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70" w:rsidRPr="006F252D" w:rsidRDefault="00475270" w:rsidP="00475270">
      <w:pPr>
        <w:pStyle w:val="Podnadpis1"/>
        <w:rPr>
          <w:b w:val="0"/>
          <w:i w:val="0"/>
          <w:color w:val="auto"/>
          <w:sz w:val="24"/>
          <w:u w:val="none"/>
        </w:rPr>
      </w:pP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>
        <w:rPr>
          <w:b w:val="0"/>
          <w:i w:val="0"/>
          <w:color w:val="auto"/>
          <w:sz w:val="24"/>
          <w:u w:val="none"/>
        </w:rPr>
        <w:tab/>
      </w:r>
      <w:r w:rsidRPr="006F252D">
        <w:rPr>
          <w:b w:val="0"/>
          <w:i w:val="0"/>
          <w:color w:val="auto"/>
          <w:sz w:val="24"/>
          <w:u w:val="none"/>
        </w:rPr>
        <w:t xml:space="preserve">Příloha č. </w:t>
      </w:r>
      <w:r w:rsidR="003E3ABB">
        <w:rPr>
          <w:b w:val="0"/>
          <w:i w:val="0"/>
          <w:color w:val="auto"/>
          <w:sz w:val="24"/>
          <w:u w:val="none"/>
        </w:rPr>
        <w:t>2</w:t>
      </w:r>
      <w:r w:rsidRPr="006F252D">
        <w:rPr>
          <w:b w:val="0"/>
          <w:i w:val="0"/>
          <w:color w:val="auto"/>
          <w:sz w:val="24"/>
          <w:u w:val="none"/>
        </w:rPr>
        <w:t xml:space="preserve"> SoD</w:t>
      </w:r>
    </w:p>
    <w:p w:rsidR="00475270" w:rsidRPr="006629B3" w:rsidRDefault="00475270" w:rsidP="00475270">
      <w:pPr>
        <w:pStyle w:val="Podnadpis1"/>
        <w:rPr>
          <w:color w:val="auto"/>
        </w:rPr>
      </w:pPr>
      <w:bookmarkStart w:id="0" w:name="_GoBack"/>
      <w:r w:rsidRPr="006629B3">
        <w:rPr>
          <w:color w:val="auto"/>
        </w:rPr>
        <w:t>Všeobecné údaje</w:t>
      </w:r>
    </w:p>
    <w:bookmarkEnd w:id="0"/>
    <w:p w:rsidR="00475270" w:rsidRDefault="00475270" w:rsidP="00475270">
      <w:pPr>
        <w:pStyle w:val="Podnadpis1"/>
        <w:rPr>
          <w:color w:val="auto"/>
        </w:rPr>
      </w:pPr>
    </w:p>
    <w:p w:rsidR="006629B3" w:rsidRPr="006629B3" w:rsidRDefault="006629B3" w:rsidP="006629B3">
      <w:pPr>
        <w:pStyle w:val="Podnadpis1"/>
        <w:rPr>
          <w:color w:val="auto"/>
        </w:rPr>
      </w:pPr>
      <w:r w:rsidRPr="006629B3">
        <w:rPr>
          <w:color w:val="auto"/>
        </w:rPr>
        <w:t>Všeobecné údaje</w:t>
      </w:r>
    </w:p>
    <w:p w:rsidR="006629B3" w:rsidRDefault="006629B3" w:rsidP="006629B3">
      <w:pPr>
        <w:pStyle w:val="Zkladntext"/>
        <w:jc w:val="both"/>
        <w:rPr>
          <w:sz w:val="16"/>
          <w:szCs w:val="16"/>
        </w:rPr>
      </w:pPr>
    </w:p>
    <w:p w:rsidR="006629B3" w:rsidRPr="007370C4" w:rsidRDefault="006629B3" w:rsidP="006629B3">
      <w:pPr>
        <w:pStyle w:val="Zkladntext"/>
        <w:jc w:val="both"/>
      </w:pPr>
      <w:r>
        <w:rPr>
          <w:b/>
        </w:rPr>
        <w:t>Název stavby</w:t>
      </w:r>
      <w:r>
        <w:t xml:space="preserve">: </w:t>
      </w:r>
      <w:r w:rsidR="005D41E8" w:rsidRPr="005D41E8">
        <w:t>Opravy slaboproudých systémů na pobočce NZM Kačina</w:t>
      </w:r>
    </w:p>
    <w:p w:rsidR="006629B3" w:rsidRDefault="006629B3" w:rsidP="006629B3">
      <w:pPr>
        <w:pStyle w:val="Zkladntext"/>
        <w:jc w:val="both"/>
      </w:pPr>
      <w:r>
        <w:rPr>
          <w:b/>
        </w:rPr>
        <w:t>Název PS</w:t>
      </w:r>
      <w:r>
        <w:t>:       PZTS; EPS; CCTV</w:t>
      </w:r>
    </w:p>
    <w:p w:rsidR="006629B3" w:rsidRPr="006629B3" w:rsidRDefault="006629B3" w:rsidP="006629B3">
      <w:pPr>
        <w:pStyle w:val="gps1"/>
        <w:shd w:val="clear" w:color="auto" w:fill="FFFFFF"/>
        <w:rPr>
          <w:color w:val="000000"/>
          <w:szCs w:val="20"/>
        </w:rPr>
      </w:pPr>
      <w:r w:rsidRPr="004E477E">
        <w:rPr>
          <w:b/>
          <w:color w:val="000000"/>
        </w:rPr>
        <w:t>Místo stavby</w:t>
      </w:r>
      <w:r w:rsidRPr="00444604">
        <w:rPr>
          <w:color w:val="000000"/>
          <w:szCs w:val="20"/>
        </w:rPr>
        <w:t xml:space="preserve">: </w:t>
      </w:r>
      <w:r w:rsidRPr="006629B3">
        <w:rPr>
          <w:color w:val="000000"/>
          <w:szCs w:val="20"/>
        </w:rPr>
        <w:t>Svatý Mikuláš 51</w:t>
      </w:r>
      <w:r>
        <w:rPr>
          <w:color w:val="000000"/>
          <w:szCs w:val="20"/>
        </w:rPr>
        <w:t>,</w:t>
      </w:r>
      <w:r w:rsidRPr="006629B3">
        <w:rPr>
          <w:color w:val="000000"/>
          <w:szCs w:val="20"/>
        </w:rPr>
        <w:t xml:space="preserve"> Kutná Hora</w:t>
      </w:r>
      <w:r>
        <w:rPr>
          <w:color w:val="000000"/>
          <w:szCs w:val="20"/>
        </w:rPr>
        <w:t xml:space="preserve">   </w:t>
      </w:r>
      <w:r w:rsidRPr="006629B3">
        <w:rPr>
          <w:color w:val="000000"/>
          <w:szCs w:val="20"/>
        </w:rPr>
        <w:t>284 01</w:t>
      </w:r>
    </w:p>
    <w:p w:rsidR="006629B3" w:rsidRPr="00E625A9" w:rsidRDefault="006629B3" w:rsidP="006629B3">
      <w:pPr>
        <w:pStyle w:val="Zkladntext"/>
        <w:jc w:val="both"/>
      </w:pPr>
      <w:r>
        <w:rPr>
          <w:b/>
        </w:rPr>
        <w:t>Investor</w:t>
      </w:r>
      <w:r>
        <w:t xml:space="preserve">:         </w:t>
      </w:r>
      <w:r w:rsidRPr="006629B3">
        <w:t>Národní zemědělské muzeum, s.p.o., Kostelní 1300/44, Praha 7   170 00</w:t>
      </w:r>
    </w:p>
    <w:p w:rsidR="006629B3" w:rsidRPr="00714237" w:rsidRDefault="006629B3" w:rsidP="006629B3">
      <w:pPr>
        <w:pStyle w:val="Zkladntext"/>
        <w:rPr>
          <w:sz w:val="16"/>
          <w:szCs w:val="16"/>
        </w:rPr>
      </w:pPr>
    </w:p>
    <w:p w:rsidR="006629B3" w:rsidRPr="00714237" w:rsidRDefault="006629B3" w:rsidP="006629B3">
      <w:pPr>
        <w:pStyle w:val="Zkladntext"/>
        <w:rPr>
          <w:sz w:val="16"/>
          <w:szCs w:val="16"/>
        </w:rPr>
      </w:pPr>
    </w:p>
    <w:p w:rsidR="006629B3" w:rsidRPr="006629B3" w:rsidRDefault="006629B3" w:rsidP="006629B3">
      <w:pPr>
        <w:pStyle w:val="Podnadpis1"/>
        <w:rPr>
          <w:color w:val="auto"/>
        </w:rPr>
      </w:pPr>
      <w:r w:rsidRPr="006629B3">
        <w:rPr>
          <w:color w:val="auto"/>
        </w:rPr>
        <w:t>Technické řešení</w:t>
      </w:r>
    </w:p>
    <w:p w:rsidR="006629B3" w:rsidRPr="0069440A" w:rsidRDefault="006629B3" w:rsidP="006629B3">
      <w:pPr>
        <w:pStyle w:val="Zkladntext"/>
        <w:rPr>
          <w:sz w:val="16"/>
          <w:szCs w:val="16"/>
        </w:rPr>
      </w:pPr>
      <w:r w:rsidRPr="0069440A">
        <w:rPr>
          <w:sz w:val="16"/>
          <w:szCs w:val="16"/>
        </w:rPr>
        <w:tab/>
      </w:r>
    </w:p>
    <w:p w:rsidR="006629B3" w:rsidRPr="002B3FB4" w:rsidRDefault="006629B3" w:rsidP="006629B3">
      <w:pPr>
        <w:pStyle w:val="Podnadpis1"/>
        <w:rPr>
          <w:color w:val="FF00FF"/>
        </w:rPr>
      </w:pPr>
      <w:r w:rsidRPr="002B3FB4">
        <w:rPr>
          <w:color w:val="FF00FF"/>
        </w:rPr>
        <w:t>PZTS</w:t>
      </w:r>
    </w:p>
    <w:p w:rsidR="006629B3" w:rsidRPr="0069440A" w:rsidRDefault="006629B3" w:rsidP="006629B3">
      <w:pPr>
        <w:pStyle w:val="Zkladntext"/>
        <w:rPr>
          <w:sz w:val="16"/>
          <w:szCs w:val="16"/>
        </w:rPr>
      </w:pPr>
    </w:p>
    <w:p w:rsidR="00132038" w:rsidRDefault="006629B3" w:rsidP="00132038">
      <w:pPr>
        <w:pStyle w:val="Zkladntext"/>
        <w:jc w:val="both"/>
      </w:pPr>
      <w:r>
        <w:tab/>
      </w:r>
      <w:r w:rsidR="00132038">
        <w:t>V objektu je v provozu stávající systém zabezpečení Galaxy GD-520. Nově bude rozšířen o 1 expander s detektory na vybraných místech. Dále bude doplněna nová grafická dotyková klávesnice do míst kanceláří vedení zámku a doplněn pomocný zdroj pro posílení napájení v místě kanceláří.</w:t>
      </w:r>
    </w:p>
    <w:p w:rsidR="00132038" w:rsidRPr="00132038" w:rsidRDefault="00132038" w:rsidP="00132038">
      <w:pPr>
        <w:pStyle w:val="Zkladntext"/>
        <w:rPr>
          <w:sz w:val="16"/>
          <w:szCs w:val="16"/>
        </w:rPr>
      </w:pPr>
    </w:p>
    <w:p w:rsidR="006629B3" w:rsidRPr="006629B3" w:rsidRDefault="006629B3" w:rsidP="006629B3">
      <w:pPr>
        <w:pStyle w:val="Podnadpis1"/>
      </w:pPr>
      <w:r w:rsidRPr="006629B3">
        <w:t>EPS</w:t>
      </w:r>
    </w:p>
    <w:p w:rsidR="00267EA5" w:rsidRPr="00AE30B1" w:rsidRDefault="00267EA5" w:rsidP="00AE30B1">
      <w:pPr>
        <w:pStyle w:val="Zkladntext"/>
        <w:rPr>
          <w:sz w:val="16"/>
          <w:szCs w:val="16"/>
        </w:rPr>
      </w:pPr>
    </w:p>
    <w:p w:rsidR="006629B3" w:rsidRDefault="00995736" w:rsidP="00995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 objektu je v provozu stávající adresný systém požární ochrany EPS výrobce Esser. Jsou osazeny dvě ústředny a to 8007 a FX10, které jsou umístěny v místnosti ostrahy objektu a propojeny mezi sebou </w:t>
      </w:r>
      <w:r w:rsidR="00D173D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sítí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typu „</w:t>
      </w:r>
      <w:r w:rsidR="0018134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sser</w:t>
      </w:r>
      <w:r w:rsidR="0018134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et“.</w:t>
      </w:r>
      <w:r w:rsidR="00D173D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</w:p>
    <w:p w:rsidR="00D173D2" w:rsidRPr="00995736" w:rsidRDefault="00D173D2" w:rsidP="00995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Nově bude doplněno externí dotykové ovládací tablo do míst kanceláří vedení zámku. Tablo bude připojeno na „essernet“, která bude provedena předepsaným typem kabelu s odpovídajícími vlastnostmi. Dále bude po objektu doplněno 22ks nových hlásičů, které budou připojeny na stávající systém.</w:t>
      </w:r>
    </w:p>
    <w:p w:rsidR="006629B3" w:rsidRPr="00995736" w:rsidRDefault="00AE30B1" w:rsidP="00AE3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Systém EPS má v provozu, u ostrahy objektu, počítač s grafickou nadstavbou. Jedná se o poměrně historické řešení, které bude na žádost investora nahrazeno novým řešením. V místnosti ostrahy bude umístěna nová pracovní stanice, na které poběží grafická nadstavba pro systém EPS. Nadstavba bude zprovozněna pro celý systém EPS čítající cca 300 prvků a připravena pro rozšíření o dalších 300 prvků systému PZTS.</w:t>
      </w:r>
    </w:p>
    <w:p w:rsidR="006629B3" w:rsidRPr="00AE30B1" w:rsidRDefault="006629B3" w:rsidP="00AE30B1">
      <w:pPr>
        <w:pStyle w:val="Zkladntext"/>
        <w:rPr>
          <w:sz w:val="16"/>
          <w:szCs w:val="16"/>
        </w:rPr>
      </w:pPr>
    </w:p>
    <w:p w:rsidR="006629B3" w:rsidRPr="006629B3" w:rsidRDefault="006629B3" w:rsidP="006629B3">
      <w:pPr>
        <w:pStyle w:val="Podnadpis1"/>
        <w:rPr>
          <w:color w:val="0000FF"/>
        </w:rPr>
      </w:pPr>
      <w:r>
        <w:rPr>
          <w:color w:val="0000FF"/>
        </w:rPr>
        <w:t>CCTV</w:t>
      </w:r>
    </w:p>
    <w:p w:rsidR="00C63DA8" w:rsidRPr="00995736" w:rsidRDefault="00C63DA8" w:rsidP="00995736">
      <w:pPr>
        <w:pStyle w:val="Zkladntext"/>
        <w:rPr>
          <w:sz w:val="16"/>
          <w:szCs w:val="16"/>
        </w:rPr>
      </w:pPr>
      <w:r w:rsidRPr="00995736">
        <w:rPr>
          <w:sz w:val="16"/>
          <w:szCs w:val="16"/>
        </w:rPr>
        <w:t xml:space="preserve"> </w:t>
      </w:r>
    </w:p>
    <w:p w:rsidR="00C63DA8" w:rsidRDefault="00C63DA8" w:rsidP="00C63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 objektu je v provozu stávající analogový kamerový systém. Videorekordér je umístěn v místnosti ostrahy objektu. Náhled na kamery je možný na připojeném monitoru k videorekordéru v místě umístění. Po objektu je rozmístěno celkem 9ks kamer z toho 6ks venkovních a 3ks vnitřních.</w:t>
      </w:r>
    </w:p>
    <w:p w:rsidR="00C63DA8" w:rsidRPr="00C63DA8" w:rsidRDefault="00C63DA8" w:rsidP="00C63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Nově bude vyměněno záznamové zařízení za pentabrirní. Toto zařízení umožňuje záznam připojení až 5 druhů kamer. Zde budou využity pouze dva druhy a to klasický analog a IP. Stávající kamery budou beze změn přepojeny </w:t>
      </w:r>
      <w:r w:rsidR="0099573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na toto záznamové zařízení. Nově budou na vybrané místo osazeny dvě nové kamery v provedení IP. Tyto kamery budou připojeny do nového switche, který bude zároveň kamery napájet po PoE. Do switche bude připojeno i záznamové zařízení a propoj do místní datové sítě pro možnost vzdáleného náhledu na kamery. V záznamovém zařízení bude umístěn jeden pevný disk o velikosti 4TB.</w:t>
      </w:r>
    </w:p>
    <w:sectPr w:rsidR="00C63DA8" w:rsidRPr="00C63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2F" w:rsidRDefault="0031212F" w:rsidP="000C6A3D">
      <w:pPr>
        <w:spacing w:after="0" w:line="240" w:lineRule="auto"/>
      </w:pPr>
      <w:r>
        <w:separator/>
      </w:r>
    </w:p>
  </w:endnote>
  <w:endnote w:type="continuationSeparator" w:id="0">
    <w:p w:rsidR="0031212F" w:rsidRDefault="0031212F" w:rsidP="000C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D" w:rsidRDefault="000C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D" w:rsidRDefault="000C6A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D" w:rsidRDefault="000C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2F" w:rsidRDefault="0031212F" w:rsidP="000C6A3D">
      <w:pPr>
        <w:spacing w:after="0" w:line="240" w:lineRule="auto"/>
      </w:pPr>
      <w:r>
        <w:separator/>
      </w:r>
    </w:p>
  </w:footnote>
  <w:footnote w:type="continuationSeparator" w:id="0">
    <w:p w:rsidR="0031212F" w:rsidRDefault="0031212F" w:rsidP="000C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D" w:rsidRDefault="000C6A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D" w:rsidRDefault="000C6A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D" w:rsidRDefault="000C6A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E5"/>
    <w:rsid w:val="000C6A3D"/>
    <w:rsid w:val="00132038"/>
    <w:rsid w:val="0018134A"/>
    <w:rsid w:val="00267EA5"/>
    <w:rsid w:val="0031212F"/>
    <w:rsid w:val="003E3ABB"/>
    <w:rsid w:val="00475270"/>
    <w:rsid w:val="005D41E8"/>
    <w:rsid w:val="006629B3"/>
    <w:rsid w:val="00995736"/>
    <w:rsid w:val="00AE30B1"/>
    <w:rsid w:val="00BA7DE5"/>
    <w:rsid w:val="00C63DA8"/>
    <w:rsid w:val="00D173D2"/>
    <w:rsid w:val="00DB67E9"/>
    <w:rsid w:val="00F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3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6629B3"/>
    <w:pPr>
      <w:spacing w:after="0" w:line="240" w:lineRule="auto"/>
    </w:pPr>
    <w:rPr>
      <w:rFonts w:ascii="Arial" w:eastAsia="Times New Roman" w:hAnsi="Arial" w:cs="Times New Roman"/>
      <w:b/>
      <w:color w:val="800000"/>
      <w:sz w:val="36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6629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29B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nadpis1">
    <w:name w:val="Podnadpis1"/>
    <w:rsid w:val="006629B3"/>
    <w:pPr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28"/>
      <w:szCs w:val="20"/>
      <w:u w:val="single"/>
      <w:lang w:eastAsia="cs-CZ"/>
    </w:rPr>
  </w:style>
  <w:style w:type="paragraph" w:customStyle="1" w:styleId="gps1">
    <w:name w:val="gps1"/>
    <w:basedOn w:val="Normln"/>
    <w:rsid w:val="006629B3"/>
    <w:pPr>
      <w:spacing w:after="0" w:line="255" w:lineRule="atLeast"/>
    </w:pPr>
    <w:rPr>
      <w:rFonts w:ascii="Times New Roman" w:eastAsia="Times New Roman" w:hAnsi="Times New Roman" w:cs="Times New Roman"/>
      <w:color w:val="979797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A3D"/>
  </w:style>
  <w:style w:type="paragraph" w:styleId="Zpat">
    <w:name w:val="footer"/>
    <w:basedOn w:val="Normln"/>
    <w:link w:val="ZpatChar"/>
    <w:uiPriority w:val="99"/>
    <w:unhideWhenUsed/>
    <w:rsid w:val="000C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2020-10-01T12:54:00Z</dcterms:created>
  <dcterms:modified xsi:type="dcterms:W3CDTF">2020-10-01T12:54:00Z</dcterms:modified>
</cp:coreProperties>
</file>