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E2" w:rsidRDefault="00374AB1">
      <w:pPr>
        <w:pStyle w:val="Vchoz"/>
      </w:pPr>
      <w:r>
        <w:rPr>
          <w:rFonts w:ascii="Times New Roman" w:hAnsi="Times New Roman" w:cs="Times New Roman"/>
        </w:rPr>
        <w:t>________________________</w:t>
      </w:r>
    </w:p>
    <w:p w:rsidR="003570E2" w:rsidRDefault="003570E2">
      <w:pPr>
        <w:pStyle w:val="Vchoz"/>
      </w:pPr>
    </w:p>
    <w:p w:rsidR="003570E2" w:rsidRDefault="003570E2">
      <w:pPr>
        <w:pStyle w:val="Vchoz"/>
      </w:pPr>
    </w:p>
    <w:p w:rsidR="003570E2" w:rsidRDefault="00374AB1">
      <w:pPr>
        <w:pStyle w:val="Vchoz"/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 ZHSPO/</w:t>
      </w:r>
    </w:p>
    <w:p w:rsidR="003570E2" w:rsidRDefault="003570E2">
      <w:pPr>
        <w:pStyle w:val="Vchoz"/>
      </w:pPr>
    </w:p>
    <w:p w:rsidR="003570E2" w:rsidRDefault="00374AB1">
      <w:pPr>
        <w:pStyle w:val="Vchoz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 ý z v a</w:t>
      </w:r>
    </w:p>
    <w:p w:rsidR="003570E2" w:rsidRDefault="003570E2">
      <w:pPr>
        <w:pStyle w:val="Vchoz"/>
      </w:pPr>
    </w:p>
    <w:p w:rsidR="003570E2" w:rsidRDefault="00374AB1">
      <w:pPr>
        <w:pStyle w:val="Vchoz"/>
        <w:jc w:val="both"/>
      </w:pPr>
      <w:r>
        <w:rPr>
          <w:rFonts w:ascii="Times New Roman" w:hAnsi="Times New Roman"/>
          <w:sz w:val="24"/>
          <w:szCs w:val="24"/>
        </w:rPr>
        <w:t>k podání nabídky na veřejnou zakázku malého rozsahu ve smyslu zák. č. 134/2016 Sb. O zadávání veřejných zakázek v platném znění, od zadavatele:</w:t>
      </w:r>
    </w:p>
    <w:p w:rsidR="003570E2" w:rsidRDefault="003570E2">
      <w:pPr>
        <w:pStyle w:val="Vchoz"/>
        <w:jc w:val="both"/>
      </w:pP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Zemský hřebčinec Písek s.p.o.</w:t>
      </w:r>
      <w:r>
        <w:rPr>
          <w:rFonts w:ascii="Times New Roman" w:hAnsi="Times New Roman" w:cs="Times New Roman"/>
          <w:sz w:val="24"/>
          <w:szCs w:val="24"/>
        </w:rPr>
        <w:t xml:space="preserve">, IČ 712 94 562, se sídlem Písek, U Hřebčince 479,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ředitelem Ing. Karlem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Kratochvílem,jmenovaným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základě jmenovací listiny ze dne 15. 10. 2016,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57295/2016- MZe-13220, </w:t>
      </w:r>
      <w:r>
        <w:rPr>
          <w:rFonts w:ascii="Book Antiqua" w:hAnsi="Book Antiqua" w:cs="Book Antiqua"/>
        </w:rPr>
        <w:t>zapsaný</w:t>
      </w:r>
      <w:r>
        <w:rPr>
          <w:rFonts w:ascii="Book Antiqua" w:hAnsi="Book Antiqua" w:cs="Book Antiqua"/>
        </w:rPr>
        <w:t xml:space="preserve"> v registru ekonomických subjektů v ARES č.j. 27495/2015 – </w:t>
      </w:r>
      <w:proofErr w:type="spellStart"/>
      <w:r>
        <w:rPr>
          <w:rFonts w:ascii="Book Antiqua" w:hAnsi="Book Antiqua" w:cs="Book Antiqua"/>
        </w:rPr>
        <w:t>MZe</w:t>
      </w:r>
      <w:proofErr w:type="spellEnd"/>
      <w:r>
        <w:rPr>
          <w:rFonts w:ascii="Book Antiqua" w:hAnsi="Book Antiqua" w:cs="Book Antiqua"/>
        </w:rPr>
        <w:t xml:space="preserve"> - 1322</w:t>
      </w:r>
      <w:r>
        <w:rPr>
          <w:rFonts w:ascii="Book Antiqua" w:hAnsi="Book Antiqua" w:cs="Book Antiqua"/>
        </w:rPr>
        <w:t>2</w:t>
      </w:r>
      <w:r>
        <w:rPr>
          <w:rFonts w:ascii="Times New Roman" w:hAnsi="Times New Roman" w:cs="Times New Roman"/>
          <w:sz w:val="24"/>
          <w:szCs w:val="24"/>
        </w:rPr>
        <w:t>, zadává veřejnou zakázku malého rozsahu na zhotovení díla:</w:t>
      </w:r>
    </w:p>
    <w:p w:rsidR="003570E2" w:rsidRDefault="003570E2">
      <w:pPr>
        <w:pStyle w:val="Vchoz"/>
      </w:pPr>
    </w:p>
    <w:p w:rsidR="003570E2" w:rsidRDefault="003570E2">
      <w:pPr>
        <w:pStyle w:val="Vchoz"/>
      </w:pPr>
    </w:p>
    <w:p w:rsidR="003570E2" w:rsidRDefault="008D4352">
      <w:pPr>
        <w:pStyle w:val="Vchoz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Předmět VZMR: Luční agregát</w:t>
      </w:r>
    </w:p>
    <w:p w:rsidR="003570E2" w:rsidRDefault="003570E2">
      <w:pPr>
        <w:pStyle w:val="Vcho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70E2" w:rsidRDefault="003570E2">
      <w:pPr>
        <w:pStyle w:val="Vcho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E2" w:rsidRDefault="00374AB1">
      <w:pPr>
        <w:pStyle w:val="Vchoz"/>
        <w:spacing w:after="240"/>
      </w:pPr>
      <w:r>
        <w:rPr>
          <w:rFonts w:ascii="Times New Roman" w:hAnsi="Times New Roman" w:cs="Times New Roman"/>
          <w:b/>
          <w:sz w:val="24"/>
          <w:szCs w:val="24"/>
        </w:rPr>
        <w:t xml:space="preserve">Minimální požadavky: </w:t>
      </w: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-pracovní záběr 3 metry;</w:t>
      </w: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-čelní smyk a prutové prsty pro úpravu luk;</w:t>
      </w: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-pneumatický secí stroj v plně funkční výbavě, včetně senzoriky pro p</w:t>
      </w:r>
      <w:r>
        <w:rPr>
          <w:rFonts w:ascii="Times New Roman" w:hAnsi="Times New Roman" w:cs="Times New Roman"/>
          <w:b/>
          <w:sz w:val="24"/>
          <w:szCs w:val="24"/>
        </w:rPr>
        <w:t xml:space="preserve">řísev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obnovu   travních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porostů;</w:t>
      </w: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-ovládání řídícím modulem z kabiny traktoru;</w:t>
      </w:r>
    </w:p>
    <w:p w:rsidR="003570E2" w:rsidRDefault="003570E2">
      <w:pPr>
        <w:pStyle w:val="Vcho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Zadavatel tímto zadává lhůtu pro dodavatele k doručení nabídky ve lhůtě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4.12.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08:00 hodin. Zadavatel dále navrhuje lhůtu ke splnění veřejné zakázky malého rozsahu Ze</w:t>
      </w:r>
      <w:r>
        <w:rPr>
          <w:rFonts w:ascii="Times New Roman" w:hAnsi="Times New Roman" w:cs="Times New Roman"/>
          <w:b/>
          <w:sz w:val="24"/>
          <w:szCs w:val="24"/>
        </w:rPr>
        <w:t xml:space="preserve">mský hřebčinec Písek s.p.o.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14.12.2020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Zadavatel uzavře s vítězným uchazečem smlouvu nejpozději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7.12.2020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Předpokládaná hodnota veřejné zakázky malého rozsahu je v celkové výši do 500.000,- Kč bez DPH za období plnění VZMR. </w:t>
      </w:r>
    </w:p>
    <w:p w:rsidR="003570E2" w:rsidRDefault="003570E2">
      <w:pPr>
        <w:pStyle w:val="Vcho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sz w:val="24"/>
          <w:szCs w:val="24"/>
        </w:rPr>
        <w:t>Tel. Zadavatele: 382 2</w:t>
      </w:r>
      <w:r>
        <w:rPr>
          <w:rFonts w:ascii="Times New Roman" w:hAnsi="Times New Roman" w:cs="Times New Roman"/>
          <w:sz w:val="24"/>
          <w:szCs w:val="24"/>
        </w:rPr>
        <w:t xml:space="preserve">14 121, e-mail: </w:t>
      </w:r>
      <w:hyperlink r:id="rId7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hrebcinec.pisek@quick.cz</w:t>
        </w:r>
      </w:hyperlink>
    </w:p>
    <w:p w:rsidR="003570E2" w:rsidRDefault="003570E2">
      <w:pPr>
        <w:pStyle w:val="Vchoz"/>
      </w:pPr>
    </w:p>
    <w:p w:rsidR="003570E2" w:rsidRDefault="00374AB1">
      <w:pPr>
        <w:jc w:val="both"/>
      </w:pPr>
      <w:r>
        <w:rPr>
          <w:rFonts w:ascii="Times New Roman" w:hAnsi="Times New Roman"/>
          <w:sz w:val="24"/>
        </w:rPr>
        <w:t xml:space="preserve">Zakázka je zadávána v certifikovaném elektronickém nástroji, který je dostupný na </w:t>
      </w:r>
      <w:hyperlink r:id="rId8">
        <w:r>
          <w:rPr>
            <w:rStyle w:val="Internetovodkaz"/>
            <w:rFonts w:ascii="Times New Roman" w:hAnsi="Times New Roman"/>
            <w:sz w:val="24"/>
          </w:rPr>
          <w:t>https://zakazky.eagri.cz</w:t>
        </w:r>
      </w:hyperlink>
    </w:p>
    <w:p w:rsidR="003570E2" w:rsidRDefault="003570E2">
      <w:pPr>
        <w:jc w:val="both"/>
        <w:rPr>
          <w:rFonts w:ascii="Times New Roman" w:hAnsi="Times New Roman"/>
          <w:sz w:val="24"/>
        </w:rPr>
      </w:pPr>
    </w:p>
    <w:p w:rsidR="003570E2" w:rsidRDefault="00374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Veškeré </w:t>
      </w:r>
      <w:r>
        <w:rPr>
          <w:rFonts w:ascii="Times New Roman" w:hAnsi="Times New Roman"/>
          <w:sz w:val="24"/>
        </w:rPr>
        <w:t>úkony včetně předložení dokladů o kvalifikaci, které jsou součástí nabídky, se provádějí elektronicky prostřednictvím elektronického nástroje.</w:t>
      </w:r>
    </w:p>
    <w:p w:rsidR="003570E2" w:rsidRDefault="003570E2">
      <w:pPr>
        <w:jc w:val="both"/>
        <w:rPr>
          <w:rFonts w:ascii="Times New Roman" w:hAnsi="Times New Roman"/>
          <w:sz w:val="24"/>
        </w:rPr>
      </w:pPr>
    </w:p>
    <w:p w:rsidR="003570E2" w:rsidRDefault="00374A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Veškerá komunikace, která se týká zadávacího řízení, probíhá rovněž elektronicky prostřednictvím elektronického </w:t>
      </w:r>
      <w:r>
        <w:rPr>
          <w:rFonts w:ascii="Times New Roman" w:hAnsi="Times New Roman"/>
          <w:sz w:val="24"/>
        </w:rPr>
        <w:t>nástroje EZAK.</w:t>
      </w:r>
    </w:p>
    <w:p w:rsidR="003570E2" w:rsidRDefault="003570E2">
      <w:pPr>
        <w:jc w:val="both"/>
        <w:rPr>
          <w:b/>
          <w:u w:val="single"/>
        </w:rPr>
      </w:pPr>
    </w:p>
    <w:p w:rsidR="003570E2" w:rsidRDefault="00374AB1">
      <w:pPr>
        <w:pStyle w:val="Vchoz"/>
      </w:pPr>
      <w:r>
        <w:rPr>
          <w:rFonts w:ascii="Times New Roman" w:hAnsi="Times New Roman" w:cs="Times New Roman"/>
          <w:sz w:val="24"/>
          <w:szCs w:val="24"/>
        </w:rPr>
        <w:t xml:space="preserve">Zadání této veřejné zakázky malého rozsahu bylo provedeno dle principů ustanovení § 6 odst. 1.2 zákona č. 134/2016 Sb. o zadávání veřejných zakázek v platném znění. </w:t>
      </w:r>
    </w:p>
    <w:p w:rsidR="003570E2" w:rsidRDefault="003570E2">
      <w:pPr>
        <w:pStyle w:val="Vchoz"/>
      </w:pPr>
    </w:p>
    <w:p w:rsidR="003570E2" w:rsidRDefault="00374AB1">
      <w:pPr>
        <w:pStyle w:val="Vchoz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Základním hodnotícím kritériem pro hodnocení a přijetí nabídek je nejnižš</w:t>
      </w:r>
      <w:r>
        <w:rPr>
          <w:rFonts w:ascii="Times New Roman" w:hAnsi="Times New Roman" w:cs="Times New Roman"/>
          <w:b/>
          <w:sz w:val="24"/>
          <w:szCs w:val="24"/>
        </w:rPr>
        <w:t>í nabídková cena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0E2" w:rsidRDefault="00374AB1">
      <w:pPr>
        <w:pStyle w:val="Zhlav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Výhodnost VZMR bude hodnocena pouze podle kritéria nejnižší nabídkové ceny bez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DPH  a splnění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minimálních požadavků zadavatele.</w:t>
      </w:r>
    </w:p>
    <w:p w:rsidR="003570E2" w:rsidRDefault="003570E2">
      <w:pPr>
        <w:pStyle w:val="Zhlav"/>
        <w:jc w:val="both"/>
        <w:rPr>
          <w:rFonts w:ascii="Times New Roman" w:hAnsi="Times New Roman" w:cs="Times New Roman"/>
          <w:sz w:val="24"/>
          <w:szCs w:val="24"/>
        </w:rPr>
      </w:pPr>
    </w:p>
    <w:p w:rsidR="003570E2" w:rsidRDefault="00374AB1">
      <w:pPr>
        <w:pStyle w:val="Zhlav"/>
        <w:jc w:val="both"/>
      </w:pPr>
      <w:r>
        <w:rPr>
          <w:rFonts w:ascii="Times New Roman" w:hAnsi="Times New Roman" w:cs="Times New Roman"/>
          <w:sz w:val="24"/>
          <w:szCs w:val="24"/>
        </w:rPr>
        <w:t>Uchazeč je povinen se před podáním nabídky seznámit se všemi obecně závaznými právními předpisy a pla</w:t>
      </w:r>
      <w:r>
        <w:rPr>
          <w:rFonts w:ascii="Times New Roman" w:hAnsi="Times New Roman" w:cs="Times New Roman"/>
          <w:sz w:val="24"/>
          <w:szCs w:val="24"/>
        </w:rPr>
        <w:t>tnými normami, které se vztahují k předmětu plnění veřejné zakázky malého rozsahu. Dodavatel je odpovědný za to, že veřejná zakázka malého rozsahu bude plněna v souladu se všemi obecně závaznými právními předpisy a platnými normami. Zadavatel prohlašuje, ž</w:t>
      </w:r>
      <w:r>
        <w:rPr>
          <w:rFonts w:ascii="Times New Roman" w:hAnsi="Times New Roman" w:cs="Times New Roman"/>
          <w:sz w:val="24"/>
          <w:szCs w:val="24"/>
        </w:rPr>
        <w:t xml:space="preserve">e jako objednatel zaplatí odměnu za plnění předmětu této VZMR do 30 dnů po převzetí faktury dodavatele. </w:t>
      </w:r>
    </w:p>
    <w:p w:rsidR="003570E2" w:rsidRDefault="003570E2">
      <w:pPr>
        <w:pStyle w:val="Zhlav"/>
      </w:pPr>
    </w:p>
    <w:p w:rsidR="003570E2" w:rsidRDefault="00374AB1">
      <w:pPr>
        <w:pStyle w:val="Vchoz"/>
      </w:pPr>
      <w:r>
        <w:rPr>
          <w:rFonts w:ascii="Times New Roman" w:hAnsi="Times New Roman" w:cs="Times New Roman"/>
          <w:b/>
          <w:sz w:val="24"/>
          <w:szCs w:val="24"/>
        </w:rPr>
        <w:t xml:space="preserve">V nabídce od dodavatele žádáme doložit: 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Informace o dodavateli – uchazeči včetně opisu výpisu z OR nebo ŽL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Prokázaní </w:t>
      </w:r>
      <w:r>
        <w:rPr>
          <w:rStyle w:val="Zstupntext"/>
          <w:rFonts w:ascii="Times New Roman" w:hAnsi="Times New Roman" w:cs="Times New Roman"/>
          <w:color w:val="00000A"/>
          <w:sz w:val="24"/>
          <w:szCs w:val="24"/>
        </w:rPr>
        <w:t>splnění podmínky provozování sil</w:t>
      </w:r>
      <w:r>
        <w:rPr>
          <w:rStyle w:val="Zstupntext"/>
          <w:rFonts w:ascii="Times New Roman" w:hAnsi="Times New Roman" w:cs="Times New Roman"/>
          <w:color w:val="00000A"/>
          <w:sz w:val="24"/>
          <w:szCs w:val="24"/>
        </w:rPr>
        <w:t>niční a nákladní dopravy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Lhůtu pro splnění VZMR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Předpokládanou hodnotu zakázky v Kč bez DPH, výši nabídkové ceny bez DPH 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Prokázání základní a profesní způsobilosti formou čestného prohlášení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Nabídku podá účastník elektronicky přes elektronický nástroj E-Z</w:t>
      </w:r>
      <w:r>
        <w:rPr>
          <w:rFonts w:ascii="Times New Roman" w:hAnsi="Times New Roman" w:cs="Times New Roman"/>
          <w:sz w:val="24"/>
          <w:szCs w:val="24"/>
        </w:rPr>
        <w:t>AK v členění dle požadavků zadavatele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Nabídka, včetně veškerých požadovaných dokladů, bude podepsána elektronickým podpisem, založeným na kvalifikovaném certifikátu statutárním orgánem uchazeče nebo osobou pověřenou zastupováním statutárního orgánu podpise</w:t>
      </w:r>
      <w:r>
        <w:rPr>
          <w:rFonts w:ascii="Times New Roman" w:hAnsi="Times New Roman" w:cs="Times New Roman"/>
          <w:sz w:val="24"/>
          <w:szCs w:val="24"/>
        </w:rPr>
        <w:t xml:space="preserve">m na krycím listu nabídky 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splatnost faktury 30 dnů od dodání zboží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Dodržení lhůty pro zadání veřejné zakázky malého rozsahu </w:t>
      </w:r>
    </w:p>
    <w:p w:rsidR="003570E2" w:rsidRDefault="00374AB1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možný návrh smlouvy o dílo</w:t>
      </w:r>
    </w:p>
    <w:p w:rsidR="003570E2" w:rsidRDefault="003570E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3570E2" w:rsidRDefault="00374AB1">
      <w:pPr>
        <w:pStyle w:val="Vchoz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Ze zadávacího řízení budou vyloučeny ty nabídky, které nebudou splňovat zadavatelem stanovené požadavky nebo nebudou obsahovat zadavatelem požadované náležitosti a nebudou mít nejnižší nabídkovou cenu. </w:t>
      </w:r>
    </w:p>
    <w:p w:rsidR="003570E2" w:rsidRDefault="003570E2">
      <w:pPr>
        <w:pStyle w:val="Vchoz"/>
      </w:pPr>
    </w:p>
    <w:p w:rsidR="003570E2" w:rsidRDefault="00374AB1">
      <w:pPr>
        <w:pStyle w:val="Vchoz"/>
      </w:pPr>
      <w:r>
        <w:rPr>
          <w:rFonts w:ascii="Times New Roman" w:hAnsi="Times New Roman" w:cs="Times New Roman"/>
          <w:sz w:val="24"/>
          <w:szCs w:val="24"/>
        </w:rPr>
        <w:t xml:space="preserve">Zadavatel si vyhrazuje právo kdykoliv zadávací řízení zrušit. </w:t>
      </w:r>
    </w:p>
    <w:sectPr w:rsidR="003570E2">
      <w:headerReference w:type="default" r:id="rId9"/>
      <w:head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42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B1" w:rsidRDefault="00374AB1">
      <w:r>
        <w:separator/>
      </w:r>
    </w:p>
  </w:endnote>
  <w:endnote w:type="continuationSeparator" w:id="0">
    <w:p w:rsidR="00374AB1" w:rsidRDefault="0037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B1" w:rsidRDefault="00374AB1">
      <w:r>
        <w:separator/>
      </w:r>
    </w:p>
  </w:footnote>
  <w:footnote w:type="continuationSeparator" w:id="0">
    <w:p w:rsidR="00374AB1" w:rsidRDefault="0037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E2" w:rsidRDefault="003570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E2" w:rsidRDefault="00374AB1">
    <w:pPr>
      <w:pStyle w:val="Zhlav"/>
      <w:jc w:val="center"/>
    </w:pPr>
    <w:r>
      <w:rPr>
        <w:rFonts w:ascii="Book Antiqua" w:hAnsi="Book Antiqua"/>
        <w:sz w:val="40"/>
      </w:rPr>
      <w:t xml:space="preserve">Zemský hřebčinec Písek </w:t>
    </w:r>
    <w:proofErr w:type="gramStart"/>
    <w:r>
      <w:rPr>
        <w:rFonts w:ascii="Book Antiqua" w:hAnsi="Book Antiqua"/>
        <w:sz w:val="40"/>
      </w:rPr>
      <w:t>s.p.</w:t>
    </w:r>
    <w:proofErr w:type="gramEnd"/>
    <w:r>
      <w:rPr>
        <w:rFonts w:ascii="Book Antiqua" w:hAnsi="Book Antiqua"/>
        <w:sz w:val="40"/>
      </w:rPr>
      <w:t>o.</w:t>
    </w:r>
  </w:p>
  <w:p w:rsidR="003570E2" w:rsidRDefault="003570E2">
    <w:pPr>
      <w:pStyle w:val="Obsahrmce"/>
      <w:jc w:val="center"/>
    </w:pPr>
  </w:p>
  <w:p w:rsidR="003570E2" w:rsidRDefault="00374AB1">
    <w:pPr>
      <w:pStyle w:val="Zhlav"/>
      <w:jc w:val="center"/>
    </w:pPr>
    <w:r>
      <w:rPr>
        <w:rFonts w:ascii="Book Antiqua" w:hAnsi="Book Antiqua"/>
      </w:rPr>
      <w:t>U Hřebčince 479, 397 01 Písek, tel: 382 214 121</w:t>
    </w:r>
  </w:p>
  <w:p w:rsidR="003570E2" w:rsidRDefault="00374AB1">
    <w:pPr>
      <w:pStyle w:val="Zhlav"/>
      <w:jc w:val="center"/>
    </w:pPr>
    <w:r>
      <w:rPr>
        <w:rFonts w:ascii="Book Antiqua" w:hAnsi="Book Antiqua"/>
      </w:rPr>
      <w:t>e-mail: hrebcinec.pisek@quick.cz</w:t>
    </w:r>
  </w:p>
  <w:p w:rsidR="003570E2" w:rsidRDefault="003570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48F"/>
    <w:multiLevelType w:val="multilevel"/>
    <w:tmpl w:val="386E4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C3515D"/>
    <w:multiLevelType w:val="multilevel"/>
    <w:tmpl w:val="52143F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0E2"/>
    <w:rsid w:val="003570E2"/>
    <w:rsid w:val="00374AB1"/>
    <w:rsid w:val="008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71C1-EE95-48D1-8EBC-94EF6DA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rPr>
      <w:color w:val="0563C1"/>
      <w:u w:val="single"/>
      <w:lang w:val="cs-CZ" w:eastAsia="cs-CZ" w:bidi="cs-CZ"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stupntext">
    <w:name w:val="Placeholder Text"/>
    <w:basedOn w:val="Standardnpsmoodstavce"/>
    <w:qFormat/>
    <w:rPr>
      <w:color w:val="808080"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Pr>
      <w:rFonts w:cs="Calibri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  <w:szCs w:val="24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4"/>
      <w:szCs w:val="24"/>
    </w:rPr>
  </w:style>
  <w:style w:type="character" w:customStyle="1" w:styleId="ListLabel102">
    <w:name w:val="ListLabel 102"/>
    <w:qFormat/>
    <w:rPr>
      <w:rFonts w:cs="Calibri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  <w:szCs w:val="24"/>
    </w:rPr>
  </w:style>
  <w:style w:type="character" w:customStyle="1" w:styleId="ListLabel121">
    <w:name w:val="ListLabel 121"/>
    <w:qFormat/>
    <w:rPr>
      <w:rFonts w:cs="Calibri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ascii="Times New Roman" w:hAnsi="Times New Roman" w:cs="Times New Roman"/>
      <w:sz w:val="24"/>
      <w:szCs w:val="24"/>
    </w:rPr>
  </w:style>
  <w:style w:type="character" w:customStyle="1" w:styleId="ListLabel140">
    <w:name w:val="ListLabel 140"/>
    <w:qFormat/>
    <w:rPr>
      <w:rFonts w:cs="Calibri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Pr>
      <w:rFonts w:cs="Calibri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  <w:szCs w:val="24"/>
    </w:rPr>
  </w:style>
  <w:style w:type="character" w:customStyle="1" w:styleId="ListLabel178">
    <w:name w:val="ListLabel 178"/>
    <w:qFormat/>
    <w:rPr>
      <w:rFonts w:cs="Calibri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Times New Roman"/>
      <w:sz w:val="24"/>
      <w:szCs w:val="24"/>
    </w:rPr>
  </w:style>
  <w:style w:type="character" w:customStyle="1" w:styleId="ListLabel188">
    <w:name w:val="ListLabel 188"/>
    <w:qFormat/>
    <w:rPr>
      <w:rFonts w:cs="Calibri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Times New Roman" w:hAnsi="Times New Roman" w:cs="Times New Roman"/>
      <w:sz w:val="24"/>
      <w:szCs w:val="24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198">
    <w:name w:val="ListLabel 198"/>
    <w:qFormat/>
    <w:rPr>
      <w:rFonts w:cs="Calibri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4"/>
      <w:szCs w:val="24"/>
    </w:rPr>
  </w:style>
  <w:style w:type="character" w:customStyle="1" w:styleId="ListLabel208">
    <w:name w:val="ListLabel 208"/>
    <w:qFormat/>
    <w:rPr>
      <w:rFonts w:ascii="Times New Roman" w:hAnsi="Times New Roman"/>
      <w:sz w:val="24"/>
      <w:szCs w:val="24"/>
    </w:rPr>
  </w:style>
  <w:style w:type="character" w:customStyle="1" w:styleId="ListLabel209">
    <w:name w:val="ListLabel 209"/>
    <w:qFormat/>
    <w:rPr>
      <w:rFonts w:cs="Calibri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Times New Roman"/>
      <w:sz w:val="24"/>
      <w:szCs w:val="24"/>
    </w:rPr>
  </w:style>
  <w:style w:type="character" w:customStyle="1" w:styleId="ListLabel219">
    <w:name w:val="ListLabel 219"/>
    <w:qFormat/>
    <w:rPr>
      <w:rFonts w:ascii="Times New Roman" w:hAnsi="Times New Roman"/>
      <w:sz w:val="24"/>
      <w:szCs w:val="24"/>
    </w:rPr>
  </w:style>
  <w:style w:type="character" w:customStyle="1" w:styleId="ListLabel220">
    <w:name w:val="ListLabel 220"/>
    <w:qFormat/>
    <w:rPr>
      <w:rFonts w:cs="Calibri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Times New Roman"/>
      <w:sz w:val="24"/>
      <w:szCs w:val="24"/>
    </w:rPr>
  </w:style>
  <w:style w:type="character" w:customStyle="1" w:styleId="ListLabel230">
    <w:name w:val="ListLabel 230"/>
    <w:qFormat/>
    <w:rPr>
      <w:rFonts w:ascii="Times New Roman" w:hAnsi="Times New Roman"/>
      <w:sz w:val="24"/>
      <w:szCs w:val="24"/>
    </w:rPr>
  </w:style>
  <w:style w:type="paragraph" w:customStyle="1" w:styleId="Nadpis">
    <w:name w:val="Nadpis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pPr>
      <w:spacing w:after="120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qFormat/>
    <w:pPr>
      <w:suppressLineNumbers/>
    </w:pPr>
    <w:rPr>
      <w:rFonts w:cs="Mangal"/>
      <w:sz w:val="22"/>
    </w:rPr>
  </w:style>
  <w:style w:type="paragraph" w:customStyle="1" w:styleId="Vchoz">
    <w:name w:val="Výchozí"/>
    <w:qFormat/>
    <w:pPr>
      <w:suppressAutoHyphens/>
      <w:spacing w:line="100" w:lineRule="atLeast"/>
    </w:pPr>
    <w:rPr>
      <w:rFonts w:eastAsia="SimSun" w:cs="Calibri"/>
      <w:color w:val="00000A"/>
      <w:sz w:val="22"/>
      <w:szCs w:val="22"/>
      <w:lang w:eastAsia="en-US" w:bidi="ar-SA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Vchoz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Vchoz"/>
    <w:qFormat/>
    <w:pPr>
      <w:spacing w:after="160" w:line="252" w:lineRule="auto"/>
      <w:ind w:left="720"/>
      <w:contextualSpacing/>
    </w:pPr>
  </w:style>
  <w:style w:type="paragraph" w:customStyle="1" w:styleId="Obsahrmce">
    <w:name w:val="Obsah rámce"/>
    <w:basedOn w:val="Zkladn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eagr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bcinec.pisek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538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dc:description/>
  <cp:lastModifiedBy>Emilie Vávrová</cp:lastModifiedBy>
  <cp:revision>32</cp:revision>
  <cp:lastPrinted>2018-04-17T12:54:00Z</cp:lastPrinted>
  <dcterms:created xsi:type="dcterms:W3CDTF">2018-04-16T11:22:00Z</dcterms:created>
  <dcterms:modified xsi:type="dcterms:W3CDTF">2020-11-20T11:49:00Z</dcterms:modified>
  <dc:language>cs-CZ</dc:language>
</cp:coreProperties>
</file>