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33" w:rsidRPr="007E6761" w:rsidRDefault="00C84733" w:rsidP="007E6761">
      <w:pPr>
        <w:tabs>
          <w:tab w:val="left" w:pos="2835"/>
        </w:tabs>
        <w:jc w:val="center"/>
        <w:rPr>
          <w:b/>
        </w:rPr>
      </w:pPr>
      <w:r w:rsidRPr="00B85790">
        <w:rPr>
          <w:b/>
        </w:rPr>
        <w:t>Smlouva o dílo</w:t>
      </w:r>
    </w:p>
    <w:p w:rsidR="00C84733" w:rsidRPr="00B85790" w:rsidRDefault="00C84733" w:rsidP="007E6761">
      <w:pPr>
        <w:spacing w:before="240"/>
        <w:jc w:val="center"/>
      </w:pPr>
      <w:r w:rsidRPr="00B85790">
        <w:t>(dále jen „smlouva“)</w:t>
      </w:r>
    </w:p>
    <w:p w:rsidR="00C84733" w:rsidRPr="00B85790" w:rsidRDefault="00C84733" w:rsidP="00C84733">
      <w:pPr>
        <w:jc w:val="center"/>
      </w:pPr>
      <w:r w:rsidRPr="00B85790">
        <w:t xml:space="preserve">uzavřená dle § </w:t>
      </w:r>
      <w:smartTag w:uri="urn:schemas-microsoft-com:office:smarttags" w:element="metricconverter">
        <w:smartTagPr>
          <w:attr w:name="ProductID" w:val="2586 a"/>
        </w:smartTagPr>
        <w:r w:rsidRPr="00B85790">
          <w:t>2586 a</w:t>
        </w:r>
      </w:smartTag>
      <w:r w:rsidRPr="00B85790">
        <w:t xml:space="preserve"> následujících zákona č. 89/2012 Sb., občanský zákoník,</w:t>
      </w:r>
    </w:p>
    <w:p w:rsidR="00C84733" w:rsidRPr="00B85790" w:rsidRDefault="00C84733" w:rsidP="00C84733">
      <w:pPr>
        <w:jc w:val="center"/>
      </w:pPr>
      <w:r w:rsidRPr="00B85790">
        <w:t xml:space="preserve"> (dále jen „občanský zákoník“)</w:t>
      </w:r>
    </w:p>
    <w:p w:rsidR="00C84733" w:rsidRPr="00B85790" w:rsidRDefault="00C84733" w:rsidP="00C84733"/>
    <w:p w:rsidR="00C84733" w:rsidRPr="0073450A" w:rsidRDefault="00C84733" w:rsidP="00F47864">
      <w:pPr>
        <w:tabs>
          <w:tab w:val="left" w:pos="3402"/>
        </w:tabs>
        <w:rPr>
          <w:b/>
        </w:rPr>
      </w:pPr>
      <w:r w:rsidRPr="0073450A">
        <w:rPr>
          <w:b/>
        </w:rPr>
        <w:t>Evidenční číslo objednatele:</w:t>
      </w:r>
      <w:r w:rsidR="00394A8B">
        <w:rPr>
          <w:b/>
        </w:rPr>
        <w:tab/>
      </w:r>
      <w:r w:rsidR="00467008">
        <w:rPr>
          <w:b/>
        </w:rPr>
        <w:t>D6002100XX</w:t>
      </w:r>
    </w:p>
    <w:p w:rsidR="00C84733" w:rsidRPr="0073450A" w:rsidRDefault="00C84733" w:rsidP="00F47864">
      <w:pPr>
        <w:tabs>
          <w:tab w:val="left" w:pos="3402"/>
        </w:tabs>
        <w:rPr>
          <w:b/>
        </w:rPr>
      </w:pPr>
      <w:r w:rsidRPr="0073450A">
        <w:rPr>
          <w:b/>
        </w:rPr>
        <w:t>Evidenční číslo zhotovitele:</w:t>
      </w:r>
    </w:p>
    <w:p w:rsidR="008E4004" w:rsidRPr="004D03F1" w:rsidRDefault="00C84733" w:rsidP="008E4004">
      <w:pPr>
        <w:tabs>
          <w:tab w:val="left" w:pos="3402"/>
        </w:tabs>
        <w:ind w:left="3402" w:hanging="3402"/>
        <w:rPr>
          <w:b/>
        </w:rPr>
      </w:pPr>
      <w:r w:rsidRPr="0073450A">
        <w:rPr>
          <w:b/>
        </w:rPr>
        <w:t xml:space="preserve">Číslo </w:t>
      </w:r>
      <w:r w:rsidR="00F47864" w:rsidRPr="0073450A">
        <w:rPr>
          <w:b/>
        </w:rPr>
        <w:t xml:space="preserve">a název </w:t>
      </w:r>
      <w:r w:rsidRPr="0073450A">
        <w:rPr>
          <w:b/>
        </w:rPr>
        <w:t>akce objednatele:</w:t>
      </w:r>
      <w:r w:rsidRPr="00B85790">
        <w:tab/>
      </w:r>
      <w:r w:rsidR="008E4004">
        <w:rPr>
          <w:b/>
        </w:rPr>
        <w:t xml:space="preserve">PS Dvůr Králové n. L., </w:t>
      </w:r>
      <w:r w:rsidR="009516E6">
        <w:rPr>
          <w:b/>
        </w:rPr>
        <w:t>východ</w:t>
      </w:r>
      <w:r w:rsidR="008E4004">
        <w:rPr>
          <w:b/>
        </w:rPr>
        <w:t>, sečení břehových porostů</w:t>
      </w:r>
      <w:r w:rsidR="008E4004" w:rsidRPr="005D3BE6">
        <w:rPr>
          <w:b/>
        </w:rPr>
        <w:t xml:space="preserve"> </w:t>
      </w:r>
      <w:r w:rsidR="008E4004" w:rsidRPr="004D03F1">
        <w:rPr>
          <w:b/>
        </w:rPr>
        <w:t xml:space="preserve"> </w:t>
      </w:r>
    </w:p>
    <w:p w:rsidR="00DA3568" w:rsidRPr="00881F9C" w:rsidRDefault="008E4004" w:rsidP="008E4004">
      <w:pPr>
        <w:tabs>
          <w:tab w:val="left" w:pos="3402"/>
        </w:tabs>
        <w:ind w:left="3402" w:hanging="3402"/>
        <w:rPr>
          <w:b/>
        </w:rPr>
      </w:pPr>
      <w:r w:rsidRPr="000B2443">
        <w:rPr>
          <w:b/>
        </w:rPr>
        <w:tab/>
      </w:r>
      <w:r w:rsidR="00920672" w:rsidRPr="00920672">
        <w:rPr>
          <w:b/>
        </w:rPr>
        <w:t>711210128</w:t>
      </w:r>
      <w:r w:rsidRPr="008D6F88">
        <w:rPr>
          <w:b/>
        </w:rPr>
        <w:t xml:space="preserve"> / 1111100</w:t>
      </w:r>
    </w:p>
    <w:p w:rsidR="00C84733" w:rsidRPr="00B85790" w:rsidRDefault="00C84733" w:rsidP="001E2A7D">
      <w:pPr>
        <w:pStyle w:val="Nadpis1"/>
        <w:numPr>
          <w:ilvl w:val="0"/>
          <w:numId w:val="14"/>
        </w:numPr>
      </w:pPr>
      <w:r w:rsidRPr="00B85790">
        <w:t>Smluvní strany</w:t>
      </w:r>
    </w:p>
    <w:p w:rsidR="00C84733" w:rsidRPr="00D537D2" w:rsidRDefault="00C84733" w:rsidP="008552B4">
      <w:pPr>
        <w:pStyle w:val="Nadpis2"/>
      </w:pPr>
      <w:r w:rsidRPr="00D537D2">
        <w:t xml:space="preserve">Objednatel: </w:t>
      </w:r>
    </w:p>
    <w:p w:rsidR="00C84733" w:rsidRPr="00EB43A9" w:rsidRDefault="00C84733" w:rsidP="00925242">
      <w:pPr>
        <w:tabs>
          <w:tab w:val="left" w:pos="3402"/>
        </w:tabs>
        <w:ind w:right="-283"/>
        <w:rPr>
          <w:b/>
        </w:rPr>
      </w:pPr>
      <w:r w:rsidRPr="00EB43A9">
        <w:rPr>
          <w:b/>
        </w:rPr>
        <w:t>Název:</w:t>
      </w:r>
      <w:r w:rsidRPr="00EB43A9">
        <w:rPr>
          <w:b/>
        </w:rPr>
        <w:tab/>
        <w:t>Povodí Labe, státní podnik</w:t>
      </w:r>
    </w:p>
    <w:p w:rsidR="00695B76" w:rsidRPr="004F0D5B" w:rsidRDefault="00695B76" w:rsidP="00925242">
      <w:pPr>
        <w:tabs>
          <w:tab w:val="left" w:pos="3402"/>
        </w:tabs>
        <w:ind w:right="-283"/>
      </w:pPr>
      <w:r w:rsidRPr="004F0D5B">
        <w:t>Adresa sídla:</w:t>
      </w:r>
      <w:r w:rsidRPr="004F0D5B">
        <w:tab/>
        <w:t xml:space="preserve">Víta Nejedlého 951/8, </w:t>
      </w:r>
      <w:r w:rsidR="00E55363" w:rsidRPr="00663289">
        <w:rPr>
          <w:rStyle w:val="FontStyle126"/>
          <w:sz w:val="22"/>
          <w:szCs w:val="22"/>
        </w:rPr>
        <w:t>Slezské Předměstí</w:t>
      </w:r>
      <w:r w:rsidR="00E55363">
        <w:rPr>
          <w:rStyle w:val="FontStyle126"/>
          <w:sz w:val="22"/>
          <w:szCs w:val="22"/>
        </w:rPr>
        <w:t>,</w:t>
      </w:r>
      <w:r w:rsidR="00E55363">
        <w:t xml:space="preserve"> </w:t>
      </w:r>
      <w:r>
        <w:t>5</w:t>
      </w:r>
      <w:r w:rsidRPr="004F0D5B">
        <w:t>00 03</w:t>
      </w:r>
      <w:r>
        <w:t xml:space="preserve"> Hradec Králové</w:t>
      </w:r>
      <w:r w:rsidR="00F55EEF">
        <w:t xml:space="preserve">, </w:t>
      </w:r>
    </w:p>
    <w:p w:rsidR="00695B76" w:rsidRDefault="00695B76" w:rsidP="00925242">
      <w:pPr>
        <w:tabs>
          <w:tab w:val="left" w:pos="3402"/>
        </w:tabs>
        <w:ind w:right="-283"/>
      </w:pPr>
      <w:r>
        <w:t>Statutární orgán:</w:t>
      </w:r>
      <w:r>
        <w:tab/>
        <w:t>Ing. Marián Šebesta, generální ředitel</w:t>
      </w:r>
    </w:p>
    <w:p w:rsidR="00695B76" w:rsidRDefault="00695B76" w:rsidP="00925242">
      <w:pPr>
        <w:tabs>
          <w:tab w:val="left" w:pos="3402"/>
        </w:tabs>
        <w:ind w:right="-283"/>
      </w:pPr>
    </w:p>
    <w:p w:rsidR="00C20B58" w:rsidRDefault="00695B76" w:rsidP="00C20B58">
      <w:pPr>
        <w:tabs>
          <w:tab w:val="left" w:pos="3402"/>
        </w:tabs>
        <w:ind w:left="3402" w:right="-283" w:hanging="3402"/>
      </w:pPr>
      <w:r>
        <w:tab/>
      </w:r>
      <w:r w:rsidR="00C20B58">
        <w:t>závod Jablonec nad Nisou</w:t>
      </w:r>
    </w:p>
    <w:p w:rsidR="00C20B58" w:rsidRPr="00B85790" w:rsidRDefault="00C20B58" w:rsidP="00C20B58">
      <w:pPr>
        <w:tabs>
          <w:tab w:val="left" w:pos="3402"/>
        </w:tabs>
        <w:ind w:left="3402" w:right="-283" w:hanging="3402"/>
      </w:pPr>
      <w:r>
        <w:t>Adresa závodu:</w:t>
      </w:r>
      <w:r>
        <w:tab/>
        <w:t>Želivského 5, 466 05 Jablonec nad Nisou</w:t>
      </w:r>
    </w:p>
    <w:p w:rsidR="00C20B58" w:rsidRPr="00B85790" w:rsidRDefault="00C20B58" w:rsidP="00C20B58">
      <w:pPr>
        <w:tabs>
          <w:tab w:val="left" w:pos="3402"/>
        </w:tabs>
        <w:ind w:left="3402" w:right="-283" w:hanging="3402"/>
      </w:pPr>
      <w:r w:rsidRPr="00B85790">
        <w:t>Osoba oprávněná k podpisu:</w:t>
      </w:r>
      <w:r w:rsidRPr="00B85790">
        <w:tab/>
        <w:t xml:space="preserve">Ing. </w:t>
      </w:r>
      <w:r>
        <w:t>Bohumil Pleskač, ředitel závodu Jablonec nad Nisou</w:t>
      </w:r>
    </w:p>
    <w:p w:rsidR="008E4004" w:rsidRPr="004B1B6A" w:rsidRDefault="00C20B58" w:rsidP="008E4004">
      <w:pPr>
        <w:tabs>
          <w:tab w:val="left" w:pos="3402"/>
        </w:tabs>
        <w:ind w:left="3402" w:right="-283" w:hanging="3402"/>
      </w:pPr>
      <w:r w:rsidRPr="00B85790">
        <w:t xml:space="preserve">Zástupce pro věci technické: </w:t>
      </w:r>
      <w:r w:rsidRPr="00B85790">
        <w:tab/>
      </w:r>
      <w:r w:rsidR="008E4004">
        <w:t>Ing. Štěpán Černý</w:t>
      </w:r>
      <w:r w:rsidR="008E4004" w:rsidRPr="004B1B6A">
        <w:t xml:space="preserve">, vedoucí PS </w:t>
      </w:r>
      <w:r w:rsidR="00E41839">
        <w:t>Dvůr Králové n.L., tel.</w:t>
      </w:r>
      <w:r w:rsidR="008E4004">
        <w:t>:</w:t>
      </w:r>
      <w:r w:rsidR="008E4004" w:rsidRPr="008E4004">
        <w:t xml:space="preserve"> </w:t>
      </w:r>
      <w:r w:rsidR="008E4004">
        <w:t>602</w:t>
      </w:r>
      <w:r w:rsidR="00E41839">
        <w:t> </w:t>
      </w:r>
      <w:r w:rsidR="008E4004">
        <w:t>239</w:t>
      </w:r>
      <w:r w:rsidR="00E41839">
        <w:t xml:space="preserve"> </w:t>
      </w:r>
      <w:r w:rsidR="008E4004" w:rsidRPr="008E4004">
        <w:t>474</w:t>
      </w:r>
    </w:p>
    <w:p w:rsidR="008E4004" w:rsidRPr="004F7F5B" w:rsidRDefault="008E4004" w:rsidP="008E4004">
      <w:pPr>
        <w:tabs>
          <w:tab w:val="left" w:pos="3402"/>
        </w:tabs>
      </w:pPr>
      <w:r w:rsidRPr="004B1B6A">
        <w:tab/>
      </w:r>
      <w:r w:rsidR="009516E6">
        <w:t>Vladimír Šimek, DiS.</w:t>
      </w:r>
      <w:r>
        <w:t>,</w:t>
      </w:r>
      <w:r w:rsidRPr="004F7F5B">
        <w:t xml:space="preserve"> úsekový technik</w:t>
      </w:r>
      <w:r>
        <w:t>, tel.:</w:t>
      </w:r>
      <w:r w:rsidRPr="008E4004">
        <w:t xml:space="preserve"> </w:t>
      </w:r>
      <w:r w:rsidR="009516E6">
        <w:t>602</w:t>
      </w:r>
      <w:r w:rsidR="00E41839">
        <w:t xml:space="preserve"> </w:t>
      </w:r>
      <w:r w:rsidR="009516E6">
        <w:t>108</w:t>
      </w:r>
      <w:r w:rsidR="00E41839">
        <w:t xml:space="preserve"> </w:t>
      </w:r>
      <w:r w:rsidR="009516E6" w:rsidRPr="009516E6">
        <w:t>492</w:t>
      </w:r>
    </w:p>
    <w:p w:rsidR="00C20B58" w:rsidRPr="00B85790" w:rsidRDefault="00C20B58" w:rsidP="008E4004">
      <w:pPr>
        <w:tabs>
          <w:tab w:val="left" w:pos="3402"/>
        </w:tabs>
        <w:ind w:left="3402" w:right="-283" w:hanging="3402"/>
      </w:pPr>
      <w:r w:rsidRPr="004F7F5B">
        <w:tab/>
      </w:r>
      <w:r w:rsidR="00E41839">
        <w:t>Petr Kramář</w:t>
      </w:r>
      <w:r>
        <w:t>, technický pracovník</w:t>
      </w:r>
      <w:r w:rsidR="008E4004">
        <w:t>, tel.:</w:t>
      </w:r>
      <w:r w:rsidR="00E41839">
        <w:t xml:space="preserve"> 777 460 865</w:t>
      </w:r>
    </w:p>
    <w:p w:rsidR="00C20B58" w:rsidRPr="00B85790" w:rsidRDefault="00C20B58" w:rsidP="00C20B58">
      <w:pPr>
        <w:tabs>
          <w:tab w:val="left" w:pos="3402"/>
        </w:tabs>
        <w:spacing w:before="120"/>
        <w:ind w:left="3402" w:right="-425" w:hanging="3402"/>
      </w:pPr>
      <w:r>
        <w:t xml:space="preserve">IČ: </w:t>
      </w:r>
      <w:r>
        <w:tab/>
        <w:t>70890005</w:t>
      </w:r>
    </w:p>
    <w:p w:rsidR="00C20B58" w:rsidRPr="00B85790" w:rsidRDefault="00C20B58" w:rsidP="00C20B58">
      <w:pPr>
        <w:tabs>
          <w:tab w:val="left" w:pos="3402"/>
        </w:tabs>
        <w:ind w:right="-283"/>
      </w:pPr>
      <w:r>
        <w:t xml:space="preserve">DIČ: </w:t>
      </w:r>
      <w:r>
        <w:tab/>
        <w:t>CZ70890005</w:t>
      </w:r>
    </w:p>
    <w:p w:rsidR="00C20B58" w:rsidRPr="00B85790" w:rsidRDefault="00C20B58" w:rsidP="00C20B58">
      <w:pPr>
        <w:tabs>
          <w:tab w:val="left" w:pos="3402"/>
        </w:tabs>
        <w:ind w:right="-283"/>
      </w:pPr>
      <w:r>
        <w:t>O</w:t>
      </w:r>
      <w:r w:rsidRPr="00B85790">
        <w:t xml:space="preserve">bchodní rejstřík: </w:t>
      </w:r>
      <w:r>
        <w:tab/>
      </w:r>
      <w:r w:rsidRPr="00B85790">
        <w:t>Krajský soud v Hra</w:t>
      </w:r>
      <w:r>
        <w:t>dci Králové, oddíl A, vložka 9473</w:t>
      </w:r>
    </w:p>
    <w:p w:rsidR="00C20B58" w:rsidRDefault="00C20B58" w:rsidP="00C20B58">
      <w:r w:rsidRPr="00B85790">
        <w:t xml:space="preserve"> (dále jen jako „</w:t>
      </w:r>
      <w:r w:rsidRPr="007A4B81">
        <w:rPr>
          <w:b/>
        </w:rPr>
        <w:t>objednatel</w:t>
      </w:r>
      <w:r w:rsidRPr="00B85790">
        <w:t xml:space="preserve">“) </w:t>
      </w:r>
    </w:p>
    <w:p w:rsidR="003D00E2" w:rsidRPr="00B85790" w:rsidRDefault="003D00E2" w:rsidP="00C20B58">
      <w:pPr>
        <w:tabs>
          <w:tab w:val="left" w:pos="3402"/>
        </w:tabs>
        <w:ind w:left="3402" w:right="-283" w:hanging="3402"/>
      </w:pPr>
    </w:p>
    <w:p w:rsidR="00C84733" w:rsidRPr="00D537D2" w:rsidRDefault="00C84733" w:rsidP="008552B4">
      <w:pPr>
        <w:pStyle w:val="Nadpis2"/>
      </w:pPr>
      <w:r w:rsidRPr="00D537D2">
        <w:t xml:space="preserve">Zhotovitel: </w:t>
      </w:r>
    </w:p>
    <w:p w:rsidR="006514CF" w:rsidRPr="003272E1" w:rsidRDefault="006514CF" w:rsidP="006514CF">
      <w:pPr>
        <w:tabs>
          <w:tab w:val="left" w:pos="3402"/>
        </w:tabs>
        <w:rPr>
          <w:b/>
        </w:rPr>
      </w:pPr>
      <w:r w:rsidRPr="003272E1">
        <w:rPr>
          <w:b/>
        </w:rPr>
        <w:t>Název:</w:t>
      </w:r>
      <w:r w:rsidRPr="003272E1">
        <w:rPr>
          <w:b/>
        </w:rPr>
        <w:tab/>
      </w:r>
      <w:r>
        <w:rPr>
          <w:b/>
        </w:rPr>
        <w:t>…………….</w:t>
      </w:r>
    </w:p>
    <w:p w:rsidR="006514CF" w:rsidRDefault="006514CF" w:rsidP="006514CF">
      <w:pPr>
        <w:tabs>
          <w:tab w:val="left" w:pos="3402"/>
        </w:tabs>
      </w:pPr>
      <w:r w:rsidRPr="00B85790">
        <w:t>Adresa sídla:</w:t>
      </w:r>
      <w:r w:rsidRPr="00B85790">
        <w:tab/>
      </w:r>
      <w:r>
        <w:t>…………….</w:t>
      </w:r>
    </w:p>
    <w:p w:rsidR="006514CF" w:rsidRPr="00B85790" w:rsidRDefault="006514CF" w:rsidP="006514CF">
      <w:pPr>
        <w:tabs>
          <w:tab w:val="left" w:pos="3402"/>
        </w:tabs>
      </w:pPr>
      <w:r w:rsidRPr="00B85790">
        <w:t>Statutární orgán:</w:t>
      </w:r>
      <w:r w:rsidRPr="00B85790">
        <w:tab/>
      </w:r>
      <w:r>
        <w:t>…………….</w:t>
      </w:r>
    </w:p>
    <w:p w:rsidR="006514CF" w:rsidRDefault="006514CF" w:rsidP="006514CF">
      <w:pPr>
        <w:tabs>
          <w:tab w:val="left" w:pos="2340"/>
          <w:tab w:val="left" w:pos="3402"/>
        </w:tabs>
        <w:spacing w:before="120"/>
      </w:pPr>
      <w:r>
        <w:t>Osoba oprávněná k podpisu:</w:t>
      </w:r>
      <w:r>
        <w:tab/>
        <w:t>…………….</w:t>
      </w:r>
      <w:r>
        <w:tab/>
      </w:r>
    </w:p>
    <w:p w:rsidR="006514CF" w:rsidRPr="00B85790" w:rsidRDefault="006514CF" w:rsidP="006514CF">
      <w:pPr>
        <w:tabs>
          <w:tab w:val="left" w:pos="2340"/>
          <w:tab w:val="left" w:pos="3402"/>
        </w:tabs>
        <w:spacing w:before="120"/>
      </w:pPr>
      <w:r>
        <w:t>Z</w:t>
      </w:r>
      <w:r w:rsidRPr="00B85790">
        <w:t>ástupce pro věci technické:</w:t>
      </w:r>
      <w:r w:rsidRPr="00B85790">
        <w:tab/>
      </w:r>
      <w:r w:rsidR="00523274">
        <w:t>…………….</w:t>
      </w:r>
      <w:r w:rsidR="00523274">
        <w:tab/>
      </w:r>
      <w:r w:rsidR="00523274">
        <w:tab/>
      </w:r>
      <w:r w:rsidR="00523274">
        <w:tab/>
      </w:r>
      <w:r>
        <w:t>tel.: …………….</w:t>
      </w:r>
    </w:p>
    <w:p w:rsidR="006514CF" w:rsidRPr="00B85790" w:rsidRDefault="006514CF" w:rsidP="006514CF">
      <w:pPr>
        <w:tabs>
          <w:tab w:val="left" w:pos="2340"/>
          <w:tab w:val="left" w:pos="3402"/>
        </w:tabs>
        <w:spacing w:before="120"/>
      </w:pPr>
      <w:r w:rsidRPr="00B85790">
        <w:t xml:space="preserve">IČ: </w:t>
      </w:r>
      <w:r w:rsidRPr="00B85790">
        <w:tab/>
      </w:r>
      <w:r w:rsidRPr="00B85790">
        <w:tab/>
      </w:r>
      <w:r>
        <w:t>…………….</w:t>
      </w:r>
    </w:p>
    <w:p w:rsidR="006514CF" w:rsidRPr="00B85790" w:rsidRDefault="006514CF" w:rsidP="006514CF">
      <w:pPr>
        <w:tabs>
          <w:tab w:val="left" w:pos="2340"/>
          <w:tab w:val="left" w:pos="3402"/>
        </w:tabs>
      </w:pPr>
      <w:r w:rsidRPr="00B85790">
        <w:t xml:space="preserve">DIČ: </w:t>
      </w:r>
      <w:r w:rsidRPr="00B85790">
        <w:tab/>
      </w:r>
      <w:r w:rsidRPr="00B85790">
        <w:tab/>
      </w:r>
      <w:r>
        <w:t>…………….</w:t>
      </w:r>
    </w:p>
    <w:p w:rsidR="006514CF" w:rsidRPr="00B85790" w:rsidRDefault="006514CF" w:rsidP="006514CF">
      <w:pPr>
        <w:tabs>
          <w:tab w:val="left" w:pos="2340"/>
          <w:tab w:val="left" w:pos="3402"/>
        </w:tabs>
      </w:pPr>
      <w:r w:rsidRPr="00B85790">
        <w:t>Bankovní spojení:</w:t>
      </w:r>
      <w:r w:rsidRPr="00B85790">
        <w:tab/>
      </w:r>
      <w:r w:rsidRPr="00B85790">
        <w:tab/>
      </w:r>
      <w:r>
        <w:t>…………….</w:t>
      </w:r>
    </w:p>
    <w:p w:rsidR="00DF744A" w:rsidRPr="00B85790" w:rsidRDefault="006514CF" w:rsidP="006514CF">
      <w:pPr>
        <w:tabs>
          <w:tab w:val="left" w:pos="2340"/>
          <w:tab w:val="left" w:pos="3402"/>
        </w:tabs>
        <w:ind w:left="3402" w:hanging="3402"/>
      </w:pPr>
      <w:r>
        <w:t>O</w:t>
      </w:r>
      <w:r w:rsidRPr="00B85790">
        <w:t>bchodní rejstřík</w:t>
      </w:r>
      <w:r>
        <w:t>:</w:t>
      </w:r>
      <w:r>
        <w:tab/>
      </w:r>
      <w:r w:rsidRPr="00B85790">
        <w:tab/>
      </w:r>
      <w:r>
        <w:t>…………….</w:t>
      </w:r>
    </w:p>
    <w:p w:rsidR="0026485D" w:rsidRDefault="004D03F1" w:rsidP="004D03F1">
      <w:r w:rsidRPr="00B85790">
        <w:t>(dále jen jako „</w:t>
      </w:r>
      <w:r w:rsidRPr="00F91691">
        <w:rPr>
          <w:b/>
        </w:rPr>
        <w:t>zhotovitel</w:t>
      </w:r>
      <w:r w:rsidRPr="00B85790">
        <w:t>“)</w:t>
      </w:r>
    </w:p>
    <w:p w:rsidR="008B7C00" w:rsidRDefault="008B7C00" w:rsidP="004D03F1"/>
    <w:p w:rsidR="008B7C00" w:rsidRDefault="008B7C00" w:rsidP="004D03F1"/>
    <w:p w:rsidR="008B7C00" w:rsidRDefault="008B7C00" w:rsidP="004D03F1"/>
    <w:p w:rsidR="00726863" w:rsidRDefault="00726863" w:rsidP="004D03F1"/>
    <w:p w:rsidR="00726863" w:rsidRDefault="00373804" w:rsidP="00373804">
      <w:pPr>
        <w:tabs>
          <w:tab w:val="left" w:pos="4140"/>
        </w:tabs>
      </w:pPr>
      <w:r>
        <w:tab/>
      </w:r>
    </w:p>
    <w:p w:rsidR="00373804" w:rsidRDefault="00373804" w:rsidP="00373804">
      <w:pPr>
        <w:tabs>
          <w:tab w:val="left" w:pos="4140"/>
        </w:tabs>
      </w:pPr>
    </w:p>
    <w:p w:rsidR="00726863" w:rsidRDefault="00726863" w:rsidP="004D03F1"/>
    <w:p w:rsidR="00F60779" w:rsidRDefault="00F60779" w:rsidP="004D03F1"/>
    <w:p w:rsidR="007A7228" w:rsidRDefault="007A7228" w:rsidP="004D03F1"/>
    <w:p w:rsidR="00D346F9" w:rsidRPr="00B85790" w:rsidRDefault="0073450A" w:rsidP="00854670">
      <w:pPr>
        <w:pStyle w:val="Nadpis1"/>
      </w:pPr>
      <w:r>
        <w:lastRenderedPageBreak/>
        <w:t>Předmět smlouvy</w:t>
      </w:r>
    </w:p>
    <w:p w:rsidR="00D346F9" w:rsidRPr="00D7247C" w:rsidRDefault="0073450A" w:rsidP="008552B4">
      <w:pPr>
        <w:pStyle w:val="Nadpis2"/>
      </w:pPr>
      <w:r w:rsidRPr="00AD7EB3">
        <w:t xml:space="preserve">Zhotovitel se zavazuje na svůj náklad a nebezpečí provést dílo s názvem </w:t>
      </w:r>
      <w:r w:rsidR="003E71CE" w:rsidRPr="00AD7EB3">
        <w:t>„</w:t>
      </w:r>
      <w:r w:rsidR="00BD37C6" w:rsidRPr="006A30BF">
        <w:t xml:space="preserve">PS Dvůr Králové n. L., </w:t>
      </w:r>
      <w:r w:rsidR="00B71A38">
        <w:rPr>
          <w:lang w:val="cs-CZ"/>
        </w:rPr>
        <w:t>východ</w:t>
      </w:r>
      <w:r w:rsidR="00BD37C6" w:rsidRPr="006A30BF">
        <w:t>, sečení břehových porostů</w:t>
      </w:r>
      <w:r w:rsidR="005D069F" w:rsidRPr="00AD7EB3">
        <w:t>“</w:t>
      </w:r>
      <w:r w:rsidR="005D069F" w:rsidRPr="005346D6">
        <w:t xml:space="preserve"> dle předložené cenové nabídky</w:t>
      </w:r>
      <w:r w:rsidR="005D069F" w:rsidRPr="00C169B9">
        <w:t xml:space="preserve"> ze dne </w:t>
      </w:r>
      <w:r w:rsidR="006514CF">
        <w:rPr>
          <w:lang w:val="cs-CZ"/>
        </w:rPr>
        <w:t>……....</w:t>
      </w:r>
      <w:r w:rsidR="003E71CE">
        <w:rPr>
          <w:lang w:val="cs-CZ"/>
        </w:rPr>
        <w:t>202</w:t>
      </w:r>
      <w:r w:rsidR="00467008">
        <w:rPr>
          <w:lang w:val="cs-CZ"/>
        </w:rPr>
        <w:t>1</w:t>
      </w:r>
      <w:r w:rsidR="005D069F" w:rsidRPr="003569E8">
        <w:t xml:space="preserve"> a na základě </w:t>
      </w:r>
      <w:r w:rsidR="005D069F" w:rsidRPr="002D5BA7">
        <w:t xml:space="preserve">výzvy k podání nabídky ze dne </w:t>
      </w:r>
      <w:r w:rsidR="006514CF">
        <w:rPr>
          <w:lang w:val="cs-CZ"/>
        </w:rPr>
        <w:t>………….</w:t>
      </w:r>
      <w:r w:rsidR="003E71CE">
        <w:rPr>
          <w:lang w:val="cs-CZ"/>
        </w:rPr>
        <w:t>202</w:t>
      </w:r>
      <w:r w:rsidR="00467008">
        <w:rPr>
          <w:lang w:val="cs-CZ"/>
        </w:rPr>
        <w:t>1</w:t>
      </w:r>
      <w:r w:rsidR="005D069F" w:rsidRPr="002D5BA7">
        <w:rPr>
          <w:lang w:val="cs-CZ"/>
        </w:rPr>
        <w:t>, v</w:t>
      </w:r>
      <w:r w:rsidR="00DA3568">
        <w:t> rozsahu a kvalitě dle Záměr</w:t>
      </w:r>
      <w:r w:rsidR="005D3BE6">
        <w:rPr>
          <w:lang w:val="cs-CZ"/>
        </w:rPr>
        <w:t>u</w:t>
      </w:r>
      <w:r w:rsidR="005D069F" w:rsidRPr="002D5BA7">
        <w:t xml:space="preserve"> na službu s názvem </w:t>
      </w:r>
      <w:r w:rsidR="003E71CE" w:rsidRPr="002D5BA7">
        <w:t>„</w:t>
      </w:r>
      <w:r w:rsidR="00BD37C6" w:rsidRPr="006A30BF">
        <w:t xml:space="preserve">PS Dvůr Králové n. L., </w:t>
      </w:r>
      <w:r w:rsidR="00B71A38">
        <w:rPr>
          <w:lang w:val="cs-CZ"/>
        </w:rPr>
        <w:t>východ</w:t>
      </w:r>
      <w:r w:rsidR="00BD37C6" w:rsidRPr="006A30BF">
        <w:t>, sečení břehových porostů</w:t>
      </w:r>
      <w:r w:rsidR="00DA3568" w:rsidRPr="002D5BA7">
        <w:t>“</w:t>
      </w:r>
      <w:r w:rsidR="00DA3568">
        <w:rPr>
          <w:lang w:val="cs-CZ"/>
        </w:rPr>
        <w:t>, kter</w:t>
      </w:r>
      <w:r w:rsidR="005D3BE6">
        <w:rPr>
          <w:lang w:val="cs-CZ"/>
        </w:rPr>
        <w:t xml:space="preserve">ý byl </w:t>
      </w:r>
      <w:r w:rsidR="005D069F" w:rsidRPr="002D5BA7">
        <w:t xml:space="preserve">schválen dne </w:t>
      </w:r>
      <w:r w:rsidR="003E71CE">
        <w:rPr>
          <w:lang w:val="cs-CZ"/>
        </w:rPr>
        <w:t>14.1.202</w:t>
      </w:r>
      <w:r w:rsidR="00467008">
        <w:rPr>
          <w:lang w:val="cs-CZ"/>
        </w:rPr>
        <w:t>1</w:t>
      </w:r>
      <w:r w:rsidR="005D069F" w:rsidRPr="002D5BA7">
        <w:rPr>
          <w:lang w:val="cs-CZ"/>
        </w:rPr>
        <w:t xml:space="preserve"> </w:t>
      </w:r>
      <w:r w:rsidR="005D069F" w:rsidRPr="002D5BA7">
        <w:t xml:space="preserve">a dílo předat objednateli v požadovaném termínu a kvalitě. Objednatel se zavazuje za stanovených </w:t>
      </w:r>
      <w:r w:rsidR="005D069F" w:rsidRPr="00EE5A5A">
        <w:t>podmínek řádně provedené dílo převzít a zaplatit za ně dohodnutou cenu. Akce bude prováděna na pozemcích v k.</w:t>
      </w:r>
      <w:r w:rsidR="00CF14E6" w:rsidRPr="00EE5A5A">
        <w:rPr>
          <w:lang w:val="cs-CZ"/>
        </w:rPr>
        <w:t>ú.</w:t>
      </w:r>
      <w:r w:rsidR="00AD7EB3" w:rsidRPr="00EE5A5A">
        <w:t xml:space="preserve"> </w:t>
      </w:r>
      <w:r w:rsidR="00B71A38">
        <w:rPr>
          <w:lang w:val="cs-CZ"/>
        </w:rPr>
        <w:t xml:space="preserve"> </w:t>
      </w:r>
      <w:r w:rsidR="00B71A38">
        <w:t xml:space="preserve">Úpice, </w:t>
      </w:r>
      <w:r w:rsidR="00B71A38" w:rsidRPr="00BA67F0">
        <w:t>Suchovršice, Trutnov</w:t>
      </w:r>
      <w:r w:rsidR="00B71A38">
        <w:rPr>
          <w:lang w:val="cs-CZ"/>
        </w:rPr>
        <w:t>,</w:t>
      </w:r>
      <w:r w:rsidR="00B71A38" w:rsidRPr="00BA67F0">
        <w:t xml:space="preserve"> Poříčí u Trutnova, Mladé Buky, Rtyně v Podkrkonoší, Červený Kostele</w:t>
      </w:r>
      <w:r w:rsidR="00B71A38" w:rsidRPr="00BA67F0">
        <w:rPr>
          <w:lang w:val="cs-CZ"/>
        </w:rPr>
        <w:t>c</w:t>
      </w:r>
      <w:r w:rsidR="00B71A38" w:rsidRPr="00BA67F0">
        <w:t>, Batňovice</w:t>
      </w:r>
      <w:r w:rsidR="00EE5A5A">
        <w:rPr>
          <w:lang w:val="cs-CZ"/>
        </w:rPr>
        <w:t>,</w:t>
      </w:r>
      <w:r w:rsidR="005D3BE6" w:rsidRPr="00BA67F0">
        <w:rPr>
          <w:lang w:val="cs-CZ"/>
        </w:rPr>
        <w:t xml:space="preserve"> </w:t>
      </w:r>
      <w:r w:rsidR="00BD37C6">
        <w:t>které jsou v </w:t>
      </w:r>
      <w:r w:rsidR="00BD37C6" w:rsidRPr="002D5BA7">
        <w:t xml:space="preserve">majetku státu, </w:t>
      </w:r>
      <w:r w:rsidR="005D069F" w:rsidRPr="002D5BA7">
        <w:t>kde vlastnická práva vykonává Povodí Labe, státní podnik</w:t>
      </w:r>
      <w:r w:rsidR="00D346F9" w:rsidRPr="00D7247C">
        <w:t>.</w:t>
      </w:r>
    </w:p>
    <w:p w:rsidR="00B71A38" w:rsidRDefault="0072596C" w:rsidP="00B71A38">
      <w:pPr>
        <w:pStyle w:val="Nadpis2"/>
        <w:spacing w:after="0"/>
        <w:rPr>
          <w:lang w:val="cs-CZ"/>
        </w:rPr>
      </w:pPr>
      <w:r>
        <w:t>Předmětem smlouvy</w:t>
      </w:r>
      <w:r w:rsidR="00B71A38">
        <w:rPr>
          <w:lang w:val="cs-CZ"/>
        </w:rPr>
        <w:t xml:space="preserve"> je</w:t>
      </w:r>
      <w:r w:rsidR="005D069F" w:rsidRPr="00D7247C">
        <w:t xml:space="preserve"> </w:t>
      </w:r>
      <w:r w:rsidR="0064280D">
        <w:t xml:space="preserve">zhotovení díla, které </w:t>
      </w:r>
      <w:r w:rsidR="00B71A38" w:rsidRPr="00D7247C">
        <w:t>spočívá v </w:t>
      </w:r>
      <w:r w:rsidR="00B71A38">
        <w:t xml:space="preserve">sečení travního břehového porostu a dále pomístné odstranění </w:t>
      </w:r>
      <w:r w:rsidR="00B71A38">
        <w:rPr>
          <w:lang w:val="cs-CZ"/>
        </w:rPr>
        <w:t xml:space="preserve">drobných </w:t>
      </w:r>
      <w:r w:rsidR="00B71A38">
        <w:t>náletových výmladků</w:t>
      </w:r>
      <w:r w:rsidR="00181451">
        <w:rPr>
          <w:lang w:val="cs-CZ"/>
        </w:rPr>
        <w:t xml:space="preserve"> </w:t>
      </w:r>
      <w:r w:rsidR="00181451">
        <w:t>v termín</w:t>
      </w:r>
      <w:r w:rsidR="00E41839">
        <w:rPr>
          <w:lang w:val="cs-CZ"/>
        </w:rPr>
        <w:t>u</w:t>
      </w:r>
      <w:r w:rsidR="00181451">
        <w:t xml:space="preserve"> </w:t>
      </w:r>
      <w:r w:rsidR="00E41839">
        <w:rPr>
          <w:lang w:val="cs-CZ"/>
        </w:rPr>
        <w:t>od 15.6. do 16.8.</w:t>
      </w:r>
      <w:r w:rsidR="00523274">
        <w:rPr>
          <w:lang w:val="cs-CZ"/>
        </w:rPr>
        <w:t>2021.</w:t>
      </w:r>
      <w:bookmarkStart w:id="0" w:name="_GoBack"/>
      <w:bookmarkEnd w:id="0"/>
    </w:p>
    <w:p w:rsidR="00B71A38" w:rsidRDefault="00B71A38" w:rsidP="00B71A38">
      <w:pPr>
        <w:pStyle w:val="Nadpis2"/>
        <w:numPr>
          <w:ilvl w:val="0"/>
          <w:numId w:val="0"/>
        </w:numPr>
        <w:ind w:left="576"/>
        <w:rPr>
          <w:lang w:val="cs-CZ"/>
        </w:rPr>
      </w:pPr>
      <w:r>
        <w:rPr>
          <w:lang w:val="cs-CZ"/>
        </w:rPr>
        <w:t>Plochy určené k sečení:</w:t>
      </w:r>
    </w:p>
    <w:p w:rsidR="0064091A" w:rsidRPr="0086538D" w:rsidRDefault="0064091A" w:rsidP="0064091A">
      <w:pPr>
        <w:keepNext/>
        <w:spacing w:before="120"/>
        <w:ind w:firstLine="567"/>
        <w:rPr>
          <w:b/>
        </w:rPr>
      </w:pPr>
      <w:r>
        <w:rPr>
          <w:b/>
        </w:rPr>
        <w:t xml:space="preserve">Lokalita 01 – Úpa, </w:t>
      </w:r>
      <w:r w:rsidRPr="0086538D">
        <w:rPr>
          <w:b/>
        </w:rPr>
        <w:t>Úpice</w:t>
      </w:r>
    </w:p>
    <w:p w:rsidR="0064091A" w:rsidRPr="008F0F7E" w:rsidRDefault="0064091A" w:rsidP="0064091A">
      <w:pPr>
        <w:numPr>
          <w:ilvl w:val="0"/>
          <w:numId w:val="3"/>
        </w:numPr>
        <w:suppressAutoHyphens w:val="0"/>
      </w:pPr>
      <w:r>
        <w:t>LB + PB</w:t>
      </w:r>
      <w:r>
        <w:tab/>
        <w:t>ř. km 31,200 - 32,00</w:t>
      </w:r>
      <w:r>
        <w:tab/>
      </w:r>
      <w:r>
        <w:tab/>
      </w:r>
      <w:r w:rsidRPr="008F0F7E">
        <w:t>plocha 19.325 m</w:t>
      </w:r>
      <w:r w:rsidRPr="008F0F7E">
        <w:rPr>
          <w:vertAlign w:val="superscript"/>
        </w:rPr>
        <w:t>2</w:t>
      </w:r>
    </w:p>
    <w:p w:rsidR="0064091A" w:rsidRPr="008F0F7E" w:rsidRDefault="0064091A" w:rsidP="0064091A">
      <w:pPr>
        <w:numPr>
          <w:ilvl w:val="0"/>
          <w:numId w:val="3"/>
        </w:numPr>
        <w:suppressAutoHyphens w:val="0"/>
      </w:pPr>
      <w:r>
        <w:t>PB</w:t>
      </w:r>
      <w:r>
        <w:tab/>
      </w:r>
      <w:r>
        <w:tab/>
        <w:t>ř. km 32,020 - 32,490</w:t>
      </w:r>
      <w:r>
        <w:tab/>
      </w:r>
      <w:r>
        <w:tab/>
      </w:r>
      <w:r w:rsidRPr="008F0F7E">
        <w:t>plocha 5.500 m</w:t>
      </w:r>
      <w:r w:rsidRPr="008F0F7E">
        <w:rPr>
          <w:vertAlign w:val="superscript"/>
        </w:rPr>
        <w:t>2</w:t>
      </w:r>
    </w:p>
    <w:p w:rsidR="0064091A" w:rsidRPr="008F0F7E" w:rsidRDefault="0064091A" w:rsidP="0064091A">
      <w:pPr>
        <w:numPr>
          <w:ilvl w:val="0"/>
          <w:numId w:val="3"/>
        </w:numPr>
        <w:suppressAutoHyphens w:val="0"/>
      </w:pPr>
      <w:r>
        <w:t>LB+PB</w:t>
      </w:r>
      <w:r>
        <w:tab/>
        <w:t xml:space="preserve">ř. km </w:t>
      </w:r>
      <w:r w:rsidRPr="008F0F7E">
        <w:t>32,500 -</w:t>
      </w:r>
      <w:r>
        <w:t xml:space="preserve"> 32,700</w:t>
      </w:r>
      <w:r>
        <w:tab/>
      </w:r>
      <w:r>
        <w:tab/>
      </w:r>
      <w:r w:rsidRPr="008F0F7E">
        <w:t>plocha 1.400 m</w:t>
      </w:r>
      <w:r w:rsidRPr="008F0F7E">
        <w:rPr>
          <w:vertAlign w:val="superscript"/>
        </w:rPr>
        <w:t>2</w:t>
      </w:r>
    </w:p>
    <w:p w:rsidR="0064091A" w:rsidRPr="008F0F7E" w:rsidRDefault="0064091A" w:rsidP="0064091A">
      <w:pPr>
        <w:numPr>
          <w:ilvl w:val="0"/>
          <w:numId w:val="3"/>
        </w:numPr>
        <w:suppressAutoHyphens w:val="0"/>
      </w:pPr>
      <w:r>
        <w:t>LB</w:t>
      </w:r>
      <w:r>
        <w:tab/>
      </w:r>
      <w:r>
        <w:tab/>
        <w:t>ř. km 33,400 - 33,640</w:t>
      </w:r>
      <w:r>
        <w:tab/>
      </w:r>
      <w:r>
        <w:tab/>
      </w:r>
      <w:r w:rsidRPr="008F0F7E">
        <w:t>plocha 1.050 m</w:t>
      </w:r>
      <w:r w:rsidRPr="008F0F7E">
        <w:rPr>
          <w:vertAlign w:val="superscript"/>
        </w:rPr>
        <w:t>2</w:t>
      </w:r>
    </w:p>
    <w:p w:rsidR="0064091A" w:rsidRPr="008F0F7E" w:rsidRDefault="0064091A" w:rsidP="0064091A">
      <w:pPr>
        <w:numPr>
          <w:ilvl w:val="0"/>
          <w:numId w:val="3"/>
        </w:numPr>
        <w:suppressAutoHyphens w:val="0"/>
      </w:pPr>
      <w:r>
        <w:t>LB</w:t>
      </w:r>
      <w:r>
        <w:tab/>
      </w:r>
      <w:r>
        <w:tab/>
        <w:t>ř. km 33,710 - 33,810</w:t>
      </w:r>
      <w:r>
        <w:tab/>
      </w:r>
      <w:r>
        <w:tab/>
      </w:r>
      <w:r w:rsidRPr="008F0F7E">
        <w:t>plocha 818 m</w:t>
      </w:r>
      <w:r w:rsidRPr="008F0F7E">
        <w:rPr>
          <w:vertAlign w:val="superscript"/>
        </w:rPr>
        <w:t>2</w:t>
      </w:r>
    </w:p>
    <w:p w:rsidR="0064091A" w:rsidRPr="0086538D" w:rsidRDefault="0064091A" w:rsidP="0064091A">
      <w:pPr>
        <w:ind w:left="284" w:firstLine="567"/>
        <w:rPr>
          <w:u w:val="single"/>
        </w:rPr>
      </w:pPr>
      <w:r w:rsidRPr="0086538D">
        <w:rPr>
          <w:u w:val="single"/>
        </w:rPr>
        <w:t>Celkem: 2,8093 ha</w:t>
      </w:r>
    </w:p>
    <w:p w:rsidR="0064091A" w:rsidRPr="0086538D" w:rsidRDefault="0064091A" w:rsidP="0064091A">
      <w:pPr>
        <w:keepNext/>
        <w:spacing w:before="120"/>
        <w:ind w:firstLine="567"/>
        <w:rPr>
          <w:b/>
        </w:rPr>
      </w:pPr>
      <w:r w:rsidRPr="0086538D">
        <w:rPr>
          <w:b/>
        </w:rPr>
        <w:t>Lokalita 02 – Úpa, Suchovršice</w:t>
      </w:r>
    </w:p>
    <w:p w:rsidR="0064091A" w:rsidRPr="008F0F7E" w:rsidRDefault="0064091A" w:rsidP="0064091A">
      <w:pPr>
        <w:numPr>
          <w:ilvl w:val="0"/>
          <w:numId w:val="4"/>
        </w:numPr>
        <w:suppressAutoHyphens w:val="0"/>
      </w:pPr>
      <w:r>
        <w:t>PB</w:t>
      </w:r>
      <w:r>
        <w:tab/>
      </w:r>
      <w:r>
        <w:tab/>
        <w:t>ř. km 35,020 - 35,280</w:t>
      </w:r>
      <w:r>
        <w:tab/>
      </w:r>
      <w:r>
        <w:tab/>
      </w:r>
      <w:r w:rsidRPr="008F0F7E">
        <w:t>plocha 5.491 m</w:t>
      </w:r>
      <w:r w:rsidRPr="008F0F7E">
        <w:rPr>
          <w:vertAlign w:val="superscript"/>
        </w:rPr>
        <w:t>2</w:t>
      </w:r>
    </w:p>
    <w:p w:rsidR="0064091A" w:rsidRPr="008F0F7E" w:rsidRDefault="0064091A" w:rsidP="0064091A">
      <w:pPr>
        <w:numPr>
          <w:ilvl w:val="0"/>
          <w:numId w:val="4"/>
        </w:numPr>
        <w:suppressAutoHyphens w:val="0"/>
      </w:pPr>
      <w:r>
        <w:t>PB</w:t>
      </w:r>
      <w:r>
        <w:tab/>
      </w:r>
      <w:r>
        <w:tab/>
        <w:t>ř. km 35,285 - 35,460</w:t>
      </w:r>
      <w:r>
        <w:tab/>
      </w:r>
      <w:r>
        <w:tab/>
      </w:r>
      <w:r w:rsidRPr="008F0F7E">
        <w:t>plocha 2.165 m</w:t>
      </w:r>
      <w:r w:rsidRPr="008F0F7E">
        <w:rPr>
          <w:vertAlign w:val="superscript"/>
        </w:rPr>
        <w:t>2</w:t>
      </w:r>
    </w:p>
    <w:p w:rsidR="0064091A" w:rsidRPr="008F0F7E" w:rsidRDefault="0064091A" w:rsidP="0064091A">
      <w:pPr>
        <w:numPr>
          <w:ilvl w:val="0"/>
          <w:numId w:val="4"/>
        </w:numPr>
        <w:suppressAutoHyphens w:val="0"/>
      </w:pPr>
      <w:r>
        <w:t>LB</w:t>
      </w:r>
      <w:r>
        <w:tab/>
      </w:r>
      <w:r>
        <w:tab/>
      </w:r>
      <w:r w:rsidRPr="008F0F7E">
        <w:t>ř. km 35,620</w:t>
      </w:r>
      <w:r>
        <w:t xml:space="preserve"> - 35,660</w:t>
      </w:r>
      <w:r>
        <w:tab/>
      </w:r>
      <w:r>
        <w:tab/>
      </w:r>
      <w:r w:rsidRPr="008F0F7E">
        <w:t>plocha 300 m</w:t>
      </w:r>
      <w:r w:rsidRPr="008F0F7E">
        <w:rPr>
          <w:vertAlign w:val="superscript"/>
        </w:rPr>
        <w:t>2</w:t>
      </w:r>
    </w:p>
    <w:p w:rsidR="0064091A" w:rsidRPr="008F0F7E" w:rsidRDefault="0064091A" w:rsidP="0064091A">
      <w:pPr>
        <w:numPr>
          <w:ilvl w:val="0"/>
          <w:numId w:val="4"/>
        </w:numPr>
        <w:suppressAutoHyphens w:val="0"/>
      </w:pPr>
      <w:r>
        <w:t>PB</w:t>
      </w:r>
      <w:r>
        <w:tab/>
      </w:r>
      <w:r>
        <w:tab/>
        <w:t>ř. km 35,740 - 35,850</w:t>
      </w:r>
      <w:r>
        <w:tab/>
      </w:r>
      <w:r>
        <w:tab/>
      </w:r>
      <w:r w:rsidRPr="008F0F7E">
        <w:t>plocha 1.382 m</w:t>
      </w:r>
      <w:r w:rsidRPr="008F0F7E">
        <w:rPr>
          <w:vertAlign w:val="superscript"/>
        </w:rPr>
        <w:t>2</w:t>
      </w:r>
    </w:p>
    <w:p w:rsidR="0064091A" w:rsidRPr="008F0F7E" w:rsidRDefault="0064091A" w:rsidP="0064091A">
      <w:pPr>
        <w:numPr>
          <w:ilvl w:val="0"/>
          <w:numId w:val="4"/>
        </w:numPr>
        <w:suppressAutoHyphens w:val="0"/>
      </w:pPr>
      <w:r>
        <w:t>PB</w:t>
      </w:r>
      <w:r>
        <w:tab/>
      </w:r>
      <w:r>
        <w:tab/>
        <w:t>ř. km 36,170 - 36,465</w:t>
      </w:r>
      <w:r>
        <w:tab/>
      </w:r>
      <w:r>
        <w:tab/>
      </w:r>
      <w:r w:rsidRPr="008F0F7E">
        <w:t>plocha 2.470 m</w:t>
      </w:r>
      <w:r w:rsidRPr="008F0F7E">
        <w:rPr>
          <w:vertAlign w:val="superscript"/>
        </w:rPr>
        <w:t>2</w:t>
      </w:r>
    </w:p>
    <w:p w:rsidR="0064091A" w:rsidRPr="008F0F7E" w:rsidRDefault="0064091A" w:rsidP="0064091A">
      <w:pPr>
        <w:numPr>
          <w:ilvl w:val="0"/>
          <w:numId w:val="4"/>
        </w:numPr>
        <w:suppressAutoHyphens w:val="0"/>
      </w:pPr>
      <w:r>
        <w:t>PB</w:t>
      </w:r>
      <w:r>
        <w:tab/>
      </w:r>
      <w:r>
        <w:tab/>
        <w:t>ř. km 36,470 - 36,840</w:t>
      </w:r>
      <w:r>
        <w:tab/>
      </w:r>
      <w:r>
        <w:tab/>
      </w:r>
      <w:r w:rsidRPr="008F0F7E">
        <w:t>plocha 5.328 m</w:t>
      </w:r>
      <w:r w:rsidRPr="008F0F7E">
        <w:rPr>
          <w:vertAlign w:val="superscript"/>
        </w:rPr>
        <w:t>2</w:t>
      </w:r>
    </w:p>
    <w:p w:rsidR="0064091A" w:rsidRPr="0086538D" w:rsidRDefault="0064091A" w:rsidP="0064091A">
      <w:pPr>
        <w:ind w:left="852"/>
        <w:rPr>
          <w:u w:val="single"/>
        </w:rPr>
      </w:pPr>
      <w:r w:rsidRPr="0086538D">
        <w:rPr>
          <w:u w:val="single"/>
        </w:rPr>
        <w:t>Celkem: 1,7136 ha</w:t>
      </w:r>
    </w:p>
    <w:p w:rsidR="0064091A" w:rsidRPr="0086538D" w:rsidRDefault="0064091A" w:rsidP="0064091A">
      <w:pPr>
        <w:keepNext/>
        <w:spacing w:before="120"/>
        <w:ind w:firstLine="567"/>
        <w:rPr>
          <w:b/>
        </w:rPr>
      </w:pPr>
      <w:r w:rsidRPr="0086538D">
        <w:rPr>
          <w:b/>
        </w:rPr>
        <w:t>Lokalita 03 – Úpa, Trutnov</w:t>
      </w:r>
    </w:p>
    <w:p w:rsidR="0064091A" w:rsidRPr="008F0F7E" w:rsidRDefault="0064091A" w:rsidP="0064091A">
      <w:pPr>
        <w:numPr>
          <w:ilvl w:val="0"/>
          <w:numId w:val="5"/>
        </w:numPr>
        <w:suppressAutoHyphens w:val="0"/>
      </w:pPr>
      <w:r>
        <w:t>PB</w:t>
      </w:r>
      <w:r>
        <w:tab/>
      </w:r>
      <w:r>
        <w:tab/>
        <w:t>ř. km 46,200 - 47,000</w:t>
      </w:r>
      <w:r>
        <w:tab/>
      </w:r>
      <w:r>
        <w:tab/>
      </w:r>
      <w:r w:rsidRPr="008F0F7E">
        <w:t>plocha 11.520 m</w:t>
      </w:r>
      <w:r w:rsidRPr="008F0F7E">
        <w:rPr>
          <w:vertAlign w:val="superscript"/>
        </w:rPr>
        <w:t>2</w:t>
      </w:r>
    </w:p>
    <w:p w:rsidR="0064091A" w:rsidRPr="008F0F7E" w:rsidRDefault="0064091A" w:rsidP="0064091A">
      <w:pPr>
        <w:numPr>
          <w:ilvl w:val="0"/>
          <w:numId w:val="5"/>
        </w:numPr>
        <w:suppressAutoHyphens w:val="0"/>
      </w:pPr>
      <w:r w:rsidRPr="008F0F7E">
        <w:t>LB</w:t>
      </w:r>
      <w:r>
        <w:tab/>
      </w:r>
      <w:r>
        <w:tab/>
        <w:t>ř. km 46,500 - 47,000</w:t>
      </w:r>
      <w:r>
        <w:tab/>
      </w:r>
      <w:r>
        <w:tab/>
      </w:r>
      <w:r w:rsidRPr="008F0F7E">
        <w:t>plocha 6.720 m</w:t>
      </w:r>
      <w:r w:rsidRPr="008F0F7E">
        <w:rPr>
          <w:vertAlign w:val="superscript"/>
        </w:rPr>
        <w:t>2</w:t>
      </w:r>
    </w:p>
    <w:p w:rsidR="0064091A" w:rsidRPr="008F0F7E" w:rsidRDefault="0064091A" w:rsidP="0064091A">
      <w:pPr>
        <w:numPr>
          <w:ilvl w:val="0"/>
          <w:numId w:val="5"/>
        </w:numPr>
        <w:suppressAutoHyphens w:val="0"/>
      </w:pPr>
      <w:r>
        <w:t>LB</w:t>
      </w:r>
      <w:r>
        <w:tab/>
      </w:r>
      <w:r>
        <w:tab/>
        <w:t>ř. km 49,250 - 49,820</w:t>
      </w:r>
      <w:r>
        <w:tab/>
      </w:r>
      <w:r>
        <w:tab/>
      </w:r>
      <w:r w:rsidRPr="008F0F7E">
        <w:t>plocha 6.680 m</w:t>
      </w:r>
      <w:r w:rsidRPr="008F0F7E">
        <w:rPr>
          <w:vertAlign w:val="superscript"/>
        </w:rPr>
        <w:t>2</w:t>
      </w:r>
    </w:p>
    <w:p w:rsidR="0064091A" w:rsidRDefault="0064091A" w:rsidP="0064091A">
      <w:pPr>
        <w:numPr>
          <w:ilvl w:val="0"/>
          <w:numId w:val="5"/>
        </w:numPr>
        <w:suppressAutoHyphens w:val="0"/>
      </w:pPr>
      <w:r>
        <w:t>PB</w:t>
      </w:r>
      <w:r>
        <w:tab/>
      </w:r>
      <w:r>
        <w:tab/>
        <w:t>ř. km 49,250 - 49,530</w:t>
      </w:r>
      <w:r>
        <w:tab/>
      </w:r>
      <w:r>
        <w:tab/>
      </w:r>
      <w:r w:rsidRPr="008F0F7E">
        <w:t>plocha 1.660 m</w:t>
      </w:r>
      <w:r w:rsidRPr="008F0F7E">
        <w:rPr>
          <w:vertAlign w:val="superscript"/>
        </w:rPr>
        <w:t>2</w:t>
      </w:r>
    </w:p>
    <w:p w:rsidR="0064091A" w:rsidRDefault="0064091A" w:rsidP="0064091A">
      <w:pPr>
        <w:numPr>
          <w:ilvl w:val="0"/>
          <w:numId w:val="5"/>
        </w:numPr>
        <w:suppressAutoHyphens w:val="0"/>
      </w:pPr>
      <w:r>
        <w:t>LB</w:t>
      </w:r>
      <w:r>
        <w:tab/>
      </w:r>
      <w:r>
        <w:tab/>
        <w:t>ř. km 45,335 - 45,785</w:t>
      </w:r>
      <w:r>
        <w:tab/>
      </w:r>
      <w:r>
        <w:tab/>
        <w:t>plocha 5.750 m</w:t>
      </w:r>
      <w:r>
        <w:rPr>
          <w:vertAlign w:val="superscript"/>
        </w:rPr>
        <w:t>2</w:t>
      </w:r>
    </w:p>
    <w:p w:rsidR="0064091A" w:rsidRPr="008F0F7E" w:rsidRDefault="0064091A" w:rsidP="0064091A">
      <w:pPr>
        <w:numPr>
          <w:ilvl w:val="0"/>
          <w:numId w:val="5"/>
        </w:numPr>
        <w:suppressAutoHyphens w:val="0"/>
      </w:pPr>
      <w:r>
        <w:t>PB</w:t>
      </w:r>
      <w:r>
        <w:tab/>
      </w:r>
      <w:r>
        <w:tab/>
        <w:t>ř. km 45,500 - 45,785</w:t>
      </w:r>
      <w:r>
        <w:tab/>
      </w:r>
      <w:r>
        <w:tab/>
        <w:t>plocha 4.140 m</w:t>
      </w:r>
      <w:r>
        <w:rPr>
          <w:vertAlign w:val="superscript"/>
        </w:rPr>
        <w:t>2</w:t>
      </w:r>
    </w:p>
    <w:p w:rsidR="0064091A" w:rsidRPr="0086538D" w:rsidRDefault="0064091A" w:rsidP="0064091A">
      <w:pPr>
        <w:ind w:left="852"/>
        <w:rPr>
          <w:u w:val="single"/>
        </w:rPr>
      </w:pPr>
      <w:r w:rsidRPr="0086538D">
        <w:rPr>
          <w:u w:val="single"/>
        </w:rPr>
        <w:t>Celkem: 3,647 ha</w:t>
      </w:r>
    </w:p>
    <w:p w:rsidR="0064091A" w:rsidRPr="0086538D" w:rsidRDefault="0064091A" w:rsidP="0064091A">
      <w:pPr>
        <w:keepNext/>
        <w:spacing w:before="120"/>
        <w:ind w:firstLine="567"/>
        <w:rPr>
          <w:b/>
        </w:rPr>
      </w:pPr>
      <w:r>
        <w:rPr>
          <w:b/>
        </w:rPr>
        <w:t xml:space="preserve">Lokalita 04 – Úpa, </w:t>
      </w:r>
      <w:r w:rsidRPr="0086538D">
        <w:rPr>
          <w:b/>
        </w:rPr>
        <w:t>Mladé Buky</w:t>
      </w:r>
    </w:p>
    <w:p w:rsidR="0064091A" w:rsidRPr="008F0F7E" w:rsidRDefault="0064091A" w:rsidP="0064091A">
      <w:pPr>
        <w:numPr>
          <w:ilvl w:val="0"/>
          <w:numId w:val="6"/>
        </w:numPr>
        <w:suppressAutoHyphens w:val="0"/>
      </w:pPr>
      <w:r>
        <w:t>LB</w:t>
      </w:r>
      <w:r>
        <w:tab/>
      </w:r>
      <w:r>
        <w:tab/>
        <w:t>ř. km 55,175 - 55,375</w:t>
      </w:r>
      <w:r>
        <w:tab/>
      </w:r>
      <w:r>
        <w:tab/>
      </w:r>
      <w:r w:rsidRPr="008F0F7E">
        <w:t>plocha 2.640 m</w:t>
      </w:r>
      <w:r w:rsidRPr="008F0F7E">
        <w:rPr>
          <w:vertAlign w:val="superscript"/>
        </w:rPr>
        <w:t>2</w:t>
      </w:r>
    </w:p>
    <w:p w:rsidR="0064091A" w:rsidRPr="008F0F7E" w:rsidRDefault="0064091A" w:rsidP="0064091A">
      <w:pPr>
        <w:numPr>
          <w:ilvl w:val="0"/>
          <w:numId w:val="6"/>
        </w:numPr>
        <w:suppressAutoHyphens w:val="0"/>
      </w:pPr>
      <w:r>
        <w:t>PB</w:t>
      </w:r>
      <w:r>
        <w:tab/>
      </w:r>
      <w:r>
        <w:tab/>
        <w:t>ř. km 55,075 - 55,430</w:t>
      </w:r>
      <w:r>
        <w:tab/>
      </w:r>
      <w:r>
        <w:tab/>
      </w:r>
      <w:r w:rsidRPr="008F0F7E">
        <w:t>plocha 2.360 m</w:t>
      </w:r>
      <w:r w:rsidRPr="008F0F7E">
        <w:rPr>
          <w:vertAlign w:val="superscript"/>
        </w:rPr>
        <w:t>2</w:t>
      </w:r>
    </w:p>
    <w:p w:rsidR="0064091A" w:rsidRPr="008F0F7E" w:rsidRDefault="0064091A" w:rsidP="0064091A">
      <w:pPr>
        <w:numPr>
          <w:ilvl w:val="0"/>
          <w:numId w:val="6"/>
        </w:numPr>
        <w:suppressAutoHyphens w:val="0"/>
      </w:pPr>
      <w:r>
        <w:t>LB</w:t>
      </w:r>
      <w:r>
        <w:tab/>
      </w:r>
      <w:r>
        <w:tab/>
        <w:t>ř. km 57,100 - 57,240</w:t>
      </w:r>
      <w:r>
        <w:tab/>
      </w:r>
      <w:r>
        <w:tab/>
      </w:r>
      <w:r w:rsidRPr="008F0F7E">
        <w:t>plocha 1.300 m</w:t>
      </w:r>
      <w:r w:rsidRPr="008F0F7E">
        <w:rPr>
          <w:vertAlign w:val="superscript"/>
        </w:rPr>
        <w:t>2</w:t>
      </w:r>
    </w:p>
    <w:p w:rsidR="0064091A" w:rsidRPr="0086538D" w:rsidRDefault="0064091A" w:rsidP="0064091A">
      <w:pPr>
        <w:ind w:left="852"/>
        <w:rPr>
          <w:u w:val="single"/>
        </w:rPr>
      </w:pPr>
      <w:r w:rsidRPr="0086538D">
        <w:rPr>
          <w:u w:val="single"/>
        </w:rPr>
        <w:t>Celkem: 0,63 ha</w:t>
      </w:r>
    </w:p>
    <w:p w:rsidR="0064091A" w:rsidRPr="0086538D" w:rsidRDefault="0064091A" w:rsidP="0064091A">
      <w:pPr>
        <w:keepNext/>
        <w:spacing w:before="120"/>
        <w:ind w:firstLine="567"/>
        <w:rPr>
          <w:b/>
        </w:rPr>
      </w:pPr>
      <w:r w:rsidRPr="0086538D">
        <w:rPr>
          <w:b/>
        </w:rPr>
        <w:t>Lokalita 05 – Ličná, Poříčí u Trutnova</w:t>
      </w:r>
    </w:p>
    <w:p w:rsidR="0064091A" w:rsidRPr="008F0F7E" w:rsidRDefault="0064091A" w:rsidP="0064091A">
      <w:pPr>
        <w:numPr>
          <w:ilvl w:val="0"/>
          <w:numId w:val="7"/>
        </w:numPr>
        <w:suppressAutoHyphens w:val="0"/>
      </w:pPr>
      <w:r>
        <w:t>LB+PB</w:t>
      </w:r>
      <w:r>
        <w:tab/>
      </w:r>
      <w:r>
        <w:tab/>
      </w:r>
      <w:r w:rsidRPr="008F0F7E">
        <w:t>ř. km 0,</w:t>
      </w:r>
      <w:r>
        <w:t>900 -</w:t>
      </w:r>
      <w:r w:rsidRPr="008F0F7E">
        <w:t xml:space="preserve"> 1,</w:t>
      </w:r>
      <w:r>
        <w:t>170</w:t>
      </w:r>
      <w:r>
        <w:tab/>
      </w:r>
      <w:r>
        <w:tab/>
      </w:r>
      <w:r w:rsidRPr="008F0F7E">
        <w:t xml:space="preserve">plocha </w:t>
      </w:r>
      <w:r>
        <w:t>2</w:t>
      </w:r>
      <w:r w:rsidRPr="008F0F7E">
        <w:t>.</w:t>
      </w:r>
      <w:r>
        <w:t>75</w:t>
      </w:r>
      <w:r w:rsidRPr="008F0F7E">
        <w:t>0 m</w:t>
      </w:r>
      <w:r w:rsidRPr="008F0F7E">
        <w:rPr>
          <w:vertAlign w:val="superscript"/>
        </w:rPr>
        <w:t>2</w:t>
      </w:r>
    </w:p>
    <w:p w:rsidR="0064091A" w:rsidRPr="0086538D" w:rsidRDefault="0064091A" w:rsidP="0064091A">
      <w:pPr>
        <w:ind w:left="852"/>
        <w:rPr>
          <w:u w:val="single"/>
        </w:rPr>
      </w:pPr>
      <w:r w:rsidRPr="0086538D">
        <w:rPr>
          <w:u w:val="single"/>
        </w:rPr>
        <w:t>Celkem: 0,275 ha</w:t>
      </w:r>
    </w:p>
    <w:p w:rsidR="0064091A" w:rsidRPr="0086538D" w:rsidRDefault="0064091A" w:rsidP="0064091A">
      <w:pPr>
        <w:keepNext/>
        <w:spacing w:before="120"/>
        <w:ind w:firstLine="576"/>
        <w:rPr>
          <w:b/>
        </w:rPr>
      </w:pPr>
      <w:r w:rsidRPr="0086538D">
        <w:rPr>
          <w:b/>
        </w:rPr>
        <w:t>Lokalita 06 – Rtyňka, Úpice</w:t>
      </w:r>
    </w:p>
    <w:p w:rsidR="0064091A" w:rsidRPr="008F0F7E" w:rsidRDefault="0064091A" w:rsidP="0064091A">
      <w:pPr>
        <w:numPr>
          <w:ilvl w:val="0"/>
          <w:numId w:val="8"/>
        </w:numPr>
        <w:suppressAutoHyphens w:val="0"/>
      </w:pPr>
      <w:r>
        <w:t>LB + PB</w:t>
      </w:r>
      <w:r>
        <w:tab/>
      </w:r>
      <w:r>
        <w:tab/>
        <w:t>ř. km 0,080 - 0,780</w:t>
      </w:r>
      <w:r>
        <w:tab/>
      </w:r>
      <w:r>
        <w:tab/>
      </w:r>
      <w:r w:rsidRPr="008F0F7E">
        <w:t>plocha 3.500 m</w:t>
      </w:r>
      <w:r w:rsidRPr="008F0F7E">
        <w:rPr>
          <w:vertAlign w:val="superscript"/>
        </w:rPr>
        <w:t>2</w:t>
      </w:r>
    </w:p>
    <w:p w:rsidR="0064091A" w:rsidRPr="0086538D" w:rsidRDefault="0064091A" w:rsidP="0064091A">
      <w:pPr>
        <w:ind w:left="861"/>
        <w:rPr>
          <w:u w:val="single"/>
        </w:rPr>
      </w:pPr>
      <w:r w:rsidRPr="0086538D">
        <w:rPr>
          <w:u w:val="single"/>
        </w:rPr>
        <w:t>Celkem: 0,350 ha</w:t>
      </w:r>
    </w:p>
    <w:p w:rsidR="0064091A" w:rsidRPr="0086538D" w:rsidRDefault="0064091A" w:rsidP="0064091A">
      <w:pPr>
        <w:keepNext/>
        <w:spacing w:before="120"/>
        <w:ind w:firstLine="576"/>
        <w:rPr>
          <w:b/>
        </w:rPr>
      </w:pPr>
      <w:r w:rsidRPr="0086538D">
        <w:rPr>
          <w:b/>
        </w:rPr>
        <w:lastRenderedPageBreak/>
        <w:t>Lokalita 07 – Rtyňka, Batňovice</w:t>
      </w:r>
    </w:p>
    <w:p w:rsidR="0064091A" w:rsidRPr="008F0F7E" w:rsidRDefault="0064091A" w:rsidP="0064091A">
      <w:pPr>
        <w:numPr>
          <w:ilvl w:val="0"/>
          <w:numId w:val="9"/>
        </w:numPr>
        <w:suppressAutoHyphens w:val="0"/>
      </w:pPr>
      <w:r>
        <w:t>LB + PB</w:t>
      </w:r>
      <w:r>
        <w:tab/>
      </w:r>
      <w:r>
        <w:tab/>
        <w:t>ř. km 1,400 - 1,700</w:t>
      </w:r>
      <w:r>
        <w:tab/>
      </w:r>
      <w:r>
        <w:tab/>
      </w:r>
      <w:r w:rsidRPr="008F0F7E">
        <w:t>plocha 3.240 m</w:t>
      </w:r>
      <w:r w:rsidRPr="008F0F7E">
        <w:rPr>
          <w:vertAlign w:val="superscript"/>
        </w:rPr>
        <w:t>2</w:t>
      </w:r>
    </w:p>
    <w:p w:rsidR="0064091A" w:rsidRPr="008F0F7E" w:rsidRDefault="0064091A" w:rsidP="0064091A">
      <w:pPr>
        <w:numPr>
          <w:ilvl w:val="0"/>
          <w:numId w:val="9"/>
        </w:numPr>
        <w:suppressAutoHyphens w:val="0"/>
      </w:pPr>
      <w:r>
        <w:t>LB + PB</w:t>
      </w:r>
      <w:r>
        <w:tab/>
      </w:r>
      <w:r>
        <w:tab/>
        <w:t>ř. km 3,000 - 3,220</w:t>
      </w:r>
      <w:r>
        <w:tab/>
      </w:r>
      <w:r>
        <w:tab/>
      </w:r>
      <w:r w:rsidRPr="008F0F7E">
        <w:t>plocha 440 m</w:t>
      </w:r>
      <w:r w:rsidRPr="008F0F7E">
        <w:rPr>
          <w:vertAlign w:val="superscript"/>
        </w:rPr>
        <w:t>2</w:t>
      </w:r>
    </w:p>
    <w:p w:rsidR="0064091A" w:rsidRPr="008F0F7E" w:rsidRDefault="0064091A" w:rsidP="0064091A">
      <w:pPr>
        <w:numPr>
          <w:ilvl w:val="0"/>
          <w:numId w:val="9"/>
        </w:numPr>
        <w:suppressAutoHyphens w:val="0"/>
      </w:pPr>
      <w:r>
        <w:t>LB + PB</w:t>
      </w:r>
      <w:r>
        <w:tab/>
      </w:r>
      <w:r>
        <w:tab/>
        <w:t>ř. km 3,430 - 3,810</w:t>
      </w:r>
      <w:r>
        <w:tab/>
      </w:r>
      <w:r>
        <w:tab/>
      </w:r>
      <w:r w:rsidRPr="008F0F7E">
        <w:t>plocha 950 m</w:t>
      </w:r>
      <w:r w:rsidRPr="008F0F7E">
        <w:rPr>
          <w:vertAlign w:val="superscript"/>
        </w:rPr>
        <w:t>2</w:t>
      </w:r>
    </w:p>
    <w:p w:rsidR="0064091A" w:rsidRPr="0086538D" w:rsidRDefault="0064091A" w:rsidP="0064091A">
      <w:pPr>
        <w:ind w:left="861"/>
        <w:rPr>
          <w:u w:val="single"/>
        </w:rPr>
      </w:pPr>
      <w:r w:rsidRPr="0086538D">
        <w:rPr>
          <w:u w:val="single"/>
        </w:rPr>
        <w:t>Celkem: 0,463 ha</w:t>
      </w:r>
    </w:p>
    <w:p w:rsidR="0064091A" w:rsidRPr="0093530B" w:rsidRDefault="0064091A" w:rsidP="0064091A">
      <w:pPr>
        <w:keepNext/>
        <w:spacing w:before="120"/>
        <w:ind w:firstLine="576"/>
        <w:rPr>
          <w:b/>
        </w:rPr>
      </w:pPr>
      <w:r w:rsidRPr="0093530B">
        <w:rPr>
          <w:b/>
        </w:rPr>
        <w:t>Lokalita 08 – Rtyňka, Rtyně v Podkrkonoší</w:t>
      </w:r>
    </w:p>
    <w:p w:rsidR="0064091A" w:rsidRPr="008F0F7E" w:rsidRDefault="0064091A" w:rsidP="0064091A">
      <w:pPr>
        <w:numPr>
          <w:ilvl w:val="0"/>
          <w:numId w:val="10"/>
        </w:numPr>
        <w:suppressAutoHyphens w:val="0"/>
      </w:pPr>
      <w:r>
        <w:t>LB + PB</w:t>
      </w:r>
      <w:r>
        <w:tab/>
      </w:r>
      <w:r>
        <w:tab/>
        <w:t>ř. km 4,430 - 4,710</w:t>
      </w:r>
      <w:r>
        <w:tab/>
      </w:r>
      <w:r>
        <w:tab/>
      </w:r>
      <w:r w:rsidRPr="008F0F7E">
        <w:t>plocha 1.344 m</w:t>
      </w:r>
      <w:r w:rsidRPr="008F0F7E">
        <w:rPr>
          <w:vertAlign w:val="superscript"/>
        </w:rPr>
        <w:t>2</w:t>
      </w:r>
    </w:p>
    <w:p w:rsidR="0064091A" w:rsidRPr="008F0F7E" w:rsidRDefault="0064091A" w:rsidP="0064091A">
      <w:pPr>
        <w:numPr>
          <w:ilvl w:val="0"/>
          <w:numId w:val="10"/>
        </w:numPr>
        <w:suppressAutoHyphens w:val="0"/>
      </w:pPr>
      <w:r>
        <w:t>LB + PB</w:t>
      </w:r>
      <w:r>
        <w:tab/>
      </w:r>
      <w:r>
        <w:tab/>
        <w:t>ř. km 5,000 - 5,260</w:t>
      </w:r>
      <w:r>
        <w:tab/>
      </w:r>
      <w:r>
        <w:tab/>
      </w:r>
      <w:r w:rsidRPr="008F0F7E">
        <w:t>plocha 1.560 m</w:t>
      </w:r>
      <w:r w:rsidRPr="008F0F7E">
        <w:rPr>
          <w:vertAlign w:val="superscript"/>
        </w:rPr>
        <w:t>2</w:t>
      </w:r>
    </w:p>
    <w:p w:rsidR="0064091A" w:rsidRPr="008F0F7E" w:rsidRDefault="0064091A" w:rsidP="0064091A">
      <w:pPr>
        <w:numPr>
          <w:ilvl w:val="0"/>
          <w:numId w:val="10"/>
        </w:numPr>
        <w:suppressAutoHyphens w:val="0"/>
      </w:pPr>
      <w:r>
        <w:t>LB + PB</w:t>
      </w:r>
      <w:r>
        <w:tab/>
      </w:r>
      <w:r>
        <w:tab/>
        <w:t>ř. km 5,900 - 6,100</w:t>
      </w:r>
      <w:r>
        <w:tab/>
      </w:r>
      <w:r>
        <w:tab/>
      </w:r>
      <w:r w:rsidRPr="008F0F7E">
        <w:t>plocha 960 m</w:t>
      </w:r>
      <w:r w:rsidRPr="008F0F7E">
        <w:rPr>
          <w:vertAlign w:val="superscript"/>
        </w:rPr>
        <w:t>2</w:t>
      </w:r>
    </w:p>
    <w:p w:rsidR="0064091A" w:rsidRPr="008F0F7E" w:rsidRDefault="0064091A" w:rsidP="0064091A">
      <w:pPr>
        <w:numPr>
          <w:ilvl w:val="0"/>
          <w:numId w:val="10"/>
        </w:numPr>
        <w:suppressAutoHyphens w:val="0"/>
        <w:ind w:left="1219" w:hanging="357"/>
      </w:pPr>
      <w:r>
        <w:t>LB</w:t>
      </w:r>
      <w:r>
        <w:tab/>
      </w:r>
      <w:r>
        <w:tab/>
        <w:t>ř. km 6,700 - 6,780</w:t>
      </w:r>
      <w:r>
        <w:tab/>
      </w:r>
      <w:r>
        <w:tab/>
      </w:r>
      <w:r w:rsidRPr="008F0F7E">
        <w:t>plocha 192 m</w:t>
      </w:r>
      <w:r w:rsidRPr="008F0F7E">
        <w:rPr>
          <w:vertAlign w:val="superscript"/>
        </w:rPr>
        <w:t>2</w:t>
      </w:r>
    </w:p>
    <w:p w:rsidR="0064091A" w:rsidRPr="008F0F7E" w:rsidRDefault="0064091A" w:rsidP="0064091A">
      <w:pPr>
        <w:numPr>
          <w:ilvl w:val="0"/>
          <w:numId w:val="10"/>
        </w:numPr>
        <w:suppressAutoHyphens w:val="0"/>
      </w:pPr>
      <w:r>
        <w:t>LB + PB</w:t>
      </w:r>
      <w:r>
        <w:tab/>
      </w:r>
      <w:r>
        <w:tab/>
        <w:t>ř. km 6,980 - 7,145</w:t>
      </w:r>
      <w:r>
        <w:tab/>
      </w:r>
      <w:r>
        <w:tab/>
      </w:r>
      <w:r w:rsidRPr="008F0F7E">
        <w:t>plocha 594 m</w:t>
      </w:r>
      <w:r w:rsidRPr="008F0F7E">
        <w:rPr>
          <w:vertAlign w:val="superscript"/>
        </w:rPr>
        <w:t>2</w:t>
      </w:r>
    </w:p>
    <w:p w:rsidR="0064091A" w:rsidRPr="0086538D" w:rsidRDefault="0064091A" w:rsidP="0064091A">
      <w:pPr>
        <w:ind w:left="861"/>
        <w:rPr>
          <w:u w:val="single"/>
        </w:rPr>
      </w:pPr>
      <w:r w:rsidRPr="0086538D">
        <w:rPr>
          <w:u w:val="single"/>
        </w:rPr>
        <w:t>Celkem: 0,465 ha</w:t>
      </w:r>
    </w:p>
    <w:p w:rsidR="0064091A" w:rsidRPr="0093530B" w:rsidRDefault="0064091A" w:rsidP="0064091A">
      <w:pPr>
        <w:keepNext/>
        <w:spacing w:before="120"/>
        <w:ind w:firstLine="576"/>
        <w:rPr>
          <w:b/>
        </w:rPr>
      </w:pPr>
      <w:r w:rsidRPr="0093530B">
        <w:rPr>
          <w:b/>
        </w:rPr>
        <w:t>Lokalita 09 –</w:t>
      </w:r>
      <w:r>
        <w:rPr>
          <w:b/>
        </w:rPr>
        <w:t xml:space="preserve"> Olešnice, </w:t>
      </w:r>
      <w:r w:rsidRPr="0093530B">
        <w:rPr>
          <w:b/>
        </w:rPr>
        <w:t>Červený Kostelec</w:t>
      </w:r>
    </w:p>
    <w:p w:rsidR="0064091A" w:rsidRPr="008F0F7E" w:rsidRDefault="0064091A" w:rsidP="0064091A">
      <w:pPr>
        <w:numPr>
          <w:ilvl w:val="0"/>
          <w:numId w:val="11"/>
        </w:numPr>
        <w:suppressAutoHyphens w:val="0"/>
      </w:pPr>
      <w:r>
        <w:t>LB + PB</w:t>
      </w:r>
      <w:r>
        <w:tab/>
      </w:r>
      <w:r>
        <w:tab/>
        <w:t>ř. km 13,100 - 13,900</w:t>
      </w:r>
      <w:r>
        <w:tab/>
      </w:r>
      <w:r>
        <w:tab/>
      </w:r>
      <w:r w:rsidRPr="008F0F7E">
        <w:t>plocha 4.150 m</w:t>
      </w:r>
      <w:r w:rsidRPr="008F0F7E">
        <w:rPr>
          <w:vertAlign w:val="superscript"/>
        </w:rPr>
        <w:t>2</w:t>
      </w:r>
    </w:p>
    <w:p w:rsidR="0064091A" w:rsidRPr="008F0F7E" w:rsidRDefault="0064091A" w:rsidP="0064091A">
      <w:pPr>
        <w:numPr>
          <w:ilvl w:val="0"/>
          <w:numId w:val="11"/>
        </w:numPr>
        <w:suppressAutoHyphens w:val="0"/>
      </w:pPr>
      <w:r>
        <w:t>LB + PB</w:t>
      </w:r>
      <w:r>
        <w:tab/>
      </w:r>
      <w:r>
        <w:tab/>
      </w:r>
      <w:r w:rsidRPr="008F0F7E">
        <w:t xml:space="preserve">ř. km </w:t>
      </w:r>
      <w:r>
        <w:t>14,200 - 14,900</w:t>
      </w:r>
      <w:r>
        <w:tab/>
      </w:r>
      <w:r>
        <w:tab/>
      </w:r>
      <w:r w:rsidRPr="008F0F7E">
        <w:t>plocha 3.500 m2</w:t>
      </w:r>
    </w:p>
    <w:p w:rsidR="0064091A" w:rsidRPr="0086538D" w:rsidRDefault="0064091A" w:rsidP="0064091A">
      <w:pPr>
        <w:ind w:left="861"/>
        <w:rPr>
          <w:u w:val="single"/>
        </w:rPr>
      </w:pPr>
      <w:r w:rsidRPr="0086538D">
        <w:rPr>
          <w:u w:val="single"/>
        </w:rPr>
        <w:t>Celkem: 0,765 ha</w:t>
      </w:r>
    </w:p>
    <w:p w:rsidR="0064091A" w:rsidRPr="0093530B" w:rsidRDefault="0064091A" w:rsidP="0064091A">
      <w:pPr>
        <w:keepNext/>
        <w:spacing w:before="120"/>
        <w:ind w:firstLine="576"/>
        <w:rPr>
          <w:b/>
        </w:rPr>
      </w:pPr>
      <w:r>
        <w:rPr>
          <w:b/>
        </w:rPr>
        <w:t xml:space="preserve">Lokalita 10 – Červený potok, </w:t>
      </w:r>
      <w:r w:rsidRPr="0093530B">
        <w:rPr>
          <w:b/>
        </w:rPr>
        <w:t>Červený Kostelec</w:t>
      </w:r>
    </w:p>
    <w:p w:rsidR="0064091A" w:rsidRDefault="0064091A" w:rsidP="0064091A">
      <w:pPr>
        <w:numPr>
          <w:ilvl w:val="0"/>
          <w:numId w:val="12"/>
        </w:numPr>
        <w:suppressAutoHyphens w:val="0"/>
      </w:pPr>
      <w:r>
        <w:t>LB + PB</w:t>
      </w:r>
      <w:r>
        <w:tab/>
      </w:r>
      <w:r>
        <w:tab/>
        <w:t>ř. km 1,900 - 2,160</w:t>
      </w:r>
      <w:r>
        <w:tab/>
      </w:r>
      <w:r>
        <w:tab/>
      </w:r>
      <w:r w:rsidRPr="008F0F7E">
        <w:t>plocha 780 m</w:t>
      </w:r>
      <w:r w:rsidRPr="008F0F7E">
        <w:rPr>
          <w:vertAlign w:val="superscript"/>
        </w:rPr>
        <w:t>2</w:t>
      </w:r>
    </w:p>
    <w:p w:rsidR="0064091A" w:rsidRPr="0086538D" w:rsidRDefault="0064091A" w:rsidP="0064091A">
      <w:pPr>
        <w:ind w:left="861"/>
      </w:pPr>
      <w:r w:rsidRPr="0086538D">
        <w:rPr>
          <w:u w:val="single"/>
        </w:rPr>
        <w:t>Celkem: 0,078 ha</w:t>
      </w:r>
    </w:p>
    <w:p w:rsidR="0064091A" w:rsidRPr="00467008" w:rsidRDefault="0064091A" w:rsidP="00467008">
      <w:pPr>
        <w:pStyle w:val="Nadpis2"/>
        <w:numPr>
          <w:ilvl w:val="0"/>
          <w:numId w:val="0"/>
        </w:numPr>
        <w:ind w:left="576"/>
        <w:rPr>
          <w:b/>
        </w:rPr>
      </w:pPr>
      <w:r w:rsidRPr="00467008">
        <w:rPr>
          <w:b/>
        </w:rPr>
        <w:t xml:space="preserve">Celková plocha určená k sečení: 11,1959 ha </w:t>
      </w:r>
      <w:r w:rsidRPr="00467008">
        <w:rPr>
          <w:rFonts w:ascii="Calibri" w:hAnsi="Calibri" w:cs="Calibri"/>
          <w:b/>
        </w:rPr>
        <w:t>→</w:t>
      </w:r>
      <w:r w:rsidRPr="00467008">
        <w:rPr>
          <w:b/>
        </w:rPr>
        <w:t xml:space="preserve"> 11,2 ha</w:t>
      </w:r>
    </w:p>
    <w:p w:rsidR="00B71A38" w:rsidRPr="00467008" w:rsidRDefault="00B71A38" w:rsidP="00B71A38">
      <w:pPr>
        <w:pStyle w:val="Nadpis2"/>
        <w:numPr>
          <w:ilvl w:val="0"/>
          <w:numId w:val="0"/>
        </w:numPr>
        <w:ind w:left="576"/>
        <w:rPr>
          <w:lang w:val="cs-CZ"/>
        </w:rPr>
      </w:pPr>
      <w:r>
        <w:t xml:space="preserve">Přesné vymezení rozsahu ploch určených k vykonání předmětu díla bude objasněno </w:t>
      </w:r>
      <w:r w:rsidR="00467008">
        <w:rPr>
          <w:lang w:val="cs-CZ"/>
        </w:rPr>
        <w:t>úsekovým technikem</w:t>
      </w:r>
      <w:r w:rsidR="00467008">
        <w:t xml:space="preserve"> </w:t>
      </w:r>
      <w:r w:rsidR="00467008">
        <w:rPr>
          <w:lang w:val="cs-CZ"/>
        </w:rPr>
        <w:t>(</w:t>
      </w:r>
      <w:r w:rsidR="00467008">
        <w:t>Vladimír Šimek, tel. 602 108 492, e-mail: simekv@pla.cz)</w:t>
      </w:r>
      <w:r w:rsidR="00467008">
        <w:rPr>
          <w:lang w:val="cs-CZ"/>
        </w:rPr>
        <w:t>.</w:t>
      </w:r>
    </w:p>
    <w:p w:rsidR="00467008" w:rsidRDefault="00467008" w:rsidP="00467008">
      <w:pPr>
        <w:pStyle w:val="Nadpis2"/>
      </w:pPr>
      <w:r>
        <w:t xml:space="preserve">Ošetření ploch bude provedeno strojně nebo ručně. Jedná se o tyto druhy ploch: šikmé břehy na levém nebo pravém břehu, nánosy a ozeleněné ostrůvky ve dně koryta vodního toku. </w:t>
      </w:r>
    </w:p>
    <w:p w:rsidR="00B71A38" w:rsidRDefault="00467008" w:rsidP="00467008">
      <w:pPr>
        <w:pStyle w:val="Nadpis2"/>
        <w:numPr>
          <w:ilvl w:val="0"/>
          <w:numId w:val="0"/>
        </w:numPr>
        <w:ind w:left="576"/>
      </w:pPr>
      <w:r>
        <w:t>Na předmětných plochách budou také odstraněny (vyřezány) porosty (výmladky) do Ø kmínku 6 cm (měřeno při bázi kmene) a veškeré výmladky z pařezů do Ø 6 cm. Hmota z těchto výřezů bude odstraněna z koryta a zlikvidována na příslušné skládce.</w:t>
      </w:r>
      <w:r w:rsidR="00B71A38">
        <w:t xml:space="preserve"> </w:t>
      </w:r>
    </w:p>
    <w:p w:rsidR="00B71A38" w:rsidRDefault="00B71A38" w:rsidP="00B71A38">
      <w:pPr>
        <w:pStyle w:val="Nadpis2"/>
        <w:numPr>
          <w:ilvl w:val="0"/>
          <w:numId w:val="0"/>
        </w:numPr>
        <w:ind w:left="576"/>
      </w:pPr>
      <w:r>
        <w:t>Výška strniště ploch po provedeném ošetření nepřesáhne 8 cm.</w:t>
      </w:r>
    </w:p>
    <w:p w:rsidR="00B71A38" w:rsidRDefault="00B71A38" w:rsidP="00B71A38">
      <w:pPr>
        <w:pStyle w:val="Nadpis2"/>
        <w:numPr>
          <w:ilvl w:val="0"/>
          <w:numId w:val="0"/>
        </w:numPr>
        <w:ind w:left="576"/>
      </w:pPr>
      <w:r>
        <w:t>Ošetření ploch v korytech toků v jednotlivých lokalitách bude provedeno</w:t>
      </w:r>
      <w:r w:rsidRPr="000C0F9D">
        <w:t xml:space="preserve"> </w:t>
      </w:r>
      <w:r>
        <w:t>od úrovně vodní hladiny</w:t>
      </w:r>
      <w:r w:rsidRPr="000C0F9D">
        <w:t xml:space="preserve"> </w:t>
      </w:r>
      <w:r>
        <w:t>(případ</w:t>
      </w:r>
      <w:r w:rsidRPr="000C0F9D">
        <w:t>ně dn</w:t>
      </w:r>
      <w:r>
        <w:t>a</w:t>
      </w:r>
      <w:r w:rsidRPr="000C0F9D">
        <w:t xml:space="preserve"> koryta</w:t>
      </w:r>
      <w:r>
        <w:t>) po úroveň břehové hrany koryta toku</w:t>
      </w:r>
      <w:r w:rsidRPr="000C0F9D">
        <w:t>.</w:t>
      </w:r>
      <w:r>
        <w:t xml:space="preserve"> Horní hranice pro ošetření porostu je určena především pozemkem koryta vodního toku (viz </w:t>
      </w:r>
      <w:r>
        <w:rPr>
          <w:lang w:val="cs-CZ"/>
        </w:rPr>
        <w:t xml:space="preserve">záměr na službu - </w:t>
      </w:r>
      <w:r>
        <w:t>přiložené situace).</w:t>
      </w:r>
    </w:p>
    <w:p w:rsidR="00B71A38" w:rsidRDefault="00B71A38" w:rsidP="00B71A38">
      <w:pPr>
        <w:pStyle w:val="Nadpis2"/>
        <w:numPr>
          <w:ilvl w:val="0"/>
          <w:numId w:val="0"/>
        </w:numPr>
        <w:ind w:left="576"/>
      </w:pPr>
      <w:r>
        <w:t>V místech provedení sečení strojním zařízením (mulčovač s výložníkem), je možné, veškerou rozdrcenou hmotu ponechat rozprostřenou na břehu. V místech pro mechanizaci nepřístupných, kde bude ošetření prováděno ručně (křovinořezem), bude vzniklá hmota z koryta toku odstraněna a zlikvidována zhotovitelem akce na příslušné skládce nebo na jiných místech k tomu určených (ve vzdálen</w:t>
      </w:r>
      <w:r w:rsidR="00A6176D">
        <w:t>osti do 10 km).</w:t>
      </w:r>
    </w:p>
    <w:p w:rsidR="00467008" w:rsidRPr="00467008" w:rsidRDefault="00B71A38" w:rsidP="00467008">
      <w:pPr>
        <w:pStyle w:val="Nadpis2"/>
        <w:numPr>
          <w:ilvl w:val="0"/>
          <w:numId w:val="0"/>
        </w:numPr>
        <w:ind w:left="576"/>
      </w:pPr>
      <w:r>
        <w:t>V případě Lokality</w:t>
      </w:r>
      <w:r w:rsidRPr="003D5092">
        <w:t xml:space="preserve"> 02 (Úpa, Suchovršice) </w:t>
      </w:r>
      <w:r>
        <w:t xml:space="preserve">a Lokality 08 (Rtyňka, Rtyně v Podkrkonoší) </w:t>
      </w:r>
      <w:r w:rsidRPr="003D5092">
        <w:t>je nutné veškerou vzniklou hmotu po provedení sečení</w:t>
      </w:r>
      <w:r>
        <w:t>, a to strojně nebo ručně,</w:t>
      </w:r>
      <w:r w:rsidRPr="003D5092">
        <w:t xml:space="preserve"> z koryta toku odstranit a odvést na příslušnou skládku (vzdálenost do 10 km).</w:t>
      </w:r>
      <w:r w:rsidR="00A6176D">
        <w:rPr>
          <w:lang w:val="cs-CZ"/>
        </w:rPr>
        <w:t xml:space="preserve"> </w:t>
      </w:r>
      <w:r w:rsidR="00A6176D">
        <w:t>Celková plocha</w:t>
      </w:r>
      <w:r w:rsidR="00A6176D">
        <w:rPr>
          <w:lang w:val="cs-CZ"/>
        </w:rPr>
        <w:t xml:space="preserve"> sečení včetně</w:t>
      </w:r>
      <w:r w:rsidR="00A6176D">
        <w:t xml:space="preserve"> odvezení </w:t>
      </w:r>
      <w:r w:rsidR="00A6176D">
        <w:rPr>
          <w:lang w:val="cs-CZ"/>
        </w:rPr>
        <w:t xml:space="preserve">vzniklé </w:t>
      </w:r>
      <w:r w:rsidR="00A6176D">
        <w:t xml:space="preserve">hmoty je 2,1786 </w:t>
      </w:r>
      <w:r w:rsidR="00A6176D" w:rsidRPr="00727CF5">
        <w:t>ha (</w:t>
      </w:r>
      <w:r w:rsidR="00A6176D" w:rsidRPr="00727CF5">
        <w:rPr>
          <w:lang w:val="cs-CZ"/>
        </w:rPr>
        <w:t xml:space="preserve">Lok 02 - </w:t>
      </w:r>
      <w:r w:rsidR="00A6176D" w:rsidRPr="00727CF5">
        <w:t>1,7136</w:t>
      </w:r>
      <w:r w:rsidR="00A6176D" w:rsidRPr="00727CF5">
        <w:rPr>
          <w:lang w:val="cs-CZ"/>
        </w:rPr>
        <w:t xml:space="preserve"> ha</w:t>
      </w:r>
      <w:r w:rsidR="00A6176D" w:rsidRPr="00727CF5">
        <w:t xml:space="preserve"> + </w:t>
      </w:r>
      <w:r w:rsidR="00A6176D" w:rsidRPr="00727CF5">
        <w:rPr>
          <w:lang w:val="cs-CZ"/>
        </w:rPr>
        <w:t xml:space="preserve">Lok 08 - </w:t>
      </w:r>
      <w:r w:rsidR="00A6176D" w:rsidRPr="00727CF5">
        <w:t>0,465</w:t>
      </w:r>
      <w:r w:rsidR="00A6176D" w:rsidRPr="00727CF5">
        <w:rPr>
          <w:lang w:val="cs-CZ"/>
        </w:rPr>
        <w:t xml:space="preserve"> ha</w:t>
      </w:r>
      <w:r w:rsidR="00727CF5">
        <w:rPr>
          <w:lang w:val="cs-CZ"/>
        </w:rPr>
        <w:t>).</w:t>
      </w:r>
      <w:r>
        <w:t xml:space="preserve"> Uložení vzniklé hmoty z </w:t>
      </w:r>
      <w:r>
        <w:rPr>
          <w:lang w:val="cs-CZ"/>
        </w:rPr>
        <w:t>L</w:t>
      </w:r>
      <w:r>
        <w:t>okality 08 je možné projednat s Městem Rtyně v</w:t>
      </w:r>
      <w:r w:rsidR="00A6176D">
        <w:t> </w:t>
      </w:r>
      <w:r>
        <w:t>Podkrkonoší</w:t>
      </w:r>
      <w:r w:rsidR="00A6176D">
        <w:rPr>
          <w:lang w:val="cs-CZ"/>
        </w:rPr>
        <w:t xml:space="preserve"> </w:t>
      </w:r>
      <w:r w:rsidR="00A6176D" w:rsidRPr="00727CF5">
        <w:rPr>
          <w:lang w:val="cs-CZ"/>
        </w:rPr>
        <w:t>(kontakt viz Záměr na službu)</w:t>
      </w:r>
      <w:r w:rsidRPr="00727CF5">
        <w:t>.</w:t>
      </w:r>
    </w:p>
    <w:p w:rsidR="00467008" w:rsidRDefault="00B71A38" w:rsidP="00467008">
      <w:pPr>
        <w:pStyle w:val="Nadpis2"/>
        <w:numPr>
          <w:ilvl w:val="0"/>
          <w:numId w:val="0"/>
        </w:numPr>
        <w:ind w:left="576"/>
      </w:pPr>
      <w:r w:rsidRPr="00AD1782">
        <w:lastRenderedPageBreak/>
        <w:t>Při údržbě břehového porostu nesmí dojít k poškození okolního bře</w:t>
      </w:r>
      <w:r>
        <w:t>hového porostu (vzrostlé stromy a keře), který není součástí akce.</w:t>
      </w:r>
      <w:r>
        <w:rPr>
          <w:lang w:val="cs-CZ"/>
        </w:rPr>
        <w:t xml:space="preserve"> </w:t>
      </w:r>
      <w:r>
        <w:t>Zhotovitel akce zajistí, aby nebyl ručně posekaný materiál odplaven dále po toku.</w:t>
      </w:r>
      <w:r w:rsidR="00467008" w:rsidRPr="00467008">
        <w:t xml:space="preserve"> </w:t>
      </w:r>
    </w:p>
    <w:p w:rsidR="00467008" w:rsidRPr="00EE5F2D" w:rsidRDefault="00467008" w:rsidP="00467008">
      <w:pPr>
        <w:pStyle w:val="Nadpis2"/>
        <w:numPr>
          <w:ilvl w:val="0"/>
          <w:numId w:val="0"/>
        </w:numPr>
        <w:ind w:left="576"/>
      </w:pPr>
      <w:r w:rsidRPr="00EE5F2D">
        <w:t>Upozorňujeme na místa s výskytem početnějšího zastoupení výmladků, které je nutné zcela odstranit. Jedná se o úseky č. 1 a č. 2 v Lokalitě 03 (Úpa, Trutnov) a o Lokalitu 05 (Ličná, Poříčí u Trutnova). V Lokalitě 03 je tento druh porostu na ploše celkem cca 800 m2. V Lokalitě 05 se tento porost nachází na celkové ploše cca 250 m2.</w:t>
      </w:r>
    </w:p>
    <w:p w:rsidR="00467008" w:rsidRPr="00467008" w:rsidRDefault="00467008" w:rsidP="00467008">
      <w:pPr>
        <w:pStyle w:val="Nadpis2"/>
        <w:numPr>
          <w:ilvl w:val="0"/>
          <w:numId w:val="0"/>
        </w:numPr>
        <w:ind w:left="576"/>
      </w:pPr>
      <w:r w:rsidRPr="00EE5F2D">
        <w:t>Upozorňujeme, že se v jednotlivých místech může vyskytovat porost v druhu křídlatka. Tento porost požadujeme taktéž pokosit a z koryta vodního toku zcela odstranit.</w:t>
      </w:r>
    </w:p>
    <w:p w:rsidR="009E38F1" w:rsidRPr="00E50CD4" w:rsidRDefault="005D069F" w:rsidP="008552B4">
      <w:pPr>
        <w:pStyle w:val="Nadpis2"/>
      </w:pPr>
      <w:r>
        <w:t>Veškeré přístupy do zájmových lokalit zajistí a projedná z</w:t>
      </w:r>
      <w:r w:rsidRPr="00AD1782">
        <w:t>hotovitel</w:t>
      </w:r>
      <w:r>
        <w:t xml:space="preserve"> akce.</w:t>
      </w:r>
      <w:r w:rsidRPr="00AD1782">
        <w:t xml:space="preserve"> </w:t>
      </w:r>
      <w:r>
        <w:t>Veškeré akcí dotčené pozemky budou po provedení jednotlivých stavebních objektů uvedeny do původního stavu</w:t>
      </w:r>
      <w:r>
        <w:rPr>
          <w:lang w:val="cs-CZ"/>
        </w:rPr>
        <w:t>.</w:t>
      </w:r>
    </w:p>
    <w:p w:rsidR="001C2C7A" w:rsidRDefault="001C2C7A" w:rsidP="008552B4">
      <w:pPr>
        <w:pStyle w:val="Nadpis2"/>
      </w:pPr>
      <w:r>
        <w:t xml:space="preserve">Zhotovitel je povinen </w:t>
      </w:r>
      <w:r>
        <w:rPr>
          <w:lang w:val="cs-CZ"/>
        </w:rPr>
        <w:t>na svůj náklad a odpovědnost označit a</w:t>
      </w:r>
      <w:r>
        <w:t xml:space="preserve"> zabezpečit místo provádění prací takovým způsobem, aby zabránil vniknutí nepovolaným osobám do prostoru </w:t>
      </w:r>
      <w:r w:rsidR="001C3AC1">
        <w:rPr>
          <w:lang w:val="cs-CZ"/>
        </w:rPr>
        <w:t>prováděných prací</w:t>
      </w:r>
      <w:r>
        <w:t xml:space="preserve"> tak, aby nedošlo činností zhotovitele k ohrožení života, zdraví či majetku třetích osob (</w:t>
      </w:r>
      <w:r w:rsidR="000658F0">
        <w:rPr>
          <w:lang w:val="cs-CZ"/>
        </w:rPr>
        <w:t xml:space="preserve">např. </w:t>
      </w:r>
      <w:r w:rsidR="000658F0">
        <w:t xml:space="preserve">oplocení pracoviště, </w:t>
      </w:r>
      <w:r>
        <w:t>poučené osoby apod.).</w:t>
      </w:r>
    </w:p>
    <w:p w:rsidR="00AF0C0A" w:rsidRDefault="00AF0C0A" w:rsidP="008552B4">
      <w:pPr>
        <w:pStyle w:val="Nadpis2"/>
      </w:pPr>
      <w:r>
        <w:t xml:space="preserve">Během realizace akce zhotovitel </w:t>
      </w:r>
      <w:r w:rsidR="00CF14E6">
        <w:t xml:space="preserve">v případě potřeby </w:t>
      </w:r>
      <w:r>
        <w:t>zajistí odstranění veškerého vybavení zhotovitele z pracoviště (vymístění techniky apod.). Dále zhotovitel odstraní z pracoviště veškerý odpad vzniklý jeho činností.</w:t>
      </w:r>
    </w:p>
    <w:p w:rsidR="00C60199" w:rsidRPr="00C60199" w:rsidRDefault="00C60199" w:rsidP="008552B4">
      <w:pPr>
        <w:pStyle w:val="Nadpis2"/>
      </w:pPr>
      <w:r w:rsidRPr="000A3C5A">
        <w:t>Zhotovitel zajistí, že se všemi odpady</w:t>
      </w:r>
      <w:r w:rsidRPr="000A3C5A">
        <w:rPr>
          <w:lang w:val="cs-CZ"/>
        </w:rPr>
        <w:t xml:space="preserve"> </w:t>
      </w:r>
      <w:r w:rsidRPr="000A3C5A">
        <w:t>vzniklými při provádění díla, jejichž je původcem, bude nakládáno v souladu se zákonem č. 185/2001 Sb., o odpadech a jeho prováděcími předpisy</w:t>
      </w:r>
      <w:r w:rsidRPr="000A3C5A">
        <w:rPr>
          <w:lang w:val="cs-CZ"/>
        </w:rPr>
        <w:t xml:space="preserve"> v platném znění</w:t>
      </w:r>
    </w:p>
    <w:p w:rsidR="0073450A" w:rsidRPr="00523C15" w:rsidRDefault="0073450A" w:rsidP="008552B4">
      <w:pPr>
        <w:pStyle w:val="Nadpis2"/>
      </w:pPr>
      <w:r w:rsidRPr="00BD4AE3">
        <w:t>V případě, kdy dojde k zjištění rozdílu mezi objemem prací</w:t>
      </w:r>
      <w:r>
        <w:t xml:space="preserve"> v uzavřené smlouvě a skutečností (vícepráce), je </w:t>
      </w:r>
      <w:r w:rsidRPr="00523C15">
        <w:t>zhotovitel povinen práce přerušit, neprodleně informovat objednatele a v realizaci prací nad rámec smlouvy je možné pokračovat, až po odsouhlaseném dodatku ke smlouvě.</w:t>
      </w:r>
    </w:p>
    <w:p w:rsidR="0073450A" w:rsidRPr="00523C15" w:rsidRDefault="0073450A" w:rsidP="008552B4">
      <w:pPr>
        <w:pStyle w:val="Nadpis2"/>
      </w:pPr>
      <w:r w:rsidRPr="00523C15">
        <w:t>Dílo bude zhotovitelem provedeno dle této smlouvy a v souladu s platnými právními předpisy.</w:t>
      </w:r>
    </w:p>
    <w:p w:rsidR="0073450A" w:rsidRPr="003569E8" w:rsidRDefault="0073450A" w:rsidP="008552B4">
      <w:pPr>
        <w:pStyle w:val="Nadpis2"/>
        <w:rPr>
          <w:color w:val="FF0000"/>
          <w:lang w:val="cs-CZ"/>
        </w:rPr>
      </w:pPr>
      <w:r w:rsidRPr="00523C15">
        <w:t xml:space="preserve">Objednatel předá jedno </w:t>
      </w:r>
      <w:r w:rsidRPr="000931AE">
        <w:t xml:space="preserve">vyhotovení záměru </w:t>
      </w:r>
      <w:r>
        <w:t>na službu</w:t>
      </w:r>
      <w:r w:rsidRPr="000931AE">
        <w:t xml:space="preserve"> </w:t>
      </w:r>
      <w:r w:rsidR="00C60199">
        <w:rPr>
          <w:lang w:val="cs-CZ"/>
        </w:rPr>
        <w:t>vyhlášeného</w:t>
      </w:r>
      <w:r w:rsidRPr="000931AE">
        <w:t xml:space="preserve"> dne</w:t>
      </w:r>
      <w:r>
        <w:t xml:space="preserve"> </w:t>
      </w:r>
      <w:r w:rsidR="00F44FCD">
        <w:rPr>
          <w:lang w:val="cs-CZ"/>
        </w:rPr>
        <w:t>14</w:t>
      </w:r>
      <w:r w:rsidR="005D3BE6">
        <w:rPr>
          <w:lang w:val="cs-CZ"/>
        </w:rPr>
        <w:t>.</w:t>
      </w:r>
      <w:r w:rsidR="00F44FCD">
        <w:rPr>
          <w:lang w:val="cs-CZ"/>
        </w:rPr>
        <w:t>1</w:t>
      </w:r>
      <w:r w:rsidR="00772F4E">
        <w:rPr>
          <w:lang w:val="cs-CZ"/>
        </w:rPr>
        <w:t>.2020</w:t>
      </w:r>
      <w:r>
        <w:t xml:space="preserve"> </w:t>
      </w:r>
      <w:r w:rsidRPr="000931AE">
        <w:t>a</w:t>
      </w:r>
      <w:r w:rsidR="0026485D">
        <w:rPr>
          <w:lang w:val="cs-CZ"/>
        </w:rPr>
        <w:t> </w:t>
      </w:r>
      <w:r w:rsidRPr="000931AE">
        <w:t>další dokumenty uvedené v předchozích odstavcích zhotoviteli nejpozději při uzavření této smlouvy</w:t>
      </w:r>
      <w:r w:rsidR="003569E8">
        <w:rPr>
          <w:lang w:val="cs-CZ"/>
        </w:rPr>
        <w:t>.</w:t>
      </w:r>
    </w:p>
    <w:p w:rsidR="0073450A" w:rsidRPr="00523C15" w:rsidRDefault="0073450A" w:rsidP="008552B4">
      <w:pPr>
        <w:pStyle w:val="Nadpis2"/>
      </w:pPr>
      <w:r w:rsidRPr="00523C15">
        <w:t>Zhotovitel prohlašuje, že je odborně způsobilý k zajištění předmětu smlouvy</w:t>
      </w:r>
      <w:r>
        <w:t>.</w:t>
      </w:r>
    </w:p>
    <w:p w:rsidR="0073450A" w:rsidRDefault="0073450A" w:rsidP="008552B4">
      <w:pPr>
        <w:pStyle w:val="Nadpis2"/>
        <w:rPr>
          <w:lang w:val="cs-CZ"/>
        </w:rPr>
      </w:pPr>
      <w:r w:rsidRPr="00523C15">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w:t>
      </w:r>
      <w:r w:rsidR="0076180A">
        <w:t>4</w:t>
      </w:r>
      <w:r w:rsidR="0076180A" w:rsidRPr="003569E8">
        <w:t>. (odstavec 4.2</w:t>
      </w:r>
      <w:r w:rsidRPr="003569E8">
        <w:t>) této</w:t>
      </w:r>
      <w:r w:rsidRPr="00523C15">
        <w:t xml:space="preserve"> smlouvy</w:t>
      </w:r>
      <w:r w:rsidR="003569E8">
        <w:rPr>
          <w:lang w:val="cs-CZ"/>
        </w:rPr>
        <w:t>.</w:t>
      </w:r>
    </w:p>
    <w:p w:rsidR="000658F0" w:rsidRPr="000658F0" w:rsidRDefault="000658F0" w:rsidP="000658F0">
      <w:pPr>
        <w:rPr>
          <w:lang w:eastAsia="x-none"/>
        </w:rPr>
      </w:pPr>
    </w:p>
    <w:p w:rsidR="00D346F9" w:rsidRPr="00B85790" w:rsidRDefault="00D346F9" w:rsidP="00854670">
      <w:pPr>
        <w:pStyle w:val="Nadpis1"/>
      </w:pPr>
      <w:r w:rsidRPr="00B85790">
        <w:t xml:space="preserve">Doba </w:t>
      </w:r>
      <w:r w:rsidRPr="003569E8">
        <w:t>plnění</w:t>
      </w:r>
      <w:r w:rsidRPr="00B85790">
        <w:t xml:space="preserve"> díla</w:t>
      </w:r>
    </w:p>
    <w:p w:rsidR="00D346F9" w:rsidRDefault="00D346F9" w:rsidP="008552B4">
      <w:pPr>
        <w:pStyle w:val="Nadpis2"/>
      </w:pPr>
      <w:r w:rsidRPr="00B85790">
        <w:t xml:space="preserve">Zhotovitel je povinen provést dílo řádně a včas v souladu s objednatelem odsouhlaseným </w:t>
      </w:r>
      <w:r w:rsidRPr="00D105B3">
        <w:t xml:space="preserve">harmonogramem prací. </w:t>
      </w:r>
    </w:p>
    <w:p w:rsidR="00E41839" w:rsidRPr="00E41839" w:rsidRDefault="00E41839" w:rsidP="00E41839">
      <w:pPr>
        <w:rPr>
          <w:lang w:val="x-none" w:eastAsia="x-none"/>
        </w:rPr>
      </w:pPr>
    </w:p>
    <w:p w:rsidR="009E38F1" w:rsidRPr="00FF4151" w:rsidRDefault="009E38F1" w:rsidP="008552B4">
      <w:pPr>
        <w:pStyle w:val="Nadpis2"/>
      </w:pPr>
      <w:r w:rsidRPr="00FF4151">
        <w:lastRenderedPageBreak/>
        <w:t xml:space="preserve">Předpokládaný termín zahájení díla je: </w:t>
      </w:r>
      <w:r w:rsidRPr="00FF4151">
        <w:tab/>
      </w:r>
      <w:r w:rsidR="00E41839">
        <w:rPr>
          <w:lang w:val="cs-CZ"/>
        </w:rPr>
        <w:t xml:space="preserve">15.6. </w:t>
      </w:r>
      <w:r w:rsidRPr="00FF4151">
        <w:t>20</w:t>
      </w:r>
      <w:r w:rsidR="00F352BE">
        <w:rPr>
          <w:lang w:val="cs-CZ"/>
        </w:rPr>
        <w:t>21</w:t>
      </w:r>
    </w:p>
    <w:p w:rsidR="009E38F1" w:rsidRDefault="009E38F1" w:rsidP="008552B4">
      <w:pPr>
        <w:pStyle w:val="Nadpis2"/>
        <w:rPr>
          <w:lang w:val="cs-CZ"/>
        </w:rPr>
      </w:pPr>
      <w:r w:rsidRPr="00FF4151">
        <w:t>Termín dokončení díla je: nejpozději do</w:t>
      </w:r>
      <w:r w:rsidRPr="00FF4151">
        <w:tab/>
      </w:r>
      <w:r w:rsidR="00E41839">
        <w:rPr>
          <w:lang w:val="cs-CZ"/>
        </w:rPr>
        <w:t xml:space="preserve">16.8. </w:t>
      </w:r>
      <w:r w:rsidRPr="00FF4151">
        <w:rPr>
          <w:lang w:val="cs-CZ"/>
        </w:rPr>
        <w:t>20</w:t>
      </w:r>
      <w:r w:rsidR="00F44FCD">
        <w:rPr>
          <w:lang w:val="cs-CZ"/>
        </w:rPr>
        <w:t>2</w:t>
      </w:r>
      <w:r w:rsidR="00F352BE">
        <w:rPr>
          <w:lang w:val="cs-CZ"/>
        </w:rPr>
        <w:t>1</w:t>
      </w:r>
    </w:p>
    <w:p w:rsidR="00E41839" w:rsidRPr="00E41839" w:rsidRDefault="00E41839" w:rsidP="00E41839">
      <w:pPr>
        <w:rPr>
          <w:lang w:eastAsia="x-none"/>
        </w:rPr>
      </w:pPr>
    </w:p>
    <w:p w:rsidR="00D346F9" w:rsidRPr="00B85790" w:rsidRDefault="00D346F9" w:rsidP="00854670">
      <w:pPr>
        <w:pStyle w:val="Nadpis1"/>
      </w:pPr>
      <w:r w:rsidRPr="00E55244">
        <w:t xml:space="preserve">Cena díla, platební </w:t>
      </w:r>
      <w:r w:rsidRPr="003569E8">
        <w:t>podmínky</w:t>
      </w:r>
      <w:r w:rsidRPr="00E55244">
        <w:t xml:space="preserve"> a fakturační podmínky</w:t>
      </w:r>
    </w:p>
    <w:p w:rsidR="00D346F9" w:rsidRPr="00B85790" w:rsidRDefault="00D346F9" w:rsidP="008552B4">
      <w:pPr>
        <w:pStyle w:val="Nadpis2"/>
      </w:pPr>
      <w:r w:rsidRPr="00B85790">
        <w:t>Celková cena za zhotovení díla se dohodou smluvních stra</w:t>
      </w:r>
      <w:r w:rsidR="0076180A">
        <w:t>n stanovuje jako cena smluvní a </w:t>
      </w:r>
      <w:r w:rsidRPr="00B85790">
        <w:t xml:space="preserve">nejvýše přípustná, pevná po celou dobu zhotovení díla a je dána cenovou nabídkou zhotovitele ze dne </w:t>
      </w:r>
      <w:r w:rsidR="00D65C62">
        <w:rPr>
          <w:lang w:val="cs-CZ"/>
        </w:rPr>
        <w:t>………….</w:t>
      </w:r>
      <w:r w:rsidR="001C2C7A" w:rsidRPr="003569E8">
        <w:rPr>
          <w:lang w:val="cs-CZ"/>
        </w:rPr>
        <w:t>20</w:t>
      </w:r>
      <w:r w:rsidR="00F44FCD">
        <w:rPr>
          <w:lang w:val="cs-CZ"/>
        </w:rPr>
        <w:t>2</w:t>
      </w:r>
      <w:r w:rsidR="00F352BE">
        <w:rPr>
          <w:lang w:val="cs-CZ"/>
        </w:rPr>
        <w:t>1</w:t>
      </w:r>
      <w:r w:rsidR="00F44FCD">
        <w:rPr>
          <w:lang w:val="cs-CZ"/>
        </w:rPr>
        <w:t>.</w:t>
      </w:r>
      <w:r w:rsidRPr="00B85790">
        <w:t xml:space="preserve"> Celková cena za provedené dílo je stanovena dohodou smluvních stran takto: </w:t>
      </w:r>
    </w:p>
    <w:p w:rsidR="00D346F9" w:rsidRPr="00B85790" w:rsidRDefault="00D346F9" w:rsidP="008552B4">
      <w:pPr>
        <w:pStyle w:val="Nadpis2"/>
      </w:pPr>
      <w:r w:rsidRPr="00B85790">
        <w:t>Celková cena bez DPH činí</w:t>
      </w:r>
      <w:r w:rsidR="00C714A9">
        <w:t xml:space="preserve"> </w:t>
      </w:r>
      <w:r w:rsidR="00D65C62">
        <w:rPr>
          <w:lang w:val="cs-CZ"/>
        </w:rPr>
        <w:t>……………</w:t>
      </w:r>
      <w:r w:rsidR="00C60055" w:rsidRPr="00B85790">
        <w:t>,- Kč</w:t>
      </w:r>
      <w:r w:rsidRPr="00B85790">
        <w:t>,</w:t>
      </w:r>
    </w:p>
    <w:p w:rsidR="00D346F9" w:rsidRPr="00B85790" w:rsidRDefault="00D346F9" w:rsidP="00A942E6">
      <w:pPr>
        <w:tabs>
          <w:tab w:val="left" w:pos="1134"/>
        </w:tabs>
        <w:spacing w:before="120"/>
        <w:ind w:leftChars="236" w:left="991" w:hanging="425"/>
      </w:pPr>
      <w:r w:rsidRPr="00B85790">
        <w:t>slovy:</w:t>
      </w:r>
      <w:r w:rsidR="00D65C62">
        <w:t xml:space="preserve"> ……………………………………………………………….</w:t>
      </w:r>
      <w:r w:rsidR="00640141" w:rsidRPr="00640141">
        <w:t xml:space="preserve"> korun českých</w:t>
      </w:r>
      <w:r w:rsidR="00C60055">
        <w:t xml:space="preserve"> </w:t>
      </w:r>
      <w:r w:rsidRPr="00B85790">
        <w:t>bez DPH.</w:t>
      </w:r>
    </w:p>
    <w:p w:rsidR="0073450A" w:rsidRDefault="0073450A" w:rsidP="008552B4">
      <w:pPr>
        <w:pStyle w:val="Nadpis2"/>
      </w:pPr>
      <w:r>
        <w:t>Objednatel neposkytne zhotoviteli na předmětné dílo zálohu.</w:t>
      </w:r>
    </w:p>
    <w:p w:rsidR="0028525A" w:rsidRPr="0028525A" w:rsidRDefault="00391676" w:rsidP="008552B4">
      <w:pPr>
        <w:pStyle w:val="Nadpis2"/>
      </w:pPr>
      <w:r>
        <w:t>Smluvní strany se dohodly, že zhotovitel vystaví objednateli daňov</w:t>
      </w:r>
      <w:r w:rsidR="00E41839">
        <w:rPr>
          <w:lang w:val="cs-CZ"/>
        </w:rPr>
        <w:t>ý</w:t>
      </w:r>
      <w:r>
        <w:t xml:space="preserve"> doklad (</w:t>
      </w:r>
      <w:r w:rsidR="00E41839">
        <w:rPr>
          <w:lang w:val="cs-CZ"/>
        </w:rPr>
        <w:t xml:space="preserve">po </w:t>
      </w:r>
      <w:r>
        <w:t xml:space="preserve">dokončení díla) za provedení </w:t>
      </w:r>
      <w:r w:rsidR="00D65C62" w:rsidRPr="00EB0E03">
        <w:t>díla podle objemu skutečně provedených prací a dodávek na základě zápisu o odevzdání a převzetí předmětu díla, který svým podpisem potvrdí zhotovitel a objednatel</w:t>
      </w:r>
      <w:r w:rsidR="00C44B57">
        <w:t xml:space="preserve">. </w:t>
      </w:r>
    </w:p>
    <w:p w:rsidR="0073450A" w:rsidRDefault="0073450A" w:rsidP="008552B4">
      <w:pPr>
        <w:pStyle w:val="Nadpis2"/>
      </w:pPr>
      <w:r>
        <w:t xml:space="preserve">Zhotovitel vyhotoví daňový doklad a odešle ho objednateli do 15 dnů po převzetí díla objednatelem a zajistí, aby daňový doklad byl označen evidenčním číslem smlouvy objednatele, názvem </w:t>
      </w:r>
      <w:r w:rsidR="0026485D">
        <w:rPr>
          <w:lang w:val="cs-CZ"/>
        </w:rPr>
        <w:t>a</w:t>
      </w:r>
      <w:r>
        <w:t xml:space="preserve"> číslem akce objednatele v souladu s údaji uvedenými ve smlouvě o dílo. Bez těchto údajů nebude daňový doklad proplacen.</w:t>
      </w:r>
    </w:p>
    <w:p w:rsidR="0073450A" w:rsidRPr="00D7247C" w:rsidRDefault="0073450A" w:rsidP="008552B4">
      <w:pPr>
        <w:pStyle w:val="Nadpis2"/>
      </w:pPr>
      <w:r w:rsidRPr="00D7247C">
        <w:t>D</w:t>
      </w:r>
      <w:r w:rsidR="00453C1E" w:rsidRPr="00E708FF">
        <w:t xml:space="preserve">aňový doklad bude vystaven objednateli na adresu sídla: Povodí Labe, státní podnik, Víta Nejedlého 951/8, Slezské Předměstí, 500 03 Hradec Králové a zaslán elektronicky na </w:t>
      </w:r>
      <w:r w:rsidR="00453C1E">
        <w:t xml:space="preserve">            e-mailovou adresu </w:t>
      </w:r>
      <w:hyperlink r:id="rId8" w:history="1">
        <w:r w:rsidR="00453C1E" w:rsidRPr="001840E9">
          <w:rPr>
            <w:rStyle w:val="Hypertextovodkaz"/>
          </w:rPr>
          <w:t>invoice@pla.cz</w:t>
        </w:r>
      </w:hyperlink>
      <w:r w:rsidR="00453C1E">
        <w:t xml:space="preserve"> </w:t>
      </w:r>
      <w:r w:rsidR="00453C1E" w:rsidRPr="00E708FF">
        <w:t xml:space="preserve"> nebo poštou na adresu uvedenou výše, s tím že zhotovitel zvolí pouze jednu z uvedených možností, aby nedocházelo k duplicitám</w:t>
      </w:r>
      <w:r w:rsidR="008F525C">
        <w:t>.</w:t>
      </w:r>
    </w:p>
    <w:p w:rsidR="0073450A" w:rsidRDefault="0073450A" w:rsidP="008552B4">
      <w:pPr>
        <w:pStyle w:val="Nadpis2"/>
      </w:pPr>
      <w:r w:rsidRPr="00D7247C">
        <w:t>Objednatel proplatí daňový doklad bezhotovostní platbou do 30 dnů po jeho doručení prostřednictvím svého peněžního ústavu</w:t>
      </w:r>
      <w:r>
        <w:t>.</w:t>
      </w:r>
    </w:p>
    <w:p w:rsidR="0073450A" w:rsidRDefault="0073450A" w:rsidP="008552B4">
      <w:pPr>
        <w:pStyle w:val="Nadpis2"/>
      </w:pPr>
      <w:bookmarkStart w:id="1" w:name="_Ref528379654"/>
      <w:r w:rsidRPr="00DA6997">
        <w:t>Daňový doklad bude mít náležitosti ve smyslu ustanovení §</w:t>
      </w:r>
      <w:r>
        <w:t xml:space="preserve"> </w:t>
      </w:r>
      <w:r w:rsidRPr="00DA6997">
        <w:t>28</w:t>
      </w:r>
      <w:r>
        <w:t>, § 29</w:t>
      </w:r>
      <w:r w:rsidRPr="00DA6997">
        <w:t xml:space="preserve"> a nepodléhá režimu přenesení daňové povinnosti dle §</w:t>
      </w:r>
      <w:r>
        <w:t xml:space="preserve"> </w:t>
      </w:r>
      <w:r w:rsidRPr="00DA6997">
        <w:t>92e) zákona č.235/2004 Sb., Zákon o dani z přidané hodnoty ve znění pozdějších předpisů</w:t>
      </w:r>
      <w:r>
        <w:t>.</w:t>
      </w:r>
      <w:bookmarkEnd w:id="1"/>
    </w:p>
    <w:p w:rsidR="000658F0" w:rsidRPr="000658F0" w:rsidRDefault="000658F0" w:rsidP="000658F0">
      <w:pPr>
        <w:rPr>
          <w:lang w:val="x-none" w:eastAsia="x-none"/>
        </w:rPr>
      </w:pPr>
    </w:p>
    <w:p w:rsidR="00D346F9" w:rsidRDefault="0073450A" w:rsidP="00854670">
      <w:pPr>
        <w:pStyle w:val="Nadpis1"/>
      </w:pPr>
      <w:r>
        <w:t xml:space="preserve">Dodací </w:t>
      </w:r>
      <w:r w:rsidRPr="003569E8">
        <w:t>podmínky</w:t>
      </w:r>
    </w:p>
    <w:p w:rsidR="0073450A" w:rsidRDefault="0073450A" w:rsidP="008552B4">
      <w:pPr>
        <w:pStyle w:val="Nadpis2"/>
      </w:pPr>
      <w:r w:rsidRPr="001D10FA">
        <w:t xml:space="preserve">Ode dne předání a převzetí </w:t>
      </w:r>
      <w:r>
        <w:t>místa pro realizaci</w:t>
      </w:r>
      <w:r w:rsidRPr="001D10FA">
        <w:t xml:space="preserve"> do dne dokončení </w:t>
      </w:r>
      <w:r>
        <w:t xml:space="preserve">díla </w:t>
      </w:r>
      <w:r w:rsidRPr="001D10FA">
        <w:t>je zhotovitel pov</w:t>
      </w:r>
      <w:r>
        <w:t>inen vést</w:t>
      </w:r>
      <w:r w:rsidRPr="001D10FA">
        <w:t xml:space="preserve"> deník, jehož obsahové náležitosti a způsob jeho vedení </w:t>
      </w:r>
      <w:r>
        <w:t xml:space="preserve">bude v rozsahu dle </w:t>
      </w:r>
      <w:r w:rsidRPr="001D10FA">
        <w:t>vyhlášk</w:t>
      </w:r>
      <w:r>
        <w:t>y</w:t>
      </w:r>
      <w:r w:rsidR="0076180A">
        <w:t xml:space="preserve"> č. </w:t>
      </w:r>
      <w:r w:rsidRPr="001D10FA">
        <w:t>499/200</w:t>
      </w:r>
      <w:r>
        <w:t>6 Sb.</w:t>
      </w:r>
      <w:r w:rsidR="0016718E">
        <w:rPr>
          <w:lang w:val="cs-CZ"/>
        </w:rPr>
        <w:t xml:space="preserve"> v platném znění.</w:t>
      </w:r>
      <w:r>
        <w:t xml:space="preserve"> D</w:t>
      </w:r>
      <w:r w:rsidRPr="001D10FA">
        <w:t xml:space="preserve">eník musí být přístupný kdykoli v průběhu práce na </w:t>
      </w:r>
      <w:r>
        <w:t xml:space="preserve">místě akce </w:t>
      </w:r>
      <w:r>
        <w:rPr>
          <w:color w:val="000000"/>
        </w:rPr>
        <w:t>všem oprávněným osobám, po dokončení akce předá zhotovitel objednateli originál deníku</w:t>
      </w:r>
      <w:r>
        <w:t>.</w:t>
      </w:r>
    </w:p>
    <w:p w:rsidR="0073450A" w:rsidRPr="00D7247C" w:rsidRDefault="0073450A" w:rsidP="008552B4">
      <w:pPr>
        <w:pStyle w:val="Nadpis2"/>
      </w:pPr>
      <w:r w:rsidRPr="00D7247C">
        <w:t>Objednatel bude kontrolovat provádění díla prostřednictvím oprávněného zástupce, kterým je pro toto dílo určen</w:t>
      </w:r>
      <w:r w:rsidR="008552B4">
        <w:t xml:space="preserve"> pracovník</w:t>
      </w:r>
      <w:r w:rsidRPr="00D7247C">
        <w:t xml:space="preserve"> objednatele</w:t>
      </w:r>
      <w:r w:rsidR="00827A7C">
        <w:rPr>
          <w:lang w:val="cs-CZ"/>
        </w:rPr>
        <w:t xml:space="preserve"> </w:t>
      </w:r>
      <w:r w:rsidR="0072359A">
        <w:rPr>
          <w:lang w:val="cs-CZ"/>
        </w:rPr>
        <w:t>Vladimír Šimek, Dis</w:t>
      </w:r>
      <w:r w:rsidR="00B942AE">
        <w:rPr>
          <w:lang w:val="cs-CZ"/>
        </w:rPr>
        <w:t>.</w:t>
      </w:r>
    </w:p>
    <w:p w:rsidR="0073450A" w:rsidRDefault="0073450A" w:rsidP="008552B4">
      <w:pPr>
        <w:pStyle w:val="Nadpis2"/>
      </w:pPr>
      <w:r w:rsidRPr="00D7247C">
        <w:t>Oprávněný zástupce bude v průběhu akce zejména sledovat, zda práce jsou prováděny podle smluvených podmínek, technických norem a jiných</w:t>
      </w:r>
      <w:r>
        <w:t xml:space="preserve"> právních předpisů. Na zjištěné nedostatky upozorní zápisem v deníku, případně je oznámí zhotoviteli doporučeným dopisem.</w:t>
      </w:r>
    </w:p>
    <w:p w:rsidR="0073450A" w:rsidRDefault="0073450A" w:rsidP="008552B4">
      <w:pPr>
        <w:pStyle w:val="Nadpis2"/>
      </w:pPr>
      <w:r>
        <w:lastRenderedPageBreak/>
        <w:t>Oprávněný zástupce bude kontrolu vykonávat občasně.</w:t>
      </w:r>
    </w:p>
    <w:p w:rsidR="0073450A" w:rsidRDefault="0073450A" w:rsidP="008552B4">
      <w:pPr>
        <w:pStyle w:val="Nadpis2"/>
      </w:pPr>
      <w:r>
        <w:t>Oprávněný zástupce je oprávněn vydat pracovníkům zhotovitele příkaz k přerušení prací, pokud oprávněný zástupce zhotovitele není dosažitelný a je-li ohrožena bezpečnost prováděného díla nebo hrozí-li jiné závažné škody.</w:t>
      </w:r>
    </w:p>
    <w:p w:rsidR="00933F33" w:rsidRPr="003E5884" w:rsidRDefault="0073450A" w:rsidP="008552B4">
      <w:pPr>
        <w:pStyle w:val="Nadpis2"/>
        <w:rPr>
          <w:lang w:val="cs-CZ"/>
        </w:rPr>
      </w:pPr>
      <w:r>
        <w:t>Zhotovitel je povinen o zhotovované dílo řádně pečovat a</w:t>
      </w:r>
      <w:r w:rsidR="00394A8B">
        <w:t xml:space="preserve"> nese nebezpečí škody na něm, a</w:t>
      </w:r>
      <w:r w:rsidR="00394A8B">
        <w:rPr>
          <w:lang w:val="cs-CZ"/>
        </w:rPr>
        <w:t> </w:t>
      </w:r>
      <w:r>
        <w:t>to až do okamžiku podepsání zápisu o předání a převz</w:t>
      </w:r>
      <w:r w:rsidR="00B65F67">
        <w:t>etí předmětu díla ve smyslu čl. </w:t>
      </w:r>
      <w:r w:rsidR="0076180A">
        <w:t>6</w:t>
      </w:r>
      <w:r w:rsidR="00B65F67">
        <w:t>. </w:t>
      </w:r>
      <w:r>
        <w:t>(</w:t>
      </w:r>
      <w:r w:rsidR="0076180A">
        <w:t>odstavec</w:t>
      </w:r>
      <w:r>
        <w:t xml:space="preserve"> </w:t>
      </w:r>
      <w:r w:rsidR="0076180A">
        <w:t>6.3</w:t>
      </w:r>
      <w:r>
        <w:t>) této smlouvy.</w:t>
      </w:r>
      <w:r w:rsidR="00933F33">
        <w:rPr>
          <w:lang w:val="cs-CZ"/>
        </w:rPr>
        <w:t xml:space="preserve"> </w:t>
      </w:r>
    </w:p>
    <w:p w:rsidR="006F4428" w:rsidRPr="006F4428" w:rsidRDefault="006F4428" w:rsidP="008552B4">
      <w:pPr>
        <w:pStyle w:val="Nadpis2"/>
      </w:pPr>
      <w:r>
        <w:t>Zhotovitel odpovídá za dodržování bezpečnostních a požárních předpisů a za všechny škody, které z jeho viny vzniknou při plnění díla nebo v souvislosti s ním objednateli nebo třetím osobám, a je povinen vzniklé škody odstranit nebo nést náklady na jejich odstranění. Současně nese odpovědnost za škody, které na rozestavěném díle vzniknou zaviněním jiné osoby nebo nahodilou událostí, a to až do okamžiku převzetí celého díla objednatelem. Zhotovitel zajistí na svou odpovědnost a n</w:t>
      </w:r>
      <w:r w:rsidR="000A35CB">
        <w:t>áklady dodržování bezpečnosti a </w:t>
      </w:r>
      <w:r>
        <w:t>ochrany zdraví při práci dle zákona č. 309/2006 Sb. v platném znění, prováděcích právních předpisů a souvisejících norem a zabezpečí ochranu osob pohybují</w:t>
      </w:r>
      <w:r w:rsidR="001C3AC1">
        <w:t>cích se v sousedství prováděných prací</w:t>
      </w:r>
      <w:r>
        <w:t xml:space="preserve"> (oplocení prostoru, výstražné cedule</w:t>
      </w:r>
      <w:r w:rsidR="00CC75DD">
        <w:t>, poučené osoby</w:t>
      </w:r>
      <w:r>
        <w:t xml:space="preserve"> apod.).</w:t>
      </w:r>
    </w:p>
    <w:p w:rsidR="0073450A" w:rsidRDefault="0073450A" w:rsidP="008552B4">
      <w:pPr>
        <w:pStyle w:val="Nadpis2"/>
      </w:pPr>
      <w:r>
        <w:t>Zhotovitel vyklidí místo realizace akce do 10 dnů po převzetí díla objednatelem.</w:t>
      </w:r>
    </w:p>
    <w:p w:rsidR="0073450A" w:rsidRDefault="0073450A" w:rsidP="008552B4">
      <w:pPr>
        <w:pStyle w:val="Nadpis2"/>
      </w:pPr>
      <w:r>
        <w:t>Objednatel si vyhrazuje právo okamžitého odstoupení od smlouvy bez jakéhokoliv nároku ze strany zhotovitele v případech zjištění závažných změn proti smluveným podmínkám, závažného porušení technologických postupů, právních předpisů a technických norem, provádění prací neodpovídajících požadované kvalitě a v případě nedodržení časového plánu prací, pokud k některé z výše uvedených skutečností dojde opakovaně přes písemné upozornění objednatele. Písemné upozornění zhotoviteli provede objednatel formou vytýkacího dopisu podepsaného zástupcem objednatele (uvedeným v této smlouvě o dílo).</w:t>
      </w:r>
    </w:p>
    <w:p w:rsidR="0073450A" w:rsidRDefault="0073450A" w:rsidP="008552B4">
      <w:pPr>
        <w:pStyle w:val="Nadpis2"/>
      </w:pPr>
      <w:r>
        <w:t>V případě, že zhotovitel bude část předmětu d</w:t>
      </w:r>
      <w:r w:rsidR="00855BEA">
        <w:t xml:space="preserve">íla zajišťovat prostřednictvím </w:t>
      </w:r>
      <w:r w:rsidR="00855BEA" w:rsidRPr="003052B9">
        <w:rPr>
          <w:lang w:val="cs-CZ"/>
        </w:rPr>
        <w:t>pod</w:t>
      </w:r>
      <w:r w:rsidRPr="003052B9">
        <w:t>dodavatele,</w:t>
      </w:r>
      <w:r>
        <w:t xml:space="preserve"> je povinen objednateli neprodleně předložit návrh </w:t>
      </w:r>
      <w:r w:rsidR="00855BEA" w:rsidRPr="003052B9">
        <w:rPr>
          <w:lang w:val="cs-CZ"/>
        </w:rPr>
        <w:t>pod</w:t>
      </w:r>
      <w:r w:rsidRPr="003052B9">
        <w:t>dodavatele</w:t>
      </w:r>
      <w:r>
        <w:t xml:space="preserve"> k odsouhlasení. Obsahem tohoto návrhu bude specifikace prací, dodávek a služeb, které jsou předmětem prací </w:t>
      </w:r>
      <w:r w:rsidR="00855BEA" w:rsidRPr="003052B9">
        <w:rPr>
          <w:lang w:val="cs-CZ"/>
        </w:rPr>
        <w:t>pod</w:t>
      </w:r>
      <w:r w:rsidRPr="003052B9">
        <w:t>dodavatele,</w:t>
      </w:r>
      <w:r>
        <w:t xml:space="preserve"> přesná specifikace objektů či jejich díl</w:t>
      </w:r>
      <w:r w:rsidR="0076180A">
        <w:t>čích částí s uvedením věcného i </w:t>
      </w:r>
      <w:r>
        <w:t xml:space="preserve">finančního objemu prací včetně vyčíslení procentuálního podílu k celkové ceně díla. Současně prokáže odbornou způsobilost všech </w:t>
      </w:r>
      <w:r w:rsidR="00855BEA">
        <w:rPr>
          <w:lang w:val="cs-CZ"/>
        </w:rPr>
        <w:t>pod</w:t>
      </w:r>
      <w:r>
        <w:t xml:space="preserve">dodavatelů uvedením několika jimi provedených prací či dodávek odpovídajících charakterem a rozsahem postoupených prací. </w:t>
      </w:r>
      <w:r w:rsidR="00855BEA">
        <w:rPr>
          <w:lang w:val="cs-CZ"/>
        </w:rPr>
        <w:t>Pod</w:t>
      </w:r>
      <w:r>
        <w:t xml:space="preserve">dodavatele je za objednatele oprávněn odsouhlasit </w:t>
      </w:r>
      <w:r w:rsidRPr="002232E4">
        <w:t>vedoucí provozního střediska. Objednatel si vyhrazuje právo veta vůči návrhu zhotovitele</w:t>
      </w:r>
      <w:r>
        <w:t xml:space="preserve"> na </w:t>
      </w:r>
      <w:r w:rsidR="00855BEA">
        <w:rPr>
          <w:lang w:val="cs-CZ"/>
        </w:rPr>
        <w:t>pod</w:t>
      </w:r>
      <w:r>
        <w:t>dodavatele</w:t>
      </w:r>
      <w:r w:rsidRPr="002232E4">
        <w:t xml:space="preserve">. V případě každého jednotlivého porušení schváleného </w:t>
      </w:r>
      <w:r w:rsidR="00855BEA">
        <w:rPr>
          <w:lang w:val="cs-CZ"/>
        </w:rPr>
        <w:t>pod</w:t>
      </w:r>
      <w:r>
        <w:t xml:space="preserve">dodavatele </w:t>
      </w:r>
      <w:r w:rsidRPr="002232E4">
        <w:t xml:space="preserve">je zhotovitel povinen uhradit objednateli smluvní pokutu ve výši 10% z celkové ceny akce, a to i opakovaně. Nesplnění výše uvedených povinností zhotovitele se považuje </w:t>
      </w:r>
      <w:r w:rsidR="00394A8B">
        <w:t>za podstatné porušení smlouvy a</w:t>
      </w:r>
      <w:r w:rsidR="00394A8B">
        <w:rPr>
          <w:lang w:val="cs-CZ"/>
        </w:rPr>
        <w:t> </w:t>
      </w:r>
      <w:r w:rsidRPr="002232E4">
        <w:t>zakládá objednateli právo odstoupit od smlouvy s okamžitou platností</w:t>
      </w:r>
      <w:r>
        <w:t>.</w:t>
      </w:r>
    </w:p>
    <w:p w:rsidR="0073450A" w:rsidRPr="0061781D" w:rsidRDefault="0073450A" w:rsidP="008552B4">
      <w:pPr>
        <w:pStyle w:val="Nadpis2"/>
      </w:pPr>
      <w:r w:rsidRPr="002A28B9">
        <w:t>V případě, že budou jednotlivé části díla realizovány</w:t>
      </w:r>
      <w:r>
        <w:t xml:space="preserve"> </w:t>
      </w:r>
      <w:r w:rsidR="00855BEA">
        <w:rPr>
          <w:lang w:val="cs-CZ"/>
        </w:rPr>
        <w:t>pod</w:t>
      </w:r>
      <w:r>
        <w:t>dodavateli</w:t>
      </w:r>
      <w:r w:rsidRPr="002A28B9">
        <w:t>, bude o jejich</w:t>
      </w:r>
      <w:r>
        <w:t xml:space="preserve"> </w:t>
      </w:r>
      <w:r w:rsidR="0076180A">
        <w:t>rozsahu a </w:t>
      </w:r>
      <w:r w:rsidRPr="002A28B9">
        <w:t>době trvání v den jejich zahájení uveden zápis do deníku. Jeho</w:t>
      </w:r>
      <w:r>
        <w:t xml:space="preserve"> </w:t>
      </w:r>
      <w:r w:rsidRPr="002A28B9">
        <w:t>součástí bude i uvedení názvu (obchodní firmy) a</w:t>
      </w:r>
      <w:r>
        <w:t> </w:t>
      </w:r>
      <w:r w:rsidRPr="002A28B9">
        <w:t>identifikačních údajů</w:t>
      </w:r>
      <w:r>
        <w:t xml:space="preserve"> </w:t>
      </w:r>
      <w:r w:rsidR="00855BEA">
        <w:rPr>
          <w:lang w:val="cs-CZ"/>
        </w:rPr>
        <w:t>pod</w:t>
      </w:r>
      <w:r>
        <w:t>dodavatele</w:t>
      </w:r>
      <w:r w:rsidRPr="002A28B9">
        <w:t>,</w:t>
      </w:r>
      <w:r>
        <w:t xml:space="preserve"> </w:t>
      </w:r>
      <w:r w:rsidRPr="002A28B9">
        <w:t xml:space="preserve">jména a příjmení zaměstnanců </w:t>
      </w:r>
      <w:r w:rsidR="00855BEA">
        <w:rPr>
          <w:lang w:val="cs-CZ"/>
        </w:rPr>
        <w:t>pod</w:t>
      </w:r>
      <w:r>
        <w:t>dodavatele pracujících na </w:t>
      </w:r>
      <w:r w:rsidRPr="002A28B9">
        <w:t xml:space="preserve">realizaci části díla na </w:t>
      </w:r>
      <w:r>
        <w:t xml:space="preserve">místě realizace akce </w:t>
      </w:r>
      <w:r w:rsidRPr="002A28B9">
        <w:t>(včetně uvedení profese) a typ nasazené techniky. Za porušení každé jednotlivé povinnosti</w:t>
      </w:r>
      <w:r>
        <w:t xml:space="preserve"> </w:t>
      </w:r>
      <w:r w:rsidRPr="002A28B9">
        <w:t xml:space="preserve">je zhotovitel povinen uhradit objednateli smluvní pokutu ve výši </w:t>
      </w:r>
      <w:r>
        <w:t>2.000,-Kč, a </w:t>
      </w:r>
      <w:r w:rsidRPr="002A28B9">
        <w:t>to i</w:t>
      </w:r>
      <w:r>
        <w:t> </w:t>
      </w:r>
      <w:r w:rsidRPr="002A28B9">
        <w:t>opakovaně. Nesplnění této povinnosti zhotovitele se považuje za podstatné porušení</w:t>
      </w:r>
      <w:r>
        <w:t xml:space="preserve"> </w:t>
      </w:r>
      <w:r w:rsidRPr="002A28B9">
        <w:t>smlouvy a zakládá objednateli právo odstoupit od smlouvy s okamžitou platností.</w:t>
      </w:r>
    </w:p>
    <w:p w:rsidR="0073450A" w:rsidRPr="002A28B9" w:rsidRDefault="0073450A" w:rsidP="008552B4">
      <w:pPr>
        <w:pStyle w:val="Nadpis2"/>
      </w:pPr>
      <w:r w:rsidRPr="002A28B9">
        <w:lastRenderedPageBreak/>
        <w:t xml:space="preserve">Zhotovitel je povinen vést dílo kvalifikovanými zaměstnanci. Zhotovitel odpovídá za to, že bude mít pro své zaměstnance veškeré potřebné doklady a platná kvalifikační potvrzení pro </w:t>
      </w:r>
      <w:r>
        <w:t>provádění díla. Toto platí i v </w:t>
      </w:r>
      <w:r w:rsidRPr="002A28B9">
        <w:t>případě</w:t>
      </w:r>
      <w:r>
        <w:t xml:space="preserve"> </w:t>
      </w:r>
      <w:r w:rsidR="00855BEA">
        <w:rPr>
          <w:lang w:val="cs-CZ"/>
        </w:rPr>
        <w:t>pod</w:t>
      </w:r>
      <w:r>
        <w:t>dodavatele</w:t>
      </w:r>
      <w:r w:rsidRPr="002A28B9">
        <w:t>, pokud bude zhotovitel část předmětu díla zajišťovat</w:t>
      </w:r>
      <w:r>
        <w:t xml:space="preserve"> jeho prostřednictvím</w:t>
      </w:r>
      <w:r w:rsidRPr="002A28B9">
        <w:t>. Zhotovitel je povinen z</w:t>
      </w:r>
      <w:r w:rsidR="0076180A">
        <w:t>ajistit, že všechny právnické a </w:t>
      </w:r>
      <w:r w:rsidRPr="002A28B9">
        <w:t>fyzické osoby budou mít v místě pracoviště kopie dokladů prokazujících existenci</w:t>
      </w:r>
      <w:r>
        <w:t xml:space="preserve"> </w:t>
      </w:r>
      <w:r w:rsidRPr="002A28B9">
        <w:t>pracovněprávního vztahu a doklady prokazující oprávněnost pobytu cizince na území České</w:t>
      </w:r>
      <w:r>
        <w:t xml:space="preserve"> </w:t>
      </w:r>
      <w:r w:rsidRPr="002A28B9">
        <w:t>republiky v případě zaměstnávání cizinců.</w:t>
      </w:r>
    </w:p>
    <w:p w:rsidR="0073450A" w:rsidRDefault="0073450A" w:rsidP="008552B4">
      <w:pPr>
        <w:pStyle w:val="Nadpis2"/>
      </w:pPr>
      <w:r>
        <w:t>Veškeré zařízení pro akci si zhotovitel zajistí na vlastní náklady včetně přípojek, jeho likvidaci a vyklizení pozemků.</w:t>
      </w:r>
    </w:p>
    <w:p w:rsidR="0073450A" w:rsidRDefault="0073450A" w:rsidP="008552B4">
      <w:pPr>
        <w:pStyle w:val="Nadpis2"/>
      </w:pPr>
      <w:r>
        <w:t>Zhotovitel je povinen vybudovat prostory pro akci a deponie materiálu tak, aby nevznikly žádné škody na sousedních pozemcích a po ukončení prací uvést místo realizace do původního stavu.</w:t>
      </w:r>
    </w:p>
    <w:p w:rsidR="0073450A" w:rsidRDefault="0073450A" w:rsidP="008552B4">
      <w:pPr>
        <w:pStyle w:val="Nadpis2"/>
      </w:pPr>
      <w:r>
        <w:t>Zhotovitel provede taková opatření, aby dotčené plochy nebyly znečištěny ropnými a jinými podobnými produkty.</w:t>
      </w:r>
    </w:p>
    <w:p w:rsidR="001C1A7C" w:rsidRDefault="001C1A7C" w:rsidP="008552B4">
      <w:pPr>
        <w:pStyle w:val="Nadpis2"/>
      </w:pPr>
      <w:r>
        <w:t>Smluvní strany se dohodly, že nesplnění povinností zhotovitele uvedených v této smlouvě o dílo bude považováno za podstatné porušení jeho smluvních povinností a tím objednateli vzniká právo o</w:t>
      </w:r>
      <w:r>
        <w:rPr>
          <w:lang w:val="cs-CZ"/>
        </w:rPr>
        <w:t>d</w:t>
      </w:r>
      <w:r>
        <w:t>stoupit o</w:t>
      </w:r>
      <w:r>
        <w:rPr>
          <w:lang w:val="cs-CZ"/>
        </w:rPr>
        <w:t>d</w:t>
      </w:r>
      <w:r>
        <w:t xml:space="preserve"> smlouvy s okamžitou platností</w:t>
      </w:r>
      <w:r>
        <w:rPr>
          <w:lang w:val="cs-CZ"/>
        </w:rPr>
        <w:t>.</w:t>
      </w:r>
    </w:p>
    <w:p w:rsidR="001C1A7C" w:rsidRDefault="001C1A7C" w:rsidP="008552B4">
      <w:pPr>
        <w:pStyle w:val="Nadpis2"/>
      </w:pPr>
      <w:r w:rsidRPr="00B1273D">
        <w:rPr>
          <w:szCs w:val="28"/>
        </w:rPr>
        <w:t>Zhotovitel se při plnění díla zavazuje minimalizovat negativní dopad své činnosti na životní prostředí</w:t>
      </w:r>
      <w:r>
        <w:rPr>
          <w:szCs w:val="28"/>
          <w:lang w:val="cs-CZ"/>
        </w:rPr>
        <w:t>.</w:t>
      </w:r>
    </w:p>
    <w:p w:rsidR="0086039E" w:rsidRDefault="001C1A7C" w:rsidP="008552B4">
      <w:pPr>
        <w:pStyle w:val="Nadpis2"/>
      </w:pPr>
      <w:r w:rsidRPr="00B1273D">
        <w:rPr>
          <w:szCs w:val="28"/>
        </w:rPr>
        <w:t>Zhotovitel se zavazuje ujednat si s dalšími osobami, které se na jeho straně podílejí na realizaci předmětu plnění veřejné zakázky, stejnou nebo kratší dobu splatnosti daňových dokladů, jaká je sjednána v této Smlouvě. Porušení této povinnosti bude jednorázově sankcionováno ve výši 1000,- Kč za každý případ porušení. Zhotovitel se zavazuje na písemnou výzvu předložit Objednateli do tří pracovních dnů od doručení výzvy smluvní dokumentaci (včetně jejich případných změn) se smluvními partnery Zhotovitele, ze kterých bude vyplývat splnění povinnosti Zhotovitele dle tohoto odstavce. Předkládaná smluvní dokumentace bude anonymizována tak, aby neobsahovala osobní údaje či obchodní tajemství dodavatele či smluvních partnerů Zhotovitele; musí z ní však vždy být zřejmé splnění povinnosti Zhotovitele zajistit rovnocenné platební podmínky v rámci dodavatelského řetězce</w:t>
      </w:r>
      <w:r w:rsidR="0086039E">
        <w:t>.</w:t>
      </w:r>
    </w:p>
    <w:p w:rsidR="000658F0" w:rsidRPr="000658F0" w:rsidRDefault="000658F0" w:rsidP="000658F0">
      <w:pPr>
        <w:rPr>
          <w:lang w:val="x-none" w:eastAsia="x-none"/>
        </w:rPr>
      </w:pPr>
    </w:p>
    <w:p w:rsidR="00D346F9" w:rsidRPr="00B85790" w:rsidRDefault="0073450A" w:rsidP="00854670">
      <w:pPr>
        <w:pStyle w:val="Nadpis1"/>
      </w:pPr>
      <w:r>
        <w:t xml:space="preserve">Předání a </w:t>
      </w:r>
      <w:r w:rsidRPr="003569E8">
        <w:t>převzetí</w:t>
      </w:r>
      <w:r>
        <w:t xml:space="preserve"> díla</w:t>
      </w:r>
    </w:p>
    <w:p w:rsidR="0073450A" w:rsidRDefault="004D72BA" w:rsidP="008552B4">
      <w:pPr>
        <w:pStyle w:val="Nadpis2"/>
      </w:pPr>
      <w:r>
        <w:t xml:space="preserve">Objednatel se zavazuje předat </w:t>
      </w:r>
      <w:r w:rsidRPr="00514FD5">
        <w:t xml:space="preserve">místo akce zhotoviteli protokolárně. </w:t>
      </w:r>
      <w:r>
        <w:t>Součástí protokolu o </w:t>
      </w:r>
      <w:r w:rsidRPr="00514FD5">
        <w:t xml:space="preserve">předání </w:t>
      </w:r>
      <w:r>
        <w:rPr>
          <w:lang w:val="cs-CZ"/>
        </w:rPr>
        <w:t>ne</w:t>
      </w:r>
      <w:r w:rsidRPr="00514FD5">
        <w:t xml:space="preserve">jsou </w:t>
      </w:r>
      <w:r>
        <w:t xml:space="preserve">údaje </w:t>
      </w:r>
      <w:r w:rsidR="0016718E">
        <w:t>o vedení inženýrských sítí (v</w:t>
      </w:r>
      <w:r w:rsidRPr="000748B0">
        <w:t>yjádření si zajistí zhotovitel)</w:t>
      </w:r>
      <w:r>
        <w:rPr>
          <w:lang w:val="cs-CZ"/>
        </w:rPr>
        <w:t>.</w:t>
      </w:r>
    </w:p>
    <w:p w:rsidR="0073450A" w:rsidRPr="00925544" w:rsidRDefault="0073450A" w:rsidP="008552B4">
      <w:pPr>
        <w:pStyle w:val="Nadpis2"/>
      </w:pPr>
      <w:r>
        <w:t>Od doby převzetí pracoviště</w:t>
      </w:r>
      <w:r w:rsidRPr="00925544">
        <w:t xml:space="preserve"> až do protokolárního převzetí díla objednatelem nese zhotovitel nebezpečí škody na díle a všech jeho zhotovovaných, upravovaných a dalších částech a na částech či součástech díla, které jsou na </w:t>
      </w:r>
      <w:r>
        <w:t>pracovišti</w:t>
      </w:r>
      <w:r w:rsidRPr="00925544">
        <w:t xml:space="preserve"> uskladněny. Z tohoto důvodu se zhotovitel zavazuje uzavřít a na své náklady udržovat v platnosti pojištění proti všem rizikům, ztrátám nebo poškozením díla a to jm</w:t>
      </w:r>
      <w:r w:rsidR="00394A8B">
        <w:t>énem svým, jménem objednatele a</w:t>
      </w:r>
      <w:r w:rsidR="00394A8B">
        <w:rPr>
          <w:lang w:val="cs-CZ"/>
        </w:rPr>
        <w:t> </w:t>
      </w:r>
      <w:r w:rsidRPr="00925544">
        <w:t xml:space="preserve">všech </w:t>
      </w:r>
      <w:r w:rsidR="00855BEA">
        <w:rPr>
          <w:lang w:val="cs-CZ"/>
        </w:rPr>
        <w:t>pod</w:t>
      </w:r>
      <w:r>
        <w:t>dodavatelů</w:t>
      </w:r>
      <w:r w:rsidRPr="00925544">
        <w:t xml:space="preserve">, a to do data dokončení díla a jeho úspěšného předání objednateli či do ukončení této smlouvy, cokoli nastane dříve. </w:t>
      </w:r>
    </w:p>
    <w:p w:rsidR="0073450A" w:rsidRDefault="0073450A" w:rsidP="008552B4">
      <w:pPr>
        <w:pStyle w:val="Nadpis2"/>
      </w:pPr>
      <w:r>
        <w:t>O předání a převzetí díla bude sepsán „</w:t>
      </w:r>
      <w:r w:rsidR="00855BEA">
        <w:rPr>
          <w:lang w:val="cs-CZ"/>
        </w:rPr>
        <w:t>Zápis o odevzdání a převzetí předmětu díla</w:t>
      </w:r>
      <w:r>
        <w:t>“ za účasti zástupců zhotovitele a objednatele (uvedených ve smlouvě o dílo), který bude obsahovat zhodnocení kvality provedeného díla.</w:t>
      </w:r>
    </w:p>
    <w:p w:rsidR="0073450A" w:rsidRDefault="0073450A" w:rsidP="008552B4">
      <w:pPr>
        <w:pStyle w:val="Nadpis2"/>
      </w:pPr>
      <w:r>
        <w:lastRenderedPageBreak/>
        <w:t>Zhotovitel písemně oznámí objednateli 5 dnů předem, kdy bude dílo připraveno k odevzdání. Na základě tohoto oznámení objednatel svolá přejímací řízení na termín, který dohodne se zhotovitelem.</w:t>
      </w:r>
    </w:p>
    <w:p w:rsidR="0073450A" w:rsidRDefault="0073450A" w:rsidP="008552B4">
      <w:pPr>
        <w:pStyle w:val="Nadpis2"/>
      </w:pPr>
      <w:r>
        <w:t>Objednatel je povinen provedené a řádně ukončené dílo převzít nejpozději do 15 dnů po obdržení oznámení zhotovitele.</w:t>
      </w:r>
    </w:p>
    <w:p w:rsidR="0073450A" w:rsidRDefault="0073450A" w:rsidP="008552B4">
      <w:pPr>
        <w:pStyle w:val="Nadpis2"/>
      </w:pPr>
      <w:r>
        <w:t xml:space="preserve">Objednatel se zavazuje převzít provedené a řádně ukončené dílo i před uplynutím </w:t>
      </w:r>
      <w:r w:rsidR="00E22DF0" w:rsidRPr="00727CF5">
        <w:rPr>
          <w:lang w:val="cs-CZ"/>
        </w:rPr>
        <w:t>jednotlivých lhůt požadovaných termínů</w:t>
      </w:r>
      <w:r w:rsidRPr="00727CF5">
        <w:t>, pokud</w:t>
      </w:r>
      <w:r>
        <w:t xml:space="preserve"> mu je zhotovitel nabídne.</w:t>
      </w:r>
    </w:p>
    <w:p w:rsidR="0073450A" w:rsidRDefault="0073450A" w:rsidP="008552B4">
      <w:pPr>
        <w:pStyle w:val="Nadpis2"/>
      </w:pPr>
      <w:r>
        <w:t>Provedením a řádným ukončením díla se rozumí předání před</w:t>
      </w:r>
      <w:r w:rsidR="00EB43A9">
        <w:t>mětu díla objednateli bez vad a </w:t>
      </w:r>
      <w:r>
        <w:t>nedodělků. Za tímto účelem objednatel při předání a převzetí předmětu díla zajistí odbornou prohlídku provedených prací s</w:t>
      </w:r>
      <w:r w:rsidR="006D203E">
        <w:t xml:space="preserve"> </w:t>
      </w:r>
      <w:r>
        <w:t>jednoznačným závěrem, zda předmět díla má či nemá zjevné vady a nedodělky.</w:t>
      </w:r>
    </w:p>
    <w:p w:rsidR="000658F0" w:rsidRPr="000658F0" w:rsidRDefault="000658F0" w:rsidP="000658F0">
      <w:pPr>
        <w:rPr>
          <w:lang w:val="x-none" w:eastAsia="x-none"/>
        </w:rPr>
      </w:pPr>
    </w:p>
    <w:p w:rsidR="00A437FD" w:rsidRDefault="00A437FD" w:rsidP="00854670">
      <w:pPr>
        <w:pStyle w:val="Nadpis1"/>
      </w:pPr>
      <w:r>
        <w:t xml:space="preserve">Listiny tvořící </w:t>
      </w:r>
      <w:r w:rsidRPr="003569E8">
        <w:t>součást</w:t>
      </w:r>
      <w:r>
        <w:t xml:space="preserve"> obsahu smlouvy</w:t>
      </w:r>
    </w:p>
    <w:p w:rsidR="00A437FD" w:rsidRDefault="00A437FD" w:rsidP="008552B4">
      <w:pPr>
        <w:pStyle w:val="Nadpis2"/>
      </w:pPr>
      <w:r w:rsidRPr="00B85790">
        <w:t>Zhotovitel se zavazuje provést dílo v souladu s podmínka</w:t>
      </w:r>
      <w:r>
        <w:t>mi stanovenými touto smlouvou a </w:t>
      </w:r>
      <w:r w:rsidRPr="00B85790">
        <w:t>všemi listinami tvořícími součást obsahu smlouvy o dílo.</w:t>
      </w:r>
    </w:p>
    <w:p w:rsidR="000658F0" w:rsidRPr="000658F0" w:rsidRDefault="000658F0" w:rsidP="000658F0">
      <w:pPr>
        <w:rPr>
          <w:lang w:val="x-none" w:eastAsia="x-none"/>
        </w:rPr>
      </w:pPr>
    </w:p>
    <w:p w:rsidR="00D346F9" w:rsidRPr="00B85790" w:rsidRDefault="00D346F9" w:rsidP="00854670">
      <w:pPr>
        <w:pStyle w:val="Nadpis1"/>
      </w:pPr>
      <w:r w:rsidRPr="00B85790">
        <w:t>Z</w:t>
      </w:r>
      <w:r w:rsidR="0073450A">
        <w:t>ajištění lhůt</w:t>
      </w:r>
    </w:p>
    <w:p w:rsidR="0073450A" w:rsidRDefault="0073450A" w:rsidP="008552B4">
      <w:pPr>
        <w:pStyle w:val="Nadpis2"/>
      </w:pPr>
      <w:r>
        <w:t>Smluvní úrok z prodlení za pozdní úhradu daňového dokladu činí 0,05 % z dlužné částky za každý den prodlení.</w:t>
      </w:r>
    </w:p>
    <w:p w:rsidR="0073450A" w:rsidRDefault="0073450A" w:rsidP="008552B4">
      <w:pPr>
        <w:pStyle w:val="Nadpis2"/>
      </w:pPr>
      <w:r>
        <w:t>Pokud zhotovitel nesplní sjednaný termín předání díla, zaplatí objednateli smluvní pokutu ve výši 0,</w:t>
      </w:r>
      <w:r w:rsidR="00826C4E">
        <w:t>2</w:t>
      </w:r>
      <w:r>
        <w:t xml:space="preserve"> % z ceny díla bez DPH za každý započatý den prodlení.</w:t>
      </w:r>
    </w:p>
    <w:p w:rsidR="0073450A" w:rsidRDefault="0073450A" w:rsidP="008552B4">
      <w:pPr>
        <w:pStyle w:val="Nadpis2"/>
      </w:pPr>
      <w:r>
        <w:t>Smluvní strana, které byly smluvní sankce vyúčtovány, je povinna do 15 dnů po obdržení vyúčtování buď sankce uhradit, nebo sdělit druhé straně své námitky.</w:t>
      </w:r>
    </w:p>
    <w:p w:rsidR="0073450A" w:rsidRDefault="0073450A" w:rsidP="008552B4">
      <w:pPr>
        <w:pStyle w:val="Nadpis2"/>
      </w:pPr>
      <w:r>
        <w:t>V případě, že z důvodu překážky vzniklé v průběhu realizace díla nezávisle na vůli objednatele nebo zhotovitele, kterou nemohou odvrátit nebo překonat (zásah vyšší moci) dojde k neplnění některé smluvní povinnosti, zavazují se obě smluvní strany upravit předchozí smluvní termíny a další ustanovení smlouvy dodatkem.</w:t>
      </w:r>
    </w:p>
    <w:p w:rsidR="0073450A" w:rsidRDefault="0073450A" w:rsidP="008552B4">
      <w:pPr>
        <w:pStyle w:val="Nadpis2"/>
      </w:pPr>
      <w:r>
        <w:t>Pod pojmem vyšší moc se rozumí působení nepředvídatelných událostí, jako jsou zejména stávky, výluky, blokády, válka, hrozba války, mobilizace, převraty, přírodní katastrofy, odmítnutí povolení vládou nebo dalšími úřady v takovém rozsahu, že zabraňují nebo zpožďují splnění smluvních závazků. V tomto případě nebudou použity smluvní sankce objednatelem ani zhotovitelem.</w:t>
      </w:r>
    </w:p>
    <w:p w:rsidR="00D346F9" w:rsidRDefault="0076180A" w:rsidP="00854670">
      <w:pPr>
        <w:pStyle w:val="Nadpis1"/>
      </w:pPr>
      <w:r w:rsidRPr="003569E8">
        <w:t>Záruka</w:t>
      </w:r>
    </w:p>
    <w:p w:rsidR="0076180A" w:rsidRDefault="0076180A" w:rsidP="008552B4">
      <w:pPr>
        <w:pStyle w:val="Nadpis2"/>
      </w:pPr>
      <w:r>
        <w:t>Vzhledem k charakteru díla se záruka nesjednává.</w:t>
      </w:r>
    </w:p>
    <w:p w:rsidR="000658F0" w:rsidRPr="000658F0" w:rsidRDefault="000658F0" w:rsidP="000658F0">
      <w:pPr>
        <w:rPr>
          <w:lang w:val="x-none" w:eastAsia="x-none"/>
        </w:rPr>
      </w:pPr>
    </w:p>
    <w:p w:rsidR="006025AC" w:rsidRPr="00E0683A" w:rsidRDefault="006025AC" w:rsidP="00854670">
      <w:pPr>
        <w:pStyle w:val="Nadpis1"/>
      </w:pPr>
      <w:r w:rsidRPr="006025AC">
        <w:lastRenderedPageBreak/>
        <w:t>Prevence protiprávních jednání</w:t>
      </w:r>
    </w:p>
    <w:p w:rsidR="006025AC" w:rsidRPr="00E0683A" w:rsidRDefault="006025AC" w:rsidP="008552B4">
      <w:pPr>
        <w:pStyle w:val="Nadpis2"/>
      </w:pPr>
      <w:r w:rsidRPr="00E0683A">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6025AC" w:rsidRPr="00E0683A" w:rsidRDefault="006025AC" w:rsidP="008552B4">
      <w:pPr>
        <w:pStyle w:val="Nadpis2"/>
      </w:pPr>
      <w:r w:rsidRPr="00E0683A">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w:t>
      </w:r>
      <w:r w:rsidR="0016718E">
        <w:rPr>
          <w:lang w:val="cs-CZ"/>
        </w:rPr>
        <w:t xml:space="preserve">v platném znění, </w:t>
      </w:r>
      <w:r w:rsidRPr="00E0683A">
        <w:t xml:space="preserve">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6025AC" w:rsidRPr="00E0683A" w:rsidRDefault="006025AC" w:rsidP="008552B4">
      <w:pPr>
        <w:pStyle w:val="Nadpis2"/>
      </w:pPr>
      <w:r>
        <w:t>Zhotovitel</w:t>
      </w:r>
      <w:r w:rsidRPr="00E0683A">
        <w:t xml:space="preserve"> prohlašuje, že se seznámil s Interním protikorupčním programem Povodí Labe, státní podnik a Etickým kodexem zaměstnanců Povodí Labe, státní podnik (dále společně jen „Program“; viz </w:t>
      </w:r>
      <w:hyperlink r:id="rId9" w:tgtFrame="_blank" w:history="1">
        <w:r w:rsidRPr="00E0683A">
          <w:t>www.pla.cz).</w:t>
        </w:r>
      </w:hyperlink>
      <w:r w:rsidRPr="00E0683A">
        <w:t xml:space="preserve"> Smluvní strany se při plnění této Smlouvy zavazují po celou dobu jejího trvání dodržovat zásady a hodnoty Programu, pokud to jejich povaha umožňuje. </w:t>
      </w:r>
    </w:p>
    <w:p w:rsidR="006025AC" w:rsidRDefault="006025AC" w:rsidP="008552B4">
      <w:pPr>
        <w:pStyle w:val="Nadpis2"/>
      </w:pPr>
      <w:r w:rsidRPr="00E0683A">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0658F0" w:rsidRPr="000658F0" w:rsidRDefault="000658F0" w:rsidP="000658F0">
      <w:pPr>
        <w:rPr>
          <w:lang w:val="x-none" w:eastAsia="x-none"/>
        </w:rPr>
      </w:pPr>
    </w:p>
    <w:p w:rsidR="00D346F9" w:rsidRPr="00B85790" w:rsidRDefault="00D346F9" w:rsidP="00854670">
      <w:pPr>
        <w:pStyle w:val="Nadpis1"/>
      </w:pPr>
      <w:r w:rsidRPr="003569E8">
        <w:t>Závěrečná</w:t>
      </w:r>
      <w:r w:rsidRPr="00B85790">
        <w:t xml:space="preserve"> ustanovení</w:t>
      </w:r>
    </w:p>
    <w:p w:rsidR="00D346F9" w:rsidRPr="00B85790" w:rsidRDefault="00D346F9" w:rsidP="008552B4">
      <w:pPr>
        <w:pStyle w:val="Nadpis2"/>
      </w:pPr>
      <w:r w:rsidRPr="00B85790">
        <w:t xml:space="preserve">Rozsah, podmínky a požadavky na provádění díla jsou specifikovány: </w:t>
      </w:r>
    </w:p>
    <w:p w:rsidR="00D346F9" w:rsidRPr="00B85790" w:rsidRDefault="00D346F9" w:rsidP="001E2A7D">
      <w:pPr>
        <w:numPr>
          <w:ilvl w:val="1"/>
          <w:numId w:val="1"/>
        </w:numPr>
        <w:ind w:leftChars="355" w:left="1134" w:hanging="282"/>
      </w:pPr>
      <w:r w:rsidRPr="00B85790">
        <w:t xml:space="preserve">v této smlouvě, </w:t>
      </w:r>
    </w:p>
    <w:p w:rsidR="00D346F9" w:rsidRDefault="00D346F9" w:rsidP="001E2A7D">
      <w:pPr>
        <w:numPr>
          <w:ilvl w:val="1"/>
          <w:numId w:val="1"/>
        </w:numPr>
        <w:ind w:leftChars="355" w:left="1134" w:hanging="282"/>
      </w:pPr>
      <w:r w:rsidRPr="00B85790">
        <w:t>v zadávací dokumentaci veřejné zakázky</w:t>
      </w:r>
      <w:r w:rsidR="0016718E">
        <w:t xml:space="preserve"> (včetně záměru na službu</w:t>
      </w:r>
      <w:r w:rsidR="00C5730A">
        <w:t>)</w:t>
      </w:r>
      <w:r w:rsidRPr="00B85790">
        <w:t xml:space="preserve">, </w:t>
      </w:r>
    </w:p>
    <w:p w:rsidR="00D346F9" w:rsidRPr="00B85790" w:rsidRDefault="00C5730A" w:rsidP="001E2A7D">
      <w:pPr>
        <w:numPr>
          <w:ilvl w:val="1"/>
          <w:numId w:val="1"/>
        </w:numPr>
        <w:ind w:leftChars="355" w:left="1134" w:hanging="282"/>
      </w:pPr>
      <w:r>
        <w:t>v nabídce vítězného uchazeče,</w:t>
      </w:r>
    </w:p>
    <w:p w:rsidR="00D346F9" w:rsidRPr="00B85790" w:rsidRDefault="001807B6" w:rsidP="001E2A7D">
      <w:pPr>
        <w:numPr>
          <w:ilvl w:val="1"/>
          <w:numId w:val="1"/>
        </w:numPr>
        <w:ind w:leftChars="355" w:left="1134" w:hanging="282"/>
      </w:pPr>
      <w:r>
        <w:t>v</w:t>
      </w:r>
      <w:r w:rsidR="00D346F9" w:rsidRPr="00B85790">
        <w:t>ýše zmíněné dokumenty musí být chápany jako komple</w:t>
      </w:r>
      <w:r w:rsidR="00406634">
        <w:t>xní, navzájem se vysvětlující a </w:t>
      </w:r>
      <w:r w:rsidR="00D346F9" w:rsidRPr="00B85790">
        <w:t xml:space="preserve">doplňující, avšak v případě jakéhokoliv rozporu mají vzájemnou přednost v pořadí výše stanoveném. </w:t>
      </w:r>
    </w:p>
    <w:p w:rsidR="00D346F9" w:rsidRPr="00B85790" w:rsidRDefault="00D346F9" w:rsidP="008552B4">
      <w:pPr>
        <w:pStyle w:val="Nadpis2"/>
      </w:pPr>
      <w:r w:rsidRPr="00B85790">
        <w:t xml:space="preserve">Obě strany prohlašují, že došlo k dohodě o celém obsahu této smlouvy. </w:t>
      </w:r>
    </w:p>
    <w:p w:rsidR="00D346F9" w:rsidRDefault="00D346F9" w:rsidP="008552B4">
      <w:pPr>
        <w:pStyle w:val="Nadpis2"/>
      </w:pPr>
      <w:r w:rsidRPr="00B85790">
        <w:t>Tato smlouva je vyhotovena v</w:t>
      </w:r>
      <w:r w:rsidR="006F0E10">
        <w:t> elektronické formě ve formátu PDF/A a je podepsaná platnými zaručenými podpisy smluvních stran založenými na kvalifikovaných certifikátech. Každá ze stran obdrží smlouvu v elektronické formě s uznávanými elektronickými podpisy smluvních stran.</w:t>
      </w:r>
      <w:r w:rsidRPr="00B85790">
        <w:t xml:space="preserve"> </w:t>
      </w:r>
    </w:p>
    <w:p w:rsidR="0076180A" w:rsidRDefault="0076180A" w:rsidP="008552B4">
      <w:pPr>
        <w:pStyle w:val="Nadpis2"/>
      </w:pPr>
      <w:r>
        <w:t>Tato smlouva je projevem svobodné a vážné vůle smluvních stran, což smluvní strany stvrzují podpisem.</w:t>
      </w:r>
    </w:p>
    <w:p w:rsidR="00855BEA" w:rsidRPr="0076180A" w:rsidRDefault="00855BEA" w:rsidP="008552B4">
      <w:pPr>
        <w:pStyle w:val="Nadpis2"/>
      </w:pPr>
      <w:r>
        <w:t xml:space="preserve">Tato smlouva nabývá platnosti dnem podpisu </w:t>
      </w:r>
      <w:r w:rsidR="0092761D">
        <w:rPr>
          <w:lang w:val="cs-CZ"/>
        </w:rPr>
        <w:t xml:space="preserve">poslední </w:t>
      </w:r>
      <w:r>
        <w:t>smluvní stran</w:t>
      </w:r>
      <w:r w:rsidR="0092761D">
        <w:rPr>
          <w:lang w:val="cs-CZ"/>
        </w:rPr>
        <w:t>y</w:t>
      </w:r>
      <w:r>
        <w:t>, účinnosti dnem uveřejnění v registru smluv.</w:t>
      </w:r>
    </w:p>
    <w:p w:rsidR="00D346F9" w:rsidRPr="00B85790" w:rsidRDefault="00C60199" w:rsidP="008552B4">
      <w:pPr>
        <w:pStyle w:val="Nadpis2"/>
      </w:pPr>
      <w:r w:rsidRPr="00B85790">
        <w:t>Pokud nějaká lhůta, ujednání, podmínka nebo ustanovení této smlouvy budou prohlášeny soudem za neplatné, nulitní či nevymahatelné, zůstane z</w:t>
      </w:r>
      <w:r>
        <w:t>bytek ustanovení této smlouvy v </w:t>
      </w:r>
      <w:r w:rsidRPr="00B85790">
        <w:t xml:space="preserve">plné platnosti a účinnosti a nebude v žádném ohledu ovlivněn, narušen nebo zneplatněn. Smluvní </w:t>
      </w:r>
      <w:r w:rsidRPr="00B85790">
        <w:lastRenderedPageBreak/>
        <w:t>strany se zavazují, že takové neplatné či nevymáhatelné ustanovení nahradí jiným smluvním ujednáním ve smyslu této smlou</w:t>
      </w:r>
      <w:r>
        <w:t>vy, které bude platné, účinné a </w:t>
      </w:r>
      <w:r w:rsidRPr="00B85790">
        <w:t>vymahatelné</w:t>
      </w:r>
      <w:r w:rsidR="00D346F9" w:rsidRPr="00B85790">
        <w:t xml:space="preserve">. </w:t>
      </w:r>
    </w:p>
    <w:p w:rsidR="0076180A" w:rsidRDefault="0076180A" w:rsidP="008552B4">
      <w:pPr>
        <w:pStyle w:val="Nadpis2"/>
      </w:pPr>
      <w:r w:rsidRPr="006959D1">
        <w:t>Smluvní strany jsou oprávněny od této smlouvy odstoupit za podmínek stanovených občanským zákoníkem nebo jinými právními předpisy, v platném znění</w:t>
      </w:r>
      <w:r>
        <w:t>.</w:t>
      </w:r>
    </w:p>
    <w:p w:rsidR="0076180A" w:rsidRDefault="0076180A" w:rsidP="008552B4">
      <w:pPr>
        <w:pStyle w:val="Nadpis2"/>
      </w:pPr>
      <w:r w:rsidRPr="006959D1">
        <w:t>Odstoupení od smlouvy musí být učiněno písemným oznámením o odstoupení od této smlouvy druhé smluvní straně, účinky odstoupení nastávají dnem doručení oznámení druhé straně. V pochybnostech se má za to, že odstoupení bylo doručeno do pěti dnů od jeho odeslání v poštovní zásilce s dodejkou.</w:t>
      </w:r>
    </w:p>
    <w:p w:rsidR="0076180A" w:rsidRDefault="0076180A" w:rsidP="008552B4">
      <w:pPr>
        <w:pStyle w:val="Nadpis2"/>
      </w:pPr>
      <w:r w:rsidRPr="00D7372A">
        <w:t xml:space="preserve">V případě odstoupení od smlouvy je zhotovitel povinen okamžitě opustit </w:t>
      </w:r>
      <w:r>
        <w:t>pracoviště a </w:t>
      </w:r>
      <w:r w:rsidRPr="00D7372A">
        <w:t xml:space="preserve">vyklidit zařízení </w:t>
      </w:r>
      <w:r>
        <w:t>na pracovišti</w:t>
      </w:r>
      <w:r w:rsidRPr="00D7372A">
        <w:t xml:space="preserve"> nejpozději do patnácti dnů od účinností odstoupení, nedohodnou-li s</w:t>
      </w:r>
      <w:r>
        <w:t>e strany jinak. Zhotovitel je v </w:t>
      </w:r>
      <w:r w:rsidRPr="00D7372A">
        <w:t>takovém případě povinen učinit veškerá potřebná opatření k tomu, aby zabránil vzniku škody hrozící objednateli v důsledku ukončení činností zhotovitele a o těchto opatřeních objednat</w:t>
      </w:r>
      <w:r w:rsidR="00EB43A9">
        <w:t>ele bezprostředně informovat. V </w:t>
      </w:r>
      <w:r w:rsidRPr="00D7372A">
        <w:t>opačném případě odpovídá zhotovitel za škodu způsobenou v důsledku porušení této povinnosti. Objednatel se zavazuje převzít a zhotovitel se zavazuje</w:t>
      </w:r>
      <w:r>
        <w:t xml:space="preserve"> předat dosud provedené práce i </w:t>
      </w:r>
      <w:r w:rsidRPr="00D7372A">
        <w:t xml:space="preserve">nedokončené dodávky do pěti dnů ode dne účinnosti odstoupení od této smlouvy. </w:t>
      </w:r>
      <w:r w:rsidR="00EB43A9">
        <w:t>O </w:t>
      </w:r>
      <w:r>
        <w:t>takovém předání a </w:t>
      </w:r>
      <w:r w:rsidRPr="00D7372A">
        <w:t>převzetí bude pořízen oběma stranami z</w:t>
      </w:r>
      <w:r w:rsidR="00EB43A9">
        <w:t xml:space="preserve">ápis s náležitostmi </w:t>
      </w:r>
      <w:r w:rsidR="0016718E">
        <w:t>Zápis</w:t>
      </w:r>
      <w:r w:rsidR="005D069F">
        <w:rPr>
          <w:lang w:val="cs-CZ"/>
        </w:rPr>
        <w:t>u</w:t>
      </w:r>
      <w:r w:rsidR="0016718E">
        <w:t xml:space="preserve"> o </w:t>
      </w:r>
      <w:r w:rsidR="0016718E" w:rsidRPr="0016718E">
        <w:t>odevzdání a převzetí předmětu díla</w:t>
      </w:r>
      <w:r w:rsidRPr="00D7372A">
        <w:t>, tj. bude v něm podrobně p</w:t>
      </w:r>
      <w:r>
        <w:t>opsán stav rozpracovanosti díla.</w:t>
      </w:r>
    </w:p>
    <w:p w:rsidR="0076180A" w:rsidRDefault="0076180A" w:rsidP="008552B4">
      <w:pPr>
        <w:pStyle w:val="Nadpis2"/>
      </w:pPr>
      <w:r>
        <w:t>Smlouva může být změněna nebo zrušena pouze písemným projevem obou smluvních stran na návrh některé smluvní strany formou dodatku.</w:t>
      </w:r>
    </w:p>
    <w:p w:rsidR="0076180A" w:rsidRDefault="0076180A" w:rsidP="008552B4">
      <w:pPr>
        <w:pStyle w:val="Nadpis2"/>
      </w:pPr>
      <w:r>
        <w:t>Zhotovitel svým podpisem stvrzuje, že neumožňuje a v budoucnu ani neumožní výkon nelegální práce podle ust. § 5 písm. e) bod 3 zákona č. 435/2004 Sb., o zaměstnanosti, ve znění pozdějších předpisů. V případě porušení těchto smluvních podmínek si objednatel vyhrazuje právo okamžitého odstoupení od smlouvy. Čestné prohlášení zhotovitele je nedílnou součástí došlé nabídky.</w:t>
      </w:r>
    </w:p>
    <w:p w:rsidR="006025AC" w:rsidRDefault="006025AC" w:rsidP="008552B4">
      <w:pPr>
        <w:pStyle w:val="Nadpis2"/>
        <w:rPr>
          <w:lang w:val="cs-CZ"/>
        </w:rPr>
      </w:pPr>
      <w:r w:rsidRPr="00376697">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r w:rsidR="0016718E">
        <w:rPr>
          <w:lang w:val="cs-CZ"/>
        </w:rPr>
        <w:t xml:space="preserve"> v platném znění</w:t>
      </w:r>
      <w:r>
        <w:rPr>
          <w:lang w:val="cs-CZ"/>
        </w:rPr>
        <w:t>.</w:t>
      </w:r>
    </w:p>
    <w:p w:rsidR="006025AC" w:rsidRPr="006025AC" w:rsidRDefault="006025AC" w:rsidP="006025AC">
      <w:pPr>
        <w:rPr>
          <w:lang w:val="x-none" w:eastAsia="x-none"/>
        </w:rPr>
      </w:pPr>
    </w:p>
    <w:p w:rsidR="00C60199" w:rsidRDefault="00C60199" w:rsidP="00BE2759">
      <w:pPr>
        <w:tabs>
          <w:tab w:val="left" w:pos="5670"/>
        </w:tabs>
      </w:pPr>
    </w:p>
    <w:p w:rsidR="00BE2759" w:rsidRDefault="00BE2759" w:rsidP="00BE2759">
      <w:pPr>
        <w:tabs>
          <w:tab w:val="left" w:pos="5670"/>
        </w:tabs>
      </w:pPr>
      <w:r>
        <w:t>………………………</w:t>
      </w:r>
      <w:r>
        <w:tab/>
        <w:t>…………………………</w:t>
      </w:r>
    </w:p>
    <w:p w:rsidR="00BE2759" w:rsidRPr="00B85790" w:rsidRDefault="00BE2759" w:rsidP="00BE2759">
      <w:pPr>
        <w:tabs>
          <w:tab w:val="left" w:pos="5670"/>
        </w:tabs>
      </w:pPr>
      <w:r w:rsidRPr="00B942AE">
        <w:t xml:space="preserve">Ing. </w:t>
      </w:r>
      <w:r w:rsidR="00B942AE">
        <w:t>Bohumil Pleskač</w:t>
      </w:r>
      <w:r w:rsidR="00640141">
        <w:tab/>
      </w:r>
      <w:r w:rsidR="00A32288" w:rsidRPr="00B85790">
        <w:t>jméno oprávněné osoby</w:t>
      </w:r>
    </w:p>
    <w:p w:rsidR="0092761D" w:rsidRDefault="00BE2759" w:rsidP="00BE2759">
      <w:pPr>
        <w:tabs>
          <w:tab w:val="left" w:pos="5670"/>
        </w:tabs>
      </w:pPr>
      <w:r w:rsidRPr="00B85790">
        <w:t>ředitel</w:t>
      </w:r>
      <w:r>
        <w:t xml:space="preserve"> závodu</w:t>
      </w:r>
    </w:p>
    <w:p w:rsidR="005E1903" w:rsidRDefault="0092761D" w:rsidP="00BE2759">
      <w:pPr>
        <w:tabs>
          <w:tab w:val="left" w:pos="5670"/>
        </w:tabs>
      </w:pPr>
      <w:r>
        <w:rPr>
          <w:i/>
        </w:rPr>
        <w:t>elektronický podpis</w:t>
      </w:r>
      <w:r w:rsidR="00640141">
        <w:tab/>
      </w:r>
      <w:r w:rsidR="00716C6F">
        <w:rPr>
          <w:i/>
        </w:rPr>
        <w:t>elektronický podpis</w:t>
      </w:r>
    </w:p>
    <w:sectPr w:rsidR="005E1903" w:rsidSect="007A7937">
      <w:footerReference w:type="default" r:id="rId10"/>
      <w:pgSz w:w="11906" w:h="16838"/>
      <w:pgMar w:top="1134" w:right="991" w:bottom="993" w:left="1417"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B85" w:rsidRDefault="00C16B85" w:rsidP="007A4B81">
      <w:r>
        <w:separator/>
      </w:r>
    </w:p>
  </w:endnote>
  <w:endnote w:type="continuationSeparator" w:id="0">
    <w:p w:rsidR="00C16B85" w:rsidRDefault="00C16B85" w:rsidP="007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55" w:rsidRPr="00406634" w:rsidRDefault="00C60055">
    <w:pPr>
      <w:pStyle w:val="Zpat"/>
      <w:jc w:val="center"/>
    </w:pPr>
    <w:r w:rsidRPr="00406634">
      <w:t xml:space="preserve">Stránka </w:t>
    </w:r>
    <w:r w:rsidRPr="00406634">
      <w:fldChar w:fldCharType="begin"/>
    </w:r>
    <w:r w:rsidRPr="00406634">
      <w:instrText>PAGE</w:instrText>
    </w:r>
    <w:r w:rsidRPr="00406634">
      <w:fldChar w:fldCharType="separate"/>
    </w:r>
    <w:r w:rsidR="00C26DFD">
      <w:rPr>
        <w:noProof/>
      </w:rPr>
      <w:t>10</w:t>
    </w:r>
    <w:r w:rsidRPr="00406634">
      <w:fldChar w:fldCharType="end"/>
    </w:r>
    <w:r w:rsidRPr="00406634">
      <w:t xml:space="preserve"> z </w:t>
    </w:r>
    <w:r w:rsidRPr="00406634">
      <w:fldChar w:fldCharType="begin"/>
    </w:r>
    <w:r w:rsidRPr="00406634">
      <w:instrText>NUMPAGES</w:instrText>
    </w:r>
    <w:r w:rsidRPr="00406634">
      <w:fldChar w:fldCharType="separate"/>
    </w:r>
    <w:r w:rsidR="00C26DFD">
      <w:rPr>
        <w:noProof/>
      </w:rPr>
      <w:t>10</w:t>
    </w:r>
    <w:r w:rsidRPr="00406634">
      <w:fldChar w:fldCharType="end"/>
    </w:r>
  </w:p>
  <w:p w:rsidR="00C60055" w:rsidRDefault="00C60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B85" w:rsidRDefault="00C16B85" w:rsidP="007A4B81">
      <w:r>
        <w:separator/>
      </w:r>
    </w:p>
  </w:footnote>
  <w:footnote w:type="continuationSeparator" w:id="0">
    <w:p w:rsidR="00C16B85" w:rsidRDefault="00C16B85" w:rsidP="007A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6A9"/>
    <w:multiLevelType w:val="hybridMultilevel"/>
    <w:tmpl w:val="2532447C"/>
    <w:lvl w:ilvl="0" w:tplc="7F4603B2">
      <w:start w:val="1"/>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1" w15:restartNumberingAfterBreak="0">
    <w:nsid w:val="19BD2BD8"/>
    <w:multiLevelType w:val="hybridMultilevel"/>
    <w:tmpl w:val="7D4C61CE"/>
    <w:lvl w:ilvl="0" w:tplc="E43EB66A">
      <w:start w:val="1"/>
      <w:numFmt w:val="decimal"/>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 w15:restartNumberingAfterBreak="0">
    <w:nsid w:val="23052188"/>
    <w:multiLevelType w:val="hybridMultilevel"/>
    <w:tmpl w:val="D590A4CA"/>
    <w:lvl w:ilvl="0" w:tplc="42508C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5A678C"/>
    <w:multiLevelType w:val="hybridMultilevel"/>
    <w:tmpl w:val="0016BEF0"/>
    <w:lvl w:ilvl="0" w:tplc="3AE867B4">
      <w:start w:val="1"/>
      <w:numFmt w:val="decimal"/>
      <w:lvlText w:val="%1."/>
      <w:lvlJc w:val="left"/>
      <w:pPr>
        <w:ind w:left="5466" w:hanging="360"/>
      </w:pPr>
      <w:rPr>
        <w:rFonts w:hint="default"/>
      </w:rPr>
    </w:lvl>
    <w:lvl w:ilvl="1" w:tplc="04050019" w:tentative="1">
      <w:start w:val="1"/>
      <w:numFmt w:val="lowerLetter"/>
      <w:lvlText w:val="%2."/>
      <w:lvlJc w:val="left"/>
      <w:pPr>
        <w:ind w:left="6186" w:hanging="360"/>
      </w:pPr>
    </w:lvl>
    <w:lvl w:ilvl="2" w:tplc="0405001B" w:tentative="1">
      <w:start w:val="1"/>
      <w:numFmt w:val="lowerRoman"/>
      <w:lvlText w:val="%3."/>
      <w:lvlJc w:val="right"/>
      <w:pPr>
        <w:ind w:left="6906" w:hanging="180"/>
      </w:pPr>
    </w:lvl>
    <w:lvl w:ilvl="3" w:tplc="0405000F" w:tentative="1">
      <w:start w:val="1"/>
      <w:numFmt w:val="decimal"/>
      <w:lvlText w:val="%4."/>
      <w:lvlJc w:val="left"/>
      <w:pPr>
        <w:ind w:left="7626" w:hanging="360"/>
      </w:pPr>
    </w:lvl>
    <w:lvl w:ilvl="4" w:tplc="04050019" w:tentative="1">
      <w:start w:val="1"/>
      <w:numFmt w:val="lowerLetter"/>
      <w:lvlText w:val="%5."/>
      <w:lvlJc w:val="left"/>
      <w:pPr>
        <w:ind w:left="8346" w:hanging="360"/>
      </w:pPr>
    </w:lvl>
    <w:lvl w:ilvl="5" w:tplc="0405001B" w:tentative="1">
      <w:start w:val="1"/>
      <w:numFmt w:val="lowerRoman"/>
      <w:lvlText w:val="%6."/>
      <w:lvlJc w:val="right"/>
      <w:pPr>
        <w:ind w:left="9066" w:hanging="180"/>
      </w:pPr>
    </w:lvl>
    <w:lvl w:ilvl="6" w:tplc="0405000F" w:tentative="1">
      <w:start w:val="1"/>
      <w:numFmt w:val="decimal"/>
      <w:lvlText w:val="%7."/>
      <w:lvlJc w:val="left"/>
      <w:pPr>
        <w:ind w:left="9786" w:hanging="360"/>
      </w:pPr>
    </w:lvl>
    <w:lvl w:ilvl="7" w:tplc="04050019" w:tentative="1">
      <w:start w:val="1"/>
      <w:numFmt w:val="lowerLetter"/>
      <w:lvlText w:val="%8."/>
      <w:lvlJc w:val="left"/>
      <w:pPr>
        <w:ind w:left="10506" w:hanging="360"/>
      </w:pPr>
    </w:lvl>
    <w:lvl w:ilvl="8" w:tplc="0405001B" w:tentative="1">
      <w:start w:val="1"/>
      <w:numFmt w:val="lowerRoman"/>
      <w:lvlText w:val="%9."/>
      <w:lvlJc w:val="right"/>
      <w:pPr>
        <w:ind w:left="11226" w:hanging="180"/>
      </w:pPr>
    </w:lvl>
  </w:abstractNum>
  <w:abstractNum w:abstractNumId="4" w15:restartNumberingAfterBreak="0">
    <w:nsid w:val="30823996"/>
    <w:multiLevelType w:val="hybridMultilevel"/>
    <w:tmpl w:val="962CB5DC"/>
    <w:lvl w:ilvl="0" w:tplc="10BAF182">
      <w:start w:val="1"/>
      <w:numFmt w:val="decimal"/>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5" w15:restartNumberingAfterBreak="0">
    <w:nsid w:val="31751316"/>
    <w:multiLevelType w:val="hybridMultilevel"/>
    <w:tmpl w:val="F410A4B4"/>
    <w:lvl w:ilvl="0" w:tplc="AEEE8760">
      <w:start w:val="1"/>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6" w15:restartNumberingAfterBreak="0">
    <w:nsid w:val="33772730"/>
    <w:multiLevelType w:val="multilevel"/>
    <w:tmpl w:val="0D283134"/>
    <w:styleLink w:val="Styl1"/>
    <w:lvl w:ilvl="0">
      <w:numFmt w:val="decimal"/>
      <w:lvlText w:val="%1."/>
      <w:lvlJc w:val="left"/>
      <w:pPr>
        <w:ind w:left="432" w:hanging="432"/>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FEE4E6C"/>
    <w:multiLevelType w:val="hybridMultilevel"/>
    <w:tmpl w:val="F7FAE7DE"/>
    <w:lvl w:ilvl="0" w:tplc="8140FC4E">
      <w:start w:val="1"/>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8" w15:restartNumberingAfterBreak="0">
    <w:nsid w:val="4297669F"/>
    <w:multiLevelType w:val="hybridMultilevel"/>
    <w:tmpl w:val="661E1A0E"/>
    <w:lvl w:ilvl="0" w:tplc="5AFA7D24">
      <w:start w:val="1"/>
      <w:numFmt w:val="decimal"/>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9" w15:restartNumberingAfterBreak="0">
    <w:nsid w:val="483964C7"/>
    <w:multiLevelType w:val="hybridMultilevel"/>
    <w:tmpl w:val="2550B640"/>
    <w:lvl w:ilvl="0" w:tplc="6F6272C2">
      <w:start w:val="3"/>
      <w:numFmt w:val="bullet"/>
      <w:lvlText w:val="-"/>
      <w:lvlJc w:val="left"/>
      <w:pPr>
        <w:ind w:left="3192" w:hanging="360"/>
      </w:pPr>
      <w:rPr>
        <w:rFonts w:ascii="Times New Roman" w:eastAsia="Times New Roman" w:hAnsi="Times New Roman" w:cs="Times New Roman" w:hint="default"/>
      </w:rPr>
    </w:lvl>
    <w:lvl w:ilvl="1" w:tplc="04050003">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10" w15:restartNumberingAfterBreak="0">
    <w:nsid w:val="51E464CB"/>
    <w:multiLevelType w:val="hybridMultilevel"/>
    <w:tmpl w:val="60F40396"/>
    <w:lvl w:ilvl="0" w:tplc="9C841BBC">
      <w:start w:val="1"/>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11" w15:restartNumberingAfterBreak="0">
    <w:nsid w:val="53854DBE"/>
    <w:multiLevelType w:val="hybridMultilevel"/>
    <w:tmpl w:val="4B683B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8E21556"/>
    <w:multiLevelType w:val="multilevel"/>
    <w:tmpl w:val="5C1ADB1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5E6E75DF"/>
    <w:multiLevelType w:val="hybridMultilevel"/>
    <w:tmpl w:val="1F7881CC"/>
    <w:lvl w:ilvl="0" w:tplc="5ED0CAA8">
      <w:numFmt w:val="bullet"/>
      <w:lvlText w:val="-"/>
      <w:lvlJc w:val="left"/>
      <w:pPr>
        <w:ind w:left="2062" w:hanging="360"/>
      </w:pPr>
      <w:rPr>
        <w:rFonts w:ascii="Times New Roman" w:eastAsia="Times New Roman" w:hAnsi="Times New Roman" w:cs="Times New Roman" w:hint="default"/>
      </w:rPr>
    </w:lvl>
    <w:lvl w:ilvl="1" w:tplc="04050003" w:tentative="1">
      <w:start w:val="1"/>
      <w:numFmt w:val="bullet"/>
      <w:lvlText w:val="o"/>
      <w:lvlJc w:val="left"/>
      <w:pPr>
        <w:ind w:left="2782" w:hanging="360"/>
      </w:pPr>
      <w:rPr>
        <w:rFonts w:ascii="Courier New" w:hAnsi="Courier New" w:cs="Courier New" w:hint="default"/>
      </w:rPr>
    </w:lvl>
    <w:lvl w:ilvl="2" w:tplc="04050005" w:tentative="1">
      <w:start w:val="1"/>
      <w:numFmt w:val="bullet"/>
      <w:lvlText w:val=""/>
      <w:lvlJc w:val="left"/>
      <w:pPr>
        <w:ind w:left="3502" w:hanging="360"/>
      </w:pPr>
      <w:rPr>
        <w:rFonts w:ascii="Wingdings" w:hAnsi="Wingdings" w:hint="default"/>
      </w:rPr>
    </w:lvl>
    <w:lvl w:ilvl="3" w:tplc="04050001" w:tentative="1">
      <w:start w:val="1"/>
      <w:numFmt w:val="bullet"/>
      <w:lvlText w:val=""/>
      <w:lvlJc w:val="left"/>
      <w:pPr>
        <w:ind w:left="4222" w:hanging="360"/>
      </w:pPr>
      <w:rPr>
        <w:rFonts w:ascii="Symbol" w:hAnsi="Symbol" w:hint="default"/>
      </w:rPr>
    </w:lvl>
    <w:lvl w:ilvl="4" w:tplc="04050003" w:tentative="1">
      <w:start w:val="1"/>
      <w:numFmt w:val="bullet"/>
      <w:lvlText w:val="o"/>
      <w:lvlJc w:val="left"/>
      <w:pPr>
        <w:ind w:left="4942" w:hanging="360"/>
      </w:pPr>
      <w:rPr>
        <w:rFonts w:ascii="Courier New" w:hAnsi="Courier New" w:cs="Courier New" w:hint="default"/>
      </w:rPr>
    </w:lvl>
    <w:lvl w:ilvl="5" w:tplc="04050005" w:tentative="1">
      <w:start w:val="1"/>
      <w:numFmt w:val="bullet"/>
      <w:lvlText w:val=""/>
      <w:lvlJc w:val="left"/>
      <w:pPr>
        <w:ind w:left="5662" w:hanging="360"/>
      </w:pPr>
      <w:rPr>
        <w:rFonts w:ascii="Wingdings" w:hAnsi="Wingdings" w:hint="default"/>
      </w:rPr>
    </w:lvl>
    <w:lvl w:ilvl="6" w:tplc="04050001" w:tentative="1">
      <w:start w:val="1"/>
      <w:numFmt w:val="bullet"/>
      <w:lvlText w:val=""/>
      <w:lvlJc w:val="left"/>
      <w:pPr>
        <w:ind w:left="6382" w:hanging="360"/>
      </w:pPr>
      <w:rPr>
        <w:rFonts w:ascii="Symbol" w:hAnsi="Symbol" w:hint="default"/>
      </w:rPr>
    </w:lvl>
    <w:lvl w:ilvl="7" w:tplc="04050003" w:tentative="1">
      <w:start w:val="1"/>
      <w:numFmt w:val="bullet"/>
      <w:lvlText w:val="o"/>
      <w:lvlJc w:val="left"/>
      <w:pPr>
        <w:ind w:left="7102" w:hanging="360"/>
      </w:pPr>
      <w:rPr>
        <w:rFonts w:ascii="Courier New" w:hAnsi="Courier New" w:cs="Courier New" w:hint="default"/>
      </w:rPr>
    </w:lvl>
    <w:lvl w:ilvl="8" w:tplc="04050005" w:tentative="1">
      <w:start w:val="1"/>
      <w:numFmt w:val="bullet"/>
      <w:lvlText w:val=""/>
      <w:lvlJc w:val="left"/>
      <w:pPr>
        <w:ind w:left="7822" w:hanging="360"/>
      </w:pPr>
      <w:rPr>
        <w:rFonts w:ascii="Wingdings" w:hAnsi="Wingdings" w:hint="default"/>
      </w:rPr>
    </w:lvl>
  </w:abstractNum>
  <w:abstractNum w:abstractNumId="15" w15:restartNumberingAfterBreak="0">
    <w:nsid w:val="5F690E5B"/>
    <w:multiLevelType w:val="hybridMultilevel"/>
    <w:tmpl w:val="CF2A009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7052F8"/>
    <w:multiLevelType w:val="hybridMultilevel"/>
    <w:tmpl w:val="AC305764"/>
    <w:lvl w:ilvl="0" w:tplc="F83E00F8">
      <w:start w:val="1"/>
      <w:numFmt w:val="decimal"/>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7" w15:restartNumberingAfterBreak="0">
    <w:nsid w:val="62465C9A"/>
    <w:multiLevelType w:val="hybridMultilevel"/>
    <w:tmpl w:val="B1CEB62A"/>
    <w:lvl w:ilvl="0" w:tplc="757EFA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B862E7"/>
    <w:multiLevelType w:val="hybridMultilevel"/>
    <w:tmpl w:val="5F84CA82"/>
    <w:lvl w:ilvl="0" w:tplc="DA6027EE">
      <w:start w:val="1"/>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19" w15:restartNumberingAfterBreak="0">
    <w:nsid w:val="68EE3DAB"/>
    <w:multiLevelType w:val="hybridMultilevel"/>
    <w:tmpl w:val="2850D8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69C918C3"/>
    <w:multiLevelType w:val="hybridMultilevel"/>
    <w:tmpl w:val="6D7EDE32"/>
    <w:lvl w:ilvl="0" w:tplc="37784A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8560F"/>
    <w:multiLevelType w:val="multilevel"/>
    <w:tmpl w:val="71BCB810"/>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0D85FE8"/>
    <w:multiLevelType w:val="hybridMultilevel"/>
    <w:tmpl w:val="0516A040"/>
    <w:lvl w:ilvl="0" w:tplc="04050001">
      <w:start w:val="1"/>
      <w:numFmt w:val="bullet"/>
      <w:lvlText w:val=""/>
      <w:lvlJc w:val="left"/>
      <w:pPr>
        <w:ind w:left="3996" w:hanging="360"/>
      </w:pPr>
      <w:rPr>
        <w:rFonts w:ascii="Symbol" w:hAnsi="Symbol"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abstractNum w:abstractNumId="23" w15:restartNumberingAfterBreak="0">
    <w:nsid w:val="717B4F29"/>
    <w:multiLevelType w:val="hybridMultilevel"/>
    <w:tmpl w:val="5CAEE608"/>
    <w:lvl w:ilvl="0" w:tplc="F4341448">
      <w:numFmt w:val="bullet"/>
      <w:lvlText w:val="-"/>
      <w:lvlJc w:val="left"/>
      <w:pPr>
        <w:ind w:left="2062" w:hanging="360"/>
      </w:pPr>
      <w:rPr>
        <w:rFonts w:ascii="Times New Roman" w:eastAsia="Times New Roman" w:hAnsi="Times New Roman" w:cs="Times New Roman" w:hint="default"/>
      </w:rPr>
    </w:lvl>
    <w:lvl w:ilvl="1" w:tplc="04050003" w:tentative="1">
      <w:start w:val="1"/>
      <w:numFmt w:val="bullet"/>
      <w:lvlText w:val="o"/>
      <w:lvlJc w:val="left"/>
      <w:pPr>
        <w:ind w:left="2782" w:hanging="360"/>
      </w:pPr>
      <w:rPr>
        <w:rFonts w:ascii="Courier New" w:hAnsi="Courier New" w:cs="Courier New" w:hint="default"/>
      </w:rPr>
    </w:lvl>
    <w:lvl w:ilvl="2" w:tplc="04050005" w:tentative="1">
      <w:start w:val="1"/>
      <w:numFmt w:val="bullet"/>
      <w:lvlText w:val=""/>
      <w:lvlJc w:val="left"/>
      <w:pPr>
        <w:ind w:left="3502" w:hanging="360"/>
      </w:pPr>
      <w:rPr>
        <w:rFonts w:ascii="Wingdings" w:hAnsi="Wingdings" w:hint="default"/>
      </w:rPr>
    </w:lvl>
    <w:lvl w:ilvl="3" w:tplc="04050001" w:tentative="1">
      <w:start w:val="1"/>
      <w:numFmt w:val="bullet"/>
      <w:lvlText w:val=""/>
      <w:lvlJc w:val="left"/>
      <w:pPr>
        <w:ind w:left="4222" w:hanging="360"/>
      </w:pPr>
      <w:rPr>
        <w:rFonts w:ascii="Symbol" w:hAnsi="Symbol" w:hint="default"/>
      </w:rPr>
    </w:lvl>
    <w:lvl w:ilvl="4" w:tplc="04050003" w:tentative="1">
      <w:start w:val="1"/>
      <w:numFmt w:val="bullet"/>
      <w:lvlText w:val="o"/>
      <w:lvlJc w:val="left"/>
      <w:pPr>
        <w:ind w:left="4942" w:hanging="360"/>
      </w:pPr>
      <w:rPr>
        <w:rFonts w:ascii="Courier New" w:hAnsi="Courier New" w:cs="Courier New" w:hint="default"/>
      </w:rPr>
    </w:lvl>
    <w:lvl w:ilvl="5" w:tplc="04050005" w:tentative="1">
      <w:start w:val="1"/>
      <w:numFmt w:val="bullet"/>
      <w:lvlText w:val=""/>
      <w:lvlJc w:val="left"/>
      <w:pPr>
        <w:ind w:left="5662" w:hanging="360"/>
      </w:pPr>
      <w:rPr>
        <w:rFonts w:ascii="Wingdings" w:hAnsi="Wingdings" w:hint="default"/>
      </w:rPr>
    </w:lvl>
    <w:lvl w:ilvl="6" w:tplc="04050001" w:tentative="1">
      <w:start w:val="1"/>
      <w:numFmt w:val="bullet"/>
      <w:lvlText w:val=""/>
      <w:lvlJc w:val="left"/>
      <w:pPr>
        <w:ind w:left="6382" w:hanging="360"/>
      </w:pPr>
      <w:rPr>
        <w:rFonts w:ascii="Symbol" w:hAnsi="Symbol" w:hint="default"/>
      </w:rPr>
    </w:lvl>
    <w:lvl w:ilvl="7" w:tplc="04050003" w:tentative="1">
      <w:start w:val="1"/>
      <w:numFmt w:val="bullet"/>
      <w:lvlText w:val="o"/>
      <w:lvlJc w:val="left"/>
      <w:pPr>
        <w:ind w:left="7102" w:hanging="360"/>
      </w:pPr>
      <w:rPr>
        <w:rFonts w:ascii="Courier New" w:hAnsi="Courier New" w:cs="Courier New" w:hint="default"/>
      </w:rPr>
    </w:lvl>
    <w:lvl w:ilvl="8" w:tplc="04050005" w:tentative="1">
      <w:start w:val="1"/>
      <w:numFmt w:val="bullet"/>
      <w:lvlText w:val=""/>
      <w:lvlJc w:val="left"/>
      <w:pPr>
        <w:ind w:left="7822" w:hanging="360"/>
      </w:pPr>
      <w:rPr>
        <w:rFonts w:ascii="Wingdings" w:hAnsi="Wingdings" w:hint="default"/>
      </w:rPr>
    </w:lvl>
  </w:abstractNum>
  <w:abstractNum w:abstractNumId="24" w15:restartNumberingAfterBreak="0">
    <w:nsid w:val="737054CD"/>
    <w:multiLevelType w:val="hybridMultilevel"/>
    <w:tmpl w:val="50AC4288"/>
    <w:lvl w:ilvl="0" w:tplc="90B889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E40F97"/>
    <w:multiLevelType w:val="hybridMultilevel"/>
    <w:tmpl w:val="292A7DCA"/>
    <w:lvl w:ilvl="0" w:tplc="13B2E7F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6C031B"/>
    <w:multiLevelType w:val="multilevel"/>
    <w:tmpl w:val="56661F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6BB379A"/>
    <w:multiLevelType w:val="hybridMultilevel"/>
    <w:tmpl w:val="794E1824"/>
    <w:lvl w:ilvl="0" w:tplc="9E524C88">
      <w:start w:val="1"/>
      <w:numFmt w:val="decimal"/>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num w:numId="1">
    <w:abstractNumId w:val="21"/>
  </w:num>
  <w:num w:numId="2">
    <w:abstractNumId w:val="13"/>
  </w:num>
  <w:num w:numId="3">
    <w:abstractNumId w:val="16"/>
  </w:num>
  <w:num w:numId="4">
    <w:abstractNumId w:val="4"/>
  </w:num>
  <w:num w:numId="5">
    <w:abstractNumId w:val="1"/>
  </w:num>
  <w:num w:numId="6">
    <w:abstractNumId w:val="8"/>
  </w:num>
  <w:num w:numId="7">
    <w:abstractNumId w:val="27"/>
  </w:num>
  <w:num w:numId="8">
    <w:abstractNumId w:val="5"/>
  </w:num>
  <w:num w:numId="9">
    <w:abstractNumId w:val="0"/>
  </w:num>
  <w:num w:numId="10">
    <w:abstractNumId w:val="10"/>
  </w:num>
  <w:num w:numId="11">
    <w:abstractNumId w:val="18"/>
  </w:num>
  <w:num w:numId="12">
    <w:abstractNumId w:val="7"/>
  </w:num>
  <w:num w:numId="13">
    <w:abstractNumId w:val="6"/>
  </w:num>
  <w:num w:numId="14">
    <w:abstractNumId w:val="26"/>
  </w:num>
  <w:num w:numId="15">
    <w:abstractNumId w:val="12"/>
  </w:num>
  <w:num w:numId="16">
    <w:abstractNumId w:val="3"/>
  </w:num>
  <w:num w:numId="17">
    <w:abstractNumId w:val="15"/>
  </w:num>
  <w:num w:numId="18">
    <w:abstractNumId w:val="22"/>
  </w:num>
  <w:num w:numId="19">
    <w:abstractNumId w:val="19"/>
  </w:num>
  <w:num w:numId="20">
    <w:abstractNumId w:val="11"/>
  </w:num>
  <w:num w:numId="21">
    <w:abstractNumId w:val="24"/>
  </w:num>
  <w:num w:numId="22">
    <w:abstractNumId w:val="20"/>
  </w:num>
  <w:num w:numId="23">
    <w:abstractNumId w:val="17"/>
  </w:num>
  <w:num w:numId="24">
    <w:abstractNumId w:val="25"/>
  </w:num>
  <w:num w:numId="25">
    <w:abstractNumId w:val="2"/>
  </w:num>
  <w:num w:numId="26">
    <w:abstractNumId w:val="9"/>
  </w:num>
  <w:num w:numId="27">
    <w:abstractNumId w:val="23"/>
  </w:num>
  <w:num w:numId="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851"/>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E4"/>
    <w:rsid w:val="0000620B"/>
    <w:rsid w:val="00015C15"/>
    <w:rsid w:val="000168EC"/>
    <w:rsid w:val="0002001C"/>
    <w:rsid w:val="00026E8B"/>
    <w:rsid w:val="00044672"/>
    <w:rsid w:val="00061D59"/>
    <w:rsid w:val="000658F0"/>
    <w:rsid w:val="00066EF9"/>
    <w:rsid w:val="00075DFF"/>
    <w:rsid w:val="000947AF"/>
    <w:rsid w:val="00097992"/>
    <w:rsid w:val="000A35CB"/>
    <w:rsid w:val="000A5577"/>
    <w:rsid w:val="000B2443"/>
    <w:rsid w:val="000C546E"/>
    <w:rsid w:val="000C5A15"/>
    <w:rsid w:val="000D2235"/>
    <w:rsid w:val="000D2E53"/>
    <w:rsid w:val="000F2F7B"/>
    <w:rsid w:val="00100919"/>
    <w:rsid w:val="001036A8"/>
    <w:rsid w:val="00132029"/>
    <w:rsid w:val="00135920"/>
    <w:rsid w:val="001475DB"/>
    <w:rsid w:val="0016718E"/>
    <w:rsid w:val="00175A66"/>
    <w:rsid w:val="001807B6"/>
    <w:rsid w:val="00181451"/>
    <w:rsid w:val="001829DC"/>
    <w:rsid w:val="00183BB3"/>
    <w:rsid w:val="00184C53"/>
    <w:rsid w:val="001A1D47"/>
    <w:rsid w:val="001C1A7C"/>
    <w:rsid w:val="001C2C7A"/>
    <w:rsid w:val="001C3AC1"/>
    <w:rsid w:val="001C48E4"/>
    <w:rsid w:val="001E2260"/>
    <w:rsid w:val="001E2A7D"/>
    <w:rsid w:val="00202551"/>
    <w:rsid w:val="00220CAC"/>
    <w:rsid w:val="00227E3C"/>
    <w:rsid w:val="0023136C"/>
    <w:rsid w:val="00232859"/>
    <w:rsid w:val="002467FB"/>
    <w:rsid w:val="0024780D"/>
    <w:rsid w:val="0025187D"/>
    <w:rsid w:val="002551E7"/>
    <w:rsid w:val="0026485D"/>
    <w:rsid w:val="00271B38"/>
    <w:rsid w:val="00280887"/>
    <w:rsid w:val="0028525A"/>
    <w:rsid w:val="00290B4E"/>
    <w:rsid w:val="0029470F"/>
    <w:rsid w:val="00295F68"/>
    <w:rsid w:val="002B0D13"/>
    <w:rsid w:val="002B58F9"/>
    <w:rsid w:val="002C052C"/>
    <w:rsid w:val="002F08DB"/>
    <w:rsid w:val="003022AB"/>
    <w:rsid w:val="003052B9"/>
    <w:rsid w:val="00307DA0"/>
    <w:rsid w:val="003144FE"/>
    <w:rsid w:val="00316773"/>
    <w:rsid w:val="003272E1"/>
    <w:rsid w:val="003448FC"/>
    <w:rsid w:val="00351D31"/>
    <w:rsid w:val="00352931"/>
    <w:rsid w:val="00355FD6"/>
    <w:rsid w:val="003569E8"/>
    <w:rsid w:val="00366A89"/>
    <w:rsid w:val="00370E63"/>
    <w:rsid w:val="00373368"/>
    <w:rsid w:val="00373804"/>
    <w:rsid w:val="00383E1D"/>
    <w:rsid w:val="00391676"/>
    <w:rsid w:val="00394A8B"/>
    <w:rsid w:val="003A17AF"/>
    <w:rsid w:val="003B0E47"/>
    <w:rsid w:val="003C200A"/>
    <w:rsid w:val="003D00E2"/>
    <w:rsid w:val="003D7331"/>
    <w:rsid w:val="003D7F6C"/>
    <w:rsid w:val="003E2A49"/>
    <w:rsid w:val="003E4A62"/>
    <w:rsid w:val="003E71CE"/>
    <w:rsid w:val="0040186A"/>
    <w:rsid w:val="00406634"/>
    <w:rsid w:val="00413676"/>
    <w:rsid w:val="00417022"/>
    <w:rsid w:val="004202B9"/>
    <w:rsid w:val="0042425C"/>
    <w:rsid w:val="004347C0"/>
    <w:rsid w:val="00436597"/>
    <w:rsid w:val="00450C89"/>
    <w:rsid w:val="004529AF"/>
    <w:rsid w:val="00453C1E"/>
    <w:rsid w:val="004575AD"/>
    <w:rsid w:val="00463427"/>
    <w:rsid w:val="00467008"/>
    <w:rsid w:val="00480700"/>
    <w:rsid w:val="00480823"/>
    <w:rsid w:val="004A0E5F"/>
    <w:rsid w:val="004B086D"/>
    <w:rsid w:val="004B1B6A"/>
    <w:rsid w:val="004B2031"/>
    <w:rsid w:val="004C2330"/>
    <w:rsid w:val="004D03F1"/>
    <w:rsid w:val="004D3AF1"/>
    <w:rsid w:val="004D72BA"/>
    <w:rsid w:val="004E0907"/>
    <w:rsid w:val="004E131E"/>
    <w:rsid w:val="004E6772"/>
    <w:rsid w:val="004E7073"/>
    <w:rsid w:val="004E755A"/>
    <w:rsid w:val="004E765E"/>
    <w:rsid w:val="004F3C45"/>
    <w:rsid w:val="004F72EE"/>
    <w:rsid w:val="004F7E73"/>
    <w:rsid w:val="00516938"/>
    <w:rsid w:val="00523274"/>
    <w:rsid w:val="00527989"/>
    <w:rsid w:val="00532108"/>
    <w:rsid w:val="005346D6"/>
    <w:rsid w:val="00536A5E"/>
    <w:rsid w:val="005415B6"/>
    <w:rsid w:val="005474B2"/>
    <w:rsid w:val="00554D5A"/>
    <w:rsid w:val="00560103"/>
    <w:rsid w:val="00561C7D"/>
    <w:rsid w:val="00561F4C"/>
    <w:rsid w:val="00563564"/>
    <w:rsid w:val="005701E7"/>
    <w:rsid w:val="00571806"/>
    <w:rsid w:val="00572DA9"/>
    <w:rsid w:val="00592C94"/>
    <w:rsid w:val="00595380"/>
    <w:rsid w:val="0059750C"/>
    <w:rsid w:val="00597839"/>
    <w:rsid w:val="005A2A3F"/>
    <w:rsid w:val="005A2D01"/>
    <w:rsid w:val="005D069F"/>
    <w:rsid w:val="005D23D2"/>
    <w:rsid w:val="005D3BE6"/>
    <w:rsid w:val="005E1903"/>
    <w:rsid w:val="005E37B9"/>
    <w:rsid w:val="005E4483"/>
    <w:rsid w:val="005E5ABB"/>
    <w:rsid w:val="005E73FB"/>
    <w:rsid w:val="005F1AFF"/>
    <w:rsid w:val="006025AC"/>
    <w:rsid w:val="006040C0"/>
    <w:rsid w:val="006070E8"/>
    <w:rsid w:val="00620BC7"/>
    <w:rsid w:val="00640141"/>
    <w:rsid w:val="0064091A"/>
    <w:rsid w:val="0064280D"/>
    <w:rsid w:val="00650D9D"/>
    <w:rsid w:val="006514CF"/>
    <w:rsid w:val="006564A3"/>
    <w:rsid w:val="00677F43"/>
    <w:rsid w:val="00685D83"/>
    <w:rsid w:val="00691C19"/>
    <w:rsid w:val="00695B76"/>
    <w:rsid w:val="006C0A3E"/>
    <w:rsid w:val="006D203E"/>
    <w:rsid w:val="006F0276"/>
    <w:rsid w:val="006F0E10"/>
    <w:rsid w:val="006F4428"/>
    <w:rsid w:val="00701808"/>
    <w:rsid w:val="00701D89"/>
    <w:rsid w:val="00702B25"/>
    <w:rsid w:val="007066A0"/>
    <w:rsid w:val="00710F74"/>
    <w:rsid w:val="00714DDB"/>
    <w:rsid w:val="00716714"/>
    <w:rsid w:val="00716C6F"/>
    <w:rsid w:val="0072241D"/>
    <w:rsid w:val="0072359A"/>
    <w:rsid w:val="0072596C"/>
    <w:rsid w:val="00726863"/>
    <w:rsid w:val="00726C35"/>
    <w:rsid w:val="00727CF5"/>
    <w:rsid w:val="0073450A"/>
    <w:rsid w:val="007511C7"/>
    <w:rsid w:val="0075692B"/>
    <w:rsid w:val="0076180A"/>
    <w:rsid w:val="00762785"/>
    <w:rsid w:val="007708AC"/>
    <w:rsid w:val="00772F4E"/>
    <w:rsid w:val="00781F7B"/>
    <w:rsid w:val="00783987"/>
    <w:rsid w:val="0078528B"/>
    <w:rsid w:val="00792C02"/>
    <w:rsid w:val="007A2EA0"/>
    <w:rsid w:val="007A4B81"/>
    <w:rsid w:val="007A7228"/>
    <w:rsid w:val="007A7937"/>
    <w:rsid w:val="007D5184"/>
    <w:rsid w:val="007D65DA"/>
    <w:rsid w:val="007E1A0B"/>
    <w:rsid w:val="007E6761"/>
    <w:rsid w:val="007F69FB"/>
    <w:rsid w:val="00806AE7"/>
    <w:rsid w:val="00811124"/>
    <w:rsid w:val="00814330"/>
    <w:rsid w:val="00814444"/>
    <w:rsid w:val="00826C4E"/>
    <w:rsid w:val="0082749E"/>
    <w:rsid w:val="00827A7C"/>
    <w:rsid w:val="008426C4"/>
    <w:rsid w:val="008432A5"/>
    <w:rsid w:val="0085084A"/>
    <w:rsid w:val="00854670"/>
    <w:rsid w:val="008552B4"/>
    <w:rsid w:val="00855BEA"/>
    <w:rsid w:val="0086039E"/>
    <w:rsid w:val="0086066C"/>
    <w:rsid w:val="008607C6"/>
    <w:rsid w:val="0086727A"/>
    <w:rsid w:val="00867B73"/>
    <w:rsid w:val="00875C5D"/>
    <w:rsid w:val="00880581"/>
    <w:rsid w:val="00881F9C"/>
    <w:rsid w:val="008929AB"/>
    <w:rsid w:val="008A6F53"/>
    <w:rsid w:val="008B0C3C"/>
    <w:rsid w:val="008B29BC"/>
    <w:rsid w:val="008B2DDB"/>
    <w:rsid w:val="008B7C00"/>
    <w:rsid w:val="008D1FBF"/>
    <w:rsid w:val="008D3286"/>
    <w:rsid w:val="008D6F88"/>
    <w:rsid w:val="008E4004"/>
    <w:rsid w:val="008E6631"/>
    <w:rsid w:val="008E6B4F"/>
    <w:rsid w:val="008F525C"/>
    <w:rsid w:val="009051C8"/>
    <w:rsid w:val="009118E0"/>
    <w:rsid w:val="00920672"/>
    <w:rsid w:val="00922071"/>
    <w:rsid w:val="0092329E"/>
    <w:rsid w:val="00925242"/>
    <w:rsid w:val="0092761D"/>
    <w:rsid w:val="00933F33"/>
    <w:rsid w:val="009516E6"/>
    <w:rsid w:val="009628B2"/>
    <w:rsid w:val="00963608"/>
    <w:rsid w:val="00976063"/>
    <w:rsid w:val="00981DF5"/>
    <w:rsid w:val="0098224F"/>
    <w:rsid w:val="00982596"/>
    <w:rsid w:val="0098320D"/>
    <w:rsid w:val="009845BC"/>
    <w:rsid w:val="009965CB"/>
    <w:rsid w:val="009A6208"/>
    <w:rsid w:val="009A6D9E"/>
    <w:rsid w:val="009B240E"/>
    <w:rsid w:val="009B336A"/>
    <w:rsid w:val="009B4B33"/>
    <w:rsid w:val="009C7191"/>
    <w:rsid w:val="009D0DDB"/>
    <w:rsid w:val="009D17F0"/>
    <w:rsid w:val="009D2EBC"/>
    <w:rsid w:val="009E38F1"/>
    <w:rsid w:val="00A05042"/>
    <w:rsid w:val="00A24035"/>
    <w:rsid w:val="00A276DE"/>
    <w:rsid w:val="00A32288"/>
    <w:rsid w:val="00A34785"/>
    <w:rsid w:val="00A37B5B"/>
    <w:rsid w:val="00A437FD"/>
    <w:rsid w:val="00A45532"/>
    <w:rsid w:val="00A46F29"/>
    <w:rsid w:val="00A51E5D"/>
    <w:rsid w:val="00A6176D"/>
    <w:rsid w:val="00A803A6"/>
    <w:rsid w:val="00A838E8"/>
    <w:rsid w:val="00A942E6"/>
    <w:rsid w:val="00AA0F77"/>
    <w:rsid w:val="00AA5304"/>
    <w:rsid w:val="00AB32A8"/>
    <w:rsid w:val="00AB7695"/>
    <w:rsid w:val="00AD72D6"/>
    <w:rsid w:val="00AD762E"/>
    <w:rsid w:val="00AD7EB3"/>
    <w:rsid w:val="00AE7E16"/>
    <w:rsid w:val="00AF0C0A"/>
    <w:rsid w:val="00AF3151"/>
    <w:rsid w:val="00B2486C"/>
    <w:rsid w:val="00B326B8"/>
    <w:rsid w:val="00B33659"/>
    <w:rsid w:val="00B35A65"/>
    <w:rsid w:val="00B42C1F"/>
    <w:rsid w:val="00B50691"/>
    <w:rsid w:val="00B63E1A"/>
    <w:rsid w:val="00B65F67"/>
    <w:rsid w:val="00B71A38"/>
    <w:rsid w:val="00B942AE"/>
    <w:rsid w:val="00BA232A"/>
    <w:rsid w:val="00BA2C6B"/>
    <w:rsid w:val="00BA67F0"/>
    <w:rsid w:val="00BB1A43"/>
    <w:rsid w:val="00BD37C6"/>
    <w:rsid w:val="00BD4338"/>
    <w:rsid w:val="00BE1E32"/>
    <w:rsid w:val="00BE2759"/>
    <w:rsid w:val="00BF3C25"/>
    <w:rsid w:val="00BF7512"/>
    <w:rsid w:val="00C158CC"/>
    <w:rsid w:val="00C15C02"/>
    <w:rsid w:val="00C16B85"/>
    <w:rsid w:val="00C17118"/>
    <w:rsid w:val="00C20B58"/>
    <w:rsid w:val="00C21B45"/>
    <w:rsid w:val="00C2554B"/>
    <w:rsid w:val="00C26DFD"/>
    <w:rsid w:val="00C4295C"/>
    <w:rsid w:val="00C4309C"/>
    <w:rsid w:val="00C44B57"/>
    <w:rsid w:val="00C50421"/>
    <w:rsid w:val="00C52F93"/>
    <w:rsid w:val="00C5730A"/>
    <w:rsid w:val="00C60055"/>
    <w:rsid w:val="00C60199"/>
    <w:rsid w:val="00C714A9"/>
    <w:rsid w:val="00C71A3E"/>
    <w:rsid w:val="00C84733"/>
    <w:rsid w:val="00C85013"/>
    <w:rsid w:val="00C867AE"/>
    <w:rsid w:val="00CA5A48"/>
    <w:rsid w:val="00CB394E"/>
    <w:rsid w:val="00CB6D45"/>
    <w:rsid w:val="00CC04E0"/>
    <w:rsid w:val="00CC5524"/>
    <w:rsid w:val="00CC5FD4"/>
    <w:rsid w:val="00CC75DD"/>
    <w:rsid w:val="00CD2BFB"/>
    <w:rsid w:val="00CE00F0"/>
    <w:rsid w:val="00CE1135"/>
    <w:rsid w:val="00CE6FB1"/>
    <w:rsid w:val="00CF0A6D"/>
    <w:rsid w:val="00CF14E6"/>
    <w:rsid w:val="00CF6B11"/>
    <w:rsid w:val="00D008C8"/>
    <w:rsid w:val="00D03F30"/>
    <w:rsid w:val="00D06EE0"/>
    <w:rsid w:val="00D105B3"/>
    <w:rsid w:val="00D16136"/>
    <w:rsid w:val="00D220E2"/>
    <w:rsid w:val="00D2734A"/>
    <w:rsid w:val="00D346F9"/>
    <w:rsid w:val="00D46B5B"/>
    <w:rsid w:val="00D537D2"/>
    <w:rsid w:val="00D54295"/>
    <w:rsid w:val="00D62681"/>
    <w:rsid w:val="00D65C62"/>
    <w:rsid w:val="00D70314"/>
    <w:rsid w:val="00D7247C"/>
    <w:rsid w:val="00D739CD"/>
    <w:rsid w:val="00D81140"/>
    <w:rsid w:val="00D8711F"/>
    <w:rsid w:val="00D94B9D"/>
    <w:rsid w:val="00DA0479"/>
    <w:rsid w:val="00DA3568"/>
    <w:rsid w:val="00DA3E1B"/>
    <w:rsid w:val="00DB5A66"/>
    <w:rsid w:val="00DB67ED"/>
    <w:rsid w:val="00DB6C0A"/>
    <w:rsid w:val="00DC34B6"/>
    <w:rsid w:val="00DC49BE"/>
    <w:rsid w:val="00DD0A47"/>
    <w:rsid w:val="00DD7E88"/>
    <w:rsid w:val="00DE0961"/>
    <w:rsid w:val="00DE2077"/>
    <w:rsid w:val="00DF2887"/>
    <w:rsid w:val="00DF2D8B"/>
    <w:rsid w:val="00DF744A"/>
    <w:rsid w:val="00E049A3"/>
    <w:rsid w:val="00E22DF0"/>
    <w:rsid w:val="00E32540"/>
    <w:rsid w:val="00E371F3"/>
    <w:rsid w:val="00E41839"/>
    <w:rsid w:val="00E41DA3"/>
    <w:rsid w:val="00E44FFA"/>
    <w:rsid w:val="00E50CD4"/>
    <w:rsid w:val="00E55363"/>
    <w:rsid w:val="00E57996"/>
    <w:rsid w:val="00E81F03"/>
    <w:rsid w:val="00E95217"/>
    <w:rsid w:val="00E97150"/>
    <w:rsid w:val="00EA5637"/>
    <w:rsid w:val="00EB43A9"/>
    <w:rsid w:val="00EB4B04"/>
    <w:rsid w:val="00EC79B3"/>
    <w:rsid w:val="00ED0233"/>
    <w:rsid w:val="00ED1FA3"/>
    <w:rsid w:val="00ED49C8"/>
    <w:rsid w:val="00ED4E4A"/>
    <w:rsid w:val="00ED7638"/>
    <w:rsid w:val="00ED76B0"/>
    <w:rsid w:val="00EE204C"/>
    <w:rsid w:val="00EE4FEE"/>
    <w:rsid w:val="00EE5A5A"/>
    <w:rsid w:val="00EE5F2D"/>
    <w:rsid w:val="00F04E86"/>
    <w:rsid w:val="00F053D1"/>
    <w:rsid w:val="00F104B0"/>
    <w:rsid w:val="00F131B6"/>
    <w:rsid w:val="00F17DEB"/>
    <w:rsid w:val="00F24921"/>
    <w:rsid w:val="00F352BE"/>
    <w:rsid w:val="00F424A6"/>
    <w:rsid w:val="00F44F3E"/>
    <w:rsid w:val="00F44FCD"/>
    <w:rsid w:val="00F47864"/>
    <w:rsid w:val="00F55EEF"/>
    <w:rsid w:val="00F60779"/>
    <w:rsid w:val="00F61A8D"/>
    <w:rsid w:val="00F64EA8"/>
    <w:rsid w:val="00F758CA"/>
    <w:rsid w:val="00F77F7A"/>
    <w:rsid w:val="00F802EB"/>
    <w:rsid w:val="00F85D84"/>
    <w:rsid w:val="00F956C8"/>
    <w:rsid w:val="00FA5711"/>
    <w:rsid w:val="00FB4A4A"/>
    <w:rsid w:val="00FC3579"/>
    <w:rsid w:val="00FC5C6F"/>
    <w:rsid w:val="00FE02CF"/>
    <w:rsid w:val="00FE2BE6"/>
    <w:rsid w:val="00FE4CA6"/>
    <w:rsid w:val="00FE5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80D7B6"/>
  <w15:chartTrackingRefBased/>
  <w15:docId w15:val="{563ACBBE-6FC5-4EC8-A6DD-B0C90BD6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1A43"/>
    <w:pPr>
      <w:suppressAutoHyphens/>
      <w:jc w:val="both"/>
    </w:pPr>
    <w:rPr>
      <w:rFonts w:eastAsia="Times New Roman"/>
      <w:sz w:val="24"/>
      <w:szCs w:val="24"/>
    </w:rPr>
  </w:style>
  <w:style w:type="paragraph" w:styleId="Nadpis1">
    <w:name w:val="heading 1"/>
    <w:basedOn w:val="Normln"/>
    <w:next w:val="Normln"/>
    <w:link w:val="Nadpis1Char"/>
    <w:uiPriority w:val="9"/>
    <w:qFormat/>
    <w:rsid w:val="00854670"/>
    <w:pPr>
      <w:keepNext/>
      <w:numPr>
        <w:numId w:val="2"/>
      </w:numPr>
      <w:tabs>
        <w:tab w:val="left" w:pos="397"/>
        <w:tab w:val="left" w:pos="454"/>
      </w:tabs>
      <w:spacing w:before="240" w:after="60"/>
      <w:jc w:val="center"/>
      <w:outlineLvl w:val="0"/>
    </w:pPr>
    <w:rPr>
      <w:b/>
      <w:bCs/>
      <w:kern w:val="32"/>
      <w:sz w:val="28"/>
      <w:szCs w:val="32"/>
      <w:lang w:val="x-none" w:eastAsia="x-none"/>
    </w:rPr>
  </w:style>
  <w:style w:type="paragraph" w:styleId="Nadpis2">
    <w:name w:val="heading 2"/>
    <w:basedOn w:val="Normln"/>
    <w:next w:val="Normln"/>
    <w:link w:val="Nadpis2Char"/>
    <w:autoRedefine/>
    <w:uiPriority w:val="9"/>
    <w:unhideWhenUsed/>
    <w:qFormat/>
    <w:rsid w:val="008552B4"/>
    <w:pPr>
      <w:numPr>
        <w:ilvl w:val="1"/>
        <w:numId w:val="2"/>
      </w:numPr>
      <w:spacing w:before="120" w:after="240"/>
      <w:outlineLvl w:val="1"/>
    </w:pPr>
    <w:rPr>
      <w:bCs/>
      <w:iCs/>
      <w:lang w:val="x-none" w:eastAsia="x-none"/>
    </w:rPr>
  </w:style>
  <w:style w:type="paragraph" w:styleId="Nadpis3">
    <w:name w:val="heading 3"/>
    <w:basedOn w:val="Normln"/>
    <w:next w:val="Normln"/>
    <w:link w:val="Nadpis3Char"/>
    <w:uiPriority w:val="9"/>
    <w:semiHidden/>
    <w:unhideWhenUsed/>
    <w:qFormat/>
    <w:rsid w:val="001E2260"/>
    <w:pPr>
      <w:keepNext/>
      <w:numPr>
        <w:ilvl w:val="2"/>
        <w:numId w:val="2"/>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uiPriority w:val="9"/>
    <w:semiHidden/>
    <w:unhideWhenUsed/>
    <w:qFormat/>
    <w:rsid w:val="001E2260"/>
    <w:pPr>
      <w:keepNext/>
      <w:numPr>
        <w:ilvl w:val="3"/>
        <w:numId w:val="2"/>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1E2260"/>
    <w:pPr>
      <w:numPr>
        <w:ilvl w:val="4"/>
        <w:numId w:val="2"/>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1E2260"/>
    <w:pPr>
      <w:numPr>
        <w:ilvl w:val="5"/>
        <w:numId w:val="2"/>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uiPriority w:val="9"/>
    <w:semiHidden/>
    <w:unhideWhenUsed/>
    <w:qFormat/>
    <w:rsid w:val="001E2260"/>
    <w:pPr>
      <w:numPr>
        <w:ilvl w:val="6"/>
        <w:numId w:val="2"/>
      </w:numPr>
      <w:spacing w:before="240" w:after="60"/>
      <w:outlineLvl w:val="6"/>
    </w:pPr>
    <w:rPr>
      <w:rFonts w:ascii="Calibri" w:hAnsi="Calibri"/>
      <w:lang w:val="x-none" w:eastAsia="x-none"/>
    </w:rPr>
  </w:style>
  <w:style w:type="paragraph" w:styleId="Nadpis8">
    <w:name w:val="heading 8"/>
    <w:basedOn w:val="Normln"/>
    <w:next w:val="Normln"/>
    <w:link w:val="Nadpis8Char"/>
    <w:uiPriority w:val="9"/>
    <w:semiHidden/>
    <w:unhideWhenUsed/>
    <w:qFormat/>
    <w:rsid w:val="001E2260"/>
    <w:pPr>
      <w:numPr>
        <w:ilvl w:val="7"/>
        <w:numId w:val="2"/>
      </w:numPr>
      <w:spacing w:before="240" w:after="60"/>
      <w:outlineLvl w:val="7"/>
    </w:pPr>
    <w:rPr>
      <w:rFonts w:ascii="Calibri" w:hAnsi="Calibri"/>
      <w:i/>
      <w:iCs/>
      <w:lang w:val="x-none" w:eastAsia="x-none"/>
    </w:rPr>
  </w:style>
  <w:style w:type="paragraph" w:styleId="Nadpis9">
    <w:name w:val="heading 9"/>
    <w:basedOn w:val="Normln"/>
    <w:next w:val="Normln"/>
    <w:link w:val="Nadpis9Char"/>
    <w:uiPriority w:val="9"/>
    <w:semiHidden/>
    <w:unhideWhenUsed/>
    <w:qFormat/>
    <w:rsid w:val="001E2260"/>
    <w:pPr>
      <w:numPr>
        <w:ilvl w:val="8"/>
        <w:numId w:val="2"/>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46F9"/>
    <w:pPr>
      <w:ind w:left="720"/>
      <w:contextualSpacing/>
    </w:pPr>
  </w:style>
  <w:style w:type="character" w:customStyle="1" w:styleId="Nadpis1Char">
    <w:name w:val="Nadpis 1 Char"/>
    <w:link w:val="Nadpis1"/>
    <w:uiPriority w:val="9"/>
    <w:rsid w:val="00854670"/>
    <w:rPr>
      <w:rFonts w:eastAsia="Times New Roman"/>
      <w:b/>
      <w:bCs/>
      <w:kern w:val="32"/>
      <w:sz w:val="28"/>
      <w:szCs w:val="32"/>
      <w:lang w:val="x-none" w:eastAsia="x-none"/>
    </w:rPr>
  </w:style>
  <w:style w:type="character" w:customStyle="1" w:styleId="Nadpis2Char">
    <w:name w:val="Nadpis 2 Char"/>
    <w:link w:val="Nadpis2"/>
    <w:uiPriority w:val="9"/>
    <w:rsid w:val="008552B4"/>
    <w:rPr>
      <w:rFonts w:eastAsia="Times New Roman"/>
      <w:bCs/>
      <w:iCs/>
      <w:sz w:val="24"/>
      <w:szCs w:val="24"/>
      <w:lang w:val="x-none" w:eastAsia="x-none"/>
    </w:rPr>
  </w:style>
  <w:style w:type="paragraph" w:customStyle="1" w:styleId="Odstavec">
    <w:name w:val="Odstavec"/>
    <w:basedOn w:val="Normln"/>
    <w:autoRedefine/>
    <w:qFormat/>
    <w:rsid w:val="00814444"/>
    <w:pPr>
      <w:tabs>
        <w:tab w:val="left" w:pos="284"/>
        <w:tab w:val="left" w:pos="709"/>
      </w:tabs>
      <w:spacing w:before="120"/>
      <w:ind w:left="567"/>
    </w:pPr>
  </w:style>
  <w:style w:type="character" w:customStyle="1" w:styleId="Nadpis3Char">
    <w:name w:val="Nadpis 3 Char"/>
    <w:link w:val="Nadpis3"/>
    <w:uiPriority w:val="9"/>
    <w:semiHidden/>
    <w:rsid w:val="001E2260"/>
    <w:rPr>
      <w:rFonts w:ascii="Cambria" w:eastAsia="Times New Roman" w:hAnsi="Cambria"/>
      <w:b/>
      <w:bCs/>
      <w:sz w:val="26"/>
      <w:szCs w:val="26"/>
      <w:lang w:val="x-none" w:eastAsia="x-none"/>
    </w:rPr>
  </w:style>
  <w:style w:type="character" w:customStyle="1" w:styleId="Nadpis4Char">
    <w:name w:val="Nadpis 4 Char"/>
    <w:link w:val="Nadpis4"/>
    <w:uiPriority w:val="9"/>
    <w:semiHidden/>
    <w:rsid w:val="001E2260"/>
    <w:rPr>
      <w:rFonts w:ascii="Calibri" w:eastAsia="Times New Roman" w:hAnsi="Calibri"/>
      <w:b/>
      <w:bCs/>
      <w:sz w:val="28"/>
      <w:szCs w:val="28"/>
      <w:lang w:val="x-none" w:eastAsia="x-none"/>
    </w:rPr>
  </w:style>
  <w:style w:type="character" w:customStyle="1" w:styleId="Nadpis5Char">
    <w:name w:val="Nadpis 5 Char"/>
    <w:link w:val="Nadpis5"/>
    <w:uiPriority w:val="9"/>
    <w:semiHidden/>
    <w:rsid w:val="001E2260"/>
    <w:rPr>
      <w:rFonts w:ascii="Calibri" w:eastAsia="Times New Roman" w:hAnsi="Calibri"/>
      <w:b/>
      <w:bCs/>
      <w:i/>
      <w:iCs/>
      <w:sz w:val="26"/>
      <w:szCs w:val="26"/>
      <w:lang w:val="x-none" w:eastAsia="x-none"/>
    </w:rPr>
  </w:style>
  <w:style w:type="character" w:customStyle="1" w:styleId="Nadpis6Char">
    <w:name w:val="Nadpis 6 Char"/>
    <w:link w:val="Nadpis6"/>
    <w:uiPriority w:val="9"/>
    <w:semiHidden/>
    <w:rsid w:val="001E2260"/>
    <w:rPr>
      <w:rFonts w:ascii="Calibri" w:eastAsia="Times New Roman" w:hAnsi="Calibri"/>
      <w:b/>
      <w:bCs/>
      <w:sz w:val="22"/>
      <w:szCs w:val="22"/>
      <w:lang w:val="x-none" w:eastAsia="x-none"/>
    </w:rPr>
  </w:style>
  <w:style w:type="character" w:customStyle="1" w:styleId="Nadpis7Char">
    <w:name w:val="Nadpis 7 Char"/>
    <w:link w:val="Nadpis7"/>
    <w:uiPriority w:val="9"/>
    <w:semiHidden/>
    <w:rsid w:val="001E2260"/>
    <w:rPr>
      <w:rFonts w:ascii="Calibri" w:eastAsia="Times New Roman" w:hAnsi="Calibri"/>
      <w:sz w:val="24"/>
      <w:szCs w:val="24"/>
      <w:lang w:val="x-none" w:eastAsia="x-none"/>
    </w:rPr>
  </w:style>
  <w:style w:type="character" w:customStyle="1" w:styleId="Nadpis8Char">
    <w:name w:val="Nadpis 8 Char"/>
    <w:link w:val="Nadpis8"/>
    <w:uiPriority w:val="9"/>
    <w:semiHidden/>
    <w:rsid w:val="001E2260"/>
    <w:rPr>
      <w:rFonts w:ascii="Calibri" w:eastAsia="Times New Roman" w:hAnsi="Calibri"/>
      <w:i/>
      <w:iCs/>
      <w:sz w:val="24"/>
      <w:szCs w:val="24"/>
      <w:lang w:val="x-none" w:eastAsia="x-none"/>
    </w:rPr>
  </w:style>
  <w:style w:type="character" w:customStyle="1" w:styleId="Nadpis9Char">
    <w:name w:val="Nadpis 9 Char"/>
    <w:link w:val="Nadpis9"/>
    <w:uiPriority w:val="9"/>
    <w:semiHidden/>
    <w:rsid w:val="001E2260"/>
    <w:rPr>
      <w:rFonts w:ascii="Cambria" w:eastAsia="Times New Roman" w:hAnsi="Cambria"/>
      <w:sz w:val="22"/>
      <w:szCs w:val="22"/>
      <w:lang w:val="x-none" w:eastAsia="x-none"/>
    </w:rPr>
  </w:style>
  <w:style w:type="paragraph" w:styleId="Zhlav">
    <w:name w:val="header"/>
    <w:basedOn w:val="Normln"/>
    <w:link w:val="ZhlavChar"/>
    <w:uiPriority w:val="99"/>
    <w:unhideWhenUsed/>
    <w:rsid w:val="007A4B81"/>
    <w:pPr>
      <w:tabs>
        <w:tab w:val="center" w:pos="4536"/>
        <w:tab w:val="right" w:pos="9072"/>
      </w:tabs>
    </w:pPr>
    <w:rPr>
      <w:lang w:val="x-none" w:eastAsia="x-none"/>
    </w:rPr>
  </w:style>
  <w:style w:type="character" w:customStyle="1" w:styleId="ZhlavChar">
    <w:name w:val="Záhlaví Char"/>
    <w:link w:val="Zhlav"/>
    <w:uiPriority w:val="99"/>
    <w:rsid w:val="007A4B81"/>
    <w:rPr>
      <w:rFonts w:eastAsia="Times New Roman"/>
      <w:sz w:val="24"/>
      <w:szCs w:val="24"/>
    </w:rPr>
  </w:style>
  <w:style w:type="paragraph" w:styleId="Zpat">
    <w:name w:val="footer"/>
    <w:basedOn w:val="Normln"/>
    <w:link w:val="ZpatChar"/>
    <w:uiPriority w:val="99"/>
    <w:unhideWhenUsed/>
    <w:rsid w:val="007A4B81"/>
    <w:pPr>
      <w:tabs>
        <w:tab w:val="center" w:pos="4536"/>
        <w:tab w:val="right" w:pos="9072"/>
      </w:tabs>
    </w:pPr>
    <w:rPr>
      <w:lang w:val="x-none" w:eastAsia="x-none"/>
    </w:rPr>
  </w:style>
  <w:style w:type="character" w:customStyle="1" w:styleId="ZpatChar">
    <w:name w:val="Zápatí Char"/>
    <w:link w:val="Zpat"/>
    <w:uiPriority w:val="99"/>
    <w:rsid w:val="007A4B81"/>
    <w:rPr>
      <w:rFonts w:eastAsia="Times New Roman"/>
      <w:sz w:val="24"/>
      <w:szCs w:val="24"/>
    </w:rPr>
  </w:style>
  <w:style w:type="paragraph" w:customStyle="1" w:styleId="Textdopisu">
    <w:name w:val="Text dopisu"/>
    <w:basedOn w:val="Zkladntextodsazen"/>
    <w:rsid w:val="00B65F67"/>
  </w:style>
  <w:style w:type="paragraph" w:styleId="Zkladntextodsazen">
    <w:name w:val="Body Text Indent"/>
    <w:basedOn w:val="Normln"/>
    <w:link w:val="ZkladntextodsazenChar"/>
    <w:uiPriority w:val="99"/>
    <w:semiHidden/>
    <w:unhideWhenUsed/>
    <w:rsid w:val="00B65F67"/>
    <w:pPr>
      <w:spacing w:after="120"/>
      <w:ind w:left="283"/>
    </w:pPr>
    <w:rPr>
      <w:lang w:val="x-none" w:eastAsia="x-none"/>
    </w:rPr>
  </w:style>
  <w:style w:type="character" w:customStyle="1" w:styleId="ZkladntextodsazenChar">
    <w:name w:val="Základní text odsazený Char"/>
    <w:link w:val="Zkladntextodsazen"/>
    <w:uiPriority w:val="99"/>
    <w:semiHidden/>
    <w:rsid w:val="00B65F67"/>
    <w:rPr>
      <w:rFonts w:eastAsia="Times New Roman"/>
      <w:sz w:val="24"/>
      <w:szCs w:val="24"/>
    </w:rPr>
  </w:style>
  <w:style w:type="paragraph" w:customStyle="1" w:styleId="Default">
    <w:name w:val="Default"/>
    <w:rsid w:val="003272E1"/>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220CAC"/>
    <w:rPr>
      <w:rFonts w:ascii="Segoe UI" w:hAnsi="Segoe UI" w:cs="Segoe UI"/>
      <w:sz w:val="18"/>
      <w:szCs w:val="18"/>
    </w:rPr>
  </w:style>
  <w:style w:type="character" w:customStyle="1" w:styleId="TextbublinyChar">
    <w:name w:val="Text bubliny Char"/>
    <w:link w:val="Textbubliny"/>
    <w:uiPriority w:val="99"/>
    <w:semiHidden/>
    <w:rsid w:val="00220CAC"/>
    <w:rPr>
      <w:rFonts w:ascii="Segoe UI" w:eastAsia="Times New Roman" w:hAnsi="Segoe UI" w:cs="Segoe UI"/>
      <w:sz w:val="18"/>
      <w:szCs w:val="18"/>
    </w:rPr>
  </w:style>
  <w:style w:type="paragraph" w:styleId="Bezmezer">
    <w:name w:val="No Spacing"/>
    <w:uiPriority w:val="1"/>
    <w:qFormat/>
    <w:rsid w:val="003569E8"/>
    <w:rPr>
      <w:rFonts w:eastAsia="Times New Roman"/>
      <w:sz w:val="24"/>
      <w:szCs w:val="24"/>
    </w:rPr>
  </w:style>
  <w:style w:type="character" w:customStyle="1" w:styleId="FontStyle126">
    <w:name w:val="Font Style126"/>
    <w:rsid w:val="00F55EEF"/>
    <w:rPr>
      <w:rFonts w:ascii="Times New Roman" w:hAnsi="Times New Roman" w:cs="Times New Roman"/>
      <w:sz w:val="20"/>
      <w:szCs w:val="20"/>
    </w:rPr>
  </w:style>
  <w:style w:type="character" w:styleId="Hypertextovodkaz">
    <w:name w:val="Hyperlink"/>
    <w:uiPriority w:val="99"/>
    <w:unhideWhenUsed/>
    <w:rsid w:val="008F525C"/>
    <w:rPr>
      <w:color w:val="0563C1"/>
      <w:u w:val="single"/>
    </w:rPr>
  </w:style>
  <w:style w:type="numbering" w:customStyle="1" w:styleId="Styl1">
    <w:name w:val="Styl1"/>
    <w:uiPriority w:val="99"/>
    <w:rsid w:val="0085467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5796">
      <w:bodyDiv w:val="1"/>
      <w:marLeft w:val="0"/>
      <w:marRight w:val="0"/>
      <w:marTop w:val="0"/>
      <w:marBottom w:val="0"/>
      <w:divBdr>
        <w:top w:val="none" w:sz="0" w:space="0" w:color="auto"/>
        <w:left w:val="none" w:sz="0" w:space="0" w:color="auto"/>
        <w:bottom w:val="none" w:sz="0" w:space="0" w:color="auto"/>
        <w:right w:val="none" w:sz="0" w:space="0" w:color="auto"/>
      </w:divBdr>
    </w:div>
    <w:div w:id="839198783">
      <w:bodyDiv w:val="1"/>
      <w:marLeft w:val="0"/>
      <w:marRight w:val="0"/>
      <w:marTop w:val="0"/>
      <w:marBottom w:val="0"/>
      <w:divBdr>
        <w:top w:val="none" w:sz="0" w:space="0" w:color="auto"/>
        <w:left w:val="none" w:sz="0" w:space="0" w:color="auto"/>
        <w:bottom w:val="none" w:sz="0" w:space="0" w:color="auto"/>
        <w:right w:val="none" w:sz="0" w:space="0" w:color="auto"/>
      </w:divBdr>
    </w:div>
    <w:div w:id="978417088">
      <w:bodyDiv w:val="1"/>
      <w:marLeft w:val="0"/>
      <w:marRight w:val="0"/>
      <w:marTop w:val="0"/>
      <w:marBottom w:val="0"/>
      <w:divBdr>
        <w:top w:val="none" w:sz="0" w:space="0" w:color="auto"/>
        <w:left w:val="none" w:sz="0" w:space="0" w:color="auto"/>
        <w:bottom w:val="none" w:sz="0" w:space="0" w:color="auto"/>
        <w:right w:val="none" w:sz="0" w:space="0" w:color="auto"/>
      </w:divBdr>
    </w:div>
    <w:div w:id="12973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p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Data\Sablony+VzorySmluv\Vzory_smluv\E%20SOD_seceni_brehovych_porostu.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2C898-CAB4-4FDC-AEFC-F3F08399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SOD_seceni_brehovych_porostu</Template>
  <TotalTime>0</TotalTime>
  <Pages>10</Pages>
  <Words>3730</Words>
  <Characters>22010</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25689</CharactersWithSpaces>
  <SharedDoc>false</SharedDoc>
  <HLinks>
    <vt:vector size="12" baseType="variant">
      <vt:variant>
        <vt:i4>6225990</vt:i4>
      </vt:variant>
      <vt:variant>
        <vt:i4>3</vt:i4>
      </vt:variant>
      <vt:variant>
        <vt:i4>0</vt:i4>
      </vt:variant>
      <vt:variant>
        <vt:i4>5</vt:i4>
      </vt:variant>
      <vt:variant>
        <vt:lpwstr>http://www.pla.cz)./</vt:lpwstr>
      </vt:variant>
      <vt:variant>
        <vt:lpwstr/>
      </vt:variant>
      <vt:variant>
        <vt:i4>196650</vt:i4>
      </vt:variant>
      <vt:variant>
        <vt:i4>0</vt:i4>
      </vt:variant>
      <vt:variant>
        <vt:i4>0</vt:i4>
      </vt:variant>
      <vt:variant>
        <vt:i4>5</vt:i4>
      </vt:variant>
      <vt:variant>
        <vt:lpwstr>mailto:invoice@pla.cz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Ing. Bohumil Pleskač</cp:lastModifiedBy>
  <cp:revision>2</cp:revision>
  <cp:lastPrinted>2019-01-30T08:18:00Z</cp:lastPrinted>
  <dcterms:created xsi:type="dcterms:W3CDTF">2021-04-23T12:41:00Z</dcterms:created>
  <dcterms:modified xsi:type="dcterms:W3CDTF">2021-04-23T12:41:00Z</dcterms:modified>
</cp:coreProperties>
</file>