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93936" w14:textId="77777777" w:rsidR="00327652" w:rsidRPr="00491868" w:rsidRDefault="009B3C67" w:rsidP="00327652">
      <w:pPr>
        <w:rPr>
          <w:rFonts w:ascii="Arial" w:hAnsi="Arial" w:cs="Arial"/>
          <w:b/>
        </w:rPr>
      </w:pPr>
      <w:r w:rsidRPr="00491868">
        <w:rPr>
          <w:rFonts w:ascii="Arial" w:hAnsi="Arial" w:cs="Arial"/>
          <w:sz w:val="18"/>
          <w:szCs w:val="18"/>
        </w:rPr>
        <w:t>Č</w:t>
      </w:r>
      <w:r w:rsidR="00327652" w:rsidRPr="00491868">
        <w:rPr>
          <w:rFonts w:ascii="Arial" w:hAnsi="Arial" w:cs="Arial"/>
          <w:sz w:val="18"/>
          <w:szCs w:val="18"/>
        </w:rPr>
        <w:t>íslo smlouvy objednatele: ………………………</w:t>
      </w:r>
      <w:r w:rsidR="00327652" w:rsidRPr="00491868">
        <w:rPr>
          <w:rFonts w:ascii="Arial" w:hAnsi="Arial" w:cs="Arial"/>
          <w:sz w:val="18"/>
          <w:szCs w:val="18"/>
        </w:rPr>
        <w:tab/>
        <w:t xml:space="preserve">Číslo smlouvy zhotovitele: </w:t>
      </w:r>
      <w:sdt>
        <w:sdtPr>
          <w:rPr>
            <w:rFonts w:ascii="Arial" w:hAnsi="Arial" w:cs="Arial"/>
            <w:sz w:val="18"/>
            <w:szCs w:val="18"/>
          </w:rPr>
          <w:id w:val="1476798161"/>
          <w:placeholder>
            <w:docPart w:val="DefaultPlaceholder_1082065158"/>
          </w:placeholder>
        </w:sdtPr>
        <w:sdtEndPr/>
        <w:sdtContent>
          <w:r w:rsidR="00327652" w:rsidRPr="00491868">
            <w:rPr>
              <w:rFonts w:ascii="Arial" w:hAnsi="Arial" w:cs="Arial"/>
              <w:sz w:val="18"/>
              <w:szCs w:val="18"/>
            </w:rPr>
            <w:t>………………………</w:t>
          </w:r>
        </w:sdtContent>
      </w:sdt>
    </w:p>
    <w:p w14:paraId="22449167" w14:textId="77777777" w:rsidR="00327652" w:rsidRPr="00491868" w:rsidRDefault="00327652" w:rsidP="00327652">
      <w:pPr>
        <w:jc w:val="center"/>
        <w:rPr>
          <w:rFonts w:ascii="Arial" w:hAnsi="Arial" w:cs="Arial"/>
          <w:b/>
        </w:rPr>
      </w:pPr>
    </w:p>
    <w:p w14:paraId="3B8AEC84" w14:textId="77777777" w:rsidR="00327652" w:rsidRPr="00491868" w:rsidRDefault="00327652" w:rsidP="00327652">
      <w:pPr>
        <w:jc w:val="center"/>
        <w:rPr>
          <w:rFonts w:ascii="Arial" w:hAnsi="Arial" w:cs="Arial"/>
          <w:b/>
          <w:sz w:val="22"/>
          <w:szCs w:val="22"/>
        </w:rPr>
      </w:pPr>
      <w:r w:rsidRPr="00491868">
        <w:rPr>
          <w:rFonts w:ascii="Arial" w:hAnsi="Arial" w:cs="Arial"/>
          <w:b/>
          <w:spacing w:val="30"/>
          <w:sz w:val="28"/>
          <w:szCs w:val="28"/>
        </w:rPr>
        <w:t>SMLOUVA O DÍLO</w:t>
      </w:r>
    </w:p>
    <w:p w14:paraId="5BA06476" w14:textId="77777777" w:rsidR="00327652" w:rsidRPr="00491868" w:rsidRDefault="00327652" w:rsidP="00327652">
      <w:pPr>
        <w:jc w:val="center"/>
        <w:rPr>
          <w:rFonts w:ascii="Arial" w:hAnsi="Arial" w:cs="Arial"/>
          <w:b/>
          <w:sz w:val="22"/>
          <w:szCs w:val="22"/>
        </w:rPr>
      </w:pPr>
    </w:p>
    <w:p w14:paraId="333ADAE9" w14:textId="77777777" w:rsidR="00327652" w:rsidRPr="00491868" w:rsidRDefault="00327652" w:rsidP="00327652">
      <w:pPr>
        <w:jc w:val="center"/>
        <w:rPr>
          <w:rFonts w:ascii="Arial" w:hAnsi="Arial" w:cs="Arial"/>
          <w:b/>
          <w:sz w:val="24"/>
          <w:szCs w:val="24"/>
        </w:rPr>
      </w:pPr>
      <w:r w:rsidRPr="00491868">
        <w:rPr>
          <w:rFonts w:ascii="Arial" w:hAnsi="Arial" w:cs="Arial"/>
          <w:kern w:val="1"/>
        </w:rPr>
        <w:t xml:space="preserve">uzavřená níže uvedeného dne, měsíce a roku v souladu s ust. § 2586 </w:t>
      </w:r>
      <w:r w:rsidRPr="00491868">
        <w:rPr>
          <w:rFonts w:ascii="Arial" w:hAnsi="Arial" w:cs="Arial"/>
        </w:rPr>
        <w:t xml:space="preserve">a následujícími ustanoveními </w:t>
      </w:r>
      <w:r w:rsidRPr="00491868">
        <w:rPr>
          <w:rFonts w:ascii="Arial" w:hAnsi="Arial" w:cs="Arial"/>
          <w:kern w:val="1"/>
        </w:rPr>
        <w:t>zákona č. 89/2012 Sb., občanský zákoník, (dále jen „</w:t>
      </w:r>
      <w:r w:rsidRPr="00491868">
        <w:rPr>
          <w:rFonts w:ascii="Arial" w:hAnsi="Arial" w:cs="Arial"/>
          <w:b/>
          <w:kern w:val="1"/>
        </w:rPr>
        <w:t>občanský zákoník</w:t>
      </w:r>
      <w:r w:rsidRPr="00491868">
        <w:rPr>
          <w:rFonts w:ascii="Arial" w:hAnsi="Arial" w:cs="Arial"/>
          <w:kern w:val="1"/>
        </w:rPr>
        <w:t>“)</w:t>
      </w:r>
    </w:p>
    <w:p w14:paraId="73ECE087" w14:textId="77777777" w:rsidR="00327652" w:rsidRPr="00491868" w:rsidRDefault="00327652" w:rsidP="00327652">
      <w:pPr>
        <w:keepNext/>
        <w:numPr>
          <w:ilvl w:val="0"/>
          <w:numId w:val="7"/>
        </w:numPr>
        <w:spacing w:before="480" w:after="120"/>
        <w:ind w:left="453" w:hanging="96"/>
        <w:jc w:val="center"/>
        <w:rPr>
          <w:rFonts w:ascii="Arial" w:hAnsi="Arial" w:cs="Arial"/>
          <w:b/>
          <w:sz w:val="22"/>
          <w:szCs w:val="22"/>
        </w:rPr>
      </w:pPr>
      <w:r w:rsidRPr="00491868">
        <w:rPr>
          <w:rFonts w:ascii="Arial" w:hAnsi="Arial" w:cs="Arial"/>
          <w:b/>
          <w:sz w:val="24"/>
          <w:szCs w:val="24"/>
        </w:rPr>
        <w:t>Smluvní strany</w:t>
      </w:r>
    </w:p>
    <w:p w14:paraId="616E8A9C" w14:textId="77777777" w:rsidR="00327652" w:rsidRPr="00491868" w:rsidRDefault="00327652" w:rsidP="00327652">
      <w:pPr>
        <w:numPr>
          <w:ilvl w:val="1"/>
          <w:numId w:val="6"/>
        </w:numPr>
        <w:spacing w:after="60"/>
        <w:ind w:left="357"/>
        <w:rPr>
          <w:rFonts w:ascii="Arial" w:hAnsi="Arial" w:cs="Arial"/>
          <w:b/>
          <w:sz w:val="22"/>
          <w:szCs w:val="22"/>
        </w:rPr>
      </w:pPr>
      <w:r w:rsidRPr="00491868">
        <w:rPr>
          <w:rFonts w:ascii="Arial" w:hAnsi="Arial" w:cs="Arial"/>
          <w:b/>
          <w:sz w:val="22"/>
          <w:szCs w:val="22"/>
        </w:rPr>
        <w:t>Objednatel:</w:t>
      </w:r>
    </w:p>
    <w:p w14:paraId="68C86E57" w14:textId="77777777" w:rsidR="00327652" w:rsidRPr="00491868" w:rsidRDefault="00327652" w:rsidP="00327652">
      <w:pPr>
        <w:ind w:left="357"/>
        <w:rPr>
          <w:rFonts w:ascii="Arial" w:hAnsi="Arial" w:cs="Arial"/>
        </w:rPr>
      </w:pPr>
      <w:r w:rsidRPr="00491868">
        <w:rPr>
          <w:rFonts w:ascii="Arial" w:hAnsi="Arial" w:cs="Arial"/>
          <w:b/>
          <w:sz w:val="22"/>
          <w:szCs w:val="22"/>
        </w:rPr>
        <w:t>Povodí Moravy, s.p.</w:t>
      </w:r>
    </w:p>
    <w:p w14:paraId="6C3E007B" w14:textId="77777777" w:rsidR="00327652" w:rsidRPr="00491868" w:rsidRDefault="00327652" w:rsidP="00327652">
      <w:pPr>
        <w:ind w:left="357"/>
        <w:rPr>
          <w:rFonts w:ascii="Arial" w:hAnsi="Arial" w:cs="Arial"/>
        </w:rPr>
      </w:pPr>
      <w:r w:rsidRPr="00491868">
        <w:rPr>
          <w:rFonts w:ascii="Arial" w:hAnsi="Arial" w:cs="Arial"/>
        </w:rPr>
        <w:t>Sídlo:</w:t>
      </w:r>
      <w:r w:rsidRPr="00491868">
        <w:rPr>
          <w:rFonts w:ascii="Arial" w:hAnsi="Arial" w:cs="Arial"/>
        </w:rPr>
        <w:tab/>
      </w:r>
      <w:r w:rsidRPr="00491868">
        <w:rPr>
          <w:rFonts w:ascii="Arial" w:hAnsi="Arial" w:cs="Arial"/>
        </w:rPr>
        <w:tab/>
      </w:r>
      <w:r w:rsidR="009B3C67" w:rsidRPr="00491868">
        <w:rPr>
          <w:rFonts w:ascii="Arial" w:hAnsi="Arial" w:cs="Arial"/>
        </w:rPr>
        <w:tab/>
      </w:r>
      <w:r w:rsidR="009B3C67" w:rsidRPr="00491868">
        <w:rPr>
          <w:rFonts w:ascii="Arial" w:hAnsi="Arial" w:cs="Arial"/>
        </w:rPr>
        <w:tab/>
      </w:r>
      <w:r w:rsidRPr="00491868">
        <w:rPr>
          <w:rFonts w:ascii="Arial" w:hAnsi="Arial" w:cs="Arial"/>
        </w:rPr>
        <w:t xml:space="preserve">Dřevařská </w:t>
      </w:r>
      <w:r w:rsidR="00EE3BB7" w:rsidRPr="00491868">
        <w:rPr>
          <w:rFonts w:ascii="Arial" w:hAnsi="Arial" w:cs="Arial"/>
        </w:rPr>
        <w:t>932/</w:t>
      </w:r>
      <w:r w:rsidRPr="00491868">
        <w:rPr>
          <w:rFonts w:ascii="Arial" w:hAnsi="Arial" w:cs="Arial"/>
        </w:rPr>
        <w:t>11, 602 00 Brno</w:t>
      </w:r>
    </w:p>
    <w:p w14:paraId="21A558B6" w14:textId="77777777" w:rsidR="00327652" w:rsidRPr="00491868" w:rsidRDefault="00327652" w:rsidP="009B3C67">
      <w:pPr>
        <w:ind w:left="3537" w:hanging="3180"/>
        <w:rPr>
          <w:rFonts w:ascii="Arial" w:hAnsi="Arial" w:cs="Arial"/>
        </w:rPr>
      </w:pPr>
      <w:r w:rsidRPr="00491868">
        <w:rPr>
          <w:rFonts w:ascii="Arial" w:hAnsi="Arial" w:cs="Arial"/>
        </w:rPr>
        <w:t>Zapsán:</w:t>
      </w:r>
      <w:r w:rsidRPr="00491868">
        <w:rPr>
          <w:rFonts w:ascii="Arial" w:hAnsi="Arial" w:cs="Arial"/>
        </w:rPr>
        <w:tab/>
      </w:r>
      <w:r w:rsidR="009B3C67" w:rsidRPr="00491868">
        <w:rPr>
          <w:rFonts w:ascii="Arial" w:hAnsi="Arial" w:cs="Arial"/>
        </w:rPr>
        <w:tab/>
      </w:r>
      <w:r w:rsidRPr="00491868">
        <w:rPr>
          <w:rFonts w:ascii="Arial" w:hAnsi="Arial" w:cs="Arial"/>
        </w:rPr>
        <w:t>v obchodním rejstříku vedeném u Krajského soudu v Brně, v</w:t>
      </w:r>
      <w:r w:rsidR="009B3C67" w:rsidRPr="00491868">
        <w:rPr>
          <w:rFonts w:ascii="Arial" w:hAnsi="Arial" w:cs="Arial"/>
        </w:rPr>
        <w:t> </w:t>
      </w:r>
      <w:r w:rsidRPr="00491868">
        <w:rPr>
          <w:rFonts w:ascii="Arial" w:hAnsi="Arial" w:cs="Arial"/>
        </w:rPr>
        <w:t>oddílu</w:t>
      </w:r>
      <w:r w:rsidR="009B3C67" w:rsidRPr="00491868">
        <w:rPr>
          <w:rFonts w:ascii="Arial" w:hAnsi="Arial" w:cs="Arial"/>
        </w:rPr>
        <w:t xml:space="preserve"> </w:t>
      </w:r>
      <w:r w:rsidRPr="00491868">
        <w:rPr>
          <w:rFonts w:ascii="Arial" w:hAnsi="Arial" w:cs="Arial"/>
        </w:rPr>
        <w:t>A,</w:t>
      </w:r>
      <w:r w:rsidR="009B3C67" w:rsidRPr="00491868">
        <w:rPr>
          <w:rFonts w:ascii="Arial" w:hAnsi="Arial" w:cs="Arial"/>
        </w:rPr>
        <w:t xml:space="preserve"> </w:t>
      </w:r>
      <w:r w:rsidRPr="00491868">
        <w:rPr>
          <w:rFonts w:ascii="Arial" w:hAnsi="Arial" w:cs="Arial"/>
        </w:rPr>
        <w:t>vložce 13565</w:t>
      </w:r>
    </w:p>
    <w:p w14:paraId="5F48F27E" w14:textId="77777777" w:rsidR="00327652" w:rsidRPr="00491868" w:rsidRDefault="00327652" w:rsidP="00327652">
      <w:pPr>
        <w:ind w:left="357"/>
        <w:rPr>
          <w:rFonts w:ascii="Arial" w:hAnsi="Arial" w:cs="Arial"/>
        </w:rPr>
      </w:pPr>
      <w:r w:rsidRPr="00491868">
        <w:rPr>
          <w:rFonts w:ascii="Arial" w:hAnsi="Arial" w:cs="Arial"/>
        </w:rPr>
        <w:t xml:space="preserve">Zastoupen: </w:t>
      </w:r>
      <w:r w:rsidRPr="00491868">
        <w:rPr>
          <w:rFonts w:ascii="Arial" w:hAnsi="Arial" w:cs="Arial"/>
        </w:rPr>
        <w:tab/>
      </w:r>
      <w:r w:rsidRPr="00491868">
        <w:rPr>
          <w:rFonts w:ascii="Arial" w:hAnsi="Arial" w:cs="Arial"/>
        </w:rPr>
        <w:tab/>
      </w:r>
      <w:r w:rsidR="009B3C67" w:rsidRPr="00491868">
        <w:rPr>
          <w:rFonts w:ascii="Arial" w:hAnsi="Arial" w:cs="Arial"/>
        </w:rPr>
        <w:tab/>
      </w:r>
      <w:r w:rsidR="009B3C67" w:rsidRPr="00491868">
        <w:rPr>
          <w:rFonts w:ascii="Arial" w:hAnsi="Arial" w:cs="Arial"/>
        </w:rPr>
        <w:tab/>
      </w:r>
      <w:r w:rsidR="00C22B25" w:rsidRPr="00491868">
        <w:rPr>
          <w:rFonts w:ascii="Arial" w:hAnsi="Arial" w:cs="Arial"/>
        </w:rPr>
        <w:t>MVDr. Václavem Gargulákem</w:t>
      </w:r>
      <w:r w:rsidR="00A77C38" w:rsidRPr="00491868">
        <w:rPr>
          <w:rFonts w:ascii="Arial" w:hAnsi="Arial" w:cs="Arial"/>
        </w:rPr>
        <w:t xml:space="preserve">, </w:t>
      </w:r>
      <w:r w:rsidR="00C22B25" w:rsidRPr="00491868">
        <w:rPr>
          <w:rFonts w:ascii="Arial" w:hAnsi="Arial" w:cs="Arial"/>
        </w:rPr>
        <w:t>generálním ředitelem</w:t>
      </w:r>
    </w:p>
    <w:p w14:paraId="0C8BA458" w14:textId="77777777" w:rsidR="00327652" w:rsidRPr="00491868" w:rsidRDefault="00327652" w:rsidP="00327652">
      <w:pPr>
        <w:ind w:left="357"/>
        <w:rPr>
          <w:rFonts w:ascii="Arial" w:hAnsi="Arial" w:cs="Arial"/>
        </w:rPr>
      </w:pPr>
      <w:r w:rsidRPr="00491868">
        <w:rPr>
          <w:rFonts w:ascii="Arial" w:hAnsi="Arial" w:cs="Arial"/>
        </w:rPr>
        <w:t>IČ</w:t>
      </w:r>
      <w:r w:rsidR="003008C8" w:rsidRPr="00491868">
        <w:rPr>
          <w:rFonts w:ascii="Arial" w:hAnsi="Arial" w:cs="Arial"/>
        </w:rPr>
        <w:t>O</w:t>
      </w:r>
      <w:r w:rsidRPr="00491868">
        <w:rPr>
          <w:rFonts w:ascii="Arial" w:hAnsi="Arial" w:cs="Arial"/>
        </w:rPr>
        <w:t>:</w:t>
      </w:r>
      <w:r w:rsidRPr="00491868">
        <w:rPr>
          <w:rFonts w:ascii="Arial" w:hAnsi="Arial" w:cs="Arial"/>
        </w:rPr>
        <w:tab/>
      </w:r>
      <w:r w:rsidRPr="00491868">
        <w:rPr>
          <w:rFonts w:ascii="Arial" w:hAnsi="Arial" w:cs="Arial"/>
        </w:rPr>
        <w:tab/>
      </w:r>
      <w:r w:rsidRPr="00491868">
        <w:rPr>
          <w:rFonts w:ascii="Arial" w:hAnsi="Arial" w:cs="Arial"/>
        </w:rPr>
        <w:tab/>
      </w:r>
      <w:r w:rsidR="009B3C67" w:rsidRPr="00491868">
        <w:rPr>
          <w:rFonts w:ascii="Arial" w:hAnsi="Arial" w:cs="Arial"/>
        </w:rPr>
        <w:tab/>
      </w:r>
      <w:r w:rsidRPr="00491868">
        <w:rPr>
          <w:rFonts w:ascii="Arial" w:hAnsi="Arial" w:cs="Arial"/>
        </w:rPr>
        <w:t>708 90 013</w:t>
      </w:r>
    </w:p>
    <w:p w14:paraId="642C6BE7" w14:textId="77777777" w:rsidR="00327652" w:rsidRPr="00491868" w:rsidRDefault="00327652" w:rsidP="00327652">
      <w:pPr>
        <w:ind w:left="357"/>
        <w:rPr>
          <w:rFonts w:ascii="Arial" w:hAnsi="Arial" w:cs="Arial"/>
        </w:rPr>
      </w:pPr>
      <w:r w:rsidRPr="00491868">
        <w:rPr>
          <w:rFonts w:ascii="Arial" w:hAnsi="Arial" w:cs="Arial"/>
        </w:rPr>
        <w:t>DIČ:</w:t>
      </w:r>
      <w:r w:rsidRPr="00491868">
        <w:rPr>
          <w:rFonts w:ascii="Arial" w:hAnsi="Arial" w:cs="Arial"/>
        </w:rPr>
        <w:tab/>
      </w:r>
      <w:r w:rsidRPr="00491868">
        <w:rPr>
          <w:rFonts w:ascii="Arial" w:hAnsi="Arial" w:cs="Arial"/>
        </w:rPr>
        <w:tab/>
      </w:r>
      <w:r w:rsidR="009B3C67" w:rsidRPr="00491868">
        <w:rPr>
          <w:rFonts w:ascii="Arial" w:hAnsi="Arial" w:cs="Arial"/>
        </w:rPr>
        <w:tab/>
      </w:r>
      <w:r w:rsidR="009B3C67" w:rsidRPr="00491868">
        <w:rPr>
          <w:rFonts w:ascii="Arial" w:hAnsi="Arial" w:cs="Arial"/>
        </w:rPr>
        <w:tab/>
      </w:r>
      <w:r w:rsidRPr="00491868">
        <w:rPr>
          <w:rFonts w:ascii="Arial" w:hAnsi="Arial" w:cs="Arial"/>
        </w:rPr>
        <w:t>CZ70890013</w:t>
      </w:r>
    </w:p>
    <w:p w14:paraId="17347601" w14:textId="77777777" w:rsidR="00327652" w:rsidRPr="00491868" w:rsidRDefault="00327652" w:rsidP="00327652">
      <w:pPr>
        <w:ind w:left="357"/>
        <w:rPr>
          <w:rFonts w:ascii="Arial" w:hAnsi="Arial" w:cs="Arial"/>
        </w:rPr>
      </w:pPr>
      <w:r w:rsidRPr="00491868">
        <w:rPr>
          <w:rFonts w:ascii="Arial" w:hAnsi="Arial" w:cs="Arial"/>
        </w:rPr>
        <w:t xml:space="preserve">Bankovní spojení: </w:t>
      </w:r>
      <w:r w:rsidRPr="00491868">
        <w:rPr>
          <w:rFonts w:ascii="Arial" w:hAnsi="Arial" w:cs="Arial"/>
        </w:rPr>
        <w:tab/>
      </w:r>
      <w:r w:rsidR="009B3C67" w:rsidRPr="00491868">
        <w:rPr>
          <w:rFonts w:ascii="Arial" w:hAnsi="Arial" w:cs="Arial"/>
        </w:rPr>
        <w:tab/>
      </w:r>
      <w:r w:rsidR="009B3C67" w:rsidRPr="00491868">
        <w:rPr>
          <w:rFonts w:ascii="Arial" w:hAnsi="Arial" w:cs="Arial"/>
        </w:rPr>
        <w:tab/>
      </w:r>
      <w:r w:rsidRPr="00491868">
        <w:rPr>
          <w:rFonts w:ascii="Arial" w:hAnsi="Arial" w:cs="Arial"/>
        </w:rPr>
        <w:t>Komerční banka, a.s., pobočka Brno – venkov</w:t>
      </w:r>
    </w:p>
    <w:p w14:paraId="529FCC38" w14:textId="77777777" w:rsidR="00327652" w:rsidRPr="00491868" w:rsidRDefault="00327652" w:rsidP="00327652">
      <w:pPr>
        <w:ind w:left="357"/>
        <w:rPr>
          <w:rFonts w:ascii="Arial" w:hAnsi="Arial" w:cs="Arial"/>
        </w:rPr>
      </w:pPr>
      <w:r w:rsidRPr="00491868">
        <w:rPr>
          <w:rFonts w:ascii="Arial" w:hAnsi="Arial" w:cs="Arial"/>
        </w:rPr>
        <w:t xml:space="preserve">Číslo účtu: </w:t>
      </w:r>
      <w:r w:rsidRPr="00491868">
        <w:rPr>
          <w:rFonts w:ascii="Arial" w:hAnsi="Arial" w:cs="Arial"/>
        </w:rPr>
        <w:tab/>
      </w:r>
      <w:r w:rsidRPr="00491868">
        <w:rPr>
          <w:rFonts w:ascii="Arial" w:hAnsi="Arial" w:cs="Arial"/>
        </w:rPr>
        <w:tab/>
      </w:r>
      <w:r w:rsidR="009B3C67" w:rsidRPr="00491868">
        <w:rPr>
          <w:rFonts w:ascii="Arial" w:hAnsi="Arial" w:cs="Arial"/>
        </w:rPr>
        <w:tab/>
      </w:r>
      <w:r w:rsidR="009B3C67" w:rsidRPr="00491868">
        <w:rPr>
          <w:rFonts w:ascii="Arial" w:hAnsi="Arial" w:cs="Arial"/>
        </w:rPr>
        <w:tab/>
      </w:r>
      <w:r w:rsidRPr="00491868">
        <w:rPr>
          <w:rFonts w:ascii="Arial" w:hAnsi="Arial" w:cs="Arial"/>
        </w:rPr>
        <w:t>29639641/0100</w:t>
      </w:r>
    </w:p>
    <w:p w14:paraId="576A6199" w14:textId="77777777" w:rsidR="00327652" w:rsidRPr="00491868" w:rsidRDefault="00327652" w:rsidP="00327652">
      <w:pPr>
        <w:ind w:left="357"/>
        <w:rPr>
          <w:rFonts w:ascii="Arial" w:hAnsi="Arial" w:cs="Arial"/>
          <w:sz w:val="22"/>
          <w:szCs w:val="22"/>
        </w:rPr>
      </w:pPr>
      <w:r w:rsidRPr="00491868">
        <w:rPr>
          <w:rFonts w:ascii="Arial" w:hAnsi="Arial" w:cs="Arial"/>
        </w:rPr>
        <w:t xml:space="preserve">Zástupce ve věcech technických: </w:t>
      </w:r>
      <w:r w:rsidR="009B3C67" w:rsidRPr="00491868">
        <w:tab/>
      </w:r>
      <w:r w:rsidR="00EE4D4B" w:rsidRPr="00491868">
        <w:rPr>
          <w:rFonts w:ascii="Arial" w:hAnsi="Arial" w:cs="Arial"/>
        </w:rPr>
        <w:t xml:space="preserve">Ing. </w:t>
      </w:r>
      <w:r w:rsidR="0020147B" w:rsidRPr="00491868">
        <w:rPr>
          <w:rFonts w:ascii="Arial" w:hAnsi="Arial" w:cs="Arial"/>
        </w:rPr>
        <w:t>Vlastimil</w:t>
      </w:r>
      <w:r w:rsidR="00EE4D4B" w:rsidRPr="00491868">
        <w:rPr>
          <w:rFonts w:ascii="Arial" w:hAnsi="Arial" w:cs="Arial"/>
        </w:rPr>
        <w:t xml:space="preserve"> Krejčí</w:t>
      </w:r>
    </w:p>
    <w:p w14:paraId="272F21F2" w14:textId="77777777" w:rsidR="00327652" w:rsidRPr="00491868" w:rsidRDefault="00A77C38" w:rsidP="00A77C38">
      <w:pPr>
        <w:ind w:left="357"/>
        <w:rPr>
          <w:rFonts w:ascii="Arial" w:hAnsi="Arial" w:cs="Arial"/>
        </w:rPr>
      </w:pPr>
      <w:r w:rsidRPr="00491868">
        <w:rPr>
          <w:rFonts w:ascii="Arial" w:hAnsi="Arial" w:cs="Arial"/>
        </w:rPr>
        <w:t>Tel:</w:t>
      </w:r>
      <w:r w:rsidR="009B3C67" w:rsidRPr="00491868">
        <w:rPr>
          <w:rFonts w:ascii="Arial" w:hAnsi="Arial" w:cs="Arial"/>
        </w:rPr>
        <w:tab/>
      </w:r>
      <w:r w:rsidR="009B3C67" w:rsidRPr="00491868">
        <w:rPr>
          <w:rFonts w:ascii="Arial" w:hAnsi="Arial" w:cs="Arial"/>
        </w:rPr>
        <w:tab/>
      </w:r>
      <w:r w:rsidR="009B3C67" w:rsidRPr="00491868">
        <w:rPr>
          <w:rFonts w:ascii="Arial" w:hAnsi="Arial" w:cs="Arial"/>
        </w:rPr>
        <w:tab/>
      </w:r>
      <w:r w:rsidR="009B3C67" w:rsidRPr="00491868">
        <w:rPr>
          <w:rFonts w:ascii="Arial" w:hAnsi="Arial" w:cs="Arial"/>
        </w:rPr>
        <w:tab/>
      </w:r>
      <w:r w:rsidR="009B3C67" w:rsidRPr="00491868">
        <w:rPr>
          <w:rFonts w:ascii="Arial" w:hAnsi="Arial" w:cs="Arial"/>
        </w:rPr>
        <w:tab/>
      </w:r>
      <w:r w:rsidR="00450815" w:rsidRPr="00491868">
        <w:rPr>
          <w:rFonts w:ascii="Arial" w:hAnsi="Arial" w:cs="Arial"/>
        </w:rPr>
        <w:t>602 714 464</w:t>
      </w:r>
    </w:p>
    <w:p w14:paraId="563601F3" w14:textId="77777777" w:rsidR="00A77C38" w:rsidRPr="00491868" w:rsidRDefault="00A77C38" w:rsidP="00A77C38">
      <w:pPr>
        <w:ind w:left="357"/>
        <w:rPr>
          <w:rFonts w:ascii="Arial" w:hAnsi="Arial" w:cs="Arial"/>
        </w:rPr>
      </w:pPr>
      <w:r w:rsidRPr="00491868">
        <w:rPr>
          <w:rFonts w:ascii="Arial" w:hAnsi="Arial" w:cs="Arial"/>
        </w:rPr>
        <w:t>Email:</w:t>
      </w:r>
      <w:r w:rsidR="009B3C67" w:rsidRPr="00491868">
        <w:rPr>
          <w:rFonts w:ascii="Arial" w:hAnsi="Arial" w:cs="Arial"/>
        </w:rPr>
        <w:tab/>
      </w:r>
      <w:r w:rsidR="009B3C67" w:rsidRPr="00491868">
        <w:rPr>
          <w:rFonts w:ascii="Arial" w:hAnsi="Arial" w:cs="Arial"/>
        </w:rPr>
        <w:tab/>
      </w:r>
      <w:r w:rsidR="009B3C67" w:rsidRPr="00491868">
        <w:rPr>
          <w:rFonts w:ascii="Arial" w:hAnsi="Arial" w:cs="Arial"/>
        </w:rPr>
        <w:tab/>
      </w:r>
      <w:r w:rsidR="009B3C67" w:rsidRPr="00491868">
        <w:rPr>
          <w:rFonts w:ascii="Arial" w:hAnsi="Arial" w:cs="Arial"/>
        </w:rPr>
        <w:tab/>
      </w:r>
      <w:r w:rsidR="00450815" w:rsidRPr="00491868">
        <w:rPr>
          <w:rFonts w:ascii="Arial" w:hAnsi="Arial" w:cs="Arial"/>
        </w:rPr>
        <w:t>krejci@pmo.cz</w:t>
      </w:r>
    </w:p>
    <w:p w14:paraId="360DDBD3" w14:textId="77777777" w:rsidR="001A5B6F" w:rsidRPr="00491868" w:rsidRDefault="001A5B6F" w:rsidP="00A77C38">
      <w:pPr>
        <w:ind w:left="357"/>
        <w:rPr>
          <w:rFonts w:ascii="Arial" w:hAnsi="Arial" w:cs="Arial"/>
        </w:rPr>
      </w:pPr>
    </w:p>
    <w:p w14:paraId="4CB70F82" w14:textId="77777777" w:rsidR="00327652" w:rsidRPr="00491868" w:rsidRDefault="00327652" w:rsidP="00327652">
      <w:pPr>
        <w:ind w:firstLine="720"/>
        <w:rPr>
          <w:rFonts w:ascii="Arial" w:hAnsi="Arial" w:cs="Arial"/>
          <w:b/>
        </w:rPr>
      </w:pPr>
    </w:p>
    <w:p w14:paraId="25DAD09C" w14:textId="77777777" w:rsidR="00327652" w:rsidRPr="00491868" w:rsidRDefault="00327652" w:rsidP="00327652">
      <w:pPr>
        <w:numPr>
          <w:ilvl w:val="1"/>
          <w:numId w:val="6"/>
        </w:numPr>
        <w:spacing w:after="60"/>
        <w:ind w:left="357"/>
        <w:rPr>
          <w:rFonts w:ascii="Arial" w:hAnsi="Arial" w:cs="Arial"/>
          <w:b/>
          <w:sz w:val="22"/>
          <w:szCs w:val="22"/>
        </w:rPr>
      </w:pPr>
      <w:r w:rsidRPr="00491868">
        <w:rPr>
          <w:rFonts w:ascii="Arial" w:hAnsi="Arial" w:cs="Arial"/>
          <w:b/>
          <w:sz w:val="22"/>
          <w:szCs w:val="22"/>
        </w:rPr>
        <w:t>Zhotovitel:</w:t>
      </w:r>
    </w:p>
    <w:sdt>
      <w:sdtPr>
        <w:rPr>
          <w:rFonts w:ascii="Arial" w:hAnsi="Arial" w:cs="Arial"/>
          <w:b/>
          <w:sz w:val="22"/>
          <w:szCs w:val="22"/>
        </w:rPr>
        <w:id w:val="2103601562"/>
        <w:placeholder>
          <w:docPart w:val="DefaultPlaceholder_1082065158"/>
        </w:placeholder>
      </w:sdtPr>
      <w:sdtEndPr>
        <w:rPr>
          <w:b w:val="0"/>
          <w:sz w:val="20"/>
          <w:szCs w:val="20"/>
        </w:rPr>
      </w:sdtEndPr>
      <w:sdtContent>
        <w:p w14:paraId="5681B71A" w14:textId="77777777" w:rsidR="00327652" w:rsidRPr="00491868" w:rsidRDefault="00B9175A" w:rsidP="00327652">
          <w:pPr>
            <w:ind w:left="357"/>
            <w:rPr>
              <w:rFonts w:ascii="Arial" w:hAnsi="Arial" w:cs="Arial"/>
            </w:rPr>
          </w:pPr>
          <w:r w:rsidRPr="00491868">
            <w:rPr>
              <w:rFonts w:ascii="Arial" w:hAnsi="Arial" w:cs="Arial"/>
              <w:b/>
              <w:sz w:val="22"/>
              <w:szCs w:val="22"/>
            </w:rPr>
            <w:t>…………..</w:t>
          </w:r>
        </w:p>
        <w:p w14:paraId="495A56C2" w14:textId="77777777" w:rsidR="00327652" w:rsidRPr="00491868" w:rsidRDefault="00327652" w:rsidP="00327652">
          <w:pPr>
            <w:ind w:left="357"/>
            <w:rPr>
              <w:rFonts w:ascii="Arial" w:hAnsi="Arial" w:cs="Arial"/>
            </w:rPr>
          </w:pPr>
          <w:r w:rsidRPr="00491868">
            <w:rPr>
              <w:rFonts w:ascii="Arial" w:hAnsi="Arial" w:cs="Arial"/>
            </w:rPr>
            <w:t>Sídlo:</w:t>
          </w:r>
          <w:r w:rsidRPr="00491868">
            <w:rPr>
              <w:rFonts w:ascii="Arial" w:hAnsi="Arial" w:cs="Arial"/>
            </w:rPr>
            <w:tab/>
          </w:r>
          <w:r w:rsidRPr="00491868">
            <w:rPr>
              <w:rFonts w:ascii="Arial" w:hAnsi="Arial" w:cs="Arial"/>
            </w:rPr>
            <w:tab/>
          </w:r>
          <w:r w:rsidR="009B3C67" w:rsidRPr="00491868">
            <w:rPr>
              <w:rFonts w:ascii="Arial" w:hAnsi="Arial" w:cs="Arial"/>
            </w:rPr>
            <w:tab/>
          </w:r>
          <w:r w:rsidR="009B3C67" w:rsidRPr="00491868">
            <w:rPr>
              <w:rFonts w:ascii="Arial" w:hAnsi="Arial" w:cs="Arial"/>
            </w:rPr>
            <w:tab/>
          </w:r>
          <w:r w:rsidR="00B9175A" w:rsidRPr="00491868">
            <w:rPr>
              <w:rFonts w:ascii="Arial" w:hAnsi="Arial" w:cs="Arial"/>
            </w:rPr>
            <w:t>…………..</w:t>
          </w:r>
        </w:p>
        <w:p w14:paraId="29BF230D" w14:textId="77777777" w:rsidR="0050218C" w:rsidRPr="00491868" w:rsidRDefault="00327652" w:rsidP="009B3C67">
          <w:pPr>
            <w:ind w:left="3537" w:hanging="3180"/>
            <w:rPr>
              <w:rFonts w:ascii="Arial" w:hAnsi="Arial" w:cs="Arial"/>
            </w:rPr>
          </w:pPr>
          <w:r w:rsidRPr="00491868">
            <w:rPr>
              <w:rFonts w:ascii="Arial" w:hAnsi="Arial" w:cs="Arial"/>
            </w:rPr>
            <w:t>Zapsán:</w:t>
          </w:r>
          <w:r w:rsidRPr="00491868">
            <w:rPr>
              <w:rFonts w:ascii="Arial" w:hAnsi="Arial" w:cs="Arial"/>
            </w:rPr>
            <w:tab/>
          </w:r>
          <w:r w:rsidRPr="00491868">
            <w:rPr>
              <w:rFonts w:ascii="Arial" w:hAnsi="Arial" w:cs="Arial"/>
            </w:rPr>
            <w:tab/>
          </w:r>
          <w:r w:rsidR="0050218C" w:rsidRPr="00491868">
            <w:rPr>
              <w:rFonts w:ascii="Arial" w:hAnsi="Arial" w:cs="Arial"/>
            </w:rPr>
            <w:t>v obchodním rejstříku</w:t>
          </w:r>
          <w:r w:rsidR="00B9175A" w:rsidRPr="00491868">
            <w:rPr>
              <w:rFonts w:ascii="Arial" w:hAnsi="Arial" w:cs="Arial"/>
            </w:rPr>
            <w:t xml:space="preserve"> vedeném u ……, v oddílu …</w:t>
          </w:r>
          <w:r w:rsidRPr="00491868">
            <w:rPr>
              <w:rFonts w:ascii="Arial" w:hAnsi="Arial" w:cs="Arial"/>
            </w:rPr>
            <w:t xml:space="preserve">, </w:t>
          </w:r>
        </w:p>
        <w:p w14:paraId="24B063A5" w14:textId="77777777" w:rsidR="00327652" w:rsidRPr="00491868" w:rsidRDefault="00B9175A" w:rsidP="0050218C">
          <w:pPr>
            <w:ind w:left="3537"/>
            <w:rPr>
              <w:rFonts w:ascii="Arial" w:hAnsi="Arial" w:cs="Arial"/>
            </w:rPr>
          </w:pPr>
          <w:r w:rsidRPr="00491868">
            <w:rPr>
              <w:rFonts w:ascii="Arial" w:hAnsi="Arial" w:cs="Arial"/>
            </w:rPr>
            <w:t>vložce ….</w:t>
          </w:r>
        </w:p>
        <w:p w14:paraId="1DEB7414" w14:textId="77777777" w:rsidR="00327652" w:rsidRPr="00491868" w:rsidRDefault="00327652" w:rsidP="00327652">
          <w:pPr>
            <w:ind w:left="357"/>
            <w:rPr>
              <w:rFonts w:ascii="Arial" w:hAnsi="Arial" w:cs="Arial"/>
            </w:rPr>
          </w:pPr>
          <w:r w:rsidRPr="00491868">
            <w:rPr>
              <w:rFonts w:ascii="Arial" w:hAnsi="Arial" w:cs="Arial"/>
            </w:rPr>
            <w:t xml:space="preserve">Zastoupený: </w:t>
          </w:r>
          <w:r w:rsidR="007B5FAA" w:rsidRPr="00491868">
            <w:rPr>
              <w:rFonts w:ascii="Arial" w:hAnsi="Arial" w:cs="Arial"/>
            </w:rPr>
            <w:tab/>
          </w:r>
          <w:r w:rsidR="009B3C67" w:rsidRPr="00491868">
            <w:rPr>
              <w:rFonts w:ascii="Arial" w:hAnsi="Arial" w:cs="Arial"/>
            </w:rPr>
            <w:tab/>
          </w:r>
          <w:r w:rsidR="009B3C67" w:rsidRPr="00491868">
            <w:rPr>
              <w:rFonts w:ascii="Arial" w:hAnsi="Arial" w:cs="Arial"/>
            </w:rPr>
            <w:tab/>
          </w:r>
          <w:r w:rsidR="00B9175A" w:rsidRPr="00491868">
            <w:rPr>
              <w:rFonts w:ascii="Arial" w:hAnsi="Arial" w:cs="Arial"/>
            </w:rPr>
            <w:t>……..</w:t>
          </w:r>
        </w:p>
        <w:p w14:paraId="6CD0F383" w14:textId="77777777" w:rsidR="00327652" w:rsidRPr="00491868" w:rsidRDefault="00327652" w:rsidP="00327652">
          <w:pPr>
            <w:ind w:left="357"/>
            <w:rPr>
              <w:rFonts w:ascii="Arial" w:hAnsi="Arial" w:cs="Arial"/>
            </w:rPr>
          </w:pPr>
          <w:r w:rsidRPr="00491868">
            <w:rPr>
              <w:rFonts w:ascii="Arial" w:hAnsi="Arial" w:cs="Arial"/>
            </w:rPr>
            <w:t>IČ</w:t>
          </w:r>
          <w:r w:rsidR="003008C8" w:rsidRPr="00491868">
            <w:rPr>
              <w:rFonts w:ascii="Arial" w:hAnsi="Arial" w:cs="Arial"/>
            </w:rPr>
            <w:t>O</w:t>
          </w:r>
          <w:r w:rsidRPr="00491868">
            <w:rPr>
              <w:rFonts w:ascii="Arial" w:hAnsi="Arial" w:cs="Arial"/>
            </w:rPr>
            <w:t>:</w:t>
          </w:r>
          <w:r w:rsidRPr="00491868">
            <w:rPr>
              <w:rFonts w:ascii="Arial" w:hAnsi="Arial" w:cs="Arial"/>
            </w:rPr>
            <w:tab/>
          </w:r>
          <w:r w:rsidRPr="00491868">
            <w:rPr>
              <w:rFonts w:ascii="Arial" w:hAnsi="Arial" w:cs="Arial"/>
            </w:rPr>
            <w:tab/>
          </w:r>
          <w:r w:rsidRPr="00491868">
            <w:rPr>
              <w:rFonts w:ascii="Arial" w:hAnsi="Arial" w:cs="Arial"/>
            </w:rPr>
            <w:tab/>
          </w:r>
          <w:r w:rsidR="009B3C67" w:rsidRPr="00491868">
            <w:rPr>
              <w:rFonts w:ascii="Arial" w:hAnsi="Arial" w:cs="Arial"/>
            </w:rPr>
            <w:tab/>
          </w:r>
          <w:r w:rsidR="00B9175A" w:rsidRPr="00491868">
            <w:rPr>
              <w:rFonts w:ascii="Arial" w:hAnsi="Arial" w:cs="Arial"/>
            </w:rPr>
            <w:t>……..</w:t>
          </w:r>
        </w:p>
        <w:p w14:paraId="271AD709" w14:textId="77777777" w:rsidR="00327652" w:rsidRPr="00491868" w:rsidRDefault="00327652" w:rsidP="00327652">
          <w:pPr>
            <w:ind w:left="357"/>
            <w:rPr>
              <w:rFonts w:ascii="Arial" w:hAnsi="Arial" w:cs="Arial"/>
            </w:rPr>
          </w:pPr>
          <w:r w:rsidRPr="00491868">
            <w:rPr>
              <w:rFonts w:ascii="Arial" w:hAnsi="Arial" w:cs="Arial"/>
            </w:rPr>
            <w:t>DIČ:</w:t>
          </w:r>
          <w:r w:rsidRPr="00491868">
            <w:rPr>
              <w:rFonts w:ascii="Arial" w:hAnsi="Arial" w:cs="Arial"/>
            </w:rPr>
            <w:tab/>
          </w:r>
          <w:r w:rsidRPr="00491868">
            <w:rPr>
              <w:rFonts w:ascii="Arial" w:hAnsi="Arial" w:cs="Arial"/>
            </w:rPr>
            <w:tab/>
          </w:r>
          <w:r w:rsidR="009B3C67" w:rsidRPr="00491868">
            <w:rPr>
              <w:rFonts w:ascii="Arial" w:hAnsi="Arial" w:cs="Arial"/>
            </w:rPr>
            <w:tab/>
          </w:r>
          <w:r w:rsidR="009B3C67" w:rsidRPr="00491868">
            <w:rPr>
              <w:rFonts w:ascii="Arial" w:hAnsi="Arial" w:cs="Arial"/>
            </w:rPr>
            <w:tab/>
          </w:r>
          <w:r w:rsidR="00B9175A" w:rsidRPr="00491868">
            <w:rPr>
              <w:rFonts w:ascii="Arial" w:hAnsi="Arial" w:cs="Arial"/>
            </w:rPr>
            <w:t>……..</w:t>
          </w:r>
        </w:p>
        <w:p w14:paraId="4BB84438" w14:textId="77777777" w:rsidR="00327652" w:rsidRPr="00491868" w:rsidRDefault="00327652" w:rsidP="00327652">
          <w:pPr>
            <w:ind w:left="357"/>
            <w:rPr>
              <w:rFonts w:ascii="Arial" w:hAnsi="Arial" w:cs="Arial"/>
            </w:rPr>
          </w:pPr>
          <w:r w:rsidRPr="00491868">
            <w:rPr>
              <w:rFonts w:ascii="Arial" w:hAnsi="Arial" w:cs="Arial"/>
            </w:rPr>
            <w:t xml:space="preserve">Bankovní spojení: </w:t>
          </w:r>
          <w:r w:rsidRPr="00491868">
            <w:rPr>
              <w:rFonts w:ascii="Arial" w:hAnsi="Arial" w:cs="Arial"/>
            </w:rPr>
            <w:tab/>
          </w:r>
          <w:r w:rsidR="009B3C67" w:rsidRPr="00491868">
            <w:rPr>
              <w:rFonts w:ascii="Arial" w:hAnsi="Arial" w:cs="Arial"/>
            </w:rPr>
            <w:tab/>
          </w:r>
          <w:r w:rsidR="009B3C67" w:rsidRPr="00491868">
            <w:rPr>
              <w:rFonts w:ascii="Arial" w:hAnsi="Arial" w:cs="Arial"/>
            </w:rPr>
            <w:tab/>
          </w:r>
          <w:r w:rsidR="00B9175A" w:rsidRPr="00491868">
            <w:rPr>
              <w:rFonts w:ascii="Arial" w:hAnsi="Arial" w:cs="Arial"/>
            </w:rPr>
            <w:t>…….</w:t>
          </w:r>
        </w:p>
        <w:p w14:paraId="771DEAE9" w14:textId="77777777" w:rsidR="00327652" w:rsidRPr="00491868" w:rsidRDefault="00327652" w:rsidP="00327652">
          <w:pPr>
            <w:ind w:left="357"/>
            <w:rPr>
              <w:rFonts w:ascii="Arial" w:hAnsi="Arial" w:cs="Arial"/>
            </w:rPr>
          </w:pPr>
          <w:r w:rsidRPr="00491868">
            <w:rPr>
              <w:rFonts w:ascii="Arial" w:hAnsi="Arial" w:cs="Arial"/>
            </w:rPr>
            <w:t xml:space="preserve">Číslo účtu: </w:t>
          </w:r>
          <w:r w:rsidRPr="00491868">
            <w:rPr>
              <w:rFonts w:ascii="Arial" w:hAnsi="Arial" w:cs="Arial"/>
            </w:rPr>
            <w:tab/>
          </w:r>
          <w:r w:rsidRPr="00491868">
            <w:rPr>
              <w:rFonts w:ascii="Arial" w:hAnsi="Arial" w:cs="Arial"/>
            </w:rPr>
            <w:tab/>
          </w:r>
          <w:r w:rsidR="009B3C67" w:rsidRPr="00491868">
            <w:rPr>
              <w:rFonts w:ascii="Arial" w:hAnsi="Arial" w:cs="Arial"/>
            </w:rPr>
            <w:tab/>
          </w:r>
          <w:r w:rsidR="009B3C67" w:rsidRPr="00491868">
            <w:rPr>
              <w:rFonts w:ascii="Arial" w:hAnsi="Arial" w:cs="Arial"/>
            </w:rPr>
            <w:tab/>
          </w:r>
          <w:r w:rsidR="00B9175A" w:rsidRPr="00491868">
            <w:rPr>
              <w:rFonts w:ascii="Arial" w:hAnsi="Arial" w:cs="Arial"/>
            </w:rPr>
            <w:t>……..</w:t>
          </w:r>
        </w:p>
        <w:p w14:paraId="51C9F34A" w14:textId="77777777" w:rsidR="00327652" w:rsidRPr="00491868" w:rsidRDefault="00327652" w:rsidP="00327652">
          <w:pPr>
            <w:ind w:left="357"/>
            <w:rPr>
              <w:rFonts w:ascii="Arial" w:hAnsi="Arial" w:cs="Arial"/>
            </w:rPr>
          </w:pPr>
          <w:r w:rsidRPr="00491868">
            <w:rPr>
              <w:rFonts w:ascii="Arial" w:hAnsi="Arial" w:cs="Arial"/>
            </w:rPr>
            <w:t>Zástupce ve věcech technických:</w:t>
          </w:r>
          <w:r w:rsidR="009B3C67" w:rsidRPr="00491868">
            <w:rPr>
              <w:rFonts w:ascii="Arial" w:hAnsi="Arial" w:cs="Arial"/>
            </w:rPr>
            <w:tab/>
          </w:r>
          <w:r w:rsidR="00B9175A" w:rsidRPr="00491868">
            <w:rPr>
              <w:rFonts w:ascii="Arial" w:hAnsi="Arial" w:cs="Arial"/>
            </w:rPr>
            <w:t>……</w:t>
          </w:r>
        </w:p>
        <w:p w14:paraId="4B874775" w14:textId="77777777" w:rsidR="00A77C38" w:rsidRPr="00491868" w:rsidRDefault="00A77C38" w:rsidP="00327652">
          <w:pPr>
            <w:ind w:left="357"/>
            <w:rPr>
              <w:rFonts w:ascii="Arial" w:hAnsi="Arial" w:cs="Arial"/>
            </w:rPr>
          </w:pPr>
          <w:r w:rsidRPr="00491868">
            <w:rPr>
              <w:rFonts w:ascii="Arial" w:hAnsi="Arial" w:cs="Arial"/>
            </w:rPr>
            <w:t>Tel:</w:t>
          </w:r>
          <w:r w:rsidR="009B3C67" w:rsidRPr="00491868">
            <w:rPr>
              <w:rFonts w:ascii="Arial" w:hAnsi="Arial" w:cs="Arial"/>
            </w:rPr>
            <w:tab/>
          </w:r>
          <w:r w:rsidR="009B3C67" w:rsidRPr="00491868">
            <w:rPr>
              <w:rFonts w:ascii="Arial" w:hAnsi="Arial" w:cs="Arial"/>
            </w:rPr>
            <w:tab/>
          </w:r>
          <w:r w:rsidR="009B3C67" w:rsidRPr="00491868">
            <w:rPr>
              <w:rFonts w:ascii="Arial" w:hAnsi="Arial" w:cs="Arial"/>
            </w:rPr>
            <w:tab/>
          </w:r>
          <w:r w:rsidR="009B3C67" w:rsidRPr="00491868">
            <w:rPr>
              <w:rFonts w:ascii="Arial" w:hAnsi="Arial" w:cs="Arial"/>
            </w:rPr>
            <w:tab/>
          </w:r>
          <w:r w:rsidR="009B3C67" w:rsidRPr="00491868">
            <w:rPr>
              <w:rFonts w:ascii="Arial" w:hAnsi="Arial" w:cs="Arial"/>
            </w:rPr>
            <w:tab/>
          </w:r>
          <w:r w:rsidR="00B9175A" w:rsidRPr="00491868">
            <w:rPr>
              <w:rFonts w:ascii="Arial" w:hAnsi="Arial" w:cs="Arial"/>
            </w:rPr>
            <w:t>………</w:t>
          </w:r>
        </w:p>
        <w:p w14:paraId="1FCD2AB9" w14:textId="77777777" w:rsidR="00A77C38" w:rsidRPr="00491868" w:rsidRDefault="00A77C38" w:rsidP="00327652">
          <w:pPr>
            <w:ind w:left="357"/>
            <w:rPr>
              <w:rFonts w:ascii="Arial" w:hAnsi="Arial" w:cs="Arial"/>
            </w:rPr>
          </w:pPr>
          <w:r w:rsidRPr="00491868">
            <w:rPr>
              <w:rFonts w:ascii="Arial" w:hAnsi="Arial" w:cs="Arial"/>
            </w:rPr>
            <w:t>Email:</w:t>
          </w:r>
          <w:r w:rsidR="009B3C67" w:rsidRPr="00491868">
            <w:rPr>
              <w:rFonts w:ascii="Arial" w:hAnsi="Arial" w:cs="Arial"/>
            </w:rPr>
            <w:tab/>
          </w:r>
          <w:r w:rsidR="009B3C67" w:rsidRPr="00491868">
            <w:rPr>
              <w:rFonts w:ascii="Arial" w:hAnsi="Arial" w:cs="Arial"/>
            </w:rPr>
            <w:tab/>
          </w:r>
          <w:r w:rsidR="009B3C67" w:rsidRPr="00491868">
            <w:rPr>
              <w:rFonts w:ascii="Arial" w:hAnsi="Arial" w:cs="Arial"/>
            </w:rPr>
            <w:tab/>
          </w:r>
          <w:r w:rsidR="009B3C67" w:rsidRPr="00491868">
            <w:rPr>
              <w:rFonts w:ascii="Arial" w:hAnsi="Arial" w:cs="Arial"/>
            </w:rPr>
            <w:tab/>
          </w:r>
          <w:r w:rsidR="00B9175A" w:rsidRPr="00491868">
            <w:rPr>
              <w:rFonts w:ascii="Arial" w:hAnsi="Arial" w:cs="Arial"/>
            </w:rPr>
            <w:t>………</w:t>
          </w:r>
        </w:p>
      </w:sdtContent>
    </w:sdt>
    <w:p w14:paraId="1CECBF2B" w14:textId="77777777" w:rsidR="009B3C67" w:rsidRPr="00491868" w:rsidRDefault="009B3C67" w:rsidP="00327652">
      <w:pPr>
        <w:ind w:left="357"/>
        <w:rPr>
          <w:rFonts w:ascii="Arial" w:hAnsi="Arial" w:cs="Arial"/>
        </w:rPr>
      </w:pPr>
    </w:p>
    <w:p w14:paraId="416EA4CB" w14:textId="77777777" w:rsidR="009B3C67" w:rsidRPr="00491868" w:rsidRDefault="009B3C67" w:rsidP="00327652">
      <w:pPr>
        <w:ind w:left="357"/>
        <w:rPr>
          <w:rFonts w:ascii="Arial" w:hAnsi="Arial" w:cs="Arial"/>
          <w:b/>
          <w:sz w:val="24"/>
          <w:szCs w:val="24"/>
        </w:rPr>
      </w:pPr>
    </w:p>
    <w:p w14:paraId="4CB4E739" w14:textId="77777777" w:rsidR="00327652" w:rsidRPr="00491868" w:rsidRDefault="00327652" w:rsidP="00EE3BB7">
      <w:pPr>
        <w:keepNext/>
        <w:numPr>
          <w:ilvl w:val="0"/>
          <w:numId w:val="7"/>
        </w:numPr>
        <w:spacing w:before="480" w:after="120"/>
        <w:ind w:left="453" w:hanging="96"/>
        <w:jc w:val="center"/>
        <w:rPr>
          <w:rFonts w:ascii="Arial" w:hAnsi="Arial" w:cs="Arial"/>
        </w:rPr>
      </w:pPr>
      <w:r w:rsidRPr="00491868">
        <w:rPr>
          <w:rFonts w:ascii="Arial" w:hAnsi="Arial" w:cs="Arial"/>
          <w:b/>
          <w:sz w:val="24"/>
          <w:szCs w:val="24"/>
        </w:rPr>
        <w:t>Předmět smlouvy</w:t>
      </w:r>
    </w:p>
    <w:p w14:paraId="531749A0" w14:textId="77777777" w:rsidR="00327652" w:rsidRPr="00491868" w:rsidRDefault="00327652" w:rsidP="00327652">
      <w:pPr>
        <w:numPr>
          <w:ilvl w:val="0"/>
          <w:numId w:val="18"/>
        </w:numPr>
        <w:tabs>
          <w:tab w:val="left" w:pos="0"/>
        </w:tabs>
        <w:spacing w:after="60"/>
        <w:ind w:left="426" w:hanging="426"/>
        <w:jc w:val="both"/>
        <w:rPr>
          <w:rFonts w:ascii="Arial" w:hAnsi="Arial" w:cs="Arial"/>
        </w:rPr>
      </w:pPr>
      <w:r w:rsidRPr="00491868">
        <w:rPr>
          <w:rFonts w:ascii="Arial" w:hAnsi="Arial" w:cs="Arial"/>
        </w:rPr>
        <w:t>Předmětem této smlouvy je závazek zhotovitele provést pro objednatele na svůj náklad</w:t>
      </w:r>
      <w:r w:rsidR="00682C7A" w:rsidRPr="00491868">
        <w:rPr>
          <w:rFonts w:ascii="Arial" w:hAnsi="Arial" w:cs="Arial"/>
        </w:rPr>
        <w:t xml:space="preserve"> </w:t>
      </w:r>
      <w:r w:rsidRPr="00491868">
        <w:rPr>
          <w:rFonts w:ascii="Arial" w:hAnsi="Arial" w:cs="Arial"/>
        </w:rPr>
        <w:t>a</w:t>
      </w:r>
      <w:r w:rsidR="00682C7A" w:rsidRPr="00491868">
        <w:rPr>
          <w:rFonts w:ascii="Arial" w:hAnsi="Arial" w:cs="Arial"/>
        </w:rPr>
        <w:t> </w:t>
      </w:r>
      <w:r w:rsidRPr="00491868">
        <w:rPr>
          <w:rFonts w:ascii="Arial" w:hAnsi="Arial" w:cs="Arial"/>
        </w:rPr>
        <w:t>nebezpečí řádně a včas dílo v tomto článku specifikované a závazek objednatele řádně provedený předmět díla převzít a zaplatit za něj níže sjednanou cenu.</w:t>
      </w:r>
    </w:p>
    <w:p w14:paraId="3F7069C0" w14:textId="77777777" w:rsidR="00327652" w:rsidRPr="00491868" w:rsidRDefault="00327652" w:rsidP="001A5B6F">
      <w:pPr>
        <w:numPr>
          <w:ilvl w:val="0"/>
          <w:numId w:val="18"/>
        </w:numPr>
        <w:tabs>
          <w:tab w:val="left" w:pos="0"/>
        </w:tabs>
        <w:spacing w:after="60"/>
        <w:ind w:left="426" w:hanging="426"/>
        <w:jc w:val="both"/>
        <w:rPr>
          <w:rFonts w:ascii="Arial" w:hAnsi="Arial" w:cs="Arial"/>
        </w:rPr>
      </w:pPr>
      <w:r w:rsidRPr="00491868">
        <w:rPr>
          <w:rFonts w:ascii="Arial" w:hAnsi="Arial" w:cs="Arial"/>
        </w:rPr>
        <w:t xml:space="preserve">Podkladem pro uzavření této smlouvy je nabídka zhotovitele ze dne </w:t>
      </w:r>
      <w:r w:rsidR="006E5013" w:rsidRPr="00491868">
        <w:rPr>
          <w:rFonts w:ascii="Arial" w:hAnsi="Arial" w:cs="Arial"/>
        </w:rPr>
        <w:t>………</w:t>
      </w:r>
      <w:r w:rsidR="0050218C" w:rsidRPr="00491868">
        <w:rPr>
          <w:rFonts w:ascii="Arial" w:hAnsi="Arial" w:cs="Arial"/>
        </w:rPr>
        <w:t xml:space="preserve"> </w:t>
      </w:r>
      <w:r w:rsidRPr="00491868">
        <w:rPr>
          <w:rFonts w:ascii="Arial" w:hAnsi="Arial" w:cs="Arial"/>
        </w:rPr>
        <w:t xml:space="preserve">podaná pro plnění </w:t>
      </w:r>
      <w:r w:rsidR="00C22B25" w:rsidRPr="00491868">
        <w:rPr>
          <w:rFonts w:ascii="Arial" w:hAnsi="Arial" w:cs="Arial"/>
        </w:rPr>
        <w:t>veřejné zakázky malého rozsahu</w:t>
      </w:r>
      <w:r w:rsidRPr="00491868">
        <w:rPr>
          <w:rFonts w:ascii="Arial" w:hAnsi="Arial" w:cs="Arial"/>
        </w:rPr>
        <w:t xml:space="preserve"> </w:t>
      </w:r>
      <w:r w:rsidRPr="00491868">
        <w:rPr>
          <w:rFonts w:ascii="Arial" w:hAnsi="Arial" w:cs="Arial"/>
          <w:b/>
        </w:rPr>
        <w:t>„</w:t>
      </w:r>
      <w:r w:rsidR="006E5013" w:rsidRPr="00491868">
        <w:rPr>
          <w:rFonts w:ascii="Arial" w:hAnsi="Arial" w:cs="Arial"/>
          <w:b/>
        </w:rPr>
        <w:t>Mostní prohlídky</w:t>
      </w:r>
      <w:r w:rsidRPr="00491868">
        <w:rPr>
          <w:rFonts w:ascii="Arial" w:hAnsi="Arial" w:cs="Arial"/>
        </w:rPr>
        <w:t xml:space="preserve"> (dále jen „nabídka na veřejnou zakázku“).</w:t>
      </w:r>
    </w:p>
    <w:p w14:paraId="5695B06F" w14:textId="77777777" w:rsidR="00327652" w:rsidRPr="00491868" w:rsidRDefault="00327652" w:rsidP="00327652">
      <w:pPr>
        <w:numPr>
          <w:ilvl w:val="0"/>
          <w:numId w:val="18"/>
        </w:numPr>
        <w:tabs>
          <w:tab w:val="left" w:pos="0"/>
        </w:tabs>
        <w:spacing w:after="60"/>
        <w:ind w:left="426" w:hanging="426"/>
        <w:jc w:val="both"/>
        <w:rPr>
          <w:rFonts w:ascii="Arial" w:hAnsi="Arial" w:cs="Arial"/>
        </w:rPr>
      </w:pPr>
      <w:r w:rsidRPr="00491868">
        <w:rPr>
          <w:rFonts w:ascii="Arial" w:hAnsi="Arial" w:cs="Arial"/>
        </w:rPr>
        <w:t>Veškeré činnosti, k jejichž provedení způsobem v této smlouvě stanoveným se zhotovitel zavazuje, budou nadále označovány souhrnně jako „dílo“.</w:t>
      </w:r>
    </w:p>
    <w:p w14:paraId="479E6951" w14:textId="77777777" w:rsidR="00327652" w:rsidRPr="00491868" w:rsidRDefault="00327652" w:rsidP="00327652">
      <w:pPr>
        <w:numPr>
          <w:ilvl w:val="0"/>
          <w:numId w:val="18"/>
        </w:numPr>
        <w:tabs>
          <w:tab w:val="left" w:pos="0"/>
        </w:tabs>
        <w:spacing w:after="60"/>
        <w:ind w:left="426" w:hanging="426"/>
        <w:jc w:val="both"/>
        <w:rPr>
          <w:rFonts w:ascii="Arial" w:hAnsi="Arial" w:cs="Arial"/>
          <w:b/>
          <w:shd w:val="clear" w:color="auto" w:fill="FFFF00"/>
        </w:rPr>
      </w:pPr>
      <w:r w:rsidRPr="00491868">
        <w:rPr>
          <w:rFonts w:ascii="Arial" w:hAnsi="Arial" w:cs="Arial"/>
        </w:rPr>
        <w:t>Zhotovitel se zavazuje, že v souladu se svou nabídkou na veřejnou zakázku provede pro objednatele kompletní dílo nazvané</w:t>
      </w:r>
    </w:p>
    <w:p w14:paraId="233B1DD9" w14:textId="77777777" w:rsidR="009B3C67" w:rsidRPr="00491868" w:rsidRDefault="009B3C67" w:rsidP="009B3C67">
      <w:pPr>
        <w:tabs>
          <w:tab w:val="left" w:pos="0"/>
        </w:tabs>
        <w:spacing w:after="60"/>
        <w:ind w:left="426"/>
        <w:jc w:val="both"/>
        <w:rPr>
          <w:rFonts w:ascii="Arial" w:hAnsi="Arial" w:cs="Arial"/>
          <w:b/>
          <w:shd w:val="clear" w:color="auto" w:fill="FFFF00"/>
        </w:rPr>
      </w:pPr>
    </w:p>
    <w:p w14:paraId="2DF4C402" w14:textId="77777777" w:rsidR="00EE3BB7" w:rsidRPr="00491868" w:rsidRDefault="00F84102" w:rsidP="00EE3BB7">
      <w:pPr>
        <w:spacing w:before="120" w:after="60"/>
        <w:jc w:val="center"/>
        <w:rPr>
          <w:rFonts w:ascii="Arial" w:hAnsi="Arial" w:cs="Arial"/>
          <w:b/>
        </w:rPr>
      </w:pPr>
      <w:r w:rsidRPr="00491868">
        <w:rPr>
          <w:rFonts w:ascii="Arial" w:hAnsi="Arial" w:cs="Arial"/>
          <w:b/>
        </w:rPr>
        <w:t>„</w:t>
      </w:r>
      <w:r w:rsidR="006E5013" w:rsidRPr="00491868">
        <w:rPr>
          <w:rFonts w:ascii="Arial" w:hAnsi="Arial" w:cs="Arial"/>
          <w:b/>
        </w:rPr>
        <w:t>Mostní prohlídky</w:t>
      </w:r>
      <w:r w:rsidRPr="00491868">
        <w:rPr>
          <w:rFonts w:ascii="Arial" w:hAnsi="Arial" w:cs="Arial"/>
          <w:b/>
        </w:rPr>
        <w:t>“</w:t>
      </w:r>
    </w:p>
    <w:p w14:paraId="648F8AF7" w14:textId="77777777" w:rsidR="009B3C67" w:rsidRPr="00491868" w:rsidRDefault="009B3C67" w:rsidP="009B3C67">
      <w:pPr>
        <w:tabs>
          <w:tab w:val="left" w:pos="0"/>
        </w:tabs>
        <w:spacing w:after="60"/>
        <w:ind w:left="426"/>
        <w:jc w:val="both"/>
        <w:rPr>
          <w:rFonts w:ascii="Arial" w:hAnsi="Arial" w:cs="Arial"/>
          <w:i/>
          <w:color w:val="FF0000"/>
        </w:rPr>
      </w:pPr>
    </w:p>
    <w:p w14:paraId="7A3A0508" w14:textId="77777777" w:rsidR="00F04E2E" w:rsidRPr="00491868" w:rsidRDefault="00F04E2E" w:rsidP="009B3C67">
      <w:pPr>
        <w:tabs>
          <w:tab w:val="left" w:pos="0"/>
        </w:tabs>
        <w:spacing w:after="60"/>
        <w:ind w:left="426"/>
        <w:jc w:val="both"/>
        <w:rPr>
          <w:rFonts w:ascii="Arial" w:hAnsi="Arial" w:cs="Arial"/>
          <w:i/>
          <w:color w:val="FF0000"/>
        </w:rPr>
      </w:pPr>
    </w:p>
    <w:p w14:paraId="64BD9143" w14:textId="77777777" w:rsidR="00F04E2E" w:rsidRPr="00491868" w:rsidRDefault="00F04E2E" w:rsidP="009B3C67">
      <w:pPr>
        <w:tabs>
          <w:tab w:val="left" w:pos="0"/>
        </w:tabs>
        <w:spacing w:after="60"/>
        <w:ind w:left="426"/>
        <w:jc w:val="both"/>
        <w:rPr>
          <w:rFonts w:ascii="Arial" w:hAnsi="Arial" w:cs="Arial"/>
          <w:i/>
          <w:color w:val="FF0000"/>
        </w:rPr>
      </w:pPr>
    </w:p>
    <w:p w14:paraId="295DCD6D" w14:textId="431AFC53" w:rsidR="00F04E2E" w:rsidRPr="00491868" w:rsidRDefault="00A77C38" w:rsidP="00F04E2E">
      <w:pPr>
        <w:numPr>
          <w:ilvl w:val="0"/>
          <w:numId w:val="18"/>
        </w:numPr>
        <w:tabs>
          <w:tab w:val="left" w:pos="0"/>
        </w:tabs>
        <w:spacing w:after="60"/>
        <w:ind w:left="426" w:hanging="426"/>
        <w:jc w:val="both"/>
        <w:rPr>
          <w:rFonts w:ascii="Arial" w:hAnsi="Arial" w:cs="Arial"/>
        </w:rPr>
      </w:pPr>
      <w:r w:rsidRPr="00491868">
        <w:rPr>
          <w:rFonts w:ascii="Arial" w:hAnsi="Arial" w:cs="Arial"/>
        </w:rPr>
        <w:lastRenderedPageBreak/>
        <w:t xml:space="preserve">Dílem se rozumí provedení </w:t>
      </w:r>
      <w:r w:rsidR="00F04E2E" w:rsidRPr="00491868">
        <w:rPr>
          <w:rFonts w:ascii="Arial" w:hAnsi="Arial" w:cs="Arial"/>
        </w:rPr>
        <w:t xml:space="preserve">a vypracování </w:t>
      </w:r>
      <w:r w:rsidR="002628B4" w:rsidRPr="00491868">
        <w:rPr>
          <w:rFonts w:ascii="Arial" w:hAnsi="Arial" w:cs="Arial"/>
        </w:rPr>
        <w:t>prvních hlavních prohlídek</w:t>
      </w:r>
      <w:r w:rsidR="00F04E2E" w:rsidRPr="00491868">
        <w:rPr>
          <w:rFonts w:ascii="Arial" w:hAnsi="Arial" w:cs="Arial"/>
        </w:rPr>
        <w:t xml:space="preserve">, hlavních prohlídek, běžných prohlídek mostů a lávek </w:t>
      </w:r>
      <w:r w:rsidR="002628B4" w:rsidRPr="00491868">
        <w:rPr>
          <w:rFonts w:ascii="Arial" w:hAnsi="Arial" w:cs="Arial"/>
        </w:rPr>
        <w:t>v majetku Povodí Moravy s.p. Součástí prohlídek bude zpracování zpráv o výsledcíc</w:t>
      </w:r>
      <w:r w:rsidR="00F04E2E" w:rsidRPr="00491868">
        <w:rPr>
          <w:rFonts w:ascii="Arial" w:hAnsi="Arial" w:cs="Arial"/>
        </w:rPr>
        <w:t xml:space="preserve">h prohlídek všech mostů a lávek, vypracování mostních listů, stanovení zatížitelnosti, pasport, případně diagnostika a stavební průzkum. </w:t>
      </w:r>
    </w:p>
    <w:p w14:paraId="46EB327A" w14:textId="4BEC8D01" w:rsidR="00D10EF6" w:rsidRPr="00491868" w:rsidRDefault="00D10EF6" w:rsidP="00D10EF6">
      <w:pPr>
        <w:numPr>
          <w:ilvl w:val="0"/>
          <w:numId w:val="18"/>
        </w:numPr>
        <w:tabs>
          <w:tab w:val="left" w:pos="0"/>
        </w:tabs>
        <w:spacing w:after="60"/>
        <w:ind w:left="426" w:hanging="426"/>
        <w:jc w:val="both"/>
        <w:rPr>
          <w:rFonts w:ascii="Arial" w:hAnsi="Arial" w:cs="Arial"/>
        </w:rPr>
      </w:pPr>
      <w:r w:rsidRPr="00491868">
        <w:rPr>
          <w:rFonts w:ascii="Arial" w:hAnsi="Arial" w:cs="Arial"/>
        </w:rPr>
        <w:t>Rozsah a upřesnění tech</w:t>
      </w:r>
      <w:r w:rsidR="001F65FE" w:rsidRPr="00491868">
        <w:rPr>
          <w:rFonts w:ascii="Arial" w:hAnsi="Arial" w:cs="Arial"/>
        </w:rPr>
        <w:t>nických požadavků na provedení díla</w:t>
      </w:r>
      <w:r w:rsidRPr="00491868">
        <w:rPr>
          <w:rFonts w:ascii="Arial" w:hAnsi="Arial" w:cs="Arial"/>
        </w:rPr>
        <w:t xml:space="preserve">:    </w:t>
      </w:r>
    </w:p>
    <w:p w14:paraId="47FC57D9" w14:textId="0A2D1AA6" w:rsidR="00D10EF6" w:rsidRPr="00491868" w:rsidRDefault="00D10EF6" w:rsidP="00D10EF6">
      <w:pPr>
        <w:widowControl w:val="0"/>
        <w:spacing w:after="60"/>
        <w:ind w:left="284"/>
        <w:jc w:val="both"/>
        <w:rPr>
          <w:rFonts w:ascii="Arial" w:hAnsi="Arial" w:cs="Arial"/>
          <w:szCs w:val="22"/>
        </w:rPr>
      </w:pPr>
      <w:r w:rsidRPr="00491868">
        <w:rPr>
          <w:rFonts w:ascii="Calibri" w:hAnsi="Calibri" w:cs="Calibri"/>
          <w:sz w:val="22"/>
          <w:szCs w:val="22"/>
        </w:rPr>
        <w:t xml:space="preserve">- </w:t>
      </w:r>
      <w:r w:rsidR="001F65FE" w:rsidRPr="00491868">
        <w:rPr>
          <w:rFonts w:ascii="Arial" w:hAnsi="Arial" w:cs="Arial"/>
          <w:szCs w:val="22"/>
        </w:rPr>
        <w:t>dílo bude</w:t>
      </w:r>
      <w:r w:rsidRPr="00491868">
        <w:rPr>
          <w:rFonts w:ascii="Arial" w:hAnsi="Arial" w:cs="Arial"/>
          <w:szCs w:val="22"/>
        </w:rPr>
        <w:t xml:space="preserve"> proveden</w:t>
      </w:r>
      <w:r w:rsidR="001F65FE" w:rsidRPr="00491868">
        <w:rPr>
          <w:rFonts w:ascii="Arial" w:hAnsi="Arial" w:cs="Arial"/>
          <w:szCs w:val="22"/>
        </w:rPr>
        <w:t xml:space="preserve">o </w:t>
      </w:r>
      <w:r w:rsidRPr="00491868">
        <w:rPr>
          <w:rFonts w:ascii="Arial" w:hAnsi="Arial" w:cs="Arial"/>
          <w:szCs w:val="22"/>
        </w:rPr>
        <w:t xml:space="preserve">plně v souladu </w:t>
      </w:r>
      <w:r w:rsidR="00B97234" w:rsidRPr="00491868">
        <w:rPr>
          <w:rFonts w:ascii="Arial" w:hAnsi="Arial" w:cs="Arial"/>
          <w:szCs w:val="22"/>
        </w:rPr>
        <w:t>s</w:t>
      </w:r>
      <w:r w:rsidR="001F65FE" w:rsidRPr="00491868">
        <w:rPr>
          <w:rFonts w:ascii="Arial" w:hAnsi="Arial" w:cs="Arial"/>
          <w:szCs w:val="22"/>
        </w:rPr>
        <w:t> </w:t>
      </w:r>
      <w:r w:rsidR="00B97234" w:rsidRPr="00491868">
        <w:rPr>
          <w:rFonts w:ascii="Arial" w:hAnsi="Arial" w:cs="Arial"/>
          <w:szCs w:val="22"/>
        </w:rPr>
        <w:t>relevantními</w:t>
      </w:r>
      <w:r w:rsidR="001F65FE" w:rsidRPr="00491868">
        <w:rPr>
          <w:rFonts w:ascii="Arial" w:hAnsi="Arial" w:cs="Arial"/>
          <w:szCs w:val="22"/>
        </w:rPr>
        <w:t xml:space="preserve"> obecně závaznými právními předpisy platnými a ú</w:t>
      </w:r>
      <w:r w:rsidR="006746C8">
        <w:rPr>
          <w:rFonts w:ascii="Arial" w:hAnsi="Arial" w:cs="Arial"/>
          <w:szCs w:val="22"/>
        </w:rPr>
        <w:t>činnými v době provádění díla, jakož i</w:t>
      </w:r>
      <w:r w:rsidR="001F65FE" w:rsidRPr="00491868">
        <w:rPr>
          <w:rFonts w:ascii="Arial" w:hAnsi="Arial" w:cs="Arial"/>
          <w:szCs w:val="22"/>
        </w:rPr>
        <w:t xml:space="preserve"> v souladu s relevantními</w:t>
      </w:r>
      <w:r w:rsidR="00B97234" w:rsidRPr="00491868">
        <w:rPr>
          <w:rFonts w:ascii="Arial" w:hAnsi="Arial" w:cs="Arial"/>
          <w:szCs w:val="22"/>
        </w:rPr>
        <w:t xml:space="preserve"> technickými normami platnými v době provádění díla, zejména </w:t>
      </w:r>
      <w:r w:rsidR="006746C8">
        <w:rPr>
          <w:rFonts w:ascii="Arial" w:hAnsi="Arial" w:cs="Arial"/>
          <w:szCs w:val="22"/>
        </w:rPr>
        <w:t>po</w:t>
      </w:r>
      <w:r w:rsidRPr="00491868">
        <w:rPr>
          <w:rFonts w:ascii="Arial" w:hAnsi="Arial" w:cs="Arial"/>
          <w:szCs w:val="22"/>
        </w:rPr>
        <w:t>dle ČSN 736200, ČSN 736201, ČSN 736220, ČSN 736221, ČSN 736209, ČSN 736223, ČSN 736242 a norem souvisejících, včetně Metodického pokynu Ministerstva dopravy 61/2009/120/SS/2 - Oprávnění k výkonu prohlí</w:t>
      </w:r>
      <w:r w:rsidR="001F65FE" w:rsidRPr="00491868">
        <w:rPr>
          <w:rFonts w:ascii="Arial" w:hAnsi="Arial" w:cs="Arial"/>
          <w:szCs w:val="22"/>
        </w:rPr>
        <w:t>dek mostů pozemních komunikací</w:t>
      </w:r>
      <w:r w:rsidR="006746C8">
        <w:rPr>
          <w:rFonts w:ascii="Arial" w:hAnsi="Arial" w:cs="Arial"/>
          <w:szCs w:val="22"/>
        </w:rPr>
        <w:t>. V</w:t>
      </w:r>
      <w:r w:rsidR="001F65FE" w:rsidRPr="00491868">
        <w:rPr>
          <w:rFonts w:ascii="Arial" w:hAnsi="Arial" w:cs="Arial"/>
          <w:szCs w:val="22"/>
        </w:rPr>
        <w:t xml:space="preserve"> případě změny relevantních právních předpisů či technických norem, resp. jejich nahrazení novými, bude zhotovitel postupovat v souladu s aktuálními platnými a účinnými </w:t>
      </w:r>
      <w:r w:rsidR="006746C8">
        <w:rPr>
          <w:rFonts w:ascii="Arial" w:hAnsi="Arial" w:cs="Arial"/>
          <w:szCs w:val="22"/>
        </w:rPr>
        <w:t xml:space="preserve">právními </w:t>
      </w:r>
      <w:r w:rsidR="001F65FE" w:rsidRPr="00491868">
        <w:rPr>
          <w:rFonts w:ascii="Arial" w:hAnsi="Arial" w:cs="Arial"/>
          <w:szCs w:val="22"/>
        </w:rPr>
        <w:t>předpisy a technickými normami,</w:t>
      </w:r>
    </w:p>
    <w:p w14:paraId="250C3484" w14:textId="104D1575" w:rsidR="00C72EC1" w:rsidRPr="00491868" w:rsidRDefault="00C72EC1" w:rsidP="00D10EF6">
      <w:pPr>
        <w:widowControl w:val="0"/>
        <w:spacing w:after="60"/>
        <w:ind w:left="284"/>
        <w:jc w:val="both"/>
        <w:rPr>
          <w:rFonts w:ascii="Arial" w:hAnsi="Arial" w:cs="Arial"/>
          <w:szCs w:val="22"/>
        </w:rPr>
      </w:pPr>
      <w:r w:rsidRPr="00491868">
        <w:rPr>
          <w:rFonts w:ascii="Arial" w:hAnsi="Arial" w:cs="Arial"/>
          <w:szCs w:val="22"/>
        </w:rPr>
        <w:t xml:space="preserve">- </w:t>
      </w:r>
      <w:r w:rsidR="00703E56" w:rsidRPr="00491868">
        <w:rPr>
          <w:rFonts w:ascii="Arial" w:hAnsi="Arial" w:cs="Arial"/>
          <w:szCs w:val="22"/>
        </w:rPr>
        <w:t>výstupy z</w:t>
      </w:r>
      <w:r w:rsidR="001F65FE" w:rsidRPr="00491868">
        <w:rPr>
          <w:rFonts w:ascii="Arial" w:hAnsi="Arial" w:cs="Arial"/>
          <w:szCs w:val="22"/>
        </w:rPr>
        <w:t> </w:t>
      </w:r>
      <w:r w:rsidRPr="00491868">
        <w:rPr>
          <w:rFonts w:ascii="Arial" w:hAnsi="Arial" w:cs="Arial"/>
          <w:szCs w:val="22"/>
        </w:rPr>
        <w:t>prohlídek</w:t>
      </w:r>
      <w:r w:rsidR="001F65FE" w:rsidRPr="00491868">
        <w:rPr>
          <w:rFonts w:ascii="Arial" w:hAnsi="Arial" w:cs="Arial"/>
          <w:szCs w:val="22"/>
        </w:rPr>
        <w:t xml:space="preserve"> dle odst.</w:t>
      </w:r>
      <w:r w:rsidR="006746C8">
        <w:rPr>
          <w:rFonts w:ascii="Arial" w:hAnsi="Arial" w:cs="Arial"/>
          <w:szCs w:val="22"/>
        </w:rPr>
        <w:t xml:space="preserve"> </w:t>
      </w:r>
      <w:r w:rsidR="001F65FE" w:rsidRPr="00491868">
        <w:rPr>
          <w:rFonts w:ascii="Arial" w:hAnsi="Arial" w:cs="Arial"/>
          <w:szCs w:val="22"/>
        </w:rPr>
        <w:t>5</w:t>
      </w:r>
      <w:r w:rsidR="006746C8">
        <w:rPr>
          <w:rFonts w:ascii="Arial" w:hAnsi="Arial" w:cs="Arial"/>
          <w:szCs w:val="22"/>
        </w:rPr>
        <w:t xml:space="preserve"> tohoto ustanovení</w:t>
      </w:r>
      <w:r w:rsidRPr="00491868">
        <w:rPr>
          <w:rFonts w:ascii="Arial" w:hAnsi="Arial" w:cs="Arial"/>
          <w:szCs w:val="22"/>
        </w:rPr>
        <w:t xml:space="preserve"> budou rozsahem odpovídat požadavkům dle příloh ČSN 736221</w:t>
      </w:r>
    </w:p>
    <w:p w14:paraId="36C2FE64" w14:textId="77777777" w:rsidR="00D10EF6" w:rsidRPr="00491868" w:rsidRDefault="00D10EF6" w:rsidP="00D10EF6">
      <w:pPr>
        <w:widowControl w:val="0"/>
        <w:spacing w:after="60"/>
        <w:ind w:left="284"/>
        <w:jc w:val="both"/>
        <w:rPr>
          <w:rFonts w:ascii="Arial" w:hAnsi="Arial" w:cs="Arial"/>
          <w:szCs w:val="22"/>
        </w:rPr>
      </w:pPr>
      <w:r w:rsidRPr="00491868">
        <w:rPr>
          <w:rFonts w:ascii="Arial" w:hAnsi="Arial" w:cs="Arial"/>
          <w:szCs w:val="22"/>
        </w:rPr>
        <w:t>- součástí prohlídky bude návrh stanovení druhu údržby a oprav a orientační předběžné ceny prací.</w:t>
      </w:r>
    </w:p>
    <w:p w14:paraId="71A62502" w14:textId="77777777" w:rsidR="00D10EF6" w:rsidRPr="00491868" w:rsidRDefault="00D10EF6" w:rsidP="00D10EF6">
      <w:pPr>
        <w:widowControl w:val="0"/>
        <w:spacing w:after="60"/>
        <w:ind w:left="284"/>
        <w:jc w:val="both"/>
        <w:rPr>
          <w:rFonts w:ascii="Arial" w:hAnsi="Arial" w:cs="Arial"/>
          <w:szCs w:val="22"/>
        </w:rPr>
      </w:pPr>
      <w:r w:rsidRPr="00491868">
        <w:rPr>
          <w:rFonts w:ascii="Arial" w:hAnsi="Arial" w:cs="Arial"/>
          <w:szCs w:val="22"/>
        </w:rPr>
        <w:t>- výsledky prohlídky budou projednány se zástupcem technického správce mostu a závěry z projednání prohlídky budou zapracovány do konečného protokolu prohlídky mostu,</w:t>
      </w:r>
    </w:p>
    <w:p w14:paraId="5FB91CE6" w14:textId="609D370F" w:rsidR="00280DB8" w:rsidRPr="00491868" w:rsidRDefault="00280DB8" w:rsidP="00D10EF6">
      <w:pPr>
        <w:widowControl w:val="0"/>
        <w:spacing w:after="60"/>
        <w:ind w:left="284"/>
        <w:jc w:val="both"/>
        <w:rPr>
          <w:rFonts w:ascii="Arial" w:hAnsi="Arial" w:cs="Arial"/>
          <w:szCs w:val="22"/>
        </w:rPr>
      </w:pPr>
      <w:r w:rsidRPr="00491868">
        <w:rPr>
          <w:rFonts w:ascii="Arial" w:hAnsi="Arial" w:cs="Arial"/>
          <w:szCs w:val="22"/>
        </w:rPr>
        <w:t xml:space="preserve">- součástí díla bude vypracování mostního listu, stanovení zatížitelnosti, pasport, případně </w:t>
      </w:r>
      <w:r w:rsidR="006746C8">
        <w:rPr>
          <w:rFonts w:ascii="Arial" w:hAnsi="Arial" w:cs="Arial"/>
          <w:szCs w:val="22"/>
        </w:rPr>
        <w:t>diagnostika a stavební průzkum; konkrétní požadavky k jednotlivým mostům jsou uvedeny v</w:t>
      </w:r>
      <w:r w:rsidRPr="00491868">
        <w:rPr>
          <w:rFonts w:ascii="Arial" w:hAnsi="Arial" w:cs="Arial"/>
          <w:szCs w:val="22"/>
        </w:rPr>
        <w:t xml:space="preserve"> přílo</w:t>
      </w:r>
      <w:r w:rsidR="006746C8">
        <w:rPr>
          <w:rFonts w:ascii="Arial" w:hAnsi="Arial" w:cs="Arial"/>
          <w:szCs w:val="22"/>
        </w:rPr>
        <w:t>ze</w:t>
      </w:r>
      <w:r w:rsidRPr="00491868">
        <w:rPr>
          <w:rFonts w:ascii="Arial" w:hAnsi="Arial" w:cs="Arial"/>
          <w:szCs w:val="22"/>
        </w:rPr>
        <w:t xml:space="preserve"> č. 1 </w:t>
      </w:r>
      <w:r w:rsidR="0001219C" w:rsidRPr="00491868">
        <w:rPr>
          <w:rFonts w:ascii="Arial" w:hAnsi="Arial" w:cs="Arial"/>
          <w:szCs w:val="22"/>
        </w:rPr>
        <w:t>Seznam mostních objektů</w:t>
      </w:r>
      <w:r w:rsidR="006746C8">
        <w:rPr>
          <w:rFonts w:ascii="Arial" w:hAnsi="Arial" w:cs="Arial"/>
          <w:szCs w:val="22"/>
        </w:rPr>
        <w:t>.</w:t>
      </w:r>
    </w:p>
    <w:p w14:paraId="19EFE9AA" w14:textId="563B6895" w:rsidR="006746C8" w:rsidRPr="006746C8" w:rsidRDefault="006746C8" w:rsidP="002C4981">
      <w:pPr>
        <w:numPr>
          <w:ilvl w:val="0"/>
          <w:numId w:val="18"/>
        </w:numPr>
        <w:tabs>
          <w:tab w:val="left" w:pos="0"/>
        </w:tabs>
        <w:spacing w:after="6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szCs w:val="22"/>
        </w:rPr>
        <w:t>Písemný výstup</w:t>
      </w:r>
      <w:r w:rsidR="00D10EF6" w:rsidRPr="00491868">
        <w:rPr>
          <w:rFonts w:ascii="Arial" w:hAnsi="Arial" w:cs="Arial"/>
          <w:szCs w:val="22"/>
        </w:rPr>
        <w:t xml:space="preserve"> bude předán ve dvou vyhotoveních včetně podrobné barevné fotodokumentace u každého mostu s popisem jednotlivých snímků. O projednání a předání bude proveden zápis</w:t>
      </w:r>
      <w:r>
        <w:rPr>
          <w:rFonts w:ascii="Arial" w:hAnsi="Arial" w:cs="Arial"/>
          <w:szCs w:val="22"/>
        </w:rPr>
        <w:t xml:space="preserve"> (předávací protokol)</w:t>
      </w:r>
      <w:r w:rsidR="00D10EF6" w:rsidRPr="00491868">
        <w:rPr>
          <w:rFonts w:ascii="Arial" w:hAnsi="Arial" w:cs="Arial"/>
          <w:szCs w:val="22"/>
        </w:rPr>
        <w:t xml:space="preserve"> ze strany zhotovitele, který bude podepsán</w:t>
      </w:r>
      <w:r w:rsidR="005305CF" w:rsidRPr="00491868">
        <w:rPr>
          <w:rFonts w:ascii="Arial" w:hAnsi="Arial" w:cs="Arial"/>
          <w:szCs w:val="22"/>
        </w:rPr>
        <w:t xml:space="preserve"> technickým zástupcem</w:t>
      </w:r>
      <w:r w:rsidR="00D10EF6" w:rsidRPr="00491868">
        <w:rPr>
          <w:rFonts w:ascii="Arial" w:hAnsi="Arial" w:cs="Arial"/>
          <w:szCs w:val="22"/>
        </w:rPr>
        <w:t xml:space="preserve"> obj</w:t>
      </w:r>
      <w:r w:rsidR="00703E56" w:rsidRPr="00491868">
        <w:rPr>
          <w:rFonts w:ascii="Arial" w:hAnsi="Arial" w:cs="Arial"/>
          <w:szCs w:val="22"/>
        </w:rPr>
        <w:t xml:space="preserve">ednatele. Na závěr budou </w:t>
      </w:r>
      <w:r w:rsidR="001F65FE" w:rsidRPr="00491868">
        <w:rPr>
          <w:rFonts w:ascii="Arial" w:hAnsi="Arial" w:cs="Arial"/>
          <w:szCs w:val="22"/>
        </w:rPr>
        <w:t>výstupy z prohlídek dle odst. 5</w:t>
      </w:r>
      <w:r w:rsidR="00D10EF6" w:rsidRPr="00491868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tohoto ustanovení </w:t>
      </w:r>
      <w:r w:rsidR="00D10EF6" w:rsidRPr="00491868">
        <w:rPr>
          <w:rFonts w:ascii="Arial" w:hAnsi="Arial" w:cs="Arial"/>
          <w:szCs w:val="22"/>
        </w:rPr>
        <w:t xml:space="preserve">předány i na elektronickém nosiči (2 x CD, DVD, apod.) s fotografiemi ve formátu </w:t>
      </w:r>
      <w:r w:rsidR="00310FE6" w:rsidRPr="00491868">
        <w:rPr>
          <w:rFonts w:ascii="Arial" w:hAnsi="Arial" w:cs="Arial"/>
          <w:szCs w:val="22"/>
        </w:rPr>
        <w:t>*</w:t>
      </w:r>
      <w:r w:rsidR="00D10EF6" w:rsidRPr="00491868">
        <w:rPr>
          <w:rFonts w:ascii="Arial" w:hAnsi="Arial" w:cs="Arial"/>
          <w:szCs w:val="22"/>
        </w:rPr>
        <w:t>.jpg.</w:t>
      </w:r>
      <w:r w:rsidR="00C85345" w:rsidRPr="00491868">
        <w:rPr>
          <w:rFonts w:ascii="Arial" w:hAnsi="Arial" w:cs="Arial"/>
          <w:szCs w:val="22"/>
        </w:rPr>
        <w:t xml:space="preserve"> </w:t>
      </w:r>
    </w:p>
    <w:p w14:paraId="5FCC5525" w14:textId="4008BF13" w:rsidR="00CD2565" w:rsidRPr="00491868" w:rsidRDefault="00327652" w:rsidP="002C4981">
      <w:pPr>
        <w:numPr>
          <w:ilvl w:val="0"/>
          <w:numId w:val="18"/>
        </w:numPr>
        <w:tabs>
          <w:tab w:val="left" w:pos="0"/>
        </w:tabs>
        <w:spacing w:after="60"/>
        <w:ind w:left="426" w:hanging="426"/>
        <w:jc w:val="both"/>
        <w:rPr>
          <w:rFonts w:ascii="Arial" w:hAnsi="Arial" w:cs="Arial"/>
        </w:rPr>
      </w:pPr>
      <w:r w:rsidRPr="00491868">
        <w:rPr>
          <w:rFonts w:ascii="Arial" w:hAnsi="Arial" w:cs="Arial"/>
        </w:rPr>
        <w:t xml:space="preserve">Zhotovitel </w:t>
      </w:r>
      <w:r w:rsidR="006747F3" w:rsidRPr="00491868">
        <w:rPr>
          <w:rFonts w:ascii="Arial" w:hAnsi="Arial" w:cs="Arial"/>
        </w:rPr>
        <w:t>se zavazuje seznámit se před zahájením provádění díla s technickými podklady objednatele k mostům a lávkám, u nichž bude provádět prohlídky. Objednatel poskytne zhotoviteli potřebnou součinnost</w:t>
      </w:r>
      <w:r w:rsidR="00C85345" w:rsidRPr="00491868">
        <w:rPr>
          <w:rFonts w:ascii="Arial" w:hAnsi="Arial" w:cs="Arial"/>
        </w:rPr>
        <w:t>.</w:t>
      </w:r>
      <w:r w:rsidRPr="00491868">
        <w:rPr>
          <w:rFonts w:ascii="Arial" w:hAnsi="Arial" w:cs="Arial"/>
        </w:rPr>
        <w:t xml:space="preserve"> </w:t>
      </w:r>
      <w:r w:rsidR="006747F3" w:rsidRPr="00491868">
        <w:rPr>
          <w:rFonts w:ascii="Arial" w:hAnsi="Arial" w:cs="Arial"/>
        </w:rPr>
        <w:t>Zhotovitel se dále zavazuje</w:t>
      </w:r>
      <w:r w:rsidRPr="00491868">
        <w:rPr>
          <w:rFonts w:ascii="Arial" w:hAnsi="Arial" w:cs="Arial"/>
        </w:rPr>
        <w:t xml:space="preserve"> na základě</w:t>
      </w:r>
      <w:r w:rsidR="006747F3" w:rsidRPr="00491868">
        <w:rPr>
          <w:rFonts w:ascii="Arial" w:hAnsi="Arial" w:cs="Arial"/>
        </w:rPr>
        <w:t xml:space="preserve"> podkladů objednatele</w:t>
      </w:r>
      <w:r w:rsidRPr="00491868">
        <w:rPr>
          <w:rFonts w:ascii="Arial" w:hAnsi="Arial" w:cs="Arial"/>
        </w:rPr>
        <w:t xml:space="preserve"> provádět dílo, pokud na výrobních výborech nebude smluvními stranami písemně dohodnuto jinak. Zhotovitel </w:t>
      </w:r>
      <w:r w:rsidR="006746C8">
        <w:rPr>
          <w:rFonts w:ascii="Arial" w:hAnsi="Arial" w:cs="Arial"/>
        </w:rPr>
        <w:t xml:space="preserve">se </w:t>
      </w:r>
      <w:r w:rsidRPr="00491868">
        <w:rPr>
          <w:rFonts w:ascii="Arial" w:hAnsi="Arial" w:cs="Arial"/>
        </w:rPr>
        <w:t xml:space="preserve">rovněž </w:t>
      </w:r>
      <w:r w:rsidR="006746C8">
        <w:rPr>
          <w:rFonts w:ascii="Arial" w:hAnsi="Arial" w:cs="Arial"/>
        </w:rPr>
        <w:t>zavazuje posoudit podklady objednatele s odbornou péčí</w:t>
      </w:r>
      <w:r w:rsidRPr="00491868">
        <w:rPr>
          <w:rFonts w:ascii="Arial" w:hAnsi="Arial" w:cs="Arial"/>
        </w:rPr>
        <w:t xml:space="preserve">. Zhotovitel je povinen zajistit veškeré další podklady nezbytné pro řádné provádění díla, a to i za předpokladu, že těmito podklady nedisponuje objednatel či zhotovitel. </w:t>
      </w:r>
    </w:p>
    <w:p w14:paraId="3CEB6347" w14:textId="77777777" w:rsidR="0086588B" w:rsidRPr="00491868" w:rsidRDefault="0086588B" w:rsidP="002C4981">
      <w:pPr>
        <w:numPr>
          <w:ilvl w:val="0"/>
          <w:numId w:val="18"/>
        </w:numPr>
        <w:tabs>
          <w:tab w:val="left" w:pos="0"/>
        </w:tabs>
        <w:spacing w:after="60"/>
        <w:ind w:left="426" w:hanging="426"/>
        <w:jc w:val="both"/>
        <w:rPr>
          <w:rFonts w:ascii="Arial" w:hAnsi="Arial" w:cs="Arial"/>
        </w:rPr>
      </w:pPr>
      <w:r w:rsidRPr="00491868">
        <w:rPr>
          <w:rFonts w:ascii="Arial" w:hAnsi="Arial" w:cs="Arial"/>
        </w:rPr>
        <w:t xml:space="preserve">Zhotovitel je povinen provést všechny nezbytné průzkumné práce a posouzení nutné pro zpracování </w:t>
      </w:r>
      <w:r w:rsidR="005305CF" w:rsidRPr="00491868">
        <w:rPr>
          <w:rFonts w:ascii="Arial" w:hAnsi="Arial" w:cs="Arial"/>
        </w:rPr>
        <w:t>díla.</w:t>
      </w:r>
    </w:p>
    <w:p w14:paraId="1AB39774" w14:textId="77777777" w:rsidR="005B0670" w:rsidRPr="00491868" w:rsidRDefault="005B0670" w:rsidP="005B0670">
      <w:pPr>
        <w:numPr>
          <w:ilvl w:val="0"/>
          <w:numId w:val="18"/>
        </w:numPr>
        <w:tabs>
          <w:tab w:val="left" w:pos="0"/>
        </w:tabs>
        <w:spacing w:after="60"/>
        <w:ind w:left="426" w:hanging="426"/>
        <w:jc w:val="both"/>
        <w:rPr>
          <w:rFonts w:ascii="Arial" w:hAnsi="Arial" w:cs="Arial"/>
        </w:rPr>
      </w:pPr>
      <w:r w:rsidRPr="00491868">
        <w:rPr>
          <w:rFonts w:ascii="Arial" w:hAnsi="Arial" w:cs="Arial"/>
        </w:rPr>
        <w:t xml:space="preserve">Kontaktní osoby: </w:t>
      </w:r>
    </w:p>
    <w:p w14:paraId="23DA817E" w14:textId="77777777" w:rsidR="005B0670" w:rsidRPr="00491868" w:rsidRDefault="005B0670" w:rsidP="005B0670">
      <w:pPr>
        <w:tabs>
          <w:tab w:val="left" w:pos="0"/>
        </w:tabs>
        <w:spacing w:after="60"/>
        <w:ind w:left="426"/>
        <w:jc w:val="both"/>
        <w:rPr>
          <w:rFonts w:ascii="Arial" w:hAnsi="Arial" w:cs="Arial"/>
        </w:rPr>
      </w:pPr>
      <w:r w:rsidRPr="00491868">
        <w:rPr>
          <w:rFonts w:ascii="Arial" w:hAnsi="Arial" w:cs="Arial"/>
        </w:rPr>
        <w:t>Závod Střední Morava: Ing. Martin Zábrana, tel: 724 149 287, email: zabrana@pmo.cz</w:t>
      </w:r>
    </w:p>
    <w:p w14:paraId="41B91ED1" w14:textId="666363C2" w:rsidR="005B0670" w:rsidRPr="00491868" w:rsidRDefault="005B0670" w:rsidP="005B0670">
      <w:pPr>
        <w:tabs>
          <w:tab w:val="left" w:pos="0"/>
        </w:tabs>
        <w:spacing w:after="60"/>
        <w:ind w:left="426"/>
        <w:jc w:val="both"/>
        <w:rPr>
          <w:rFonts w:ascii="Arial" w:hAnsi="Arial" w:cs="Arial"/>
        </w:rPr>
      </w:pPr>
      <w:r w:rsidRPr="00491868">
        <w:rPr>
          <w:rFonts w:ascii="Arial" w:hAnsi="Arial" w:cs="Arial"/>
        </w:rPr>
        <w:t xml:space="preserve">Závod Horní Morava: Ing. Pavlína Burdíková, tel: 602 768 980, email: </w:t>
      </w:r>
      <w:hyperlink r:id="rId8" w:history="1">
        <w:r w:rsidRPr="00491868">
          <w:rPr>
            <w:rFonts w:ascii="Arial" w:hAnsi="Arial" w:cs="Arial"/>
          </w:rPr>
          <w:t>burdikova@pmo.cz</w:t>
        </w:r>
      </w:hyperlink>
    </w:p>
    <w:p w14:paraId="609023D8" w14:textId="0F94C304" w:rsidR="005B0670" w:rsidRPr="00491868" w:rsidRDefault="005B0670" w:rsidP="005B0670">
      <w:pPr>
        <w:tabs>
          <w:tab w:val="left" w:pos="0"/>
        </w:tabs>
        <w:spacing w:after="60"/>
        <w:ind w:left="426"/>
        <w:jc w:val="both"/>
        <w:rPr>
          <w:rFonts w:ascii="Arial" w:hAnsi="Arial" w:cs="Arial"/>
        </w:rPr>
      </w:pPr>
      <w:r w:rsidRPr="00491868">
        <w:rPr>
          <w:rFonts w:ascii="Arial" w:hAnsi="Arial" w:cs="Arial"/>
        </w:rPr>
        <w:t xml:space="preserve">Závod Dyje: Petr Hirsch, tel: 602 768 264, email: </w:t>
      </w:r>
      <w:hyperlink r:id="rId9" w:history="1">
        <w:r w:rsidR="007C752E" w:rsidRPr="00491868">
          <w:rPr>
            <w:rFonts w:ascii="Arial" w:hAnsi="Arial" w:cs="Arial"/>
          </w:rPr>
          <w:t>hirsch@pmo.cz</w:t>
        </w:r>
      </w:hyperlink>
    </w:p>
    <w:p w14:paraId="3D6D0222" w14:textId="77777777" w:rsidR="007C752E" w:rsidRPr="00491868" w:rsidRDefault="007C752E" w:rsidP="005B0670">
      <w:pPr>
        <w:tabs>
          <w:tab w:val="left" w:pos="0"/>
        </w:tabs>
        <w:spacing w:after="60"/>
        <w:ind w:left="426"/>
        <w:jc w:val="both"/>
        <w:rPr>
          <w:rFonts w:ascii="Arial" w:hAnsi="Arial" w:cs="Arial"/>
        </w:rPr>
      </w:pPr>
    </w:p>
    <w:p w14:paraId="699BF717" w14:textId="77777777" w:rsidR="00327652" w:rsidRPr="00491868" w:rsidRDefault="00327652" w:rsidP="00327652">
      <w:pPr>
        <w:keepNext/>
        <w:numPr>
          <w:ilvl w:val="0"/>
          <w:numId w:val="7"/>
        </w:numPr>
        <w:spacing w:before="480" w:after="120"/>
        <w:ind w:left="453" w:hanging="96"/>
        <w:jc w:val="center"/>
        <w:rPr>
          <w:rFonts w:ascii="Arial" w:hAnsi="Arial" w:cs="Arial"/>
        </w:rPr>
      </w:pPr>
      <w:r w:rsidRPr="00491868">
        <w:rPr>
          <w:rFonts w:ascii="Arial" w:hAnsi="Arial" w:cs="Arial"/>
          <w:b/>
          <w:sz w:val="24"/>
          <w:szCs w:val="24"/>
        </w:rPr>
        <w:t>Doba plnění díla</w:t>
      </w:r>
    </w:p>
    <w:p w14:paraId="1F63197B" w14:textId="77777777" w:rsidR="00327652" w:rsidRPr="00491868" w:rsidRDefault="00327652" w:rsidP="00E7341D">
      <w:pPr>
        <w:pStyle w:val="Normlnweb"/>
        <w:numPr>
          <w:ilvl w:val="0"/>
          <w:numId w:val="32"/>
        </w:numPr>
        <w:tabs>
          <w:tab w:val="clear" w:pos="720"/>
          <w:tab w:val="num" w:pos="426"/>
        </w:tabs>
        <w:spacing w:after="62"/>
        <w:ind w:hanging="720"/>
        <w:jc w:val="both"/>
        <w:rPr>
          <w:rFonts w:ascii="Arial" w:hAnsi="Arial" w:cs="Arial"/>
          <w:sz w:val="20"/>
          <w:szCs w:val="20"/>
        </w:rPr>
      </w:pPr>
      <w:r w:rsidRPr="00491868">
        <w:rPr>
          <w:rFonts w:ascii="Arial" w:hAnsi="Arial" w:cs="Arial"/>
          <w:sz w:val="20"/>
          <w:szCs w:val="20"/>
        </w:rPr>
        <w:t>Zhotovitel se dílo zavazuje provést v těchto termínech:</w:t>
      </w:r>
    </w:p>
    <w:p w14:paraId="37D53B48" w14:textId="77777777" w:rsidR="00327652" w:rsidRPr="00491868" w:rsidRDefault="00327652" w:rsidP="00327652">
      <w:pPr>
        <w:tabs>
          <w:tab w:val="num" w:pos="0"/>
          <w:tab w:val="left" w:pos="4680"/>
        </w:tabs>
        <w:spacing w:after="60"/>
        <w:ind w:left="4678" w:hanging="4321"/>
        <w:jc w:val="both"/>
        <w:rPr>
          <w:rFonts w:ascii="Arial" w:hAnsi="Arial" w:cs="Arial"/>
          <w:i/>
        </w:rPr>
      </w:pPr>
      <w:r w:rsidRPr="00491868">
        <w:rPr>
          <w:rFonts w:ascii="Arial" w:hAnsi="Arial" w:cs="Arial"/>
          <w:i/>
        </w:rPr>
        <w:t>Termín zahájení provádění díla:</w:t>
      </w:r>
      <w:r w:rsidRPr="00491868">
        <w:rPr>
          <w:rFonts w:ascii="Arial" w:hAnsi="Arial" w:cs="Arial"/>
          <w:i/>
        </w:rPr>
        <w:tab/>
      </w:r>
      <w:r w:rsidR="00426B94" w:rsidRPr="00491868">
        <w:rPr>
          <w:rFonts w:ascii="Arial" w:hAnsi="Arial" w:cs="Arial"/>
          <w:i/>
        </w:rPr>
        <w:tab/>
      </w:r>
      <w:r w:rsidR="00426B94" w:rsidRPr="00491868">
        <w:rPr>
          <w:rFonts w:ascii="Arial" w:hAnsi="Arial" w:cs="Arial"/>
          <w:i/>
        </w:rPr>
        <w:tab/>
      </w:r>
      <w:r w:rsidRPr="00491868">
        <w:rPr>
          <w:rFonts w:ascii="Arial" w:hAnsi="Arial" w:cs="Arial"/>
          <w:b/>
          <w:i/>
        </w:rPr>
        <w:t xml:space="preserve">do </w:t>
      </w:r>
      <w:r w:rsidR="00B53B77" w:rsidRPr="00491868">
        <w:rPr>
          <w:rFonts w:ascii="Arial" w:hAnsi="Arial" w:cs="Arial"/>
          <w:b/>
          <w:i/>
        </w:rPr>
        <w:t>14</w:t>
      </w:r>
      <w:r w:rsidRPr="00491868">
        <w:rPr>
          <w:rFonts w:ascii="Arial" w:hAnsi="Arial" w:cs="Arial"/>
          <w:b/>
          <w:i/>
        </w:rPr>
        <w:t xml:space="preserve"> dnů od nabytí účinnosti této smlouvy</w:t>
      </w:r>
    </w:p>
    <w:p w14:paraId="0A500A75" w14:textId="77777777" w:rsidR="00327652" w:rsidRPr="00491868" w:rsidRDefault="00327652" w:rsidP="00327652">
      <w:pPr>
        <w:tabs>
          <w:tab w:val="num" w:pos="0"/>
          <w:tab w:val="left" w:pos="4680"/>
        </w:tabs>
        <w:spacing w:after="60"/>
        <w:ind w:left="4678" w:hanging="4321"/>
        <w:jc w:val="both"/>
        <w:rPr>
          <w:rFonts w:ascii="Arial" w:hAnsi="Arial" w:cs="Arial"/>
          <w:b/>
          <w:i/>
        </w:rPr>
      </w:pPr>
      <w:r w:rsidRPr="00491868">
        <w:rPr>
          <w:rFonts w:ascii="Arial" w:hAnsi="Arial" w:cs="Arial"/>
          <w:i/>
        </w:rPr>
        <w:t>Termín dokončení díla a předání</w:t>
      </w:r>
      <w:r w:rsidR="00426B94" w:rsidRPr="00491868">
        <w:rPr>
          <w:rFonts w:ascii="Arial" w:hAnsi="Arial" w:cs="Arial"/>
          <w:i/>
        </w:rPr>
        <w:t xml:space="preserve"> celého díla</w:t>
      </w:r>
      <w:r w:rsidRPr="00491868">
        <w:rPr>
          <w:rFonts w:ascii="Arial" w:hAnsi="Arial" w:cs="Arial"/>
          <w:i/>
        </w:rPr>
        <w:t>:</w:t>
      </w:r>
      <w:r w:rsidRPr="00491868">
        <w:rPr>
          <w:rFonts w:ascii="Arial" w:hAnsi="Arial" w:cs="Arial"/>
          <w:i/>
        </w:rPr>
        <w:tab/>
      </w:r>
      <w:r w:rsidR="00426B94" w:rsidRPr="00491868">
        <w:rPr>
          <w:rFonts w:ascii="Arial" w:hAnsi="Arial" w:cs="Arial"/>
          <w:i/>
        </w:rPr>
        <w:tab/>
      </w:r>
      <w:r w:rsidR="00426B94" w:rsidRPr="00491868">
        <w:rPr>
          <w:rFonts w:ascii="Arial" w:hAnsi="Arial" w:cs="Arial"/>
          <w:i/>
        </w:rPr>
        <w:tab/>
      </w:r>
      <w:r w:rsidR="001B7DEE" w:rsidRPr="00491868">
        <w:rPr>
          <w:rFonts w:ascii="Arial" w:hAnsi="Arial" w:cs="Arial"/>
          <w:b/>
          <w:i/>
        </w:rPr>
        <w:t>3</w:t>
      </w:r>
      <w:r w:rsidR="008D5BA7" w:rsidRPr="00491868">
        <w:rPr>
          <w:rFonts w:ascii="Arial" w:hAnsi="Arial" w:cs="Arial"/>
          <w:b/>
          <w:i/>
        </w:rPr>
        <w:t>0</w:t>
      </w:r>
      <w:r w:rsidR="001B7DEE" w:rsidRPr="00491868">
        <w:rPr>
          <w:rFonts w:ascii="Arial" w:hAnsi="Arial" w:cs="Arial"/>
          <w:b/>
          <w:i/>
        </w:rPr>
        <w:t xml:space="preserve">. </w:t>
      </w:r>
      <w:r w:rsidR="008D5BA7" w:rsidRPr="00491868">
        <w:rPr>
          <w:rFonts w:ascii="Arial" w:hAnsi="Arial" w:cs="Arial"/>
          <w:b/>
          <w:i/>
        </w:rPr>
        <w:t>6</w:t>
      </w:r>
      <w:r w:rsidR="001B7DEE" w:rsidRPr="00491868">
        <w:rPr>
          <w:rFonts w:ascii="Arial" w:hAnsi="Arial" w:cs="Arial"/>
          <w:b/>
          <w:i/>
        </w:rPr>
        <w:t>. 20</w:t>
      </w:r>
      <w:r w:rsidR="005B054F" w:rsidRPr="00491868">
        <w:rPr>
          <w:rFonts w:ascii="Arial" w:hAnsi="Arial" w:cs="Arial"/>
          <w:b/>
          <w:i/>
        </w:rPr>
        <w:t>2</w:t>
      </w:r>
      <w:r w:rsidR="008D5BA7" w:rsidRPr="00491868">
        <w:rPr>
          <w:rFonts w:ascii="Arial" w:hAnsi="Arial" w:cs="Arial"/>
          <w:b/>
          <w:i/>
        </w:rPr>
        <w:t>2</w:t>
      </w:r>
    </w:p>
    <w:p w14:paraId="3BADE10D" w14:textId="77777777" w:rsidR="001B7DEE" w:rsidRPr="00491868" w:rsidRDefault="001B7DEE" w:rsidP="00327652">
      <w:pPr>
        <w:tabs>
          <w:tab w:val="num" w:pos="0"/>
          <w:tab w:val="left" w:pos="4680"/>
        </w:tabs>
        <w:spacing w:after="60"/>
        <w:ind w:left="4678" w:hanging="4321"/>
        <w:jc w:val="both"/>
        <w:rPr>
          <w:rFonts w:ascii="Arial" w:hAnsi="Arial" w:cs="Arial"/>
          <w:i/>
        </w:rPr>
      </w:pPr>
    </w:p>
    <w:p w14:paraId="3CC61B77" w14:textId="5322EC32" w:rsidR="00450815" w:rsidRPr="00491868" w:rsidRDefault="00B2498C" w:rsidP="009A589D">
      <w:pPr>
        <w:pStyle w:val="Odstavecseseznamem"/>
        <w:numPr>
          <w:ilvl w:val="0"/>
          <w:numId w:val="29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b/>
        </w:rPr>
      </w:pPr>
      <w:r w:rsidRPr="00491868">
        <w:rPr>
          <w:rFonts w:ascii="Arial" w:hAnsi="Arial" w:cs="Arial"/>
        </w:rPr>
        <w:t>Zhotovitel je povinen dodržet veškeré termíny sjednané s objednatelem v průběhu provádění díla v zápisech z výrobníc</w:t>
      </w:r>
      <w:bookmarkStart w:id="0" w:name="_GoBack"/>
      <w:bookmarkEnd w:id="0"/>
      <w:r w:rsidRPr="00491868">
        <w:rPr>
          <w:rFonts w:ascii="Arial" w:hAnsi="Arial" w:cs="Arial"/>
        </w:rPr>
        <w:t>h porad nebo v jiných písemných dokumentech vyhotovených mezi zhotovitelem a objednatelem; jedná se zejména o poskytování podkladů ze strany zhotovitele objednateli, zajištění dílčích činností v průběhu realizace díla, apod. Nesplnění takto dohodnutých termínů mezi objednatelem a zhotovitelem podléhá sankci ze strany objednatele podle této</w:t>
      </w:r>
      <w:r w:rsidR="00682C7A" w:rsidRPr="00491868">
        <w:rPr>
          <w:rFonts w:ascii="Arial" w:hAnsi="Arial" w:cs="Arial"/>
        </w:rPr>
        <w:t> </w:t>
      </w:r>
      <w:r w:rsidRPr="00491868">
        <w:rPr>
          <w:rFonts w:ascii="Arial" w:hAnsi="Arial" w:cs="Arial"/>
        </w:rPr>
        <w:t>smlouvy.</w:t>
      </w:r>
    </w:p>
    <w:p w14:paraId="2C6F8643" w14:textId="77777777" w:rsidR="007C752E" w:rsidRPr="00491868" w:rsidRDefault="007C752E" w:rsidP="007C752E">
      <w:pPr>
        <w:pStyle w:val="Odstavecseseznamem"/>
        <w:tabs>
          <w:tab w:val="left" w:pos="426"/>
        </w:tabs>
        <w:spacing w:after="60"/>
        <w:ind w:left="426"/>
        <w:jc w:val="both"/>
        <w:rPr>
          <w:rFonts w:ascii="Arial" w:hAnsi="Arial" w:cs="Arial"/>
        </w:rPr>
      </w:pPr>
    </w:p>
    <w:p w14:paraId="4D7E7482" w14:textId="77777777" w:rsidR="007C752E" w:rsidRPr="00491868" w:rsidRDefault="007C752E" w:rsidP="007C752E">
      <w:pPr>
        <w:pStyle w:val="Odstavecseseznamem"/>
        <w:tabs>
          <w:tab w:val="left" w:pos="426"/>
        </w:tabs>
        <w:spacing w:after="60"/>
        <w:ind w:left="426"/>
        <w:jc w:val="both"/>
        <w:rPr>
          <w:rFonts w:ascii="Arial" w:hAnsi="Arial" w:cs="Arial"/>
        </w:rPr>
      </w:pPr>
    </w:p>
    <w:p w14:paraId="07487399" w14:textId="77777777" w:rsidR="007C752E" w:rsidRPr="00491868" w:rsidRDefault="007C752E" w:rsidP="007C752E">
      <w:pPr>
        <w:pStyle w:val="Odstavecseseznamem"/>
        <w:tabs>
          <w:tab w:val="left" w:pos="426"/>
        </w:tabs>
        <w:spacing w:after="60"/>
        <w:ind w:left="426"/>
        <w:jc w:val="both"/>
        <w:rPr>
          <w:rFonts w:ascii="Arial" w:hAnsi="Arial" w:cs="Arial"/>
        </w:rPr>
      </w:pPr>
    </w:p>
    <w:p w14:paraId="01877C4B" w14:textId="77777777" w:rsidR="007C752E" w:rsidRPr="00491868" w:rsidRDefault="007C752E" w:rsidP="007C752E">
      <w:pPr>
        <w:pStyle w:val="Odstavecseseznamem"/>
        <w:tabs>
          <w:tab w:val="left" w:pos="426"/>
        </w:tabs>
        <w:spacing w:after="60"/>
        <w:ind w:left="426"/>
        <w:jc w:val="both"/>
        <w:rPr>
          <w:rFonts w:ascii="Arial" w:hAnsi="Arial" w:cs="Arial"/>
        </w:rPr>
      </w:pPr>
    </w:p>
    <w:p w14:paraId="45B7F634" w14:textId="77777777" w:rsidR="007C752E" w:rsidRPr="00491868" w:rsidRDefault="007C752E" w:rsidP="007C752E">
      <w:pPr>
        <w:pStyle w:val="Odstavecseseznamem"/>
        <w:tabs>
          <w:tab w:val="left" w:pos="426"/>
        </w:tabs>
        <w:spacing w:after="60"/>
        <w:ind w:left="426"/>
        <w:jc w:val="both"/>
        <w:rPr>
          <w:rFonts w:ascii="Arial" w:hAnsi="Arial" w:cs="Arial"/>
          <w:b/>
        </w:rPr>
      </w:pPr>
    </w:p>
    <w:p w14:paraId="171881D2" w14:textId="77777777" w:rsidR="00327652" w:rsidRPr="00491868" w:rsidRDefault="00327652" w:rsidP="00327652">
      <w:pPr>
        <w:keepNext/>
        <w:numPr>
          <w:ilvl w:val="0"/>
          <w:numId w:val="7"/>
        </w:numPr>
        <w:spacing w:before="480" w:after="120"/>
        <w:ind w:left="453" w:hanging="96"/>
        <w:jc w:val="center"/>
        <w:rPr>
          <w:rFonts w:ascii="Arial" w:hAnsi="Arial" w:cs="Arial"/>
        </w:rPr>
      </w:pPr>
      <w:r w:rsidRPr="00491868">
        <w:rPr>
          <w:rFonts w:ascii="Arial" w:hAnsi="Arial" w:cs="Arial"/>
          <w:b/>
          <w:sz w:val="24"/>
          <w:szCs w:val="24"/>
        </w:rPr>
        <w:lastRenderedPageBreak/>
        <w:t xml:space="preserve">Cena díla </w:t>
      </w:r>
    </w:p>
    <w:p w14:paraId="223903BF" w14:textId="77777777" w:rsidR="00327652" w:rsidRPr="00491868" w:rsidRDefault="00327652" w:rsidP="00B530B3">
      <w:pPr>
        <w:numPr>
          <w:ilvl w:val="1"/>
          <w:numId w:val="14"/>
        </w:numPr>
        <w:spacing w:after="60"/>
        <w:ind w:left="357" w:hanging="357"/>
        <w:jc w:val="both"/>
        <w:rPr>
          <w:rFonts w:ascii="Arial" w:hAnsi="Arial" w:cs="Arial"/>
        </w:rPr>
      </w:pPr>
      <w:r w:rsidRPr="00491868">
        <w:rPr>
          <w:rFonts w:ascii="Arial" w:hAnsi="Arial" w:cs="Arial"/>
        </w:rPr>
        <w:t>Smluvní strany ve smyslu příslušných ustanovení zákona č. 526/1990 Sb., o cenách, v platném znění, sjednávají pevnou cenu díla, provedeného v rozsahu dle této smlouvy, a to ve výši:</w:t>
      </w:r>
    </w:p>
    <w:p w14:paraId="0051818B" w14:textId="77777777" w:rsidR="00327652" w:rsidRPr="00491868" w:rsidRDefault="00327652" w:rsidP="00327652">
      <w:pPr>
        <w:jc w:val="both"/>
        <w:rPr>
          <w:rFonts w:ascii="Arial" w:hAnsi="Arial" w:cs="Arial"/>
          <w:b/>
          <w:shd w:val="clear" w:color="auto" w:fill="FFFF00"/>
        </w:rPr>
      </w:pPr>
      <w:r w:rsidRPr="00491868">
        <w:rPr>
          <w:rFonts w:ascii="Arial" w:hAnsi="Arial" w:cs="Arial"/>
        </w:rPr>
        <w:t xml:space="preserve">      </w:t>
      </w:r>
    </w:p>
    <w:sdt>
      <w:sdtPr>
        <w:rPr>
          <w:rFonts w:ascii="Arial" w:hAnsi="Arial" w:cs="Arial"/>
          <w:b/>
        </w:rPr>
        <w:id w:val="1934161139"/>
        <w:placeholder>
          <w:docPart w:val="DefaultPlaceholder_1082065158"/>
        </w:placeholder>
      </w:sdtPr>
      <w:sdtEndPr>
        <w:rPr>
          <w:b w:val="0"/>
        </w:rPr>
      </w:sdtEndPr>
      <w:sdtContent>
        <w:tbl>
          <w:tblPr>
            <w:tblW w:w="0" w:type="auto"/>
            <w:tblInd w:w="344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3331"/>
            <w:gridCol w:w="1984"/>
            <w:gridCol w:w="1489"/>
            <w:gridCol w:w="2004"/>
          </w:tblGrid>
          <w:tr w:rsidR="00CE4829" w:rsidRPr="00491868" w14:paraId="16B9440C" w14:textId="77777777" w:rsidTr="00DF5CF2">
            <w:tc>
              <w:tcPr>
                <w:tcW w:w="33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51E36C17" w14:textId="3D88473D" w:rsidR="00327652" w:rsidRPr="00491868" w:rsidRDefault="00327652" w:rsidP="00D01611">
                <w:pPr>
                  <w:rPr>
                    <w:rFonts w:ascii="Arial" w:hAnsi="Arial" w:cs="Arial"/>
                    <w:b/>
                  </w:rPr>
                </w:pPr>
              </w:p>
            </w:tc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1CB689D9" w14:textId="77777777" w:rsidR="00327652" w:rsidRPr="00491868" w:rsidRDefault="00327652" w:rsidP="001B7DEE">
                <w:pPr>
                  <w:rPr>
                    <w:rFonts w:ascii="Arial" w:hAnsi="Arial" w:cs="Arial"/>
                    <w:b/>
                  </w:rPr>
                </w:pPr>
                <w:r w:rsidRPr="00491868">
                  <w:rPr>
                    <w:rFonts w:ascii="Arial" w:hAnsi="Arial" w:cs="Arial"/>
                    <w:b/>
                  </w:rPr>
                  <w:t>Cena bez DPH</w:t>
                </w:r>
              </w:p>
            </w:tc>
            <w:tc>
              <w:tcPr>
                <w:tcW w:w="14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21D30361" w14:textId="77777777" w:rsidR="00327652" w:rsidRPr="00491868" w:rsidRDefault="00327652" w:rsidP="001B7DEE">
                <w:pPr>
                  <w:rPr>
                    <w:rFonts w:ascii="Arial" w:hAnsi="Arial" w:cs="Arial"/>
                    <w:b/>
                  </w:rPr>
                </w:pPr>
                <w:r w:rsidRPr="00491868">
                  <w:rPr>
                    <w:rFonts w:ascii="Arial" w:hAnsi="Arial" w:cs="Arial"/>
                    <w:b/>
                  </w:rPr>
                  <w:t>DPH</w:t>
                </w:r>
              </w:p>
            </w:tc>
            <w:tc>
              <w:tcPr>
                <w:tcW w:w="20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373566E6" w14:textId="77777777" w:rsidR="00327652" w:rsidRPr="00491868" w:rsidRDefault="00327652" w:rsidP="001B7DEE">
                <w:pPr>
                  <w:rPr>
                    <w:rFonts w:ascii="Arial" w:hAnsi="Arial" w:cs="Arial"/>
                    <w:b/>
                  </w:rPr>
                </w:pPr>
                <w:r w:rsidRPr="00491868">
                  <w:rPr>
                    <w:rFonts w:ascii="Arial" w:hAnsi="Arial" w:cs="Arial"/>
                    <w:b/>
                  </w:rPr>
                  <w:t>Cena vč. DPH</w:t>
                </w:r>
              </w:p>
            </w:tc>
          </w:tr>
          <w:tr w:rsidR="00CE4829" w:rsidRPr="00491868" w14:paraId="4AE2EC87" w14:textId="77777777" w:rsidTr="007E2C07">
            <w:trPr>
              <w:trHeight w:val="544"/>
            </w:trPr>
            <w:tc>
              <w:tcPr>
                <w:tcW w:w="33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5C744691" w14:textId="182F18F2" w:rsidR="00327652" w:rsidRPr="00491868" w:rsidRDefault="00D01611" w:rsidP="007E2C07">
                <w:pPr>
                  <w:rPr>
                    <w:rFonts w:ascii="Arial" w:hAnsi="Arial" w:cs="Arial"/>
                    <w:b/>
                  </w:rPr>
                </w:pPr>
                <w:r w:rsidRPr="00491868">
                  <w:rPr>
                    <w:rFonts w:ascii="Arial" w:hAnsi="Arial" w:cs="Arial"/>
                    <w:b/>
                  </w:rPr>
                  <w:t>Celková cena díla</w:t>
                </w:r>
              </w:p>
            </w:tc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73C40A14" w14:textId="77777777" w:rsidR="00327652" w:rsidRPr="00491868" w:rsidRDefault="007E2C07" w:rsidP="007E2C07">
                <w:pPr>
                  <w:jc w:val="center"/>
                  <w:rPr>
                    <w:rFonts w:ascii="Arial" w:hAnsi="Arial" w:cs="Arial"/>
                  </w:rPr>
                </w:pPr>
                <w:r w:rsidRPr="00491868">
                  <w:rPr>
                    <w:rFonts w:ascii="Arial" w:hAnsi="Arial" w:cs="Arial"/>
                  </w:rPr>
                  <w:t>……..</w:t>
                </w:r>
                <w:r w:rsidR="0050218C" w:rsidRPr="00491868">
                  <w:rPr>
                    <w:rFonts w:ascii="Arial" w:hAnsi="Arial" w:cs="Arial"/>
                  </w:rPr>
                  <w:t>,- Kč</w:t>
                </w:r>
              </w:p>
            </w:tc>
            <w:tc>
              <w:tcPr>
                <w:tcW w:w="14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42C3A690" w14:textId="77777777" w:rsidR="00327652" w:rsidRPr="00491868" w:rsidRDefault="007E2C07" w:rsidP="007E2C07">
                <w:pPr>
                  <w:jc w:val="center"/>
                  <w:rPr>
                    <w:rFonts w:ascii="Arial" w:hAnsi="Arial" w:cs="Arial"/>
                  </w:rPr>
                </w:pPr>
                <w:r w:rsidRPr="00491868">
                  <w:rPr>
                    <w:rFonts w:ascii="Arial" w:hAnsi="Arial" w:cs="Arial"/>
                  </w:rPr>
                  <w:t>………</w:t>
                </w:r>
                <w:r w:rsidR="0050218C" w:rsidRPr="00491868">
                  <w:rPr>
                    <w:rFonts w:ascii="Arial" w:hAnsi="Arial" w:cs="Arial"/>
                  </w:rPr>
                  <w:t>,- Kč</w:t>
                </w:r>
              </w:p>
            </w:tc>
            <w:tc>
              <w:tcPr>
                <w:tcW w:w="20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66D9C18B" w14:textId="77777777" w:rsidR="00327652" w:rsidRPr="00491868" w:rsidRDefault="007E2C07" w:rsidP="007E2C07">
                <w:pPr>
                  <w:jc w:val="center"/>
                  <w:rPr>
                    <w:rFonts w:ascii="Arial" w:hAnsi="Arial" w:cs="Arial"/>
                  </w:rPr>
                </w:pPr>
                <w:r w:rsidRPr="00491868">
                  <w:rPr>
                    <w:rFonts w:ascii="Arial" w:hAnsi="Arial" w:cs="Arial"/>
                  </w:rPr>
                  <w:t>………</w:t>
                </w:r>
                <w:r w:rsidR="0050218C" w:rsidRPr="00491868">
                  <w:rPr>
                    <w:rFonts w:ascii="Arial" w:hAnsi="Arial" w:cs="Arial"/>
                  </w:rPr>
                  <w:t>,- Kč</w:t>
                </w:r>
              </w:p>
            </w:tc>
          </w:tr>
        </w:tbl>
      </w:sdtContent>
    </w:sdt>
    <w:p w14:paraId="7E98DA9F" w14:textId="77777777" w:rsidR="003D7094" w:rsidRPr="00491868" w:rsidRDefault="003D7094" w:rsidP="003D7094">
      <w:pPr>
        <w:keepNext/>
        <w:ind w:left="453"/>
        <w:rPr>
          <w:rFonts w:ascii="Arial" w:hAnsi="Arial" w:cs="Arial"/>
        </w:rPr>
      </w:pPr>
    </w:p>
    <w:p w14:paraId="235515A9" w14:textId="77777777" w:rsidR="007C752E" w:rsidRPr="00491868" w:rsidRDefault="007C752E" w:rsidP="003D7094">
      <w:pPr>
        <w:keepNext/>
        <w:ind w:left="453"/>
        <w:rPr>
          <w:rFonts w:ascii="Arial" w:hAnsi="Arial" w:cs="Arial"/>
        </w:rPr>
      </w:pPr>
    </w:p>
    <w:p w14:paraId="590A35D6" w14:textId="77777777" w:rsidR="007C752E" w:rsidRPr="00491868" w:rsidRDefault="007C752E" w:rsidP="003D7094">
      <w:pPr>
        <w:keepNext/>
        <w:ind w:left="453"/>
        <w:rPr>
          <w:rFonts w:ascii="Arial" w:hAnsi="Arial" w:cs="Arial"/>
        </w:rPr>
      </w:pPr>
    </w:p>
    <w:p w14:paraId="21609A60" w14:textId="77777777" w:rsidR="00327652" w:rsidRPr="00491868" w:rsidRDefault="00327652" w:rsidP="003D7094">
      <w:pPr>
        <w:keepNext/>
        <w:numPr>
          <w:ilvl w:val="0"/>
          <w:numId w:val="7"/>
        </w:numPr>
        <w:spacing w:after="120"/>
        <w:ind w:left="453" w:hanging="96"/>
        <w:jc w:val="center"/>
        <w:rPr>
          <w:rFonts w:ascii="Arial" w:hAnsi="Arial" w:cs="Arial"/>
        </w:rPr>
      </w:pPr>
      <w:r w:rsidRPr="00491868">
        <w:rPr>
          <w:rFonts w:ascii="Arial" w:hAnsi="Arial" w:cs="Arial"/>
          <w:b/>
          <w:sz w:val="24"/>
          <w:szCs w:val="24"/>
        </w:rPr>
        <w:t>Odstoupení od smlouvy</w:t>
      </w:r>
    </w:p>
    <w:p w14:paraId="120F232E" w14:textId="77777777" w:rsidR="00327652" w:rsidRPr="00491868" w:rsidRDefault="00327652" w:rsidP="002A3D95">
      <w:pPr>
        <w:numPr>
          <w:ilvl w:val="1"/>
          <w:numId w:val="44"/>
        </w:numPr>
        <w:spacing w:after="60"/>
        <w:jc w:val="both"/>
        <w:rPr>
          <w:rFonts w:ascii="Arial" w:hAnsi="Arial" w:cs="Arial"/>
        </w:rPr>
      </w:pPr>
      <w:r w:rsidRPr="00491868">
        <w:rPr>
          <w:rFonts w:ascii="Arial" w:hAnsi="Arial" w:cs="Arial"/>
        </w:rPr>
        <w:t>Od této smlouvy může odstoupit kterákoliv smluvní strana, pokud zjistí podstatné porušení této</w:t>
      </w:r>
      <w:r w:rsidR="00682C7A" w:rsidRPr="00491868">
        <w:rPr>
          <w:rFonts w:ascii="Arial" w:hAnsi="Arial" w:cs="Arial"/>
        </w:rPr>
        <w:t> </w:t>
      </w:r>
      <w:r w:rsidRPr="00491868">
        <w:rPr>
          <w:rFonts w:ascii="Arial" w:hAnsi="Arial" w:cs="Arial"/>
        </w:rPr>
        <w:t>smlouvy druhou smluvní stranou.</w:t>
      </w:r>
    </w:p>
    <w:p w14:paraId="69C54811" w14:textId="77777777" w:rsidR="00327652" w:rsidRPr="00491868" w:rsidRDefault="00327652" w:rsidP="002A3D95">
      <w:pPr>
        <w:numPr>
          <w:ilvl w:val="1"/>
          <w:numId w:val="44"/>
        </w:numPr>
        <w:spacing w:after="60"/>
        <w:ind w:left="357" w:hanging="357"/>
        <w:jc w:val="both"/>
        <w:rPr>
          <w:rFonts w:ascii="Arial" w:hAnsi="Arial" w:cs="Arial"/>
        </w:rPr>
      </w:pPr>
      <w:r w:rsidRPr="00491868">
        <w:rPr>
          <w:rFonts w:ascii="Arial" w:hAnsi="Arial" w:cs="Arial"/>
        </w:rPr>
        <w:t>Podstatným porušením této smlouvy se rozumí zejména:</w:t>
      </w:r>
    </w:p>
    <w:p w14:paraId="506AA265" w14:textId="77777777" w:rsidR="00327652" w:rsidRPr="00491868" w:rsidRDefault="00327652" w:rsidP="00B530B3">
      <w:pPr>
        <w:pStyle w:val="Odstavecseseznamem"/>
        <w:numPr>
          <w:ilvl w:val="0"/>
          <w:numId w:val="33"/>
        </w:numPr>
        <w:spacing w:after="60"/>
        <w:jc w:val="both"/>
        <w:rPr>
          <w:rFonts w:ascii="Arial" w:hAnsi="Arial" w:cs="Arial"/>
        </w:rPr>
      </w:pPr>
      <w:r w:rsidRPr="00491868">
        <w:rPr>
          <w:rFonts w:ascii="Arial" w:hAnsi="Arial" w:cs="Arial"/>
        </w:rPr>
        <w:t>pokud zhotovitel nezahájí provádění díla ve lhůtě do 15 dnů od termínu dle čl. II</w:t>
      </w:r>
      <w:r w:rsidR="000D713B" w:rsidRPr="00491868">
        <w:rPr>
          <w:rFonts w:ascii="Arial" w:hAnsi="Arial" w:cs="Arial"/>
        </w:rPr>
        <w:t>I</w:t>
      </w:r>
      <w:r w:rsidR="00802061" w:rsidRPr="00491868">
        <w:rPr>
          <w:rFonts w:ascii="Arial" w:hAnsi="Arial" w:cs="Arial"/>
        </w:rPr>
        <w:t>.</w:t>
      </w:r>
      <w:r w:rsidRPr="00491868">
        <w:rPr>
          <w:rFonts w:ascii="Arial" w:hAnsi="Arial" w:cs="Arial"/>
        </w:rPr>
        <w:t xml:space="preserve"> této smlouvy,</w:t>
      </w:r>
    </w:p>
    <w:p w14:paraId="25E4DDF3" w14:textId="77777777" w:rsidR="00327652" w:rsidRPr="00491868" w:rsidRDefault="00327652" w:rsidP="00B530B3">
      <w:pPr>
        <w:pStyle w:val="Odstavecseseznamem"/>
        <w:numPr>
          <w:ilvl w:val="0"/>
          <w:numId w:val="33"/>
        </w:numPr>
        <w:spacing w:after="60"/>
        <w:jc w:val="both"/>
        <w:rPr>
          <w:rFonts w:ascii="Arial" w:hAnsi="Arial" w:cs="Arial"/>
        </w:rPr>
      </w:pPr>
      <w:r w:rsidRPr="00491868">
        <w:rPr>
          <w:rFonts w:ascii="Arial" w:hAnsi="Arial" w:cs="Arial"/>
        </w:rPr>
        <w:t>prodlení zhotovitele se splněním termínu dokončení díla nebo jeho části dle čl. II</w:t>
      </w:r>
      <w:r w:rsidR="000D713B" w:rsidRPr="00491868">
        <w:rPr>
          <w:rFonts w:ascii="Arial" w:hAnsi="Arial" w:cs="Arial"/>
        </w:rPr>
        <w:t>I</w:t>
      </w:r>
      <w:r w:rsidR="00802061" w:rsidRPr="00491868">
        <w:rPr>
          <w:rFonts w:ascii="Arial" w:hAnsi="Arial" w:cs="Arial"/>
        </w:rPr>
        <w:t>.</w:t>
      </w:r>
      <w:r w:rsidRPr="00491868">
        <w:rPr>
          <w:rFonts w:ascii="Arial" w:hAnsi="Arial" w:cs="Arial"/>
        </w:rPr>
        <w:t xml:space="preserve"> této smlouvy delší než 30 dnů.</w:t>
      </w:r>
    </w:p>
    <w:p w14:paraId="58238446" w14:textId="77777777" w:rsidR="00327652" w:rsidRPr="00491868" w:rsidRDefault="00327652" w:rsidP="002A3D95">
      <w:pPr>
        <w:numPr>
          <w:ilvl w:val="1"/>
          <w:numId w:val="44"/>
        </w:numPr>
        <w:spacing w:after="60"/>
        <w:ind w:left="357" w:hanging="357"/>
        <w:jc w:val="both"/>
        <w:rPr>
          <w:rFonts w:ascii="Arial" w:hAnsi="Arial" w:cs="Arial"/>
        </w:rPr>
      </w:pPr>
      <w:r w:rsidRPr="00491868">
        <w:rPr>
          <w:rFonts w:ascii="Arial" w:hAnsi="Arial" w:cs="Arial"/>
        </w:rPr>
        <w:t xml:space="preserve">Pokud před splněním závazku provést dílo dojde k odstoupení od smlouvy, zpracuje nezávislý znalecký subjekt soupis skutečně provedených prací, který ocení </w:t>
      </w:r>
      <w:r w:rsidR="003167D2" w:rsidRPr="00491868">
        <w:rPr>
          <w:rFonts w:ascii="Arial" w:hAnsi="Arial" w:cs="Arial"/>
        </w:rPr>
        <w:t>s ohledem na stupeň rozpracovanosti díla</w:t>
      </w:r>
      <w:r w:rsidRPr="00491868">
        <w:rPr>
          <w:rFonts w:ascii="Arial" w:hAnsi="Arial" w:cs="Arial"/>
        </w:rPr>
        <w:t>. Na základě tohoto ocenění bude prove</w:t>
      </w:r>
      <w:r w:rsidR="003167D2" w:rsidRPr="00491868">
        <w:rPr>
          <w:rFonts w:ascii="Arial" w:hAnsi="Arial" w:cs="Arial"/>
        </w:rPr>
        <w:t>deno vzájemné finanční vyrovnán</w:t>
      </w:r>
      <w:r w:rsidR="001A25B6" w:rsidRPr="00491868">
        <w:rPr>
          <w:rFonts w:ascii="Arial" w:hAnsi="Arial" w:cs="Arial"/>
        </w:rPr>
        <w:t>í</w:t>
      </w:r>
      <w:r w:rsidR="003167D2" w:rsidRPr="00491868">
        <w:rPr>
          <w:rFonts w:ascii="Arial" w:hAnsi="Arial" w:cs="Arial"/>
        </w:rPr>
        <w:t>.</w:t>
      </w:r>
      <w:r w:rsidRPr="00491868">
        <w:rPr>
          <w:rFonts w:ascii="Arial" w:hAnsi="Arial" w:cs="Arial"/>
        </w:rPr>
        <w:t xml:space="preserve"> Náklady na sepsání a ocenění provedených prací hradí strana, která smlouvu porušila.</w:t>
      </w:r>
    </w:p>
    <w:p w14:paraId="362201A4" w14:textId="77777777" w:rsidR="007C752E" w:rsidRPr="00491868" w:rsidRDefault="007C752E" w:rsidP="007C752E">
      <w:pPr>
        <w:spacing w:after="60"/>
        <w:ind w:left="357"/>
        <w:jc w:val="both"/>
        <w:rPr>
          <w:rFonts w:ascii="Arial" w:hAnsi="Arial" w:cs="Arial"/>
        </w:rPr>
      </w:pPr>
    </w:p>
    <w:p w14:paraId="659658D4" w14:textId="77777777" w:rsidR="00327652" w:rsidRPr="00491868" w:rsidRDefault="00327652" w:rsidP="00327652">
      <w:pPr>
        <w:keepNext/>
        <w:numPr>
          <w:ilvl w:val="0"/>
          <w:numId w:val="7"/>
        </w:numPr>
        <w:spacing w:before="480" w:after="120"/>
        <w:ind w:left="453" w:hanging="96"/>
        <w:jc w:val="center"/>
        <w:rPr>
          <w:rFonts w:ascii="Arial" w:hAnsi="Arial" w:cs="Arial"/>
        </w:rPr>
      </w:pPr>
      <w:r w:rsidRPr="00491868">
        <w:rPr>
          <w:rFonts w:ascii="Arial" w:hAnsi="Arial" w:cs="Arial"/>
          <w:b/>
          <w:sz w:val="24"/>
          <w:szCs w:val="24"/>
        </w:rPr>
        <w:t>Závěrečná ustanovení</w:t>
      </w:r>
    </w:p>
    <w:p w14:paraId="53DAB054" w14:textId="77777777" w:rsidR="00C229AE" w:rsidRPr="00491868" w:rsidRDefault="00C229AE" w:rsidP="00532698">
      <w:pPr>
        <w:numPr>
          <w:ilvl w:val="0"/>
          <w:numId w:val="12"/>
        </w:numPr>
        <w:spacing w:after="60"/>
        <w:ind w:left="357" w:hanging="357"/>
        <w:jc w:val="both"/>
        <w:rPr>
          <w:rFonts w:ascii="Arial" w:hAnsi="Arial" w:cs="Arial"/>
        </w:rPr>
      </w:pPr>
      <w:r w:rsidRPr="00491868">
        <w:rPr>
          <w:rFonts w:ascii="Arial" w:hAnsi="Arial" w:cs="Arial"/>
        </w:rPr>
        <w:t>Zhotovitel prohlašuje, že má ke dni podpisu této smlouvy sjednáno pojištění pro případ odpovědnosti za škodu způsobenou objednateli či třetím osobám, která může vzniknout v</w:t>
      </w:r>
      <w:r w:rsidR="00682C7A" w:rsidRPr="00491868">
        <w:rPr>
          <w:rFonts w:ascii="Arial" w:hAnsi="Arial" w:cs="Arial"/>
        </w:rPr>
        <w:t> </w:t>
      </w:r>
      <w:r w:rsidRPr="00491868">
        <w:rPr>
          <w:rFonts w:ascii="Arial" w:hAnsi="Arial" w:cs="Arial"/>
        </w:rPr>
        <w:t>souvislosti s prováděním díla, přičemž limit pojistného plnění pro případ jedné škodní události činí minimálně částku ve výš</w:t>
      </w:r>
      <w:r w:rsidR="00671D0A" w:rsidRPr="00491868">
        <w:rPr>
          <w:rFonts w:ascii="Arial" w:hAnsi="Arial" w:cs="Arial"/>
        </w:rPr>
        <w:t xml:space="preserve"> 500 000</w:t>
      </w:r>
      <w:r w:rsidRPr="00491868">
        <w:rPr>
          <w:rFonts w:ascii="Arial" w:hAnsi="Arial" w:cs="Arial"/>
        </w:rPr>
        <w:t>,- Kč. Zhotovitel se zavazuje udržovat toto pojištění na své náklady v platnosti, a to nejméně do termínu předání a převzetí řádně ukončeného díla.</w:t>
      </w:r>
    </w:p>
    <w:p w14:paraId="07AB7543" w14:textId="77777777" w:rsidR="00327652" w:rsidRPr="00491868" w:rsidRDefault="00327652" w:rsidP="00327652">
      <w:pPr>
        <w:numPr>
          <w:ilvl w:val="0"/>
          <w:numId w:val="12"/>
        </w:numPr>
        <w:spacing w:after="60"/>
        <w:ind w:left="357" w:hanging="357"/>
        <w:jc w:val="both"/>
        <w:rPr>
          <w:rFonts w:ascii="Arial" w:hAnsi="Arial" w:cs="Arial"/>
          <w:shd w:val="clear" w:color="auto" w:fill="00FFFF"/>
        </w:rPr>
      </w:pPr>
      <w:r w:rsidRPr="00491868">
        <w:rPr>
          <w:rFonts w:ascii="Arial" w:hAnsi="Arial" w:cs="Arial"/>
        </w:rPr>
        <w:t>Tato smlouva může být měněna nebo doplňována pouze písemnými dodatky uzavřenými oprávněnými zástupci smluvních stran. Odstoupit od této smlouvy nebo ji zrušit dohodou lze rovněž jen písemně.</w:t>
      </w:r>
    </w:p>
    <w:p w14:paraId="57BE50A6" w14:textId="77777777" w:rsidR="00C46C42" w:rsidRPr="00491868" w:rsidRDefault="00C46C42" w:rsidP="00327652">
      <w:pPr>
        <w:numPr>
          <w:ilvl w:val="0"/>
          <w:numId w:val="12"/>
        </w:numPr>
        <w:spacing w:after="60"/>
        <w:ind w:left="357" w:hanging="357"/>
        <w:jc w:val="both"/>
        <w:rPr>
          <w:rFonts w:ascii="Arial" w:hAnsi="Arial" w:cs="Arial"/>
        </w:rPr>
      </w:pPr>
      <w:r w:rsidRPr="00491868">
        <w:rPr>
          <w:rFonts w:ascii="Arial" w:hAnsi="Arial" w:cs="Arial"/>
        </w:rPr>
        <w:t>Smlouva nabývá platnosti dnem podpisu oběma smluvními stranami a účinnosti dnem jejího uveřejnění v registru smluv v souladu s § 6 zákona č. 345/2015 Sb., o registru smluv.</w:t>
      </w:r>
      <w:r w:rsidRPr="00491868">
        <w:rPr>
          <w:rFonts w:ascii="Arial" w:hAnsi="Arial" w:cs="Arial"/>
          <w:i/>
        </w:rPr>
        <w:t xml:space="preserve"> </w:t>
      </w:r>
    </w:p>
    <w:p w14:paraId="3B28CAD2" w14:textId="77777777" w:rsidR="00327652" w:rsidRPr="00491868" w:rsidRDefault="00327652" w:rsidP="00327652">
      <w:pPr>
        <w:numPr>
          <w:ilvl w:val="0"/>
          <w:numId w:val="12"/>
        </w:numPr>
        <w:spacing w:after="60"/>
        <w:ind w:left="357" w:hanging="357"/>
        <w:jc w:val="both"/>
        <w:rPr>
          <w:rFonts w:ascii="Arial" w:hAnsi="Arial" w:cs="Arial"/>
        </w:rPr>
      </w:pPr>
      <w:r w:rsidRPr="00491868">
        <w:rPr>
          <w:rFonts w:ascii="Arial" w:hAnsi="Arial" w:cs="Arial"/>
          <w:szCs w:val="24"/>
        </w:rPr>
        <w:t>Zhotovitel je podle ust. § 2 písm. e) zákona č. 320/2001 Sb., o finanční kontrole ve veřejné správě a o změně některých zákonů (zákon o finanční kontrole), ve znění pozdějších předpisů, osobou povinnou spolupůsobit při výkonu finanční kontroly prováděné v souvislosti s úhradou zboží nebo služeb z veřejných výdajů.</w:t>
      </w:r>
    </w:p>
    <w:p w14:paraId="26F99DF3" w14:textId="77777777" w:rsidR="00756333" w:rsidRPr="00491868" w:rsidRDefault="00756333" w:rsidP="000D713B">
      <w:pPr>
        <w:pStyle w:val="Zkladntext"/>
        <w:numPr>
          <w:ilvl w:val="0"/>
          <w:numId w:val="12"/>
        </w:numPr>
        <w:jc w:val="both"/>
        <w:rPr>
          <w:rFonts w:ascii="Arial" w:hAnsi="Arial" w:cs="Arial"/>
        </w:rPr>
      </w:pPr>
      <w:r w:rsidRPr="00491868">
        <w:rPr>
          <w:rFonts w:ascii="Arial" w:hAnsi="Arial" w:cs="Arial"/>
        </w:rPr>
        <w:t>Zhotovitel je srozuměn s tím, že objednatel je povinným subjektem dle § 2 odst. 1 zákona č.</w:t>
      </w:r>
      <w:r w:rsidR="00682C7A" w:rsidRPr="00491868">
        <w:rPr>
          <w:rFonts w:ascii="Arial" w:hAnsi="Arial" w:cs="Arial"/>
        </w:rPr>
        <w:t> </w:t>
      </w:r>
      <w:r w:rsidRPr="00491868">
        <w:rPr>
          <w:rFonts w:ascii="Arial" w:hAnsi="Arial" w:cs="Arial"/>
        </w:rPr>
        <w:t>340/2015 Sb., o zvláštních podmínkách účinnosti některých smluv, uveřejňování těchto smluv a</w:t>
      </w:r>
      <w:r w:rsidR="00682C7A" w:rsidRPr="00491868">
        <w:rPr>
          <w:rFonts w:ascii="Arial" w:hAnsi="Arial" w:cs="Arial"/>
        </w:rPr>
        <w:t> </w:t>
      </w:r>
      <w:r w:rsidRPr="00491868">
        <w:rPr>
          <w:rFonts w:ascii="Arial" w:hAnsi="Arial" w:cs="Arial"/>
        </w:rPr>
        <w:t>o</w:t>
      </w:r>
      <w:r w:rsidR="00682C7A" w:rsidRPr="00491868">
        <w:rPr>
          <w:rFonts w:ascii="Arial" w:hAnsi="Arial" w:cs="Arial"/>
        </w:rPr>
        <w:t> </w:t>
      </w:r>
      <w:r w:rsidRPr="00491868">
        <w:rPr>
          <w:rFonts w:ascii="Arial" w:hAnsi="Arial" w:cs="Arial"/>
        </w:rPr>
        <w:t>registru smluv a je tak povinen zveřejnit obraz smlouvy a její případné změny (dodatky) a další dokumenty od této smlouvy odvozené včetně metadat. Objednatel se zavazuje tuto smlouvu uveřejnit v souladu s tímto zákonem, a to požadovaným způsobem, v zákonem stanovené lhůtě. Smluvní strany jsou v této souvislosti povinny si vzájemně sdělit, které údaje tvoří obchodní tajemství a jsou tak vyloučeny z uveřejnění.</w:t>
      </w:r>
    </w:p>
    <w:p w14:paraId="26E75E3D" w14:textId="77777777" w:rsidR="009056F4" w:rsidRPr="00491868" w:rsidRDefault="009056F4" w:rsidP="00327652">
      <w:pPr>
        <w:numPr>
          <w:ilvl w:val="0"/>
          <w:numId w:val="12"/>
        </w:numPr>
        <w:spacing w:after="60"/>
        <w:ind w:left="357" w:hanging="357"/>
        <w:jc w:val="both"/>
        <w:rPr>
          <w:rFonts w:ascii="Arial" w:hAnsi="Arial" w:cs="Arial"/>
        </w:rPr>
      </w:pPr>
      <w:r w:rsidRPr="00491868">
        <w:rPr>
          <w:rFonts w:ascii="Arial" w:hAnsi="Arial" w:cs="Arial"/>
        </w:rPr>
        <w:t xml:space="preserve">Nedílnou součástí této smlouvy jsou všeobecné obchodní podmínky. </w:t>
      </w:r>
    </w:p>
    <w:p w14:paraId="1516FE8A" w14:textId="77777777" w:rsidR="00327652" w:rsidRPr="00491868" w:rsidRDefault="00C46C42" w:rsidP="00327652">
      <w:pPr>
        <w:numPr>
          <w:ilvl w:val="0"/>
          <w:numId w:val="12"/>
        </w:numPr>
        <w:spacing w:after="60"/>
        <w:ind w:left="357" w:hanging="357"/>
        <w:jc w:val="both"/>
        <w:rPr>
          <w:rFonts w:ascii="Arial" w:hAnsi="Arial" w:cs="Arial"/>
        </w:rPr>
      </w:pPr>
      <w:r w:rsidRPr="00491868">
        <w:rPr>
          <w:rFonts w:ascii="Arial" w:hAnsi="Arial" w:cs="Arial"/>
        </w:rPr>
        <w:t>Smlouva je vyhotovena ve čtyřech</w:t>
      </w:r>
      <w:r w:rsidR="00327652" w:rsidRPr="00491868">
        <w:rPr>
          <w:rFonts w:ascii="Arial" w:hAnsi="Arial" w:cs="Arial"/>
        </w:rPr>
        <w:t xml:space="preserve"> vyhotoveních, z nichž </w:t>
      </w:r>
      <w:r w:rsidRPr="00491868">
        <w:rPr>
          <w:rFonts w:ascii="Arial" w:hAnsi="Arial" w:cs="Arial"/>
        </w:rPr>
        <w:t>tř</w:t>
      </w:r>
      <w:r w:rsidR="00327652" w:rsidRPr="00491868">
        <w:rPr>
          <w:rFonts w:ascii="Arial" w:hAnsi="Arial" w:cs="Arial"/>
        </w:rPr>
        <w:t xml:space="preserve">i obdrží objednatel a </w:t>
      </w:r>
      <w:r w:rsidRPr="00491868">
        <w:rPr>
          <w:rFonts w:ascii="Arial" w:hAnsi="Arial" w:cs="Arial"/>
        </w:rPr>
        <w:t>jedno</w:t>
      </w:r>
      <w:r w:rsidR="00327652" w:rsidRPr="00491868">
        <w:rPr>
          <w:rFonts w:ascii="Arial" w:hAnsi="Arial" w:cs="Arial"/>
        </w:rPr>
        <w:t xml:space="preserve"> zhotovitel.</w:t>
      </w:r>
    </w:p>
    <w:p w14:paraId="77C03439" w14:textId="77777777" w:rsidR="007C752E" w:rsidRPr="00491868" w:rsidRDefault="007C752E" w:rsidP="007C752E">
      <w:pPr>
        <w:spacing w:after="60"/>
        <w:ind w:left="357"/>
        <w:jc w:val="both"/>
        <w:rPr>
          <w:rFonts w:ascii="Arial" w:hAnsi="Arial" w:cs="Arial"/>
        </w:rPr>
      </w:pPr>
    </w:p>
    <w:p w14:paraId="23A0549D" w14:textId="77777777" w:rsidR="007C752E" w:rsidRPr="00491868" w:rsidRDefault="007C752E" w:rsidP="007C752E">
      <w:pPr>
        <w:spacing w:after="60"/>
        <w:ind w:left="357"/>
        <w:jc w:val="both"/>
        <w:rPr>
          <w:rFonts w:ascii="Arial" w:hAnsi="Arial" w:cs="Arial"/>
        </w:rPr>
      </w:pPr>
    </w:p>
    <w:p w14:paraId="58DABFB5" w14:textId="77777777" w:rsidR="007C752E" w:rsidRPr="00491868" w:rsidRDefault="007C752E" w:rsidP="007C752E">
      <w:pPr>
        <w:spacing w:after="60"/>
        <w:ind w:left="357"/>
        <w:jc w:val="both"/>
        <w:rPr>
          <w:rFonts w:ascii="Arial" w:hAnsi="Arial" w:cs="Arial"/>
        </w:rPr>
      </w:pPr>
    </w:p>
    <w:p w14:paraId="5AF97731" w14:textId="77777777" w:rsidR="007C752E" w:rsidRPr="00491868" w:rsidRDefault="007C752E" w:rsidP="007C752E">
      <w:pPr>
        <w:spacing w:after="60"/>
        <w:ind w:left="357"/>
        <w:jc w:val="both"/>
        <w:rPr>
          <w:rFonts w:ascii="Arial" w:hAnsi="Arial" w:cs="Arial"/>
        </w:rPr>
      </w:pPr>
    </w:p>
    <w:p w14:paraId="2F5E76FB" w14:textId="77777777" w:rsidR="007C752E" w:rsidRPr="00491868" w:rsidRDefault="007C752E" w:rsidP="007C752E">
      <w:pPr>
        <w:spacing w:after="60"/>
        <w:ind w:left="357"/>
        <w:jc w:val="both"/>
        <w:rPr>
          <w:rFonts w:ascii="Arial" w:hAnsi="Arial" w:cs="Arial"/>
        </w:rPr>
      </w:pPr>
    </w:p>
    <w:p w14:paraId="51A5D249" w14:textId="77777777" w:rsidR="007C752E" w:rsidRPr="00491868" w:rsidRDefault="007C752E" w:rsidP="007C752E">
      <w:pPr>
        <w:spacing w:after="60"/>
        <w:ind w:left="357"/>
        <w:jc w:val="both"/>
        <w:rPr>
          <w:rFonts w:ascii="Arial" w:hAnsi="Arial" w:cs="Arial"/>
        </w:rPr>
      </w:pPr>
    </w:p>
    <w:p w14:paraId="0A34B6CA" w14:textId="77777777" w:rsidR="007C752E" w:rsidRPr="00491868" w:rsidRDefault="007C752E" w:rsidP="007C752E">
      <w:pPr>
        <w:spacing w:after="60"/>
        <w:ind w:left="357"/>
        <w:jc w:val="both"/>
        <w:rPr>
          <w:rFonts w:ascii="Arial" w:hAnsi="Arial" w:cs="Arial"/>
        </w:rPr>
      </w:pPr>
    </w:p>
    <w:p w14:paraId="3D2C75B1" w14:textId="77777777" w:rsidR="009754BA" w:rsidRPr="00491868" w:rsidRDefault="009754BA" w:rsidP="009754BA">
      <w:pPr>
        <w:numPr>
          <w:ilvl w:val="0"/>
          <w:numId w:val="12"/>
        </w:numPr>
        <w:suppressAutoHyphens w:val="0"/>
        <w:spacing w:after="60"/>
        <w:jc w:val="both"/>
        <w:rPr>
          <w:rFonts w:ascii="Arial" w:hAnsi="Arial" w:cs="Arial"/>
        </w:rPr>
      </w:pPr>
      <w:r w:rsidRPr="00491868">
        <w:rPr>
          <w:rFonts w:ascii="Arial" w:hAnsi="Arial" w:cs="Arial"/>
        </w:rPr>
        <w:t xml:space="preserve">Nedílnou součástí této smlouvy jsou tyto </w:t>
      </w:r>
      <w:r w:rsidRPr="00491868">
        <w:rPr>
          <w:rFonts w:ascii="Arial" w:hAnsi="Arial" w:cs="Arial"/>
          <w:b/>
        </w:rPr>
        <w:t>přílohy:</w:t>
      </w:r>
    </w:p>
    <w:p w14:paraId="6DABE4A9" w14:textId="590B3C40" w:rsidR="009754BA" w:rsidRPr="00491868" w:rsidRDefault="009754BA" w:rsidP="009754BA">
      <w:pPr>
        <w:spacing w:after="60"/>
        <w:ind w:left="357" w:firstLine="352"/>
        <w:rPr>
          <w:rFonts w:ascii="Arial" w:hAnsi="Arial" w:cs="Arial"/>
        </w:rPr>
      </w:pPr>
      <w:r w:rsidRPr="00491868">
        <w:rPr>
          <w:rFonts w:ascii="Arial" w:hAnsi="Arial" w:cs="Arial"/>
        </w:rPr>
        <w:t xml:space="preserve">Příloha č. 1 – </w:t>
      </w:r>
      <w:r w:rsidR="0001219C" w:rsidRPr="00491868">
        <w:rPr>
          <w:rFonts w:ascii="Arial" w:hAnsi="Arial" w:cs="Arial"/>
        </w:rPr>
        <w:t>Seznam mostních objektů</w:t>
      </w:r>
    </w:p>
    <w:p w14:paraId="76700DAB" w14:textId="6E96B465" w:rsidR="009754BA" w:rsidRPr="00491868" w:rsidRDefault="009754BA" w:rsidP="009754BA">
      <w:pPr>
        <w:spacing w:after="60"/>
        <w:ind w:left="357" w:firstLine="352"/>
        <w:rPr>
          <w:rFonts w:ascii="Arial" w:hAnsi="Arial" w:cs="Arial"/>
        </w:rPr>
      </w:pPr>
      <w:r w:rsidRPr="00491868">
        <w:rPr>
          <w:rFonts w:ascii="Arial" w:hAnsi="Arial" w:cs="Arial"/>
        </w:rPr>
        <w:t>Příloha č. 2 – Harmonogram prací</w:t>
      </w:r>
      <w:r w:rsidR="00892877" w:rsidRPr="00491868">
        <w:rPr>
          <w:rFonts w:ascii="Arial" w:hAnsi="Arial" w:cs="Arial"/>
        </w:rPr>
        <w:t xml:space="preserve"> </w:t>
      </w:r>
    </w:p>
    <w:p w14:paraId="43C95713" w14:textId="77777777" w:rsidR="009754BA" w:rsidRPr="00491868" w:rsidRDefault="009754BA" w:rsidP="009754BA">
      <w:pPr>
        <w:spacing w:after="60"/>
        <w:ind w:left="357" w:firstLine="352"/>
        <w:rPr>
          <w:rFonts w:ascii="Arial" w:hAnsi="Arial" w:cs="Arial"/>
        </w:rPr>
      </w:pPr>
      <w:r w:rsidRPr="00491868">
        <w:rPr>
          <w:rFonts w:ascii="Arial" w:hAnsi="Arial" w:cs="Arial"/>
        </w:rPr>
        <w:t>Příloha č. 3 – Seznam poddodavatelů vč. rozsahu jejich plnění</w:t>
      </w:r>
    </w:p>
    <w:p w14:paraId="2E2FA656" w14:textId="77777777" w:rsidR="00327652" w:rsidRPr="00491868" w:rsidRDefault="00327652" w:rsidP="00327652">
      <w:pPr>
        <w:jc w:val="both"/>
        <w:rPr>
          <w:rFonts w:ascii="Arial" w:hAnsi="Arial" w:cs="Arial"/>
        </w:rPr>
      </w:pPr>
    </w:p>
    <w:p w14:paraId="262A5F3E" w14:textId="77777777" w:rsidR="007C752E" w:rsidRPr="00491868" w:rsidRDefault="007C752E" w:rsidP="00327652">
      <w:pPr>
        <w:jc w:val="both"/>
        <w:rPr>
          <w:rFonts w:ascii="Arial" w:hAnsi="Arial" w:cs="Arial"/>
        </w:rPr>
      </w:pPr>
    </w:p>
    <w:p w14:paraId="61810EF6" w14:textId="77777777" w:rsidR="007C752E" w:rsidRPr="00491868" w:rsidRDefault="007C752E" w:rsidP="00327652">
      <w:pPr>
        <w:jc w:val="both"/>
        <w:rPr>
          <w:rFonts w:ascii="Arial" w:hAnsi="Arial" w:cs="Arial"/>
        </w:rPr>
      </w:pPr>
    </w:p>
    <w:p w14:paraId="750CFF8A" w14:textId="77777777" w:rsidR="00327652" w:rsidRPr="00491868" w:rsidRDefault="00327652" w:rsidP="00327652">
      <w:pPr>
        <w:tabs>
          <w:tab w:val="left" w:pos="4962"/>
        </w:tabs>
        <w:rPr>
          <w:rFonts w:ascii="Arial" w:hAnsi="Arial" w:cs="Arial"/>
        </w:rPr>
      </w:pPr>
      <w:r w:rsidRPr="00491868">
        <w:rPr>
          <w:rFonts w:ascii="Arial" w:hAnsi="Arial" w:cs="Arial"/>
        </w:rPr>
        <w:t>V Brně dne:</w:t>
      </w:r>
      <w:r w:rsidR="005B054F" w:rsidRPr="0049186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65658131"/>
          <w:placeholder>
            <w:docPart w:val="DefaultPlaceholder_1082065158"/>
          </w:placeholder>
        </w:sdtPr>
        <w:sdtEndPr/>
        <w:sdtContent>
          <w:r w:rsidR="005B054F" w:rsidRPr="00491868">
            <w:rPr>
              <w:rFonts w:ascii="Arial" w:hAnsi="Arial" w:cs="Arial"/>
            </w:rPr>
            <w:t>V</w:t>
          </w:r>
          <w:r w:rsidR="00171790" w:rsidRPr="00491868">
            <w:rPr>
              <w:rFonts w:ascii="Arial" w:hAnsi="Arial" w:cs="Arial"/>
            </w:rPr>
            <w:t xml:space="preserve"> </w:t>
          </w:r>
          <w:r w:rsidR="0084689A" w:rsidRPr="00491868">
            <w:rPr>
              <w:rFonts w:ascii="Arial" w:hAnsi="Arial" w:cs="Arial"/>
            </w:rPr>
            <w:t>……….</w:t>
          </w:r>
          <w:r w:rsidR="005B054F" w:rsidRPr="00491868">
            <w:rPr>
              <w:rFonts w:ascii="Arial" w:hAnsi="Arial" w:cs="Arial"/>
            </w:rPr>
            <w:t xml:space="preserve"> dne:</w:t>
          </w:r>
        </w:sdtContent>
      </w:sdt>
      <w:r w:rsidR="005B054F" w:rsidRPr="00491868">
        <w:rPr>
          <w:rFonts w:ascii="Arial" w:hAnsi="Arial" w:cs="Arial"/>
        </w:rPr>
        <w:t xml:space="preserve"> </w:t>
      </w:r>
    </w:p>
    <w:p w14:paraId="727D9BC8" w14:textId="77777777" w:rsidR="00327652" w:rsidRPr="00491868" w:rsidRDefault="00327652" w:rsidP="00327652">
      <w:pPr>
        <w:tabs>
          <w:tab w:val="left" w:pos="4962"/>
        </w:tabs>
        <w:rPr>
          <w:rFonts w:ascii="Arial" w:hAnsi="Arial" w:cs="Arial"/>
        </w:rPr>
      </w:pPr>
    </w:p>
    <w:p w14:paraId="2F27E868" w14:textId="77777777" w:rsidR="007C752E" w:rsidRPr="00491868" w:rsidRDefault="007C752E" w:rsidP="00327652">
      <w:pPr>
        <w:tabs>
          <w:tab w:val="left" w:pos="4962"/>
        </w:tabs>
        <w:rPr>
          <w:rFonts w:ascii="Arial" w:hAnsi="Arial" w:cs="Arial"/>
        </w:rPr>
      </w:pPr>
    </w:p>
    <w:p w14:paraId="57CE3F04" w14:textId="77777777" w:rsidR="00327652" w:rsidRPr="00491868" w:rsidRDefault="00327652" w:rsidP="00327652">
      <w:pPr>
        <w:tabs>
          <w:tab w:val="left" w:pos="4962"/>
        </w:tabs>
        <w:rPr>
          <w:rFonts w:ascii="Arial" w:hAnsi="Arial" w:cs="Arial"/>
          <w:b/>
        </w:rPr>
      </w:pPr>
      <w:r w:rsidRPr="00491868">
        <w:rPr>
          <w:rFonts w:ascii="Arial" w:hAnsi="Arial" w:cs="Arial"/>
          <w:b/>
        </w:rPr>
        <w:t>Za objednatele:</w:t>
      </w:r>
      <w:r w:rsidRPr="00491868">
        <w:rPr>
          <w:rFonts w:ascii="Arial" w:hAnsi="Arial" w:cs="Arial"/>
        </w:rPr>
        <w:tab/>
      </w:r>
      <w:r w:rsidRPr="00491868">
        <w:rPr>
          <w:rFonts w:ascii="Arial" w:hAnsi="Arial" w:cs="Arial"/>
          <w:b/>
        </w:rPr>
        <w:t>Za zhotovitele:</w:t>
      </w:r>
    </w:p>
    <w:p w14:paraId="1E5463EE" w14:textId="77777777" w:rsidR="00327652" w:rsidRPr="00491868" w:rsidRDefault="00327652" w:rsidP="00327652">
      <w:pPr>
        <w:tabs>
          <w:tab w:val="left" w:pos="4962"/>
        </w:tabs>
        <w:jc w:val="center"/>
        <w:rPr>
          <w:rFonts w:ascii="Arial" w:hAnsi="Arial" w:cs="Arial"/>
          <w:b/>
        </w:rPr>
      </w:pPr>
    </w:p>
    <w:p w14:paraId="290BACFB" w14:textId="77777777" w:rsidR="007C752E" w:rsidRPr="00491868" w:rsidRDefault="007C752E" w:rsidP="00327652">
      <w:pPr>
        <w:tabs>
          <w:tab w:val="left" w:pos="4962"/>
        </w:tabs>
        <w:jc w:val="center"/>
        <w:rPr>
          <w:rFonts w:ascii="Arial" w:hAnsi="Arial" w:cs="Arial"/>
          <w:b/>
        </w:rPr>
      </w:pPr>
    </w:p>
    <w:p w14:paraId="3FF7F2CC" w14:textId="77777777" w:rsidR="007C752E" w:rsidRPr="00491868" w:rsidRDefault="007C752E" w:rsidP="00327652">
      <w:pPr>
        <w:tabs>
          <w:tab w:val="left" w:pos="4962"/>
        </w:tabs>
        <w:jc w:val="center"/>
        <w:rPr>
          <w:rFonts w:ascii="Arial" w:hAnsi="Arial" w:cs="Arial"/>
          <w:b/>
        </w:rPr>
      </w:pPr>
    </w:p>
    <w:p w14:paraId="268A7562" w14:textId="77777777" w:rsidR="00327652" w:rsidRPr="00491868" w:rsidRDefault="00327652" w:rsidP="00327652">
      <w:pPr>
        <w:tabs>
          <w:tab w:val="left" w:pos="4962"/>
        </w:tabs>
        <w:jc w:val="center"/>
        <w:rPr>
          <w:rFonts w:ascii="Arial" w:hAnsi="Arial" w:cs="Arial"/>
          <w:b/>
        </w:rPr>
      </w:pPr>
    </w:p>
    <w:p w14:paraId="4D4F87F8" w14:textId="77777777" w:rsidR="00327652" w:rsidRPr="00491868" w:rsidRDefault="00327652" w:rsidP="00CF0639">
      <w:pPr>
        <w:tabs>
          <w:tab w:val="left" w:pos="4962"/>
        </w:tabs>
        <w:rPr>
          <w:rFonts w:ascii="Arial" w:hAnsi="Arial" w:cs="Arial"/>
          <w:b/>
        </w:rPr>
      </w:pPr>
    </w:p>
    <w:p w14:paraId="7F200C15" w14:textId="77777777" w:rsidR="00327652" w:rsidRPr="00491868" w:rsidRDefault="00327652" w:rsidP="00327652">
      <w:pPr>
        <w:tabs>
          <w:tab w:val="left" w:pos="4962"/>
        </w:tabs>
        <w:jc w:val="center"/>
        <w:rPr>
          <w:rFonts w:ascii="Arial" w:hAnsi="Arial" w:cs="Arial"/>
          <w:b/>
        </w:rPr>
      </w:pPr>
    </w:p>
    <w:p w14:paraId="0B7C7D6A" w14:textId="77777777" w:rsidR="00327652" w:rsidRPr="00491868" w:rsidRDefault="00327652" w:rsidP="00327652">
      <w:pPr>
        <w:tabs>
          <w:tab w:val="center" w:pos="1800"/>
          <w:tab w:val="center" w:pos="6521"/>
        </w:tabs>
        <w:rPr>
          <w:rFonts w:ascii="Arial" w:hAnsi="Arial" w:cs="Arial"/>
          <w:i/>
        </w:rPr>
      </w:pPr>
      <w:r w:rsidRPr="00491868">
        <w:rPr>
          <w:rFonts w:ascii="Arial" w:hAnsi="Arial" w:cs="Arial"/>
        </w:rPr>
        <w:tab/>
        <w:t xml:space="preserve">...................................................... </w:t>
      </w:r>
      <w:r w:rsidRPr="00491868">
        <w:rPr>
          <w:rFonts w:ascii="Arial" w:hAnsi="Arial" w:cs="Arial"/>
        </w:rPr>
        <w:tab/>
        <w:t>......................................................</w:t>
      </w:r>
    </w:p>
    <w:p w14:paraId="41E401AE" w14:textId="77777777" w:rsidR="00327652" w:rsidRPr="00491868" w:rsidRDefault="00327652" w:rsidP="00327652">
      <w:pPr>
        <w:tabs>
          <w:tab w:val="center" w:pos="1800"/>
          <w:tab w:val="center" w:pos="6521"/>
        </w:tabs>
        <w:rPr>
          <w:rFonts w:ascii="Arial" w:hAnsi="Arial" w:cs="Arial"/>
        </w:rPr>
      </w:pPr>
      <w:r w:rsidRPr="00491868">
        <w:rPr>
          <w:rFonts w:ascii="Arial" w:hAnsi="Arial" w:cs="Arial"/>
          <w:i/>
        </w:rPr>
        <w:tab/>
      </w:r>
      <w:r w:rsidRPr="00491868">
        <w:rPr>
          <w:rFonts w:ascii="Arial" w:hAnsi="Arial" w:cs="Arial"/>
        </w:rPr>
        <w:t>Povodí Moravy, s.p.</w:t>
      </w:r>
      <w:r w:rsidRPr="0049186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25689782"/>
          <w:placeholder>
            <w:docPart w:val="DefaultPlaceholder_1082065158"/>
          </w:placeholder>
        </w:sdtPr>
        <w:sdtEndPr/>
        <w:sdtContent>
          <w:r w:rsidR="0084689A" w:rsidRPr="00491868">
            <w:rPr>
              <w:rFonts w:ascii="Arial" w:hAnsi="Arial" w:cs="Arial"/>
              <w:szCs w:val="22"/>
            </w:rPr>
            <w:t>……………..</w:t>
          </w:r>
          <w:r w:rsidR="00171790" w:rsidRPr="00491868">
            <w:rPr>
              <w:rFonts w:ascii="Arial" w:hAnsi="Arial" w:cs="Arial"/>
              <w:b/>
              <w:szCs w:val="22"/>
            </w:rPr>
            <w:t xml:space="preserve"> </w:t>
          </w:r>
        </w:sdtContent>
      </w:sdt>
    </w:p>
    <w:p w14:paraId="63215690" w14:textId="77777777" w:rsidR="00327652" w:rsidRPr="00491868" w:rsidRDefault="00327652" w:rsidP="00327652">
      <w:pPr>
        <w:tabs>
          <w:tab w:val="center" w:pos="1800"/>
          <w:tab w:val="center" w:pos="6521"/>
        </w:tabs>
        <w:rPr>
          <w:rFonts w:ascii="Arial" w:hAnsi="Arial" w:cs="Arial"/>
        </w:rPr>
      </w:pPr>
      <w:r w:rsidRPr="00491868">
        <w:rPr>
          <w:rFonts w:ascii="Arial" w:hAnsi="Arial" w:cs="Arial"/>
        </w:rPr>
        <w:tab/>
      </w:r>
      <w:r w:rsidR="005B054F" w:rsidRPr="00491868">
        <w:rPr>
          <w:rFonts w:ascii="Arial" w:hAnsi="Arial" w:cs="Arial"/>
        </w:rPr>
        <w:t>MVDr. Václav Gargulák</w:t>
      </w:r>
      <w:r w:rsidRPr="00491868">
        <w:rPr>
          <w:rFonts w:ascii="Arial" w:hAnsi="Arial" w:cs="Arial"/>
          <w:i/>
        </w:rPr>
        <w:tab/>
      </w:r>
      <w:sdt>
        <w:sdtPr>
          <w:rPr>
            <w:rFonts w:ascii="Arial" w:hAnsi="Arial" w:cs="Arial"/>
            <w:i/>
          </w:rPr>
          <w:id w:val="-922490301"/>
          <w:placeholder>
            <w:docPart w:val="DefaultPlaceholder_1082065158"/>
          </w:placeholder>
        </w:sdtPr>
        <w:sdtEndPr>
          <w:rPr>
            <w:i w:val="0"/>
          </w:rPr>
        </w:sdtEndPr>
        <w:sdtContent>
          <w:r w:rsidR="0084689A" w:rsidRPr="00491868">
            <w:rPr>
              <w:rFonts w:ascii="Arial" w:hAnsi="Arial" w:cs="Arial"/>
            </w:rPr>
            <w:t>………</w:t>
          </w:r>
        </w:sdtContent>
      </w:sdt>
    </w:p>
    <w:p w14:paraId="1102B0CD" w14:textId="77777777" w:rsidR="00327652" w:rsidRPr="00491868" w:rsidRDefault="00327652" w:rsidP="00327652">
      <w:pPr>
        <w:tabs>
          <w:tab w:val="center" w:pos="1800"/>
          <w:tab w:val="center" w:pos="6521"/>
        </w:tabs>
      </w:pPr>
      <w:r w:rsidRPr="00491868">
        <w:rPr>
          <w:rFonts w:ascii="Arial" w:hAnsi="Arial" w:cs="Arial"/>
        </w:rPr>
        <w:tab/>
      </w:r>
      <w:r w:rsidR="005B054F" w:rsidRPr="00491868">
        <w:rPr>
          <w:rFonts w:ascii="Arial" w:hAnsi="Arial" w:cs="Arial"/>
          <w:lang w:bidi="x-none"/>
        </w:rPr>
        <w:t>Generální ředitel</w:t>
      </w:r>
      <w:r w:rsidRPr="0049186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9645978"/>
          <w:placeholder>
            <w:docPart w:val="DefaultPlaceholder_1082065158"/>
          </w:placeholder>
        </w:sdtPr>
        <w:sdtEndPr/>
        <w:sdtContent>
          <w:r w:rsidR="0084689A" w:rsidRPr="00491868">
            <w:rPr>
              <w:rFonts w:ascii="Arial" w:hAnsi="Arial" w:cs="Arial"/>
            </w:rPr>
            <w:t>……….</w:t>
          </w:r>
        </w:sdtContent>
      </w:sdt>
    </w:p>
    <w:p w14:paraId="2F455DD3" w14:textId="77777777" w:rsidR="0057385D" w:rsidRPr="00491868" w:rsidRDefault="007E7AD8" w:rsidP="0057385D">
      <w:pPr>
        <w:suppressAutoHyphens w:val="0"/>
        <w:spacing w:after="160" w:line="259" w:lineRule="auto"/>
        <w:jc w:val="center"/>
        <w:rPr>
          <w:rFonts w:ascii="Arial" w:hAnsi="Arial" w:cs="Arial"/>
          <w:b/>
        </w:rPr>
      </w:pPr>
      <w:r w:rsidRPr="00491868">
        <w:rPr>
          <w:color w:val="FF0000"/>
        </w:rPr>
        <w:br w:type="page"/>
      </w:r>
      <w:r w:rsidR="001A25B6" w:rsidRPr="00491868">
        <w:rPr>
          <w:rFonts w:ascii="Arial" w:hAnsi="Arial" w:cs="Arial"/>
          <w:b/>
        </w:rPr>
        <w:lastRenderedPageBreak/>
        <w:t xml:space="preserve">VŠEOBECNÉ OBCHODNÍ PODMÍNKY </w:t>
      </w:r>
    </w:p>
    <w:p w14:paraId="132D27B8" w14:textId="77777777" w:rsidR="0057385D" w:rsidRPr="00491868" w:rsidRDefault="0057385D" w:rsidP="0057385D">
      <w:pPr>
        <w:jc w:val="center"/>
      </w:pPr>
    </w:p>
    <w:p w14:paraId="46597CEF" w14:textId="77777777" w:rsidR="0057385D" w:rsidRPr="00491868" w:rsidRDefault="0057385D" w:rsidP="0057385D">
      <w:pPr>
        <w:jc w:val="center"/>
      </w:pPr>
    </w:p>
    <w:p w14:paraId="721AB46A" w14:textId="77777777" w:rsidR="0057385D" w:rsidRPr="00491868" w:rsidRDefault="0057385D" w:rsidP="0057385D">
      <w:pPr>
        <w:pStyle w:val="Odstavecseseznamem"/>
        <w:spacing w:after="60"/>
        <w:jc w:val="both"/>
        <w:rPr>
          <w:rFonts w:ascii="Arial" w:hAnsi="Arial" w:cs="Arial"/>
          <w:u w:val="single"/>
        </w:rPr>
      </w:pPr>
    </w:p>
    <w:p w14:paraId="05882D50" w14:textId="77777777" w:rsidR="0057385D" w:rsidRPr="00491868" w:rsidRDefault="0057385D" w:rsidP="0057385D">
      <w:pPr>
        <w:pStyle w:val="Odstavecseseznamem"/>
        <w:spacing w:after="60"/>
        <w:jc w:val="both"/>
        <w:rPr>
          <w:rFonts w:ascii="Arial" w:hAnsi="Arial" w:cs="Arial"/>
          <w:b/>
          <w:u w:val="single"/>
        </w:rPr>
      </w:pPr>
      <w:r w:rsidRPr="00491868">
        <w:rPr>
          <w:rFonts w:ascii="Arial" w:hAnsi="Arial" w:cs="Arial"/>
          <w:b/>
          <w:u w:val="single"/>
        </w:rPr>
        <w:t>Cenové a platební podmínky</w:t>
      </w:r>
    </w:p>
    <w:p w14:paraId="543F11A1" w14:textId="77777777" w:rsidR="0057385D" w:rsidRPr="00491868" w:rsidRDefault="0057385D" w:rsidP="0057385D">
      <w:pPr>
        <w:pStyle w:val="Odstavecseseznamem"/>
        <w:spacing w:after="6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29436D7" w14:textId="77777777" w:rsidR="0057385D" w:rsidRPr="00491868" w:rsidRDefault="0057385D" w:rsidP="0057385D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91868">
        <w:rPr>
          <w:rFonts w:ascii="Arial" w:hAnsi="Arial" w:cs="Arial"/>
        </w:rPr>
        <w:t>Cena díla zahrnuje zejména zisk a veškeré náklady k realizaci díla včetně nákladů souvisejících (např. daně, pojištění, zvýšené náklady vyplývající z obchodních podmínek a z vývoje cen do doby provedení díla) a dále náklady na veškeré práce, dodávky a služby související s plněním díla.</w:t>
      </w:r>
    </w:p>
    <w:p w14:paraId="5B08986A" w14:textId="77777777" w:rsidR="0057385D" w:rsidRPr="00491868" w:rsidRDefault="0057385D" w:rsidP="0057385D">
      <w:pPr>
        <w:jc w:val="both"/>
        <w:rPr>
          <w:rFonts w:ascii="Arial" w:hAnsi="Arial" w:cs="Arial"/>
        </w:rPr>
      </w:pPr>
    </w:p>
    <w:p w14:paraId="73CC1131" w14:textId="77777777" w:rsidR="0057385D" w:rsidRPr="00491868" w:rsidRDefault="0057385D" w:rsidP="0057385D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91868">
        <w:rPr>
          <w:rFonts w:ascii="Arial" w:hAnsi="Arial" w:cs="Arial"/>
        </w:rPr>
        <w:t>Změna pevné smluvní ceny je možná pouze pokud po podpisu smlouvy o dílo dojde ke změně sazeb DPH, a to o částku odpovídající zvýšení nebo snížení sazby DPH.</w:t>
      </w:r>
    </w:p>
    <w:p w14:paraId="76BC7A36" w14:textId="77777777" w:rsidR="0057385D" w:rsidRPr="00491868" w:rsidRDefault="0057385D" w:rsidP="0057385D">
      <w:pPr>
        <w:jc w:val="both"/>
        <w:rPr>
          <w:rFonts w:ascii="Arial" w:hAnsi="Arial" w:cs="Arial"/>
        </w:rPr>
      </w:pPr>
    </w:p>
    <w:p w14:paraId="364D34B1" w14:textId="4AEB3B73" w:rsidR="00974501" w:rsidRPr="00491868" w:rsidRDefault="00974501" w:rsidP="00974501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91868">
        <w:rPr>
          <w:rFonts w:ascii="Arial" w:hAnsi="Arial" w:cs="Arial"/>
        </w:rPr>
        <w:t>Cena díla bude objednatelem uhrazena na základě měsíční fakturace vystavené zhotovitelem po předání a převzetí jednotlivých dokončených částí díla. Přílohou faktury musí být kopie předávacího protokolu, potvrzeného technickým zástupcem objednatele.</w:t>
      </w:r>
    </w:p>
    <w:p w14:paraId="77310759" w14:textId="77777777" w:rsidR="0057385D" w:rsidRPr="00491868" w:rsidRDefault="0057385D" w:rsidP="0057385D">
      <w:pPr>
        <w:jc w:val="both"/>
        <w:rPr>
          <w:rFonts w:ascii="Arial" w:hAnsi="Arial" w:cs="Arial"/>
        </w:rPr>
      </w:pPr>
      <w:r w:rsidRPr="00491868">
        <w:rPr>
          <w:rFonts w:ascii="Arial" w:hAnsi="Arial" w:cs="Arial"/>
        </w:rPr>
        <w:t xml:space="preserve"> </w:t>
      </w:r>
    </w:p>
    <w:p w14:paraId="2EF3C92F" w14:textId="77777777" w:rsidR="0057385D" w:rsidRPr="00491868" w:rsidRDefault="0057385D" w:rsidP="0057385D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91868">
        <w:rPr>
          <w:rFonts w:ascii="Arial" w:hAnsi="Arial" w:cs="Arial"/>
        </w:rPr>
        <w:t>Faktura musí obsahovat veškeré náležitosti dle předpisů o účetnictví, daňových předpisů zákona č. 235/2004 Sb., o dani z přidané hodnoty, v platném znění, a ostatních předpisů.</w:t>
      </w:r>
    </w:p>
    <w:p w14:paraId="5979E09F" w14:textId="77777777" w:rsidR="0057385D" w:rsidRPr="00491868" w:rsidRDefault="0057385D" w:rsidP="0057385D">
      <w:pPr>
        <w:pStyle w:val="Odstavecseseznamem"/>
        <w:rPr>
          <w:rFonts w:ascii="Arial" w:hAnsi="Arial" w:cs="Arial"/>
        </w:rPr>
      </w:pPr>
    </w:p>
    <w:p w14:paraId="33AB17B8" w14:textId="77777777" w:rsidR="0057385D" w:rsidRPr="00491868" w:rsidRDefault="0057385D" w:rsidP="0057385D">
      <w:pPr>
        <w:numPr>
          <w:ilvl w:val="0"/>
          <w:numId w:val="41"/>
        </w:numPr>
        <w:suppressAutoHyphens w:val="0"/>
        <w:spacing w:after="60"/>
        <w:jc w:val="both"/>
        <w:rPr>
          <w:rFonts w:ascii="Arial" w:hAnsi="Arial" w:cs="Arial"/>
        </w:rPr>
      </w:pPr>
      <w:r w:rsidRPr="00491868">
        <w:rPr>
          <w:rFonts w:ascii="Arial" w:hAnsi="Arial" w:cs="Arial"/>
        </w:rPr>
        <w:t xml:space="preserve">Splatnost faktur(y) byla smluvními stranami dohodnuta do </w:t>
      </w:r>
      <w:r w:rsidRPr="00491868">
        <w:rPr>
          <w:rFonts w:ascii="Arial" w:hAnsi="Arial" w:cs="Arial"/>
          <w:b/>
        </w:rPr>
        <w:t xml:space="preserve">30 dnů </w:t>
      </w:r>
      <w:r w:rsidRPr="00491868">
        <w:rPr>
          <w:rFonts w:ascii="Arial" w:hAnsi="Arial" w:cs="Arial"/>
        </w:rPr>
        <w:t xml:space="preserve">ode dne doručení faktury objednateli. </w:t>
      </w:r>
    </w:p>
    <w:p w14:paraId="45B9AD28" w14:textId="77777777" w:rsidR="0057385D" w:rsidRPr="00491868" w:rsidRDefault="0057385D" w:rsidP="0057385D">
      <w:pPr>
        <w:pStyle w:val="Odstavecseseznamem"/>
        <w:jc w:val="both"/>
        <w:rPr>
          <w:rFonts w:ascii="Arial" w:hAnsi="Arial" w:cs="Arial"/>
        </w:rPr>
      </w:pPr>
    </w:p>
    <w:p w14:paraId="7F34C406" w14:textId="77777777" w:rsidR="0057385D" w:rsidRPr="00491868" w:rsidRDefault="0057385D" w:rsidP="0057385D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91868">
        <w:rPr>
          <w:rFonts w:ascii="Arial" w:hAnsi="Arial" w:cs="Arial"/>
        </w:rPr>
        <w:t>V případě, že faktura bude obsahovat nesprávné či neúplné údaje nebo k ní nebude přiložena kopie předávacího protokolu podepsaného (tj. odsouhlaseného) objednatelem, resp. technickým zástupcem objednatele, má objednatel právo vrátit ji do data její splatnosti zhotoviteli k doplnění či opravě. V takovém případě se přeruší plynutí lhůty splatnosti a lhůta splatnosti začne plynout znovu od počátku ode dne doručení opravené nebo doplněné faktury objednateli.</w:t>
      </w:r>
    </w:p>
    <w:p w14:paraId="26511AFC" w14:textId="77777777" w:rsidR="0057385D" w:rsidRPr="00491868" w:rsidRDefault="0057385D" w:rsidP="0057385D">
      <w:pPr>
        <w:jc w:val="both"/>
        <w:rPr>
          <w:rFonts w:ascii="Arial" w:hAnsi="Arial" w:cs="Arial"/>
        </w:rPr>
      </w:pPr>
    </w:p>
    <w:p w14:paraId="1084F251" w14:textId="77777777" w:rsidR="0057385D" w:rsidRPr="00491868" w:rsidRDefault="0057385D" w:rsidP="0057385D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91868">
        <w:rPr>
          <w:rFonts w:ascii="Arial" w:hAnsi="Arial" w:cs="Arial"/>
        </w:rPr>
        <w:t>Platbu poukáže objednatel bezhotovostně na účet zhotovitele. Povinnost zaplatit je splněna dnem odepsání fakturované částky z účtu objednatele.</w:t>
      </w:r>
    </w:p>
    <w:p w14:paraId="5750CCD0" w14:textId="77777777" w:rsidR="0057385D" w:rsidRPr="00491868" w:rsidRDefault="0057385D" w:rsidP="0057385D">
      <w:pPr>
        <w:jc w:val="both"/>
        <w:rPr>
          <w:rFonts w:ascii="Arial" w:hAnsi="Arial" w:cs="Arial"/>
        </w:rPr>
      </w:pPr>
    </w:p>
    <w:p w14:paraId="51CE3B07" w14:textId="77777777" w:rsidR="0057385D" w:rsidRPr="00491868" w:rsidRDefault="0057385D" w:rsidP="0057385D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91868">
        <w:rPr>
          <w:rFonts w:ascii="Arial" w:hAnsi="Arial" w:cs="Arial"/>
        </w:rPr>
        <w:t xml:space="preserve">V případě prodlení objednatele s úhradou faktury nebo její části má zhotovitel nárok na úrok </w:t>
      </w:r>
      <w:r w:rsidRPr="00491868">
        <w:rPr>
          <w:rFonts w:ascii="Arial" w:hAnsi="Arial" w:cs="Arial"/>
        </w:rPr>
        <w:br/>
        <w:t>z prodlení ve výši 0,01 % z dlužné částky bez DPH za každý den prodlení.</w:t>
      </w:r>
    </w:p>
    <w:p w14:paraId="6FBB51DC" w14:textId="77777777" w:rsidR="0057385D" w:rsidRPr="00491868" w:rsidRDefault="0057385D" w:rsidP="0057385D">
      <w:pPr>
        <w:jc w:val="both"/>
        <w:rPr>
          <w:rFonts w:ascii="Arial" w:hAnsi="Arial" w:cs="Arial"/>
        </w:rPr>
      </w:pPr>
    </w:p>
    <w:p w14:paraId="0040485B" w14:textId="77777777" w:rsidR="0057385D" w:rsidRPr="00491868" w:rsidRDefault="0057385D" w:rsidP="0057385D">
      <w:pPr>
        <w:pStyle w:val="Odstavecseseznamem"/>
        <w:spacing w:after="60"/>
        <w:jc w:val="both"/>
        <w:rPr>
          <w:rFonts w:ascii="Arial" w:hAnsi="Arial" w:cs="Arial"/>
          <w:b/>
          <w:u w:val="single"/>
        </w:rPr>
      </w:pPr>
      <w:r w:rsidRPr="00491868">
        <w:rPr>
          <w:rFonts w:ascii="Arial" w:hAnsi="Arial" w:cs="Arial"/>
          <w:b/>
          <w:u w:val="single"/>
        </w:rPr>
        <w:t>Podmínky provádění díla</w:t>
      </w:r>
    </w:p>
    <w:p w14:paraId="3D248009" w14:textId="77777777" w:rsidR="0057385D" w:rsidRPr="00491868" w:rsidRDefault="0057385D" w:rsidP="0057385D">
      <w:pPr>
        <w:jc w:val="both"/>
        <w:rPr>
          <w:rFonts w:ascii="Arial" w:hAnsi="Arial" w:cs="Arial"/>
        </w:rPr>
      </w:pPr>
    </w:p>
    <w:p w14:paraId="3C509CDB" w14:textId="77777777" w:rsidR="0057385D" w:rsidRPr="00491868" w:rsidRDefault="0057385D" w:rsidP="0057385D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91868">
        <w:rPr>
          <w:rFonts w:ascii="Arial" w:hAnsi="Arial" w:cs="Arial"/>
        </w:rPr>
        <w:t>Objednatel vytvoří podmínky pro provedení sjednaných prací tím, že se bude zúčastňovat všech v dostatečném předstihu svolaných jednání týkajících se plnění díla.</w:t>
      </w:r>
    </w:p>
    <w:p w14:paraId="7B9E5FA3" w14:textId="77777777" w:rsidR="0057385D" w:rsidRPr="00491868" w:rsidRDefault="0057385D" w:rsidP="0057385D">
      <w:pPr>
        <w:jc w:val="both"/>
        <w:rPr>
          <w:rFonts w:ascii="Arial" w:hAnsi="Arial" w:cs="Arial"/>
        </w:rPr>
      </w:pPr>
    </w:p>
    <w:p w14:paraId="05C7E781" w14:textId="77777777" w:rsidR="0057385D" w:rsidRPr="00491868" w:rsidRDefault="0057385D" w:rsidP="0057385D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91868">
        <w:rPr>
          <w:rFonts w:ascii="Arial" w:hAnsi="Arial" w:cs="Arial"/>
        </w:rPr>
        <w:t>Zhotovitel je povinen bez zbytečného prodlení písemně upozornit objednatele na případnou nesprávnost jím dodaných podkladů, pokynů, technického řešení či existenci překážky omezující plynulost provádění díla, nebo znemožňující provedení díla.</w:t>
      </w:r>
    </w:p>
    <w:p w14:paraId="6108F9EE" w14:textId="77777777" w:rsidR="0057385D" w:rsidRPr="00491868" w:rsidRDefault="0057385D" w:rsidP="0057385D">
      <w:pPr>
        <w:jc w:val="both"/>
        <w:rPr>
          <w:rFonts w:ascii="Arial" w:hAnsi="Arial" w:cs="Arial"/>
        </w:rPr>
      </w:pPr>
    </w:p>
    <w:p w14:paraId="306916E6" w14:textId="77777777" w:rsidR="0057385D" w:rsidRPr="00491868" w:rsidRDefault="0057385D" w:rsidP="0057385D">
      <w:pPr>
        <w:pStyle w:val="Odstavecseseznamem"/>
        <w:numPr>
          <w:ilvl w:val="0"/>
          <w:numId w:val="41"/>
        </w:numPr>
        <w:suppressAutoHyphens w:val="0"/>
        <w:spacing w:after="60"/>
        <w:jc w:val="both"/>
        <w:rPr>
          <w:rFonts w:ascii="Arial" w:hAnsi="Arial" w:cs="Arial"/>
        </w:rPr>
      </w:pPr>
      <w:r w:rsidRPr="00491868">
        <w:rPr>
          <w:rFonts w:ascii="Arial" w:hAnsi="Arial" w:cs="Arial"/>
        </w:rPr>
        <w:t>Zhotovitel je povinen v průběhu provádění díla svolat pravidelné výrobní výbory (četnost dle potřeby projednání konkrétních návrhů). Vstupní výrobní výbor bude svolán nejpozději do </w:t>
      </w:r>
      <w:r w:rsidRPr="00491868">
        <w:rPr>
          <w:rFonts w:ascii="Arial" w:hAnsi="Arial" w:cs="Arial"/>
          <w:b/>
        </w:rPr>
        <w:t>10 ti dnů</w:t>
      </w:r>
      <w:r w:rsidRPr="00491868">
        <w:rPr>
          <w:rFonts w:ascii="Arial" w:hAnsi="Arial" w:cs="Arial"/>
        </w:rPr>
        <w:t xml:space="preserve"> od podpisu smlouvy o dílo, pokud nebude písemně dohodnut jiný termín. Výstupní výrobní výbor zhotovitel svolá k projednání konečné verze </w:t>
      </w:r>
      <w:r w:rsidR="001A25B6" w:rsidRPr="00491868">
        <w:rPr>
          <w:rFonts w:ascii="Arial" w:hAnsi="Arial" w:cs="Arial"/>
        </w:rPr>
        <w:t>předmětu díla</w:t>
      </w:r>
      <w:r w:rsidRPr="00491868">
        <w:rPr>
          <w:rFonts w:ascii="Arial" w:hAnsi="Arial" w:cs="Arial"/>
        </w:rPr>
        <w:t xml:space="preserve"> (před tiskem kompletní verze, která bude o</w:t>
      </w:r>
      <w:r w:rsidR="001A25B6" w:rsidRPr="00491868">
        <w:rPr>
          <w:rFonts w:ascii="Arial" w:hAnsi="Arial" w:cs="Arial"/>
        </w:rPr>
        <w:t>deslána dle ustanovení písmena m</w:t>
      </w:r>
      <w:r w:rsidRPr="00491868">
        <w:rPr>
          <w:rFonts w:ascii="Arial" w:hAnsi="Arial" w:cs="Arial"/>
        </w:rPr>
        <w:t xml:space="preserve">) těchto všeobecných obchodních podmínek). </w:t>
      </w:r>
    </w:p>
    <w:p w14:paraId="4AA03D8F" w14:textId="77777777" w:rsidR="0057385D" w:rsidRPr="00491868" w:rsidRDefault="0057385D" w:rsidP="0057385D">
      <w:pPr>
        <w:jc w:val="both"/>
        <w:rPr>
          <w:rFonts w:ascii="Arial" w:hAnsi="Arial" w:cs="Arial"/>
        </w:rPr>
      </w:pPr>
    </w:p>
    <w:p w14:paraId="00668626" w14:textId="77777777" w:rsidR="0057385D" w:rsidRPr="00491868" w:rsidRDefault="0057385D" w:rsidP="0057385D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91868">
        <w:rPr>
          <w:rFonts w:ascii="Arial" w:hAnsi="Arial" w:cs="Arial"/>
        </w:rPr>
        <w:t>Objednatel je oprávněn kdykoli v průběhu plnění díla provádět kontrolu provádění díla.</w:t>
      </w:r>
    </w:p>
    <w:p w14:paraId="78350232" w14:textId="77777777" w:rsidR="0057385D" w:rsidRPr="00491868" w:rsidRDefault="0057385D" w:rsidP="0057385D">
      <w:pPr>
        <w:jc w:val="both"/>
        <w:rPr>
          <w:rFonts w:ascii="Arial" w:hAnsi="Arial" w:cs="Arial"/>
        </w:rPr>
      </w:pPr>
    </w:p>
    <w:p w14:paraId="24A22051" w14:textId="77777777" w:rsidR="0057385D" w:rsidRPr="00491868" w:rsidRDefault="0057385D" w:rsidP="0057385D">
      <w:pPr>
        <w:jc w:val="both"/>
        <w:rPr>
          <w:rFonts w:ascii="Arial" w:hAnsi="Arial" w:cs="Arial"/>
        </w:rPr>
      </w:pPr>
    </w:p>
    <w:p w14:paraId="7ABE97B8" w14:textId="77777777" w:rsidR="0057385D" w:rsidRPr="00491868" w:rsidRDefault="0057385D" w:rsidP="0057385D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91868">
        <w:rPr>
          <w:rFonts w:ascii="Arial" w:hAnsi="Arial" w:cs="Arial"/>
        </w:rPr>
        <w:t xml:space="preserve">Zhotovitel je povinen předložit technickému zástupci objednatele ke kontrole kompletní pracovní výtisk a elektronickou verzi </w:t>
      </w:r>
      <w:r w:rsidR="001A25B6" w:rsidRPr="00491868">
        <w:rPr>
          <w:rFonts w:ascii="Arial" w:hAnsi="Arial" w:cs="Arial"/>
        </w:rPr>
        <w:t>předmětu díla</w:t>
      </w:r>
      <w:r w:rsidRPr="00491868">
        <w:rPr>
          <w:rFonts w:ascii="Arial" w:hAnsi="Arial" w:cs="Arial"/>
        </w:rPr>
        <w:t xml:space="preserve"> nejméně 14 dnů před sjednaným termínem předání díla.</w:t>
      </w:r>
    </w:p>
    <w:p w14:paraId="7CCF54F1" w14:textId="77777777" w:rsidR="0057385D" w:rsidRPr="00491868" w:rsidRDefault="0057385D" w:rsidP="0057385D">
      <w:pPr>
        <w:jc w:val="both"/>
        <w:rPr>
          <w:rFonts w:ascii="Arial" w:hAnsi="Arial" w:cs="Arial"/>
        </w:rPr>
      </w:pPr>
    </w:p>
    <w:p w14:paraId="38FA9F5B" w14:textId="77777777" w:rsidR="0057385D" w:rsidRPr="00491868" w:rsidRDefault="0057385D" w:rsidP="0057385D">
      <w:pPr>
        <w:jc w:val="both"/>
        <w:rPr>
          <w:rFonts w:ascii="Arial" w:hAnsi="Arial" w:cs="Arial"/>
        </w:rPr>
      </w:pPr>
    </w:p>
    <w:p w14:paraId="01C03F01" w14:textId="77777777" w:rsidR="0057385D" w:rsidRPr="00491868" w:rsidRDefault="0057385D" w:rsidP="0057385D">
      <w:pPr>
        <w:ind w:left="708"/>
        <w:jc w:val="both"/>
        <w:rPr>
          <w:rFonts w:ascii="Arial" w:hAnsi="Arial" w:cs="Arial"/>
          <w:b/>
          <w:u w:val="single"/>
        </w:rPr>
      </w:pPr>
      <w:r w:rsidRPr="00491868">
        <w:rPr>
          <w:rFonts w:ascii="Arial" w:hAnsi="Arial" w:cs="Arial"/>
          <w:b/>
          <w:u w:val="single"/>
        </w:rPr>
        <w:t>Podmínky předání a převzetí díla</w:t>
      </w:r>
    </w:p>
    <w:p w14:paraId="473DADC7" w14:textId="77777777" w:rsidR="0057385D" w:rsidRPr="00491868" w:rsidRDefault="0057385D" w:rsidP="0057385D">
      <w:pPr>
        <w:jc w:val="center"/>
        <w:rPr>
          <w:rFonts w:ascii="Arial" w:hAnsi="Arial" w:cs="Arial"/>
        </w:rPr>
      </w:pPr>
    </w:p>
    <w:p w14:paraId="24408FC7" w14:textId="77777777" w:rsidR="0057385D" w:rsidRPr="00491868" w:rsidRDefault="0057385D" w:rsidP="0057385D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91868">
        <w:rPr>
          <w:rFonts w:ascii="Arial" w:hAnsi="Arial" w:cs="Arial"/>
        </w:rPr>
        <w:t xml:space="preserve">Zhotovitel splní svůj závazek provést dílo v okamžiku dokončení díla a jeho předání objednateli v jeho sídle. </w:t>
      </w:r>
    </w:p>
    <w:p w14:paraId="5BD87FA9" w14:textId="77777777" w:rsidR="0057385D" w:rsidRPr="00491868" w:rsidRDefault="0057385D" w:rsidP="0057385D">
      <w:pPr>
        <w:jc w:val="both"/>
        <w:rPr>
          <w:rFonts w:ascii="Arial" w:hAnsi="Arial" w:cs="Arial"/>
        </w:rPr>
      </w:pPr>
    </w:p>
    <w:p w14:paraId="1BA66358" w14:textId="77777777" w:rsidR="0057385D" w:rsidRPr="00491868" w:rsidRDefault="0057385D" w:rsidP="0057385D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91868">
        <w:rPr>
          <w:rFonts w:ascii="Arial" w:hAnsi="Arial" w:cs="Arial"/>
        </w:rPr>
        <w:t xml:space="preserve">Objednatel převezme řádně dokončené dílo, případně jeho sjednanou část, na základě písemné výzvy zhotovitele, která bude učiněna minimálně 7 dní před termínem předání </w:t>
      </w:r>
      <w:r w:rsidRPr="00491868">
        <w:rPr>
          <w:rFonts w:ascii="Arial" w:hAnsi="Arial" w:cs="Arial"/>
        </w:rPr>
        <w:br/>
        <w:t xml:space="preserve">a převzetí díla, případně jeho části. Objednatel není povinen převzít předmět díla s vadami či nedodělky. Případné vady nebo nedodělky, které brání převzetí díla nebo jeho části, objednatel oznámí zhotoviteli do sjednaného termínu předání a převzetí díla.  </w:t>
      </w:r>
    </w:p>
    <w:p w14:paraId="593DDE7D" w14:textId="77777777" w:rsidR="0057385D" w:rsidRPr="00491868" w:rsidRDefault="0057385D" w:rsidP="0057385D">
      <w:pPr>
        <w:pStyle w:val="Odstavecseseznamem"/>
        <w:jc w:val="both"/>
        <w:rPr>
          <w:rFonts w:ascii="Arial" w:hAnsi="Arial" w:cs="Arial"/>
        </w:rPr>
      </w:pPr>
    </w:p>
    <w:p w14:paraId="358D521A" w14:textId="77777777" w:rsidR="0057385D" w:rsidRPr="00491868" w:rsidRDefault="0057385D" w:rsidP="0057385D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91868">
        <w:rPr>
          <w:rFonts w:ascii="Arial" w:hAnsi="Arial" w:cs="Arial"/>
        </w:rPr>
        <w:t>O předání a převzetí díla nebo jeho části bude sepsán předávací protokol, který podepíší objednatel i zhotovitel; jeho nedílnou součástí bude soupis případných vad a nedodělků zjištěných při předání a převzetí s termínem jejich odstranění. Předávací protokol bude vyhotoven ve dvou stejnopisech, z nichž každá smluvní strana obdrží po jednom.</w:t>
      </w:r>
    </w:p>
    <w:p w14:paraId="0993907B" w14:textId="77777777" w:rsidR="0057385D" w:rsidRPr="00491868" w:rsidRDefault="0057385D" w:rsidP="0057385D">
      <w:pPr>
        <w:jc w:val="both"/>
        <w:rPr>
          <w:rFonts w:ascii="Arial" w:hAnsi="Arial" w:cs="Arial"/>
        </w:rPr>
      </w:pPr>
    </w:p>
    <w:p w14:paraId="7D1A7AC6" w14:textId="77777777" w:rsidR="0057385D" w:rsidRPr="00491868" w:rsidRDefault="0057385D" w:rsidP="0057385D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91868">
        <w:rPr>
          <w:rFonts w:ascii="Arial" w:hAnsi="Arial" w:cs="Arial"/>
        </w:rPr>
        <w:t>Jestliže objednatel odmítne předmět díla převzít, sepíší obě strany zápis, v němž uvedou svá stanoviska a jejich zdůvodnění. Po odstranění nedostatků, pro které objednatel odmítl předmět díla převzít, se bude přejímací řízení opakovat v nezbytně nutném rozsahu. V takovém případě je možné sepsat k původnímu zápisu dodatek, ve kterém objednatel prohlásí, že předmět díla přejímá, a protokol o předání a převzetí díla bude uzavřen podepsáním tohoto dodatku.</w:t>
      </w:r>
    </w:p>
    <w:p w14:paraId="7BE4F1B1" w14:textId="77777777" w:rsidR="0057385D" w:rsidRPr="00491868" w:rsidRDefault="0057385D" w:rsidP="0057385D">
      <w:pPr>
        <w:ind w:left="708"/>
        <w:jc w:val="both"/>
        <w:rPr>
          <w:rFonts w:ascii="Arial" w:hAnsi="Arial" w:cs="Arial"/>
        </w:rPr>
      </w:pPr>
    </w:p>
    <w:p w14:paraId="19190592" w14:textId="77777777" w:rsidR="0057385D" w:rsidRPr="00491868" w:rsidRDefault="0057385D" w:rsidP="0057385D">
      <w:pPr>
        <w:ind w:left="708"/>
        <w:jc w:val="both"/>
        <w:rPr>
          <w:rFonts w:ascii="Arial" w:hAnsi="Arial" w:cs="Arial"/>
          <w:b/>
          <w:u w:val="single"/>
        </w:rPr>
      </w:pPr>
      <w:r w:rsidRPr="00491868">
        <w:rPr>
          <w:rFonts w:ascii="Arial" w:hAnsi="Arial" w:cs="Arial"/>
          <w:b/>
          <w:u w:val="single"/>
        </w:rPr>
        <w:t>Záruční podmínky</w:t>
      </w:r>
    </w:p>
    <w:p w14:paraId="6FF765A9" w14:textId="77777777" w:rsidR="0057385D" w:rsidRPr="00491868" w:rsidRDefault="0057385D" w:rsidP="0057385D">
      <w:pPr>
        <w:jc w:val="both"/>
        <w:rPr>
          <w:rFonts w:ascii="Arial" w:hAnsi="Arial" w:cs="Arial"/>
        </w:rPr>
      </w:pPr>
    </w:p>
    <w:p w14:paraId="01040A5F" w14:textId="77777777" w:rsidR="0057385D" w:rsidRPr="00491868" w:rsidRDefault="0057385D" w:rsidP="0057385D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91868">
        <w:rPr>
          <w:rFonts w:ascii="Arial" w:hAnsi="Arial" w:cs="Arial"/>
        </w:rPr>
        <w:t>Zhotovitel odpovídá za vady díla zjištěné v době jeho předání objednateli, a dále za vady zjištěné v záruční době.</w:t>
      </w:r>
    </w:p>
    <w:p w14:paraId="130E894D" w14:textId="77777777" w:rsidR="0057385D" w:rsidRPr="00491868" w:rsidRDefault="0057385D" w:rsidP="0057385D">
      <w:pPr>
        <w:jc w:val="both"/>
        <w:rPr>
          <w:rFonts w:ascii="Arial" w:hAnsi="Arial" w:cs="Arial"/>
        </w:rPr>
      </w:pPr>
    </w:p>
    <w:p w14:paraId="2FB5F796" w14:textId="2ABAED09" w:rsidR="0057385D" w:rsidRPr="00491868" w:rsidRDefault="0057385D" w:rsidP="0057385D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91868">
        <w:rPr>
          <w:rFonts w:ascii="Arial" w:hAnsi="Arial" w:cs="Arial"/>
        </w:rPr>
        <w:t xml:space="preserve">Zhotovitel poskytuje objednateli záruku za jakost díla v délce trvání záruční doby </w:t>
      </w:r>
      <w:r w:rsidR="00557578" w:rsidRPr="00491868">
        <w:rPr>
          <w:rFonts w:ascii="Arial" w:hAnsi="Arial" w:cs="Arial"/>
          <w:b/>
        </w:rPr>
        <w:t xml:space="preserve">60 </w:t>
      </w:r>
      <w:r w:rsidRPr="00491868">
        <w:rPr>
          <w:rFonts w:ascii="Arial" w:hAnsi="Arial" w:cs="Arial"/>
          <w:b/>
        </w:rPr>
        <w:t>měsíců</w:t>
      </w:r>
      <w:r w:rsidRPr="00491868">
        <w:rPr>
          <w:rFonts w:ascii="Arial" w:hAnsi="Arial" w:cs="Arial"/>
        </w:rPr>
        <w:t xml:space="preserve"> od data převzetí díla objednatelem, a to zejména za správnost, celistvost, úplnost, proveditelnost a efektivitu díla a jeho soulad s právními předpisy a technickými normami. </w:t>
      </w:r>
    </w:p>
    <w:p w14:paraId="72E805B3" w14:textId="77777777" w:rsidR="0057385D" w:rsidRPr="00491868" w:rsidRDefault="0057385D" w:rsidP="0057385D">
      <w:pPr>
        <w:jc w:val="both"/>
        <w:rPr>
          <w:rFonts w:ascii="Arial" w:hAnsi="Arial" w:cs="Arial"/>
        </w:rPr>
      </w:pPr>
    </w:p>
    <w:p w14:paraId="4A2FA22B" w14:textId="77777777" w:rsidR="0057385D" w:rsidRPr="00491868" w:rsidRDefault="0057385D" w:rsidP="0057385D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91868">
        <w:rPr>
          <w:rFonts w:ascii="Arial" w:hAnsi="Arial" w:cs="Arial"/>
        </w:rPr>
        <w:t>Dílo má vady zejména v případě, že je provedeno v rozporu s právními předpisy a závaznými či doporučenými technickými normami účinnými v době předání díla objednateli</w:t>
      </w:r>
      <w:r w:rsidR="001A25B6" w:rsidRPr="00491868">
        <w:rPr>
          <w:rFonts w:ascii="Arial" w:hAnsi="Arial" w:cs="Arial"/>
        </w:rPr>
        <w:t>.</w:t>
      </w:r>
      <w:r w:rsidRPr="00491868">
        <w:rPr>
          <w:rFonts w:ascii="Arial" w:hAnsi="Arial" w:cs="Arial"/>
        </w:rPr>
        <w:t xml:space="preserve"> </w:t>
      </w:r>
    </w:p>
    <w:p w14:paraId="206D30B4" w14:textId="77777777" w:rsidR="0057385D" w:rsidRPr="00491868" w:rsidRDefault="0057385D" w:rsidP="0057385D">
      <w:pPr>
        <w:jc w:val="both"/>
        <w:rPr>
          <w:rFonts w:ascii="Arial" w:hAnsi="Arial" w:cs="Arial"/>
        </w:rPr>
      </w:pPr>
    </w:p>
    <w:p w14:paraId="17F21E25" w14:textId="77777777" w:rsidR="0057385D" w:rsidRPr="00491868" w:rsidRDefault="0057385D" w:rsidP="0057385D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91868">
        <w:rPr>
          <w:rFonts w:ascii="Arial" w:hAnsi="Arial" w:cs="Arial"/>
        </w:rPr>
        <w:t xml:space="preserve">V případě, že objednatel převezme předmět díla s vadami a/nebo nedodělky, uvedená záruční doba se prodlouží o dobu od převzetí díla s vadami a/nebo nedodělky do odstranění poslední vady nebo nedodělku zjištěných při předání a převzetí díla. </w:t>
      </w:r>
    </w:p>
    <w:p w14:paraId="3E7B201F" w14:textId="77777777" w:rsidR="0057385D" w:rsidRPr="00491868" w:rsidRDefault="0057385D" w:rsidP="0057385D">
      <w:pPr>
        <w:jc w:val="both"/>
        <w:rPr>
          <w:rFonts w:ascii="Arial" w:hAnsi="Arial" w:cs="Arial"/>
        </w:rPr>
      </w:pPr>
    </w:p>
    <w:p w14:paraId="148C2553" w14:textId="77777777" w:rsidR="0057385D" w:rsidRPr="00491868" w:rsidRDefault="0057385D" w:rsidP="0057385D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91868">
        <w:rPr>
          <w:rFonts w:ascii="Arial" w:hAnsi="Arial" w:cs="Arial"/>
        </w:rPr>
        <w:t>Zhotovitel je povinen odstranit oprávněně reklamované vady neprodleně, nejpozději však do 15 dnů od doručení reklamace, pokud nebude smluvními stranami písemně dohodnuta jiná lhůta.</w:t>
      </w:r>
    </w:p>
    <w:p w14:paraId="5F808F62" w14:textId="77777777" w:rsidR="0057385D" w:rsidRPr="00491868" w:rsidRDefault="0057385D" w:rsidP="0057385D">
      <w:pPr>
        <w:jc w:val="both"/>
        <w:rPr>
          <w:rFonts w:ascii="Arial" w:hAnsi="Arial" w:cs="Arial"/>
        </w:rPr>
      </w:pPr>
    </w:p>
    <w:p w14:paraId="62097F36" w14:textId="77777777" w:rsidR="0057385D" w:rsidRPr="00491868" w:rsidRDefault="0057385D" w:rsidP="0057385D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91868">
        <w:rPr>
          <w:rFonts w:ascii="Arial" w:hAnsi="Arial" w:cs="Arial"/>
        </w:rPr>
        <w:t>Objednatel může uplatňovat též nárok na náhradu škody, která vznikla v příčinné souvislosti se zjištěnými vadami, a zhotovitel je povinen tuto škodu nahradit.</w:t>
      </w:r>
    </w:p>
    <w:p w14:paraId="216227F1" w14:textId="77777777" w:rsidR="0057385D" w:rsidRPr="00491868" w:rsidRDefault="0057385D" w:rsidP="0057385D">
      <w:pPr>
        <w:jc w:val="both"/>
        <w:rPr>
          <w:rFonts w:ascii="Arial" w:hAnsi="Arial" w:cs="Arial"/>
        </w:rPr>
      </w:pPr>
    </w:p>
    <w:p w14:paraId="4DA2FC8D" w14:textId="77777777" w:rsidR="0057385D" w:rsidRPr="00491868" w:rsidRDefault="0057385D" w:rsidP="0057385D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91868">
        <w:rPr>
          <w:rFonts w:ascii="Arial" w:hAnsi="Arial" w:cs="Arial"/>
        </w:rPr>
        <w:t>Záruční doba neběží ode dne uplatnění vady do doby odstranění této vady.</w:t>
      </w:r>
    </w:p>
    <w:p w14:paraId="00BF8950" w14:textId="77777777" w:rsidR="0057385D" w:rsidRPr="00491868" w:rsidRDefault="0057385D" w:rsidP="0057385D">
      <w:pPr>
        <w:jc w:val="both"/>
        <w:rPr>
          <w:rFonts w:ascii="Arial" w:hAnsi="Arial" w:cs="Arial"/>
        </w:rPr>
      </w:pPr>
    </w:p>
    <w:p w14:paraId="4F037E9B" w14:textId="77777777" w:rsidR="0057385D" w:rsidRPr="00491868" w:rsidRDefault="0057385D" w:rsidP="0057385D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91868">
        <w:rPr>
          <w:rFonts w:ascii="Arial" w:hAnsi="Arial" w:cs="Arial"/>
        </w:rPr>
        <w:t>V případě, že zhotovitel bude v prodlení s odstraněním reklamované vady, je objednatel oprávněn odstranění vady provést sám nebo prostřednictvím třetí osoby na náklady zhotovitele. Náklady s tím spojené je zhotovitel povinen uhradit objednateli do 10 dnů po obdržení písemné výzvy k úhradě.</w:t>
      </w:r>
    </w:p>
    <w:p w14:paraId="541CD128" w14:textId="77777777" w:rsidR="0057385D" w:rsidRPr="00491868" w:rsidRDefault="0057385D" w:rsidP="0057385D">
      <w:pPr>
        <w:pStyle w:val="Odstavecseseznamem"/>
        <w:jc w:val="both"/>
        <w:rPr>
          <w:rFonts w:ascii="Arial" w:hAnsi="Arial" w:cs="Arial"/>
        </w:rPr>
      </w:pPr>
    </w:p>
    <w:p w14:paraId="7090D075" w14:textId="77777777" w:rsidR="0057385D" w:rsidRPr="00491868" w:rsidRDefault="0057385D" w:rsidP="0057385D">
      <w:pPr>
        <w:ind w:firstLine="708"/>
        <w:jc w:val="both"/>
        <w:rPr>
          <w:rFonts w:ascii="Arial" w:hAnsi="Arial" w:cs="Arial"/>
          <w:b/>
          <w:u w:val="single"/>
        </w:rPr>
      </w:pPr>
      <w:r w:rsidRPr="00491868">
        <w:rPr>
          <w:rFonts w:ascii="Arial" w:hAnsi="Arial" w:cs="Arial"/>
          <w:b/>
          <w:u w:val="single"/>
        </w:rPr>
        <w:t>Sankční podmínky</w:t>
      </w:r>
    </w:p>
    <w:p w14:paraId="7E9A0C0A" w14:textId="77777777" w:rsidR="0057385D" w:rsidRPr="00491868" w:rsidRDefault="0057385D" w:rsidP="0057385D">
      <w:pPr>
        <w:jc w:val="both"/>
        <w:rPr>
          <w:rFonts w:ascii="Arial" w:hAnsi="Arial" w:cs="Arial"/>
        </w:rPr>
      </w:pPr>
    </w:p>
    <w:p w14:paraId="76CCDF6E" w14:textId="77777777" w:rsidR="0057385D" w:rsidRPr="00491868" w:rsidRDefault="0057385D" w:rsidP="0057385D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91868">
        <w:rPr>
          <w:rFonts w:ascii="Arial" w:hAnsi="Arial" w:cs="Arial"/>
        </w:rPr>
        <w:t>V případě, že zhotovitel nepředá provedené dílo nebo jeho dohodnutou část ve sjednaném termínu, je objednatel oprávněn požadovat zaplacení smluvní pokuty ve výši 0,2 % z ceny díla nebo jeho příslušné části, s jejímž plněním je zhotovitel v prodlení, bez DPH za každý započatý den prodlení.</w:t>
      </w:r>
    </w:p>
    <w:p w14:paraId="2CA46C48" w14:textId="77777777" w:rsidR="0057385D" w:rsidRPr="00491868" w:rsidRDefault="0057385D" w:rsidP="0057385D">
      <w:pPr>
        <w:jc w:val="both"/>
        <w:rPr>
          <w:rFonts w:ascii="Arial" w:hAnsi="Arial" w:cs="Arial"/>
        </w:rPr>
      </w:pPr>
    </w:p>
    <w:p w14:paraId="3ADAE098" w14:textId="77777777" w:rsidR="0057385D" w:rsidRPr="00491868" w:rsidRDefault="0057385D" w:rsidP="0057385D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91868">
        <w:rPr>
          <w:rFonts w:ascii="Arial" w:hAnsi="Arial" w:cs="Arial"/>
        </w:rPr>
        <w:t>V případě, že zhotovitel nedodrží termíny sjednané s objednatelem v průběhu provádění díla v zápisech z výrobních výborů nebo v jiných písemných dokumentech vyhotovených mezi zhotovitelem a objednatelem, je objednatel oprávněn požadovat zaplacení smluvní pokuty ve výši 0,2 % z ceny díla bez DPH za každý zjištěný případ porušení a každý započatý den prodlení.</w:t>
      </w:r>
    </w:p>
    <w:p w14:paraId="79E70A45" w14:textId="77777777" w:rsidR="0057385D" w:rsidRPr="00491868" w:rsidRDefault="0057385D" w:rsidP="0057385D">
      <w:pPr>
        <w:jc w:val="both"/>
        <w:rPr>
          <w:rFonts w:ascii="Arial" w:hAnsi="Arial" w:cs="Arial"/>
        </w:rPr>
      </w:pPr>
    </w:p>
    <w:p w14:paraId="2F81FE37" w14:textId="77777777" w:rsidR="0057385D" w:rsidRPr="00491868" w:rsidRDefault="0057385D" w:rsidP="0057385D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91868">
        <w:rPr>
          <w:rFonts w:ascii="Arial" w:hAnsi="Arial" w:cs="Arial"/>
        </w:rPr>
        <w:t>V případě prodlení zhotovitele s odstraněním vad nebo nedodělků zjištěných při předání a převzetí díla nebo jeho části, je objednatel oprávněn požadovat zaplacení smluvní pokuty ve výši 0,2 % z ceny díla bez DPH za každý započatý den prodlení a každou vadu nebo nedodělek.</w:t>
      </w:r>
    </w:p>
    <w:p w14:paraId="29025548" w14:textId="77777777" w:rsidR="0057385D" w:rsidRPr="00491868" w:rsidRDefault="0057385D" w:rsidP="0057385D">
      <w:pPr>
        <w:pStyle w:val="Odstavecseseznamem"/>
        <w:jc w:val="both"/>
        <w:rPr>
          <w:rFonts w:ascii="Arial" w:hAnsi="Arial" w:cs="Arial"/>
        </w:rPr>
      </w:pPr>
    </w:p>
    <w:p w14:paraId="598E61B4" w14:textId="77777777" w:rsidR="0057385D" w:rsidRPr="00491868" w:rsidRDefault="0057385D" w:rsidP="0057385D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91868">
        <w:rPr>
          <w:rFonts w:ascii="Arial" w:hAnsi="Arial" w:cs="Arial"/>
        </w:rPr>
        <w:t>V případě, že zhotovitel bude v prodlení s odstraněním reklamované vady díla nebo záruční vady, je objednatel oprávněn požadovat zaplacení smluvní pokuty ve výši 0,2 % z ceny díla bez DPH za každý započatý den prodlení a vadu.</w:t>
      </w:r>
    </w:p>
    <w:p w14:paraId="46471939" w14:textId="77777777" w:rsidR="0057385D" w:rsidRPr="00491868" w:rsidRDefault="0057385D" w:rsidP="0057385D">
      <w:pPr>
        <w:jc w:val="both"/>
        <w:rPr>
          <w:rFonts w:ascii="Arial" w:hAnsi="Arial" w:cs="Arial"/>
        </w:rPr>
      </w:pPr>
    </w:p>
    <w:p w14:paraId="309F6996" w14:textId="77777777" w:rsidR="0057385D" w:rsidRPr="00491868" w:rsidRDefault="0057385D" w:rsidP="0057385D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91868">
        <w:rPr>
          <w:rFonts w:ascii="Arial" w:hAnsi="Arial" w:cs="Arial"/>
        </w:rPr>
        <w:t>Pokud se zhotoviteli nepodaří ani při vynaložení veškeré snahy získat některý z podkladů pro vydání územního rozhodnutí nebo stavebního povolení z důvodů, které nemohl ovlivnit (např. nesouhlas vlastníka pozemku, změny územního plánu, záporného stanoviska některého dotčeného orgánu, apod.), nebude toto považováno za důvod k uplatnění smluvní pokuty. Tyto skutečnosti je povinen prokázat zhotovitel.</w:t>
      </w:r>
    </w:p>
    <w:p w14:paraId="6EA27D13" w14:textId="77777777" w:rsidR="0057385D" w:rsidRPr="00491868" w:rsidRDefault="0057385D" w:rsidP="0057385D">
      <w:pPr>
        <w:jc w:val="both"/>
        <w:rPr>
          <w:rFonts w:ascii="Arial" w:hAnsi="Arial" w:cs="Arial"/>
        </w:rPr>
      </w:pPr>
    </w:p>
    <w:p w14:paraId="6AA53D15" w14:textId="77777777" w:rsidR="0057385D" w:rsidRPr="00491868" w:rsidRDefault="0057385D" w:rsidP="0057385D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91868">
        <w:rPr>
          <w:rFonts w:ascii="Arial" w:hAnsi="Arial" w:cs="Arial"/>
        </w:rPr>
        <w:t>Nárok na náhradu škody není dotčen smluvními pokutami sjednanými dle těchto všeobecných obchodních podmínek.</w:t>
      </w:r>
    </w:p>
    <w:p w14:paraId="60254025" w14:textId="77777777" w:rsidR="0057385D" w:rsidRPr="00491868" w:rsidRDefault="0057385D" w:rsidP="0057385D">
      <w:pPr>
        <w:jc w:val="both"/>
        <w:rPr>
          <w:rFonts w:ascii="Arial" w:hAnsi="Arial" w:cs="Arial"/>
        </w:rPr>
      </w:pPr>
    </w:p>
    <w:p w14:paraId="101AAC67" w14:textId="77777777" w:rsidR="0057385D" w:rsidRPr="00491868" w:rsidRDefault="0057385D" w:rsidP="0057385D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91868">
        <w:rPr>
          <w:rFonts w:ascii="Arial" w:hAnsi="Arial" w:cs="Arial"/>
        </w:rPr>
        <w:t>Smluvní pokuta je splatná ve lhůtě 14 dnů od doručení výzvy k zaplacení.</w:t>
      </w:r>
    </w:p>
    <w:p w14:paraId="6A54A08A" w14:textId="77777777" w:rsidR="0057385D" w:rsidRPr="00491868" w:rsidRDefault="0057385D" w:rsidP="0057385D">
      <w:pPr>
        <w:jc w:val="both"/>
        <w:rPr>
          <w:rFonts w:ascii="Arial" w:hAnsi="Arial" w:cs="Arial"/>
        </w:rPr>
      </w:pPr>
    </w:p>
    <w:p w14:paraId="4B9FC605" w14:textId="77777777" w:rsidR="0057385D" w:rsidRPr="00491868" w:rsidRDefault="0057385D" w:rsidP="0057385D">
      <w:pPr>
        <w:ind w:left="708"/>
        <w:jc w:val="both"/>
        <w:rPr>
          <w:rFonts w:ascii="Arial" w:hAnsi="Arial" w:cs="Arial"/>
          <w:b/>
          <w:u w:val="single"/>
        </w:rPr>
      </w:pPr>
      <w:r w:rsidRPr="00491868">
        <w:rPr>
          <w:rFonts w:ascii="Arial" w:hAnsi="Arial" w:cs="Arial"/>
          <w:b/>
          <w:u w:val="single"/>
        </w:rPr>
        <w:t>Licenční podmínky</w:t>
      </w:r>
    </w:p>
    <w:p w14:paraId="4B7C7945" w14:textId="77777777" w:rsidR="0057385D" w:rsidRPr="00491868" w:rsidRDefault="0057385D" w:rsidP="0057385D">
      <w:pPr>
        <w:jc w:val="both"/>
        <w:rPr>
          <w:rFonts w:ascii="Arial" w:hAnsi="Arial" w:cs="Arial"/>
        </w:rPr>
      </w:pPr>
    </w:p>
    <w:p w14:paraId="0145228A" w14:textId="77777777" w:rsidR="0057385D" w:rsidRPr="00491868" w:rsidRDefault="0057385D" w:rsidP="0057385D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91868">
        <w:rPr>
          <w:rFonts w:ascii="Arial" w:hAnsi="Arial" w:cs="Arial"/>
        </w:rPr>
        <w:t xml:space="preserve">Dílo je autorským dílem dle zákona č. 121/2000 Sb., autorský zákon, v platném znění. </w:t>
      </w:r>
    </w:p>
    <w:p w14:paraId="544AACC6" w14:textId="77777777" w:rsidR="0057385D" w:rsidRPr="00491868" w:rsidRDefault="0057385D" w:rsidP="0057385D">
      <w:pPr>
        <w:jc w:val="both"/>
        <w:rPr>
          <w:rFonts w:ascii="Arial" w:hAnsi="Arial" w:cs="Arial"/>
        </w:rPr>
      </w:pPr>
    </w:p>
    <w:p w14:paraId="4FD2FAF3" w14:textId="77777777" w:rsidR="0057385D" w:rsidRPr="00491868" w:rsidRDefault="0057385D" w:rsidP="0057385D">
      <w:pPr>
        <w:pStyle w:val="Odstavecseseznamem"/>
        <w:numPr>
          <w:ilvl w:val="0"/>
          <w:numId w:val="41"/>
        </w:numPr>
        <w:ind w:left="851" w:hanging="491"/>
        <w:jc w:val="both"/>
        <w:rPr>
          <w:rFonts w:ascii="Arial" w:hAnsi="Arial" w:cs="Arial"/>
        </w:rPr>
      </w:pPr>
      <w:r w:rsidRPr="00491868">
        <w:rPr>
          <w:rFonts w:ascii="Arial" w:hAnsi="Arial" w:cs="Arial"/>
        </w:rPr>
        <w:t>Zhotovitel poskytuje objednateli podpisem smlouvy o dílo v souladu s ustanovením § 2358 a násl. občanského zákoníku nevýhradní licenci, tedy oprávnění užít jakékoli plnění, k jehož provedení se zavázal podle smlouvy o dílo a které je nebo bude chráněno autorským právem, v neomezeném rozsahu a ke všem způsobům užití uvedeným v ustanovení § 12 zákona č. 121/2000 Sb., v platném znění. Licence rovněž zahrnuje oprávnění takový výsledek činnosti zpracovat, měnit a upravovat, avšak vždy tak, aby nebyla snížena hodnota autorského díla.</w:t>
      </w:r>
    </w:p>
    <w:p w14:paraId="6BF22B78" w14:textId="77777777" w:rsidR="0057385D" w:rsidRPr="00491868" w:rsidRDefault="0057385D" w:rsidP="0057385D">
      <w:pPr>
        <w:jc w:val="both"/>
        <w:rPr>
          <w:rFonts w:ascii="Arial" w:hAnsi="Arial" w:cs="Arial"/>
        </w:rPr>
      </w:pPr>
    </w:p>
    <w:p w14:paraId="447A89B6" w14:textId="77777777" w:rsidR="0057385D" w:rsidRPr="00491868" w:rsidRDefault="0057385D" w:rsidP="0057385D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91868">
        <w:rPr>
          <w:rFonts w:ascii="Arial" w:hAnsi="Arial" w:cs="Arial"/>
        </w:rPr>
        <w:t>Zhotovitel se zavazuje, že žádná osoba nebude mít k dílu práva omezující objednatele. V případě, že se toto tvrzení ukáže nepravdivým, je zhotovitel povinen uhradit objednateli vzniklou škodu a zajistit na vlastní náklad nerušený výkon práv objednatele.</w:t>
      </w:r>
    </w:p>
    <w:p w14:paraId="2C01F358" w14:textId="77777777" w:rsidR="0057385D" w:rsidRPr="00491868" w:rsidRDefault="0057385D" w:rsidP="0057385D">
      <w:pPr>
        <w:jc w:val="both"/>
        <w:rPr>
          <w:rFonts w:ascii="Arial" w:hAnsi="Arial" w:cs="Arial"/>
        </w:rPr>
      </w:pPr>
    </w:p>
    <w:p w14:paraId="61E143D8" w14:textId="77777777" w:rsidR="0057385D" w:rsidRPr="00491868" w:rsidRDefault="0057385D" w:rsidP="0057385D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91868">
        <w:rPr>
          <w:rFonts w:ascii="Arial" w:hAnsi="Arial" w:cs="Arial"/>
        </w:rPr>
        <w:t>Objednatel není povinen licenci využít.</w:t>
      </w:r>
    </w:p>
    <w:p w14:paraId="19F49D3F" w14:textId="77777777" w:rsidR="0057385D" w:rsidRPr="00491868" w:rsidRDefault="0057385D" w:rsidP="0057385D">
      <w:pPr>
        <w:pStyle w:val="Odstavecseseznamem"/>
        <w:jc w:val="both"/>
        <w:rPr>
          <w:rFonts w:ascii="Arial" w:hAnsi="Arial" w:cs="Arial"/>
        </w:rPr>
      </w:pPr>
    </w:p>
    <w:p w14:paraId="58414351" w14:textId="77777777" w:rsidR="0057385D" w:rsidRPr="00491868" w:rsidRDefault="0057385D" w:rsidP="0057385D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91868">
        <w:rPr>
          <w:rFonts w:ascii="Arial" w:hAnsi="Arial" w:cs="Arial"/>
        </w:rPr>
        <w:t>Zhotovitel uděluje objednateli souhlas oprávnění tvořící součást licence zcela nebo zčásti poskytnout třetí osobě/osobám (podlicence). Zhotovitel uděluje objednateli souhlas postoupit licenci zcela nebo zčásti na třetí osobu/osoby. Objednatel není povinen tato oprávnění využít.</w:t>
      </w:r>
    </w:p>
    <w:p w14:paraId="5AC05490" w14:textId="77777777" w:rsidR="0057385D" w:rsidRPr="00491868" w:rsidRDefault="0057385D" w:rsidP="0057385D">
      <w:pPr>
        <w:jc w:val="both"/>
        <w:rPr>
          <w:rFonts w:ascii="Arial" w:hAnsi="Arial" w:cs="Arial"/>
        </w:rPr>
      </w:pPr>
    </w:p>
    <w:p w14:paraId="1F7905DC" w14:textId="77777777" w:rsidR="0057385D" w:rsidRPr="00491868" w:rsidRDefault="0057385D" w:rsidP="0057385D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91868">
        <w:rPr>
          <w:rFonts w:ascii="Arial" w:hAnsi="Arial" w:cs="Arial"/>
        </w:rPr>
        <w:t>Licenci zhotovitel poskytuje objednateli na dobu trvání svých majetkových práv k autorskému dílu, které je předmětem licence.</w:t>
      </w:r>
    </w:p>
    <w:p w14:paraId="00E291D5" w14:textId="77777777" w:rsidR="0057385D" w:rsidRPr="00491868" w:rsidRDefault="0057385D" w:rsidP="0057385D">
      <w:pPr>
        <w:jc w:val="both"/>
        <w:rPr>
          <w:rFonts w:ascii="Arial" w:hAnsi="Arial" w:cs="Arial"/>
        </w:rPr>
      </w:pPr>
    </w:p>
    <w:p w14:paraId="0F0141BE" w14:textId="77777777" w:rsidR="0057385D" w:rsidRPr="00491868" w:rsidRDefault="0057385D" w:rsidP="0057385D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91868">
        <w:rPr>
          <w:rFonts w:ascii="Arial" w:hAnsi="Arial" w:cs="Arial"/>
        </w:rPr>
        <w:t>Odměna za poskytnutí licence je zahrnuta v ceně díla.</w:t>
      </w:r>
    </w:p>
    <w:p w14:paraId="3E43D3B1" w14:textId="77777777" w:rsidR="0057385D" w:rsidRPr="00491868" w:rsidRDefault="0057385D" w:rsidP="0057385D">
      <w:pPr>
        <w:jc w:val="both"/>
        <w:rPr>
          <w:rFonts w:ascii="Arial" w:hAnsi="Arial" w:cs="Arial"/>
        </w:rPr>
      </w:pPr>
    </w:p>
    <w:p w14:paraId="4B1CFF16" w14:textId="77777777" w:rsidR="0057385D" w:rsidRPr="00491868" w:rsidRDefault="0057385D" w:rsidP="0057385D">
      <w:pPr>
        <w:ind w:left="708"/>
        <w:jc w:val="both"/>
        <w:rPr>
          <w:rFonts w:ascii="Arial" w:hAnsi="Arial" w:cs="Arial"/>
          <w:b/>
          <w:u w:val="single"/>
        </w:rPr>
      </w:pPr>
      <w:r w:rsidRPr="00491868">
        <w:rPr>
          <w:rFonts w:ascii="Arial" w:hAnsi="Arial" w:cs="Arial"/>
          <w:b/>
          <w:u w:val="single"/>
        </w:rPr>
        <w:t>Ostatní smluvní podmínky</w:t>
      </w:r>
    </w:p>
    <w:p w14:paraId="3272BF9E" w14:textId="77777777" w:rsidR="0057385D" w:rsidRPr="00491868" w:rsidRDefault="0057385D" w:rsidP="0057385D">
      <w:pPr>
        <w:jc w:val="both"/>
        <w:rPr>
          <w:rFonts w:ascii="Arial" w:hAnsi="Arial" w:cs="Arial"/>
        </w:rPr>
      </w:pPr>
    </w:p>
    <w:p w14:paraId="772DD4F4" w14:textId="77777777" w:rsidR="0057385D" w:rsidRPr="00491868" w:rsidRDefault="0057385D" w:rsidP="0057385D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91868">
        <w:rPr>
          <w:rFonts w:ascii="Arial" w:hAnsi="Arial" w:cs="Arial"/>
        </w:rPr>
        <w:t xml:space="preserve">Schválení </w:t>
      </w:r>
      <w:r w:rsidR="001A25B6" w:rsidRPr="00491868">
        <w:rPr>
          <w:rFonts w:ascii="Arial" w:hAnsi="Arial" w:cs="Arial"/>
        </w:rPr>
        <w:t>předmětu díla</w:t>
      </w:r>
      <w:r w:rsidRPr="00491868">
        <w:rPr>
          <w:rFonts w:ascii="Arial" w:hAnsi="Arial" w:cs="Arial"/>
        </w:rPr>
        <w:t xml:space="preserve"> objednatelem nezbavuje zhotovitele odpovědnosti za vady.</w:t>
      </w:r>
    </w:p>
    <w:p w14:paraId="344F9C90" w14:textId="77777777" w:rsidR="0057385D" w:rsidRPr="00491868" w:rsidRDefault="0057385D" w:rsidP="0057385D">
      <w:pPr>
        <w:jc w:val="both"/>
        <w:rPr>
          <w:rFonts w:ascii="Arial" w:hAnsi="Arial" w:cs="Arial"/>
        </w:rPr>
      </w:pPr>
    </w:p>
    <w:p w14:paraId="6D3606F8" w14:textId="77777777" w:rsidR="0057385D" w:rsidRPr="00491868" w:rsidRDefault="0057385D" w:rsidP="0057385D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91868">
        <w:rPr>
          <w:rFonts w:ascii="Arial" w:hAnsi="Arial" w:cs="Arial"/>
        </w:rPr>
        <w:t>Vlastnické právo přechází na objednatele okamžikem převzetí díla.</w:t>
      </w:r>
    </w:p>
    <w:p w14:paraId="4CB63CF2" w14:textId="77777777" w:rsidR="0057385D" w:rsidRPr="00491868" w:rsidRDefault="0057385D" w:rsidP="0057385D">
      <w:pPr>
        <w:jc w:val="both"/>
        <w:rPr>
          <w:rFonts w:ascii="Arial" w:hAnsi="Arial" w:cs="Arial"/>
        </w:rPr>
      </w:pPr>
    </w:p>
    <w:p w14:paraId="064CFCA4" w14:textId="77777777" w:rsidR="0057385D" w:rsidRPr="00491868" w:rsidRDefault="0057385D" w:rsidP="0057385D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91868">
        <w:rPr>
          <w:rFonts w:ascii="Arial" w:hAnsi="Arial" w:cs="Arial"/>
        </w:rPr>
        <w:t>Zhotovitel není oprávněn předmět díla poskytnout jiné osobě než objednateli.</w:t>
      </w:r>
    </w:p>
    <w:p w14:paraId="5284C232" w14:textId="77777777" w:rsidR="0057385D" w:rsidRPr="00491868" w:rsidRDefault="0057385D" w:rsidP="0057385D">
      <w:pPr>
        <w:jc w:val="both"/>
        <w:rPr>
          <w:rFonts w:ascii="Arial" w:hAnsi="Arial" w:cs="Arial"/>
        </w:rPr>
      </w:pPr>
    </w:p>
    <w:p w14:paraId="4A1ACEDB" w14:textId="77777777" w:rsidR="0057385D" w:rsidRPr="00491868" w:rsidRDefault="0057385D" w:rsidP="0057385D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91868">
        <w:rPr>
          <w:rFonts w:ascii="Arial" w:hAnsi="Arial" w:cs="Arial"/>
        </w:rPr>
        <w:t>Případné požadované vícetisky nad sjednaný počet vyhotovení budou fakturovány podle obecně platných zvyklostí a v cenách na trhu obvyklých.</w:t>
      </w:r>
    </w:p>
    <w:p w14:paraId="017E8779" w14:textId="77777777" w:rsidR="0057385D" w:rsidRPr="00491868" w:rsidRDefault="0057385D" w:rsidP="0057385D">
      <w:pPr>
        <w:jc w:val="both"/>
        <w:rPr>
          <w:rFonts w:ascii="Arial" w:hAnsi="Arial" w:cs="Arial"/>
        </w:rPr>
      </w:pPr>
    </w:p>
    <w:p w14:paraId="6E1FCD40" w14:textId="77777777" w:rsidR="0057385D" w:rsidRPr="00491868" w:rsidRDefault="0057385D" w:rsidP="0057385D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91868">
        <w:rPr>
          <w:rFonts w:ascii="Arial" w:hAnsi="Arial" w:cs="Arial"/>
        </w:rPr>
        <w:t xml:space="preserve"> Zhotovitel není oprávněn započíst své pohledávky proti pohledávkám objednatele, ani své pohledávky a nároky vzniklé ze smlouvy nebo v souvislosti s jejím plněním postoupit třetím osobám, zastavit nebo s nimi jinak disponovat bez písemného souhlasu objednatele.</w:t>
      </w:r>
    </w:p>
    <w:p w14:paraId="5511F51B" w14:textId="77777777" w:rsidR="0057385D" w:rsidRPr="00491868" w:rsidRDefault="0057385D" w:rsidP="0057385D">
      <w:pPr>
        <w:jc w:val="both"/>
        <w:rPr>
          <w:rFonts w:ascii="Arial" w:hAnsi="Arial" w:cs="Arial"/>
        </w:rPr>
      </w:pPr>
    </w:p>
    <w:p w14:paraId="2CF4DE8F" w14:textId="77777777" w:rsidR="0057385D" w:rsidRPr="00491868" w:rsidRDefault="0057385D" w:rsidP="0057385D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91868">
        <w:rPr>
          <w:rFonts w:ascii="Arial" w:hAnsi="Arial" w:cs="Arial"/>
        </w:rPr>
        <w:t>Objednatel je oprávněn započíst vůči jakékoli pohledávce zhotovitele za objednatelem, i nesplatné, jakoukoli svou pohledávku, i nesplatnou, za zhotovitelem. Pohledávky objednatele a zhotovitele započtením zanikají ve výši, ve které se kryjí.</w:t>
      </w:r>
    </w:p>
    <w:p w14:paraId="490ACDF2" w14:textId="77777777" w:rsidR="0057385D" w:rsidRPr="00491868" w:rsidRDefault="0057385D" w:rsidP="0057385D">
      <w:pPr>
        <w:jc w:val="both"/>
        <w:rPr>
          <w:rFonts w:ascii="Arial" w:hAnsi="Arial" w:cs="Arial"/>
        </w:rPr>
      </w:pPr>
    </w:p>
    <w:p w14:paraId="3E8B8705" w14:textId="77777777" w:rsidR="0057385D" w:rsidRPr="00491868" w:rsidRDefault="0057385D" w:rsidP="0057385D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91868">
        <w:rPr>
          <w:rFonts w:ascii="Arial" w:hAnsi="Arial" w:cs="Arial"/>
        </w:rPr>
        <w:t>Pokud jakákoli část závazku podle smlouvy o dílo je nebo se stane neplatnou či nevymahatelnou, nebude to mít vliv na platnost a vymahatelnost ostatních závazků podle smlouvy o dílo a smluvní strany se zavazují nahradit takovouto neplatnou nebo nevymahatelnou část závazku novou, platnou a vymahatelnou částí závazku, jejíž předmět bude nejlépe odpovídat předmětu původního závazku. Pokud by smlouva o dílo neobsahovala nějaké ustanovení, jehož stanovení by bylo jinak pro vymezení práv a povinností odůvodněné, smluvní strany učiní vše pro to, aby takové ustanovení bylo do smlouvy o dílo doplněno.</w:t>
      </w:r>
    </w:p>
    <w:p w14:paraId="09C796F2" w14:textId="77777777" w:rsidR="0057385D" w:rsidRPr="00491868" w:rsidRDefault="0057385D" w:rsidP="0057385D">
      <w:pPr>
        <w:jc w:val="both"/>
        <w:rPr>
          <w:rFonts w:ascii="Arial" w:hAnsi="Arial" w:cs="Arial"/>
        </w:rPr>
      </w:pPr>
    </w:p>
    <w:p w14:paraId="48F68A5F" w14:textId="77777777" w:rsidR="0057385D" w:rsidRPr="00491868" w:rsidRDefault="0057385D" w:rsidP="0057385D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91868">
        <w:rPr>
          <w:rFonts w:ascii="Arial" w:hAnsi="Arial" w:cs="Arial"/>
        </w:rPr>
        <w:t>Objednatel a zhotovitel se zavazují, že obchodní a technické informace, které jim byly svěřeny smluvním partnerem, nezpřístupní třetím osobám bez písemného souhlasu druhé strany a ani nepoužijí tyto informace pro jiné účely, než pro plnění smlouvy o dílo.</w:t>
      </w:r>
    </w:p>
    <w:p w14:paraId="35272ACA" w14:textId="77777777" w:rsidR="0057385D" w:rsidRPr="002A3D95" w:rsidRDefault="0057385D" w:rsidP="0057385D">
      <w:pPr>
        <w:pStyle w:val="Odstavecseseznamem"/>
        <w:jc w:val="both"/>
        <w:rPr>
          <w:rFonts w:ascii="Arial" w:hAnsi="Arial" w:cs="Arial"/>
        </w:rPr>
      </w:pPr>
    </w:p>
    <w:p w14:paraId="3AA15DC7" w14:textId="77777777" w:rsidR="007E7AD8" w:rsidRPr="00402321" w:rsidRDefault="007E7AD8" w:rsidP="0057385D">
      <w:pPr>
        <w:suppressAutoHyphens w:val="0"/>
        <w:spacing w:after="160" w:line="259" w:lineRule="auto"/>
        <w:rPr>
          <w:rFonts w:ascii="Arial" w:hAnsi="Arial" w:cs="Arial"/>
        </w:rPr>
      </w:pPr>
    </w:p>
    <w:sectPr w:rsidR="007E7AD8" w:rsidRPr="00402321" w:rsidSect="002F7316">
      <w:footerReference w:type="default" r:id="rId10"/>
      <w:pgSz w:w="11906" w:h="16838"/>
      <w:pgMar w:top="1135" w:right="1274" w:bottom="1276" w:left="1417" w:header="708" w:footer="447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34B6D" w14:textId="77777777" w:rsidR="00031688" w:rsidRDefault="00031688" w:rsidP="00B2498C">
      <w:r>
        <w:separator/>
      </w:r>
    </w:p>
  </w:endnote>
  <w:endnote w:type="continuationSeparator" w:id="0">
    <w:p w14:paraId="02C11D3D" w14:textId="77777777" w:rsidR="00031688" w:rsidRDefault="00031688" w:rsidP="00B24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CD074" w14:textId="363CAEFF" w:rsidR="00DF5CF2" w:rsidRDefault="008E62CB">
    <w:pPr>
      <w:pStyle w:val="Zpat"/>
    </w:pPr>
    <w:r>
      <w:rPr>
        <w:rFonts w:ascii="Arial" w:hAnsi="Arial" w:cs="Arial"/>
        <w:color w:val="7F7F7F"/>
        <w:sz w:val="16"/>
        <w:szCs w:val="16"/>
      </w:rPr>
      <w:tab/>
    </w:r>
    <w:r>
      <w:rPr>
        <w:rFonts w:ascii="Arial" w:hAnsi="Arial" w:cs="Arial"/>
        <w:b/>
        <w:color w:val="808080"/>
      </w:rPr>
      <w:t xml:space="preserve">Strana </w:t>
    </w:r>
    <w:r>
      <w:rPr>
        <w:rFonts w:cs="Arial"/>
        <w:b/>
        <w:color w:val="808080"/>
      </w:rPr>
      <w:fldChar w:fldCharType="begin"/>
    </w:r>
    <w:r>
      <w:rPr>
        <w:rFonts w:cs="Arial"/>
        <w:b/>
        <w:color w:val="808080"/>
      </w:rPr>
      <w:instrText xml:space="preserve"> PAGE </w:instrText>
    </w:r>
    <w:r>
      <w:rPr>
        <w:rFonts w:cs="Arial"/>
        <w:b/>
        <w:color w:val="808080"/>
      </w:rPr>
      <w:fldChar w:fldCharType="separate"/>
    </w:r>
    <w:r w:rsidR="00C82E72">
      <w:rPr>
        <w:rFonts w:cs="Arial"/>
        <w:b/>
        <w:noProof/>
        <w:color w:val="808080"/>
      </w:rPr>
      <w:t>8</w:t>
    </w:r>
    <w:r>
      <w:rPr>
        <w:rFonts w:cs="Arial"/>
        <w:b/>
        <w:color w:val="808080"/>
      </w:rPr>
      <w:fldChar w:fldCharType="end"/>
    </w:r>
    <w:r>
      <w:rPr>
        <w:rFonts w:ascii="Arial" w:hAnsi="Arial" w:cs="Arial"/>
        <w:b/>
        <w:color w:val="808080"/>
      </w:rPr>
      <w:t xml:space="preserve"> (celkem </w:t>
    </w:r>
    <w:r>
      <w:rPr>
        <w:rFonts w:cs="Arial"/>
        <w:b/>
        <w:color w:val="808080"/>
      </w:rPr>
      <w:fldChar w:fldCharType="begin"/>
    </w:r>
    <w:r>
      <w:rPr>
        <w:rFonts w:cs="Arial"/>
        <w:b/>
        <w:color w:val="808080"/>
      </w:rPr>
      <w:instrText xml:space="preserve"> NUMPAGES \*Arabic </w:instrText>
    </w:r>
    <w:r>
      <w:rPr>
        <w:rFonts w:cs="Arial"/>
        <w:b/>
        <w:color w:val="808080"/>
      </w:rPr>
      <w:fldChar w:fldCharType="separate"/>
    </w:r>
    <w:r w:rsidR="00C82E72">
      <w:rPr>
        <w:rFonts w:cs="Arial"/>
        <w:b/>
        <w:noProof/>
        <w:color w:val="808080"/>
      </w:rPr>
      <w:t>8</w:t>
    </w:r>
    <w:r>
      <w:rPr>
        <w:rFonts w:cs="Arial"/>
        <w:b/>
        <w:color w:val="808080"/>
      </w:rPr>
      <w:fldChar w:fldCharType="end"/>
    </w:r>
    <w:r>
      <w:rPr>
        <w:rFonts w:ascii="Arial" w:hAnsi="Arial" w:cs="Arial"/>
        <w:b/>
        <w:color w:val="80808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12CEA" w14:textId="77777777" w:rsidR="00031688" w:rsidRDefault="00031688" w:rsidP="00B2498C">
      <w:r>
        <w:separator/>
      </w:r>
    </w:p>
  </w:footnote>
  <w:footnote w:type="continuationSeparator" w:id="0">
    <w:p w14:paraId="5969F3F7" w14:textId="77777777" w:rsidR="00031688" w:rsidRDefault="00031688" w:rsidP="00B24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BC6E6FAE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Arial" w:hAnsi="Arial" w:cs="Arial" w:hint="default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eastAsia="Tms Rmn" w:hAnsi="Arial" w:cs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eastAsia="Tms Rmn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eastAsia="Tms Rmn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eastAsia="Tms Rmn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eastAsia="Tms Rmn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eastAsia="Tms Rmn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eastAsia="Tms Rmn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eastAsia="Tms Rmn" w:hAnsi="Arial" w:cs="Arial" w:hint="default"/>
        <w:sz w:val="20"/>
      </w:rPr>
    </w:lvl>
  </w:abstractNum>
  <w:abstractNum w:abstractNumId="6" w15:restartNumberingAfterBreak="0">
    <w:nsid w:val="00000008"/>
    <w:multiLevelType w:val="singleLevel"/>
    <w:tmpl w:val="A5FC4F5A"/>
    <w:name w:val="WW8Num8"/>
    <w:lvl w:ilvl="0">
      <w:start w:val="1"/>
      <w:numFmt w:val="upperRoman"/>
      <w:lvlText w:val="%1."/>
      <w:lvlJc w:val="right"/>
      <w:pPr>
        <w:tabs>
          <w:tab w:val="num" w:pos="0"/>
        </w:tabs>
        <w:ind w:left="454" w:hanging="94"/>
      </w:pPr>
      <w:rPr>
        <w:rFonts w:hint="default"/>
        <w:b/>
        <w:sz w:val="24"/>
        <w:szCs w:val="24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hd w:val="clear" w:color="auto" w:fill="00FF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435"/>
        </w:tabs>
        <w:ind w:left="435" w:hanging="435"/>
      </w:pPr>
      <w:rPr>
        <w:rFonts w:ascii="Times New Roman" w:hAnsi="Times New Roman" w:cs="Arial" w:hint="default"/>
        <w:b/>
        <w:shd w:val="clear" w:color="auto" w:fill="00FFFF"/>
      </w:rPr>
    </w:lvl>
  </w:abstractNum>
  <w:abstractNum w:abstractNumId="9" w15:restartNumberingAfterBreak="0">
    <w:nsid w:val="0000000D"/>
    <w:multiLevelType w:val="singleLevel"/>
    <w:tmpl w:val="39141720"/>
    <w:name w:val="WW8Num1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/>
        <w:sz w:val="20"/>
        <w:szCs w:val="20"/>
        <w:shd w:val="clear" w:color="auto" w:fill="00FFFF"/>
      </w:r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hd w:val="clear" w:color="auto" w:fill="00FFFF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hd w:val="clear" w:color="auto" w:fill="00FFFF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hd w:val="clear" w:color="auto" w:fill="00FF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hd w:val="clear" w:color="auto" w:fill="00FFFF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hd w:val="clear" w:color="auto" w:fill="00FFFF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hd w:val="clear" w:color="auto" w:fill="00FFFF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hd w:val="clear" w:color="auto" w:fill="00FFFF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hd w:val="clear" w:color="auto" w:fill="00FFFF"/>
      </w:r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Arial" w:hint="default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hd w:val="clear" w:color="auto" w:fill="00FFFF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i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i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i w:val="0"/>
        <w:sz w:val="20"/>
        <w:szCs w:val="20"/>
      </w:r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0000014"/>
    <w:multiLevelType w:val="multilevel"/>
    <w:tmpl w:val="C8285BE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  <w:shd w:val="clear" w:color="auto" w:fill="00FF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03E061BB"/>
    <w:multiLevelType w:val="multilevel"/>
    <w:tmpl w:val="87C2B04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04560145"/>
    <w:multiLevelType w:val="multilevel"/>
    <w:tmpl w:val="BA004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0EB97BCC"/>
    <w:multiLevelType w:val="hybridMultilevel"/>
    <w:tmpl w:val="357E8E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C2A216E"/>
    <w:multiLevelType w:val="hybridMultilevel"/>
    <w:tmpl w:val="25F8ED38"/>
    <w:lvl w:ilvl="0" w:tplc="23C6F0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361C8E"/>
    <w:multiLevelType w:val="hybridMultilevel"/>
    <w:tmpl w:val="CAAA8230"/>
    <w:lvl w:ilvl="0" w:tplc="EDFEC1B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209418BB"/>
    <w:multiLevelType w:val="hybridMultilevel"/>
    <w:tmpl w:val="C5E8F82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30501D1"/>
    <w:multiLevelType w:val="singleLevel"/>
    <w:tmpl w:val="03AEAA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/>
        <w:sz w:val="20"/>
        <w:szCs w:val="20"/>
        <w:shd w:val="clear" w:color="auto" w:fill="00FFFF"/>
      </w:rPr>
    </w:lvl>
  </w:abstractNum>
  <w:abstractNum w:abstractNumId="24" w15:restartNumberingAfterBreak="0">
    <w:nsid w:val="33712216"/>
    <w:multiLevelType w:val="hybridMultilevel"/>
    <w:tmpl w:val="70BEC5DE"/>
    <w:lvl w:ilvl="0" w:tplc="6C628B2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44CC"/>
    <w:multiLevelType w:val="multilevel"/>
    <w:tmpl w:val="BA4A3C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379C0D30"/>
    <w:multiLevelType w:val="multilevel"/>
    <w:tmpl w:val="FB92B7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38B81E59"/>
    <w:multiLevelType w:val="hybridMultilevel"/>
    <w:tmpl w:val="5DBC7CB4"/>
    <w:lvl w:ilvl="0" w:tplc="F9B2A32C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AA26EF"/>
    <w:multiLevelType w:val="singleLevel"/>
    <w:tmpl w:val="B12A1726"/>
    <w:lvl w:ilvl="0">
      <w:start w:val="1"/>
      <w:numFmt w:val="bullet"/>
      <w:lvlText w:val="-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  <w:b/>
      </w:rPr>
    </w:lvl>
  </w:abstractNum>
  <w:abstractNum w:abstractNumId="29" w15:restartNumberingAfterBreak="0">
    <w:nsid w:val="3FFF504E"/>
    <w:multiLevelType w:val="hybridMultilevel"/>
    <w:tmpl w:val="BA9201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BCA3A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EB235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BD87E0C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00C4A0C"/>
    <w:multiLevelType w:val="hybridMultilevel"/>
    <w:tmpl w:val="C1E4CCD2"/>
    <w:lvl w:ilvl="0" w:tplc="C17667B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504558"/>
    <w:multiLevelType w:val="hybridMultilevel"/>
    <w:tmpl w:val="0D2CAE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A2669BA"/>
    <w:multiLevelType w:val="hybridMultilevel"/>
    <w:tmpl w:val="94BA1F90"/>
    <w:lvl w:ilvl="0" w:tplc="2F74D8B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1D5AA6"/>
    <w:multiLevelType w:val="hybridMultilevel"/>
    <w:tmpl w:val="C4CA14DA"/>
    <w:lvl w:ilvl="0" w:tplc="0405000F">
      <w:start w:val="1"/>
      <w:numFmt w:val="decimal"/>
      <w:lvlText w:val="%1."/>
      <w:lvlJc w:val="left"/>
      <w:pPr>
        <w:ind w:left="1173" w:hanging="360"/>
      </w:pPr>
    </w:lvl>
    <w:lvl w:ilvl="1" w:tplc="04050019" w:tentative="1">
      <w:start w:val="1"/>
      <w:numFmt w:val="lowerLetter"/>
      <w:lvlText w:val="%2."/>
      <w:lvlJc w:val="left"/>
      <w:pPr>
        <w:ind w:left="1893" w:hanging="360"/>
      </w:pPr>
    </w:lvl>
    <w:lvl w:ilvl="2" w:tplc="0405001B" w:tentative="1">
      <w:start w:val="1"/>
      <w:numFmt w:val="lowerRoman"/>
      <w:lvlText w:val="%3."/>
      <w:lvlJc w:val="right"/>
      <w:pPr>
        <w:ind w:left="2613" w:hanging="180"/>
      </w:pPr>
    </w:lvl>
    <w:lvl w:ilvl="3" w:tplc="0405000F" w:tentative="1">
      <w:start w:val="1"/>
      <w:numFmt w:val="decimal"/>
      <w:lvlText w:val="%4."/>
      <w:lvlJc w:val="left"/>
      <w:pPr>
        <w:ind w:left="3333" w:hanging="360"/>
      </w:pPr>
    </w:lvl>
    <w:lvl w:ilvl="4" w:tplc="04050019" w:tentative="1">
      <w:start w:val="1"/>
      <w:numFmt w:val="lowerLetter"/>
      <w:lvlText w:val="%5."/>
      <w:lvlJc w:val="left"/>
      <w:pPr>
        <w:ind w:left="4053" w:hanging="360"/>
      </w:pPr>
    </w:lvl>
    <w:lvl w:ilvl="5" w:tplc="0405001B" w:tentative="1">
      <w:start w:val="1"/>
      <w:numFmt w:val="lowerRoman"/>
      <w:lvlText w:val="%6."/>
      <w:lvlJc w:val="right"/>
      <w:pPr>
        <w:ind w:left="4773" w:hanging="180"/>
      </w:pPr>
    </w:lvl>
    <w:lvl w:ilvl="6" w:tplc="0405000F" w:tentative="1">
      <w:start w:val="1"/>
      <w:numFmt w:val="decimal"/>
      <w:lvlText w:val="%7."/>
      <w:lvlJc w:val="left"/>
      <w:pPr>
        <w:ind w:left="5493" w:hanging="360"/>
      </w:pPr>
    </w:lvl>
    <w:lvl w:ilvl="7" w:tplc="04050019" w:tentative="1">
      <w:start w:val="1"/>
      <w:numFmt w:val="lowerLetter"/>
      <w:lvlText w:val="%8."/>
      <w:lvlJc w:val="left"/>
      <w:pPr>
        <w:ind w:left="6213" w:hanging="360"/>
      </w:pPr>
    </w:lvl>
    <w:lvl w:ilvl="8" w:tplc="040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34" w15:restartNumberingAfterBreak="0">
    <w:nsid w:val="55961923"/>
    <w:multiLevelType w:val="hybridMultilevel"/>
    <w:tmpl w:val="2BF24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A10FA9"/>
    <w:multiLevelType w:val="hybridMultilevel"/>
    <w:tmpl w:val="13307ACC"/>
    <w:lvl w:ilvl="0" w:tplc="04050001">
      <w:start w:val="1"/>
      <w:numFmt w:val="bullet"/>
      <w:lvlText w:val=""/>
      <w:lvlJc w:val="left"/>
      <w:pPr>
        <w:ind w:left="13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36" w15:restartNumberingAfterBreak="0">
    <w:nsid w:val="58FE46FD"/>
    <w:multiLevelType w:val="hybridMultilevel"/>
    <w:tmpl w:val="3CBC7B5A"/>
    <w:lvl w:ilvl="0" w:tplc="1EF28B66">
      <w:start w:val="14"/>
      <w:numFmt w:val="decimal"/>
      <w:lvlText w:val="%1."/>
      <w:lvlJc w:val="left"/>
      <w:pPr>
        <w:ind w:left="177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4" w:hanging="360"/>
      </w:pPr>
    </w:lvl>
    <w:lvl w:ilvl="2" w:tplc="0405001B" w:tentative="1">
      <w:start w:val="1"/>
      <w:numFmt w:val="lowerRoman"/>
      <w:lvlText w:val="%3."/>
      <w:lvlJc w:val="right"/>
      <w:pPr>
        <w:ind w:left="3214" w:hanging="180"/>
      </w:pPr>
    </w:lvl>
    <w:lvl w:ilvl="3" w:tplc="0405000F" w:tentative="1">
      <w:start w:val="1"/>
      <w:numFmt w:val="decimal"/>
      <w:lvlText w:val="%4."/>
      <w:lvlJc w:val="left"/>
      <w:pPr>
        <w:ind w:left="3934" w:hanging="360"/>
      </w:pPr>
    </w:lvl>
    <w:lvl w:ilvl="4" w:tplc="04050019" w:tentative="1">
      <w:start w:val="1"/>
      <w:numFmt w:val="lowerLetter"/>
      <w:lvlText w:val="%5."/>
      <w:lvlJc w:val="left"/>
      <w:pPr>
        <w:ind w:left="4654" w:hanging="360"/>
      </w:pPr>
    </w:lvl>
    <w:lvl w:ilvl="5" w:tplc="0405001B" w:tentative="1">
      <w:start w:val="1"/>
      <w:numFmt w:val="lowerRoman"/>
      <w:lvlText w:val="%6."/>
      <w:lvlJc w:val="right"/>
      <w:pPr>
        <w:ind w:left="5374" w:hanging="180"/>
      </w:pPr>
    </w:lvl>
    <w:lvl w:ilvl="6" w:tplc="0405000F" w:tentative="1">
      <w:start w:val="1"/>
      <w:numFmt w:val="decimal"/>
      <w:lvlText w:val="%7."/>
      <w:lvlJc w:val="left"/>
      <w:pPr>
        <w:ind w:left="6094" w:hanging="360"/>
      </w:pPr>
    </w:lvl>
    <w:lvl w:ilvl="7" w:tplc="04050019" w:tentative="1">
      <w:start w:val="1"/>
      <w:numFmt w:val="lowerLetter"/>
      <w:lvlText w:val="%8."/>
      <w:lvlJc w:val="left"/>
      <w:pPr>
        <w:ind w:left="6814" w:hanging="360"/>
      </w:pPr>
    </w:lvl>
    <w:lvl w:ilvl="8" w:tplc="040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7" w15:restartNumberingAfterBreak="0">
    <w:nsid w:val="59154FB1"/>
    <w:multiLevelType w:val="multilevel"/>
    <w:tmpl w:val="FE92B5EE"/>
    <w:lvl w:ilvl="0">
      <w:start w:val="1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774"/>
        </w:tabs>
        <w:ind w:left="377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494"/>
        </w:tabs>
        <w:ind w:left="449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934"/>
        </w:tabs>
        <w:ind w:left="593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654"/>
        </w:tabs>
        <w:ind w:left="66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8094"/>
        </w:tabs>
        <w:ind w:left="809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814"/>
        </w:tabs>
        <w:ind w:left="8814" w:hanging="360"/>
      </w:pPr>
      <w:rPr>
        <w:rFonts w:hint="default"/>
      </w:rPr>
    </w:lvl>
  </w:abstractNum>
  <w:abstractNum w:abstractNumId="38" w15:restartNumberingAfterBreak="0">
    <w:nsid w:val="59B71350"/>
    <w:multiLevelType w:val="hybridMultilevel"/>
    <w:tmpl w:val="461E40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1A0958"/>
    <w:multiLevelType w:val="hybridMultilevel"/>
    <w:tmpl w:val="44468F7E"/>
    <w:lvl w:ilvl="0" w:tplc="C9B6E14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9412D6"/>
    <w:multiLevelType w:val="hybridMultilevel"/>
    <w:tmpl w:val="D230F908"/>
    <w:lvl w:ilvl="0" w:tplc="46AC9E6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02411D4"/>
    <w:multiLevelType w:val="hybridMultilevel"/>
    <w:tmpl w:val="5C0CB4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006D6B"/>
    <w:multiLevelType w:val="multilevel"/>
    <w:tmpl w:val="00000011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i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i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i w:val="0"/>
        <w:sz w:val="20"/>
        <w:szCs w:val="20"/>
      </w:rPr>
    </w:lvl>
  </w:abstractNum>
  <w:abstractNum w:abstractNumId="43" w15:restartNumberingAfterBreak="0">
    <w:nsid w:val="6712676D"/>
    <w:multiLevelType w:val="hybridMultilevel"/>
    <w:tmpl w:val="8FDEE296"/>
    <w:lvl w:ilvl="0" w:tplc="8D02001C">
      <w:numFmt w:val="bullet"/>
      <w:lvlText w:val="-"/>
      <w:lvlJc w:val="left"/>
      <w:pPr>
        <w:ind w:left="1776" w:hanging="360"/>
      </w:pPr>
      <w:rPr>
        <w:rFonts w:ascii="Georgia" w:eastAsia="Calibri" w:hAnsi="Georgia" w:cs="Times New Roman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4" w15:restartNumberingAfterBreak="0">
    <w:nsid w:val="671A0C7F"/>
    <w:multiLevelType w:val="hybridMultilevel"/>
    <w:tmpl w:val="07E8C4A8"/>
    <w:lvl w:ilvl="0" w:tplc="F07C8C44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5D2227"/>
    <w:multiLevelType w:val="hybridMultilevel"/>
    <w:tmpl w:val="D94CBD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7E7EC7"/>
    <w:multiLevelType w:val="multilevel"/>
    <w:tmpl w:val="6030977C"/>
    <w:lvl w:ilvl="0">
      <w:start w:val="10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774"/>
        </w:tabs>
        <w:ind w:left="377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494"/>
        </w:tabs>
        <w:ind w:left="449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934"/>
        </w:tabs>
        <w:ind w:left="593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654"/>
        </w:tabs>
        <w:ind w:left="66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8094"/>
        </w:tabs>
        <w:ind w:left="809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814"/>
        </w:tabs>
        <w:ind w:left="8814" w:hanging="360"/>
      </w:pPr>
      <w:rPr>
        <w:rFonts w:hint="default"/>
      </w:rPr>
    </w:lvl>
  </w:abstractNum>
  <w:abstractNum w:abstractNumId="47" w15:restartNumberingAfterBreak="0">
    <w:nsid w:val="72945AA3"/>
    <w:multiLevelType w:val="multilevel"/>
    <w:tmpl w:val="C584CC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 w15:restartNumberingAfterBreak="0">
    <w:nsid w:val="7CF5074E"/>
    <w:multiLevelType w:val="multilevel"/>
    <w:tmpl w:val="BC9E9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sz w:val="20"/>
        <w:szCs w:val="20"/>
        <w:shd w:val="clear" w:color="auto" w:fill="00FF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4"/>
  </w:num>
  <w:num w:numId="19">
    <w:abstractNumId w:val="25"/>
  </w:num>
  <w:num w:numId="20">
    <w:abstractNumId w:val="47"/>
  </w:num>
  <w:num w:numId="21">
    <w:abstractNumId w:val="30"/>
  </w:num>
  <w:num w:numId="22">
    <w:abstractNumId w:val="46"/>
  </w:num>
  <w:num w:numId="23">
    <w:abstractNumId w:val="38"/>
  </w:num>
  <w:num w:numId="24">
    <w:abstractNumId w:val="34"/>
  </w:num>
  <w:num w:numId="25">
    <w:abstractNumId w:val="23"/>
  </w:num>
  <w:num w:numId="26">
    <w:abstractNumId w:val="48"/>
  </w:num>
  <w:num w:numId="27">
    <w:abstractNumId w:val="44"/>
  </w:num>
  <w:num w:numId="28">
    <w:abstractNumId w:val="41"/>
  </w:num>
  <w:num w:numId="29">
    <w:abstractNumId w:val="32"/>
  </w:num>
  <w:num w:numId="30">
    <w:abstractNumId w:val="37"/>
  </w:num>
  <w:num w:numId="31">
    <w:abstractNumId w:val="17"/>
  </w:num>
  <w:num w:numId="32">
    <w:abstractNumId w:val="18"/>
  </w:num>
  <w:num w:numId="33">
    <w:abstractNumId w:val="45"/>
  </w:num>
  <w:num w:numId="34">
    <w:abstractNumId w:val="31"/>
  </w:num>
  <w:num w:numId="35">
    <w:abstractNumId w:val="35"/>
  </w:num>
  <w:num w:numId="36">
    <w:abstractNumId w:val="36"/>
  </w:num>
  <w:num w:numId="37">
    <w:abstractNumId w:val="20"/>
  </w:num>
  <w:num w:numId="38">
    <w:abstractNumId w:val="43"/>
  </w:num>
  <w:num w:numId="39">
    <w:abstractNumId w:val="33"/>
  </w:num>
  <w:num w:numId="40">
    <w:abstractNumId w:val="19"/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</w:num>
  <w:num w:numId="43">
    <w:abstractNumId w:val="29"/>
  </w:num>
  <w:num w:numId="44">
    <w:abstractNumId w:val="42"/>
  </w:num>
  <w:num w:numId="45">
    <w:abstractNumId w:val="26"/>
  </w:num>
  <w:num w:numId="46">
    <w:abstractNumId w:val="21"/>
  </w:num>
  <w:num w:numId="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</w:num>
  <w:num w:numId="49">
    <w:abstractNumId w:val="40"/>
  </w:num>
  <w:num w:numId="5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52"/>
    <w:rsid w:val="000058E4"/>
    <w:rsid w:val="0001219C"/>
    <w:rsid w:val="00031688"/>
    <w:rsid w:val="0005508A"/>
    <w:rsid w:val="0006434B"/>
    <w:rsid w:val="00071EA2"/>
    <w:rsid w:val="0009240B"/>
    <w:rsid w:val="000B7DBD"/>
    <w:rsid w:val="000D713B"/>
    <w:rsid w:val="001365E3"/>
    <w:rsid w:val="001472BD"/>
    <w:rsid w:val="00153668"/>
    <w:rsid w:val="001624F3"/>
    <w:rsid w:val="00171790"/>
    <w:rsid w:val="00181402"/>
    <w:rsid w:val="001A25B6"/>
    <w:rsid w:val="001A5B6F"/>
    <w:rsid w:val="001B339D"/>
    <w:rsid w:val="001B7DEE"/>
    <w:rsid w:val="001E5B4F"/>
    <w:rsid w:val="001E5F30"/>
    <w:rsid w:val="001F65FE"/>
    <w:rsid w:val="0020147B"/>
    <w:rsid w:val="002104D8"/>
    <w:rsid w:val="00236FF9"/>
    <w:rsid w:val="002628B4"/>
    <w:rsid w:val="002756D2"/>
    <w:rsid w:val="00280DB8"/>
    <w:rsid w:val="002A3D95"/>
    <w:rsid w:val="002C4981"/>
    <w:rsid w:val="002C6845"/>
    <w:rsid w:val="002F7316"/>
    <w:rsid w:val="003008C8"/>
    <w:rsid w:val="00306845"/>
    <w:rsid w:val="00310FE6"/>
    <w:rsid w:val="003167D2"/>
    <w:rsid w:val="003245A9"/>
    <w:rsid w:val="00327652"/>
    <w:rsid w:val="00344506"/>
    <w:rsid w:val="00347F70"/>
    <w:rsid w:val="003626ED"/>
    <w:rsid w:val="003800DC"/>
    <w:rsid w:val="003918A7"/>
    <w:rsid w:val="003B749F"/>
    <w:rsid w:val="003D1B05"/>
    <w:rsid w:val="003D7094"/>
    <w:rsid w:val="003E68F3"/>
    <w:rsid w:val="00402321"/>
    <w:rsid w:val="00403CE1"/>
    <w:rsid w:val="0040787A"/>
    <w:rsid w:val="00423085"/>
    <w:rsid w:val="00426B94"/>
    <w:rsid w:val="00441EE9"/>
    <w:rsid w:val="00450815"/>
    <w:rsid w:val="00463B12"/>
    <w:rsid w:val="00482D65"/>
    <w:rsid w:val="00491868"/>
    <w:rsid w:val="00492054"/>
    <w:rsid w:val="004C2462"/>
    <w:rsid w:val="004E48AC"/>
    <w:rsid w:val="004E5274"/>
    <w:rsid w:val="004E7A2A"/>
    <w:rsid w:val="0050166E"/>
    <w:rsid w:val="0050218C"/>
    <w:rsid w:val="0051201B"/>
    <w:rsid w:val="005305CF"/>
    <w:rsid w:val="00532698"/>
    <w:rsid w:val="00540772"/>
    <w:rsid w:val="00553293"/>
    <w:rsid w:val="00557578"/>
    <w:rsid w:val="005616F5"/>
    <w:rsid w:val="0057385D"/>
    <w:rsid w:val="00573968"/>
    <w:rsid w:val="0057482C"/>
    <w:rsid w:val="0058541A"/>
    <w:rsid w:val="00590EC4"/>
    <w:rsid w:val="00593C64"/>
    <w:rsid w:val="005A11E0"/>
    <w:rsid w:val="005B054F"/>
    <w:rsid w:val="005B0670"/>
    <w:rsid w:val="005D4805"/>
    <w:rsid w:val="005D67A9"/>
    <w:rsid w:val="005F291A"/>
    <w:rsid w:val="00602143"/>
    <w:rsid w:val="006117F6"/>
    <w:rsid w:val="006170C4"/>
    <w:rsid w:val="00620B4C"/>
    <w:rsid w:val="0065155E"/>
    <w:rsid w:val="00654160"/>
    <w:rsid w:val="00660CFF"/>
    <w:rsid w:val="00660FB7"/>
    <w:rsid w:val="006702D4"/>
    <w:rsid w:val="00671D0A"/>
    <w:rsid w:val="00673DFD"/>
    <w:rsid w:val="006746C8"/>
    <w:rsid w:val="006747F3"/>
    <w:rsid w:val="00682C7A"/>
    <w:rsid w:val="006D0C81"/>
    <w:rsid w:val="006D7320"/>
    <w:rsid w:val="006E5013"/>
    <w:rsid w:val="006E5512"/>
    <w:rsid w:val="00703E56"/>
    <w:rsid w:val="00756333"/>
    <w:rsid w:val="00761CB4"/>
    <w:rsid w:val="0079305F"/>
    <w:rsid w:val="00795016"/>
    <w:rsid w:val="007B5FAA"/>
    <w:rsid w:val="007C3DA1"/>
    <w:rsid w:val="007C752E"/>
    <w:rsid w:val="007D0CD1"/>
    <w:rsid w:val="007D18DF"/>
    <w:rsid w:val="007D393A"/>
    <w:rsid w:val="007E2C07"/>
    <w:rsid w:val="007E7AD8"/>
    <w:rsid w:val="00802061"/>
    <w:rsid w:val="0080662C"/>
    <w:rsid w:val="00845BCB"/>
    <w:rsid w:val="0084689A"/>
    <w:rsid w:val="008538CC"/>
    <w:rsid w:val="0086588B"/>
    <w:rsid w:val="00871AFE"/>
    <w:rsid w:val="00886E6D"/>
    <w:rsid w:val="00892877"/>
    <w:rsid w:val="008A5E28"/>
    <w:rsid w:val="008B52EE"/>
    <w:rsid w:val="008D53E2"/>
    <w:rsid w:val="008D5BA7"/>
    <w:rsid w:val="008E62CB"/>
    <w:rsid w:val="008F5BA7"/>
    <w:rsid w:val="00904BD7"/>
    <w:rsid w:val="009056F4"/>
    <w:rsid w:val="009352CB"/>
    <w:rsid w:val="00950BA6"/>
    <w:rsid w:val="009568A4"/>
    <w:rsid w:val="00974501"/>
    <w:rsid w:val="009754BA"/>
    <w:rsid w:val="009821FD"/>
    <w:rsid w:val="00982EB8"/>
    <w:rsid w:val="00985563"/>
    <w:rsid w:val="009A589D"/>
    <w:rsid w:val="009B0463"/>
    <w:rsid w:val="009B3C67"/>
    <w:rsid w:val="009B5DDF"/>
    <w:rsid w:val="009D2A7D"/>
    <w:rsid w:val="009F4D62"/>
    <w:rsid w:val="009F5177"/>
    <w:rsid w:val="009F6C26"/>
    <w:rsid w:val="00A022D5"/>
    <w:rsid w:val="00A204CB"/>
    <w:rsid w:val="00A41958"/>
    <w:rsid w:val="00A47265"/>
    <w:rsid w:val="00A637CD"/>
    <w:rsid w:val="00A67D1A"/>
    <w:rsid w:val="00A739CE"/>
    <w:rsid w:val="00A77C38"/>
    <w:rsid w:val="00AA5497"/>
    <w:rsid w:val="00AB1D7D"/>
    <w:rsid w:val="00AD6A8A"/>
    <w:rsid w:val="00B2308E"/>
    <w:rsid w:val="00B2498C"/>
    <w:rsid w:val="00B3143D"/>
    <w:rsid w:val="00B34C48"/>
    <w:rsid w:val="00B530B3"/>
    <w:rsid w:val="00B53B77"/>
    <w:rsid w:val="00B729AF"/>
    <w:rsid w:val="00B82578"/>
    <w:rsid w:val="00B8643C"/>
    <w:rsid w:val="00B9175A"/>
    <w:rsid w:val="00B936AF"/>
    <w:rsid w:val="00B97234"/>
    <w:rsid w:val="00BC2090"/>
    <w:rsid w:val="00BE3B60"/>
    <w:rsid w:val="00BF1EA4"/>
    <w:rsid w:val="00BF65E1"/>
    <w:rsid w:val="00C229AE"/>
    <w:rsid w:val="00C22B25"/>
    <w:rsid w:val="00C432CC"/>
    <w:rsid w:val="00C46380"/>
    <w:rsid w:val="00C46C42"/>
    <w:rsid w:val="00C63E9E"/>
    <w:rsid w:val="00C65621"/>
    <w:rsid w:val="00C72EC1"/>
    <w:rsid w:val="00C76B20"/>
    <w:rsid w:val="00C80C50"/>
    <w:rsid w:val="00C82E72"/>
    <w:rsid w:val="00C85345"/>
    <w:rsid w:val="00CB256C"/>
    <w:rsid w:val="00CB4381"/>
    <w:rsid w:val="00CB78C7"/>
    <w:rsid w:val="00CC60DB"/>
    <w:rsid w:val="00CD2565"/>
    <w:rsid w:val="00CD7AF6"/>
    <w:rsid w:val="00CE1C8D"/>
    <w:rsid w:val="00CE4829"/>
    <w:rsid w:val="00CF0639"/>
    <w:rsid w:val="00CF1187"/>
    <w:rsid w:val="00D01137"/>
    <w:rsid w:val="00D0144F"/>
    <w:rsid w:val="00D01611"/>
    <w:rsid w:val="00D07467"/>
    <w:rsid w:val="00D10EF6"/>
    <w:rsid w:val="00D150C1"/>
    <w:rsid w:val="00D24433"/>
    <w:rsid w:val="00D33C67"/>
    <w:rsid w:val="00D43A37"/>
    <w:rsid w:val="00D43C05"/>
    <w:rsid w:val="00D92843"/>
    <w:rsid w:val="00DA66E9"/>
    <w:rsid w:val="00DD16ED"/>
    <w:rsid w:val="00DF3858"/>
    <w:rsid w:val="00DF5CF2"/>
    <w:rsid w:val="00E062E5"/>
    <w:rsid w:val="00E12FD1"/>
    <w:rsid w:val="00E17F89"/>
    <w:rsid w:val="00E239C3"/>
    <w:rsid w:val="00E37AF8"/>
    <w:rsid w:val="00E672C2"/>
    <w:rsid w:val="00E67F2A"/>
    <w:rsid w:val="00E7341D"/>
    <w:rsid w:val="00E96F9D"/>
    <w:rsid w:val="00EC7DFC"/>
    <w:rsid w:val="00EE3BB7"/>
    <w:rsid w:val="00EE4D4B"/>
    <w:rsid w:val="00F03123"/>
    <w:rsid w:val="00F04E2E"/>
    <w:rsid w:val="00F14EAD"/>
    <w:rsid w:val="00F265D5"/>
    <w:rsid w:val="00F318BD"/>
    <w:rsid w:val="00F34E5D"/>
    <w:rsid w:val="00F615DF"/>
    <w:rsid w:val="00F73431"/>
    <w:rsid w:val="00F73FBA"/>
    <w:rsid w:val="00F84102"/>
    <w:rsid w:val="00F95CCC"/>
    <w:rsid w:val="00FB47A3"/>
    <w:rsid w:val="00FC752F"/>
    <w:rsid w:val="00FE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88C0D"/>
  <w15:docId w15:val="{CE2E45DB-23F0-46EC-8102-7A6B2874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7652"/>
    <w:pPr>
      <w:suppressAutoHyphens/>
    </w:pPr>
    <w:rPr>
      <w:rFonts w:ascii="Times New Roman" w:eastAsia="Times New Roman" w:hAnsi="Times New Roman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327652"/>
    <w:pPr>
      <w:keepNext/>
      <w:jc w:val="both"/>
      <w:outlineLvl w:val="1"/>
    </w:pPr>
    <w:rPr>
      <w:rFonts w:ascii="Arial" w:hAnsi="Arial" w:cs="Arial"/>
      <w:b/>
    </w:rPr>
  </w:style>
  <w:style w:type="paragraph" w:styleId="Nadpis3">
    <w:name w:val="heading 3"/>
    <w:basedOn w:val="Normln"/>
    <w:next w:val="Normln"/>
    <w:link w:val="Nadpis3Char"/>
    <w:qFormat/>
    <w:rsid w:val="00327652"/>
    <w:pPr>
      <w:keepNext/>
      <w:jc w:val="both"/>
      <w:outlineLvl w:val="2"/>
    </w:pPr>
    <w:rPr>
      <w:rFonts w:ascii="Arial" w:hAnsi="Arial" w:cs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327652"/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Nadpis3Char">
    <w:name w:val="Nadpis 3 Char"/>
    <w:link w:val="Nadpis3"/>
    <w:rsid w:val="00327652"/>
    <w:rPr>
      <w:rFonts w:ascii="Arial" w:eastAsia="Times New Roman" w:hAnsi="Arial" w:cs="Arial"/>
      <w:b/>
      <w:szCs w:val="20"/>
      <w:lang w:eastAsia="ar-SA"/>
    </w:rPr>
  </w:style>
  <w:style w:type="paragraph" w:customStyle="1" w:styleId="Normln0">
    <w:name w:val="Norm‡ln’"/>
    <w:rsid w:val="00327652"/>
    <w:pPr>
      <w:suppressAutoHyphens/>
    </w:pPr>
    <w:rPr>
      <w:rFonts w:ascii="Times New Roman" w:eastAsia="Times New Roman" w:hAnsi="Times New Roman"/>
      <w:lang w:eastAsia="ar-SA"/>
    </w:rPr>
  </w:style>
  <w:style w:type="paragraph" w:styleId="Zpat">
    <w:name w:val="footer"/>
    <w:basedOn w:val="Normln"/>
    <w:link w:val="ZpatChar"/>
    <w:rsid w:val="0032765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276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dkraje">
    <w:name w:val="Od kraje"/>
    <w:basedOn w:val="Zkladntext"/>
    <w:rsid w:val="00327652"/>
    <w:pPr>
      <w:overflowPunct w:val="0"/>
      <w:autoSpaceDE w:val="0"/>
      <w:spacing w:before="120" w:after="0"/>
      <w:ind w:left="453"/>
      <w:jc w:val="both"/>
      <w:textAlignment w:val="baseline"/>
    </w:pPr>
    <w:rPr>
      <w:color w:val="000000"/>
      <w:sz w:val="24"/>
    </w:rPr>
  </w:style>
  <w:style w:type="paragraph" w:styleId="Normlnweb">
    <w:name w:val="Normal (Web)"/>
    <w:basedOn w:val="Normln"/>
    <w:rsid w:val="00327652"/>
    <w:pPr>
      <w:suppressAutoHyphens w:val="0"/>
      <w:spacing w:before="100" w:after="119"/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327652"/>
    <w:pPr>
      <w:spacing w:after="120"/>
    </w:pPr>
  </w:style>
  <w:style w:type="character" w:customStyle="1" w:styleId="ZkladntextChar">
    <w:name w:val="Základní text Char"/>
    <w:link w:val="Zkladntext"/>
    <w:uiPriority w:val="99"/>
    <w:rsid w:val="003276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3276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2498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2498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kaznakoment">
    <w:name w:val="annotation reference"/>
    <w:uiPriority w:val="99"/>
    <w:semiHidden/>
    <w:unhideWhenUsed/>
    <w:rsid w:val="00AA54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5497"/>
  </w:style>
  <w:style w:type="character" w:customStyle="1" w:styleId="TextkomenteChar">
    <w:name w:val="Text komentáře Char"/>
    <w:link w:val="Textkomente"/>
    <w:uiPriority w:val="99"/>
    <w:semiHidden/>
    <w:rsid w:val="00AA54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549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A549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54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5497"/>
    <w:rPr>
      <w:rFonts w:ascii="Tahoma" w:eastAsia="Times New Roman" w:hAnsi="Tahoma" w:cs="Tahoma"/>
      <w:sz w:val="16"/>
      <w:szCs w:val="16"/>
      <w:lang w:eastAsia="ar-SA"/>
    </w:rPr>
  </w:style>
  <w:style w:type="paragraph" w:styleId="Revize">
    <w:name w:val="Revision"/>
    <w:hidden/>
    <w:uiPriority w:val="99"/>
    <w:semiHidden/>
    <w:rsid w:val="00802061"/>
    <w:rPr>
      <w:rFonts w:ascii="Times New Roman" w:eastAsia="Times New Roman" w:hAnsi="Times New Roman"/>
      <w:lang w:eastAsia="ar-SA"/>
    </w:r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9B3C67"/>
    <w:pPr>
      <w:suppressAutoHyphens w:val="0"/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styleId="Hypertextovodkaz">
    <w:name w:val="Hyperlink"/>
    <w:uiPriority w:val="99"/>
    <w:unhideWhenUsed/>
    <w:rsid w:val="001A5B6F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2A3D95"/>
    <w:rPr>
      <w:color w:val="808080"/>
    </w:rPr>
  </w:style>
  <w:style w:type="paragraph" w:customStyle="1" w:styleId="CharCharCharCharCharChar">
    <w:name w:val="Char Char Char Char Char Char"/>
    <w:basedOn w:val="Normln"/>
    <w:semiHidden/>
    <w:rsid w:val="002628B4"/>
    <w:pPr>
      <w:suppressAutoHyphens w:val="0"/>
      <w:spacing w:after="160" w:line="240" w:lineRule="exact"/>
    </w:pPr>
    <w:rPr>
      <w:rFonts w:ascii="Arial" w:hAnsi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dikova@pm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irsch@pmo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131E78-6AAB-4DBA-B970-48EC46FFD837}"/>
      </w:docPartPr>
      <w:docPartBody>
        <w:p w:rsidR="008646B3" w:rsidRDefault="002562C5">
          <w:r w:rsidRPr="007A332A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2C5"/>
    <w:rsid w:val="002562C5"/>
    <w:rsid w:val="003771F4"/>
    <w:rsid w:val="008646B3"/>
    <w:rsid w:val="008B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562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4E14E-5C96-49C9-8C1C-B6166E34C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2865</Words>
  <Characters>16909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19735</CharactersWithSpaces>
  <SharedDoc>false</SharedDoc>
  <HLinks>
    <vt:vector size="6" baseType="variant">
      <vt:variant>
        <vt:i4>131125</vt:i4>
      </vt:variant>
      <vt:variant>
        <vt:i4>0</vt:i4>
      </vt:variant>
      <vt:variant>
        <vt:i4>0</vt:i4>
      </vt:variant>
      <vt:variant>
        <vt:i4>5</vt:i4>
      </vt:variant>
      <vt:variant>
        <vt:lpwstr>mailto:hlahulek@pmo.cz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Pazdera Tomáš</cp:lastModifiedBy>
  <cp:revision>31</cp:revision>
  <cp:lastPrinted>2021-05-26T10:01:00Z</cp:lastPrinted>
  <dcterms:created xsi:type="dcterms:W3CDTF">2021-05-18T07:30:00Z</dcterms:created>
  <dcterms:modified xsi:type="dcterms:W3CDTF">2021-05-27T06:55:00Z</dcterms:modified>
</cp:coreProperties>
</file>