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97" w:rsidRPr="00AA2075" w:rsidRDefault="00BF3E97" w:rsidP="00BF3E97">
      <w:pPr>
        <w:rPr>
          <w:rFonts w:ascii="Arial" w:hAnsi="Arial" w:cs="Arial"/>
          <w:sz w:val="18"/>
          <w:szCs w:val="18"/>
        </w:rPr>
      </w:pPr>
      <w:r w:rsidRPr="00AA2075">
        <w:rPr>
          <w:rFonts w:ascii="Arial" w:hAnsi="Arial" w:cs="Arial"/>
          <w:sz w:val="18"/>
          <w:szCs w:val="18"/>
        </w:rPr>
        <w:t xml:space="preserve">Číslo smlouvy kupujícího: </w:t>
      </w:r>
      <w:sdt>
        <w:sdtPr>
          <w:rPr>
            <w:rFonts w:ascii="Arial" w:hAnsi="Arial" w:cs="Arial"/>
            <w:sz w:val="18"/>
            <w:szCs w:val="18"/>
          </w:rPr>
          <w:id w:val="-685045776"/>
          <w:placeholder>
            <w:docPart w:val="DefaultPlaceholder_-1854013440"/>
          </w:placeholder>
        </w:sdtPr>
        <w:sdtEndPr/>
        <w:sdtContent>
          <w:bookmarkStart w:id="0" w:name="_GoBack"/>
          <w:r w:rsidR="00D22637" w:rsidRPr="00891EF6">
            <w:rPr>
              <w:rFonts w:ascii="Arial" w:hAnsi="Arial" w:cs="Arial"/>
              <w:sz w:val="18"/>
              <w:szCs w:val="18"/>
            </w:rPr>
            <w:t>XXX</w:t>
          </w:r>
          <w:r w:rsidRPr="00891EF6">
            <w:rPr>
              <w:rFonts w:ascii="Arial" w:hAnsi="Arial" w:cs="Arial"/>
              <w:sz w:val="18"/>
              <w:szCs w:val="18"/>
            </w:rPr>
            <w:t>/</w:t>
          </w:r>
          <w:bookmarkEnd w:id="0"/>
        </w:sdtContent>
      </w:sdt>
      <w:r w:rsidRPr="00891EF6">
        <w:rPr>
          <w:rFonts w:ascii="Arial" w:hAnsi="Arial" w:cs="Arial"/>
          <w:sz w:val="18"/>
          <w:szCs w:val="18"/>
        </w:rPr>
        <w:t>20</w:t>
      </w:r>
      <w:r w:rsidR="00D40741" w:rsidRPr="00891EF6">
        <w:rPr>
          <w:rFonts w:ascii="Arial" w:hAnsi="Arial" w:cs="Arial"/>
          <w:sz w:val="18"/>
          <w:szCs w:val="18"/>
        </w:rPr>
        <w:t>2</w:t>
      </w:r>
      <w:r w:rsidR="00144A33" w:rsidRPr="00891EF6">
        <w:rPr>
          <w:rFonts w:ascii="Arial" w:hAnsi="Arial" w:cs="Arial"/>
          <w:sz w:val="18"/>
          <w:szCs w:val="18"/>
        </w:rPr>
        <w:t>1</w:t>
      </w:r>
      <w:r w:rsidRPr="00891EF6">
        <w:rPr>
          <w:rFonts w:ascii="Arial" w:hAnsi="Arial" w:cs="Arial"/>
          <w:sz w:val="18"/>
          <w:szCs w:val="18"/>
        </w:rPr>
        <w:t>-</w:t>
      </w:r>
      <w:r w:rsidR="00D22637" w:rsidRPr="00891EF6">
        <w:rPr>
          <w:rFonts w:ascii="Arial" w:hAnsi="Arial" w:cs="Arial"/>
          <w:sz w:val="18"/>
          <w:szCs w:val="18"/>
        </w:rPr>
        <w:t>SML</w:t>
      </w:r>
      <w:r>
        <w:rPr>
          <w:rFonts w:ascii="Arial" w:hAnsi="Arial" w:cs="Arial"/>
          <w:sz w:val="18"/>
          <w:szCs w:val="18"/>
        </w:rPr>
        <w:tab/>
      </w:r>
      <w:r w:rsidRPr="00AA2075">
        <w:rPr>
          <w:rFonts w:ascii="Arial" w:hAnsi="Arial" w:cs="Arial"/>
          <w:sz w:val="18"/>
          <w:szCs w:val="18"/>
        </w:rPr>
        <w:tab/>
      </w:r>
      <w:r w:rsidR="00891EF6">
        <w:rPr>
          <w:rFonts w:ascii="Arial" w:hAnsi="Arial" w:cs="Arial"/>
          <w:sz w:val="18"/>
          <w:szCs w:val="18"/>
        </w:rPr>
        <w:t xml:space="preserve">                     </w:t>
      </w:r>
      <w:r w:rsidRPr="00AA2075">
        <w:rPr>
          <w:rFonts w:ascii="Arial" w:hAnsi="Arial" w:cs="Arial"/>
          <w:sz w:val="18"/>
          <w:szCs w:val="18"/>
        </w:rPr>
        <w:t xml:space="preserve">Číslo smlouvy prodávajícího: </w:t>
      </w:r>
      <w:sdt>
        <w:sdtPr>
          <w:rPr>
            <w:rFonts w:ascii="Arial" w:hAnsi="Arial" w:cs="Arial"/>
            <w:sz w:val="18"/>
            <w:szCs w:val="18"/>
          </w:rPr>
          <w:id w:val="-92812382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891EF6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:rsidR="00DF0EAB" w:rsidRDefault="00DF0EAB" w:rsidP="00DF0EAB">
      <w:pPr>
        <w:jc w:val="center"/>
        <w:rPr>
          <w:rFonts w:ascii="Arial" w:hAnsi="Arial" w:cs="Arial"/>
          <w:b/>
        </w:rPr>
      </w:pPr>
    </w:p>
    <w:p w:rsidR="00E273ED" w:rsidRPr="004548B1" w:rsidRDefault="00E273ED" w:rsidP="00DF0EAB">
      <w:pPr>
        <w:jc w:val="center"/>
        <w:rPr>
          <w:rFonts w:ascii="Arial" w:hAnsi="Arial" w:cs="Arial"/>
          <w:b/>
        </w:rPr>
      </w:pPr>
    </w:p>
    <w:p w:rsidR="00DF0EAB" w:rsidRPr="004558AE" w:rsidRDefault="00DF0EAB" w:rsidP="00DF0EAB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KUPNÍ SMLOUVA</w:t>
      </w:r>
    </w:p>
    <w:p w:rsidR="00DF0EAB" w:rsidRDefault="00DF0EAB" w:rsidP="00DF0EAB">
      <w:pPr>
        <w:jc w:val="center"/>
        <w:rPr>
          <w:rFonts w:ascii="Arial" w:hAnsi="Arial" w:cs="Arial"/>
          <w:b/>
          <w:sz w:val="22"/>
          <w:szCs w:val="22"/>
        </w:rPr>
      </w:pPr>
    </w:p>
    <w:p w:rsidR="00E273ED" w:rsidRPr="004548B1" w:rsidRDefault="00E273ED" w:rsidP="00DF0EAB">
      <w:pPr>
        <w:jc w:val="center"/>
        <w:rPr>
          <w:rFonts w:ascii="Arial" w:hAnsi="Arial" w:cs="Arial"/>
          <w:b/>
          <w:sz w:val="22"/>
          <w:szCs w:val="22"/>
        </w:rPr>
      </w:pPr>
    </w:p>
    <w:p w:rsidR="00DF0EAB" w:rsidRPr="004548B1" w:rsidRDefault="00DF0EAB" w:rsidP="00DF0EAB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>
        <w:rPr>
          <w:rFonts w:ascii="Arial" w:hAnsi="Arial" w:cs="Arial"/>
          <w:kern w:val="28"/>
          <w:sz w:val="20"/>
        </w:rPr>
        <w:t> </w:t>
      </w:r>
      <w:proofErr w:type="spellStart"/>
      <w:r>
        <w:rPr>
          <w:rFonts w:ascii="Arial" w:hAnsi="Arial" w:cs="Arial"/>
          <w:kern w:val="28"/>
          <w:sz w:val="20"/>
        </w:rPr>
        <w:t>ust</w:t>
      </w:r>
      <w:proofErr w:type="spellEnd"/>
      <w:r>
        <w:rPr>
          <w:rFonts w:ascii="Arial" w:hAnsi="Arial" w:cs="Arial"/>
          <w:kern w:val="28"/>
          <w:sz w:val="20"/>
        </w:rPr>
        <w:t xml:space="preserve">. </w:t>
      </w:r>
      <w:r w:rsidRPr="004548B1">
        <w:rPr>
          <w:rFonts w:ascii="Arial" w:hAnsi="Arial" w:cs="Arial"/>
          <w:kern w:val="28"/>
          <w:sz w:val="2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67626A">
          <w:rPr>
            <w:rFonts w:ascii="Arial" w:hAnsi="Arial" w:cs="Arial"/>
            <w:kern w:val="28"/>
            <w:sz w:val="20"/>
          </w:rPr>
          <w:t>2079</w:t>
        </w:r>
        <w:r w:rsidRPr="004548B1">
          <w:rPr>
            <w:rFonts w:ascii="Arial" w:hAnsi="Arial" w:cs="Arial"/>
            <w:kern w:val="28"/>
            <w:sz w:val="20"/>
          </w:rPr>
          <w:t xml:space="preserve"> </w:t>
        </w:r>
        <w:r w:rsidRPr="004548B1">
          <w:rPr>
            <w:rFonts w:ascii="Arial" w:hAnsi="Arial" w:cs="Arial"/>
            <w:snapToGrid w:val="0"/>
            <w:sz w:val="20"/>
          </w:rPr>
          <w:t>a</w:t>
        </w:r>
      </w:smartTag>
      <w:r w:rsidRPr="004548B1">
        <w:rPr>
          <w:rFonts w:ascii="Arial" w:hAnsi="Arial" w:cs="Arial"/>
          <w:snapToGrid w:val="0"/>
          <w:sz w:val="20"/>
        </w:rPr>
        <w:t xml:space="preserve"> následujícími paragrafy </w:t>
      </w:r>
      <w:r w:rsidRPr="004548B1">
        <w:rPr>
          <w:rFonts w:ascii="Arial" w:hAnsi="Arial" w:cs="Arial"/>
          <w:kern w:val="28"/>
          <w:sz w:val="20"/>
        </w:rPr>
        <w:t xml:space="preserve">zákona </w:t>
      </w:r>
      <w:r w:rsidR="00C72CEA">
        <w:rPr>
          <w:rFonts w:ascii="Arial" w:hAnsi="Arial" w:cs="Arial"/>
          <w:kern w:val="28"/>
          <w:sz w:val="20"/>
        </w:rPr>
        <w:br/>
      </w:r>
      <w:r w:rsidRPr="004548B1">
        <w:rPr>
          <w:rFonts w:ascii="Arial" w:hAnsi="Arial" w:cs="Arial"/>
          <w:kern w:val="28"/>
          <w:sz w:val="20"/>
        </w:rPr>
        <w:t xml:space="preserve">č. </w:t>
      </w:r>
      <w:r w:rsidR="0067626A">
        <w:rPr>
          <w:rFonts w:ascii="Arial" w:hAnsi="Arial" w:cs="Arial"/>
          <w:kern w:val="28"/>
          <w:sz w:val="20"/>
        </w:rPr>
        <w:t>89/2012</w:t>
      </w:r>
      <w:r w:rsidRPr="004548B1">
        <w:rPr>
          <w:rFonts w:ascii="Arial" w:hAnsi="Arial" w:cs="Arial"/>
          <w:kern w:val="28"/>
          <w:sz w:val="20"/>
        </w:rPr>
        <w:t xml:space="preserve"> Sb., </w:t>
      </w:r>
      <w:r w:rsidR="0067626A">
        <w:rPr>
          <w:rFonts w:ascii="Arial" w:hAnsi="Arial" w:cs="Arial"/>
          <w:kern w:val="28"/>
          <w:sz w:val="20"/>
        </w:rPr>
        <w:t>občanský</w:t>
      </w:r>
      <w:r w:rsidRPr="004548B1">
        <w:rPr>
          <w:rFonts w:ascii="Arial" w:hAnsi="Arial" w:cs="Arial"/>
          <w:kern w:val="28"/>
          <w:sz w:val="20"/>
        </w:rPr>
        <w:t xml:space="preserve"> zákoník, (dále jen „</w:t>
      </w:r>
      <w:r w:rsidR="0067626A">
        <w:rPr>
          <w:rFonts w:ascii="Arial" w:hAnsi="Arial" w:cs="Arial"/>
          <w:b/>
          <w:kern w:val="28"/>
          <w:sz w:val="20"/>
        </w:rPr>
        <w:t>občanský</w:t>
      </w:r>
      <w:r w:rsidRPr="001C11C6">
        <w:rPr>
          <w:rFonts w:ascii="Arial" w:hAnsi="Arial" w:cs="Arial"/>
          <w:b/>
          <w:kern w:val="28"/>
          <w:sz w:val="20"/>
        </w:rPr>
        <w:t xml:space="preserve"> zákoník</w:t>
      </w:r>
      <w:r w:rsidRPr="004548B1">
        <w:rPr>
          <w:rFonts w:ascii="Arial" w:hAnsi="Arial" w:cs="Arial"/>
          <w:kern w:val="28"/>
          <w:sz w:val="20"/>
        </w:rPr>
        <w:t>“)</w:t>
      </w:r>
    </w:p>
    <w:p w:rsidR="00DF0EAB" w:rsidRPr="00DF0EAB" w:rsidRDefault="00DF0EAB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Smluvní strany</w:t>
      </w:r>
    </w:p>
    <w:p w:rsidR="00DF0EAB" w:rsidRPr="00DF0EAB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DF0EAB">
        <w:rPr>
          <w:rFonts w:ascii="Arial" w:hAnsi="Arial" w:cs="Arial"/>
          <w:b/>
          <w:sz w:val="22"/>
          <w:szCs w:val="22"/>
        </w:rPr>
        <w:t>Kupující:</w:t>
      </w:r>
    </w:p>
    <w:p w:rsidR="00DF0EAB" w:rsidRPr="00DF0EAB" w:rsidRDefault="00DF0EAB" w:rsidP="00DF0EAB">
      <w:pPr>
        <w:ind w:left="357"/>
        <w:rPr>
          <w:rFonts w:ascii="Arial" w:hAnsi="Arial" w:cs="Arial"/>
          <w:b/>
          <w:sz w:val="22"/>
          <w:szCs w:val="22"/>
        </w:rPr>
      </w:pPr>
      <w:r w:rsidRPr="00DF0EAB">
        <w:rPr>
          <w:rFonts w:ascii="Arial" w:hAnsi="Arial" w:cs="Arial"/>
          <w:b/>
          <w:sz w:val="22"/>
          <w:szCs w:val="22"/>
        </w:rPr>
        <w:t>Povodí Moravy, s.</w:t>
      </w:r>
      <w:r w:rsidR="00F07A50">
        <w:rPr>
          <w:rFonts w:ascii="Arial" w:hAnsi="Arial" w:cs="Arial"/>
          <w:b/>
          <w:sz w:val="22"/>
          <w:szCs w:val="22"/>
        </w:rPr>
        <w:t xml:space="preserve"> </w:t>
      </w:r>
      <w:r w:rsidRPr="00DF0EAB">
        <w:rPr>
          <w:rFonts w:ascii="Arial" w:hAnsi="Arial" w:cs="Arial"/>
          <w:b/>
          <w:sz w:val="22"/>
          <w:szCs w:val="22"/>
        </w:rPr>
        <w:t>p.</w:t>
      </w:r>
    </w:p>
    <w:p w:rsidR="00DF0EAB" w:rsidRPr="00DF0EAB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Sídlo: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 xml:space="preserve">Dřevařská 11, </w:t>
      </w:r>
      <w:r w:rsidR="009A03D4">
        <w:rPr>
          <w:rFonts w:ascii="Arial" w:hAnsi="Arial" w:cs="Arial"/>
          <w:sz w:val="20"/>
          <w:szCs w:val="20"/>
        </w:rPr>
        <w:t>602 00</w:t>
      </w:r>
      <w:r w:rsidRPr="00DF0EAB">
        <w:rPr>
          <w:rFonts w:ascii="Arial" w:hAnsi="Arial" w:cs="Arial"/>
          <w:sz w:val="20"/>
          <w:szCs w:val="20"/>
        </w:rPr>
        <w:t xml:space="preserve"> Brno</w:t>
      </w:r>
    </w:p>
    <w:p w:rsidR="00DF0EAB" w:rsidRPr="00DF0EAB" w:rsidRDefault="00DB3F5A" w:rsidP="00DB3F5A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v obchodním rejstříku vedeném u Krajského soudu v Brně, v oddílu A,</w:t>
      </w:r>
    </w:p>
    <w:p w:rsidR="00DF0EAB" w:rsidRPr="00DF0EAB" w:rsidRDefault="00DF0EAB" w:rsidP="00DB3F5A">
      <w:pPr>
        <w:ind w:left="2155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vložce 13565</w:t>
      </w:r>
    </w:p>
    <w:p w:rsidR="00DF0EAB" w:rsidRPr="00DF0EAB" w:rsidRDefault="007C1CB2" w:rsidP="00DF0EAB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DF0EAB" w:rsidRPr="00DF0EAB">
        <w:rPr>
          <w:rFonts w:ascii="Arial" w:hAnsi="Arial" w:cs="Arial"/>
          <w:sz w:val="20"/>
          <w:szCs w:val="20"/>
        </w:rPr>
        <w:t xml:space="preserve">: </w:t>
      </w:r>
      <w:r w:rsidR="00DF0EAB" w:rsidRPr="00DF0EAB"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ab/>
      </w:r>
      <w:r w:rsidR="009A5F47" w:rsidRPr="009A5F47">
        <w:rPr>
          <w:rFonts w:ascii="Arial" w:hAnsi="Arial" w:cs="Arial"/>
          <w:sz w:val="20"/>
          <w:szCs w:val="20"/>
        </w:rPr>
        <w:t>MVDr. Václavem Gargulákem, generálním ředitelem</w:t>
      </w:r>
    </w:p>
    <w:p w:rsidR="00DF0EAB" w:rsidRPr="00DF0EAB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IČ: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>708 90 013</w:t>
      </w:r>
    </w:p>
    <w:p w:rsidR="00DF0EAB" w:rsidRPr="00DF0EAB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DIČ: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>CZ70890013</w:t>
      </w:r>
    </w:p>
    <w:p w:rsidR="00DF0EAB" w:rsidRPr="00DF0EAB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Bankovní spojení: </w:t>
      </w:r>
      <w:r w:rsidRPr="00DF0EAB">
        <w:rPr>
          <w:rFonts w:ascii="Arial" w:hAnsi="Arial" w:cs="Arial"/>
          <w:sz w:val="20"/>
          <w:szCs w:val="20"/>
        </w:rPr>
        <w:tab/>
        <w:t>Komerční banka, a.s., pobočka Brno – venkov</w:t>
      </w:r>
    </w:p>
    <w:p w:rsidR="00DF0EAB" w:rsidRPr="00DF0EAB" w:rsidRDefault="00DF0EAB" w:rsidP="00DF0EAB">
      <w:pPr>
        <w:ind w:left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Číslo účtu: 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>29639641/0100</w:t>
      </w:r>
    </w:p>
    <w:p w:rsidR="005F2674" w:rsidRDefault="00DF0EAB" w:rsidP="000F6F9C">
      <w:pPr>
        <w:tabs>
          <w:tab w:val="left" w:pos="3402"/>
        </w:tabs>
        <w:ind w:left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Zástupce ve věcech technických:</w:t>
      </w:r>
      <w:r w:rsidR="000F6F9C">
        <w:rPr>
          <w:rFonts w:ascii="Arial" w:hAnsi="Arial" w:cs="Arial"/>
          <w:sz w:val="20"/>
          <w:szCs w:val="20"/>
        </w:rPr>
        <w:tab/>
      </w:r>
      <w:r w:rsidR="00A0258F">
        <w:rPr>
          <w:rFonts w:ascii="Arial" w:hAnsi="Arial" w:cs="Arial"/>
          <w:sz w:val="20"/>
          <w:szCs w:val="20"/>
        </w:rPr>
        <w:t xml:space="preserve">Ing. Marek Burian, Ph.D. (541 637 350, </w:t>
      </w:r>
      <w:hyperlink r:id="rId7" w:history="1">
        <w:r w:rsidR="00A0258F" w:rsidRPr="00A0258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burian@pmo.cz</w:t>
        </w:r>
      </w:hyperlink>
      <w:r w:rsidR="00A0258F">
        <w:rPr>
          <w:rFonts w:ascii="Arial" w:hAnsi="Arial" w:cs="Arial"/>
          <w:sz w:val="20"/>
          <w:szCs w:val="20"/>
        </w:rPr>
        <w:t xml:space="preserve">) </w:t>
      </w:r>
    </w:p>
    <w:p w:rsidR="000F6F9C" w:rsidRPr="00583AF3" w:rsidRDefault="000F6F9C" w:rsidP="00042B80">
      <w:pPr>
        <w:ind w:left="357"/>
        <w:rPr>
          <w:rFonts w:ascii="Arial" w:hAnsi="Arial" w:cs="Arial"/>
          <w:sz w:val="20"/>
          <w:szCs w:val="20"/>
        </w:rPr>
      </w:pPr>
    </w:p>
    <w:p w:rsidR="00DF0EAB" w:rsidRPr="00583AF3" w:rsidRDefault="00DF0EAB" w:rsidP="00F74532">
      <w:pPr>
        <w:rPr>
          <w:rFonts w:ascii="Arial" w:hAnsi="Arial" w:cs="Arial"/>
          <w:b/>
          <w:sz w:val="20"/>
          <w:szCs w:val="20"/>
        </w:rPr>
      </w:pPr>
    </w:p>
    <w:p w:rsidR="00DF0EAB" w:rsidRPr="00583AF3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583AF3">
        <w:rPr>
          <w:rFonts w:ascii="Arial" w:hAnsi="Arial" w:cs="Arial"/>
          <w:b/>
          <w:sz w:val="22"/>
          <w:szCs w:val="22"/>
        </w:rPr>
        <w:t>Prodávající:</w:t>
      </w:r>
    </w:p>
    <w:sdt>
      <w:sdtPr>
        <w:rPr>
          <w:rFonts w:ascii="Arial" w:hAnsi="Arial" w:cs="Arial"/>
          <w:b/>
          <w:sz w:val="22"/>
          <w:szCs w:val="22"/>
        </w:rPr>
        <w:id w:val="1881663074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p w:rsidR="00DF0EAB" w:rsidRPr="00DF0EAB" w:rsidRDefault="00814E72" w:rsidP="00DF0EAB">
          <w:pPr>
            <w:ind w:left="357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………………..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Sídlo: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="00814E72">
            <w:rPr>
              <w:rFonts w:ascii="Arial" w:hAnsi="Arial" w:cs="Arial"/>
              <w:sz w:val="20"/>
              <w:szCs w:val="20"/>
            </w:rPr>
            <w:t>………………………….</w:t>
          </w:r>
        </w:p>
        <w:p w:rsidR="00DF0EAB" w:rsidRPr="00DF0EAB" w:rsidRDefault="00DF0EAB" w:rsidP="007857D1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Zapsán: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 xml:space="preserve">v obchodním rejstříku vedeném u </w:t>
          </w:r>
          <w:r w:rsidR="00814E72">
            <w:rPr>
              <w:rFonts w:ascii="Arial" w:hAnsi="Arial" w:cs="Arial"/>
              <w:sz w:val="20"/>
              <w:szCs w:val="20"/>
            </w:rPr>
            <w:t>…………</w:t>
          </w:r>
          <w:r w:rsidRPr="00DF0EAB">
            <w:rPr>
              <w:rFonts w:ascii="Arial" w:hAnsi="Arial" w:cs="Arial"/>
              <w:sz w:val="20"/>
              <w:szCs w:val="20"/>
            </w:rPr>
            <w:t xml:space="preserve">, v oddílu </w:t>
          </w:r>
          <w:r w:rsidR="00814E72">
            <w:rPr>
              <w:rFonts w:ascii="Arial" w:hAnsi="Arial" w:cs="Arial"/>
              <w:sz w:val="20"/>
              <w:szCs w:val="20"/>
            </w:rPr>
            <w:t>…..</w:t>
          </w:r>
          <w:r w:rsidRPr="00DF0EAB">
            <w:rPr>
              <w:rFonts w:ascii="Arial" w:hAnsi="Arial" w:cs="Arial"/>
              <w:sz w:val="20"/>
              <w:szCs w:val="20"/>
            </w:rPr>
            <w:t>,</w:t>
          </w:r>
          <w:r w:rsidR="007857D1">
            <w:rPr>
              <w:rFonts w:ascii="Arial" w:hAnsi="Arial" w:cs="Arial"/>
              <w:sz w:val="20"/>
              <w:szCs w:val="20"/>
            </w:rPr>
            <w:t xml:space="preserve"> </w:t>
          </w:r>
          <w:r w:rsidRPr="00DF0EAB">
            <w:rPr>
              <w:rFonts w:ascii="Arial" w:hAnsi="Arial" w:cs="Arial"/>
              <w:sz w:val="20"/>
              <w:szCs w:val="20"/>
            </w:rPr>
            <w:t xml:space="preserve">vložce </w:t>
          </w:r>
          <w:r w:rsidR="00814E72">
            <w:rPr>
              <w:rFonts w:ascii="Arial" w:hAnsi="Arial" w:cs="Arial"/>
              <w:sz w:val="20"/>
              <w:szCs w:val="20"/>
            </w:rPr>
            <w:t>………..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 xml:space="preserve">Zastoupený: </w:t>
          </w:r>
          <w:r w:rsidR="002D27D1">
            <w:rPr>
              <w:rFonts w:ascii="Arial" w:hAnsi="Arial" w:cs="Arial"/>
              <w:sz w:val="20"/>
              <w:szCs w:val="20"/>
            </w:rPr>
            <w:tab/>
          </w:r>
          <w:r w:rsidR="00814E72">
            <w:rPr>
              <w:rFonts w:ascii="Arial" w:hAnsi="Arial" w:cs="Arial"/>
              <w:sz w:val="20"/>
              <w:szCs w:val="20"/>
            </w:rPr>
            <w:t>………………………..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IČ: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="00814E72">
            <w:rPr>
              <w:rFonts w:ascii="Arial" w:hAnsi="Arial" w:cs="Arial"/>
              <w:sz w:val="20"/>
              <w:szCs w:val="20"/>
            </w:rPr>
            <w:t>…………………….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DIČ: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="00814E72">
            <w:rPr>
              <w:rFonts w:ascii="Arial" w:hAnsi="Arial" w:cs="Arial"/>
              <w:sz w:val="20"/>
              <w:szCs w:val="20"/>
            </w:rPr>
            <w:t>………………………..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 xml:space="preserve">Bankovní spojení: </w:t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…………………</w:t>
          </w:r>
          <w:r w:rsidR="007857D1">
            <w:rPr>
              <w:rFonts w:ascii="Arial" w:hAnsi="Arial" w:cs="Arial"/>
              <w:sz w:val="20"/>
              <w:szCs w:val="20"/>
            </w:rPr>
            <w:t xml:space="preserve">                    </w:t>
          </w:r>
        </w:p>
        <w:p w:rsidR="00DF0EAB" w:rsidRPr="00DF0EAB" w:rsidRDefault="007857D1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Číslo účtu: </w:t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  <w:t>…………………</w:t>
          </w:r>
          <w:r w:rsidR="00DF0EAB" w:rsidRPr="00DF0EAB">
            <w:rPr>
              <w:rFonts w:ascii="Arial" w:hAnsi="Arial" w:cs="Arial"/>
              <w:sz w:val="20"/>
              <w:szCs w:val="20"/>
            </w:rPr>
            <w:t>.</w:t>
          </w:r>
        </w:p>
        <w:p w:rsidR="00DF0EAB" w:rsidRDefault="00DF0EAB" w:rsidP="00B961E7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Zástupce ve věcech technických:</w:t>
          </w:r>
          <w:r w:rsidR="007857D1">
            <w:rPr>
              <w:rFonts w:ascii="Arial" w:hAnsi="Arial" w:cs="Arial"/>
              <w:sz w:val="20"/>
              <w:szCs w:val="20"/>
            </w:rPr>
            <w:t xml:space="preserve"> </w:t>
          </w:r>
          <w:r w:rsidRPr="00DF0EAB">
            <w:rPr>
              <w:rFonts w:ascii="Arial" w:hAnsi="Arial" w:cs="Arial"/>
              <w:sz w:val="20"/>
              <w:szCs w:val="20"/>
            </w:rPr>
            <w:t>……</w:t>
          </w:r>
          <w:r w:rsidR="00814E72">
            <w:rPr>
              <w:rFonts w:ascii="Arial" w:hAnsi="Arial" w:cs="Arial"/>
              <w:sz w:val="20"/>
              <w:szCs w:val="20"/>
            </w:rPr>
            <w:t>………….</w:t>
          </w:r>
        </w:p>
        <w:p w:rsidR="003C7B5D" w:rsidRDefault="005F46A3" w:rsidP="00B961E7">
          <w:pPr>
            <w:ind w:left="357"/>
            <w:rPr>
              <w:rFonts w:ascii="Arial" w:hAnsi="Arial" w:cs="Arial"/>
              <w:sz w:val="20"/>
              <w:szCs w:val="20"/>
            </w:rPr>
          </w:pPr>
        </w:p>
      </w:sdtContent>
    </w:sdt>
    <w:p w:rsidR="00B12202" w:rsidRPr="00DF0EAB" w:rsidRDefault="00B12202" w:rsidP="00B961E7">
      <w:pPr>
        <w:ind w:left="357"/>
        <w:rPr>
          <w:rFonts w:ascii="Arial" w:hAnsi="Arial" w:cs="Arial"/>
          <w:sz w:val="20"/>
          <w:szCs w:val="20"/>
        </w:rPr>
      </w:pPr>
    </w:p>
    <w:p w:rsidR="00B764F2" w:rsidRPr="00E05D67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E05D67">
        <w:rPr>
          <w:rFonts w:ascii="Arial" w:hAnsi="Arial" w:cs="Arial"/>
          <w:b/>
        </w:rPr>
        <w:t>Předmět smlouvy, nabytí vlastnictví</w:t>
      </w:r>
    </w:p>
    <w:p w:rsidR="00E05D67" w:rsidRPr="00E05D67" w:rsidRDefault="00EB0330" w:rsidP="00E05D67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5D67">
        <w:rPr>
          <w:rFonts w:ascii="Arial" w:hAnsi="Arial" w:cs="Arial"/>
          <w:sz w:val="20"/>
          <w:szCs w:val="20"/>
        </w:rPr>
        <w:t xml:space="preserve">Podkladem pro uzavření této smlouvy je nabídka prodávajícího ze dne </w:t>
      </w:r>
      <w:sdt>
        <w:sdtPr>
          <w:rPr>
            <w:rFonts w:ascii="Arial" w:hAnsi="Arial" w:cs="Arial"/>
            <w:sz w:val="20"/>
            <w:szCs w:val="20"/>
          </w:rPr>
          <w:id w:val="-1930042704"/>
          <w:placeholder>
            <w:docPart w:val="DefaultPlaceholder_-1854013440"/>
          </w:placeholder>
        </w:sdtPr>
        <w:sdtEndPr/>
        <w:sdtContent>
          <w:r w:rsidR="00814E72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E05D67">
        <w:rPr>
          <w:rFonts w:ascii="Arial" w:hAnsi="Arial" w:cs="Arial"/>
          <w:sz w:val="20"/>
          <w:szCs w:val="20"/>
        </w:rPr>
        <w:t xml:space="preserve"> podaná pro plnění </w:t>
      </w:r>
      <w:r w:rsidR="006422CF">
        <w:rPr>
          <w:rFonts w:ascii="Arial" w:hAnsi="Arial" w:cs="Arial"/>
          <w:sz w:val="20"/>
          <w:szCs w:val="20"/>
        </w:rPr>
        <w:t xml:space="preserve">podlimitní </w:t>
      </w:r>
      <w:r w:rsidR="00A0258F">
        <w:rPr>
          <w:rFonts w:ascii="Arial" w:hAnsi="Arial" w:cs="Arial"/>
          <w:sz w:val="20"/>
          <w:szCs w:val="20"/>
        </w:rPr>
        <w:t>v</w:t>
      </w:r>
      <w:r w:rsidRPr="00E05D67">
        <w:rPr>
          <w:rFonts w:ascii="Arial" w:hAnsi="Arial" w:cs="Arial"/>
          <w:sz w:val="20"/>
          <w:szCs w:val="20"/>
        </w:rPr>
        <w:t xml:space="preserve">eřejné zakázky na dodávky </w:t>
      </w:r>
      <w:r w:rsidR="0078668D" w:rsidRPr="00E05D67">
        <w:rPr>
          <w:rFonts w:ascii="Arial" w:hAnsi="Arial" w:cs="Arial"/>
          <w:sz w:val="20"/>
          <w:szCs w:val="20"/>
        </w:rPr>
        <w:t>(dále jen „</w:t>
      </w:r>
      <w:r w:rsidR="0078668D" w:rsidRPr="00E05D67">
        <w:rPr>
          <w:rFonts w:ascii="Arial" w:hAnsi="Arial" w:cs="Arial"/>
          <w:b/>
          <w:sz w:val="20"/>
          <w:szCs w:val="20"/>
        </w:rPr>
        <w:t>nabídka pro plnění veřejné zakázky</w:t>
      </w:r>
      <w:r w:rsidR="0078668D" w:rsidRPr="00E05D67">
        <w:rPr>
          <w:rFonts w:ascii="Arial" w:hAnsi="Arial" w:cs="Arial"/>
          <w:sz w:val="20"/>
          <w:szCs w:val="20"/>
        </w:rPr>
        <w:t xml:space="preserve">“) </w:t>
      </w:r>
      <w:r w:rsidRPr="00E05D67">
        <w:rPr>
          <w:rFonts w:ascii="Arial" w:hAnsi="Arial" w:cs="Arial"/>
          <w:sz w:val="20"/>
          <w:szCs w:val="20"/>
        </w:rPr>
        <w:t>s</w:t>
      </w:r>
      <w:r w:rsidR="002D27D1">
        <w:rPr>
          <w:rFonts w:ascii="Arial" w:hAnsi="Arial" w:cs="Arial"/>
          <w:sz w:val="20"/>
          <w:szCs w:val="20"/>
        </w:rPr>
        <w:t> </w:t>
      </w:r>
      <w:r w:rsidRPr="00E05D67">
        <w:rPr>
          <w:rFonts w:ascii="Arial" w:hAnsi="Arial" w:cs="Arial"/>
          <w:sz w:val="20"/>
          <w:szCs w:val="20"/>
        </w:rPr>
        <w:t xml:space="preserve">názvem </w:t>
      </w:r>
      <w:r w:rsidR="00A0258F">
        <w:rPr>
          <w:rFonts w:ascii="Arial" w:hAnsi="Arial" w:cs="Arial"/>
          <w:sz w:val="20"/>
          <w:szCs w:val="20"/>
        </w:rPr>
        <w:t>„</w:t>
      </w:r>
      <w:r w:rsidR="0003205F">
        <w:rPr>
          <w:rFonts w:ascii="Arial" w:hAnsi="Arial" w:cs="Arial"/>
          <w:b/>
          <w:sz w:val="20"/>
          <w:szCs w:val="20"/>
        </w:rPr>
        <w:t>Plynový</w:t>
      </w:r>
      <w:r w:rsidR="00AE59F3" w:rsidRPr="00AE59F3">
        <w:rPr>
          <w:rFonts w:ascii="Arial" w:hAnsi="Arial" w:cs="Arial"/>
          <w:b/>
          <w:sz w:val="20"/>
          <w:szCs w:val="20"/>
        </w:rPr>
        <w:t xml:space="preserve"> chromatograf</w:t>
      </w:r>
      <w:r w:rsidR="0003205F">
        <w:rPr>
          <w:rFonts w:ascii="Arial" w:hAnsi="Arial" w:cs="Arial"/>
          <w:b/>
          <w:sz w:val="20"/>
          <w:szCs w:val="20"/>
        </w:rPr>
        <w:t xml:space="preserve"> s hmotnostním detektorem a detektorem </w:t>
      </w:r>
      <w:r w:rsidR="004D53FD">
        <w:rPr>
          <w:rFonts w:ascii="Arial" w:hAnsi="Arial" w:cs="Arial"/>
          <w:b/>
          <w:sz w:val="20"/>
          <w:szCs w:val="20"/>
        </w:rPr>
        <w:t>µ</w:t>
      </w:r>
      <w:r w:rsidR="0003205F">
        <w:rPr>
          <w:rFonts w:ascii="Arial" w:hAnsi="Arial" w:cs="Arial"/>
          <w:b/>
          <w:sz w:val="20"/>
          <w:szCs w:val="20"/>
        </w:rPr>
        <w:t>ECD</w:t>
      </w:r>
      <w:r w:rsidRPr="00E05D67">
        <w:rPr>
          <w:rFonts w:ascii="Arial" w:hAnsi="Arial" w:cs="Arial"/>
          <w:b/>
          <w:sz w:val="20"/>
          <w:szCs w:val="20"/>
        </w:rPr>
        <w:t xml:space="preserve">“ </w:t>
      </w:r>
      <w:r w:rsidR="006422CF" w:rsidRPr="006422CF">
        <w:rPr>
          <w:rFonts w:ascii="Arial" w:hAnsi="Arial" w:cs="Arial"/>
          <w:sz w:val="20"/>
          <w:szCs w:val="20"/>
        </w:rPr>
        <w:t xml:space="preserve">uveřejněné na profilu zadavatele </w:t>
      </w:r>
      <w:r w:rsidR="00726E89">
        <w:rPr>
          <w:rFonts w:ascii="Arial" w:hAnsi="Arial" w:cs="Arial"/>
          <w:sz w:val="20"/>
          <w:szCs w:val="20"/>
        </w:rPr>
        <w:t xml:space="preserve">dne </w:t>
      </w:r>
      <w:sdt>
        <w:sdtPr>
          <w:rPr>
            <w:rFonts w:ascii="Arial" w:hAnsi="Arial" w:cs="Arial"/>
            <w:sz w:val="20"/>
            <w:szCs w:val="20"/>
          </w:rPr>
          <w:id w:val="-131484742"/>
          <w:placeholder>
            <w:docPart w:val="DefaultPlaceholder_-1854013440"/>
          </w:placeholder>
        </w:sdtPr>
        <w:sdtEndPr/>
        <w:sdtContent>
          <w:r w:rsidR="009A5F47">
            <w:rPr>
              <w:rFonts w:ascii="Arial" w:hAnsi="Arial" w:cs="Arial"/>
              <w:sz w:val="20"/>
              <w:szCs w:val="20"/>
            </w:rPr>
            <w:t>.....</w:t>
          </w:r>
        </w:sdtContent>
      </w:sdt>
      <w:r w:rsidR="003C7B5D">
        <w:rPr>
          <w:rFonts w:ascii="Arial" w:hAnsi="Arial" w:cs="Arial"/>
          <w:sz w:val="20"/>
          <w:szCs w:val="20"/>
        </w:rPr>
        <w:t xml:space="preserve"> </w:t>
      </w:r>
      <w:r w:rsidR="00D6304C" w:rsidRPr="00E05D67">
        <w:rPr>
          <w:rFonts w:ascii="Arial" w:hAnsi="Arial" w:cs="Arial"/>
          <w:sz w:val="20"/>
          <w:szCs w:val="20"/>
        </w:rPr>
        <w:t xml:space="preserve"> </w:t>
      </w:r>
      <w:r w:rsidRPr="00E05D67">
        <w:rPr>
          <w:rFonts w:ascii="Arial" w:hAnsi="Arial" w:cs="Arial"/>
          <w:sz w:val="20"/>
          <w:szCs w:val="20"/>
        </w:rPr>
        <w:t>(dále jen „</w:t>
      </w:r>
      <w:r w:rsidRPr="00E05D67">
        <w:rPr>
          <w:rFonts w:ascii="Arial" w:hAnsi="Arial" w:cs="Arial"/>
          <w:b/>
          <w:sz w:val="20"/>
          <w:szCs w:val="20"/>
        </w:rPr>
        <w:t>veřejná zakázka</w:t>
      </w:r>
      <w:r w:rsidRPr="00E05D67">
        <w:rPr>
          <w:rFonts w:ascii="Arial" w:hAnsi="Arial" w:cs="Arial"/>
          <w:sz w:val="20"/>
          <w:szCs w:val="20"/>
        </w:rPr>
        <w:t>“).</w:t>
      </w:r>
    </w:p>
    <w:p w:rsidR="000374EF" w:rsidRPr="0003205F" w:rsidRDefault="00B764F2" w:rsidP="0003205F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2620">
        <w:rPr>
          <w:rFonts w:ascii="Arial" w:hAnsi="Arial" w:cs="Arial"/>
          <w:sz w:val="20"/>
          <w:szCs w:val="20"/>
        </w:rPr>
        <w:t xml:space="preserve">Předmětem této smlouvy je </w:t>
      </w:r>
      <w:r w:rsidR="000374EF" w:rsidRPr="002D2620">
        <w:rPr>
          <w:rFonts w:ascii="Arial" w:hAnsi="Arial" w:cs="Arial"/>
          <w:sz w:val="20"/>
          <w:szCs w:val="20"/>
        </w:rPr>
        <w:t xml:space="preserve">závazek prodávajícího </w:t>
      </w:r>
      <w:r w:rsidR="0067626A" w:rsidRPr="002D2620">
        <w:rPr>
          <w:rFonts w:ascii="Arial" w:hAnsi="Arial" w:cs="Arial"/>
          <w:sz w:val="20"/>
          <w:szCs w:val="20"/>
        </w:rPr>
        <w:t>odevzdat</w:t>
      </w:r>
      <w:r w:rsidR="000374EF" w:rsidRPr="002D2620">
        <w:rPr>
          <w:rFonts w:ascii="Arial" w:hAnsi="Arial" w:cs="Arial"/>
          <w:sz w:val="20"/>
          <w:szCs w:val="20"/>
        </w:rPr>
        <w:t xml:space="preserve"> kupujícímu </w:t>
      </w:r>
      <w:r w:rsidRPr="002D2620">
        <w:rPr>
          <w:rFonts w:ascii="Arial" w:hAnsi="Arial" w:cs="Arial"/>
          <w:sz w:val="20"/>
          <w:szCs w:val="20"/>
        </w:rPr>
        <w:t>movit</w:t>
      </w:r>
      <w:r w:rsidR="00042B80">
        <w:rPr>
          <w:rFonts w:ascii="Arial" w:hAnsi="Arial" w:cs="Arial"/>
          <w:sz w:val="20"/>
          <w:szCs w:val="20"/>
        </w:rPr>
        <w:t>ou</w:t>
      </w:r>
      <w:r w:rsidRPr="002D2620">
        <w:rPr>
          <w:rFonts w:ascii="Arial" w:hAnsi="Arial" w:cs="Arial"/>
          <w:sz w:val="20"/>
          <w:szCs w:val="20"/>
        </w:rPr>
        <w:t xml:space="preserve"> </w:t>
      </w:r>
      <w:r w:rsidR="00F95E31" w:rsidRPr="002D2620">
        <w:rPr>
          <w:rFonts w:ascii="Arial" w:hAnsi="Arial" w:cs="Arial"/>
          <w:sz w:val="20"/>
          <w:szCs w:val="20"/>
        </w:rPr>
        <w:t xml:space="preserve">věc, </w:t>
      </w:r>
      <w:r w:rsidR="0067626A" w:rsidRPr="002D2620">
        <w:rPr>
          <w:rFonts w:ascii="Arial" w:hAnsi="Arial" w:cs="Arial"/>
          <w:sz w:val="20"/>
          <w:szCs w:val="20"/>
        </w:rPr>
        <w:t>kter</w:t>
      </w:r>
      <w:r w:rsidR="00042B80">
        <w:rPr>
          <w:rFonts w:ascii="Arial" w:hAnsi="Arial" w:cs="Arial"/>
          <w:sz w:val="20"/>
          <w:szCs w:val="20"/>
        </w:rPr>
        <w:t>á</w:t>
      </w:r>
      <w:r w:rsidR="0067626A" w:rsidRPr="002D2620">
        <w:rPr>
          <w:rFonts w:ascii="Arial" w:hAnsi="Arial" w:cs="Arial"/>
          <w:sz w:val="20"/>
          <w:szCs w:val="20"/>
        </w:rPr>
        <w:t xml:space="preserve"> j</w:t>
      </w:r>
      <w:r w:rsidR="00042B80">
        <w:rPr>
          <w:rFonts w:ascii="Arial" w:hAnsi="Arial" w:cs="Arial"/>
          <w:sz w:val="20"/>
          <w:szCs w:val="20"/>
        </w:rPr>
        <w:t>e</w:t>
      </w:r>
      <w:r w:rsidR="0067626A" w:rsidRPr="002D2620">
        <w:rPr>
          <w:rFonts w:ascii="Arial" w:hAnsi="Arial" w:cs="Arial"/>
          <w:sz w:val="20"/>
          <w:szCs w:val="20"/>
        </w:rPr>
        <w:t xml:space="preserve"> předmětem smlouvy</w:t>
      </w:r>
      <w:r w:rsidR="009157E2" w:rsidRPr="002D2620">
        <w:rPr>
          <w:rFonts w:ascii="Arial" w:hAnsi="Arial" w:cs="Arial"/>
          <w:sz w:val="20"/>
          <w:szCs w:val="20"/>
        </w:rPr>
        <w:t>,</w:t>
      </w:r>
      <w:r w:rsidR="0067626A" w:rsidRPr="002D2620">
        <w:rPr>
          <w:rFonts w:ascii="Arial" w:hAnsi="Arial" w:cs="Arial"/>
          <w:sz w:val="20"/>
          <w:szCs w:val="20"/>
        </w:rPr>
        <w:t xml:space="preserve"> </w:t>
      </w:r>
      <w:r w:rsidR="00BD115C" w:rsidRPr="002D2620">
        <w:rPr>
          <w:rFonts w:ascii="Arial" w:hAnsi="Arial" w:cs="Arial"/>
          <w:sz w:val="20"/>
          <w:szCs w:val="20"/>
        </w:rPr>
        <w:t>a to</w:t>
      </w:r>
      <w:r w:rsidR="0060103A" w:rsidRPr="002D2620">
        <w:rPr>
          <w:rFonts w:ascii="Arial" w:hAnsi="Arial" w:cs="Arial"/>
          <w:sz w:val="20"/>
          <w:szCs w:val="20"/>
        </w:rPr>
        <w:t xml:space="preserve"> </w:t>
      </w:r>
      <w:r w:rsidR="00AE59F3">
        <w:rPr>
          <w:rFonts w:ascii="Arial" w:hAnsi="Arial" w:cs="Arial"/>
          <w:sz w:val="20"/>
          <w:szCs w:val="20"/>
        </w:rPr>
        <w:t>d</w:t>
      </w:r>
      <w:r w:rsidR="00AE59F3" w:rsidRPr="00AE59F3">
        <w:rPr>
          <w:rFonts w:ascii="Arial" w:hAnsi="Arial" w:cs="Arial"/>
          <w:sz w:val="20"/>
          <w:szCs w:val="20"/>
        </w:rPr>
        <w:t>odání</w:t>
      </w:r>
      <w:r w:rsidR="00D40741">
        <w:rPr>
          <w:rFonts w:ascii="Arial" w:hAnsi="Arial" w:cs="Arial"/>
          <w:sz w:val="20"/>
          <w:szCs w:val="20"/>
        </w:rPr>
        <w:t xml:space="preserve"> a instalace</w:t>
      </w:r>
      <w:r w:rsidR="00AE59F3" w:rsidRPr="00AE59F3">
        <w:rPr>
          <w:rFonts w:ascii="Arial" w:hAnsi="Arial" w:cs="Arial"/>
          <w:sz w:val="20"/>
          <w:szCs w:val="20"/>
        </w:rPr>
        <w:t xml:space="preserve"> </w:t>
      </w:r>
      <w:r w:rsidR="0003205F">
        <w:rPr>
          <w:rFonts w:ascii="Arial" w:hAnsi="Arial" w:cs="Arial"/>
          <w:sz w:val="20"/>
          <w:szCs w:val="20"/>
        </w:rPr>
        <w:t>plyno</w:t>
      </w:r>
      <w:r w:rsidR="00AE59F3" w:rsidRPr="00AE59F3">
        <w:rPr>
          <w:rFonts w:ascii="Arial" w:hAnsi="Arial" w:cs="Arial"/>
          <w:sz w:val="20"/>
          <w:szCs w:val="20"/>
        </w:rPr>
        <w:t>v</w:t>
      </w:r>
      <w:r w:rsidR="00D40741">
        <w:rPr>
          <w:rFonts w:ascii="Arial" w:hAnsi="Arial" w:cs="Arial"/>
          <w:sz w:val="20"/>
          <w:szCs w:val="20"/>
        </w:rPr>
        <w:t>ého</w:t>
      </w:r>
      <w:r w:rsidR="00AE59F3" w:rsidRPr="00AE59F3">
        <w:rPr>
          <w:rFonts w:ascii="Arial" w:hAnsi="Arial" w:cs="Arial"/>
          <w:sz w:val="20"/>
          <w:szCs w:val="20"/>
        </w:rPr>
        <w:t xml:space="preserve"> chromatograf</w:t>
      </w:r>
      <w:r w:rsidR="00D40741">
        <w:rPr>
          <w:rFonts w:ascii="Arial" w:hAnsi="Arial" w:cs="Arial"/>
          <w:sz w:val="20"/>
          <w:szCs w:val="20"/>
        </w:rPr>
        <w:t>u</w:t>
      </w:r>
      <w:r w:rsidR="00E05D67" w:rsidRPr="0003205F">
        <w:rPr>
          <w:rFonts w:ascii="Arial" w:hAnsi="Arial" w:cs="Arial"/>
          <w:sz w:val="20"/>
          <w:szCs w:val="20"/>
        </w:rPr>
        <w:t xml:space="preserve">, </w:t>
      </w:r>
      <w:r w:rsidR="0067626A" w:rsidRPr="0003205F">
        <w:rPr>
          <w:rFonts w:ascii="Arial" w:hAnsi="Arial" w:cs="Arial"/>
          <w:sz w:val="20"/>
          <w:szCs w:val="20"/>
        </w:rPr>
        <w:t>dále</w:t>
      </w:r>
      <w:r w:rsidR="008B7EE3" w:rsidRPr="0003205F">
        <w:rPr>
          <w:rFonts w:ascii="Arial" w:hAnsi="Arial" w:cs="Arial"/>
          <w:sz w:val="20"/>
          <w:szCs w:val="20"/>
        </w:rPr>
        <w:t xml:space="preserve"> </w:t>
      </w:r>
      <w:r w:rsidR="0051466C" w:rsidRPr="0003205F">
        <w:rPr>
          <w:rFonts w:ascii="Arial" w:hAnsi="Arial" w:cs="Arial"/>
          <w:sz w:val="20"/>
          <w:szCs w:val="20"/>
        </w:rPr>
        <w:t xml:space="preserve">podrobně </w:t>
      </w:r>
      <w:r w:rsidR="008A1903" w:rsidRPr="0003205F">
        <w:rPr>
          <w:rFonts w:ascii="Arial" w:hAnsi="Arial" w:cs="Arial"/>
          <w:sz w:val="20"/>
          <w:szCs w:val="20"/>
        </w:rPr>
        <w:t>specifikov</w:t>
      </w:r>
      <w:r w:rsidR="00042B80" w:rsidRPr="0003205F">
        <w:rPr>
          <w:rFonts w:ascii="Arial" w:hAnsi="Arial" w:cs="Arial"/>
          <w:sz w:val="20"/>
          <w:szCs w:val="20"/>
        </w:rPr>
        <w:t>aného</w:t>
      </w:r>
      <w:r w:rsidR="000374EF" w:rsidRPr="0003205F">
        <w:rPr>
          <w:rFonts w:ascii="Arial" w:hAnsi="Arial" w:cs="Arial"/>
          <w:sz w:val="20"/>
          <w:szCs w:val="20"/>
        </w:rPr>
        <w:t xml:space="preserve"> </w:t>
      </w:r>
      <w:r w:rsidR="006F744A" w:rsidRPr="0003205F">
        <w:rPr>
          <w:rFonts w:ascii="Arial" w:hAnsi="Arial" w:cs="Arial"/>
          <w:sz w:val="20"/>
          <w:szCs w:val="20"/>
        </w:rPr>
        <w:t>v </w:t>
      </w:r>
      <w:r w:rsidR="006F744A" w:rsidRPr="0003205F">
        <w:rPr>
          <w:rFonts w:ascii="Arial" w:hAnsi="Arial" w:cs="Arial"/>
          <w:sz w:val="20"/>
          <w:szCs w:val="20"/>
          <w:u w:val="single"/>
        </w:rPr>
        <w:t>příloze č. 1</w:t>
      </w:r>
      <w:r w:rsidR="006F744A" w:rsidRPr="0003205F">
        <w:rPr>
          <w:rFonts w:ascii="Arial" w:hAnsi="Arial" w:cs="Arial"/>
          <w:sz w:val="20"/>
          <w:szCs w:val="20"/>
        </w:rPr>
        <w:t xml:space="preserve"> této smlouvy</w:t>
      </w:r>
      <w:r w:rsidR="00EB0330" w:rsidRPr="0003205F">
        <w:rPr>
          <w:rFonts w:ascii="Arial" w:hAnsi="Arial" w:cs="Arial"/>
          <w:sz w:val="20"/>
          <w:szCs w:val="20"/>
        </w:rPr>
        <w:t xml:space="preserve"> a</w:t>
      </w:r>
      <w:r w:rsidR="006F744A" w:rsidRPr="0003205F">
        <w:rPr>
          <w:rFonts w:ascii="Arial" w:hAnsi="Arial" w:cs="Arial"/>
          <w:sz w:val="20"/>
          <w:szCs w:val="20"/>
        </w:rPr>
        <w:t xml:space="preserve"> </w:t>
      </w:r>
      <w:r w:rsidR="00814E72" w:rsidRPr="0003205F">
        <w:rPr>
          <w:rFonts w:ascii="Arial" w:hAnsi="Arial" w:cs="Arial"/>
          <w:sz w:val="20"/>
          <w:szCs w:val="20"/>
        </w:rPr>
        <w:t>v dokumentaci zadávacího řízení</w:t>
      </w:r>
      <w:r w:rsidR="006F744A" w:rsidRPr="0003205F">
        <w:rPr>
          <w:rFonts w:ascii="Arial" w:hAnsi="Arial" w:cs="Arial"/>
          <w:sz w:val="20"/>
          <w:szCs w:val="20"/>
        </w:rPr>
        <w:t>.</w:t>
      </w:r>
      <w:r w:rsidR="000374EF" w:rsidRPr="0003205F">
        <w:rPr>
          <w:rFonts w:ascii="Arial" w:hAnsi="Arial" w:cs="Arial"/>
          <w:sz w:val="20"/>
          <w:szCs w:val="20"/>
        </w:rPr>
        <w:t xml:space="preserve"> </w:t>
      </w:r>
      <w:r w:rsidR="008A1903" w:rsidRPr="0003205F">
        <w:rPr>
          <w:rFonts w:ascii="Arial" w:hAnsi="Arial" w:cs="Arial"/>
          <w:sz w:val="20"/>
          <w:szCs w:val="20"/>
        </w:rPr>
        <w:t xml:space="preserve">Výše </w:t>
      </w:r>
      <w:r w:rsidR="009157E2" w:rsidRPr="0003205F">
        <w:rPr>
          <w:rFonts w:ascii="Arial" w:hAnsi="Arial" w:cs="Arial"/>
          <w:sz w:val="20"/>
          <w:szCs w:val="20"/>
        </w:rPr>
        <w:t>uveden</w:t>
      </w:r>
      <w:r w:rsidR="00042B80" w:rsidRPr="0003205F">
        <w:rPr>
          <w:rFonts w:ascii="Arial" w:hAnsi="Arial" w:cs="Arial"/>
          <w:sz w:val="20"/>
          <w:szCs w:val="20"/>
        </w:rPr>
        <w:t>á</w:t>
      </w:r>
      <w:r w:rsidR="009157E2" w:rsidRPr="0003205F">
        <w:rPr>
          <w:rFonts w:ascii="Arial" w:hAnsi="Arial" w:cs="Arial"/>
          <w:sz w:val="20"/>
          <w:szCs w:val="20"/>
        </w:rPr>
        <w:t xml:space="preserve"> </w:t>
      </w:r>
      <w:r w:rsidR="008A1903" w:rsidRPr="0003205F">
        <w:rPr>
          <w:rFonts w:ascii="Arial" w:hAnsi="Arial" w:cs="Arial"/>
          <w:sz w:val="20"/>
          <w:szCs w:val="20"/>
        </w:rPr>
        <w:t>movit</w:t>
      </w:r>
      <w:r w:rsidR="00042B80" w:rsidRPr="0003205F">
        <w:rPr>
          <w:rFonts w:ascii="Arial" w:hAnsi="Arial" w:cs="Arial"/>
          <w:sz w:val="20"/>
          <w:szCs w:val="20"/>
        </w:rPr>
        <w:t>á</w:t>
      </w:r>
      <w:r w:rsidR="00813E59" w:rsidRPr="0003205F">
        <w:rPr>
          <w:rFonts w:ascii="Arial" w:hAnsi="Arial" w:cs="Arial"/>
          <w:sz w:val="20"/>
          <w:szCs w:val="20"/>
        </w:rPr>
        <w:t xml:space="preserve"> </w:t>
      </w:r>
      <w:r w:rsidR="009A0B02" w:rsidRPr="0003205F">
        <w:rPr>
          <w:rFonts w:ascii="Arial" w:hAnsi="Arial" w:cs="Arial"/>
          <w:sz w:val="20"/>
          <w:szCs w:val="20"/>
        </w:rPr>
        <w:t>věc bud</w:t>
      </w:r>
      <w:r w:rsidR="00042B80" w:rsidRPr="0003205F">
        <w:rPr>
          <w:rFonts w:ascii="Arial" w:hAnsi="Arial" w:cs="Arial"/>
          <w:sz w:val="20"/>
          <w:szCs w:val="20"/>
        </w:rPr>
        <w:t>e</w:t>
      </w:r>
      <w:r w:rsidR="009A0B02" w:rsidRPr="0003205F">
        <w:rPr>
          <w:rFonts w:ascii="Arial" w:hAnsi="Arial" w:cs="Arial"/>
          <w:sz w:val="20"/>
          <w:szCs w:val="20"/>
        </w:rPr>
        <w:t xml:space="preserve"> pro účely této smlouvy označován</w:t>
      </w:r>
      <w:r w:rsidR="00042B80" w:rsidRPr="0003205F">
        <w:rPr>
          <w:rFonts w:ascii="Arial" w:hAnsi="Arial" w:cs="Arial"/>
          <w:sz w:val="20"/>
          <w:szCs w:val="20"/>
        </w:rPr>
        <w:t>a</w:t>
      </w:r>
      <w:r w:rsidR="009A0B02" w:rsidRPr="0003205F">
        <w:rPr>
          <w:rFonts w:ascii="Arial" w:hAnsi="Arial" w:cs="Arial"/>
          <w:sz w:val="20"/>
          <w:szCs w:val="20"/>
        </w:rPr>
        <w:t xml:space="preserve"> jako „</w:t>
      </w:r>
      <w:r w:rsidR="009A0B02" w:rsidRPr="0003205F">
        <w:rPr>
          <w:rFonts w:ascii="Arial" w:hAnsi="Arial" w:cs="Arial"/>
          <w:b/>
          <w:sz w:val="20"/>
          <w:szCs w:val="20"/>
        </w:rPr>
        <w:t>zboží</w:t>
      </w:r>
      <w:r w:rsidR="009A0B02" w:rsidRPr="0003205F">
        <w:rPr>
          <w:rFonts w:ascii="Arial" w:hAnsi="Arial" w:cs="Arial"/>
          <w:sz w:val="20"/>
          <w:szCs w:val="20"/>
        </w:rPr>
        <w:t xml:space="preserve">“. </w:t>
      </w:r>
      <w:r w:rsidRPr="0003205F">
        <w:rPr>
          <w:rFonts w:ascii="Arial" w:hAnsi="Arial" w:cs="Arial"/>
          <w:sz w:val="20"/>
          <w:szCs w:val="20"/>
        </w:rPr>
        <w:t>Kupující i</w:t>
      </w:r>
      <w:r w:rsidR="002D27D1" w:rsidRPr="0003205F">
        <w:rPr>
          <w:rFonts w:ascii="Arial" w:hAnsi="Arial" w:cs="Arial"/>
          <w:sz w:val="20"/>
          <w:szCs w:val="20"/>
        </w:rPr>
        <w:t> </w:t>
      </w:r>
      <w:r w:rsidRPr="0003205F">
        <w:rPr>
          <w:rFonts w:ascii="Arial" w:hAnsi="Arial" w:cs="Arial"/>
          <w:sz w:val="20"/>
          <w:szCs w:val="20"/>
        </w:rPr>
        <w:t>prodávající souhlasně prohlašují, že je zboží na základě shora uvedené specifikace dostatečně určitě a srozumitelně určeno, zejména co do množství, druhu a kvality.</w:t>
      </w:r>
      <w:r w:rsidR="0051466C" w:rsidRPr="0003205F">
        <w:rPr>
          <w:rFonts w:ascii="Arial" w:hAnsi="Arial" w:cs="Arial"/>
          <w:sz w:val="20"/>
          <w:szCs w:val="20"/>
        </w:rPr>
        <w:t xml:space="preserve"> </w:t>
      </w:r>
      <w:r w:rsidR="00157AD0" w:rsidRPr="0003205F">
        <w:rPr>
          <w:rFonts w:ascii="Arial" w:hAnsi="Arial" w:cs="Arial"/>
          <w:sz w:val="20"/>
          <w:szCs w:val="20"/>
        </w:rPr>
        <w:t xml:space="preserve">Prodávající rovněž prohlašuje, že příloha č. 1 této smlouvy je v souladu s technickou specifikací zboží požadovanou </w:t>
      </w:r>
      <w:r w:rsidR="00814E72" w:rsidRPr="0003205F">
        <w:rPr>
          <w:rFonts w:ascii="Arial" w:hAnsi="Arial" w:cs="Arial"/>
          <w:sz w:val="20"/>
          <w:szCs w:val="20"/>
        </w:rPr>
        <w:t xml:space="preserve">v dokumentaci zadávacího řízení </w:t>
      </w:r>
      <w:r w:rsidR="00157AD0" w:rsidRPr="0003205F">
        <w:rPr>
          <w:rFonts w:ascii="Arial" w:hAnsi="Arial" w:cs="Arial"/>
          <w:sz w:val="20"/>
          <w:szCs w:val="20"/>
        </w:rPr>
        <w:t>k veřejné zakázce a totožná s technickou specifikací zboží uvedenou v</w:t>
      </w:r>
      <w:r w:rsidR="000F207D" w:rsidRPr="0003205F">
        <w:rPr>
          <w:rFonts w:ascii="Arial" w:hAnsi="Arial" w:cs="Arial"/>
          <w:sz w:val="20"/>
          <w:szCs w:val="20"/>
        </w:rPr>
        <w:t> </w:t>
      </w:r>
      <w:r w:rsidR="00157AD0" w:rsidRPr="0003205F">
        <w:rPr>
          <w:rFonts w:ascii="Arial" w:hAnsi="Arial" w:cs="Arial"/>
          <w:sz w:val="20"/>
          <w:szCs w:val="20"/>
        </w:rPr>
        <w:t>nabídce</w:t>
      </w:r>
      <w:r w:rsidR="000F207D" w:rsidRPr="0003205F">
        <w:rPr>
          <w:rFonts w:ascii="Arial" w:hAnsi="Arial" w:cs="Arial"/>
          <w:sz w:val="20"/>
          <w:szCs w:val="20"/>
        </w:rPr>
        <w:t xml:space="preserve"> prodávajícího pro plnění</w:t>
      </w:r>
      <w:r w:rsidR="00157AD0" w:rsidRPr="0003205F">
        <w:rPr>
          <w:rFonts w:ascii="Arial" w:hAnsi="Arial" w:cs="Arial"/>
          <w:sz w:val="20"/>
          <w:szCs w:val="20"/>
        </w:rPr>
        <w:t xml:space="preserve"> veřejn</w:t>
      </w:r>
      <w:r w:rsidR="000F207D" w:rsidRPr="0003205F">
        <w:rPr>
          <w:rFonts w:ascii="Arial" w:hAnsi="Arial" w:cs="Arial"/>
          <w:sz w:val="20"/>
          <w:szCs w:val="20"/>
        </w:rPr>
        <w:t>é</w:t>
      </w:r>
      <w:r w:rsidR="00157AD0" w:rsidRPr="0003205F">
        <w:rPr>
          <w:rFonts w:ascii="Arial" w:hAnsi="Arial" w:cs="Arial"/>
          <w:sz w:val="20"/>
          <w:szCs w:val="20"/>
        </w:rPr>
        <w:t xml:space="preserve"> zakázk</w:t>
      </w:r>
      <w:r w:rsidR="000F207D" w:rsidRPr="0003205F">
        <w:rPr>
          <w:rFonts w:ascii="Arial" w:hAnsi="Arial" w:cs="Arial"/>
          <w:sz w:val="20"/>
          <w:szCs w:val="20"/>
        </w:rPr>
        <w:t>y</w:t>
      </w:r>
      <w:r w:rsidR="0051466C" w:rsidRPr="0003205F">
        <w:rPr>
          <w:rFonts w:ascii="Arial" w:hAnsi="Arial" w:cs="Arial"/>
          <w:sz w:val="20"/>
          <w:szCs w:val="20"/>
        </w:rPr>
        <w:t>.</w:t>
      </w:r>
    </w:p>
    <w:p w:rsidR="0067626A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</w:t>
      </w:r>
      <w:r w:rsidR="0067626A">
        <w:rPr>
          <w:rFonts w:ascii="Arial" w:hAnsi="Arial" w:cs="Arial"/>
          <w:sz w:val="20"/>
          <w:szCs w:val="20"/>
        </w:rPr>
        <w:t xml:space="preserve">dále </w:t>
      </w:r>
      <w:r w:rsidRPr="00DF0EAB">
        <w:rPr>
          <w:rFonts w:ascii="Arial" w:hAnsi="Arial" w:cs="Arial"/>
          <w:sz w:val="20"/>
          <w:szCs w:val="20"/>
        </w:rPr>
        <w:t xml:space="preserve">zavazuje </w:t>
      </w:r>
      <w:r w:rsidR="0067626A">
        <w:rPr>
          <w:rFonts w:ascii="Arial" w:hAnsi="Arial" w:cs="Arial"/>
          <w:sz w:val="20"/>
          <w:szCs w:val="20"/>
        </w:rPr>
        <w:t>umožnit kupujícímu nabýt vlastnické právo ke zboží.</w:t>
      </w:r>
      <w:r w:rsidR="0087042C" w:rsidRPr="00DF0EAB">
        <w:rPr>
          <w:rFonts w:ascii="Arial" w:hAnsi="Arial" w:cs="Arial"/>
          <w:sz w:val="20"/>
          <w:szCs w:val="20"/>
        </w:rPr>
        <w:t xml:space="preserve"> </w:t>
      </w:r>
    </w:p>
    <w:p w:rsidR="0087042C" w:rsidRPr="00DF0EAB" w:rsidRDefault="0087042C" w:rsidP="0047510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lastRenderedPageBreak/>
        <w:t xml:space="preserve">Součástí </w:t>
      </w:r>
      <w:r w:rsidR="0067626A">
        <w:rPr>
          <w:rFonts w:ascii="Arial" w:hAnsi="Arial" w:cs="Arial"/>
          <w:sz w:val="20"/>
          <w:szCs w:val="20"/>
        </w:rPr>
        <w:t>závazku prodávajícího je dále</w:t>
      </w:r>
      <w:r w:rsidRPr="00DF0EAB">
        <w:rPr>
          <w:rFonts w:ascii="Arial" w:hAnsi="Arial" w:cs="Arial"/>
          <w:sz w:val="20"/>
          <w:szCs w:val="20"/>
        </w:rPr>
        <w:t>:</w:t>
      </w:r>
    </w:p>
    <w:p w:rsidR="0087042C" w:rsidRDefault="0087042C" w:rsidP="00475100">
      <w:pPr>
        <w:numPr>
          <w:ilvl w:val="0"/>
          <w:numId w:val="19"/>
        </w:numPr>
        <w:tabs>
          <w:tab w:val="clear" w:pos="720"/>
          <w:tab w:val="num" w:pos="567"/>
          <w:tab w:val="left" w:pos="3686"/>
        </w:tabs>
        <w:spacing w:after="60"/>
        <w:ind w:left="567" w:hanging="210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doprava </w:t>
      </w:r>
      <w:r w:rsidR="00DB3F5A">
        <w:rPr>
          <w:rFonts w:ascii="Arial" w:hAnsi="Arial" w:cs="Arial"/>
          <w:sz w:val="20"/>
          <w:szCs w:val="20"/>
        </w:rPr>
        <w:t>zboží</w:t>
      </w:r>
      <w:r w:rsidR="000F6F9C">
        <w:rPr>
          <w:rFonts w:ascii="Arial" w:hAnsi="Arial" w:cs="Arial"/>
          <w:sz w:val="20"/>
          <w:szCs w:val="20"/>
        </w:rPr>
        <w:t xml:space="preserve"> na určené místo</w:t>
      </w:r>
      <w:r w:rsidR="006420D8">
        <w:rPr>
          <w:rFonts w:ascii="Arial" w:hAnsi="Arial" w:cs="Arial"/>
          <w:sz w:val="20"/>
          <w:szCs w:val="20"/>
        </w:rPr>
        <w:t xml:space="preserve"> – VH laboratoře, pracoviště Brno</w:t>
      </w:r>
      <w:r w:rsidR="00A46F34">
        <w:rPr>
          <w:rFonts w:ascii="Arial" w:hAnsi="Arial" w:cs="Arial"/>
          <w:sz w:val="20"/>
          <w:szCs w:val="20"/>
        </w:rPr>
        <w:t>,</w:t>
      </w:r>
      <w:r w:rsidR="006D26C8">
        <w:rPr>
          <w:rFonts w:ascii="Arial" w:hAnsi="Arial" w:cs="Arial"/>
          <w:sz w:val="20"/>
          <w:szCs w:val="20"/>
        </w:rPr>
        <w:t xml:space="preserve"> Dřevařská 11</w:t>
      </w:r>
    </w:p>
    <w:p w:rsidR="006D26C8" w:rsidRPr="006420D8" w:rsidRDefault="006D26C8" w:rsidP="00475100">
      <w:pPr>
        <w:numPr>
          <w:ilvl w:val="0"/>
          <w:numId w:val="19"/>
        </w:numPr>
        <w:tabs>
          <w:tab w:val="clear" w:pos="720"/>
          <w:tab w:val="num" w:pos="567"/>
          <w:tab w:val="left" w:pos="3686"/>
        </w:tabs>
        <w:spacing w:after="60"/>
        <w:ind w:left="567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dodávaný přístroj musí být kompatibilní s </w:t>
      </w:r>
      <w:proofErr w:type="spellStart"/>
      <w:r>
        <w:rPr>
          <w:rFonts w:ascii="Arial" w:hAnsi="Arial" w:cs="Arial"/>
          <w:sz w:val="20"/>
          <w:szCs w:val="20"/>
        </w:rPr>
        <w:t>autosamplerem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Agilent</w:t>
      </w:r>
      <w:proofErr w:type="spellEnd"/>
      <w:r>
        <w:rPr>
          <w:rFonts w:ascii="Arial" w:hAnsi="Arial" w:cs="Arial"/>
          <w:sz w:val="20"/>
          <w:szCs w:val="20"/>
        </w:rPr>
        <w:t xml:space="preserve"> 7693 a softwarem </w:t>
      </w:r>
      <w:proofErr w:type="spellStart"/>
      <w:r>
        <w:rPr>
          <w:rFonts w:ascii="Arial" w:hAnsi="Arial" w:cs="Arial"/>
          <w:sz w:val="20"/>
          <w:szCs w:val="20"/>
        </w:rPr>
        <w:t>MassHunter</w:t>
      </w:r>
      <w:proofErr w:type="spellEnd"/>
      <w:r>
        <w:rPr>
          <w:rFonts w:ascii="Arial" w:hAnsi="Arial" w:cs="Arial"/>
          <w:sz w:val="20"/>
          <w:szCs w:val="20"/>
        </w:rPr>
        <w:t xml:space="preserve"> 10.0,</w:t>
      </w:r>
    </w:p>
    <w:p w:rsidR="00E05D67" w:rsidRPr="00A46F34" w:rsidRDefault="00E05D67" w:rsidP="00475100">
      <w:pPr>
        <w:numPr>
          <w:ilvl w:val="0"/>
          <w:numId w:val="19"/>
        </w:numPr>
        <w:tabs>
          <w:tab w:val="clear" w:pos="720"/>
          <w:tab w:val="num" w:pos="567"/>
        </w:tabs>
        <w:spacing w:after="60"/>
        <w:ind w:left="567" w:hanging="210"/>
        <w:jc w:val="both"/>
        <w:rPr>
          <w:rFonts w:ascii="Arial" w:hAnsi="Arial" w:cs="Arial"/>
          <w:sz w:val="20"/>
          <w:szCs w:val="20"/>
        </w:rPr>
      </w:pPr>
      <w:r w:rsidRPr="00A46F34">
        <w:rPr>
          <w:rFonts w:ascii="Arial" w:hAnsi="Arial" w:cs="Arial"/>
          <w:sz w:val="20"/>
          <w:szCs w:val="20"/>
        </w:rPr>
        <w:t xml:space="preserve">zajištění servisu </w:t>
      </w:r>
      <w:r w:rsidR="006420D8" w:rsidRPr="00A46F34">
        <w:rPr>
          <w:rFonts w:ascii="Arial" w:hAnsi="Arial" w:cs="Arial"/>
          <w:sz w:val="20"/>
          <w:szCs w:val="20"/>
        </w:rPr>
        <w:t xml:space="preserve">na celou dodávku </w:t>
      </w:r>
      <w:r w:rsidRPr="00A46F34">
        <w:rPr>
          <w:rFonts w:ascii="Arial" w:hAnsi="Arial" w:cs="Arial"/>
          <w:sz w:val="20"/>
          <w:szCs w:val="20"/>
        </w:rPr>
        <w:t xml:space="preserve">po dobu </w:t>
      </w:r>
      <w:r w:rsidR="00563EEE" w:rsidRPr="00A46F34">
        <w:rPr>
          <w:rFonts w:ascii="Arial" w:hAnsi="Arial" w:cs="Arial"/>
          <w:sz w:val="20"/>
          <w:szCs w:val="20"/>
        </w:rPr>
        <w:t xml:space="preserve">trvání </w:t>
      </w:r>
      <w:r w:rsidRPr="00A46F34">
        <w:rPr>
          <w:rFonts w:ascii="Arial" w:hAnsi="Arial" w:cs="Arial"/>
          <w:sz w:val="20"/>
          <w:szCs w:val="20"/>
        </w:rPr>
        <w:t>záruky</w:t>
      </w:r>
      <w:r w:rsidR="00563EEE" w:rsidRPr="00A46F34">
        <w:rPr>
          <w:rFonts w:ascii="Arial" w:hAnsi="Arial" w:cs="Arial"/>
          <w:sz w:val="20"/>
          <w:szCs w:val="20"/>
        </w:rPr>
        <w:t xml:space="preserve"> </w:t>
      </w:r>
      <w:r w:rsidR="00A46F34" w:rsidRPr="00A46F34">
        <w:rPr>
          <w:rFonts w:ascii="Arial" w:hAnsi="Arial" w:cs="Arial"/>
          <w:sz w:val="20"/>
          <w:szCs w:val="20"/>
        </w:rPr>
        <w:t>24 měsíců zdarma</w:t>
      </w:r>
      <w:r w:rsidRPr="00A46F34">
        <w:rPr>
          <w:rFonts w:ascii="Arial" w:hAnsi="Arial" w:cs="Arial"/>
          <w:sz w:val="20"/>
          <w:szCs w:val="20"/>
        </w:rPr>
        <w:t>,</w:t>
      </w:r>
    </w:p>
    <w:p w:rsidR="00C36897" w:rsidRDefault="007B4522" w:rsidP="00C36897">
      <w:pPr>
        <w:pStyle w:val="Zhlav"/>
        <w:numPr>
          <w:ilvl w:val="0"/>
          <w:numId w:val="19"/>
        </w:numPr>
        <w:tabs>
          <w:tab w:val="clear" w:pos="720"/>
          <w:tab w:val="clear" w:pos="4536"/>
          <w:tab w:val="clear" w:pos="9072"/>
          <w:tab w:val="num" w:pos="567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46F34">
        <w:rPr>
          <w:rFonts w:ascii="Arial" w:hAnsi="Arial" w:cs="Arial"/>
          <w:sz w:val="20"/>
          <w:szCs w:val="20"/>
        </w:rPr>
        <w:t xml:space="preserve">zajištění pozáručního servisu po dobu nejméně 10 let, </w:t>
      </w:r>
    </w:p>
    <w:p w:rsidR="00C36897" w:rsidRPr="00C36897" w:rsidRDefault="00C36897" w:rsidP="00C36897">
      <w:pPr>
        <w:pStyle w:val="Zhlav"/>
        <w:numPr>
          <w:ilvl w:val="0"/>
          <w:numId w:val="19"/>
        </w:numPr>
        <w:tabs>
          <w:tab w:val="clear" w:pos="720"/>
          <w:tab w:val="clear" w:pos="4536"/>
          <w:tab w:val="clear" w:pos="9072"/>
          <w:tab w:val="num" w:pos="567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C36897">
        <w:rPr>
          <w:rFonts w:ascii="Arial" w:hAnsi="Arial" w:cs="Arial"/>
          <w:sz w:val="20"/>
          <w:szCs w:val="20"/>
        </w:rPr>
        <w:t>ezplatné aktualizace ovládacího SW po dobu 10 ti let (přechod na nové verze OS Windows)</w:t>
      </w:r>
      <w:r>
        <w:rPr>
          <w:rFonts w:ascii="Arial" w:hAnsi="Arial" w:cs="Arial"/>
          <w:sz w:val="20"/>
          <w:szCs w:val="20"/>
        </w:rPr>
        <w:t>,</w:t>
      </w:r>
    </w:p>
    <w:p w:rsidR="00A46F34" w:rsidRPr="009933C8" w:rsidRDefault="00D40741" w:rsidP="009933C8">
      <w:pPr>
        <w:pStyle w:val="Zhlav"/>
        <w:numPr>
          <w:ilvl w:val="0"/>
          <w:numId w:val="19"/>
        </w:numPr>
        <w:tabs>
          <w:tab w:val="clear" w:pos="720"/>
          <w:tab w:val="clear" w:pos="4536"/>
          <w:tab w:val="clear" w:pos="9072"/>
          <w:tab w:val="num" w:pos="567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zaškolení min 2 osob v délce 2 dny</w:t>
      </w:r>
      <w:r w:rsidR="00870CEB">
        <w:rPr>
          <w:rFonts w:ascii="Arial" w:hAnsi="Arial" w:cs="Arial"/>
          <w:sz w:val="20"/>
          <w:szCs w:val="20"/>
        </w:rPr>
        <w:t>,</w:t>
      </w:r>
    </w:p>
    <w:p w:rsidR="0087042C" w:rsidRDefault="0087042C" w:rsidP="00475100">
      <w:pPr>
        <w:numPr>
          <w:ilvl w:val="0"/>
          <w:numId w:val="19"/>
        </w:numPr>
        <w:tabs>
          <w:tab w:val="clear" w:pos="720"/>
          <w:tab w:val="num" w:pos="567"/>
        </w:tabs>
        <w:spacing w:after="60"/>
        <w:ind w:left="567" w:hanging="210"/>
        <w:jc w:val="both"/>
        <w:rPr>
          <w:rFonts w:ascii="Arial" w:hAnsi="Arial" w:cs="Arial"/>
          <w:sz w:val="20"/>
          <w:szCs w:val="20"/>
        </w:rPr>
      </w:pPr>
      <w:r w:rsidRPr="00A46F34">
        <w:rPr>
          <w:rFonts w:ascii="Arial" w:hAnsi="Arial" w:cs="Arial"/>
          <w:sz w:val="20"/>
          <w:szCs w:val="20"/>
        </w:rPr>
        <w:t xml:space="preserve">předvedení dodaného </w:t>
      </w:r>
      <w:r w:rsidR="00DB3F5A" w:rsidRPr="00A46F34">
        <w:rPr>
          <w:rFonts w:ascii="Arial" w:hAnsi="Arial" w:cs="Arial"/>
          <w:sz w:val="20"/>
          <w:szCs w:val="20"/>
        </w:rPr>
        <w:t>zboží</w:t>
      </w:r>
      <w:r w:rsidRPr="00A46F34">
        <w:rPr>
          <w:rFonts w:ascii="Arial" w:hAnsi="Arial" w:cs="Arial"/>
          <w:sz w:val="20"/>
          <w:szCs w:val="20"/>
        </w:rPr>
        <w:t xml:space="preserve">, jeho vyzkoušení a zprovoznění, proškolení obsluhy včetně pořízení zápisu o tomto proškolení s podpisem všech zúčastněných osob, dokumentace k dodanému </w:t>
      </w:r>
      <w:r w:rsidR="00DB3F5A" w:rsidRPr="00A46F34">
        <w:rPr>
          <w:rFonts w:ascii="Arial" w:hAnsi="Arial" w:cs="Arial"/>
          <w:sz w:val="20"/>
          <w:szCs w:val="20"/>
        </w:rPr>
        <w:t>zboží</w:t>
      </w:r>
      <w:r w:rsidRPr="00A46F34">
        <w:rPr>
          <w:rFonts w:ascii="Arial" w:hAnsi="Arial" w:cs="Arial"/>
          <w:sz w:val="20"/>
          <w:szCs w:val="20"/>
        </w:rPr>
        <w:t>, včetně atestů a jiných dokladů,</w:t>
      </w:r>
    </w:p>
    <w:p w:rsidR="00BD13CE" w:rsidRDefault="00BD13CE" w:rsidP="00D62808">
      <w:pPr>
        <w:numPr>
          <w:ilvl w:val="0"/>
          <w:numId w:val="19"/>
        </w:numPr>
        <w:tabs>
          <w:tab w:val="clear" w:pos="720"/>
        </w:tabs>
        <w:spacing w:after="60"/>
        <w:ind w:left="567" w:hanging="210"/>
        <w:jc w:val="both"/>
        <w:rPr>
          <w:rFonts w:ascii="Arial" w:hAnsi="Arial" w:cs="Arial"/>
          <w:sz w:val="20"/>
          <w:szCs w:val="20"/>
        </w:rPr>
      </w:pPr>
      <w:r w:rsidRPr="00607CA0">
        <w:rPr>
          <w:rFonts w:ascii="Arial" w:hAnsi="Arial" w:cs="Arial"/>
          <w:sz w:val="20"/>
          <w:szCs w:val="20"/>
        </w:rPr>
        <w:t>možnost bezplatných konzultací s aplikačními specialisty i po uplynutí záruční doby</w:t>
      </w:r>
      <w:r w:rsidR="00D62808">
        <w:rPr>
          <w:rFonts w:ascii="Arial" w:hAnsi="Arial" w:cs="Arial"/>
          <w:sz w:val="20"/>
          <w:szCs w:val="20"/>
        </w:rPr>
        <w:t>,</w:t>
      </w:r>
    </w:p>
    <w:p w:rsidR="00D62808" w:rsidRDefault="00D62808" w:rsidP="00D62808">
      <w:pPr>
        <w:numPr>
          <w:ilvl w:val="0"/>
          <w:numId w:val="19"/>
        </w:numPr>
        <w:tabs>
          <w:tab w:val="clear" w:pos="720"/>
          <w:tab w:val="num" w:pos="56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D62808">
        <w:rPr>
          <w:rFonts w:ascii="Arial" w:hAnsi="Arial" w:cs="Arial"/>
          <w:sz w:val="20"/>
          <w:szCs w:val="20"/>
        </w:rPr>
        <w:t>komunikace při zajišťování servisní podpory v českém jazyce</w:t>
      </w:r>
      <w:r>
        <w:rPr>
          <w:rFonts w:ascii="Arial" w:hAnsi="Arial" w:cs="Arial"/>
          <w:sz w:val="20"/>
          <w:szCs w:val="20"/>
        </w:rPr>
        <w:t>,</w:t>
      </w:r>
    </w:p>
    <w:p w:rsidR="00BD13CE" w:rsidRPr="00A46F34" w:rsidRDefault="00BD13CE" w:rsidP="00BD13CE">
      <w:pPr>
        <w:numPr>
          <w:ilvl w:val="0"/>
          <w:numId w:val="19"/>
        </w:numPr>
        <w:tabs>
          <w:tab w:val="clear" w:pos="720"/>
          <w:tab w:val="num" w:pos="567"/>
        </w:tabs>
        <w:spacing w:after="60"/>
        <w:ind w:left="567" w:hanging="210"/>
        <w:jc w:val="both"/>
        <w:rPr>
          <w:rFonts w:ascii="Arial" w:hAnsi="Arial" w:cs="Arial"/>
          <w:sz w:val="20"/>
          <w:szCs w:val="20"/>
        </w:rPr>
      </w:pPr>
      <w:r w:rsidRPr="00607CA0">
        <w:rPr>
          <w:rFonts w:ascii="Arial" w:hAnsi="Arial" w:cs="Arial"/>
          <w:sz w:val="20"/>
          <w:szCs w:val="20"/>
        </w:rPr>
        <w:t>pomoc s převodem stávajících metod a přípravou nových metod</w:t>
      </w:r>
      <w:r w:rsidR="00D62808">
        <w:rPr>
          <w:rFonts w:ascii="Arial" w:hAnsi="Arial" w:cs="Arial"/>
          <w:sz w:val="20"/>
          <w:szCs w:val="20"/>
        </w:rPr>
        <w:t>,</w:t>
      </w:r>
    </w:p>
    <w:p w:rsidR="0087042C" w:rsidRPr="00A46F34" w:rsidRDefault="0087042C" w:rsidP="00475100">
      <w:pPr>
        <w:numPr>
          <w:ilvl w:val="0"/>
          <w:numId w:val="19"/>
        </w:numPr>
        <w:tabs>
          <w:tab w:val="clear" w:pos="720"/>
          <w:tab w:val="num" w:pos="567"/>
        </w:tabs>
        <w:spacing w:after="60"/>
        <w:ind w:left="567" w:hanging="207"/>
        <w:jc w:val="both"/>
        <w:rPr>
          <w:rFonts w:ascii="Arial" w:hAnsi="Arial" w:cs="Arial"/>
          <w:sz w:val="20"/>
          <w:szCs w:val="20"/>
        </w:rPr>
      </w:pPr>
      <w:r w:rsidRPr="00A46F34">
        <w:rPr>
          <w:rFonts w:ascii="Arial" w:hAnsi="Arial" w:cs="Arial"/>
          <w:sz w:val="20"/>
          <w:szCs w:val="20"/>
        </w:rPr>
        <w:t xml:space="preserve">všechny další činnosti spojené s dodáním </w:t>
      </w:r>
      <w:r w:rsidR="00DB3F5A" w:rsidRPr="00A46F34">
        <w:rPr>
          <w:rFonts w:ascii="Arial" w:hAnsi="Arial" w:cs="Arial"/>
          <w:sz w:val="20"/>
          <w:szCs w:val="20"/>
        </w:rPr>
        <w:t>zboží</w:t>
      </w:r>
      <w:r w:rsidRPr="00A46F34">
        <w:rPr>
          <w:rFonts w:ascii="Arial" w:hAnsi="Arial" w:cs="Arial"/>
          <w:sz w:val="20"/>
          <w:szCs w:val="20"/>
        </w:rPr>
        <w:t>.</w:t>
      </w:r>
    </w:p>
    <w:p w:rsidR="000374EF" w:rsidRPr="00DF0EAB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Kupující je povinen zboží dodané</w:t>
      </w:r>
      <w:r w:rsidR="0060181F" w:rsidRPr="00DF0EAB">
        <w:rPr>
          <w:rFonts w:ascii="Arial" w:hAnsi="Arial" w:cs="Arial"/>
          <w:sz w:val="20"/>
          <w:szCs w:val="20"/>
        </w:rPr>
        <w:t xml:space="preserve"> bez vad</w:t>
      </w:r>
      <w:r w:rsidRPr="00DF0EAB">
        <w:rPr>
          <w:rFonts w:ascii="Arial" w:hAnsi="Arial" w:cs="Arial"/>
          <w:sz w:val="20"/>
          <w:szCs w:val="20"/>
        </w:rPr>
        <w:t xml:space="preserve"> převzít a zaplatit za něj prodávajícímu dohodnutou kupní cenu podle čl. I</w:t>
      </w:r>
      <w:r w:rsidR="00DB3F5A">
        <w:rPr>
          <w:rFonts w:ascii="Arial" w:hAnsi="Arial" w:cs="Arial"/>
          <w:sz w:val="20"/>
          <w:szCs w:val="20"/>
        </w:rPr>
        <w:t>I</w:t>
      </w:r>
      <w:r w:rsidRPr="00DF0EAB">
        <w:rPr>
          <w:rFonts w:ascii="Arial" w:hAnsi="Arial" w:cs="Arial"/>
          <w:sz w:val="20"/>
          <w:szCs w:val="20"/>
        </w:rPr>
        <w:t>I</w:t>
      </w:r>
      <w:r w:rsidR="00532014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sz w:val="20"/>
          <w:szCs w:val="20"/>
        </w:rPr>
        <w:t xml:space="preserve"> této smlouvy</w:t>
      </w:r>
      <w:r w:rsidR="000374EF" w:rsidRPr="00DF0EAB">
        <w:rPr>
          <w:rFonts w:ascii="Arial" w:hAnsi="Arial" w:cs="Arial"/>
          <w:sz w:val="20"/>
          <w:szCs w:val="20"/>
        </w:rPr>
        <w:t>.</w:t>
      </w:r>
    </w:p>
    <w:p w:rsidR="000374EF" w:rsidRPr="00DF0EAB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Kupující nabývá vlastnické právo ke</w:t>
      </w:r>
      <w:r w:rsidR="00DB3F5A">
        <w:rPr>
          <w:rFonts w:ascii="Arial" w:hAnsi="Arial" w:cs="Arial"/>
          <w:sz w:val="20"/>
          <w:szCs w:val="20"/>
        </w:rPr>
        <w:t xml:space="preserve"> zboží </w:t>
      </w:r>
      <w:r w:rsidR="0067626A">
        <w:rPr>
          <w:rFonts w:ascii="Arial" w:hAnsi="Arial" w:cs="Arial"/>
          <w:sz w:val="20"/>
          <w:szCs w:val="20"/>
        </w:rPr>
        <w:t xml:space="preserve">v okamžiku jeho </w:t>
      </w:r>
      <w:r w:rsidR="00DB3F5A">
        <w:rPr>
          <w:rFonts w:ascii="Arial" w:hAnsi="Arial" w:cs="Arial"/>
          <w:sz w:val="20"/>
          <w:szCs w:val="20"/>
        </w:rPr>
        <w:t>převzetí.</w:t>
      </w:r>
      <w:r w:rsidR="004F4C87">
        <w:rPr>
          <w:rFonts w:ascii="Arial" w:hAnsi="Arial" w:cs="Arial"/>
          <w:sz w:val="20"/>
          <w:szCs w:val="20"/>
        </w:rPr>
        <w:t xml:space="preserve"> Nebezpečí škody na zboží přejde na kupujícího převzetím zboží bez vad</w:t>
      </w:r>
      <w:r w:rsidR="004F4C87">
        <w:rPr>
          <w:sz w:val="20"/>
          <w:szCs w:val="20"/>
        </w:rPr>
        <w:t>;</w:t>
      </w:r>
      <w:r w:rsidR="004F4C87">
        <w:rPr>
          <w:rFonts w:ascii="Arial" w:hAnsi="Arial" w:cs="Arial"/>
          <w:sz w:val="20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>
        <w:rPr>
          <w:rFonts w:ascii="Arial" w:hAnsi="Arial" w:cs="Arial"/>
          <w:sz w:val="20"/>
          <w:szCs w:val="20"/>
        </w:rPr>
        <w:t xml:space="preserve"> zboží</w:t>
      </w:r>
      <w:r w:rsidR="004F4C87">
        <w:rPr>
          <w:rFonts w:ascii="Arial" w:hAnsi="Arial" w:cs="Arial"/>
          <w:sz w:val="20"/>
          <w:szCs w:val="20"/>
        </w:rPr>
        <w:t>.</w:t>
      </w:r>
    </w:p>
    <w:p w:rsidR="00B764F2" w:rsidRPr="004771E6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771E6">
        <w:rPr>
          <w:rFonts w:ascii="Arial" w:hAnsi="Arial" w:cs="Arial"/>
          <w:sz w:val="20"/>
          <w:szCs w:val="20"/>
        </w:rPr>
        <w:t xml:space="preserve">Prodávající touto smlouvou a za podmínek v ní uvedených zboží </w:t>
      </w:r>
      <w:r w:rsidR="00906B32" w:rsidRPr="004771E6">
        <w:rPr>
          <w:rFonts w:ascii="Arial" w:hAnsi="Arial" w:cs="Arial"/>
          <w:sz w:val="20"/>
          <w:szCs w:val="20"/>
        </w:rPr>
        <w:t>kupu</w:t>
      </w:r>
      <w:r w:rsidRPr="004771E6">
        <w:rPr>
          <w:rFonts w:ascii="Arial" w:hAnsi="Arial" w:cs="Arial"/>
          <w:sz w:val="20"/>
          <w:szCs w:val="20"/>
        </w:rPr>
        <w:t>jícímu prodává, kupující touto smlouvou a za podmínek v ní uvedených zboží od prodávajícího kupuje.</w:t>
      </w:r>
    </w:p>
    <w:p w:rsidR="00B764F2" w:rsidRPr="00DF0EAB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 xml:space="preserve"> Kupní cena</w:t>
      </w:r>
    </w:p>
    <w:p w:rsidR="00B3420A" w:rsidRPr="00DF0EAB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Kupní cena za zboží je stanovena dohodou smluvních stran a činí</w:t>
      </w:r>
      <w:r w:rsidR="00B3420A" w:rsidRPr="00DF0EAB">
        <w:rPr>
          <w:rFonts w:ascii="Arial" w:hAnsi="Arial" w:cs="Arial"/>
          <w:sz w:val="20"/>
          <w:szCs w:val="20"/>
        </w:rPr>
        <w:t>:</w:t>
      </w:r>
    </w:p>
    <w:tbl>
      <w:tblPr>
        <w:tblW w:w="951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126"/>
        <w:gridCol w:w="2126"/>
        <w:gridCol w:w="2127"/>
      </w:tblGrid>
      <w:tr w:rsidR="00DE4630" w:rsidRPr="003940F8" w:rsidTr="00EC7E14">
        <w:trPr>
          <w:trHeight w:val="765"/>
        </w:trPr>
        <w:tc>
          <w:tcPr>
            <w:tcW w:w="3133" w:type="dxa"/>
            <w:shd w:val="clear" w:color="auto" w:fill="auto"/>
            <w:noWrap/>
            <w:vAlign w:val="center"/>
          </w:tcPr>
          <w:p w:rsidR="00DE4630" w:rsidRPr="00F06949" w:rsidRDefault="003B1545" w:rsidP="00247651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47651">
              <w:rPr>
                <w:rFonts w:ascii="Arial" w:hAnsi="Arial" w:cs="Arial"/>
                <w:b/>
                <w:bCs/>
                <w:sz w:val="20"/>
                <w:szCs w:val="20"/>
              </w:rPr>
              <w:t>Zboží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630" w:rsidRPr="003940F8" w:rsidRDefault="00355586" w:rsidP="00DE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DE4630" w:rsidRPr="003940F8">
              <w:rPr>
                <w:rFonts w:ascii="Arial" w:hAnsi="Arial" w:cs="Arial"/>
                <w:b/>
                <w:bCs/>
                <w:sz w:val="20"/>
                <w:szCs w:val="20"/>
              </w:rPr>
              <w:t>ena bez DPH</w:t>
            </w:r>
          </w:p>
        </w:tc>
        <w:tc>
          <w:tcPr>
            <w:tcW w:w="2126" w:type="dxa"/>
          </w:tcPr>
          <w:p w:rsidR="00DE4630" w:rsidRPr="00DE4630" w:rsidRDefault="00DE4630" w:rsidP="00DE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4630" w:rsidRPr="00DE4630" w:rsidRDefault="005F46A3" w:rsidP="001254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50404524"/>
                <w:placeholder>
                  <w:docPart w:val="DefaultPlaceholder_-1854013440"/>
                </w:placeholder>
              </w:sdtPr>
              <w:sdtEndPr/>
              <w:sdtContent>
                <w:r w:rsidR="00DE4630" w:rsidRPr="00DE463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</w:t>
                </w:r>
                <w:r w:rsidR="001254B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</w:t>
                </w:r>
              </w:sdtContent>
            </w:sdt>
            <w:r w:rsidR="00DE4630" w:rsidRPr="00DE4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 DPH</w:t>
            </w:r>
          </w:p>
        </w:tc>
        <w:tc>
          <w:tcPr>
            <w:tcW w:w="2127" w:type="dxa"/>
            <w:vAlign w:val="center"/>
          </w:tcPr>
          <w:p w:rsidR="00DE4630" w:rsidRPr="003940F8" w:rsidRDefault="00DE4630" w:rsidP="00DE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0F8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včetně</w:t>
            </w:r>
            <w:r w:rsidRPr="00394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</w:tr>
      <w:sdt>
        <w:sdtPr>
          <w:rPr>
            <w:rFonts w:ascii="Arial" w:hAnsi="Arial" w:cs="Arial"/>
            <w:b/>
            <w:bCs/>
            <w:i/>
            <w:sz w:val="20"/>
            <w:szCs w:val="20"/>
          </w:rPr>
          <w:id w:val="-1337909860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tr w:rsidR="003F7E08" w:rsidRPr="00F06949" w:rsidTr="00726E89">
            <w:trPr>
              <w:trHeight w:val="405"/>
            </w:trPr>
            <w:tc>
              <w:tcPr>
                <w:tcW w:w="3133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center"/>
              </w:tcPr>
              <w:p w:rsidR="00247651" w:rsidRPr="00247651" w:rsidRDefault="00726E89" w:rsidP="00726E89">
                <w:pPr>
                  <w:spacing w:after="60"/>
                  <w:rPr>
                    <w:rFonts w:ascii="Arial" w:hAnsi="Arial" w:cs="Arial"/>
                    <w:b/>
                    <w:bCs/>
                    <w:i/>
                    <w:sz w:val="20"/>
                    <w:szCs w:val="20"/>
                  </w:rPr>
                </w:pPr>
                <w:r w:rsidRPr="00ED79E9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název výrobku, typ</w:t>
                </w:r>
              </w:p>
            </w:tc>
            <w:tc>
              <w:tcPr>
                <w:tcW w:w="2126" w:type="dxa"/>
                <w:tcBorders>
                  <w:top w:val="single" w:sz="8" w:space="0" w:color="auto"/>
                </w:tcBorders>
                <w:shd w:val="clear" w:color="auto" w:fill="auto"/>
                <w:noWrap/>
                <w:vAlign w:val="center"/>
              </w:tcPr>
              <w:p w:rsidR="003F7E08" w:rsidRPr="006B20B4" w:rsidRDefault="003F7E08" w:rsidP="00726E89">
                <w:pPr>
                  <w:spacing w:after="6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126" w:type="dxa"/>
                <w:tcBorders>
                  <w:top w:val="single" w:sz="8" w:space="0" w:color="auto"/>
                </w:tcBorders>
                <w:vAlign w:val="center"/>
              </w:tcPr>
              <w:p w:rsidR="003F7E08" w:rsidRPr="006B20B4" w:rsidRDefault="003F7E08" w:rsidP="00726E89">
                <w:pPr>
                  <w:spacing w:after="6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127" w:type="dxa"/>
                <w:tcBorders>
                  <w:top w:val="single" w:sz="8" w:space="0" w:color="auto"/>
                </w:tcBorders>
                <w:vAlign w:val="center"/>
              </w:tcPr>
              <w:p w:rsidR="003F7E08" w:rsidRPr="00F06949" w:rsidRDefault="003F7E08" w:rsidP="00726E89">
                <w:pPr>
                  <w:tabs>
                    <w:tab w:val="left" w:pos="1773"/>
                  </w:tabs>
                  <w:spacing w:after="60"/>
                  <w:ind w:right="214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</w:tr>
        </w:sdtContent>
      </w:sdt>
    </w:tbl>
    <w:p w:rsidR="00F06949" w:rsidRPr="00F06949" w:rsidRDefault="00F06949" w:rsidP="00F06949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7E7772" w:rsidRDefault="007E777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Kupní cena </w:t>
      </w:r>
      <w:r w:rsidR="00ED11F6" w:rsidRPr="00DF0EAB">
        <w:rPr>
          <w:rFonts w:ascii="Arial" w:hAnsi="Arial" w:cs="Arial"/>
          <w:sz w:val="20"/>
          <w:szCs w:val="20"/>
        </w:rPr>
        <w:t>uvedená výše v </w:t>
      </w:r>
      <w:r w:rsidR="0044690A" w:rsidRPr="00DF0EAB">
        <w:rPr>
          <w:rFonts w:ascii="Arial" w:hAnsi="Arial" w:cs="Arial"/>
          <w:sz w:val="20"/>
          <w:szCs w:val="20"/>
        </w:rPr>
        <w:t>bodu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1</w:t>
      </w:r>
      <w:r w:rsidR="00532014">
        <w:rPr>
          <w:rFonts w:ascii="Arial" w:hAnsi="Arial" w:cs="Arial"/>
          <w:sz w:val="20"/>
          <w:szCs w:val="20"/>
        </w:rPr>
        <w:t>.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6073CF" w:rsidRPr="00DF0EAB">
        <w:rPr>
          <w:rFonts w:ascii="Arial" w:hAnsi="Arial" w:cs="Arial"/>
          <w:sz w:val="20"/>
          <w:szCs w:val="20"/>
        </w:rPr>
        <w:t xml:space="preserve">tohoto článku </w:t>
      </w:r>
      <w:r w:rsidR="00ED11F6" w:rsidRPr="00DF0EAB">
        <w:rPr>
          <w:rFonts w:ascii="Arial" w:hAnsi="Arial" w:cs="Arial"/>
          <w:sz w:val="20"/>
          <w:szCs w:val="20"/>
        </w:rPr>
        <w:t xml:space="preserve">je </w:t>
      </w:r>
      <w:r w:rsidR="00757F37" w:rsidRPr="00DF0EAB">
        <w:rPr>
          <w:rFonts w:ascii="Arial" w:hAnsi="Arial" w:cs="Arial"/>
          <w:sz w:val="20"/>
          <w:szCs w:val="20"/>
        </w:rPr>
        <w:t>cenou pevnou</w:t>
      </w:r>
      <w:r w:rsidR="00292FC2" w:rsidRPr="00DF0EAB">
        <w:rPr>
          <w:rFonts w:ascii="Arial" w:hAnsi="Arial" w:cs="Arial"/>
          <w:sz w:val="20"/>
          <w:szCs w:val="20"/>
        </w:rPr>
        <w:t xml:space="preserve"> a konečnou</w:t>
      </w:r>
      <w:r w:rsidR="00757F37" w:rsidRPr="00DF0EAB">
        <w:rPr>
          <w:rFonts w:ascii="Arial" w:hAnsi="Arial" w:cs="Arial"/>
          <w:sz w:val="20"/>
          <w:szCs w:val="20"/>
        </w:rPr>
        <w:t xml:space="preserve">. V kupní ceně jsou zahrnuty </w:t>
      </w:r>
      <w:r w:rsidR="003C303A" w:rsidRPr="00DF0EAB">
        <w:rPr>
          <w:rFonts w:ascii="Arial" w:hAnsi="Arial" w:cs="Arial"/>
          <w:sz w:val="20"/>
          <w:szCs w:val="20"/>
        </w:rPr>
        <w:t xml:space="preserve">zejména </w:t>
      </w:r>
      <w:r w:rsidR="00757F37" w:rsidRPr="00DF0EAB">
        <w:rPr>
          <w:rFonts w:ascii="Arial" w:hAnsi="Arial" w:cs="Arial"/>
          <w:sz w:val="20"/>
          <w:szCs w:val="20"/>
        </w:rPr>
        <w:t>veškeré náklady prodáva</w:t>
      </w:r>
      <w:r w:rsidR="0069251B" w:rsidRPr="00DF0EAB">
        <w:rPr>
          <w:rFonts w:ascii="Arial" w:hAnsi="Arial" w:cs="Arial"/>
          <w:sz w:val="20"/>
          <w:szCs w:val="20"/>
        </w:rPr>
        <w:t>jícího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91319F" w:rsidRPr="00DF0EAB">
        <w:rPr>
          <w:rFonts w:ascii="Arial" w:hAnsi="Arial" w:cs="Arial"/>
          <w:sz w:val="20"/>
          <w:szCs w:val="20"/>
        </w:rPr>
        <w:t xml:space="preserve">na zajištění zboží </w:t>
      </w:r>
      <w:r w:rsidR="00CD2DB3" w:rsidRPr="00DF0EAB">
        <w:rPr>
          <w:rFonts w:ascii="Arial" w:hAnsi="Arial" w:cs="Arial"/>
          <w:sz w:val="20"/>
          <w:szCs w:val="20"/>
        </w:rPr>
        <w:t xml:space="preserve">včetně nákladů na dopravu do místa </w:t>
      </w:r>
      <w:r w:rsidR="0092608E" w:rsidRPr="00DF0EAB">
        <w:rPr>
          <w:rFonts w:ascii="Arial" w:hAnsi="Arial" w:cs="Arial"/>
          <w:sz w:val="20"/>
          <w:szCs w:val="20"/>
        </w:rPr>
        <w:t xml:space="preserve">dodání </w:t>
      </w:r>
      <w:r w:rsidR="00CD2DB3" w:rsidRPr="00DF0EAB">
        <w:rPr>
          <w:rFonts w:ascii="Arial" w:hAnsi="Arial" w:cs="Arial"/>
          <w:sz w:val="20"/>
          <w:szCs w:val="20"/>
        </w:rPr>
        <w:t>dle</w:t>
      </w:r>
      <w:r w:rsidR="006073CF" w:rsidRPr="00DF0EAB">
        <w:rPr>
          <w:rFonts w:ascii="Arial" w:hAnsi="Arial" w:cs="Arial"/>
          <w:sz w:val="20"/>
          <w:szCs w:val="20"/>
        </w:rPr>
        <w:t xml:space="preserve"> čl. </w:t>
      </w:r>
      <w:r w:rsidR="0043429C">
        <w:rPr>
          <w:rFonts w:ascii="Arial" w:hAnsi="Arial" w:cs="Arial"/>
          <w:sz w:val="20"/>
          <w:szCs w:val="20"/>
        </w:rPr>
        <w:t>V</w:t>
      </w:r>
      <w:r w:rsidR="00532014">
        <w:rPr>
          <w:rFonts w:ascii="Arial" w:hAnsi="Arial" w:cs="Arial"/>
          <w:sz w:val="20"/>
          <w:szCs w:val="20"/>
        </w:rPr>
        <w:t>.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DE5398" w:rsidRPr="00DF0EAB">
        <w:rPr>
          <w:rFonts w:ascii="Arial" w:hAnsi="Arial" w:cs="Arial"/>
          <w:sz w:val="20"/>
          <w:szCs w:val="20"/>
        </w:rPr>
        <w:t>bodu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2</w:t>
      </w:r>
      <w:r w:rsidR="00532014">
        <w:rPr>
          <w:rFonts w:ascii="Arial" w:hAnsi="Arial" w:cs="Arial"/>
          <w:sz w:val="20"/>
          <w:szCs w:val="20"/>
        </w:rPr>
        <w:t>.</w:t>
      </w:r>
      <w:r w:rsidR="0062193F" w:rsidRPr="00DF0EAB">
        <w:rPr>
          <w:rFonts w:ascii="Arial" w:hAnsi="Arial" w:cs="Arial"/>
          <w:sz w:val="20"/>
          <w:szCs w:val="20"/>
        </w:rPr>
        <w:t xml:space="preserve"> této smlouvy</w:t>
      </w:r>
      <w:r w:rsidR="00CD2DB3" w:rsidRPr="00DF0EAB">
        <w:rPr>
          <w:rFonts w:ascii="Arial" w:hAnsi="Arial" w:cs="Arial"/>
          <w:sz w:val="20"/>
          <w:szCs w:val="20"/>
        </w:rPr>
        <w:t xml:space="preserve">, </w:t>
      </w:r>
      <w:r w:rsidR="00D10B95" w:rsidRPr="00DF0EAB">
        <w:rPr>
          <w:rFonts w:ascii="Arial" w:hAnsi="Arial" w:cs="Arial"/>
          <w:sz w:val="20"/>
          <w:szCs w:val="20"/>
        </w:rPr>
        <w:t xml:space="preserve">obaly, </w:t>
      </w:r>
      <w:r w:rsidR="001C0496" w:rsidRPr="00DF0EAB">
        <w:rPr>
          <w:rFonts w:ascii="Arial" w:hAnsi="Arial" w:cs="Arial"/>
          <w:sz w:val="20"/>
          <w:szCs w:val="20"/>
        </w:rPr>
        <w:t xml:space="preserve">zprovoznění a </w:t>
      </w:r>
      <w:r w:rsidR="009D76FE" w:rsidRPr="00DF0EAB">
        <w:rPr>
          <w:rFonts w:ascii="Arial" w:hAnsi="Arial" w:cs="Arial"/>
          <w:sz w:val="20"/>
          <w:szCs w:val="20"/>
        </w:rPr>
        <w:t>vyzkoušení</w:t>
      </w:r>
      <w:r w:rsidR="00543A17" w:rsidRPr="00543A17">
        <w:rPr>
          <w:rFonts w:ascii="Arial" w:hAnsi="Arial" w:cs="Arial"/>
          <w:sz w:val="20"/>
          <w:szCs w:val="20"/>
        </w:rPr>
        <w:t xml:space="preserve"> </w:t>
      </w:r>
      <w:r w:rsidR="00543A17" w:rsidRPr="00DF0EAB">
        <w:rPr>
          <w:rFonts w:ascii="Arial" w:hAnsi="Arial" w:cs="Arial"/>
          <w:sz w:val="20"/>
          <w:szCs w:val="20"/>
        </w:rPr>
        <w:t>zboží</w:t>
      </w:r>
      <w:r w:rsidR="009D76FE" w:rsidRPr="00DF0EAB">
        <w:rPr>
          <w:rFonts w:ascii="Arial" w:hAnsi="Arial" w:cs="Arial"/>
          <w:sz w:val="20"/>
          <w:szCs w:val="20"/>
        </w:rPr>
        <w:t>, zaškolení odborného personálu kupujícího,</w:t>
      </w:r>
      <w:r w:rsidR="000374EF" w:rsidRPr="00DF0EAB">
        <w:rPr>
          <w:rFonts w:ascii="Arial" w:hAnsi="Arial" w:cs="Arial"/>
          <w:sz w:val="20"/>
          <w:szCs w:val="20"/>
        </w:rPr>
        <w:t xml:space="preserve"> </w:t>
      </w:r>
      <w:r w:rsidR="00D10B95" w:rsidRPr="00DF0EAB">
        <w:rPr>
          <w:rFonts w:ascii="Arial" w:hAnsi="Arial" w:cs="Arial"/>
          <w:sz w:val="20"/>
          <w:szCs w:val="20"/>
        </w:rPr>
        <w:t xml:space="preserve">likvidace odpadu vzniklého při dodání, </w:t>
      </w:r>
      <w:r w:rsidR="009D76FE" w:rsidRPr="00DF0EAB">
        <w:rPr>
          <w:rFonts w:ascii="Arial" w:hAnsi="Arial" w:cs="Arial"/>
          <w:sz w:val="20"/>
          <w:szCs w:val="20"/>
        </w:rPr>
        <w:t>dokumentace ke zboží, včetně atestů, revizních zpráv a jiných dokladů</w:t>
      </w:r>
      <w:r w:rsidR="00123148">
        <w:rPr>
          <w:rFonts w:ascii="Arial" w:hAnsi="Arial" w:cs="Arial"/>
          <w:sz w:val="20"/>
          <w:szCs w:val="20"/>
        </w:rPr>
        <w:t>.</w:t>
      </w:r>
    </w:p>
    <w:p w:rsidR="00DE1F2C" w:rsidRDefault="00DE1F2C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:rsidR="00123148" w:rsidRPr="00DF0EAB" w:rsidRDefault="00123148" w:rsidP="00123148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Platební podmínky</w:t>
      </w:r>
    </w:p>
    <w:p w:rsidR="00123148" w:rsidRPr="00DF0EAB" w:rsidRDefault="00E414B1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</w:t>
      </w:r>
      <w:r w:rsidR="0043429C">
        <w:rPr>
          <w:rFonts w:ascii="Arial" w:hAnsi="Arial" w:cs="Arial"/>
          <w:sz w:val="20"/>
          <w:szCs w:val="20"/>
        </w:rPr>
        <w:t xml:space="preserve"> ve výši podle čl. III</w:t>
      </w:r>
      <w:r w:rsidR="00532014">
        <w:rPr>
          <w:rFonts w:ascii="Arial" w:hAnsi="Arial" w:cs="Arial"/>
          <w:sz w:val="20"/>
          <w:szCs w:val="20"/>
        </w:rPr>
        <w:t>.</w:t>
      </w:r>
      <w:r w:rsidR="00123148" w:rsidRPr="00DF0EAB">
        <w:rPr>
          <w:rFonts w:ascii="Arial" w:hAnsi="Arial" w:cs="Arial"/>
          <w:sz w:val="20"/>
          <w:szCs w:val="20"/>
        </w:rPr>
        <w:t xml:space="preserve"> bodu </w:t>
      </w:r>
      <w:r w:rsidR="0043429C">
        <w:rPr>
          <w:rFonts w:ascii="Arial" w:hAnsi="Arial" w:cs="Arial"/>
          <w:sz w:val="20"/>
          <w:szCs w:val="20"/>
        </w:rPr>
        <w:t>1</w:t>
      </w:r>
      <w:r w:rsidR="00532014">
        <w:rPr>
          <w:rFonts w:ascii="Arial" w:hAnsi="Arial" w:cs="Arial"/>
          <w:sz w:val="20"/>
          <w:szCs w:val="20"/>
        </w:rPr>
        <w:t>.</w:t>
      </w:r>
      <w:r w:rsidR="00123148" w:rsidRPr="00DF0EAB">
        <w:rPr>
          <w:rFonts w:ascii="Arial" w:hAnsi="Arial" w:cs="Arial"/>
          <w:sz w:val="20"/>
          <w:szCs w:val="20"/>
        </w:rPr>
        <w:t xml:space="preserve"> této smlouvy </w:t>
      </w:r>
      <w:r>
        <w:rPr>
          <w:rFonts w:ascii="Arial" w:hAnsi="Arial" w:cs="Arial"/>
          <w:sz w:val="20"/>
          <w:szCs w:val="20"/>
        </w:rPr>
        <w:t xml:space="preserve">bude kupujícím uhrazena </w:t>
      </w:r>
      <w:r w:rsidRPr="00E414B1">
        <w:rPr>
          <w:rFonts w:ascii="Arial" w:hAnsi="Arial" w:cs="Arial"/>
          <w:sz w:val="20"/>
          <w:szCs w:val="20"/>
        </w:rPr>
        <w:t>na základě faktur</w:t>
      </w:r>
      <w:r w:rsidR="00532014">
        <w:rPr>
          <w:rFonts w:ascii="Arial" w:hAnsi="Arial" w:cs="Arial"/>
          <w:sz w:val="20"/>
          <w:szCs w:val="20"/>
        </w:rPr>
        <w:t>y</w:t>
      </w:r>
      <w:r w:rsidRPr="00E414B1">
        <w:rPr>
          <w:rFonts w:ascii="Arial" w:hAnsi="Arial" w:cs="Arial"/>
          <w:sz w:val="20"/>
          <w:szCs w:val="20"/>
        </w:rPr>
        <w:t xml:space="preserve"> </w:t>
      </w:r>
      <w:r w:rsidR="00532014" w:rsidRPr="00E414B1">
        <w:rPr>
          <w:rFonts w:ascii="Arial" w:hAnsi="Arial" w:cs="Arial"/>
          <w:sz w:val="20"/>
          <w:szCs w:val="20"/>
        </w:rPr>
        <w:t>vystaven</w:t>
      </w:r>
      <w:r w:rsidR="00532014">
        <w:rPr>
          <w:rFonts w:ascii="Arial" w:hAnsi="Arial" w:cs="Arial"/>
          <w:sz w:val="20"/>
          <w:szCs w:val="20"/>
        </w:rPr>
        <w:t>é</w:t>
      </w:r>
      <w:r w:rsidR="00532014" w:rsidRPr="00E414B1">
        <w:rPr>
          <w:rFonts w:ascii="Arial" w:hAnsi="Arial" w:cs="Arial"/>
          <w:sz w:val="20"/>
          <w:szCs w:val="20"/>
        </w:rPr>
        <w:t xml:space="preserve"> </w:t>
      </w:r>
      <w:r w:rsidR="00D57448">
        <w:rPr>
          <w:rFonts w:ascii="Arial" w:hAnsi="Arial" w:cs="Arial"/>
          <w:sz w:val="20"/>
          <w:szCs w:val="20"/>
        </w:rPr>
        <w:t>prodávajícím</w:t>
      </w:r>
      <w:r w:rsidRPr="00E414B1">
        <w:rPr>
          <w:rFonts w:ascii="Arial" w:hAnsi="Arial" w:cs="Arial"/>
          <w:sz w:val="20"/>
          <w:szCs w:val="20"/>
        </w:rPr>
        <w:t xml:space="preserve"> po předání a převzetí </w:t>
      </w:r>
      <w:r w:rsidR="00020077">
        <w:rPr>
          <w:rFonts w:ascii="Arial" w:hAnsi="Arial" w:cs="Arial"/>
          <w:sz w:val="20"/>
          <w:szCs w:val="20"/>
        </w:rPr>
        <w:t xml:space="preserve">zboží </w:t>
      </w:r>
      <w:r w:rsidR="00D57448">
        <w:rPr>
          <w:rFonts w:ascii="Arial" w:hAnsi="Arial" w:cs="Arial"/>
          <w:sz w:val="20"/>
          <w:szCs w:val="20"/>
        </w:rPr>
        <w:t>ve</w:t>
      </w:r>
      <w:r w:rsidR="00182E23">
        <w:rPr>
          <w:rFonts w:ascii="Arial" w:hAnsi="Arial" w:cs="Arial"/>
          <w:sz w:val="20"/>
          <w:szCs w:val="20"/>
        </w:rPr>
        <w:t> </w:t>
      </w:r>
      <w:r w:rsidR="00532014">
        <w:rPr>
          <w:rFonts w:ascii="Arial" w:hAnsi="Arial" w:cs="Arial"/>
          <w:sz w:val="20"/>
          <w:szCs w:val="20"/>
        </w:rPr>
        <w:t xml:space="preserve">lhůtě </w:t>
      </w:r>
      <w:r w:rsidR="00D57448">
        <w:rPr>
          <w:rFonts w:ascii="Arial" w:hAnsi="Arial" w:cs="Arial"/>
          <w:sz w:val="20"/>
          <w:szCs w:val="20"/>
        </w:rPr>
        <w:t>dle čl. V. bodu 5</w:t>
      </w:r>
      <w:r w:rsidRPr="00E414B1">
        <w:rPr>
          <w:rFonts w:ascii="Arial" w:hAnsi="Arial" w:cs="Arial"/>
          <w:sz w:val="20"/>
          <w:szCs w:val="20"/>
        </w:rPr>
        <w:t xml:space="preserve">. </w:t>
      </w:r>
      <w:r w:rsidR="00532014">
        <w:rPr>
          <w:rFonts w:ascii="Arial" w:hAnsi="Arial" w:cs="Arial"/>
          <w:sz w:val="20"/>
          <w:szCs w:val="20"/>
        </w:rPr>
        <w:t xml:space="preserve">splatné </w:t>
      </w:r>
      <w:r w:rsidR="00123148" w:rsidRPr="00DF0EAB">
        <w:rPr>
          <w:rFonts w:ascii="Arial" w:hAnsi="Arial" w:cs="Arial"/>
          <w:sz w:val="20"/>
          <w:szCs w:val="20"/>
        </w:rPr>
        <w:t xml:space="preserve">ve lhůtě </w:t>
      </w:r>
      <w:r w:rsidR="00123148" w:rsidRPr="004771E6">
        <w:rPr>
          <w:rFonts w:ascii="Arial" w:hAnsi="Arial" w:cs="Arial"/>
          <w:sz w:val="20"/>
          <w:szCs w:val="20"/>
        </w:rPr>
        <w:t xml:space="preserve">do </w:t>
      </w:r>
      <w:r w:rsidR="007426F4" w:rsidRPr="004771E6">
        <w:rPr>
          <w:rFonts w:ascii="Arial" w:hAnsi="Arial" w:cs="Arial"/>
          <w:b/>
          <w:sz w:val="20"/>
          <w:szCs w:val="20"/>
        </w:rPr>
        <w:t>30</w:t>
      </w:r>
      <w:r w:rsidR="00123148" w:rsidRPr="004771E6">
        <w:rPr>
          <w:rFonts w:ascii="Arial" w:hAnsi="Arial" w:cs="Arial"/>
          <w:b/>
          <w:sz w:val="20"/>
          <w:szCs w:val="20"/>
        </w:rPr>
        <w:t xml:space="preserve"> kalendářních dnů</w:t>
      </w:r>
      <w:r w:rsidR="00123148" w:rsidRPr="004771E6">
        <w:rPr>
          <w:rFonts w:ascii="Arial" w:hAnsi="Arial" w:cs="Arial"/>
          <w:sz w:val="20"/>
          <w:szCs w:val="20"/>
        </w:rPr>
        <w:t xml:space="preserve"> ode dne doručení faktury kupujícímu. Fakturu je prodávající </w:t>
      </w:r>
      <w:r w:rsidR="00254C45" w:rsidRPr="004771E6">
        <w:rPr>
          <w:rFonts w:ascii="Arial" w:hAnsi="Arial" w:cs="Arial"/>
          <w:sz w:val="20"/>
          <w:szCs w:val="20"/>
        </w:rPr>
        <w:t>povinen</w:t>
      </w:r>
      <w:r w:rsidR="00123148" w:rsidRPr="004771E6">
        <w:rPr>
          <w:rFonts w:ascii="Arial" w:hAnsi="Arial" w:cs="Arial"/>
          <w:sz w:val="20"/>
          <w:szCs w:val="20"/>
        </w:rPr>
        <w:t xml:space="preserve"> vystavit nejpozději</w:t>
      </w:r>
      <w:r w:rsidR="00123148" w:rsidRPr="00DF0EAB">
        <w:rPr>
          <w:rFonts w:ascii="Arial" w:hAnsi="Arial" w:cs="Arial"/>
          <w:sz w:val="20"/>
          <w:szCs w:val="20"/>
        </w:rPr>
        <w:t xml:space="preserve"> do 1</w:t>
      </w:r>
      <w:r w:rsidR="00062AD3">
        <w:rPr>
          <w:rFonts w:ascii="Arial" w:hAnsi="Arial" w:cs="Arial"/>
          <w:sz w:val="20"/>
          <w:szCs w:val="20"/>
        </w:rPr>
        <w:t>0</w:t>
      </w:r>
      <w:r w:rsidR="00123148" w:rsidRPr="00DF0EAB">
        <w:rPr>
          <w:rFonts w:ascii="Arial" w:hAnsi="Arial" w:cs="Arial"/>
          <w:sz w:val="20"/>
          <w:szCs w:val="20"/>
        </w:rPr>
        <w:t xml:space="preserve"> dnů od </w:t>
      </w:r>
      <w:r w:rsidR="00D57448">
        <w:rPr>
          <w:rFonts w:ascii="Arial" w:hAnsi="Arial" w:cs="Arial"/>
          <w:sz w:val="20"/>
          <w:szCs w:val="20"/>
        </w:rPr>
        <w:t xml:space="preserve">řádného </w:t>
      </w:r>
      <w:r w:rsidR="004E67F9">
        <w:rPr>
          <w:rFonts w:ascii="Arial" w:hAnsi="Arial" w:cs="Arial"/>
          <w:sz w:val="20"/>
          <w:szCs w:val="20"/>
        </w:rPr>
        <w:t>předání a</w:t>
      </w:r>
      <w:r w:rsidR="00182E23">
        <w:rPr>
          <w:rFonts w:ascii="Arial" w:hAnsi="Arial" w:cs="Arial"/>
          <w:sz w:val="20"/>
          <w:szCs w:val="20"/>
        </w:rPr>
        <w:t> </w:t>
      </w:r>
      <w:r w:rsidR="004E67F9">
        <w:rPr>
          <w:rFonts w:ascii="Arial" w:hAnsi="Arial" w:cs="Arial"/>
          <w:sz w:val="20"/>
          <w:szCs w:val="20"/>
        </w:rPr>
        <w:t>převzetí</w:t>
      </w:r>
      <w:r w:rsidR="00123148" w:rsidRPr="00DF0EAB">
        <w:rPr>
          <w:rFonts w:ascii="Arial" w:hAnsi="Arial" w:cs="Arial"/>
          <w:sz w:val="20"/>
          <w:szCs w:val="20"/>
        </w:rPr>
        <w:t xml:space="preserve"> </w:t>
      </w:r>
      <w:r w:rsidR="00D57448">
        <w:rPr>
          <w:rFonts w:ascii="Arial" w:hAnsi="Arial" w:cs="Arial"/>
          <w:sz w:val="20"/>
          <w:szCs w:val="20"/>
        </w:rPr>
        <w:t>zboží</w:t>
      </w:r>
      <w:r w:rsidR="00543A17">
        <w:rPr>
          <w:rFonts w:ascii="Arial" w:hAnsi="Arial" w:cs="Arial"/>
          <w:sz w:val="20"/>
          <w:szCs w:val="20"/>
        </w:rPr>
        <w:t xml:space="preserve">, </w:t>
      </w:r>
      <w:r w:rsidR="00F16449">
        <w:rPr>
          <w:rFonts w:ascii="Arial" w:hAnsi="Arial" w:cs="Arial"/>
          <w:sz w:val="20"/>
          <w:szCs w:val="20"/>
        </w:rPr>
        <w:t>dle čl. VI. této smlouvy</w:t>
      </w:r>
      <w:r w:rsidR="00123148" w:rsidRPr="00DF0EAB">
        <w:rPr>
          <w:rFonts w:ascii="Arial" w:hAnsi="Arial" w:cs="Arial"/>
          <w:sz w:val="20"/>
          <w:szCs w:val="20"/>
        </w:rPr>
        <w:t xml:space="preserve">. Přílohu faktury bude </w:t>
      </w:r>
      <w:r w:rsidR="00123148" w:rsidRPr="00254C45">
        <w:rPr>
          <w:rFonts w:ascii="Arial" w:hAnsi="Arial" w:cs="Arial"/>
          <w:sz w:val="20"/>
          <w:szCs w:val="20"/>
        </w:rPr>
        <w:lastRenderedPageBreak/>
        <w:t xml:space="preserve">tvořit </w:t>
      </w:r>
      <w:r w:rsidR="00254C45" w:rsidRPr="00254C45">
        <w:rPr>
          <w:rFonts w:ascii="Arial" w:hAnsi="Arial" w:cs="Arial"/>
          <w:sz w:val="20"/>
          <w:szCs w:val="20"/>
        </w:rPr>
        <w:t xml:space="preserve">kopie </w:t>
      </w:r>
      <w:r w:rsidR="00123148" w:rsidRPr="00254C45">
        <w:rPr>
          <w:rFonts w:ascii="Arial" w:hAnsi="Arial" w:cs="Arial"/>
          <w:sz w:val="20"/>
          <w:szCs w:val="20"/>
        </w:rPr>
        <w:t>předávací</w:t>
      </w:r>
      <w:r w:rsidR="00254C45" w:rsidRPr="00254C45">
        <w:rPr>
          <w:rFonts w:ascii="Arial" w:hAnsi="Arial" w:cs="Arial"/>
          <w:sz w:val="20"/>
          <w:szCs w:val="20"/>
        </w:rPr>
        <w:t>ho</w:t>
      </w:r>
      <w:r w:rsidR="00123148" w:rsidRPr="00254C45">
        <w:rPr>
          <w:rFonts w:ascii="Arial" w:hAnsi="Arial" w:cs="Arial"/>
          <w:sz w:val="20"/>
          <w:szCs w:val="20"/>
        </w:rPr>
        <w:t xml:space="preserve"> protokol</w:t>
      </w:r>
      <w:r w:rsidR="00254C45" w:rsidRPr="00254C45">
        <w:rPr>
          <w:rFonts w:ascii="Arial" w:hAnsi="Arial" w:cs="Arial"/>
          <w:sz w:val="20"/>
          <w:szCs w:val="20"/>
        </w:rPr>
        <w:t>u podepsaného</w:t>
      </w:r>
      <w:r w:rsidR="00254C45">
        <w:rPr>
          <w:rFonts w:ascii="Arial" w:hAnsi="Arial" w:cs="Arial"/>
          <w:sz w:val="20"/>
          <w:szCs w:val="20"/>
        </w:rPr>
        <w:t xml:space="preserve"> technickým zástupcem kupujícího</w:t>
      </w:r>
      <w:r w:rsidR="00123148" w:rsidRPr="00DF0EAB">
        <w:rPr>
          <w:rFonts w:ascii="Arial" w:hAnsi="Arial" w:cs="Arial"/>
          <w:sz w:val="20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:rsidR="00D6304C" w:rsidRPr="00CB5714" w:rsidRDefault="00D6304C" w:rsidP="00D6304C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5714">
        <w:rPr>
          <w:rFonts w:ascii="Arial" w:hAnsi="Arial" w:cs="Arial"/>
          <w:sz w:val="20"/>
          <w:szCs w:val="20"/>
        </w:rPr>
        <w:t>Objednatel může fakturu vrátit do data její splatnosti, pokud faktura nebude obsahovat náležitost stanovené ve výše uvedeném právním předpisu. V tomto případě zhotovitel vystaví opravenou fakturu s novým termínem splatnosti.</w:t>
      </w:r>
    </w:p>
    <w:p w:rsidR="00123148" w:rsidRDefault="00123148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897">
        <w:rPr>
          <w:rFonts w:ascii="Arial" w:hAnsi="Arial" w:cs="Arial"/>
          <w:sz w:val="20"/>
          <w:szCs w:val="20"/>
        </w:rPr>
        <w:t>V případě, že zboží bude vykazovat vadu</w:t>
      </w:r>
      <w:r w:rsidR="00F42157">
        <w:rPr>
          <w:rFonts w:ascii="Arial" w:hAnsi="Arial" w:cs="Arial"/>
          <w:sz w:val="20"/>
          <w:szCs w:val="20"/>
        </w:rPr>
        <w:t xml:space="preserve">/y </w:t>
      </w:r>
      <w:r w:rsidRPr="00EB0897">
        <w:rPr>
          <w:rFonts w:ascii="Arial" w:hAnsi="Arial" w:cs="Arial"/>
          <w:sz w:val="20"/>
          <w:szCs w:val="20"/>
        </w:rPr>
        <w:t>anebo nesplní-li prodávající povinnost uvedenou v čl. VI</w:t>
      </w:r>
      <w:r w:rsidR="00532014">
        <w:rPr>
          <w:rFonts w:ascii="Arial" w:hAnsi="Arial" w:cs="Arial"/>
          <w:sz w:val="20"/>
          <w:szCs w:val="20"/>
        </w:rPr>
        <w:t>.</w:t>
      </w:r>
      <w:r w:rsidRPr="00EB0897">
        <w:rPr>
          <w:rFonts w:ascii="Arial" w:hAnsi="Arial" w:cs="Arial"/>
          <w:sz w:val="20"/>
          <w:szCs w:val="20"/>
        </w:rPr>
        <w:t xml:space="preserve"> bodu </w:t>
      </w:r>
      <w:r w:rsidR="004E67F9">
        <w:rPr>
          <w:rFonts w:ascii="Arial" w:hAnsi="Arial" w:cs="Arial"/>
          <w:sz w:val="20"/>
          <w:szCs w:val="20"/>
        </w:rPr>
        <w:t>4</w:t>
      </w:r>
      <w:r w:rsidR="00532014">
        <w:rPr>
          <w:rFonts w:ascii="Arial" w:hAnsi="Arial" w:cs="Arial"/>
          <w:sz w:val="20"/>
          <w:szCs w:val="20"/>
        </w:rPr>
        <w:t>.</w:t>
      </w:r>
      <w:r w:rsidRPr="00EB0897">
        <w:rPr>
          <w:rFonts w:ascii="Arial" w:hAnsi="Arial" w:cs="Arial"/>
          <w:sz w:val="20"/>
          <w:szCs w:val="20"/>
        </w:rPr>
        <w:t xml:space="preserve"> této smlouvy, není kupující do doby, než prodávající vadu či vady odstraní či do doby, než prodávající sp</w:t>
      </w:r>
      <w:r w:rsidR="00223A48" w:rsidRPr="00EB0897">
        <w:rPr>
          <w:rFonts w:ascii="Arial" w:hAnsi="Arial" w:cs="Arial"/>
          <w:sz w:val="20"/>
          <w:szCs w:val="20"/>
        </w:rPr>
        <w:t>lní povinnost uvedenou v čl. VI</w:t>
      </w:r>
      <w:r w:rsidR="00532014">
        <w:rPr>
          <w:rFonts w:ascii="Arial" w:hAnsi="Arial" w:cs="Arial"/>
          <w:sz w:val="20"/>
          <w:szCs w:val="20"/>
        </w:rPr>
        <w:t>.</w:t>
      </w:r>
      <w:r w:rsidRPr="00EB0897">
        <w:rPr>
          <w:rFonts w:ascii="Arial" w:hAnsi="Arial" w:cs="Arial"/>
          <w:sz w:val="20"/>
          <w:szCs w:val="20"/>
        </w:rPr>
        <w:t xml:space="preserve"> bodu </w:t>
      </w:r>
      <w:r w:rsidR="004E67F9">
        <w:rPr>
          <w:rFonts w:ascii="Arial" w:hAnsi="Arial" w:cs="Arial"/>
          <w:sz w:val="20"/>
          <w:szCs w:val="20"/>
        </w:rPr>
        <w:t>4</w:t>
      </w:r>
      <w:r w:rsidR="00532014">
        <w:rPr>
          <w:rFonts w:ascii="Arial" w:hAnsi="Arial" w:cs="Arial"/>
          <w:sz w:val="20"/>
          <w:szCs w:val="20"/>
        </w:rPr>
        <w:t>.</w:t>
      </w:r>
      <w:r w:rsidRPr="00EB0897">
        <w:rPr>
          <w:rFonts w:ascii="Arial" w:hAnsi="Arial" w:cs="Arial"/>
          <w:sz w:val="20"/>
          <w:szCs w:val="20"/>
        </w:rPr>
        <w:t xml:space="preserve"> této smlouvy, povinen uhradit prodávajícímu kupní cenu, jak je sjednáno v </w:t>
      </w:r>
      <w:r w:rsidR="00DA1B08">
        <w:rPr>
          <w:rFonts w:ascii="Arial" w:hAnsi="Arial" w:cs="Arial"/>
          <w:sz w:val="20"/>
          <w:szCs w:val="20"/>
        </w:rPr>
        <w:t>bodě</w:t>
      </w:r>
      <w:r w:rsidR="00223A48" w:rsidRPr="00EB0897">
        <w:rPr>
          <w:rFonts w:ascii="Arial" w:hAnsi="Arial" w:cs="Arial"/>
          <w:sz w:val="20"/>
          <w:szCs w:val="20"/>
        </w:rPr>
        <w:t xml:space="preserve"> </w:t>
      </w:r>
      <w:r w:rsidRPr="00EB0897">
        <w:rPr>
          <w:rFonts w:ascii="Arial" w:hAnsi="Arial" w:cs="Arial"/>
          <w:sz w:val="20"/>
          <w:szCs w:val="20"/>
        </w:rPr>
        <w:t>1</w:t>
      </w:r>
      <w:r w:rsidR="00532014">
        <w:rPr>
          <w:rFonts w:ascii="Arial" w:hAnsi="Arial" w:cs="Arial"/>
          <w:sz w:val="20"/>
          <w:szCs w:val="20"/>
        </w:rPr>
        <w:t>.</w:t>
      </w:r>
      <w:r w:rsidR="00223A48" w:rsidRPr="00EB0897">
        <w:rPr>
          <w:rFonts w:ascii="Arial" w:hAnsi="Arial" w:cs="Arial"/>
          <w:sz w:val="20"/>
          <w:szCs w:val="20"/>
        </w:rPr>
        <w:t xml:space="preserve"> tohoto článku</w:t>
      </w:r>
      <w:r w:rsidRPr="00EB0897">
        <w:rPr>
          <w:rFonts w:ascii="Arial" w:hAnsi="Arial" w:cs="Arial"/>
          <w:sz w:val="20"/>
          <w:szCs w:val="20"/>
        </w:rPr>
        <w:t xml:space="preserve"> smlouvy, a ohledně úhrady kupní ceny se v</w:t>
      </w:r>
      <w:r w:rsidR="00182E23">
        <w:rPr>
          <w:rFonts w:ascii="Arial" w:hAnsi="Arial" w:cs="Arial"/>
          <w:sz w:val="20"/>
          <w:szCs w:val="20"/>
        </w:rPr>
        <w:t> </w:t>
      </w:r>
      <w:r w:rsidRPr="00EB0897">
        <w:rPr>
          <w:rFonts w:ascii="Arial" w:hAnsi="Arial" w:cs="Arial"/>
          <w:sz w:val="20"/>
          <w:szCs w:val="20"/>
        </w:rPr>
        <w:t>takových případech kupující neocitá v prodlení.</w:t>
      </w:r>
    </w:p>
    <w:p w:rsidR="002848CB" w:rsidRDefault="002848CB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54C45">
        <w:rPr>
          <w:rFonts w:ascii="Arial" w:hAnsi="Arial" w:cs="Arial"/>
          <w:sz w:val="20"/>
          <w:szCs w:val="20"/>
        </w:rPr>
        <w:t xml:space="preserve">Pokud </w:t>
      </w:r>
      <w:r w:rsidR="00E7138E">
        <w:rPr>
          <w:rFonts w:ascii="Arial" w:hAnsi="Arial" w:cs="Arial"/>
          <w:sz w:val="20"/>
          <w:szCs w:val="20"/>
        </w:rPr>
        <w:t>kupující převezme zboží s vadami</w:t>
      </w:r>
      <w:r w:rsidRPr="00254C45">
        <w:rPr>
          <w:rFonts w:ascii="Arial" w:hAnsi="Arial" w:cs="Arial"/>
          <w:sz w:val="20"/>
          <w:szCs w:val="20"/>
        </w:rPr>
        <w:t xml:space="preserve">, bude část kupní ceny ve </w:t>
      </w:r>
      <w:r w:rsidRPr="004771E6">
        <w:rPr>
          <w:rFonts w:ascii="Arial" w:hAnsi="Arial" w:cs="Arial"/>
          <w:sz w:val="20"/>
          <w:szCs w:val="20"/>
        </w:rPr>
        <w:t xml:space="preserve">výši </w:t>
      </w:r>
      <w:r w:rsidRPr="004771E6">
        <w:rPr>
          <w:rFonts w:ascii="Arial" w:hAnsi="Arial" w:cs="Arial"/>
          <w:b/>
          <w:sz w:val="20"/>
          <w:szCs w:val="20"/>
        </w:rPr>
        <w:t>10 %</w:t>
      </w:r>
      <w:r w:rsidRPr="00254C45">
        <w:rPr>
          <w:rFonts w:ascii="Arial" w:hAnsi="Arial" w:cs="Arial"/>
          <w:sz w:val="20"/>
          <w:szCs w:val="20"/>
        </w:rPr>
        <w:t xml:space="preserve"> </w:t>
      </w:r>
      <w:r w:rsidR="00E7138E">
        <w:rPr>
          <w:rFonts w:ascii="Arial" w:hAnsi="Arial" w:cs="Arial"/>
          <w:sz w:val="20"/>
          <w:szCs w:val="20"/>
        </w:rPr>
        <w:t>kupní ceny bez DPH („</w:t>
      </w:r>
      <w:r w:rsidR="00E7138E">
        <w:rPr>
          <w:rFonts w:ascii="Arial" w:hAnsi="Arial" w:cs="Arial"/>
          <w:b/>
          <w:sz w:val="20"/>
          <w:szCs w:val="20"/>
        </w:rPr>
        <w:t>zádrž</w:t>
      </w:r>
      <w:r w:rsidR="00E7138E" w:rsidRPr="00E7138E">
        <w:rPr>
          <w:rFonts w:ascii="Arial" w:hAnsi="Arial" w:cs="Arial"/>
          <w:b/>
          <w:sz w:val="20"/>
          <w:szCs w:val="20"/>
        </w:rPr>
        <w:t>né</w:t>
      </w:r>
      <w:r w:rsidR="00E7138E">
        <w:rPr>
          <w:rFonts w:ascii="Arial" w:hAnsi="Arial" w:cs="Arial"/>
          <w:sz w:val="20"/>
          <w:szCs w:val="20"/>
        </w:rPr>
        <w:t xml:space="preserve">“) </w:t>
      </w:r>
      <w:r w:rsidRPr="00254C45">
        <w:rPr>
          <w:rFonts w:ascii="Arial" w:hAnsi="Arial" w:cs="Arial"/>
          <w:sz w:val="20"/>
          <w:szCs w:val="20"/>
        </w:rPr>
        <w:t xml:space="preserve">uhrazena kupujícím prodávajícímu až po jejich úplném odstranění, a to do </w:t>
      </w:r>
      <w:r w:rsidR="007426F4" w:rsidRPr="00203AD1">
        <w:rPr>
          <w:rFonts w:ascii="Arial" w:hAnsi="Arial" w:cs="Arial"/>
          <w:b/>
          <w:sz w:val="20"/>
          <w:szCs w:val="20"/>
        </w:rPr>
        <w:t>3</w:t>
      </w:r>
      <w:r w:rsidR="00254C45" w:rsidRPr="00203AD1">
        <w:rPr>
          <w:rFonts w:ascii="Arial" w:hAnsi="Arial" w:cs="Arial"/>
          <w:b/>
          <w:sz w:val="20"/>
          <w:szCs w:val="20"/>
        </w:rPr>
        <w:t>0</w:t>
      </w:r>
      <w:r w:rsidRPr="00203AD1">
        <w:rPr>
          <w:rFonts w:ascii="Arial" w:hAnsi="Arial" w:cs="Arial"/>
          <w:b/>
          <w:sz w:val="20"/>
          <w:szCs w:val="20"/>
        </w:rPr>
        <w:t xml:space="preserve"> dnů</w:t>
      </w:r>
      <w:r w:rsidRPr="00254C45">
        <w:rPr>
          <w:rFonts w:ascii="Arial" w:hAnsi="Arial" w:cs="Arial"/>
          <w:sz w:val="20"/>
          <w:szCs w:val="20"/>
        </w:rPr>
        <w:t xml:space="preserve"> ode dne podpisu </w:t>
      </w:r>
      <w:r w:rsidR="0071721A">
        <w:rPr>
          <w:rFonts w:ascii="Arial" w:hAnsi="Arial" w:cs="Arial"/>
          <w:sz w:val="20"/>
          <w:szCs w:val="20"/>
        </w:rPr>
        <w:t xml:space="preserve">písemného </w:t>
      </w:r>
      <w:r w:rsidRPr="00254C45">
        <w:rPr>
          <w:rFonts w:ascii="Arial" w:hAnsi="Arial" w:cs="Arial"/>
          <w:sz w:val="20"/>
          <w:szCs w:val="20"/>
        </w:rPr>
        <w:t>potvrzení o odstranění vad</w:t>
      </w:r>
      <w:r w:rsidR="00E7138E" w:rsidRPr="00E7138E">
        <w:rPr>
          <w:rFonts w:ascii="Arial" w:hAnsi="Arial" w:cs="Arial"/>
          <w:sz w:val="20"/>
          <w:szCs w:val="20"/>
        </w:rPr>
        <w:t xml:space="preserve"> </w:t>
      </w:r>
      <w:r w:rsidR="00E7138E" w:rsidRPr="00254C45">
        <w:rPr>
          <w:rFonts w:ascii="Arial" w:hAnsi="Arial" w:cs="Arial"/>
          <w:sz w:val="20"/>
          <w:szCs w:val="20"/>
        </w:rPr>
        <w:t>zjištěných</w:t>
      </w:r>
      <w:r w:rsidR="00E7138E">
        <w:rPr>
          <w:rFonts w:ascii="Arial" w:hAnsi="Arial" w:cs="Arial"/>
          <w:sz w:val="20"/>
          <w:szCs w:val="20"/>
        </w:rPr>
        <w:t xml:space="preserve"> při předání a převzetí zboží</w:t>
      </w:r>
      <w:r w:rsidRPr="00254C45">
        <w:rPr>
          <w:rFonts w:ascii="Arial" w:hAnsi="Arial" w:cs="Arial"/>
          <w:sz w:val="20"/>
          <w:szCs w:val="20"/>
        </w:rPr>
        <w:t>.</w:t>
      </w:r>
    </w:p>
    <w:p w:rsidR="0071721A" w:rsidRPr="00DF0EAB" w:rsidRDefault="0071721A" w:rsidP="0071721A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</w:t>
      </w:r>
      <w:r w:rsidRPr="00DF0EAB">
        <w:rPr>
          <w:rFonts w:ascii="Arial" w:hAnsi="Arial" w:cs="Arial"/>
          <w:sz w:val="20"/>
          <w:szCs w:val="20"/>
        </w:rPr>
        <w:t xml:space="preserve"> kupujícíh</w:t>
      </w:r>
      <w:r>
        <w:rPr>
          <w:rFonts w:ascii="Arial" w:hAnsi="Arial" w:cs="Arial"/>
          <w:sz w:val="20"/>
          <w:szCs w:val="20"/>
        </w:rPr>
        <w:t xml:space="preserve">o s úhradou kupní ceny je prodávající </w:t>
      </w:r>
      <w:r w:rsidRPr="00DF0EAB">
        <w:rPr>
          <w:rFonts w:ascii="Arial" w:hAnsi="Arial" w:cs="Arial"/>
          <w:sz w:val="20"/>
          <w:szCs w:val="20"/>
        </w:rPr>
        <w:t xml:space="preserve">oprávněn požadovat po kupujícím zaplacení </w:t>
      </w:r>
      <w:r>
        <w:rPr>
          <w:rFonts w:ascii="Arial" w:hAnsi="Arial" w:cs="Arial"/>
          <w:sz w:val="20"/>
          <w:szCs w:val="20"/>
        </w:rPr>
        <w:t>úroků z prodlení ve výši 0,01</w:t>
      </w:r>
      <w:r w:rsidRPr="00DF0EAB">
        <w:rPr>
          <w:rFonts w:ascii="Arial" w:hAnsi="Arial" w:cs="Arial"/>
          <w:sz w:val="20"/>
          <w:szCs w:val="20"/>
        </w:rPr>
        <w:t xml:space="preserve"> % z dlužné částky za každý den prodlení.</w:t>
      </w:r>
    </w:p>
    <w:p w:rsidR="00B764F2" w:rsidRPr="001B606B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B606B">
        <w:rPr>
          <w:rFonts w:ascii="Arial" w:hAnsi="Arial" w:cs="Arial"/>
          <w:b/>
        </w:rPr>
        <w:t>Dodání zboží</w:t>
      </w:r>
    </w:p>
    <w:p w:rsidR="00563EEE" w:rsidRPr="001B606B" w:rsidRDefault="00EE3FEA" w:rsidP="00563EE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B606B">
        <w:rPr>
          <w:rFonts w:ascii="Arial" w:hAnsi="Arial" w:cs="Arial"/>
          <w:sz w:val="20"/>
          <w:szCs w:val="20"/>
        </w:rPr>
        <w:t xml:space="preserve">Prodávající se zavazuje zboží </w:t>
      </w:r>
      <w:r w:rsidR="006F744A" w:rsidRPr="001B606B">
        <w:rPr>
          <w:rFonts w:ascii="Arial" w:hAnsi="Arial" w:cs="Arial"/>
          <w:sz w:val="20"/>
          <w:szCs w:val="20"/>
        </w:rPr>
        <w:t xml:space="preserve">dodat </w:t>
      </w:r>
      <w:r w:rsidR="00FB3E56" w:rsidRPr="001B606B">
        <w:rPr>
          <w:rFonts w:ascii="Arial" w:hAnsi="Arial" w:cs="Arial"/>
          <w:b/>
          <w:sz w:val="20"/>
          <w:szCs w:val="20"/>
        </w:rPr>
        <w:t>nejpozději do</w:t>
      </w:r>
      <w:r w:rsidR="00813E59" w:rsidRPr="001B606B">
        <w:rPr>
          <w:rFonts w:ascii="Arial" w:hAnsi="Arial" w:cs="Arial"/>
          <w:b/>
          <w:sz w:val="20"/>
          <w:szCs w:val="20"/>
        </w:rPr>
        <w:t xml:space="preserve"> </w:t>
      </w:r>
      <w:r w:rsidR="00D40741">
        <w:rPr>
          <w:rFonts w:ascii="Arial" w:hAnsi="Arial" w:cs="Arial"/>
          <w:b/>
          <w:sz w:val="20"/>
          <w:szCs w:val="20"/>
        </w:rPr>
        <w:t xml:space="preserve">31. </w:t>
      </w:r>
      <w:r w:rsidR="00A13D7C">
        <w:rPr>
          <w:rFonts w:ascii="Arial" w:hAnsi="Arial" w:cs="Arial"/>
          <w:b/>
          <w:sz w:val="20"/>
          <w:szCs w:val="20"/>
        </w:rPr>
        <w:t>12</w:t>
      </w:r>
      <w:r w:rsidR="003A2D7A">
        <w:rPr>
          <w:rFonts w:ascii="Arial" w:hAnsi="Arial" w:cs="Arial"/>
          <w:b/>
          <w:sz w:val="20"/>
          <w:szCs w:val="20"/>
        </w:rPr>
        <w:t>. 2021</w:t>
      </w:r>
      <w:r w:rsidR="00DE4630" w:rsidRPr="001B606B">
        <w:rPr>
          <w:rFonts w:ascii="Arial" w:hAnsi="Arial" w:cs="Arial"/>
          <w:b/>
          <w:sz w:val="20"/>
          <w:szCs w:val="20"/>
        </w:rPr>
        <w:t>.</w:t>
      </w:r>
      <w:r w:rsidR="00543A17" w:rsidRPr="001B606B">
        <w:rPr>
          <w:rFonts w:ascii="Arial" w:hAnsi="Arial" w:cs="Arial"/>
          <w:sz w:val="20"/>
          <w:szCs w:val="20"/>
        </w:rPr>
        <w:t xml:space="preserve"> </w:t>
      </w:r>
    </w:p>
    <w:p w:rsidR="000F6F9C" w:rsidRDefault="00554009" w:rsidP="00042B8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B606B">
        <w:rPr>
          <w:rFonts w:ascii="Arial" w:hAnsi="Arial" w:cs="Arial"/>
          <w:sz w:val="20"/>
          <w:szCs w:val="20"/>
        </w:rPr>
        <w:t xml:space="preserve">Smluvní strany se dohodly, že </w:t>
      </w:r>
      <w:r w:rsidR="00A43756" w:rsidRPr="001B606B">
        <w:rPr>
          <w:rFonts w:ascii="Arial" w:hAnsi="Arial" w:cs="Arial"/>
          <w:sz w:val="20"/>
          <w:szCs w:val="20"/>
        </w:rPr>
        <w:t xml:space="preserve">místem dodání </w:t>
      </w:r>
      <w:r w:rsidR="00042B80">
        <w:rPr>
          <w:rFonts w:ascii="Arial" w:hAnsi="Arial" w:cs="Arial"/>
          <w:sz w:val="20"/>
          <w:szCs w:val="20"/>
        </w:rPr>
        <w:t>je</w:t>
      </w:r>
      <w:r w:rsidR="00A43756" w:rsidRPr="00042B80">
        <w:rPr>
          <w:rFonts w:ascii="Arial" w:hAnsi="Arial" w:cs="Arial"/>
          <w:sz w:val="20"/>
          <w:szCs w:val="20"/>
        </w:rPr>
        <w:t xml:space="preserve"> </w:t>
      </w:r>
      <w:r w:rsidR="000F6F9C" w:rsidRPr="000A630B">
        <w:rPr>
          <w:rFonts w:ascii="Arial" w:hAnsi="Arial" w:cs="Arial"/>
          <w:sz w:val="20"/>
          <w:szCs w:val="20"/>
        </w:rPr>
        <w:t>pr</w:t>
      </w:r>
      <w:r w:rsidR="000F6F9C">
        <w:rPr>
          <w:rFonts w:ascii="Arial" w:hAnsi="Arial" w:cs="Arial"/>
          <w:sz w:val="20"/>
          <w:szCs w:val="20"/>
        </w:rPr>
        <w:t xml:space="preserve">acoviště VH laboratoří </w:t>
      </w:r>
      <w:r w:rsidR="000F6F9C" w:rsidRPr="000A630B">
        <w:rPr>
          <w:rFonts w:ascii="Arial" w:hAnsi="Arial" w:cs="Arial"/>
          <w:sz w:val="20"/>
          <w:szCs w:val="20"/>
        </w:rPr>
        <w:t>kupujícího na adres</w:t>
      </w:r>
      <w:r w:rsidR="000F6F9C">
        <w:rPr>
          <w:rFonts w:ascii="Arial" w:hAnsi="Arial" w:cs="Arial"/>
          <w:sz w:val="20"/>
          <w:szCs w:val="20"/>
        </w:rPr>
        <w:t>ách:</w:t>
      </w:r>
    </w:p>
    <w:p w:rsidR="000F6F9C" w:rsidRPr="006420D8" w:rsidRDefault="000F6F9C" w:rsidP="006420D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/>
        <w:ind w:left="641" w:hanging="284"/>
        <w:jc w:val="both"/>
        <w:rPr>
          <w:rFonts w:ascii="Arial" w:hAnsi="Arial" w:cs="Arial"/>
          <w:i/>
          <w:sz w:val="20"/>
          <w:szCs w:val="20"/>
        </w:rPr>
      </w:pPr>
      <w:r w:rsidRPr="006420D8">
        <w:rPr>
          <w:rFonts w:ascii="Arial" w:hAnsi="Arial" w:cs="Arial"/>
          <w:i/>
          <w:sz w:val="20"/>
          <w:szCs w:val="20"/>
        </w:rPr>
        <w:t xml:space="preserve">pracoviště Brno, Dřevařská 11, </w:t>
      </w:r>
      <w:r w:rsidR="00D22637">
        <w:rPr>
          <w:rFonts w:ascii="Arial" w:hAnsi="Arial" w:cs="Arial"/>
          <w:i/>
          <w:sz w:val="20"/>
          <w:szCs w:val="20"/>
        </w:rPr>
        <w:t>Ing. Marek Burian, Ph.D.</w:t>
      </w:r>
      <w:r w:rsidR="006420D8" w:rsidRPr="006420D8">
        <w:rPr>
          <w:rFonts w:ascii="Arial" w:hAnsi="Arial" w:cs="Arial"/>
          <w:i/>
          <w:sz w:val="20"/>
          <w:szCs w:val="20"/>
        </w:rPr>
        <w:t>, 541 637 3</w:t>
      </w:r>
      <w:r w:rsidR="00D22637">
        <w:rPr>
          <w:rFonts w:ascii="Arial" w:hAnsi="Arial" w:cs="Arial"/>
          <w:i/>
          <w:sz w:val="20"/>
          <w:szCs w:val="20"/>
        </w:rPr>
        <w:t>5</w:t>
      </w:r>
      <w:r w:rsidR="006420D8" w:rsidRPr="006420D8">
        <w:rPr>
          <w:rFonts w:ascii="Arial" w:hAnsi="Arial" w:cs="Arial"/>
          <w:i/>
          <w:sz w:val="20"/>
          <w:szCs w:val="20"/>
        </w:rPr>
        <w:t xml:space="preserve">0, </w:t>
      </w:r>
      <w:r w:rsidR="00F666D5" w:rsidRPr="00F666D5">
        <w:rPr>
          <w:rFonts w:ascii="Arial" w:hAnsi="Arial" w:cs="Arial"/>
          <w:i/>
          <w:sz w:val="20"/>
          <w:szCs w:val="20"/>
        </w:rPr>
        <w:t>burian@pmo.cz</w:t>
      </w:r>
      <w:r w:rsidR="00F666D5">
        <w:rPr>
          <w:rFonts w:ascii="Arial" w:hAnsi="Arial" w:cs="Arial"/>
          <w:i/>
          <w:sz w:val="20"/>
          <w:szCs w:val="20"/>
        </w:rPr>
        <w:t xml:space="preserve"> a</w:t>
      </w:r>
      <w:r w:rsidR="00B63BB9">
        <w:rPr>
          <w:rFonts w:ascii="Arial" w:hAnsi="Arial" w:cs="Arial"/>
          <w:i/>
          <w:sz w:val="20"/>
          <w:szCs w:val="20"/>
        </w:rPr>
        <w:t> </w:t>
      </w:r>
      <w:r w:rsidR="00A13D7C">
        <w:rPr>
          <w:rFonts w:ascii="Arial" w:hAnsi="Arial" w:cs="Arial"/>
          <w:i/>
          <w:sz w:val="20"/>
          <w:szCs w:val="20"/>
        </w:rPr>
        <w:t>Ing. Martin Nejezchleb, 541 637 325</w:t>
      </w:r>
      <w:r w:rsidR="00F666D5">
        <w:rPr>
          <w:rFonts w:ascii="Arial" w:hAnsi="Arial" w:cs="Arial"/>
          <w:i/>
          <w:sz w:val="20"/>
          <w:szCs w:val="20"/>
        </w:rPr>
        <w:t xml:space="preserve">, </w:t>
      </w:r>
      <w:r w:rsidR="00A13D7C">
        <w:rPr>
          <w:rFonts w:ascii="Arial" w:hAnsi="Arial" w:cs="Arial"/>
          <w:i/>
          <w:sz w:val="20"/>
          <w:szCs w:val="20"/>
        </w:rPr>
        <w:t>nejezchleb</w:t>
      </w:r>
      <w:r w:rsidR="00F666D5">
        <w:rPr>
          <w:rFonts w:ascii="Arial" w:hAnsi="Arial" w:cs="Arial"/>
          <w:i/>
          <w:sz w:val="20"/>
          <w:szCs w:val="20"/>
        </w:rPr>
        <w:t>@pmo.cz</w:t>
      </w:r>
    </w:p>
    <w:p w:rsidR="00754FB9" w:rsidRPr="00042B80" w:rsidRDefault="00A43756" w:rsidP="000F6F9C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42B80">
        <w:rPr>
          <w:rFonts w:ascii="Arial" w:hAnsi="Arial" w:cs="Arial"/>
          <w:sz w:val="20"/>
          <w:szCs w:val="20"/>
        </w:rPr>
        <w:t>Na</w:t>
      </w:r>
      <w:r w:rsidR="00182E23" w:rsidRPr="00042B80">
        <w:rPr>
          <w:rFonts w:ascii="Arial" w:hAnsi="Arial" w:cs="Arial"/>
          <w:sz w:val="20"/>
          <w:szCs w:val="20"/>
        </w:rPr>
        <w:t> </w:t>
      </w:r>
      <w:r w:rsidRPr="00042B80">
        <w:rPr>
          <w:rFonts w:ascii="Arial" w:hAnsi="Arial" w:cs="Arial"/>
          <w:sz w:val="20"/>
          <w:szCs w:val="20"/>
        </w:rPr>
        <w:t xml:space="preserve">dodání zboží upozorní </w:t>
      </w:r>
      <w:r w:rsidR="00754FB9" w:rsidRPr="00042B80">
        <w:rPr>
          <w:rFonts w:ascii="Arial" w:hAnsi="Arial" w:cs="Arial"/>
          <w:sz w:val="20"/>
          <w:szCs w:val="20"/>
        </w:rPr>
        <w:t xml:space="preserve">prodávající </w:t>
      </w:r>
      <w:r w:rsidR="006420D8">
        <w:rPr>
          <w:rFonts w:ascii="Arial" w:hAnsi="Arial" w:cs="Arial"/>
          <w:sz w:val="20"/>
          <w:szCs w:val="20"/>
        </w:rPr>
        <w:t xml:space="preserve">příslušnou kontaktní osobu </w:t>
      </w:r>
      <w:r w:rsidR="00754FB9" w:rsidRPr="00042B80">
        <w:rPr>
          <w:rFonts w:ascii="Arial" w:hAnsi="Arial" w:cs="Arial"/>
          <w:sz w:val="20"/>
          <w:szCs w:val="20"/>
        </w:rPr>
        <w:t xml:space="preserve">telefonicky </w:t>
      </w:r>
      <w:r w:rsidR="006420D8">
        <w:rPr>
          <w:rFonts w:ascii="Arial" w:hAnsi="Arial" w:cs="Arial"/>
          <w:sz w:val="20"/>
          <w:szCs w:val="20"/>
        </w:rPr>
        <w:t xml:space="preserve">nebo e-mailem </w:t>
      </w:r>
      <w:r w:rsidR="002848CB" w:rsidRPr="00042B80">
        <w:rPr>
          <w:rFonts w:ascii="Arial" w:hAnsi="Arial" w:cs="Arial"/>
          <w:sz w:val="20"/>
          <w:szCs w:val="20"/>
        </w:rPr>
        <w:t xml:space="preserve">nejméně </w:t>
      </w:r>
      <w:r w:rsidR="008F12DC">
        <w:rPr>
          <w:rFonts w:ascii="Arial" w:hAnsi="Arial" w:cs="Arial"/>
          <w:sz w:val="20"/>
          <w:szCs w:val="20"/>
        </w:rPr>
        <w:t>5</w:t>
      </w:r>
      <w:r w:rsidR="002848CB" w:rsidRPr="00042B80">
        <w:rPr>
          <w:rFonts w:ascii="Arial" w:hAnsi="Arial" w:cs="Arial"/>
          <w:sz w:val="20"/>
          <w:szCs w:val="20"/>
        </w:rPr>
        <w:t xml:space="preserve"> </w:t>
      </w:r>
      <w:r w:rsidR="00AD45ED" w:rsidRPr="00042B80">
        <w:rPr>
          <w:rFonts w:ascii="Arial" w:hAnsi="Arial" w:cs="Arial"/>
          <w:sz w:val="20"/>
          <w:szCs w:val="20"/>
        </w:rPr>
        <w:t xml:space="preserve">pracovní </w:t>
      </w:r>
      <w:r w:rsidR="002848CB" w:rsidRPr="00042B80">
        <w:rPr>
          <w:rFonts w:ascii="Arial" w:hAnsi="Arial" w:cs="Arial"/>
          <w:sz w:val="20"/>
          <w:szCs w:val="20"/>
        </w:rPr>
        <w:t>dn</w:t>
      </w:r>
      <w:r w:rsidR="008F12DC">
        <w:rPr>
          <w:rFonts w:ascii="Arial" w:hAnsi="Arial" w:cs="Arial"/>
          <w:sz w:val="20"/>
          <w:szCs w:val="20"/>
        </w:rPr>
        <w:t>ů</w:t>
      </w:r>
      <w:r w:rsidR="002848CB" w:rsidRPr="00042B80">
        <w:rPr>
          <w:rFonts w:ascii="Arial" w:hAnsi="Arial" w:cs="Arial"/>
          <w:sz w:val="20"/>
          <w:szCs w:val="20"/>
        </w:rPr>
        <w:t xml:space="preserve"> před jeho uskutečněním.</w:t>
      </w:r>
    </w:p>
    <w:p w:rsidR="00455F6D" w:rsidRPr="00DF0EAB" w:rsidRDefault="00455F6D" w:rsidP="00203AD1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 xml:space="preserve">Splnění závazku prodávajícího - </w:t>
      </w:r>
      <w:r w:rsidR="000C58BC">
        <w:rPr>
          <w:rFonts w:ascii="Arial" w:hAnsi="Arial" w:cs="Arial"/>
          <w:b/>
        </w:rPr>
        <w:t>odevzdání</w:t>
      </w:r>
      <w:r w:rsidRPr="00DF0EAB">
        <w:rPr>
          <w:rFonts w:ascii="Arial" w:hAnsi="Arial" w:cs="Arial"/>
          <w:b/>
        </w:rPr>
        <w:t xml:space="preserve"> a převzetí zboží a dokladů</w:t>
      </w:r>
    </w:p>
    <w:p w:rsidR="00130332" w:rsidRDefault="00130332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Zboží se považuje za dodané a závazek prodávajícího </w:t>
      </w:r>
      <w:r w:rsidR="00870DE7">
        <w:rPr>
          <w:rFonts w:ascii="Arial" w:hAnsi="Arial" w:cs="Arial"/>
          <w:sz w:val="20"/>
          <w:szCs w:val="20"/>
        </w:rPr>
        <w:t>odevzdat</w:t>
      </w:r>
      <w:r w:rsidRPr="00DF0EAB">
        <w:rPr>
          <w:rFonts w:ascii="Arial" w:hAnsi="Arial" w:cs="Arial"/>
          <w:sz w:val="20"/>
          <w:szCs w:val="20"/>
        </w:rPr>
        <w:t xml:space="preserve"> zboží je splněný okamžikem</w:t>
      </w:r>
      <w:r w:rsidR="00870DE7">
        <w:rPr>
          <w:rFonts w:ascii="Arial" w:hAnsi="Arial" w:cs="Arial"/>
          <w:sz w:val="20"/>
          <w:szCs w:val="20"/>
        </w:rPr>
        <w:t xml:space="preserve"> odevzdání a</w:t>
      </w:r>
      <w:r w:rsidRPr="00DF0EAB">
        <w:rPr>
          <w:rFonts w:ascii="Arial" w:hAnsi="Arial" w:cs="Arial"/>
          <w:sz w:val="20"/>
          <w:szCs w:val="20"/>
        </w:rPr>
        <w:t xml:space="preserve"> převzetí </w:t>
      </w:r>
      <w:r w:rsidR="00563EEE">
        <w:rPr>
          <w:rFonts w:ascii="Arial" w:hAnsi="Arial" w:cs="Arial"/>
          <w:sz w:val="20"/>
          <w:szCs w:val="20"/>
        </w:rPr>
        <w:t xml:space="preserve">celého předmětu plnění - </w:t>
      </w:r>
      <w:r w:rsidRPr="00DF0EAB">
        <w:rPr>
          <w:rFonts w:ascii="Arial" w:hAnsi="Arial" w:cs="Arial"/>
          <w:sz w:val="20"/>
          <w:szCs w:val="20"/>
        </w:rPr>
        <w:t xml:space="preserve">zboží kupujícím bez vad, po jeho zprovoznění </w:t>
      </w:r>
      <w:r w:rsidR="00203AD1">
        <w:rPr>
          <w:rFonts w:ascii="Arial" w:hAnsi="Arial" w:cs="Arial"/>
          <w:sz w:val="20"/>
          <w:szCs w:val="20"/>
        </w:rPr>
        <w:br/>
      </w:r>
      <w:r w:rsidRPr="00DF0EAB">
        <w:rPr>
          <w:rFonts w:ascii="Arial" w:hAnsi="Arial" w:cs="Arial"/>
          <w:sz w:val="20"/>
          <w:szCs w:val="20"/>
        </w:rPr>
        <w:t>a vyzkoušení</w:t>
      </w:r>
      <w:r>
        <w:rPr>
          <w:rFonts w:ascii="Arial" w:hAnsi="Arial" w:cs="Arial"/>
          <w:sz w:val="20"/>
          <w:szCs w:val="20"/>
        </w:rPr>
        <w:t>. V případě, že kupující převezme zboží s vadami, je závazek prodávající splněn až okamžikem odstranění poslední vady, které zboží vykazovalo v době převzetí.</w:t>
      </w:r>
    </w:p>
    <w:p w:rsidR="00455F6D" w:rsidRPr="00DF0EAB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Zboží bude prodávajícím předáno a kupujícím převzato </w:t>
      </w:r>
      <w:r w:rsidR="00563EEE">
        <w:rPr>
          <w:rFonts w:ascii="Arial" w:hAnsi="Arial" w:cs="Arial"/>
          <w:sz w:val="20"/>
          <w:szCs w:val="20"/>
        </w:rPr>
        <w:t xml:space="preserve">vždy </w:t>
      </w:r>
      <w:r w:rsidRPr="00DF0EAB">
        <w:rPr>
          <w:rFonts w:ascii="Arial" w:hAnsi="Arial" w:cs="Arial"/>
          <w:sz w:val="20"/>
          <w:szCs w:val="20"/>
        </w:rPr>
        <w:t>na základě shodných prohlášení stran v předávacím protokolu</w:t>
      </w:r>
      <w:r w:rsidR="00CB104A">
        <w:rPr>
          <w:rFonts w:ascii="Arial" w:hAnsi="Arial" w:cs="Arial"/>
          <w:sz w:val="20"/>
          <w:szCs w:val="20"/>
        </w:rPr>
        <w:t xml:space="preserve"> dle odst. </w:t>
      </w:r>
      <w:r w:rsidR="007837A0">
        <w:rPr>
          <w:rFonts w:ascii="Arial" w:hAnsi="Arial" w:cs="Arial"/>
          <w:sz w:val="20"/>
          <w:szCs w:val="20"/>
        </w:rPr>
        <w:t>5</w:t>
      </w:r>
      <w:r w:rsidR="00532014">
        <w:rPr>
          <w:rFonts w:ascii="Arial" w:hAnsi="Arial" w:cs="Arial"/>
          <w:sz w:val="20"/>
          <w:szCs w:val="20"/>
        </w:rPr>
        <w:t>.</w:t>
      </w:r>
      <w:r w:rsidR="00CB104A">
        <w:rPr>
          <w:rFonts w:ascii="Arial" w:hAnsi="Arial" w:cs="Arial"/>
          <w:sz w:val="20"/>
          <w:szCs w:val="20"/>
        </w:rPr>
        <w:t xml:space="preserve"> tohoto článku</w:t>
      </w:r>
      <w:r w:rsidRPr="00DF0EAB">
        <w:rPr>
          <w:rFonts w:ascii="Arial" w:hAnsi="Arial" w:cs="Arial"/>
          <w:sz w:val="20"/>
          <w:szCs w:val="20"/>
        </w:rPr>
        <w:t>.</w:t>
      </w:r>
    </w:p>
    <w:p w:rsidR="00455F6D" w:rsidRPr="00DF0EAB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Kupující je oprávněn odmítnout zboží převzít, bude-li </w:t>
      </w:r>
      <w:r w:rsidR="00130332">
        <w:rPr>
          <w:rFonts w:ascii="Arial" w:hAnsi="Arial" w:cs="Arial"/>
          <w:sz w:val="20"/>
          <w:szCs w:val="20"/>
        </w:rPr>
        <w:t>vykazovat</w:t>
      </w:r>
      <w:r w:rsidRPr="00DF0EAB">
        <w:rPr>
          <w:rFonts w:ascii="Arial" w:hAnsi="Arial" w:cs="Arial"/>
          <w:sz w:val="20"/>
          <w:szCs w:val="20"/>
        </w:rPr>
        <w:t xml:space="preserve"> v okamžiku předání vad</w:t>
      </w:r>
      <w:r w:rsidR="00130332">
        <w:rPr>
          <w:rFonts w:ascii="Arial" w:hAnsi="Arial" w:cs="Arial"/>
          <w:sz w:val="20"/>
          <w:szCs w:val="20"/>
        </w:rPr>
        <w:t>u</w:t>
      </w:r>
      <w:r w:rsidRPr="00DF0EAB">
        <w:rPr>
          <w:rFonts w:ascii="Arial" w:hAnsi="Arial" w:cs="Arial"/>
          <w:sz w:val="20"/>
          <w:szCs w:val="20"/>
        </w:rPr>
        <w:t xml:space="preserve"> či více vad.</w:t>
      </w:r>
    </w:p>
    <w:p w:rsidR="00B41210" w:rsidRPr="003F3E07" w:rsidRDefault="00455F6D" w:rsidP="003F3E07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je </w:t>
      </w:r>
      <w:r w:rsidR="00563EEE">
        <w:rPr>
          <w:rFonts w:ascii="Arial" w:hAnsi="Arial" w:cs="Arial"/>
          <w:sz w:val="20"/>
          <w:szCs w:val="20"/>
        </w:rPr>
        <w:t xml:space="preserve">při předání zboží </w:t>
      </w:r>
      <w:r w:rsidRPr="00DF0EAB">
        <w:rPr>
          <w:rFonts w:ascii="Arial" w:hAnsi="Arial" w:cs="Arial"/>
          <w:sz w:val="20"/>
          <w:szCs w:val="20"/>
        </w:rPr>
        <w:t>povinen spolu se zbožím předat kupujícímu zejména tyto doklady:</w:t>
      </w:r>
    </w:p>
    <w:p w:rsidR="00BD13CE" w:rsidRPr="00DF0EAB" w:rsidRDefault="00BD13CE" w:rsidP="00BD13CE">
      <w:pPr>
        <w:widowControl w:val="0"/>
        <w:numPr>
          <w:ilvl w:val="0"/>
          <w:numId w:val="19"/>
        </w:numPr>
        <w:tabs>
          <w:tab w:val="clear" w:pos="720"/>
          <w:tab w:val="num" w:pos="658"/>
          <w:tab w:val="num" w:pos="709"/>
        </w:tabs>
        <w:autoSpaceDE w:val="0"/>
        <w:autoSpaceDN w:val="0"/>
        <w:adjustRightInd w:val="0"/>
        <w:spacing w:after="60"/>
        <w:ind w:left="658" w:hanging="298"/>
        <w:jc w:val="both"/>
        <w:rPr>
          <w:rFonts w:ascii="Arial" w:hAnsi="Arial" w:cs="Arial"/>
          <w:sz w:val="20"/>
          <w:szCs w:val="20"/>
        </w:rPr>
      </w:pPr>
      <w:r w:rsidRPr="003940F8">
        <w:rPr>
          <w:rFonts w:ascii="Arial" w:hAnsi="Arial" w:cs="Arial"/>
          <w:sz w:val="20"/>
          <w:szCs w:val="20"/>
        </w:rPr>
        <w:t>návod k</w:t>
      </w:r>
      <w:r>
        <w:rPr>
          <w:rFonts w:ascii="Arial" w:hAnsi="Arial" w:cs="Arial"/>
          <w:sz w:val="20"/>
          <w:szCs w:val="20"/>
        </w:rPr>
        <w:t> </w:t>
      </w:r>
      <w:r w:rsidRPr="003940F8">
        <w:rPr>
          <w:rFonts w:ascii="Arial" w:hAnsi="Arial" w:cs="Arial"/>
          <w:sz w:val="20"/>
          <w:szCs w:val="20"/>
        </w:rPr>
        <w:t>obsluze</w:t>
      </w:r>
      <w:r>
        <w:rPr>
          <w:rFonts w:ascii="Arial" w:hAnsi="Arial" w:cs="Arial"/>
          <w:sz w:val="20"/>
          <w:szCs w:val="20"/>
        </w:rPr>
        <w:t xml:space="preserve"> v českém jazyce, Prohlášení o shodě v českém jazyce,</w:t>
      </w:r>
    </w:p>
    <w:p w:rsidR="00BD13CE" w:rsidRPr="00DF0EAB" w:rsidRDefault="00BD13CE" w:rsidP="00BD13CE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veškeré </w:t>
      </w:r>
      <w:r>
        <w:rPr>
          <w:rFonts w:ascii="Arial" w:hAnsi="Arial" w:cs="Arial"/>
          <w:sz w:val="20"/>
          <w:szCs w:val="20"/>
        </w:rPr>
        <w:t xml:space="preserve">další </w:t>
      </w:r>
      <w:r w:rsidRPr="00DF0EAB">
        <w:rPr>
          <w:rFonts w:ascii="Arial" w:hAnsi="Arial" w:cs="Arial"/>
          <w:sz w:val="20"/>
          <w:szCs w:val="20"/>
        </w:rPr>
        <w:t xml:space="preserve">listiny, jichž je třeba k nakládání se zbožím a k jeho řádnému </w:t>
      </w:r>
      <w:r>
        <w:rPr>
          <w:rFonts w:ascii="Arial" w:hAnsi="Arial" w:cs="Arial"/>
          <w:sz w:val="20"/>
          <w:szCs w:val="20"/>
        </w:rPr>
        <w:t>užívání,</w:t>
      </w:r>
    </w:p>
    <w:p w:rsidR="00BD13CE" w:rsidRPr="00DF0EAB" w:rsidRDefault="00BD13CE" w:rsidP="00BD13CE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veškerou </w:t>
      </w:r>
      <w:r>
        <w:rPr>
          <w:rFonts w:ascii="Arial" w:hAnsi="Arial" w:cs="Arial"/>
          <w:sz w:val="20"/>
          <w:szCs w:val="20"/>
        </w:rPr>
        <w:t xml:space="preserve">další </w:t>
      </w:r>
      <w:r w:rsidRPr="00DF0EAB">
        <w:rPr>
          <w:rFonts w:ascii="Arial" w:hAnsi="Arial" w:cs="Arial"/>
          <w:sz w:val="20"/>
          <w:szCs w:val="20"/>
        </w:rPr>
        <w:t>technickou dok</w:t>
      </w:r>
      <w:r>
        <w:rPr>
          <w:rFonts w:ascii="Arial" w:hAnsi="Arial" w:cs="Arial"/>
          <w:sz w:val="20"/>
          <w:szCs w:val="20"/>
        </w:rPr>
        <w:t>umentaci vztahující se ke zboží,</w:t>
      </w:r>
    </w:p>
    <w:p w:rsidR="00455F6D" w:rsidRPr="00BD13CE" w:rsidRDefault="00BD13CE" w:rsidP="00BD13CE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doklady o provedení technických či jiných zkoušek.</w:t>
      </w:r>
    </w:p>
    <w:p w:rsidR="00455F6D" w:rsidRPr="00DF0EAB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O průběhu a výsledku předání a převzetí zboží sepíší smluvní strany předávací protokol, který bude obsahovat specifikaci zboží, místo a datum jeho předání. V závěru zápisu kupující výslovně uvede, zda zboží přebírá či nikoli a pokud ne, z jakých důvodů.</w:t>
      </w:r>
    </w:p>
    <w:p w:rsidR="00455F6D" w:rsidRPr="00DF0EAB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odborné práce související s dodáním</w:t>
      </w:r>
      <w:r w:rsidR="00563EEE">
        <w:rPr>
          <w:rFonts w:ascii="Arial" w:hAnsi="Arial" w:cs="Arial"/>
          <w:sz w:val="20"/>
          <w:szCs w:val="20"/>
        </w:rPr>
        <w:t xml:space="preserve"> a</w:t>
      </w:r>
      <w:r w:rsidRPr="00DF0EAB">
        <w:rPr>
          <w:rFonts w:ascii="Arial" w:hAnsi="Arial" w:cs="Arial"/>
          <w:sz w:val="20"/>
          <w:szCs w:val="20"/>
        </w:rPr>
        <w:t xml:space="preserve"> zajištěním funkčnosti zboží musí vykonávat pracovníci prodávajícího nebo jeho smluvních partnerů mající příslušnou kvalifikaci. </w:t>
      </w:r>
    </w:p>
    <w:p w:rsidR="00B764F2" w:rsidRPr="00220A44" w:rsidRDefault="00870DE7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z vadného plnění</w:t>
      </w:r>
      <w:r w:rsidR="00B764F2" w:rsidRPr="00220A44">
        <w:rPr>
          <w:rFonts w:ascii="Arial" w:hAnsi="Arial" w:cs="Arial"/>
          <w:b/>
        </w:rPr>
        <w:t xml:space="preserve">, záruka </w:t>
      </w:r>
      <w:r>
        <w:rPr>
          <w:rFonts w:ascii="Arial" w:hAnsi="Arial" w:cs="Arial"/>
          <w:b/>
        </w:rPr>
        <w:t xml:space="preserve">za jakost </w:t>
      </w:r>
      <w:r w:rsidR="00B764F2" w:rsidRPr="00220A44">
        <w:rPr>
          <w:rFonts w:ascii="Arial" w:hAnsi="Arial" w:cs="Arial"/>
          <w:b/>
        </w:rPr>
        <w:t>a kvalitativní podmínky</w:t>
      </w:r>
    </w:p>
    <w:p w:rsidR="00B764F2" w:rsidRPr="00DF0EAB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Vadou se rozumí odchylka od množství, </w:t>
      </w:r>
      <w:r w:rsidR="00870DE7">
        <w:rPr>
          <w:rFonts w:ascii="Arial" w:hAnsi="Arial" w:cs="Arial"/>
          <w:sz w:val="20"/>
          <w:szCs w:val="20"/>
        </w:rPr>
        <w:t>jakosti</w:t>
      </w:r>
      <w:r w:rsidRPr="00DF0EAB">
        <w:rPr>
          <w:rFonts w:ascii="Arial" w:hAnsi="Arial" w:cs="Arial"/>
          <w:sz w:val="20"/>
          <w:szCs w:val="20"/>
        </w:rPr>
        <w:t xml:space="preserve"> či </w:t>
      </w:r>
      <w:r w:rsidR="00870DE7">
        <w:rPr>
          <w:rFonts w:ascii="Arial" w:hAnsi="Arial" w:cs="Arial"/>
          <w:sz w:val="20"/>
          <w:szCs w:val="20"/>
        </w:rPr>
        <w:t>provedení</w:t>
      </w:r>
      <w:r w:rsidRPr="00DF0EAB">
        <w:rPr>
          <w:rFonts w:ascii="Arial" w:hAnsi="Arial" w:cs="Arial"/>
          <w:sz w:val="20"/>
          <w:szCs w:val="20"/>
        </w:rPr>
        <w:t xml:space="preserve"> zboží nebo jeho části, stanovených touto </w:t>
      </w:r>
      <w:r w:rsidRPr="00DF0EAB">
        <w:rPr>
          <w:rFonts w:ascii="Arial" w:hAnsi="Arial" w:cs="Arial"/>
          <w:sz w:val="20"/>
          <w:szCs w:val="20"/>
        </w:rPr>
        <w:lastRenderedPageBreak/>
        <w:t>smlouvou nebo technickými normami či obecně závaznými právními předpisy. Prodávající odpovídá za vady zjevné, skryté i právní, které má zboží v době jeho předání kupujícímu a dále za ty, které se na zboží vyskytnou v záruční době uvedené v</w:t>
      </w:r>
      <w:r w:rsidR="006073CF" w:rsidRPr="00DF0EAB">
        <w:rPr>
          <w:rFonts w:ascii="Arial" w:hAnsi="Arial" w:cs="Arial"/>
          <w:sz w:val="20"/>
          <w:szCs w:val="20"/>
        </w:rPr>
        <w:t> </w:t>
      </w:r>
      <w:r w:rsidRPr="00DF0EAB">
        <w:rPr>
          <w:rFonts w:ascii="Arial" w:hAnsi="Arial" w:cs="Arial"/>
          <w:sz w:val="20"/>
          <w:szCs w:val="20"/>
        </w:rPr>
        <w:t xml:space="preserve">bodu </w:t>
      </w:r>
      <w:r w:rsidR="00754212">
        <w:rPr>
          <w:rFonts w:ascii="Arial" w:hAnsi="Arial" w:cs="Arial"/>
          <w:sz w:val="20"/>
          <w:szCs w:val="20"/>
        </w:rPr>
        <w:t>2</w:t>
      </w:r>
      <w:r w:rsidR="00532014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sz w:val="20"/>
          <w:szCs w:val="20"/>
        </w:rPr>
        <w:t xml:space="preserve"> </w:t>
      </w:r>
      <w:r w:rsidR="00F67C90" w:rsidRPr="00DF0EAB">
        <w:rPr>
          <w:rFonts w:ascii="Arial" w:hAnsi="Arial" w:cs="Arial"/>
          <w:sz w:val="20"/>
          <w:szCs w:val="20"/>
        </w:rPr>
        <w:t>to</w:t>
      </w:r>
      <w:r w:rsidR="006073CF" w:rsidRPr="00DF0EAB">
        <w:rPr>
          <w:rFonts w:ascii="Arial" w:hAnsi="Arial" w:cs="Arial"/>
          <w:sz w:val="20"/>
          <w:szCs w:val="20"/>
        </w:rPr>
        <w:t>hoto článku</w:t>
      </w:r>
      <w:r w:rsidR="00F67C90" w:rsidRPr="00DF0EAB">
        <w:rPr>
          <w:rFonts w:ascii="Arial" w:hAnsi="Arial" w:cs="Arial"/>
          <w:sz w:val="20"/>
          <w:szCs w:val="20"/>
        </w:rPr>
        <w:t xml:space="preserve">. </w:t>
      </w:r>
      <w:r w:rsidRPr="00DF0EAB">
        <w:rPr>
          <w:rFonts w:ascii="Arial" w:hAnsi="Arial" w:cs="Arial"/>
          <w:sz w:val="20"/>
          <w:szCs w:val="20"/>
        </w:rPr>
        <w:t>Prodávající prohlašuje, že je 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 w:rsidR="00870DE7">
        <w:rPr>
          <w:rFonts w:ascii="Arial" w:hAnsi="Arial" w:cs="Arial"/>
          <w:sz w:val="20"/>
          <w:szCs w:val="20"/>
        </w:rPr>
        <w:t xml:space="preserve"> </w:t>
      </w:r>
    </w:p>
    <w:p w:rsidR="00220A44" w:rsidRDefault="00B764F2" w:rsidP="00220A44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poskytuje ve smyslu § </w:t>
      </w:r>
      <w:r w:rsidR="00F16449">
        <w:rPr>
          <w:rFonts w:ascii="Arial" w:hAnsi="Arial" w:cs="Arial"/>
          <w:sz w:val="20"/>
          <w:szCs w:val="20"/>
        </w:rPr>
        <w:t>2113</w:t>
      </w:r>
      <w:r w:rsidRPr="00DF0EAB">
        <w:rPr>
          <w:rFonts w:ascii="Arial" w:hAnsi="Arial" w:cs="Arial"/>
          <w:sz w:val="20"/>
          <w:szCs w:val="20"/>
        </w:rPr>
        <w:t xml:space="preserve"> </w:t>
      </w:r>
      <w:r w:rsidR="00F16449">
        <w:rPr>
          <w:rFonts w:ascii="Arial" w:hAnsi="Arial" w:cs="Arial"/>
          <w:sz w:val="20"/>
          <w:szCs w:val="20"/>
        </w:rPr>
        <w:t>občanského</w:t>
      </w:r>
      <w:r w:rsidRPr="00DF0EAB">
        <w:rPr>
          <w:rFonts w:ascii="Arial" w:hAnsi="Arial" w:cs="Arial"/>
          <w:sz w:val="20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 w:rsidR="007837A0">
        <w:rPr>
          <w:rFonts w:ascii="Arial" w:hAnsi="Arial" w:cs="Arial"/>
          <w:sz w:val="20"/>
          <w:szCs w:val="20"/>
        </w:rPr>
        <w:t>e sjednaným, jinak</w:t>
      </w:r>
      <w:r w:rsidRPr="00DF0EAB">
        <w:rPr>
          <w:rFonts w:ascii="Arial" w:hAnsi="Arial" w:cs="Arial"/>
          <w:sz w:val="20"/>
          <w:szCs w:val="20"/>
        </w:rPr>
        <w:t xml:space="preserve"> obvyklým účelům a zachová si </w:t>
      </w:r>
      <w:r w:rsidR="007837A0">
        <w:rPr>
          <w:rFonts w:ascii="Arial" w:hAnsi="Arial" w:cs="Arial"/>
          <w:sz w:val="20"/>
          <w:szCs w:val="20"/>
        </w:rPr>
        <w:t xml:space="preserve">sjednané, jinak </w:t>
      </w:r>
      <w:r w:rsidRPr="00DF0EAB">
        <w:rPr>
          <w:rFonts w:ascii="Arial" w:hAnsi="Arial" w:cs="Arial"/>
          <w:sz w:val="20"/>
          <w:szCs w:val="20"/>
        </w:rPr>
        <w:t>obvyklé vlastnosti</w:t>
      </w:r>
      <w:r w:rsidR="00E33BF7" w:rsidRPr="00DF0EAB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 xml:space="preserve">Záruční doba počíná běžet dnem </w:t>
      </w:r>
      <w:r w:rsidR="00F16449">
        <w:rPr>
          <w:rFonts w:ascii="Arial" w:hAnsi="Arial" w:cs="Arial"/>
          <w:sz w:val="20"/>
          <w:szCs w:val="20"/>
        </w:rPr>
        <w:t>odevzdání a převzetí</w:t>
      </w:r>
      <w:r w:rsidRPr="00DF0EAB">
        <w:rPr>
          <w:rFonts w:ascii="Arial" w:hAnsi="Arial" w:cs="Arial"/>
          <w:sz w:val="20"/>
          <w:szCs w:val="20"/>
        </w:rPr>
        <w:t xml:space="preserve"> zboží kupujícím a </w:t>
      </w:r>
      <w:r w:rsidR="00EC4753" w:rsidRPr="00DE004F">
        <w:rPr>
          <w:rFonts w:ascii="Arial" w:hAnsi="Arial" w:cs="Arial"/>
          <w:sz w:val="20"/>
          <w:szCs w:val="20"/>
        </w:rPr>
        <w:t>činí</w:t>
      </w:r>
      <w:r w:rsidRPr="00DE004F">
        <w:rPr>
          <w:rFonts w:ascii="Arial" w:hAnsi="Arial" w:cs="Arial"/>
          <w:sz w:val="20"/>
          <w:szCs w:val="20"/>
        </w:rPr>
        <w:t xml:space="preserve"> </w:t>
      </w:r>
      <w:r w:rsidR="00DE004F" w:rsidRPr="00DE004F">
        <w:rPr>
          <w:rFonts w:ascii="Arial" w:hAnsi="Arial" w:cs="Arial"/>
          <w:b/>
          <w:sz w:val="20"/>
          <w:szCs w:val="20"/>
        </w:rPr>
        <w:t>24</w:t>
      </w:r>
      <w:r w:rsidR="00220A44" w:rsidRPr="00DE004F">
        <w:rPr>
          <w:rFonts w:ascii="Arial" w:hAnsi="Arial" w:cs="Arial"/>
          <w:b/>
          <w:sz w:val="20"/>
          <w:szCs w:val="20"/>
        </w:rPr>
        <w:t xml:space="preserve"> měsíců</w:t>
      </w:r>
      <w:r w:rsidRPr="00DE004F">
        <w:rPr>
          <w:rFonts w:ascii="Arial" w:hAnsi="Arial" w:cs="Arial"/>
          <w:sz w:val="20"/>
          <w:szCs w:val="20"/>
        </w:rPr>
        <w:t>.</w:t>
      </w:r>
      <w:r w:rsidR="00220A44" w:rsidRPr="00DE004F">
        <w:rPr>
          <w:rFonts w:ascii="Arial" w:hAnsi="Arial" w:cs="Arial"/>
          <w:sz w:val="20"/>
          <w:szCs w:val="20"/>
        </w:rPr>
        <w:t xml:space="preserve"> V případě, že kupující převezme zboží s vadami, uvedená záruční doba se prodlouží o dobu od</w:t>
      </w:r>
      <w:r w:rsidR="00182E23">
        <w:rPr>
          <w:rFonts w:ascii="Arial" w:hAnsi="Arial" w:cs="Arial"/>
          <w:sz w:val="20"/>
          <w:szCs w:val="20"/>
        </w:rPr>
        <w:t> </w:t>
      </w:r>
      <w:r w:rsidR="00220A44">
        <w:rPr>
          <w:rFonts w:ascii="Arial" w:hAnsi="Arial" w:cs="Arial"/>
          <w:sz w:val="20"/>
          <w:szCs w:val="20"/>
        </w:rPr>
        <w:t>převzetí zboží s vadami do odstranění poslední vady zjištěné při předání a převzetí zboží.</w:t>
      </w:r>
    </w:p>
    <w:p w:rsidR="00064DAD" w:rsidRPr="00640185" w:rsidRDefault="00640185" w:rsidP="00640185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0185">
        <w:rPr>
          <w:rFonts w:ascii="Arial" w:hAnsi="Arial" w:cs="Arial"/>
          <w:sz w:val="20"/>
          <w:szCs w:val="20"/>
        </w:rPr>
        <w:t>Reakční doba servisu od nahlášení závady do 24 hodin (telefon, e-mail), do 72 hodin (příjezd technika)</w:t>
      </w:r>
      <w:r w:rsidR="00064DAD" w:rsidRPr="00640185">
        <w:rPr>
          <w:rFonts w:ascii="Arial" w:hAnsi="Arial" w:cs="Arial"/>
          <w:sz w:val="20"/>
          <w:szCs w:val="20"/>
        </w:rPr>
        <w:t>.</w:t>
      </w:r>
    </w:p>
    <w:p w:rsidR="00B764F2" w:rsidRPr="00DF0EAB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Dále odpovídá prodávající za veškeré vady zboží, </w:t>
      </w:r>
      <w:r w:rsidR="005D4FED" w:rsidRPr="00DF0EAB">
        <w:rPr>
          <w:rFonts w:ascii="Arial" w:hAnsi="Arial" w:cs="Arial"/>
          <w:sz w:val="20"/>
          <w:szCs w:val="20"/>
        </w:rPr>
        <w:t>které se vyskytnou</w:t>
      </w:r>
      <w:r w:rsidRPr="00DF0EAB">
        <w:rPr>
          <w:rFonts w:ascii="Arial" w:hAnsi="Arial" w:cs="Arial"/>
          <w:sz w:val="20"/>
          <w:szCs w:val="20"/>
        </w:rPr>
        <w:t xml:space="preserve"> po době </w:t>
      </w:r>
      <w:r w:rsidR="00E61979" w:rsidRPr="00DF0EAB">
        <w:rPr>
          <w:rFonts w:ascii="Arial" w:hAnsi="Arial" w:cs="Arial"/>
          <w:sz w:val="20"/>
          <w:szCs w:val="20"/>
        </w:rPr>
        <w:t xml:space="preserve">předání zboží kupujícímu </w:t>
      </w:r>
      <w:r w:rsidRPr="00DF0EAB">
        <w:rPr>
          <w:rFonts w:ascii="Arial" w:hAnsi="Arial" w:cs="Arial"/>
          <w:sz w:val="20"/>
          <w:szCs w:val="20"/>
        </w:rPr>
        <w:t>či po uplynutí záruční doby, pokud byly způsobeny porušením jeho povinností.</w:t>
      </w:r>
    </w:p>
    <w:p w:rsidR="00B764F2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21F7">
        <w:rPr>
          <w:rFonts w:ascii="Arial" w:hAnsi="Arial" w:cs="Arial"/>
          <w:sz w:val="20"/>
          <w:szCs w:val="20"/>
        </w:rPr>
        <w:t xml:space="preserve">Strany výslovně sjednávají, že za podstatné porušení této smlouvy ve smyslu § </w:t>
      </w:r>
      <w:r w:rsidR="00870DE7">
        <w:rPr>
          <w:rFonts w:ascii="Arial" w:hAnsi="Arial" w:cs="Arial"/>
          <w:sz w:val="20"/>
          <w:szCs w:val="20"/>
        </w:rPr>
        <w:t>2002</w:t>
      </w:r>
      <w:r w:rsidRPr="00C221F7">
        <w:rPr>
          <w:rFonts w:ascii="Arial" w:hAnsi="Arial" w:cs="Arial"/>
          <w:sz w:val="20"/>
          <w:szCs w:val="20"/>
        </w:rPr>
        <w:t xml:space="preserve"> </w:t>
      </w:r>
      <w:r w:rsidR="00870DE7">
        <w:rPr>
          <w:rFonts w:ascii="Arial" w:hAnsi="Arial" w:cs="Arial"/>
          <w:sz w:val="20"/>
          <w:szCs w:val="20"/>
        </w:rPr>
        <w:t>občanského</w:t>
      </w:r>
      <w:r w:rsidRPr="00C221F7">
        <w:rPr>
          <w:rFonts w:ascii="Arial" w:hAnsi="Arial" w:cs="Arial"/>
          <w:sz w:val="20"/>
          <w:szCs w:val="20"/>
        </w:rPr>
        <w:t xml:space="preserve"> zákoníku se všemi důsledky z</w:t>
      </w:r>
      <w:r w:rsidR="00C221F7">
        <w:rPr>
          <w:rFonts w:ascii="Arial" w:hAnsi="Arial" w:cs="Arial"/>
          <w:sz w:val="20"/>
          <w:szCs w:val="20"/>
        </w:rPr>
        <w:t> </w:t>
      </w:r>
      <w:r w:rsidRPr="00C221F7">
        <w:rPr>
          <w:rFonts w:ascii="Arial" w:hAnsi="Arial" w:cs="Arial"/>
          <w:sz w:val="20"/>
          <w:szCs w:val="20"/>
        </w:rPr>
        <w:t xml:space="preserve">toho plynoucími, je </w:t>
      </w:r>
      <w:r w:rsidR="0096752D">
        <w:rPr>
          <w:rFonts w:ascii="Arial" w:hAnsi="Arial" w:cs="Arial"/>
          <w:sz w:val="20"/>
          <w:szCs w:val="20"/>
        </w:rPr>
        <w:t xml:space="preserve">mimo jiné </w:t>
      </w:r>
      <w:r w:rsidRPr="00C221F7">
        <w:rPr>
          <w:rFonts w:ascii="Arial" w:hAnsi="Arial" w:cs="Arial"/>
          <w:sz w:val="20"/>
          <w:szCs w:val="20"/>
        </w:rPr>
        <w:t>považováno nedodržení i jen některé z</w:t>
      </w:r>
      <w:r w:rsidR="00182E23">
        <w:rPr>
          <w:rFonts w:ascii="Arial" w:hAnsi="Arial" w:cs="Arial"/>
          <w:sz w:val="20"/>
          <w:szCs w:val="20"/>
        </w:rPr>
        <w:t> </w:t>
      </w:r>
      <w:r w:rsidRPr="00C221F7">
        <w:rPr>
          <w:rFonts w:ascii="Arial" w:hAnsi="Arial" w:cs="Arial"/>
          <w:sz w:val="20"/>
          <w:szCs w:val="20"/>
        </w:rPr>
        <w:t xml:space="preserve">kvalitativních podmínek prodávajícím, uvedených v bodě </w:t>
      </w:r>
      <w:r w:rsidR="001F4CE4">
        <w:rPr>
          <w:rFonts w:ascii="Arial" w:hAnsi="Arial" w:cs="Arial"/>
          <w:sz w:val="20"/>
          <w:szCs w:val="20"/>
        </w:rPr>
        <w:t>7</w:t>
      </w:r>
      <w:r w:rsidR="00532014">
        <w:rPr>
          <w:rFonts w:ascii="Arial" w:hAnsi="Arial" w:cs="Arial"/>
          <w:sz w:val="20"/>
          <w:szCs w:val="20"/>
        </w:rPr>
        <w:t>.</w:t>
      </w:r>
      <w:r w:rsidR="00C81ADC" w:rsidRPr="00C221F7">
        <w:rPr>
          <w:rFonts w:ascii="Arial" w:hAnsi="Arial" w:cs="Arial"/>
          <w:sz w:val="20"/>
          <w:szCs w:val="20"/>
        </w:rPr>
        <w:t xml:space="preserve"> </w:t>
      </w:r>
      <w:r w:rsidR="006073CF" w:rsidRPr="00C221F7">
        <w:rPr>
          <w:rFonts w:ascii="Arial" w:hAnsi="Arial" w:cs="Arial"/>
          <w:sz w:val="20"/>
          <w:szCs w:val="20"/>
        </w:rPr>
        <w:t>tohoto článku</w:t>
      </w:r>
      <w:r w:rsidRPr="00C221F7">
        <w:rPr>
          <w:rFonts w:ascii="Arial" w:hAnsi="Arial" w:cs="Arial"/>
          <w:sz w:val="20"/>
          <w:szCs w:val="20"/>
        </w:rPr>
        <w:t>, či ukáže-li se nepravdivé některé prohlášení pr</w:t>
      </w:r>
      <w:r w:rsidR="00CC5001" w:rsidRPr="00C221F7">
        <w:rPr>
          <w:rFonts w:ascii="Arial" w:hAnsi="Arial" w:cs="Arial"/>
          <w:sz w:val="20"/>
          <w:szCs w:val="20"/>
        </w:rPr>
        <w:t xml:space="preserve">odávajícího uvedené v bodě </w:t>
      </w:r>
      <w:r w:rsidR="00C221F7">
        <w:rPr>
          <w:rFonts w:ascii="Arial" w:hAnsi="Arial" w:cs="Arial"/>
          <w:sz w:val="20"/>
          <w:szCs w:val="20"/>
        </w:rPr>
        <w:t>1</w:t>
      </w:r>
      <w:r w:rsidR="00532014">
        <w:rPr>
          <w:rFonts w:ascii="Arial" w:hAnsi="Arial" w:cs="Arial"/>
          <w:sz w:val="20"/>
          <w:szCs w:val="20"/>
        </w:rPr>
        <w:t>.</w:t>
      </w:r>
      <w:r w:rsidR="00C81ADC" w:rsidRPr="00C221F7">
        <w:rPr>
          <w:rFonts w:ascii="Arial" w:hAnsi="Arial" w:cs="Arial"/>
          <w:sz w:val="20"/>
          <w:szCs w:val="20"/>
        </w:rPr>
        <w:t xml:space="preserve"> </w:t>
      </w:r>
      <w:r w:rsidR="006073CF" w:rsidRPr="00C221F7">
        <w:rPr>
          <w:rFonts w:ascii="Arial" w:hAnsi="Arial" w:cs="Arial"/>
          <w:sz w:val="20"/>
          <w:szCs w:val="20"/>
        </w:rPr>
        <w:t>tohoto článku</w:t>
      </w:r>
      <w:r w:rsidR="00C81ADC" w:rsidRPr="00C221F7">
        <w:rPr>
          <w:rFonts w:ascii="Arial" w:hAnsi="Arial" w:cs="Arial"/>
          <w:sz w:val="20"/>
          <w:szCs w:val="20"/>
        </w:rPr>
        <w:t>.</w:t>
      </w:r>
    </w:p>
    <w:p w:rsidR="00C041F5" w:rsidRPr="00C221F7" w:rsidRDefault="00C041F5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Uplatněním práv z vadného plnění není dotčeno právo na náhradu škody.</w:t>
      </w:r>
    </w:p>
    <w:p w:rsidR="00B764F2" w:rsidRPr="00DF0EAB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je povinen dodat kupujícímu zboží při dodržení kvalitativních podmínek, které jsou vymezeny </w:t>
      </w:r>
      <w:r w:rsidR="00C221F7">
        <w:rPr>
          <w:rFonts w:ascii="Arial" w:hAnsi="Arial" w:cs="Arial"/>
          <w:sz w:val="20"/>
          <w:szCs w:val="20"/>
        </w:rPr>
        <w:t xml:space="preserve">touto smlouvou, </w:t>
      </w:r>
      <w:r w:rsidR="007E73C6" w:rsidRPr="00DF0EAB">
        <w:rPr>
          <w:rFonts w:ascii="Arial" w:hAnsi="Arial" w:cs="Arial"/>
          <w:sz w:val="20"/>
          <w:szCs w:val="20"/>
        </w:rPr>
        <w:t xml:space="preserve">obecně závaznými právními předpisy a </w:t>
      </w:r>
      <w:r w:rsidR="00C221F7">
        <w:rPr>
          <w:rFonts w:ascii="Arial" w:hAnsi="Arial" w:cs="Arial"/>
          <w:sz w:val="20"/>
          <w:szCs w:val="20"/>
        </w:rPr>
        <w:t>českými technickými</w:t>
      </w:r>
      <w:r w:rsidRPr="00DF0EAB">
        <w:rPr>
          <w:rFonts w:ascii="Arial" w:hAnsi="Arial" w:cs="Arial"/>
          <w:sz w:val="20"/>
          <w:szCs w:val="20"/>
        </w:rPr>
        <w:t xml:space="preserve"> normami vztahujícími se ke zboží.</w:t>
      </w:r>
    </w:p>
    <w:p w:rsidR="00C471EF" w:rsidRPr="004771E6" w:rsidRDefault="00555C26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771E6">
        <w:rPr>
          <w:rFonts w:ascii="Arial" w:hAnsi="Arial" w:cs="Arial"/>
          <w:sz w:val="20"/>
          <w:szCs w:val="20"/>
        </w:rPr>
        <w:t xml:space="preserve">Prodávající je povinen při záručních opravách používat vždy originální náhradní </w:t>
      </w:r>
      <w:r w:rsidR="00CB104A" w:rsidRPr="004771E6">
        <w:rPr>
          <w:rFonts w:ascii="Arial" w:hAnsi="Arial" w:cs="Arial"/>
          <w:sz w:val="20"/>
          <w:szCs w:val="20"/>
        </w:rPr>
        <w:t>díly.</w:t>
      </w:r>
    </w:p>
    <w:p w:rsidR="00CB104A" w:rsidRDefault="00157AD0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771E6">
        <w:rPr>
          <w:rFonts w:ascii="Arial" w:hAnsi="Arial" w:cs="Arial"/>
          <w:sz w:val="20"/>
          <w:szCs w:val="20"/>
        </w:rPr>
        <w:t xml:space="preserve">Pravidelné servisní prohlídky prováděné prodávajícím v </w:t>
      </w:r>
      <w:r w:rsidR="00CB104A" w:rsidRPr="004771E6">
        <w:rPr>
          <w:rFonts w:ascii="Arial" w:hAnsi="Arial" w:cs="Arial"/>
          <w:sz w:val="20"/>
          <w:szCs w:val="20"/>
        </w:rPr>
        <w:t xml:space="preserve">průběhu záruční doby </w:t>
      </w:r>
      <w:r w:rsidRPr="004771E6">
        <w:rPr>
          <w:rFonts w:ascii="Arial" w:hAnsi="Arial" w:cs="Arial"/>
          <w:sz w:val="20"/>
          <w:szCs w:val="20"/>
        </w:rPr>
        <w:t>budou bezplatné. Servisní prohlídky budou prováděny výlučně pracovníky prodávajícího nebo jím vyškolenými a</w:t>
      </w:r>
      <w:r w:rsidR="00182E23">
        <w:rPr>
          <w:rFonts w:ascii="Arial" w:hAnsi="Arial" w:cs="Arial"/>
          <w:sz w:val="20"/>
          <w:szCs w:val="20"/>
        </w:rPr>
        <w:t> </w:t>
      </w:r>
      <w:r w:rsidRPr="004771E6">
        <w:rPr>
          <w:rFonts w:ascii="Arial" w:hAnsi="Arial" w:cs="Arial"/>
          <w:sz w:val="20"/>
          <w:szCs w:val="20"/>
        </w:rPr>
        <w:t>autorizovanými osobami. Vyvstane-li nutnost provést dodávku či výměnu náhradního dílu</w:t>
      </w:r>
      <w:r w:rsidR="00640185">
        <w:rPr>
          <w:rFonts w:ascii="Arial" w:hAnsi="Arial" w:cs="Arial"/>
          <w:sz w:val="20"/>
          <w:szCs w:val="20"/>
        </w:rPr>
        <w:t xml:space="preserve"> a </w:t>
      </w:r>
      <w:r w:rsidRPr="004771E6">
        <w:rPr>
          <w:rFonts w:ascii="Arial" w:hAnsi="Arial" w:cs="Arial"/>
          <w:sz w:val="20"/>
          <w:szCs w:val="20"/>
        </w:rPr>
        <w:t>spotřebního materiálu</w:t>
      </w:r>
      <w:r w:rsidR="00203AD1">
        <w:rPr>
          <w:rFonts w:ascii="Arial" w:hAnsi="Arial" w:cs="Arial"/>
          <w:sz w:val="20"/>
          <w:szCs w:val="20"/>
        </w:rPr>
        <w:t xml:space="preserve"> </w:t>
      </w:r>
      <w:r w:rsidRPr="004771E6">
        <w:rPr>
          <w:rFonts w:ascii="Arial" w:hAnsi="Arial" w:cs="Arial"/>
          <w:sz w:val="20"/>
          <w:szCs w:val="20"/>
        </w:rPr>
        <w:t>v rámci servisní prohlídky, bude příslušný náhradní díl či spotřební materiál</w:t>
      </w:r>
      <w:r w:rsidR="00203AD1">
        <w:rPr>
          <w:rFonts w:ascii="Arial" w:hAnsi="Arial" w:cs="Arial"/>
          <w:sz w:val="20"/>
          <w:szCs w:val="20"/>
        </w:rPr>
        <w:t xml:space="preserve"> </w:t>
      </w:r>
      <w:r w:rsidRPr="004771E6">
        <w:rPr>
          <w:rFonts w:ascii="Arial" w:hAnsi="Arial" w:cs="Arial"/>
          <w:sz w:val="20"/>
          <w:szCs w:val="20"/>
        </w:rPr>
        <w:t xml:space="preserve">poskytnut bezplatně. </w:t>
      </w:r>
    </w:p>
    <w:p w:rsidR="00B764F2" w:rsidRPr="00DF4BF8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4BF8">
        <w:rPr>
          <w:rFonts w:ascii="Arial" w:hAnsi="Arial" w:cs="Arial"/>
          <w:b/>
        </w:rPr>
        <w:t>Smluvní pokut</w:t>
      </w:r>
      <w:r w:rsidR="008E1A5E" w:rsidRPr="00DF4BF8">
        <w:rPr>
          <w:rFonts w:ascii="Arial" w:hAnsi="Arial" w:cs="Arial"/>
          <w:b/>
        </w:rPr>
        <w:t>y</w:t>
      </w:r>
    </w:p>
    <w:p w:rsidR="00420DC3" w:rsidRPr="00DE004F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Strany této smlouvy si sjednávají pro případ porušení i jen některé jednotlivé povinnosti prodávajícího, uvedené v č</w:t>
      </w:r>
      <w:r w:rsidRPr="00DE004F">
        <w:rPr>
          <w:rFonts w:ascii="Arial" w:hAnsi="Arial" w:cs="Arial"/>
          <w:sz w:val="20"/>
          <w:szCs w:val="20"/>
        </w:rPr>
        <w:t>l.</w:t>
      </w:r>
      <w:r w:rsidR="00556DC1" w:rsidRPr="00DE004F">
        <w:rPr>
          <w:rFonts w:ascii="Arial" w:hAnsi="Arial" w:cs="Arial"/>
          <w:sz w:val="20"/>
          <w:szCs w:val="20"/>
        </w:rPr>
        <w:t xml:space="preserve"> V</w:t>
      </w:r>
      <w:r w:rsidR="00532014">
        <w:rPr>
          <w:rFonts w:ascii="Arial" w:hAnsi="Arial" w:cs="Arial"/>
          <w:sz w:val="20"/>
          <w:szCs w:val="20"/>
        </w:rPr>
        <w:t>.</w:t>
      </w:r>
      <w:r w:rsidRPr="00DE004F">
        <w:rPr>
          <w:rFonts w:ascii="Arial" w:hAnsi="Arial" w:cs="Arial"/>
          <w:sz w:val="20"/>
          <w:szCs w:val="20"/>
        </w:rPr>
        <w:t xml:space="preserve"> bodu 1</w:t>
      </w:r>
      <w:r w:rsidR="00532014">
        <w:rPr>
          <w:rFonts w:ascii="Arial" w:hAnsi="Arial" w:cs="Arial"/>
          <w:sz w:val="20"/>
          <w:szCs w:val="20"/>
        </w:rPr>
        <w:t>.</w:t>
      </w:r>
      <w:r w:rsidR="00556DC1" w:rsidRPr="00DE004F">
        <w:rPr>
          <w:rFonts w:ascii="Arial" w:hAnsi="Arial" w:cs="Arial"/>
          <w:sz w:val="20"/>
          <w:szCs w:val="20"/>
        </w:rPr>
        <w:t xml:space="preserve">, v čl. </w:t>
      </w:r>
      <w:r w:rsidRPr="00DE004F">
        <w:rPr>
          <w:rFonts w:ascii="Arial" w:hAnsi="Arial" w:cs="Arial"/>
          <w:sz w:val="20"/>
          <w:szCs w:val="20"/>
        </w:rPr>
        <w:t>V</w:t>
      </w:r>
      <w:r w:rsidR="00556DC1" w:rsidRPr="00DE004F">
        <w:rPr>
          <w:rFonts w:ascii="Arial" w:hAnsi="Arial" w:cs="Arial"/>
          <w:sz w:val="20"/>
          <w:szCs w:val="20"/>
        </w:rPr>
        <w:t>II</w:t>
      </w:r>
      <w:r w:rsidR="00532014">
        <w:rPr>
          <w:rFonts w:ascii="Arial" w:hAnsi="Arial" w:cs="Arial"/>
          <w:sz w:val="20"/>
          <w:szCs w:val="20"/>
        </w:rPr>
        <w:t>.</w:t>
      </w:r>
      <w:r w:rsidRPr="00DE004F">
        <w:rPr>
          <w:rFonts w:ascii="Arial" w:hAnsi="Arial" w:cs="Arial"/>
          <w:sz w:val="20"/>
          <w:szCs w:val="20"/>
        </w:rPr>
        <w:t xml:space="preserve"> bodu 3</w:t>
      </w:r>
      <w:r w:rsidR="00532014">
        <w:rPr>
          <w:rFonts w:ascii="Arial" w:hAnsi="Arial" w:cs="Arial"/>
          <w:sz w:val="20"/>
          <w:szCs w:val="20"/>
        </w:rPr>
        <w:t>.</w:t>
      </w:r>
      <w:r w:rsidR="00556DC1" w:rsidRPr="00DE004F">
        <w:rPr>
          <w:rFonts w:ascii="Arial" w:hAnsi="Arial" w:cs="Arial"/>
          <w:sz w:val="20"/>
          <w:szCs w:val="20"/>
        </w:rPr>
        <w:t>, v čl. VI</w:t>
      </w:r>
      <w:r w:rsidR="00532014">
        <w:rPr>
          <w:rFonts w:ascii="Arial" w:hAnsi="Arial" w:cs="Arial"/>
          <w:sz w:val="20"/>
          <w:szCs w:val="20"/>
        </w:rPr>
        <w:t>.</w:t>
      </w:r>
      <w:r w:rsidRPr="00DE004F">
        <w:rPr>
          <w:rFonts w:ascii="Arial" w:hAnsi="Arial" w:cs="Arial"/>
          <w:sz w:val="20"/>
          <w:szCs w:val="20"/>
        </w:rPr>
        <w:t xml:space="preserve"> bodu </w:t>
      </w:r>
      <w:r w:rsidR="003E07D0" w:rsidRPr="00DE004F">
        <w:rPr>
          <w:rFonts w:ascii="Arial" w:hAnsi="Arial" w:cs="Arial"/>
          <w:sz w:val="20"/>
          <w:szCs w:val="20"/>
        </w:rPr>
        <w:t>4</w:t>
      </w:r>
      <w:r w:rsidR="00532014">
        <w:rPr>
          <w:rFonts w:ascii="Arial" w:hAnsi="Arial" w:cs="Arial"/>
          <w:sz w:val="20"/>
          <w:szCs w:val="20"/>
        </w:rPr>
        <w:t>.</w:t>
      </w:r>
      <w:r w:rsidRPr="00DE004F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 </w:t>
      </w:r>
      <w:r w:rsidR="00203AD1">
        <w:rPr>
          <w:rFonts w:ascii="Arial" w:hAnsi="Arial" w:cs="Arial"/>
          <w:sz w:val="20"/>
          <w:szCs w:val="20"/>
        </w:rPr>
        <w:t>2.</w:t>
      </w:r>
      <w:r w:rsidR="00DE004F" w:rsidRPr="00DE004F">
        <w:rPr>
          <w:rFonts w:ascii="Arial" w:hAnsi="Arial" w:cs="Arial"/>
          <w:sz w:val="20"/>
          <w:szCs w:val="20"/>
        </w:rPr>
        <w:t>000</w:t>
      </w:r>
      <w:r w:rsidR="009B1B8E" w:rsidRPr="00DE004F">
        <w:rPr>
          <w:rFonts w:ascii="Arial" w:hAnsi="Arial" w:cs="Arial"/>
          <w:sz w:val="20"/>
          <w:szCs w:val="20"/>
        </w:rPr>
        <w:t xml:space="preserve"> </w:t>
      </w:r>
      <w:r w:rsidRPr="00DE004F">
        <w:rPr>
          <w:rFonts w:ascii="Arial" w:hAnsi="Arial" w:cs="Arial"/>
          <w:sz w:val="20"/>
          <w:szCs w:val="20"/>
        </w:rPr>
        <w:t xml:space="preserve">Kč za každý </w:t>
      </w:r>
      <w:r w:rsidR="00A63A0E" w:rsidRPr="00DE004F">
        <w:rPr>
          <w:rFonts w:ascii="Arial" w:hAnsi="Arial" w:cs="Arial"/>
          <w:sz w:val="20"/>
          <w:szCs w:val="20"/>
        </w:rPr>
        <w:t xml:space="preserve">započatý </w:t>
      </w:r>
      <w:r w:rsidRPr="00DE004F">
        <w:rPr>
          <w:rFonts w:ascii="Arial" w:hAnsi="Arial" w:cs="Arial"/>
          <w:sz w:val="20"/>
          <w:szCs w:val="20"/>
        </w:rPr>
        <w:t>den trvání porušení povinnost</w:t>
      </w:r>
      <w:r w:rsidR="00556DC1" w:rsidRPr="00DE004F">
        <w:rPr>
          <w:rFonts w:ascii="Arial" w:hAnsi="Arial" w:cs="Arial"/>
          <w:sz w:val="20"/>
          <w:szCs w:val="20"/>
        </w:rPr>
        <w:t>i a každou porušenou povinnost.</w:t>
      </w:r>
    </w:p>
    <w:p w:rsidR="00420DC3" w:rsidRPr="00876821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E004F">
        <w:rPr>
          <w:rFonts w:ascii="Arial" w:hAnsi="Arial" w:cs="Arial"/>
          <w:sz w:val="20"/>
          <w:szCs w:val="20"/>
        </w:rPr>
        <w:t>Strany této smlouvy si sjednávají pro případ porušení povinnosti</w:t>
      </w:r>
      <w:r w:rsidR="00556DC1" w:rsidRPr="00DE004F">
        <w:rPr>
          <w:rFonts w:ascii="Arial" w:hAnsi="Arial" w:cs="Arial"/>
          <w:sz w:val="20"/>
          <w:szCs w:val="20"/>
        </w:rPr>
        <w:t xml:space="preserve"> prodávajícího, uvedené v čl. VII</w:t>
      </w:r>
      <w:r w:rsidR="00532014">
        <w:rPr>
          <w:rFonts w:ascii="Arial" w:hAnsi="Arial" w:cs="Arial"/>
          <w:sz w:val="20"/>
          <w:szCs w:val="20"/>
        </w:rPr>
        <w:t>.</w:t>
      </w:r>
      <w:r w:rsidRPr="00DE004F">
        <w:rPr>
          <w:rFonts w:ascii="Arial" w:hAnsi="Arial" w:cs="Arial"/>
          <w:sz w:val="20"/>
          <w:szCs w:val="20"/>
        </w:rPr>
        <w:t xml:space="preserve"> bodu 7</w:t>
      </w:r>
      <w:r w:rsidR="00532014">
        <w:rPr>
          <w:rFonts w:ascii="Arial" w:hAnsi="Arial" w:cs="Arial"/>
          <w:sz w:val="20"/>
          <w:szCs w:val="20"/>
        </w:rPr>
        <w:t>.</w:t>
      </w:r>
      <w:r w:rsidRPr="00DE004F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 </w:t>
      </w:r>
      <w:r w:rsidR="00203AD1">
        <w:rPr>
          <w:rFonts w:ascii="Arial" w:hAnsi="Arial" w:cs="Arial"/>
          <w:sz w:val="20"/>
          <w:szCs w:val="20"/>
        </w:rPr>
        <w:t>10.</w:t>
      </w:r>
      <w:r w:rsidR="00DE004F" w:rsidRPr="00DE004F">
        <w:rPr>
          <w:rFonts w:ascii="Arial" w:hAnsi="Arial" w:cs="Arial"/>
          <w:sz w:val="20"/>
          <w:szCs w:val="20"/>
        </w:rPr>
        <w:t>000</w:t>
      </w:r>
      <w:r w:rsidR="00D97F64" w:rsidRPr="00DE004F">
        <w:rPr>
          <w:rFonts w:ascii="Arial" w:hAnsi="Arial" w:cs="Arial"/>
          <w:sz w:val="20"/>
          <w:szCs w:val="20"/>
        </w:rPr>
        <w:t xml:space="preserve"> </w:t>
      </w:r>
      <w:r w:rsidRPr="00DE004F">
        <w:rPr>
          <w:rFonts w:ascii="Arial" w:hAnsi="Arial" w:cs="Arial"/>
          <w:sz w:val="20"/>
          <w:szCs w:val="20"/>
        </w:rPr>
        <w:t>Kč za každý zjištěný případ porušení povinnosti. Současně je prodávající povinen dodat kupujícímu</w:t>
      </w:r>
      <w:r w:rsidR="00A63A0E" w:rsidRPr="00DE004F">
        <w:rPr>
          <w:rFonts w:ascii="Arial" w:hAnsi="Arial" w:cs="Arial"/>
          <w:sz w:val="20"/>
          <w:szCs w:val="20"/>
        </w:rPr>
        <w:t xml:space="preserve"> bez zbytečného odkladu, nejpozději do 3 pracovních dní poté, kdy bude o porušení této své povinnosti ze strany kupujícího písemně vyrozuměn,</w:t>
      </w:r>
      <w:r w:rsidRPr="00DE004F">
        <w:rPr>
          <w:rFonts w:ascii="Arial" w:hAnsi="Arial" w:cs="Arial"/>
          <w:sz w:val="20"/>
          <w:szCs w:val="20"/>
        </w:rPr>
        <w:t xml:space="preserve"> nový díl v originální kvalitě včetně jeho montáže.</w:t>
      </w:r>
      <w:r w:rsidR="00A63A0E" w:rsidRPr="00DE004F">
        <w:rPr>
          <w:rFonts w:ascii="Arial" w:hAnsi="Arial" w:cs="Arial"/>
          <w:sz w:val="20"/>
          <w:szCs w:val="20"/>
        </w:rPr>
        <w:t xml:space="preserve"> Smluvní strany se dohodly, že je prodávající povinen zaplatit kupujícímu smluvní pokutu ve</w:t>
      </w:r>
      <w:r w:rsidR="00182E23">
        <w:rPr>
          <w:rFonts w:ascii="Arial" w:hAnsi="Arial" w:cs="Arial"/>
          <w:sz w:val="20"/>
          <w:szCs w:val="20"/>
        </w:rPr>
        <w:t> </w:t>
      </w:r>
      <w:r w:rsidR="00A63A0E" w:rsidRPr="00DE004F">
        <w:rPr>
          <w:rFonts w:ascii="Arial" w:hAnsi="Arial" w:cs="Arial"/>
          <w:sz w:val="20"/>
          <w:szCs w:val="20"/>
        </w:rPr>
        <w:t xml:space="preserve">výši </w:t>
      </w:r>
      <w:r w:rsidR="00203AD1">
        <w:rPr>
          <w:rFonts w:ascii="Arial" w:hAnsi="Arial" w:cs="Arial"/>
          <w:sz w:val="20"/>
          <w:szCs w:val="20"/>
        </w:rPr>
        <w:t>2.</w:t>
      </w:r>
      <w:r w:rsidR="00DE004F" w:rsidRPr="00DE004F">
        <w:rPr>
          <w:rFonts w:ascii="Arial" w:hAnsi="Arial" w:cs="Arial"/>
          <w:sz w:val="20"/>
          <w:szCs w:val="20"/>
        </w:rPr>
        <w:t>000</w:t>
      </w:r>
      <w:r w:rsidR="00A63A0E" w:rsidRPr="00DE004F">
        <w:rPr>
          <w:rFonts w:ascii="Arial" w:hAnsi="Arial" w:cs="Arial"/>
          <w:sz w:val="20"/>
          <w:szCs w:val="20"/>
        </w:rPr>
        <w:t xml:space="preserve"> Kč za každý započatý den prodlení prodávajícího s</w:t>
      </w:r>
      <w:r w:rsidR="00D97F64" w:rsidRPr="00DE004F">
        <w:rPr>
          <w:rFonts w:ascii="Arial" w:hAnsi="Arial" w:cs="Arial"/>
          <w:sz w:val="20"/>
          <w:szCs w:val="20"/>
        </w:rPr>
        <w:t>e</w:t>
      </w:r>
      <w:r w:rsidR="00A63A0E" w:rsidRPr="00DE004F">
        <w:rPr>
          <w:rFonts w:ascii="Arial" w:hAnsi="Arial" w:cs="Arial"/>
          <w:sz w:val="20"/>
          <w:szCs w:val="20"/>
        </w:rPr>
        <w:t> </w:t>
      </w:r>
      <w:r w:rsidR="00D97F64" w:rsidRPr="00DE004F">
        <w:rPr>
          <w:rFonts w:ascii="Arial" w:hAnsi="Arial" w:cs="Arial"/>
          <w:sz w:val="20"/>
          <w:szCs w:val="20"/>
        </w:rPr>
        <w:t>s</w:t>
      </w:r>
      <w:r w:rsidR="00182E23">
        <w:rPr>
          <w:rFonts w:ascii="Arial" w:hAnsi="Arial" w:cs="Arial"/>
          <w:sz w:val="20"/>
          <w:szCs w:val="20"/>
        </w:rPr>
        <w:t>plněním jeho povinnosti dodat a </w:t>
      </w:r>
      <w:r w:rsidR="00A63A0E" w:rsidRPr="00DE004F">
        <w:rPr>
          <w:rFonts w:ascii="Arial" w:hAnsi="Arial" w:cs="Arial"/>
          <w:sz w:val="20"/>
          <w:szCs w:val="20"/>
        </w:rPr>
        <w:t>provést montáž takového</w:t>
      </w:r>
      <w:r w:rsidR="00A63A0E" w:rsidRPr="00876821">
        <w:rPr>
          <w:rFonts w:ascii="Arial" w:hAnsi="Arial" w:cs="Arial"/>
          <w:sz w:val="20"/>
          <w:szCs w:val="20"/>
        </w:rPr>
        <w:t xml:space="preserve"> nového </w:t>
      </w:r>
      <w:r w:rsidR="00D97F64" w:rsidRPr="00876821">
        <w:rPr>
          <w:rFonts w:ascii="Arial" w:hAnsi="Arial" w:cs="Arial"/>
          <w:sz w:val="20"/>
          <w:szCs w:val="20"/>
        </w:rPr>
        <w:t xml:space="preserve">originálního náhradního </w:t>
      </w:r>
      <w:r w:rsidR="00A63A0E" w:rsidRPr="00876821">
        <w:rPr>
          <w:rFonts w:ascii="Arial" w:hAnsi="Arial" w:cs="Arial"/>
          <w:sz w:val="20"/>
          <w:szCs w:val="20"/>
        </w:rPr>
        <w:t>dílu.</w:t>
      </w:r>
    </w:p>
    <w:p w:rsidR="00F54591" w:rsidRDefault="00F54591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54591">
        <w:rPr>
          <w:rFonts w:ascii="Arial" w:hAnsi="Arial" w:cs="Arial"/>
          <w:sz w:val="20"/>
        </w:rPr>
        <w:t xml:space="preserve">Smluvní strany se dohodly, že kupující je </w:t>
      </w:r>
      <w:r w:rsidRPr="00F54591">
        <w:rPr>
          <w:rFonts w:ascii="Arial" w:hAnsi="Arial" w:cs="Arial"/>
          <w:sz w:val="20"/>
          <w:szCs w:val="20"/>
        </w:rPr>
        <w:t>oprávněn požadovat v případě nedodržení informační</w:t>
      </w:r>
      <w:r w:rsidR="00C72CEA">
        <w:rPr>
          <w:rFonts w:ascii="Arial" w:hAnsi="Arial" w:cs="Arial"/>
          <w:sz w:val="20"/>
          <w:szCs w:val="20"/>
        </w:rPr>
        <w:t xml:space="preserve"> povinnosti dle čl. III</w:t>
      </w:r>
      <w:r w:rsidR="005320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odst. 3</w:t>
      </w:r>
      <w:r w:rsidR="005320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této smlouvy</w:t>
      </w:r>
      <w:r w:rsidRPr="00047A0F">
        <w:rPr>
          <w:rFonts w:ascii="Arial" w:hAnsi="Arial" w:cs="Arial"/>
          <w:sz w:val="20"/>
          <w:szCs w:val="20"/>
        </w:rPr>
        <w:t xml:space="preserve"> po prodávajícím zaplacení smluvní pokuty ve výši </w:t>
      </w:r>
      <w:r>
        <w:rPr>
          <w:rFonts w:ascii="Arial" w:hAnsi="Arial" w:cs="Arial"/>
          <w:sz w:val="20"/>
          <w:szCs w:val="20"/>
        </w:rPr>
        <w:t>50</w:t>
      </w:r>
      <w:r w:rsidR="00203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</w:t>
      </w:r>
      <w:r w:rsidRPr="00047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výše potenciálně neodvedené daně příslušnému správci daně (tj. z částky, jakou kupující ručí za</w:t>
      </w:r>
      <w:r w:rsidR="00182E2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potenciálně nezaplacenou daň dle § 109 zákona č. 235/2004 Sb., ve znění pozdějších předpisů, zákon o dani z přidané hodnoty.</w:t>
      </w:r>
    </w:p>
    <w:p w:rsidR="00420DC3" w:rsidRPr="00DF0EAB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Smluvní pokut</w:t>
      </w:r>
      <w:r w:rsidR="00595713" w:rsidRPr="00DF0EAB">
        <w:rPr>
          <w:rFonts w:ascii="Arial" w:hAnsi="Arial" w:cs="Arial"/>
          <w:sz w:val="20"/>
          <w:szCs w:val="20"/>
        </w:rPr>
        <w:t>y</w:t>
      </w:r>
      <w:r w:rsidR="00A63A0E" w:rsidRPr="00DF0EAB">
        <w:rPr>
          <w:rFonts w:ascii="Arial" w:hAnsi="Arial" w:cs="Arial"/>
          <w:sz w:val="20"/>
          <w:szCs w:val="20"/>
        </w:rPr>
        <w:t xml:space="preserve">, jakož </w:t>
      </w:r>
      <w:r w:rsidRPr="00DF0EAB">
        <w:rPr>
          <w:rFonts w:ascii="Arial" w:hAnsi="Arial" w:cs="Arial"/>
          <w:sz w:val="20"/>
          <w:szCs w:val="20"/>
        </w:rPr>
        <w:t xml:space="preserve">i úroky z prodlení jsou splatné do </w:t>
      </w:r>
      <w:r w:rsidR="00ED7B22">
        <w:rPr>
          <w:rFonts w:ascii="Arial" w:hAnsi="Arial" w:cs="Arial"/>
          <w:sz w:val="20"/>
          <w:szCs w:val="20"/>
        </w:rPr>
        <w:t>14</w:t>
      </w:r>
      <w:r w:rsidRPr="00DF0EAB">
        <w:rPr>
          <w:rFonts w:ascii="Arial" w:hAnsi="Arial" w:cs="Arial"/>
          <w:sz w:val="20"/>
          <w:szCs w:val="20"/>
        </w:rPr>
        <w:t xml:space="preserve"> dnů </w:t>
      </w:r>
      <w:r w:rsidR="002D53DE">
        <w:rPr>
          <w:rFonts w:ascii="Arial" w:hAnsi="Arial" w:cs="Arial"/>
          <w:sz w:val="20"/>
          <w:szCs w:val="20"/>
        </w:rPr>
        <w:t xml:space="preserve">od </w:t>
      </w:r>
      <w:r w:rsidR="00ED7B22">
        <w:rPr>
          <w:rFonts w:ascii="Arial" w:hAnsi="Arial" w:cs="Arial"/>
          <w:sz w:val="20"/>
          <w:szCs w:val="20"/>
        </w:rPr>
        <w:t>doručení výzvy k zaplacení</w:t>
      </w:r>
      <w:r w:rsidRPr="00DF0EAB">
        <w:rPr>
          <w:rFonts w:ascii="Arial" w:hAnsi="Arial" w:cs="Arial"/>
          <w:sz w:val="20"/>
          <w:szCs w:val="20"/>
        </w:rPr>
        <w:t>.</w:t>
      </w:r>
    </w:p>
    <w:p w:rsidR="00420DC3" w:rsidRPr="00235C39" w:rsidRDefault="000926CF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B414E">
        <w:rPr>
          <w:rFonts w:ascii="Arial" w:hAnsi="Arial" w:cs="Arial"/>
          <w:iCs/>
          <w:sz w:val="20"/>
          <w:szCs w:val="20"/>
        </w:rPr>
        <w:t xml:space="preserve">Smluvní strany se dohodly, že vylučují použití ustanovení § 2050 občanského zákoníku, tedy že nárok na náhradu škody není dotčen smluvní pokutami sjednanými v této smlouvě. Povinnost zaplatit smluvní </w:t>
      </w:r>
      <w:r w:rsidRPr="001B414E">
        <w:rPr>
          <w:rFonts w:ascii="Arial" w:hAnsi="Arial" w:cs="Arial"/>
          <w:iCs/>
          <w:sz w:val="20"/>
          <w:szCs w:val="20"/>
        </w:rPr>
        <w:lastRenderedPageBreak/>
        <w:t>pokutu může vzniknout i opakovaně, její celková výše není omezena</w:t>
      </w:r>
      <w:r w:rsidR="00420DC3" w:rsidRPr="00235C39">
        <w:rPr>
          <w:rFonts w:ascii="Arial" w:hAnsi="Arial" w:cs="Arial"/>
          <w:sz w:val="20"/>
          <w:szCs w:val="20"/>
        </w:rPr>
        <w:t>.</w:t>
      </w:r>
      <w:r w:rsidR="00C041F5">
        <w:rPr>
          <w:rFonts w:ascii="Arial" w:hAnsi="Arial" w:cs="Arial"/>
          <w:sz w:val="20"/>
          <w:szCs w:val="20"/>
        </w:rPr>
        <w:t xml:space="preserve"> </w:t>
      </w:r>
      <w:r w:rsidR="00C041F5" w:rsidRPr="00683974">
        <w:rPr>
          <w:rStyle w:val="Siln"/>
          <w:rFonts w:ascii="Arial" w:hAnsi="Arial" w:cs="Arial"/>
          <w:b w:val="0"/>
          <w:sz w:val="20"/>
          <w:szCs w:val="20"/>
        </w:rPr>
        <w:t>Odstoupením od této smlouvy nárok na smluvní pokutu nezaniká.</w:t>
      </w:r>
    </w:p>
    <w:p w:rsidR="00B764F2" w:rsidRPr="00DF1D4E" w:rsidRDefault="00B764F2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1D4E">
        <w:rPr>
          <w:rFonts w:ascii="Arial" w:hAnsi="Arial" w:cs="Arial"/>
          <w:b/>
        </w:rPr>
        <w:t>Odstoupení od smlouvy</w:t>
      </w:r>
    </w:p>
    <w:p w:rsidR="00595713" w:rsidRPr="00DF0EAB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Od této smlouvy může kterákoli strana odstoupit, pokud dojde k podstatnému porušení smluvních povinností stranou druhou. Účinky odstoupení od této smlouvy nastanou dnem, kdy </w:t>
      </w:r>
      <w:r w:rsidR="00C830CE" w:rsidRPr="00DF0EAB">
        <w:rPr>
          <w:rFonts w:ascii="Arial" w:hAnsi="Arial" w:cs="Arial"/>
          <w:sz w:val="20"/>
          <w:szCs w:val="20"/>
        </w:rPr>
        <w:t>bylo</w:t>
      </w:r>
      <w:r w:rsidRPr="00DF0EAB">
        <w:rPr>
          <w:rFonts w:ascii="Arial" w:hAnsi="Arial" w:cs="Arial"/>
          <w:sz w:val="20"/>
          <w:szCs w:val="20"/>
        </w:rPr>
        <w:t xml:space="preserve"> písemné odstoupení strany odstupující druhé straně doručeno.</w:t>
      </w:r>
    </w:p>
    <w:p w:rsidR="00595713" w:rsidRPr="00DF0EAB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Za podstatné porušení smluvních povinností se považuje na straně kupujícího více než třicetidenní prodlení kupujícího s úhradou kupní ceny dle</w:t>
      </w:r>
      <w:r w:rsidR="009D5D57">
        <w:rPr>
          <w:rFonts w:ascii="Arial" w:hAnsi="Arial" w:cs="Arial"/>
          <w:sz w:val="20"/>
          <w:szCs w:val="20"/>
        </w:rPr>
        <w:t xml:space="preserve"> čl. </w:t>
      </w:r>
      <w:r w:rsidRPr="00DF0EAB">
        <w:rPr>
          <w:rFonts w:ascii="Arial" w:hAnsi="Arial" w:cs="Arial"/>
          <w:sz w:val="20"/>
          <w:szCs w:val="20"/>
        </w:rPr>
        <w:t>I</w:t>
      </w:r>
      <w:r w:rsidR="0071721A">
        <w:rPr>
          <w:rFonts w:ascii="Arial" w:hAnsi="Arial" w:cs="Arial"/>
          <w:sz w:val="20"/>
          <w:szCs w:val="20"/>
        </w:rPr>
        <w:t>V</w:t>
      </w:r>
      <w:r w:rsidR="00532014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sz w:val="20"/>
          <w:szCs w:val="20"/>
        </w:rPr>
        <w:t xml:space="preserve"> bodu 1</w:t>
      </w:r>
      <w:r w:rsidR="00532014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sz w:val="20"/>
          <w:szCs w:val="20"/>
        </w:rPr>
        <w:t xml:space="preserve"> této smlouvy.</w:t>
      </w:r>
    </w:p>
    <w:p w:rsidR="00595713" w:rsidRPr="00DF0EAB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Za podstatné porušení smluvních povinností se považuje na straně prodávajícího </w:t>
      </w:r>
      <w:r w:rsidR="00B549D0" w:rsidRPr="00DF0EAB">
        <w:rPr>
          <w:rFonts w:ascii="Arial" w:hAnsi="Arial" w:cs="Arial"/>
          <w:sz w:val="20"/>
          <w:szCs w:val="20"/>
        </w:rPr>
        <w:t xml:space="preserve">zejména </w:t>
      </w:r>
      <w:r w:rsidRPr="00DF0EAB">
        <w:rPr>
          <w:rFonts w:ascii="Arial" w:hAnsi="Arial" w:cs="Arial"/>
          <w:sz w:val="20"/>
          <w:szCs w:val="20"/>
        </w:rPr>
        <w:t>porušení i</w:t>
      </w:r>
      <w:r w:rsidR="00182E23">
        <w:rPr>
          <w:rFonts w:ascii="Arial" w:hAnsi="Arial" w:cs="Arial"/>
          <w:sz w:val="20"/>
          <w:szCs w:val="20"/>
        </w:rPr>
        <w:t> </w:t>
      </w:r>
      <w:r w:rsidRPr="00DF0EAB">
        <w:rPr>
          <w:rFonts w:ascii="Arial" w:hAnsi="Arial" w:cs="Arial"/>
          <w:sz w:val="20"/>
          <w:szCs w:val="20"/>
        </w:rPr>
        <w:t>jen některé jednotlivé povinnosti, uvedené v čl. I</w:t>
      </w:r>
      <w:r w:rsidR="009D5D57">
        <w:rPr>
          <w:rFonts w:ascii="Arial" w:hAnsi="Arial" w:cs="Arial"/>
          <w:sz w:val="20"/>
          <w:szCs w:val="20"/>
        </w:rPr>
        <w:t>I</w:t>
      </w:r>
      <w:r w:rsidR="00532014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sz w:val="20"/>
          <w:szCs w:val="20"/>
        </w:rPr>
        <w:t xml:space="preserve"> bodu </w:t>
      </w:r>
      <w:r w:rsidR="00703010">
        <w:rPr>
          <w:rFonts w:ascii="Arial" w:hAnsi="Arial" w:cs="Arial"/>
          <w:sz w:val="20"/>
          <w:szCs w:val="20"/>
        </w:rPr>
        <w:t>4</w:t>
      </w:r>
      <w:r w:rsidR="00532014">
        <w:rPr>
          <w:rFonts w:ascii="Arial" w:hAnsi="Arial" w:cs="Arial"/>
          <w:sz w:val="20"/>
          <w:szCs w:val="20"/>
        </w:rPr>
        <w:t>.</w:t>
      </w:r>
      <w:r w:rsidR="00F42157">
        <w:rPr>
          <w:rFonts w:ascii="Arial" w:hAnsi="Arial" w:cs="Arial"/>
          <w:sz w:val="20"/>
          <w:szCs w:val="20"/>
        </w:rPr>
        <w:t>,</w:t>
      </w:r>
      <w:r w:rsidR="009D5D57">
        <w:rPr>
          <w:rFonts w:ascii="Arial" w:hAnsi="Arial" w:cs="Arial"/>
          <w:sz w:val="20"/>
          <w:szCs w:val="20"/>
        </w:rPr>
        <w:t xml:space="preserve"> v čl. V</w:t>
      </w:r>
      <w:r w:rsidR="00532014">
        <w:rPr>
          <w:rFonts w:ascii="Arial" w:hAnsi="Arial" w:cs="Arial"/>
          <w:sz w:val="20"/>
          <w:szCs w:val="20"/>
        </w:rPr>
        <w:t>.</w:t>
      </w:r>
      <w:r w:rsidR="009D5D57">
        <w:rPr>
          <w:rFonts w:ascii="Arial" w:hAnsi="Arial" w:cs="Arial"/>
          <w:sz w:val="20"/>
          <w:szCs w:val="20"/>
        </w:rPr>
        <w:t xml:space="preserve"> bodu 1</w:t>
      </w:r>
      <w:r w:rsidR="00532014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sz w:val="20"/>
          <w:szCs w:val="20"/>
        </w:rPr>
        <w:t>, v čl. VI</w:t>
      </w:r>
      <w:r w:rsidR="00532014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sz w:val="20"/>
          <w:szCs w:val="20"/>
        </w:rPr>
        <w:t xml:space="preserve"> bodech </w:t>
      </w:r>
      <w:r w:rsidR="003E07D0">
        <w:rPr>
          <w:rFonts w:ascii="Arial" w:hAnsi="Arial" w:cs="Arial"/>
          <w:sz w:val="20"/>
          <w:szCs w:val="20"/>
        </w:rPr>
        <w:t>4</w:t>
      </w:r>
      <w:r w:rsidR="00532014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sz w:val="20"/>
          <w:szCs w:val="20"/>
        </w:rPr>
        <w:t xml:space="preserve">, </w:t>
      </w:r>
      <w:r w:rsidR="003E07D0">
        <w:rPr>
          <w:rFonts w:ascii="Arial" w:hAnsi="Arial" w:cs="Arial"/>
          <w:sz w:val="20"/>
          <w:szCs w:val="20"/>
        </w:rPr>
        <w:t>6</w:t>
      </w:r>
      <w:r w:rsidR="00532014">
        <w:rPr>
          <w:rFonts w:ascii="Arial" w:hAnsi="Arial" w:cs="Arial"/>
          <w:sz w:val="20"/>
          <w:szCs w:val="20"/>
        </w:rPr>
        <w:t>.</w:t>
      </w:r>
      <w:r w:rsidRPr="00DF0EAB">
        <w:rPr>
          <w:rFonts w:ascii="Arial" w:hAnsi="Arial" w:cs="Arial"/>
          <w:sz w:val="20"/>
          <w:szCs w:val="20"/>
        </w:rPr>
        <w:t xml:space="preserve"> této smlouvy</w:t>
      </w:r>
      <w:r w:rsidR="00595713" w:rsidRPr="00DF0EAB">
        <w:rPr>
          <w:rFonts w:ascii="Arial" w:hAnsi="Arial" w:cs="Arial"/>
          <w:sz w:val="20"/>
          <w:szCs w:val="20"/>
        </w:rPr>
        <w:t>.</w:t>
      </w:r>
    </w:p>
    <w:p w:rsidR="00C74EBE" w:rsidRPr="00DF0EAB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C74EBE" w:rsidRPr="00123148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>prodávající je povinen do 14 dnů ode dne, kdy nastanou účinky odstoupení, vrátit kupujícímu veškeré peněžní částky, které z titulu této smlouvy obdržel;</w:t>
      </w:r>
    </w:p>
    <w:p w:rsidR="00C74EBE" w:rsidRPr="00123148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 xml:space="preserve">ve stejné lhůtě je kupující povinen vrátit prodávajícímu </w:t>
      </w:r>
      <w:r w:rsidR="00033751" w:rsidRPr="00123148">
        <w:rPr>
          <w:rFonts w:ascii="Arial" w:hAnsi="Arial" w:cs="Arial"/>
          <w:sz w:val="20"/>
          <w:szCs w:val="20"/>
        </w:rPr>
        <w:t>zboží</w:t>
      </w:r>
      <w:r w:rsidRPr="00123148">
        <w:rPr>
          <w:rFonts w:ascii="Arial" w:hAnsi="Arial" w:cs="Arial"/>
          <w:sz w:val="20"/>
          <w:szCs w:val="20"/>
        </w:rPr>
        <w:t>, které z titulu této smlouvy obdržel. O</w:t>
      </w:r>
      <w:r w:rsidR="00182E23">
        <w:rPr>
          <w:rFonts w:ascii="Arial" w:hAnsi="Arial" w:cs="Arial"/>
          <w:sz w:val="20"/>
          <w:szCs w:val="20"/>
        </w:rPr>
        <w:t> </w:t>
      </w:r>
      <w:r w:rsidRPr="00123148">
        <w:rPr>
          <w:rFonts w:ascii="Arial" w:hAnsi="Arial" w:cs="Arial"/>
          <w:sz w:val="20"/>
          <w:szCs w:val="20"/>
        </w:rPr>
        <w:t xml:space="preserve">vrácení </w:t>
      </w:r>
      <w:r w:rsidR="00242494" w:rsidRPr="00123148">
        <w:rPr>
          <w:rFonts w:ascii="Arial" w:hAnsi="Arial" w:cs="Arial"/>
          <w:sz w:val="20"/>
          <w:szCs w:val="20"/>
        </w:rPr>
        <w:t>zboží</w:t>
      </w:r>
      <w:r w:rsidRPr="00123148">
        <w:rPr>
          <w:rFonts w:ascii="Arial" w:hAnsi="Arial" w:cs="Arial"/>
          <w:sz w:val="20"/>
          <w:szCs w:val="20"/>
        </w:rPr>
        <w:t xml:space="preserve"> strany sepíší zápis;</w:t>
      </w:r>
    </w:p>
    <w:p w:rsidR="00C74EBE" w:rsidRPr="00123148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814E72" w:rsidRPr="006D26F2" w:rsidRDefault="00814E72" w:rsidP="00814E72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26F2">
        <w:rPr>
          <w:rFonts w:ascii="Arial" w:hAnsi="Arial" w:cs="Arial"/>
          <w:b/>
        </w:rPr>
        <w:t>Závěrečná ujednání</w:t>
      </w:r>
    </w:p>
    <w:p w:rsidR="00814E72" w:rsidRPr="00CE1602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:rsidR="00814E72" w:rsidRPr="00CE1602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:rsidR="00814E72" w:rsidRPr="00CE1602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>Kupující a prodávající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814E72" w:rsidRPr="00DF0EAB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Tuto smlouvu lze měnit či doplňovat pouze chronologicky číslovanými písemnými dodatky, podepsanými oprávněnými zástupci smluvních stran.</w:t>
      </w:r>
    </w:p>
    <w:p w:rsidR="00814E72" w:rsidRPr="00DF0EAB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Nastanou-li u některé ze stran okolnosti bránící řádnému plnění této smlouvy, je povinna to bez zbytečného odkladu oznámit druhé straně.</w:t>
      </w:r>
    </w:p>
    <w:p w:rsidR="00814E72" w:rsidRPr="00DF0EAB" w:rsidRDefault="004D53FD" w:rsidP="004D53FD">
      <w:pPr>
        <w:widowControl w:val="0"/>
        <w:numPr>
          <w:ilvl w:val="3"/>
          <w:numId w:val="15"/>
        </w:numPr>
        <w:tabs>
          <w:tab w:val="clear" w:pos="2880"/>
          <w:tab w:val="num" w:pos="357"/>
          <w:tab w:val="num" w:pos="426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53FD">
        <w:rPr>
          <w:rFonts w:ascii="Arial" w:hAnsi="Arial" w:cs="Arial"/>
          <w:sz w:val="20"/>
          <w:szCs w:val="20"/>
        </w:rPr>
        <w:t>Smlouva nabývá platnosti dnem podpisu oběma smluvními stranami a účinnosti d</w:t>
      </w:r>
      <w:r w:rsidR="00E25F56">
        <w:rPr>
          <w:rFonts w:ascii="Arial" w:hAnsi="Arial" w:cs="Arial"/>
          <w:sz w:val="20"/>
          <w:szCs w:val="20"/>
        </w:rPr>
        <w:t>nem uveřejnění v </w:t>
      </w:r>
      <w:r w:rsidRPr="004D53FD">
        <w:rPr>
          <w:rFonts w:ascii="Arial" w:hAnsi="Arial" w:cs="Arial"/>
          <w:sz w:val="20"/>
          <w:szCs w:val="20"/>
        </w:rPr>
        <w:t>registru smluv podle zákona č. 340/2015 Sb., o registru smluv.</w:t>
      </w:r>
    </w:p>
    <w:p w:rsidR="00814E72" w:rsidRPr="00DF0EAB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DF0EAB">
        <w:rPr>
          <w:rFonts w:ascii="Arial" w:hAnsi="Arial" w:cs="Arial"/>
          <w:sz w:val="20"/>
          <w:szCs w:val="20"/>
        </w:rPr>
        <w:t xml:space="preserve"> prohlašuje, že si je vědom toho, že je na základě § 2</w:t>
      </w:r>
      <w:r>
        <w:rPr>
          <w:rFonts w:ascii="Arial" w:hAnsi="Arial" w:cs="Arial"/>
          <w:sz w:val="20"/>
          <w:szCs w:val="20"/>
        </w:rPr>
        <w:t xml:space="preserve"> písm. </w:t>
      </w:r>
      <w:r w:rsidRPr="00DF0EAB">
        <w:rPr>
          <w:rFonts w:ascii="Arial" w:hAnsi="Arial" w:cs="Arial"/>
          <w:sz w:val="20"/>
          <w:szCs w:val="20"/>
        </w:rPr>
        <w:t xml:space="preserve">e) zákona č. 320/2001 Sb., </w:t>
      </w:r>
      <w:r w:rsidR="00203AD1">
        <w:rPr>
          <w:rFonts w:ascii="Arial" w:hAnsi="Arial" w:cs="Arial"/>
          <w:sz w:val="20"/>
          <w:szCs w:val="20"/>
        </w:rPr>
        <w:br/>
      </w:r>
      <w:r w:rsidRPr="00DF0EAB">
        <w:rPr>
          <w:rFonts w:ascii="Arial" w:hAnsi="Arial" w:cs="Arial"/>
          <w:sz w:val="20"/>
          <w:szCs w:val="20"/>
        </w:rPr>
        <w:t>o finanční kontrole, v platném znění, osobou povinnou spolupůsobit při výkonu finanční kontroly.</w:t>
      </w:r>
    </w:p>
    <w:p w:rsidR="00814E72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:rsidR="00814E72" w:rsidRPr="00AF4A26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4A26">
        <w:rPr>
          <w:rFonts w:ascii="Arial" w:hAnsi="Arial" w:cs="Arial"/>
          <w:sz w:val="20"/>
          <w:szCs w:val="20"/>
        </w:rPr>
        <w:t xml:space="preserve">Objednatel je povinným subjektem dle § 2 odst. 1 zákona č. 340/2015 Sb., o zvláštních podmínkách účinnosti některých smluv, uveřejňování těchto smluv a o registru smluv (dále jen "zákon o registru smluv"). V případě, že dle zákona o registru smluv podléhá smlouva uveřejnění ve smyslu tohoto zákona, jsou smluvní strany srozuměny s tím, že objednatel tuto smlouvu uveřejní, a to požadovaným </w:t>
      </w:r>
      <w:r w:rsidRPr="00AF4A26">
        <w:rPr>
          <w:rFonts w:ascii="Arial" w:hAnsi="Arial" w:cs="Arial"/>
          <w:sz w:val="20"/>
          <w:szCs w:val="20"/>
        </w:rPr>
        <w:lastRenderedPageBreak/>
        <w:t>způsobem v zákonem stanovené lhůtě.</w:t>
      </w:r>
    </w:p>
    <w:p w:rsidR="00814E72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Tato smlouva je vypracována v</w:t>
      </w:r>
      <w:r>
        <w:rPr>
          <w:rFonts w:ascii="Arial" w:hAnsi="Arial" w:cs="Arial"/>
          <w:sz w:val="20"/>
          <w:szCs w:val="20"/>
        </w:rPr>
        <w:t>e</w:t>
      </w:r>
      <w:r w:rsidRPr="00DF0EA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třech</w:t>
      </w:r>
      <w:r w:rsidRPr="00DF0EAB">
        <w:rPr>
          <w:rFonts w:ascii="Arial" w:hAnsi="Arial" w:cs="Arial"/>
          <w:sz w:val="20"/>
          <w:szCs w:val="20"/>
        </w:rPr>
        <w:t xml:space="preserve"> vyhotoveních, z nichž </w:t>
      </w:r>
      <w:r>
        <w:rPr>
          <w:rFonts w:ascii="Arial" w:hAnsi="Arial" w:cs="Arial"/>
          <w:sz w:val="20"/>
          <w:szCs w:val="20"/>
        </w:rPr>
        <w:t>jedno</w:t>
      </w:r>
      <w:r w:rsidRPr="00DF0EAB">
        <w:rPr>
          <w:rFonts w:ascii="Arial" w:hAnsi="Arial" w:cs="Arial"/>
          <w:sz w:val="20"/>
          <w:szCs w:val="20"/>
        </w:rPr>
        <w:t xml:space="preserve"> vyhotovení obdrží prodávající </w:t>
      </w:r>
      <w:r w:rsidR="00203AD1">
        <w:rPr>
          <w:rFonts w:ascii="Arial" w:hAnsi="Arial" w:cs="Arial"/>
          <w:sz w:val="20"/>
          <w:szCs w:val="20"/>
        </w:rPr>
        <w:br/>
      </w:r>
      <w:r w:rsidRPr="00DF0EAB">
        <w:rPr>
          <w:rFonts w:ascii="Arial" w:hAnsi="Arial" w:cs="Arial"/>
          <w:sz w:val="20"/>
          <w:szCs w:val="20"/>
        </w:rPr>
        <w:t xml:space="preserve">a </w:t>
      </w:r>
      <w:r w:rsidR="00823267">
        <w:rPr>
          <w:rFonts w:ascii="Arial" w:hAnsi="Arial" w:cs="Arial"/>
          <w:sz w:val="20"/>
          <w:szCs w:val="20"/>
        </w:rPr>
        <w:t>dvě</w:t>
      </w:r>
      <w:r w:rsidRPr="00DF0EAB">
        <w:rPr>
          <w:rFonts w:ascii="Arial" w:hAnsi="Arial" w:cs="Arial"/>
          <w:sz w:val="20"/>
          <w:szCs w:val="20"/>
        </w:rPr>
        <w:t xml:space="preserve"> vyhotovení obdrží kupující.</w:t>
      </w:r>
    </w:p>
    <w:p w:rsidR="00814E72" w:rsidRPr="00814E72" w:rsidRDefault="00814E72" w:rsidP="00814E72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14E7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814E72">
        <w:rPr>
          <w:rFonts w:ascii="Arial" w:hAnsi="Arial" w:cs="Arial"/>
          <w:b/>
          <w:sz w:val="20"/>
          <w:szCs w:val="20"/>
        </w:rPr>
        <w:t>přílohy</w:t>
      </w:r>
      <w:r w:rsidRPr="00814E72">
        <w:rPr>
          <w:rFonts w:ascii="Arial" w:hAnsi="Arial" w:cs="Arial"/>
          <w:sz w:val="20"/>
          <w:szCs w:val="20"/>
        </w:rPr>
        <w:t>:</w:t>
      </w:r>
    </w:p>
    <w:p w:rsidR="00814E72" w:rsidRDefault="00814E72" w:rsidP="00814E72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Příloha č. 1:</w:t>
      </w:r>
      <w:r w:rsidRPr="00DF0EAB">
        <w:rPr>
          <w:rFonts w:ascii="Arial" w:hAnsi="Arial" w:cs="Arial"/>
          <w:sz w:val="20"/>
          <w:szCs w:val="20"/>
        </w:rPr>
        <w:tab/>
        <w:t>Specifikace předmětu plnění</w:t>
      </w:r>
    </w:p>
    <w:p w:rsidR="00814E72" w:rsidRDefault="00814E72" w:rsidP="00814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4E72" w:rsidRPr="00DF0EAB" w:rsidRDefault="00814E72" w:rsidP="00814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4E72" w:rsidRPr="004548B1" w:rsidRDefault="00814E72" w:rsidP="00814E72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V Brně dne:</w:t>
      </w:r>
      <w:r w:rsidRPr="004548B1">
        <w:rPr>
          <w:rFonts w:ascii="Arial" w:hAnsi="Arial" w:cs="Arial"/>
          <w:sz w:val="20"/>
          <w:szCs w:val="20"/>
        </w:rPr>
        <w:tab/>
        <w:t>V ………………………… dne:</w:t>
      </w:r>
    </w:p>
    <w:p w:rsidR="00814E72" w:rsidRPr="004548B1" w:rsidRDefault="00814E72" w:rsidP="00814E72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814E72" w:rsidRPr="004548B1" w:rsidRDefault="00814E72" w:rsidP="00814E72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814E72" w:rsidRPr="004548B1" w:rsidRDefault="00814E72" w:rsidP="00814E72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kupujícího</w:t>
      </w:r>
      <w:r w:rsidRPr="00EB6393">
        <w:rPr>
          <w:rFonts w:ascii="Arial" w:hAnsi="Arial" w:cs="Arial"/>
          <w:b/>
          <w:sz w:val="20"/>
          <w:szCs w:val="20"/>
        </w:rPr>
        <w:t>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 xml:space="preserve">Za </w:t>
      </w:r>
      <w:r>
        <w:rPr>
          <w:rFonts w:ascii="Arial" w:hAnsi="Arial" w:cs="Arial"/>
          <w:b/>
          <w:sz w:val="20"/>
          <w:szCs w:val="20"/>
        </w:rPr>
        <w:t>prodávajícího</w:t>
      </w:r>
      <w:r w:rsidRPr="00EB6393">
        <w:rPr>
          <w:rFonts w:ascii="Arial" w:hAnsi="Arial" w:cs="Arial"/>
          <w:b/>
          <w:sz w:val="20"/>
          <w:szCs w:val="20"/>
        </w:rPr>
        <w:t>:</w:t>
      </w:r>
    </w:p>
    <w:p w:rsidR="00814E72" w:rsidRPr="004548B1" w:rsidRDefault="00814E72" w:rsidP="00814E72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814E72" w:rsidRDefault="00814E72" w:rsidP="00814E72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814E72" w:rsidRDefault="00814E72" w:rsidP="00814E72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814E72" w:rsidRDefault="00814E72" w:rsidP="00814E72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814E72" w:rsidRDefault="00814E72" w:rsidP="00814E72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814E72" w:rsidRPr="004548B1" w:rsidRDefault="00814E72" w:rsidP="00814E72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814E72" w:rsidRPr="004548B1" w:rsidRDefault="00814E72" w:rsidP="00814E72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814E72" w:rsidRPr="004548B1" w:rsidRDefault="00814E72" w:rsidP="00814E72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  <w:t xml:space="preserve">...................................................... </w:t>
      </w:r>
      <w:r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814E72" w:rsidRDefault="00814E72" w:rsidP="00814E72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Povodí Moravy, s.</w:t>
      </w:r>
      <w:r w:rsidR="00F07A50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ab/>
        <w:t>obchodní firma</w:t>
      </w:r>
    </w:p>
    <w:p w:rsidR="00814E72" w:rsidRPr="0021619F" w:rsidRDefault="00814E72" w:rsidP="00814E72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790A">
        <w:rPr>
          <w:rFonts w:ascii="Arial" w:hAnsi="Arial" w:cs="Arial"/>
          <w:sz w:val="20"/>
          <w:szCs w:val="20"/>
        </w:rPr>
        <w:t>MVDr. Václav Gargulák</w:t>
      </w:r>
      <w:r w:rsidRPr="004548B1">
        <w:rPr>
          <w:rFonts w:ascii="Arial" w:hAnsi="Arial" w:cs="Arial"/>
          <w:i/>
          <w:sz w:val="20"/>
          <w:szCs w:val="20"/>
        </w:rPr>
        <w:tab/>
      </w:r>
      <w:r w:rsidRPr="0021619F">
        <w:rPr>
          <w:rFonts w:ascii="Arial" w:hAnsi="Arial" w:cs="Arial"/>
          <w:sz w:val="20"/>
          <w:szCs w:val="20"/>
        </w:rPr>
        <w:t>jméno</w:t>
      </w:r>
    </w:p>
    <w:p w:rsidR="001E3249" w:rsidRPr="00064DAD" w:rsidRDefault="0052712F" w:rsidP="00EA5C32">
      <w:pPr>
        <w:ind w:right="-31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8790A">
        <w:rPr>
          <w:rFonts w:ascii="Arial" w:hAnsi="Arial" w:cs="Arial"/>
          <w:sz w:val="20"/>
          <w:szCs w:val="20"/>
        </w:rPr>
        <w:t>generální ředitel</w:t>
      </w:r>
      <w:r w:rsidR="00247651">
        <w:rPr>
          <w:rFonts w:ascii="Arial" w:hAnsi="Arial" w:cs="Arial"/>
          <w:sz w:val="20"/>
          <w:szCs w:val="20"/>
        </w:rPr>
        <w:tab/>
      </w:r>
      <w:r w:rsidR="00247651">
        <w:rPr>
          <w:rFonts w:ascii="Arial" w:hAnsi="Arial" w:cs="Arial"/>
          <w:sz w:val="20"/>
          <w:szCs w:val="20"/>
        </w:rPr>
        <w:tab/>
      </w:r>
      <w:r w:rsidR="00247651">
        <w:rPr>
          <w:rFonts w:ascii="Arial" w:hAnsi="Arial" w:cs="Arial"/>
          <w:sz w:val="20"/>
          <w:szCs w:val="20"/>
        </w:rPr>
        <w:tab/>
      </w:r>
      <w:r w:rsidR="0024765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247651">
        <w:rPr>
          <w:rFonts w:ascii="Arial" w:hAnsi="Arial" w:cs="Arial"/>
          <w:sz w:val="20"/>
          <w:szCs w:val="20"/>
        </w:rPr>
        <w:t xml:space="preserve">      </w:t>
      </w:r>
      <w:r w:rsidR="00814E72" w:rsidRPr="0021619F">
        <w:rPr>
          <w:rFonts w:ascii="Arial" w:hAnsi="Arial" w:cs="Arial"/>
          <w:sz w:val="20"/>
          <w:szCs w:val="20"/>
        </w:rPr>
        <w:t>funkce</w:t>
      </w:r>
    </w:p>
    <w:sectPr w:rsidR="001E3249" w:rsidRPr="00064DAD" w:rsidSect="002B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40" w:rsidRDefault="00B26140">
      <w:r>
        <w:separator/>
      </w:r>
    </w:p>
  </w:endnote>
  <w:endnote w:type="continuationSeparator" w:id="0">
    <w:p w:rsidR="00B26140" w:rsidRDefault="00B2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CE" w:rsidRDefault="00BE53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73" w:rsidRDefault="00221073" w:rsidP="00DB3F5A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F46A3">
      <w:rPr>
        <w:rFonts w:ascii="Arial" w:hAnsi="Arial" w:cs="Arial"/>
        <w:b/>
        <w:noProof/>
        <w:color w:val="808080"/>
        <w:sz w:val="20"/>
        <w:szCs w:val="20"/>
      </w:rPr>
      <w:t>6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F46A3">
      <w:rPr>
        <w:rFonts w:ascii="Arial" w:hAnsi="Arial" w:cs="Arial"/>
        <w:b/>
        <w:noProof/>
        <w:color w:val="808080"/>
        <w:sz w:val="20"/>
        <w:szCs w:val="20"/>
      </w:rPr>
      <w:t>6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  <w:p w:rsidR="00BE53CE" w:rsidRPr="00BE53CE" w:rsidRDefault="00BE53CE" w:rsidP="00BE53CE">
    <w:pPr>
      <w:pStyle w:val="Zpat"/>
      <w:rPr>
        <w:i/>
        <w:sz w:val="22"/>
      </w:rPr>
    </w:pPr>
    <w:r w:rsidRPr="00BE53CE">
      <w:rPr>
        <w:rFonts w:ascii="Arial" w:hAnsi="Arial" w:cs="Arial"/>
        <w:i/>
        <w:color w:val="808080"/>
        <w:sz w:val="18"/>
        <w:szCs w:val="20"/>
      </w:rPr>
      <w:t>Kupní smlouva: Plynový chromatograf s hmotnostním detektorem a detektorem µECD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CE" w:rsidRDefault="00BE5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40" w:rsidRDefault="00B26140">
      <w:r>
        <w:separator/>
      </w:r>
    </w:p>
  </w:footnote>
  <w:footnote w:type="continuationSeparator" w:id="0">
    <w:p w:rsidR="00B26140" w:rsidRDefault="00B2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CE" w:rsidRDefault="00BE53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CE" w:rsidRDefault="00BE53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CE" w:rsidRDefault="00BE53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D47"/>
    <w:multiLevelType w:val="hybridMultilevel"/>
    <w:tmpl w:val="78443D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E344BB5"/>
    <w:multiLevelType w:val="hybridMultilevel"/>
    <w:tmpl w:val="439C49DC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D4044C"/>
    <w:multiLevelType w:val="hybridMultilevel"/>
    <w:tmpl w:val="6A325F16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07EC"/>
    <w:multiLevelType w:val="hybridMultilevel"/>
    <w:tmpl w:val="C55A8564"/>
    <w:lvl w:ilvl="0" w:tplc="E57C79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81E75"/>
    <w:multiLevelType w:val="hybridMultilevel"/>
    <w:tmpl w:val="67A4721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0DBE"/>
    <w:multiLevelType w:val="hybridMultilevel"/>
    <w:tmpl w:val="D99AA97A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9F86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"/>
  </w:num>
  <w:num w:numId="5">
    <w:abstractNumId w:val="26"/>
  </w:num>
  <w:num w:numId="6">
    <w:abstractNumId w:val="19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0"/>
  </w:num>
  <w:num w:numId="12">
    <w:abstractNumId w:val="6"/>
  </w:num>
  <w:num w:numId="13">
    <w:abstractNumId w:val="22"/>
  </w:num>
  <w:num w:numId="14">
    <w:abstractNumId w:val="7"/>
  </w:num>
  <w:num w:numId="15">
    <w:abstractNumId w:val="8"/>
  </w:num>
  <w:num w:numId="16">
    <w:abstractNumId w:val="23"/>
  </w:num>
  <w:num w:numId="17">
    <w:abstractNumId w:val="21"/>
  </w:num>
  <w:num w:numId="18">
    <w:abstractNumId w:val="25"/>
  </w:num>
  <w:num w:numId="19">
    <w:abstractNumId w:val="11"/>
  </w:num>
  <w:num w:numId="20">
    <w:abstractNumId w:val="15"/>
  </w:num>
  <w:num w:numId="21">
    <w:abstractNumId w:val="4"/>
  </w:num>
  <w:num w:numId="22">
    <w:abstractNumId w:val="10"/>
  </w:num>
  <w:num w:numId="23">
    <w:abstractNumId w:val="14"/>
  </w:num>
  <w:num w:numId="24">
    <w:abstractNumId w:val="16"/>
  </w:num>
  <w:num w:numId="25">
    <w:abstractNumId w:val="2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6xPqlobUb82OI7BuavlGBGxoJfsv9SVX4KNBYtli/Kw8fS3j/90edlzW/7drW7LPsjmDt5KY1alGPFEdhWaYA==" w:salt="turhk6Z6KVIZyG3YschmL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2"/>
    <w:rsid w:val="00010D1C"/>
    <w:rsid w:val="00020077"/>
    <w:rsid w:val="00020650"/>
    <w:rsid w:val="00023211"/>
    <w:rsid w:val="0003205F"/>
    <w:rsid w:val="00033751"/>
    <w:rsid w:val="000374EF"/>
    <w:rsid w:val="00041E50"/>
    <w:rsid w:val="00042B80"/>
    <w:rsid w:val="000451E5"/>
    <w:rsid w:val="00060808"/>
    <w:rsid w:val="00062AD3"/>
    <w:rsid w:val="00063A64"/>
    <w:rsid w:val="00064DAD"/>
    <w:rsid w:val="00065310"/>
    <w:rsid w:val="00067BE6"/>
    <w:rsid w:val="000727F1"/>
    <w:rsid w:val="0008345F"/>
    <w:rsid w:val="000836D3"/>
    <w:rsid w:val="00087887"/>
    <w:rsid w:val="00090F80"/>
    <w:rsid w:val="000926CF"/>
    <w:rsid w:val="00094C35"/>
    <w:rsid w:val="000A7BA6"/>
    <w:rsid w:val="000B6486"/>
    <w:rsid w:val="000B6638"/>
    <w:rsid w:val="000B742E"/>
    <w:rsid w:val="000C58BC"/>
    <w:rsid w:val="000D4579"/>
    <w:rsid w:val="000E3B72"/>
    <w:rsid w:val="000F207D"/>
    <w:rsid w:val="000F6F9C"/>
    <w:rsid w:val="00100D52"/>
    <w:rsid w:val="00102AE9"/>
    <w:rsid w:val="001065B3"/>
    <w:rsid w:val="00106D40"/>
    <w:rsid w:val="001078F7"/>
    <w:rsid w:val="00107D45"/>
    <w:rsid w:val="00110227"/>
    <w:rsid w:val="0012102D"/>
    <w:rsid w:val="001214BF"/>
    <w:rsid w:val="00123148"/>
    <w:rsid w:val="001233EB"/>
    <w:rsid w:val="00123838"/>
    <w:rsid w:val="001254B6"/>
    <w:rsid w:val="0012637B"/>
    <w:rsid w:val="00130332"/>
    <w:rsid w:val="00144A33"/>
    <w:rsid w:val="001472F1"/>
    <w:rsid w:val="00154204"/>
    <w:rsid w:val="00156691"/>
    <w:rsid w:val="00157AD0"/>
    <w:rsid w:val="00162AA7"/>
    <w:rsid w:val="00164402"/>
    <w:rsid w:val="00172194"/>
    <w:rsid w:val="001722FF"/>
    <w:rsid w:val="00176F96"/>
    <w:rsid w:val="001808FB"/>
    <w:rsid w:val="00180A48"/>
    <w:rsid w:val="00182E23"/>
    <w:rsid w:val="001907E1"/>
    <w:rsid w:val="00190ED1"/>
    <w:rsid w:val="00192643"/>
    <w:rsid w:val="001A46F4"/>
    <w:rsid w:val="001A4B01"/>
    <w:rsid w:val="001B3655"/>
    <w:rsid w:val="001B5241"/>
    <w:rsid w:val="001B606B"/>
    <w:rsid w:val="001C0496"/>
    <w:rsid w:val="001C67FB"/>
    <w:rsid w:val="001D11F2"/>
    <w:rsid w:val="001D17BF"/>
    <w:rsid w:val="001D2D5F"/>
    <w:rsid w:val="001E08A0"/>
    <w:rsid w:val="001E3249"/>
    <w:rsid w:val="001E4004"/>
    <w:rsid w:val="001E5F05"/>
    <w:rsid w:val="001E68F7"/>
    <w:rsid w:val="001E7502"/>
    <w:rsid w:val="001F1856"/>
    <w:rsid w:val="001F254B"/>
    <w:rsid w:val="001F4603"/>
    <w:rsid w:val="001F4CE4"/>
    <w:rsid w:val="001F6992"/>
    <w:rsid w:val="001F6D6E"/>
    <w:rsid w:val="001F6E0E"/>
    <w:rsid w:val="0020232B"/>
    <w:rsid w:val="002028E8"/>
    <w:rsid w:val="002036DD"/>
    <w:rsid w:val="00203AD1"/>
    <w:rsid w:val="00220A44"/>
    <w:rsid w:val="00221073"/>
    <w:rsid w:val="00223A48"/>
    <w:rsid w:val="00235C39"/>
    <w:rsid w:val="00237079"/>
    <w:rsid w:val="00242494"/>
    <w:rsid w:val="0024469B"/>
    <w:rsid w:val="00244873"/>
    <w:rsid w:val="00247651"/>
    <w:rsid w:val="00250337"/>
    <w:rsid w:val="00254C45"/>
    <w:rsid w:val="002604E9"/>
    <w:rsid w:val="0026295C"/>
    <w:rsid w:val="00262FFA"/>
    <w:rsid w:val="00275777"/>
    <w:rsid w:val="002801A5"/>
    <w:rsid w:val="00281B87"/>
    <w:rsid w:val="002832A2"/>
    <w:rsid w:val="002848CB"/>
    <w:rsid w:val="00290825"/>
    <w:rsid w:val="00292FC2"/>
    <w:rsid w:val="00294206"/>
    <w:rsid w:val="002A7D5F"/>
    <w:rsid w:val="002B062D"/>
    <w:rsid w:val="002B20F0"/>
    <w:rsid w:val="002B4DEE"/>
    <w:rsid w:val="002C0EA0"/>
    <w:rsid w:val="002D2620"/>
    <w:rsid w:val="002D27D1"/>
    <w:rsid w:val="002D4020"/>
    <w:rsid w:val="002D53DE"/>
    <w:rsid w:val="002D5975"/>
    <w:rsid w:val="002D673D"/>
    <w:rsid w:val="002E0FF8"/>
    <w:rsid w:val="002E14B6"/>
    <w:rsid w:val="002E7F59"/>
    <w:rsid w:val="002F1EE4"/>
    <w:rsid w:val="002F3C2A"/>
    <w:rsid w:val="002F4E68"/>
    <w:rsid w:val="002F5219"/>
    <w:rsid w:val="002F640C"/>
    <w:rsid w:val="002F6477"/>
    <w:rsid w:val="00300996"/>
    <w:rsid w:val="003016A7"/>
    <w:rsid w:val="00302913"/>
    <w:rsid w:val="00307436"/>
    <w:rsid w:val="003140CC"/>
    <w:rsid w:val="00320F80"/>
    <w:rsid w:val="00326310"/>
    <w:rsid w:val="003324A4"/>
    <w:rsid w:val="0033784A"/>
    <w:rsid w:val="0034243F"/>
    <w:rsid w:val="00343CC7"/>
    <w:rsid w:val="00347E4C"/>
    <w:rsid w:val="003525EF"/>
    <w:rsid w:val="00355586"/>
    <w:rsid w:val="0036186D"/>
    <w:rsid w:val="00376070"/>
    <w:rsid w:val="00380F8B"/>
    <w:rsid w:val="00381584"/>
    <w:rsid w:val="00381658"/>
    <w:rsid w:val="00384663"/>
    <w:rsid w:val="0039273F"/>
    <w:rsid w:val="003952A4"/>
    <w:rsid w:val="00395EC8"/>
    <w:rsid w:val="003A2D7A"/>
    <w:rsid w:val="003A443C"/>
    <w:rsid w:val="003A6442"/>
    <w:rsid w:val="003B1545"/>
    <w:rsid w:val="003B526C"/>
    <w:rsid w:val="003C303A"/>
    <w:rsid w:val="003C6A63"/>
    <w:rsid w:val="003C7B5D"/>
    <w:rsid w:val="003C7C3C"/>
    <w:rsid w:val="003E07D0"/>
    <w:rsid w:val="003E5CDB"/>
    <w:rsid w:val="003E604B"/>
    <w:rsid w:val="003E6C84"/>
    <w:rsid w:val="003F3E07"/>
    <w:rsid w:val="003F7E08"/>
    <w:rsid w:val="004122AF"/>
    <w:rsid w:val="00416597"/>
    <w:rsid w:val="00420DC3"/>
    <w:rsid w:val="0043429C"/>
    <w:rsid w:val="00445E2C"/>
    <w:rsid w:val="0044690A"/>
    <w:rsid w:val="00446AF2"/>
    <w:rsid w:val="004540A4"/>
    <w:rsid w:val="00455F6D"/>
    <w:rsid w:val="00462A06"/>
    <w:rsid w:val="00464E5C"/>
    <w:rsid w:val="004721D7"/>
    <w:rsid w:val="00475100"/>
    <w:rsid w:val="004771E6"/>
    <w:rsid w:val="00487057"/>
    <w:rsid w:val="004873BD"/>
    <w:rsid w:val="00494BEC"/>
    <w:rsid w:val="00495F0B"/>
    <w:rsid w:val="004964D4"/>
    <w:rsid w:val="004A2933"/>
    <w:rsid w:val="004A4AD9"/>
    <w:rsid w:val="004A683F"/>
    <w:rsid w:val="004A7127"/>
    <w:rsid w:val="004B5AAF"/>
    <w:rsid w:val="004B5DF9"/>
    <w:rsid w:val="004C0445"/>
    <w:rsid w:val="004C1388"/>
    <w:rsid w:val="004C2060"/>
    <w:rsid w:val="004C4658"/>
    <w:rsid w:val="004C4D31"/>
    <w:rsid w:val="004C61F1"/>
    <w:rsid w:val="004C646E"/>
    <w:rsid w:val="004D0532"/>
    <w:rsid w:val="004D53FD"/>
    <w:rsid w:val="004D6359"/>
    <w:rsid w:val="004D67AC"/>
    <w:rsid w:val="004E4200"/>
    <w:rsid w:val="004E67F9"/>
    <w:rsid w:val="004E6CBF"/>
    <w:rsid w:val="004F255B"/>
    <w:rsid w:val="004F4C87"/>
    <w:rsid w:val="00502EC6"/>
    <w:rsid w:val="00506216"/>
    <w:rsid w:val="00511364"/>
    <w:rsid w:val="00512BB4"/>
    <w:rsid w:val="0051466C"/>
    <w:rsid w:val="00525F11"/>
    <w:rsid w:val="0052712F"/>
    <w:rsid w:val="00532014"/>
    <w:rsid w:val="00537BAE"/>
    <w:rsid w:val="005418DE"/>
    <w:rsid w:val="00543A17"/>
    <w:rsid w:val="0054491C"/>
    <w:rsid w:val="00544B60"/>
    <w:rsid w:val="00554009"/>
    <w:rsid w:val="00555C26"/>
    <w:rsid w:val="00556DC1"/>
    <w:rsid w:val="00560134"/>
    <w:rsid w:val="00563EEE"/>
    <w:rsid w:val="00563FCD"/>
    <w:rsid w:val="00564447"/>
    <w:rsid w:val="005670D0"/>
    <w:rsid w:val="0056763D"/>
    <w:rsid w:val="0057039E"/>
    <w:rsid w:val="00583AF3"/>
    <w:rsid w:val="00584C87"/>
    <w:rsid w:val="00586095"/>
    <w:rsid w:val="00595462"/>
    <w:rsid w:val="00595713"/>
    <w:rsid w:val="005A2467"/>
    <w:rsid w:val="005A33D7"/>
    <w:rsid w:val="005B219E"/>
    <w:rsid w:val="005B40B0"/>
    <w:rsid w:val="005C0788"/>
    <w:rsid w:val="005C0D4F"/>
    <w:rsid w:val="005C0EE5"/>
    <w:rsid w:val="005D4FED"/>
    <w:rsid w:val="005E0126"/>
    <w:rsid w:val="005E37D5"/>
    <w:rsid w:val="005F2674"/>
    <w:rsid w:val="005F46A3"/>
    <w:rsid w:val="005F6236"/>
    <w:rsid w:val="0060103A"/>
    <w:rsid w:val="0060181F"/>
    <w:rsid w:val="006073CF"/>
    <w:rsid w:val="0062193F"/>
    <w:rsid w:val="006262A7"/>
    <w:rsid w:val="00637231"/>
    <w:rsid w:val="00640185"/>
    <w:rsid w:val="0064054E"/>
    <w:rsid w:val="006420D8"/>
    <w:rsid w:val="006422CF"/>
    <w:rsid w:val="006466D8"/>
    <w:rsid w:val="006466E8"/>
    <w:rsid w:val="00657D51"/>
    <w:rsid w:val="00662E2F"/>
    <w:rsid w:val="00665A51"/>
    <w:rsid w:val="006709FA"/>
    <w:rsid w:val="0067626A"/>
    <w:rsid w:val="00687028"/>
    <w:rsid w:val="00687226"/>
    <w:rsid w:val="00687542"/>
    <w:rsid w:val="0069251B"/>
    <w:rsid w:val="006943DB"/>
    <w:rsid w:val="006A2548"/>
    <w:rsid w:val="006A29F4"/>
    <w:rsid w:val="006A48C4"/>
    <w:rsid w:val="006B11F2"/>
    <w:rsid w:val="006B1930"/>
    <w:rsid w:val="006B20B4"/>
    <w:rsid w:val="006B6906"/>
    <w:rsid w:val="006C2977"/>
    <w:rsid w:val="006C5BAA"/>
    <w:rsid w:val="006C62D3"/>
    <w:rsid w:val="006C6D20"/>
    <w:rsid w:val="006D17DA"/>
    <w:rsid w:val="006D26C8"/>
    <w:rsid w:val="006D26F2"/>
    <w:rsid w:val="006E0840"/>
    <w:rsid w:val="006F2AA5"/>
    <w:rsid w:val="006F6936"/>
    <w:rsid w:val="006F744A"/>
    <w:rsid w:val="00703010"/>
    <w:rsid w:val="00706198"/>
    <w:rsid w:val="007167AA"/>
    <w:rsid w:val="00717101"/>
    <w:rsid w:val="0071721A"/>
    <w:rsid w:val="00721FD8"/>
    <w:rsid w:val="007240E9"/>
    <w:rsid w:val="00725680"/>
    <w:rsid w:val="00726918"/>
    <w:rsid w:val="00726E89"/>
    <w:rsid w:val="0073309E"/>
    <w:rsid w:val="00736963"/>
    <w:rsid w:val="00736A86"/>
    <w:rsid w:val="007426F4"/>
    <w:rsid w:val="007435F7"/>
    <w:rsid w:val="00744ABA"/>
    <w:rsid w:val="007518DA"/>
    <w:rsid w:val="00754212"/>
    <w:rsid w:val="00754FB9"/>
    <w:rsid w:val="00755ADD"/>
    <w:rsid w:val="00757F37"/>
    <w:rsid w:val="00765056"/>
    <w:rsid w:val="007706C4"/>
    <w:rsid w:val="00771354"/>
    <w:rsid w:val="007739CA"/>
    <w:rsid w:val="007758EB"/>
    <w:rsid w:val="007837A0"/>
    <w:rsid w:val="007842D4"/>
    <w:rsid w:val="007857D1"/>
    <w:rsid w:val="0078668D"/>
    <w:rsid w:val="0078790A"/>
    <w:rsid w:val="00787944"/>
    <w:rsid w:val="00791A26"/>
    <w:rsid w:val="007B4522"/>
    <w:rsid w:val="007B457D"/>
    <w:rsid w:val="007C1CB2"/>
    <w:rsid w:val="007C2921"/>
    <w:rsid w:val="007C4C71"/>
    <w:rsid w:val="007D4B0B"/>
    <w:rsid w:val="007E1B35"/>
    <w:rsid w:val="007E3C28"/>
    <w:rsid w:val="007E73C6"/>
    <w:rsid w:val="007E7772"/>
    <w:rsid w:val="008009B2"/>
    <w:rsid w:val="00805C0B"/>
    <w:rsid w:val="008128ED"/>
    <w:rsid w:val="00813A78"/>
    <w:rsid w:val="00813E59"/>
    <w:rsid w:val="00814E72"/>
    <w:rsid w:val="00820556"/>
    <w:rsid w:val="008214CC"/>
    <w:rsid w:val="00823267"/>
    <w:rsid w:val="00824406"/>
    <w:rsid w:val="00833047"/>
    <w:rsid w:val="00847398"/>
    <w:rsid w:val="008512AA"/>
    <w:rsid w:val="00852E55"/>
    <w:rsid w:val="00854DD0"/>
    <w:rsid w:val="00860BFC"/>
    <w:rsid w:val="00861DD7"/>
    <w:rsid w:val="00865023"/>
    <w:rsid w:val="0086568C"/>
    <w:rsid w:val="0086690E"/>
    <w:rsid w:val="00866CB0"/>
    <w:rsid w:val="0087042C"/>
    <w:rsid w:val="00870CEB"/>
    <w:rsid w:val="00870DE7"/>
    <w:rsid w:val="00876821"/>
    <w:rsid w:val="00882E9F"/>
    <w:rsid w:val="00891EF6"/>
    <w:rsid w:val="008A0215"/>
    <w:rsid w:val="008A1903"/>
    <w:rsid w:val="008B7EE3"/>
    <w:rsid w:val="008C0E4F"/>
    <w:rsid w:val="008C66BD"/>
    <w:rsid w:val="008C67E8"/>
    <w:rsid w:val="008C7114"/>
    <w:rsid w:val="008D2CCF"/>
    <w:rsid w:val="008D56D9"/>
    <w:rsid w:val="008D7045"/>
    <w:rsid w:val="008E0C07"/>
    <w:rsid w:val="008E1A5E"/>
    <w:rsid w:val="008E1B1E"/>
    <w:rsid w:val="008E72EC"/>
    <w:rsid w:val="008F12DC"/>
    <w:rsid w:val="008F2085"/>
    <w:rsid w:val="0090048F"/>
    <w:rsid w:val="009025A8"/>
    <w:rsid w:val="009027D8"/>
    <w:rsid w:val="00904807"/>
    <w:rsid w:val="00906B32"/>
    <w:rsid w:val="00907CF5"/>
    <w:rsid w:val="0091319F"/>
    <w:rsid w:val="009157E2"/>
    <w:rsid w:val="009179C4"/>
    <w:rsid w:val="00922133"/>
    <w:rsid w:val="0092258A"/>
    <w:rsid w:val="009248D4"/>
    <w:rsid w:val="0092608E"/>
    <w:rsid w:val="009266A4"/>
    <w:rsid w:val="00940563"/>
    <w:rsid w:val="0094069D"/>
    <w:rsid w:val="00941894"/>
    <w:rsid w:val="009427FF"/>
    <w:rsid w:val="00947B4B"/>
    <w:rsid w:val="00961C63"/>
    <w:rsid w:val="0096752D"/>
    <w:rsid w:val="00975365"/>
    <w:rsid w:val="009857FE"/>
    <w:rsid w:val="009933C8"/>
    <w:rsid w:val="009948D8"/>
    <w:rsid w:val="009A03D4"/>
    <w:rsid w:val="009A0B02"/>
    <w:rsid w:val="009A16C8"/>
    <w:rsid w:val="009A289B"/>
    <w:rsid w:val="009A5F2C"/>
    <w:rsid w:val="009A5F47"/>
    <w:rsid w:val="009B10C5"/>
    <w:rsid w:val="009B1B8E"/>
    <w:rsid w:val="009B3653"/>
    <w:rsid w:val="009B7D7C"/>
    <w:rsid w:val="009C0580"/>
    <w:rsid w:val="009D2662"/>
    <w:rsid w:val="009D49BD"/>
    <w:rsid w:val="009D5D17"/>
    <w:rsid w:val="009D5D57"/>
    <w:rsid w:val="009D76FE"/>
    <w:rsid w:val="009E6B5C"/>
    <w:rsid w:val="00A0258F"/>
    <w:rsid w:val="00A12077"/>
    <w:rsid w:val="00A12AEF"/>
    <w:rsid w:val="00A13204"/>
    <w:rsid w:val="00A13D7C"/>
    <w:rsid w:val="00A22255"/>
    <w:rsid w:val="00A3002F"/>
    <w:rsid w:val="00A313D8"/>
    <w:rsid w:val="00A31F5C"/>
    <w:rsid w:val="00A35039"/>
    <w:rsid w:val="00A43756"/>
    <w:rsid w:val="00A46F34"/>
    <w:rsid w:val="00A56A7F"/>
    <w:rsid w:val="00A63844"/>
    <w:rsid w:val="00A63A0E"/>
    <w:rsid w:val="00A66306"/>
    <w:rsid w:val="00A817A3"/>
    <w:rsid w:val="00A834D0"/>
    <w:rsid w:val="00A8492A"/>
    <w:rsid w:val="00A86454"/>
    <w:rsid w:val="00A925A9"/>
    <w:rsid w:val="00A96029"/>
    <w:rsid w:val="00A97C48"/>
    <w:rsid w:val="00AA240D"/>
    <w:rsid w:val="00AA2BF7"/>
    <w:rsid w:val="00AC4B23"/>
    <w:rsid w:val="00AC6BDC"/>
    <w:rsid w:val="00AD45ED"/>
    <w:rsid w:val="00AD6BA2"/>
    <w:rsid w:val="00AD71FB"/>
    <w:rsid w:val="00AD77F2"/>
    <w:rsid w:val="00AE59F3"/>
    <w:rsid w:val="00AF7019"/>
    <w:rsid w:val="00B022F5"/>
    <w:rsid w:val="00B02A17"/>
    <w:rsid w:val="00B10369"/>
    <w:rsid w:val="00B12202"/>
    <w:rsid w:val="00B13DAD"/>
    <w:rsid w:val="00B2002B"/>
    <w:rsid w:val="00B26140"/>
    <w:rsid w:val="00B3420A"/>
    <w:rsid w:val="00B40FCD"/>
    <w:rsid w:val="00B41210"/>
    <w:rsid w:val="00B549D0"/>
    <w:rsid w:val="00B63BB9"/>
    <w:rsid w:val="00B64B35"/>
    <w:rsid w:val="00B714B3"/>
    <w:rsid w:val="00B72133"/>
    <w:rsid w:val="00B728D7"/>
    <w:rsid w:val="00B736EB"/>
    <w:rsid w:val="00B7444D"/>
    <w:rsid w:val="00B748ED"/>
    <w:rsid w:val="00B764F2"/>
    <w:rsid w:val="00B83CD2"/>
    <w:rsid w:val="00B92A69"/>
    <w:rsid w:val="00B9550D"/>
    <w:rsid w:val="00B961E7"/>
    <w:rsid w:val="00BA2AA5"/>
    <w:rsid w:val="00BA3EED"/>
    <w:rsid w:val="00BA65BB"/>
    <w:rsid w:val="00BB1819"/>
    <w:rsid w:val="00BC167F"/>
    <w:rsid w:val="00BC283A"/>
    <w:rsid w:val="00BC2F40"/>
    <w:rsid w:val="00BC728F"/>
    <w:rsid w:val="00BD115C"/>
    <w:rsid w:val="00BD13CE"/>
    <w:rsid w:val="00BE127A"/>
    <w:rsid w:val="00BE41FC"/>
    <w:rsid w:val="00BE4829"/>
    <w:rsid w:val="00BE53CE"/>
    <w:rsid w:val="00BF3E97"/>
    <w:rsid w:val="00C0038A"/>
    <w:rsid w:val="00C041F5"/>
    <w:rsid w:val="00C04B01"/>
    <w:rsid w:val="00C10107"/>
    <w:rsid w:val="00C138A0"/>
    <w:rsid w:val="00C151B4"/>
    <w:rsid w:val="00C15CE8"/>
    <w:rsid w:val="00C178C2"/>
    <w:rsid w:val="00C221F7"/>
    <w:rsid w:val="00C2459F"/>
    <w:rsid w:val="00C316BC"/>
    <w:rsid w:val="00C36897"/>
    <w:rsid w:val="00C408BF"/>
    <w:rsid w:val="00C471EF"/>
    <w:rsid w:val="00C50893"/>
    <w:rsid w:val="00C6622C"/>
    <w:rsid w:val="00C72CEA"/>
    <w:rsid w:val="00C74EBE"/>
    <w:rsid w:val="00C81ADC"/>
    <w:rsid w:val="00C830CE"/>
    <w:rsid w:val="00C93803"/>
    <w:rsid w:val="00C97E42"/>
    <w:rsid w:val="00CB104A"/>
    <w:rsid w:val="00CB46A6"/>
    <w:rsid w:val="00CC5001"/>
    <w:rsid w:val="00CD2DB3"/>
    <w:rsid w:val="00CD5051"/>
    <w:rsid w:val="00CD5C7E"/>
    <w:rsid w:val="00CE1602"/>
    <w:rsid w:val="00CE2408"/>
    <w:rsid w:val="00CF00EE"/>
    <w:rsid w:val="00D06D3C"/>
    <w:rsid w:val="00D0722B"/>
    <w:rsid w:val="00D10B95"/>
    <w:rsid w:val="00D10CB8"/>
    <w:rsid w:val="00D15824"/>
    <w:rsid w:val="00D16CB0"/>
    <w:rsid w:val="00D17956"/>
    <w:rsid w:val="00D22637"/>
    <w:rsid w:val="00D27E52"/>
    <w:rsid w:val="00D312E4"/>
    <w:rsid w:val="00D3322A"/>
    <w:rsid w:val="00D337C7"/>
    <w:rsid w:val="00D35D68"/>
    <w:rsid w:val="00D40741"/>
    <w:rsid w:val="00D408DE"/>
    <w:rsid w:val="00D50900"/>
    <w:rsid w:val="00D50E86"/>
    <w:rsid w:val="00D55E87"/>
    <w:rsid w:val="00D57448"/>
    <w:rsid w:val="00D62808"/>
    <w:rsid w:val="00D6304C"/>
    <w:rsid w:val="00D70E9E"/>
    <w:rsid w:val="00D817D8"/>
    <w:rsid w:val="00D87DB2"/>
    <w:rsid w:val="00D9491E"/>
    <w:rsid w:val="00D95703"/>
    <w:rsid w:val="00D96270"/>
    <w:rsid w:val="00D97B19"/>
    <w:rsid w:val="00D97F64"/>
    <w:rsid w:val="00DA1B08"/>
    <w:rsid w:val="00DA4033"/>
    <w:rsid w:val="00DB2F13"/>
    <w:rsid w:val="00DB3F5A"/>
    <w:rsid w:val="00DC08D3"/>
    <w:rsid w:val="00DC6EFE"/>
    <w:rsid w:val="00DE004F"/>
    <w:rsid w:val="00DE1F2C"/>
    <w:rsid w:val="00DE4630"/>
    <w:rsid w:val="00DE4ACD"/>
    <w:rsid w:val="00DE4EB4"/>
    <w:rsid w:val="00DE5398"/>
    <w:rsid w:val="00DF0EAB"/>
    <w:rsid w:val="00DF1D4E"/>
    <w:rsid w:val="00DF4BF8"/>
    <w:rsid w:val="00DF7A76"/>
    <w:rsid w:val="00E01732"/>
    <w:rsid w:val="00E05D67"/>
    <w:rsid w:val="00E07D79"/>
    <w:rsid w:val="00E139A4"/>
    <w:rsid w:val="00E215EC"/>
    <w:rsid w:val="00E25F56"/>
    <w:rsid w:val="00E26FD6"/>
    <w:rsid w:val="00E273ED"/>
    <w:rsid w:val="00E3326B"/>
    <w:rsid w:val="00E33BF7"/>
    <w:rsid w:val="00E3532E"/>
    <w:rsid w:val="00E37ACA"/>
    <w:rsid w:val="00E37AD3"/>
    <w:rsid w:val="00E414B1"/>
    <w:rsid w:val="00E46119"/>
    <w:rsid w:val="00E61979"/>
    <w:rsid w:val="00E65859"/>
    <w:rsid w:val="00E66845"/>
    <w:rsid w:val="00E7138E"/>
    <w:rsid w:val="00E71BC7"/>
    <w:rsid w:val="00E71CC6"/>
    <w:rsid w:val="00E768D7"/>
    <w:rsid w:val="00E809CE"/>
    <w:rsid w:val="00E84589"/>
    <w:rsid w:val="00E85683"/>
    <w:rsid w:val="00E85A97"/>
    <w:rsid w:val="00E87522"/>
    <w:rsid w:val="00E913CD"/>
    <w:rsid w:val="00E91BDB"/>
    <w:rsid w:val="00E9272E"/>
    <w:rsid w:val="00E95E83"/>
    <w:rsid w:val="00E95F81"/>
    <w:rsid w:val="00EA0EB6"/>
    <w:rsid w:val="00EA5C32"/>
    <w:rsid w:val="00EA647A"/>
    <w:rsid w:val="00EB0330"/>
    <w:rsid w:val="00EB0897"/>
    <w:rsid w:val="00EC4753"/>
    <w:rsid w:val="00EC7C1C"/>
    <w:rsid w:val="00EC7E14"/>
    <w:rsid w:val="00ED11F6"/>
    <w:rsid w:val="00ED79E9"/>
    <w:rsid w:val="00ED7B22"/>
    <w:rsid w:val="00EE3FEA"/>
    <w:rsid w:val="00EF09E4"/>
    <w:rsid w:val="00EF1DA7"/>
    <w:rsid w:val="00EF4E0B"/>
    <w:rsid w:val="00EF55F6"/>
    <w:rsid w:val="00F043CC"/>
    <w:rsid w:val="00F05E8E"/>
    <w:rsid w:val="00F06949"/>
    <w:rsid w:val="00F07A50"/>
    <w:rsid w:val="00F10D8B"/>
    <w:rsid w:val="00F16449"/>
    <w:rsid w:val="00F2425A"/>
    <w:rsid w:val="00F268FD"/>
    <w:rsid w:val="00F3053C"/>
    <w:rsid w:val="00F3161B"/>
    <w:rsid w:val="00F33F15"/>
    <w:rsid w:val="00F3425F"/>
    <w:rsid w:val="00F40739"/>
    <w:rsid w:val="00F42157"/>
    <w:rsid w:val="00F44133"/>
    <w:rsid w:val="00F501FE"/>
    <w:rsid w:val="00F520D7"/>
    <w:rsid w:val="00F53D18"/>
    <w:rsid w:val="00F54591"/>
    <w:rsid w:val="00F61E9D"/>
    <w:rsid w:val="00F666D5"/>
    <w:rsid w:val="00F67C90"/>
    <w:rsid w:val="00F67EE1"/>
    <w:rsid w:val="00F74532"/>
    <w:rsid w:val="00F90B2E"/>
    <w:rsid w:val="00F95E31"/>
    <w:rsid w:val="00FB3E56"/>
    <w:rsid w:val="00FB5860"/>
    <w:rsid w:val="00FC547C"/>
    <w:rsid w:val="00FC6B1B"/>
    <w:rsid w:val="00FC7C9C"/>
    <w:rsid w:val="00FD2FCE"/>
    <w:rsid w:val="00FD570E"/>
    <w:rsid w:val="00FE5416"/>
    <w:rsid w:val="00FF097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17924-CD54-40B6-9541-9043A4A9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D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aliases w:val=" Cha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a">
    <w:basedOn w:val="Normln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CharChar6">
    <w:name w:val="Char Char6"/>
    <w:rsid w:val="00B41210"/>
    <w:rPr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437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14E72"/>
    <w:pPr>
      <w:jc w:val="center"/>
    </w:pPr>
    <w:rPr>
      <w:b/>
      <w:bCs/>
    </w:rPr>
  </w:style>
  <w:style w:type="character" w:customStyle="1" w:styleId="NzevChar">
    <w:name w:val="Název Char"/>
    <w:link w:val="Nzev"/>
    <w:rsid w:val="00814E72"/>
    <w:rPr>
      <w:b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26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rian@pm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8A495-B793-4C76-B325-DD3159FB3D01}"/>
      </w:docPartPr>
      <w:docPartBody>
        <w:p w:rsidR="00C024C7" w:rsidRDefault="00563D71">
          <w:r w:rsidRPr="00DD0A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71"/>
    <w:rsid w:val="00563D71"/>
    <w:rsid w:val="00C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3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2614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Hewlett-Packard Company</Company>
  <LinksUpToDate>false</LinksUpToDate>
  <CharactersWithSpaces>17439</CharactersWithSpaces>
  <SharedDoc>false</SharedDoc>
  <HLinks>
    <vt:vector size="6" baseType="variant"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mailto:burian@pmo.cz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vit</dc:creator>
  <cp:keywords/>
  <cp:lastModifiedBy>Řídká Helena</cp:lastModifiedBy>
  <cp:revision>3</cp:revision>
  <cp:lastPrinted>2017-02-13T08:15:00Z</cp:lastPrinted>
  <dcterms:created xsi:type="dcterms:W3CDTF">2021-09-17T08:00:00Z</dcterms:created>
  <dcterms:modified xsi:type="dcterms:W3CDTF">2021-09-17T08:01:00Z</dcterms:modified>
</cp:coreProperties>
</file>