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D4" w:rsidRPr="004548B1" w:rsidRDefault="00695AD4" w:rsidP="008842E4">
      <w:pPr>
        <w:tabs>
          <w:tab w:val="right" w:pos="9072"/>
        </w:tabs>
        <w:rPr>
          <w:rFonts w:ascii="Arial" w:hAnsi="Arial" w:cs="Arial"/>
          <w:sz w:val="18"/>
          <w:szCs w:val="18"/>
        </w:rPr>
      </w:pPr>
      <w:r w:rsidRPr="004548B1">
        <w:rPr>
          <w:rFonts w:ascii="Arial" w:hAnsi="Arial" w:cs="Arial"/>
          <w:sz w:val="18"/>
          <w:szCs w:val="18"/>
        </w:rPr>
        <w:t>Číslo smlouvy objednatele</w:t>
      </w:r>
      <w:r w:rsidRPr="008842E4">
        <w:rPr>
          <w:rFonts w:ascii="Arial" w:hAnsi="Arial" w:cs="Arial"/>
          <w:sz w:val="18"/>
          <w:szCs w:val="18"/>
        </w:rPr>
        <w:t>:</w:t>
      </w:r>
      <w:r w:rsidR="00D12F3E">
        <w:rPr>
          <w:rFonts w:ascii="Arial" w:hAnsi="Arial" w:cs="Arial"/>
          <w:sz w:val="18"/>
          <w:szCs w:val="18"/>
        </w:rPr>
        <w:t xml:space="preserve">                                                             </w:t>
      </w:r>
      <w:r w:rsidRPr="008842E4">
        <w:rPr>
          <w:rFonts w:ascii="Arial" w:hAnsi="Arial" w:cs="Arial"/>
          <w:sz w:val="18"/>
          <w:szCs w:val="18"/>
        </w:rPr>
        <w:t xml:space="preserve">Číslo smlouvy zhotovitele: </w:t>
      </w:r>
      <w:sdt>
        <w:sdtPr>
          <w:rPr>
            <w:rFonts w:ascii="Arial" w:hAnsi="Arial" w:cs="Arial"/>
            <w:sz w:val="18"/>
            <w:szCs w:val="18"/>
          </w:rPr>
          <w:id w:val="-695699522"/>
          <w:placeholder>
            <w:docPart w:val="DefaultPlaceholder_1082065158"/>
          </w:placeholder>
        </w:sdtPr>
        <w:sdtContent>
          <w:r w:rsidR="000D01B8">
            <w:rPr>
              <w:rFonts w:ascii="Arial" w:hAnsi="Arial" w:cs="Arial"/>
              <w:sz w:val="18"/>
              <w:szCs w:val="18"/>
            </w:rPr>
            <w:t>…………</w:t>
          </w:r>
          <w:proofErr w:type="gramStart"/>
          <w:r w:rsidR="000D01B8">
            <w:rPr>
              <w:rFonts w:ascii="Arial" w:hAnsi="Arial" w:cs="Arial"/>
              <w:sz w:val="18"/>
              <w:szCs w:val="18"/>
            </w:rPr>
            <w:t>…..</w:t>
          </w:r>
        </w:sdtContent>
      </w:sdt>
      <w:proofErr w:type="gramEnd"/>
      <w:r w:rsidR="00D12F3E">
        <w:rPr>
          <w:rFonts w:ascii="Arial" w:hAnsi="Arial" w:cs="Arial"/>
          <w:sz w:val="18"/>
          <w:szCs w:val="18"/>
        </w:rPr>
        <w:t xml:space="preserve">                     </w:t>
      </w:r>
    </w:p>
    <w:p w:rsidR="00695AD4" w:rsidRDefault="00695AD4" w:rsidP="00695AD4">
      <w:pPr>
        <w:jc w:val="center"/>
        <w:rPr>
          <w:rFonts w:ascii="Arial" w:hAnsi="Arial" w:cs="Arial"/>
          <w:b/>
        </w:rPr>
      </w:pPr>
    </w:p>
    <w:p w:rsidR="00024E97" w:rsidRPr="004548B1" w:rsidRDefault="00024E97" w:rsidP="00695AD4">
      <w:pPr>
        <w:jc w:val="center"/>
        <w:rPr>
          <w:rFonts w:ascii="Arial" w:hAnsi="Arial" w:cs="Arial"/>
          <w:b/>
        </w:rPr>
      </w:pPr>
    </w:p>
    <w:p w:rsidR="00695AD4" w:rsidRPr="004558AE" w:rsidRDefault="00695AD4" w:rsidP="00052697">
      <w:pPr>
        <w:jc w:val="center"/>
        <w:outlineLvl w:val="0"/>
        <w:rPr>
          <w:rFonts w:ascii="Arial" w:hAnsi="Arial" w:cs="Arial"/>
          <w:b/>
          <w:spacing w:val="30"/>
          <w:sz w:val="28"/>
          <w:szCs w:val="28"/>
        </w:rPr>
      </w:pPr>
      <w:r w:rsidRPr="004558AE">
        <w:rPr>
          <w:rFonts w:ascii="Arial" w:hAnsi="Arial" w:cs="Arial"/>
          <w:b/>
          <w:spacing w:val="30"/>
          <w:sz w:val="28"/>
          <w:szCs w:val="28"/>
        </w:rPr>
        <w:t>SMLOUVA O DÍLO</w:t>
      </w:r>
    </w:p>
    <w:p w:rsidR="00695AD4" w:rsidRDefault="00695AD4" w:rsidP="00695AD4">
      <w:pPr>
        <w:jc w:val="center"/>
        <w:rPr>
          <w:rFonts w:ascii="Arial" w:hAnsi="Arial" w:cs="Arial"/>
          <w:b/>
          <w:sz w:val="22"/>
          <w:szCs w:val="22"/>
        </w:rPr>
      </w:pPr>
    </w:p>
    <w:p w:rsidR="00024E97" w:rsidRPr="004548B1" w:rsidRDefault="00024E97" w:rsidP="00695AD4">
      <w:pPr>
        <w:jc w:val="center"/>
        <w:rPr>
          <w:rFonts w:ascii="Arial" w:hAnsi="Arial" w:cs="Arial"/>
          <w:b/>
          <w:sz w:val="22"/>
          <w:szCs w:val="22"/>
        </w:rPr>
      </w:pPr>
    </w:p>
    <w:p w:rsidR="00695AD4" w:rsidRPr="004548B1" w:rsidRDefault="00695AD4" w:rsidP="00695AD4">
      <w:pPr>
        <w:jc w:val="center"/>
        <w:rPr>
          <w:rFonts w:ascii="Arial" w:hAnsi="Arial" w:cs="Arial"/>
          <w:kern w:val="28"/>
        </w:rPr>
      </w:pPr>
      <w:r w:rsidRPr="004548B1">
        <w:rPr>
          <w:rFonts w:ascii="Arial" w:hAnsi="Arial" w:cs="Arial"/>
          <w:kern w:val="28"/>
        </w:rPr>
        <w:t>uzavřená níže uvedeného dne, měsíce a roku v souladu s</w:t>
      </w:r>
      <w:r>
        <w:rPr>
          <w:rFonts w:ascii="Arial" w:hAnsi="Arial" w:cs="Arial"/>
          <w:kern w:val="28"/>
        </w:rPr>
        <w:t> </w:t>
      </w:r>
      <w:proofErr w:type="spellStart"/>
      <w:r>
        <w:rPr>
          <w:rFonts w:ascii="Arial" w:hAnsi="Arial" w:cs="Arial"/>
          <w:kern w:val="28"/>
        </w:rPr>
        <w:t>ust</w:t>
      </w:r>
      <w:proofErr w:type="spellEnd"/>
      <w:r>
        <w:rPr>
          <w:rFonts w:ascii="Arial" w:hAnsi="Arial" w:cs="Arial"/>
          <w:kern w:val="28"/>
        </w:rPr>
        <w:t xml:space="preserve">. </w:t>
      </w:r>
      <w:r w:rsidRPr="004548B1">
        <w:rPr>
          <w:rFonts w:ascii="Arial" w:hAnsi="Arial" w:cs="Arial"/>
          <w:kern w:val="28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="001B5EE0">
          <w:rPr>
            <w:rFonts w:ascii="Arial" w:hAnsi="Arial" w:cs="Arial"/>
            <w:kern w:val="28"/>
          </w:rPr>
          <w:t>2586</w:t>
        </w:r>
        <w:r w:rsidRPr="004548B1">
          <w:rPr>
            <w:rFonts w:ascii="Arial" w:hAnsi="Arial" w:cs="Arial"/>
            <w:kern w:val="28"/>
          </w:rPr>
          <w:t xml:space="preserve"> </w:t>
        </w:r>
        <w:r w:rsidRPr="004548B1">
          <w:rPr>
            <w:rFonts w:ascii="Arial" w:hAnsi="Arial" w:cs="Arial"/>
            <w:snapToGrid w:val="0"/>
          </w:rPr>
          <w:t>a</w:t>
        </w:r>
      </w:smartTag>
      <w:r w:rsidRPr="004548B1">
        <w:rPr>
          <w:rFonts w:ascii="Arial" w:hAnsi="Arial" w:cs="Arial"/>
          <w:snapToGrid w:val="0"/>
        </w:rPr>
        <w:t xml:space="preserve"> následujícími </w:t>
      </w:r>
      <w:r w:rsidR="00CB27EB">
        <w:rPr>
          <w:rFonts w:ascii="Arial" w:hAnsi="Arial" w:cs="Arial"/>
          <w:snapToGrid w:val="0"/>
        </w:rPr>
        <w:t>ustanoveními</w:t>
      </w:r>
      <w:r w:rsidRPr="004548B1">
        <w:rPr>
          <w:rFonts w:ascii="Arial" w:hAnsi="Arial" w:cs="Arial"/>
          <w:snapToGrid w:val="0"/>
        </w:rPr>
        <w:t xml:space="preserve"> </w:t>
      </w:r>
      <w:r w:rsidRPr="004548B1">
        <w:rPr>
          <w:rFonts w:ascii="Arial" w:hAnsi="Arial" w:cs="Arial"/>
          <w:kern w:val="28"/>
        </w:rPr>
        <w:t xml:space="preserve">zákona č. </w:t>
      </w:r>
      <w:r w:rsidR="001B5EE0">
        <w:rPr>
          <w:rFonts w:ascii="Arial" w:hAnsi="Arial" w:cs="Arial"/>
          <w:kern w:val="28"/>
        </w:rPr>
        <w:t>89</w:t>
      </w:r>
      <w:r w:rsidRPr="004548B1">
        <w:rPr>
          <w:rFonts w:ascii="Arial" w:hAnsi="Arial" w:cs="Arial"/>
          <w:kern w:val="28"/>
        </w:rPr>
        <w:t>/</w:t>
      </w:r>
      <w:r w:rsidR="001B5EE0">
        <w:rPr>
          <w:rFonts w:ascii="Arial" w:hAnsi="Arial" w:cs="Arial"/>
          <w:kern w:val="28"/>
        </w:rPr>
        <w:t>2012</w:t>
      </w:r>
      <w:r w:rsidRPr="004548B1">
        <w:rPr>
          <w:rFonts w:ascii="Arial" w:hAnsi="Arial" w:cs="Arial"/>
          <w:kern w:val="28"/>
        </w:rPr>
        <w:t xml:space="preserve"> Sb., </w:t>
      </w:r>
      <w:r w:rsidR="001B5EE0">
        <w:rPr>
          <w:rFonts w:ascii="Arial" w:hAnsi="Arial" w:cs="Arial"/>
          <w:kern w:val="28"/>
        </w:rPr>
        <w:t>občanský</w:t>
      </w:r>
      <w:r w:rsidRPr="004548B1">
        <w:rPr>
          <w:rFonts w:ascii="Arial" w:hAnsi="Arial" w:cs="Arial"/>
          <w:kern w:val="28"/>
        </w:rPr>
        <w:t xml:space="preserve"> zákoník, (dále jen „</w:t>
      </w:r>
      <w:r w:rsidRPr="001C11C6">
        <w:rPr>
          <w:rFonts w:ascii="Arial" w:hAnsi="Arial" w:cs="Arial"/>
          <w:b/>
          <w:kern w:val="28"/>
        </w:rPr>
        <w:t>o</w:t>
      </w:r>
      <w:r w:rsidR="001B5EE0">
        <w:rPr>
          <w:rFonts w:ascii="Arial" w:hAnsi="Arial" w:cs="Arial"/>
          <w:b/>
          <w:kern w:val="28"/>
        </w:rPr>
        <w:t>bčanský</w:t>
      </w:r>
      <w:r w:rsidRPr="001C11C6">
        <w:rPr>
          <w:rFonts w:ascii="Arial" w:hAnsi="Arial" w:cs="Arial"/>
          <w:b/>
          <w:kern w:val="28"/>
        </w:rPr>
        <w:t xml:space="preserve"> zákoník</w:t>
      </w:r>
      <w:r w:rsidRPr="004548B1">
        <w:rPr>
          <w:rFonts w:ascii="Arial" w:hAnsi="Arial" w:cs="Arial"/>
          <w:kern w:val="28"/>
        </w:rPr>
        <w:t>“)</w:t>
      </w:r>
    </w:p>
    <w:p w:rsidR="00695AD4" w:rsidRPr="00695AD4" w:rsidRDefault="00695AD4" w:rsidP="006B4102">
      <w:pPr>
        <w:keepNext/>
        <w:numPr>
          <w:ilvl w:val="0"/>
          <w:numId w:val="13"/>
        </w:numPr>
        <w:spacing w:before="480" w:after="120"/>
        <w:ind w:left="453" w:hanging="96"/>
        <w:jc w:val="center"/>
        <w:rPr>
          <w:rFonts w:ascii="Arial" w:hAnsi="Arial" w:cs="Arial"/>
          <w:b/>
          <w:sz w:val="24"/>
          <w:szCs w:val="24"/>
        </w:rPr>
      </w:pPr>
      <w:r w:rsidRPr="00695AD4">
        <w:rPr>
          <w:rFonts w:ascii="Arial" w:hAnsi="Arial" w:cs="Arial"/>
          <w:b/>
          <w:sz w:val="24"/>
          <w:szCs w:val="24"/>
        </w:rPr>
        <w:t>Smluvní strany</w:t>
      </w:r>
    </w:p>
    <w:p w:rsidR="00695AD4" w:rsidRPr="004548B1" w:rsidRDefault="00695AD4" w:rsidP="006B4102">
      <w:pPr>
        <w:numPr>
          <w:ilvl w:val="1"/>
          <w:numId w:val="7"/>
        </w:numPr>
        <w:spacing w:after="60"/>
        <w:ind w:left="357"/>
        <w:rPr>
          <w:rFonts w:ascii="Arial" w:hAnsi="Arial" w:cs="Arial"/>
          <w:b/>
          <w:sz w:val="22"/>
          <w:szCs w:val="22"/>
        </w:rPr>
      </w:pPr>
      <w:r w:rsidRPr="004548B1">
        <w:rPr>
          <w:rFonts w:ascii="Arial" w:hAnsi="Arial" w:cs="Arial"/>
          <w:b/>
          <w:sz w:val="22"/>
          <w:szCs w:val="22"/>
        </w:rPr>
        <w:t>Objednatel:</w:t>
      </w:r>
    </w:p>
    <w:p w:rsidR="00695AD4" w:rsidRPr="004548B1" w:rsidRDefault="00695AD4" w:rsidP="00052697">
      <w:pPr>
        <w:ind w:left="357"/>
        <w:outlineLvl w:val="0"/>
        <w:rPr>
          <w:rFonts w:ascii="Arial" w:hAnsi="Arial" w:cs="Arial"/>
          <w:b/>
          <w:sz w:val="22"/>
          <w:szCs w:val="22"/>
        </w:rPr>
      </w:pPr>
      <w:r w:rsidRPr="004548B1">
        <w:rPr>
          <w:rFonts w:ascii="Arial" w:hAnsi="Arial" w:cs="Arial"/>
          <w:b/>
          <w:sz w:val="22"/>
          <w:szCs w:val="22"/>
        </w:rPr>
        <w:t xml:space="preserve">Povodí Moravy, </w:t>
      </w:r>
      <w:proofErr w:type="spellStart"/>
      <w:r w:rsidRPr="004548B1">
        <w:rPr>
          <w:rFonts w:ascii="Arial" w:hAnsi="Arial" w:cs="Arial"/>
          <w:b/>
          <w:sz w:val="22"/>
          <w:szCs w:val="22"/>
        </w:rPr>
        <w:t>s.p</w:t>
      </w:r>
      <w:proofErr w:type="spellEnd"/>
      <w:r w:rsidRPr="004548B1">
        <w:rPr>
          <w:rFonts w:ascii="Arial" w:hAnsi="Arial" w:cs="Arial"/>
          <w:b/>
          <w:sz w:val="22"/>
          <w:szCs w:val="22"/>
        </w:rPr>
        <w:t>.</w:t>
      </w:r>
    </w:p>
    <w:p w:rsidR="00695AD4" w:rsidRPr="004548B1" w:rsidRDefault="00695AD4" w:rsidP="00052697">
      <w:pPr>
        <w:ind w:left="357"/>
        <w:outlineLvl w:val="0"/>
        <w:rPr>
          <w:rFonts w:ascii="Arial" w:hAnsi="Arial" w:cs="Arial"/>
        </w:rPr>
      </w:pPr>
      <w:r w:rsidRPr="004548B1">
        <w:rPr>
          <w:rFonts w:ascii="Arial" w:hAnsi="Arial" w:cs="Arial"/>
        </w:rPr>
        <w:t>Sídlo:</w:t>
      </w:r>
      <w:r w:rsidRPr="004548B1">
        <w:rPr>
          <w:rFonts w:ascii="Arial" w:hAnsi="Arial" w:cs="Arial"/>
        </w:rPr>
        <w:tab/>
      </w:r>
      <w:r w:rsidRPr="004548B1">
        <w:rPr>
          <w:rFonts w:ascii="Arial" w:hAnsi="Arial" w:cs="Arial"/>
        </w:rPr>
        <w:tab/>
        <w:t>Dřevařská 11, 60</w:t>
      </w:r>
      <w:r w:rsidR="00B66CA2">
        <w:rPr>
          <w:rFonts w:ascii="Arial" w:hAnsi="Arial" w:cs="Arial"/>
        </w:rPr>
        <w:t>2</w:t>
      </w:r>
      <w:r w:rsidRPr="004548B1">
        <w:rPr>
          <w:rFonts w:ascii="Arial" w:hAnsi="Arial" w:cs="Arial"/>
        </w:rPr>
        <w:t xml:space="preserve"> </w:t>
      </w:r>
      <w:r w:rsidR="00B66CA2">
        <w:rPr>
          <w:rFonts w:ascii="Arial" w:hAnsi="Arial" w:cs="Arial"/>
        </w:rPr>
        <w:t>00</w:t>
      </w:r>
      <w:r w:rsidRPr="004548B1">
        <w:rPr>
          <w:rFonts w:ascii="Arial" w:hAnsi="Arial" w:cs="Arial"/>
        </w:rPr>
        <w:t xml:space="preserve"> Brno</w:t>
      </w:r>
    </w:p>
    <w:p w:rsidR="00695AD4" w:rsidRDefault="00695AD4" w:rsidP="00695AD4">
      <w:pPr>
        <w:ind w:left="2124" w:hanging="1767"/>
        <w:rPr>
          <w:rFonts w:ascii="Arial" w:hAnsi="Arial" w:cs="Arial"/>
        </w:rPr>
      </w:pPr>
      <w:r>
        <w:rPr>
          <w:rFonts w:ascii="Arial" w:hAnsi="Arial" w:cs="Arial"/>
        </w:rPr>
        <w:t>Zapsán</w:t>
      </w:r>
      <w:r w:rsidRPr="004548B1">
        <w:rPr>
          <w:rFonts w:ascii="Arial" w:hAnsi="Arial" w:cs="Arial"/>
        </w:rPr>
        <w:t>:</w:t>
      </w:r>
      <w:r w:rsidRPr="004548B1">
        <w:rPr>
          <w:rFonts w:ascii="Arial" w:hAnsi="Arial" w:cs="Arial"/>
        </w:rPr>
        <w:tab/>
        <w:t>v obchodním rejstříku vedeném u Krajského soudu v Brně,</w:t>
      </w:r>
      <w:r>
        <w:rPr>
          <w:rFonts w:ascii="Arial" w:hAnsi="Arial" w:cs="Arial"/>
        </w:rPr>
        <w:t xml:space="preserve"> v</w:t>
      </w:r>
      <w:r w:rsidRPr="004548B1">
        <w:rPr>
          <w:rFonts w:ascii="Arial" w:hAnsi="Arial" w:cs="Arial"/>
        </w:rPr>
        <w:t xml:space="preserve"> oddíl</w:t>
      </w:r>
      <w:r>
        <w:rPr>
          <w:rFonts w:ascii="Arial" w:hAnsi="Arial" w:cs="Arial"/>
        </w:rPr>
        <w:t>u</w:t>
      </w:r>
      <w:r w:rsidRPr="004548B1">
        <w:rPr>
          <w:rFonts w:ascii="Arial" w:hAnsi="Arial" w:cs="Arial"/>
        </w:rPr>
        <w:t xml:space="preserve"> A,</w:t>
      </w:r>
    </w:p>
    <w:p w:rsidR="00695AD4" w:rsidRPr="004548B1" w:rsidRDefault="00695AD4" w:rsidP="00695AD4">
      <w:pPr>
        <w:ind w:left="2124"/>
        <w:rPr>
          <w:rFonts w:ascii="Arial" w:hAnsi="Arial" w:cs="Arial"/>
        </w:rPr>
      </w:pPr>
      <w:r w:rsidRPr="004548B1">
        <w:rPr>
          <w:rFonts w:ascii="Arial" w:hAnsi="Arial" w:cs="Arial"/>
        </w:rPr>
        <w:t>vlož</w:t>
      </w:r>
      <w:r>
        <w:rPr>
          <w:rFonts w:ascii="Arial" w:hAnsi="Arial" w:cs="Arial"/>
        </w:rPr>
        <w:t>ce</w:t>
      </w:r>
      <w:r w:rsidRPr="004548B1">
        <w:rPr>
          <w:rFonts w:ascii="Arial" w:hAnsi="Arial" w:cs="Arial"/>
        </w:rPr>
        <w:t xml:space="preserve"> 13565</w:t>
      </w:r>
    </w:p>
    <w:p w:rsidR="00695AD4" w:rsidRPr="004548B1" w:rsidRDefault="004A4361" w:rsidP="00695AD4">
      <w:pPr>
        <w:ind w:left="357"/>
        <w:rPr>
          <w:rFonts w:ascii="Arial" w:hAnsi="Arial" w:cs="Arial"/>
        </w:rPr>
      </w:pPr>
      <w:r>
        <w:rPr>
          <w:rFonts w:ascii="Arial" w:hAnsi="Arial" w:cs="Arial"/>
        </w:rPr>
        <w:t>Zastoupený</w:t>
      </w:r>
      <w:r w:rsidR="006B402F">
        <w:rPr>
          <w:rFonts w:ascii="Arial" w:hAnsi="Arial" w:cs="Arial"/>
        </w:rPr>
        <w:t xml:space="preserve">: </w:t>
      </w:r>
      <w:r w:rsidR="006B402F">
        <w:rPr>
          <w:rFonts w:ascii="Arial" w:hAnsi="Arial" w:cs="Arial"/>
        </w:rPr>
        <w:tab/>
      </w:r>
      <w:r w:rsidR="000A79A4">
        <w:rPr>
          <w:rFonts w:ascii="Arial" w:hAnsi="Arial" w:cs="Arial"/>
        </w:rPr>
        <w:t>MVDr. Václavem Gargulákem, generálním ředitelem</w:t>
      </w:r>
    </w:p>
    <w:p w:rsidR="00695AD4" w:rsidRPr="004548B1" w:rsidRDefault="00695AD4" w:rsidP="00695AD4">
      <w:pPr>
        <w:ind w:left="357"/>
        <w:rPr>
          <w:rFonts w:ascii="Arial" w:hAnsi="Arial" w:cs="Arial"/>
        </w:rPr>
      </w:pPr>
      <w:r w:rsidRPr="004548B1">
        <w:rPr>
          <w:rFonts w:ascii="Arial" w:hAnsi="Arial" w:cs="Arial"/>
        </w:rPr>
        <w:t>IČ:</w:t>
      </w:r>
      <w:r w:rsidRPr="004548B1">
        <w:rPr>
          <w:rFonts w:ascii="Arial" w:hAnsi="Arial" w:cs="Arial"/>
        </w:rPr>
        <w:tab/>
      </w:r>
      <w:r w:rsidRPr="004548B1">
        <w:rPr>
          <w:rFonts w:ascii="Arial" w:hAnsi="Arial" w:cs="Arial"/>
        </w:rPr>
        <w:tab/>
      </w:r>
      <w:r w:rsidRPr="004548B1">
        <w:rPr>
          <w:rFonts w:ascii="Arial" w:hAnsi="Arial" w:cs="Arial"/>
        </w:rPr>
        <w:tab/>
        <w:t>708</w:t>
      </w:r>
      <w:r>
        <w:rPr>
          <w:rFonts w:ascii="Arial" w:hAnsi="Arial" w:cs="Arial"/>
        </w:rPr>
        <w:t xml:space="preserve"> </w:t>
      </w:r>
      <w:r w:rsidRPr="004548B1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</w:t>
      </w:r>
      <w:r w:rsidRPr="004548B1">
        <w:rPr>
          <w:rFonts w:ascii="Arial" w:hAnsi="Arial" w:cs="Arial"/>
        </w:rPr>
        <w:t>013</w:t>
      </w:r>
    </w:p>
    <w:p w:rsidR="00695AD4" w:rsidRPr="004548B1" w:rsidRDefault="00695AD4" w:rsidP="00695AD4">
      <w:pPr>
        <w:ind w:left="357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</w:t>
      </w:r>
      <w:r w:rsidRPr="004548B1">
        <w:rPr>
          <w:rFonts w:ascii="Arial" w:hAnsi="Arial" w:cs="Arial"/>
        </w:rPr>
        <w:t>70890013</w:t>
      </w:r>
    </w:p>
    <w:p w:rsidR="00695AD4" w:rsidRPr="004548B1" w:rsidRDefault="00695AD4" w:rsidP="00695AD4">
      <w:pPr>
        <w:ind w:left="357"/>
        <w:rPr>
          <w:rFonts w:ascii="Arial" w:hAnsi="Arial" w:cs="Arial"/>
        </w:rPr>
      </w:pPr>
      <w:r w:rsidRPr="004548B1">
        <w:rPr>
          <w:rFonts w:ascii="Arial" w:hAnsi="Arial" w:cs="Arial"/>
        </w:rPr>
        <w:t xml:space="preserve">Bankovní spojení: </w:t>
      </w:r>
      <w:r w:rsidRPr="004548B1">
        <w:rPr>
          <w:rFonts w:ascii="Arial" w:hAnsi="Arial" w:cs="Arial"/>
        </w:rPr>
        <w:tab/>
        <w:t>Komerční banka, a.s., pobočka Brno – venkov</w:t>
      </w:r>
    </w:p>
    <w:p w:rsidR="00695AD4" w:rsidRPr="004548B1" w:rsidRDefault="00695AD4" w:rsidP="00695AD4">
      <w:pPr>
        <w:ind w:left="357"/>
        <w:rPr>
          <w:rFonts w:ascii="Arial" w:hAnsi="Arial" w:cs="Arial"/>
        </w:rPr>
      </w:pPr>
      <w:r w:rsidRPr="004548B1">
        <w:rPr>
          <w:rFonts w:ascii="Arial" w:hAnsi="Arial" w:cs="Arial"/>
        </w:rPr>
        <w:t xml:space="preserve">Číslo účtu: </w:t>
      </w:r>
      <w:r w:rsidRPr="004548B1">
        <w:rPr>
          <w:rFonts w:ascii="Arial" w:hAnsi="Arial" w:cs="Arial"/>
        </w:rPr>
        <w:tab/>
      </w:r>
      <w:r w:rsidRPr="004548B1">
        <w:rPr>
          <w:rFonts w:ascii="Arial" w:hAnsi="Arial" w:cs="Arial"/>
        </w:rPr>
        <w:tab/>
        <w:t>29639641/0100</w:t>
      </w:r>
    </w:p>
    <w:p w:rsidR="00C93D41" w:rsidRDefault="00DC73F4" w:rsidP="00DC73F4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Zástupce ve věcech </w:t>
      </w:r>
      <w:r w:rsidRPr="009931C9">
        <w:rPr>
          <w:rFonts w:ascii="Arial" w:hAnsi="Arial" w:cs="Arial"/>
        </w:rPr>
        <w:t>technických</w:t>
      </w:r>
      <w:r w:rsidR="00A56A04">
        <w:rPr>
          <w:rFonts w:ascii="Arial" w:hAnsi="Arial" w:cs="Arial"/>
        </w:rPr>
        <w:t>:</w:t>
      </w:r>
      <w:r w:rsidR="00C93D41">
        <w:rPr>
          <w:rFonts w:ascii="Arial" w:hAnsi="Arial" w:cs="Arial"/>
        </w:rPr>
        <w:t xml:space="preserve"> </w:t>
      </w:r>
      <w:r w:rsidR="00C93D41">
        <w:rPr>
          <w:rFonts w:ascii="Arial" w:hAnsi="Arial" w:cs="Arial"/>
        </w:rPr>
        <w:tab/>
        <w:t xml:space="preserve">Ing. Prokop Galatík, tel. </w:t>
      </w:r>
      <w:r w:rsidR="00C93D41" w:rsidRPr="00C93D41">
        <w:rPr>
          <w:rFonts w:ascii="Arial" w:hAnsi="Arial" w:cs="Arial"/>
        </w:rPr>
        <w:t>604 675</w:t>
      </w:r>
      <w:r w:rsidR="00C93D41">
        <w:rPr>
          <w:rFonts w:ascii="Arial" w:hAnsi="Arial" w:cs="Arial"/>
        </w:rPr>
        <w:t> </w:t>
      </w:r>
      <w:r w:rsidR="00C93D41" w:rsidRPr="00C93D41">
        <w:rPr>
          <w:rFonts w:ascii="Arial" w:hAnsi="Arial" w:cs="Arial"/>
        </w:rPr>
        <w:t>292</w:t>
      </w:r>
      <w:r w:rsidR="00C93D41">
        <w:rPr>
          <w:rFonts w:ascii="Arial" w:hAnsi="Arial" w:cs="Arial"/>
        </w:rPr>
        <w:t>, galatik@pmo.cz</w:t>
      </w:r>
    </w:p>
    <w:p w:rsidR="0054432A" w:rsidRDefault="00C93D41" w:rsidP="00C93D41">
      <w:pPr>
        <w:ind w:left="3193" w:firstLine="352"/>
        <w:rPr>
          <w:rFonts w:ascii="Arial" w:hAnsi="Arial" w:cs="Arial"/>
        </w:rPr>
      </w:pPr>
      <w:r>
        <w:rPr>
          <w:rFonts w:ascii="Arial" w:hAnsi="Arial" w:cs="Arial"/>
        </w:rPr>
        <w:t>Ing. Dita Vávrová, MBA, tel. 6</w:t>
      </w:r>
      <w:r w:rsidRPr="00C93D41">
        <w:rPr>
          <w:rFonts w:ascii="Arial" w:hAnsi="Arial" w:cs="Arial"/>
        </w:rPr>
        <w:t>04 606</w:t>
      </w:r>
      <w:r>
        <w:rPr>
          <w:rFonts w:ascii="Arial" w:hAnsi="Arial" w:cs="Arial"/>
        </w:rPr>
        <w:t> </w:t>
      </w:r>
      <w:r w:rsidRPr="00C93D41">
        <w:rPr>
          <w:rFonts w:ascii="Arial" w:hAnsi="Arial" w:cs="Arial"/>
        </w:rPr>
        <w:t>786</w:t>
      </w:r>
      <w:r>
        <w:rPr>
          <w:rFonts w:ascii="Arial" w:hAnsi="Arial" w:cs="Arial"/>
        </w:rPr>
        <w:t>, vavrova@pmo.cz</w:t>
      </w:r>
    </w:p>
    <w:p w:rsidR="00B66CA2" w:rsidRPr="004548B1" w:rsidRDefault="009931C9" w:rsidP="00695AD4">
      <w:pPr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95AD4" w:rsidRPr="004548B1" w:rsidRDefault="00695AD4" w:rsidP="00695AD4">
      <w:pPr>
        <w:ind w:firstLine="720"/>
        <w:rPr>
          <w:rFonts w:ascii="Arial" w:hAnsi="Arial" w:cs="Arial"/>
          <w:b/>
        </w:rPr>
      </w:pPr>
    </w:p>
    <w:p w:rsidR="00695AD4" w:rsidRPr="004548B1" w:rsidRDefault="00695AD4" w:rsidP="006B4102">
      <w:pPr>
        <w:numPr>
          <w:ilvl w:val="1"/>
          <w:numId w:val="7"/>
        </w:numPr>
        <w:spacing w:after="60"/>
        <w:ind w:left="357"/>
        <w:rPr>
          <w:rFonts w:ascii="Arial" w:hAnsi="Arial" w:cs="Arial"/>
          <w:b/>
          <w:sz w:val="22"/>
          <w:szCs w:val="22"/>
        </w:rPr>
      </w:pPr>
      <w:r w:rsidRPr="004548B1">
        <w:rPr>
          <w:rFonts w:ascii="Arial" w:hAnsi="Arial" w:cs="Arial"/>
          <w:b/>
          <w:sz w:val="22"/>
          <w:szCs w:val="22"/>
        </w:rPr>
        <w:t>Zhotovitel:</w:t>
      </w:r>
    </w:p>
    <w:sdt>
      <w:sdtPr>
        <w:rPr>
          <w:rFonts w:ascii="Arial" w:hAnsi="Arial" w:cs="Arial"/>
          <w:b/>
          <w:sz w:val="22"/>
          <w:szCs w:val="22"/>
        </w:rPr>
        <w:id w:val="1103757297"/>
        <w:placeholder>
          <w:docPart w:val="DefaultPlaceholder_1082065158"/>
        </w:placeholder>
      </w:sdtPr>
      <w:sdtEndPr>
        <w:rPr>
          <w:b w:val="0"/>
          <w:sz w:val="20"/>
          <w:szCs w:val="20"/>
        </w:rPr>
      </w:sdtEndPr>
      <w:sdtContent>
        <w:p w:rsidR="00695AD4" w:rsidRPr="004548B1" w:rsidRDefault="00DC73F4" w:rsidP="00052697">
          <w:pPr>
            <w:ind w:left="357"/>
            <w:outlineLvl w:val="0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………………………….</w:t>
          </w:r>
        </w:p>
        <w:p w:rsidR="00DC73F4" w:rsidRPr="00402321" w:rsidRDefault="00DC73F4" w:rsidP="00DC73F4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>Sídlo:</w:t>
          </w:r>
          <w:r w:rsidRPr="00402321">
            <w:rPr>
              <w:rFonts w:ascii="Arial" w:hAnsi="Arial" w:cs="Arial"/>
            </w:rPr>
            <w:tab/>
          </w:r>
          <w:r w:rsidRPr="00402321">
            <w:rPr>
              <w:rFonts w:ascii="Arial" w:hAnsi="Arial" w:cs="Arial"/>
            </w:rPr>
            <w:tab/>
            <w:t>……………………………………….</w:t>
          </w:r>
        </w:p>
        <w:p w:rsidR="00DC73F4" w:rsidRPr="00402321" w:rsidRDefault="00DC73F4" w:rsidP="00DC73F4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>Zapsán:</w:t>
          </w:r>
          <w:r w:rsidRPr="00402321">
            <w:rPr>
              <w:rFonts w:ascii="Arial" w:hAnsi="Arial" w:cs="Arial"/>
            </w:rPr>
            <w:tab/>
          </w:r>
          <w:r w:rsidRPr="00402321">
            <w:rPr>
              <w:rFonts w:ascii="Arial" w:hAnsi="Arial" w:cs="Arial"/>
            </w:rPr>
            <w:tab/>
            <w:t>v obchodním rejstříku vedeném u ……………………, v oddílu …, vložce ……</w:t>
          </w:r>
        </w:p>
        <w:p w:rsidR="00DC73F4" w:rsidRPr="00402321" w:rsidRDefault="00DC73F4" w:rsidP="00DC73F4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 xml:space="preserve">Zastoupený: </w:t>
          </w:r>
          <w:r w:rsidRPr="00402321">
            <w:rPr>
              <w:rFonts w:ascii="Arial" w:hAnsi="Arial" w:cs="Arial"/>
            </w:rPr>
            <w:tab/>
            <w:t>…………………………………</w:t>
          </w:r>
        </w:p>
        <w:p w:rsidR="00DC73F4" w:rsidRPr="00402321" w:rsidRDefault="00DC73F4" w:rsidP="00DC73F4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>IČ</w:t>
          </w:r>
          <w:r>
            <w:rPr>
              <w:rFonts w:ascii="Arial" w:hAnsi="Arial" w:cs="Arial"/>
            </w:rPr>
            <w:t>O</w:t>
          </w:r>
          <w:r w:rsidRPr="00402321">
            <w:rPr>
              <w:rFonts w:ascii="Arial" w:hAnsi="Arial" w:cs="Arial"/>
            </w:rPr>
            <w:t>:</w:t>
          </w:r>
          <w:r w:rsidRPr="00402321">
            <w:rPr>
              <w:rFonts w:ascii="Arial" w:hAnsi="Arial" w:cs="Arial"/>
            </w:rPr>
            <w:tab/>
          </w:r>
          <w:r w:rsidRPr="00402321">
            <w:rPr>
              <w:rFonts w:ascii="Arial" w:hAnsi="Arial" w:cs="Arial"/>
            </w:rPr>
            <w:tab/>
          </w:r>
          <w:r w:rsidRPr="00402321">
            <w:rPr>
              <w:rFonts w:ascii="Arial" w:hAnsi="Arial" w:cs="Arial"/>
            </w:rPr>
            <w:tab/>
            <w:t>………………</w:t>
          </w:r>
        </w:p>
        <w:p w:rsidR="00DC73F4" w:rsidRPr="00402321" w:rsidRDefault="00DC73F4" w:rsidP="00DC73F4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>DIČ:</w:t>
          </w:r>
          <w:r w:rsidRPr="00402321">
            <w:rPr>
              <w:rFonts w:ascii="Arial" w:hAnsi="Arial" w:cs="Arial"/>
            </w:rPr>
            <w:tab/>
          </w:r>
          <w:r w:rsidRPr="00402321">
            <w:rPr>
              <w:rFonts w:ascii="Arial" w:hAnsi="Arial" w:cs="Arial"/>
            </w:rPr>
            <w:tab/>
            <w:t>………………</w:t>
          </w:r>
        </w:p>
        <w:p w:rsidR="00DC73F4" w:rsidRPr="00402321" w:rsidRDefault="00DC73F4" w:rsidP="00DC73F4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 xml:space="preserve">Bankovní spojení: </w:t>
          </w:r>
          <w:r w:rsidRPr="00402321">
            <w:rPr>
              <w:rFonts w:ascii="Arial" w:hAnsi="Arial" w:cs="Arial"/>
            </w:rPr>
            <w:tab/>
            <w:t>……………………….</w:t>
          </w:r>
        </w:p>
        <w:p w:rsidR="00DC73F4" w:rsidRPr="00402321" w:rsidRDefault="00DC73F4" w:rsidP="00DC73F4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 xml:space="preserve">Číslo účtu: </w:t>
          </w:r>
          <w:r w:rsidRPr="00402321">
            <w:rPr>
              <w:rFonts w:ascii="Arial" w:hAnsi="Arial" w:cs="Arial"/>
            </w:rPr>
            <w:tab/>
          </w:r>
          <w:r w:rsidRPr="00402321">
            <w:rPr>
              <w:rFonts w:ascii="Arial" w:hAnsi="Arial" w:cs="Arial"/>
            </w:rPr>
            <w:tab/>
            <w:t>………………………….</w:t>
          </w:r>
        </w:p>
        <w:p w:rsidR="00DC73F4" w:rsidRPr="00402321" w:rsidRDefault="00DC73F4" w:rsidP="00DC73F4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 xml:space="preserve">Zástupce ve věcech technických: </w:t>
          </w:r>
        </w:p>
        <w:p w:rsidR="00DC73F4" w:rsidRPr="00402321" w:rsidRDefault="00DC73F4" w:rsidP="00DC73F4">
          <w:pPr>
            <w:ind w:left="357"/>
            <w:rPr>
              <w:rFonts w:ascii="Arial" w:hAnsi="Arial" w:cs="Arial"/>
            </w:rPr>
          </w:pPr>
          <w:proofErr w:type="gramStart"/>
          <w:r w:rsidRPr="00402321">
            <w:rPr>
              <w:rFonts w:ascii="Arial" w:hAnsi="Arial" w:cs="Arial"/>
            </w:rPr>
            <w:t>Tel:</w:t>
          </w:r>
          <w:r w:rsidR="000D01B8">
            <w:rPr>
              <w:rFonts w:ascii="Arial" w:hAnsi="Arial" w:cs="Arial"/>
            </w:rPr>
            <w:tab/>
          </w:r>
          <w:r w:rsidR="000D01B8">
            <w:rPr>
              <w:rFonts w:ascii="Arial" w:hAnsi="Arial" w:cs="Arial"/>
            </w:rPr>
            <w:tab/>
          </w:r>
          <w:r w:rsidR="000D01B8">
            <w:rPr>
              <w:rFonts w:ascii="Arial" w:hAnsi="Arial" w:cs="Arial"/>
            </w:rPr>
            <w:tab/>
            <w:t>........</w:t>
          </w:r>
          <w:proofErr w:type="gramEnd"/>
        </w:p>
        <w:p w:rsidR="00DC73F4" w:rsidRDefault="00DC73F4" w:rsidP="00DC73F4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>Email:</w:t>
          </w:r>
          <w:r w:rsidR="00F017FA">
            <w:rPr>
              <w:rFonts w:ascii="Arial" w:hAnsi="Arial" w:cs="Arial"/>
            </w:rPr>
            <w:t xml:space="preserve"> </w:t>
          </w:r>
          <w:r w:rsidR="000D01B8">
            <w:rPr>
              <w:rFonts w:ascii="Arial" w:hAnsi="Arial" w:cs="Arial"/>
            </w:rPr>
            <w:tab/>
          </w:r>
          <w:r w:rsidR="000D01B8">
            <w:rPr>
              <w:rFonts w:ascii="Arial" w:hAnsi="Arial" w:cs="Arial"/>
            </w:rPr>
            <w:tab/>
            <w:t>……………</w:t>
          </w:r>
        </w:p>
      </w:sdtContent>
    </w:sdt>
    <w:p w:rsidR="00B66CA2" w:rsidRPr="004548B1" w:rsidRDefault="00B66CA2" w:rsidP="00347744">
      <w:pPr>
        <w:rPr>
          <w:rFonts w:ascii="Arial" w:hAnsi="Arial" w:cs="Arial"/>
        </w:rPr>
      </w:pPr>
    </w:p>
    <w:p w:rsidR="000E5FEF" w:rsidRPr="00EE4E86" w:rsidRDefault="00EE4E86" w:rsidP="006B4102">
      <w:pPr>
        <w:keepNext/>
        <w:numPr>
          <w:ilvl w:val="0"/>
          <w:numId w:val="13"/>
        </w:numPr>
        <w:spacing w:before="480" w:after="120"/>
        <w:ind w:left="453" w:hanging="9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 smlouvy</w:t>
      </w:r>
    </w:p>
    <w:p w:rsidR="002C044A" w:rsidRDefault="00182697" w:rsidP="006B4102">
      <w:pPr>
        <w:numPr>
          <w:ilvl w:val="0"/>
          <w:numId w:val="6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</w:rPr>
      </w:pPr>
      <w:r w:rsidRPr="00347CC6">
        <w:rPr>
          <w:rFonts w:ascii="Arial" w:hAnsi="Arial" w:cs="Arial"/>
        </w:rPr>
        <w:t>Předmětem této smlouvy je závazek zhotovitele provést pro objednatele</w:t>
      </w:r>
      <w:r w:rsidR="001B5EE0">
        <w:rPr>
          <w:rFonts w:ascii="Arial" w:hAnsi="Arial" w:cs="Arial"/>
        </w:rPr>
        <w:t xml:space="preserve"> na svůj náklad a nebezpečí</w:t>
      </w:r>
      <w:r w:rsidRPr="00347CC6">
        <w:rPr>
          <w:rFonts w:ascii="Arial" w:hAnsi="Arial" w:cs="Arial"/>
        </w:rPr>
        <w:t xml:space="preserve"> řádně a včas dílo v tomto článku specifikované a závazek objednatele řádně provedený předmět díla převzít a zapl</w:t>
      </w:r>
      <w:r w:rsidR="005F0DC1">
        <w:rPr>
          <w:rFonts w:ascii="Arial" w:hAnsi="Arial" w:cs="Arial"/>
        </w:rPr>
        <w:t>atit za něj níže sjednanou cenu.</w:t>
      </w:r>
    </w:p>
    <w:p w:rsidR="001813B3" w:rsidRPr="002C044A" w:rsidRDefault="001813B3" w:rsidP="00263F2B">
      <w:pPr>
        <w:numPr>
          <w:ilvl w:val="0"/>
          <w:numId w:val="6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</w:rPr>
      </w:pPr>
      <w:r w:rsidRPr="002C044A">
        <w:rPr>
          <w:rFonts w:ascii="Arial" w:hAnsi="Arial" w:cs="Arial"/>
        </w:rPr>
        <w:t xml:space="preserve">Podkladem pro uzavření této smlouvy je nabídka zhotovitele ze dne </w:t>
      </w:r>
      <w:sdt>
        <w:sdtPr>
          <w:rPr>
            <w:rFonts w:ascii="Arial" w:hAnsi="Arial" w:cs="Arial"/>
          </w:rPr>
          <w:id w:val="1755550179"/>
          <w:placeholder>
            <w:docPart w:val="DefaultPlaceholder_1082065158"/>
          </w:placeholder>
        </w:sdtPr>
        <w:sdtContent>
          <w:r w:rsidR="00681658">
            <w:rPr>
              <w:rFonts w:ascii="Arial" w:hAnsi="Arial" w:cs="Arial"/>
            </w:rPr>
            <w:t>……………</w:t>
          </w:r>
        </w:sdtContent>
      </w:sdt>
      <w:r w:rsidR="00A63F5E" w:rsidRPr="002C044A">
        <w:rPr>
          <w:rFonts w:ascii="Arial" w:hAnsi="Arial" w:cs="Arial"/>
        </w:rPr>
        <w:t xml:space="preserve"> </w:t>
      </w:r>
      <w:r w:rsidRPr="002C044A">
        <w:rPr>
          <w:rFonts w:ascii="Arial" w:hAnsi="Arial" w:cs="Arial"/>
        </w:rPr>
        <w:t xml:space="preserve">podaná pro plnění </w:t>
      </w:r>
      <w:r w:rsidR="002C044A" w:rsidRPr="002C044A">
        <w:rPr>
          <w:rFonts w:ascii="Arial" w:hAnsi="Arial" w:cs="Arial"/>
        </w:rPr>
        <w:t xml:space="preserve">nadlimitní </w:t>
      </w:r>
      <w:r w:rsidRPr="002C044A">
        <w:rPr>
          <w:rFonts w:ascii="Arial" w:hAnsi="Arial" w:cs="Arial"/>
        </w:rPr>
        <w:t>veřejné zakázky s názvem „</w:t>
      </w:r>
      <w:r w:rsidR="00263F2B" w:rsidRPr="00263F2B">
        <w:rPr>
          <w:rFonts w:ascii="Arial" w:hAnsi="Arial" w:cs="Arial"/>
        </w:rPr>
        <w:t xml:space="preserve">Vlára, Vodní dílo Vlachovice – dokumentace pro </w:t>
      </w:r>
      <w:r w:rsidR="00236D5A">
        <w:rPr>
          <w:rFonts w:ascii="Arial" w:hAnsi="Arial" w:cs="Arial"/>
        </w:rPr>
        <w:t>povolení</w:t>
      </w:r>
      <w:r w:rsidR="00236D5A" w:rsidRPr="00263F2B">
        <w:rPr>
          <w:rFonts w:ascii="Arial" w:hAnsi="Arial" w:cs="Arial"/>
        </w:rPr>
        <w:t xml:space="preserve"> </w:t>
      </w:r>
      <w:r w:rsidR="00263F2B" w:rsidRPr="00263F2B">
        <w:rPr>
          <w:rFonts w:ascii="Arial" w:hAnsi="Arial" w:cs="Arial"/>
        </w:rPr>
        <w:t>stavby včetně souvisejících činností, průzkumných prací a dokumentace EIA</w:t>
      </w:r>
      <w:r w:rsidRPr="002C044A">
        <w:rPr>
          <w:rFonts w:ascii="Arial" w:hAnsi="Arial" w:cs="Arial"/>
        </w:rPr>
        <w:t>“ (dále jen „nabídka na veřejnou zakázku“).</w:t>
      </w:r>
    </w:p>
    <w:p w:rsidR="00182697" w:rsidRPr="004338D5" w:rsidRDefault="00182697" w:rsidP="006B4102">
      <w:pPr>
        <w:numPr>
          <w:ilvl w:val="0"/>
          <w:numId w:val="6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</w:rPr>
      </w:pPr>
      <w:r w:rsidRPr="004338D5">
        <w:rPr>
          <w:rFonts w:ascii="Arial" w:hAnsi="Arial" w:cs="Arial"/>
        </w:rPr>
        <w:t>Veškeré činnosti, k jejichž provedení způsobem v této smlouvě stanoveným se zhotovitel zavazuje, budou nadále označovány souhrnně jako „</w:t>
      </w:r>
      <w:r w:rsidRPr="004338D5">
        <w:rPr>
          <w:rFonts w:ascii="Arial" w:hAnsi="Arial" w:cs="Arial"/>
          <w:b/>
        </w:rPr>
        <w:t>dílo</w:t>
      </w:r>
      <w:r w:rsidRPr="004338D5">
        <w:rPr>
          <w:rFonts w:ascii="Arial" w:hAnsi="Arial" w:cs="Arial"/>
        </w:rPr>
        <w:t>“</w:t>
      </w:r>
      <w:r w:rsidR="00F978F6" w:rsidRPr="004338D5">
        <w:rPr>
          <w:rFonts w:ascii="Arial" w:hAnsi="Arial" w:cs="Arial"/>
        </w:rPr>
        <w:t>.</w:t>
      </w:r>
    </w:p>
    <w:p w:rsidR="00182697" w:rsidRDefault="00182697" w:rsidP="006B4102">
      <w:pPr>
        <w:numPr>
          <w:ilvl w:val="0"/>
          <w:numId w:val="6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</w:rPr>
      </w:pPr>
      <w:r w:rsidRPr="004338D5">
        <w:rPr>
          <w:rFonts w:ascii="Arial" w:hAnsi="Arial" w:cs="Arial"/>
        </w:rPr>
        <w:t>Zhotovitel se zavazuje, že v souladu se svou nabídkou na veřejnou zakázku provede pro objednatele kompletní dílo nazvané</w:t>
      </w:r>
    </w:p>
    <w:p w:rsidR="008C36C1" w:rsidRPr="004338D5" w:rsidRDefault="008C36C1" w:rsidP="008C36C1">
      <w:pPr>
        <w:spacing w:after="60"/>
        <w:ind w:left="357"/>
        <w:jc w:val="both"/>
        <w:rPr>
          <w:rFonts w:ascii="Arial" w:hAnsi="Arial" w:cs="Arial"/>
        </w:rPr>
      </w:pPr>
    </w:p>
    <w:p w:rsidR="009B21EC" w:rsidRPr="005B76BD" w:rsidRDefault="001813B3" w:rsidP="00681658">
      <w:pPr>
        <w:widowControl w:val="0"/>
        <w:autoSpaceDE w:val="0"/>
        <w:autoSpaceDN w:val="0"/>
        <w:adjustRightInd w:val="0"/>
        <w:ind w:left="426"/>
        <w:jc w:val="center"/>
        <w:outlineLvl w:val="0"/>
        <w:rPr>
          <w:rFonts w:ascii="Arial" w:hAnsi="Arial" w:cs="Arial"/>
          <w:b/>
          <w:szCs w:val="24"/>
        </w:rPr>
      </w:pPr>
      <w:r w:rsidRPr="005B76BD">
        <w:rPr>
          <w:rFonts w:ascii="Arial" w:hAnsi="Arial" w:cs="Arial"/>
          <w:b/>
          <w:szCs w:val="24"/>
        </w:rPr>
        <w:t>„</w:t>
      </w:r>
      <w:r w:rsidR="00681658" w:rsidRPr="00681658">
        <w:rPr>
          <w:rFonts w:ascii="Arial" w:hAnsi="Arial" w:cs="Arial"/>
          <w:b/>
          <w:szCs w:val="24"/>
        </w:rPr>
        <w:t>Vlára, Vodní dílo Vlachovice</w:t>
      </w:r>
      <w:r w:rsidR="00681658">
        <w:rPr>
          <w:rFonts w:ascii="Arial" w:hAnsi="Arial" w:cs="Arial"/>
          <w:b/>
          <w:szCs w:val="24"/>
        </w:rPr>
        <w:t xml:space="preserve"> </w:t>
      </w:r>
      <w:r w:rsidR="007E3646">
        <w:rPr>
          <w:rFonts w:ascii="Arial" w:hAnsi="Arial" w:cs="Arial"/>
          <w:b/>
          <w:szCs w:val="24"/>
        </w:rPr>
        <w:t xml:space="preserve">– </w:t>
      </w:r>
      <w:r w:rsidR="00681658" w:rsidRPr="00681658">
        <w:rPr>
          <w:rFonts w:ascii="Arial" w:hAnsi="Arial" w:cs="Arial"/>
          <w:b/>
          <w:szCs w:val="24"/>
        </w:rPr>
        <w:t xml:space="preserve">dokumentace pro </w:t>
      </w:r>
      <w:r w:rsidR="00236D5A">
        <w:rPr>
          <w:rFonts w:ascii="Arial" w:hAnsi="Arial" w:cs="Arial"/>
          <w:b/>
          <w:szCs w:val="24"/>
        </w:rPr>
        <w:t>povolení</w:t>
      </w:r>
      <w:r w:rsidR="00236D5A" w:rsidRPr="00681658">
        <w:rPr>
          <w:rFonts w:ascii="Arial" w:hAnsi="Arial" w:cs="Arial"/>
          <w:b/>
          <w:szCs w:val="24"/>
        </w:rPr>
        <w:t xml:space="preserve"> </w:t>
      </w:r>
      <w:r w:rsidR="00681658" w:rsidRPr="00681658">
        <w:rPr>
          <w:rFonts w:ascii="Arial" w:hAnsi="Arial" w:cs="Arial"/>
          <w:b/>
          <w:szCs w:val="24"/>
        </w:rPr>
        <w:t>stavby včetně souvisejících činností, průzkumných prací a dokumentace EIA</w:t>
      </w:r>
      <w:r w:rsidR="000D0F8E" w:rsidRPr="005B76BD">
        <w:rPr>
          <w:rFonts w:ascii="Arial" w:hAnsi="Arial" w:cs="Arial"/>
          <w:b/>
          <w:szCs w:val="24"/>
        </w:rPr>
        <w:t>“</w:t>
      </w:r>
    </w:p>
    <w:p w:rsidR="001813B3" w:rsidRPr="00681658" w:rsidRDefault="001813B3" w:rsidP="00681658">
      <w:pPr>
        <w:spacing w:after="60"/>
        <w:ind w:left="357"/>
        <w:jc w:val="both"/>
        <w:rPr>
          <w:rFonts w:ascii="Arial" w:hAnsi="Arial" w:cs="Arial"/>
        </w:rPr>
      </w:pPr>
    </w:p>
    <w:p w:rsidR="00263F2B" w:rsidRPr="00B031B5" w:rsidRDefault="00263F2B" w:rsidP="008C3092">
      <w:pPr>
        <w:numPr>
          <w:ilvl w:val="0"/>
          <w:numId w:val="6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lastRenderedPageBreak/>
        <w:t xml:space="preserve">Cílem </w:t>
      </w:r>
      <w:r w:rsidR="008C3092">
        <w:rPr>
          <w:rFonts w:ascii="Arial" w:hAnsi="Arial" w:cs="Arial"/>
        </w:rPr>
        <w:t xml:space="preserve">prací je dle </w:t>
      </w:r>
      <w:r w:rsidRPr="00B031B5">
        <w:rPr>
          <w:rFonts w:ascii="Arial" w:hAnsi="Arial" w:cs="Arial"/>
        </w:rPr>
        <w:t xml:space="preserve">této smlouvy </w:t>
      </w:r>
      <w:r w:rsidR="00FF2CB3" w:rsidRPr="00B031B5">
        <w:rPr>
          <w:rFonts w:ascii="Arial" w:hAnsi="Arial" w:cs="Arial"/>
        </w:rPr>
        <w:t xml:space="preserve">zajištění vydání </w:t>
      </w:r>
      <w:r w:rsidR="00236D5A" w:rsidRPr="00B031B5">
        <w:rPr>
          <w:rFonts w:ascii="Arial" w:hAnsi="Arial" w:cs="Arial"/>
        </w:rPr>
        <w:t xml:space="preserve">povolení </w:t>
      </w:r>
      <w:r w:rsidRPr="00B031B5">
        <w:rPr>
          <w:rFonts w:ascii="Arial" w:hAnsi="Arial" w:cs="Arial"/>
        </w:rPr>
        <w:t xml:space="preserve">stavby či jiných obdobných správních rozhodnutí či souhlasů </w:t>
      </w:r>
      <w:r w:rsidR="008C3092" w:rsidRPr="008C3092">
        <w:rPr>
          <w:rFonts w:ascii="Arial" w:hAnsi="Arial" w:cs="Arial"/>
        </w:rPr>
        <w:t xml:space="preserve">s nabytím právní moci </w:t>
      </w:r>
      <w:r w:rsidR="004E3C21" w:rsidRPr="00B031B5">
        <w:rPr>
          <w:rFonts w:ascii="Arial" w:hAnsi="Arial" w:cs="Arial"/>
        </w:rPr>
        <w:t xml:space="preserve">dle účinných právních předpisů </w:t>
      </w:r>
      <w:r w:rsidRPr="00B031B5">
        <w:rPr>
          <w:rFonts w:ascii="Arial" w:hAnsi="Arial" w:cs="Arial"/>
        </w:rPr>
        <w:t xml:space="preserve">pro soubor staveb vodního díla Vlachovice a souvisejících staveb. </w:t>
      </w:r>
    </w:p>
    <w:p w:rsidR="00BE1958" w:rsidRPr="00B031B5" w:rsidRDefault="003F6890" w:rsidP="00BE1958">
      <w:pPr>
        <w:numPr>
          <w:ilvl w:val="0"/>
          <w:numId w:val="6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</w:rPr>
      </w:pPr>
      <w:r w:rsidRPr="00347744">
        <w:rPr>
          <w:rFonts w:ascii="Arial" w:hAnsi="Arial" w:cs="Arial"/>
        </w:rPr>
        <w:t>Dílem</w:t>
      </w:r>
      <w:r w:rsidR="00681658" w:rsidRPr="00347744">
        <w:rPr>
          <w:rFonts w:ascii="Arial" w:hAnsi="Arial" w:cs="Arial"/>
        </w:rPr>
        <w:t xml:space="preserve"> se rozumí</w:t>
      </w:r>
      <w:r w:rsidRPr="00B031B5">
        <w:rPr>
          <w:rFonts w:ascii="Arial" w:hAnsi="Arial" w:cs="Arial"/>
        </w:rPr>
        <w:t xml:space="preserve"> </w:t>
      </w:r>
      <w:r w:rsidR="00681658" w:rsidRPr="00B031B5">
        <w:rPr>
          <w:rFonts w:ascii="Arial" w:hAnsi="Arial" w:cs="Arial"/>
        </w:rPr>
        <w:t xml:space="preserve">odborné zajištění všech nezbytných podkladů pro vydání rozhodnutí o </w:t>
      </w:r>
      <w:r w:rsidR="00236D5A" w:rsidRPr="00B031B5">
        <w:rPr>
          <w:rFonts w:ascii="Arial" w:hAnsi="Arial" w:cs="Arial"/>
        </w:rPr>
        <w:t xml:space="preserve">povolení </w:t>
      </w:r>
      <w:r w:rsidR="00681658" w:rsidRPr="00B031B5">
        <w:rPr>
          <w:rFonts w:ascii="Arial" w:hAnsi="Arial" w:cs="Arial"/>
        </w:rPr>
        <w:t xml:space="preserve">stavby s nabytím právní moci pro soubor staveb nové víceúčelové vodárenské nádrže na vodním toku Vlára v lokalitě Vlachovice. </w:t>
      </w:r>
      <w:r w:rsidR="00BE1958" w:rsidRPr="00B031B5">
        <w:rPr>
          <w:rFonts w:ascii="Arial" w:hAnsi="Arial" w:cs="Arial"/>
        </w:rPr>
        <w:t xml:space="preserve">Předmět díla je dán </w:t>
      </w:r>
      <w:r w:rsidR="00BE1958" w:rsidRPr="00B031B5">
        <w:rPr>
          <w:rFonts w:ascii="Arial" w:hAnsi="Arial" w:cs="Arial"/>
          <w:b/>
        </w:rPr>
        <w:t>Technickým zadáním, zpracovaným objednatelem v </w:t>
      </w:r>
      <w:r w:rsidR="00C05EB0">
        <w:rPr>
          <w:rFonts w:ascii="Arial" w:hAnsi="Arial" w:cs="Arial"/>
          <w:b/>
        </w:rPr>
        <w:t>září</w:t>
      </w:r>
      <w:r w:rsidR="00C05EB0" w:rsidRPr="00B031B5">
        <w:rPr>
          <w:rFonts w:ascii="Arial" w:hAnsi="Arial" w:cs="Arial"/>
          <w:b/>
        </w:rPr>
        <w:t xml:space="preserve"> </w:t>
      </w:r>
      <w:r w:rsidR="00BE1958" w:rsidRPr="00B031B5">
        <w:rPr>
          <w:rFonts w:ascii="Arial" w:hAnsi="Arial" w:cs="Arial"/>
          <w:b/>
        </w:rPr>
        <w:t>2021 (dále také „Zadání“)</w:t>
      </w:r>
      <w:r w:rsidR="00BE1958" w:rsidRPr="00B031B5">
        <w:rPr>
          <w:rFonts w:ascii="Arial" w:hAnsi="Arial" w:cs="Arial"/>
        </w:rPr>
        <w:t xml:space="preserve">, které je přílohou č. 1 této smlouvy. </w:t>
      </w:r>
    </w:p>
    <w:p w:rsidR="00C05EB0" w:rsidRDefault="00BE1958" w:rsidP="00BE1958">
      <w:pPr>
        <w:numPr>
          <w:ilvl w:val="0"/>
          <w:numId w:val="6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Jako podklad pro zpracování dokumentace </w:t>
      </w:r>
      <w:r w:rsidR="00236D5A" w:rsidRPr="00B031B5">
        <w:rPr>
          <w:rFonts w:ascii="Arial" w:hAnsi="Arial" w:cs="Arial"/>
        </w:rPr>
        <w:t xml:space="preserve">pro povolení stavby podle zákona č. 283/2021 Sb. a jeho prováděcích </w:t>
      </w:r>
      <w:r w:rsidR="00C05EB0">
        <w:rPr>
          <w:rFonts w:ascii="Arial" w:hAnsi="Arial" w:cs="Arial"/>
        </w:rPr>
        <w:t>předpisů</w:t>
      </w:r>
      <w:r w:rsidR="00C05EB0" w:rsidRPr="00B031B5">
        <w:rPr>
          <w:rFonts w:ascii="Arial" w:hAnsi="Arial" w:cs="Arial"/>
        </w:rPr>
        <w:t xml:space="preserve"> </w:t>
      </w:r>
      <w:r w:rsidR="00236D5A" w:rsidRPr="00B031B5">
        <w:rPr>
          <w:rFonts w:ascii="Arial" w:hAnsi="Arial" w:cs="Arial"/>
        </w:rPr>
        <w:t>v platném znění je</w:t>
      </w:r>
      <w:r w:rsidRPr="00B031B5">
        <w:rPr>
          <w:rFonts w:ascii="Arial" w:hAnsi="Arial" w:cs="Arial"/>
        </w:rPr>
        <w:t xml:space="preserve"> zhotovitel povinen vypracovat</w:t>
      </w:r>
      <w:r w:rsidR="00C05EB0">
        <w:rPr>
          <w:rFonts w:ascii="Arial" w:hAnsi="Arial" w:cs="Arial"/>
        </w:rPr>
        <w:t>:</w:t>
      </w:r>
    </w:p>
    <w:p w:rsidR="00B65526" w:rsidRDefault="00BE1958" w:rsidP="00347744">
      <w:pPr>
        <w:numPr>
          <w:ilvl w:val="1"/>
          <w:numId w:val="6"/>
        </w:numPr>
        <w:spacing w:after="60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všechny nezbytné podklady,</w:t>
      </w:r>
    </w:p>
    <w:p w:rsidR="00C05EB0" w:rsidRDefault="00BE1958" w:rsidP="00347744">
      <w:pPr>
        <w:numPr>
          <w:ilvl w:val="1"/>
          <w:numId w:val="6"/>
        </w:numPr>
        <w:spacing w:after="60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inženýrskogeologické a hydrogeologické průzkumy, </w:t>
      </w:r>
    </w:p>
    <w:p w:rsidR="00C05EB0" w:rsidRDefault="00BE1958" w:rsidP="00347744">
      <w:pPr>
        <w:numPr>
          <w:ilvl w:val="1"/>
          <w:numId w:val="6"/>
        </w:numPr>
        <w:spacing w:after="60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geodetické zaměření,</w:t>
      </w:r>
    </w:p>
    <w:p w:rsidR="00C05EB0" w:rsidRDefault="00BE1958" w:rsidP="00347744">
      <w:pPr>
        <w:numPr>
          <w:ilvl w:val="1"/>
          <w:numId w:val="6"/>
        </w:numPr>
        <w:spacing w:after="60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další průzkumné a modelové práce,</w:t>
      </w:r>
    </w:p>
    <w:p w:rsidR="00C05EB0" w:rsidRDefault="00BE1958" w:rsidP="00347744">
      <w:pPr>
        <w:numPr>
          <w:ilvl w:val="1"/>
          <w:numId w:val="6"/>
        </w:numPr>
        <w:spacing w:after="60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vypracování dokumentace v souladu se zákonem č. 100/2001 Sb. </w:t>
      </w:r>
      <w:r w:rsidR="00B65526" w:rsidRPr="00B65526">
        <w:rPr>
          <w:rFonts w:ascii="Arial" w:hAnsi="Arial" w:cs="Arial"/>
        </w:rPr>
        <w:t xml:space="preserve">v platném znění </w:t>
      </w:r>
      <w:r w:rsidRPr="00B031B5">
        <w:rPr>
          <w:rFonts w:ascii="Arial" w:hAnsi="Arial" w:cs="Arial"/>
        </w:rPr>
        <w:t>a</w:t>
      </w:r>
      <w:r w:rsidR="00C05EB0">
        <w:rPr>
          <w:rFonts w:ascii="Arial" w:hAnsi="Arial" w:cs="Arial"/>
        </w:rPr>
        <w:t xml:space="preserve"> zákonem</w:t>
      </w:r>
      <w:r w:rsidRPr="00B031B5">
        <w:rPr>
          <w:rFonts w:ascii="Arial" w:hAnsi="Arial" w:cs="Arial"/>
        </w:rPr>
        <w:t xml:space="preserve"> č. 114/1992 Sb. </w:t>
      </w:r>
      <w:r w:rsidR="00B65526" w:rsidRPr="00B65526">
        <w:rPr>
          <w:rFonts w:ascii="Arial" w:hAnsi="Arial" w:cs="Arial"/>
        </w:rPr>
        <w:t xml:space="preserve">v platném znění </w:t>
      </w:r>
      <w:r w:rsidRPr="00B031B5">
        <w:rPr>
          <w:rFonts w:ascii="Arial" w:hAnsi="Arial" w:cs="Arial"/>
        </w:rPr>
        <w:t xml:space="preserve">a zajištění činností souvisejících s procesem EIA </w:t>
      </w:r>
      <w:r w:rsidR="00B65526">
        <w:rPr>
          <w:rFonts w:ascii="Arial" w:hAnsi="Arial" w:cs="Arial"/>
        </w:rPr>
        <w:t xml:space="preserve">včetně </w:t>
      </w:r>
      <w:r w:rsidRPr="00B031B5">
        <w:rPr>
          <w:rFonts w:ascii="Arial" w:hAnsi="Arial" w:cs="Arial"/>
        </w:rPr>
        <w:t>vydání stanoviska EIA,</w:t>
      </w:r>
      <w:r w:rsidR="00B65526">
        <w:rPr>
          <w:rFonts w:ascii="Arial" w:hAnsi="Arial" w:cs="Arial"/>
        </w:rPr>
        <w:t xml:space="preserve"> </w:t>
      </w:r>
      <w:r w:rsidR="00B65526" w:rsidRPr="00B65526">
        <w:rPr>
          <w:rFonts w:ascii="Arial" w:hAnsi="Arial" w:cs="Arial"/>
        </w:rPr>
        <w:t>zejména příprava podkladů, projednání záměru s dotčenými subjekty, prezentace a účast na veřejných projednáních</w:t>
      </w:r>
      <w:r w:rsidR="00B65526">
        <w:rPr>
          <w:rFonts w:ascii="Arial" w:hAnsi="Arial" w:cs="Arial"/>
        </w:rPr>
        <w:t>,</w:t>
      </w:r>
    </w:p>
    <w:p w:rsidR="00C05EB0" w:rsidRDefault="00BE1958" w:rsidP="00347744">
      <w:pPr>
        <w:numPr>
          <w:ilvl w:val="1"/>
          <w:numId w:val="6"/>
        </w:numPr>
        <w:spacing w:after="60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vypracování dalších podkladů a posudků potřebných k řádnému odbornému plnění díla</w:t>
      </w:r>
      <w:r w:rsidR="00C05EB0">
        <w:rPr>
          <w:rFonts w:ascii="Arial" w:hAnsi="Arial" w:cs="Arial"/>
        </w:rPr>
        <w:t>,</w:t>
      </w:r>
      <w:r w:rsidRPr="00B031B5">
        <w:rPr>
          <w:rFonts w:ascii="Arial" w:hAnsi="Arial" w:cs="Arial"/>
        </w:rPr>
        <w:t xml:space="preserve"> </w:t>
      </w:r>
    </w:p>
    <w:p w:rsidR="00BE1958" w:rsidRPr="00B031B5" w:rsidRDefault="00C05EB0" w:rsidP="00347744">
      <w:pPr>
        <w:numPr>
          <w:ilvl w:val="1"/>
          <w:numId w:val="6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vše </w:t>
      </w:r>
      <w:r w:rsidR="00BE1958" w:rsidRPr="00B031B5">
        <w:rPr>
          <w:rFonts w:ascii="Arial" w:hAnsi="Arial" w:cs="Arial"/>
        </w:rPr>
        <w:t xml:space="preserve">v souladu s účinnými obecně závaznými právními předpisy, českými technickými normami (ČSN), které se vztahují k plnění zhotovitele, a to jak závaznými, tak doporučenými, </w:t>
      </w:r>
      <w:r w:rsidR="00B65526">
        <w:rPr>
          <w:rFonts w:ascii="Arial" w:hAnsi="Arial" w:cs="Arial"/>
        </w:rPr>
        <w:t xml:space="preserve">a v souladu s </w:t>
      </w:r>
      <w:r w:rsidR="00BE1958" w:rsidRPr="00B031B5">
        <w:rPr>
          <w:rFonts w:ascii="Arial" w:hAnsi="Arial" w:cs="Arial"/>
        </w:rPr>
        <w:t xml:space="preserve">TKP či TP objednatele. </w:t>
      </w:r>
    </w:p>
    <w:p w:rsidR="00681658" w:rsidRPr="00B031B5" w:rsidRDefault="00681658" w:rsidP="00E74E6D">
      <w:pPr>
        <w:numPr>
          <w:ilvl w:val="0"/>
          <w:numId w:val="6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Dokumentac</w:t>
      </w:r>
      <w:r w:rsidR="006A1C5A" w:rsidRPr="00B031B5">
        <w:rPr>
          <w:rFonts w:ascii="Arial" w:hAnsi="Arial" w:cs="Arial"/>
        </w:rPr>
        <w:t>i</w:t>
      </w:r>
      <w:r w:rsidRPr="00B031B5">
        <w:rPr>
          <w:rFonts w:ascii="Arial" w:hAnsi="Arial" w:cs="Arial"/>
        </w:rPr>
        <w:t xml:space="preserve"> pro </w:t>
      </w:r>
      <w:r w:rsidR="00236D5A" w:rsidRPr="00B031B5">
        <w:rPr>
          <w:rFonts w:ascii="Arial" w:hAnsi="Arial" w:cs="Arial"/>
        </w:rPr>
        <w:t xml:space="preserve">povolení </w:t>
      </w:r>
      <w:r w:rsidRPr="00B031B5">
        <w:rPr>
          <w:rFonts w:ascii="Arial" w:hAnsi="Arial" w:cs="Arial"/>
        </w:rPr>
        <w:t xml:space="preserve">stavby (dále jen </w:t>
      </w:r>
      <w:r w:rsidR="00236D5A" w:rsidRPr="00B031B5">
        <w:rPr>
          <w:rFonts w:ascii="Arial" w:hAnsi="Arial" w:cs="Arial"/>
        </w:rPr>
        <w:t>DSP</w:t>
      </w:r>
      <w:r w:rsidRPr="00B031B5">
        <w:rPr>
          <w:rFonts w:ascii="Arial" w:hAnsi="Arial" w:cs="Arial"/>
        </w:rPr>
        <w:t xml:space="preserve">) </w:t>
      </w:r>
      <w:r w:rsidR="006A1C5A" w:rsidRPr="00B031B5">
        <w:rPr>
          <w:rFonts w:ascii="Arial" w:hAnsi="Arial" w:cs="Arial"/>
        </w:rPr>
        <w:t>je zhotovitel povinen zpracovat</w:t>
      </w:r>
      <w:r w:rsidRPr="00B031B5">
        <w:rPr>
          <w:rFonts w:ascii="Arial" w:hAnsi="Arial" w:cs="Arial"/>
        </w:rPr>
        <w:t xml:space="preserve"> pro tyto celky ze souboru aktivit Vodní dílo Vlachovice:</w:t>
      </w:r>
    </w:p>
    <w:p w:rsidR="00681658" w:rsidRPr="00B031B5" w:rsidRDefault="00F6672A" w:rsidP="00681658">
      <w:pPr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Celek 01 - </w:t>
      </w:r>
      <w:r w:rsidR="00681658" w:rsidRPr="00B031B5">
        <w:rPr>
          <w:rFonts w:ascii="Arial" w:hAnsi="Arial" w:cs="Arial"/>
        </w:rPr>
        <w:t>Vodní dílo Vlachovice (přehradní část, převody vody, soubor úprav a opatření)</w:t>
      </w:r>
    </w:p>
    <w:p w:rsidR="00681658" w:rsidRPr="00B031B5" w:rsidRDefault="00F6672A" w:rsidP="00681658">
      <w:pPr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Celek 02 - </w:t>
      </w:r>
      <w:r w:rsidR="00681658" w:rsidRPr="00B031B5">
        <w:rPr>
          <w:rFonts w:ascii="Arial" w:hAnsi="Arial" w:cs="Arial"/>
        </w:rPr>
        <w:t>Monitoring (</w:t>
      </w:r>
      <w:proofErr w:type="spellStart"/>
      <w:r w:rsidR="00681658" w:rsidRPr="00B031B5">
        <w:rPr>
          <w:rFonts w:ascii="Arial" w:hAnsi="Arial" w:cs="Arial"/>
        </w:rPr>
        <w:t>srážkoměrné</w:t>
      </w:r>
      <w:proofErr w:type="spellEnd"/>
      <w:r w:rsidR="00681658" w:rsidRPr="00B031B5">
        <w:rPr>
          <w:rFonts w:ascii="Arial" w:hAnsi="Arial" w:cs="Arial"/>
        </w:rPr>
        <w:t xml:space="preserve"> stanice mimo lokalitu VD)</w:t>
      </w:r>
    </w:p>
    <w:p w:rsidR="00681658" w:rsidRPr="00B031B5" w:rsidRDefault="00F6672A" w:rsidP="00681658">
      <w:pPr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Celek 06 - </w:t>
      </w:r>
      <w:r w:rsidR="00681658" w:rsidRPr="00B031B5">
        <w:rPr>
          <w:rFonts w:ascii="Arial" w:hAnsi="Arial" w:cs="Arial"/>
        </w:rPr>
        <w:t>Náhrada komunikace III/4942 (náhrada za silnici v zátopě)</w:t>
      </w:r>
    </w:p>
    <w:p w:rsidR="00681658" w:rsidRPr="00B031B5" w:rsidRDefault="00F6672A" w:rsidP="00681658">
      <w:pPr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Celek 07 - </w:t>
      </w:r>
      <w:r w:rsidR="00681658" w:rsidRPr="00B031B5">
        <w:rPr>
          <w:rFonts w:ascii="Arial" w:hAnsi="Arial" w:cs="Arial"/>
        </w:rPr>
        <w:t>Úpravy místní dopravní infrastruktury</w:t>
      </w:r>
    </w:p>
    <w:p w:rsidR="00681658" w:rsidRPr="00B031B5" w:rsidRDefault="00F6672A" w:rsidP="00681658">
      <w:pPr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Celek 10 - </w:t>
      </w:r>
      <w:r w:rsidR="00681658" w:rsidRPr="00B031B5">
        <w:rPr>
          <w:rFonts w:ascii="Arial" w:hAnsi="Arial" w:cs="Arial"/>
        </w:rPr>
        <w:t>Vodárenská infrastruktura – etapa 1</w:t>
      </w:r>
      <w:r w:rsidR="0029236B">
        <w:rPr>
          <w:rFonts w:ascii="Arial" w:hAnsi="Arial" w:cs="Arial"/>
        </w:rPr>
        <w:t xml:space="preserve"> </w:t>
      </w:r>
      <w:r w:rsidR="00681658" w:rsidRPr="00B031B5">
        <w:rPr>
          <w:rFonts w:ascii="Arial" w:hAnsi="Arial" w:cs="Arial"/>
        </w:rPr>
        <w:t>A</w:t>
      </w:r>
      <w:r w:rsidR="0029236B">
        <w:rPr>
          <w:rFonts w:ascii="Arial" w:hAnsi="Arial" w:cs="Arial"/>
        </w:rPr>
        <w:t>.</w:t>
      </w:r>
      <w:r w:rsidR="00681658" w:rsidRPr="00B031B5">
        <w:rPr>
          <w:rFonts w:ascii="Arial" w:hAnsi="Arial" w:cs="Arial"/>
        </w:rPr>
        <w:t xml:space="preserve"> (pouze v úrovni studie jako podklad pro EIA)</w:t>
      </w:r>
    </w:p>
    <w:p w:rsidR="006A1C5A" w:rsidRPr="00347744" w:rsidRDefault="00F6672A" w:rsidP="00347744">
      <w:pPr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Celek 11 - </w:t>
      </w:r>
      <w:r w:rsidR="00681658" w:rsidRPr="00B031B5">
        <w:rPr>
          <w:rFonts w:ascii="Arial" w:hAnsi="Arial" w:cs="Arial"/>
        </w:rPr>
        <w:t>Související opatření (ostatní doprovodná a vyvolaná opatření)</w:t>
      </w:r>
    </w:p>
    <w:p w:rsidR="00E439F6" w:rsidRPr="00B031B5" w:rsidRDefault="00E439F6" w:rsidP="00E439F6">
      <w:pPr>
        <w:numPr>
          <w:ilvl w:val="0"/>
          <w:numId w:val="6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Dílo </w:t>
      </w:r>
      <w:r w:rsidR="00D27B67" w:rsidRPr="00B031B5">
        <w:rPr>
          <w:rFonts w:ascii="Arial" w:hAnsi="Arial" w:cs="Arial"/>
        </w:rPr>
        <w:t xml:space="preserve">je členěno </w:t>
      </w:r>
      <w:r w:rsidRPr="00B031B5">
        <w:rPr>
          <w:rFonts w:ascii="Arial" w:hAnsi="Arial" w:cs="Arial"/>
        </w:rPr>
        <w:t xml:space="preserve">na tyto části: </w:t>
      </w:r>
    </w:p>
    <w:p w:rsidR="00E439F6" w:rsidRPr="00B031B5" w:rsidRDefault="00643797" w:rsidP="00B031B5">
      <w:pPr>
        <w:spacing w:after="60"/>
        <w:ind w:left="993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Z - </w:t>
      </w:r>
      <w:r w:rsidR="00E439F6" w:rsidRPr="00B031B5">
        <w:rPr>
          <w:rFonts w:ascii="Arial" w:hAnsi="Arial" w:cs="Arial"/>
        </w:rPr>
        <w:t>Geodetické práce</w:t>
      </w:r>
    </w:p>
    <w:p w:rsidR="00E439F6" w:rsidRPr="00B031B5" w:rsidRDefault="00643797" w:rsidP="00B031B5">
      <w:pPr>
        <w:spacing w:after="60"/>
        <w:ind w:left="993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G - </w:t>
      </w:r>
      <w:r w:rsidR="00E439F6" w:rsidRPr="00B031B5">
        <w:rPr>
          <w:rFonts w:ascii="Arial" w:hAnsi="Arial" w:cs="Arial"/>
        </w:rPr>
        <w:t>Inženýrsko-geologický průzkum (IGP)</w:t>
      </w:r>
    </w:p>
    <w:p w:rsidR="00E439F6" w:rsidRPr="00B031B5" w:rsidRDefault="00643797" w:rsidP="00B031B5">
      <w:pPr>
        <w:spacing w:after="60"/>
        <w:ind w:left="993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S - </w:t>
      </w:r>
      <w:r w:rsidR="00E439F6" w:rsidRPr="00B031B5">
        <w:rPr>
          <w:rFonts w:ascii="Arial" w:hAnsi="Arial" w:cs="Arial"/>
        </w:rPr>
        <w:t>Další odborné podklady a studie</w:t>
      </w:r>
    </w:p>
    <w:p w:rsidR="00E439F6" w:rsidRPr="00B031B5" w:rsidRDefault="00643797" w:rsidP="00B031B5">
      <w:pPr>
        <w:spacing w:after="60"/>
        <w:ind w:left="993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E - </w:t>
      </w:r>
      <w:r w:rsidR="00E439F6" w:rsidRPr="00B031B5">
        <w:rPr>
          <w:rFonts w:ascii="Arial" w:hAnsi="Arial" w:cs="Arial"/>
        </w:rPr>
        <w:t>Činnosti spojené s posuzování vlivů na životní prostředí (EIA)</w:t>
      </w:r>
    </w:p>
    <w:p w:rsidR="00236D5A" w:rsidRPr="00B031B5" w:rsidRDefault="00643797" w:rsidP="00B031B5">
      <w:pPr>
        <w:spacing w:after="60"/>
        <w:ind w:left="993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D - </w:t>
      </w:r>
      <w:r w:rsidR="00E439F6" w:rsidRPr="00B031B5">
        <w:rPr>
          <w:rFonts w:ascii="Arial" w:hAnsi="Arial" w:cs="Arial"/>
        </w:rPr>
        <w:t xml:space="preserve">Dokumentace pro </w:t>
      </w:r>
      <w:r w:rsidR="00236D5A" w:rsidRPr="00B031B5">
        <w:rPr>
          <w:rFonts w:ascii="Arial" w:hAnsi="Arial" w:cs="Arial"/>
        </w:rPr>
        <w:t>povolení</w:t>
      </w:r>
      <w:r w:rsidR="00E439F6" w:rsidRPr="00B031B5">
        <w:rPr>
          <w:rFonts w:ascii="Arial" w:hAnsi="Arial" w:cs="Arial"/>
        </w:rPr>
        <w:t xml:space="preserve"> stavby (</w:t>
      </w:r>
      <w:r w:rsidR="00236D5A" w:rsidRPr="00B031B5">
        <w:rPr>
          <w:rFonts w:ascii="Arial" w:hAnsi="Arial" w:cs="Arial"/>
        </w:rPr>
        <w:t>DSP</w:t>
      </w:r>
      <w:r w:rsidR="00E439F6" w:rsidRPr="00B031B5">
        <w:rPr>
          <w:rFonts w:ascii="Arial" w:hAnsi="Arial" w:cs="Arial"/>
        </w:rPr>
        <w:t>)</w:t>
      </w:r>
    </w:p>
    <w:p w:rsidR="00C75617" w:rsidRPr="00B031B5" w:rsidRDefault="00236D5A" w:rsidP="00347744">
      <w:pPr>
        <w:spacing w:after="60"/>
        <w:ind w:left="709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     </w:t>
      </w:r>
      <w:r w:rsidR="00C75617" w:rsidRPr="00B031B5">
        <w:rPr>
          <w:rFonts w:ascii="Arial" w:hAnsi="Arial" w:cs="Arial"/>
        </w:rPr>
        <w:t>K </w:t>
      </w:r>
      <w:r w:rsidRPr="00B031B5">
        <w:rPr>
          <w:rFonts w:ascii="Arial" w:hAnsi="Arial" w:cs="Arial"/>
        </w:rPr>
        <w:t xml:space="preserve">- </w:t>
      </w:r>
      <w:r w:rsidR="00C75617" w:rsidRPr="00B031B5">
        <w:rPr>
          <w:rFonts w:ascii="Arial" w:hAnsi="Arial" w:cs="Arial"/>
        </w:rPr>
        <w:t>Koordinační činnost</w:t>
      </w:r>
    </w:p>
    <w:p w:rsidR="00E439F6" w:rsidRPr="00B031B5" w:rsidRDefault="00263F2B" w:rsidP="00E439F6">
      <w:pPr>
        <w:numPr>
          <w:ilvl w:val="0"/>
          <w:numId w:val="6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Zadání č</w:t>
      </w:r>
      <w:r w:rsidR="00E439F6" w:rsidRPr="00B031B5">
        <w:rPr>
          <w:rFonts w:ascii="Arial" w:hAnsi="Arial" w:cs="Arial"/>
        </w:rPr>
        <w:t>ást</w:t>
      </w:r>
      <w:r w:rsidRPr="00B031B5">
        <w:rPr>
          <w:rFonts w:ascii="Arial" w:hAnsi="Arial" w:cs="Arial"/>
        </w:rPr>
        <w:t>i</w:t>
      </w:r>
      <w:r w:rsidR="00E439F6" w:rsidRPr="00B031B5">
        <w:rPr>
          <w:rFonts w:ascii="Arial" w:hAnsi="Arial" w:cs="Arial"/>
        </w:rPr>
        <w:t xml:space="preserve"> díla </w:t>
      </w:r>
      <w:r w:rsidR="0029236B">
        <w:rPr>
          <w:rFonts w:ascii="Arial" w:hAnsi="Arial" w:cs="Arial"/>
        </w:rPr>
        <w:t xml:space="preserve">S </w:t>
      </w:r>
      <w:r w:rsidR="00231A2E">
        <w:rPr>
          <w:rFonts w:ascii="Arial" w:hAnsi="Arial" w:cs="Arial"/>
        </w:rPr>
        <w:t>-</w:t>
      </w:r>
      <w:r w:rsidR="00E439F6" w:rsidRPr="00B031B5">
        <w:rPr>
          <w:rFonts w:ascii="Arial" w:hAnsi="Arial" w:cs="Arial"/>
        </w:rPr>
        <w:t xml:space="preserve"> Další odborné podklady a studie obsahu</w:t>
      </w:r>
      <w:r w:rsidRPr="00B031B5">
        <w:rPr>
          <w:rFonts w:ascii="Arial" w:hAnsi="Arial" w:cs="Arial"/>
        </w:rPr>
        <w:t>je</w:t>
      </w:r>
      <w:r w:rsidR="00E439F6" w:rsidRPr="00B031B5">
        <w:rPr>
          <w:rFonts w:ascii="Arial" w:hAnsi="Arial" w:cs="Arial"/>
        </w:rPr>
        <w:t xml:space="preserve"> demonstrativní výčet specializovaných podkladů, které bude dle dosavadního stavu přípravy závěru nutné zpracovat. Předmětem díla je tedy také zpracování veškerých dalších podkladových materiálů, jejichž zpracování je nutné po naplnění cíle </w:t>
      </w:r>
      <w:r w:rsidRPr="00B031B5">
        <w:rPr>
          <w:rFonts w:ascii="Arial" w:hAnsi="Arial" w:cs="Arial"/>
        </w:rPr>
        <w:t>této smlouvy</w:t>
      </w:r>
      <w:r w:rsidR="00E439F6" w:rsidRPr="00B031B5">
        <w:rPr>
          <w:rFonts w:ascii="Arial" w:hAnsi="Arial" w:cs="Arial"/>
        </w:rPr>
        <w:t xml:space="preserve">, tedy vydání pravomocného </w:t>
      </w:r>
      <w:r w:rsidR="00231A2E">
        <w:rPr>
          <w:rFonts w:ascii="Arial" w:hAnsi="Arial" w:cs="Arial"/>
        </w:rPr>
        <w:t>povolení stavby</w:t>
      </w:r>
      <w:r w:rsidR="00E439F6" w:rsidRPr="00B031B5">
        <w:rPr>
          <w:rFonts w:ascii="Arial" w:hAnsi="Arial" w:cs="Arial"/>
        </w:rPr>
        <w:t xml:space="preserve">. </w:t>
      </w:r>
    </w:p>
    <w:p w:rsidR="003F6890" w:rsidRPr="00B031B5" w:rsidRDefault="003F6890" w:rsidP="006B4102">
      <w:pPr>
        <w:numPr>
          <w:ilvl w:val="0"/>
          <w:numId w:val="6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Dokumentace</w:t>
      </w:r>
      <w:r w:rsidR="005A047A" w:rsidRPr="00B031B5">
        <w:rPr>
          <w:rFonts w:ascii="Arial" w:hAnsi="Arial" w:cs="Arial"/>
        </w:rPr>
        <w:t xml:space="preserve">, nebo </w:t>
      </w:r>
      <w:r w:rsidR="007163EB" w:rsidRPr="00B031B5">
        <w:rPr>
          <w:rFonts w:ascii="Arial" w:hAnsi="Arial" w:cs="Arial"/>
        </w:rPr>
        <w:t>její</w:t>
      </w:r>
      <w:r w:rsidR="005A047A" w:rsidRPr="00B031B5">
        <w:rPr>
          <w:rFonts w:ascii="Arial" w:hAnsi="Arial" w:cs="Arial"/>
        </w:rPr>
        <w:t xml:space="preserve"> dílčí části</w:t>
      </w:r>
      <w:r w:rsidR="0054432A" w:rsidRPr="00B031B5">
        <w:rPr>
          <w:rFonts w:ascii="Arial" w:hAnsi="Arial" w:cs="Arial"/>
        </w:rPr>
        <w:t xml:space="preserve"> či podkladové dokumenty</w:t>
      </w:r>
      <w:r w:rsidR="005A047A" w:rsidRPr="00B031B5">
        <w:rPr>
          <w:rFonts w:ascii="Arial" w:hAnsi="Arial" w:cs="Arial"/>
        </w:rPr>
        <w:t>,</w:t>
      </w:r>
      <w:r w:rsidRPr="00B031B5">
        <w:rPr>
          <w:rFonts w:ascii="Arial" w:hAnsi="Arial" w:cs="Arial"/>
        </w:rPr>
        <w:t xml:space="preserve"> bude předána v listinné formě </w:t>
      </w:r>
      <w:r w:rsidR="00F4707A" w:rsidRPr="00B031B5">
        <w:rPr>
          <w:rFonts w:ascii="Arial" w:hAnsi="Arial" w:cs="Arial"/>
        </w:rPr>
        <w:t xml:space="preserve">nejméně </w:t>
      </w:r>
      <w:r w:rsidRPr="00B031B5">
        <w:rPr>
          <w:rFonts w:ascii="Arial" w:hAnsi="Arial" w:cs="Arial"/>
        </w:rPr>
        <w:t xml:space="preserve">v počtu </w:t>
      </w:r>
      <w:r w:rsidR="00C75617" w:rsidRPr="00B031B5">
        <w:rPr>
          <w:rFonts w:ascii="Arial" w:hAnsi="Arial" w:cs="Arial"/>
        </w:rPr>
        <w:t xml:space="preserve">uvedeném v </w:t>
      </w:r>
      <w:r w:rsidR="00231A2E">
        <w:rPr>
          <w:rFonts w:ascii="Arial" w:hAnsi="Arial" w:cs="Arial"/>
        </w:rPr>
        <w:t>Z</w:t>
      </w:r>
      <w:r w:rsidR="00C75617" w:rsidRPr="00B031B5">
        <w:rPr>
          <w:rFonts w:ascii="Arial" w:hAnsi="Arial" w:cs="Arial"/>
        </w:rPr>
        <w:t>adání</w:t>
      </w:r>
      <w:r w:rsidRPr="00B031B5">
        <w:rPr>
          <w:rFonts w:ascii="Arial" w:hAnsi="Arial" w:cs="Arial"/>
        </w:rPr>
        <w:t xml:space="preserve"> a v elektronické formě na CD</w:t>
      </w:r>
      <w:r w:rsidR="00C75617" w:rsidRPr="00B031B5">
        <w:rPr>
          <w:rFonts w:ascii="Arial" w:hAnsi="Arial" w:cs="Arial"/>
        </w:rPr>
        <w:t>, DVD</w:t>
      </w:r>
      <w:r w:rsidRPr="00B031B5">
        <w:rPr>
          <w:rFonts w:ascii="Arial" w:hAnsi="Arial" w:cs="Arial"/>
        </w:rPr>
        <w:t xml:space="preserve"> nebo </w:t>
      </w:r>
      <w:proofErr w:type="spellStart"/>
      <w:r w:rsidR="00C75617" w:rsidRPr="00B031B5">
        <w:rPr>
          <w:rFonts w:ascii="Arial" w:hAnsi="Arial" w:cs="Arial"/>
        </w:rPr>
        <w:t>flash</w:t>
      </w:r>
      <w:proofErr w:type="spellEnd"/>
      <w:r w:rsidR="00C75617" w:rsidRPr="00B031B5">
        <w:rPr>
          <w:rFonts w:ascii="Arial" w:hAnsi="Arial" w:cs="Arial"/>
        </w:rPr>
        <w:t xml:space="preserve"> disku </w:t>
      </w:r>
      <w:r w:rsidRPr="00B031B5">
        <w:rPr>
          <w:rFonts w:ascii="Arial" w:hAnsi="Arial" w:cs="Arial"/>
        </w:rPr>
        <w:t xml:space="preserve">v počtu 2 vyhotovení (textová část v podobě souborů xxx.doc nebo xxx.xls, výkresy v podobě </w:t>
      </w:r>
      <w:proofErr w:type="spellStart"/>
      <w:r w:rsidRPr="00B031B5">
        <w:rPr>
          <w:rFonts w:ascii="Arial" w:hAnsi="Arial" w:cs="Arial"/>
        </w:rPr>
        <w:t>xxx.dwg</w:t>
      </w:r>
      <w:proofErr w:type="spellEnd"/>
      <w:r w:rsidRPr="00B031B5">
        <w:rPr>
          <w:rFonts w:ascii="Arial" w:hAnsi="Arial" w:cs="Arial"/>
        </w:rPr>
        <w:t>, </w:t>
      </w:r>
      <w:proofErr w:type="spellStart"/>
      <w:r w:rsidRPr="00B031B5">
        <w:rPr>
          <w:rFonts w:ascii="Arial" w:hAnsi="Arial" w:cs="Arial"/>
        </w:rPr>
        <w:t>xxx.dgn</w:t>
      </w:r>
      <w:proofErr w:type="spellEnd"/>
      <w:r w:rsidRPr="00B031B5">
        <w:rPr>
          <w:rFonts w:ascii="Arial" w:hAnsi="Arial" w:cs="Arial"/>
        </w:rPr>
        <w:t xml:space="preserve"> </w:t>
      </w:r>
      <w:proofErr w:type="spellStart"/>
      <w:r w:rsidRPr="00B031B5">
        <w:rPr>
          <w:rFonts w:ascii="Arial" w:hAnsi="Arial" w:cs="Arial"/>
        </w:rPr>
        <w:t>nebo.shp</w:t>
      </w:r>
      <w:proofErr w:type="spellEnd"/>
      <w:r w:rsidRPr="00B031B5">
        <w:rPr>
          <w:rFonts w:ascii="Arial" w:hAnsi="Arial" w:cs="Arial"/>
        </w:rPr>
        <w:t xml:space="preserve"> a kompletní předmět díla v podobě xxx.pdf)</w:t>
      </w:r>
      <w:r w:rsidR="009E0DD7" w:rsidRPr="00B031B5">
        <w:rPr>
          <w:rFonts w:ascii="Arial" w:hAnsi="Arial" w:cs="Arial"/>
        </w:rPr>
        <w:t>, pokud právní předpisy nevyžadují zpracování vyššího počtu vyhotovení, nebo si vyšší počet vyhotovení nevyžádá příslušný správní orgán</w:t>
      </w:r>
      <w:r w:rsidRPr="00B031B5">
        <w:rPr>
          <w:rFonts w:ascii="Arial" w:hAnsi="Arial" w:cs="Arial"/>
        </w:rPr>
        <w:t>.</w:t>
      </w:r>
    </w:p>
    <w:p w:rsidR="005A047A" w:rsidRPr="00B031B5" w:rsidRDefault="0054432A" w:rsidP="0054432A">
      <w:pPr>
        <w:numPr>
          <w:ilvl w:val="0"/>
          <w:numId w:val="6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Seznam </w:t>
      </w:r>
      <w:r w:rsidR="00A25D06">
        <w:rPr>
          <w:rFonts w:ascii="Arial" w:hAnsi="Arial" w:cs="Arial"/>
        </w:rPr>
        <w:t>výchozích</w:t>
      </w:r>
      <w:r w:rsidR="00A25D06" w:rsidRPr="00B031B5">
        <w:rPr>
          <w:rFonts w:ascii="Arial" w:hAnsi="Arial" w:cs="Arial"/>
        </w:rPr>
        <w:t xml:space="preserve"> </w:t>
      </w:r>
      <w:r w:rsidRPr="00B031B5">
        <w:rPr>
          <w:rFonts w:ascii="Arial" w:hAnsi="Arial" w:cs="Arial"/>
        </w:rPr>
        <w:t>podkladů předávaných zhotoviteli je uveden v </w:t>
      </w:r>
      <w:r w:rsidR="0029236B">
        <w:rPr>
          <w:rFonts w:ascii="Arial" w:hAnsi="Arial" w:cs="Arial"/>
        </w:rPr>
        <w:t>Zadání</w:t>
      </w:r>
      <w:r w:rsidRPr="00B031B5">
        <w:rPr>
          <w:rFonts w:ascii="Arial" w:hAnsi="Arial" w:cs="Arial"/>
        </w:rPr>
        <w:t xml:space="preserve">. </w:t>
      </w:r>
    </w:p>
    <w:p w:rsidR="00E95E7C" w:rsidRPr="00B031B5" w:rsidRDefault="00E95E7C" w:rsidP="006B4102">
      <w:pPr>
        <w:numPr>
          <w:ilvl w:val="0"/>
          <w:numId w:val="6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Zhotovitel prohlašuje, že podklady převzal, vyčerpávajícím způsobem se s nimi seznámil a zavazuje se je plně dodržovat, pokud na výrobních výborech nebude smluvními stranami písemně dohodnuto jinak. Zhotovitel rovněž prohlašuje, že uvedené dokumenty posoudil s odbornou péčí a že lze podle nich dílo provést v celém jeho rozsahu.</w:t>
      </w:r>
    </w:p>
    <w:p w:rsidR="0054432A" w:rsidRPr="00B031B5" w:rsidRDefault="0054432A" w:rsidP="0054432A">
      <w:pPr>
        <w:numPr>
          <w:ilvl w:val="0"/>
          <w:numId w:val="6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S ohledem na rozsah a charakter </w:t>
      </w:r>
      <w:r w:rsidR="00BE1958" w:rsidRPr="00B031B5">
        <w:rPr>
          <w:rFonts w:ascii="Arial" w:hAnsi="Arial" w:cs="Arial"/>
        </w:rPr>
        <w:t>díla</w:t>
      </w:r>
      <w:r w:rsidRPr="00B031B5">
        <w:rPr>
          <w:rFonts w:ascii="Arial" w:hAnsi="Arial" w:cs="Arial"/>
        </w:rPr>
        <w:t xml:space="preserve"> lze očekávat vedení několika samostatných správních řízení.</w:t>
      </w:r>
      <w:r w:rsidR="004E3C21" w:rsidRPr="00B031B5">
        <w:rPr>
          <w:rFonts w:ascii="Arial" w:hAnsi="Arial" w:cs="Arial"/>
        </w:rPr>
        <w:t xml:space="preserve"> Hovoří-li se ve smlouvě o rozhodnutí o </w:t>
      </w:r>
      <w:r w:rsidR="00236D5A" w:rsidRPr="00B031B5">
        <w:rPr>
          <w:rFonts w:ascii="Arial" w:hAnsi="Arial" w:cs="Arial"/>
        </w:rPr>
        <w:t xml:space="preserve">povolení </w:t>
      </w:r>
      <w:r w:rsidR="004E3C21" w:rsidRPr="00B031B5">
        <w:rPr>
          <w:rFonts w:ascii="Arial" w:hAnsi="Arial" w:cs="Arial"/>
        </w:rPr>
        <w:t xml:space="preserve">stavby či dokumentaci </w:t>
      </w:r>
      <w:r w:rsidR="00236D5A" w:rsidRPr="00B031B5">
        <w:rPr>
          <w:rFonts w:ascii="Arial" w:hAnsi="Arial" w:cs="Arial"/>
        </w:rPr>
        <w:t xml:space="preserve">DSP </w:t>
      </w:r>
      <w:r w:rsidR="009E0DD7" w:rsidRPr="00B031B5">
        <w:rPr>
          <w:rFonts w:ascii="Arial" w:hAnsi="Arial" w:cs="Arial"/>
        </w:rPr>
        <w:t>v jednotném čísle,</w:t>
      </w:r>
      <w:r w:rsidR="004E3C21" w:rsidRPr="00B031B5">
        <w:rPr>
          <w:rFonts w:ascii="Arial" w:hAnsi="Arial" w:cs="Arial"/>
        </w:rPr>
        <w:t xml:space="preserve"> </w:t>
      </w:r>
      <w:r w:rsidR="009E0DD7" w:rsidRPr="00B031B5">
        <w:rPr>
          <w:rFonts w:ascii="Arial" w:hAnsi="Arial" w:cs="Arial"/>
        </w:rPr>
        <w:t xml:space="preserve">vztahuje se předmětné ustanovení na veškerá správní rozhodnutí a projektové dokumentace, které je nutné pro jejich vydání zpracovat. </w:t>
      </w:r>
    </w:p>
    <w:p w:rsidR="00B75C69" w:rsidRDefault="00BE1958" w:rsidP="00B75C69">
      <w:pPr>
        <w:numPr>
          <w:ilvl w:val="0"/>
          <w:numId w:val="6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lastRenderedPageBreak/>
        <w:t>Požadavky na výkon inženýrské činnosti a činnosti související s majetkoprávním vypořádáním j</w:t>
      </w:r>
      <w:r w:rsidR="00A25D06">
        <w:rPr>
          <w:rFonts w:ascii="Arial" w:hAnsi="Arial" w:cs="Arial"/>
        </w:rPr>
        <w:t>sou</w:t>
      </w:r>
      <w:r w:rsidRPr="00B031B5">
        <w:rPr>
          <w:rFonts w:ascii="Arial" w:hAnsi="Arial" w:cs="Arial"/>
        </w:rPr>
        <w:t xml:space="preserve"> popsán</w:t>
      </w:r>
      <w:r w:rsidR="00A25D06">
        <w:rPr>
          <w:rFonts w:ascii="Arial" w:hAnsi="Arial" w:cs="Arial"/>
        </w:rPr>
        <w:t>y</w:t>
      </w:r>
      <w:r w:rsidRPr="00B031B5">
        <w:rPr>
          <w:rFonts w:ascii="Arial" w:hAnsi="Arial" w:cs="Arial"/>
        </w:rPr>
        <w:t xml:space="preserve"> v Zadání. </w:t>
      </w:r>
    </w:p>
    <w:p w:rsidR="00B75C69" w:rsidRPr="002F4E63" w:rsidRDefault="00B75C69" w:rsidP="002F4E63">
      <w:pPr>
        <w:numPr>
          <w:ilvl w:val="0"/>
          <w:numId w:val="6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</w:rPr>
      </w:pPr>
      <w:r w:rsidRPr="00B75C69">
        <w:rPr>
          <w:rFonts w:ascii="Arial" w:hAnsi="Arial" w:cs="Arial"/>
        </w:rPr>
        <w:t xml:space="preserve">Součástí díla je dále </w:t>
      </w:r>
      <w:r w:rsidRPr="00B75C69">
        <w:rPr>
          <w:rFonts w:ascii="Arial" w:hAnsi="Arial" w:cs="Arial"/>
          <w:b/>
        </w:rPr>
        <w:t>zajištění činnosti koordinátora BOZP</w:t>
      </w:r>
      <w:r w:rsidRPr="00B75C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přípravné fázi projektu, a to </w:t>
      </w:r>
      <w:r w:rsidRPr="00B75C69">
        <w:rPr>
          <w:rFonts w:ascii="Arial" w:hAnsi="Arial" w:cs="Arial"/>
        </w:rPr>
        <w:t xml:space="preserve">dle zákona č. 309/2006 Sb., o zajištění dalších podmínek bezpečnosti a ochrany zdraví při práci, ve znění pozdějších předpisů, a dle prováděcích předpisů k tomuto zákonu, zejména dle nařízení vlády č. 591/2006 Sb., o bližších minimálních požadavcích na bezpečnost a ochranu zdraví při práci na staveništích, a to včetně </w:t>
      </w:r>
      <w:r w:rsidRPr="00B75C69">
        <w:rPr>
          <w:rFonts w:ascii="Arial" w:hAnsi="Arial" w:cs="Arial"/>
          <w:b/>
        </w:rPr>
        <w:t>vyhotovení plánu BOZP</w:t>
      </w:r>
      <w:r w:rsidRPr="00B75C69">
        <w:rPr>
          <w:rFonts w:ascii="Arial" w:hAnsi="Arial" w:cs="Arial"/>
        </w:rPr>
        <w:t xml:space="preserve">. Koordinátor BOZP zpracovávající plán BOZP bude osobou v souladu s právními předpisy dle předchozí věty. </w:t>
      </w:r>
      <w:r w:rsidR="005A68DA">
        <w:rPr>
          <w:rFonts w:ascii="Arial" w:hAnsi="Arial" w:cs="Arial"/>
        </w:rPr>
        <w:t xml:space="preserve">Plán BOZP – bude ve 2 </w:t>
      </w:r>
      <w:r w:rsidR="005A68DA" w:rsidRPr="00C81B94">
        <w:rPr>
          <w:rFonts w:ascii="Arial" w:hAnsi="Arial" w:cs="Arial"/>
        </w:rPr>
        <w:t>vyhotovení</w:t>
      </w:r>
      <w:r w:rsidR="005A68DA">
        <w:rPr>
          <w:rFonts w:ascii="Arial" w:hAnsi="Arial" w:cs="Arial"/>
        </w:rPr>
        <w:t>ch</w:t>
      </w:r>
      <w:r w:rsidR="005A68DA" w:rsidRPr="00C81B94">
        <w:rPr>
          <w:rFonts w:ascii="Arial" w:hAnsi="Arial" w:cs="Arial"/>
        </w:rPr>
        <w:t xml:space="preserve"> v listinné formě a 1 vyhotovení v elektronické formě na CD nebo DVD (textová část v podobě souborů xxx.pdf a dále xxx.doc nebo xxx.xls)</w:t>
      </w:r>
      <w:r w:rsidR="005A68DA">
        <w:rPr>
          <w:rFonts w:ascii="Arial" w:hAnsi="Arial" w:cs="Arial"/>
        </w:rPr>
        <w:t>.</w:t>
      </w:r>
    </w:p>
    <w:p w:rsidR="001722D8" w:rsidRPr="00B031B5" w:rsidRDefault="00774331" w:rsidP="006B4102">
      <w:pPr>
        <w:keepNext/>
        <w:numPr>
          <w:ilvl w:val="0"/>
          <w:numId w:val="13"/>
        </w:numPr>
        <w:spacing w:before="480" w:after="120"/>
        <w:ind w:left="453" w:hanging="96"/>
        <w:jc w:val="center"/>
        <w:rPr>
          <w:rFonts w:ascii="Arial" w:hAnsi="Arial" w:cs="Arial"/>
          <w:b/>
          <w:sz w:val="24"/>
          <w:szCs w:val="24"/>
        </w:rPr>
      </w:pPr>
      <w:r w:rsidRPr="00B031B5">
        <w:rPr>
          <w:rFonts w:ascii="Arial" w:hAnsi="Arial" w:cs="Arial"/>
          <w:b/>
          <w:sz w:val="24"/>
          <w:szCs w:val="24"/>
        </w:rPr>
        <w:t>Doba</w:t>
      </w:r>
      <w:r w:rsidR="00856104" w:rsidRPr="00B031B5">
        <w:rPr>
          <w:rFonts w:ascii="Arial" w:hAnsi="Arial" w:cs="Arial"/>
          <w:b/>
          <w:sz w:val="24"/>
          <w:szCs w:val="24"/>
        </w:rPr>
        <w:t xml:space="preserve"> plnění díla</w:t>
      </w:r>
    </w:p>
    <w:p w:rsidR="00887D89" w:rsidRPr="00B031B5" w:rsidRDefault="00887D89" w:rsidP="006B4102">
      <w:pPr>
        <w:numPr>
          <w:ilvl w:val="0"/>
          <w:numId w:val="8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Zhotovitel se dílo zavazuje provést v těchto termínech:</w:t>
      </w:r>
    </w:p>
    <w:p w:rsidR="00DB7BD5" w:rsidRPr="00B031B5" w:rsidRDefault="004E3C21" w:rsidP="004E3C21">
      <w:pPr>
        <w:numPr>
          <w:ilvl w:val="0"/>
          <w:numId w:val="32"/>
        </w:numPr>
        <w:spacing w:after="60"/>
        <w:ind w:left="709" w:hanging="425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Část díla </w:t>
      </w:r>
      <w:r w:rsidR="00C75617" w:rsidRPr="00E0509E">
        <w:rPr>
          <w:rFonts w:ascii="Arial" w:hAnsi="Arial" w:cs="Arial"/>
          <w:b/>
        </w:rPr>
        <w:t>Z</w:t>
      </w:r>
      <w:r w:rsidR="00257191" w:rsidRPr="00E0509E">
        <w:rPr>
          <w:rFonts w:ascii="Arial" w:hAnsi="Arial" w:cs="Arial"/>
          <w:b/>
        </w:rPr>
        <w:t xml:space="preserve"> -</w:t>
      </w:r>
      <w:r w:rsidRPr="00E0509E">
        <w:rPr>
          <w:rFonts w:ascii="Arial" w:hAnsi="Arial" w:cs="Arial"/>
          <w:b/>
        </w:rPr>
        <w:t xml:space="preserve"> </w:t>
      </w:r>
      <w:r w:rsidR="00DB7BD5" w:rsidRPr="00E0509E">
        <w:rPr>
          <w:rFonts w:ascii="Arial" w:hAnsi="Arial" w:cs="Arial"/>
          <w:b/>
        </w:rPr>
        <w:t>Geodetické práce</w:t>
      </w:r>
      <w:r w:rsidR="00C40DBF" w:rsidRPr="00B031B5">
        <w:rPr>
          <w:rFonts w:ascii="Arial" w:hAnsi="Arial" w:cs="Arial"/>
        </w:rPr>
        <w:tab/>
      </w:r>
      <w:r w:rsidR="00DB7BD5" w:rsidRPr="00B031B5">
        <w:rPr>
          <w:rFonts w:ascii="Arial" w:hAnsi="Arial" w:cs="Arial"/>
        </w:rPr>
        <w:t xml:space="preserve">do </w:t>
      </w:r>
      <w:r w:rsidR="00D55641">
        <w:rPr>
          <w:rFonts w:ascii="Arial" w:hAnsi="Arial" w:cs="Arial"/>
          <w:b/>
        </w:rPr>
        <w:t>355</w:t>
      </w:r>
      <w:r w:rsidR="00D55641" w:rsidRPr="00B031B5">
        <w:rPr>
          <w:rFonts w:ascii="Arial" w:hAnsi="Arial" w:cs="Arial"/>
          <w:b/>
        </w:rPr>
        <w:t xml:space="preserve"> </w:t>
      </w:r>
      <w:r w:rsidR="00DB7BD5" w:rsidRPr="00B031B5">
        <w:rPr>
          <w:rFonts w:ascii="Arial" w:hAnsi="Arial" w:cs="Arial"/>
          <w:b/>
        </w:rPr>
        <w:t>dní</w:t>
      </w:r>
      <w:r w:rsidR="00DB7BD5" w:rsidRPr="00B031B5">
        <w:rPr>
          <w:rFonts w:ascii="Arial" w:hAnsi="Arial" w:cs="Arial"/>
        </w:rPr>
        <w:t xml:space="preserve"> od nabytí účinnosti smlouvy</w:t>
      </w:r>
      <w:r w:rsidR="00257191">
        <w:rPr>
          <w:rFonts w:ascii="Arial" w:hAnsi="Arial" w:cs="Arial"/>
        </w:rPr>
        <w:t>;</w:t>
      </w:r>
      <w:r w:rsidR="00DB7BD5" w:rsidRPr="00B031B5">
        <w:rPr>
          <w:rFonts w:ascii="Arial" w:hAnsi="Arial" w:cs="Arial"/>
        </w:rPr>
        <w:t xml:space="preserve"> </w:t>
      </w:r>
    </w:p>
    <w:p w:rsidR="00DB7BD5" w:rsidRPr="00B031B5" w:rsidRDefault="004E3C21" w:rsidP="004E3C21">
      <w:pPr>
        <w:numPr>
          <w:ilvl w:val="0"/>
          <w:numId w:val="32"/>
        </w:numPr>
        <w:spacing w:after="60"/>
        <w:ind w:left="709" w:hanging="425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Část díla </w:t>
      </w:r>
      <w:r w:rsidR="00AD748D" w:rsidRPr="00347744">
        <w:rPr>
          <w:rFonts w:ascii="Arial" w:hAnsi="Arial" w:cs="Arial"/>
          <w:b/>
        </w:rPr>
        <w:t>G</w:t>
      </w:r>
      <w:r w:rsidR="00257191" w:rsidRPr="00347744">
        <w:rPr>
          <w:rFonts w:ascii="Arial" w:hAnsi="Arial" w:cs="Arial"/>
          <w:b/>
        </w:rPr>
        <w:t xml:space="preserve"> -</w:t>
      </w:r>
      <w:r w:rsidRPr="00347744">
        <w:rPr>
          <w:rFonts w:ascii="Arial" w:hAnsi="Arial" w:cs="Arial"/>
          <w:b/>
        </w:rPr>
        <w:t xml:space="preserve"> </w:t>
      </w:r>
      <w:r w:rsidR="00DB7BD5" w:rsidRPr="00347744">
        <w:rPr>
          <w:rFonts w:ascii="Arial" w:hAnsi="Arial" w:cs="Arial"/>
          <w:b/>
        </w:rPr>
        <w:t>Inženýrsko-geologický průzkum (IGP)</w:t>
      </w:r>
      <w:r w:rsidR="00DB7BD5" w:rsidRPr="00B031B5">
        <w:rPr>
          <w:rFonts w:ascii="Arial" w:hAnsi="Arial" w:cs="Arial"/>
        </w:rPr>
        <w:t xml:space="preserve"> do </w:t>
      </w:r>
      <w:r w:rsidR="00DB7BD5" w:rsidRPr="00B031B5">
        <w:rPr>
          <w:rFonts w:ascii="Arial" w:hAnsi="Arial" w:cs="Arial"/>
          <w:b/>
        </w:rPr>
        <w:t>720 dní</w:t>
      </w:r>
      <w:r w:rsidR="00DB7BD5" w:rsidRPr="00B031B5">
        <w:rPr>
          <w:rFonts w:ascii="Arial" w:hAnsi="Arial" w:cs="Arial"/>
        </w:rPr>
        <w:t xml:space="preserve"> od nabytí účinnosti smlouvy</w:t>
      </w:r>
      <w:r w:rsidR="00257191">
        <w:rPr>
          <w:rFonts w:ascii="Arial" w:hAnsi="Arial" w:cs="Arial"/>
        </w:rPr>
        <w:t>;</w:t>
      </w:r>
      <w:r w:rsidR="00DB7BD5" w:rsidRPr="00B031B5">
        <w:rPr>
          <w:rFonts w:ascii="Arial" w:hAnsi="Arial" w:cs="Arial"/>
        </w:rPr>
        <w:t xml:space="preserve"> </w:t>
      </w:r>
    </w:p>
    <w:p w:rsidR="00DB7BD5" w:rsidRPr="00B031B5" w:rsidRDefault="004E3C21" w:rsidP="004E3C21">
      <w:pPr>
        <w:numPr>
          <w:ilvl w:val="0"/>
          <w:numId w:val="32"/>
        </w:numPr>
        <w:spacing w:after="60"/>
        <w:ind w:left="709" w:hanging="425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Část díla </w:t>
      </w:r>
      <w:r w:rsidR="00AD748D" w:rsidRPr="00347744">
        <w:rPr>
          <w:rFonts w:ascii="Arial" w:hAnsi="Arial" w:cs="Arial"/>
          <w:b/>
        </w:rPr>
        <w:t>S</w:t>
      </w:r>
      <w:r w:rsidR="00257191" w:rsidRPr="00347744">
        <w:rPr>
          <w:rFonts w:ascii="Arial" w:hAnsi="Arial" w:cs="Arial"/>
          <w:b/>
        </w:rPr>
        <w:t xml:space="preserve"> -</w:t>
      </w:r>
      <w:r w:rsidRPr="00347744">
        <w:rPr>
          <w:rFonts w:ascii="Arial" w:hAnsi="Arial" w:cs="Arial"/>
          <w:b/>
        </w:rPr>
        <w:t xml:space="preserve"> </w:t>
      </w:r>
      <w:r w:rsidR="00DB7BD5" w:rsidRPr="00347744">
        <w:rPr>
          <w:rFonts w:ascii="Arial" w:hAnsi="Arial" w:cs="Arial"/>
          <w:b/>
        </w:rPr>
        <w:t>Další odborné podklady a studie</w:t>
      </w:r>
      <w:r w:rsidR="00DB7BD5" w:rsidRPr="00B031B5">
        <w:rPr>
          <w:rFonts w:ascii="Arial" w:hAnsi="Arial" w:cs="Arial"/>
        </w:rPr>
        <w:t xml:space="preserve"> do </w:t>
      </w:r>
      <w:r w:rsidR="002476CB" w:rsidRPr="00B031B5">
        <w:rPr>
          <w:rFonts w:ascii="Arial" w:hAnsi="Arial" w:cs="Arial"/>
          <w:b/>
        </w:rPr>
        <w:t xml:space="preserve">810 </w:t>
      </w:r>
      <w:r w:rsidR="00DB7BD5" w:rsidRPr="00B031B5">
        <w:rPr>
          <w:rFonts w:ascii="Arial" w:hAnsi="Arial" w:cs="Arial"/>
          <w:b/>
        </w:rPr>
        <w:t>dní</w:t>
      </w:r>
      <w:r w:rsidR="00DB7BD5" w:rsidRPr="00B031B5">
        <w:rPr>
          <w:rFonts w:ascii="Arial" w:hAnsi="Arial" w:cs="Arial"/>
        </w:rPr>
        <w:t xml:space="preserve"> od nabytí účinnosti smlouvy</w:t>
      </w:r>
      <w:r w:rsidR="00257191">
        <w:rPr>
          <w:rFonts w:ascii="Arial" w:hAnsi="Arial" w:cs="Arial"/>
        </w:rPr>
        <w:t>;</w:t>
      </w:r>
    </w:p>
    <w:p w:rsidR="00DB7BD5" w:rsidRPr="00B031B5" w:rsidRDefault="004E3C21" w:rsidP="004E3C21">
      <w:pPr>
        <w:numPr>
          <w:ilvl w:val="0"/>
          <w:numId w:val="32"/>
        </w:numPr>
        <w:spacing w:after="60"/>
        <w:ind w:left="709" w:hanging="425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Část díla </w:t>
      </w:r>
      <w:r w:rsidR="00AD748D" w:rsidRPr="00347744">
        <w:rPr>
          <w:rFonts w:ascii="Arial" w:hAnsi="Arial" w:cs="Arial"/>
          <w:b/>
        </w:rPr>
        <w:t>E</w:t>
      </w:r>
      <w:r w:rsidR="00257191" w:rsidRPr="00347744">
        <w:rPr>
          <w:rFonts w:ascii="Arial" w:hAnsi="Arial" w:cs="Arial"/>
          <w:b/>
        </w:rPr>
        <w:t xml:space="preserve"> -</w:t>
      </w:r>
      <w:r w:rsidRPr="00347744">
        <w:rPr>
          <w:rFonts w:ascii="Arial" w:hAnsi="Arial" w:cs="Arial"/>
          <w:b/>
        </w:rPr>
        <w:t xml:space="preserve"> </w:t>
      </w:r>
      <w:r w:rsidR="00DB7BD5" w:rsidRPr="00347744">
        <w:rPr>
          <w:rFonts w:ascii="Arial" w:hAnsi="Arial" w:cs="Arial"/>
          <w:b/>
        </w:rPr>
        <w:t>Činnosti spojené s posuzování vlivů na životní prostředí (EIA)</w:t>
      </w:r>
      <w:r w:rsidR="00DB7BD5" w:rsidRPr="00B031B5">
        <w:rPr>
          <w:rFonts w:ascii="Arial" w:hAnsi="Arial" w:cs="Arial"/>
        </w:rPr>
        <w:t xml:space="preserve"> </w:t>
      </w:r>
      <w:r w:rsidR="00E439F6" w:rsidRPr="00B031B5">
        <w:rPr>
          <w:rFonts w:ascii="Arial" w:hAnsi="Arial" w:cs="Arial"/>
        </w:rPr>
        <w:t xml:space="preserve">do </w:t>
      </w:r>
      <w:r w:rsidR="005C2833">
        <w:rPr>
          <w:rFonts w:ascii="Arial" w:hAnsi="Arial" w:cs="Arial"/>
          <w:b/>
        </w:rPr>
        <w:t>830</w:t>
      </w:r>
      <w:r w:rsidR="005C2833" w:rsidRPr="00B031B5">
        <w:rPr>
          <w:rFonts w:ascii="Arial" w:hAnsi="Arial" w:cs="Arial"/>
          <w:b/>
        </w:rPr>
        <w:t xml:space="preserve"> </w:t>
      </w:r>
      <w:r w:rsidR="00E439F6" w:rsidRPr="00B031B5">
        <w:rPr>
          <w:rFonts w:ascii="Arial" w:hAnsi="Arial" w:cs="Arial"/>
          <w:b/>
        </w:rPr>
        <w:t>dní</w:t>
      </w:r>
      <w:r w:rsidR="00E439F6" w:rsidRPr="00B031B5">
        <w:rPr>
          <w:rFonts w:ascii="Arial" w:hAnsi="Arial" w:cs="Arial"/>
        </w:rPr>
        <w:t xml:space="preserve"> od nabytí účinnosti smlouvy</w:t>
      </w:r>
      <w:r w:rsidR="00257191">
        <w:rPr>
          <w:rFonts w:ascii="Arial" w:hAnsi="Arial" w:cs="Arial"/>
        </w:rPr>
        <w:t>;</w:t>
      </w:r>
    </w:p>
    <w:p w:rsidR="00DB7BD5" w:rsidRPr="00B031B5" w:rsidRDefault="004E3C21" w:rsidP="004E3C21">
      <w:pPr>
        <w:numPr>
          <w:ilvl w:val="0"/>
          <w:numId w:val="32"/>
        </w:numPr>
        <w:spacing w:after="60"/>
        <w:ind w:left="709" w:hanging="425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Část díla </w:t>
      </w:r>
      <w:r w:rsidR="00AD748D" w:rsidRPr="00347744">
        <w:rPr>
          <w:rFonts w:ascii="Arial" w:hAnsi="Arial" w:cs="Arial"/>
          <w:b/>
        </w:rPr>
        <w:t>D</w:t>
      </w:r>
      <w:r w:rsidR="00257191" w:rsidRPr="00347744">
        <w:rPr>
          <w:rFonts w:ascii="Arial" w:hAnsi="Arial" w:cs="Arial"/>
          <w:b/>
        </w:rPr>
        <w:t xml:space="preserve"> -</w:t>
      </w:r>
      <w:r w:rsidRPr="00347744">
        <w:rPr>
          <w:rFonts w:ascii="Arial" w:hAnsi="Arial" w:cs="Arial"/>
          <w:b/>
        </w:rPr>
        <w:t xml:space="preserve"> </w:t>
      </w:r>
      <w:r w:rsidR="00DB7BD5" w:rsidRPr="00347744">
        <w:rPr>
          <w:rFonts w:ascii="Arial" w:hAnsi="Arial" w:cs="Arial"/>
          <w:b/>
        </w:rPr>
        <w:t xml:space="preserve">Dokumentace pro </w:t>
      </w:r>
      <w:r w:rsidR="00236D5A" w:rsidRPr="00347744">
        <w:rPr>
          <w:rFonts w:ascii="Arial" w:hAnsi="Arial" w:cs="Arial"/>
          <w:b/>
        </w:rPr>
        <w:t xml:space="preserve">povolení </w:t>
      </w:r>
      <w:r w:rsidR="00DB7BD5" w:rsidRPr="00347744">
        <w:rPr>
          <w:rFonts w:ascii="Arial" w:hAnsi="Arial" w:cs="Arial"/>
          <w:b/>
        </w:rPr>
        <w:t>stavby (</w:t>
      </w:r>
      <w:r w:rsidR="00236D5A" w:rsidRPr="00347744">
        <w:rPr>
          <w:rFonts w:ascii="Arial" w:hAnsi="Arial" w:cs="Arial"/>
          <w:b/>
        </w:rPr>
        <w:t>DSP</w:t>
      </w:r>
      <w:r w:rsidR="00DB7BD5" w:rsidRPr="00347744">
        <w:rPr>
          <w:rFonts w:ascii="Arial" w:hAnsi="Arial" w:cs="Arial"/>
          <w:b/>
        </w:rPr>
        <w:t xml:space="preserve">) </w:t>
      </w:r>
      <w:r w:rsidR="00F4707A" w:rsidRPr="00B031B5">
        <w:rPr>
          <w:rFonts w:ascii="Arial" w:hAnsi="Arial" w:cs="Arial"/>
        </w:rPr>
        <w:tab/>
      </w:r>
      <w:r w:rsidR="00E439F6" w:rsidRPr="00B031B5">
        <w:rPr>
          <w:rFonts w:ascii="Arial" w:hAnsi="Arial" w:cs="Arial"/>
        </w:rPr>
        <w:t xml:space="preserve">do </w:t>
      </w:r>
      <w:r w:rsidR="005C2833" w:rsidRPr="00B031B5">
        <w:rPr>
          <w:rFonts w:ascii="Arial" w:hAnsi="Arial" w:cs="Arial"/>
          <w:b/>
        </w:rPr>
        <w:t>9</w:t>
      </w:r>
      <w:r w:rsidR="005C2833">
        <w:rPr>
          <w:rFonts w:ascii="Arial" w:hAnsi="Arial" w:cs="Arial"/>
          <w:b/>
        </w:rPr>
        <w:t>6</w:t>
      </w:r>
      <w:r w:rsidR="005C2833" w:rsidRPr="00B031B5">
        <w:rPr>
          <w:rFonts w:ascii="Arial" w:hAnsi="Arial" w:cs="Arial"/>
          <w:b/>
        </w:rPr>
        <w:t xml:space="preserve">0 </w:t>
      </w:r>
      <w:r w:rsidR="00E439F6" w:rsidRPr="00B031B5">
        <w:rPr>
          <w:rFonts w:ascii="Arial" w:hAnsi="Arial" w:cs="Arial"/>
          <w:b/>
        </w:rPr>
        <w:t>dní</w:t>
      </w:r>
      <w:r w:rsidR="00E439F6" w:rsidRPr="00B031B5">
        <w:rPr>
          <w:rFonts w:ascii="Arial" w:hAnsi="Arial" w:cs="Arial"/>
        </w:rPr>
        <w:t xml:space="preserve"> od nabytí účinnosti</w:t>
      </w:r>
      <w:r w:rsidR="00257191">
        <w:rPr>
          <w:rFonts w:ascii="Arial" w:hAnsi="Arial" w:cs="Arial"/>
        </w:rPr>
        <w:t xml:space="preserve"> smlouvy;</w:t>
      </w:r>
    </w:p>
    <w:p w:rsidR="00DB7BD5" w:rsidRPr="00B031B5" w:rsidRDefault="00DB7BD5" w:rsidP="004E3C21">
      <w:pPr>
        <w:numPr>
          <w:ilvl w:val="0"/>
          <w:numId w:val="32"/>
        </w:numPr>
        <w:spacing w:after="60"/>
        <w:ind w:left="709" w:hanging="425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Vydání </w:t>
      </w:r>
      <w:r w:rsidR="004E3C21" w:rsidRPr="00B031B5">
        <w:rPr>
          <w:rFonts w:ascii="Arial" w:hAnsi="Arial" w:cs="Arial"/>
        </w:rPr>
        <w:t xml:space="preserve">pravomocného </w:t>
      </w:r>
      <w:r w:rsidRPr="00B031B5">
        <w:rPr>
          <w:rFonts w:ascii="Arial" w:hAnsi="Arial" w:cs="Arial"/>
        </w:rPr>
        <w:t xml:space="preserve">rozhodnutí o </w:t>
      </w:r>
      <w:r w:rsidR="00236D5A" w:rsidRPr="00B031B5">
        <w:rPr>
          <w:rFonts w:ascii="Arial" w:hAnsi="Arial" w:cs="Arial"/>
        </w:rPr>
        <w:t xml:space="preserve">povolení </w:t>
      </w:r>
      <w:r w:rsidRPr="00B031B5">
        <w:rPr>
          <w:rFonts w:ascii="Arial" w:hAnsi="Arial" w:cs="Arial"/>
        </w:rPr>
        <w:t>stavby (</w:t>
      </w:r>
      <w:r w:rsidR="00236D5A" w:rsidRPr="00B031B5">
        <w:rPr>
          <w:rFonts w:ascii="Arial" w:hAnsi="Arial" w:cs="Arial"/>
        </w:rPr>
        <w:t>DSP</w:t>
      </w:r>
      <w:r w:rsidRPr="00B031B5">
        <w:rPr>
          <w:rFonts w:ascii="Arial" w:hAnsi="Arial" w:cs="Arial"/>
        </w:rPr>
        <w:t>)</w:t>
      </w:r>
      <w:r w:rsidR="00C40DBF" w:rsidRPr="00B031B5">
        <w:rPr>
          <w:rFonts w:ascii="Arial" w:hAnsi="Arial" w:cs="Arial"/>
        </w:rPr>
        <w:tab/>
      </w:r>
      <w:r w:rsidR="00E439F6" w:rsidRPr="00B031B5">
        <w:rPr>
          <w:rFonts w:ascii="Arial" w:hAnsi="Arial" w:cs="Arial"/>
        </w:rPr>
        <w:t xml:space="preserve">do </w:t>
      </w:r>
      <w:r w:rsidR="005C2833" w:rsidRPr="00B031B5">
        <w:rPr>
          <w:rFonts w:ascii="Arial" w:hAnsi="Arial" w:cs="Arial"/>
          <w:b/>
        </w:rPr>
        <w:t>10</w:t>
      </w:r>
      <w:r w:rsidR="005C2833">
        <w:rPr>
          <w:rFonts w:ascii="Arial" w:hAnsi="Arial" w:cs="Arial"/>
          <w:b/>
        </w:rPr>
        <w:t>60</w:t>
      </w:r>
      <w:r w:rsidR="005C2833" w:rsidRPr="00B031B5">
        <w:rPr>
          <w:rFonts w:ascii="Arial" w:hAnsi="Arial" w:cs="Arial"/>
          <w:b/>
        </w:rPr>
        <w:t xml:space="preserve"> </w:t>
      </w:r>
      <w:r w:rsidR="00E439F6" w:rsidRPr="00B031B5">
        <w:rPr>
          <w:rFonts w:ascii="Arial" w:hAnsi="Arial" w:cs="Arial"/>
          <w:b/>
        </w:rPr>
        <w:t>dní</w:t>
      </w:r>
      <w:r w:rsidR="00E439F6" w:rsidRPr="00B031B5">
        <w:rPr>
          <w:rFonts w:ascii="Arial" w:hAnsi="Arial" w:cs="Arial"/>
        </w:rPr>
        <w:t xml:space="preserve"> od nabytí účinnosti</w:t>
      </w:r>
      <w:r w:rsidR="00257191">
        <w:rPr>
          <w:rFonts w:ascii="Arial" w:hAnsi="Arial" w:cs="Arial"/>
        </w:rPr>
        <w:t xml:space="preserve"> smlouvy;</w:t>
      </w:r>
    </w:p>
    <w:p w:rsidR="00AD748D" w:rsidRPr="00B031B5" w:rsidRDefault="00AD748D" w:rsidP="004E3C21">
      <w:pPr>
        <w:numPr>
          <w:ilvl w:val="0"/>
          <w:numId w:val="32"/>
        </w:numPr>
        <w:spacing w:after="60"/>
        <w:ind w:left="709" w:hanging="425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Část díla </w:t>
      </w:r>
      <w:r w:rsidRPr="00347744">
        <w:rPr>
          <w:rFonts w:ascii="Arial" w:hAnsi="Arial" w:cs="Arial"/>
          <w:b/>
        </w:rPr>
        <w:t>K</w:t>
      </w:r>
      <w:r w:rsidR="00257191" w:rsidRPr="00347744">
        <w:rPr>
          <w:rFonts w:ascii="Arial" w:hAnsi="Arial" w:cs="Arial"/>
          <w:b/>
        </w:rPr>
        <w:t xml:space="preserve"> -</w:t>
      </w:r>
      <w:r w:rsidRPr="00347744">
        <w:rPr>
          <w:rFonts w:ascii="Arial" w:hAnsi="Arial" w:cs="Arial"/>
          <w:b/>
        </w:rPr>
        <w:t xml:space="preserve"> Koordinační činnost</w:t>
      </w:r>
      <w:r w:rsidRPr="00B031B5">
        <w:rPr>
          <w:rFonts w:ascii="Arial" w:hAnsi="Arial" w:cs="Arial"/>
        </w:rPr>
        <w:t xml:space="preserve"> do vydání pravomocného rozhodnutí o </w:t>
      </w:r>
      <w:r w:rsidR="00B031B5" w:rsidRPr="00B031B5">
        <w:rPr>
          <w:rFonts w:ascii="Arial" w:hAnsi="Arial" w:cs="Arial"/>
        </w:rPr>
        <w:t>povolení</w:t>
      </w:r>
      <w:r w:rsidRPr="00B031B5">
        <w:rPr>
          <w:rFonts w:ascii="Arial" w:hAnsi="Arial" w:cs="Arial"/>
        </w:rPr>
        <w:t xml:space="preserve"> stavby</w:t>
      </w:r>
      <w:r w:rsidR="00257191">
        <w:rPr>
          <w:rFonts w:ascii="Arial" w:hAnsi="Arial" w:cs="Arial"/>
        </w:rPr>
        <w:t>.</w:t>
      </w:r>
    </w:p>
    <w:p w:rsidR="00C4753C" w:rsidRPr="00B031B5" w:rsidRDefault="00DB7BD5" w:rsidP="006B4102">
      <w:pPr>
        <w:numPr>
          <w:ilvl w:val="0"/>
          <w:numId w:val="8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Podrobný h</w:t>
      </w:r>
      <w:r w:rsidR="00C4753C" w:rsidRPr="00B031B5">
        <w:rPr>
          <w:rFonts w:ascii="Arial" w:hAnsi="Arial" w:cs="Arial"/>
        </w:rPr>
        <w:t xml:space="preserve">armonogram prací </w:t>
      </w:r>
      <w:r w:rsidR="0075628E" w:rsidRPr="00B031B5">
        <w:rPr>
          <w:rFonts w:ascii="Arial" w:hAnsi="Arial" w:cs="Arial"/>
        </w:rPr>
        <w:t xml:space="preserve">v řádu týdnů </w:t>
      </w:r>
      <w:r w:rsidR="00C4753C" w:rsidRPr="00B031B5">
        <w:rPr>
          <w:rFonts w:ascii="Arial" w:hAnsi="Arial" w:cs="Arial"/>
        </w:rPr>
        <w:t xml:space="preserve">zpracovaný zhotovitelem tvoří přílohu č. 3 této smlouvy. </w:t>
      </w:r>
    </w:p>
    <w:p w:rsidR="003377A9" w:rsidRPr="00B031B5" w:rsidRDefault="003377A9" w:rsidP="006B4102">
      <w:pPr>
        <w:numPr>
          <w:ilvl w:val="0"/>
          <w:numId w:val="8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Zhotovitel je povinen dodržet veškeré termíny sjednané s objednatelem v průběhu provádění díla v zápisech z výrobních porad nebo v jiných písemných dokumentech vyhotovených mezi zhotovitelem a objednatelem; jedná se zejména o poskytování podkladů ze strany zhotovitele objednateli, zajištění dílčích činností v průběhu realizace díla, apod. Nesplnění takto dohodnutých termínů mezi objednatelem a zhotovitelem podléhá sankci ze strany objednatele podle této smlouvy.</w:t>
      </w:r>
    </w:p>
    <w:p w:rsidR="003F2A3E" w:rsidRPr="00B031B5" w:rsidRDefault="00D00C26" w:rsidP="006B4102">
      <w:pPr>
        <w:numPr>
          <w:ilvl w:val="0"/>
          <w:numId w:val="8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Zhotovitel je oprávněn dokončit práce na předmětu díla nebo ucelené části díla i před sjednaným termínem dokončení a objednatel je povinen dříve dokončené dílo převzít.</w:t>
      </w:r>
    </w:p>
    <w:p w:rsidR="00E25DA6" w:rsidRPr="00B031B5" w:rsidRDefault="00E25DA6" w:rsidP="006B4102">
      <w:pPr>
        <w:keepNext/>
        <w:numPr>
          <w:ilvl w:val="0"/>
          <w:numId w:val="13"/>
        </w:numPr>
        <w:spacing w:before="480" w:after="120"/>
        <w:ind w:left="453" w:hanging="96"/>
        <w:jc w:val="center"/>
        <w:rPr>
          <w:rFonts w:ascii="Arial" w:hAnsi="Arial" w:cs="Arial"/>
          <w:b/>
          <w:sz w:val="24"/>
          <w:szCs w:val="24"/>
        </w:rPr>
      </w:pPr>
      <w:r w:rsidRPr="00B031B5">
        <w:rPr>
          <w:rFonts w:ascii="Arial" w:hAnsi="Arial" w:cs="Arial"/>
          <w:b/>
          <w:sz w:val="24"/>
          <w:szCs w:val="24"/>
        </w:rPr>
        <w:t>Cena díla a platební podmínky</w:t>
      </w:r>
    </w:p>
    <w:p w:rsidR="004B4E50" w:rsidRPr="00B031B5" w:rsidRDefault="004B4E50" w:rsidP="004B4E50">
      <w:pPr>
        <w:numPr>
          <w:ilvl w:val="0"/>
          <w:numId w:val="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Smluvní strany ve smyslu příslušných ustanovení zákona č. 526/1990 Sb., o cenách, v platném znění, sjednávají cenu díla, provedeného v rozsahu dle této smlouvy, a to ve výši: </w:t>
      </w:r>
    </w:p>
    <w:p w:rsidR="007E3646" w:rsidRPr="00B031B5" w:rsidRDefault="007E3646" w:rsidP="007E3646">
      <w:pPr>
        <w:spacing w:after="60"/>
        <w:ind w:left="357"/>
        <w:jc w:val="both"/>
        <w:rPr>
          <w:rFonts w:ascii="Arial" w:hAnsi="Arial" w:cs="Arial"/>
        </w:rPr>
      </w:pPr>
    </w:p>
    <w:p w:rsidR="004B4E50" w:rsidRPr="00B031B5" w:rsidRDefault="004B4E50" w:rsidP="007E3646">
      <w:pPr>
        <w:spacing w:after="60"/>
        <w:ind w:left="357"/>
        <w:jc w:val="center"/>
        <w:rPr>
          <w:rFonts w:ascii="Arial" w:hAnsi="Arial" w:cs="Arial"/>
          <w:b/>
        </w:rPr>
      </w:pPr>
      <w:r w:rsidRPr="00B031B5">
        <w:rPr>
          <w:rFonts w:ascii="Arial" w:hAnsi="Arial" w:cs="Arial"/>
          <w:b/>
        </w:rPr>
        <w:t>Celková cena díla bez DPH:</w:t>
      </w:r>
      <w:r w:rsidRPr="00B031B5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359245917"/>
          <w:placeholder>
            <w:docPart w:val="DefaultPlaceholder_1082065158"/>
          </w:placeholder>
        </w:sdtPr>
        <w:sdtContent>
          <w:r w:rsidRPr="00B031B5">
            <w:rPr>
              <w:rFonts w:ascii="Arial" w:hAnsi="Arial" w:cs="Arial"/>
              <w:b/>
            </w:rPr>
            <w:t>……………….</w:t>
          </w:r>
        </w:sdtContent>
      </w:sdt>
      <w:r w:rsidRPr="00B031B5">
        <w:rPr>
          <w:rFonts w:ascii="Arial" w:hAnsi="Arial" w:cs="Arial"/>
          <w:b/>
        </w:rPr>
        <w:t xml:space="preserve"> ,- Kč</w:t>
      </w:r>
    </w:p>
    <w:p w:rsidR="007E3646" w:rsidRPr="00B031B5" w:rsidRDefault="007E3646" w:rsidP="007E3646">
      <w:pPr>
        <w:spacing w:after="60"/>
        <w:ind w:left="357"/>
        <w:jc w:val="center"/>
        <w:rPr>
          <w:rFonts w:ascii="Arial" w:hAnsi="Arial" w:cs="Arial"/>
        </w:rPr>
      </w:pPr>
    </w:p>
    <w:p w:rsidR="00E25DA6" w:rsidRPr="00B031B5" w:rsidRDefault="00E25DA6" w:rsidP="00E25DA6">
      <w:pPr>
        <w:numPr>
          <w:ilvl w:val="0"/>
          <w:numId w:val="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Cena díla zahrnuje zejména zisk a veškeré náklady k realizaci díla včetně nákla</w:t>
      </w:r>
      <w:r w:rsidRPr="00B031B5">
        <w:rPr>
          <w:rFonts w:ascii="Arial" w:hAnsi="Arial" w:cs="Arial"/>
        </w:rPr>
        <w:softHyphen/>
        <w:t>dů souvisejících (např. daně, pojištění, zvýšené náklady vyplývající z obchodních podmínek a z vývoje cen do doby provedení díla, nestandardní průzkumy, znalecké posudky, správní a jiné poplatky, aj.) a dále náklady na veškeré práce, dodávky a služby uvedené v čl. II</w:t>
      </w:r>
      <w:r w:rsidR="00257191">
        <w:rPr>
          <w:rFonts w:ascii="Arial" w:hAnsi="Arial" w:cs="Arial"/>
        </w:rPr>
        <w:t>.</w:t>
      </w:r>
      <w:r w:rsidRPr="00B031B5">
        <w:rPr>
          <w:rFonts w:ascii="Arial" w:hAnsi="Arial" w:cs="Arial"/>
        </w:rPr>
        <w:t xml:space="preserve"> této smlouvy.</w:t>
      </w:r>
    </w:p>
    <w:p w:rsidR="00236D5A" w:rsidRPr="00B031B5" w:rsidRDefault="00236D5A" w:rsidP="00E25DA6">
      <w:pPr>
        <w:numPr>
          <w:ilvl w:val="0"/>
          <w:numId w:val="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Cena za jednotlivé </w:t>
      </w:r>
      <w:r w:rsidR="00A25D06">
        <w:rPr>
          <w:rFonts w:ascii="Arial" w:hAnsi="Arial" w:cs="Arial"/>
        </w:rPr>
        <w:t xml:space="preserve">části díla Z, S, E a K podle čl. </w:t>
      </w:r>
      <w:r w:rsidR="00E5050E">
        <w:rPr>
          <w:rFonts w:ascii="Arial" w:hAnsi="Arial" w:cs="Arial"/>
        </w:rPr>
        <w:t>II. bodu</w:t>
      </w:r>
      <w:r w:rsidR="00A25D06">
        <w:rPr>
          <w:rFonts w:ascii="Arial" w:hAnsi="Arial" w:cs="Arial"/>
        </w:rPr>
        <w:t xml:space="preserve"> 9.</w:t>
      </w:r>
      <w:r w:rsidRPr="00B031B5">
        <w:rPr>
          <w:rFonts w:ascii="Arial" w:hAnsi="Arial" w:cs="Arial"/>
        </w:rPr>
        <w:t xml:space="preserve"> byla stanovena komplexně a zahrnuje všechny </w:t>
      </w:r>
      <w:r w:rsidR="00257191">
        <w:rPr>
          <w:rFonts w:ascii="Arial" w:hAnsi="Arial" w:cs="Arial"/>
        </w:rPr>
        <w:t>náklady</w:t>
      </w:r>
      <w:r w:rsidRPr="00B031B5">
        <w:rPr>
          <w:rFonts w:ascii="Arial" w:hAnsi="Arial" w:cs="Arial"/>
        </w:rPr>
        <w:t>, které s těmito činnostmi souvisí.</w:t>
      </w:r>
    </w:p>
    <w:p w:rsidR="004B4E50" w:rsidRPr="00B031B5" w:rsidRDefault="004B4E50" w:rsidP="004B4E50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Cena </w:t>
      </w:r>
      <w:r w:rsidR="00236D5A" w:rsidRPr="00B031B5">
        <w:rPr>
          <w:rFonts w:ascii="Arial" w:hAnsi="Arial" w:cs="Arial"/>
        </w:rPr>
        <w:t>za inženýrsko-geologický průzkum (IGP) v rámci části díla G</w:t>
      </w:r>
      <w:r w:rsidR="00E5050E" w:rsidRPr="00E5050E">
        <w:rPr>
          <w:rFonts w:ascii="Arial" w:hAnsi="Arial" w:cs="Arial"/>
        </w:rPr>
        <w:t xml:space="preserve"> </w:t>
      </w:r>
      <w:r w:rsidR="00E5050E">
        <w:rPr>
          <w:rFonts w:ascii="Arial" w:hAnsi="Arial" w:cs="Arial"/>
        </w:rPr>
        <w:t>podle čl. II. bodu 9.</w:t>
      </w:r>
      <w:r w:rsidR="00236D5A" w:rsidRPr="00B031B5">
        <w:rPr>
          <w:rFonts w:ascii="Arial" w:hAnsi="Arial" w:cs="Arial"/>
        </w:rPr>
        <w:t xml:space="preserve"> </w:t>
      </w:r>
      <w:r w:rsidRPr="00B031B5">
        <w:rPr>
          <w:rFonts w:ascii="Arial" w:hAnsi="Arial" w:cs="Arial"/>
        </w:rPr>
        <w:t>byla určena na základě položkového rozpočtu zpracovaného zhotovitelem. Položkový rozpočet se považuje za úplný a je nedílnou součástí této smlouvy</w:t>
      </w:r>
      <w:r w:rsidR="00E5050E">
        <w:rPr>
          <w:rFonts w:ascii="Arial" w:hAnsi="Arial" w:cs="Arial"/>
        </w:rPr>
        <w:t xml:space="preserve"> jako příloha č. 5</w:t>
      </w:r>
      <w:r w:rsidRPr="00B031B5">
        <w:rPr>
          <w:rFonts w:ascii="Arial" w:hAnsi="Arial" w:cs="Arial"/>
        </w:rPr>
        <w:t xml:space="preserve">. </w:t>
      </w:r>
    </w:p>
    <w:p w:rsidR="00263F2B" w:rsidRPr="00B031B5" w:rsidRDefault="00236D5A" w:rsidP="00263F2B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P</w:t>
      </w:r>
      <w:r w:rsidR="00263F2B" w:rsidRPr="00B031B5">
        <w:rPr>
          <w:rFonts w:ascii="Arial" w:hAnsi="Arial" w:cs="Arial"/>
        </w:rPr>
        <w:t>oložky rozpočtu</w:t>
      </w:r>
      <w:r w:rsidRPr="00B031B5">
        <w:rPr>
          <w:rFonts w:ascii="Arial" w:hAnsi="Arial" w:cs="Arial"/>
        </w:rPr>
        <w:t xml:space="preserve"> části G jsou</w:t>
      </w:r>
      <w:r w:rsidR="00263F2B" w:rsidRPr="00B031B5">
        <w:rPr>
          <w:rFonts w:ascii="Arial" w:hAnsi="Arial" w:cs="Arial"/>
        </w:rPr>
        <w:t xml:space="preserve"> členěny následujícím způsobem:</w:t>
      </w:r>
    </w:p>
    <w:p w:rsidR="00263F2B" w:rsidRPr="00B031B5" w:rsidRDefault="00263F2B" w:rsidP="006A1C5A">
      <w:pPr>
        <w:numPr>
          <w:ilvl w:val="0"/>
          <w:numId w:val="30"/>
        </w:numPr>
        <w:spacing w:after="60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Činnosti </w:t>
      </w:r>
      <w:r w:rsidRPr="00E0509E">
        <w:rPr>
          <w:rFonts w:ascii="Arial" w:hAnsi="Arial" w:cs="Arial"/>
          <w:b/>
        </w:rPr>
        <w:t>přímo specifikované</w:t>
      </w:r>
      <w:r w:rsidRPr="00B031B5">
        <w:rPr>
          <w:rFonts w:ascii="Arial" w:hAnsi="Arial" w:cs="Arial"/>
        </w:rPr>
        <w:t xml:space="preserve"> – tím se rozumí práce, které budou prováděny na základě přímé specifikace </w:t>
      </w:r>
      <w:r w:rsidR="006A1C5A" w:rsidRPr="00B031B5">
        <w:rPr>
          <w:rFonts w:ascii="Arial" w:hAnsi="Arial" w:cs="Arial"/>
        </w:rPr>
        <w:t>v</w:t>
      </w:r>
      <w:r w:rsidR="009106B2">
        <w:rPr>
          <w:rFonts w:ascii="Arial" w:hAnsi="Arial" w:cs="Arial"/>
        </w:rPr>
        <w:t> </w:t>
      </w:r>
      <w:r w:rsidR="006A1C5A" w:rsidRPr="00B031B5">
        <w:rPr>
          <w:rFonts w:ascii="Arial" w:hAnsi="Arial" w:cs="Arial"/>
        </w:rPr>
        <w:t>Zadání</w:t>
      </w:r>
      <w:r w:rsidR="009106B2">
        <w:rPr>
          <w:rFonts w:ascii="Arial" w:hAnsi="Arial" w:cs="Arial"/>
        </w:rPr>
        <w:t>, např.</w:t>
      </w:r>
      <w:r w:rsidRPr="00B031B5">
        <w:rPr>
          <w:rFonts w:ascii="Arial" w:hAnsi="Arial" w:cs="Arial"/>
        </w:rPr>
        <w:t xml:space="preserve"> vypracování dokumentace </w:t>
      </w:r>
      <w:r w:rsidR="00D666CE">
        <w:rPr>
          <w:rFonts w:ascii="Arial" w:hAnsi="Arial" w:cs="Arial"/>
        </w:rPr>
        <w:t>geotechnického průzkumu (</w:t>
      </w:r>
      <w:r w:rsidRPr="00B031B5">
        <w:rPr>
          <w:rFonts w:ascii="Arial" w:hAnsi="Arial" w:cs="Arial"/>
        </w:rPr>
        <w:t>GTP</w:t>
      </w:r>
      <w:r w:rsidR="00D666CE">
        <w:rPr>
          <w:rFonts w:ascii="Arial" w:hAnsi="Arial" w:cs="Arial"/>
        </w:rPr>
        <w:t>)</w:t>
      </w:r>
    </w:p>
    <w:p w:rsidR="00263F2B" w:rsidRPr="00B031B5" w:rsidRDefault="00263F2B" w:rsidP="006A1C5A">
      <w:pPr>
        <w:numPr>
          <w:ilvl w:val="0"/>
          <w:numId w:val="30"/>
        </w:numPr>
        <w:spacing w:after="60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Činnosti </w:t>
      </w:r>
      <w:r w:rsidRPr="00E0509E">
        <w:rPr>
          <w:rFonts w:ascii="Arial" w:hAnsi="Arial" w:cs="Arial"/>
          <w:b/>
        </w:rPr>
        <w:t>rámcově specifikované (vyhrazené položky)</w:t>
      </w:r>
      <w:r w:rsidRPr="00B031B5">
        <w:rPr>
          <w:rFonts w:ascii="Arial" w:hAnsi="Arial" w:cs="Arial"/>
        </w:rPr>
        <w:t xml:space="preserve"> – tím se rozumí práce, u kterých dojde k dílčímu upřesnění specifikace s využitím vyhodnocení technických podkladů, provedených </w:t>
      </w:r>
      <w:r w:rsidRPr="00B031B5">
        <w:rPr>
          <w:rFonts w:ascii="Arial" w:hAnsi="Arial" w:cs="Arial"/>
        </w:rPr>
        <w:lastRenderedPageBreak/>
        <w:t xml:space="preserve">terénních rekognoskací, výsledků předchozí etapy či vyhodnocení na základě probíhajících projekčních a průzkumných prací - upřesnění na základě vypracované dokumentace GTP. </w:t>
      </w:r>
    </w:p>
    <w:p w:rsidR="00263F2B" w:rsidRPr="00B031B5" w:rsidRDefault="00263F2B" w:rsidP="006A1C5A">
      <w:pPr>
        <w:numPr>
          <w:ilvl w:val="0"/>
          <w:numId w:val="30"/>
        </w:numPr>
        <w:spacing w:after="60"/>
        <w:jc w:val="both"/>
        <w:rPr>
          <w:rFonts w:ascii="Arial" w:hAnsi="Arial" w:cs="Arial"/>
        </w:rPr>
      </w:pPr>
      <w:r w:rsidRPr="00E0509E">
        <w:rPr>
          <w:rFonts w:ascii="Arial" w:hAnsi="Arial" w:cs="Arial"/>
          <w:b/>
        </w:rPr>
        <w:t>Ostatní činnosti</w:t>
      </w:r>
      <w:r w:rsidR="006A1C5A" w:rsidRPr="00E0509E">
        <w:rPr>
          <w:rFonts w:ascii="Arial" w:hAnsi="Arial" w:cs="Arial"/>
          <w:b/>
        </w:rPr>
        <w:t xml:space="preserve"> (vyhrazené položky)</w:t>
      </w:r>
      <w:r w:rsidR="006A1C5A" w:rsidRPr="00B031B5">
        <w:rPr>
          <w:rFonts w:ascii="Arial" w:hAnsi="Arial" w:cs="Arial"/>
        </w:rPr>
        <w:t xml:space="preserve"> </w:t>
      </w:r>
      <w:r w:rsidRPr="00B031B5">
        <w:rPr>
          <w:rFonts w:ascii="Arial" w:hAnsi="Arial" w:cs="Arial"/>
        </w:rPr>
        <w:t xml:space="preserve">obsažené </w:t>
      </w:r>
      <w:r w:rsidR="006A1C5A" w:rsidRPr="00B031B5">
        <w:rPr>
          <w:rFonts w:ascii="Arial" w:hAnsi="Arial" w:cs="Arial"/>
        </w:rPr>
        <w:t>v položkovém rozpočtu</w:t>
      </w:r>
      <w:r w:rsidRPr="00B031B5">
        <w:rPr>
          <w:rFonts w:ascii="Arial" w:hAnsi="Arial" w:cs="Arial"/>
        </w:rPr>
        <w:t xml:space="preserve"> </w:t>
      </w:r>
      <w:r w:rsidR="006A1C5A" w:rsidRPr="00B031B5">
        <w:rPr>
          <w:rFonts w:ascii="Arial" w:hAnsi="Arial" w:cs="Arial"/>
        </w:rPr>
        <w:t>(</w:t>
      </w:r>
      <w:r w:rsidRPr="00B031B5">
        <w:rPr>
          <w:rFonts w:ascii="Arial" w:hAnsi="Arial" w:cs="Arial"/>
        </w:rPr>
        <w:t>výkazu výměr</w:t>
      </w:r>
      <w:r w:rsidR="006A1C5A" w:rsidRPr="00B031B5">
        <w:rPr>
          <w:rFonts w:ascii="Arial" w:hAnsi="Arial" w:cs="Arial"/>
        </w:rPr>
        <w:t>)</w:t>
      </w:r>
      <w:r w:rsidRPr="00B031B5">
        <w:rPr>
          <w:rFonts w:ascii="Arial" w:hAnsi="Arial" w:cs="Arial"/>
        </w:rPr>
        <w:t xml:space="preserve"> </w:t>
      </w:r>
      <w:r w:rsidR="00257191">
        <w:rPr>
          <w:rFonts w:ascii="Arial" w:hAnsi="Arial" w:cs="Arial"/>
        </w:rPr>
        <w:t xml:space="preserve">jsou </w:t>
      </w:r>
      <w:r w:rsidRPr="00B031B5">
        <w:rPr>
          <w:rFonts w:ascii="Arial" w:hAnsi="Arial" w:cs="Arial"/>
        </w:rPr>
        <w:t xml:space="preserve">nepřímo specifikované. </w:t>
      </w:r>
      <w:r w:rsidR="006A1C5A" w:rsidRPr="00B031B5">
        <w:rPr>
          <w:rFonts w:ascii="Arial" w:hAnsi="Arial" w:cs="Arial"/>
        </w:rPr>
        <w:t>Z</w:t>
      </w:r>
      <w:r w:rsidRPr="00B031B5">
        <w:rPr>
          <w:rFonts w:ascii="Arial" w:hAnsi="Arial" w:cs="Arial"/>
        </w:rPr>
        <w:t>hotovitel ocen</w:t>
      </w:r>
      <w:r w:rsidR="006A1C5A" w:rsidRPr="00B031B5">
        <w:rPr>
          <w:rFonts w:ascii="Arial" w:hAnsi="Arial" w:cs="Arial"/>
        </w:rPr>
        <w:t>il</w:t>
      </w:r>
      <w:r w:rsidRPr="00B031B5">
        <w:rPr>
          <w:rFonts w:ascii="Arial" w:hAnsi="Arial" w:cs="Arial"/>
        </w:rPr>
        <w:t xml:space="preserve"> všechny předpokládané položky ve výkazu uvedením </w:t>
      </w:r>
      <w:r w:rsidR="00257191">
        <w:rPr>
          <w:rFonts w:ascii="Arial" w:hAnsi="Arial" w:cs="Arial"/>
        </w:rPr>
        <w:t xml:space="preserve">ceny </w:t>
      </w:r>
      <w:r w:rsidRPr="00B031B5">
        <w:rPr>
          <w:rFonts w:ascii="Arial" w:hAnsi="Arial" w:cs="Arial"/>
        </w:rPr>
        <w:t>i tam kde je ve sloupci počet m.</w:t>
      </w:r>
      <w:r w:rsidR="00DC0B14" w:rsidRPr="00B031B5">
        <w:rPr>
          <w:rFonts w:ascii="Arial" w:hAnsi="Arial" w:cs="Arial"/>
        </w:rPr>
        <w:t xml:space="preserve"> </w:t>
      </w:r>
      <w:r w:rsidRPr="00B031B5">
        <w:rPr>
          <w:rFonts w:ascii="Arial" w:hAnsi="Arial" w:cs="Arial"/>
        </w:rPr>
        <w:t xml:space="preserve">j. uvedena nulová hodnota. Realizace takových položek není v době </w:t>
      </w:r>
      <w:r w:rsidR="006A1C5A" w:rsidRPr="00B031B5">
        <w:rPr>
          <w:rFonts w:ascii="Arial" w:hAnsi="Arial" w:cs="Arial"/>
        </w:rPr>
        <w:t xml:space="preserve">uzavření smlouvy </w:t>
      </w:r>
      <w:r w:rsidRPr="00B031B5">
        <w:rPr>
          <w:rFonts w:ascii="Arial" w:hAnsi="Arial" w:cs="Arial"/>
        </w:rPr>
        <w:t xml:space="preserve">předpokládána, nelze však vyloučit, že na základě zpracování dokumentace GTP bude třeba realizovat také práce odpovídající těmto položkám. </w:t>
      </w:r>
    </w:p>
    <w:p w:rsidR="00263F2B" w:rsidRPr="00B031B5" w:rsidRDefault="00263F2B" w:rsidP="00257191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Po vypracování dokumentace GTP </w:t>
      </w:r>
      <w:r w:rsidR="006A1C5A" w:rsidRPr="00B031B5">
        <w:rPr>
          <w:rFonts w:ascii="Arial" w:hAnsi="Arial" w:cs="Arial"/>
        </w:rPr>
        <w:t xml:space="preserve">v souladu se </w:t>
      </w:r>
      <w:r w:rsidR="00DC0B14" w:rsidRPr="00B031B5">
        <w:rPr>
          <w:rFonts w:ascii="Arial" w:hAnsi="Arial" w:cs="Arial"/>
        </w:rPr>
        <w:t>Z</w:t>
      </w:r>
      <w:r w:rsidR="006A1C5A" w:rsidRPr="00B031B5">
        <w:rPr>
          <w:rFonts w:ascii="Arial" w:hAnsi="Arial" w:cs="Arial"/>
        </w:rPr>
        <w:t xml:space="preserve">adáním </w:t>
      </w:r>
      <w:r w:rsidR="00CF3BFB" w:rsidRPr="00215426">
        <w:rPr>
          <w:rFonts w:ascii="Arial" w:hAnsi="Arial" w:cs="Arial"/>
        </w:rPr>
        <w:t>a schválení ze strany objedna</w:t>
      </w:r>
      <w:r w:rsidR="00347744">
        <w:rPr>
          <w:rFonts w:ascii="Arial" w:hAnsi="Arial" w:cs="Arial"/>
        </w:rPr>
        <w:t>tele</w:t>
      </w:r>
      <w:r w:rsidR="00CF3BFB">
        <w:rPr>
          <w:rFonts w:ascii="Arial" w:hAnsi="Arial" w:cs="Arial"/>
        </w:rPr>
        <w:t xml:space="preserve"> </w:t>
      </w:r>
      <w:r w:rsidRPr="00B031B5">
        <w:rPr>
          <w:rFonts w:ascii="Arial" w:hAnsi="Arial" w:cs="Arial"/>
        </w:rPr>
        <w:t>může</w:t>
      </w:r>
      <w:r w:rsidR="006A1C5A" w:rsidRPr="00B031B5">
        <w:rPr>
          <w:rFonts w:ascii="Arial" w:hAnsi="Arial" w:cs="Arial"/>
        </w:rPr>
        <w:t xml:space="preserve"> být položkový rozpočet (v</w:t>
      </w:r>
      <w:r w:rsidRPr="00B031B5">
        <w:rPr>
          <w:rFonts w:ascii="Arial" w:hAnsi="Arial" w:cs="Arial"/>
        </w:rPr>
        <w:t>ýkaz výměr</w:t>
      </w:r>
      <w:r w:rsidR="006A1C5A" w:rsidRPr="00B031B5">
        <w:rPr>
          <w:rFonts w:ascii="Arial" w:hAnsi="Arial" w:cs="Arial"/>
        </w:rPr>
        <w:t xml:space="preserve">) pro část díla </w:t>
      </w:r>
      <w:r w:rsidR="00C32D31" w:rsidRPr="00B031B5">
        <w:rPr>
          <w:rFonts w:ascii="Arial" w:hAnsi="Arial" w:cs="Arial"/>
        </w:rPr>
        <w:t>G –</w:t>
      </w:r>
      <w:r w:rsidR="006A1C5A" w:rsidRPr="00B031B5">
        <w:rPr>
          <w:rFonts w:ascii="Arial" w:hAnsi="Arial" w:cs="Arial"/>
        </w:rPr>
        <w:t xml:space="preserve"> Inženýrsko-geologický průzkum (IGP)</w:t>
      </w:r>
      <w:r w:rsidRPr="00B031B5">
        <w:rPr>
          <w:rFonts w:ascii="Arial" w:hAnsi="Arial" w:cs="Arial"/>
        </w:rPr>
        <w:t xml:space="preserve"> upřesněn. Tímto nebudou dotčeny jednotkové ceny obsažené v nabídce vybraného zhotovitele, které jsou závazné.</w:t>
      </w:r>
      <w:r w:rsidR="00D27B67" w:rsidRPr="00B031B5">
        <w:rPr>
          <w:rFonts w:ascii="Arial" w:hAnsi="Arial" w:cs="Arial"/>
        </w:rPr>
        <w:t xml:space="preserve"> Upřesnění rozsahu části díla </w:t>
      </w:r>
      <w:r w:rsidR="00E5050E">
        <w:rPr>
          <w:rFonts w:ascii="Arial" w:hAnsi="Arial" w:cs="Arial"/>
        </w:rPr>
        <w:t xml:space="preserve">G - </w:t>
      </w:r>
      <w:r w:rsidR="00D27B67" w:rsidRPr="00B031B5">
        <w:rPr>
          <w:rFonts w:ascii="Arial" w:hAnsi="Arial" w:cs="Arial"/>
        </w:rPr>
        <w:t>Inženýrsko-geologický průzkum (IGP) bude provedeno na základě písemného souhlasu objednatele, který nemusí mít formu dodatku ke smlouvě</w:t>
      </w:r>
      <w:r w:rsidR="00E5050E">
        <w:rPr>
          <w:rFonts w:ascii="Arial" w:hAnsi="Arial" w:cs="Arial"/>
        </w:rPr>
        <w:t>.</w:t>
      </w:r>
    </w:p>
    <w:p w:rsidR="004B4E50" w:rsidRPr="00B031B5" w:rsidRDefault="004B4E50" w:rsidP="004B4E50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Cena díla je nejvýše přípustná a nepřekročitelná; bude však snížena v případě, že jsou do položkového rozpočtu zahrnuty práce, dodávky či služby, které zhotovitel nebude realizovat vůbec, anebo je bude realizovat v menším množství.</w:t>
      </w:r>
    </w:p>
    <w:p w:rsidR="00E25DA6" w:rsidRPr="00B031B5" w:rsidRDefault="00E25DA6" w:rsidP="00E25DA6">
      <w:pPr>
        <w:numPr>
          <w:ilvl w:val="0"/>
          <w:numId w:val="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Pokud se smluvní strany na výrobním výboru dohodnou na změně díla, avšak nedohodnou </w:t>
      </w:r>
      <w:r w:rsidR="005A047A" w:rsidRPr="00B031B5">
        <w:rPr>
          <w:rFonts w:ascii="Arial" w:hAnsi="Arial" w:cs="Arial"/>
        </w:rPr>
        <w:t xml:space="preserve">se dodatkem ke smlouvě </w:t>
      </w:r>
      <w:r w:rsidRPr="00B031B5">
        <w:rPr>
          <w:rFonts w:ascii="Arial" w:hAnsi="Arial" w:cs="Arial"/>
        </w:rPr>
        <w:t>na změně ceny díla, znamená to, že cena díla se vlivem změny díla nemění.</w:t>
      </w:r>
      <w:r w:rsidR="007367E9" w:rsidRPr="00B031B5">
        <w:rPr>
          <w:rFonts w:ascii="Arial" w:hAnsi="Arial" w:cs="Arial"/>
        </w:rPr>
        <w:t xml:space="preserve"> </w:t>
      </w:r>
    </w:p>
    <w:p w:rsidR="002E2416" w:rsidRPr="00B031B5" w:rsidRDefault="002E2416" w:rsidP="002E2416">
      <w:pPr>
        <w:numPr>
          <w:ilvl w:val="0"/>
          <w:numId w:val="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Cena díla bude objednatelem uhrazena na základě faktur vystavených zhotovitelem po předání a převzetí jednotlivých částí předmětu díla uvedených v bodě </w:t>
      </w:r>
      <w:r w:rsidR="00E5050E">
        <w:rPr>
          <w:rFonts w:ascii="Arial" w:hAnsi="Arial" w:cs="Arial"/>
        </w:rPr>
        <w:t>9.</w:t>
      </w:r>
      <w:r w:rsidRPr="00B031B5">
        <w:rPr>
          <w:rFonts w:ascii="Arial" w:hAnsi="Arial" w:cs="Arial"/>
        </w:rPr>
        <w:t xml:space="preserve"> článku</w:t>
      </w:r>
      <w:r w:rsidR="00E5050E">
        <w:rPr>
          <w:rFonts w:ascii="Arial" w:hAnsi="Arial" w:cs="Arial"/>
        </w:rPr>
        <w:t xml:space="preserve"> II</w:t>
      </w:r>
      <w:r w:rsidRPr="00B031B5">
        <w:rPr>
          <w:rFonts w:ascii="Arial" w:hAnsi="Arial" w:cs="Arial"/>
        </w:rPr>
        <w:t>. Přílohou každé faktury musí být kopie předávacího protokolu, potvrzeného technickým zástupcem objednatele.</w:t>
      </w:r>
    </w:p>
    <w:p w:rsidR="004B4E50" w:rsidRPr="00B031B5" w:rsidRDefault="004B4E50" w:rsidP="002E2416">
      <w:pPr>
        <w:numPr>
          <w:ilvl w:val="0"/>
          <w:numId w:val="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Jednotlivé části díla budou </w:t>
      </w:r>
      <w:r w:rsidR="003719ED" w:rsidRPr="00B031B5">
        <w:rPr>
          <w:rFonts w:ascii="Arial" w:hAnsi="Arial" w:cs="Arial"/>
        </w:rPr>
        <w:t>hrazeny</w:t>
      </w:r>
      <w:r w:rsidRPr="00B031B5">
        <w:rPr>
          <w:rFonts w:ascii="Arial" w:hAnsi="Arial" w:cs="Arial"/>
        </w:rPr>
        <w:t xml:space="preserve"> následujícím způsobem: </w:t>
      </w:r>
    </w:p>
    <w:p w:rsidR="004B4E50" w:rsidRPr="00B031B5" w:rsidRDefault="004B4E50" w:rsidP="00BE1958">
      <w:pPr>
        <w:numPr>
          <w:ilvl w:val="0"/>
          <w:numId w:val="29"/>
        </w:numPr>
        <w:spacing w:after="60"/>
        <w:ind w:left="709" w:hanging="425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Část </w:t>
      </w:r>
      <w:r w:rsidR="00263F2B" w:rsidRPr="00B031B5">
        <w:rPr>
          <w:rFonts w:ascii="Arial" w:hAnsi="Arial" w:cs="Arial"/>
        </w:rPr>
        <w:t xml:space="preserve">díla </w:t>
      </w:r>
      <w:r w:rsidR="00C32D31" w:rsidRPr="00E0509E">
        <w:rPr>
          <w:rFonts w:ascii="Arial" w:hAnsi="Arial" w:cs="Arial"/>
          <w:b/>
        </w:rPr>
        <w:t xml:space="preserve">Z – </w:t>
      </w:r>
      <w:r w:rsidRPr="00E0509E">
        <w:rPr>
          <w:rFonts w:ascii="Arial" w:hAnsi="Arial" w:cs="Arial"/>
          <w:b/>
        </w:rPr>
        <w:t>Geodetické práce</w:t>
      </w:r>
      <w:r w:rsidRPr="00B031B5">
        <w:rPr>
          <w:rFonts w:ascii="Arial" w:hAnsi="Arial" w:cs="Arial"/>
        </w:rPr>
        <w:t xml:space="preserve"> –</w:t>
      </w:r>
      <w:r w:rsidR="008958D1" w:rsidRPr="00B031B5">
        <w:rPr>
          <w:rFonts w:ascii="Arial" w:hAnsi="Arial" w:cs="Arial"/>
        </w:rPr>
        <w:t xml:space="preserve"> bude</w:t>
      </w:r>
      <w:r w:rsidRPr="00B031B5">
        <w:rPr>
          <w:rFonts w:ascii="Arial" w:hAnsi="Arial" w:cs="Arial"/>
        </w:rPr>
        <w:t xml:space="preserve"> </w:t>
      </w:r>
      <w:r w:rsidR="003719ED" w:rsidRPr="00B031B5">
        <w:rPr>
          <w:rFonts w:ascii="Arial" w:hAnsi="Arial" w:cs="Arial"/>
        </w:rPr>
        <w:t>hrazena</w:t>
      </w:r>
      <w:r w:rsidRPr="00B031B5">
        <w:rPr>
          <w:rFonts w:ascii="Arial" w:hAnsi="Arial" w:cs="Arial"/>
        </w:rPr>
        <w:t xml:space="preserve"> ve výši 100 % po předání a převzetí </w:t>
      </w:r>
      <w:r w:rsidR="00D55641">
        <w:rPr>
          <w:rFonts w:ascii="Arial" w:hAnsi="Arial" w:cs="Arial"/>
        </w:rPr>
        <w:t xml:space="preserve">jednotlivých </w:t>
      </w:r>
      <w:r w:rsidRPr="00B031B5">
        <w:rPr>
          <w:rFonts w:ascii="Arial" w:hAnsi="Arial" w:cs="Arial"/>
        </w:rPr>
        <w:t>část</w:t>
      </w:r>
      <w:r w:rsidR="00D55641">
        <w:rPr>
          <w:rFonts w:ascii="Arial" w:hAnsi="Arial" w:cs="Arial"/>
        </w:rPr>
        <w:t>í</w:t>
      </w:r>
      <w:r w:rsidRPr="00B031B5">
        <w:rPr>
          <w:rFonts w:ascii="Arial" w:hAnsi="Arial" w:cs="Arial"/>
        </w:rPr>
        <w:t xml:space="preserve"> díla</w:t>
      </w:r>
      <w:r w:rsidR="00E0509E">
        <w:rPr>
          <w:rFonts w:ascii="Arial" w:hAnsi="Arial" w:cs="Arial"/>
        </w:rPr>
        <w:t xml:space="preserve"> </w:t>
      </w:r>
      <w:r w:rsidR="00D55641">
        <w:rPr>
          <w:rFonts w:ascii="Arial" w:hAnsi="Arial" w:cs="Arial"/>
        </w:rPr>
        <w:t>Z1 až Z6</w:t>
      </w:r>
      <w:r w:rsidRPr="00B031B5">
        <w:rPr>
          <w:rFonts w:ascii="Arial" w:hAnsi="Arial" w:cs="Arial"/>
        </w:rPr>
        <w:t xml:space="preserve"> bez vad a nedodělků. </w:t>
      </w:r>
      <w:r w:rsidR="00824736">
        <w:rPr>
          <w:rFonts w:ascii="Arial" w:hAnsi="Arial" w:cs="Arial"/>
        </w:rPr>
        <w:t xml:space="preserve">Na geodetické práce Z1 až Z6 může být v souhrnu uplatněno maximálně </w:t>
      </w:r>
      <w:r w:rsidR="00716F88">
        <w:rPr>
          <w:rFonts w:ascii="Arial" w:hAnsi="Arial" w:cs="Arial"/>
        </w:rPr>
        <w:t>0,5 % celkové ceny díla.</w:t>
      </w:r>
    </w:p>
    <w:p w:rsidR="004B4E50" w:rsidRPr="00B031B5" w:rsidRDefault="004B4E50" w:rsidP="00BE1958">
      <w:pPr>
        <w:numPr>
          <w:ilvl w:val="0"/>
          <w:numId w:val="29"/>
        </w:numPr>
        <w:spacing w:after="60"/>
        <w:ind w:left="709" w:hanging="425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Část </w:t>
      </w:r>
      <w:r w:rsidR="00263F2B" w:rsidRPr="00B031B5">
        <w:rPr>
          <w:rFonts w:ascii="Arial" w:hAnsi="Arial" w:cs="Arial"/>
        </w:rPr>
        <w:t xml:space="preserve">díla </w:t>
      </w:r>
      <w:r w:rsidR="00C32D31" w:rsidRPr="00E0509E">
        <w:rPr>
          <w:rFonts w:ascii="Arial" w:hAnsi="Arial" w:cs="Arial"/>
          <w:b/>
        </w:rPr>
        <w:t xml:space="preserve">G – </w:t>
      </w:r>
      <w:r w:rsidRPr="00E0509E">
        <w:rPr>
          <w:rFonts w:ascii="Arial" w:hAnsi="Arial" w:cs="Arial"/>
          <w:b/>
        </w:rPr>
        <w:t>Inženýrsko-geologický průzkum (IGP)</w:t>
      </w:r>
      <w:r w:rsidRPr="00B031B5">
        <w:rPr>
          <w:rFonts w:ascii="Arial" w:hAnsi="Arial" w:cs="Arial"/>
        </w:rPr>
        <w:t xml:space="preserve"> – bude </w:t>
      </w:r>
      <w:r w:rsidR="008958D1" w:rsidRPr="00B031B5">
        <w:rPr>
          <w:rFonts w:ascii="Arial" w:hAnsi="Arial" w:cs="Arial"/>
        </w:rPr>
        <w:t>hrazena</w:t>
      </w:r>
      <w:r w:rsidRPr="00B031B5">
        <w:rPr>
          <w:rFonts w:ascii="Arial" w:hAnsi="Arial" w:cs="Arial"/>
        </w:rPr>
        <w:t xml:space="preserve"> </w:t>
      </w:r>
      <w:r w:rsidR="007E3646" w:rsidRPr="00B031B5">
        <w:rPr>
          <w:rFonts w:ascii="Arial" w:hAnsi="Arial" w:cs="Arial"/>
        </w:rPr>
        <w:t xml:space="preserve">vždy zpětně na základě dílčích faktur vystavovaných zhotovitelem za kalendářní měsíc, přílohou každé faktury bude zjišťovací protokol potvrzený zástupcem objednatele ve věcech technických. </w:t>
      </w:r>
    </w:p>
    <w:p w:rsidR="003719ED" w:rsidRPr="00B031B5" w:rsidRDefault="003719ED" w:rsidP="00BE1958">
      <w:pPr>
        <w:numPr>
          <w:ilvl w:val="0"/>
          <w:numId w:val="29"/>
        </w:numPr>
        <w:spacing w:after="60"/>
        <w:ind w:left="709" w:hanging="425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Část díla </w:t>
      </w:r>
      <w:r w:rsidR="00C32D31" w:rsidRPr="00E0509E">
        <w:rPr>
          <w:rFonts w:ascii="Arial" w:hAnsi="Arial" w:cs="Arial"/>
          <w:b/>
        </w:rPr>
        <w:t xml:space="preserve">S – </w:t>
      </w:r>
      <w:r w:rsidRPr="00E0509E">
        <w:rPr>
          <w:rFonts w:ascii="Arial" w:hAnsi="Arial" w:cs="Arial"/>
          <w:b/>
        </w:rPr>
        <w:t>Další odborné podklady a studie</w:t>
      </w:r>
      <w:r w:rsidR="00E0509E">
        <w:rPr>
          <w:rFonts w:ascii="Arial" w:hAnsi="Arial" w:cs="Arial"/>
          <w:b/>
        </w:rPr>
        <w:t xml:space="preserve"> –</w:t>
      </w:r>
      <w:r w:rsidRPr="00B031B5">
        <w:rPr>
          <w:rFonts w:ascii="Arial" w:hAnsi="Arial" w:cs="Arial"/>
        </w:rPr>
        <w:t xml:space="preserve"> bude hrazena ve dvou splátkách, a to ve výši 50 </w:t>
      </w:r>
      <w:r w:rsidR="008958D1" w:rsidRPr="00B031B5">
        <w:rPr>
          <w:rFonts w:ascii="Arial" w:hAnsi="Arial" w:cs="Arial"/>
        </w:rPr>
        <w:t xml:space="preserve">% po předání a převzetí této části díla bez vad a nedodělků a 50 % po vydání </w:t>
      </w:r>
      <w:r w:rsidR="00B44B61">
        <w:rPr>
          <w:rFonts w:ascii="Arial" w:hAnsi="Arial" w:cs="Arial"/>
        </w:rPr>
        <w:t>povolení stavby</w:t>
      </w:r>
      <w:r w:rsidR="00824736">
        <w:rPr>
          <w:rFonts w:ascii="Arial" w:hAnsi="Arial" w:cs="Arial"/>
        </w:rPr>
        <w:t xml:space="preserve"> s nabytím právní moci</w:t>
      </w:r>
      <w:r w:rsidR="008958D1" w:rsidRPr="00B031B5">
        <w:rPr>
          <w:rFonts w:ascii="Arial" w:hAnsi="Arial" w:cs="Arial"/>
        </w:rPr>
        <w:t xml:space="preserve">. </w:t>
      </w:r>
      <w:r w:rsidR="003F3FF5" w:rsidRPr="00B031B5">
        <w:rPr>
          <w:rFonts w:ascii="Arial" w:hAnsi="Arial" w:cs="Arial"/>
        </w:rPr>
        <w:t>V jednom celku budou hrazen</w:t>
      </w:r>
      <w:r w:rsidR="00122CDE">
        <w:rPr>
          <w:rFonts w:ascii="Arial" w:hAnsi="Arial" w:cs="Arial"/>
        </w:rPr>
        <w:t>y</w:t>
      </w:r>
      <w:r w:rsidR="003F3FF5" w:rsidRPr="00B031B5">
        <w:rPr>
          <w:rFonts w:ascii="Arial" w:hAnsi="Arial" w:cs="Arial"/>
        </w:rPr>
        <w:t xml:space="preserve"> studie S1, S4 až</w:t>
      </w:r>
      <w:r w:rsidR="00570824">
        <w:rPr>
          <w:rFonts w:ascii="Arial" w:hAnsi="Arial" w:cs="Arial"/>
        </w:rPr>
        <w:t xml:space="preserve"> </w:t>
      </w:r>
      <w:r w:rsidR="003F3FF5" w:rsidRPr="00B031B5">
        <w:rPr>
          <w:rFonts w:ascii="Arial" w:hAnsi="Arial" w:cs="Arial"/>
        </w:rPr>
        <w:t>S9, S12 až S21, ve druhém studie</w:t>
      </w:r>
      <w:r w:rsidR="00570824">
        <w:rPr>
          <w:rFonts w:ascii="Arial" w:hAnsi="Arial" w:cs="Arial"/>
        </w:rPr>
        <w:t xml:space="preserve"> </w:t>
      </w:r>
      <w:r w:rsidR="003F3FF5" w:rsidRPr="00B031B5">
        <w:rPr>
          <w:rFonts w:ascii="Arial" w:hAnsi="Arial" w:cs="Arial"/>
        </w:rPr>
        <w:t>S</w:t>
      </w:r>
      <w:r w:rsidR="00236D5A" w:rsidRPr="00B031B5">
        <w:rPr>
          <w:rFonts w:ascii="Arial" w:hAnsi="Arial" w:cs="Arial"/>
        </w:rPr>
        <w:t xml:space="preserve">2, </w:t>
      </w:r>
      <w:r w:rsidR="003F3FF5" w:rsidRPr="00B031B5">
        <w:rPr>
          <w:rFonts w:ascii="Arial" w:hAnsi="Arial" w:cs="Arial"/>
        </w:rPr>
        <w:t>S</w:t>
      </w:r>
      <w:r w:rsidR="00236D5A" w:rsidRPr="00B031B5">
        <w:rPr>
          <w:rFonts w:ascii="Arial" w:hAnsi="Arial" w:cs="Arial"/>
        </w:rPr>
        <w:t xml:space="preserve">3, </w:t>
      </w:r>
      <w:r w:rsidR="003F3FF5" w:rsidRPr="00B031B5">
        <w:rPr>
          <w:rFonts w:ascii="Arial" w:hAnsi="Arial" w:cs="Arial"/>
        </w:rPr>
        <w:t>S</w:t>
      </w:r>
      <w:r w:rsidR="00236D5A" w:rsidRPr="00B031B5">
        <w:rPr>
          <w:rFonts w:ascii="Arial" w:hAnsi="Arial" w:cs="Arial"/>
        </w:rPr>
        <w:t xml:space="preserve">10, </w:t>
      </w:r>
      <w:r w:rsidR="003F3FF5" w:rsidRPr="00B031B5">
        <w:rPr>
          <w:rFonts w:ascii="Arial" w:hAnsi="Arial" w:cs="Arial"/>
        </w:rPr>
        <w:t>S</w:t>
      </w:r>
      <w:r w:rsidR="00236D5A" w:rsidRPr="00B031B5">
        <w:rPr>
          <w:rFonts w:ascii="Arial" w:hAnsi="Arial" w:cs="Arial"/>
        </w:rPr>
        <w:t xml:space="preserve">11 a </w:t>
      </w:r>
      <w:r w:rsidR="003F3FF5" w:rsidRPr="00B031B5">
        <w:rPr>
          <w:rFonts w:ascii="Arial" w:hAnsi="Arial" w:cs="Arial"/>
        </w:rPr>
        <w:t>S</w:t>
      </w:r>
      <w:r w:rsidR="00236D5A" w:rsidRPr="00B031B5">
        <w:rPr>
          <w:rFonts w:ascii="Arial" w:hAnsi="Arial" w:cs="Arial"/>
        </w:rPr>
        <w:t>22</w:t>
      </w:r>
      <w:r w:rsidR="00570824">
        <w:rPr>
          <w:rFonts w:ascii="Arial" w:hAnsi="Arial" w:cs="Arial"/>
        </w:rPr>
        <w:t>.</w:t>
      </w:r>
      <w:r w:rsidR="00824736">
        <w:rPr>
          <w:rFonts w:ascii="Arial" w:hAnsi="Arial" w:cs="Arial"/>
        </w:rPr>
        <w:t xml:space="preserve"> Na studie S1 až S22 může být v souhrnu uplatněno maximálně </w:t>
      </w:r>
      <w:r w:rsidR="003D7A17">
        <w:rPr>
          <w:rFonts w:ascii="Arial" w:hAnsi="Arial" w:cs="Arial"/>
        </w:rPr>
        <w:t>6</w:t>
      </w:r>
      <w:r w:rsidR="00824736">
        <w:rPr>
          <w:rFonts w:ascii="Arial" w:hAnsi="Arial" w:cs="Arial"/>
        </w:rPr>
        <w:t xml:space="preserve"> % z celkové ceny díla.</w:t>
      </w:r>
    </w:p>
    <w:p w:rsidR="008958D1" w:rsidRPr="00B031B5" w:rsidRDefault="008958D1" w:rsidP="00BE1958">
      <w:pPr>
        <w:numPr>
          <w:ilvl w:val="0"/>
          <w:numId w:val="29"/>
        </w:numPr>
        <w:spacing w:after="60"/>
        <w:ind w:left="709" w:hanging="425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Část díla </w:t>
      </w:r>
      <w:r w:rsidR="00ED3D72" w:rsidRPr="00E0509E">
        <w:rPr>
          <w:rFonts w:ascii="Arial" w:hAnsi="Arial" w:cs="Arial"/>
          <w:b/>
        </w:rPr>
        <w:t>E</w:t>
      </w:r>
      <w:r w:rsidR="00122CDE" w:rsidRPr="00E0509E">
        <w:rPr>
          <w:rFonts w:ascii="Arial" w:hAnsi="Arial" w:cs="Arial"/>
          <w:b/>
        </w:rPr>
        <w:t xml:space="preserve"> -</w:t>
      </w:r>
      <w:r w:rsidRPr="00E0509E">
        <w:rPr>
          <w:rFonts w:ascii="Arial" w:hAnsi="Arial" w:cs="Arial"/>
          <w:b/>
        </w:rPr>
        <w:t xml:space="preserve"> Činnosti spojené s posuzování</w:t>
      </w:r>
      <w:r w:rsidR="00122CDE" w:rsidRPr="00E0509E">
        <w:rPr>
          <w:rFonts w:ascii="Arial" w:hAnsi="Arial" w:cs="Arial"/>
          <w:b/>
        </w:rPr>
        <w:t>m</w:t>
      </w:r>
      <w:r w:rsidRPr="00E0509E">
        <w:rPr>
          <w:rFonts w:ascii="Arial" w:hAnsi="Arial" w:cs="Arial"/>
          <w:b/>
        </w:rPr>
        <w:t xml:space="preserve"> vlivů na životní prostředí (EIA)</w:t>
      </w:r>
      <w:r w:rsidRPr="00B031B5">
        <w:rPr>
          <w:rFonts w:ascii="Arial" w:hAnsi="Arial" w:cs="Arial"/>
        </w:rPr>
        <w:t xml:space="preserve"> - bude hrazena ve výši 100 % po vydání souhlasného stanoviska EIA</w:t>
      </w:r>
      <w:r w:rsidR="00CE175F">
        <w:rPr>
          <w:rFonts w:ascii="Arial" w:hAnsi="Arial" w:cs="Arial"/>
        </w:rPr>
        <w:t xml:space="preserve"> a jeho vyhodnocení v rámci části E3.  N</w:t>
      </w:r>
      <w:r w:rsidR="005C2833">
        <w:rPr>
          <w:rFonts w:ascii="Arial" w:hAnsi="Arial" w:cs="Arial"/>
        </w:rPr>
        <w:t xml:space="preserve">a část E1, E2 a E3 může být v souhrnu uplatněno maximálně </w:t>
      </w:r>
      <w:r w:rsidR="003D7A17">
        <w:rPr>
          <w:rFonts w:ascii="Arial" w:hAnsi="Arial" w:cs="Arial"/>
        </w:rPr>
        <w:t>4</w:t>
      </w:r>
      <w:r w:rsidR="00A8040E">
        <w:rPr>
          <w:rFonts w:ascii="Arial" w:hAnsi="Arial" w:cs="Arial"/>
        </w:rPr>
        <w:t xml:space="preserve"> % z celkové ceny díla</w:t>
      </w:r>
      <w:r w:rsidRPr="00B031B5">
        <w:rPr>
          <w:rFonts w:ascii="Arial" w:hAnsi="Arial" w:cs="Arial"/>
        </w:rPr>
        <w:t xml:space="preserve">. </w:t>
      </w:r>
    </w:p>
    <w:p w:rsidR="008958D1" w:rsidRPr="009106B2" w:rsidRDefault="008958D1" w:rsidP="00BE1958">
      <w:pPr>
        <w:numPr>
          <w:ilvl w:val="0"/>
          <w:numId w:val="29"/>
        </w:numPr>
        <w:ind w:left="709" w:hanging="425"/>
        <w:rPr>
          <w:rFonts w:ascii="Arial" w:hAnsi="Arial" w:cs="Arial"/>
        </w:rPr>
      </w:pPr>
      <w:r w:rsidRPr="00E0509E">
        <w:rPr>
          <w:rFonts w:ascii="Arial" w:hAnsi="Arial" w:cs="Arial"/>
        </w:rPr>
        <w:t xml:space="preserve">Část díla </w:t>
      </w:r>
      <w:r w:rsidR="00ED3D72" w:rsidRPr="00E0509E">
        <w:rPr>
          <w:rFonts w:ascii="Arial" w:hAnsi="Arial" w:cs="Arial"/>
          <w:b/>
        </w:rPr>
        <w:t>D</w:t>
      </w:r>
      <w:r w:rsidR="00122CDE" w:rsidRPr="00E0509E">
        <w:rPr>
          <w:rFonts w:ascii="Arial" w:hAnsi="Arial" w:cs="Arial"/>
          <w:b/>
        </w:rPr>
        <w:t xml:space="preserve"> </w:t>
      </w:r>
      <w:r w:rsidR="00122CDE" w:rsidRPr="00F27F1F">
        <w:rPr>
          <w:rFonts w:ascii="Arial" w:hAnsi="Arial" w:cs="Arial"/>
          <w:b/>
        </w:rPr>
        <w:t>-</w:t>
      </w:r>
      <w:r w:rsidRPr="00F27F1F">
        <w:rPr>
          <w:rFonts w:ascii="Arial" w:hAnsi="Arial" w:cs="Arial"/>
          <w:b/>
        </w:rPr>
        <w:t xml:space="preserve"> Dokumentace pro </w:t>
      </w:r>
      <w:r w:rsidR="003F3FF5" w:rsidRPr="00F27F1F">
        <w:rPr>
          <w:rFonts w:ascii="Arial" w:hAnsi="Arial" w:cs="Arial"/>
          <w:b/>
        </w:rPr>
        <w:t>povolení</w:t>
      </w:r>
      <w:r w:rsidRPr="00F27F1F">
        <w:rPr>
          <w:rFonts w:ascii="Arial" w:hAnsi="Arial" w:cs="Arial"/>
          <w:b/>
        </w:rPr>
        <w:t xml:space="preserve"> stavby (</w:t>
      </w:r>
      <w:r w:rsidR="003F3FF5" w:rsidRPr="00266F4B">
        <w:rPr>
          <w:rFonts w:ascii="Arial" w:hAnsi="Arial" w:cs="Arial"/>
          <w:b/>
        </w:rPr>
        <w:t>DSP</w:t>
      </w:r>
      <w:r w:rsidRPr="00D666CE">
        <w:rPr>
          <w:rFonts w:ascii="Arial" w:hAnsi="Arial" w:cs="Arial"/>
          <w:b/>
        </w:rPr>
        <w:t>)</w:t>
      </w:r>
      <w:r w:rsidRPr="00D666CE">
        <w:rPr>
          <w:rFonts w:ascii="Arial" w:hAnsi="Arial" w:cs="Arial"/>
        </w:rPr>
        <w:t xml:space="preserve"> - bude hrazena ve výši 100 % po </w:t>
      </w:r>
      <w:r w:rsidR="005C2833" w:rsidRPr="009106B2">
        <w:rPr>
          <w:rFonts w:ascii="Arial" w:hAnsi="Arial" w:cs="Arial"/>
        </w:rPr>
        <w:t>nabytí právní moci povolení stavby</w:t>
      </w:r>
      <w:r w:rsidR="00122CDE" w:rsidRPr="009106B2">
        <w:rPr>
          <w:rFonts w:ascii="Arial" w:hAnsi="Arial" w:cs="Arial"/>
        </w:rPr>
        <w:t>.</w:t>
      </w:r>
    </w:p>
    <w:p w:rsidR="008958D1" w:rsidRPr="00347744" w:rsidRDefault="00ED3D72" w:rsidP="00347744">
      <w:pPr>
        <w:numPr>
          <w:ilvl w:val="0"/>
          <w:numId w:val="29"/>
        </w:numPr>
        <w:ind w:left="709" w:hanging="425"/>
        <w:rPr>
          <w:rFonts w:ascii="Arial" w:hAnsi="Arial" w:cs="Arial"/>
          <w:color w:val="FF0000"/>
        </w:rPr>
      </w:pPr>
      <w:r w:rsidRPr="009106B2">
        <w:rPr>
          <w:rFonts w:ascii="Arial" w:hAnsi="Arial" w:cs="Arial"/>
        </w:rPr>
        <w:t>Čá</w:t>
      </w:r>
      <w:r w:rsidRPr="00B031B5">
        <w:rPr>
          <w:rFonts w:ascii="Arial" w:hAnsi="Arial" w:cs="Arial"/>
        </w:rPr>
        <w:t xml:space="preserve">st díla </w:t>
      </w:r>
      <w:r w:rsidRPr="00E0509E">
        <w:rPr>
          <w:rFonts w:ascii="Arial" w:hAnsi="Arial" w:cs="Arial"/>
          <w:b/>
        </w:rPr>
        <w:t>K</w:t>
      </w:r>
      <w:r w:rsidR="00122CDE" w:rsidRPr="00E0509E">
        <w:rPr>
          <w:rFonts w:ascii="Arial" w:hAnsi="Arial" w:cs="Arial"/>
          <w:b/>
        </w:rPr>
        <w:t xml:space="preserve"> -</w:t>
      </w:r>
      <w:r w:rsidRPr="00E0509E">
        <w:rPr>
          <w:rFonts w:ascii="Arial" w:hAnsi="Arial" w:cs="Arial"/>
          <w:b/>
        </w:rPr>
        <w:t xml:space="preserve"> Koordinační činnost</w:t>
      </w:r>
      <w:r w:rsidRPr="00B031B5">
        <w:rPr>
          <w:rFonts w:ascii="Arial" w:hAnsi="Arial" w:cs="Arial"/>
        </w:rPr>
        <w:t xml:space="preserve"> </w:t>
      </w:r>
      <w:r w:rsidRPr="005C2833">
        <w:rPr>
          <w:rFonts w:ascii="Arial" w:hAnsi="Arial" w:cs="Arial"/>
        </w:rPr>
        <w:t>– bude hrazena v </w:t>
      </w:r>
      <w:r w:rsidR="005C2833" w:rsidRPr="005C2833">
        <w:rPr>
          <w:rFonts w:ascii="Arial" w:hAnsi="Arial" w:cs="Arial"/>
        </w:rPr>
        <w:t>částech K1, K2 a K3</w:t>
      </w:r>
      <w:r w:rsidRPr="005C2833">
        <w:rPr>
          <w:rFonts w:ascii="Arial" w:hAnsi="Arial" w:cs="Arial"/>
        </w:rPr>
        <w:t xml:space="preserve"> po předání souvisejících plnění</w:t>
      </w:r>
      <w:r w:rsidR="00AB5183" w:rsidRPr="00B031B5">
        <w:rPr>
          <w:rFonts w:ascii="Arial" w:hAnsi="Arial" w:cs="Arial"/>
        </w:rPr>
        <w:t xml:space="preserve">, kdy na část K1 může být uplatněno </w:t>
      </w:r>
      <w:r w:rsidR="005C2833">
        <w:rPr>
          <w:rFonts w:ascii="Arial" w:hAnsi="Arial" w:cs="Arial"/>
        </w:rPr>
        <w:t>maximálně</w:t>
      </w:r>
      <w:r w:rsidR="005C2833" w:rsidRPr="00B031B5">
        <w:rPr>
          <w:rFonts w:ascii="Arial" w:hAnsi="Arial" w:cs="Arial"/>
        </w:rPr>
        <w:t xml:space="preserve"> </w:t>
      </w:r>
      <w:r w:rsidR="00330FFD" w:rsidRPr="00B031B5">
        <w:rPr>
          <w:rFonts w:ascii="Arial" w:hAnsi="Arial" w:cs="Arial"/>
        </w:rPr>
        <w:t>0,</w:t>
      </w:r>
      <w:r w:rsidR="00824736">
        <w:rPr>
          <w:rFonts w:ascii="Arial" w:hAnsi="Arial" w:cs="Arial"/>
        </w:rPr>
        <w:t>5</w:t>
      </w:r>
      <w:r w:rsidR="00824736" w:rsidRPr="00B031B5">
        <w:rPr>
          <w:rFonts w:ascii="Arial" w:hAnsi="Arial" w:cs="Arial"/>
        </w:rPr>
        <w:t xml:space="preserve"> </w:t>
      </w:r>
      <w:r w:rsidR="00AB5183" w:rsidRPr="00B031B5">
        <w:rPr>
          <w:rFonts w:ascii="Arial" w:hAnsi="Arial" w:cs="Arial"/>
        </w:rPr>
        <w:t>% z celkové ceny díla, na část K2 maximálně</w:t>
      </w:r>
      <w:r w:rsidRPr="00B031B5">
        <w:rPr>
          <w:rFonts w:ascii="Arial" w:hAnsi="Arial" w:cs="Arial"/>
        </w:rPr>
        <w:t xml:space="preserve"> </w:t>
      </w:r>
      <w:r w:rsidR="00824736">
        <w:rPr>
          <w:rFonts w:ascii="Arial" w:hAnsi="Arial" w:cs="Arial"/>
        </w:rPr>
        <w:t>0,9</w:t>
      </w:r>
      <w:r w:rsidR="00330FFD" w:rsidRPr="00B031B5">
        <w:rPr>
          <w:rFonts w:ascii="Arial" w:hAnsi="Arial" w:cs="Arial"/>
        </w:rPr>
        <w:t xml:space="preserve"> % z celkové ceny díla</w:t>
      </w:r>
      <w:r w:rsidR="0058764E">
        <w:rPr>
          <w:rFonts w:ascii="Arial" w:hAnsi="Arial" w:cs="Arial"/>
        </w:rPr>
        <w:t>.</w:t>
      </w:r>
      <w:r w:rsidR="00330FFD" w:rsidRPr="00B031B5">
        <w:rPr>
          <w:rFonts w:ascii="Arial" w:hAnsi="Arial" w:cs="Arial"/>
        </w:rPr>
        <w:t xml:space="preserve"> </w:t>
      </w:r>
    </w:p>
    <w:p w:rsidR="00E25DA6" w:rsidRPr="00B031B5" w:rsidRDefault="00E25DA6" w:rsidP="00E25DA6">
      <w:pPr>
        <w:numPr>
          <w:ilvl w:val="0"/>
          <w:numId w:val="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Faktura musí obsahovat veškeré náležitosti dle </w:t>
      </w:r>
      <w:r w:rsidR="001F165F">
        <w:rPr>
          <w:rFonts w:ascii="Arial" w:hAnsi="Arial" w:cs="Arial"/>
        </w:rPr>
        <w:t xml:space="preserve">platných </w:t>
      </w:r>
      <w:r w:rsidRPr="00B031B5">
        <w:rPr>
          <w:rFonts w:ascii="Arial" w:hAnsi="Arial" w:cs="Arial"/>
        </w:rPr>
        <w:t xml:space="preserve">předpisů </w:t>
      </w:r>
      <w:r w:rsidR="007367E9" w:rsidRPr="00B031B5">
        <w:rPr>
          <w:rFonts w:ascii="Arial" w:hAnsi="Arial" w:cs="Arial"/>
        </w:rPr>
        <w:t>o účetnictví, daňových předpisů</w:t>
      </w:r>
      <w:r w:rsidRPr="00B031B5">
        <w:rPr>
          <w:rFonts w:ascii="Arial" w:hAnsi="Arial" w:cs="Arial"/>
        </w:rPr>
        <w:t xml:space="preserve"> a ostatních </w:t>
      </w:r>
      <w:r w:rsidR="007367E9" w:rsidRPr="00B031B5">
        <w:rPr>
          <w:rFonts w:ascii="Arial" w:hAnsi="Arial" w:cs="Arial"/>
        </w:rPr>
        <w:t xml:space="preserve">právních </w:t>
      </w:r>
      <w:r w:rsidRPr="00B031B5">
        <w:rPr>
          <w:rFonts w:ascii="Arial" w:hAnsi="Arial" w:cs="Arial"/>
        </w:rPr>
        <w:t>předpisů.</w:t>
      </w:r>
    </w:p>
    <w:p w:rsidR="00E25DA6" w:rsidRPr="00B031B5" w:rsidRDefault="00E25DA6" w:rsidP="00EC68B7">
      <w:pPr>
        <w:numPr>
          <w:ilvl w:val="0"/>
          <w:numId w:val="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Splatnost faktury je do </w:t>
      </w:r>
      <w:r w:rsidR="00DC73F4" w:rsidRPr="00B031B5">
        <w:rPr>
          <w:rFonts w:ascii="Arial" w:hAnsi="Arial" w:cs="Arial"/>
          <w:b/>
        </w:rPr>
        <w:t>30</w:t>
      </w:r>
      <w:r w:rsidRPr="00B031B5">
        <w:rPr>
          <w:rFonts w:ascii="Arial" w:hAnsi="Arial" w:cs="Arial"/>
          <w:b/>
        </w:rPr>
        <w:t xml:space="preserve"> dnů</w:t>
      </w:r>
      <w:r w:rsidRPr="00B031B5">
        <w:rPr>
          <w:rFonts w:ascii="Arial" w:hAnsi="Arial" w:cs="Arial"/>
        </w:rPr>
        <w:t xml:space="preserve"> ode dne jejího doručení objednateli</w:t>
      </w:r>
      <w:r w:rsidR="00FD1BCD" w:rsidRPr="00B031B5">
        <w:rPr>
          <w:rFonts w:ascii="Arial" w:hAnsi="Arial" w:cs="Arial"/>
        </w:rPr>
        <w:t xml:space="preserve"> v případě převzetí díla bez vad a nedodělků</w:t>
      </w:r>
      <w:r w:rsidRPr="00B031B5">
        <w:rPr>
          <w:rFonts w:ascii="Arial" w:hAnsi="Arial" w:cs="Arial"/>
        </w:rPr>
        <w:t>.</w:t>
      </w:r>
    </w:p>
    <w:p w:rsidR="00E25DA6" w:rsidRPr="00B031B5" w:rsidRDefault="00E25DA6" w:rsidP="00E25DA6">
      <w:pPr>
        <w:numPr>
          <w:ilvl w:val="0"/>
          <w:numId w:val="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V případě, že faktura bude obsahovat nesprávné či neúplné údaje nebo k ní nebude přiložena kopie předávacího protokolu podepsaného (tj. odsouhlaseného) objednatelem, resp. technickým zástupcem objednatele, má objednatel právo vrátit ji do data její splatnosti zhotoviteli k doplnění či opravě. V takovém případě se přeruší plynutí lhůty splatnosti a lhůta splatnosti začne plynout znovu od počátku ode dne doručení opravené nebo doplněné faktury objednateli.</w:t>
      </w:r>
    </w:p>
    <w:p w:rsidR="00E25DA6" w:rsidRPr="00B031B5" w:rsidRDefault="00E25DA6" w:rsidP="00E25DA6">
      <w:pPr>
        <w:numPr>
          <w:ilvl w:val="0"/>
          <w:numId w:val="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Platbu poukáže objednatel bezhotovostně na účet zhotovitele. Povinnost zaplatit je splněna dnem odepsání fakturované částky z účtu objednatele.</w:t>
      </w:r>
    </w:p>
    <w:p w:rsidR="00752953" w:rsidRPr="00B031B5" w:rsidRDefault="00752953" w:rsidP="00E25DA6">
      <w:pPr>
        <w:numPr>
          <w:ilvl w:val="0"/>
          <w:numId w:val="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V případě prodlení objednatele s úhradou faktury nebo její části má zhotovitel nárok na úrok z prodlení ve výši 0,01 % z dlužné částky za každý den prodlení.</w:t>
      </w:r>
    </w:p>
    <w:p w:rsidR="000E5FEF" w:rsidRPr="00B031B5" w:rsidRDefault="00856104" w:rsidP="006B4102">
      <w:pPr>
        <w:keepNext/>
        <w:numPr>
          <w:ilvl w:val="0"/>
          <w:numId w:val="13"/>
        </w:numPr>
        <w:spacing w:before="480" w:after="120"/>
        <w:ind w:left="453" w:hanging="96"/>
        <w:jc w:val="center"/>
        <w:rPr>
          <w:rFonts w:ascii="Arial" w:hAnsi="Arial" w:cs="Arial"/>
          <w:b/>
          <w:sz w:val="24"/>
          <w:szCs w:val="24"/>
        </w:rPr>
      </w:pPr>
      <w:r w:rsidRPr="00B031B5">
        <w:rPr>
          <w:rFonts w:ascii="Arial" w:hAnsi="Arial" w:cs="Arial"/>
          <w:b/>
          <w:sz w:val="24"/>
          <w:szCs w:val="24"/>
        </w:rPr>
        <w:t>Práva a povinnosti smluvních stran</w:t>
      </w:r>
    </w:p>
    <w:p w:rsidR="000E5FEF" w:rsidRPr="00B031B5" w:rsidRDefault="000E5FEF" w:rsidP="00592461">
      <w:pPr>
        <w:numPr>
          <w:ilvl w:val="0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Objednatel vytvoří podmínky pro provedení sjednaných prací tím, že se bude zúčastňovat všech v dostatečném předstihu </w:t>
      </w:r>
      <w:r w:rsidR="00C71505" w:rsidRPr="00B031B5">
        <w:rPr>
          <w:rFonts w:ascii="Arial" w:hAnsi="Arial" w:cs="Arial"/>
        </w:rPr>
        <w:t>svolaných jednání týkajících se plnění díla</w:t>
      </w:r>
      <w:r w:rsidRPr="00B031B5">
        <w:rPr>
          <w:rFonts w:ascii="Arial" w:hAnsi="Arial" w:cs="Arial"/>
        </w:rPr>
        <w:t>.</w:t>
      </w:r>
      <w:r w:rsidR="005B53E6" w:rsidRPr="00B031B5">
        <w:rPr>
          <w:rFonts w:ascii="Arial" w:hAnsi="Arial" w:cs="Arial"/>
        </w:rPr>
        <w:t xml:space="preserve"> Dále se objednatel zavazuje, že zhotoviteli udělí plnou moc pro řádné plnění díla, jejímž předmětem bude zmocnění zhotovitele jednat s dotčenými orgány, vlastníky nemovitostí a dalšími případnými účastníky předpokládaných správních řízení, včetně zajištění nezbytných a požadovaných podkladů a v souvislosti s touto věcí vykonávat všechny potřebné úkony, činit podání, přijímat doručované písemnosti, podávat návrhy a žádosti.</w:t>
      </w:r>
    </w:p>
    <w:p w:rsidR="00C71505" w:rsidRPr="00B031B5" w:rsidRDefault="00C71505" w:rsidP="006B4102">
      <w:pPr>
        <w:numPr>
          <w:ilvl w:val="1"/>
          <w:numId w:val="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Zhotovitel je povinen bez zbytečného prodlení písemně upozornit objednatele na případnou nesprávnost jím dodaných </w:t>
      </w:r>
      <w:r w:rsidR="00B01E05" w:rsidRPr="00B031B5">
        <w:rPr>
          <w:rFonts w:ascii="Arial" w:hAnsi="Arial" w:cs="Arial"/>
        </w:rPr>
        <w:t xml:space="preserve">podkladů, </w:t>
      </w:r>
      <w:r w:rsidRPr="00B031B5">
        <w:rPr>
          <w:rFonts w:ascii="Arial" w:hAnsi="Arial" w:cs="Arial"/>
        </w:rPr>
        <w:t xml:space="preserve">pokynů, technického řešení či </w:t>
      </w:r>
      <w:r w:rsidR="00A858FE" w:rsidRPr="00B031B5">
        <w:rPr>
          <w:rFonts w:ascii="Arial" w:hAnsi="Arial" w:cs="Arial"/>
        </w:rPr>
        <w:t xml:space="preserve">existenci </w:t>
      </w:r>
      <w:r w:rsidRPr="00B031B5">
        <w:rPr>
          <w:rFonts w:ascii="Arial" w:hAnsi="Arial" w:cs="Arial"/>
        </w:rPr>
        <w:t>překážky omezující plynulost provádění díla, nebo znemožňující provedení díla.</w:t>
      </w:r>
    </w:p>
    <w:p w:rsidR="00F67CFB" w:rsidRPr="00B031B5" w:rsidRDefault="00C71505" w:rsidP="006B4102">
      <w:pPr>
        <w:numPr>
          <w:ilvl w:val="1"/>
          <w:numId w:val="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Zhotovitel je povinen provést</w:t>
      </w:r>
      <w:r w:rsidR="00F67CFB" w:rsidRPr="00B031B5">
        <w:rPr>
          <w:rFonts w:ascii="Arial" w:hAnsi="Arial" w:cs="Arial"/>
        </w:rPr>
        <w:t xml:space="preserve"> všechny nezbytné průzkumné práce, nutné pro zpracování projektové dokumentace.</w:t>
      </w:r>
    </w:p>
    <w:p w:rsidR="00EC68B7" w:rsidRPr="00B031B5" w:rsidRDefault="00EC68B7" w:rsidP="006B4102">
      <w:pPr>
        <w:numPr>
          <w:ilvl w:val="1"/>
          <w:numId w:val="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Zhotovitel je povinen v průběhu provádění díla svolávat pravidelné výrobní výbory (četnost dle potřeby projednání konkrétních návrhů, minimálně však jednou za kalendářní měsíc). Vstupní výrobní výbor bude svolán nejpozději do </w:t>
      </w:r>
      <w:r w:rsidRPr="00B031B5">
        <w:rPr>
          <w:rFonts w:ascii="Arial" w:hAnsi="Arial" w:cs="Arial"/>
          <w:b/>
        </w:rPr>
        <w:t>10 ti dnů</w:t>
      </w:r>
      <w:r w:rsidRPr="00B031B5">
        <w:rPr>
          <w:rFonts w:ascii="Arial" w:hAnsi="Arial" w:cs="Arial"/>
        </w:rPr>
        <w:t xml:space="preserve"> od </w:t>
      </w:r>
      <w:r w:rsidR="005A047A" w:rsidRPr="00B031B5">
        <w:rPr>
          <w:rFonts w:ascii="Arial" w:hAnsi="Arial" w:cs="Arial"/>
        </w:rPr>
        <w:t xml:space="preserve">nabytí účinnosti </w:t>
      </w:r>
      <w:r w:rsidRPr="00B031B5">
        <w:rPr>
          <w:rFonts w:ascii="Arial" w:hAnsi="Arial" w:cs="Arial"/>
        </w:rPr>
        <w:t>smlouvy o dílo.</w:t>
      </w:r>
      <w:r w:rsidR="00610F27" w:rsidRPr="00B031B5">
        <w:rPr>
          <w:rFonts w:ascii="Arial" w:hAnsi="Arial" w:cs="Arial"/>
        </w:rPr>
        <w:t xml:space="preserve"> O každém výrobním výboru je pořizován zhotovitelem </w:t>
      </w:r>
      <w:r w:rsidR="007163EB" w:rsidRPr="00B031B5">
        <w:rPr>
          <w:rFonts w:ascii="Arial" w:hAnsi="Arial" w:cs="Arial"/>
        </w:rPr>
        <w:t xml:space="preserve">podrobný </w:t>
      </w:r>
      <w:r w:rsidR="00610F27" w:rsidRPr="00B031B5">
        <w:rPr>
          <w:rFonts w:ascii="Arial" w:hAnsi="Arial" w:cs="Arial"/>
        </w:rPr>
        <w:t>zápis, který odsouhlasuje objednatel.</w:t>
      </w:r>
      <w:r w:rsidRPr="00B031B5">
        <w:rPr>
          <w:rFonts w:ascii="Arial" w:hAnsi="Arial" w:cs="Arial"/>
        </w:rPr>
        <w:t xml:space="preserve"> Na úvodním výrobním výboru bude zhotovitelem předložen</w:t>
      </w:r>
      <w:r w:rsidR="00DC0B14" w:rsidRPr="00B031B5">
        <w:rPr>
          <w:rFonts w:ascii="Arial" w:hAnsi="Arial" w:cs="Arial"/>
        </w:rPr>
        <w:t xml:space="preserve"> aktualizovaný</w:t>
      </w:r>
      <w:r w:rsidRPr="00B031B5">
        <w:rPr>
          <w:rFonts w:ascii="Arial" w:hAnsi="Arial" w:cs="Arial"/>
        </w:rPr>
        <w:t xml:space="preserve"> harmonogram projektové přípravy</w:t>
      </w:r>
      <w:r w:rsidR="007367E9" w:rsidRPr="00B031B5">
        <w:rPr>
          <w:rFonts w:ascii="Arial" w:hAnsi="Arial" w:cs="Arial"/>
        </w:rPr>
        <w:t xml:space="preserve"> v návaznosti na nabytí účinnosti smlouvy o dílo</w:t>
      </w:r>
      <w:r w:rsidRPr="00B031B5">
        <w:rPr>
          <w:rFonts w:ascii="Arial" w:hAnsi="Arial" w:cs="Arial"/>
        </w:rPr>
        <w:t xml:space="preserve">. Na úvodním výrobním výboru bude zhotovitelem předložen harmonogram </w:t>
      </w:r>
      <w:r w:rsidR="005A047A" w:rsidRPr="00B031B5">
        <w:rPr>
          <w:rFonts w:ascii="Arial" w:hAnsi="Arial" w:cs="Arial"/>
        </w:rPr>
        <w:t>výrobních výborů včetně jejich rámcového zaměření</w:t>
      </w:r>
      <w:r w:rsidRPr="00B031B5">
        <w:rPr>
          <w:rFonts w:ascii="Arial" w:hAnsi="Arial" w:cs="Arial"/>
        </w:rPr>
        <w:t xml:space="preserve">. </w:t>
      </w:r>
      <w:r w:rsidR="00805EE6" w:rsidRPr="00B031B5">
        <w:rPr>
          <w:rFonts w:ascii="Arial" w:hAnsi="Arial" w:cs="Arial"/>
        </w:rPr>
        <w:t xml:space="preserve">V případě požadavku objednatele, je zhotovitel povinen zajistit účast </w:t>
      </w:r>
      <w:r w:rsidR="007163EB" w:rsidRPr="00B031B5">
        <w:rPr>
          <w:rFonts w:ascii="Arial" w:hAnsi="Arial" w:cs="Arial"/>
        </w:rPr>
        <w:t xml:space="preserve">kteréhokoliv z členů realizačního týmu dle přílohy č. 2 </w:t>
      </w:r>
      <w:r w:rsidR="00805EE6" w:rsidRPr="00B031B5">
        <w:rPr>
          <w:rFonts w:ascii="Arial" w:hAnsi="Arial" w:cs="Arial"/>
        </w:rPr>
        <w:t xml:space="preserve">na výrobním výboru. </w:t>
      </w:r>
    </w:p>
    <w:p w:rsidR="001B5EE0" w:rsidRPr="00B031B5" w:rsidRDefault="001B5EE0" w:rsidP="006B4102">
      <w:pPr>
        <w:numPr>
          <w:ilvl w:val="1"/>
          <w:numId w:val="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Objednatel je oprávněn kdykoli v průběhu plnění díla provádět kontrolu provádění díla.</w:t>
      </w:r>
    </w:p>
    <w:p w:rsidR="00EC68B7" w:rsidRPr="00B031B5" w:rsidRDefault="00EC68B7" w:rsidP="006B4102">
      <w:pPr>
        <w:numPr>
          <w:ilvl w:val="1"/>
          <w:numId w:val="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Zhotovitel je povinen předložit objednateli k odsouhlasení a projednání všechny požadavky z vyjádření </w:t>
      </w:r>
      <w:r w:rsidR="005A047A" w:rsidRPr="00B031B5">
        <w:rPr>
          <w:rFonts w:ascii="Arial" w:hAnsi="Arial" w:cs="Arial"/>
        </w:rPr>
        <w:t>dotčených subjektů</w:t>
      </w:r>
      <w:r w:rsidR="007163EB" w:rsidRPr="00B031B5">
        <w:rPr>
          <w:rFonts w:ascii="Arial" w:hAnsi="Arial" w:cs="Arial"/>
        </w:rPr>
        <w:t>,</w:t>
      </w:r>
      <w:r w:rsidR="00805EE6" w:rsidRPr="00B031B5">
        <w:rPr>
          <w:rFonts w:ascii="Arial" w:hAnsi="Arial" w:cs="Arial"/>
        </w:rPr>
        <w:t xml:space="preserve"> </w:t>
      </w:r>
      <w:r w:rsidRPr="00B031B5">
        <w:rPr>
          <w:rFonts w:ascii="Arial" w:hAnsi="Arial" w:cs="Arial"/>
        </w:rPr>
        <w:t xml:space="preserve">které mají vliv na jiné technické řešení díla, nebo vliv na zvýšení předpokládané ceny </w:t>
      </w:r>
      <w:r w:rsidR="005A047A" w:rsidRPr="00B031B5">
        <w:rPr>
          <w:rFonts w:ascii="Arial" w:hAnsi="Arial" w:cs="Arial"/>
        </w:rPr>
        <w:t>záměru či související</w:t>
      </w:r>
      <w:r w:rsidR="00D27E55" w:rsidRPr="00B031B5">
        <w:rPr>
          <w:rFonts w:ascii="Arial" w:hAnsi="Arial" w:cs="Arial"/>
        </w:rPr>
        <w:t>c</w:t>
      </w:r>
      <w:r w:rsidR="005A047A" w:rsidRPr="00B031B5">
        <w:rPr>
          <w:rFonts w:ascii="Arial" w:hAnsi="Arial" w:cs="Arial"/>
        </w:rPr>
        <w:t>h opatření</w:t>
      </w:r>
      <w:r w:rsidRPr="00B031B5">
        <w:rPr>
          <w:rFonts w:ascii="Arial" w:hAnsi="Arial" w:cs="Arial"/>
        </w:rPr>
        <w:t>.</w:t>
      </w:r>
    </w:p>
    <w:p w:rsidR="00DC0B14" w:rsidRPr="00B031B5" w:rsidRDefault="00DC0B14" w:rsidP="006B4102">
      <w:pPr>
        <w:numPr>
          <w:ilvl w:val="1"/>
          <w:numId w:val="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Zhotovitel je povinen provádět dílo výlučně prostřednictvím osob, které mají pro provádění díla příslušná oprávnění a kvalifikaci. </w:t>
      </w:r>
    </w:p>
    <w:p w:rsidR="00F4707A" w:rsidRPr="00B031B5" w:rsidRDefault="00F4707A" w:rsidP="006B4102">
      <w:pPr>
        <w:numPr>
          <w:ilvl w:val="1"/>
          <w:numId w:val="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V případě provádění terénních prací je zhotovitel povinen vždy v předstihu informovat starostu obce, na jejímž území budou práce prováděny</w:t>
      </w:r>
      <w:r w:rsidR="00ED3D72" w:rsidRPr="00B031B5">
        <w:rPr>
          <w:rFonts w:ascii="Arial" w:hAnsi="Arial" w:cs="Arial"/>
        </w:rPr>
        <w:t>, vlastníka a uživatele dotčené nemovitosti</w:t>
      </w:r>
      <w:r w:rsidR="00984B1B" w:rsidRPr="00B031B5">
        <w:rPr>
          <w:rFonts w:ascii="Arial" w:hAnsi="Arial" w:cs="Arial"/>
        </w:rPr>
        <w:t xml:space="preserve"> a také objednatele</w:t>
      </w:r>
      <w:r w:rsidRPr="00B031B5">
        <w:rPr>
          <w:rFonts w:ascii="Arial" w:hAnsi="Arial" w:cs="Arial"/>
        </w:rPr>
        <w:t xml:space="preserve">. </w:t>
      </w:r>
    </w:p>
    <w:p w:rsidR="00215B66" w:rsidRPr="00B031B5" w:rsidRDefault="00215B66" w:rsidP="00215B66">
      <w:pPr>
        <w:numPr>
          <w:ilvl w:val="1"/>
          <w:numId w:val="9"/>
        </w:numPr>
        <w:spacing w:after="60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Zhotovitel je povinen poskytovat objednateli součinnost při projednávání záměru s dotčenými subjekty a veřejností, a to zejména ve formě účasti na jednání a přípravě podkladů pro jednání.</w:t>
      </w:r>
    </w:p>
    <w:p w:rsidR="00215B66" w:rsidRPr="00B031B5" w:rsidRDefault="00215B66" w:rsidP="00215B66">
      <w:pPr>
        <w:numPr>
          <w:ilvl w:val="1"/>
          <w:numId w:val="9"/>
        </w:numPr>
        <w:spacing w:after="60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Zhotovitel </w:t>
      </w:r>
      <w:r w:rsidR="004E3C21" w:rsidRPr="00B031B5">
        <w:rPr>
          <w:rFonts w:ascii="Arial" w:hAnsi="Arial" w:cs="Arial"/>
        </w:rPr>
        <w:t>je povinen</w:t>
      </w:r>
      <w:r w:rsidRPr="00B031B5">
        <w:rPr>
          <w:rFonts w:ascii="Arial" w:hAnsi="Arial" w:cs="Arial"/>
        </w:rPr>
        <w:t xml:space="preserve"> při zpracování projektové dokumentace postupovat tak, aby </w:t>
      </w:r>
      <w:r w:rsidR="004E3C21" w:rsidRPr="00B031B5">
        <w:rPr>
          <w:rFonts w:ascii="Arial" w:hAnsi="Arial" w:cs="Arial"/>
        </w:rPr>
        <w:t>do dokumentace zapracoval</w:t>
      </w:r>
      <w:r w:rsidRPr="00B031B5">
        <w:rPr>
          <w:rFonts w:ascii="Arial" w:hAnsi="Arial" w:cs="Arial"/>
        </w:rPr>
        <w:t xml:space="preserve"> průběžné výstupy procesu EIA a nebylo tak nezbytné ve stanovi</w:t>
      </w:r>
      <w:r w:rsidR="004E3C21" w:rsidRPr="00B031B5">
        <w:rPr>
          <w:rFonts w:ascii="Arial" w:hAnsi="Arial" w:cs="Arial"/>
        </w:rPr>
        <w:t>sku EIA stanovovat dodatečné podmínky</w:t>
      </w:r>
      <w:r w:rsidRPr="00B031B5">
        <w:rPr>
          <w:rFonts w:ascii="Arial" w:hAnsi="Arial" w:cs="Arial"/>
        </w:rPr>
        <w:t>.</w:t>
      </w:r>
    </w:p>
    <w:p w:rsidR="00455E1B" w:rsidRPr="00B031B5" w:rsidRDefault="00455E1B" w:rsidP="006B4102">
      <w:pPr>
        <w:numPr>
          <w:ilvl w:val="1"/>
          <w:numId w:val="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Zhotovitel je povinen provést dílo prostřednictvím členů realizačního týmu, jejichž seznam je přílohou č. 2 této smlouvy. </w:t>
      </w:r>
      <w:bookmarkStart w:id="0" w:name="_Ref388120820"/>
      <w:r w:rsidRPr="00B031B5">
        <w:rPr>
          <w:rFonts w:ascii="Arial" w:hAnsi="Arial" w:cs="Arial"/>
        </w:rPr>
        <w:t xml:space="preserve">Jakákoliv dodatečná změna člena realizačního týmu </w:t>
      </w:r>
      <w:bookmarkEnd w:id="0"/>
      <w:r w:rsidRPr="00B031B5">
        <w:rPr>
          <w:rFonts w:ascii="Arial" w:hAnsi="Arial" w:cs="Arial"/>
        </w:rPr>
        <w:t>v průběhu realizace díla je možná pouze z objektivních příčin, a to po předchozím písemném schválení objednatelem a za předpokladu, že nový člen realizačního týmu prokáže kvalifikaci minimálně ve shodném rozsahu a úrovni jako původní člen týmu.</w:t>
      </w:r>
    </w:p>
    <w:p w:rsidR="00AD189A" w:rsidRPr="00B031B5" w:rsidRDefault="00AD189A" w:rsidP="00AD189A">
      <w:pPr>
        <w:numPr>
          <w:ilvl w:val="1"/>
          <w:numId w:val="9"/>
        </w:numPr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Zhotovitel je povinen provést dílo prostřednictvím poddodavatelů, jejichž prostřednictvím prokazoval kvalifikaci v zadávacím řízení, a to v rozsahu díla, pro kterou byla kvalifikace prokazována. Jakákoliv dodatečná změna poddodavatele dle předchozí věty v průběhu realizace díla je možná pouze po předchozím písemném schválení objednatelem a za předpokladu, že nový poddodavatel prokáže kvalifikaci minimálně ve shodném rozsahu a úrovni jako původní poddodavatel.</w:t>
      </w:r>
    </w:p>
    <w:p w:rsidR="00AD189A" w:rsidRPr="00B031B5" w:rsidRDefault="00AD189A" w:rsidP="00AD189A">
      <w:pPr>
        <w:spacing w:after="60"/>
        <w:ind w:left="357"/>
        <w:jc w:val="both"/>
        <w:rPr>
          <w:rFonts w:ascii="Arial" w:hAnsi="Arial" w:cs="Arial"/>
        </w:rPr>
      </w:pPr>
    </w:p>
    <w:p w:rsidR="007C375F" w:rsidRPr="00B031B5" w:rsidRDefault="00A777A7" w:rsidP="006B4102">
      <w:pPr>
        <w:keepNext/>
        <w:numPr>
          <w:ilvl w:val="0"/>
          <w:numId w:val="13"/>
        </w:numPr>
        <w:spacing w:before="480" w:after="120"/>
        <w:ind w:left="453" w:hanging="96"/>
        <w:jc w:val="center"/>
        <w:rPr>
          <w:rFonts w:ascii="Arial" w:hAnsi="Arial" w:cs="Arial"/>
          <w:b/>
          <w:sz w:val="24"/>
          <w:szCs w:val="24"/>
        </w:rPr>
      </w:pPr>
      <w:r w:rsidRPr="00B031B5">
        <w:rPr>
          <w:rFonts w:ascii="Arial" w:hAnsi="Arial" w:cs="Arial"/>
          <w:b/>
          <w:sz w:val="24"/>
          <w:szCs w:val="24"/>
        </w:rPr>
        <w:t>Dokončení a p</w:t>
      </w:r>
      <w:r w:rsidR="007C375F" w:rsidRPr="00B031B5">
        <w:rPr>
          <w:rFonts w:ascii="Arial" w:hAnsi="Arial" w:cs="Arial"/>
          <w:b/>
          <w:sz w:val="24"/>
          <w:szCs w:val="24"/>
        </w:rPr>
        <w:t>ředání díla</w:t>
      </w:r>
    </w:p>
    <w:p w:rsidR="007C375F" w:rsidRPr="00B031B5" w:rsidRDefault="007C375F" w:rsidP="006B4102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Zhotovitel splní svůj závazek provést dílo</w:t>
      </w:r>
      <w:r w:rsidR="00CB27EB" w:rsidRPr="00B031B5">
        <w:rPr>
          <w:rFonts w:ascii="Arial" w:hAnsi="Arial" w:cs="Arial"/>
        </w:rPr>
        <w:t xml:space="preserve"> v okamžiku dokončení</w:t>
      </w:r>
      <w:r w:rsidR="009245B5" w:rsidRPr="00B031B5">
        <w:rPr>
          <w:rFonts w:ascii="Arial" w:hAnsi="Arial" w:cs="Arial"/>
        </w:rPr>
        <w:t xml:space="preserve"> díla</w:t>
      </w:r>
      <w:r w:rsidR="00CB27EB" w:rsidRPr="00B031B5">
        <w:rPr>
          <w:rFonts w:ascii="Arial" w:hAnsi="Arial" w:cs="Arial"/>
        </w:rPr>
        <w:t xml:space="preserve"> a</w:t>
      </w:r>
      <w:r w:rsidR="009245B5" w:rsidRPr="00B031B5">
        <w:rPr>
          <w:rFonts w:ascii="Arial" w:hAnsi="Arial" w:cs="Arial"/>
        </w:rPr>
        <w:t xml:space="preserve"> jeho</w:t>
      </w:r>
      <w:r w:rsidR="00CB27EB" w:rsidRPr="00B031B5">
        <w:rPr>
          <w:rFonts w:ascii="Arial" w:hAnsi="Arial" w:cs="Arial"/>
        </w:rPr>
        <w:t xml:space="preserve"> předání</w:t>
      </w:r>
      <w:r w:rsidRPr="00B031B5">
        <w:rPr>
          <w:rFonts w:ascii="Arial" w:hAnsi="Arial" w:cs="Arial"/>
        </w:rPr>
        <w:t xml:space="preserve"> objednateli</w:t>
      </w:r>
      <w:r w:rsidR="00BA602D" w:rsidRPr="00B031B5">
        <w:rPr>
          <w:rFonts w:ascii="Arial" w:hAnsi="Arial" w:cs="Arial"/>
        </w:rPr>
        <w:t xml:space="preserve"> v</w:t>
      </w:r>
      <w:r w:rsidR="00476050" w:rsidRPr="00B031B5">
        <w:rPr>
          <w:rFonts w:ascii="Arial" w:hAnsi="Arial" w:cs="Arial"/>
        </w:rPr>
        <w:t> </w:t>
      </w:r>
      <w:r w:rsidR="00BA602D" w:rsidRPr="00B031B5">
        <w:rPr>
          <w:rFonts w:ascii="Arial" w:hAnsi="Arial" w:cs="Arial"/>
        </w:rPr>
        <w:t>jeho sídle</w:t>
      </w:r>
      <w:r w:rsidRPr="00B031B5">
        <w:rPr>
          <w:rFonts w:ascii="Arial" w:hAnsi="Arial" w:cs="Arial"/>
        </w:rPr>
        <w:t>.</w:t>
      </w:r>
      <w:r w:rsidR="00CB27EB" w:rsidRPr="00B031B5">
        <w:rPr>
          <w:rFonts w:ascii="Arial" w:hAnsi="Arial" w:cs="Arial"/>
        </w:rPr>
        <w:t xml:space="preserve"> </w:t>
      </w:r>
    </w:p>
    <w:p w:rsidR="007C375F" w:rsidRPr="00B031B5" w:rsidRDefault="007C375F" w:rsidP="006B4102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</w:rPr>
      </w:pPr>
      <w:r w:rsidRPr="00B031B5">
        <w:rPr>
          <w:rFonts w:ascii="Arial" w:hAnsi="Arial" w:cs="Arial"/>
        </w:rPr>
        <w:t xml:space="preserve">Objednatel převezme řádně </w:t>
      </w:r>
      <w:r w:rsidR="00A777A7" w:rsidRPr="00B031B5">
        <w:rPr>
          <w:rFonts w:ascii="Arial" w:hAnsi="Arial" w:cs="Arial"/>
        </w:rPr>
        <w:t>dokončené</w:t>
      </w:r>
      <w:r w:rsidRPr="00B031B5">
        <w:rPr>
          <w:rFonts w:ascii="Arial" w:hAnsi="Arial" w:cs="Arial"/>
        </w:rPr>
        <w:t xml:space="preserve"> díl</w:t>
      </w:r>
      <w:r w:rsidR="00A777A7" w:rsidRPr="00B031B5">
        <w:rPr>
          <w:rFonts w:ascii="Arial" w:hAnsi="Arial" w:cs="Arial"/>
        </w:rPr>
        <w:t>o</w:t>
      </w:r>
      <w:r w:rsidRPr="00B031B5">
        <w:rPr>
          <w:rFonts w:ascii="Arial" w:hAnsi="Arial" w:cs="Arial"/>
        </w:rPr>
        <w:t xml:space="preserve">, případně jeho sjednanou část, na základě písemné výzvy zhotovitele, která bude učiněna minimálně </w:t>
      </w:r>
      <w:r w:rsidR="009E0DD7" w:rsidRPr="00B031B5">
        <w:rPr>
          <w:rFonts w:ascii="Arial" w:hAnsi="Arial" w:cs="Arial"/>
          <w:b/>
        </w:rPr>
        <w:t>7</w:t>
      </w:r>
      <w:r w:rsidRPr="00B031B5">
        <w:rPr>
          <w:rFonts w:ascii="Arial" w:hAnsi="Arial" w:cs="Arial"/>
          <w:b/>
        </w:rPr>
        <w:t xml:space="preserve"> dní</w:t>
      </w:r>
      <w:r w:rsidRPr="00B031B5">
        <w:rPr>
          <w:rFonts w:ascii="Arial" w:hAnsi="Arial" w:cs="Arial"/>
        </w:rPr>
        <w:t xml:space="preserve"> před termínem předání a převzetí</w:t>
      </w:r>
      <w:r w:rsidR="00CB27EB" w:rsidRPr="00B031B5">
        <w:rPr>
          <w:rFonts w:ascii="Arial" w:hAnsi="Arial" w:cs="Arial"/>
        </w:rPr>
        <w:t xml:space="preserve"> díla, případně jeho části</w:t>
      </w:r>
      <w:r w:rsidR="00C4753C" w:rsidRPr="00B031B5">
        <w:rPr>
          <w:rFonts w:ascii="Arial" w:hAnsi="Arial" w:cs="Arial"/>
        </w:rPr>
        <w:t>, pokud není v této smlouvě stanoveno jinak</w:t>
      </w:r>
      <w:r w:rsidRPr="00B031B5">
        <w:rPr>
          <w:rFonts w:ascii="Arial" w:hAnsi="Arial" w:cs="Arial"/>
        </w:rPr>
        <w:t>.</w:t>
      </w:r>
      <w:r w:rsidR="008B28A9" w:rsidRPr="00B031B5">
        <w:rPr>
          <w:rFonts w:ascii="Arial" w:hAnsi="Arial" w:cs="Arial"/>
        </w:rPr>
        <w:t xml:space="preserve"> Objednatel není povinen převzít předmět díla s vadami či nedodělky.</w:t>
      </w:r>
      <w:r w:rsidR="00CB27EB" w:rsidRPr="00B031B5">
        <w:rPr>
          <w:rFonts w:ascii="Arial" w:hAnsi="Arial" w:cs="Arial"/>
        </w:rPr>
        <w:t xml:space="preserve"> </w:t>
      </w:r>
    </w:p>
    <w:p w:rsidR="009E0DD7" w:rsidRPr="00B031B5" w:rsidRDefault="007C375F" w:rsidP="006B4102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O předání a převzetí díla nebo jeho části bude sepsán předávací protokol, který podepíší objednatel i zhotovitel; jeho nedílnou součástí bude soupis případných vad a nedodělků </w:t>
      </w:r>
      <w:r w:rsidR="00B21C3D" w:rsidRPr="00B031B5">
        <w:rPr>
          <w:rFonts w:ascii="Arial" w:hAnsi="Arial" w:cs="Arial"/>
        </w:rPr>
        <w:t xml:space="preserve">zjištěných při předání a převzetí </w:t>
      </w:r>
      <w:r w:rsidRPr="00B031B5">
        <w:rPr>
          <w:rFonts w:ascii="Arial" w:hAnsi="Arial" w:cs="Arial"/>
        </w:rPr>
        <w:t>s termínem jejich odstranění. Předávací protokol bude vyhotoven ve dvou stejnopisech, z nichž každá smluvní strana obdrží po jednom.</w:t>
      </w:r>
      <w:r w:rsidR="009E0DD7" w:rsidRPr="00B031B5">
        <w:rPr>
          <w:rFonts w:ascii="Arial" w:hAnsi="Arial" w:cs="Arial"/>
        </w:rPr>
        <w:t xml:space="preserve"> </w:t>
      </w:r>
    </w:p>
    <w:p w:rsidR="00E630FE" w:rsidRPr="00B031B5" w:rsidRDefault="009E0DD7" w:rsidP="00E630FE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Objednatel si </w:t>
      </w:r>
      <w:r w:rsidR="00E630FE" w:rsidRPr="00B031B5">
        <w:rPr>
          <w:rFonts w:ascii="Arial" w:hAnsi="Arial" w:cs="Arial"/>
        </w:rPr>
        <w:t xml:space="preserve">vyhrazuje </w:t>
      </w:r>
      <w:r w:rsidRPr="00B031B5">
        <w:rPr>
          <w:rFonts w:ascii="Arial" w:hAnsi="Arial" w:cs="Arial"/>
        </w:rPr>
        <w:t>lhůtu pro kontrolu předávané části díla s ohledem na obsah a složitost předávané části díla</w:t>
      </w:r>
      <w:r w:rsidR="00984B1B" w:rsidRPr="00B031B5">
        <w:rPr>
          <w:rFonts w:ascii="Arial" w:hAnsi="Arial" w:cs="Arial"/>
        </w:rPr>
        <w:t xml:space="preserve"> před jejím odevzdáním</w:t>
      </w:r>
      <w:r w:rsidR="00E630FE" w:rsidRPr="00B031B5">
        <w:rPr>
          <w:rFonts w:ascii="Arial" w:hAnsi="Arial" w:cs="Arial"/>
        </w:rPr>
        <w:t xml:space="preserve"> v délce minimálně 10 pracovních dnů, pokud nebude dohodnuto jinak</w:t>
      </w:r>
      <w:r w:rsidRPr="00B031B5">
        <w:rPr>
          <w:rFonts w:ascii="Arial" w:hAnsi="Arial" w:cs="Arial"/>
        </w:rPr>
        <w:t>. Příslušná část díla je přávána objednateli ke kontrole vždy v elektronické podobě</w:t>
      </w:r>
      <w:r w:rsidR="00330FFD" w:rsidRPr="00B031B5">
        <w:rPr>
          <w:rFonts w:ascii="Arial" w:hAnsi="Arial" w:cs="Arial"/>
        </w:rPr>
        <w:t xml:space="preserve"> a v jednom </w:t>
      </w:r>
      <w:r w:rsidR="00483B00" w:rsidRPr="00B031B5">
        <w:rPr>
          <w:rFonts w:ascii="Arial" w:hAnsi="Arial" w:cs="Arial"/>
        </w:rPr>
        <w:t>listinném</w:t>
      </w:r>
      <w:r w:rsidR="00330FFD" w:rsidRPr="00B031B5">
        <w:rPr>
          <w:rFonts w:ascii="Arial" w:hAnsi="Arial" w:cs="Arial"/>
        </w:rPr>
        <w:t xml:space="preserve"> vyhotovení</w:t>
      </w:r>
      <w:r w:rsidRPr="00B031B5">
        <w:rPr>
          <w:rFonts w:ascii="Arial" w:hAnsi="Arial" w:cs="Arial"/>
        </w:rPr>
        <w:t xml:space="preserve">. </w:t>
      </w:r>
      <w:r w:rsidR="00330FFD" w:rsidRPr="00B031B5">
        <w:rPr>
          <w:rFonts w:ascii="Arial" w:hAnsi="Arial" w:cs="Arial"/>
        </w:rPr>
        <w:t xml:space="preserve">Připomínky ze strany objednatele budou projednány na výrobním výboru. </w:t>
      </w:r>
      <w:r w:rsidRPr="00B031B5">
        <w:rPr>
          <w:rFonts w:ascii="Arial" w:hAnsi="Arial" w:cs="Arial"/>
        </w:rPr>
        <w:t xml:space="preserve">Po provedení kontroly </w:t>
      </w:r>
      <w:r w:rsidR="00330FFD" w:rsidRPr="00B031B5">
        <w:rPr>
          <w:rFonts w:ascii="Arial" w:hAnsi="Arial" w:cs="Arial"/>
        </w:rPr>
        <w:t>zapracování připomínek</w:t>
      </w:r>
      <w:r w:rsidRPr="00B031B5">
        <w:rPr>
          <w:rFonts w:ascii="Arial" w:hAnsi="Arial" w:cs="Arial"/>
        </w:rPr>
        <w:t xml:space="preserve"> objednatelem vydá objednatel pokyn ke zpracování listinné podoby příslušné části díla v požadovaném počtu vyhotovení. </w:t>
      </w:r>
      <w:r w:rsidR="00E630FE" w:rsidRPr="00B031B5">
        <w:rPr>
          <w:rFonts w:ascii="Arial" w:hAnsi="Arial" w:cs="Arial"/>
        </w:rPr>
        <w:t xml:space="preserve">Kontrola ze strany objednatele </w:t>
      </w:r>
      <w:r w:rsidR="00483B00" w:rsidRPr="00B031B5">
        <w:rPr>
          <w:rFonts w:ascii="Arial" w:hAnsi="Arial" w:cs="Arial"/>
        </w:rPr>
        <w:t xml:space="preserve">jakkoliv </w:t>
      </w:r>
      <w:r w:rsidR="004F634C" w:rsidRPr="00B031B5">
        <w:rPr>
          <w:rFonts w:ascii="Arial" w:hAnsi="Arial" w:cs="Arial"/>
        </w:rPr>
        <w:t>nevylučuje či nesnižuje</w:t>
      </w:r>
      <w:r w:rsidR="00483B00" w:rsidRPr="00B031B5">
        <w:rPr>
          <w:rFonts w:ascii="Arial" w:hAnsi="Arial" w:cs="Arial"/>
        </w:rPr>
        <w:t xml:space="preserve"> odpovědnost zhotovitele za vady díla ani práva objedn</w:t>
      </w:r>
      <w:r w:rsidR="004F634C" w:rsidRPr="00B031B5">
        <w:rPr>
          <w:rFonts w:ascii="Arial" w:hAnsi="Arial" w:cs="Arial"/>
        </w:rPr>
        <w:t>atele z vadného plnění</w:t>
      </w:r>
      <w:r w:rsidR="00E630FE" w:rsidRPr="00B031B5">
        <w:rPr>
          <w:rFonts w:ascii="Arial" w:hAnsi="Arial" w:cs="Arial"/>
        </w:rPr>
        <w:t>.</w:t>
      </w:r>
    </w:p>
    <w:p w:rsidR="007C375F" w:rsidRPr="00B031B5" w:rsidRDefault="007C375F" w:rsidP="006B4102">
      <w:pPr>
        <w:numPr>
          <w:ilvl w:val="1"/>
          <w:numId w:val="14"/>
        </w:numPr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Jestliže objednatel odmítne </w:t>
      </w:r>
      <w:r w:rsidR="00871F1C" w:rsidRPr="00B031B5">
        <w:rPr>
          <w:rFonts w:ascii="Arial" w:hAnsi="Arial" w:cs="Arial"/>
        </w:rPr>
        <w:t>předmět díla</w:t>
      </w:r>
      <w:r w:rsidRPr="00B031B5">
        <w:rPr>
          <w:rFonts w:ascii="Arial" w:hAnsi="Arial" w:cs="Arial"/>
        </w:rPr>
        <w:t xml:space="preserve"> převzít, sepíší obě strany zápis, v němž uvedou svá stanoviska a jejich zdůvodnění. Po odstranění nedostatků, pro které objednatel odmítl předmět díla převzít, se bude přejímací řízení opakovat v nezbytně nutném rozsahu. V takovém případě je možné sepsat k původnímu zápisu dodatek, ve kterém objednatel prohlásí, že předmět díla přejímá, a protokol o předání a převzetí díla bude uzavřen podepsáním tohoto dodatku.</w:t>
      </w:r>
    </w:p>
    <w:p w:rsidR="000E5FEF" w:rsidRPr="00B031B5" w:rsidRDefault="00D10289" w:rsidP="006B4102">
      <w:pPr>
        <w:keepNext/>
        <w:numPr>
          <w:ilvl w:val="0"/>
          <w:numId w:val="13"/>
        </w:numPr>
        <w:spacing w:before="480" w:after="120"/>
        <w:ind w:left="453" w:hanging="96"/>
        <w:jc w:val="center"/>
        <w:rPr>
          <w:rFonts w:ascii="Arial" w:hAnsi="Arial" w:cs="Arial"/>
          <w:b/>
          <w:sz w:val="24"/>
          <w:szCs w:val="24"/>
        </w:rPr>
      </w:pPr>
      <w:r w:rsidRPr="00B031B5">
        <w:rPr>
          <w:rFonts w:ascii="Arial" w:hAnsi="Arial" w:cs="Arial"/>
          <w:b/>
          <w:sz w:val="24"/>
          <w:szCs w:val="24"/>
        </w:rPr>
        <w:t>Odpovědnost za vady a p</w:t>
      </w:r>
      <w:r w:rsidR="00B65BA2" w:rsidRPr="00B031B5">
        <w:rPr>
          <w:rFonts w:ascii="Arial" w:hAnsi="Arial" w:cs="Arial"/>
          <w:b/>
          <w:sz w:val="24"/>
          <w:szCs w:val="24"/>
        </w:rPr>
        <w:t>ráva z vadného plnění</w:t>
      </w:r>
    </w:p>
    <w:p w:rsidR="003377A9" w:rsidRPr="00B031B5" w:rsidRDefault="003377A9" w:rsidP="004F634C">
      <w:pPr>
        <w:numPr>
          <w:ilvl w:val="1"/>
          <w:numId w:val="10"/>
        </w:numPr>
        <w:spacing w:after="60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Zhotovitel odpovídá za vady</w:t>
      </w:r>
      <w:r w:rsidR="000617D7" w:rsidRPr="00B031B5">
        <w:rPr>
          <w:rFonts w:ascii="Arial" w:hAnsi="Arial" w:cs="Arial"/>
        </w:rPr>
        <w:t xml:space="preserve"> díla</w:t>
      </w:r>
      <w:r w:rsidR="00D10289" w:rsidRPr="00B031B5">
        <w:rPr>
          <w:rFonts w:ascii="Arial" w:hAnsi="Arial" w:cs="Arial"/>
        </w:rPr>
        <w:t>, které budou zjištěny v době 60 kalendářních měsíců ode dne jeho předání objednateli</w:t>
      </w:r>
      <w:r w:rsidRPr="00B031B5">
        <w:rPr>
          <w:rFonts w:ascii="Arial" w:hAnsi="Arial" w:cs="Arial"/>
        </w:rPr>
        <w:t>.</w:t>
      </w:r>
      <w:r w:rsidR="00D10289" w:rsidRPr="00B031B5">
        <w:rPr>
          <w:rFonts w:ascii="Arial" w:hAnsi="Arial" w:cs="Arial"/>
        </w:rPr>
        <w:t xml:space="preserve"> Tímto není dotčena odpovědnost zhotovitele dle obecně závazných právních předpisů. </w:t>
      </w:r>
    </w:p>
    <w:p w:rsidR="000617D7" w:rsidRPr="00B031B5" w:rsidRDefault="000617D7" w:rsidP="006B4102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Dílo má vady zejména nikoliv však výlučně, pokud: </w:t>
      </w:r>
    </w:p>
    <w:p w:rsidR="000617D7" w:rsidRPr="00B031B5" w:rsidRDefault="000617D7" w:rsidP="00B031B5">
      <w:pPr>
        <w:numPr>
          <w:ilvl w:val="0"/>
          <w:numId w:val="34"/>
        </w:numPr>
        <w:spacing w:after="60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není v souladu se smlouvou </w:t>
      </w:r>
      <w:r w:rsidR="00640079" w:rsidRPr="00B031B5">
        <w:rPr>
          <w:rFonts w:ascii="Arial" w:hAnsi="Arial" w:cs="Arial"/>
        </w:rPr>
        <w:t>či</w:t>
      </w:r>
      <w:r w:rsidRPr="00B031B5">
        <w:rPr>
          <w:rFonts w:ascii="Arial" w:hAnsi="Arial" w:cs="Arial"/>
        </w:rPr>
        <w:t xml:space="preserve"> jejími přílohami</w:t>
      </w:r>
    </w:p>
    <w:p w:rsidR="000617D7" w:rsidRPr="00B031B5" w:rsidRDefault="000617D7" w:rsidP="00B031B5">
      <w:pPr>
        <w:numPr>
          <w:ilvl w:val="0"/>
          <w:numId w:val="34"/>
        </w:numPr>
        <w:spacing w:after="60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není v souladu s cíli definovanými smlouvou a </w:t>
      </w:r>
      <w:r w:rsidR="00483B00" w:rsidRPr="00B031B5">
        <w:rPr>
          <w:rFonts w:ascii="Arial" w:hAnsi="Arial" w:cs="Arial"/>
        </w:rPr>
        <w:t>či jejími přílohami</w:t>
      </w:r>
      <w:r w:rsidRPr="00B031B5">
        <w:rPr>
          <w:rFonts w:ascii="Arial" w:hAnsi="Arial" w:cs="Arial"/>
        </w:rPr>
        <w:t xml:space="preserve"> </w:t>
      </w:r>
    </w:p>
    <w:p w:rsidR="000617D7" w:rsidRPr="00B031B5" w:rsidRDefault="000617D7" w:rsidP="00B031B5">
      <w:pPr>
        <w:numPr>
          <w:ilvl w:val="0"/>
          <w:numId w:val="34"/>
        </w:numPr>
        <w:spacing w:after="60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není v souladu s  obecně závaznými právními předpisy a závaznými či doporučenými technickými normami</w:t>
      </w:r>
    </w:p>
    <w:p w:rsidR="00640079" w:rsidRPr="00B031B5" w:rsidRDefault="00640079" w:rsidP="00B031B5">
      <w:pPr>
        <w:numPr>
          <w:ilvl w:val="0"/>
          <w:numId w:val="34"/>
        </w:numPr>
        <w:spacing w:after="60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není v souladu s</w:t>
      </w:r>
      <w:r w:rsidR="00D10289" w:rsidRPr="00B031B5">
        <w:rPr>
          <w:rFonts w:ascii="Arial" w:hAnsi="Arial" w:cs="Arial"/>
        </w:rPr>
        <w:t> rozhodnutími či</w:t>
      </w:r>
      <w:r w:rsidRPr="00B031B5">
        <w:rPr>
          <w:rFonts w:ascii="Arial" w:hAnsi="Arial" w:cs="Arial"/>
        </w:rPr>
        <w:t xml:space="preserve"> stanovisky </w:t>
      </w:r>
      <w:r w:rsidR="00D10289" w:rsidRPr="00B031B5">
        <w:rPr>
          <w:rFonts w:ascii="Arial" w:hAnsi="Arial" w:cs="Arial"/>
        </w:rPr>
        <w:t>orgánů veřejné správy a dalších relevantních subjektů, které měl zhotovitel povinnost zohlednit při provádění díla</w:t>
      </w:r>
    </w:p>
    <w:p w:rsidR="000617D7" w:rsidRPr="00B031B5" w:rsidRDefault="000617D7" w:rsidP="00B031B5">
      <w:pPr>
        <w:numPr>
          <w:ilvl w:val="0"/>
          <w:numId w:val="34"/>
        </w:numPr>
        <w:spacing w:after="60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není v souladu s pokyny udělený</w:t>
      </w:r>
      <w:r w:rsidR="00640079" w:rsidRPr="00B031B5">
        <w:rPr>
          <w:rFonts w:ascii="Arial" w:hAnsi="Arial" w:cs="Arial"/>
        </w:rPr>
        <w:t xml:space="preserve">mi zhotoviteli </w:t>
      </w:r>
      <w:r w:rsidRPr="00B031B5">
        <w:rPr>
          <w:rFonts w:ascii="Arial" w:hAnsi="Arial" w:cs="Arial"/>
        </w:rPr>
        <w:t>objednatelem v průběhu provádění díla</w:t>
      </w:r>
    </w:p>
    <w:p w:rsidR="00640079" w:rsidRPr="00B031B5" w:rsidRDefault="00640079" w:rsidP="00B031B5">
      <w:pPr>
        <w:numPr>
          <w:ilvl w:val="0"/>
          <w:numId w:val="34"/>
        </w:numPr>
        <w:spacing w:after="60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není v souladu </w:t>
      </w:r>
      <w:r w:rsidR="00483B00" w:rsidRPr="00B031B5">
        <w:rPr>
          <w:rFonts w:ascii="Arial" w:hAnsi="Arial" w:cs="Arial"/>
        </w:rPr>
        <w:t>s dostupnými</w:t>
      </w:r>
      <w:r w:rsidRPr="00B031B5">
        <w:rPr>
          <w:rFonts w:ascii="Arial" w:hAnsi="Arial" w:cs="Arial"/>
        </w:rPr>
        <w:t xml:space="preserve"> technickými a ekonomickými poznatky v oblasti projektování staveb obdobného charakteru</w:t>
      </w:r>
    </w:p>
    <w:p w:rsidR="000617D7" w:rsidRPr="00B031B5" w:rsidRDefault="000617D7" w:rsidP="00347744">
      <w:pPr>
        <w:spacing w:after="60"/>
        <w:jc w:val="both"/>
        <w:rPr>
          <w:rFonts w:ascii="Arial" w:hAnsi="Arial" w:cs="Arial"/>
        </w:rPr>
      </w:pPr>
    </w:p>
    <w:p w:rsidR="00EC68B7" w:rsidRPr="00B031B5" w:rsidRDefault="00640079" w:rsidP="006B4102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Objednatel je oprávněn vadu díla</w:t>
      </w:r>
      <w:r w:rsidR="00D10289" w:rsidRPr="00B031B5">
        <w:rPr>
          <w:rFonts w:ascii="Arial" w:hAnsi="Arial" w:cs="Arial"/>
        </w:rPr>
        <w:t xml:space="preserve"> uplatnit kdykoliv, </w:t>
      </w:r>
      <w:r w:rsidRPr="00B031B5">
        <w:rPr>
          <w:rFonts w:ascii="Arial" w:hAnsi="Arial" w:cs="Arial"/>
        </w:rPr>
        <w:t xml:space="preserve">nejpozději </w:t>
      </w:r>
      <w:r w:rsidR="00D10289" w:rsidRPr="00B031B5">
        <w:rPr>
          <w:rFonts w:ascii="Arial" w:hAnsi="Arial" w:cs="Arial"/>
        </w:rPr>
        <w:t xml:space="preserve">však </w:t>
      </w:r>
      <w:r w:rsidR="00EC68B7" w:rsidRPr="00B031B5">
        <w:rPr>
          <w:rFonts w:ascii="Arial" w:hAnsi="Arial" w:cs="Arial"/>
          <w:b/>
        </w:rPr>
        <w:t>60 měsíců</w:t>
      </w:r>
      <w:r w:rsidR="00EC68B7" w:rsidRPr="00B031B5">
        <w:rPr>
          <w:rFonts w:ascii="Arial" w:hAnsi="Arial" w:cs="Arial"/>
        </w:rPr>
        <w:t xml:space="preserve"> ode dne převzetí </w:t>
      </w:r>
      <w:r w:rsidRPr="00B031B5">
        <w:rPr>
          <w:rFonts w:ascii="Arial" w:hAnsi="Arial" w:cs="Arial"/>
        </w:rPr>
        <w:t>díla bez vad a nedodělků</w:t>
      </w:r>
      <w:r w:rsidR="00EC68B7" w:rsidRPr="00B031B5">
        <w:rPr>
          <w:rFonts w:ascii="Arial" w:hAnsi="Arial" w:cs="Arial"/>
        </w:rPr>
        <w:t xml:space="preserve"> objednatelem. </w:t>
      </w:r>
    </w:p>
    <w:p w:rsidR="00170A46" w:rsidRPr="00B031B5" w:rsidRDefault="00170A46" w:rsidP="006B4102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Zhotovitel je povinen odstranit oprávněně reklamované vady neprodleně, nejpozději však do </w:t>
      </w:r>
      <w:r w:rsidR="003377A9" w:rsidRPr="00B031B5">
        <w:rPr>
          <w:rFonts w:ascii="Arial" w:hAnsi="Arial" w:cs="Arial"/>
          <w:b/>
        </w:rPr>
        <w:t>15</w:t>
      </w:r>
      <w:r w:rsidRPr="00B031B5">
        <w:rPr>
          <w:rFonts w:ascii="Arial" w:hAnsi="Arial" w:cs="Arial"/>
          <w:b/>
        </w:rPr>
        <w:t xml:space="preserve"> dnů</w:t>
      </w:r>
      <w:r w:rsidRPr="00B031B5">
        <w:rPr>
          <w:rFonts w:ascii="Arial" w:hAnsi="Arial" w:cs="Arial"/>
        </w:rPr>
        <w:t xml:space="preserve"> od doručení reklamace, pokud nebude smluvními stranami </w:t>
      </w:r>
      <w:r w:rsidR="003377A9" w:rsidRPr="00B031B5">
        <w:rPr>
          <w:rFonts w:ascii="Arial" w:hAnsi="Arial" w:cs="Arial"/>
        </w:rPr>
        <w:t xml:space="preserve">písemně </w:t>
      </w:r>
      <w:r w:rsidRPr="00B031B5">
        <w:rPr>
          <w:rFonts w:ascii="Arial" w:hAnsi="Arial" w:cs="Arial"/>
        </w:rPr>
        <w:t>dohodnuta jiná lhůta.</w:t>
      </w:r>
    </w:p>
    <w:p w:rsidR="00170A46" w:rsidRPr="00B031B5" w:rsidRDefault="00170A46" w:rsidP="006B4102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Objednatel může uplatňovat též nárok na náhradu škody, která vznikla v příčinné souvislosti se zjištěnými vadami</w:t>
      </w:r>
      <w:r w:rsidR="00347E33" w:rsidRPr="00B031B5">
        <w:rPr>
          <w:rFonts w:ascii="Arial" w:hAnsi="Arial" w:cs="Arial"/>
        </w:rPr>
        <w:t>,</w:t>
      </w:r>
      <w:r w:rsidRPr="00B031B5">
        <w:rPr>
          <w:rFonts w:ascii="Arial" w:hAnsi="Arial" w:cs="Arial"/>
        </w:rPr>
        <w:t xml:space="preserve"> a zhotovitel je povinen tuto škodu nahradit.</w:t>
      </w:r>
    </w:p>
    <w:p w:rsidR="00170A46" w:rsidRPr="00B031B5" w:rsidRDefault="00170A46" w:rsidP="006B4102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Záruční doba neběží ode dne uplatnění vady do doby odstranění této vady.</w:t>
      </w:r>
    </w:p>
    <w:p w:rsidR="00170A46" w:rsidRPr="00B031B5" w:rsidRDefault="00170A46" w:rsidP="006B4102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V případě, že zhotovitel bude v prodlení s odstraněním reklamované vady, je objednatel oprávněn odstranění vady provést sám nebo prostřednictvím třetí osoby na náklady zhotovitele. Náklady s tím spojené je zhotovitel povinen uhradit objednateli do 10 dnů po </w:t>
      </w:r>
      <w:r w:rsidR="00632A4E" w:rsidRPr="00B031B5">
        <w:rPr>
          <w:rFonts w:ascii="Arial" w:hAnsi="Arial" w:cs="Arial"/>
        </w:rPr>
        <w:t>obdržení písemné výzvy k úhradě.</w:t>
      </w:r>
    </w:p>
    <w:p w:rsidR="000E5FEF" w:rsidRPr="00B031B5" w:rsidRDefault="002B40BE" w:rsidP="006B4102">
      <w:pPr>
        <w:keepNext/>
        <w:numPr>
          <w:ilvl w:val="0"/>
          <w:numId w:val="13"/>
        </w:numPr>
        <w:spacing w:before="480" w:after="120"/>
        <w:ind w:left="453" w:hanging="96"/>
        <w:jc w:val="center"/>
        <w:rPr>
          <w:rFonts w:ascii="Arial" w:hAnsi="Arial" w:cs="Arial"/>
          <w:b/>
          <w:sz w:val="24"/>
          <w:szCs w:val="24"/>
        </w:rPr>
      </w:pPr>
      <w:r w:rsidRPr="00B031B5">
        <w:rPr>
          <w:rFonts w:ascii="Arial" w:hAnsi="Arial" w:cs="Arial"/>
          <w:b/>
          <w:sz w:val="24"/>
          <w:szCs w:val="24"/>
        </w:rPr>
        <w:t>Smluvní pokuty</w:t>
      </w:r>
    </w:p>
    <w:p w:rsidR="00170A46" w:rsidRPr="00B031B5" w:rsidRDefault="00170A46" w:rsidP="006B4102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V případě, že zhotovitel nepředá </w:t>
      </w:r>
      <w:r w:rsidR="002D49D6" w:rsidRPr="00B031B5">
        <w:rPr>
          <w:rFonts w:ascii="Arial" w:hAnsi="Arial" w:cs="Arial"/>
        </w:rPr>
        <w:t>provedené</w:t>
      </w:r>
      <w:r w:rsidR="001C2E53" w:rsidRPr="00B031B5">
        <w:rPr>
          <w:rFonts w:ascii="Arial" w:hAnsi="Arial" w:cs="Arial"/>
        </w:rPr>
        <w:t xml:space="preserve"> </w:t>
      </w:r>
      <w:r w:rsidRPr="00B031B5">
        <w:rPr>
          <w:rFonts w:ascii="Arial" w:hAnsi="Arial" w:cs="Arial"/>
        </w:rPr>
        <w:t>díl</w:t>
      </w:r>
      <w:r w:rsidR="002D49D6" w:rsidRPr="00B031B5">
        <w:rPr>
          <w:rFonts w:ascii="Arial" w:hAnsi="Arial" w:cs="Arial"/>
        </w:rPr>
        <w:t>o</w:t>
      </w:r>
      <w:r w:rsidRPr="00B031B5">
        <w:rPr>
          <w:rFonts w:ascii="Arial" w:hAnsi="Arial" w:cs="Arial"/>
        </w:rPr>
        <w:t xml:space="preserve"> </w:t>
      </w:r>
      <w:r w:rsidR="00FA45FF" w:rsidRPr="00B031B5">
        <w:rPr>
          <w:rFonts w:ascii="Arial" w:hAnsi="Arial" w:cs="Arial"/>
        </w:rPr>
        <w:t xml:space="preserve">nebo jeho dohodnutou část </w:t>
      </w:r>
      <w:r w:rsidRPr="00B031B5">
        <w:rPr>
          <w:rFonts w:ascii="Arial" w:hAnsi="Arial" w:cs="Arial"/>
        </w:rPr>
        <w:t>ve sjednaném termínu</w:t>
      </w:r>
      <w:r w:rsidR="007018C4" w:rsidRPr="00B031B5">
        <w:rPr>
          <w:rFonts w:ascii="Arial" w:hAnsi="Arial" w:cs="Arial"/>
        </w:rPr>
        <w:t>,</w:t>
      </w:r>
      <w:r w:rsidRPr="00B031B5">
        <w:rPr>
          <w:rFonts w:ascii="Arial" w:hAnsi="Arial" w:cs="Arial"/>
        </w:rPr>
        <w:t xml:space="preserve"> </w:t>
      </w:r>
      <w:r w:rsidR="00F051D3" w:rsidRPr="00B031B5">
        <w:rPr>
          <w:rFonts w:ascii="Arial" w:hAnsi="Arial" w:cs="Arial"/>
        </w:rPr>
        <w:t xml:space="preserve">je </w:t>
      </w:r>
      <w:r w:rsidR="007018C4" w:rsidRPr="00B031B5">
        <w:rPr>
          <w:rFonts w:ascii="Arial" w:hAnsi="Arial" w:cs="Arial"/>
        </w:rPr>
        <w:t>objednatel oprávněn požadovat zaplacení</w:t>
      </w:r>
      <w:r w:rsidRPr="00B031B5">
        <w:rPr>
          <w:rFonts w:ascii="Arial" w:hAnsi="Arial" w:cs="Arial"/>
        </w:rPr>
        <w:t xml:space="preserve"> smluvní pokut</w:t>
      </w:r>
      <w:r w:rsidR="007018C4" w:rsidRPr="00B031B5">
        <w:rPr>
          <w:rFonts w:ascii="Arial" w:hAnsi="Arial" w:cs="Arial"/>
        </w:rPr>
        <w:t>y</w:t>
      </w:r>
      <w:r w:rsidRPr="00B031B5">
        <w:rPr>
          <w:rFonts w:ascii="Arial" w:hAnsi="Arial" w:cs="Arial"/>
        </w:rPr>
        <w:t xml:space="preserve"> ve výši </w:t>
      </w:r>
      <w:r w:rsidR="00887D89" w:rsidRPr="00B031B5">
        <w:rPr>
          <w:rFonts w:ascii="Arial" w:hAnsi="Arial" w:cs="Arial"/>
        </w:rPr>
        <w:t xml:space="preserve">0,5 % z ceny díla bez DPH </w:t>
      </w:r>
      <w:r w:rsidRPr="00B031B5">
        <w:rPr>
          <w:rFonts w:ascii="Arial" w:hAnsi="Arial" w:cs="Arial"/>
        </w:rPr>
        <w:t>za</w:t>
      </w:r>
      <w:r w:rsidR="00D24694" w:rsidRPr="00B031B5">
        <w:rPr>
          <w:rFonts w:ascii="Arial" w:hAnsi="Arial" w:cs="Arial"/>
        </w:rPr>
        <w:t> </w:t>
      </w:r>
      <w:r w:rsidRPr="00B031B5">
        <w:rPr>
          <w:rFonts w:ascii="Arial" w:hAnsi="Arial" w:cs="Arial"/>
        </w:rPr>
        <w:t>každý započatý den prodlení.</w:t>
      </w:r>
    </w:p>
    <w:p w:rsidR="00F051D3" w:rsidRPr="00B031B5" w:rsidRDefault="00F051D3" w:rsidP="006B4102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V případě, že zhotovitel nedodrží termíny sjednané s objednatelem v průběhu provádění díla v zápisech z</w:t>
      </w:r>
      <w:r w:rsidR="003C57F8" w:rsidRPr="00B031B5">
        <w:rPr>
          <w:rFonts w:ascii="Arial" w:hAnsi="Arial" w:cs="Arial"/>
        </w:rPr>
        <w:t> výrobních výborů</w:t>
      </w:r>
      <w:r w:rsidRPr="00B031B5">
        <w:rPr>
          <w:rFonts w:ascii="Arial" w:hAnsi="Arial" w:cs="Arial"/>
        </w:rPr>
        <w:t xml:space="preserve"> nebo v jiných písemných dokumentech vyhotovených mezi zhotovitelem a objednatelem, je objednatel oprávněn požadovat zaplacení smluvní pokuty ve výši </w:t>
      </w:r>
      <w:r w:rsidR="00887D89" w:rsidRPr="00B031B5">
        <w:rPr>
          <w:rFonts w:ascii="Arial" w:hAnsi="Arial" w:cs="Arial"/>
        </w:rPr>
        <w:t xml:space="preserve">0,2 % z ceny díla bez DPH </w:t>
      </w:r>
      <w:r w:rsidRPr="00B031B5">
        <w:rPr>
          <w:rFonts w:ascii="Arial" w:hAnsi="Arial" w:cs="Arial"/>
        </w:rPr>
        <w:t>za každý zjištěný případ porušení a každý započatý den prodlení.</w:t>
      </w:r>
    </w:p>
    <w:p w:rsidR="00294DA2" w:rsidRPr="00B031B5" w:rsidRDefault="00294DA2" w:rsidP="006B4102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V případě prodlení zhotovitele s odstraněním vad nebo nedodělků </w:t>
      </w:r>
      <w:r w:rsidR="00F54F0D" w:rsidRPr="00B031B5">
        <w:rPr>
          <w:rFonts w:ascii="Arial" w:hAnsi="Arial" w:cs="Arial"/>
        </w:rPr>
        <w:t>zjištěných při</w:t>
      </w:r>
      <w:r w:rsidRPr="00B031B5">
        <w:rPr>
          <w:rFonts w:ascii="Arial" w:hAnsi="Arial" w:cs="Arial"/>
        </w:rPr>
        <w:t> předání a převzetí díla</w:t>
      </w:r>
      <w:r w:rsidR="003C57F8" w:rsidRPr="00B031B5">
        <w:rPr>
          <w:rFonts w:ascii="Arial" w:hAnsi="Arial" w:cs="Arial"/>
        </w:rPr>
        <w:t xml:space="preserve"> nebo jeho části</w:t>
      </w:r>
      <w:r w:rsidRPr="00B031B5">
        <w:rPr>
          <w:rFonts w:ascii="Arial" w:hAnsi="Arial" w:cs="Arial"/>
        </w:rPr>
        <w:t xml:space="preserve">, je objednatel oprávněn požadovat zaplacení smluvní pokuty </w:t>
      </w:r>
      <w:r w:rsidR="00887D89" w:rsidRPr="00B031B5">
        <w:rPr>
          <w:rFonts w:ascii="Arial" w:hAnsi="Arial" w:cs="Arial"/>
        </w:rPr>
        <w:t xml:space="preserve">ve výši 0,2 % z ceny díla bez DPH </w:t>
      </w:r>
      <w:r w:rsidRPr="00B031B5">
        <w:rPr>
          <w:rFonts w:ascii="Arial" w:hAnsi="Arial" w:cs="Arial"/>
        </w:rPr>
        <w:t>za každý započatý den prodlení a každou vadu nebo nedodělek.</w:t>
      </w:r>
    </w:p>
    <w:p w:rsidR="00551CEA" w:rsidRPr="00B031B5" w:rsidRDefault="00551CEA" w:rsidP="006B4102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V případě, že zhotovitel bude v prodlení s odstraněním reklamované vady díla nebo záruční vady, je objednatel oprávněn požadovat zaplacení smluvní pokuty ve výši </w:t>
      </w:r>
      <w:r w:rsidR="00887D89" w:rsidRPr="00B031B5">
        <w:rPr>
          <w:rFonts w:ascii="Arial" w:hAnsi="Arial" w:cs="Arial"/>
        </w:rPr>
        <w:t xml:space="preserve">0,2 % z ceny díla bez DPH </w:t>
      </w:r>
      <w:r w:rsidRPr="00B031B5">
        <w:rPr>
          <w:rFonts w:ascii="Arial" w:hAnsi="Arial" w:cs="Arial"/>
        </w:rPr>
        <w:t>za každý započatý den prodlení a vadu.</w:t>
      </w:r>
    </w:p>
    <w:p w:rsidR="00455E1B" w:rsidRPr="00B031B5" w:rsidRDefault="00455E1B" w:rsidP="006B4102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V případě, že zhotovitel poruší povinnost provádět dílo prostřednictvím osob uvedených v Seznamu Členů realizačního týmu, jenž je přílohou č. 2 této smlouvy, nebo provede změnu složení realizačního týmu bez předchozího písemného souhlasu objednatele, je objednatel oprávněn požadovat zaplacení smluvní pokuty ve výši </w:t>
      </w:r>
      <w:r w:rsidR="004E3C21" w:rsidRPr="00B031B5">
        <w:rPr>
          <w:rFonts w:ascii="Arial" w:hAnsi="Arial" w:cs="Arial"/>
        </w:rPr>
        <w:t>2</w:t>
      </w:r>
      <w:r w:rsidRPr="00B031B5">
        <w:rPr>
          <w:rFonts w:ascii="Arial" w:hAnsi="Arial" w:cs="Arial"/>
        </w:rPr>
        <w:t>00 000 Kč za každý zjištěn</w:t>
      </w:r>
      <w:r w:rsidR="00F27F1F">
        <w:rPr>
          <w:rFonts w:ascii="Arial" w:hAnsi="Arial" w:cs="Arial"/>
        </w:rPr>
        <w:t>ý</w:t>
      </w:r>
      <w:r w:rsidRPr="00B031B5">
        <w:rPr>
          <w:rFonts w:ascii="Arial" w:hAnsi="Arial" w:cs="Arial"/>
        </w:rPr>
        <w:t xml:space="preserve"> případ porušení</w:t>
      </w:r>
      <w:r w:rsidR="00AD189A" w:rsidRPr="00B031B5">
        <w:rPr>
          <w:rFonts w:ascii="Arial" w:hAnsi="Arial" w:cs="Arial"/>
        </w:rPr>
        <w:t xml:space="preserve"> a to i opakovaně</w:t>
      </w:r>
      <w:r w:rsidRPr="00B031B5">
        <w:rPr>
          <w:rFonts w:ascii="Arial" w:hAnsi="Arial" w:cs="Arial"/>
        </w:rPr>
        <w:t xml:space="preserve">. </w:t>
      </w:r>
    </w:p>
    <w:p w:rsidR="00AD189A" w:rsidRPr="00B031B5" w:rsidRDefault="00AD189A" w:rsidP="00AD189A">
      <w:pPr>
        <w:numPr>
          <w:ilvl w:val="1"/>
          <w:numId w:val="11"/>
        </w:numPr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V případě, že zhotovitel poruší povinnost provádět dílo prostřednictvím poddodavatelů, jejichž prostřednictvím prokazoval kvalifikaci v zadávacím řízení, a to v rozsahu díla, pro kterou byla kvalifikace prokazována, nebo provede změnu poddodavatele bez předchozího písemného souhlasu objednatele, je objednatel oprávněn požadovat zaplacení smluvní pokuty ve výši 200 000</w:t>
      </w:r>
      <w:r w:rsidR="00F27F1F">
        <w:rPr>
          <w:rFonts w:ascii="Arial" w:hAnsi="Arial" w:cs="Arial"/>
        </w:rPr>
        <w:t> </w:t>
      </w:r>
      <w:r w:rsidRPr="00B031B5">
        <w:rPr>
          <w:rFonts w:ascii="Arial" w:hAnsi="Arial" w:cs="Arial"/>
        </w:rPr>
        <w:t>Kč za každý zjištěn</w:t>
      </w:r>
      <w:r w:rsidR="00F27F1F">
        <w:rPr>
          <w:rFonts w:ascii="Arial" w:hAnsi="Arial" w:cs="Arial"/>
        </w:rPr>
        <w:t>ý</w:t>
      </w:r>
      <w:r w:rsidRPr="00B031B5">
        <w:rPr>
          <w:rFonts w:ascii="Arial" w:hAnsi="Arial" w:cs="Arial"/>
        </w:rPr>
        <w:t xml:space="preserve"> případ porušení, a to i opakovaně. </w:t>
      </w:r>
    </w:p>
    <w:p w:rsidR="00170A46" w:rsidRPr="00B031B5" w:rsidRDefault="005B53E6" w:rsidP="006B4102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  <w:iCs/>
        </w:rPr>
        <w:t xml:space="preserve">Smluvní strany se dohodly, že vylučují použití ustanovení § 2050 občanského zákoníku, tedy že </w:t>
      </w:r>
      <w:r w:rsidRPr="00B031B5">
        <w:rPr>
          <w:rFonts w:ascii="Arial" w:hAnsi="Arial" w:cs="Arial"/>
        </w:rPr>
        <w:t>n</w:t>
      </w:r>
      <w:r w:rsidR="00170A46" w:rsidRPr="00B031B5">
        <w:rPr>
          <w:rFonts w:ascii="Arial" w:hAnsi="Arial" w:cs="Arial"/>
        </w:rPr>
        <w:t xml:space="preserve">árok na náhradu škody není </w:t>
      </w:r>
      <w:r w:rsidR="00AA491A" w:rsidRPr="00B031B5">
        <w:rPr>
          <w:rFonts w:ascii="Arial" w:hAnsi="Arial" w:cs="Arial"/>
        </w:rPr>
        <w:t xml:space="preserve">dotčen </w:t>
      </w:r>
      <w:r w:rsidR="00170A46" w:rsidRPr="00B031B5">
        <w:rPr>
          <w:rFonts w:ascii="Arial" w:hAnsi="Arial" w:cs="Arial"/>
        </w:rPr>
        <w:t>smluvními pokutami sjednanými v této smlouvě</w:t>
      </w:r>
      <w:r w:rsidR="00AA491A" w:rsidRPr="00B031B5">
        <w:rPr>
          <w:rFonts w:ascii="Arial" w:hAnsi="Arial" w:cs="Arial"/>
        </w:rPr>
        <w:t>.</w:t>
      </w:r>
      <w:r w:rsidRPr="00B031B5">
        <w:rPr>
          <w:rFonts w:ascii="Arial" w:hAnsi="Arial" w:cs="Arial"/>
          <w:iCs/>
        </w:rPr>
        <w:t xml:space="preserve"> Povinnost zaplatit smluvní pokutu může vzniknout i opakovaně, její celková výše není omezena</w:t>
      </w:r>
      <w:r w:rsidRPr="00B031B5">
        <w:rPr>
          <w:rFonts w:ascii="Arial" w:hAnsi="Arial" w:cs="Arial"/>
        </w:rPr>
        <w:t>.</w:t>
      </w:r>
    </w:p>
    <w:p w:rsidR="00170A46" w:rsidRPr="00B031B5" w:rsidRDefault="00170A46" w:rsidP="006B4102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Smluvní pokuta je splatná ve lhůtě 14 dnů od doručení výzvy k zaplacení.</w:t>
      </w:r>
    </w:p>
    <w:p w:rsidR="00A96639" w:rsidRPr="00B031B5" w:rsidRDefault="002B40BE" w:rsidP="006B4102">
      <w:pPr>
        <w:keepNext/>
        <w:numPr>
          <w:ilvl w:val="0"/>
          <w:numId w:val="13"/>
        </w:numPr>
        <w:spacing w:before="480" w:after="120"/>
        <w:ind w:left="453" w:hanging="96"/>
        <w:jc w:val="center"/>
        <w:rPr>
          <w:rFonts w:ascii="Arial" w:hAnsi="Arial" w:cs="Arial"/>
          <w:b/>
          <w:sz w:val="24"/>
          <w:szCs w:val="24"/>
        </w:rPr>
      </w:pPr>
      <w:r w:rsidRPr="00B031B5">
        <w:rPr>
          <w:rFonts w:ascii="Arial" w:hAnsi="Arial" w:cs="Arial"/>
          <w:b/>
          <w:sz w:val="24"/>
          <w:szCs w:val="24"/>
        </w:rPr>
        <w:t>Odstoupení od smlouvy</w:t>
      </w:r>
    </w:p>
    <w:p w:rsidR="00170A46" w:rsidRPr="00B031B5" w:rsidRDefault="00170A46" w:rsidP="006B4102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Od této smlouvy může odstoupit kterákoliv smluvní strana, pokud zjistí podstatné porušení této smlouvy druhou smluvní stranou.</w:t>
      </w:r>
    </w:p>
    <w:p w:rsidR="00170A46" w:rsidRPr="00B031B5" w:rsidRDefault="00170A46" w:rsidP="006B4102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Podstatným porušením této smlouvy se rozumí zejména:</w:t>
      </w:r>
    </w:p>
    <w:p w:rsidR="00DC0B14" w:rsidRPr="00B031B5" w:rsidRDefault="00DC0B14" w:rsidP="00DC0B14">
      <w:pPr>
        <w:numPr>
          <w:ilvl w:val="0"/>
          <w:numId w:val="31"/>
        </w:numPr>
        <w:spacing w:after="60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pokud zhotovitel nezahájí provádění díla ve lhůtě do 15 dnů od termínu dle čl. III. této smlouvy,</w:t>
      </w:r>
    </w:p>
    <w:p w:rsidR="00DC0B14" w:rsidRPr="00B031B5" w:rsidRDefault="00DC0B14" w:rsidP="00DC0B14">
      <w:pPr>
        <w:numPr>
          <w:ilvl w:val="0"/>
          <w:numId w:val="31"/>
        </w:numPr>
        <w:spacing w:after="60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prodlení zhotovitele se splněním dílčího termínu či termínu dokončení a předání díla dle čl. III. této smlouvy delší než 15 dnů,</w:t>
      </w:r>
    </w:p>
    <w:p w:rsidR="00DC0B14" w:rsidRPr="00B031B5" w:rsidRDefault="00DC0B14" w:rsidP="00DC0B14">
      <w:pPr>
        <w:numPr>
          <w:ilvl w:val="0"/>
          <w:numId w:val="31"/>
        </w:numPr>
        <w:spacing w:after="60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provádění prací v rozporu se Zadáním či obecně závaznými právními předpisy, českými technickými normami (ČSN), které se vztahují k plnění zhotovitele, a to jak závaznými, tak doporučenými a návody výrobců stavebních materiálů a výrobků platných v době provádění díla apod.),</w:t>
      </w:r>
    </w:p>
    <w:p w:rsidR="00DC0B14" w:rsidRPr="00B031B5" w:rsidRDefault="00DC0B14" w:rsidP="00DC0B14">
      <w:pPr>
        <w:numPr>
          <w:ilvl w:val="0"/>
          <w:numId w:val="31"/>
        </w:numPr>
        <w:spacing w:after="60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skutečnost, že zhotovitel není pojištěn v souladu s touto smlouvou,</w:t>
      </w:r>
    </w:p>
    <w:p w:rsidR="00DC0B14" w:rsidRPr="00B031B5" w:rsidRDefault="00DC0B14" w:rsidP="00DC0B14">
      <w:pPr>
        <w:numPr>
          <w:ilvl w:val="0"/>
          <w:numId w:val="31"/>
        </w:numPr>
        <w:spacing w:after="60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zhotovitel se stal fakticky nebo právně nezpůsobilým ke zhotovení díla,</w:t>
      </w:r>
    </w:p>
    <w:p w:rsidR="00DC0B14" w:rsidRPr="00B031B5" w:rsidRDefault="00DC0B14" w:rsidP="00DC0B14">
      <w:pPr>
        <w:numPr>
          <w:ilvl w:val="0"/>
          <w:numId w:val="31"/>
        </w:numPr>
        <w:spacing w:after="60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zahájení insolvenčního řízení, ve kterém je zhotovitel v postavení dlužníka,</w:t>
      </w:r>
    </w:p>
    <w:p w:rsidR="00DC0B14" w:rsidRPr="00B031B5" w:rsidRDefault="00DC0B14" w:rsidP="00DC0B14">
      <w:pPr>
        <w:numPr>
          <w:ilvl w:val="0"/>
          <w:numId w:val="31"/>
        </w:numPr>
        <w:spacing w:after="60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zjistí-li objednatel, že zhotovitel uvedl v nabídce na veřejnou zakázku nepravdivé údaje,</w:t>
      </w:r>
    </w:p>
    <w:p w:rsidR="00DC0B14" w:rsidRPr="00B031B5" w:rsidRDefault="00DC0B14" w:rsidP="00DC0B14">
      <w:pPr>
        <w:numPr>
          <w:ilvl w:val="0"/>
          <w:numId w:val="31"/>
        </w:numPr>
        <w:spacing w:after="60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opakované porušení smluvní povinnosti dle této smlouvy, které nebude zhotovitelem napraveno ani v objednatelem dodatečně stanovené přiměřené lhůtě.</w:t>
      </w:r>
    </w:p>
    <w:p w:rsidR="00170A46" w:rsidRPr="00B031B5" w:rsidRDefault="00170A46" w:rsidP="00DC0B14">
      <w:pPr>
        <w:spacing w:after="60"/>
        <w:ind w:left="658"/>
        <w:jc w:val="both"/>
        <w:rPr>
          <w:rFonts w:ascii="Arial" w:hAnsi="Arial" w:cs="Arial"/>
        </w:rPr>
      </w:pPr>
    </w:p>
    <w:p w:rsidR="005F0DC1" w:rsidRPr="00B031B5" w:rsidRDefault="005F0DC1" w:rsidP="006B4102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Pokud před splněním závazku provést dílo dojde k odstoupení od smlouvy, zpracuje nezávislý znalecký subjekt soupis skutečně provedených prací, který ocení prostřednictvím jednotkových cen uvedených v položkovém rozpočtu, který je součástí této smlouvy. Provedené práce, které nebude možné ocenit způsobem uvedeným v předchozí větě, budou oceněny cenami „</w:t>
      </w:r>
      <w:r w:rsidR="00FD7CE7" w:rsidRPr="00B031B5">
        <w:rPr>
          <w:rFonts w:ascii="Arial" w:hAnsi="Arial" w:cs="Arial"/>
        </w:rPr>
        <w:t>UNIKA</w:t>
      </w:r>
      <w:r w:rsidRPr="00B031B5">
        <w:rPr>
          <w:rFonts w:ascii="Arial" w:hAnsi="Arial" w:cs="Arial"/>
        </w:rPr>
        <w:t>“ platnými v době provádění díla. Na základě tohoto ocenění bude provedeno vzájemné finanční vyrovnání. Náklady na sepsání a ocenění provedených prací hradí strana, která smlouvu porušila.</w:t>
      </w:r>
    </w:p>
    <w:p w:rsidR="000871AD" w:rsidRPr="00B031B5" w:rsidRDefault="00574B45" w:rsidP="006B4102">
      <w:pPr>
        <w:keepNext/>
        <w:numPr>
          <w:ilvl w:val="0"/>
          <w:numId w:val="13"/>
        </w:numPr>
        <w:spacing w:before="480" w:after="120"/>
        <w:ind w:left="453" w:hanging="96"/>
        <w:jc w:val="center"/>
        <w:rPr>
          <w:rFonts w:ascii="Arial" w:hAnsi="Arial" w:cs="Arial"/>
          <w:b/>
          <w:sz w:val="24"/>
          <w:szCs w:val="24"/>
        </w:rPr>
      </w:pPr>
      <w:r w:rsidRPr="00B031B5">
        <w:rPr>
          <w:rFonts w:ascii="Arial" w:hAnsi="Arial" w:cs="Arial"/>
          <w:b/>
          <w:sz w:val="24"/>
          <w:szCs w:val="24"/>
        </w:rPr>
        <w:t>Licence</w:t>
      </w:r>
    </w:p>
    <w:p w:rsidR="00EC68B7" w:rsidRPr="00B031B5" w:rsidRDefault="00EC68B7" w:rsidP="006B4102">
      <w:pPr>
        <w:numPr>
          <w:ilvl w:val="1"/>
          <w:numId w:val="16"/>
        </w:numPr>
        <w:spacing w:after="60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Dílo je autorským dílem dle zákona č. 121/2000 Sb., autorský zákon, v platném znění. </w:t>
      </w:r>
    </w:p>
    <w:p w:rsidR="00EC68B7" w:rsidRPr="00B031B5" w:rsidRDefault="00EC68B7" w:rsidP="006B4102">
      <w:pPr>
        <w:numPr>
          <w:ilvl w:val="1"/>
          <w:numId w:val="16"/>
        </w:numPr>
        <w:spacing w:after="60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Zhotovitel poskytuje objednateli podpisem této smlouvy v souladu s ustanovením § 2358 a násl. občanského zákoníku nevýhradní licenci, tedy oprávnění užít jakékoli plnění, k jehož provedení se zavázal podle této smlouvy a které je nebo bude chráněno autorským právem, v neomezeném rozsahu a ke všem způsobům užití uvedeným v ustanovení § 12 zákona č. 121/2000 Sb., v platném znění. Licence rovněž zahrnuje oprávnění takový výsledek činnosti zpracovat, měnit a upravovat, avšak vždy tak, aby nebyla snížena hodnota autorského díla.</w:t>
      </w:r>
    </w:p>
    <w:p w:rsidR="00EC68B7" w:rsidRPr="00B031B5" w:rsidRDefault="00EC68B7" w:rsidP="006B4102">
      <w:pPr>
        <w:numPr>
          <w:ilvl w:val="1"/>
          <w:numId w:val="16"/>
        </w:numPr>
        <w:spacing w:after="60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Zhotovitel se zavazuje, že žádná osoba nebude mít k dílu práva omezující objednatele. V případě, že se toto tvrzení ukáže nepravdivým, je zhotovitel povinen uhradit objednateli vzniklou škodu a zajistit na vlastní náklad nerušené vykonávání práva.</w:t>
      </w:r>
    </w:p>
    <w:p w:rsidR="00EC68B7" w:rsidRPr="00B031B5" w:rsidRDefault="00EC68B7" w:rsidP="006B4102">
      <w:pPr>
        <w:numPr>
          <w:ilvl w:val="1"/>
          <w:numId w:val="16"/>
        </w:numPr>
        <w:spacing w:after="60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Objednatel není povinen licenci využít.</w:t>
      </w:r>
    </w:p>
    <w:p w:rsidR="00EC68B7" w:rsidRPr="00B031B5" w:rsidRDefault="00EC68B7" w:rsidP="006B4102">
      <w:pPr>
        <w:numPr>
          <w:ilvl w:val="1"/>
          <w:numId w:val="16"/>
        </w:numPr>
        <w:spacing w:after="60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Zhotovitel uděluje objednateli souhlas oprávnění tvořící součást licence zcela nebo zčásti poskytnout třetí osobě/osobám (podlicence). Zhotovitel uděluje objednateli souhlas postoupit licenci zcela nebo zčásti na třetí osobu/osoby. Objednatel není povinen tato oprávnění využít.</w:t>
      </w:r>
    </w:p>
    <w:p w:rsidR="00EC68B7" w:rsidRPr="00B031B5" w:rsidRDefault="00EC68B7" w:rsidP="006B4102">
      <w:pPr>
        <w:numPr>
          <w:ilvl w:val="1"/>
          <w:numId w:val="16"/>
        </w:numPr>
        <w:spacing w:after="60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Licenci zhotovitel poskytuje objednateli na dobu trvání svých majetkových práv k autorskému dílu, které je předmětem licence.</w:t>
      </w:r>
    </w:p>
    <w:p w:rsidR="00EC68B7" w:rsidRPr="00B031B5" w:rsidRDefault="00EC68B7" w:rsidP="006B4102">
      <w:pPr>
        <w:numPr>
          <w:ilvl w:val="1"/>
          <w:numId w:val="16"/>
        </w:numPr>
        <w:spacing w:after="60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Odměna za poskytnutí licence je zahrnuta v ceně díla.</w:t>
      </w:r>
    </w:p>
    <w:p w:rsidR="000E5FEF" w:rsidRPr="00B031B5" w:rsidRDefault="002B40BE" w:rsidP="006B4102">
      <w:pPr>
        <w:keepNext/>
        <w:numPr>
          <w:ilvl w:val="0"/>
          <w:numId w:val="13"/>
        </w:numPr>
        <w:spacing w:before="480" w:after="120"/>
        <w:ind w:left="453" w:hanging="96"/>
        <w:jc w:val="center"/>
        <w:rPr>
          <w:rFonts w:ascii="Arial" w:hAnsi="Arial" w:cs="Arial"/>
          <w:b/>
          <w:sz w:val="24"/>
          <w:szCs w:val="24"/>
        </w:rPr>
      </w:pPr>
      <w:r w:rsidRPr="00B031B5">
        <w:rPr>
          <w:rFonts w:ascii="Arial" w:hAnsi="Arial" w:cs="Arial"/>
          <w:b/>
          <w:sz w:val="24"/>
          <w:szCs w:val="24"/>
        </w:rPr>
        <w:t>Ostatní ujednání</w:t>
      </w:r>
    </w:p>
    <w:p w:rsidR="00EC68B7" w:rsidRPr="00B031B5" w:rsidRDefault="00EC68B7" w:rsidP="00EC68B7">
      <w:pPr>
        <w:numPr>
          <w:ilvl w:val="0"/>
          <w:numId w:val="5"/>
        </w:numPr>
        <w:tabs>
          <w:tab w:val="clear" w:pos="375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Zhotovitel prohlašuje, že má ke dni podpisu této smlouvy sjednáno pojištění pro případ odpovědnosti za škodu způsobenou objednateli či třetím osobám, která může vzniknout v souvislosti s prováděním díla, přičemž limit pojistného plnění pro případ jedné škodní události činí minimálně částku ve výši </w:t>
      </w:r>
      <w:r w:rsidR="00C40DBF" w:rsidRPr="00B031B5">
        <w:rPr>
          <w:rFonts w:ascii="Arial" w:hAnsi="Arial" w:cs="Arial"/>
        </w:rPr>
        <w:t>2</w:t>
      </w:r>
      <w:r w:rsidR="00263F2B" w:rsidRPr="00B031B5">
        <w:rPr>
          <w:rFonts w:ascii="Arial" w:hAnsi="Arial" w:cs="Arial"/>
        </w:rPr>
        <w:t xml:space="preserve">0 000 000 </w:t>
      </w:r>
      <w:r w:rsidRPr="00B031B5">
        <w:rPr>
          <w:rFonts w:ascii="Arial" w:hAnsi="Arial" w:cs="Arial"/>
        </w:rPr>
        <w:t>Kč. Zhotovitel se zavazuje udržovat toto pojištění na své náklady v platnosti, a to nejméně do termínu předání a převzetí řádně ukončeného</w:t>
      </w:r>
      <w:r w:rsidR="00D27B67" w:rsidRPr="00B031B5">
        <w:rPr>
          <w:rFonts w:ascii="Arial" w:hAnsi="Arial" w:cs="Arial"/>
        </w:rPr>
        <w:t xml:space="preserve"> celého</w:t>
      </w:r>
      <w:r w:rsidRPr="00B031B5">
        <w:rPr>
          <w:rFonts w:ascii="Arial" w:hAnsi="Arial" w:cs="Arial"/>
        </w:rPr>
        <w:t xml:space="preserve"> díla</w:t>
      </w:r>
    </w:p>
    <w:p w:rsidR="000E5FEF" w:rsidRPr="00B031B5" w:rsidRDefault="000E5FEF" w:rsidP="005917FB">
      <w:pPr>
        <w:numPr>
          <w:ilvl w:val="0"/>
          <w:numId w:val="5"/>
        </w:numPr>
        <w:tabs>
          <w:tab w:val="clear" w:pos="375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Schválení </w:t>
      </w:r>
      <w:r w:rsidR="00530258" w:rsidRPr="00B031B5">
        <w:rPr>
          <w:rFonts w:ascii="Arial" w:hAnsi="Arial" w:cs="Arial"/>
        </w:rPr>
        <w:t>díla</w:t>
      </w:r>
      <w:r w:rsidRPr="00B031B5">
        <w:rPr>
          <w:rFonts w:ascii="Arial" w:hAnsi="Arial" w:cs="Arial"/>
        </w:rPr>
        <w:t xml:space="preserve"> objednatelem nezbavuje zhotovitele odpovědnosti za vady.</w:t>
      </w:r>
    </w:p>
    <w:p w:rsidR="000E5FEF" w:rsidRPr="00B031B5" w:rsidRDefault="00452288" w:rsidP="005917FB">
      <w:pPr>
        <w:numPr>
          <w:ilvl w:val="0"/>
          <w:numId w:val="5"/>
        </w:numPr>
        <w:tabs>
          <w:tab w:val="clear" w:pos="375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Vlastnické právo přechází na objednatele okamžik</w:t>
      </w:r>
      <w:r w:rsidR="003F7164" w:rsidRPr="00B031B5">
        <w:rPr>
          <w:rFonts w:ascii="Arial" w:hAnsi="Arial" w:cs="Arial"/>
        </w:rPr>
        <w:t>em převzetí díla</w:t>
      </w:r>
      <w:r w:rsidR="000E5FEF" w:rsidRPr="00B031B5">
        <w:rPr>
          <w:rFonts w:ascii="Arial" w:hAnsi="Arial" w:cs="Arial"/>
        </w:rPr>
        <w:t>.</w:t>
      </w:r>
    </w:p>
    <w:p w:rsidR="000E5FEF" w:rsidRPr="00B031B5" w:rsidRDefault="000E5FEF" w:rsidP="005917FB">
      <w:pPr>
        <w:numPr>
          <w:ilvl w:val="0"/>
          <w:numId w:val="5"/>
        </w:numPr>
        <w:tabs>
          <w:tab w:val="clear" w:pos="375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Zhotovitel není oprávněn </w:t>
      </w:r>
      <w:r w:rsidR="00861FFB" w:rsidRPr="00B031B5">
        <w:rPr>
          <w:rFonts w:ascii="Arial" w:hAnsi="Arial" w:cs="Arial"/>
        </w:rPr>
        <w:t xml:space="preserve">předmět </w:t>
      </w:r>
      <w:r w:rsidRPr="00B031B5">
        <w:rPr>
          <w:rFonts w:ascii="Arial" w:hAnsi="Arial" w:cs="Arial"/>
        </w:rPr>
        <w:t>díl</w:t>
      </w:r>
      <w:r w:rsidR="00861FFB" w:rsidRPr="00B031B5">
        <w:rPr>
          <w:rFonts w:ascii="Arial" w:hAnsi="Arial" w:cs="Arial"/>
        </w:rPr>
        <w:t>a</w:t>
      </w:r>
      <w:r w:rsidRPr="00B031B5">
        <w:rPr>
          <w:rFonts w:ascii="Arial" w:hAnsi="Arial" w:cs="Arial"/>
        </w:rPr>
        <w:t xml:space="preserve"> poskytnout jiné osobě než objednateli.</w:t>
      </w:r>
    </w:p>
    <w:p w:rsidR="000E5FEF" w:rsidRPr="00B031B5" w:rsidRDefault="000E5FEF" w:rsidP="005917FB">
      <w:pPr>
        <w:numPr>
          <w:ilvl w:val="0"/>
          <w:numId w:val="5"/>
        </w:numPr>
        <w:tabs>
          <w:tab w:val="clear" w:pos="375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Případné požadované </w:t>
      </w:r>
      <w:proofErr w:type="spellStart"/>
      <w:r w:rsidRPr="00B031B5">
        <w:rPr>
          <w:rFonts w:ascii="Arial" w:hAnsi="Arial" w:cs="Arial"/>
        </w:rPr>
        <w:t>vícetisky</w:t>
      </w:r>
      <w:proofErr w:type="spellEnd"/>
      <w:r w:rsidRPr="00B031B5">
        <w:rPr>
          <w:rFonts w:ascii="Arial" w:hAnsi="Arial" w:cs="Arial"/>
        </w:rPr>
        <w:t xml:space="preserve"> nad sjednaný počet vyhotovení budou fakturovány podle obecně platných zvyklostí a v cenách na trhu obvyklých.</w:t>
      </w:r>
    </w:p>
    <w:p w:rsidR="00EE4E86" w:rsidRPr="00B031B5" w:rsidRDefault="00EE4E86" w:rsidP="005917FB">
      <w:pPr>
        <w:numPr>
          <w:ilvl w:val="0"/>
          <w:numId w:val="5"/>
        </w:numPr>
        <w:tabs>
          <w:tab w:val="clear" w:pos="375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Zhotovitel není oprávněn započíst své pohledávky proti pohledávkám objednatele, ani své pohledávky a nároky vzniklé ze smlouvy nebo v souvislosti s jejím plněním postoupit třetím osobám, zastavit nebo s nimi jinak disponovat bez písemného souhlasu objednatele.</w:t>
      </w:r>
    </w:p>
    <w:p w:rsidR="00EE4E86" w:rsidRPr="00B031B5" w:rsidRDefault="00EE4E86" w:rsidP="005917FB">
      <w:pPr>
        <w:numPr>
          <w:ilvl w:val="0"/>
          <w:numId w:val="5"/>
        </w:numPr>
        <w:tabs>
          <w:tab w:val="clear" w:pos="375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Objednatel je oprávněn započíst vůči jakékoli pohledávce zhotovitele za objednatelem, i nesplatné, jakoukoli svou pohledávku, i nesplatnou, za zhotovitelem. Pohledávky objednatele a zhotovitele započtením zanikají ve výši, ve které se kryjí.</w:t>
      </w:r>
    </w:p>
    <w:p w:rsidR="00EE4E86" w:rsidRPr="00B031B5" w:rsidRDefault="00EE4E86" w:rsidP="005917FB">
      <w:pPr>
        <w:numPr>
          <w:ilvl w:val="0"/>
          <w:numId w:val="5"/>
        </w:numPr>
        <w:tabs>
          <w:tab w:val="clear" w:pos="375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Pokud jakákoli část závazku podle této smlouvy je nebo se stane neplatnou či nevymahatelnou, nebude to mít vliv na platnost a vymahatelnost ostatních závazků podle této smlouvy a smluvní strany se zavazují nahradit takovouto neplatnou nebo nevymahatelnou část závazku novou, platnou a vymahatelnou částí závazku, jejíž předmět bude nejlépe odpovídat předmětu původního závazku. Pokud by tato smlouva neobsahovala nějaké ustanovení, jehož stanovení by bylo jinak pro vymezení práv a povinností odůvodněné, smluvní strany učiní vše pro to, aby takové ustanovení bylo do této smlouvy doplněno.</w:t>
      </w:r>
    </w:p>
    <w:p w:rsidR="00294DA2" w:rsidRPr="00B031B5" w:rsidRDefault="00294DA2" w:rsidP="005917FB">
      <w:pPr>
        <w:numPr>
          <w:ilvl w:val="0"/>
          <w:numId w:val="5"/>
        </w:numPr>
        <w:tabs>
          <w:tab w:val="clear" w:pos="375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Objednatel a zhotovitel se zavazují, že obchodní a technické informace, které jim byly svěřeny smluvním partnerem, nezpřístupní třetím osobám bez písemného souhlasu druhé strany a ani nepoužijí tyto informace pro jiné úče</w:t>
      </w:r>
      <w:r w:rsidR="008632FC" w:rsidRPr="00B031B5">
        <w:rPr>
          <w:rFonts w:ascii="Arial" w:hAnsi="Arial" w:cs="Arial"/>
        </w:rPr>
        <w:t>ly, než pro plnění této smlouvy.</w:t>
      </w:r>
    </w:p>
    <w:p w:rsidR="00C40DBF" w:rsidRPr="00B031B5" w:rsidRDefault="00C40DBF" w:rsidP="005917FB">
      <w:pPr>
        <w:numPr>
          <w:ilvl w:val="0"/>
          <w:numId w:val="5"/>
        </w:numPr>
        <w:tabs>
          <w:tab w:val="clear" w:pos="375"/>
        </w:tabs>
        <w:spacing w:after="60"/>
        <w:ind w:left="357" w:hanging="357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V </w:t>
      </w:r>
      <w:r w:rsidR="003F3FF5" w:rsidRPr="00B031B5" w:rsidDel="003F3FF5">
        <w:rPr>
          <w:rFonts w:ascii="Arial" w:hAnsi="Arial" w:cs="Arial"/>
        </w:rPr>
        <w:t xml:space="preserve"> </w:t>
      </w:r>
      <w:r w:rsidRPr="00B031B5">
        <w:rPr>
          <w:rFonts w:ascii="Arial" w:hAnsi="Arial" w:cs="Arial"/>
        </w:rPr>
        <w:t>souvislosti se změnami právní úpravy</w:t>
      </w:r>
      <w:r w:rsidR="00660E16" w:rsidRPr="00B031B5">
        <w:rPr>
          <w:rFonts w:ascii="Arial" w:hAnsi="Arial" w:cs="Arial"/>
        </w:rPr>
        <w:t xml:space="preserve"> je zhotovitel povinen provést dílo tak, aby</w:t>
      </w:r>
      <w:r w:rsidR="00984B1B" w:rsidRPr="00B031B5">
        <w:rPr>
          <w:rFonts w:ascii="Arial" w:hAnsi="Arial" w:cs="Arial"/>
        </w:rPr>
        <w:t xml:space="preserve"> bylo</w:t>
      </w:r>
      <w:r w:rsidR="00660E16" w:rsidRPr="00B031B5">
        <w:rPr>
          <w:rFonts w:ascii="Arial" w:hAnsi="Arial" w:cs="Arial"/>
        </w:rPr>
        <w:t xml:space="preserve"> možné zajistit vydání příslušného rozhodnutí či povolení dle účinné právní úpravy</w:t>
      </w:r>
      <w:r w:rsidR="00D27B67" w:rsidRPr="00B031B5">
        <w:rPr>
          <w:rFonts w:ascii="Arial" w:hAnsi="Arial" w:cs="Arial"/>
        </w:rPr>
        <w:t xml:space="preserve"> a naplnit tak cíl smlouvy dle čl. I</w:t>
      </w:r>
      <w:r w:rsidR="00F27F1F">
        <w:rPr>
          <w:rFonts w:ascii="Arial" w:hAnsi="Arial" w:cs="Arial"/>
        </w:rPr>
        <w:t>.</w:t>
      </w:r>
      <w:r w:rsidR="00D27B67" w:rsidRPr="00B031B5">
        <w:rPr>
          <w:rFonts w:ascii="Arial" w:hAnsi="Arial" w:cs="Arial"/>
        </w:rPr>
        <w:t xml:space="preserve"> smlouvy</w:t>
      </w:r>
      <w:r w:rsidRPr="00B031B5">
        <w:rPr>
          <w:rFonts w:ascii="Arial" w:hAnsi="Arial" w:cs="Arial"/>
        </w:rPr>
        <w:t xml:space="preserve">. </w:t>
      </w:r>
    </w:p>
    <w:p w:rsidR="002E46DD" w:rsidRPr="00B031B5" w:rsidRDefault="002E46DD" w:rsidP="006B4102">
      <w:pPr>
        <w:keepNext/>
        <w:numPr>
          <w:ilvl w:val="0"/>
          <w:numId w:val="13"/>
        </w:numPr>
        <w:spacing w:before="480" w:after="120"/>
        <w:ind w:left="453" w:hanging="96"/>
        <w:jc w:val="center"/>
        <w:rPr>
          <w:rFonts w:ascii="Arial" w:hAnsi="Arial" w:cs="Arial"/>
          <w:b/>
          <w:sz w:val="24"/>
          <w:szCs w:val="24"/>
        </w:rPr>
      </w:pPr>
      <w:r w:rsidRPr="00B031B5">
        <w:rPr>
          <w:rFonts w:ascii="Arial" w:hAnsi="Arial" w:cs="Arial"/>
          <w:b/>
          <w:sz w:val="24"/>
          <w:szCs w:val="24"/>
        </w:rPr>
        <w:t>Závěrečná ustanovení</w:t>
      </w:r>
    </w:p>
    <w:p w:rsidR="00CF331F" w:rsidRPr="00B031B5" w:rsidRDefault="00CF331F" w:rsidP="006B4102">
      <w:pPr>
        <w:numPr>
          <w:ilvl w:val="0"/>
          <w:numId w:val="17"/>
        </w:numPr>
        <w:spacing w:after="60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:rsidR="00660E16" w:rsidRPr="00B031B5" w:rsidRDefault="00660E16" w:rsidP="00660E16">
      <w:pPr>
        <w:numPr>
          <w:ilvl w:val="0"/>
          <w:numId w:val="17"/>
        </w:numPr>
        <w:spacing w:after="60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Smlouva nabývá platnosti dnem podpisu obou smluvních stran a účinnosti pátý den ode dne, kdy bude objednateli doručeno rozhodnutí o poskytnutí dotace </w:t>
      </w:r>
      <w:r w:rsidR="00FF2CB3" w:rsidRPr="00B031B5">
        <w:rPr>
          <w:rFonts w:ascii="Arial" w:hAnsi="Arial" w:cs="Arial"/>
        </w:rPr>
        <w:t xml:space="preserve">či jiné obdobné vyjádření </w:t>
      </w:r>
      <w:r w:rsidRPr="00B031B5">
        <w:rPr>
          <w:rFonts w:ascii="Arial" w:hAnsi="Arial" w:cs="Arial"/>
        </w:rPr>
        <w:t>vydané Ministerstvem zemědělství České republiky</w:t>
      </w:r>
      <w:r w:rsidR="00FF2CB3" w:rsidRPr="00B031B5">
        <w:rPr>
          <w:rFonts w:ascii="Arial" w:hAnsi="Arial" w:cs="Arial"/>
        </w:rPr>
        <w:t>, nejdříve však okamžikem zveřejnění v registru smluv, pokud ke zveřejnění smlouvy v registru smluv dojde po doručení rozhodnutí</w:t>
      </w:r>
      <w:r w:rsidR="007367E9" w:rsidRPr="00B031B5">
        <w:rPr>
          <w:rFonts w:ascii="Arial" w:hAnsi="Arial" w:cs="Arial"/>
        </w:rPr>
        <w:t xml:space="preserve">. </w:t>
      </w:r>
      <w:r w:rsidRPr="00B031B5">
        <w:rPr>
          <w:rFonts w:ascii="Arial" w:hAnsi="Arial" w:cs="Arial"/>
        </w:rPr>
        <w:t>Objednatel se zavazuje bez zbytečného odkladu informovat zhotovitele o tom, že mu bylo uvedené rozhodnutí doručeno. Nebude-li rozhodnutí doručeno do 12 měsíců od uzavření smlouvy, smlouva zaniká.</w:t>
      </w:r>
      <w:r w:rsidR="00FF2CB3" w:rsidRPr="00B031B5">
        <w:rPr>
          <w:rFonts w:ascii="Arial" w:hAnsi="Arial" w:cs="Arial"/>
        </w:rPr>
        <w:t xml:space="preserve"> </w:t>
      </w:r>
    </w:p>
    <w:p w:rsidR="00660E16" w:rsidRPr="00B031B5" w:rsidRDefault="00660E16" w:rsidP="00660E16">
      <w:pPr>
        <w:numPr>
          <w:ilvl w:val="0"/>
          <w:numId w:val="17"/>
        </w:numPr>
        <w:spacing w:after="60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Smlouva je vyhotovena ve třech vyhotoveních, z nichž dvě obdrží objednatel a jedno zhotovitel.</w:t>
      </w:r>
    </w:p>
    <w:p w:rsidR="00660E16" w:rsidRPr="005F2D40" w:rsidRDefault="00660E16" w:rsidP="00660E16">
      <w:pPr>
        <w:numPr>
          <w:ilvl w:val="0"/>
          <w:numId w:val="17"/>
        </w:numPr>
        <w:spacing w:after="60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Zhotovitel je na základě </w:t>
      </w:r>
      <w:proofErr w:type="spellStart"/>
      <w:r w:rsidRPr="00B031B5">
        <w:rPr>
          <w:rFonts w:ascii="Arial" w:hAnsi="Arial" w:cs="Arial"/>
        </w:rPr>
        <w:t>ust</w:t>
      </w:r>
      <w:proofErr w:type="spellEnd"/>
      <w:r w:rsidRPr="00B031B5">
        <w:rPr>
          <w:rFonts w:ascii="Arial" w:hAnsi="Arial" w:cs="Arial"/>
        </w:rPr>
        <w:t xml:space="preserve">. § 2 písm. e) zákona č. 320/2001 Sb., o finanční kontrole, v platném znění, osobou povinnou spolupůsobit při výkonu finanční kontroly. Zhotovitel bere na vědomí, že objednatel je konečný příjemce dotace </w:t>
      </w:r>
      <w:r w:rsidRPr="005F2D40">
        <w:rPr>
          <w:rFonts w:ascii="Arial" w:hAnsi="Arial" w:cs="Arial"/>
        </w:rPr>
        <w:t>státního rozpočtu na financování díla.</w:t>
      </w:r>
    </w:p>
    <w:p w:rsidR="004333FE" w:rsidRPr="005F2D40" w:rsidRDefault="004333FE" w:rsidP="004333FE">
      <w:pPr>
        <w:numPr>
          <w:ilvl w:val="0"/>
          <w:numId w:val="17"/>
        </w:numPr>
        <w:suppressAutoHyphens/>
        <w:spacing w:after="60"/>
        <w:jc w:val="both"/>
        <w:rPr>
          <w:rFonts w:ascii="Arial" w:hAnsi="Arial" w:cs="Arial"/>
        </w:rPr>
      </w:pPr>
      <w:r w:rsidRPr="005F2D40">
        <w:rPr>
          <w:rFonts w:ascii="Arial" w:hAnsi="Arial" w:cs="Arial"/>
        </w:rPr>
        <w:t xml:space="preserve">Zhotovitel je povinen zajistit, aby se v rámci odborné studijní praxe na </w:t>
      </w:r>
      <w:r w:rsidR="00D15C8B">
        <w:rPr>
          <w:rFonts w:ascii="Arial" w:hAnsi="Arial" w:cs="Arial"/>
        </w:rPr>
        <w:t>realizaci díla podíleli alespoň 2</w:t>
      </w:r>
      <w:r w:rsidRPr="005F2D40">
        <w:rPr>
          <w:rFonts w:ascii="Arial" w:hAnsi="Arial" w:cs="Arial"/>
        </w:rPr>
        <w:t xml:space="preserve"> student</w:t>
      </w:r>
      <w:r w:rsidR="00D15C8B">
        <w:rPr>
          <w:rFonts w:ascii="Arial" w:hAnsi="Arial" w:cs="Arial"/>
        </w:rPr>
        <w:t>i</w:t>
      </w:r>
      <w:r w:rsidRPr="005F2D40">
        <w:rPr>
          <w:rFonts w:ascii="Arial" w:hAnsi="Arial" w:cs="Arial"/>
        </w:rPr>
        <w:t xml:space="preserve"> bakalářského nebo magisterského stupně studia např. v oboru vodních staveb, a dalších příbuzných oborů. Splnění této povinnosti doloží zhotovitel písemným potvrzením příslušného ústavu či katedry vysoké školy o vykonání odborné</w:t>
      </w:r>
      <w:r w:rsidR="00D15C8B">
        <w:rPr>
          <w:rFonts w:ascii="Arial" w:hAnsi="Arial" w:cs="Arial"/>
        </w:rPr>
        <w:t xml:space="preserve"> studijní praxe s uvedením jmen studentů včetně jejich</w:t>
      </w:r>
      <w:r w:rsidRPr="005F2D40">
        <w:rPr>
          <w:rFonts w:ascii="Arial" w:hAnsi="Arial" w:cs="Arial"/>
        </w:rPr>
        <w:t xml:space="preserve"> studijního oboru, a to nejpozději při předání díla.</w:t>
      </w:r>
    </w:p>
    <w:p w:rsidR="00660E16" w:rsidRPr="00B031B5" w:rsidRDefault="00660E16" w:rsidP="00E74E6D">
      <w:pPr>
        <w:numPr>
          <w:ilvl w:val="0"/>
          <w:numId w:val="17"/>
        </w:numPr>
        <w:spacing w:after="60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>Zhotovitel je srozuměn s tím, že objednatel je povinným subjektem dle § 2 odst. 1 zákona č.</w:t>
      </w:r>
      <w:r w:rsidR="00F27F1F">
        <w:rPr>
          <w:rFonts w:ascii="Arial" w:hAnsi="Arial" w:cs="Arial"/>
        </w:rPr>
        <w:t> </w:t>
      </w:r>
      <w:r w:rsidRPr="00B031B5">
        <w:rPr>
          <w:rFonts w:ascii="Arial" w:hAnsi="Arial" w:cs="Arial"/>
        </w:rPr>
        <w:t xml:space="preserve">340/2015 Sb., o zvláštních podmínkách účinnosti některých smluv, uveřejňování těchto smluv a o registru smluv a je tak povinen zveřejnit obraz smlouvy a její případné změny (dodatky) a další dokumenty od této smlouvy odvozené včetně </w:t>
      </w:r>
      <w:proofErr w:type="spellStart"/>
      <w:r w:rsidRPr="00B031B5">
        <w:rPr>
          <w:rFonts w:ascii="Arial" w:hAnsi="Arial" w:cs="Arial"/>
        </w:rPr>
        <w:t>metadat</w:t>
      </w:r>
      <w:proofErr w:type="spellEnd"/>
      <w:r w:rsidRPr="00B031B5">
        <w:rPr>
          <w:rFonts w:ascii="Arial" w:hAnsi="Arial" w:cs="Arial"/>
        </w:rPr>
        <w:t>. Objednatel se zavazuje tuto smlouvu uveřejnit v souladu s tímto zákonem, a to požadovaným způsobem, v zákonem stanovené lhůtě. Smluvní strany jsou v této souvislosti povinny si vzájemně sdělit, které údaje tvoří obchodní tajemství a jsou tak vyloučeny z uveřejnění.</w:t>
      </w:r>
      <w:r w:rsidR="00FF2CB3" w:rsidRPr="00B031B5">
        <w:rPr>
          <w:rFonts w:ascii="Arial" w:hAnsi="Arial" w:cs="Arial"/>
        </w:rPr>
        <w:t xml:space="preserve"> </w:t>
      </w:r>
    </w:p>
    <w:p w:rsidR="0048381C" w:rsidRPr="00B031B5" w:rsidRDefault="0048381C" w:rsidP="0048381C">
      <w:pPr>
        <w:numPr>
          <w:ilvl w:val="0"/>
          <w:numId w:val="17"/>
        </w:numPr>
        <w:spacing w:after="60"/>
        <w:jc w:val="both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Nedílnou součástí této smlouvy jsou tyto </w:t>
      </w:r>
      <w:r w:rsidRPr="00B031B5">
        <w:rPr>
          <w:rFonts w:ascii="Arial" w:hAnsi="Arial" w:cs="Arial"/>
          <w:b/>
        </w:rPr>
        <w:t>přílohy:</w:t>
      </w:r>
    </w:p>
    <w:p w:rsidR="0048381C" w:rsidRPr="00B031B5" w:rsidRDefault="0048381C" w:rsidP="0048381C">
      <w:pPr>
        <w:spacing w:after="60"/>
        <w:ind w:left="357" w:firstLine="352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Příloha č. 1 – </w:t>
      </w:r>
      <w:r w:rsidR="004E3C21" w:rsidRPr="00B031B5">
        <w:rPr>
          <w:rFonts w:ascii="Arial" w:hAnsi="Arial" w:cs="Arial"/>
        </w:rPr>
        <w:t>Zadání</w:t>
      </w:r>
    </w:p>
    <w:p w:rsidR="007043D3" w:rsidRPr="00B031B5" w:rsidRDefault="007043D3" w:rsidP="007043D3">
      <w:pPr>
        <w:spacing w:after="60"/>
        <w:ind w:left="357" w:firstLine="352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Příloha č. 2 – Seznam </w:t>
      </w:r>
      <w:r w:rsidR="00AB722E">
        <w:rPr>
          <w:rFonts w:ascii="Arial" w:hAnsi="Arial" w:cs="Arial"/>
        </w:rPr>
        <w:t>č</w:t>
      </w:r>
      <w:r w:rsidRPr="00B031B5">
        <w:rPr>
          <w:rFonts w:ascii="Arial" w:hAnsi="Arial" w:cs="Arial"/>
        </w:rPr>
        <w:t>lenů realizačního týmu</w:t>
      </w:r>
    </w:p>
    <w:p w:rsidR="00C4753C" w:rsidRPr="00B031B5" w:rsidRDefault="00C4753C" w:rsidP="00C4753C">
      <w:pPr>
        <w:spacing w:after="60"/>
        <w:ind w:left="357" w:firstLine="352"/>
        <w:rPr>
          <w:rFonts w:ascii="Arial" w:hAnsi="Arial" w:cs="Arial"/>
        </w:rPr>
      </w:pPr>
      <w:r w:rsidRPr="00B031B5">
        <w:rPr>
          <w:rFonts w:ascii="Arial" w:hAnsi="Arial" w:cs="Arial"/>
        </w:rPr>
        <w:t>Příloha č. 3 – Harmonogram prací</w:t>
      </w:r>
    </w:p>
    <w:p w:rsidR="00B031B5" w:rsidRPr="00B031B5" w:rsidRDefault="00B031B5" w:rsidP="00B031B5">
      <w:pPr>
        <w:spacing w:after="60"/>
        <w:ind w:left="357" w:firstLine="352"/>
        <w:rPr>
          <w:rFonts w:ascii="Arial" w:hAnsi="Arial" w:cs="Arial"/>
        </w:rPr>
      </w:pPr>
      <w:r w:rsidRPr="00B031B5">
        <w:rPr>
          <w:rFonts w:ascii="Arial" w:hAnsi="Arial" w:cs="Arial"/>
        </w:rPr>
        <w:t>Příloha č. 4 – Ceny a termíny jednotlivých částí díla</w:t>
      </w:r>
    </w:p>
    <w:p w:rsidR="00B031B5" w:rsidRPr="00B031B5" w:rsidRDefault="00B031B5" w:rsidP="00B031B5">
      <w:pPr>
        <w:spacing w:after="60"/>
        <w:ind w:left="357" w:firstLine="352"/>
        <w:rPr>
          <w:rFonts w:ascii="Arial" w:hAnsi="Arial" w:cs="Arial"/>
        </w:rPr>
      </w:pPr>
      <w:r w:rsidRPr="00B031B5">
        <w:rPr>
          <w:rFonts w:ascii="Arial" w:hAnsi="Arial" w:cs="Arial"/>
        </w:rPr>
        <w:t xml:space="preserve">Příloha č. 5 – </w:t>
      </w:r>
      <w:r w:rsidR="00257191">
        <w:rPr>
          <w:rFonts w:ascii="Arial" w:hAnsi="Arial" w:cs="Arial"/>
        </w:rPr>
        <w:t>Položkový rozpočet</w:t>
      </w:r>
      <w:r w:rsidRPr="00B031B5">
        <w:rPr>
          <w:rFonts w:ascii="Arial" w:hAnsi="Arial" w:cs="Arial"/>
        </w:rPr>
        <w:t xml:space="preserve"> IGP (část G)</w:t>
      </w:r>
    </w:p>
    <w:p w:rsidR="00C4753C" w:rsidRPr="00B031B5" w:rsidRDefault="00C4753C" w:rsidP="007043D3">
      <w:pPr>
        <w:spacing w:after="60"/>
        <w:ind w:left="357" w:firstLine="352"/>
        <w:rPr>
          <w:rFonts w:ascii="Arial" w:hAnsi="Arial" w:cs="Arial"/>
        </w:rPr>
      </w:pPr>
    </w:p>
    <w:p w:rsidR="007043D3" w:rsidRPr="00B031B5" w:rsidRDefault="007043D3" w:rsidP="0048381C">
      <w:pPr>
        <w:spacing w:after="60"/>
        <w:ind w:left="357" w:firstLine="352"/>
        <w:rPr>
          <w:rFonts w:ascii="Arial" w:hAnsi="Arial" w:cs="Arial"/>
        </w:rPr>
      </w:pPr>
    </w:p>
    <w:p w:rsidR="008F7CF3" w:rsidRPr="00B031B5" w:rsidRDefault="008F7CF3" w:rsidP="008F7CF3">
      <w:pPr>
        <w:tabs>
          <w:tab w:val="left" w:pos="4962"/>
        </w:tabs>
        <w:rPr>
          <w:rFonts w:ascii="Arial" w:hAnsi="Arial" w:cs="Arial"/>
        </w:rPr>
      </w:pPr>
      <w:r w:rsidRPr="00B031B5">
        <w:rPr>
          <w:rFonts w:ascii="Arial" w:hAnsi="Arial" w:cs="Arial"/>
        </w:rPr>
        <w:t>V Brně dne:</w:t>
      </w:r>
      <w:r w:rsidR="00D837E0" w:rsidRPr="00B031B5">
        <w:rPr>
          <w:rFonts w:ascii="Arial" w:hAnsi="Arial" w:cs="Arial"/>
        </w:rPr>
        <w:t xml:space="preserve"> </w:t>
      </w:r>
      <w:r w:rsidR="00DC73F4" w:rsidRPr="00B031B5">
        <w:rPr>
          <w:rFonts w:ascii="Arial" w:hAnsi="Arial" w:cs="Arial"/>
        </w:rPr>
        <w:t xml:space="preserve"> </w:t>
      </w:r>
      <w:r w:rsidRPr="00B031B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78051623"/>
          <w:placeholder>
            <w:docPart w:val="DefaultPlaceholder_1082065158"/>
          </w:placeholder>
        </w:sdtPr>
        <w:sdtContent>
          <w:r w:rsidRPr="00B031B5">
            <w:rPr>
              <w:rFonts w:ascii="Arial" w:hAnsi="Arial" w:cs="Arial"/>
            </w:rPr>
            <w:t>V </w:t>
          </w:r>
          <w:r w:rsidR="00DC73F4" w:rsidRPr="00B031B5">
            <w:rPr>
              <w:rFonts w:ascii="Arial" w:hAnsi="Arial" w:cs="Arial"/>
            </w:rPr>
            <w:t>…………</w:t>
          </w:r>
          <w:proofErr w:type="gramStart"/>
          <w:r w:rsidR="00DC73F4" w:rsidRPr="00B031B5">
            <w:rPr>
              <w:rFonts w:ascii="Arial" w:hAnsi="Arial" w:cs="Arial"/>
            </w:rPr>
            <w:t>…..</w:t>
          </w:r>
          <w:r w:rsidRPr="00B031B5">
            <w:rPr>
              <w:rFonts w:ascii="Arial" w:hAnsi="Arial" w:cs="Arial"/>
            </w:rPr>
            <w:t xml:space="preserve"> dne</w:t>
          </w:r>
          <w:proofErr w:type="gramEnd"/>
          <w:r w:rsidRPr="00B031B5">
            <w:rPr>
              <w:rFonts w:ascii="Arial" w:hAnsi="Arial" w:cs="Arial"/>
            </w:rPr>
            <w:t>:</w:t>
          </w:r>
        </w:sdtContent>
      </w:sdt>
      <w:r w:rsidR="00B630CD" w:rsidRPr="00B031B5">
        <w:rPr>
          <w:rFonts w:ascii="Arial" w:hAnsi="Arial" w:cs="Arial"/>
        </w:rPr>
        <w:t xml:space="preserve"> </w:t>
      </w:r>
    </w:p>
    <w:p w:rsidR="005F01E9" w:rsidRPr="00B031B5" w:rsidRDefault="005F01E9" w:rsidP="008F7CF3">
      <w:pPr>
        <w:tabs>
          <w:tab w:val="left" w:pos="4962"/>
        </w:tabs>
        <w:rPr>
          <w:rFonts w:ascii="Arial" w:hAnsi="Arial" w:cs="Arial"/>
          <w:b/>
        </w:rPr>
      </w:pPr>
    </w:p>
    <w:p w:rsidR="005F01E9" w:rsidRPr="00B031B5" w:rsidRDefault="005F01E9" w:rsidP="008F7CF3">
      <w:pPr>
        <w:tabs>
          <w:tab w:val="left" w:pos="4962"/>
        </w:tabs>
        <w:rPr>
          <w:rFonts w:ascii="Arial" w:hAnsi="Arial" w:cs="Arial"/>
          <w:b/>
        </w:rPr>
      </w:pPr>
    </w:p>
    <w:p w:rsidR="00DC73F4" w:rsidRPr="00B031B5" w:rsidRDefault="00DC73F4" w:rsidP="00DC73F4">
      <w:pPr>
        <w:tabs>
          <w:tab w:val="left" w:pos="4962"/>
        </w:tabs>
        <w:rPr>
          <w:rFonts w:ascii="Arial" w:hAnsi="Arial" w:cs="Arial"/>
          <w:b/>
        </w:rPr>
      </w:pPr>
      <w:r w:rsidRPr="00B031B5">
        <w:rPr>
          <w:rFonts w:ascii="Arial" w:hAnsi="Arial" w:cs="Arial"/>
          <w:b/>
        </w:rPr>
        <w:t>Za objednatele:</w:t>
      </w:r>
      <w:r w:rsidRPr="00B031B5">
        <w:rPr>
          <w:rFonts w:ascii="Arial" w:hAnsi="Arial" w:cs="Arial"/>
        </w:rPr>
        <w:tab/>
      </w:r>
      <w:r w:rsidRPr="00B031B5">
        <w:rPr>
          <w:rFonts w:ascii="Arial" w:hAnsi="Arial" w:cs="Arial"/>
          <w:b/>
        </w:rPr>
        <w:tab/>
        <w:t>Za zhotovitele:</w:t>
      </w:r>
    </w:p>
    <w:p w:rsidR="00DC73F4" w:rsidRPr="00B031B5" w:rsidRDefault="00DC73F4" w:rsidP="00DC73F4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DC73F4" w:rsidRPr="00B031B5" w:rsidRDefault="00DC73F4" w:rsidP="00DC73F4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DC73F4" w:rsidRPr="00B031B5" w:rsidRDefault="00DC73F4" w:rsidP="00DC73F4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DC73F4" w:rsidRPr="00B031B5" w:rsidRDefault="00DC73F4" w:rsidP="00DC73F4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DC73F4" w:rsidRPr="00B031B5" w:rsidRDefault="00DC73F4" w:rsidP="00DC73F4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DC73F4" w:rsidRPr="00B031B5" w:rsidRDefault="00DC73F4" w:rsidP="00DC73F4">
      <w:pPr>
        <w:tabs>
          <w:tab w:val="center" w:pos="1800"/>
          <w:tab w:val="center" w:pos="6521"/>
        </w:tabs>
        <w:rPr>
          <w:rFonts w:ascii="Arial" w:hAnsi="Arial" w:cs="Arial"/>
        </w:rPr>
      </w:pPr>
      <w:r w:rsidRPr="00B031B5">
        <w:rPr>
          <w:rFonts w:ascii="Arial" w:hAnsi="Arial" w:cs="Arial"/>
        </w:rPr>
        <w:tab/>
        <w:t xml:space="preserve">...................................................... </w:t>
      </w:r>
      <w:r w:rsidRPr="00B031B5">
        <w:rPr>
          <w:rFonts w:ascii="Arial" w:hAnsi="Arial" w:cs="Arial"/>
        </w:rPr>
        <w:tab/>
        <w:t>......................................................</w:t>
      </w:r>
    </w:p>
    <w:p w:rsidR="00DC73F4" w:rsidRPr="00B031B5" w:rsidRDefault="00DC73F4" w:rsidP="00DC73F4">
      <w:pPr>
        <w:tabs>
          <w:tab w:val="center" w:pos="1800"/>
          <w:tab w:val="center" w:pos="6521"/>
        </w:tabs>
        <w:rPr>
          <w:rFonts w:ascii="Arial" w:hAnsi="Arial" w:cs="Arial"/>
        </w:rPr>
      </w:pPr>
      <w:r w:rsidRPr="00B031B5">
        <w:rPr>
          <w:rFonts w:ascii="Arial" w:hAnsi="Arial" w:cs="Arial"/>
        </w:rPr>
        <w:tab/>
        <w:t xml:space="preserve">Povodí Moravy, </w:t>
      </w:r>
      <w:proofErr w:type="spellStart"/>
      <w:proofErr w:type="gramStart"/>
      <w:r w:rsidRPr="00B031B5">
        <w:rPr>
          <w:rFonts w:ascii="Arial" w:hAnsi="Arial" w:cs="Arial"/>
        </w:rPr>
        <w:t>s.p</w:t>
      </w:r>
      <w:proofErr w:type="spellEnd"/>
      <w:r w:rsidRPr="00B031B5">
        <w:rPr>
          <w:rFonts w:ascii="Arial" w:hAnsi="Arial" w:cs="Arial"/>
        </w:rPr>
        <w:t>.</w:t>
      </w:r>
      <w:proofErr w:type="gramEnd"/>
      <w:r w:rsidRPr="00B031B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65126102"/>
          <w:placeholder>
            <w:docPart w:val="DefaultPlaceholder_1082065158"/>
          </w:placeholder>
        </w:sdtPr>
        <w:sdtContent>
          <w:r w:rsidRPr="00B031B5">
            <w:rPr>
              <w:rFonts w:ascii="Arial" w:hAnsi="Arial" w:cs="Arial"/>
            </w:rPr>
            <w:t>obchodní firma</w:t>
          </w:r>
        </w:sdtContent>
      </w:sdt>
    </w:p>
    <w:p w:rsidR="00DC73F4" w:rsidRPr="00B031B5" w:rsidRDefault="00DC73F4" w:rsidP="00DC73F4">
      <w:pPr>
        <w:tabs>
          <w:tab w:val="center" w:pos="1800"/>
          <w:tab w:val="center" w:pos="6521"/>
        </w:tabs>
        <w:rPr>
          <w:rFonts w:ascii="Arial" w:hAnsi="Arial" w:cs="Arial"/>
        </w:rPr>
      </w:pPr>
      <w:r w:rsidRPr="00B031B5">
        <w:rPr>
          <w:rFonts w:ascii="Arial" w:hAnsi="Arial" w:cs="Arial"/>
        </w:rPr>
        <w:tab/>
      </w:r>
      <w:r w:rsidR="000A79A4" w:rsidRPr="00B031B5">
        <w:rPr>
          <w:rFonts w:ascii="Arial" w:hAnsi="Arial" w:cs="Arial"/>
        </w:rPr>
        <w:t>MVDr. Václav Gargulák</w:t>
      </w:r>
      <w:r w:rsidRPr="00B031B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33192494"/>
          <w:placeholder>
            <w:docPart w:val="DefaultPlaceholder_1082065158"/>
          </w:placeholder>
        </w:sdtPr>
        <w:sdtContent>
          <w:r w:rsidRPr="00B031B5">
            <w:rPr>
              <w:rFonts w:ascii="Arial" w:hAnsi="Arial" w:cs="Arial"/>
            </w:rPr>
            <w:t>jméno</w:t>
          </w:r>
        </w:sdtContent>
      </w:sdt>
    </w:p>
    <w:p w:rsidR="00DC73F4" w:rsidRPr="00B031B5" w:rsidRDefault="00DC73F4" w:rsidP="00DC73F4">
      <w:pPr>
        <w:tabs>
          <w:tab w:val="center" w:pos="1800"/>
          <w:tab w:val="center" w:pos="6521"/>
        </w:tabs>
      </w:pPr>
      <w:r w:rsidRPr="00B031B5">
        <w:rPr>
          <w:rFonts w:ascii="Arial" w:hAnsi="Arial" w:cs="Arial"/>
        </w:rPr>
        <w:tab/>
      </w:r>
      <w:r w:rsidR="000A79A4" w:rsidRPr="00B031B5">
        <w:rPr>
          <w:rFonts w:ascii="Arial" w:hAnsi="Arial" w:cs="Arial"/>
        </w:rPr>
        <w:t>generální ředitel</w:t>
      </w:r>
      <w:r w:rsidRPr="00B031B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06638871"/>
          <w:placeholder>
            <w:docPart w:val="DefaultPlaceholder_1082065158"/>
          </w:placeholder>
        </w:sdtPr>
        <w:sdtContent>
          <w:bookmarkStart w:id="1" w:name="_GoBack"/>
          <w:r w:rsidRPr="00B031B5">
            <w:rPr>
              <w:rFonts w:ascii="Arial" w:hAnsi="Arial" w:cs="Arial"/>
            </w:rPr>
            <w:t>funkce</w:t>
          </w:r>
          <w:bookmarkEnd w:id="1"/>
        </w:sdtContent>
      </w:sdt>
    </w:p>
    <w:p w:rsidR="000E5FEF" w:rsidRPr="00B031B5" w:rsidRDefault="000E5FEF" w:rsidP="00DC73F4">
      <w:pPr>
        <w:tabs>
          <w:tab w:val="left" w:pos="4962"/>
        </w:tabs>
      </w:pPr>
    </w:p>
    <w:sectPr w:rsidR="000E5FEF" w:rsidRPr="00B031B5" w:rsidSect="007B1A0F">
      <w:footerReference w:type="even" r:id="rId8"/>
      <w:footerReference w:type="default" r:id="rId9"/>
      <w:pgSz w:w="11906" w:h="16838" w:code="9"/>
      <w:pgMar w:top="1134" w:right="1276" w:bottom="1276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76" w:rsidRDefault="00C10576">
      <w:r>
        <w:separator/>
      </w:r>
    </w:p>
  </w:endnote>
  <w:endnote w:type="continuationSeparator" w:id="0">
    <w:p w:rsidR="00C10576" w:rsidRDefault="00C1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6A" w:rsidRDefault="00867D6A" w:rsidP="00F4172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67D6A" w:rsidRDefault="00867D6A" w:rsidP="00A6060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6A" w:rsidRPr="009A35B1" w:rsidRDefault="00867D6A" w:rsidP="005107EC">
    <w:pPr>
      <w:pStyle w:val="Zpat"/>
      <w:jc w:val="center"/>
      <w:rPr>
        <w:rFonts w:ascii="Arial" w:hAnsi="Arial" w:cs="Arial"/>
        <w:b/>
        <w:color w:val="808080"/>
      </w:rPr>
    </w:pPr>
    <w:r w:rsidRPr="009A35B1">
      <w:rPr>
        <w:rFonts w:ascii="Arial" w:hAnsi="Arial" w:cs="Arial"/>
        <w:b/>
        <w:color w:val="808080"/>
      </w:rPr>
      <w:t xml:space="preserve">Strana </w:t>
    </w:r>
    <w:r w:rsidRPr="009A35B1">
      <w:rPr>
        <w:rFonts w:ascii="Arial" w:hAnsi="Arial" w:cs="Arial"/>
        <w:b/>
        <w:color w:val="808080"/>
      </w:rPr>
      <w:fldChar w:fldCharType="begin"/>
    </w:r>
    <w:r w:rsidRPr="009A35B1">
      <w:rPr>
        <w:rFonts w:ascii="Arial" w:hAnsi="Arial" w:cs="Arial"/>
        <w:b/>
        <w:color w:val="808080"/>
      </w:rPr>
      <w:instrText xml:space="preserve"> PAGE </w:instrText>
    </w:r>
    <w:r w:rsidRPr="009A35B1">
      <w:rPr>
        <w:rFonts w:ascii="Arial" w:hAnsi="Arial" w:cs="Arial"/>
        <w:b/>
        <w:color w:val="808080"/>
      </w:rPr>
      <w:fldChar w:fldCharType="separate"/>
    </w:r>
    <w:r w:rsidR="000D01B8">
      <w:rPr>
        <w:rFonts w:ascii="Arial" w:hAnsi="Arial" w:cs="Arial"/>
        <w:b/>
        <w:noProof/>
        <w:color w:val="808080"/>
      </w:rPr>
      <w:t>9</w:t>
    </w:r>
    <w:r w:rsidRPr="009A35B1">
      <w:rPr>
        <w:rFonts w:ascii="Arial" w:hAnsi="Arial" w:cs="Arial"/>
        <w:b/>
        <w:color w:val="808080"/>
      </w:rPr>
      <w:fldChar w:fldCharType="end"/>
    </w:r>
    <w:r w:rsidRPr="009A35B1">
      <w:rPr>
        <w:rFonts w:ascii="Arial" w:hAnsi="Arial" w:cs="Arial"/>
        <w:b/>
        <w:color w:val="808080"/>
      </w:rPr>
      <w:t xml:space="preserve"> (celkem </w:t>
    </w:r>
    <w:r w:rsidRPr="009A35B1">
      <w:rPr>
        <w:rFonts w:ascii="Arial" w:hAnsi="Arial" w:cs="Arial"/>
        <w:b/>
        <w:color w:val="808080"/>
      </w:rPr>
      <w:fldChar w:fldCharType="begin"/>
    </w:r>
    <w:r w:rsidRPr="009A35B1">
      <w:rPr>
        <w:rFonts w:ascii="Arial" w:hAnsi="Arial" w:cs="Arial"/>
        <w:b/>
        <w:color w:val="808080"/>
      </w:rPr>
      <w:instrText xml:space="preserve"> NUMPAGES </w:instrText>
    </w:r>
    <w:r w:rsidRPr="009A35B1">
      <w:rPr>
        <w:rFonts w:ascii="Arial" w:hAnsi="Arial" w:cs="Arial"/>
        <w:b/>
        <w:color w:val="808080"/>
      </w:rPr>
      <w:fldChar w:fldCharType="separate"/>
    </w:r>
    <w:r w:rsidR="000D01B8">
      <w:rPr>
        <w:rFonts w:ascii="Arial" w:hAnsi="Arial" w:cs="Arial"/>
        <w:b/>
        <w:noProof/>
        <w:color w:val="808080"/>
      </w:rPr>
      <w:t>9</w:t>
    </w:r>
    <w:r w:rsidRPr="009A35B1">
      <w:rPr>
        <w:rFonts w:ascii="Arial" w:hAnsi="Arial" w:cs="Arial"/>
        <w:b/>
        <w:color w:val="808080"/>
      </w:rPr>
      <w:fldChar w:fldCharType="end"/>
    </w:r>
    <w:r w:rsidRPr="009A35B1">
      <w:rPr>
        <w:rFonts w:ascii="Arial" w:hAnsi="Arial" w:cs="Arial"/>
        <w:b/>
        <w:color w:val="808080"/>
      </w:rPr>
      <w:t>)</w:t>
    </w:r>
  </w:p>
  <w:p w:rsidR="00867D6A" w:rsidRDefault="00867D6A" w:rsidP="00A6060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76" w:rsidRDefault="00C10576">
      <w:r>
        <w:separator/>
      </w:r>
    </w:p>
  </w:footnote>
  <w:footnote w:type="continuationSeparator" w:id="0">
    <w:p w:rsidR="00C10576" w:rsidRDefault="00C10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Arial" w:hint="default"/>
      </w:rPr>
    </w:lvl>
  </w:abstractNum>
  <w:abstractNum w:abstractNumId="1">
    <w:nsid w:val="03CF46E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C8338B"/>
    <w:multiLevelType w:val="hybridMultilevel"/>
    <w:tmpl w:val="2F3693D8"/>
    <w:lvl w:ilvl="0" w:tplc="04050017">
      <w:start w:val="1"/>
      <w:numFmt w:val="lowerLetter"/>
      <w:lvlText w:val="%1)"/>
      <w:lvlJc w:val="left"/>
      <w:pPr>
        <w:ind w:left="1128" w:hanging="360"/>
      </w:p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0CE85FE3"/>
    <w:multiLevelType w:val="hybridMultilevel"/>
    <w:tmpl w:val="992CA2BE"/>
    <w:lvl w:ilvl="0" w:tplc="BB2C2C08">
      <w:start w:val="1"/>
      <w:numFmt w:val="lowerLetter"/>
      <w:lvlText w:val="%1)"/>
      <w:lvlJc w:val="left"/>
      <w:pPr>
        <w:ind w:left="81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33" w:hanging="360"/>
      </w:pPr>
    </w:lvl>
    <w:lvl w:ilvl="2" w:tplc="0405001B" w:tentative="1">
      <w:start w:val="1"/>
      <w:numFmt w:val="lowerRoman"/>
      <w:lvlText w:val="%3."/>
      <w:lvlJc w:val="right"/>
      <w:pPr>
        <w:ind w:left="2253" w:hanging="180"/>
      </w:pPr>
    </w:lvl>
    <w:lvl w:ilvl="3" w:tplc="0405000F" w:tentative="1">
      <w:start w:val="1"/>
      <w:numFmt w:val="decimal"/>
      <w:lvlText w:val="%4."/>
      <w:lvlJc w:val="left"/>
      <w:pPr>
        <w:ind w:left="2973" w:hanging="360"/>
      </w:pPr>
    </w:lvl>
    <w:lvl w:ilvl="4" w:tplc="04050019" w:tentative="1">
      <w:start w:val="1"/>
      <w:numFmt w:val="lowerLetter"/>
      <w:lvlText w:val="%5."/>
      <w:lvlJc w:val="left"/>
      <w:pPr>
        <w:ind w:left="3693" w:hanging="360"/>
      </w:pPr>
    </w:lvl>
    <w:lvl w:ilvl="5" w:tplc="0405001B" w:tentative="1">
      <w:start w:val="1"/>
      <w:numFmt w:val="lowerRoman"/>
      <w:lvlText w:val="%6."/>
      <w:lvlJc w:val="right"/>
      <w:pPr>
        <w:ind w:left="4413" w:hanging="180"/>
      </w:pPr>
    </w:lvl>
    <w:lvl w:ilvl="6" w:tplc="0405000F" w:tentative="1">
      <w:start w:val="1"/>
      <w:numFmt w:val="decimal"/>
      <w:lvlText w:val="%7."/>
      <w:lvlJc w:val="left"/>
      <w:pPr>
        <w:ind w:left="5133" w:hanging="360"/>
      </w:pPr>
    </w:lvl>
    <w:lvl w:ilvl="7" w:tplc="04050019" w:tentative="1">
      <w:start w:val="1"/>
      <w:numFmt w:val="lowerLetter"/>
      <w:lvlText w:val="%8."/>
      <w:lvlJc w:val="left"/>
      <w:pPr>
        <w:ind w:left="5853" w:hanging="360"/>
      </w:pPr>
    </w:lvl>
    <w:lvl w:ilvl="8" w:tplc="040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4">
    <w:nsid w:val="0D314627"/>
    <w:multiLevelType w:val="singleLevel"/>
    <w:tmpl w:val="2CF4D6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>
    <w:nsid w:val="0EF21F1B"/>
    <w:multiLevelType w:val="hybridMultilevel"/>
    <w:tmpl w:val="111237CC"/>
    <w:lvl w:ilvl="0" w:tplc="CEB235F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35B3650"/>
    <w:multiLevelType w:val="hybridMultilevel"/>
    <w:tmpl w:val="5960540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A60E4E">
      <w:numFmt w:val="bullet"/>
      <w:lvlText w:val="·"/>
      <w:lvlJc w:val="left"/>
      <w:pPr>
        <w:ind w:left="2007" w:hanging="360"/>
      </w:pPr>
      <w:rPr>
        <w:rFonts w:ascii="Calibri" w:eastAsia="Times New Roman" w:hAnsi="Calibri" w:cs="Arial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AAD10D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EA1B20"/>
    <w:multiLevelType w:val="hybridMultilevel"/>
    <w:tmpl w:val="A56CD1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BCA3A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B235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3F48CA"/>
    <w:multiLevelType w:val="hybridMultilevel"/>
    <w:tmpl w:val="586EC53A"/>
    <w:lvl w:ilvl="0" w:tplc="04050019">
      <w:start w:val="1"/>
      <w:numFmt w:val="lowerLetter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2836644C"/>
    <w:multiLevelType w:val="singleLevel"/>
    <w:tmpl w:val="2CF4D6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2">
    <w:nsid w:val="28BD17F6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2E344BB5"/>
    <w:multiLevelType w:val="hybridMultilevel"/>
    <w:tmpl w:val="53D4579E"/>
    <w:lvl w:ilvl="0" w:tplc="5A303832">
      <w:start w:val="1"/>
      <w:numFmt w:val="upperRoman"/>
      <w:lvlText w:val="%1."/>
      <w:lvlJc w:val="right"/>
      <w:pPr>
        <w:ind w:left="406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A51BC"/>
    <w:multiLevelType w:val="multilevel"/>
    <w:tmpl w:val="805814B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62C6FCD"/>
    <w:multiLevelType w:val="multilevel"/>
    <w:tmpl w:val="7F30DB0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FAA26EF"/>
    <w:multiLevelType w:val="singleLevel"/>
    <w:tmpl w:val="B12A1726"/>
    <w:lvl w:ilvl="0">
      <w:start w:val="1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  <w:b/>
      </w:rPr>
    </w:lvl>
  </w:abstractNum>
  <w:abstractNum w:abstractNumId="18">
    <w:nsid w:val="3FFF504E"/>
    <w:multiLevelType w:val="hybridMultilevel"/>
    <w:tmpl w:val="424257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BCA3A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B235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0528CA"/>
    <w:multiLevelType w:val="hybridMultilevel"/>
    <w:tmpl w:val="35D460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41EE03F0"/>
    <w:multiLevelType w:val="hybridMultilevel"/>
    <w:tmpl w:val="5C409BEC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C6BCA3A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B235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4570FF"/>
    <w:multiLevelType w:val="hybridMultilevel"/>
    <w:tmpl w:val="579EE0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AD25CA"/>
    <w:multiLevelType w:val="hybridMultilevel"/>
    <w:tmpl w:val="C4823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9C1624"/>
    <w:multiLevelType w:val="singleLevel"/>
    <w:tmpl w:val="01AC8C5A"/>
    <w:lvl w:ilvl="0">
      <w:start w:val="3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4E990EF0"/>
    <w:multiLevelType w:val="hybridMultilevel"/>
    <w:tmpl w:val="1B68B694"/>
    <w:lvl w:ilvl="0" w:tplc="DB001E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784097"/>
    <w:multiLevelType w:val="hybridMultilevel"/>
    <w:tmpl w:val="5C409BEC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C6BCA3A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B235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D257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4832F70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4874B2E"/>
    <w:multiLevelType w:val="hybridMultilevel"/>
    <w:tmpl w:val="76864CC2"/>
    <w:lvl w:ilvl="0" w:tplc="8FAAE45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AF6ED8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F350B7C"/>
    <w:multiLevelType w:val="hybridMultilevel"/>
    <w:tmpl w:val="7396A78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1CE4649"/>
    <w:multiLevelType w:val="hybridMultilevel"/>
    <w:tmpl w:val="E334E81C"/>
    <w:lvl w:ilvl="0" w:tplc="1C3230F6">
      <w:start w:val="1"/>
      <w:numFmt w:val="lowerLetter"/>
      <w:lvlText w:val="%1)"/>
      <w:lvlJc w:val="left"/>
      <w:pPr>
        <w:ind w:left="1128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3">
    <w:nsid w:val="760314C7"/>
    <w:multiLevelType w:val="hybridMultilevel"/>
    <w:tmpl w:val="888611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8"/>
  </w:num>
  <w:num w:numId="4">
    <w:abstractNumId w:val="17"/>
  </w:num>
  <w:num w:numId="5">
    <w:abstractNumId w:val="11"/>
  </w:num>
  <w:num w:numId="6">
    <w:abstractNumId w:val="18"/>
  </w:num>
  <w:num w:numId="7">
    <w:abstractNumId w:val="13"/>
  </w:num>
  <w:num w:numId="8">
    <w:abstractNumId w:val="24"/>
  </w:num>
  <w:num w:numId="9">
    <w:abstractNumId w:val="15"/>
  </w:num>
  <w:num w:numId="10">
    <w:abstractNumId w:val="7"/>
  </w:num>
  <w:num w:numId="11">
    <w:abstractNumId w:val="30"/>
  </w:num>
  <w:num w:numId="12">
    <w:abstractNumId w:val="28"/>
  </w:num>
  <w:num w:numId="13">
    <w:abstractNumId w:val="14"/>
  </w:num>
  <w:num w:numId="14">
    <w:abstractNumId w:val="1"/>
  </w:num>
  <w:num w:numId="15">
    <w:abstractNumId w:val="16"/>
  </w:num>
  <w:num w:numId="16">
    <w:abstractNumId w:val="12"/>
  </w:num>
  <w:num w:numId="17">
    <w:abstractNumId w:val="4"/>
  </w:num>
  <w:num w:numId="18">
    <w:abstractNumId w:val="21"/>
  </w:num>
  <w:num w:numId="19">
    <w:abstractNumId w:val="31"/>
  </w:num>
  <w:num w:numId="20">
    <w:abstractNumId w:val="6"/>
  </w:num>
  <w:num w:numId="21">
    <w:abstractNumId w:val="22"/>
  </w:num>
  <w:num w:numId="22">
    <w:abstractNumId w:val="26"/>
  </w:num>
  <w:num w:numId="23">
    <w:abstractNumId w:val="0"/>
  </w:num>
  <w:num w:numId="24">
    <w:abstractNumId w:val="29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5"/>
  </w:num>
  <w:num w:numId="28">
    <w:abstractNumId w:val="20"/>
  </w:num>
  <w:num w:numId="29">
    <w:abstractNumId w:val="32"/>
  </w:num>
  <w:num w:numId="30">
    <w:abstractNumId w:val="33"/>
  </w:num>
  <w:num w:numId="31">
    <w:abstractNumId w:val="2"/>
  </w:num>
  <w:num w:numId="32">
    <w:abstractNumId w:val="19"/>
  </w:num>
  <w:num w:numId="33">
    <w:abstractNumId w:val="10"/>
  </w:num>
  <w:num w:numId="34">
    <w:abstractNumId w:val="5"/>
  </w:num>
  <w:num w:numId="35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A4"/>
    <w:rsid w:val="00001990"/>
    <w:rsid w:val="00006A87"/>
    <w:rsid w:val="00010943"/>
    <w:rsid w:val="00012710"/>
    <w:rsid w:val="00015B75"/>
    <w:rsid w:val="00021061"/>
    <w:rsid w:val="00024E97"/>
    <w:rsid w:val="00025E41"/>
    <w:rsid w:val="00026B69"/>
    <w:rsid w:val="000273F7"/>
    <w:rsid w:val="00031160"/>
    <w:rsid w:val="00052697"/>
    <w:rsid w:val="00057D81"/>
    <w:rsid w:val="000617D7"/>
    <w:rsid w:val="00070C28"/>
    <w:rsid w:val="00074D6A"/>
    <w:rsid w:val="000758E6"/>
    <w:rsid w:val="000871AD"/>
    <w:rsid w:val="00087381"/>
    <w:rsid w:val="00090AB5"/>
    <w:rsid w:val="00092ACC"/>
    <w:rsid w:val="000A79A4"/>
    <w:rsid w:val="000B00CD"/>
    <w:rsid w:val="000B5FC9"/>
    <w:rsid w:val="000C133F"/>
    <w:rsid w:val="000C4D2F"/>
    <w:rsid w:val="000C562F"/>
    <w:rsid w:val="000C58AA"/>
    <w:rsid w:val="000D01B8"/>
    <w:rsid w:val="000D0F8E"/>
    <w:rsid w:val="000D2A4D"/>
    <w:rsid w:val="000D3629"/>
    <w:rsid w:val="000D71B8"/>
    <w:rsid w:val="000E04F9"/>
    <w:rsid w:val="000E4B6D"/>
    <w:rsid w:val="000E5FEF"/>
    <w:rsid w:val="000F291B"/>
    <w:rsid w:val="00111648"/>
    <w:rsid w:val="0011195D"/>
    <w:rsid w:val="0011448B"/>
    <w:rsid w:val="00116C44"/>
    <w:rsid w:val="00120190"/>
    <w:rsid w:val="00120876"/>
    <w:rsid w:val="00121624"/>
    <w:rsid w:val="00122CDE"/>
    <w:rsid w:val="0013102A"/>
    <w:rsid w:val="0013570A"/>
    <w:rsid w:val="001375C3"/>
    <w:rsid w:val="00137919"/>
    <w:rsid w:val="001507F9"/>
    <w:rsid w:val="00151692"/>
    <w:rsid w:val="001564BA"/>
    <w:rsid w:val="00156ACB"/>
    <w:rsid w:val="00165C33"/>
    <w:rsid w:val="00167130"/>
    <w:rsid w:val="00170A46"/>
    <w:rsid w:val="001722D8"/>
    <w:rsid w:val="0017366E"/>
    <w:rsid w:val="00175D0E"/>
    <w:rsid w:val="001813B3"/>
    <w:rsid w:val="00181A33"/>
    <w:rsid w:val="00182697"/>
    <w:rsid w:val="001B476E"/>
    <w:rsid w:val="001B5EE0"/>
    <w:rsid w:val="001C2E53"/>
    <w:rsid w:val="001C52CE"/>
    <w:rsid w:val="001D6C7C"/>
    <w:rsid w:val="001E5D9D"/>
    <w:rsid w:val="001E7CF5"/>
    <w:rsid w:val="001F165F"/>
    <w:rsid w:val="001F31EB"/>
    <w:rsid w:val="001F3E74"/>
    <w:rsid w:val="00200128"/>
    <w:rsid w:val="00201600"/>
    <w:rsid w:val="00203C49"/>
    <w:rsid w:val="00204D82"/>
    <w:rsid w:val="00206870"/>
    <w:rsid w:val="00215426"/>
    <w:rsid w:val="00215B66"/>
    <w:rsid w:val="00226F8E"/>
    <w:rsid w:val="00231A2E"/>
    <w:rsid w:val="0023308F"/>
    <w:rsid w:val="00236D5A"/>
    <w:rsid w:val="002476CB"/>
    <w:rsid w:val="00252849"/>
    <w:rsid w:val="00257191"/>
    <w:rsid w:val="00263F2B"/>
    <w:rsid w:val="00264B9A"/>
    <w:rsid w:val="00266F4B"/>
    <w:rsid w:val="00271663"/>
    <w:rsid w:val="00272B5B"/>
    <w:rsid w:val="00283F03"/>
    <w:rsid w:val="002841F3"/>
    <w:rsid w:val="0029236B"/>
    <w:rsid w:val="00292418"/>
    <w:rsid w:val="00294DA2"/>
    <w:rsid w:val="002A057F"/>
    <w:rsid w:val="002B220D"/>
    <w:rsid w:val="002B40BE"/>
    <w:rsid w:val="002B6E7A"/>
    <w:rsid w:val="002B7019"/>
    <w:rsid w:val="002C044A"/>
    <w:rsid w:val="002C4528"/>
    <w:rsid w:val="002C66ED"/>
    <w:rsid w:val="002D2C1D"/>
    <w:rsid w:val="002D3B86"/>
    <w:rsid w:val="002D49D6"/>
    <w:rsid w:val="002E0FEB"/>
    <w:rsid w:val="002E2416"/>
    <w:rsid w:val="002E3F38"/>
    <w:rsid w:val="002E46DD"/>
    <w:rsid w:val="002F0670"/>
    <w:rsid w:val="002F12E9"/>
    <w:rsid w:val="002F4E63"/>
    <w:rsid w:val="00300434"/>
    <w:rsid w:val="0031055F"/>
    <w:rsid w:val="00313D62"/>
    <w:rsid w:val="0031752A"/>
    <w:rsid w:val="0032581A"/>
    <w:rsid w:val="003263EC"/>
    <w:rsid w:val="00330FFD"/>
    <w:rsid w:val="003377A9"/>
    <w:rsid w:val="003423EA"/>
    <w:rsid w:val="00343F57"/>
    <w:rsid w:val="00347744"/>
    <w:rsid w:val="00347CC6"/>
    <w:rsid w:val="00347E33"/>
    <w:rsid w:val="003514C0"/>
    <w:rsid w:val="0035622F"/>
    <w:rsid w:val="003719ED"/>
    <w:rsid w:val="003838F3"/>
    <w:rsid w:val="00383A8E"/>
    <w:rsid w:val="003857B5"/>
    <w:rsid w:val="00390A6A"/>
    <w:rsid w:val="00397EF5"/>
    <w:rsid w:val="003A0250"/>
    <w:rsid w:val="003A5140"/>
    <w:rsid w:val="003A7166"/>
    <w:rsid w:val="003B1981"/>
    <w:rsid w:val="003B6E9F"/>
    <w:rsid w:val="003C081B"/>
    <w:rsid w:val="003C57F8"/>
    <w:rsid w:val="003D1937"/>
    <w:rsid w:val="003D7A17"/>
    <w:rsid w:val="003D7D74"/>
    <w:rsid w:val="003F1D18"/>
    <w:rsid w:val="003F2A3E"/>
    <w:rsid w:val="003F2E99"/>
    <w:rsid w:val="003F3FF5"/>
    <w:rsid w:val="003F4B13"/>
    <w:rsid w:val="003F6890"/>
    <w:rsid w:val="003F7164"/>
    <w:rsid w:val="00404180"/>
    <w:rsid w:val="00412629"/>
    <w:rsid w:val="00414BB1"/>
    <w:rsid w:val="00426228"/>
    <w:rsid w:val="004333FE"/>
    <w:rsid w:val="004338D5"/>
    <w:rsid w:val="00437C29"/>
    <w:rsid w:val="004476E8"/>
    <w:rsid w:val="00452288"/>
    <w:rsid w:val="00455E1B"/>
    <w:rsid w:val="0046611D"/>
    <w:rsid w:val="00471B4A"/>
    <w:rsid w:val="00471E39"/>
    <w:rsid w:val="00473550"/>
    <w:rsid w:val="00473980"/>
    <w:rsid w:val="00475ED8"/>
    <w:rsid w:val="00476050"/>
    <w:rsid w:val="0047607C"/>
    <w:rsid w:val="0047741A"/>
    <w:rsid w:val="00482531"/>
    <w:rsid w:val="0048381C"/>
    <w:rsid w:val="00483B00"/>
    <w:rsid w:val="004926C1"/>
    <w:rsid w:val="004A0823"/>
    <w:rsid w:val="004A3D72"/>
    <w:rsid w:val="004A4361"/>
    <w:rsid w:val="004B08C7"/>
    <w:rsid w:val="004B4E50"/>
    <w:rsid w:val="004B5346"/>
    <w:rsid w:val="004C023B"/>
    <w:rsid w:val="004C3E93"/>
    <w:rsid w:val="004D3EBA"/>
    <w:rsid w:val="004D50A6"/>
    <w:rsid w:val="004E347C"/>
    <w:rsid w:val="004E3937"/>
    <w:rsid w:val="004E3C21"/>
    <w:rsid w:val="004E3E68"/>
    <w:rsid w:val="004E49FC"/>
    <w:rsid w:val="004F53B5"/>
    <w:rsid w:val="004F634C"/>
    <w:rsid w:val="004F6C57"/>
    <w:rsid w:val="00505A81"/>
    <w:rsid w:val="00507816"/>
    <w:rsid w:val="005107EC"/>
    <w:rsid w:val="00516C2D"/>
    <w:rsid w:val="00523FB4"/>
    <w:rsid w:val="00530258"/>
    <w:rsid w:val="00534985"/>
    <w:rsid w:val="00536ECB"/>
    <w:rsid w:val="00543ECA"/>
    <w:rsid w:val="0054432A"/>
    <w:rsid w:val="00551CEA"/>
    <w:rsid w:val="00556B94"/>
    <w:rsid w:val="00557208"/>
    <w:rsid w:val="005638BC"/>
    <w:rsid w:val="00570824"/>
    <w:rsid w:val="00570B33"/>
    <w:rsid w:val="00571897"/>
    <w:rsid w:val="005735EF"/>
    <w:rsid w:val="00574B45"/>
    <w:rsid w:val="00574B8D"/>
    <w:rsid w:val="005770B2"/>
    <w:rsid w:val="005771BD"/>
    <w:rsid w:val="00584B95"/>
    <w:rsid w:val="0058764E"/>
    <w:rsid w:val="005917FB"/>
    <w:rsid w:val="00592461"/>
    <w:rsid w:val="00594B9D"/>
    <w:rsid w:val="00597F13"/>
    <w:rsid w:val="005A047A"/>
    <w:rsid w:val="005A0893"/>
    <w:rsid w:val="005A4ACA"/>
    <w:rsid w:val="005A6769"/>
    <w:rsid w:val="005A68DA"/>
    <w:rsid w:val="005A7A61"/>
    <w:rsid w:val="005B53E6"/>
    <w:rsid w:val="005B76BD"/>
    <w:rsid w:val="005C1EFB"/>
    <w:rsid w:val="005C20E9"/>
    <w:rsid w:val="005C2833"/>
    <w:rsid w:val="005D1065"/>
    <w:rsid w:val="005D4D8B"/>
    <w:rsid w:val="005E3ECF"/>
    <w:rsid w:val="005F01E9"/>
    <w:rsid w:val="005F0DC1"/>
    <w:rsid w:val="005F2D40"/>
    <w:rsid w:val="005F48EA"/>
    <w:rsid w:val="00602C29"/>
    <w:rsid w:val="00604A47"/>
    <w:rsid w:val="00610F27"/>
    <w:rsid w:val="00623CF1"/>
    <w:rsid w:val="00624311"/>
    <w:rsid w:val="00625962"/>
    <w:rsid w:val="0062745C"/>
    <w:rsid w:val="00631BCB"/>
    <w:rsid w:val="00632A4E"/>
    <w:rsid w:val="0063317C"/>
    <w:rsid w:val="00640079"/>
    <w:rsid w:val="00643797"/>
    <w:rsid w:val="006463EB"/>
    <w:rsid w:val="00646C57"/>
    <w:rsid w:val="006507B9"/>
    <w:rsid w:val="0065198D"/>
    <w:rsid w:val="00660E16"/>
    <w:rsid w:val="00663D59"/>
    <w:rsid w:val="00676295"/>
    <w:rsid w:val="00676F49"/>
    <w:rsid w:val="00681658"/>
    <w:rsid w:val="00690811"/>
    <w:rsid w:val="00691766"/>
    <w:rsid w:val="00695AD4"/>
    <w:rsid w:val="006A1C5A"/>
    <w:rsid w:val="006B156F"/>
    <w:rsid w:val="006B402F"/>
    <w:rsid w:val="006B4102"/>
    <w:rsid w:val="006C3B8A"/>
    <w:rsid w:val="006C5A9D"/>
    <w:rsid w:val="006D2533"/>
    <w:rsid w:val="006D2D5C"/>
    <w:rsid w:val="006D33A3"/>
    <w:rsid w:val="006D36A4"/>
    <w:rsid w:val="006D451A"/>
    <w:rsid w:val="006D7475"/>
    <w:rsid w:val="006E0DA7"/>
    <w:rsid w:val="006E0DF8"/>
    <w:rsid w:val="006E35C1"/>
    <w:rsid w:val="00700744"/>
    <w:rsid w:val="007018C4"/>
    <w:rsid w:val="007043D3"/>
    <w:rsid w:val="00705A3D"/>
    <w:rsid w:val="00706D1F"/>
    <w:rsid w:val="00714E74"/>
    <w:rsid w:val="007163EB"/>
    <w:rsid w:val="00716F88"/>
    <w:rsid w:val="00731B93"/>
    <w:rsid w:val="007367E9"/>
    <w:rsid w:val="007413A1"/>
    <w:rsid w:val="00743354"/>
    <w:rsid w:val="00752953"/>
    <w:rsid w:val="00752A1C"/>
    <w:rsid w:val="007539FF"/>
    <w:rsid w:val="0075628E"/>
    <w:rsid w:val="007666F5"/>
    <w:rsid w:val="00767E4A"/>
    <w:rsid w:val="007710CF"/>
    <w:rsid w:val="00774331"/>
    <w:rsid w:val="00783FFA"/>
    <w:rsid w:val="0079268A"/>
    <w:rsid w:val="007A5EAD"/>
    <w:rsid w:val="007B1A0F"/>
    <w:rsid w:val="007B2FC6"/>
    <w:rsid w:val="007B3FDD"/>
    <w:rsid w:val="007C0F7A"/>
    <w:rsid w:val="007C32FE"/>
    <w:rsid w:val="007C375F"/>
    <w:rsid w:val="007C54F0"/>
    <w:rsid w:val="007D5B87"/>
    <w:rsid w:val="007E0925"/>
    <w:rsid w:val="007E0A3E"/>
    <w:rsid w:val="007E1067"/>
    <w:rsid w:val="007E1A82"/>
    <w:rsid w:val="007E1BE4"/>
    <w:rsid w:val="007E3646"/>
    <w:rsid w:val="007E449B"/>
    <w:rsid w:val="007F2D5D"/>
    <w:rsid w:val="008023D7"/>
    <w:rsid w:val="00804D88"/>
    <w:rsid w:val="00805EE6"/>
    <w:rsid w:val="0082094C"/>
    <w:rsid w:val="0082144E"/>
    <w:rsid w:val="00824736"/>
    <w:rsid w:val="00833907"/>
    <w:rsid w:val="008439E4"/>
    <w:rsid w:val="00843AAF"/>
    <w:rsid w:val="00846852"/>
    <w:rsid w:val="00852275"/>
    <w:rsid w:val="00852ADB"/>
    <w:rsid w:val="00856104"/>
    <w:rsid w:val="00861FFB"/>
    <w:rsid w:val="008632FC"/>
    <w:rsid w:val="00865854"/>
    <w:rsid w:val="00867D6A"/>
    <w:rsid w:val="00871A79"/>
    <w:rsid w:val="00871F1C"/>
    <w:rsid w:val="00872801"/>
    <w:rsid w:val="00880997"/>
    <w:rsid w:val="008842E4"/>
    <w:rsid w:val="00887D89"/>
    <w:rsid w:val="0089588F"/>
    <w:rsid w:val="008958D1"/>
    <w:rsid w:val="00895D55"/>
    <w:rsid w:val="00895F88"/>
    <w:rsid w:val="008A02BF"/>
    <w:rsid w:val="008A305B"/>
    <w:rsid w:val="008A56A4"/>
    <w:rsid w:val="008B28A9"/>
    <w:rsid w:val="008B4D70"/>
    <w:rsid w:val="008B5184"/>
    <w:rsid w:val="008C3092"/>
    <w:rsid w:val="008C36C1"/>
    <w:rsid w:val="008C409B"/>
    <w:rsid w:val="008D7511"/>
    <w:rsid w:val="008E5409"/>
    <w:rsid w:val="008E62E2"/>
    <w:rsid w:val="008F3222"/>
    <w:rsid w:val="008F3297"/>
    <w:rsid w:val="008F7CF3"/>
    <w:rsid w:val="009106B2"/>
    <w:rsid w:val="009136E2"/>
    <w:rsid w:val="00914B1C"/>
    <w:rsid w:val="009245B5"/>
    <w:rsid w:val="009255DC"/>
    <w:rsid w:val="00930BC6"/>
    <w:rsid w:val="009317A4"/>
    <w:rsid w:val="009346BC"/>
    <w:rsid w:val="00957377"/>
    <w:rsid w:val="0096437A"/>
    <w:rsid w:val="009646AE"/>
    <w:rsid w:val="00967997"/>
    <w:rsid w:val="00984B1B"/>
    <w:rsid w:val="00990817"/>
    <w:rsid w:val="009931C9"/>
    <w:rsid w:val="00993AA2"/>
    <w:rsid w:val="009B0271"/>
    <w:rsid w:val="009B21EC"/>
    <w:rsid w:val="009B371F"/>
    <w:rsid w:val="009B4110"/>
    <w:rsid w:val="009C06A7"/>
    <w:rsid w:val="009C2313"/>
    <w:rsid w:val="009C2667"/>
    <w:rsid w:val="009D76CA"/>
    <w:rsid w:val="009E0DD7"/>
    <w:rsid w:val="00A0000C"/>
    <w:rsid w:val="00A000F0"/>
    <w:rsid w:val="00A10CF8"/>
    <w:rsid w:val="00A1212A"/>
    <w:rsid w:val="00A139C2"/>
    <w:rsid w:val="00A21310"/>
    <w:rsid w:val="00A2180F"/>
    <w:rsid w:val="00A25D06"/>
    <w:rsid w:val="00A271B4"/>
    <w:rsid w:val="00A41C84"/>
    <w:rsid w:val="00A51EBD"/>
    <w:rsid w:val="00A56A04"/>
    <w:rsid w:val="00A6060B"/>
    <w:rsid w:val="00A63F5E"/>
    <w:rsid w:val="00A71469"/>
    <w:rsid w:val="00A777A7"/>
    <w:rsid w:val="00A8040E"/>
    <w:rsid w:val="00A858FE"/>
    <w:rsid w:val="00A86617"/>
    <w:rsid w:val="00A8701C"/>
    <w:rsid w:val="00A96639"/>
    <w:rsid w:val="00AA491A"/>
    <w:rsid w:val="00AB03D1"/>
    <w:rsid w:val="00AB5183"/>
    <w:rsid w:val="00AB64FA"/>
    <w:rsid w:val="00AB6FA9"/>
    <w:rsid w:val="00AB722E"/>
    <w:rsid w:val="00AC298A"/>
    <w:rsid w:val="00AC4ADD"/>
    <w:rsid w:val="00AD189A"/>
    <w:rsid w:val="00AD2ADB"/>
    <w:rsid w:val="00AD6A27"/>
    <w:rsid w:val="00AD748D"/>
    <w:rsid w:val="00AE2161"/>
    <w:rsid w:val="00AE4BA8"/>
    <w:rsid w:val="00AE6A77"/>
    <w:rsid w:val="00AF4836"/>
    <w:rsid w:val="00AF5818"/>
    <w:rsid w:val="00B006D9"/>
    <w:rsid w:val="00B01E05"/>
    <w:rsid w:val="00B031B5"/>
    <w:rsid w:val="00B1483E"/>
    <w:rsid w:val="00B15D06"/>
    <w:rsid w:val="00B179C1"/>
    <w:rsid w:val="00B21C3D"/>
    <w:rsid w:val="00B26604"/>
    <w:rsid w:val="00B40569"/>
    <w:rsid w:val="00B44B61"/>
    <w:rsid w:val="00B4786F"/>
    <w:rsid w:val="00B5422A"/>
    <w:rsid w:val="00B630CD"/>
    <w:rsid w:val="00B65526"/>
    <w:rsid w:val="00B65BA2"/>
    <w:rsid w:val="00B66CA2"/>
    <w:rsid w:val="00B67D95"/>
    <w:rsid w:val="00B75C69"/>
    <w:rsid w:val="00B77D98"/>
    <w:rsid w:val="00B77DA3"/>
    <w:rsid w:val="00B81B44"/>
    <w:rsid w:val="00B839DE"/>
    <w:rsid w:val="00B852E0"/>
    <w:rsid w:val="00B90E3F"/>
    <w:rsid w:val="00B969A9"/>
    <w:rsid w:val="00BA602D"/>
    <w:rsid w:val="00BB0477"/>
    <w:rsid w:val="00BC3B7F"/>
    <w:rsid w:val="00BD208E"/>
    <w:rsid w:val="00BE0657"/>
    <w:rsid w:val="00BE1958"/>
    <w:rsid w:val="00BE2311"/>
    <w:rsid w:val="00BE27DD"/>
    <w:rsid w:val="00BE600B"/>
    <w:rsid w:val="00BF5A4D"/>
    <w:rsid w:val="00BF6C75"/>
    <w:rsid w:val="00C05EB0"/>
    <w:rsid w:val="00C10576"/>
    <w:rsid w:val="00C10B7B"/>
    <w:rsid w:val="00C126EB"/>
    <w:rsid w:val="00C23D39"/>
    <w:rsid w:val="00C2419A"/>
    <w:rsid w:val="00C30171"/>
    <w:rsid w:val="00C30444"/>
    <w:rsid w:val="00C32D31"/>
    <w:rsid w:val="00C3748A"/>
    <w:rsid w:val="00C40DBF"/>
    <w:rsid w:val="00C45064"/>
    <w:rsid w:val="00C4753C"/>
    <w:rsid w:val="00C50DEC"/>
    <w:rsid w:val="00C5139B"/>
    <w:rsid w:val="00C5477D"/>
    <w:rsid w:val="00C56EDF"/>
    <w:rsid w:val="00C66BFC"/>
    <w:rsid w:val="00C70215"/>
    <w:rsid w:val="00C707F8"/>
    <w:rsid w:val="00C71505"/>
    <w:rsid w:val="00C73A21"/>
    <w:rsid w:val="00C75617"/>
    <w:rsid w:val="00C818D3"/>
    <w:rsid w:val="00C864E5"/>
    <w:rsid w:val="00C93D41"/>
    <w:rsid w:val="00CA0D81"/>
    <w:rsid w:val="00CB27EB"/>
    <w:rsid w:val="00CB5C7A"/>
    <w:rsid w:val="00CC2943"/>
    <w:rsid w:val="00CD20F5"/>
    <w:rsid w:val="00CD5F8C"/>
    <w:rsid w:val="00CD786B"/>
    <w:rsid w:val="00CE175F"/>
    <w:rsid w:val="00CF331F"/>
    <w:rsid w:val="00CF3BFB"/>
    <w:rsid w:val="00CF48C3"/>
    <w:rsid w:val="00D00C26"/>
    <w:rsid w:val="00D032B0"/>
    <w:rsid w:val="00D0688D"/>
    <w:rsid w:val="00D06E59"/>
    <w:rsid w:val="00D10289"/>
    <w:rsid w:val="00D11338"/>
    <w:rsid w:val="00D12F3E"/>
    <w:rsid w:val="00D15B6E"/>
    <w:rsid w:val="00D15C8B"/>
    <w:rsid w:val="00D15D32"/>
    <w:rsid w:val="00D2181C"/>
    <w:rsid w:val="00D24694"/>
    <w:rsid w:val="00D27B67"/>
    <w:rsid w:val="00D27E55"/>
    <w:rsid w:val="00D402C7"/>
    <w:rsid w:val="00D423D1"/>
    <w:rsid w:val="00D522B6"/>
    <w:rsid w:val="00D55641"/>
    <w:rsid w:val="00D602A5"/>
    <w:rsid w:val="00D60EB8"/>
    <w:rsid w:val="00D666CE"/>
    <w:rsid w:val="00D711B0"/>
    <w:rsid w:val="00D76DDE"/>
    <w:rsid w:val="00D837E0"/>
    <w:rsid w:val="00D906F8"/>
    <w:rsid w:val="00D920B4"/>
    <w:rsid w:val="00D92A29"/>
    <w:rsid w:val="00D92C53"/>
    <w:rsid w:val="00D93A4E"/>
    <w:rsid w:val="00DA01CC"/>
    <w:rsid w:val="00DA19CC"/>
    <w:rsid w:val="00DA1EF6"/>
    <w:rsid w:val="00DA4A13"/>
    <w:rsid w:val="00DB45D5"/>
    <w:rsid w:val="00DB7BD5"/>
    <w:rsid w:val="00DC01DE"/>
    <w:rsid w:val="00DC0B14"/>
    <w:rsid w:val="00DC3BD7"/>
    <w:rsid w:val="00DC73F4"/>
    <w:rsid w:val="00DD0DA4"/>
    <w:rsid w:val="00DD6BD1"/>
    <w:rsid w:val="00DE258F"/>
    <w:rsid w:val="00DE342C"/>
    <w:rsid w:val="00DE6AA1"/>
    <w:rsid w:val="00DF45D4"/>
    <w:rsid w:val="00DF555B"/>
    <w:rsid w:val="00E0509E"/>
    <w:rsid w:val="00E14F2E"/>
    <w:rsid w:val="00E25DA6"/>
    <w:rsid w:val="00E32D7D"/>
    <w:rsid w:val="00E41DEE"/>
    <w:rsid w:val="00E439F6"/>
    <w:rsid w:val="00E44EFD"/>
    <w:rsid w:val="00E46191"/>
    <w:rsid w:val="00E5050E"/>
    <w:rsid w:val="00E52D5F"/>
    <w:rsid w:val="00E630FE"/>
    <w:rsid w:val="00E66F4D"/>
    <w:rsid w:val="00E7195E"/>
    <w:rsid w:val="00E74E6D"/>
    <w:rsid w:val="00E87E49"/>
    <w:rsid w:val="00E924E6"/>
    <w:rsid w:val="00E92EE8"/>
    <w:rsid w:val="00E95E7C"/>
    <w:rsid w:val="00EB48E9"/>
    <w:rsid w:val="00EB5FF6"/>
    <w:rsid w:val="00EC63FE"/>
    <w:rsid w:val="00EC68B7"/>
    <w:rsid w:val="00ED3D72"/>
    <w:rsid w:val="00ED7507"/>
    <w:rsid w:val="00EE1291"/>
    <w:rsid w:val="00EE4E86"/>
    <w:rsid w:val="00EE5DE7"/>
    <w:rsid w:val="00EE7D4F"/>
    <w:rsid w:val="00EF312D"/>
    <w:rsid w:val="00EF5B0F"/>
    <w:rsid w:val="00F017FA"/>
    <w:rsid w:val="00F051D3"/>
    <w:rsid w:val="00F1247F"/>
    <w:rsid w:val="00F17616"/>
    <w:rsid w:val="00F27F1F"/>
    <w:rsid w:val="00F37938"/>
    <w:rsid w:val="00F37DC7"/>
    <w:rsid w:val="00F41729"/>
    <w:rsid w:val="00F44F8F"/>
    <w:rsid w:val="00F4707A"/>
    <w:rsid w:val="00F54F0D"/>
    <w:rsid w:val="00F64E2B"/>
    <w:rsid w:val="00F6672A"/>
    <w:rsid w:val="00F67CFB"/>
    <w:rsid w:val="00F75B16"/>
    <w:rsid w:val="00F8154F"/>
    <w:rsid w:val="00F84DAD"/>
    <w:rsid w:val="00F87335"/>
    <w:rsid w:val="00F978F6"/>
    <w:rsid w:val="00FA055D"/>
    <w:rsid w:val="00FA1016"/>
    <w:rsid w:val="00FA1A60"/>
    <w:rsid w:val="00FA45FF"/>
    <w:rsid w:val="00FA59CF"/>
    <w:rsid w:val="00FA617B"/>
    <w:rsid w:val="00FB1BE4"/>
    <w:rsid w:val="00FB4C1D"/>
    <w:rsid w:val="00FB6FC5"/>
    <w:rsid w:val="00FD1BCD"/>
    <w:rsid w:val="00FD3018"/>
    <w:rsid w:val="00FD47D8"/>
    <w:rsid w:val="00FD7CE7"/>
    <w:rsid w:val="00FE1E6D"/>
    <w:rsid w:val="00FE51C6"/>
    <w:rsid w:val="00FE5F3D"/>
    <w:rsid w:val="00FF2CB3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B7BD5"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num" w:pos="720"/>
      </w:tabs>
      <w:ind w:left="720" w:hanging="720"/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numId w:val="1"/>
      </w:numPr>
      <w:jc w:val="center"/>
      <w:outlineLvl w:val="5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4F53B5"/>
  </w:style>
  <w:style w:type="paragraph" w:styleId="Textbubliny">
    <w:name w:val="Balloon Text"/>
    <w:basedOn w:val="Normln"/>
    <w:semiHidden/>
    <w:rsid w:val="00452288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A96639"/>
    <w:pPr>
      <w:widowControl w:val="0"/>
      <w:jc w:val="both"/>
    </w:pPr>
    <w:rPr>
      <w:color w:val="000000"/>
    </w:rPr>
  </w:style>
  <w:style w:type="paragraph" w:styleId="Zkladntextodsazen">
    <w:name w:val="Body Text Indent"/>
    <w:basedOn w:val="Normln"/>
    <w:rsid w:val="00A96639"/>
    <w:pPr>
      <w:widowControl w:val="0"/>
      <w:ind w:left="426" w:hanging="142"/>
      <w:jc w:val="both"/>
    </w:pPr>
    <w:rPr>
      <w:color w:val="000000"/>
      <w:sz w:val="22"/>
    </w:rPr>
  </w:style>
  <w:style w:type="paragraph" w:customStyle="1" w:styleId="Textparagrafu">
    <w:name w:val="Text paragrafu"/>
    <w:basedOn w:val="Normln"/>
    <w:rsid w:val="007C32FE"/>
    <w:pPr>
      <w:spacing w:before="240"/>
      <w:ind w:firstLine="425"/>
      <w:jc w:val="both"/>
      <w:outlineLvl w:val="5"/>
    </w:pPr>
    <w:rPr>
      <w:sz w:val="24"/>
    </w:rPr>
  </w:style>
  <w:style w:type="paragraph" w:styleId="Zkladntext">
    <w:name w:val="Body Text"/>
    <w:basedOn w:val="Normln"/>
    <w:rsid w:val="003F7164"/>
    <w:pPr>
      <w:spacing w:after="120"/>
    </w:pPr>
  </w:style>
  <w:style w:type="paragraph" w:customStyle="1" w:styleId="a">
    <w:basedOn w:val="Normln"/>
    <w:semiHidden/>
    <w:rsid w:val="00F67CFB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‡ln’"/>
    <w:uiPriority w:val="99"/>
    <w:rsid w:val="00F67CFB"/>
  </w:style>
  <w:style w:type="paragraph" w:styleId="Zpat">
    <w:name w:val="footer"/>
    <w:basedOn w:val="Normln"/>
    <w:rsid w:val="00A606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060B"/>
  </w:style>
  <w:style w:type="paragraph" w:styleId="Zhlav">
    <w:name w:val="header"/>
    <w:basedOn w:val="Normln"/>
    <w:rsid w:val="005107EC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6C3B8A"/>
    <w:rPr>
      <w:sz w:val="16"/>
      <w:szCs w:val="16"/>
    </w:rPr>
  </w:style>
  <w:style w:type="paragraph" w:styleId="Textkomente">
    <w:name w:val="annotation text"/>
    <w:basedOn w:val="Normln"/>
    <w:semiHidden/>
    <w:rsid w:val="006C3B8A"/>
  </w:style>
  <w:style w:type="paragraph" w:styleId="Pedmtkomente">
    <w:name w:val="annotation subject"/>
    <w:basedOn w:val="Textkomente"/>
    <w:next w:val="Textkomente"/>
    <w:semiHidden/>
    <w:rsid w:val="006C3B8A"/>
    <w:rPr>
      <w:b/>
      <w:bCs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0B00CD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cena">
    <w:name w:val="cena"/>
    <w:basedOn w:val="Normln"/>
    <w:rsid w:val="00E25DA6"/>
    <w:pPr>
      <w:keepLines/>
      <w:tabs>
        <w:tab w:val="right" w:pos="284"/>
        <w:tab w:val="right" w:leader="dot" w:pos="8505"/>
      </w:tabs>
      <w:suppressAutoHyphens/>
      <w:spacing w:after="60"/>
      <w:jc w:val="both"/>
    </w:pPr>
    <w:rPr>
      <w:rFonts w:ascii="Arial" w:hAnsi="Arial"/>
      <w:spacing w:val="2"/>
    </w:rPr>
  </w:style>
  <w:style w:type="paragraph" w:customStyle="1" w:styleId="RLTextlnkuslovan">
    <w:name w:val="RL Text článku číslovaný"/>
    <w:basedOn w:val="Normln"/>
    <w:uiPriority w:val="99"/>
    <w:rsid w:val="001813B3"/>
    <w:pPr>
      <w:numPr>
        <w:ilvl w:val="1"/>
        <w:numId w:val="15"/>
      </w:numPr>
      <w:spacing w:after="120" w:line="280" w:lineRule="exact"/>
      <w:jc w:val="both"/>
    </w:pPr>
    <w:rPr>
      <w:rFonts w:ascii="Calibri" w:hAnsi="Calibri"/>
      <w:sz w:val="24"/>
    </w:rPr>
  </w:style>
  <w:style w:type="paragraph" w:customStyle="1" w:styleId="RLlneksmlouvy">
    <w:name w:val="RL Článek smlouvy"/>
    <w:basedOn w:val="Normln"/>
    <w:next w:val="RLTextlnkuslovan"/>
    <w:uiPriority w:val="99"/>
    <w:rsid w:val="001813B3"/>
    <w:pPr>
      <w:keepNext/>
      <w:numPr>
        <w:numId w:val="15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szCs w:val="24"/>
      <w:lang w:eastAsia="en-US"/>
    </w:rPr>
  </w:style>
  <w:style w:type="paragraph" w:styleId="Rozloendokumentu">
    <w:name w:val="Document Map"/>
    <w:basedOn w:val="Normln"/>
    <w:semiHidden/>
    <w:rsid w:val="00052697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D032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nakapoznpodarou">
    <w:name w:val="footnote reference"/>
    <w:uiPriority w:val="99"/>
    <w:unhideWhenUsed/>
    <w:rsid w:val="00D032B0"/>
    <w:rPr>
      <w:vertAlign w:val="superscript"/>
    </w:rPr>
  </w:style>
  <w:style w:type="paragraph" w:customStyle="1" w:styleId="Bntext">
    <w:name w:val="Běžný text"/>
    <w:basedOn w:val="Normln"/>
    <w:link w:val="BntextChar"/>
    <w:rsid w:val="00DC73F4"/>
    <w:pPr>
      <w:widowControl w:val="0"/>
      <w:spacing w:before="60" w:after="60"/>
      <w:jc w:val="both"/>
    </w:pPr>
    <w:rPr>
      <w:rFonts w:ascii="Calibri" w:hAnsi="Calibri"/>
      <w:sz w:val="22"/>
      <w:szCs w:val="24"/>
    </w:rPr>
  </w:style>
  <w:style w:type="paragraph" w:customStyle="1" w:styleId="NadpisB">
    <w:name w:val="Nadpis B"/>
    <w:basedOn w:val="Normln"/>
    <w:next w:val="Bntext"/>
    <w:uiPriority w:val="99"/>
    <w:rsid w:val="00DC73F4"/>
    <w:pPr>
      <w:keepNext/>
      <w:widowControl w:val="0"/>
      <w:spacing w:before="240" w:after="60"/>
    </w:pPr>
    <w:rPr>
      <w:rFonts w:ascii="Calibri" w:hAnsi="Calibri"/>
      <w:b/>
      <w:kern w:val="28"/>
      <w:sz w:val="28"/>
      <w:szCs w:val="24"/>
    </w:rPr>
  </w:style>
  <w:style w:type="character" w:customStyle="1" w:styleId="BntextChar">
    <w:name w:val="Běžný text Char"/>
    <w:link w:val="Bntext"/>
    <w:rsid w:val="002C044A"/>
    <w:rPr>
      <w:rFonts w:ascii="Calibri" w:hAnsi="Calibri"/>
      <w:sz w:val="22"/>
      <w:szCs w:val="24"/>
    </w:rPr>
  </w:style>
  <w:style w:type="character" w:styleId="Zstupntext">
    <w:name w:val="Placeholder Text"/>
    <w:basedOn w:val="Standardnpsmoodstavce"/>
    <w:uiPriority w:val="99"/>
    <w:semiHidden/>
    <w:rsid w:val="000D01B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B7BD5"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num" w:pos="720"/>
      </w:tabs>
      <w:ind w:left="720" w:hanging="720"/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numId w:val="1"/>
      </w:numPr>
      <w:jc w:val="center"/>
      <w:outlineLvl w:val="5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4F53B5"/>
  </w:style>
  <w:style w:type="paragraph" w:styleId="Textbubliny">
    <w:name w:val="Balloon Text"/>
    <w:basedOn w:val="Normln"/>
    <w:semiHidden/>
    <w:rsid w:val="00452288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A96639"/>
    <w:pPr>
      <w:widowControl w:val="0"/>
      <w:jc w:val="both"/>
    </w:pPr>
    <w:rPr>
      <w:color w:val="000000"/>
    </w:rPr>
  </w:style>
  <w:style w:type="paragraph" w:styleId="Zkladntextodsazen">
    <w:name w:val="Body Text Indent"/>
    <w:basedOn w:val="Normln"/>
    <w:rsid w:val="00A96639"/>
    <w:pPr>
      <w:widowControl w:val="0"/>
      <w:ind w:left="426" w:hanging="142"/>
      <w:jc w:val="both"/>
    </w:pPr>
    <w:rPr>
      <w:color w:val="000000"/>
      <w:sz w:val="22"/>
    </w:rPr>
  </w:style>
  <w:style w:type="paragraph" w:customStyle="1" w:styleId="Textparagrafu">
    <w:name w:val="Text paragrafu"/>
    <w:basedOn w:val="Normln"/>
    <w:rsid w:val="007C32FE"/>
    <w:pPr>
      <w:spacing w:before="240"/>
      <w:ind w:firstLine="425"/>
      <w:jc w:val="both"/>
      <w:outlineLvl w:val="5"/>
    </w:pPr>
    <w:rPr>
      <w:sz w:val="24"/>
    </w:rPr>
  </w:style>
  <w:style w:type="paragraph" w:styleId="Zkladntext">
    <w:name w:val="Body Text"/>
    <w:basedOn w:val="Normln"/>
    <w:rsid w:val="003F7164"/>
    <w:pPr>
      <w:spacing w:after="120"/>
    </w:pPr>
  </w:style>
  <w:style w:type="paragraph" w:customStyle="1" w:styleId="a">
    <w:basedOn w:val="Normln"/>
    <w:semiHidden/>
    <w:rsid w:val="00F67CFB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‡ln’"/>
    <w:uiPriority w:val="99"/>
    <w:rsid w:val="00F67CFB"/>
  </w:style>
  <w:style w:type="paragraph" w:styleId="Zpat">
    <w:name w:val="footer"/>
    <w:basedOn w:val="Normln"/>
    <w:rsid w:val="00A606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060B"/>
  </w:style>
  <w:style w:type="paragraph" w:styleId="Zhlav">
    <w:name w:val="header"/>
    <w:basedOn w:val="Normln"/>
    <w:rsid w:val="005107EC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6C3B8A"/>
    <w:rPr>
      <w:sz w:val="16"/>
      <w:szCs w:val="16"/>
    </w:rPr>
  </w:style>
  <w:style w:type="paragraph" w:styleId="Textkomente">
    <w:name w:val="annotation text"/>
    <w:basedOn w:val="Normln"/>
    <w:semiHidden/>
    <w:rsid w:val="006C3B8A"/>
  </w:style>
  <w:style w:type="paragraph" w:styleId="Pedmtkomente">
    <w:name w:val="annotation subject"/>
    <w:basedOn w:val="Textkomente"/>
    <w:next w:val="Textkomente"/>
    <w:semiHidden/>
    <w:rsid w:val="006C3B8A"/>
    <w:rPr>
      <w:b/>
      <w:bCs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0B00CD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cena">
    <w:name w:val="cena"/>
    <w:basedOn w:val="Normln"/>
    <w:rsid w:val="00E25DA6"/>
    <w:pPr>
      <w:keepLines/>
      <w:tabs>
        <w:tab w:val="right" w:pos="284"/>
        <w:tab w:val="right" w:leader="dot" w:pos="8505"/>
      </w:tabs>
      <w:suppressAutoHyphens/>
      <w:spacing w:after="60"/>
      <w:jc w:val="both"/>
    </w:pPr>
    <w:rPr>
      <w:rFonts w:ascii="Arial" w:hAnsi="Arial"/>
      <w:spacing w:val="2"/>
    </w:rPr>
  </w:style>
  <w:style w:type="paragraph" w:customStyle="1" w:styleId="RLTextlnkuslovan">
    <w:name w:val="RL Text článku číslovaný"/>
    <w:basedOn w:val="Normln"/>
    <w:uiPriority w:val="99"/>
    <w:rsid w:val="001813B3"/>
    <w:pPr>
      <w:numPr>
        <w:ilvl w:val="1"/>
        <w:numId w:val="15"/>
      </w:numPr>
      <w:spacing w:after="120" w:line="280" w:lineRule="exact"/>
      <w:jc w:val="both"/>
    </w:pPr>
    <w:rPr>
      <w:rFonts w:ascii="Calibri" w:hAnsi="Calibri"/>
      <w:sz w:val="24"/>
    </w:rPr>
  </w:style>
  <w:style w:type="paragraph" w:customStyle="1" w:styleId="RLlneksmlouvy">
    <w:name w:val="RL Článek smlouvy"/>
    <w:basedOn w:val="Normln"/>
    <w:next w:val="RLTextlnkuslovan"/>
    <w:uiPriority w:val="99"/>
    <w:rsid w:val="001813B3"/>
    <w:pPr>
      <w:keepNext/>
      <w:numPr>
        <w:numId w:val="15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szCs w:val="24"/>
      <w:lang w:eastAsia="en-US"/>
    </w:rPr>
  </w:style>
  <w:style w:type="paragraph" w:styleId="Rozloendokumentu">
    <w:name w:val="Document Map"/>
    <w:basedOn w:val="Normln"/>
    <w:semiHidden/>
    <w:rsid w:val="00052697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D032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nakapoznpodarou">
    <w:name w:val="footnote reference"/>
    <w:uiPriority w:val="99"/>
    <w:unhideWhenUsed/>
    <w:rsid w:val="00D032B0"/>
    <w:rPr>
      <w:vertAlign w:val="superscript"/>
    </w:rPr>
  </w:style>
  <w:style w:type="paragraph" w:customStyle="1" w:styleId="Bntext">
    <w:name w:val="Běžný text"/>
    <w:basedOn w:val="Normln"/>
    <w:link w:val="BntextChar"/>
    <w:rsid w:val="00DC73F4"/>
    <w:pPr>
      <w:widowControl w:val="0"/>
      <w:spacing w:before="60" w:after="60"/>
      <w:jc w:val="both"/>
    </w:pPr>
    <w:rPr>
      <w:rFonts w:ascii="Calibri" w:hAnsi="Calibri"/>
      <w:sz w:val="22"/>
      <w:szCs w:val="24"/>
    </w:rPr>
  </w:style>
  <w:style w:type="paragraph" w:customStyle="1" w:styleId="NadpisB">
    <w:name w:val="Nadpis B"/>
    <w:basedOn w:val="Normln"/>
    <w:next w:val="Bntext"/>
    <w:uiPriority w:val="99"/>
    <w:rsid w:val="00DC73F4"/>
    <w:pPr>
      <w:keepNext/>
      <w:widowControl w:val="0"/>
      <w:spacing w:before="240" w:after="60"/>
    </w:pPr>
    <w:rPr>
      <w:rFonts w:ascii="Calibri" w:hAnsi="Calibri"/>
      <w:b/>
      <w:kern w:val="28"/>
      <w:sz w:val="28"/>
      <w:szCs w:val="24"/>
    </w:rPr>
  </w:style>
  <w:style w:type="character" w:customStyle="1" w:styleId="BntextChar">
    <w:name w:val="Běžný text Char"/>
    <w:link w:val="Bntext"/>
    <w:rsid w:val="002C044A"/>
    <w:rPr>
      <w:rFonts w:ascii="Calibri" w:hAnsi="Calibri"/>
      <w:sz w:val="22"/>
      <w:szCs w:val="24"/>
    </w:rPr>
  </w:style>
  <w:style w:type="character" w:styleId="Zstupntext">
    <w:name w:val="Placeholder Text"/>
    <w:basedOn w:val="Standardnpsmoodstavce"/>
    <w:uiPriority w:val="99"/>
    <w:semiHidden/>
    <w:rsid w:val="000D01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321ABD-2518-4BB0-B152-5936F71FC8FB}"/>
      </w:docPartPr>
      <w:docPartBody>
        <w:p w:rsidR="00000000" w:rsidRDefault="005D16FB">
          <w:r w:rsidRPr="00F94D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FB"/>
    <w:rsid w:val="005D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D16F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D16F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4724</Words>
  <Characters>27090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DÍLO</vt:lpstr>
    </vt:vector>
  </TitlesOfParts>
  <Company>PM a.s.</Company>
  <LinksUpToDate>false</LinksUpToDate>
  <CharactersWithSpaces>31751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DÍLO</dc:title>
  <dc:creator>Uzivatel</dc:creator>
  <cp:lastModifiedBy>Frajt Radim</cp:lastModifiedBy>
  <cp:revision>3</cp:revision>
  <cp:lastPrinted>2021-11-09T09:32:00Z</cp:lastPrinted>
  <dcterms:created xsi:type="dcterms:W3CDTF">2021-12-13T07:09:00Z</dcterms:created>
  <dcterms:modified xsi:type="dcterms:W3CDTF">2021-12-13T07:10:00Z</dcterms:modified>
</cp:coreProperties>
</file>