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1"/>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2E7E6A" w:rsidRDefault="00A56629" w:rsidP="00FE2ECD">
      <w:pPr>
        <w:pStyle w:val="Evidencnicisla"/>
        <w:tabs>
          <w:tab w:val="center" w:pos="2880"/>
        </w:tabs>
      </w:pPr>
      <w:r w:rsidRPr="002E7E6A">
        <w:t>Evidenční číslo kupujícího:</w:t>
      </w:r>
      <w:r w:rsidR="006D2E67">
        <w:t xml:space="preserve"> </w:t>
      </w:r>
    </w:p>
    <w:p w:rsidR="00A56629" w:rsidRPr="002E7E6A" w:rsidRDefault="00A56629" w:rsidP="00FE2ECD">
      <w:pPr>
        <w:pStyle w:val="Evidencnicisla"/>
        <w:tabs>
          <w:tab w:val="center" w:pos="2880"/>
        </w:tabs>
      </w:pPr>
      <w:r w:rsidRPr="002E7E6A">
        <w:t>Evidenční číslo prodávajícího:</w:t>
      </w:r>
      <w:r w:rsidR="00FE2ECD" w:rsidRPr="002E7E6A">
        <w:tab/>
      </w:r>
    </w:p>
    <w:p w:rsidR="00A56629" w:rsidRDefault="00A56629" w:rsidP="00FE2ECD">
      <w:pPr>
        <w:pStyle w:val="Evidencnicisla"/>
        <w:tabs>
          <w:tab w:val="center" w:pos="2880"/>
        </w:tabs>
      </w:pPr>
      <w:r w:rsidRPr="00AD1380">
        <w:t>Číslo akce kupujícího:</w:t>
      </w:r>
      <w:r w:rsidR="004246B1">
        <w:t xml:space="preserve"> </w:t>
      </w:r>
      <w:r w:rsidR="004246B1" w:rsidRPr="004246B1">
        <w:t>799220021</w:t>
      </w:r>
      <w:r>
        <w:tab/>
      </w:r>
    </w:p>
    <w:p w:rsidR="00A56629" w:rsidRPr="00F22DBE" w:rsidRDefault="00351429" w:rsidP="007756B0">
      <w:pPr>
        <w:pStyle w:val="Nadpis2"/>
      </w:pPr>
      <w:r>
        <w:t>Smluvní strany</w:t>
      </w:r>
    </w:p>
    <w:p w:rsidR="00351429" w:rsidRDefault="00351429" w:rsidP="00D736A5">
      <w:pPr>
        <w:pStyle w:val="Nadpis3"/>
      </w:pPr>
      <w:r w:rsidRPr="00CD1B60">
        <w:t>Kupující:</w:t>
      </w:r>
    </w:p>
    <w:p w:rsidR="00351429" w:rsidRPr="0068235B" w:rsidRDefault="00351429" w:rsidP="00FE2ECD">
      <w:pPr>
        <w:pStyle w:val="Smluvnistrany"/>
        <w:tabs>
          <w:tab w:val="clear" w:pos="426"/>
          <w:tab w:val="left" w:pos="2880"/>
        </w:tabs>
      </w:pPr>
      <w:r w:rsidRPr="0068235B">
        <w:t>Název:</w:t>
      </w:r>
      <w:r w:rsidRPr="0068235B">
        <w:tab/>
      </w:r>
      <w:r w:rsidRPr="004601A4">
        <w:t>Povodí Labe, státní podnik</w:t>
      </w:r>
    </w:p>
    <w:p w:rsidR="00351429" w:rsidRPr="0068235B" w:rsidRDefault="00351429" w:rsidP="00FE2ECD">
      <w:pPr>
        <w:pStyle w:val="Smluvnistrany"/>
        <w:tabs>
          <w:tab w:val="clear" w:pos="426"/>
          <w:tab w:val="left" w:pos="2880"/>
        </w:tabs>
      </w:pPr>
      <w:r w:rsidRPr="0068235B">
        <w:t>Adresa sídla:</w:t>
      </w:r>
      <w:r w:rsidRPr="0068235B">
        <w:tab/>
        <w:t xml:space="preserve">Víta Nejedlého 951/8, </w:t>
      </w:r>
      <w:r w:rsidR="008F1C36">
        <w:t>Slezské Předměstí,</w:t>
      </w:r>
      <w:r w:rsidRPr="0068235B">
        <w:t xml:space="preserve"> 500 03</w:t>
      </w:r>
      <w:r w:rsidR="008F1C36" w:rsidRPr="008F1C36">
        <w:t xml:space="preserve"> </w:t>
      </w:r>
      <w:r w:rsidR="008F1C36" w:rsidRPr="0068235B">
        <w:t>Hradec Králové</w:t>
      </w:r>
    </w:p>
    <w:p w:rsidR="00351429" w:rsidRPr="0068235B" w:rsidRDefault="00351429" w:rsidP="00FE2ECD">
      <w:pPr>
        <w:pStyle w:val="Smluvnistrany"/>
        <w:tabs>
          <w:tab w:val="clear" w:pos="426"/>
          <w:tab w:val="left" w:pos="2880"/>
        </w:tabs>
      </w:pPr>
      <w:r w:rsidRPr="0068235B">
        <w:t>Statutární orgán:</w:t>
      </w:r>
      <w:r w:rsidRPr="0068235B">
        <w:tab/>
        <w:t>Ing. Ma</w:t>
      </w:r>
      <w:r w:rsidR="003D66CD">
        <w:t>rián Šebesta, generální ředitel</w:t>
      </w:r>
    </w:p>
    <w:p w:rsidR="00351429" w:rsidRPr="002E7E6A" w:rsidRDefault="00351429" w:rsidP="00FE2ECD">
      <w:pPr>
        <w:pStyle w:val="Smluvnistrany"/>
        <w:tabs>
          <w:tab w:val="clear" w:pos="426"/>
          <w:tab w:val="left" w:pos="2880"/>
        </w:tabs>
      </w:pPr>
      <w:r w:rsidRPr="002E7E6A">
        <w:t>Osoba oprávněná k podpisu:</w:t>
      </w:r>
      <w:r w:rsidRPr="002E7E6A">
        <w:tab/>
      </w:r>
      <w:r w:rsidR="00140700" w:rsidRPr="00140700">
        <w:t xml:space="preserve">Ing. </w:t>
      </w:r>
      <w:r w:rsidR="00A4701F">
        <w:t>Pavel Řehák</w:t>
      </w:r>
      <w:r w:rsidR="00140700" w:rsidRPr="00140700">
        <w:t xml:space="preserve">, </w:t>
      </w:r>
      <w:r w:rsidR="00A4701F">
        <w:t>technický</w:t>
      </w:r>
      <w:r w:rsidR="00140700" w:rsidRPr="00140700">
        <w:t xml:space="preserve"> ředitel</w:t>
      </w:r>
    </w:p>
    <w:p w:rsidR="00351429" w:rsidRPr="002E7E6A" w:rsidRDefault="00351429" w:rsidP="00FE2ECD">
      <w:pPr>
        <w:pStyle w:val="Smluvnistrany"/>
        <w:tabs>
          <w:tab w:val="clear" w:pos="426"/>
          <w:tab w:val="left" w:pos="2880"/>
        </w:tabs>
      </w:pPr>
      <w:r w:rsidRPr="002E7E6A">
        <w:t xml:space="preserve">Zástupce pro věci technické: </w:t>
      </w:r>
      <w:r w:rsidRPr="002E7E6A">
        <w:tab/>
      </w:r>
      <w:r w:rsidR="00EE528A" w:rsidRPr="002E7E6A">
        <w:t>Ing. Pavel Staněk</w:t>
      </w:r>
      <w:r w:rsidRPr="002E7E6A">
        <w:t>, vedoucí odboru</w:t>
      </w:r>
      <w:r w:rsidR="00EE528A" w:rsidRPr="002E7E6A">
        <w:t xml:space="preserve"> informatiky</w:t>
      </w:r>
    </w:p>
    <w:p w:rsidR="00351429" w:rsidRDefault="00351429" w:rsidP="00FE2ECD">
      <w:pPr>
        <w:pStyle w:val="Smluvnistrany"/>
        <w:tabs>
          <w:tab w:val="clear" w:pos="426"/>
          <w:tab w:val="left" w:pos="2880"/>
        </w:tabs>
      </w:pPr>
      <w:r w:rsidRPr="002E7E6A">
        <w:tab/>
      </w:r>
      <w:r w:rsidR="00EE528A" w:rsidRPr="002E7E6A">
        <w:t>Ing. Filip Navrátil</w:t>
      </w:r>
      <w:r w:rsidR="00B4705D">
        <w:t>, vedoucí referátu SYS</w:t>
      </w:r>
    </w:p>
    <w:p w:rsidR="00A4701F" w:rsidRDefault="00A4701F" w:rsidP="00FE2ECD">
      <w:pPr>
        <w:pStyle w:val="Smluvnistrany"/>
        <w:tabs>
          <w:tab w:val="clear" w:pos="426"/>
          <w:tab w:val="left" w:pos="2880"/>
        </w:tabs>
      </w:pPr>
      <w:r>
        <w:tab/>
      </w:r>
      <w:r w:rsidR="000A23FB">
        <w:t>Ing</w:t>
      </w:r>
      <w:r>
        <w:t>. Radek Tykva, referát SYS</w:t>
      </w:r>
    </w:p>
    <w:p w:rsidR="00351429" w:rsidRPr="0068235B" w:rsidRDefault="00A4701F" w:rsidP="00FE2ECD">
      <w:pPr>
        <w:pStyle w:val="Smluvnistrany"/>
        <w:tabs>
          <w:tab w:val="clear" w:pos="426"/>
          <w:tab w:val="left" w:pos="2880"/>
        </w:tabs>
      </w:pPr>
      <w:r>
        <w:t xml:space="preserve">IČ: </w:t>
      </w:r>
      <w:r>
        <w:tab/>
        <w:t>70890005</w:t>
      </w:r>
    </w:p>
    <w:p w:rsidR="00351429" w:rsidRPr="0068235B" w:rsidRDefault="00351429" w:rsidP="00FE2ECD">
      <w:pPr>
        <w:pStyle w:val="Smluvnistrany"/>
        <w:tabs>
          <w:tab w:val="clear" w:pos="426"/>
          <w:tab w:val="left" w:pos="2880"/>
        </w:tabs>
      </w:pPr>
      <w:r w:rsidRPr="0068235B">
        <w:t xml:space="preserve">DIČ: </w:t>
      </w:r>
      <w:r w:rsidRPr="0068235B">
        <w:tab/>
        <w:t xml:space="preserve">CZ70890005 </w:t>
      </w:r>
      <w:r w:rsidRPr="0068235B">
        <w:tab/>
      </w:r>
    </w:p>
    <w:p w:rsidR="00351429" w:rsidRPr="0068235B" w:rsidRDefault="00351429" w:rsidP="00FE2ECD">
      <w:pPr>
        <w:pStyle w:val="Smluvnistrany"/>
        <w:tabs>
          <w:tab w:val="clear" w:pos="426"/>
          <w:tab w:val="left" w:pos="2880"/>
        </w:tabs>
      </w:pPr>
      <w:r w:rsidRPr="0068235B">
        <w:t xml:space="preserve">Zápis v obchodním rejstříku: </w:t>
      </w:r>
      <w:r w:rsidR="005539FB">
        <w:tab/>
      </w:r>
      <w:r w:rsidRPr="0068235B">
        <w:t xml:space="preserve">Krajský soud v Hradci Králové oddíl A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351429" w:rsidRDefault="00A56629" w:rsidP="00D736A5">
      <w:pPr>
        <w:pStyle w:val="Nadpis3"/>
      </w:pPr>
      <w:r w:rsidRPr="00CD1B60">
        <w:t>Prodávající</w:t>
      </w:r>
      <w:r w:rsidR="00351429">
        <w:t>:</w:t>
      </w:r>
    </w:p>
    <w:p w:rsidR="00B725AB" w:rsidRPr="00CD1B60" w:rsidRDefault="00B725AB" w:rsidP="00B725AB">
      <w:pPr>
        <w:pStyle w:val="Smluvnistrany"/>
        <w:tabs>
          <w:tab w:val="clear" w:pos="426"/>
          <w:tab w:val="left" w:pos="2880"/>
        </w:tabs>
      </w:pPr>
      <w:r>
        <w:t>Název:</w:t>
      </w:r>
      <w:r w:rsidRPr="00CD1B60">
        <w:tab/>
      </w:r>
      <w:r>
        <w:t>.................................</w:t>
      </w:r>
      <w:r w:rsidRPr="00CD1B60">
        <w:t>……………………</w:t>
      </w:r>
      <w:r w:rsidRPr="000779BD">
        <w:rPr>
          <w:rStyle w:val="KdoplnnChar"/>
        </w:rPr>
        <w:t>*</w:t>
      </w:r>
    </w:p>
    <w:p w:rsidR="00B725AB" w:rsidRPr="00CD1B60" w:rsidRDefault="00B725AB" w:rsidP="00B725AB">
      <w:pPr>
        <w:pStyle w:val="Smluvnistrany"/>
        <w:tabs>
          <w:tab w:val="clear" w:pos="426"/>
          <w:tab w:val="left" w:pos="2880"/>
        </w:tabs>
      </w:pPr>
      <w:r>
        <w:t>Adresa s</w:t>
      </w:r>
      <w:r w:rsidRPr="00CD1B60">
        <w:t>ídl</w:t>
      </w:r>
      <w:r>
        <w:t>a</w:t>
      </w:r>
      <w:r w:rsidRPr="00CD1B60">
        <w:t>:</w:t>
      </w:r>
      <w:r w:rsidRPr="00CD1B60">
        <w:tab/>
      </w:r>
      <w:r>
        <w:t>.…………………………………………</w:t>
      </w:r>
      <w:r w:rsidRPr="000779BD">
        <w:rPr>
          <w:rStyle w:val="KdoplnnChar"/>
        </w:rPr>
        <w:t>*</w:t>
      </w:r>
    </w:p>
    <w:p w:rsidR="00B725AB" w:rsidRPr="00CD1B60" w:rsidRDefault="00B725AB" w:rsidP="00B725AB">
      <w:pPr>
        <w:pStyle w:val="Smluvnistrany"/>
        <w:tabs>
          <w:tab w:val="clear" w:pos="426"/>
          <w:tab w:val="left" w:pos="2880"/>
        </w:tabs>
      </w:pPr>
      <w:r w:rsidRPr="00CD1B60">
        <w:t>Statutární orgán:</w:t>
      </w:r>
      <w:r>
        <w:tab/>
        <w:t>....</w:t>
      </w:r>
      <w:r w:rsidRPr="00CD1B60">
        <w:t>……………………………………</w:t>
      </w:r>
      <w:proofErr w:type="gramStart"/>
      <w:r w:rsidRPr="00CD1B60">
        <w:t>….</w:t>
      </w:r>
      <w:r w:rsidRPr="000779BD">
        <w:rPr>
          <w:rStyle w:val="KdoplnnChar"/>
        </w:rPr>
        <w:t>*</w:t>
      </w:r>
      <w:proofErr w:type="gramEnd"/>
    </w:p>
    <w:p w:rsidR="00B725AB" w:rsidRPr="00CD1B60" w:rsidRDefault="00B725AB" w:rsidP="00B725AB">
      <w:pPr>
        <w:pStyle w:val="Smluvnistrany"/>
        <w:tabs>
          <w:tab w:val="clear" w:pos="426"/>
          <w:tab w:val="left" w:pos="2880"/>
        </w:tabs>
      </w:pPr>
      <w:r w:rsidRPr="00CD1B60">
        <w:t>Zástupce pro věci smluvní</w:t>
      </w:r>
      <w:r>
        <w:t>:</w:t>
      </w:r>
      <w:r>
        <w:tab/>
        <w:t>………………………………………</w:t>
      </w:r>
      <w:proofErr w:type="gramStart"/>
      <w:r>
        <w:t>….</w:t>
      </w:r>
      <w:r w:rsidRPr="000779BD">
        <w:rPr>
          <w:rStyle w:val="KdoplnnChar"/>
        </w:rPr>
        <w:t>*</w:t>
      </w:r>
      <w:proofErr w:type="gramEnd"/>
    </w:p>
    <w:p w:rsidR="00B725AB" w:rsidRPr="00CD1B60" w:rsidRDefault="00B725AB" w:rsidP="00B725AB">
      <w:pPr>
        <w:pStyle w:val="Smluvnistrany"/>
        <w:tabs>
          <w:tab w:val="clear" w:pos="426"/>
          <w:tab w:val="left" w:pos="2880"/>
        </w:tabs>
      </w:pPr>
      <w:r w:rsidRPr="00CD1B60">
        <w:t xml:space="preserve">Zástupce pro věci technické: </w:t>
      </w:r>
      <w:r w:rsidRPr="00CD1B60">
        <w:tab/>
        <w:t>………………………………………</w:t>
      </w:r>
      <w:proofErr w:type="gramStart"/>
      <w:r w:rsidRPr="00CD1B60">
        <w:t>….</w:t>
      </w:r>
      <w:r w:rsidRPr="000779BD">
        <w:rPr>
          <w:rStyle w:val="KdoplnnChar"/>
        </w:rPr>
        <w:t>*</w:t>
      </w:r>
      <w:proofErr w:type="gramEnd"/>
    </w:p>
    <w:p w:rsidR="00B725AB" w:rsidRPr="00CD1B60" w:rsidRDefault="00B725AB" w:rsidP="00B725AB">
      <w:pPr>
        <w:pStyle w:val="Smluvnistrany"/>
        <w:tabs>
          <w:tab w:val="clear" w:pos="426"/>
          <w:tab w:val="left" w:pos="2880"/>
        </w:tabs>
      </w:pPr>
      <w:r>
        <w:t xml:space="preserve">IČ: </w:t>
      </w:r>
      <w:r>
        <w:tab/>
        <w:t>………………………………………</w:t>
      </w:r>
      <w:proofErr w:type="gramStart"/>
      <w:r>
        <w:t>….</w:t>
      </w:r>
      <w:r w:rsidRPr="000779BD">
        <w:rPr>
          <w:rStyle w:val="KdoplnnChar"/>
        </w:rPr>
        <w:t>*</w:t>
      </w:r>
      <w:proofErr w:type="gramEnd"/>
    </w:p>
    <w:p w:rsidR="00B725AB" w:rsidRPr="00CD1B60" w:rsidRDefault="00B725AB" w:rsidP="00B725AB">
      <w:pPr>
        <w:pStyle w:val="Smluvnistrany"/>
        <w:tabs>
          <w:tab w:val="clear" w:pos="426"/>
          <w:tab w:val="left" w:pos="2880"/>
        </w:tabs>
      </w:pPr>
      <w:r w:rsidRPr="00CD1B60">
        <w:t xml:space="preserve">DIČ: </w:t>
      </w:r>
      <w:r w:rsidRPr="00CD1B60">
        <w:tab/>
        <w:t>………………………………………</w:t>
      </w:r>
      <w:proofErr w:type="gramStart"/>
      <w:r w:rsidRPr="00CD1B60">
        <w:t>….</w:t>
      </w:r>
      <w:r w:rsidRPr="000779BD">
        <w:rPr>
          <w:rStyle w:val="KdoplnnChar"/>
        </w:rPr>
        <w:t>*</w:t>
      </w:r>
      <w:proofErr w:type="gramEnd"/>
    </w:p>
    <w:p w:rsidR="00B725AB" w:rsidRPr="004601A4" w:rsidRDefault="00B725AB" w:rsidP="00B725AB">
      <w:pPr>
        <w:pStyle w:val="Smluvnistrany"/>
        <w:tabs>
          <w:tab w:val="clear" w:pos="426"/>
          <w:tab w:val="left" w:pos="2880"/>
        </w:tabs>
      </w:pPr>
      <w:r>
        <w:t>Zápis v rejstříku:</w:t>
      </w:r>
      <w:r>
        <w:tab/>
        <w:t>………………………………………</w:t>
      </w:r>
      <w:proofErr w:type="gramStart"/>
      <w:r>
        <w:t>….</w:t>
      </w:r>
      <w:r w:rsidRPr="000779BD">
        <w:rPr>
          <w:rStyle w:val="KdoplnnChar"/>
        </w:rPr>
        <w:t>*</w:t>
      </w:r>
      <w:proofErr w:type="gramEnd"/>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Pr="00CD1B60" w:rsidRDefault="00A56629" w:rsidP="00600040">
      <w:pPr>
        <w:pStyle w:val="Odstavec"/>
      </w:pPr>
      <w:r w:rsidRPr="00CD1B60">
        <w:t>(dále jen</w:t>
      </w:r>
      <w:r w:rsidR="00351429">
        <w:t xml:space="preserve"> jako</w:t>
      </w:r>
      <w:r w:rsidRPr="00CD1B60">
        <w:t xml:space="preserve"> „prodávající“)</w:t>
      </w:r>
    </w:p>
    <w:p w:rsidR="00A56629" w:rsidRDefault="00A56629" w:rsidP="007756B0">
      <w:pPr>
        <w:pStyle w:val="Nadpis2"/>
      </w:pPr>
      <w:bookmarkStart w:id="1" w:name="_Ref419981199"/>
      <w:r w:rsidRPr="00CD1B60">
        <w:t xml:space="preserve">Předmět </w:t>
      </w:r>
      <w:r>
        <w:t>koupě</w:t>
      </w:r>
      <w:bookmarkEnd w:id="1"/>
    </w:p>
    <w:p w:rsidR="00B149B7" w:rsidRPr="005C7473" w:rsidRDefault="00A17835" w:rsidP="00B149B7">
      <w:pPr>
        <w:pStyle w:val="Odstavec"/>
      </w:pPr>
      <w:r w:rsidRPr="00A17835">
        <w:t xml:space="preserve">Podkladem pro uzavření této smlouvy je nabídka prodávajícího ze dne </w:t>
      </w:r>
      <w:r w:rsidR="006F3B9C">
        <w:t>……</w:t>
      </w:r>
      <w:proofErr w:type="gramStart"/>
      <w:r w:rsidR="006F3B9C">
        <w:t>….</w:t>
      </w:r>
      <w:r w:rsidR="007158B6" w:rsidRPr="007158B6">
        <w:rPr>
          <w:color w:val="FF0000"/>
        </w:rPr>
        <w:t>*</w:t>
      </w:r>
      <w:r w:rsidR="000A6D94">
        <w:rPr>
          <w:rStyle w:val="KdoplnnChar"/>
        </w:rPr>
        <w:t xml:space="preserve"> </w:t>
      </w:r>
      <w:r w:rsidRPr="00A17835">
        <w:t>podaná</w:t>
      </w:r>
      <w:proofErr w:type="gramEnd"/>
      <w:r w:rsidRPr="00A17835">
        <w:t xml:space="preserve"> pro veřejnou zakázku nazvanou </w:t>
      </w:r>
      <w:r w:rsidR="00A055F9" w:rsidRPr="002E7E6A">
        <w:t>„</w:t>
      </w:r>
      <w:r w:rsidR="006D2E67" w:rsidRPr="006D2E67">
        <w:rPr>
          <w:b/>
        </w:rPr>
        <w:t xml:space="preserve">HW </w:t>
      </w:r>
      <w:proofErr w:type="spellStart"/>
      <w:r w:rsidR="006D2E67" w:rsidRPr="006D2E67">
        <w:rPr>
          <w:b/>
        </w:rPr>
        <w:t>virtualizační</w:t>
      </w:r>
      <w:proofErr w:type="spellEnd"/>
      <w:r w:rsidR="006D2E67" w:rsidRPr="006D2E67">
        <w:rPr>
          <w:b/>
        </w:rPr>
        <w:t xml:space="preserve"> platformy - prodloužení záruky</w:t>
      </w:r>
      <w:r w:rsidR="00A055F9">
        <w:t>“</w:t>
      </w:r>
      <w:r w:rsidR="00A055F9" w:rsidRPr="00A17835">
        <w:t xml:space="preserve"> </w:t>
      </w:r>
      <w:r w:rsidR="00A1730C">
        <w:t>(dále též „dodávka“)</w:t>
      </w:r>
      <w:r w:rsidR="00B149B7" w:rsidRPr="005C7473">
        <w:t>.</w:t>
      </w:r>
    </w:p>
    <w:p w:rsidR="00A56629" w:rsidRDefault="00A56629" w:rsidP="00600040">
      <w:pPr>
        <w:pStyle w:val="Odstavec"/>
      </w:pPr>
      <w:bookmarkStart w:id="2" w:name="_GoBack"/>
      <w:bookmarkEnd w:id="2"/>
      <w:r w:rsidRPr="00CD1B60">
        <w:t>Prodávající se touto smlouvou zavazuje odevzdat kupujícímu</w:t>
      </w:r>
      <w:r>
        <w:t xml:space="preserve"> předmět koupě a umožnit mu nabýt k němu vlastnické právo pro Českou republiku s právem hospodařit pro kupujícího.</w:t>
      </w:r>
    </w:p>
    <w:p w:rsidR="0018786F" w:rsidRDefault="00A56629" w:rsidP="00920254">
      <w:pPr>
        <w:pStyle w:val="Odstavec"/>
        <w:jc w:val="left"/>
      </w:pPr>
      <w:r>
        <w:t>Předmětem koupě j</w:t>
      </w:r>
      <w:r w:rsidR="005E296C">
        <w:t>e</w:t>
      </w:r>
      <w:r>
        <w:t>:</w:t>
      </w:r>
      <w:r w:rsidR="00920254">
        <w:br/>
      </w:r>
    </w:p>
    <w:p w:rsidR="00A055F9" w:rsidRDefault="000E4D92" w:rsidP="00B51A2A">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t xml:space="preserve"> </w:t>
      </w:r>
      <w:r w:rsidR="00B51A2A">
        <w:rPr>
          <w:szCs w:val="22"/>
        </w:rPr>
        <w:t xml:space="preserve">Prodloužení podpory </w:t>
      </w:r>
      <w:r w:rsidR="00942138">
        <w:rPr>
          <w:szCs w:val="22"/>
        </w:rPr>
        <w:t xml:space="preserve">výrobce na </w:t>
      </w:r>
      <w:r w:rsidR="00B51A2A">
        <w:rPr>
          <w:szCs w:val="22"/>
        </w:rPr>
        <w:t xml:space="preserve">server Dell </w:t>
      </w:r>
      <w:proofErr w:type="spellStart"/>
      <w:r w:rsidR="00B51A2A">
        <w:rPr>
          <w:szCs w:val="22"/>
        </w:rPr>
        <w:t>PowerEdge</w:t>
      </w:r>
      <w:proofErr w:type="spellEnd"/>
      <w:r w:rsidR="00B51A2A">
        <w:rPr>
          <w:szCs w:val="22"/>
        </w:rPr>
        <w:t xml:space="preserve"> R730 (SN: </w:t>
      </w:r>
      <w:r w:rsidR="00B51A2A" w:rsidRPr="00B51A2A">
        <w:rPr>
          <w:szCs w:val="22"/>
        </w:rPr>
        <w:t>BJ9H642</w:t>
      </w:r>
      <w:r w:rsidR="00B51A2A">
        <w:rPr>
          <w:szCs w:val="22"/>
        </w:rPr>
        <w:t xml:space="preserve">) o 1 rok na období </w:t>
      </w:r>
      <w:r w:rsidR="006F3B9C">
        <w:rPr>
          <w:szCs w:val="22"/>
        </w:rPr>
        <w:t>19/</w:t>
      </w:r>
      <w:r w:rsidR="00B51A2A">
        <w:rPr>
          <w:szCs w:val="22"/>
        </w:rPr>
        <w:t>1/20</w:t>
      </w:r>
      <w:r w:rsidR="00EB45F7">
        <w:rPr>
          <w:szCs w:val="22"/>
        </w:rPr>
        <w:t>2</w:t>
      </w:r>
      <w:r w:rsidR="006F3B9C">
        <w:rPr>
          <w:szCs w:val="22"/>
        </w:rPr>
        <w:t>2</w:t>
      </w:r>
      <w:r w:rsidR="00B51A2A">
        <w:rPr>
          <w:szCs w:val="22"/>
        </w:rPr>
        <w:t xml:space="preserve"> – 1</w:t>
      </w:r>
      <w:r w:rsidR="006F3B9C">
        <w:rPr>
          <w:szCs w:val="22"/>
        </w:rPr>
        <w:t>9/1</w:t>
      </w:r>
      <w:r w:rsidR="00B51A2A">
        <w:rPr>
          <w:szCs w:val="22"/>
        </w:rPr>
        <w:t>/202</w:t>
      </w:r>
      <w:r w:rsidR="006F3B9C">
        <w:rPr>
          <w:szCs w:val="22"/>
        </w:rPr>
        <w:t>3</w:t>
      </w:r>
      <w:r w:rsidR="00942138">
        <w:rPr>
          <w:szCs w:val="22"/>
        </w:rPr>
        <w:t xml:space="preserve"> </w:t>
      </w:r>
      <w:r w:rsidR="009616C3">
        <w:rPr>
          <w:szCs w:val="22"/>
        </w:rPr>
        <w:t xml:space="preserve">v režimu </w:t>
      </w:r>
      <w:r w:rsidR="009616C3">
        <w:t>P</w:t>
      </w:r>
      <w:r w:rsidR="006F3B9C">
        <w:t xml:space="preserve">ost </w:t>
      </w:r>
      <w:r w:rsidR="009616C3">
        <w:t xml:space="preserve">Support </w:t>
      </w:r>
      <w:proofErr w:type="spellStart"/>
      <w:r w:rsidR="009616C3">
        <w:t>NextBusinessDay</w:t>
      </w:r>
      <w:proofErr w:type="spellEnd"/>
      <w:r w:rsidR="00B51A2A">
        <w:rPr>
          <w:szCs w:val="22"/>
        </w:rPr>
        <w:t>.</w:t>
      </w:r>
    </w:p>
    <w:p w:rsidR="000E4D92" w:rsidRPr="00B51A2A" w:rsidRDefault="000E4D92" w:rsidP="0046712E">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lastRenderedPageBreak/>
        <w:t xml:space="preserve"> Prodloužení podpory </w:t>
      </w:r>
      <w:r w:rsidR="00942138">
        <w:rPr>
          <w:szCs w:val="22"/>
        </w:rPr>
        <w:t xml:space="preserve">výrobce na server </w:t>
      </w:r>
      <w:r>
        <w:rPr>
          <w:szCs w:val="22"/>
        </w:rPr>
        <w:t xml:space="preserve">Dell </w:t>
      </w:r>
      <w:proofErr w:type="spellStart"/>
      <w:r>
        <w:rPr>
          <w:szCs w:val="22"/>
        </w:rPr>
        <w:t>PowerEdge</w:t>
      </w:r>
      <w:proofErr w:type="spellEnd"/>
      <w:r>
        <w:rPr>
          <w:szCs w:val="22"/>
        </w:rPr>
        <w:t xml:space="preserve"> R730 (SN: </w:t>
      </w:r>
      <w:r w:rsidR="0046712E" w:rsidRPr="0046712E">
        <w:rPr>
          <w:szCs w:val="22"/>
        </w:rPr>
        <w:t>9J9H642</w:t>
      </w:r>
      <w:r>
        <w:rPr>
          <w:szCs w:val="22"/>
        </w:rPr>
        <w:t xml:space="preserve">) o 1 rok na období </w:t>
      </w:r>
      <w:r w:rsidR="006F3B9C">
        <w:rPr>
          <w:szCs w:val="22"/>
        </w:rPr>
        <w:t xml:space="preserve">19/1/2022 – 19/1/2023 v režimu </w:t>
      </w:r>
      <w:r w:rsidR="006F3B9C">
        <w:t xml:space="preserve">Post Support </w:t>
      </w:r>
      <w:proofErr w:type="spellStart"/>
      <w:r w:rsidR="006F3B9C">
        <w:t>NextBusinessDay</w:t>
      </w:r>
      <w:proofErr w:type="spellEnd"/>
      <w:r w:rsidR="006F3B9C">
        <w:rPr>
          <w:szCs w:val="22"/>
        </w:rPr>
        <w:t>.</w:t>
      </w:r>
    </w:p>
    <w:p w:rsidR="00A055F9" w:rsidRDefault="000E4D92" w:rsidP="0046712E">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t xml:space="preserve"> Prodloužení podpory </w:t>
      </w:r>
      <w:r w:rsidR="00942138">
        <w:rPr>
          <w:szCs w:val="22"/>
        </w:rPr>
        <w:t xml:space="preserve">výrobce na server Dell </w:t>
      </w:r>
      <w:proofErr w:type="spellStart"/>
      <w:r>
        <w:rPr>
          <w:szCs w:val="22"/>
        </w:rPr>
        <w:t>PowerEdge</w:t>
      </w:r>
      <w:proofErr w:type="spellEnd"/>
      <w:r>
        <w:rPr>
          <w:szCs w:val="22"/>
        </w:rPr>
        <w:t xml:space="preserve"> R730 (SN: </w:t>
      </w:r>
      <w:r w:rsidR="0046712E" w:rsidRPr="0046712E">
        <w:rPr>
          <w:szCs w:val="22"/>
        </w:rPr>
        <w:t>8J9H642</w:t>
      </w:r>
      <w:r>
        <w:rPr>
          <w:szCs w:val="22"/>
        </w:rPr>
        <w:t xml:space="preserve">) o 1 rok na období </w:t>
      </w:r>
      <w:r w:rsidR="006F3B9C">
        <w:rPr>
          <w:szCs w:val="22"/>
        </w:rPr>
        <w:t xml:space="preserve">19/1/2022 – 19/1/2023 v režimu </w:t>
      </w:r>
      <w:r w:rsidR="006F3B9C">
        <w:t xml:space="preserve">Post Support </w:t>
      </w:r>
      <w:proofErr w:type="spellStart"/>
      <w:r w:rsidR="006F3B9C">
        <w:t>NextBusinessDay</w:t>
      </w:r>
      <w:proofErr w:type="spellEnd"/>
      <w:r w:rsidR="006F3B9C">
        <w:rPr>
          <w:szCs w:val="22"/>
        </w:rPr>
        <w:t>.</w:t>
      </w:r>
    </w:p>
    <w:p w:rsidR="000E4D92" w:rsidRDefault="000E4D92" w:rsidP="0046712E">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t xml:space="preserve"> Prodloužení podpory </w:t>
      </w:r>
      <w:r w:rsidR="00942138">
        <w:rPr>
          <w:szCs w:val="22"/>
        </w:rPr>
        <w:t xml:space="preserve">výrobce na server </w:t>
      </w:r>
      <w:r>
        <w:rPr>
          <w:szCs w:val="22"/>
        </w:rPr>
        <w:t xml:space="preserve">Dell </w:t>
      </w:r>
      <w:proofErr w:type="spellStart"/>
      <w:r>
        <w:rPr>
          <w:szCs w:val="22"/>
        </w:rPr>
        <w:t>PowerEdge</w:t>
      </w:r>
      <w:proofErr w:type="spellEnd"/>
      <w:r>
        <w:rPr>
          <w:szCs w:val="22"/>
        </w:rPr>
        <w:t xml:space="preserve"> R730 (SN: </w:t>
      </w:r>
      <w:r w:rsidR="0046712E" w:rsidRPr="0046712E">
        <w:rPr>
          <w:szCs w:val="22"/>
        </w:rPr>
        <w:t>6HBH642</w:t>
      </w:r>
      <w:r>
        <w:rPr>
          <w:szCs w:val="22"/>
        </w:rPr>
        <w:t xml:space="preserve">) o 1 rok na období </w:t>
      </w:r>
      <w:r w:rsidR="006F3B9C">
        <w:rPr>
          <w:szCs w:val="22"/>
        </w:rPr>
        <w:t xml:space="preserve">19/1/2022 – 19/1/2023 v režimu </w:t>
      </w:r>
      <w:r w:rsidR="006F3B9C">
        <w:t xml:space="preserve">Post Support </w:t>
      </w:r>
      <w:proofErr w:type="spellStart"/>
      <w:r w:rsidR="006F3B9C">
        <w:t>NextBusinessDay</w:t>
      </w:r>
      <w:proofErr w:type="spellEnd"/>
      <w:r w:rsidR="006F3B9C">
        <w:rPr>
          <w:szCs w:val="22"/>
        </w:rPr>
        <w:t>.</w:t>
      </w:r>
    </w:p>
    <w:p w:rsidR="00C87F07" w:rsidRPr="000E4D92" w:rsidRDefault="00C87F07" w:rsidP="006D2E67">
      <w:pPr>
        <w:numPr>
          <w:ilvl w:val="0"/>
          <w:numId w:val="17"/>
        </w:numPr>
        <w:tabs>
          <w:tab w:val="left" w:pos="360"/>
          <w:tab w:val="left" w:pos="2160"/>
          <w:tab w:val="left" w:pos="2880"/>
          <w:tab w:val="left" w:pos="3600"/>
          <w:tab w:val="left" w:pos="4320"/>
        </w:tabs>
        <w:autoSpaceDE w:val="0"/>
        <w:autoSpaceDN w:val="0"/>
        <w:adjustRightInd w:val="0"/>
        <w:ind w:left="538" w:right="-143" w:hanging="357"/>
        <w:jc w:val="left"/>
        <w:rPr>
          <w:szCs w:val="22"/>
        </w:rPr>
      </w:pPr>
      <w:r>
        <w:rPr>
          <w:szCs w:val="22"/>
        </w:rPr>
        <w:t xml:space="preserve"> Prodloužení podpory </w:t>
      </w:r>
      <w:r w:rsidR="00942138">
        <w:rPr>
          <w:szCs w:val="22"/>
        </w:rPr>
        <w:t xml:space="preserve">výrobce na server </w:t>
      </w:r>
      <w:r>
        <w:rPr>
          <w:szCs w:val="22"/>
        </w:rPr>
        <w:t xml:space="preserve">Dell </w:t>
      </w:r>
      <w:proofErr w:type="spellStart"/>
      <w:r>
        <w:rPr>
          <w:szCs w:val="22"/>
        </w:rPr>
        <w:t>PowerEdge</w:t>
      </w:r>
      <w:proofErr w:type="spellEnd"/>
      <w:r>
        <w:rPr>
          <w:szCs w:val="22"/>
        </w:rPr>
        <w:t xml:space="preserve"> R730 (SN: </w:t>
      </w:r>
      <w:r w:rsidRPr="00C87F07">
        <w:rPr>
          <w:szCs w:val="22"/>
        </w:rPr>
        <w:t>3N3QRH2</w:t>
      </w:r>
      <w:r>
        <w:rPr>
          <w:szCs w:val="22"/>
        </w:rPr>
        <w:t>) o 1 rok na o</w:t>
      </w:r>
      <w:r w:rsidR="006D2E67">
        <w:rPr>
          <w:szCs w:val="22"/>
        </w:rPr>
        <w:t>b</w:t>
      </w:r>
      <w:r>
        <w:rPr>
          <w:szCs w:val="22"/>
        </w:rPr>
        <w:t xml:space="preserve">dobí </w:t>
      </w:r>
      <w:r w:rsidR="006F3B9C">
        <w:rPr>
          <w:szCs w:val="22"/>
        </w:rPr>
        <w:t>14/</w:t>
      </w:r>
      <w:r>
        <w:rPr>
          <w:szCs w:val="22"/>
        </w:rPr>
        <w:t>1/20</w:t>
      </w:r>
      <w:r w:rsidR="00EB45F7">
        <w:rPr>
          <w:szCs w:val="22"/>
        </w:rPr>
        <w:t>2</w:t>
      </w:r>
      <w:r w:rsidR="006F3B9C">
        <w:rPr>
          <w:szCs w:val="22"/>
        </w:rPr>
        <w:t>2</w:t>
      </w:r>
      <w:r>
        <w:rPr>
          <w:szCs w:val="22"/>
        </w:rPr>
        <w:t xml:space="preserve"> – 1</w:t>
      </w:r>
      <w:r w:rsidR="006F3B9C">
        <w:rPr>
          <w:szCs w:val="22"/>
        </w:rPr>
        <w:t>4/1</w:t>
      </w:r>
      <w:r w:rsidR="00A432D5">
        <w:rPr>
          <w:szCs w:val="22"/>
        </w:rPr>
        <w:t>/202</w:t>
      </w:r>
      <w:r w:rsidR="006F3B9C">
        <w:rPr>
          <w:szCs w:val="22"/>
        </w:rPr>
        <w:t>3</w:t>
      </w:r>
      <w:r w:rsidR="00A432D5">
        <w:rPr>
          <w:szCs w:val="22"/>
        </w:rPr>
        <w:t xml:space="preserve"> </w:t>
      </w:r>
      <w:r w:rsidR="009616C3">
        <w:rPr>
          <w:szCs w:val="22"/>
        </w:rPr>
        <w:t xml:space="preserve">v režimu </w:t>
      </w:r>
      <w:proofErr w:type="spellStart"/>
      <w:r w:rsidR="009616C3">
        <w:t>ProSupport</w:t>
      </w:r>
      <w:proofErr w:type="spellEnd"/>
      <w:r w:rsidR="009616C3">
        <w:t xml:space="preserve"> </w:t>
      </w:r>
      <w:proofErr w:type="spellStart"/>
      <w:r w:rsidR="009616C3">
        <w:t>NextBusinessDay</w:t>
      </w:r>
      <w:proofErr w:type="spellEnd"/>
      <w:r w:rsidR="00A432D5">
        <w:rPr>
          <w:szCs w:val="22"/>
        </w:rPr>
        <w:t>.</w:t>
      </w:r>
    </w:p>
    <w:p w:rsidR="00341AD8" w:rsidRDefault="00341AD8" w:rsidP="00600040">
      <w:pPr>
        <w:pStyle w:val="Odstavec"/>
      </w:pPr>
    </w:p>
    <w:p w:rsidR="00A56629" w:rsidRPr="00CD1B60"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583F85">
        <w:t>V</w:t>
      </w:r>
      <w:r w:rsidR="009A30B4">
        <w:fldChar w:fldCharType="end"/>
      </w:r>
      <w:r w:rsidR="009A30B4">
        <w:t xml:space="preserve">. </w:t>
      </w:r>
      <w:r w:rsidRPr="00CD1B60">
        <w:t xml:space="preserve">této smlouvy. </w:t>
      </w:r>
    </w:p>
    <w:p w:rsidR="003A045D" w:rsidRPr="00CD1B60" w:rsidRDefault="003A045D" w:rsidP="007756B0">
      <w:pPr>
        <w:pStyle w:val="Nadpis2"/>
      </w:pPr>
      <w:r w:rsidRPr="00CD1B60">
        <w:t xml:space="preserve">Termín </w:t>
      </w:r>
      <w:r>
        <w:t>koupě</w:t>
      </w:r>
    </w:p>
    <w:p w:rsidR="00176C8F" w:rsidRPr="00CD1B60" w:rsidRDefault="00176C8F" w:rsidP="00600040">
      <w:pPr>
        <w:pStyle w:val="Odstavec"/>
      </w:pPr>
      <w:r w:rsidRPr="00CD1B60">
        <w:t xml:space="preserve">Termín </w:t>
      </w:r>
      <w:r>
        <w:t>odevzdání předmětu koupě</w:t>
      </w:r>
      <w:r w:rsidRPr="00CD1B60">
        <w:t xml:space="preserve"> do místa plnění je sjednán nejdéle do</w:t>
      </w:r>
      <w:r w:rsidR="00D352C1">
        <w:t xml:space="preserve"> 7 dnů od podpisu smlouvy </w:t>
      </w:r>
      <w:r w:rsidRPr="00CD1B60">
        <w:t>s možností dřívějšího plnění.</w:t>
      </w:r>
    </w:p>
    <w:p w:rsidR="005A6D15" w:rsidRPr="00CD1B60" w:rsidRDefault="005A6D15" w:rsidP="007756B0">
      <w:pPr>
        <w:pStyle w:val="Nadpis2"/>
      </w:pPr>
      <w:r w:rsidRPr="00CD1B60">
        <w:t xml:space="preserve">Způsob </w:t>
      </w:r>
      <w:r>
        <w:t>odevzdání</w:t>
      </w:r>
      <w:r w:rsidRPr="00CD1B60">
        <w:t xml:space="preserve"> předmětu </w:t>
      </w:r>
      <w:r>
        <w:t>koupě</w:t>
      </w:r>
      <w:r w:rsidRPr="00CD1B60">
        <w:t xml:space="preserve"> a místo </w:t>
      </w:r>
      <w:r>
        <w:t>odevzdání</w:t>
      </w:r>
    </w:p>
    <w:p w:rsidR="00405369" w:rsidRPr="00405369" w:rsidRDefault="005A6D15" w:rsidP="00600040">
      <w:pPr>
        <w:pStyle w:val="Odstavec"/>
      </w:pPr>
      <w:r w:rsidRPr="00405369">
        <w:t xml:space="preserve">Převzetí předmětu koupě nastane po </w:t>
      </w:r>
      <w:r w:rsidR="00405369" w:rsidRPr="00405369">
        <w:t>podepsání předávacího protokolu případně</w:t>
      </w:r>
      <w:r w:rsidRPr="00405369">
        <w:t xml:space="preserve"> </w:t>
      </w:r>
      <w:r w:rsidR="00405369" w:rsidRPr="00405369">
        <w:t>dodacího listu oběma smluvními stranami</w:t>
      </w:r>
      <w:r w:rsidR="00405369">
        <w:t>, tyto budou následně podkladem pro vystavení faktury kupujícímu.</w:t>
      </w:r>
    </w:p>
    <w:p w:rsidR="009C5731" w:rsidRPr="00C75C78" w:rsidRDefault="009C5731" w:rsidP="00600040">
      <w:pPr>
        <w:pStyle w:val="Odstavec"/>
      </w:pPr>
      <w:r w:rsidRPr="00C75C78">
        <w:t>Kupující má právo předmět koupě se zjevnými vadami nepřevzít.</w:t>
      </w:r>
    </w:p>
    <w:p w:rsidR="005A6D15" w:rsidRDefault="005A6D15" w:rsidP="00600040">
      <w:pPr>
        <w:pStyle w:val="Odstavec"/>
      </w:pPr>
      <w:r w:rsidRPr="00C75C78">
        <w:t>Za kupujícího k převzetí předmětu koupě je určen zástupce</w:t>
      </w:r>
      <w:r w:rsidR="009C5731" w:rsidRPr="00C75C78">
        <w:t xml:space="preserve"> pro věci technické</w:t>
      </w:r>
      <w:r w:rsidRPr="00C75C78">
        <w:t>, případně jiný oprávněný zástupce, uvedený v této kupní smlouvě.</w:t>
      </w:r>
    </w:p>
    <w:p w:rsidR="005A6D15" w:rsidRPr="00CD1B60" w:rsidRDefault="005A6D15" w:rsidP="007756B0">
      <w:pPr>
        <w:pStyle w:val="Nadpis2"/>
      </w:pPr>
      <w:bookmarkStart w:id="3" w:name="V"/>
      <w:bookmarkStart w:id="4" w:name="_Ref419980231"/>
      <w:bookmarkEnd w:id="3"/>
      <w:r w:rsidRPr="00CD1B60">
        <w:t>Kupní cena a platební podmínky</w:t>
      </w:r>
      <w:bookmarkEnd w:id="4"/>
    </w:p>
    <w:p w:rsidR="006D2E67" w:rsidRPr="00600040" w:rsidRDefault="006D2E67" w:rsidP="006D2E67">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Pr="00923442">
        <w:t>zhotovitele ze dne</w:t>
      </w:r>
      <w:r>
        <w:t xml:space="preserve"> </w:t>
      </w:r>
      <w:r w:rsidR="00DE3B72">
        <w:t>…………</w:t>
      </w:r>
      <w:proofErr w:type="gramStart"/>
      <w:r w:rsidR="00DE3B72">
        <w:t>…..</w:t>
      </w:r>
      <w:r w:rsidR="007158B6" w:rsidRPr="007158B6">
        <w:rPr>
          <w:color w:val="FF0000"/>
        </w:rPr>
        <w:t>*</w:t>
      </w:r>
      <w:proofErr w:type="gramEnd"/>
    </w:p>
    <w:p w:rsidR="006D2E67" w:rsidRPr="002364C4" w:rsidRDefault="006D2E67" w:rsidP="006D2E67">
      <w:pPr>
        <w:pStyle w:val="Odstavec"/>
      </w:pPr>
      <w:r w:rsidRPr="002364C4">
        <w:t xml:space="preserve">Celková </w:t>
      </w:r>
      <w:r>
        <w:t xml:space="preserve">kupní </w:t>
      </w:r>
      <w:r w:rsidRPr="002364C4">
        <w:t xml:space="preserve">cena je stanovena dohodou smluvních stran takto: </w:t>
      </w:r>
    </w:p>
    <w:p w:rsidR="006D2E67" w:rsidRPr="000779BD" w:rsidRDefault="006D2E67" w:rsidP="006D2E67">
      <w:pPr>
        <w:pStyle w:val="Cena"/>
      </w:pPr>
      <w:r w:rsidRPr="000779BD">
        <w:t xml:space="preserve">Celková cena bez DPH činí </w:t>
      </w:r>
      <w:r w:rsidR="00DE3B72">
        <w:t>…………</w:t>
      </w:r>
      <w:proofErr w:type="gramStart"/>
      <w:r w:rsidR="00DE3B72">
        <w:t>….</w:t>
      </w:r>
      <w:r w:rsidR="007158B6" w:rsidRPr="007158B6">
        <w:rPr>
          <w:color w:val="FF0000"/>
        </w:rPr>
        <w:t>*</w:t>
      </w:r>
      <w:r w:rsidR="00DE3B72">
        <w:t xml:space="preserve">  </w:t>
      </w:r>
      <w:r w:rsidRPr="000779BD">
        <w:t>Kč</w:t>
      </w:r>
      <w:proofErr w:type="gramEnd"/>
      <w:r w:rsidRPr="000779BD">
        <w:t>,</w:t>
      </w:r>
    </w:p>
    <w:p w:rsidR="006D2E67" w:rsidRPr="000779BD" w:rsidRDefault="006D2E67" w:rsidP="006D2E67">
      <w:pPr>
        <w:pStyle w:val="Cena"/>
      </w:pPr>
      <w:r w:rsidRPr="000779BD">
        <w:t xml:space="preserve"> slovy: </w:t>
      </w:r>
      <w:r w:rsidR="00DE3B72">
        <w:t>……………………………</w:t>
      </w:r>
      <w:proofErr w:type="gramStart"/>
      <w:r w:rsidR="00DE3B72">
        <w:t>….</w:t>
      </w:r>
      <w:r w:rsidR="007158B6" w:rsidRPr="007158B6">
        <w:rPr>
          <w:color w:val="FF0000"/>
        </w:rPr>
        <w:t>*</w:t>
      </w:r>
      <w:r w:rsidR="005644D8">
        <w:rPr>
          <w:rStyle w:val="KdoplnnChar"/>
        </w:rPr>
        <w:t xml:space="preserve"> </w:t>
      </w:r>
      <w:r w:rsidRPr="000779BD">
        <w:t>korun</w:t>
      </w:r>
      <w:proofErr w:type="gramEnd"/>
      <w:r w:rsidRPr="000779BD">
        <w:t xml:space="preserve"> českých bez DPH.</w:t>
      </w: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5A6D15" w:rsidRPr="00CD1B60" w:rsidRDefault="005A6D15" w:rsidP="00600040">
      <w:pPr>
        <w:pStyle w:val="Odstavec"/>
      </w:pPr>
      <w:r w:rsidRPr="00CD1B60">
        <w:t>Kupující se zavazuje zaplatit prodávajícímu kupní cenu na základě daňového dokladu</w:t>
      </w:r>
      <w:r>
        <w:t xml:space="preserve">, </w:t>
      </w:r>
      <w:r w:rsidRPr="00CD1B60">
        <w:t xml:space="preserve">jehož součástí je kupujícím potvrzený </w:t>
      </w:r>
      <w:r w:rsidR="00C75C78">
        <w:t xml:space="preserve">předávací protokol nebo </w:t>
      </w:r>
      <w:r w:rsidRPr="00CD1B60">
        <w:t>dodací list</w:t>
      </w:r>
      <w:r>
        <w:t xml:space="preserve">. Daňový doklad </w:t>
      </w:r>
      <w:r w:rsidRPr="00CD1B60">
        <w:t>vystav</w:t>
      </w:r>
      <w:r>
        <w:t>í</w:t>
      </w:r>
      <w:r w:rsidRPr="00CD1B60">
        <w:t xml:space="preserve"> prodávající </w:t>
      </w:r>
      <w:r w:rsidRPr="00C75C78">
        <w:t xml:space="preserve">po </w:t>
      </w:r>
      <w:r w:rsidR="00B56522" w:rsidRPr="00C75C78">
        <w:t xml:space="preserve">potvrzení </w:t>
      </w:r>
      <w:r w:rsidR="00C75C78">
        <w:t>výše uvedený</w:t>
      </w:r>
      <w:r w:rsidR="00AD1380">
        <w:t>ch</w:t>
      </w:r>
      <w:r w:rsidR="00C75C78">
        <w:t xml:space="preserve"> dokladů</w:t>
      </w:r>
      <w:r w:rsidR="005359A4">
        <w:t xml:space="preserve"> </w:t>
      </w:r>
      <w:r w:rsidR="004E76B9">
        <w:t xml:space="preserve">a zašle na adresu </w:t>
      </w:r>
      <w:hyperlink r:id="rId8" w:history="1">
        <w:r w:rsidR="004E76B9" w:rsidRPr="001F1F3B">
          <w:rPr>
            <w:rStyle w:val="Hypertextovodkaz"/>
          </w:rPr>
          <w:t>invoice@pla.cz</w:t>
        </w:r>
      </w:hyperlink>
      <w:r>
        <w:t>.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924596" w:rsidRDefault="005A6D15" w:rsidP="00600040">
      <w:pPr>
        <w:pStyle w:val="Odstavec"/>
      </w:pPr>
      <w:r w:rsidRPr="00CD1B60">
        <w:t>Dodací list a daňový dokla</w:t>
      </w:r>
      <w:r>
        <w:t>d vyhotoví prodávající</w:t>
      </w:r>
      <w:r w:rsidRPr="00CD1B60">
        <w:t xml:space="preserve">. Dodací list a daňový doklad bude označen </w:t>
      </w:r>
      <w:r w:rsidR="00B81068" w:rsidRPr="0068235B">
        <w:t xml:space="preserve">číslem akce kupujícího </w:t>
      </w:r>
      <w:r w:rsidR="00B81068">
        <w:t xml:space="preserve">a </w:t>
      </w:r>
      <w:r w:rsidRPr="00CD1B60">
        <w:t xml:space="preserve">evidenčním číslem kupní smlouvy v souladu s údaji uvedenými v této smlouvě. </w:t>
      </w:r>
    </w:p>
    <w:p w:rsidR="005A6D15" w:rsidRPr="00CD1B60" w:rsidRDefault="005A6D15" w:rsidP="00600040">
      <w:pPr>
        <w:pStyle w:val="Odstavec"/>
      </w:pPr>
      <w:r w:rsidRPr="00CD1B60">
        <w:t>Daňový doklad bude obsahovat náležitosti stanovené zákonem o DPH a ust.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 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5A6D15" w:rsidRDefault="005A6D15" w:rsidP="00600040">
      <w:pPr>
        <w:pStyle w:val="Odstavec"/>
      </w:pPr>
      <w:r w:rsidRPr="00CD1B60">
        <w:lastRenderedPageBreak/>
        <w:t xml:space="preserve">Cena obsahuje ocenění všech položek nutných k řádnému splnění předmětu </w:t>
      </w:r>
      <w:r>
        <w:t>koupě</w:t>
      </w:r>
      <w:r w:rsidRPr="00CD1B60">
        <w:t xml:space="preserve"> včetně veškerých nákladů nutných na řádné splnění veřejné zakázky. </w:t>
      </w:r>
    </w:p>
    <w:p w:rsidR="007158B6" w:rsidRPr="00692DE4" w:rsidRDefault="007158B6" w:rsidP="007158B6">
      <w:pPr>
        <w:pStyle w:val="Odstavec"/>
      </w:pPr>
      <w:r w:rsidRPr="00692DE4">
        <w:t>Prodávající se zavazuje ujednat si s poddodavateli, kteří se na jeho straně podílejí na realizaci předmětu plnění veřejné zakázky, stejnou nebo kratší dobu splatnosti daňových dokladů, jaká je sjednána v této smlouvě.</w:t>
      </w:r>
    </w:p>
    <w:p w:rsidR="00176C8F" w:rsidRPr="00CD1B60" w:rsidRDefault="00176C8F" w:rsidP="007756B0">
      <w:pPr>
        <w:pStyle w:val="Nadpis2"/>
      </w:pPr>
      <w:r w:rsidRPr="00CD1B60">
        <w:t>Převod vlastnictví</w:t>
      </w:r>
    </w:p>
    <w:p w:rsidR="00176C8F" w:rsidRPr="00CD1B60" w:rsidRDefault="00176C8F" w:rsidP="00600040">
      <w:pPr>
        <w:pStyle w:val="Odstavec"/>
      </w:pPr>
      <w:r w:rsidRPr="00924596">
        <w:t>Prodávající je povinen odevzdat kupujícímu předmět koupě se všemi doklady potřebnými k převzetí a užívání předmětu koupě. Kupující nabývá vlastnické právo pro Českou re</w:t>
      </w:r>
      <w:r w:rsidR="005641C2" w:rsidRPr="00924596">
        <w:t>publiku s právem hospodařit pro </w:t>
      </w:r>
      <w:r w:rsidRPr="00924596">
        <w:t>kupujícího k odevzdanému předmětu koupě jeho převzetím a potvrzením převzetí na dodacím listu.</w:t>
      </w:r>
    </w:p>
    <w:p w:rsidR="00A56629" w:rsidRPr="00CD1B60" w:rsidRDefault="00A56629" w:rsidP="007756B0">
      <w:pPr>
        <w:pStyle w:val="Nadpis2"/>
      </w:pPr>
      <w:r w:rsidRPr="00CD1B60">
        <w:t>Odpovědnost za vady, reklamační řízení</w:t>
      </w:r>
    </w:p>
    <w:p w:rsidR="00D136E0" w:rsidRDefault="00D136E0" w:rsidP="00D136E0">
      <w:pPr>
        <w:pStyle w:val="Odstavec"/>
      </w:pPr>
      <w:r w:rsidRPr="00A44346">
        <w:t>Prodávající se zavazuje zajistit bezplatný servis</w:t>
      </w:r>
      <w:r w:rsidR="00990639">
        <w:t xml:space="preserve"> ze strany výrobce</w:t>
      </w:r>
      <w:r w:rsidR="008E33D5">
        <w:t xml:space="preserve"> </w:t>
      </w:r>
      <w:r w:rsidR="009616C3">
        <w:t>v požadovaném režimu</w:t>
      </w:r>
      <w:r w:rsidRPr="00A44346">
        <w:t xml:space="preserve"> po dobu </w:t>
      </w:r>
      <w:r>
        <w:t xml:space="preserve">uvedenou v </w:t>
      </w:r>
      <w:r w:rsidR="00882114">
        <w:t>článku</w:t>
      </w:r>
      <w:r w:rsidR="00325924">
        <w:t xml:space="preserve"> II. bod</w:t>
      </w:r>
      <w:r w:rsidR="003C047B">
        <w:t>y</w:t>
      </w:r>
      <w:r w:rsidR="00325924">
        <w:t xml:space="preserve"> </w:t>
      </w:r>
      <w:r w:rsidR="00A055F9">
        <w:t>1, 2</w:t>
      </w:r>
      <w:r w:rsidR="00A73F25">
        <w:t>, 3, 4</w:t>
      </w:r>
      <w:r w:rsidR="00A055F9">
        <w:t xml:space="preserve"> a </w:t>
      </w:r>
      <w:r w:rsidR="00A73F25">
        <w:t>5</w:t>
      </w:r>
      <w:r w:rsidR="00A055F9">
        <w:t xml:space="preserve"> </w:t>
      </w:r>
      <w:r w:rsidR="00882114">
        <w:t>této smlouvy</w:t>
      </w:r>
      <w:r>
        <w:t>.</w:t>
      </w:r>
      <w:r w:rsidRPr="00A44346">
        <w:t xml:space="preserve"> </w:t>
      </w:r>
      <w:r w:rsidR="00B4705D">
        <w:t>Bezplatný</w:t>
      </w:r>
      <w:r w:rsidRPr="00A44346">
        <w:t xml:space="preserve"> servis se vztah</w:t>
      </w:r>
      <w:r w:rsidR="00550360">
        <w:t>uje</w:t>
      </w:r>
      <w:r w:rsidRPr="00A44346">
        <w:t xml:space="preserve"> na hardware i software</w:t>
      </w:r>
      <w:r w:rsidR="005A6B66">
        <w:t xml:space="preserve"> (</w:t>
      </w:r>
      <w:r w:rsidR="005A6B66" w:rsidRPr="005A6B66">
        <w:t>firmware</w:t>
      </w:r>
      <w:r w:rsidR="005A6B66">
        <w:t>)</w:t>
      </w:r>
      <w:r w:rsidRPr="00A44346">
        <w:t>.</w:t>
      </w:r>
    </w:p>
    <w:p w:rsidR="00D136E0" w:rsidRDefault="009616C3" w:rsidP="00D136E0">
      <w:pPr>
        <w:pStyle w:val="Odstavec"/>
      </w:pPr>
      <w:r>
        <w:t xml:space="preserve">Bezplatný servis zahrnuje zajištění funkčnosti (tzn. dodání, instalaci a zprovoznění reklamované komponenty /poruchy, vady/, případně bezplatnou výměnu zařízení, jeho instalaci a zprovoznění) v místě dle článku II. </w:t>
      </w:r>
      <w:r w:rsidR="00BE622E">
        <w:t xml:space="preserve">bod </w:t>
      </w:r>
      <w:r w:rsidR="009A5100">
        <w:t xml:space="preserve">1, 2, 3, 4 a 5 </w:t>
      </w:r>
      <w:r w:rsidR="00C95706">
        <w:t>této smlouvy</w:t>
      </w:r>
      <w:r w:rsidR="00BE622E">
        <w:t>.</w:t>
      </w:r>
    </w:p>
    <w:p w:rsidR="00A56629" w:rsidRPr="00F22DBE" w:rsidRDefault="00EA510E" w:rsidP="007756B0">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 předmětu koupě</w:t>
      </w:r>
      <w:r w:rsidRPr="00F22DBE">
        <w:t xml:space="preserve"> 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583F85">
        <w:t>II</w:t>
      </w:r>
      <w:r w:rsidR="000779BD">
        <w:fldChar w:fldCharType="end"/>
      </w:r>
      <w:r w:rsidRPr="00F22DBE">
        <w:t xml:space="preserve">. </w:t>
      </w:r>
      <w:proofErr w:type="gramStart"/>
      <w:r w:rsidRPr="00F22DBE">
        <w:t>této</w:t>
      </w:r>
      <w:proofErr w:type="gramEnd"/>
      <w:r w:rsidRPr="00F22DBE">
        <w:t xml:space="preserve"> 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007756B0">
        <w:t>, celkem nejméně 500 Kč</w:t>
      </w:r>
      <w:r>
        <w:t>.</w:t>
      </w:r>
      <w:r w:rsidRPr="00F22DBE">
        <w:t xml:space="preserve"> Smluvní pokuta se nezapočítává na náhradu škody vzniklé z porušení termínu plnění dle této smlouvy.</w:t>
      </w:r>
    </w:p>
    <w:p w:rsidR="00A56629" w:rsidRDefault="00A56629" w:rsidP="00600040">
      <w:pPr>
        <w:pStyle w:val="Odstavec"/>
      </w:pPr>
      <w:r w:rsidRPr="00F22DBE">
        <w:t xml:space="preserve">V případě </w:t>
      </w:r>
      <w:r>
        <w:t xml:space="preserve">prodlení </w:t>
      </w:r>
      <w:r w:rsidRPr="00633740">
        <w:t>prodávajícího s odevzdání</w:t>
      </w:r>
      <w:r w:rsidR="009C5731" w:rsidRPr="00633740">
        <w:t>m</w:t>
      </w:r>
      <w:r w:rsidRPr="00633740">
        <w:t xml:space="preserve"> předmětu koupě dle</w:t>
      </w:r>
      <w:r w:rsidRPr="00F22DBE">
        <w:t xml:space="preserv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583F85">
        <w:t>II</w:t>
      </w:r>
      <w:r w:rsidR="000779BD">
        <w:fldChar w:fldCharType="end"/>
      </w:r>
      <w:r w:rsidRPr="00F22DBE">
        <w:t xml:space="preserve">. </w:t>
      </w:r>
      <w:proofErr w:type="gramStart"/>
      <w:r w:rsidRPr="00F22DBE">
        <w:t>této</w:t>
      </w:r>
      <w:proofErr w:type="gramEnd"/>
      <w:r w:rsidRPr="00F22DBE">
        <w:t xml:space="preserve"> smlouvy </w:t>
      </w:r>
      <w:r w:rsidR="005641C2">
        <w:t>v délce trvání 15 </w:t>
      </w:r>
      <w:r>
        <w:t xml:space="preserve">dnů </w:t>
      </w:r>
      <w:r w:rsidRPr="00F22DBE">
        <w:t xml:space="preserve">se prodávající zavazuje zaplatit kupujícímu smluvní pokutu </w:t>
      </w:r>
      <w:r w:rsidRPr="00596393">
        <w:t xml:space="preserve">ve výši </w:t>
      </w:r>
      <w:r>
        <w:t>10 000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7756B0">
      <w:pPr>
        <w:pStyle w:val="Nadpis2"/>
      </w:pPr>
      <w:r>
        <w:t>Odstoupení od smlouvy</w:t>
      </w:r>
    </w:p>
    <w:p w:rsidR="00EA510E" w:rsidRPr="00F22DBE" w:rsidRDefault="00EA510E" w:rsidP="00600040">
      <w:pPr>
        <w:pStyle w:val="Odstavec"/>
      </w:pPr>
      <w:r w:rsidRPr="00F22DBE">
        <w:t>Kupující má právo bez zbytečného odkladu odstoupit od této smlouvy v případě prodlení prodávajícího s</w:t>
      </w:r>
      <w:r w:rsidR="005641C2">
        <w:t> </w:t>
      </w:r>
      <w:r>
        <w:t>odevzdáním</w:t>
      </w:r>
      <w:r w:rsidRPr="00F22DBE">
        <w:t xml:space="preserve"> předmětu </w:t>
      </w:r>
      <w:r>
        <w:t>koupě delším než 14 dnů</w:t>
      </w:r>
      <w:r w:rsidRPr="00F22DBE">
        <w:t>.</w:t>
      </w:r>
      <w:r>
        <w:t xml:space="preserve"> </w:t>
      </w:r>
      <w:r w:rsidRPr="00F22DBE">
        <w:t>Odstoupení od smlouvy je kupující povinen písemně oznámit prodávajícímu.</w:t>
      </w:r>
    </w:p>
    <w:p w:rsidR="00A56629" w:rsidRPr="00F22DBE" w:rsidRDefault="00A56629" w:rsidP="007756B0">
      <w:pPr>
        <w:pStyle w:val="Nadpis2"/>
      </w:pPr>
      <w:r w:rsidRPr="00F22DBE">
        <w:t>Ostatní ujednání</w:t>
      </w:r>
    </w:p>
    <w:p w:rsidR="00A56629" w:rsidRPr="00F22DBE" w:rsidRDefault="00A56629" w:rsidP="00600040">
      <w:pPr>
        <w:pStyle w:val="Odstavec"/>
      </w:pPr>
      <w:r w:rsidRPr="00F22DBE">
        <w:t>Prodávající je povinen při realizaci smlouvy respektovat veškeré závazné právní předpisy a platné české technické normy a platné bezpečnostní předpisy.</w:t>
      </w:r>
    </w:p>
    <w:p w:rsidR="00F01440" w:rsidRPr="00692DE4" w:rsidRDefault="00F01440" w:rsidP="00F01440">
      <w:pPr>
        <w:pStyle w:val="Default"/>
        <w:spacing w:before="120"/>
        <w:jc w:val="both"/>
        <w:rPr>
          <w:rFonts w:ascii="Times New Roman" w:hAnsi="Times New Roman" w:cs="Times New Roman"/>
          <w:sz w:val="22"/>
          <w:szCs w:val="22"/>
        </w:rPr>
      </w:pPr>
      <w:r w:rsidRPr="00692DE4">
        <w:rPr>
          <w:rFonts w:ascii="Times New Roman" w:hAnsi="Times New Roman" w:cs="Times New Roman"/>
          <w:sz w:val="22"/>
          <w:szCs w:val="22"/>
        </w:rPr>
        <w:t>Prodávající se zavazuje minimalizovat negativní dopad své činnosti na životní prostředí  při plnění předmětu koupě.</w:t>
      </w:r>
    </w:p>
    <w:p w:rsidR="00A56629" w:rsidRPr="00F22DBE" w:rsidRDefault="00A56629" w:rsidP="00600040">
      <w:pPr>
        <w:pStyle w:val="Odstavec"/>
      </w:pPr>
      <w:r w:rsidRPr="00F22DBE">
        <w:t>Veškerá jednání (včetně písemných dokumentů) budou vedena v českém jazyce.</w:t>
      </w:r>
    </w:p>
    <w:p w:rsidR="00A56629" w:rsidRDefault="00A56629" w:rsidP="00600040">
      <w:pPr>
        <w:pStyle w:val="Odstavec"/>
      </w:pPr>
      <w:r w:rsidRPr="00F22DBE">
        <w:t xml:space="preserve">Prodávající je povinen </w:t>
      </w:r>
      <w:r>
        <w:t>odevzdat</w:t>
      </w:r>
      <w:r w:rsidRPr="00F22DBE">
        <w:t xml:space="preserve"> společně s</w:t>
      </w:r>
      <w:r>
        <w:t> předmětem koupě</w:t>
      </w:r>
      <w:r w:rsidRPr="00F22DBE">
        <w:t xml:space="preserve"> i všechny doklady stanovené právními předpisy ČR a další doklady vztahující se k jeho převzetí a používání.</w:t>
      </w:r>
    </w:p>
    <w:p w:rsidR="007756B0" w:rsidRPr="00E0683A" w:rsidRDefault="007756B0" w:rsidP="007756B0">
      <w:pPr>
        <w:pStyle w:val="Nadpis2"/>
      </w:pPr>
      <w:r w:rsidRPr="00E0683A">
        <w:lastRenderedPageBreak/>
        <w:t>Prevence protiprávních jednání</w:t>
      </w: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7756B0" w:rsidRPr="00E0683A" w:rsidRDefault="007756B0" w:rsidP="007756B0">
      <w:pPr>
        <w:shd w:val="clear" w:color="auto" w:fill="FFFFFF"/>
        <w:overflowPunct w:val="0"/>
        <w:adjustRightInd w:val="0"/>
        <w:ind w:left="1080"/>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7756B0" w:rsidRPr="00E0683A" w:rsidRDefault="007756B0" w:rsidP="007756B0">
      <w:pPr>
        <w:pStyle w:val="Odstavecseseznamem"/>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7756B0" w:rsidRPr="00E0683A" w:rsidRDefault="007756B0" w:rsidP="007756B0">
      <w:pPr>
        <w:pStyle w:val="Odstavecseseznamem"/>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A56629" w:rsidP="007756B0">
      <w:pPr>
        <w:pStyle w:val="Nadpis2"/>
      </w:pPr>
      <w:r w:rsidRPr="00F22DBE">
        <w:t>Ustanovení přechodná a závěrečná</w:t>
      </w:r>
    </w:p>
    <w:p w:rsidR="00A56629" w:rsidRPr="00F22DBE" w:rsidRDefault="00A56629" w:rsidP="00600040">
      <w:pPr>
        <w:pStyle w:val="Odstavec"/>
      </w:pPr>
      <w:r w:rsidRPr="00F22DBE">
        <w:t>Práva a povinnosti touto smlouvou výslovně neupravené se řídí příslušnými ustanoveními občanského zákoníku o smlouvě kupní.</w:t>
      </w:r>
    </w:p>
    <w:p w:rsidR="00A56629" w:rsidRPr="00F22DBE" w:rsidRDefault="00A56629" w:rsidP="00600040">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377935" w:rsidRPr="00F22DBE" w:rsidRDefault="00377935" w:rsidP="00600040">
      <w:pPr>
        <w:pStyle w:val="Odstavec"/>
      </w:pPr>
      <w:r w:rsidRPr="00377935">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7756B0" w:rsidRPr="003F6AE0" w:rsidRDefault="007756B0" w:rsidP="007756B0">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8B0463" w:rsidRPr="008219EC" w:rsidRDefault="008B0463" w:rsidP="008B0463">
      <w:pPr>
        <w:pStyle w:val="Odstavec"/>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A56629" w:rsidRPr="00F22DBE" w:rsidRDefault="00A56629" w:rsidP="00600040">
      <w:pPr>
        <w:pStyle w:val="Odstavec"/>
      </w:pPr>
      <w:r w:rsidRPr="00F22DBE">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D715E4" w:rsidRDefault="00D715E4" w:rsidP="00600040">
      <w:pPr>
        <w:pStyle w:val="Odstavec"/>
      </w:pPr>
    </w:p>
    <w:p w:rsidR="009616C3" w:rsidRDefault="009616C3" w:rsidP="009616C3">
      <w:pPr>
        <w:pStyle w:val="Odstavec"/>
      </w:pPr>
    </w:p>
    <w:p w:rsidR="009616C3" w:rsidRDefault="009616C3" w:rsidP="009616C3">
      <w:pPr>
        <w:pStyle w:val="Odstavec"/>
      </w:pPr>
    </w:p>
    <w:p w:rsidR="009616C3" w:rsidRDefault="009616C3" w:rsidP="009616C3">
      <w:pPr>
        <w:pStyle w:val="Odstavec"/>
      </w:pPr>
    </w:p>
    <w:p w:rsidR="00B725AB" w:rsidRDefault="00B725AB" w:rsidP="00B725AB">
      <w:pPr>
        <w:tabs>
          <w:tab w:val="center" w:pos="1560"/>
          <w:tab w:val="center" w:pos="1843"/>
          <w:tab w:val="center" w:pos="6379"/>
          <w:tab w:val="center" w:pos="6521"/>
        </w:tabs>
        <w:ind w:left="-724"/>
      </w:pPr>
      <w:r>
        <w:tab/>
        <w:t>za kupujícího</w:t>
      </w:r>
      <w:r>
        <w:tab/>
        <w:t>za prodávajícího</w:t>
      </w:r>
    </w:p>
    <w:p w:rsidR="00B725AB" w:rsidRDefault="00B725AB" w:rsidP="00B725AB">
      <w:pPr>
        <w:tabs>
          <w:tab w:val="center" w:pos="1560"/>
          <w:tab w:val="center" w:pos="1843"/>
          <w:tab w:val="center" w:pos="6379"/>
          <w:tab w:val="center" w:pos="6521"/>
        </w:tabs>
        <w:ind w:left="-724"/>
      </w:pPr>
      <w:r>
        <w:tab/>
        <w:t xml:space="preserve">Ing. Pavel </w:t>
      </w:r>
      <w:proofErr w:type="gramStart"/>
      <w:r>
        <w:t>Řehák</w:t>
      </w:r>
      <w:r>
        <w:tab/>
        <w:t>.....................................</w:t>
      </w:r>
      <w:r w:rsidRPr="00325A11">
        <w:rPr>
          <w:color w:val="FF0000"/>
        </w:rPr>
        <w:t>*</w:t>
      </w:r>
      <w:proofErr w:type="gramEnd"/>
    </w:p>
    <w:p w:rsidR="00B725AB" w:rsidRDefault="00B725AB" w:rsidP="00B725AB">
      <w:pPr>
        <w:tabs>
          <w:tab w:val="center" w:pos="1560"/>
          <w:tab w:val="center" w:pos="1843"/>
          <w:tab w:val="center" w:pos="6379"/>
          <w:tab w:val="center" w:pos="6521"/>
        </w:tabs>
        <w:ind w:left="-724"/>
      </w:pPr>
      <w:r>
        <w:tab/>
        <w:t xml:space="preserve">technický </w:t>
      </w:r>
      <w:proofErr w:type="gramStart"/>
      <w:r>
        <w:t>ředitel</w:t>
      </w:r>
      <w:r>
        <w:tab/>
        <w:t>.....................................</w:t>
      </w:r>
      <w:r w:rsidRPr="00325A11">
        <w:rPr>
          <w:color w:val="FF0000"/>
        </w:rPr>
        <w:t>*</w:t>
      </w:r>
      <w:proofErr w:type="gramEnd"/>
    </w:p>
    <w:p w:rsidR="00B725AB" w:rsidRPr="0068235B" w:rsidRDefault="00B725AB" w:rsidP="00B725AB">
      <w:pPr>
        <w:tabs>
          <w:tab w:val="center" w:pos="1560"/>
          <w:tab w:val="center" w:pos="1843"/>
          <w:tab w:val="center" w:pos="6379"/>
          <w:tab w:val="center" w:pos="6521"/>
        </w:tabs>
        <w:ind w:left="-724"/>
      </w:pPr>
      <w:r>
        <w:tab/>
        <w:t>podepsán elektronicky</w:t>
      </w:r>
      <w:r>
        <w:tab/>
        <w:t>podepsán elektronicky</w:t>
      </w:r>
    </w:p>
    <w:p w:rsidR="00870BA2" w:rsidRPr="0068235B" w:rsidRDefault="00870BA2" w:rsidP="00B725AB">
      <w:pPr>
        <w:tabs>
          <w:tab w:val="center" w:pos="1560"/>
          <w:tab w:val="center" w:pos="1843"/>
          <w:tab w:val="center" w:pos="6379"/>
          <w:tab w:val="center" w:pos="6521"/>
        </w:tabs>
        <w:ind w:left="-724"/>
      </w:pPr>
    </w:p>
    <w:sectPr w:rsidR="00870BA2" w:rsidRPr="0068235B" w:rsidSect="00341AD8">
      <w:footerReference w:type="default" r:id="rId10"/>
      <w:pgSz w:w="11907" w:h="16839" w:code="9"/>
      <w:pgMar w:top="1079" w:right="1418" w:bottom="1276"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75" w:rsidRDefault="005A3075" w:rsidP="00A56629">
      <w:r>
        <w:separator/>
      </w:r>
    </w:p>
  </w:endnote>
  <w:endnote w:type="continuationSeparator" w:id="0">
    <w:p w:rsidR="005A3075" w:rsidRDefault="005A3075"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80" w:rsidRDefault="00AD1380">
    <w:pPr>
      <w:pStyle w:val="Zpat"/>
      <w:jc w:val="center"/>
    </w:pPr>
  </w:p>
  <w:p w:rsidR="00AD1380" w:rsidRDefault="00AD1380">
    <w:pPr>
      <w:pStyle w:val="Zpat"/>
      <w:jc w:val="center"/>
    </w:pPr>
    <w:r>
      <w:fldChar w:fldCharType="begin"/>
    </w:r>
    <w:r>
      <w:instrText>PAGE   \* MERGEFORMAT</w:instrText>
    </w:r>
    <w:r>
      <w:fldChar w:fldCharType="separate"/>
    </w:r>
    <w:r w:rsidR="00A1730C">
      <w:rPr>
        <w:noProof/>
      </w:rPr>
      <w:t>4</w:t>
    </w:r>
    <w:r>
      <w:fldChar w:fldCharType="end"/>
    </w:r>
    <w:r>
      <w:t>/</w:t>
    </w:r>
    <w:r>
      <w:rPr>
        <w:rStyle w:val="slostrnky"/>
      </w:rPr>
      <w:fldChar w:fldCharType="begin"/>
    </w:r>
    <w:r>
      <w:rPr>
        <w:rStyle w:val="slostrnky"/>
      </w:rPr>
      <w:instrText xml:space="preserve"> NUMPAGES </w:instrText>
    </w:r>
    <w:r>
      <w:rPr>
        <w:rStyle w:val="slostrnky"/>
      </w:rPr>
      <w:fldChar w:fldCharType="separate"/>
    </w:r>
    <w:r w:rsidR="00A1730C">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75" w:rsidRDefault="005A3075" w:rsidP="00A56629">
      <w:r>
        <w:separator/>
      </w:r>
    </w:p>
  </w:footnote>
  <w:footnote w:type="continuationSeparator" w:id="0">
    <w:p w:rsidR="005A3075" w:rsidRDefault="005A3075"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8C816F2"/>
    <w:multiLevelType w:val="multilevel"/>
    <w:tmpl w:val="B15469B0"/>
    <w:lvl w:ilvl="0">
      <w:start w:val="1"/>
      <w:numFmt w:val="none"/>
      <w:lvlText w:val=""/>
      <w:lvlJc w:val="left"/>
      <w:pPr>
        <w:tabs>
          <w:tab w:val="num" w:pos="-364"/>
        </w:tabs>
        <w:ind w:left="-364" w:hanging="360"/>
      </w:pPr>
    </w:lvl>
    <w:lvl w:ilvl="1">
      <w:start w:val="1"/>
      <w:numFmt w:val="decimal"/>
      <w:suff w:val="space"/>
      <w:lvlText w:val="%2."/>
      <w:lvlJc w:val="left"/>
      <w:pPr>
        <w:ind w:left="0" w:firstLine="0"/>
      </w:pPr>
      <w:rPr>
        <w:rFonts w:ascii="Times New Roman" w:hAnsi="Times New Roman" w:cs="Times New Roman" w:hint="default"/>
        <w:b/>
        <w:i w:val="0"/>
        <w:sz w:val="24"/>
        <w:szCs w:val="24"/>
      </w:rPr>
    </w:lvl>
    <w:lvl w:ilvl="2">
      <w:start w:val="1"/>
      <w:numFmt w:val="decimal"/>
      <w:lvlText w:val="%2.%1%3."/>
      <w:lvlJc w:val="left"/>
      <w:pPr>
        <w:tabs>
          <w:tab w:val="num" w:pos="2835"/>
        </w:tabs>
        <w:ind w:left="567" w:hanging="567"/>
      </w:pPr>
      <w:rPr>
        <w:rFonts w:ascii="Times New Roman" w:hAnsi="Times New Roman" w:cs="Times New Roman" w:hint="default"/>
        <w:b w:val="0"/>
        <w:i w:val="0"/>
        <w:sz w:val="24"/>
        <w:szCs w:val="24"/>
      </w:rPr>
    </w:lvl>
    <w:lvl w:ilvl="3">
      <w:start w:val="1"/>
      <w:numFmt w:val="decimal"/>
      <w:lvlText w:val="%1%3."/>
      <w:lvlJc w:val="left"/>
      <w:pPr>
        <w:tabs>
          <w:tab w:val="num" w:pos="1436"/>
        </w:tabs>
        <w:ind w:left="1004" w:hanging="648"/>
      </w:pPr>
    </w:lvl>
    <w:lvl w:ilvl="4">
      <w:start w:val="1"/>
      <w:numFmt w:val="decimal"/>
      <w:lvlText w:val="%1.%2.%3.%4.%5."/>
      <w:lvlJc w:val="left"/>
      <w:pPr>
        <w:tabs>
          <w:tab w:val="num" w:pos="1796"/>
        </w:tabs>
        <w:ind w:left="1508" w:hanging="792"/>
      </w:pPr>
    </w:lvl>
    <w:lvl w:ilvl="5">
      <w:start w:val="1"/>
      <w:numFmt w:val="decimal"/>
      <w:lvlText w:val="%1.%2.%3.%4.%5.%6."/>
      <w:lvlJc w:val="left"/>
      <w:pPr>
        <w:tabs>
          <w:tab w:val="num" w:pos="2516"/>
        </w:tabs>
        <w:ind w:left="2012" w:hanging="936"/>
      </w:pPr>
    </w:lvl>
    <w:lvl w:ilvl="6">
      <w:start w:val="1"/>
      <w:numFmt w:val="decimal"/>
      <w:lvlText w:val="%1.%2.%3.%4.%5.%6.%7."/>
      <w:lvlJc w:val="left"/>
      <w:pPr>
        <w:tabs>
          <w:tab w:val="num" w:pos="2876"/>
        </w:tabs>
        <w:ind w:left="2516" w:hanging="1080"/>
      </w:pPr>
    </w:lvl>
    <w:lvl w:ilvl="7">
      <w:start w:val="1"/>
      <w:numFmt w:val="decimal"/>
      <w:lvlText w:val="%1.%2.%3.%4.%5.%6.%7.%8."/>
      <w:lvlJc w:val="left"/>
      <w:pPr>
        <w:tabs>
          <w:tab w:val="num" w:pos="3596"/>
        </w:tabs>
        <w:ind w:left="3020" w:hanging="1224"/>
      </w:pPr>
    </w:lvl>
    <w:lvl w:ilvl="8">
      <w:start w:val="1"/>
      <w:numFmt w:val="decimal"/>
      <w:lvlText w:val="%1.%2.%3.%4.%5.%6.%7.%8.%9."/>
      <w:lvlJc w:val="left"/>
      <w:pPr>
        <w:tabs>
          <w:tab w:val="num" w:pos="4316"/>
        </w:tabs>
        <w:ind w:left="3596" w:hanging="1440"/>
      </w:pPr>
    </w:lvl>
  </w:abstractNum>
  <w:abstractNum w:abstractNumId="6"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9"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C559F0"/>
    <w:multiLevelType w:val="hybridMultilevel"/>
    <w:tmpl w:val="E2823E94"/>
    <w:lvl w:ilvl="0" w:tplc="1CA07630">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6"/>
  </w:num>
  <w:num w:numId="2">
    <w:abstractNumId w:val="12"/>
  </w:num>
  <w:num w:numId="3">
    <w:abstractNumId w:val="8"/>
  </w:num>
  <w:num w:numId="4">
    <w:abstractNumId w:val="4"/>
  </w:num>
  <w:num w:numId="5">
    <w:abstractNumId w:val="3"/>
  </w:num>
  <w:num w:numId="6">
    <w:abstractNumId w:val="2"/>
  </w:num>
  <w:num w:numId="7">
    <w:abstractNumId w:val="1"/>
  </w:num>
  <w:num w:numId="8">
    <w:abstractNumId w:val="0"/>
  </w:num>
  <w:num w:numId="9">
    <w:abstractNumId w:val="10"/>
  </w:num>
  <w:num w:numId="10">
    <w:abstractNumId w:val="9"/>
  </w:num>
  <w:num w:numId="11">
    <w:abstractNumId w:val="13"/>
  </w:num>
  <w:num w:numId="12">
    <w:abstractNumId w:val="6"/>
  </w:num>
  <w:num w:numId="13">
    <w:abstractNumId w:val="15"/>
  </w:num>
  <w:num w:numId="14">
    <w:abstractNumId w:val="14"/>
  </w:num>
  <w:num w:numId="15">
    <w:abstractNumId w:val="17"/>
  </w:num>
  <w:num w:numId="16">
    <w:abstractNumId w:val="7"/>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49"/>
    <w:rsid w:val="000033BE"/>
    <w:rsid w:val="00017957"/>
    <w:rsid w:val="00026AE9"/>
    <w:rsid w:val="000323E4"/>
    <w:rsid w:val="0003330E"/>
    <w:rsid w:val="00066D6D"/>
    <w:rsid w:val="000779BD"/>
    <w:rsid w:val="00086E01"/>
    <w:rsid w:val="000A23FB"/>
    <w:rsid w:val="000A5577"/>
    <w:rsid w:val="000A6D94"/>
    <w:rsid w:val="000A7ABF"/>
    <w:rsid w:val="000D10E3"/>
    <w:rsid w:val="000E1DEC"/>
    <w:rsid w:val="000E46E9"/>
    <w:rsid w:val="000E4D92"/>
    <w:rsid w:val="001139C3"/>
    <w:rsid w:val="00122B7D"/>
    <w:rsid w:val="00140700"/>
    <w:rsid w:val="0017127E"/>
    <w:rsid w:val="00175A66"/>
    <w:rsid w:val="00176C8F"/>
    <w:rsid w:val="00180F49"/>
    <w:rsid w:val="0018786F"/>
    <w:rsid w:val="001B585E"/>
    <w:rsid w:val="001D1E48"/>
    <w:rsid w:val="001E58BB"/>
    <w:rsid w:val="001E7FB9"/>
    <w:rsid w:val="0020470E"/>
    <w:rsid w:val="00210CC0"/>
    <w:rsid w:val="002149CB"/>
    <w:rsid w:val="00221C49"/>
    <w:rsid w:val="0022543E"/>
    <w:rsid w:val="002336D0"/>
    <w:rsid w:val="00247E5C"/>
    <w:rsid w:val="0025187D"/>
    <w:rsid w:val="00255E17"/>
    <w:rsid w:val="002952F0"/>
    <w:rsid w:val="002A0A0B"/>
    <w:rsid w:val="002A2F49"/>
    <w:rsid w:val="002A3593"/>
    <w:rsid w:val="002A60CB"/>
    <w:rsid w:val="002B5364"/>
    <w:rsid w:val="002C44B1"/>
    <w:rsid w:val="002C4929"/>
    <w:rsid w:val="002D6941"/>
    <w:rsid w:val="002E7E6A"/>
    <w:rsid w:val="00325924"/>
    <w:rsid w:val="00326F82"/>
    <w:rsid w:val="003304D9"/>
    <w:rsid w:val="00337E79"/>
    <w:rsid w:val="00341AD8"/>
    <w:rsid w:val="00343F2B"/>
    <w:rsid w:val="00351429"/>
    <w:rsid w:val="00377935"/>
    <w:rsid w:val="00385878"/>
    <w:rsid w:val="003A045D"/>
    <w:rsid w:val="003A0A0D"/>
    <w:rsid w:val="003B1761"/>
    <w:rsid w:val="003C047B"/>
    <w:rsid w:val="003C3ABF"/>
    <w:rsid w:val="003D66CD"/>
    <w:rsid w:val="003D7331"/>
    <w:rsid w:val="003E454D"/>
    <w:rsid w:val="00401FCF"/>
    <w:rsid w:val="004023E9"/>
    <w:rsid w:val="00405369"/>
    <w:rsid w:val="00416A58"/>
    <w:rsid w:val="00416DDE"/>
    <w:rsid w:val="004246B1"/>
    <w:rsid w:val="00433BEA"/>
    <w:rsid w:val="004370D3"/>
    <w:rsid w:val="0044199C"/>
    <w:rsid w:val="00443D2F"/>
    <w:rsid w:val="00454D02"/>
    <w:rsid w:val="00455672"/>
    <w:rsid w:val="004601A4"/>
    <w:rsid w:val="0046712E"/>
    <w:rsid w:val="00470AF7"/>
    <w:rsid w:val="00475596"/>
    <w:rsid w:val="004E755A"/>
    <w:rsid w:val="004E76B9"/>
    <w:rsid w:val="004F20BF"/>
    <w:rsid w:val="004F3C45"/>
    <w:rsid w:val="00501B0B"/>
    <w:rsid w:val="0050288F"/>
    <w:rsid w:val="00522122"/>
    <w:rsid w:val="005359A4"/>
    <w:rsid w:val="00547EA5"/>
    <w:rsid w:val="00550360"/>
    <w:rsid w:val="005539FB"/>
    <w:rsid w:val="00557483"/>
    <w:rsid w:val="005641C2"/>
    <w:rsid w:val="005644D8"/>
    <w:rsid w:val="00566AA6"/>
    <w:rsid w:val="00583F85"/>
    <w:rsid w:val="00586A19"/>
    <w:rsid w:val="00590CAB"/>
    <w:rsid w:val="005A2D01"/>
    <w:rsid w:val="005A3075"/>
    <w:rsid w:val="005A6B66"/>
    <w:rsid w:val="005A6D15"/>
    <w:rsid w:val="005D6154"/>
    <w:rsid w:val="005E296C"/>
    <w:rsid w:val="005E3E08"/>
    <w:rsid w:val="005E4483"/>
    <w:rsid w:val="00600040"/>
    <w:rsid w:val="00620A81"/>
    <w:rsid w:val="006322DA"/>
    <w:rsid w:val="00633740"/>
    <w:rsid w:val="006426BA"/>
    <w:rsid w:val="00651EBD"/>
    <w:rsid w:val="0066362D"/>
    <w:rsid w:val="0068235B"/>
    <w:rsid w:val="006835A5"/>
    <w:rsid w:val="00687E3F"/>
    <w:rsid w:val="0069248B"/>
    <w:rsid w:val="006B4780"/>
    <w:rsid w:val="006B6F86"/>
    <w:rsid w:val="006D2C3D"/>
    <w:rsid w:val="006D2E67"/>
    <w:rsid w:val="006F0276"/>
    <w:rsid w:val="006F3B9C"/>
    <w:rsid w:val="006F47B2"/>
    <w:rsid w:val="00701D0C"/>
    <w:rsid w:val="00714A59"/>
    <w:rsid w:val="007158B6"/>
    <w:rsid w:val="00721EB7"/>
    <w:rsid w:val="0072424E"/>
    <w:rsid w:val="0073325D"/>
    <w:rsid w:val="00737B67"/>
    <w:rsid w:val="00751579"/>
    <w:rsid w:val="00761363"/>
    <w:rsid w:val="007756B0"/>
    <w:rsid w:val="00783776"/>
    <w:rsid w:val="007B26BF"/>
    <w:rsid w:val="007C1787"/>
    <w:rsid w:val="007C60C4"/>
    <w:rsid w:val="007D1BC0"/>
    <w:rsid w:val="007F39D0"/>
    <w:rsid w:val="00804E75"/>
    <w:rsid w:val="00841986"/>
    <w:rsid w:val="00843A47"/>
    <w:rsid w:val="008527A3"/>
    <w:rsid w:val="00870BA2"/>
    <w:rsid w:val="00882114"/>
    <w:rsid w:val="008875EC"/>
    <w:rsid w:val="00891C82"/>
    <w:rsid w:val="008A53AD"/>
    <w:rsid w:val="008B0463"/>
    <w:rsid w:val="008B2256"/>
    <w:rsid w:val="008D2078"/>
    <w:rsid w:val="008D6C2D"/>
    <w:rsid w:val="008E33D5"/>
    <w:rsid w:val="008F1C36"/>
    <w:rsid w:val="008F5757"/>
    <w:rsid w:val="00905631"/>
    <w:rsid w:val="00914860"/>
    <w:rsid w:val="00920254"/>
    <w:rsid w:val="00923442"/>
    <w:rsid w:val="00924596"/>
    <w:rsid w:val="00942138"/>
    <w:rsid w:val="009527DF"/>
    <w:rsid w:val="009616C3"/>
    <w:rsid w:val="00981028"/>
    <w:rsid w:val="00990639"/>
    <w:rsid w:val="0099397B"/>
    <w:rsid w:val="009948B2"/>
    <w:rsid w:val="00995A47"/>
    <w:rsid w:val="009A30B4"/>
    <w:rsid w:val="009A5100"/>
    <w:rsid w:val="009C5731"/>
    <w:rsid w:val="009D356D"/>
    <w:rsid w:val="009D4480"/>
    <w:rsid w:val="00A02F30"/>
    <w:rsid w:val="00A055F9"/>
    <w:rsid w:val="00A1730C"/>
    <w:rsid w:val="00A17835"/>
    <w:rsid w:val="00A20875"/>
    <w:rsid w:val="00A432D5"/>
    <w:rsid w:val="00A458D1"/>
    <w:rsid w:val="00A4701F"/>
    <w:rsid w:val="00A52AB4"/>
    <w:rsid w:val="00A52CF5"/>
    <w:rsid w:val="00A56629"/>
    <w:rsid w:val="00A65CED"/>
    <w:rsid w:val="00A73F25"/>
    <w:rsid w:val="00AA5304"/>
    <w:rsid w:val="00AB19ED"/>
    <w:rsid w:val="00AD1380"/>
    <w:rsid w:val="00AD48E5"/>
    <w:rsid w:val="00AD79C6"/>
    <w:rsid w:val="00B02112"/>
    <w:rsid w:val="00B04849"/>
    <w:rsid w:val="00B149B7"/>
    <w:rsid w:val="00B24B72"/>
    <w:rsid w:val="00B365D6"/>
    <w:rsid w:val="00B45765"/>
    <w:rsid w:val="00B4705D"/>
    <w:rsid w:val="00B518F4"/>
    <w:rsid w:val="00B51A2A"/>
    <w:rsid w:val="00B56522"/>
    <w:rsid w:val="00B725AB"/>
    <w:rsid w:val="00B81068"/>
    <w:rsid w:val="00BB7DA1"/>
    <w:rsid w:val="00BD611B"/>
    <w:rsid w:val="00BE622E"/>
    <w:rsid w:val="00C16278"/>
    <w:rsid w:val="00C449FA"/>
    <w:rsid w:val="00C566B6"/>
    <w:rsid w:val="00C75C78"/>
    <w:rsid w:val="00C87F07"/>
    <w:rsid w:val="00C95706"/>
    <w:rsid w:val="00CB073C"/>
    <w:rsid w:val="00CD6C59"/>
    <w:rsid w:val="00CE4BD9"/>
    <w:rsid w:val="00D136E0"/>
    <w:rsid w:val="00D24B58"/>
    <w:rsid w:val="00D30060"/>
    <w:rsid w:val="00D352C1"/>
    <w:rsid w:val="00D37D03"/>
    <w:rsid w:val="00D418CC"/>
    <w:rsid w:val="00D44ED7"/>
    <w:rsid w:val="00D715E4"/>
    <w:rsid w:val="00D736A5"/>
    <w:rsid w:val="00D82EBA"/>
    <w:rsid w:val="00D86E4B"/>
    <w:rsid w:val="00DC213C"/>
    <w:rsid w:val="00DE3B72"/>
    <w:rsid w:val="00DF6AAC"/>
    <w:rsid w:val="00E361F9"/>
    <w:rsid w:val="00E478D6"/>
    <w:rsid w:val="00E65EA1"/>
    <w:rsid w:val="00E66B1D"/>
    <w:rsid w:val="00E67616"/>
    <w:rsid w:val="00EA510E"/>
    <w:rsid w:val="00EB45F7"/>
    <w:rsid w:val="00EC79B3"/>
    <w:rsid w:val="00ED32D2"/>
    <w:rsid w:val="00ED5E1B"/>
    <w:rsid w:val="00EE15A4"/>
    <w:rsid w:val="00EE528A"/>
    <w:rsid w:val="00EF5E24"/>
    <w:rsid w:val="00F01440"/>
    <w:rsid w:val="00F05936"/>
    <w:rsid w:val="00F10AB7"/>
    <w:rsid w:val="00F24921"/>
    <w:rsid w:val="00F455EF"/>
    <w:rsid w:val="00F57488"/>
    <w:rsid w:val="00F737E6"/>
    <w:rsid w:val="00FB1ACC"/>
    <w:rsid w:val="00FD61DF"/>
    <w:rsid w:val="00FE16A0"/>
    <w:rsid w:val="00FE2ECD"/>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E69123"/>
  <w15:chartTrackingRefBased/>
  <w15:docId w15:val="{D12271AE-5E5E-4AFC-B047-71DC5265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7756B0"/>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756B0"/>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F0144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E0E1-2E93-4BEA-BA60-B9D9EC0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9327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10886</CharactersWithSpaces>
  <SharedDoc>false</SharedDoc>
  <HLinks>
    <vt:vector size="6" baseType="variant">
      <vt:variant>
        <vt:i4>6225990</vt:i4>
      </vt:variant>
      <vt:variant>
        <vt:i4>9</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TykvaR</dc:creator>
  <cp:keywords/>
  <cp:lastModifiedBy>JUDr. Karel Havlíček</cp:lastModifiedBy>
  <cp:revision>2</cp:revision>
  <cp:lastPrinted>2020-01-06T08:50:00Z</cp:lastPrinted>
  <dcterms:created xsi:type="dcterms:W3CDTF">2022-01-05T08:32:00Z</dcterms:created>
  <dcterms:modified xsi:type="dcterms:W3CDTF">2022-01-05T08:32:00Z</dcterms:modified>
</cp:coreProperties>
</file>