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6CD2" w:rsidRPr="00C8628A" w:rsidRDefault="00C8628A" w:rsidP="00C8628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V</w:t>
      </w:r>
      <w:r w:rsidR="005454F0">
        <w:rPr>
          <w:rFonts w:ascii="Arial" w:hAnsi="Arial" w:cs="Arial"/>
          <w:b/>
          <w:sz w:val="20"/>
          <w:szCs w:val="20"/>
        </w:rPr>
        <w:t>ýznamn</w:t>
      </w:r>
      <w:r>
        <w:rPr>
          <w:rFonts w:ascii="Arial" w:hAnsi="Arial" w:cs="Arial"/>
          <w:b/>
          <w:sz w:val="20"/>
          <w:szCs w:val="20"/>
        </w:rPr>
        <w:t>ý</w:t>
      </w:r>
      <w:r w:rsidR="001E6CD2">
        <w:rPr>
          <w:rFonts w:ascii="Arial" w:hAnsi="Arial" w:cs="Arial"/>
          <w:b/>
          <w:sz w:val="20"/>
          <w:szCs w:val="20"/>
        </w:rPr>
        <w:t xml:space="preserve"> </w:t>
      </w:r>
      <w:r w:rsidR="00AF059E" w:rsidRPr="00AF059E">
        <w:rPr>
          <w:rFonts w:ascii="Arial" w:hAnsi="Arial" w:cs="Arial"/>
          <w:b/>
          <w:sz w:val="20"/>
          <w:szCs w:val="20"/>
        </w:rPr>
        <w:t>vodní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="00AF059E" w:rsidRPr="00AF059E">
        <w:rPr>
          <w:rFonts w:ascii="Arial" w:hAnsi="Arial" w:cs="Arial"/>
          <w:b/>
          <w:sz w:val="20"/>
          <w:szCs w:val="20"/>
        </w:rPr>
        <w:t>tok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="005454F0">
        <w:rPr>
          <w:rFonts w:ascii="Arial" w:hAnsi="Arial" w:cs="Arial"/>
          <w:b/>
          <w:sz w:val="20"/>
          <w:szCs w:val="20"/>
        </w:rPr>
        <w:t>Jevíčka</w:t>
      </w:r>
      <w:r w:rsidR="001E6CD2">
        <w:rPr>
          <w:rFonts w:ascii="Arial" w:hAnsi="Arial" w:cs="Arial"/>
          <w:b/>
          <w:sz w:val="20"/>
          <w:szCs w:val="20"/>
        </w:rPr>
        <w:t xml:space="preserve"> (IDVT</w:t>
      </w:r>
      <w:r w:rsidR="00E925AE">
        <w:rPr>
          <w:rFonts w:ascii="Arial" w:hAnsi="Arial" w:cs="Arial"/>
          <w:b/>
          <w:sz w:val="20"/>
          <w:szCs w:val="20"/>
        </w:rPr>
        <w:t xml:space="preserve"> </w:t>
      </w:r>
      <w:r w:rsidR="001E6CD2">
        <w:rPr>
          <w:rFonts w:ascii="Arial" w:hAnsi="Arial" w:cs="Arial"/>
          <w:b/>
          <w:sz w:val="20"/>
          <w:szCs w:val="20"/>
        </w:rPr>
        <w:t>101</w:t>
      </w:r>
      <w:r w:rsidR="005454F0">
        <w:rPr>
          <w:rFonts w:ascii="Arial" w:hAnsi="Arial" w:cs="Arial"/>
          <w:b/>
          <w:sz w:val="20"/>
          <w:szCs w:val="20"/>
        </w:rPr>
        <w:t>10100239</w:t>
      </w:r>
      <w:r w:rsidR="001E6CD2">
        <w:rPr>
          <w:rFonts w:ascii="Arial" w:hAnsi="Arial" w:cs="Arial"/>
          <w:b/>
          <w:sz w:val="20"/>
          <w:szCs w:val="20"/>
        </w:rPr>
        <w:t xml:space="preserve">) </w:t>
      </w:r>
    </w:p>
    <w:p w:rsidR="00AF059E" w:rsidRDefault="005454F0" w:rsidP="001E6CD2">
      <w:pPr>
        <w:spacing w:line="360" w:lineRule="auto"/>
        <w:jc w:val="both"/>
        <w:rPr>
          <w:rStyle w:val="Zvraznn"/>
          <w:rFonts w:ascii="Arial" w:hAnsi="Arial" w:cs="Arial"/>
          <w:i w:val="0"/>
          <w:sz w:val="20"/>
          <w:szCs w:val="20"/>
          <w:lang w:eastAsia="cs-CZ"/>
        </w:rPr>
      </w:pPr>
      <w:r>
        <w:rPr>
          <w:rFonts w:ascii="Arial" w:hAnsi="Arial" w:cs="Arial"/>
          <w:sz w:val="20"/>
          <w:szCs w:val="20"/>
        </w:rPr>
        <w:t>Významný</w:t>
      </w:r>
      <w:r w:rsidR="001945F4">
        <w:rPr>
          <w:rFonts w:ascii="Arial" w:hAnsi="Arial" w:cs="Arial"/>
          <w:sz w:val="20"/>
          <w:szCs w:val="20"/>
        </w:rPr>
        <w:t xml:space="preserve"> vodní tok </w:t>
      </w:r>
      <w:r>
        <w:rPr>
          <w:rFonts w:ascii="Arial" w:hAnsi="Arial" w:cs="Arial"/>
          <w:sz w:val="20"/>
          <w:szCs w:val="20"/>
        </w:rPr>
        <w:t>Jevíčka</w:t>
      </w:r>
      <w:r w:rsidR="001E6CD2">
        <w:rPr>
          <w:rFonts w:ascii="Arial" w:hAnsi="Arial" w:cs="Arial"/>
          <w:sz w:val="20"/>
          <w:szCs w:val="20"/>
        </w:rPr>
        <w:t xml:space="preserve"> potok</w:t>
      </w:r>
      <w:r w:rsidR="004364CB" w:rsidRPr="00800C68">
        <w:rPr>
          <w:rFonts w:ascii="Arial" w:hAnsi="Arial" w:cs="Arial"/>
          <w:sz w:val="20"/>
          <w:szCs w:val="20"/>
        </w:rPr>
        <w:t xml:space="preserve">: </w:t>
      </w:r>
      <w:proofErr w:type="gramStart"/>
      <w:r w:rsidR="004364CB">
        <w:rPr>
          <w:rFonts w:ascii="Arial" w:hAnsi="Arial" w:cs="Arial"/>
          <w:sz w:val="20"/>
          <w:szCs w:val="20"/>
        </w:rPr>
        <w:t>ř</w:t>
      </w:r>
      <w:r w:rsidR="00AF059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.km</w:t>
      </w:r>
      <w:proofErr w:type="gramEnd"/>
      <w:r w:rsidR="00AF059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>
        <w:rPr>
          <w:rStyle w:val="Zvraznn"/>
          <w:rFonts w:ascii="Arial" w:hAnsi="Arial" w:cs="Arial"/>
          <w:i w:val="0"/>
          <w:sz w:val="20"/>
          <w:szCs w:val="20"/>
          <w:lang w:eastAsia="cs-CZ"/>
        </w:rPr>
        <w:t>16,215 – 18,230</w:t>
      </w:r>
      <w:r w:rsidR="00C8628A" w:rsidRPr="00C8628A">
        <w:t xml:space="preserve"> </w:t>
      </w:r>
      <w:r w:rsidR="00C8628A" w:rsidRPr="00C8628A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v k.ú. Velké Opatovice</w:t>
      </w:r>
    </w:p>
    <w:p w:rsidR="00787D7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v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Sečení levého i pravého břehu </w:t>
      </w:r>
      <w:r w:rsidR="00EA6B80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významného </w:t>
      </w:r>
      <w:r w:rsidR="00FB6B4D"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vodního toku </w:t>
      </w:r>
      <w:r w:rsidR="005454F0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Jevíčka</w:t>
      </w:r>
      <w:r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na pozem</w:t>
      </w:r>
      <w:r w:rsidR="00FB6B4D"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cích</w:t>
      </w:r>
      <w:r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státu s právem hospodařit pro Povodí Moravy, </w:t>
      </w:r>
      <w:proofErr w:type="gramStart"/>
      <w:r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s.p.</w:t>
      </w:r>
      <w:proofErr w:type="gramEnd"/>
      <w:r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proofErr w:type="spellStart"/>
      <w:r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p</w:t>
      </w:r>
      <w:r w:rsidR="00FB6B4D"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arc</w:t>
      </w:r>
      <w:proofErr w:type="spellEnd"/>
      <w:r w:rsidR="00FB6B4D"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81230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.č. </w:t>
      </w:r>
      <w:r w:rsidR="005454F0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921, 1968, 2109, 1967</w:t>
      </w:r>
      <w:r w:rsidR="0081230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v k.ú. </w:t>
      </w:r>
      <w:r w:rsidR="005454F0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Velké Opatovice</w:t>
      </w:r>
      <w:r w:rsidR="005E44E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, a to</w:t>
      </w:r>
      <w:r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od </w:t>
      </w:r>
      <w:r w:rsidR="005454F0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hospodářského mostu u  firmy </w:t>
      </w:r>
      <w:proofErr w:type="spellStart"/>
      <w:r w:rsidR="005454F0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Gerbrich</w:t>
      </w:r>
      <w:proofErr w:type="spellEnd"/>
      <w:r w:rsidR="005454F0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5E44E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(</w:t>
      </w:r>
      <w:proofErr w:type="gramStart"/>
      <w:r w:rsidR="005E44E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ř.km</w:t>
      </w:r>
      <w:proofErr w:type="gramEnd"/>
      <w:r w:rsidR="005E44E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5454F0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16,215</w:t>
      </w:r>
      <w:r w:rsidR="005E44E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) po most u </w:t>
      </w:r>
      <w:r w:rsidR="005454F0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obecního úřadu</w:t>
      </w:r>
      <w:r w:rsidR="005E44E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(ř.km </w:t>
      </w:r>
      <w:r w:rsidR="005454F0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18,230</w:t>
      </w:r>
      <w:r w:rsidR="005E44E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)</w:t>
      </w:r>
      <w:r w:rsidR="005605FB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.</w:t>
      </w:r>
    </w:p>
    <w:p w:rsid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v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Celková délka úsek</w:t>
      </w:r>
      <w:r w:rsidR="00AF059E"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u</w:t>
      </w:r>
      <w:r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5454F0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2</w:t>
      </w:r>
      <w:r w:rsidR="00A62BF1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,</w:t>
      </w:r>
      <w:r w:rsidR="005454F0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015</w:t>
      </w:r>
      <w:r w:rsidR="00D846D5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A62BF1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k</w:t>
      </w:r>
      <w:r w:rsidR="00D846D5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m a celková výměra pozemků</w:t>
      </w:r>
      <w:r w:rsidR="005E44E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určená k sečení</w:t>
      </w:r>
      <w:r w:rsidR="00D846D5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A62BF1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9</w:t>
      </w:r>
      <w:r w:rsidR="00C8628A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A62BF1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250</w:t>
      </w:r>
      <w:r w:rsidR="005E44E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D846D5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m</w:t>
      </w:r>
      <w:r w:rsidR="00D846D5" w:rsidRPr="00C8628A">
        <w:rPr>
          <w:rStyle w:val="Zv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="00EA6B80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. Části pozem</w:t>
      </w:r>
      <w:r w:rsidR="00153FE0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ků, kde je trvale vodní plocha,</w:t>
      </w:r>
      <w:r w:rsidR="00EA6B80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5E44E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jsou již od této výměry odečteny</w:t>
      </w:r>
      <w:r w:rsidR="00D846D5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. Budou provedeny dvě seče.</w:t>
      </w:r>
    </w:p>
    <w:p w:rsidR="00D846D5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vraznn"/>
          <w:rFonts w:ascii="Arial" w:hAnsi="Arial" w:cs="Arial"/>
          <w:i w:val="0"/>
          <w:sz w:val="20"/>
          <w:szCs w:val="20"/>
          <w:lang w:eastAsia="cs-CZ"/>
        </w:rPr>
      </w:pPr>
      <w:r w:rsidRPr="00C8628A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Práce zahrnují odstranění rostoucích dřevin do </w:t>
      </w:r>
      <w:r w:rsidR="00D46AF5" w:rsidRPr="00C8628A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průměru kmene menšího </w:t>
      </w:r>
      <w:r w:rsidRPr="00C8628A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než 3 cm, ostatní dřeviny a keře většího průměru budou ponechány. </w:t>
      </w:r>
    </w:p>
    <w:p w:rsidR="0058386E" w:rsidRPr="00C024D5" w:rsidRDefault="0058386E" w:rsidP="0058386E">
      <w:pPr>
        <w:pStyle w:val="Odstavecseseznamem"/>
        <w:numPr>
          <w:ilvl w:val="0"/>
          <w:numId w:val="1"/>
        </w:numPr>
        <w:rPr>
          <w:rStyle w:val="Zvraznn"/>
          <w:rFonts w:ascii="Arial" w:hAnsi="Arial" w:cs="Arial"/>
          <w:b/>
          <w:i w:val="0"/>
          <w:sz w:val="20"/>
          <w:szCs w:val="20"/>
          <w:lang w:eastAsia="cs-CZ"/>
        </w:rPr>
      </w:pPr>
      <w:r w:rsidRPr="00C024D5">
        <w:rPr>
          <w:rStyle w:val="Zvraznn"/>
          <w:rFonts w:ascii="Arial" w:hAnsi="Arial" w:cs="Arial"/>
          <w:b/>
          <w:i w:val="0"/>
          <w:sz w:val="20"/>
          <w:szCs w:val="20"/>
          <w:lang w:eastAsia="cs-CZ"/>
        </w:rPr>
        <w:t>Výhrab celé plochy sečené křovinořezem s odvozem travní hmoty a doložení potvrzení o jejím uložení.</w:t>
      </w:r>
    </w:p>
    <w:p w:rsidR="0058386E" w:rsidRPr="00C8628A" w:rsidRDefault="0058386E" w:rsidP="0058386E">
      <w:pPr>
        <w:pStyle w:val="Odstavecseseznamem"/>
        <w:jc w:val="both"/>
        <w:rPr>
          <w:rStyle w:val="Zvraznn"/>
          <w:rFonts w:ascii="Arial" w:hAnsi="Arial" w:cs="Arial"/>
          <w:i w:val="0"/>
          <w:sz w:val="20"/>
          <w:szCs w:val="20"/>
          <w:lang w:eastAsia="cs-CZ"/>
        </w:rPr>
      </w:pPr>
      <w:bookmarkStart w:id="0" w:name="_GoBack"/>
      <w:bookmarkEnd w:id="0"/>
    </w:p>
    <w:p w:rsidR="00800C68" w:rsidRPr="00800C68" w:rsidRDefault="00800C68" w:rsidP="00800C68">
      <w:pPr>
        <w:pStyle w:val="Odstavecseseznamem"/>
        <w:jc w:val="both"/>
        <w:rPr>
          <w:rStyle w:val="Zvraznn"/>
          <w:rFonts w:ascii="Arial" w:hAnsi="Arial" w:cs="Arial"/>
          <w:b/>
          <w:i w:val="0"/>
          <w:iCs w:val="0"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vraznn"/>
          <w:rFonts w:ascii="Arial" w:hAnsi="Arial" w:cs="Arial"/>
          <w:b/>
          <w:i w:val="0"/>
          <w:iCs w:val="0"/>
          <w:sz w:val="20"/>
          <w:szCs w:val="20"/>
        </w:rPr>
      </w:pPr>
      <w:r w:rsidRPr="00800C68">
        <w:rPr>
          <w:rStyle w:val="Zvraznn"/>
          <w:rFonts w:ascii="Arial" w:hAnsi="Arial" w:cs="Arial"/>
          <w:b/>
          <w:i w:val="0"/>
          <w:iCs w:val="0"/>
          <w:sz w:val="20"/>
          <w:szCs w:val="20"/>
        </w:rPr>
        <w:t>Součástí závazku provést dílo je dále: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v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Práce nezahrnují odstranění rostoucích dřevin (stromů i keřů), ty budou ponechány.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v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Po dohodě s objednatelem provést příp. úpravu porostů (např. ořez větví), aby mohlo dojít k řádnému 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v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Řádné seznámení se s terénem před provedením prací.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v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v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</w:t>
      </w:r>
      <w:r w:rsidR="00AF059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mosty, příkopy</w:t>
      </w:r>
      <w:r w:rsidR="00AF059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apod.</w:t>
      </w:r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).</w:t>
      </w:r>
    </w:p>
    <w:p w:rsidR="00304BF5" w:rsidRPr="00304BF5" w:rsidRDefault="00800C68" w:rsidP="00304BF5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</w:rPr>
      </w:pPr>
      <w:r w:rsidRPr="00304BF5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:rsidR="00304BF5" w:rsidRPr="00800C68" w:rsidRDefault="00304BF5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vraznn"/>
          <w:rFonts w:ascii="Arial" w:hAnsi="Arial" w:cs="Arial"/>
          <w:i w:val="0"/>
          <w:iCs w:val="0"/>
          <w:sz w:val="20"/>
          <w:szCs w:val="20"/>
        </w:rPr>
      </w:pPr>
      <w:r>
        <w:rPr>
          <w:rStyle w:val="Zvraznn"/>
          <w:rFonts w:ascii="Arial" w:hAnsi="Arial" w:cs="Arial"/>
          <w:i w:val="0"/>
          <w:iCs w:val="0"/>
          <w:sz w:val="20"/>
          <w:szCs w:val="20"/>
        </w:rPr>
        <w:t>V případě potřeby provedení dopravního značení včetně jeho projednání.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v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Zajištění potřebných nebo správními orgány či obecně závaznými právními normami stanovených a požadovaných </w:t>
      </w:r>
      <w:r w:rsidR="00910B6A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vyjádření, </w:t>
      </w:r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opatření či rozhodnutí nutných k 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v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  <w:b/>
          <w:sz w:val="20"/>
          <w:szCs w:val="20"/>
        </w:rPr>
      </w:pPr>
      <w:r w:rsidRPr="00800C68">
        <w:rPr>
          <w:rFonts w:ascii="Arial" w:hAnsi="Arial" w:cs="Arial"/>
          <w:sz w:val="20"/>
          <w:szCs w:val="20"/>
        </w:rPr>
        <w:t>Nepomulčovaná travní hmota nesmí být ponechána v korytě vodního toku vč. břehů</w:t>
      </w:r>
      <w:r w:rsidR="004364CB">
        <w:rPr>
          <w:rFonts w:ascii="Arial" w:hAnsi="Arial" w:cs="Arial"/>
          <w:sz w:val="20"/>
          <w:szCs w:val="20"/>
        </w:rPr>
        <w:t xml:space="preserve"> </w:t>
      </w:r>
      <w:r w:rsidR="00C8628A">
        <w:rPr>
          <w:rFonts w:ascii="Arial" w:hAnsi="Arial" w:cs="Arial"/>
          <w:sz w:val="20"/>
          <w:szCs w:val="20"/>
        </w:rPr>
        <w:br/>
      </w:r>
      <w:r w:rsidR="004364CB">
        <w:rPr>
          <w:rFonts w:ascii="Arial" w:hAnsi="Arial" w:cs="Arial"/>
          <w:sz w:val="20"/>
          <w:szCs w:val="20"/>
        </w:rPr>
        <w:t>a okolí</w:t>
      </w:r>
      <w:r w:rsidRPr="00800C68">
        <w:rPr>
          <w:rFonts w:ascii="Arial" w:hAnsi="Arial" w:cs="Arial"/>
          <w:sz w:val="20"/>
          <w:szCs w:val="20"/>
        </w:rPr>
        <w:t>.</w:t>
      </w:r>
    </w:p>
    <w:p w:rsidR="00800C68" w:rsidRPr="00800C68" w:rsidRDefault="00800C68" w:rsidP="00800C68">
      <w:pPr>
        <w:pStyle w:val="Odstavecseseznamem"/>
        <w:ind w:left="1134"/>
        <w:jc w:val="both"/>
        <w:rPr>
          <w:rFonts w:ascii="Arial" w:hAnsi="Arial" w:cs="Arial"/>
          <w:b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v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Upozorňujeme, že se na místech určených k sečení mohou vyskytovat skryté překážky, jako např. </w:t>
      </w:r>
      <w:r w:rsidR="00910B6A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zařízení, skruže, </w:t>
      </w:r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pařezy, kameny, odpady apod. Povodí Moravy, </w:t>
      </w:r>
      <w:proofErr w:type="gramStart"/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s.p.</w:t>
      </w:r>
      <w:proofErr w:type="gramEnd"/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neodpovídá za případné škody, které by mohly vzniknout v souvislosti s plněním díla, a to včetně případných škod způsobených výše uvedenými skrytými překážkami. Zhotovitel je povinen se před provedením prací řádně seznámit s terénem a předejít tak zranění osob a příp. poškození mechanizace a majetku Povodí Moravy, </w:t>
      </w:r>
      <w:proofErr w:type="gramStart"/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s.p.</w:t>
      </w:r>
      <w:proofErr w:type="gramEnd"/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nebo třetích osob.</w:t>
      </w:r>
    </w:p>
    <w:p w:rsidR="00C8628A" w:rsidRPr="00C8628A" w:rsidRDefault="00C8628A" w:rsidP="00C8628A">
      <w:pPr>
        <w:jc w:val="both"/>
        <w:rPr>
          <w:rStyle w:val="Zvraznn"/>
          <w:rFonts w:ascii="Arial" w:hAnsi="Arial" w:cs="Arial"/>
          <w:b/>
          <w:i w:val="0"/>
          <w:iCs w:val="0"/>
          <w:sz w:val="20"/>
          <w:szCs w:val="20"/>
        </w:rPr>
      </w:pPr>
      <w:r w:rsidRPr="00C8628A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Termín provádění prací: </w:t>
      </w:r>
      <w:r w:rsidRPr="00C8628A">
        <w:rPr>
          <w:rStyle w:val="Zvraznn"/>
          <w:rFonts w:ascii="Arial" w:hAnsi="Arial" w:cs="Arial"/>
          <w:b/>
          <w:i w:val="0"/>
          <w:sz w:val="20"/>
          <w:szCs w:val="20"/>
          <w:lang w:eastAsia="cs-CZ"/>
        </w:rPr>
        <w:t xml:space="preserve">2x ročně, první pokos do </w:t>
      </w:r>
      <w:r>
        <w:rPr>
          <w:rStyle w:val="Zvraznn"/>
          <w:rFonts w:ascii="Arial" w:hAnsi="Arial" w:cs="Arial"/>
          <w:b/>
          <w:i w:val="0"/>
          <w:sz w:val="20"/>
          <w:szCs w:val="20"/>
          <w:lang w:eastAsia="cs-CZ"/>
        </w:rPr>
        <w:t>15</w:t>
      </w:r>
      <w:r w:rsidRPr="00C8628A">
        <w:rPr>
          <w:rStyle w:val="Zvraznn"/>
          <w:rFonts w:ascii="Arial" w:hAnsi="Arial" w:cs="Arial"/>
          <w:b/>
          <w:i w:val="0"/>
          <w:sz w:val="20"/>
          <w:szCs w:val="20"/>
          <w:lang w:eastAsia="cs-CZ"/>
        </w:rPr>
        <w:t>.6 a druhý pokos do 15.10</w:t>
      </w:r>
    </w:p>
    <w:p w:rsidR="00C8628A" w:rsidRPr="00C8628A" w:rsidRDefault="00C8628A" w:rsidP="00C8628A">
      <w:pPr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C8628A">
        <w:rPr>
          <w:rStyle w:val="Zvraznn"/>
          <w:rFonts w:ascii="Arial" w:hAnsi="Arial" w:cs="Arial"/>
          <w:i w:val="0"/>
          <w:sz w:val="20"/>
          <w:szCs w:val="20"/>
        </w:rPr>
        <w:t xml:space="preserve">Technický dozor akce: </w:t>
      </w:r>
      <w:r w:rsidRPr="00C8628A">
        <w:rPr>
          <w:rStyle w:val="Zvraznn"/>
          <w:rFonts w:ascii="Arial" w:hAnsi="Arial" w:cs="Arial"/>
          <w:b/>
          <w:i w:val="0"/>
          <w:color w:val="FF0000"/>
          <w:sz w:val="20"/>
          <w:szCs w:val="20"/>
        </w:rPr>
        <w:t>Zlámal</w:t>
      </w:r>
      <w:r w:rsidRPr="00C8628A">
        <w:rPr>
          <w:b/>
          <w:i/>
          <w:color w:val="FF0000"/>
        </w:rPr>
        <w:t xml:space="preserve"> </w:t>
      </w:r>
      <w:r w:rsidRPr="00C8628A">
        <w:rPr>
          <w:rStyle w:val="Zvraznn"/>
          <w:rFonts w:ascii="Arial" w:hAnsi="Arial" w:cs="Arial"/>
          <w:b/>
          <w:i w:val="0"/>
          <w:color w:val="FF0000"/>
          <w:sz w:val="20"/>
          <w:szCs w:val="20"/>
        </w:rPr>
        <w:t xml:space="preserve">Petr, </w:t>
      </w:r>
      <w:hyperlink r:id="rId9" w:history="1">
        <w:r w:rsidRPr="00C8628A">
          <w:rPr>
            <w:rStyle w:val="Hypertextovodkaz"/>
            <w:rFonts w:ascii="Times New Roman" w:hAnsi="Times New Roman" w:cs="Times New Roman"/>
            <w:b/>
            <w:szCs w:val="24"/>
          </w:rPr>
          <w:t>zlamal@pmo.cz</w:t>
        </w:r>
      </w:hyperlink>
      <w:r w:rsidRPr="00C8628A">
        <w:rPr>
          <w:rFonts w:ascii="Times New Roman" w:hAnsi="Times New Roman" w:cs="Times New Roman"/>
          <w:b/>
          <w:color w:val="0000FF" w:themeColor="hyperlink"/>
          <w:sz w:val="24"/>
          <w:szCs w:val="24"/>
          <w:u w:val="single"/>
        </w:rPr>
        <w:t>,</w:t>
      </w:r>
      <w:r w:rsidRPr="00C8628A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+420 728 549 436</w:t>
      </w:r>
    </w:p>
    <w:p w:rsidR="00800C68" w:rsidRPr="00800C68" w:rsidRDefault="00800C68" w:rsidP="00800C68">
      <w:pPr>
        <w:pStyle w:val="Odstavecseseznamem"/>
        <w:rPr>
          <w:rStyle w:val="Zvraznn"/>
          <w:rFonts w:ascii="Arial" w:hAnsi="Arial" w:cs="Arial"/>
          <w:i w:val="0"/>
          <w:iCs w:val="0"/>
          <w:sz w:val="20"/>
          <w:szCs w:val="20"/>
        </w:rPr>
      </w:pPr>
    </w:p>
    <w:p w:rsidR="00800C68" w:rsidRPr="00800C68" w:rsidRDefault="00800C68" w:rsidP="00800C68">
      <w:pPr>
        <w:pStyle w:val="Odstavecseseznamem"/>
        <w:jc w:val="both"/>
        <w:rPr>
          <w:rStyle w:val="Zvraznn"/>
          <w:rFonts w:ascii="Arial" w:hAnsi="Arial" w:cs="Arial"/>
          <w:i w:val="0"/>
          <w:iCs w:val="0"/>
          <w:sz w:val="20"/>
          <w:szCs w:val="20"/>
        </w:rPr>
      </w:pPr>
    </w:p>
    <w:p w:rsidR="00C8628A" w:rsidRDefault="00C8628A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br w:type="page"/>
      </w:r>
    </w:p>
    <w:p w:rsidR="0010130F" w:rsidRDefault="00800C68" w:rsidP="00800C68">
      <w:pPr>
        <w:jc w:val="both"/>
        <w:rPr>
          <w:rFonts w:ascii="Arial" w:hAnsi="Arial" w:cs="Arial"/>
          <w:sz w:val="20"/>
          <w:szCs w:val="20"/>
        </w:rPr>
      </w:pPr>
      <w:r w:rsidRPr="00800C68">
        <w:rPr>
          <w:rFonts w:ascii="Arial" w:hAnsi="Arial" w:cs="Arial"/>
          <w:b/>
          <w:sz w:val="20"/>
          <w:szCs w:val="20"/>
        </w:rPr>
        <w:lastRenderedPageBreak/>
        <w:t xml:space="preserve">Přílohy: </w:t>
      </w:r>
      <w:r w:rsidRPr="00800C68">
        <w:rPr>
          <w:rFonts w:ascii="Arial" w:hAnsi="Arial" w:cs="Arial"/>
          <w:sz w:val="20"/>
          <w:szCs w:val="20"/>
        </w:rPr>
        <w:t>- situace</w:t>
      </w:r>
      <w:r w:rsidR="00A62BF1">
        <w:rPr>
          <w:rFonts w:ascii="Arial" w:hAnsi="Arial" w:cs="Arial"/>
          <w:noProof/>
          <w:sz w:val="20"/>
          <w:szCs w:val="20"/>
          <w:lang w:eastAsia="cs-CZ"/>
        </w:rPr>
        <w:drawing>
          <wp:anchor distT="0" distB="0" distL="114300" distR="114300" simplePos="0" relativeHeight="251658240" behindDoc="1" locked="0" layoutInCell="1" allowOverlap="1" wp14:anchorId="6170187C" wp14:editId="246843E3">
            <wp:simplePos x="0" y="0"/>
            <wp:positionH relativeFrom="column">
              <wp:posOffset>-742315</wp:posOffset>
            </wp:positionH>
            <wp:positionV relativeFrom="paragraph">
              <wp:posOffset>330200</wp:posOffset>
            </wp:positionV>
            <wp:extent cx="7156450" cy="3439160"/>
            <wp:effectExtent l="0" t="0" r="6350" b="8890"/>
            <wp:wrapTight wrapText="bothSides">
              <wp:wrapPolygon edited="0">
                <wp:start x="0" y="0"/>
                <wp:lineTo x="0" y="21536"/>
                <wp:lineTo x="21562" y="21536"/>
                <wp:lineTo x="21562" y="0"/>
                <wp:lineTo x="0" y="0"/>
              </wp:wrapPolygon>
            </wp:wrapTight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6450" cy="3439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137E8" w:rsidRDefault="00A62BF1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drawing>
          <wp:anchor distT="0" distB="0" distL="114300" distR="114300" simplePos="0" relativeHeight="251659264" behindDoc="1" locked="0" layoutInCell="1" allowOverlap="1" wp14:anchorId="217F8F2A" wp14:editId="35A412C7">
            <wp:simplePos x="0" y="0"/>
            <wp:positionH relativeFrom="column">
              <wp:posOffset>-736600</wp:posOffset>
            </wp:positionH>
            <wp:positionV relativeFrom="paragraph">
              <wp:posOffset>236220</wp:posOffset>
            </wp:positionV>
            <wp:extent cx="7155180" cy="3439160"/>
            <wp:effectExtent l="0" t="0" r="7620" b="8890"/>
            <wp:wrapTight wrapText="bothSides">
              <wp:wrapPolygon edited="0">
                <wp:start x="0" y="0"/>
                <wp:lineTo x="0" y="21536"/>
                <wp:lineTo x="21565" y="21536"/>
                <wp:lineTo x="21565" y="0"/>
                <wp:lineTo x="0" y="0"/>
              </wp:wrapPolygon>
            </wp:wrapTight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5180" cy="3439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62BF1" w:rsidRDefault="00A62BF1" w:rsidP="00800C68">
      <w:pPr>
        <w:jc w:val="both"/>
        <w:rPr>
          <w:rFonts w:ascii="Arial" w:hAnsi="Arial" w:cs="Arial"/>
          <w:sz w:val="20"/>
          <w:szCs w:val="20"/>
        </w:rPr>
      </w:pPr>
    </w:p>
    <w:p w:rsidR="00A62BF1" w:rsidRDefault="00A62BF1" w:rsidP="00800C68">
      <w:pPr>
        <w:jc w:val="both"/>
        <w:rPr>
          <w:rFonts w:ascii="Arial" w:hAnsi="Arial" w:cs="Arial"/>
          <w:sz w:val="20"/>
          <w:szCs w:val="20"/>
        </w:rPr>
      </w:pPr>
    </w:p>
    <w:sectPr w:rsidR="00A62BF1" w:rsidSect="00800C68">
      <w:headerReference w:type="default" r:id="rId12"/>
      <w:pgSz w:w="11906" w:h="16838"/>
      <w:pgMar w:top="1134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83A03" w:rsidRDefault="00883A03" w:rsidP="00C8628A">
      <w:pPr>
        <w:spacing w:after="0" w:line="240" w:lineRule="auto"/>
      </w:pPr>
      <w:r>
        <w:separator/>
      </w:r>
    </w:p>
  </w:endnote>
  <w:endnote w:type="continuationSeparator" w:id="0">
    <w:p w:rsidR="00883A03" w:rsidRDefault="00883A03" w:rsidP="00C8628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83A03" w:rsidRDefault="00883A03" w:rsidP="00C8628A">
      <w:pPr>
        <w:spacing w:after="0" w:line="240" w:lineRule="auto"/>
      </w:pPr>
      <w:r>
        <w:separator/>
      </w:r>
    </w:p>
  </w:footnote>
  <w:footnote w:type="continuationSeparator" w:id="0">
    <w:p w:rsidR="00883A03" w:rsidRDefault="00883A03" w:rsidP="00C8628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628A" w:rsidRPr="00C8628A" w:rsidRDefault="00C8628A" w:rsidP="00C8628A">
    <w:pPr>
      <w:tabs>
        <w:tab w:val="center" w:pos="4536"/>
        <w:tab w:val="right" w:pos="9072"/>
      </w:tabs>
      <w:spacing w:after="0" w:line="240" w:lineRule="auto"/>
      <w:jc w:val="center"/>
      <w:rPr>
        <w:rFonts w:ascii="Calibri" w:eastAsia="Calibri" w:hAnsi="Calibri" w:cs="Times New Roman"/>
      </w:rPr>
    </w:pPr>
    <w:r w:rsidRPr="00C8628A">
      <w:rPr>
        <w:rFonts w:ascii="Calibri" w:eastAsia="Calibri" w:hAnsi="Calibri" w:cs="Times New Roman"/>
      </w:rPr>
      <w:t xml:space="preserve">KARTA SEČENÍ LOKALITA </w:t>
    </w:r>
    <w:proofErr w:type="gramStart"/>
    <w:r w:rsidRPr="00C8628A">
      <w:rPr>
        <w:rFonts w:ascii="Calibri" w:eastAsia="Calibri" w:hAnsi="Calibri" w:cs="Times New Roman"/>
      </w:rPr>
      <w:t>Č.</w:t>
    </w:r>
    <w:r w:rsidR="0058386E">
      <w:rPr>
        <w:rFonts w:ascii="Calibri" w:eastAsia="Calibri" w:hAnsi="Calibri" w:cs="Times New Roman"/>
      </w:rPr>
      <w:t>2 – PROVOZ</w:t>
    </w:r>
    <w:proofErr w:type="gramEnd"/>
    <w:r w:rsidR="0058386E">
      <w:rPr>
        <w:rFonts w:ascii="Calibri" w:eastAsia="Calibri" w:hAnsi="Calibri" w:cs="Times New Roman"/>
      </w:rPr>
      <w:t xml:space="preserve"> OLOMOUC</w:t>
    </w:r>
  </w:p>
  <w:p w:rsidR="00C8628A" w:rsidRDefault="00C8628A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8FC0A86"/>
    <w:multiLevelType w:val="hybridMultilevel"/>
    <w:tmpl w:val="7F6CF1F0"/>
    <w:lvl w:ilvl="0" w:tplc="776CE5D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2644"/>
    <w:rsid w:val="0001458C"/>
    <w:rsid w:val="00035DF4"/>
    <w:rsid w:val="000504DF"/>
    <w:rsid w:val="00092D78"/>
    <w:rsid w:val="0010130F"/>
    <w:rsid w:val="00147167"/>
    <w:rsid w:val="00153FE0"/>
    <w:rsid w:val="0017750E"/>
    <w:rsid w:val="001945F4"/>
    <w:rsid w:val="001E6CD2"/>
    <w:rsid w:val="0025633E"/>
    <w:rsid w:val="00287287"/>
    <w:rsid w:val="002E1D6C"/>
    <w:rsid w:val="00304BF5"/>
    <w:rsid w:val="003E76F6"/>
    <w:rsid w:val="00426A0F"/>
    <w:rsid w:val="004364CB"/>
    <w:rsid w:val="00442644"/>
    <w:rsid w:val="004E1169"/>
    <w:rsid w:val="005137E8"/>
    <w:rsid w:val="005454F0"/>
    <w:rsid w:val="005605FB"/>
    <w:rsid w:val="0058386E"/>
    <w:rsid w:val="005E44EE"/>
    <w:rsid w:val="00713601"/>
    <w:rsid w:val="0072201C"/>
    <w:rsid w:val="007319B3"/>
    <w:rsid w:val="00787D78"/>
    <w:rsid w:val="007D3ED4"/>
    <w:rsid w:val="007E4166"/>
    <w:rsid w:val="00800C68"/>
    <w:rsid w:val="00812308"/>
    <w:rsid w:val="00883A03"/>
    <w:rsid w:val="008B6985"/>
    <w:rsid w:val="008C1E3E"/>
    <w:rsid w:val="00902D5E"/>
    <w:rsid w:val="00910B6A"/>
    <w:rsid w:val="009873CB"/>
    <w:rsid w:val="00A1732B"/>
    <w:rsid w:val="00A53661"/>
    <w:rsid w:val="00A62BF1"/>
    <w:rsid w:val="00AB6B25"/>
    <w:rsid w:val="00AF059E"/>
    <w:rsid w:val="00C024D5"/>
    <w:rsid w:val="00C12473"/>
    <w:rsid w:val="00C46884"/>
    <w:rsid w:val="00C8628A"/>
    <w:rsid w:val="00CD08B7"/>
    <w:rsid w:val="00D46AF5"/>
    <w:rsid w:val="00D6795F"/>
    <w:rsid w:val="00D846D5"/>
    <w:rsid w:val="00DC36AA"/>
    <w:rsid w:val="00DE4591"/>
    <w:rsid w:val="00E925AE"/>
    <w:rsid w:val="00EA6B80"/>
    <w:rsid w:val="00F1710C"/>
    <w:rsid w:val="00F61CE3"/>
    <w:rsid w:val="00F83EB7"/>
    <w:rsid w:val="00F851BE"/>
    <w:rsid w:val="00F90B8A"/>
    <w:rsid w:val="00FB6B4D"/>
    <w:rsid w:val="00FD2DE1"/>
    <w:rsid w:val="00FD6210"/>
    <w:rsid w:val="00FF7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v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  <w:style w:type="paragraph" w:styleId="Zpat">
    <w:name w:val="footer"/>
    <w:basedOn w:val="Normln"/>
    <w:link w:val="ZpatChar"/>
    <w:uiPriority w:val="99"/>
    <w:unhideWhenUsed/>
    <w:rsid w:val="00C8628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C8628A"/>
  </w:style>
  <w:style w:type="character" w:styleId="Hypertextovodkaz">
    <w:name w:val="Hyperlink"/>
    <w:basedOn w:val="Standardnpsmoodstavce"/>
    <w:uiPriority w:val="99"/>
    <w:semiHidden/>
    <w:unhideWhenUsed/>
    <w:rsid w:val="00C8628A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v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  <w:style w:type="paragraph" w:styleId="Zpat">
    <w:name w:val="footer"/>
    <w:basedOn w:val="Normln"/>
    <w:link w:val="ZpatChar"/>
    <w:uiPriority w:val="99"/>
    <w:unhideWhenUsed/>
    <w:rsid w:val="00C8628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C8628A"/>
  </w:style>
  <w:style w:type="character" w:styleId="Hypertextovodkaz">
    <w:name w:val="Hyperlink"/>
    <w:basedOn w:val="Standardnpsmoodstavce"/>
    <w:uiPriority w:val="99"/>
    <w:semiHidden/>
    <w:unhideWhenUsed/>
    <w:rsid w:val="00C8628A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497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34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1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064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566509">
                  <w:marLeft w:val="0"/>
                  <w:marRight w:val="0"/>
                  <w:marTop w:val="55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4458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672767">
                              <w:marLeft w:val="-60"/>
                              <w:marRight w:val="-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0983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11522">
                                      <w:marLeft w:val="0"/>
                                      <w:marRight w:val="0"/>
                                      <w:marTop w:val="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4853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728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15801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0893660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650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72461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1287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5" Type="http://schemas.openxmlformats.org/officeDocument/2006/relationships/settings" Target="settings.xml"/><Relationship Id="rId10" Type="http://schemas.openxmlformats.org/officeDocument/2006/relationships/image" Target="media/image1.emf"/><Relationship Id="rId4" Type="http://schemas.microsoft.com/office/2007/relationships/stylesWithEffects" Target="stylesWithEffects.xml"/><Relationship Id="rId9" Type="http://schemas.openxmlformats.org/officeDocument/2006/relationships/hyperlink" Target="mailto:polaskova@pmo.cz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6582E22-BD49-4973-BBAC-04EF147D49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2</Pages>
  <Words>390</Words>
  <Characters>2303</Characters>
  <Application>Microsoft Office Word</Application>
  <DocSecurity>0</DocSecurity>
  <Lines>19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Valenta Tomáš</dc:creator>
  <cp:lastModifiedBy>Najdková Renáta</cp:lastModifiedBy>
  <cp:revision>6</cp:revision>
  <cp:lastPrinted>2017-09-20T06:23:00Z</cp:lastPrinted>
  <dcterms:created xsi:type="dcterms:W3CDTF">2017-12-07T12:16:00Z</dcterms:created>
  <dcterms:modified xsi:type="dcterms:W3CDTF">2019-09-04T08:57:00Z</dcterms:modified>
</cp:coreProperties>
</file>