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Mkatabulky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783"/>
        <w:gridCol w:w="4379"/>
        <w:gridCol w:w="1556"/>
        <w:gridCol w:w="1524"/>
      </w:tblGrid>
      <w:tr w:rsidR="007E17E1" w:rsidRPr="00707584" w:rsidTr="002520ED">
        <w:trPr>
          <w:trHeight w:val="454"/>
        </w:trPr>
        <w:tc>
          <w:tcPr>
            <w:tcW w:w="2518" w:type="dxa"/>
            <w:shd w:val="clear" w:color="auto" w:fill="D9D9D9" w:themeFill="background1" w:themeFillShade="D9"/>
            <w:vAlign w:val="center"/>
          </w:tcPr>
          <w:p w:rsidR="007E17E1" w:rsidRPr="00707584" w:rsidRDefault="007E17E1" w:rsidP="00D721D9">
            <w:pPr>
              <w:pageBreakBefore/>
              <w:rPr>
                <w:rFonts w:ascii="Arial" w:hAnsi="Arial" w:cs="Arial"/>
                <w:b/>
              </w:rPr>
            </w:pPr>
            <w:r w:rsidRPr="00707584">
              <w:rPr>
                <w:rFonts w:ascii="Arial" w:hAnsi="Arial" w:cs="Arial"/>
                <w:b/>
              </w:rPr>
              <w:t>Název sjezdu</w:t>
            </w:r>
          </w:p>
        </w:tc>
        <w:tc>
          <w:tcPr>
            <w:tcW w:w="6804" w:type="dxa"/>
            <w:shd w:val="clear" w:color="auto" w:fill="FF0000"/>
            <w:vAlign w:val="center"/>
          </w:tcPr>
          <w:p w:rsidR="007E17E1" w:rsidRPr="00707584" w:rsidRDefault="00B04F03" w:rsidP="00256B23">
            <w:pPr>
              <w:pageBreakBefore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Týnec nad Labem</w:t>
            </w:r>
            <w:r w:rsidR="006650F7">
              <w:rPr>
                <w:rFonts w:ascii="Arial" w:hAnsi="Arial" w:cs="Arial"/>
                <w:b/>
              </w:rPr>
              <w:t xml:space="preserve"> </w:t>
            </w:r>
            <w:r w:rsidR="004A00E0">
              <w:rPr>
                <w:rFonts w:ascii="Arial" w:hAnsi="Arial" w:cs="Arial"/>
                <w:b/>
              </w:rPr>
              <w:t>N1</w:t>
            </w:r>
            <w:r w:rsidR="002520ED">
              <w:rPr>
                <w:rFonts w:ascii="Arial" w:hAnsi="Arial" w:cs="Arial"/>
                <w:b/>
              </w:rPr>
              <w:t xml:space="preserve"> - </w:t>
            </w:r>
            <w:r w:rsidR="00256B23">
              <w:rPr>
                <w:rFonts w:ascii="Arial" w:hAnsi="Arial" w:cs="Arial"/>
                <w:b/>
              </w:rPr>
              <w:t>Navrhovaný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:rsidR="007E17E1" w:rsidRPr="00707584" w:rsidRDefault="00765394" w:rsidP="002520ED">
            <w:pPr>
              <w:pageBreakBefore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SO</w:t>
            </w:r>
          </w:p>
        </w:tc>
        <w:tc>
          <w:tcPr>
            <w:tcW w:w="2412" w:type="dxa"/>
            <w:vAlign w:val="center"/>
          </w:tcPr>
          <w:p w:rsidR="007E17E1" w:rsidRPr="00707584" w:rsidRDefault="00765394" w:rsidP="00256B23">
            <w:pPr>
              <w:pageBreakBefore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</w:t>
            </w:r>
            <w:r w:rsidR="00256B23">
              <w:rPr>
                <w:rFonts w:ascii="Arial" w:hAnsi="Arial" w:cs="Arial"/>
                <w:b/>
              </w:rPr>
              <w:t>2</w:t>
            </w:r>
          </w:p>
        </w:tc>
      </w:tr>
    </w:tbl>
    <w:p w:rsidR="007E17E1" w:rsidRPr="00707584" w:rsidRDefault="007E17E1">
      <w:pPr>
        <w:rPr>
          <w:rFonts w:ascii="Arial" w:hAnsi="Arial" w:cs="Arial"/>
        </w:rPr>
      </w:pPr>
    </w:p>
    <w:tbl>
      <w:tblPr>
        <w:tblStyle w:val="Mkatabulky"/>
        <w:tblW w:w="5000" w:type="pct"/>
        <w:tblLook w:val="04A0" w:firstRow="1" w:lastRow="0" w:firstColumn="1" w:lastColumn="0" w:noHBand="0" w:noVBand="1"/>
      </w:tblPr>
      <w:tblGrid>
        <w:gridCol w:w="2943"/>
        <w:gridCol w:w="6299"/>
      </w:tblGrid>
      <w:tr w:rsidR="00D609CD" w:rsidRPr="00707584" w:rsidTr="00D609CD">
        <w:trPr>
          <w:trHeight w:val="454"/>
        </w:trPr>
        <w:tc>
          <w:tcPr>
            <w:tcW w:w="5000" w:type="pct"/>
            <w:gridSpan w:val="2"/>
            <w:shd w:val="clear" w:color="auto" w:fill="F2F2F2" w:themeFill="background1" w:themeFillShade="F2"/>
            <w:vAlign w:val="center"/>
          </w:tcPr>
          <w:p w:rsidR="00D609CD" w:rsidRPr="00707584" w:rsidRDefault="00D609CD" w:rsidP="00D721D9">
            <w:pPr>
              <w:rPr>
                <w:rFonts w:ascii="Arial" w:hAnsi="Arial" w:cs="Arial"/>
                <w:b/>
              </w:rPr>
            </w:pPr>
            <w:r w:rsidRPr="00707584">
              <w:rPr>
                <w:rFonts w:ascii="Arial" w:hAnsi="Arial" w:cs="Arial"/>
                <w:b/>
              </w:rPr>
              <w:t>základní údaje</w:t>
            </w:r>
          </w:p>
        </w:tc>
      </w:tr>
      <w:tr w:rsidR="00D609CD" w:rsidRPr="00707584" w:rsidTr="00D609CD">
        <w:trPr>
          <w:trHeight w:val="454"/>
        </w:trPr>
        <w:tc>
          <w:tcPr>
            <w:tcW w:w="1592" w:type="pct"/>
            <w:shd w:val="clear" w:color="auto" w:fill="F2F2F2" w:themeFill="background1" w:themeFillShade="F2"/>
            <w:vAlign w:val="center"/>
          </w:tcPr>
          <w:p w:rsidR="00D609CD" w:rsidRPr="00707584" w:rsidRDefault="00D609CD" w:rsidP="00D609CD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lokalita sjezdu</w:t>
            </w:r>
          </w:p>
        </w:tc>
        <w:tc>
          <w:tcPr>
            <w:tcW w:w="3408" w:type="pct"/>
            <w:vAlign w:val="center"/>
          </w:tcPr>
          <w:p w:rsidR="00D609CD" w:rsidRPr="00707584" w:rsidRDefault="00B04F03" w:rsidP="00D609C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Týnec nad Labem</w:t>
            </w:r>
          </w:p>
        </w:tc>
      </w:tr>
      <w:tr w:rsidR="00D14F46" w:rsidRPr="00707584" w:rsidTr="00153622">
        <w:trPr>
          <w:trHeight w:val="454"/>
        </w:trPr>
        <w:tc>
          <w:tcPr>
            <w:tcW w:w="1592" w:type="pct"/>
            <w:shd w:val="clear" w:color="auto" w:fill="F2F2F2" w:themeFill="background1" w:themeFillShade="F2"/>
            <w:vAlign w:val="center"/>
          </w:tcPr>
          <w:p w:rsidR="00D14F46" w:rsidRPr="00707584" w:rsidRDefault="00D14F46" w:rsidP="0015362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zdrž plavební komory</w:t>
            </w:r>
          </w:p>
        </w:tc>
        <w:tc>
          <w:tcPr>
            <w:tcW w:w="3408" w:type="pct"/>
            <w:vAlign w:val="center"/>
          </w:tcPr>
          <w:p w:rsidR="00D14F46" w:rsidRPr="00707584" w:rsidRDefault="00D14F46" w:rsidP="0015362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PK Týnec nad Labem</w:t>
            </w:r>
          </w:p>
        </w:tc>
      </w:tr>
      <w:tr w:rsidR="00D609CD" w:rsidRPr="00707584" w:rsidTr="00D609CD">
        <w:trPr>
          <w:trHeight w:val="454"/>
        </w:trPr>
        <w:tc>
          <w:tcPr>
            <w:tcW w:w="1592" w:type="pct"/>
            <w:shd w:val="clear" w:color="auto" w:fill="F2F2F2" w:themeFill="background1" w:themeFillShade="F2"/>
            <w:vAlign w:val="center"/>
          </w:tcPr>
          <w:p w:rsidR="00D609CD" w:rsidRPr="00707584" w:rsidRDefault="00D609CD" w:rsidP="00D609CD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ř. km Labe</w:t>
            </w:r>
          </w:p>
        </w:tc>
        <w:tc>
          <w:tcPr>
            <w:tcW w:w="3408" w:type="pct"/>
            <w:vAlign w:val="center"/>
          </w:tcPr>
          <w:p w:rsidR="00D609CD" w:rsidRPr="00707584" w:rsidRDefault="00E55830" w:rsidP="00A2683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933,55</w:t>
            </w:r>
          </w:p>
        </w:tc>
      </w:tr>
      <w:tr w:rsidR="00D609CD" w:rsidRPr="00707584" w:rsidTr="00D609CD">
        <w:trPr>
          <w:trHeight w:val="454"/>
        </w:trPr>
        <w:tc>
          <w:tcPr>
            <w:tcW w:w="1592" w:type="pct"/>
            <w:shd w:val="clear" w:color="auto" w:fill="F2F2F2" w:themeFill="background1" w:themeFillShade="F2"/>
            <w:vAlign w:val="center"/>
          </w:tcPr>
          <w:p w:rsidR="00D609CD" w:rsidRPr="00707584" w:rsidRDefault="00D609CD" w:rsidP="00D721D9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břeh Labe</w:t>
            </w:r>
          </w:p>
        </w:tc>
        <w:tc>
          <w:tcPr>
            <w:tcW w:w="3408" w:type="pct"/>
            <w:vAlign w:val="center"/>
          </w:tcPr>
          <w:p w:rsidR="00D609CD" w:rsidRPr="00707584" w:rsidRDefault="006650F7" w:rsidP="00D721D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levý</w:t>
            </w:r>
          </w:p>
        </w:tc>
      </w:tr>
      <w:tr w:rsidR="00D609CD" w:rsidRPr="00707584" w:rsidTr="00D609CD">
        <w:trPr>
          <w:trHeight w:val="454"/>
        </w:trPr>
        <w:tc>
          <w:tcPr>
            <w:tcW w:w="1592" w:type="pct"/>
            <w:shd w:val="clear" w:color="auto" w:fill="F2F2F2" w:themeFill="background1" w:themeFillShade="F2"/>
            <w:vAlign w:val="center"/>
          </w:tcPr>
          <w:p w:rsidR="00D609CD" w:rsidRPr="00707584" w:rsidRDefault="00D609CD" w:rsidP="00D609CD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katastrální území</w:t>
            </w:r>
          </w:p>
        </w:tc>
        <w:tc>
          <w:tcPr>
            <w:tcW w:w="3408" w:type="pct"/>
            <w:vAlign w:val="center"/>
          </w:tcPr>
          <w:p w:rsidR="00D609CD" w:rsidRPr="00707584" w:rsidRDefault="00B04F03" w:rsidP="00D609C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Týnec nad Labem</w:t>
            </w:r>
          </w:p>
        </w:tc>
      </w:tr>
      <w:tr w:rsidR="00D609CD" w:rsidRPr="00707584" w:rsidTr="00D609CD">
        <w:trPr>
          <w:trHeight w:val="454"/>
        </w:trPr>
        <w:tc>
          <w:tcPr>
            <w:tcW w:w="1592" w:type="pct"/>
            <w:shd w:val="clear" w:color="auto" w:fill="F2F2F2" w:themeFill="background1" w:themeFillShade="F2"/>
            <w:vAlign w:val="center"/>
          </w:tcPr>
          <w:p w:rsidR="00D609CD" w:rsidRPr="00707584" w:rsidRDefault="00D609CD" w:rsidP="00D609CD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návrhová kategorie</w:t>
            </w:r>
          </w:p>
        </w:tc>
        <w:tc>
          <w:tcPr>
            <w:tcW w:w="3408" w:type="pct"/>
            <w:vAlign w:val="center"/>
          </w:tcPr>
          <w:p w:rsidR="00D609CD" w:rsidRPr="00707584" w:rsidRDefault="00CF1EC7" w:rsidP="00D609CD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10-15 m</w:t>
            </w:r>
          </w:p>
        </w:tc>
      </w:tr>
      <w:tr w:rsidR="00D609CD" w:rsidRPr="00707584" w:rsidTr="00D609CD">
        <w:trPr>
          <w:trHeight w:val="454"/>
        </w:trPr>
        <w:tc>
          <w:tcPr>
            <w:tcW w:w="1592" w:type="pct"/>
            <w:shd w:val="clear" w:color="auto" w:fill="F2F2F2" w:themeFill="background1" w:themeFillShade="F2"/>
          </w:tcPr>
          <w:p w:rsidR="00D609CD" w:rsidRPr="00707584" w:rsidRDefault="00D609CD" w:rsidP="00D609CD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popis</w:t>
            </w:r>
          </w:p>
        </w:tc>
        <w:tc>
          <w:tcPr>
            <w:tcW w:w="3408" w:type="pct"/>
          </w:tcPr>
          <w:p w:rsidR="00D14F46" w:rsidRDefault="005B039E" w:rsidP="006650F7">
            <w:pPr>
              <w:spacing w:before="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Lokalita se nachází necelý kilometr nad plavební komorou v Týnci nad Labem na levém břehu. V tomto místě je v současné době překladiště nadrozměrných nákladů metodou roll on – roll off provozované společností České přístavy a.s. V současné době je místo spíš využívané pro čerpání vody pro různé účely.</w:t>
            </w:r>
            <w:r w:rsidR="00762527">
              <w:rPr>
                <w:rFonts w:ascii="Arial" w:hAnsi="Arial" w:cs="Arial"/>
              </w:rPr>
              <w:t xml:space="preserve"> </w:t>
            </w:r>
          </w:p>
          <w:p w:rsidR="00D14F46" w:rsidRDefault="00762527" w:rsidP="006650F7">
            <w:pPr>
              <w:spacing w:before="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Lokalita je svými prostorovými vlastnostmi a vhodným přístupem</w:t>
            </w:r>
            <w:r w:rsidR="005B039E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vhodná pro rozšíření o sjezdovou rampu pro spouštění plavidel. Tento sjezd v kombinaci se stávajícím sjezdem v Maríně Týnec níže po toku zajistí dobrou dostupnost spouštění plavidel ve městě nad i pod plavební komorou. </w:t>
            </w:r>
          </w:p>
          <w:p w:rsidR="00E65A3C" w:rsidRDefault="00E65A3C" w:rsidP="006650F7">
            <w:pPr>
              <w:spacing w:before="60"/>
              <w:jc w:val="both"/>
              <w:rPr>
                <w:rFonts w:ascii="Arial" w:hAnsi="Arial" w:cs="Arial"/>
              </w:rPr>
            </w:pPr>
            <w:r w:rsidRPr="00E65A3C">
              <w:rPr>
                <w:rFonts w:ascii="Arial" w:hAnsi="Arial" w:cs="Arial"/>
              </w:rPr>
              <w:t>J</w:t>
            </w:r>
            <w:r w:rsidRPr="001B1599">
              <w:rPr>
                <w:rFonts w:ascii="Arial" w:hAnsi="Arial" w:cs="Arial"/>
              </w:rPr>
              <w:t>edná se o hájenou lokalitu pro přepravu a vykládku nových jaderných reaktorů pro JE Dukovany  </w:t>
            </w:r>
          </w:p>
          <w:p w:rsidR="00122D62" w:rsidRDefault="00D14F46" w:rsidP="006650F7">
            <w:pPr>
              <w:spacing w:before="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Případnou r</w:t>
            </w:r>
            <w:r w:rsidR="00762527">
              <w:rPr>
                <w:rFonts w:ascii="Arial" w:hAnsi="Arial" w:cs="Arial"/>
              </w:rPr>
              <w:t>ealizací záměru dojde k zásahu do pozemků v majetku Českých přístavů a správě státního podniku Povodí Labe.</w:t>
            </w:r>
          </w:p>
          <w:p w:rsidR="005B039E" w:rsidRPr="00707584" w:rsidRDefault="005B039E" w:rsidP="006650F7">
            <w:pPr>
              <w:spacing w:before="60"/>
              <w:jc w:val="both"/>
              <w:rPr>
                <w:rFonts w:ascii="Arial" w:hAnsi="Arial" w:cs="Arial"/>
              </w:rPr>
            </w:pPr>
          </w:p>
        </w:tc>
      </w:tr>
      <w:tr w:rsidR="002520ED" w:rsidRPr="00707584" w:rsidTr="002520ED">
        <w:trPr>
          <w:trHeight w:val="3869"/>
        </w:trPr>
        <w:tc>
          <w:tcPr>
            <w:tcW w:w="1592" w:type="pct"/>
            <w:shd w:val="clear" w:color="auto" w:fill="F2F2F2" w:themeFill="background1" w:themeFillShade="F2"/>
          </w:tcPr>
          <w:p w:rsidR="002520ED" w:rsidRPr="00707584" w:rsidRDefault="00587835" w:rsidP="00D609C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koncepční návrh</w:t>
            </w:r>
          </w:p>
        </w:tc>
        <w:tc>
          <w:tcPr>
            <w:tcW w:w="3408" w:type="pct"/>
          </w:tcPr>
          <w:p w:rsidR="002520ED" w:rsidRDefault="00256B23" w:rsidP="002520ED">
            <w:pPr>
              <w:spacing w:before="4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* </w:t>
            </w:r>
            <w:r w:rsidR="002520ED" w:rsidRPr="00B85898">
              <w:rPr>
                <w:rFonts w:ascii="Arial" w:hAnsi="Arial" w:cs="Arial"/>
              </w:rPr>
              <w:t>Dle přílohy č. 3 „Typové řešení“</w:t>
            </w:r>
          </w:p>
          <w:p w:rsidR="00587835" w:rsidRPr="00B85898" w:rsidRDefault="00587835" w:rsidP="002520ED">
            <w:pPr>
              <w:spacing w:before="4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*</w:t>
            </w:r>
            <w:r w:rsidRPr="00587835">
              <w:rPr>
                <w:rFonts w:ascii="Arial" w:hAnsi="Arial" w:cs="Arial"/>
              </w:rPr>
              <w:t xml:space="preserve"> Dílčí úprava (prohrábka) dna v těsné blízkosti sjezdu</w:t>
            </w:r>
          </w:p>
          <w:p w:rsidR="00587835" w:rsidRDefault="00587835" w:rsidP="00587835">
            <w:pPr>
              <w:spacing w:before="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* Napojení sjezdu na příjezdovou komunikaci</w:t>
            </w:r>
          </w:p>
          <w:p w:rsidR="00587835" w:rsidRDefault="00587835" w:rsidP="00587835">
            <w:pPr>
              <w:spacing w:before="4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* </w:t>
            </w:r>
            <w:r w:rsidRPr="00FB3675">
              <w:rPr>
                <w:rFonts w:ascii="Arial" w:hAnsi="Arial" w:cs="Arial"/>
              </w:rPr>
              <w:t>Plavební značení</w:t>
            </w:r>
          </w:p>
          <w:p w:rsidR="002520ED" w:rsidRDefault="00587835" w:rsidP="00587835">
            <w:pPr>
              <w:spacing w:before="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* Úvazné zařízení</w:t>
            </w:r>
          </w:p>
          <w:p w:rsidR="009B43C5" w:rsidRDefault="009B43C5" w:rsidP="009B43C5">
            <w:pPr>
              <w:spacing w:before="60"/>
              <w:jc w:val="both"/>
              <w:rPr>
                <w:rFonts w:ascii="Arial" w:hAnsi="Arial" w:cs="Arial"/>
              </w:rPr>
            </w:pPr>
            <w:bookmarkStart w:id="0" w:name="_GoBack"/>
            <w:r>
              <w:rPr>
                <w:rFonts w:ascii="Arial" w:hAnsi="Arial" w:cs="Arial"/>
              </w:rPr>
              <w:t>* Nutno vyřešit majetkové vypořádaní</w:t>
            </w:r>
            <w:bookmarkEnd w:id="0"/>
            <w:r>
              <w:rPr>
                <w:rFonts w:ascii="Arial" w:hAnsi="Arial" w:cs="Arial"/>
              </w:rPr>
              <w:t xml:space="preserve"> s ČP, a.s.  </w:t>
            </w:r>
          </w:p>
        </w:tc>
      </w:tr>
    </w:tbl>
    <w:p w:rsidR="00D609CD" w:rsidRPr="00707584" w:rsidRDefault="00D609CD">
      <w:pPr>
        <w:rPr>
          <w:rFonts w:ascii="Arial" w:hAnsi="Arial" w:cs="Arial"/>
        </w:rPr>
      </w:pPr>
    </w:p>
    <w:p w:rsidR="007E17E1" w:rsidRPr="00707584" w:rsidRDefault="007E17E1" w:rsidP="007E17E1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rPr>
          <w:rFonts w:ascii="Arial" w:hAnsi="Arial" w:cs="Arial"/>
        </w:rPr>
        <w:sectPr w:rsidR="007E17E1" w:rsidRPr="00707584" w:rsidSect="007E17E1">
          <w:pgSz w:w="11906" w:h="16838"/>
          <w:pgMar w:top="1077" w:right="1440" w:bottom="1077" w:left="1440" w:header="709" w:footer="709" w:gutter="0"/>
          <w:cols w:space="708"/>
          <w:docGrid w:linePitch="360"/>
        </w:sectPr>
      </w:pPr>
    </w:p>
    <w:tbl>
      <w:tblPr>
        <w:tblStyle w:val="Mkatabulky"/>
        <w:tblW w:w="0" w:type="auto"/>
        <w:tblInd w:w="-5" w:type="dxa"/>
        <w:tblLook w:val="04A0" w:firstRow="1" w:lastRow="0" w:firstColumn="1" w:lastColumn="0" w:noHBand="0" w:noVBand="1"/>
      </w:tblPr>
      <w:tblGrid>
        <w:gridCol w:w="2858"/>
        <w:gridCol w:w="6627"/>
        <w:gridCol w:w="2727"/>
        <w:gridCol w:w="2414"/>
      </w:tblGrid>
      <w:tr w:rsidR="00F220F6" w:rsidRPr="00707584" w:rsidTr="002520ED">
        <w:trPr>
          <w:trHeight w:val="413"/>
        </w:trPr>
        <w:tc>
          <w:tcPr>
            <w:tcW w:w="2858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F220F6" w:rsidRPr="00707584" w:rsidRDefault="00F220F6" w:rsidP="009D7541">
            <w:pPr>
              <w:pageBreakBefore/>
              <w:rPr>
                <w:rFonts w:ascii="Arial" w:hAnsi="Arial" w:cs="Arial"/>
                <w:b/>
              </w:rPr>
            </w:pPr>
            <w:r w:rsidRPr="00707584">
              <w:rPr>
                <w:rFonts w:ascii="Arial" w:hAnsi="Arial" w:cs="Arial"/>
                <w:b/>
              </w:rPr>
              <w:lastRenderedPageBreak/>
              <w:t>Název sjezdu</w:t>
            </w:r>
          </w:p>
        </w:tc>
        <w:tc>
          <w:tcPr>
            <w:tcW w:w="6627" w:type="dxa"/>
            <w:tcBorders>
              <w:bottom w:val="single" w:sz="4" w:space="0" w:color="auto"/>
            </w:tcBorders>
            <w:shd w:val="clear" w:color="auto" w:fill="FF0000"/>
            <w:vAlign w:val="center"/>
          </w:tcPr>
          <w:p w:rsidR="00F220F6" w:rsidRPr="00707584" w:rsidRDefault="00E55830" w:rsidP="004A00E0">
            <w:pPr>
              <w:pageBreakBefore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Týnec nad Labem</w:t>
            </w:r>
            <w:r w:rsidR="006650F7">
              <w:rPr>
                <w:rFonts w:ascii="Arial" w:hAnsi="Arial" w:cs="Arial"/>
                <w:b/>
              </w:rPr>
              <w:t xml:space="preserve"> </w:t>
            </w:r>
            <w:r w:rsidR="004A00E0">
              <w:rPr>
                <w:rFonts w:ascii="Arial" w:hAnsi="Arial" w:cs="Arial"/>
                <w:b/>
              </w:rPr>
              <w:t>N1</w:t>
            </w:r>
            <w:r w:rsidR="002520ED">
              <w:rPr>
                <w:rFonts w:ascii="Arial" w:hAnsi="Arial" w:cs="Arial"/>
                <w:b/>
              </w:rPr>
              <w:t xml:space="preserve"> - </w:t>
            </w:r>
            <w:r w:rsidR="00256B23">
              <w:rPr>
                <w:rFonts w:ascii="Arial" w:hAnsi="Arial" w:cs="Arial"/>
                <w:b/>
              </w:rPr>
              <w:t>Navrhovaný</w:t>
            </w:r>
          </w:p>
        </w:tc>
        <w:tc>
          <w:tcPr>
            <w:tcW w:w="272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F220F6" w:rsidRPr="00707584" w:rsidRDefault="002520ED" w:rsidP="002520ED">
            <w:pPr>
              <w:pageBreakBefore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SO</w:t>
            </w:r>
          </w:p>
        </w:tc>
        <w:tc>
          <w:tcPr>
            <w:tcW w:w="2412" w:type="dxa"/>
            <w:tcBorders>
              <w:bottom w:val="single" w:sz="4" w:space="0" w:color="auto"/>
            </w:tcBorders>
            <w:vAlign w:val="center"/>
          </w:tcPr>
          <w:p w:rsidR="00F220F6" w:rsidRPr="00707584" w:rsidRDefault="002520ED" w:rsidP="00256B23">
            <w:pPr>
              <w:pageBreakBefore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</w:t>
            </w:r>
            <w:r w:rsidR="00256B23">
              <w:rPr>
                <w:rFonts w:ascii="Arial" w:hAnsi="Arial" w:cs="Arial"/>
                <w:b/>
              </w:rPr>
              <w:t>2</w:t>
            </w:r>
          </w:p>
        </w:tc>
      </w:tr>
      <w:tr w:rsidR="00F220F6" w:rsidRPr="00707584" w:rsidTr="00AB06B0">
        <w:trPr>
          <w:trHeight w:val="419"/>
        </w:trPr>
        <w:tc>
          <w:tcPr>
            <w:tcW w:w="14626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F220F6" w:rsidRPr="00707584" w:rsidRDefault="004451F4" w:rsidP="00434A9D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 xml:space="preserve">Lokalizace </w:t>
            </w:r>
            <w:r w:rsidR="00D609CD" w:rsidRPr="00707584">
              <w:rPr>
                <w:rFonts w:ascii="Arial" w:hAnsi="Arial" w:cs="Arial"/>
              </w:rPr>
              <w:t xml:space="preserve">navrhovaného </w:t>
            </w:r>
            <w:r w:rsidRPr="00707584">
              <w:rPr>
                <w:rFonts w:ascii="Arial" w:hAnsi="Arial" w:cs="Arial"/>
              </w:rPr>
              <w:t>sjezdu na podkladu p</w:t>
            </w:r>
            <w:r w:rsidR="00F220F6" w:rsidRPr="00707584">
              <w:rPr>
                <w:rFonts w:ascii="Arial" w:hAnsi="Arial" w:cs="Arial"/>
              </w:rPr>
              <w:t>lavební mapy:</w:t>
            </w:r>
          </w:p>
        </w:tc>
      </w:tr>
      <w:tr w:rsidR="00F220F6" w:rsidRPr="00707584" w:rsidTr="00AB06B0">
        <w:trPr>
          <w:trHeight w:val="8015"/>
        </w:trPr>
        <w:tc>
          <w:tcPr>
            <w:tcW w:w="14626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220F6" w:rsidRPr="00707584" w:rsidRDefault="00F220F6" w:rsidP="00434A9D">
            <w:pPr>
              <w:jc w:val="center"/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09F9A3BC" wp14:editId="490B295B">
                      <wp:simplePos x="0" y="0"/>
                      <wp:positionH relativeFrom="column">
                        <wp:posOffset>2038985</wp:posOffset>
                      </wp:positionH>
                      <wp:positionV relativeFrom="paragraph">
                        <wp:posOffset>2552065</wp:posOffset>
                      </wp:positionV>
                      <wp:extent cx="655320" cy="655320"/>
                      <wp:effectExtent l="19050" t="19050" r="11430" b="11430"/>
                      <wp:wrapNone/>
                      <wp:docPr id="7" name="Ovál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55320" cy="65532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>
                                  <a:alpha val="30196"/>
                                </a:srgbClr>
                              </a:solidFill>
                              <a:ln w="381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04CD507" id="Ovál 7" o:spid="_x0000_s1026" style="position:absolute;margin-left:160.55pt;margin-top:200.95pt;width:51.6pt;height:51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" fillcolor="yellow" strokecolor="red" strokeweight="3pt">
                      <v:fill opacity="19789f"/>
                    </v:oval>
                  </w:pict>
                </mc:Fallback>
              </mc:AlternateContent>
            </w:r>
            <w:r w:rsidR="00D81C0E" w:rsidRPr="00707584">
              <w:rPr>
                <w:rFonts w:ascii="Arial" w:hAnsi="Arial" w:cs="Arial"/>
                <w:noProof/>
                <w:lang w:eastAsia="cs-CZ"/>
              </w:rPr>
              <w:t xml:space="preserve"> </w:t>
            </w:r>
            <w:r w:rsidR="00D376BB">
              <w:rPr>
                <w:noProof/>
                <w:lang w:eastAsia="cs-CZ"/>
              </w:rPr>
              <w:drawing>
                <wp:inline distT="0" distB="0" distL="0" distR="0" wp14:anchorId="4C3E5B87" wp14:editId="0F4A3139">
                  <wp:extent cx="7010400" cy="5039995"/>
                  <wp:effectExtent l="0" t="0" r="0" b="8255"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7010692" cy="50402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648D" w:rsidRPr="00707584" w:rsidTr="002520ED">
        <w:trPr>
          <w:trHeight w:val="413"/>
        </w:trPr>
        <w:tc>
          <w:tcPr>
            <w:tcW w:w="2858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D648D" w:rsidRPr="00707584" w:rsidRDefault="009D648D" w:rsidP="00DD4F95">
            <w:pPr>
              <w:rPr>
                <w:rFonts w:ascii="Arial" w:hAnsi="Arial" w:cs="Arial"/>
                <w:b/>
              </w:rPr>
            </w:pPr>
            <w:r w:rsidRPr="00707584">
              <w:rPr>
                <w:rFonts w:ascii="Arial" w:hAnsi="Arial" w:cs="Arial"/>
                <w:b/>
              </w:rPr>
              <w:lastRenderedPageBreak/>
              <w:t>Název sjezdu</w:t>
            </w:r>
          </w:p>
        </w:tc>
        <w:tc>
          <w:tcPr>
            <w:tcW w:w="6627" w:type="dxa"/>
            <w:tcBorders>
              <w:bottom w:val="single" w:sz="4" w:space="0" w:color="auto"/>
            </w:tcBorders>
            <w:shd w:val="clear" w:color="auto" w:fill="FF0000"/>
            <w:vAlign w:val="center"/>
          </w:tcPr>
          <w:p w:rsidR="009D648D" w:rsidRPr="00707584" w:rsidRDefault="00E55830" w:rsidP="004A00E0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Týnec nad Labem</w:t>
            </w:r>
            <w:r w:rsidR="006650F7">
              <w:rPr>
                <w:rFonts w:ascii="Arial" w:hAnsi="Arial" w:cs="Arial"/>
                <w:b/>
              </w:rPr>
              <w:t xml:space="preserve"> </w:t>
            </w:r>
            <w:r w:rsidR="004A00E0">
              <w:rPr>
                <w:rFonts w:ascii="Arial" w:hAnsi="Arial" w:cs="Arial"/>
                <w:b/>
              </w:rPr>
              <w:t>N1</w:t>
            </w:r>
            <w:r w:rsidR="002520ED">
              <w:rPr>
                <w:rFonts w:ascii="Arial" w:hAnsi="Arial" w:cs="Arial"/>
                <w:b/>
              </w:rPr>
              <w:t xml:space="preserve"> - </w:t>
            </w:r>
            <w:r w:rsidR="00256B23">
              <w:rPr>
                <w:rFonts w:ascii="Arial" w:hAnsi="Arial" w:cs="Arial"/>
                <w:b/>
              </w:rPr>
              <w:t>Navrhovaný</w:t>
            </w:r>
          </w:p>
        </w:tc>
        <w:tc>
          <w:tcPr>
            <w:tcW w:w="272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D648D" w:rsidRPr="00707584" w:rsidRDefault="002520ED" w:rsidP="002520E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SO</w:t>
            </w:r>
          </w:p>
        </w:tc>
        <w:tc>
          <w:tcPr>
            <w:tcW w:w="2412" w:type="dxa"/>
            <w:tcBorders>
              <w:bottom w:val="single" w:sz="4" w:space="0" w:color="auto"/>
            </w:tcBorders>
            <w:vAlign w:val="center"/>
          </w:tcPr>
          <w:p w:rsidR="009D648D" w:rsidRPr="00707584" w:rsidRDefault="002520ED" w:rsidP="00256B23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</w:t>
            </w:r>
            <w:r w:rsidR="00256B23">
              <w:rPr>
                <w:rFonts w:ascii="Arial" w:hAnsi="Arial" w:cs="Arial"/>
                <w:b/>
              </w:rPr>
              <w:t>2</w:t>
            </w:r>
          </w:p>
        </w:tc>
      </w:tr>
      <w:tr w:rsidR="004451F4" w:rsidRPr="00707584" w:rsidTr="00AB06B0">
        <w:trPr>
          <w:trHeight w:val="419"/>
        </w:trPr>
        <w:tc>
          <w:tcPr>
            <w:tcW w:w="14626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4451F4" w:rsidRPr="00707584" w:rsidRDefault="004451F4" w:rsidP="004451F4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 xml:space="preserve">Lokalizace </w:t>
            </w:r>
            <w:r w:rsidR="00D609CD" w:rsidRPr="00707584">
              <w:rPr>
                <w:rFonts w:ascii="Arial" w:hAnsi="Arial" w:cs="Arial"/>
              </w:rPr>
              <w:t xml:space="preserve">navrhovaného </w:t>
            </w:r>
            <w:r w:rsidRPr="00707584">
              <w:rPr>
                <w:rFonts w:ascii="Arial" w:hAnsi="Arial" w:cs="Arial"/>
              </w:rPr>
              <w:t>sjezdu na podkladu leteckého snímku:</w:t>
            </w:r>
          </w:p>
        </w:tc>
      </w:tr>
      <w:tr w:rsidR="004451F4" w:rsidRPr="00707584" w:rsidTr="00AB06B0">
        <w:trPr>
          <w:trHeight w:val="7743"/>
        </w:trPr>
        <w:tc>
          <w:tcPr>
            <w:tcW w:w="14626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451F4" w:rsidRPr="00707584" w:rsidRDefault="009D648D" w:rsidP="00D376BB">
            <w:pPr>
              <w:jc w:val="center"/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2C4F0FC1" wp14:editId="701C33DB">
                      <wp:simplePos x="0" y="0"/>
                      <wp:positionH relativeFrom="column">
                        <wp:posOffset>4707255</wp:posOffset>
                      </wp:positionH>
                      <wp:positionV relativeFrom="paragraph">
                        <wp:posOffset>1971675</wp:posOffset>
                      </wp:positionV>
                      <wp:extent cx="655320" cy="655320"/>
                      <wp:effectExtent l="19050" t="19050" r="11430" b="11430"/>
                      <wp:wrapNone/>
                      <wp:docPr id="11" name="Ovál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55320" cy="65532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>
                                  <a:alpha val="30196"/>
                                </a:srgbClr>
                              </a:solidFill>
                              <a:ln w="381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07189DE" id="Ovál 11" o:spid="_x0000_s1026" style="position:absolute;margin-left:370.65pt;margin-top:155.25pt;width:51.6pt;height:51.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" fillcolor="yellow" strokecolor="red" strokeweight="3pt">
                      <v:fill opacity="19789f"/>
                    </v:oval>
                  </w:pict>
                </mc:Fallback>
              </mc:AlternateContent>
            </w:r>
            <w:r w:rsidR="00D376BB">
              <w:rPr>
                <w:rFonts w:ascii="Arial" w:hAnsi="Arial" w:cs="Arial"/>
                <w:noProof/>
                <w:lang w:eastAsia="cs-CZ"/>
              </w:rPr>
              <w:drawing>
                <wp:inline distT="0" distB="0" distL="0" distR="0" wp14:anchorId="04FE431C" wp14:editId="2961480A">
                  <wp:extent cx="8947640" cy="4968000"/>
                  <wp:effectExtent l="0" t="0" r="6350" b="4445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Tynec_n_Labem2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47640" cy="496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D1F33" w:rsidRPr="00707584" w:rsidRDefault="00ED1F33" w:rsidP="00475E68">
      <w:pPr>
        <w:rPr>
          <w:rFonts w:ascii="Arial" w:hAnsi="Arial" w:cs="Arial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518"/>
        <w:gridCol w:w="6804"/>
        <w:gridCol w:w="2410"/>
        <w:gridCol w:w="2412"/>
      </w:tblGrid>
      <w:tr w:rsidR="009D7541" w:rsidRPr="00707584" w:rsidTr="002520ED">
        <w:trPr>
          <w:trHeight w:val="416"/>
        </w:trPr>
        <w:tc>
          <w:tcPr>
            <w:tcW w:w="2518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D7541" w:rsidRPr="00707584" w:rsidRDefault="009D7541" w:rsidP="00D721D9">
            <w:pPr>
              <w:rPr>
                <w:rFonts w:ascii="Arial" w:hAnsi="Arial" w:cs="Arial"/>
                <w:b/>
              </w:rPr>
            </w:pPr>
            <w:r w:rsidRPr="00707584">
              <w:rPr>
                <w:rFonts w:ascii="Arial" w:hAnsi="Arial" w:cs="Arial"/>
                <w:b/>
              </w:rPr>
              <w:lastRenderedPageBreak/>
              <w:t>Název sjezdu</w:t>
            </w:r>
          </w:p>
        </w:tc>
        <w:tc>
          <w:tcPr>
            <w:tcW w:w="6804" w:type="dxa"/>
            <w:tcBorders>
              <w:bottom w:val="single" w:sz="4" w:space="0" w:color="auto"/>
            </w:tcBorders>
            <w:shd w:val="clear" w:color="auto" w:fill="FF0000"/>
            <w:vAlign w:val="center"/>
          </w:tcPr>
          <w:p w:rsidR="009D7541" w:rsidRPr="00707584" w:rsidRDefault="00E55830" w:rsidP="004A00E0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Týnec nad Labem</w:t>
            </w:r>
            <w:r w:rsidR="006650F7">
              <w:rPr>
                <w:rFonts w:ascii="Arial" w:hAnsi="Arial" w:cs="Arial"/>
                <w:b/>
              </w:rPr>
              <w:t xml:space="preserve"> </w:t>
            </w:r>
            <w:r w:rsidR="004A00E0">
              <w:rPr>
                <w:rFonts w:ascii="Arial" w:hAnsi="Arial" w:cs="Arial"/>
                <w:b/>
              </w:rPr>
              <w:t>N1</w:t>
            </w:r>
            <w:r w:rsidR="002520ED">
              <w:rPr>
                <w:rFonts w:ascii="Arial" w:hAnsi="Arial" w:cs="Arial"/>
                <w:b/>
              </w:rPr>
              <w:t xml:space="preserve"> - </w:t>
            </w:r>
            <w:r w:rsidR="00256B23">
              <w:rPr>
                <w:rFonts w:ascii="Arial" w:hAnsi="Arial" w:cs="Arial"/>
                <w:b/>
              </w:rPr>
              <w:t>Navrhovaný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D7541" w:rsidRPr="00707584" w:rsidRDefault="002520ED" w:rsidP="002520E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SO</w:t>
            </w:r>
          </w:p>
        </w:tc>
        <w:tc>
          <w:tcPr>
            <w:tcW w:w="2412" w:type="dxa"/>
            <w:tcBorders>
              <w:bottom w:val="single" w:sz="4" w:space="0" w:color="auto"/>
            </w:tcBorders>
            <w:vAlign w:val="center"/>
          </w:tcPr>
          <w:p w:rsidR="009D7541" w:rsidRPr="00707584" w:rsidRDefault="002520ED" w:rsidP="00256B23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</w:t>
            </w:r>
            <w:r w:rsidR="00256B23">
              <w:rPr>
                <w:rFonts w:ascii="Arial" w:hAnsi="Arial" w:cs="Arial"/>
                <w:b/>
              </w:rPr>
              <w:t>2</w:t>
            </w:r>
          </w:p>
        </w:tc>
      </w:tr>
      <w:tr w:rsidR="009D7541" w:rsidRPr="00707584" w:rsidTr="00D721D9">
        <w:trPr>
          <w:trHeight w:val="422"/>
        </w:trPr>
        <w:tc>
          <w:tcPr>
            <w:tcW w:w="14144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9D7541" w:rsidRPr="00707584" w:rsidRDefault="009D7541" w:rsidP="00D721D9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 xml:space="preserve">Zákres </w:t>
            </w:r>
            <w:r w:rsidR="00D609CD" w:rsidRPr="00707584">
              <w:rPr>
                <w:rFonts w:ascii="Arial" w:hAnsi="Arial" w:cs="Arial"/>
              </w:rPr>
              <w:t xml:space="preserve">navrhovaného </w:t>
            </w:r>
            <w:r w:rsidRPr="00707584">
              <w:rPr>
                <w:rFonts w:ascii="Arial" w:hAnsi="Arial" w:cs="Arial"/>
              </w:rPr>
              <w:t>sjezdu na podkladu katastrální mapy:</w:t>
            </w:r>
          </w:p>
        </w:tc>
      </w:tr>
      <w:tr w:rsidR="009D7541" w:rsidRPr="00707584" w:rsidTr="00D721D9">
        <w:trPr>
          <w:trHeight w:val="7794"/>
        </w:trPr>
        <w:tc>
          <w:tcPr>
            <w:tcW w:w="1414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9D7541" w:rsidRPr="00707584" w:rsidRDefault="00AB06B0" w:rsidP="00D721D9">
            <w:pPr>
              <w:jc w:val="center"/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33BA12E8" wp14:editId="047413E5">
                      <wp:simplePos x="0" y="0"/>
                      <wp:positionH relativeFrom="column">
                        <wp:posOffset>4458335</wp:posOffset>
                      </wp:positionH>
                      <wp:positionV relativeFrom="paragraph">
                        <wp:posOffset>2086610</wp:posOffset>
                      </wp:positionV>
                      <wp:extent cx="655320" cy="655320"/>
                      <wp:effectExtent l="19050" t="19050" r="11430" b="11430"/>
                      <wp:wrapNone/>
                      <wp:docPr id="6" name="Ovál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55320" cy="65532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>
                                  <a:alpha val="30196"/>
                                </a:srgbClr>
                              </a:solidFill>
                              <a:ln w="381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F7051FA" id="Ovál 6" o:spid="_x0000_s1026" style="position:absolute;margin-left:351.05pt;margin-top:164.3pt;width:51.6pt;height:51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" fillcolor="yellow" strokecolor="red" strokeweight="3pt">
                      <v:fill opacity="19789f"/>
                    </v:oval>
                  </w:pict>
                </mc:Fallback>
              </mc:AlternateContent>
            </w:r>
            <w:r w:rsidR="00D376BB">
              <w:rPr>
                <w:noProof/>
                <w:lang w:eastAsia="cs-CZ"/>
              </w:rPr>
              <w:drawing>
                <wp:inline distT="0" distB="0" distL="0" distR="0" wp14:anchorId="5F6A3532" wp14:editId="5A82DFFA">
                  <wp:extent cx="6804655" cy="4968000"/>
                  <wp:effectExtent l="0" t="0" r="0" b="4445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6804655" cy="496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D7541" w:rsidRPr="00707584" w:rsidRDefault="009D7541" w:rsidP="00475E68">
      <w:pPr>
        <w:rPr>
          <w:rFonts w:ascii="Arial" w:hAnsi="Arial" w:cs="Arial"/>
        </w:rPr>
      </w:pPr>
    </w:p>
    <w:p w:rsidR="009D7541" w:rsidRPr="00707584" w:rsidRDefault="009D7541" w:rsidP="00475E68">
      <w:pPr>
        <w:rPr>
          <w:rFonts w:ascii="Arial" w:hAnsi="Arial" w:cs="Arial"/>
        </w:rPr>
        <w:sectPr w:rsidR="009D7541" w:rsidRPr="00707584" w:rsidSect="009D7541">
          <w:pgSz w:w="16838" w:h="11906" w:orient="landscape"/>
          <w:pgMar w:top="1440" w:right="1077" w:bottom="1440" w:left="1077" w:header="709" w:footer="709" w:gutter="0"/>
          <w:cols w:space="708"/>
          <w:docGrid w:linePitch="360"/>
        </w:sect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761"/>
        <w:gridCol w:w="4237"/>
        <w:gridCol w:w="1701"/>
        <w:gridCol w:w="1543"/>
      </w:tblGrid>
      <w:tr w:rsidR="009D7541" w:rsidRPr="00707584" w:rsidTr="002520ED">
        <w:trPr>
          <w:trHeight w:val="416"/>
        </w:trPr>
        <w:tc>
          <w:tcPr>
            <w:tcW w:w="1761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D7541" w:rsidRPr="00707584" w:rsidRDefault="009D7541" w:rsidP="00D721D9">
            <w:pPr>
              <w:rPr>
                <w:rFonts w:ascii="Arial" w:hAnsi="Arial" w:cs="Arial"/>
                <w:b/>
              </w:rPr>
            </w:pPr>
            <w:r w:rsidRPr="00707584">
              <w:rPr>
                <w:rFonts w:ascii="Arial" w:hAnsi="Arial" w:cs="Arial"/>
                <w:b/>
              </w:rPr>
              <w:lastRenderedPageBreak/>
              <w:t>Název sjezdu</w:t>
            </w:r>
          </w:p>
        </w:tc>
        <w:tc>
          <w:tcPr>
            <w:tcW w:w="4237" w:type="dxa"/>
            <w:tcBorders>
              <w:bottom w:val="single" w:sz="4" w:space="0" w:color="auto"/>
            </w:tcBorders>
            <w:shd w:val="clear" w:color="auto" w:fill="FF0000"/>
            <w:vAlign w:val="center"/>
          </w:tcPr>
          <w:p w:rsidR="009D7541" w:rsidRPr="00707584" w:rsidRDefault="00E55830" w:rsidP="004A00E0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Týnec nad Labem</w:t>
            </w:r>
            <w:r w:rsidR="006650F7">
              <w:rPr>
                <w:rFonts w:ascii="Arial" w:hAnsi="Arial" w:cs="Arial"/>
                <w:b/>
              </w:rPr>
              <w:t xml:space="preserve"> </w:t>
            </w:r>
            <w:r w:rsidR="004A00E0">
              <w:rPr>
                <w:rFonts w:ascii="Arial" w:hAnsi="Arial" w:cs="Arial"/>
                <w:b/>
              </w:rPr>
              <w:t>N1</w:t>
            </w:r>
            <w:r w:rsidR="002520ED">
              <w:rPr>
                <w:rFonts w:ascii="Arial" w:hAnsi="Arial" w:cs="Arial"/>
                <w:b/>
              </w:rPr>
              <w:t xml:space="preserve">- </w:t>
            </w:r>
            <w:r w:rsidR="00256B23">
              <w:rPr>
                <w:rFonts w:ascii="Arial" w:hAnsi="Arial" w:cs="Arial"/>
                <w:b/>
              </w:rPr>
              <w:t>Navrhovaný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D7541" w:rsidRPr="00707584" w:rsidRDefault="002520ED" w:rsidP="002520E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SO</w:t>
            </w:r>
          </w:p>
        </w:tc>
        <w:tc>
          <w:tcPr>
            <w:tcW w:w="1543" w:type="dxa"/>
            <w:tcBorders>
              <w:bottom w:val="single" w:sz="4" w:space="0" w:color="auto"/>
            </w:tcBorders>
            <w:vAlign w:val="center"/>
          </w:tcPr>
          <w:p w:rsidR="009D7541" w:rsidRPr="00707584" w:rsidRDefault="002520ED" w:rsidP="00256B23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</w:t>
            </w:r>
            <w:r w:rsidR="00256B23">
              <w:rPr>
                <w:rFonts w:ascii="Arial" w:hAnsi="Arial" w:cs="Arial"/>
                <w:b/>
              </w:rPr>
              <w:t>2</w:t>
            </w:r>
          </w:p>
        </w:tc>
      </w:tr>
    </w:tbl>
    <w:p w:rsidR="009D7541" w:rsidRPr="00707584" w:rsidRDefault="009D7541" w:rsidP="00475E68">
      <w:pPr>
        <w:rPr>
          <w:rFonts w:ascii="Arial" w:hAnsi="Arial" w:cs="Arial"/>
        </w:rPr>
      </w:pPr>
      <w:r w:rsidRPr="00707584">
        <w:rPr>
          <w:rFonts w:ascii="Arial" w:hAnsi="Arial" w:cs="Arial"/>
        </w:rPr>
        <w:t>Výpis pozemků z katastru nemovitostí v zájmovém území:</w:t>
      </w:r>
    </w:p>
    <w:p w:rsidR="007E17E1" w:rsidRPr="00707584" w:rsidRDefault="007E17E1" w:rsidP="00475E68">
      <w:pPr>
        <w:rPr>
          <w:rFonts w:ascii="Arial" w:hAnsi="Arial" w:cs="Arial"/>
        </w:rPr>
      </w:pPr>
    </w:p>
    <w:tbl>
      <w:tblPr>
        <w:tblStyle w:val="Mkatabulky"/>
        <w:tblW w:w="5000" w:type="pct"/>
        <w:tblLook w:val="04A0" w:firstRow="1" w:lastRow="0" w:firstColumn="1" w:lastColumn="0" w:noHBand="0" w:noVBand="1"/>
      </w:tblPr>
      <w:tblGrid>
        <w:gridCol w:w="1809"/>
        <w:gridCol w:w="4819"/>
        <w:gridCol w:w="2614"/>
      </w:tblGrid>
      <w:tr w:rsidR="009D7541" w:rsidRPr="00707584" w:rsidTr="00D609CD">
        <w:trPr>
          <w:trHeight w:val="454"/>
        </w:trPr>
        <w:tc>
          <w:tcPr>
            <w:tcW w:w="5000" w:type="pct"/>
            <w:gridSpan w:val="3"/>
            <w:shd w:val="clear" w:color="auto" w:fill="F2F2F2" w:themeFill="background1" w:themeFillShade="F2"/>
            <w:vAlign w:val="center"/>
          </w:tcPr>
          <w:p w:rsidR="009D7541" w:rsidRPr="00707584" w:rsidRDefault="009D7541" w:rsidP="00D6074E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 xml:space="preserve">Katastrální území: </w:t>
            </w:r>
            <w:r w:rsidR="00D609CD" w:rsidRPr="00707584">
              <w:rPr>
                <w:rFonts w:ascii="Arial" w:hAnsi="Arial" w:cs="Arial"/>
              </w:rPr>
              <w:t xml:space="preserve">  </w:t>
            </w:r>
            <w:r w:rsidR="00D6074E">
              <w:rPr>
                <w:rFonts w:ascii="Arial" w:hAnsi="Arial" w:cs="Arial"/>
                <w:b/>
              </w:rPr>
              <w:t>Týnec nad Labem</w:t>
            </w:r>
          </w:p>
        </w:tc>
      </w:tr>
      <w:tr w:rsidR="00D609CD" w:rsidRPr="00707584" w:rsidTr="00122D62">
        <w:trPr>
          <w:trHeight w:val="454"/>
        </w:trPr>
        <w:tc>
          <w:tcPr>
            <w:tcW w:w="979" w:type="pct"/>
            <w:shd w:val="clear" w:color="auto" w:fill="F2F2F2" w:themeFill="background1" w:themeFillShade="F2"/>
            <w:vAlign w:val="center"/>
          </w:tcPr>
          <w:p w:rsidR="009D7541" w:rsidRPr="00707584" w:rsidRDefault="009D7541" w:rsidP="00122D62">
            <w:pPr>
              <w:rPr>
                <w:rFonts w:ascii="Arial" w:hAnsi="Arial" w:cs="Arial"/>
                <w:b/>
              </w:rPr>
            </w:pPr>
            <w:r w:rsidRPr="00707584">
              <w:rPr>
                <w:rFonts w:ascii="Arial" w:hAnsi="Arial" w:cs="Arial"/>
                <w:b/>
              </w:rPr>
              <w:t>Parc</w:t>
            </w:r>
            <w:r w:rsidR="00122D62">
              <w:rPr>
                <w:rFonts w:ascii="Arial" w:hAnsi="Arial" w:cs="Arial"/>
                <w:b/>
              </w:rPr>
              <w:t>elní</w:t>
            </w:r>
            <w:r w:rsidRPr="00707584">
              <w:rPr>
                <w:rFonts w:ascii="Arial" w:hAnsi="Arial" w:cs="Arial"/>
                <w:b/>
              </w:rPr>
              <w:t xml:space="preserve"> číslo</w:t>
            </w:r>
          </w:p>
        </w:tc>
        <w:tc>
          <w:tcPr>
            <w:tcW w:w="2607" w:type="pct"/>
            <w:shd w:val="clear" w:color="auto" w:fill="F2F2F2" w:themeFill="background1" w:themeFillShade="F2"/>
            <w:vAlign w:val="center"/>
          </w:tcPr>
          <w:p w:rsidR="009D7541" w:rsidRPr="00707584" w:rsidRDefault="009D7541" w:rsidP="009D7541">
            <w:pPr>
              <w:rPr>
                <w:rFonts w:ascii="Arial" w:hAnsi="Arial" w:cs="Arial"/>
                <w:b/>
              </w:rPr>
            </w:pPr>
            <w:r w:rsidRPr="00707584">
              <w:rPr>
                <w:rFonts w:ascii="Arial" w:hAnsi="Arial" w:cs="Arial"/>
                <w:b/>
              </w:rPr>
              <w:t>Vlastnické právo</w:t>
            </w:r>
          </w:p>
        </w:tc>
        <w:tc>
          <w:tcPr>
            <w:tcW w:w="1414" w:type="pct"/>
            <w:shd w:val="clear" w:color="auto" w:fill="F2F2F2" w:themeFill="background1" w:themeFillShade="F2"/>
            <w:vAlign w:val="center"/>
          </w:tcPr>
          <w:p w:rsidR="009D7541" w:rsidRPr="00707584" w:rsidRDefault="009D7541" w:rsidP="009D7541">
            <w:pPr>
              <w:rPr>
                <w:rFonts w:ascii="Arial" w:hAnsi="Arial" w:cs="Arial"/>
                <w:b/>
              </w:rPr>
            </w:pPr>
            <w:r w:rsidRPr="00707584">
              <w:rPr>
                <w:rFonts w:ascii="Arial" w:hAnsi="Arial" w:cs="Arial"/>
                <w:b/>
              </w:rPr>
              <w:t>Druh pozemku</w:t>
            </w:r>
          </w:p>
        </w:tc>
      </w:tr>
      <w:tr w:rsidR="00CF1EC7" w:rsidRPr="00707584" w:rsidTr="00122D62">
        <w:trPr>
          <w:trHeight w:val="454"/>
        </w:trPr>
        <w:tc>
          <w:tcPr>
            <w:tcW w:w="979" w:type="pct"/>
            <w:vAlign w:val="center"/>
          </w:tcPr>
          <w:p w:rsidR="00CF1EC7" w:rsidRPr="00707584" w:rsidRDefault="00D6074E" w:rsidP="00D6074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1459/1</w:t>
            </w:r>
          </w:p>
        </w:tc>
        <w:tc>
          <w:tcPr>
            <w:tcW w:w="2607" w:type="pct"/>
            <w:vAlign w:val="center"/>
          </w:tcPr>
          <w:p w:rsidR="00CF1EC7" w:rsidRPr="00707584" w:rsidRDefault="00CF1EC7" w:rsidP="00CF1EC7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Česká republika, Povodí Labe, státní podnik</w:t>
            </w:r>
          </w:p>
        </w:tc>
        <w:tc>
          <w:tcPr>
            <w:tcW w:w="1414" w:type="pct"/>
            <w:vAlign w:val="center"/>
          </w:tcPr>
          <w:p w:rsidR="00CF1EC7" w:rsidRPr="00707584" w:rsidRDefault="00CF1EC7" w:rsidP="00C90616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vodní plocha</w:t>
            </w:r>
          </w:p>
        </w:tc>
      </w:tr>
      <w:tr w:rsidR="009754B8" w:rsidRPr="00707584" w:rsidTr="00122D62">
        <w:trPr>
          <w:trHeight w:val="454"/>
        </w:trPr>
        <w:tc>
          <w:tcPr>
            <w:tcW w:w="979" w:type="pct"/>
            <w:vAlign w:val="center"/>
          </w:tcPr>
          <w:p w:rsidR="009754B8" w:rsidRDefault="009754B8" w:rsidP="009754B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1458/4</w:t>
            </w:r>
          </w:p>
        </w:tc>
        <w:tc>
          <w:tcPr>
            <w:tcW w:w="2607" w:type="pct"/>
            <w:vAlign w:val="center"/>
          </w:tcPr>
          <w:p w:rsidR="009754B8" w:rsidRDefault="009754B8" w:rsidP="009754B8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Česká republika, Povodí Labe, státní podnik</w:t>
            </w:r>
          </w:p>
        </w:tc>
        <w:tc>
          <w:tcPr>
            <w:tcW w:w="1414" w:type="pct"/>
            <w:vAlign w:val="center"/>
          </w:tcPr>
          <w:p w:rsidR="009754B8" w:rsidRPr="00707584" w:rsidRDefault="009754B8" w:rsidP="009754B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vodní plocha</w:t>
            </w:r>
          </w:p>
        </w:tc>
      </w:tr>
      <w:tr w:rsidR="009754B8" w:rsidRPr="00707584" w:rsidTr="00122D62">
        <w:trPr>
          <w:trHeight w:val="454"/>
        </w:trPr>
        <w:tc>
          <w:tcPr>
            <w:tcW w:w="979" w:type="pct"/>
            <w:vAlign w:val="center"/>
          </w:tcPr>
          <w:p w:rsidR="009754B8" w:rsidRPr="00707584" w:rsidRDefault="009754B8" w:rsidP="009754B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1458/2</w:t>
            </w:r>
          </w:p>
        </w:tc>
        <w:tc>
          <w:tcPr>
            <w:tcW w:w="2607" w:type="pct"/>
            <w:vAlign w:val="center"/>
          </w:tcPr>
          <w:p w:rsidR="009754B8" w:rsidRPr="00707584" w:rsidRDefault="009754B8" w:rsidP="009754B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České přístavy, a.s.</w:t>
            </w:r>
          </w:p>
        </w:tc>
        <w:tc>
          <w:tcPr>
            <w:tcW w:w="1414" w:type="pct"/>
            <w:vAlign w:val="center"/>
          </w:tcPr>
          <w:p w:rsidR="009754B8" w:rsidRPr="00707584" w:rsidRDefault="009754B8" w:rsidP="009754B8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ostatní plocha</w:t>
            </w:r>
          </w:p>
        </w:tc>
      </w:tr>
      <w:tr w:rsidR="009754B8" w:rsidRPr="00707584" w:rsidTr="00122D62">
        <w:trPr>
          <w:trHeight w:val="454"/>
        </w:trPr>
        <w:tc>
          <w:tcPr>
            <w:tcW w:w="979" w:type="pct"/>
            <w:vAlign w:val="center"/>
          </w:tcPr>
          <w:p w:rsidR="009754B8" w:rsidRPr="00707584" w:rsidRDefault="009754B8" w:rsidP="009754B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1458/1</w:t>
            </w:r>
          </w:p>
        </w:tc>
        <w:tc>
          <w:tcPr>
            <w:tcW w:w="2607" w:type="pct"/>
            <w:vAlign w:val="center"/>
          </w:tcPr>
          <w:p w:rsidR="009754B8" w:rsidRPr="00707584" w:rsidRDefault="009754B8" w:rsidP="009754B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České přístavy, a.s.</w:t>
            </w:r>
          </w:p>
        </w:tc>
        <w:tc>
          <w:tcPr>
            <w:tcW w:w="1414" w:type="pct"/>
            <w:vAlign w:val="center"/>
          </w:tcPr>
          <w:p w:rsidR="009754B8" w:rsidRPr="00707584" w:rsidRDefault="009754B8" w:rsidP="009754B8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ostatní plocha</w:t>
            </w:r>
          </w:p>
        </w:tc>
      </w:tr>
    </w:tbl>
    <w:p w:rsidR="009D7541" w:rsidRPr="00707584" w:rsidRDefault="009D7541" w:rsidP="00475E68">
      <w:pPr>
        <w:rPr>
          <w:rFonts w:ascii="Arial" w:hAnsi="Arial" w:cs="Arial"/>
        </w:rPr>
      </w:pPr>
    </w:p>
    <w:sectPr w:rsidR="009D7541" w:rsidRPr="00707584" w:rsidSect="009D7541">
      <w:pgSz w:w="11906" w:h="16838"/>
      <w:pgMar w:top="1077" w:right="1440" w:bottom="1077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5DFC"/>
    <w:rsid w:val="00122D62"/>
    <w:rsid w:val="002123CB"/>
    <w:rsid w:val="002520ED"/>
    <w:rsid w:val="00256B23"/>
    <w:rsid w:val="004451F4"/>
    <w:rsid w:val="00475E68"/>
    <w:rsid w:val="004A00E0"/>
    <w:rsid w:val="00587835"/>
    <w:rsid w:val="005B039E"/>
    <w:rsid w:val="006650F7"/>
    <w:rsid w:val="006B2866"/>
    <w:rsid w:val="00707584"/>
    <w:rsid w:val="00730133"/>
    <w:rsid w:val="00762527"/>
    <w:rsid w:val="00765394"/>
    <w:rsid w:val="00790818"/>
    <w:rsid w:val="007D28BE"/>
    <w:rsid w:val="007E17E1"/>
    <w:rsid w:val="009031F2"/>
    <w:rsid w:val="009520DD"/>
    <w:rsid w:val="0097244E"/>
    <w:rsid w:val="009754B8"/>
    <w:rsid w:val="009B43C5"/>
    <w:rsid w:val="009D648D"/>
    <w:rsid w:val="009D7541"/>
    <w:rsid w:val="00A2683B"/>
    <w:rsid w:val="00AB06B0"/>
    <w:rsid w:val="00B04F03"/>
    <w:rsid w:val="00B95C72"/>
    <w:rsid w:val="00BC0659"/>
    <w:rsid w:val="00C46A46"/>
    <w:rsid w:val="00CF1EC7"/>
    <w:rsid w:val="00D14F46"/>
    <w:rsid w:val="00D376BB"/>
    <w:rsid w:val="00D6074E"/>
    <w:rsid w:val="00D609CD"/>
    <w:rsid w:val="00D81C0E"/>
    <w:rsid w:val="00D85E03"/>
    <w:rsid w:val="00DA7D0C"/>
    <w:rsid w:val="00E21543"/>
    <w:rsid w:val="00E3084F"/>
    <w:rsid w:val="00E55830"/>
    <w:rsid w:val="00E65A3C"/>
    <w:rsid w:val="00ED1F33"/>
    <w:rsid w:val="00F220F6"/>
    <w:rsid w:val="00F65D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41AF46"/>
  <w15:docId w15:val="{DAECF156-105C-4C57-A127-40891764CC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59"/>
    <w:rsid w:val="00F65D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F65D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65DF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4003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41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23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1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5</Pages>
  <Words>297</Words>
  <Characters>1756</Characters>
  <Application>Microsoft Office Word</Application>
  <DocSecurity>0</DocSecurity>
  <Lines>14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Sweco Hydroprojekt a.s.</Company>
  <LinksUpToDate>false</LinksUpToDate>
  <CharactersWithSpaces>2049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LSYCH</dc:creator>
  <cp:lastModifiedBy>Uživatel systému Windows</cp:lastModifiedBy>
  <cp:revision>17</cp:revision>
  <cp:lastPrinted>2020-05-13T13:01:00Z</cp:lastPrinted>
  <dcterms:created xsi:type="dcterms:W3CDTF">2016-11-09T08:26:00Z</dcterms:created>
  <dcterms:modified xsi:type="dcterms:W3CDTF">2020-09-07T10:23:00Z</dcterms:modified>
</cp:coreProperties>
</file>