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03BD7" w:rsidRPr="00BF0830" w:rsidRDefault="00BF0830">
      <w:pPr>
        <w:rPr>
          <w:b/>
          <w:sz w:val="28"/>
          <w:szCs w:val="28"/>
        </w:rPr>
      </w:pPr>
      <w:r w:rsidRPr="00BF0830">
        <w:rPr>
          <w:b/>
          <w:sz w:val="28"/>
          <w:szCs w:val="28"/>
        </w:rPr>
        <w:t xml:space="preserve">E.6.2 </w:t>
      </w:r>
      <w:r w:rsidR="00437922" w:rsidRPr="00BF0830">
        <w:rPr>
          <w:b/>
          <w:sz w:val="28"/>
          <w:szCs w:val="28"/>
        </w:rPr>
        <w:t>Posouzení stromů Dětský ostrov</w:t>
      </w:r>
    </w:p>
    <w:p w:rsidR="009B514D" w:rsidRDefault="00437922" w:rsidP="009B514D">
      <w:pPr>
        <w:jc w:val="both"/>
      </w:pPr>
      <w:r>
        <w:t xml:space="preserve">Dle situačního výkresu </w:t>
      </w:r>
      <w:r w:rsidR="00F96D05">
        <w:t>„</w:t>
      </w:r>
      <w:r w:rsidR="009B514D">
        <w:t>C.</w:t>
      </w:r>
      <w:r w:rsidR="00F96D05">
        <w:t>5.1 Situace kácení“</w:t>
      </w:r>
      <w:bookmarkStart w:id="0" w:name="_GoBack"/>
      <w:bookmarkEnd w:id="0"/>
      <w:r w:rsidR="009B514D">
        <w:t xml:space="preserve"> </w:t>
      </w:r>
      <w:r>
        <w:t>se stromy s označením č. 1, 9,10, 14 dostávají do kolize s plánovanou stavbou plavební komory.</w:t>
      </w:r>
      <w:r w:rsidR="009B514D">
        <w:t xml:space="preserve"> Na základě provedeného průzkumu je k jednotlivým stromům možno konstatovat:</w:t>
      </w:r>
    </w:p>
    <w:p w:rsidR="00FC0E22" w:rsidRDefault="00437922" w:rsidP="009B514D">
      <w:pPr>
        <w:jc w:val="both"/>
      </w:pPr>
      <w:r>
        <w:t>Strom č. 1 – bříza bělokorá</w:t>
      </w:r>
    </w:p>
    <w:p w:rsidR="00437922" w:rsidRDefault="00437922" w:rsidP="009B514D">
      <w:pPr>
        <w:jc w:val="both"/>
      </w:pPr>
      <w:r>
        <w:t>odumírající terminál a přilehlé kosterní větve, v místech zasychání přítomnost dřevokazných hub, narušená stabilita, nedostatečné olistění. Ozdravné zásahy nelze doporučit, stav poškození je již pokročilý</w:t>
      </w:r>
    </w:p>
    <w:p w:rsidR="00FC0E22" w:rsidRDefault="00437922" w:rsidP="009B514D">
      <w:pPr>
        <w:jc w:val="both"/>
      </w:pPr>
      <w:r>
        <w:t xml:space="preserve">Strom č. 9 – lípa </w:t>
      </w:r>
      <w:r w:rsidR="00FC0E22">
        <w:t>srdčitá</w:t>
      </w:r>
    </w:p>
    <w:p w:rsidR="00437922" w:rsidRDefault="00437922" w:rsidP="009B514D">
      <w:pPr>
        <w:jc w:val="both"/>
      </w:pPr>
      <w:r>
        <w:t xml:space="preserve">obvod kmene 240cm, výška cca 26m. Dřevina </w:t>
      </w:r>
      <w:r w:rsidR="00EB3A0B">
        <w:t xml:space="preserve">projevuje </w:t>
      </w:r>
      <w:r>
        <w:t xml:space="preserve"> počáteční prosychání a následné odumírání větví</w:t>
      </w:r>
      <w:r w:rsidR="00EB3A0B">
        <w:t xml:space="preserve"> odpovídající stáří stromu. Těžiště stromu je mírně posunuto mimo osu kmene. Kořenový systém je z východní strany od řeky omezen zpevňující zdí.  Po předchozím řezu se již plně nezacelily řezné plochy. V místech řezů jsou přítomné dřevokazné houby.</w:t>
      </w:r>
    </w:p>
    <w:p w:rsidR="00FC0E22" w:rsidRDefault="00FC0E22" w:rsidP="009B514D">
      <w:pPr>
        <w:jc w:val="both"/>
      </w:pPr>
      <w:r>
        <w:t xml:space="preserve">Strom č. 10 – lípa srdčitá </w:t>
      </w:r>
    </w:p>
    <w:p w:rsidR="00FC0E22" w:rsidRDefault="00FC0E22" w:rsidP="009B514D">
      <w:pPr>
        <w:jc w:val="both"/>
      </w:pPr>
      <w:r>
        <w:t>obvod kmene 126 cm , výška cca 14 m. Dřevina je silně vychýlena mimo střed kmene, po obvodu koruny začíná prosychat. Terminál je potlačen zastíněním ostatních stromů. Z východní strany je kořenový systém omezen opěrnou zdí. Po předchozím řezu jsou patrné nedostatečně zacelené</w:t>
      </w:r>
      <w:r w:rsidR="00BE1730">
        <w:t xml:space="preserve"> </w:t>
      </w:r>
      <w:r>
        <w:t xml:space="preserve"> řezné plochy s přítomností dřevokazných hub</w:t>
      </w:r>
      <w:r w:rsidR="00BE1730">
        <w:t>.</w:t>
      </w:r>
    </w:p>
    <w:p w:rsidR="00BE1730" w:rsidRDefault="00BE1730" w:rsidP="009B514D">
      <w:pPr>
        <w:jc w:val="both"/>
      </w:pPr>
      <w:r>
        <w:t xml:space="preserve">Strom č. 14 – lípa srdčitá </w:t>
      </w:r>
    </w:p>
    <w:p w:rsidR="00BE1730" w:rsidRDefault="00BE1730" w:rsidP="009B514D">
      <w:pPr>
        <w:jc w:val="both"/>
      </w:pPr>
      <w:r>
        <w:t>Obvod kmene  186 cm, výška 16m. Dřevina je extrémně  vychýlena mimo střed kmene, po obvodu koruny začíná prosychat. Terminál je potlačen zastíněním ostatních stromů. Z východní strany je kořenový systém silně  omezen opěrnou zdí a přilehlým schodištěm.  Po předchozím řezu jsou patrné nedostatečně zacelené  řezné plochy s přítomností dřevokazných hub.</w:t>
      </w:r>
    </w:p>
    <w:p w:rsidR="00BE1730" w:rsidRDefault="00BE1730" w:rsidP="00FC0E22"/>
    <w:p w:rsidR="00BE1730" w:rsidRDefault="00BE1730" w:rsidP="00FC0E22">
      <w:r>
        <w:t>Přílohy: foto</w:t>
      </w:r>
    </w:p>
    <w:p w:rsidR="00BE1730" w:rsidRDefault="00BE1730" w:rsidP="00FC0E22"/>
    <w:p w:rsidR="00BE1730" w:rsidRDefault="00BE1730" w:rsidP="00FC0E22">
      <w:r>
        <w:t>V Praze 24.9.2017</w:t>
      </w:r>
      <w:r>
        <w:tab/>
      </w:r>
      <w:r>
        <w:tab/>
      </w:r>
      <w:r>
        <w:tab/>
      </w:r>
      <w:r>
        <w:tab/>
      </w:r>
      <w:r>
        <w:tab/>
        <w:t>V. Škopek – sadové úpravy</w:t>
      </w:r>
    </w:p>
    <w:p w:rsidR="00BE1730" w:rsidRDefault="00BE1730" w:rsidP="00FC0E22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Na Kodymce 6. 160 00 Praha 6</w:t>
      </w:r>
    </w:p>
    <w:p w:rsidR="00BE1730" w:rsidRDefault="00BE1730" w:rsidP="00FC0E22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IČO 13788418, DIČ CZ5901291374</w:t>
      </w:r>
    </w:p>
    <w:p w:rsidR="00D936FF" w:rsidRDefault="00D936FF" w:rsidP="00FC0E22"/>
    <w:p w:rsidR="00D936FF" w:rsidRDefault="00D936FF" w:rsidP="00FC0E22"/>
    <w:p w:rsidR="00D936FF" w:rsidRDefault="00D936FF" w:rsidP="00FC0E22"/>
    <w:p w:rsidR="009B514D" w:rsidRDefault="009B514D" w:rsidP="00FC0E22">
      <w:r>
        <w:rPr>
          <w:noProof/>
          <w:lang w:eastAsia="cs-CZ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212090</wp:posOffset>
            </wp:positionV>
            <wp:extent cx="2822400" cy="4222800"/>
            <wp:effectExtent l="0" t="0" r="0" b="6350"/>
            <wp:wrapSquare wrapText="bothSides"/>
            <wp:docPr id="3" name="Obrázek 2" descr="DSC06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624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2400" cy="422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Obr. 1 – strom 1</w:t>
      </w:r>
    </w:p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9B514D" w:rsidRDefault="009B514D" w:rsidP="00FC0E22"/>
    <w:p w:rsidR="00BE1730" w:rsidRDefault="009B514D" w:rsidP="00FC0E22">
      <w:r>
        <w:t>Obr. 2 – stromy 9 a 10</w:t>
      </w: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4276725</wp:posOffset>
            </wp:positionV>
            <wp:extent cx="4975200" cy="3322800"/>
            <wp:effectExtent l="0" t="0" r="0" b="0"/>
            <wp:wrapSquare wrapText="bothSides"/>
            <wp:docPr id="4" name="Obrázek 3" descr="DSC06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624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5200" cy="332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36FF" w:rsidRDefault="00D936FF" w:rsidP="00FC0E22"/>
    <w:p w:rsidR="00437922" w:rsidRDefault="00437922"/>
    <w:p w:rsidR="009B514D" w:rsidRDefault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5766E0" w:rsidP="009B514D">
      <w:r>
        <w:rPr>
          <w:noProof/>
          <w:lang w:eastAsia="cs-CZ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1257300</wp:posOffset>
            </wp:positionH>
            <wp:positionV relativeFrom="paragraph">
              <wp:posOffset>191135</wp:posOffset>
            </wp:positionV>
            <wp:extent cx="4222750" cy="2821940"/>
            <wp:effectExtent l="0" t="0" r="6350" b="0"/>
            <wp:wrapSquare wrapText="bothSides"/>
            <wp:docPr id="5" name="Obrázek 4" descr="DSC06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624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275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Obr. 3 a 4 – stromy 9 a 10</w:t>
      </w:r>
    </w:p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9B514D" w:rsidP="009B514D"/>
    <w:p w:rsidR="009B514D" w:rsidRPr="009B514D" w:rsidRDefault="005766E0" w:rsidP="009B514D">
      <w:r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1291590</wp:posOffset>
            </wp:positionH>
            <wp:positionV relativeFrom="paragraph">
              <wp:posOffset>14605</wp:posOffset>
            </wp:positionV>
            <wp:extent cx="4222800" cy="2822400"/>
            <wp:effectExtent l="0" t="0" r="6350" b="0"/>
            <wp:wrapSquare wrapText="bothSides"/>
            <wp:docPr id="6" name="Obrázek 5" descr="DSC06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625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2800" cy="28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514D" w:rsidRPr="009B514D" w:rsidRDefault="009B514D" w:rsidP="009B514D"/>
    <w:p w:rsidR="009B514D" w:rsidRDefault="009B514D" w:rsidP="009B514D"/>
    <w:p w:rsidR="009B514D" w:rsidRDefault="009B514D" w:rsidP="009B514D"/>
    <w:p w:rsidR="00D936FF" w:rsidRDefault="00D936FF" w:rsidP="009B514D"/>
    <w:p w:rsidR="009B514D" w:rsidRDefault="009B514D" w:rsidP="009B514D"/>
    <w:p w:rsidR="009B514D" w:rsidRDefault="009B514D" w:rsidP="009B514D"/>
    <w:p w:rsidR="009B514D" w:rsidRDefault="009B514D" w:rsidP="009B514D"/>
    <w:p w:rsidR="009B514D" w:rsidRDefault="009B514D" w:rsidP="009B514D"/>
    <w:p w:rsidR="009B514D" w:rsidRDefault="009B514D" w:rsidP="009B514D"/>
    <w:p w:rsidR="009B514D" w:rsidRDefault="009B514D" w:rsidP="009B514D"/>
    <w:p w:rsidR="009B514D" w:rsidRDefault="009B514D" w:rsidP="009B514D"/>
    <w:p w:rsidR="009B514D" w:rsidRDefault="009B514D" w:rsidP="009B514D"/>
    <w:p w:rsidR="009B514D" w:rsidRDefault="009B514D" w:rsidP="009B514D"/>
    <w:p w:rsidR="009B514D" w:rsidRDefault="009B514D" w:rsidP="009B514D"/>
    <w:p w:rsidR="005766E0" w:rsidRDefault="005766E0" w:rsidP="009B514D"/>
    <w:p w:rsidR="005766E0" w:rsidRDefault="005766E0" w:rsidP="009B514D">
      <w:r>
        <w:lastRenderedPageBreak/>
        <w:t>Obr. 5 – strom 10</w:t>
      </w:r>
    </w:p>
    <w:p w:rsidR="005766E0" w:rsidRDefault="005766E0" w:rsidP="009B514D"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657225</wp:posOffset>
            </wp:positionH>
            <wp:positionV relativeFrom="paragraph">
              <wp:posOffset>35560</wp:posOffset>
            </wp:positionV>
            <wp:extent cx="4222800" cy="2822400"/>
            <wp:effectExtent l="0" t="0" r="6350" b="0"/>
            <wp:wrapSquare wrapText="bothSides"/>
            <wp:docPr id="7" name="Obrázek 6" descr="DSC06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625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2800" cy="28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66E0" w:rsidRDefault="005766E0" w:rsidP="009B514D"/>
    <w:p w:rsidR="005766E0" w:rsidRDefault="005766E0" w:rsidP="009B514D"/>
    <w:p w:rsidR="005766E0" w:rsidRDefault="005766E0" w:rsidP="009B514D"/>
    <w:p w:rsidR="005766E0" w:rsidRDefault="005766E0" w:rsidP="009B514D"/>
    <w:p w:rsidR="005766E0" w:rsidRDefault="005766E0" w:rsidP="009B514D"/>
    <w:p w:rsidR="005766E0" w:rsidRDefault="005766E0" w:rsidP="009B514D"/>
    <w:p w:rsidR="005766E0" w:rsidRDefault="005766E0" w:rsidP="009B514D"/>
    <w:p w:rsidR="005766E0" w:rsidRDefault="005766E0" w:rsidP="009B514D"/>
    <w:p w:rsidR="005766E0" w:rsidRDefault="005766E0" w:rsidP="009B514D"/>
    <w:p w:rsidR="005766E0" w:rsidRPr="009B514D" w:rsidRDefault="005766E0" w:rsidP="009B514D"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1270635</wp:posOffset>
            </wp:positionH>
            <wp:positionV relativeFrom="paragraph">
              <wp:posOffset>376555</wp:posOffset>
            </wp:positionV>
            <wp:extent cx="2818765" cy="4218940"/>
            <wp:effectExtent l="0" t="0" r="635" b="0"/>
            <wp:wrapSquare wrapText="bothSides"/>
            <wp:docPr id="1" name="Obrázek 0" descr="DSC06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623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421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Obr. 6 – strom 14</w:t>
      </w:r>
    </w:p>
    <w:sectPr w:rsidR="005766E0" w:rsidRPr="009B514D" w:rsidSect="00403BD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B514D" w:rsidRDefault="009B514D" w:rsidP="009B514D">
      <w:pPr>
        <w:spacing w:after="0" w:line="240" w:lineRule="auto"/>
      </w:pPr>
      <w:r>
        <w:separator/>
      </w:r>
    </w:p>
  </w:endnote>
  <w:endnote w:type="continuationSeparator" w:id="0">
    <w:p w:rsidR="009B514D" w:rsidRDefault="009B514D" w:rsidP="009B5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B514D" w:rsidRDefault="009B514D" w:rsidP="009B514D">
      <w:pPr>
        <w:spacing w:after="0" w:line="240" w:lineRule="auto"/>
      </w:pPr>
      <w:r>
        <w:separator/>
      </w:r>
    </w:p>
  </w:footnote>
  <w:footnote w:type="continuationSeparator" w:id="0">
    <w:p w:rsidR="009B514D" w:rsidRDefault="009B514D" w:rsidP="009B51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922"/>
    <w:rsid w:val="001F28D1"/>
    <w:rsid w:val="00403BD7"/>
    <w:rsid w:val="00437922"/>
    <w:rsid w:val="005766E0"/>
    <w:rsid w:val="005A615D"/>
    <w:rsid w:val="009B514D"/>
    <w:rsid w:val="009C732E"/>
    <w:rsid w:val="00BD7FDC"/>
    <w:rsid w:val="00BE1730"/>
    <w:rsid w:val="00BF0830"/>
    <w:rsid w:val="00D936FF"/>
    <w:rsid w:val="00E42265"/>
    <w:rsid w:val="00EB3A0B"/>
    <w:rsid w:val="00F751A9"/>
    <w:rsid w:val="00F96D05"/>
    <w:rsid w:val="00FC0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17233"/>
  <w15:docId w15:val="{96DF3810-1A36-4AC7-AEEF-037727C558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403BD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936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936F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9B51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B514D"/>
  </w:style>
  <w:style w:type="paragraph" w:styleId="Zpat">
    <w:name w:val="footer"/>
    <w:basedOn w:val="Normln"/>
    <w:link w:val="ZpatChar"/>
    <w:uiPriority w:val="99"/>
    <w:unhideWhenUsed/>
    <w:rsid w:val="009B51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B51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DE10AC066CEAA438C7890B64C6F2D89" ma:contentTypeVersion="2" ma:contentTypeDescription="Vytvoří nový dokument" ma:contentTypeScope="" ma:versionID="571ff64ae948f10ec15ac6e10408a4b8">
  <xsd:schema xmlns:xsd="http://www.w3.org/2001/XMLSchema" xmlns:xs="http://www.w3.org/2001/XMLSchema" xmlns:p="http://schemas.microsoft.com/office/2006/metadata/properties" xmlns:ns2="bb8d70ec-eb04-404f-8520-e2c4ae651331" targetNamespace="http://schemas.microsoft.com/office/2006/metadata/properties" ma:root="true" ma:fieldsID="81329898cee1b58e6ebcbf1398ee02aa" ns2:_="">
    <xsd:import namespace="bb8d70ec-eb04-404f-8520-e2c4ae65133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8d70ec-eb04-404f-8520-e2c4ae6513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C1552CD-E13B-4DF5-AE3D-71F2CE0B3B33}"/>
</file>

<file path=customXml/itemProps2.xml><?xml version="1.0" encoding="utf-8"?>
<ds:datastoreItem xmlns:ds="http://schemas.openxmlformats.org/officeDocument/2006/customXml" ds:itemID="{A69DC901-AEEE-4032-8691-3A0AB27A3787}"/>
</file>

<file path=customXml/itemProps3.xml><?xml version="1.0" encoding="utf-8"?>
<ds:datastoreItem xmlns:ds="http://schemas.openxmlformats.org/officeDocument/2006/customXml" ds:itemID="{CBEBEC35-CB2A-491A-9018-E1C387061986}"/>
</file>

<file path=docProps/app.xml><?xml version="1.0" encoding="utf-8"?>
<Properties xmlns="http://schemas.openxmlformats.org/officeDocument/2006/extended-properties" xmlns:vt="http://schemas.openxmlformats.org/officeDocument/2006/docPropsVTypes">
  <Template>AAC9725D.dotm</Template>
  <TotalTime>1</TotalTime>
  <Pages>4</Pages>
  <Words>275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Vitek</dc:creator>
  <cp:lastModifiedBy>Hajkova, Eva</cp:lastModifiedBy>
  <cp:revision>4</cp:revision>
  <dcterms:created xsi:type="dcterms:W3CDTF">2018-08-24T14:33:00Z</dcterms:created>
  <dcterms:modified xsi:type="dcterms:W3CDTF">2018-11-13T18:58:00Z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0x0101000DE10AC066CEAA438C7890B64C6F2D89</vt:lpwstr>
  </property>
  <property fmtid="{D5CDD505-2E9C-101B-9397-08002B2CF9AE}" pid="3" name="Order">
    <vt:r8>249000</vt:r8>
  </property>
  <property fmtid="{D5CDD505-2E9C-101B-9397-08002B2CF9AE}" pid="4" name="_ExtendedDescription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</Properties>
</file>