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EC6" w:rsidRPr="00855D39" w:rsidRDefault="009D6EC6" w:rsidP="00AC538F"/>
    <w:p w:rsidR="003C5946" w:rsidRPr="00500994" w:rsidRDefault="0007544E" w:rsidP="00AC538F">
      <w:pPr>
        <w:ind w:firstLine="0"/>
        <w:rPr>
          <w:i/>
        </w:rPr>
      </w:pPr>
      <w:r w:rsidRPr="00500994">
        <w:t>Č. zak.:</w:t>
      </w:r>
      <w:r>
        <w:tab/>
      </w:r>
      <w:r w:rsidR="00EB0A9A">
        <w:t>20/201</w:t>
      </w:r>
    </w:p>
    <w:p w:rsidR="003C5946" w:rsidRPr="00891C0C" w:rsidRDefault="003C5946" w:rsidP="00AC538F"/>
    <w:p w:rsidR="005E33FB" w:rsidRDefault="006033D6" w:rsidP="00DF002F">
      <w:pPr>
        <w:ind w:firstLine="0"/>
      </w:pPr>
      <w:r w:rsidRPr="00500994">
        <w:t>Název akce:</w:t>
      </w:r>
      <w:r>
        <w:tab/>
      </w:r>
      <w:r w:rsidR="00EB0A9A">
        <w:rPr>
          <w:b/>
          <w:lang w:eastAsia="ar-SA"/>
        </w:rPr>
        <w:t>Opevnění Bobřího potoka Verneřice u garáží, ř. km 24,143 – 24,529</w:t>
      </w:r>
    </w:p>
    <w:p w:rsidR="00F25D65" w:rsidRPr="00891C0C" w:rsidRDefault="00F25D65" w:rsidP="00F25D65">
      <w:pPr>
        <w:ind w:firstLine="0"/>
      </w:pPr>
    </w:p>
    <w:p w:rsidR="0007544E" w:rsidRPr="00500994" w:rsidRDefault="0007544E" w:rsidP="00AC538F">
      <w:pPr>
        <w:ind w:firstLine="0"/>
      </w:pPr>
      <w:r w:rsidRPr="00500994">
        <w:t>Stupeň:</w:t>
      </w:r>
      <w:r>
        <w:tab/>
      </w:r>
      <w:r w:rsidR="001E77AF">
        <w:t>D</w:t>
      </w:r>
      <w:r w:rsidR="00EF3E4D">
        <w:t>U</w:t>
      </w:r>
      <w:r w:rsidR="001E77AF">
        <w:t>R</w:t>
      </w:r>
      <w:r w:rsidR="00DF002F">
        <w:t>/DSJ</w:t>
      </w:r>
      <w:r>
        <w:tab/>
      </w:r>
      <w:r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Pr="00500994">
        <w:t xml:space="preserve">Příloha </w:t>
      </w:r>
      <w:r w:rsidR="003B6B14">
        <w:t>H</w:t>
      </w:r>
    </w:p>
    <w:p w:rsidR="0007544E" w:rsidRPr="00BF5193" w:rsidRDefault="0007544E" w:rsidP="00AC538F"/>
    <w:p w:rsidR="0007544E" w:rsidRPr="00BF5193" w:rsidRDefault="0007544E" w:rsidP="00AC538F"/>
    <w:p w:rsidR="0007544E" w:rsidRPr="007E47D4" w:rsidRDefault="0007544E" w:rsidP="00AC538F"/>
    <w:p w:rsidR="0007544E" w:rsidRPr="007E47D4" w:rsidRDefault="0007544E" w:rsidP="00AC538F"/>
    <w:p w:rsidR="0007544E" w:rsidRPr="007E47D4" w:rsidRDefault="0007544E" w:rsidP="00AC538F"/>
    <w:p w:rsidR="0007544E" w:rsidRPr="007E47D4" w:rsidRDefault="0007544E" w:rsidP="00AC538F"/>
    <w:p w:rsidR="0007544E" w:rsidRPr="007E47D4" w:rsidRDefault="0007544E" w:rsidP="00AC538F"/>
    <w:p w:rsidR="0007544E" w:rsidRPr="008464D0" w:rsidRDefault="0007544E" w:rsidP="008464D0">
      <w:pPr>
        <w:pStyle w:val="Nadpis1"/>
        <w:numPr>
          <w:ilvl w:val="0"/>
          <w:numId w:val="0"/>
        </w:numPr>
        <w:ind w:left="858"/>
      </w:pPr>
    </w:p>
    <w:p w:rsidR="008464D0" w:rsidRDefault="008464D0" w:rsidP="008464D0"/>
    <w:p w:rsidR="008464D0" w:rsidRPr="008464D0" w:rsidRDefault="008464D0" w:rsidP="008464D0"/>
    <w:p w:rsidR="00157DCD" w:rsidRDefault="00157DCD" w:rsidP="00157DCD">
      <w:pPr>
        <w:pStyle w:val="Nzev"/>
      </w:pPr>
    </w:p>
    <w:p w:rsidR="00157DCD" w:rsidRDefault="00157DCD" w:rsidP="00157DCD">
      <w:pPr>
        <w:pStyle w:val="Nzev"/>
      </w:pPr>
      <w:r>
        <w:t>H. hydrotechnické posouzení a výpočty</w:t>
      </w:r>
    </w:p>
    <w:p w:rsidR="008464D0" w:rsidRPr="008464D0" w:rsidRDefault="008464D0" w:rsidP="008464D0">
      <w:pPr>
        <w:pStyle w:val="Nzev"/>
      </w:pPr>
    </w:p>
    <w:p w:rsidR="0007544E" w:rsidRPr="004F76D1" w:rsidRDefault="0007544E" w:rsidP="00AC538F"/>
    <w:p w:rsidR="0007544E" w:rsidRPr="00BF5193" w:rsidRDefault="0007544E" w:rsidP="00AC538F"/>
    <w:p w:rsidR="0007544E" w:rsidRPr="00BF5193" w:rsidRDefault="0007544E" w:rsidP="00AC538F"/>
    <w:p w:rsidR="0007544E" w:rsidRPr="00BF5193" w:rsidRDefault="0007544E" w:rsidP="00AC538F"/>
    <w:p w:rsidR="0007544E" w:rsidRPr="003126DB" w:rsidRDefault="0007544E" w:rsidP="00AC538F"/>
    <w:p w:rsidR="0007544E" w:rsidRPr="003126DB" w:rsidRDefault="0007544E" w:rsidP="00AC538F"/>
    <w:p w:rsidR="0007544E" w:rsidRPr="003126DB" w:rsidRDefault="00AC538F" w:rsidP="00AC538F">
      <w:pPr>
        <w:tabs>
          <w:tab w:val="left" w:pos="6497"/>
        </w:tabs>
      </w:pPr>
      <w:r w:rsidRPr="003126DB">
        <w:tab/>
      </w:r>
    </w:p>
    <w:p w:rsidR="00AC538F" w:rsidRPr="003126DB" w:rsidRDefault="00AC538F" w:rsidP="00AC538F"/>
    <w:p w:rsidR="00AC538F" w:rsidRPr="003126DB" w:rsidRDefault="00AC538F" w:rsidP="00AC538F"/>
    <w:p w:rsidR="003126DB" w:rsidRPr="003126DB" w:rsidRDefault="003126DB" w:rsidP="00AC538F"/>
    <w:p w:rsidR="00360D41" w:rsidRPr="003126DB" w:rsidRDefault="00360D41" w:rsidP="00AC538F"/>
    <w:p w:rsidR="006033D6" w:rsidRPr="003126DB" w:rsidRDefault="006033D6" w:rsidP="00AC538F"/>
    <w:p w:rsidR="00AC538F" w:rsidRDefault="00AC538F" w:rsidP="008464D0">
      <w:pPr>
        <w:ind w:firstLine="0"/>
      </w:pPr>
    </w:p>
    <w:p w:rsidR="00AC538F" w:rsidRDefault="00AC538F" w:rsidP="00AC538F"/>
    <w:p w:rsidR="00AC538F" w:rsidRDefault="00AC538F" w:rsidP="00AC538F"/>
    <w:p w:rsidR="00360D41" w:rsidRDefault="00360D41" w:rsidP="00AC538F"/>
    <w:p w:rsidR="0047637A" w:rsidRDefault="0047637A" w:rsidP="00AC538F"/>
    <w:p w:rsidR="001E77AF" w:rsidRPr="00BF5193" w:rsidRDefault="001E77AF" w:rsidP="00AC538F"/>
    <w:p w:rsidR="001E77AF" w:rsidRPr="00BF5193" w:rsidRDefault="001E77AF" w:rsidP="00AC538F"/>
    <w:p w:rsidR="00FE735E" w:rsidRPr="00BF5193" w:rsidRDefault="00FE735E" w:rsidP="00AC538F"/>
    <w:p w:rsidR="00FE735E" w:rsidRPr="00AC538F" w:rsidRDefault="00FE735E" w:rsidP="00AC538F">
      <w:pPr>
        <w:pStyle w:val="Podtitul"/>
      </w:pPr>
      <w:r w:rsidRPr="00AC538F">
        <w:t>AZ CONSULT, spol. s r.o.</w:t>
      </w:r>
    </w:p>
    <w:p w:rsidR="00FE735E" w:rsidRPr="00AC538F" w:rsidRDefault="00157DCD" w:rsidP="00AC538F">
      <w:pPr>
        <w:pStyle w:val="Podtitul"/>
      </w:pPr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129540</wp:posOffset>
            </wp:positionV>
            <wp:extent cx="914400" cy="762000"/>
            <wp:effectExtent l="19050" t="0" r="0" b="0"/>
            <wp:wrapNone/>
            <wp:docPr id="26" name="obrázek 26" descr="podpis_dav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odpis_davi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1D5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4" o:spid="_x0000_s1026" type="#_x0000_t202" style="position:absolute;left:0;text-align:left;margin-left:366.15pt;margin-top:1pt;width:127.15pt;height:22.1pt;z-index:-251649024;visibility:visible;mso-position-horizontal-relative:margin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" filled="f" stroked="f">
            <v:textbox>
              <w:txbxContent>
                <w:p w:rsidR="00043079" w:rsidRPr="00AC538F" w:rsidRDefault="00043079" w:rsidP="00AC538F">
                  <w:pPr>
                    <w:rPr>
                      <w:rStyle w:val="Zvraznn"/>
                    </w:rPr>
                  </w:pPr>
                  <w:r>
                    <w:rPr>
                      <w:rStyle w:val="Zvraznn"/>
                    </w:rPr>
                    <w:t>20/201</w:t>
                  </w:r>
                </w:p>
                <w:p w:rsidR="00043079" w:rsidRPr="00AC538F" w:rsidRDefault="00043079" w:rsidP="00AC538F">
                  <w:pPr>
                    <w:rPr>
                      <w:rStyle w:val="Zvraznn"/>
                    </w:rPr>
                  </w:pPr>
                </w:p>
                <w:p w:rsidR="00043079" w:rsidRPr="00AC538F" w:rsidRDefault="00043079" w:rsidP="00AC538F">
                  <w:pPr>
                    <w:rPr>
                      <w:rStyle w:val="Zvraznn"/>
                    </w:rPr>
                  </w:pPr>
                </w:p>
              </w:txbxContent>
            </v:textbox>
            <w10:wrap anchorx="margin"/>
          </v:shape>
        </w:pict>
      </w:r>
    </w:p>
    <w:p w:rsidR="00FE735E" w:rsidRPr="00AC538F" w:rsidRDefault="00FE735E" w:rsidP="00AC538F">
      <w:pPr>
        <w:pStyle w:val="Podtitul"/>
      </w:pPr>
      <w:r w:rsidRPr="00AC538F">
        <w:t>Číslo zakázky………………………….</w:t>
      </w:r>
    </w:p>
    <w:p w:rsidR="00FE735E" w:rsidRPr="00AC538F" w:rsidRDefault="00FE735E" w:rsidP="00AC538F">
      <w:pPr>
        <w:pStyle w:val="Podtitul"/>
      </w:pPr>
      <w:r w:rsidRPr="00AC538F">
        <w:t>Výrobek uvolněn k použití</w:t>
      </w:r>
    </w:p>
    <w:p w:rsidR="00FE735E" w:rsidRPr="00AC538F" w:rsidRDefault="001F1D52" w:rsidP="00DF002F">
      <w:pPr>
        <w:pStyle w:val="Podtitul"/>
        <w:tabs>
          <w:tab w:val="center" w:pos="8151"/>
        </w:tabs>
      </w:pPr>
      <w:r>
        <w:rPr>
          <w:noProof/>
        </w:rPr>
        <w:pict>
          <v:shape id="Text Box 25" o:spid="_x0000_s1027" type="#_x0000_t202" style="position:absolute;left:0;text-align:left;margin-left:354.7pt;margin-top:1.3pt;width:113pt;height:21.15pt;z-index:-25164800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" filled="f" stroked="f">
            <v:textbox>
              <w:txbxContent>
                <w:p w:rsidR="00043079" w:rsidRPr="00AC538F" w:rsidRDefault="00043079" w:rsidP="00AC538F">
                  <w:pPr>
                    <w:rPr>
                      <w:rStyle w:val="Zvraznn"/>
                    </w:rPr>
                  </w:pPr>
                  <w:r>
                    <w:rPr>
                      <w:rStyle w:val="Zvraznn"/>
                    </w:rPr>
                    <w:t xml:space="preserve">  II. 2021</w:t>
                  </w:r>
                </w:p>
                <w:p w:rsidR="00043079" w:rsidRPr="00AC538F" w:rsidRDefault="00043079" w:rsidP="00AC538F">
                  <w:pPr>
                    <w:rPr>
                      <w:rStyle w:val="Zvraznn"/>
                    </w:rPr>
                  </w:pPr>
                </w:p>
              </w:txbxContent>
            </v:textbox>
            <w10:wrap anchorx="margin"/>
          </v:shape>
        </w:pict>
      </w:r>
      <w:r w:rsidR="00DF002F">
        <w:tab/>
      </w:r>
    </w:p>
    <w:p w:rsidR="003126DB" w:rsidRPr="00AC538F" w:rsidRDefault="00FE735E" w:rsidP="003126DB">
      <w:pPr>
        <w:pStyle w:val="Podtitul"/>
      </w:pPr>
      <w:r w:rsidRPr="00AC538F">
        <w:t>Datum………………………………….</w:t>
      </w:r>
    </w:p>
    <w:p w:rsidR="00AC538F" w:rsidRPr="00891C0C" w:rsidRDefault="001F1D52" w:rsidP="00AC538F">
      <w:r>
        <w:rPr>
          <w:noProof/>
        </w:rPr>
        <w:pict>
          <v:line id="Line 11" o:spid="_x0000_s1028" style="position:absolute;left:0;text-align:left;z-index:251669504;visibility:visible;mso-wrap-distance-top:-3e-5mm;mso-wrap-distance-bottom:-3e-5mm" from="4.15pt,14.7pt" to="505.7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"/>
        </w:pict>
      </w:r>
    </w:p>
    <w:p w:rsidR="00FE735E" w:rsidRPr="00500994" w:rsidRDefault="001E77AF" w:rsidP="00AC538F">
      <w:r>
        <w:t>Ústí nad Labem</w:t>
      </w:r>
      <w:r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FE735E" w:rsidRPr="00500994">
        <w:t xml:space="preserve">Vypracoval: </w:t>
      </w:r>
    </w:p>
    <w:p w:rsidR="00360D41" w:rsidRDefault="00EB0A9A" w:rsidP="00F25D65">
      <w:r>
        <w:t>Únor 2021</w:t>
      </w:r>
      <w:r w:rsidR="001E77A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F25D65">
        <w:t xml:space="preserve">    Jindřich Charvát</w:t>
      </w:r>
    </w:p>
    <w:p w:rsidR="006D11EA" w:rsidRPr="003C5634" w:rsidRDefault="00B617DE" w:rsidP="00B86E46">
      <w:pPr>
        <w:pStyle w:val="Nadpis1"/>
      </w:pPr>
      <w:bookmarkStart w:id="0" w:name="_Toc509838135"/>
      <w:bookmarkStart w:id="1" w:name="_Toc509838277"/>
      <w:bookmarkStart w:id="2" w:name="_Toc509838351"/>
      <w:r w:rsidRPr="003C5634">
        <w:lastRenderedPageBreak/>
        <w:t>Úvodní informace</w:t>
      </w:r>
    </w:p>
    <w:p w:rsidR="006D11EA" w:rsidRPr="006D11EA" w:rsidRDefault="006D11EA" w:rsidP="00D168C9">
      <w:pPr>
        <w:pStyle w:val="Nadpis2"/>
      </w:pPr>
      <w:r w:rsidRPr="006D11EA">
        <w:t>Údaje o stavbě</w:t>
      </w:r>
    </w:p>
    <w:p w:rsidR="006D11EA" w:rsidRPr="008F76CF" w:rsidRDefault="006D11EA" w:rsidP="009D70AA">
      <w:pPr>
        <w:pStyle w:val="Nadpis3"/>
        <w:numPr>
          <w:ilvl w:val="0"/>
          <w:numId w:val="0"/>
        </w:numPr>
        <w:ind w:left="284"/>
        <w:jc w:val="left"/>
      </w:pPr>
      <w:r w:rsidRPr="008F76CF">
        <w:t>název akce</w:t>
      </w:r>
    </w:p>
    <w:p w:rsidR="00F25D65" w:rsidRDefault="0033609D" w:rsidP="00F25D65">
      <w:pPr>
        <w:rPr>
          <w:lang w:eastAsia="ar-SA"/>
        </w:rPr>
      </w:pPr>
      <w:r>
        <w:rPr>
          <w:lang w:eastAsia="ar-SA"/>
        </w:rPr>
        <w:t>Opevnění Bobřího potoka Verneřice u garáží, ř. km 24,143 – 24,529</w:t>
      </w:r>
    </w:p>
    <w:p w:rsidR="006D11EA" w:rsidRPr="00182CA8" w:rsidRDefault="006D11EA" w:rsidP="009D70AA">
      <w:pPr>
        <w:pStyle w:val="Nadpis3"/>
        <w:numPr>
          <w:ilvl w:val="0"/>
          <w:numId w:val="0"/>
        </w:numPr>
        <w:ind w:left="284"/>
        <w:jc w:val="left"/>
        <w:rPr>
          <w:lang w:eastAsia="ar-SA"/>
        </w:rPr>
      </w:pPr>
      <w:r>
        <w:rPr>
          <w:lang w:eastAsia="ar-SA"/>
        </w:rPr>
        <w:t>m</w:t>
      </w:r>
      <w:r w:rsidRPr="00182CA8">
        <w:rPr>
          <w:lang w:eastAsia="ar-SA"/>
        </w:rPr>
        <w:t>ísto stavby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Obec</w:t>
      </w:r>
      <w:r>
        <w:rPr>
          <w:lang w:eastAsia="ar-SA"/>
        </w:rPr>
        <w:tab/>
        <w:t>Verneřice (562921)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Katastrální území</w:t>
      </w:r>
      <w:r>
        <w:rPr>
          <w:lang w:eastAsia="ar-SA"/>
        </w:rPr>
        <w:tab/>
        <w:t>Verneřice (780146)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Okres</w:t>
      </w:r>
      <w:r>
        <w:rPr>
          <w:lang w:eastAsia="ar-SA"/>
        </w:rPr>
        <w:tab/>
        <w:t>Děčín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Kraj</w:t>
      </w:r>
      <w:r>
        <w:rPr>
          <w:lang w:eastAsia="ar-SA"/>
        </w:rPr>
        <w:tab/>
      </w:r>
      <w:r>
        <w:rPr>
          <w:lang w:eastAsia="ar-SA"/>
        </w:rPr>
        <w:tab/>
        <w:t>Ústecký</w:t>
      </w:r>
    </w:p>
    <w:p w:rsidR="006D11EA" w:rsidRPr="00182CA8" w:rsidRDefault="006D11EA" w:rsidP="009D70AA">
      <w:pPr>
        <w:pStyle w:val="Nadpis3"/>
        <w:numPr>
          <w:ilvl w:val="0"/>
          <w:numId w:val="0"/>
        </w:numPr>
        <w:ind w:left="284"/>
        <w:rPr>
          <w:lang w:eastAsia="ar-SA"/>
        </w:rPr>
      </w:pPr>
      <w:r w:rsidRPr="00182CA8">
        <w:rPr>
          <w:lang w:eastAsia="ar-SA"/>
        </w:rPr>
        <w:t>předmět dokumentace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Předmětem projektové dokumentace je rekonstrukce opevnění toku: Bobří potok (IDVT: 10100185). Rekonstrukce opevnění toku bude provedeno v úseku od silničního mostu ev. č.: 240-052, směrem proti proudu proudění, podél komunikace III. t</w:t>
      </w:r>
      <w:r w:rsidR="00E47800">
        <w:rPr>
          <w:lang w:eastAsia="ar-SA"/>
        </w:rPr>
        <w:t>ř</w:t>
      </w:r>
      <w:r>
        <w:rPr>
          <w:lang w:eastAsia="ar-SA"/>
        </w:rPr>
        <w:t>ídy č. 24092. Konec řešeného úseku se nachází pod přemostěním bez ev. čísla (poslední přemostění Bobřího potoka v intravilánu), u konce zastavěného území města Verneřice.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 xml:space="preserve">V rámci rekonstrukce opevnění toku bude na začátku řešeného úseku provedena přeložka toku v délce cca </w:t>
      </w:r>
      <w:r w:rsidR="005C4492">
        <w:rPr>
          <w:lang w:eastAsia="ar-SA"/>
        </w:rPr>
        <w:t>79</w:t>
      </w:r>
      <w:r w:rsidR="00E47800">
        <w:rPr>
          <w:lang w:eastAsia="ar-SA"/>
        </w:rPr>
        <w:t>,5</w:t>
      </w:r>
      <w:r>
        <w:rPr>
          <w:lang w:eastAsia="ar-SA"/>
        </w:rPr>
        <w:t xml:space="preserve"> m. Přeložení toku je navržené tak, aby byly ochráněny stávající rodinné domy (č.p. 268 a č.p. 68) a garážové stání na pozemku p.č. 468 v k.ú. Verneřice (780146). Vychýlení nové osy od stávající osy toku je v maximální vzdálenosti 2,3 m. Zároveň, v tomto úseku, bude koryto rozšířeno z důvodu jeho zkapacitnění pro bezpečné převedení povodňových průtoků až do Q100 (18,0 m</w:t>
      </w:r>
      <w:r>
        <w:rPr>
          <w:vertAlign w:val="superscript"/>
          <w:lang w:eastAsia="ar-SA"/>
        </w:rPr>
        <w:t>3</w:t>
      </w:r>
      <w:r>
        <w:rPr>
          <w:lang w:eastAsia="ar-SA"/>
        </w:rPr>
        <w:t>/s).</w:t>
      </w:r>
    </w:p>
    <w:p w:rsidR="0033609D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V úseku podél komunikace III. třídy č. 24092 bude provedena rekonstrukce stávajícího pravého břehu. Stávající kamenné zídky a zatravněné břehové svahy budou nahrazeny kamennou rovnaninou s vyklínováním.</w:t>
      </w:r>
    </w:p>
    <w:p w:rsidR="0033609D" w:rsidRPr="00953673" w:rsidRDefault="0033609D" w:rsidP="0033609D">
      <w:pPr>
        <w:tabs>
          <w:tab w:val="left" w:pos="567"/>
          <w:tab w:val="left" w:pos="1134"/>
          <w:tab w:val="left" w:pos="2835"/>
        </w:tabs>
        <w:suppressAutoHyphens/>
        <w:rPr>
          <w:lang w:eastAsia="ar-SA"/>
        </w:rPr>
      </w:pPr>
      <w:r>
        <w:rPr>
          <w:lang w:eastAsia="ar-SA"/>
        </w:rPr>
        <w:t>Na konci úseku bude pod přemostěním zarovnán stávající příčný stupeň. Zarovnání stupně bude provedeno kamennou rovnaninou v délce 18,0 m.</w:t>
      </w:r>
    </w:p>
    <w:p w:rsidR="006D11EA" w:rsidRDefault="00F35E7A" w:rsidP="003C5634">
      <w:pPr>
        <w:pStyle w:val="Nadpis2"/>
      </w:pPr>
      <w:r>
        <w:t>Charakteristika toku</w:t>
      </w:r>
    </w:p>
    <w:p w:rsidR="006D11EA" w:rsidRDefault="007E40FB" w:rsidP="009D70AA">
      <w:pPr>
        <w:pStyle w:val="Nadpis3"/>
        <w:numPr>
          <w:ilvl w:val="0"/>
          <w:numId w:val="0"/>
        </w:numPr>
        <w:ind w:left="284"/>
      </w:pPr>
      <w:r>
        <w:t>popis území</w:t>
      </w:r>
    </w:p>
    <w:p w:rsidR="0033609D" w:rsidRDefault="0033609D" w:rsidP="0033609D">
      <w:r>
        <w:t>Jedná se o rekonstrukci stávajícího opevnění Bobřího potoka a zároveň o přeložen</w:t>
      </w:r>
      <w:r w:rsidR="005C4492">
        <w:t>í toku v délce cca 79</w:t>
      </w:r>
      <w:r>
        <w:t>,5 m. Řešený úsek se nachází v intravilánu města Verneřice.</w:t>
      </w:r>
    </w:p>
    <w:p w:rsidR="0033609D" w:rsidRDefault="0033609D" w:rsidP="0033609D">
      <w:r>
        <w:t>Rekonstrukce opevnění, především opevnění pravého břehu, se nachází na pozemku č.p. 2211/4 v korytě toku a v jeho těsné blízkosti.</w:t>
      </w:r>
    </w:p>
    <w:p w:rsidR="0033609D" w:rsidRDefault="0033609D" w:rsidP="0033609D">
      <w:r>
        <w:t>Úsek přeložen</w:t>
      </w:r>
      <w:r w:rsidR="00EB1DFD">
        <w:t>í</w:t>
      </w:r>
      <w:r>
        <w:t xml:space="preserve"> koryta se nachází v blízkosti rodinných domů č.p. 268 a č.p. 68 a garážového stání na pozemku p.č. st. 468 v k.ú. Verneřice. Přeložením toku dojde k přesunu pravobřežní zdi na pozemek p.č. 417/4, na kterém se nachází zahrada s ochranou ZPF.</w:t>
      </w:r>
    </w:p>
    <w:p w:rsidR="00A937DD" w:rsidRDefault="00A937DD" w:rsidP="009D70AA">
      <w:pPr>
        <w:pStyle w:val="Nadpis3"/>
        <w:numPr>
          <w:ilvl w:val="0"/>
          <w:numId w:val="0"/>
        </w:numPr>
        <w:ind w:left="284"/>
      </w:pPr>
      <w:r>
        <w:t>popis toku</w:t>
      </w:r>
    </w:p>
    <w:p w:rsidR="00157DCD" w:rsidRDefault="00157DCD" w:rsidP="00157DCD">
      <w:pPr>
        <w:autoSpaceDE w:val="0"/>
        <w:autoSpaceDN w:val="0"/>
        <w:adjustRightInd w:val="0"/>
        <w:ind w:firstLine="0"/>
      </w:pPr>
      <w:r>
        <w:tab/>
        <w:t xml:space="preserve">Pro potřeby návrhu a zejména pro hydrotechnické posouzení bylo stanoveno pomocné staničení na stávající ose koryta </w:t>
      </w:r>
      <w:r w:rsidR="005A764A">
        <w:t>Bobřího</w:t>
      </w:r>
      <w:r>
        <w:t xml:space="preserve"> potoka. Pomocné staničení</w:t>
      </w:r>
      <w:r w:rsidR="005A764A">
        <w:t xml:space="preserve"> zachycuje úsek dlouhý cca 500,0</w:t>
      </w:r>
      <w:r>
        <w:t xml:space="preserve"> m, jehož délka byla stanovena na základě potřeby hydro</w:t>
      </w:r>
      <w:r w:rsidR="005A764A">
        <w:t>technického posouzení alespoň 5</w:t>
      </w:r>
      <w:r>
        <w:t xml:space="preserve">0,0 m na každou stranu od </w:t>
      </w:r>
      <w:r w:rsidR="00EB1DFD">
        <w:t>začátku a konce zájmového úseku</w:t>
      </w:r>
      <w:r>
        <w:t xml:space="preserve">. </w:t>
      </w:r>
      <w:r w:rsidR="005A764A">
        <w:t>Pevnými body tohoto staničení jsou silniční mosty.</w:t>
      </w:r>
    </w:p>
    <w:p w:rsidR="005A764A" w:rsidRDefault="005A764A" w:rsidP="00157DCD">
      <w:pPr>
        <w:autoSpaceDE w:val="0"/>
        <w:autoSpaceDN w:val="0"/>
        <w:adjustRightInd w:val="0"/>
        <w:ind w:firstLine="0"/>
      </w:pPr>
      <w:r>
        <w:tab/>
        <w:t>Koryto Bobřího potoka v zájmovém úseku je na svém začátku (mezi rodinnými domy a zahradami) vedeno mezi kamennými zdmi výšky cca 1,1 až 2,0 m. V tomto úseku zdi vykazují známky poškození a v některé části zdi zcela chybí.</w:t>
      </w:r>
    </w:p>
    <w:p w:rsidR="00D22BB6" w:rsidRDefault="005A764A" w:rsidP="00157DCD">
      <w:pPr>
        <w:autoSpaceDE w:val="0"/>
        <w:autoSpaceDN w:val="0"/>
        <w:adjustRightInd w:val="0"/>
        <w:ind w:firstLine="0"/>
      </w:pPr>
      <w:r>
        <w:tab/>
        <w:t xml:space="preserve">V úseku, kde </w:t>
      </w:r>
      <w:r w:rsidR="00EB1DFD">
        <w:t xml:space="preserve">je </w:t>
      </w:r>
      <w:r>
        <w:t>koryto toku vedeno mezi komunikací III/24092 a místní komunikací podél zástavby, je koryto na levé straně opevněno kamennou zdí. Pravý břeh v této části koryta je ve značné míře přírodního charakteru v podobě zatravněného břehu, v</w:t>
      </w:r>
      <w:r w:rsidR="00F74A66">
        <w:t>e</w:t>
      </w:r>
      <w:r>
        <w:t xml:space="preserve"> kterém se nacházejí vzrostlé </w:t>
      </w:r>
      <w:r>
        <w:lastRenderedPageBreak/>
        <w:t xml:space="preserve">stromy. V některých částech tohoto úseku se ale nadále nacházejí stávající pravobřežní </w:t>
      </w:r>
      <w:r w:rsidR="000060DE">
        <w:t>nízké kamenné zídky, které budou při rekonstrukci odstraněny nebo staticky zajištěny kamennou rovnaninou.</w:t>
      </w:r>
    </w:p>
    <w:p w:rsidR="007F4935" w:rsidRDefault="007F4935" w:rsidP="009D70AA">
      <w:pPr>
        <w:pStyle w:val="Nadpis3"/>
        <w:numPr>
          <w:ilvl w:val="0"/>
          <w:numId w:val="0"/>
        </w:numPr>
        <w:ind w:left="284"/>
      </w:pPr>
      <w:r>
        <w:t>hydrologická data toku</w:t>
      </w:r>
    </w:p>
    <w:p w:rsidR="007F4935" w:rsidRDefault="007F4935" w:rsidP="00A937DD">
      <w:r>
        <w:t>Vodní tok:</w:t>
      </w:r>
      <w:r>
        <w:tab/>
      </w:r>
      <w:r>
        <w:tab/>
      </w:r>
      <w:r>
        <w:tab/>
      </w:r>
      <w:r w:rsidR="000060DE">
        <w:t>Bobří</w:t>
      </w:r>
      <w:r w:rsidR="00D22BB6">
        <w:t xml:space="preserve"> potok</w:t>
      </w:r>
    </w:p>
    <w:p w:rsidR="007F4935" w:rsidRDefault="007F4935" w:rsidP="00A937DD">
      <w:r>
        <w:t>Číslo hydrologického pořadí:</w:t>
      </w:r>
      <w:r>
        <w:tab/>
      </w:r>
      <w:r w:rsidR="00D22BB6">
        <w:t>1-</w:t>
      </w:r>
      <w:r w:rsidR="000060DE">
        <w:t>14-03-0700-0-00</w:t>
      </w:r>
    </w:p>
    <w:p w:rsidR="00075C98" w:rsidRDefault="00C505CA" w:rsidP="000347D9">
      <w:pPr>
        <w:ind w:firstLine="0"/>
      </w:pPr>
      <w:r>
        <w:rPr>
          <w:noProof/>
        </w:rPr>
        <w:drawing>
          <wp:anchor distT="0" distB="0" distL="114300" distR="114300" simplePos="0" relativeHeight="251565568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19050</wp:posOffset>
            </wp:positionV>
            <wp:extent cx="6305550" cy="3481308"/>
            <wp:effectExtent l="0" t="0" r="0" b="0"/>
            <wp:wrapNone/>
            <wp:docPr id="1" name="Obrázek 1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stůl&#10;&#10;Popis byl vytvořen automaticky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7738" cy="3493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C505CA" w:rsidRDefault="00C505CA" w:rsidP="00B9286F"/>
    <w:p w:rsidR="00B9286F" w:rsidRPr="00B9286F" w:rsidRDefault="00B9286F" w:rsidP="00B9286F"/>
    <w:p w:rsidR="006D11EA" w:rsidRDefault="005E33FB" w:rsidP="003C5634">
      <w:pPr>
        <w:pStyle w:val="Nadpis1"/>
      </w:pPr>
      <w:r>
        <w:t>Charakteristika navrhovaných úprav</w:t>
      </w:r>
    </w:p>
    <w:p w:rsidR="00A1334A" w:rsidRPr="00A1334A" w:rsidRDefault="00A1334A" w:rsidP="008F1AF6">
      <w:pPr>
        <w:pStyle w:val="Odstavecseseznamem"/>
        <w:keepNext/>
        <w:numPr>
          <w:ilvl w:val="0"/>
          <w:numId w:val="1"/>
        </w:numPr>
        <w:spacing w:before="120"/>
        <w:contextualSpacing w:val="0"/>
        <w:outlineLvl w:val="1"/>
        <w:rPr>
          <w:b/>
          <w:vanish/>
          <w:sz w:val="24"/>
        </w:rPr>
      </w:pPr>
    </w:p>
    <w:p w:rsidR="006D11EA" w:rsidRPr="006D11EA" w:rsidRDefault="007D5978" w:rsidP="003C5634">
      <w:pPr>
        <w:pStyle w:val="Nadpis2"/>
      </w:pPr>
      <w:r>
        <w:t>P</w:t>
      </w:r>
      <w:r w:rsidR="00993976">
        <w:t>opis hlavních úprav</w:t>
      </w:r>
    </w:p>
    <w:p w:rsidR="00B15F90" w:rsidRDefault="000060DE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</w:r>
      <w:r w:rsidR="00B15F90">
        <w:rPr>
          <w:lang w:eastAsia="ar-SA"/>
        </w:rPr>
        <w:t>V rámci rekonstrukce opevnění toku bude na začátku řešeného úseku proved</w:t>
      </w:r>
      <w:r w:rsidR="005C4492">
        <w:rPr>
          <w:lang w:eastAsia="ar-SA"/>
        </w:rPr>
        <w:t>ena přeložka toku v délce cca 79</w:t>
      </w:r>
      <w:r w:rsidR="00B15F90">
        <w:rPr>
          <w:lang w:eastAsia="ar-SA"/>
        </w:rPr>
        <w:t>,5 m. V současné době je tento úsek mezi stávající rodinnými domy (č.p. 268 a č.p. 68) a zahradami řešen opěrnými zdmi, které jsou v nevyhovujícím stavu. Stávající zdi jsou ve značné části bez spárování a v místě paty se nacházejí uvolněné kameny. Část levobřežní zdi zcela chybí a tím je ohrožena statika přilehlého domu č.p. 268. Z důvodu ochrany stávajících objektů (rodinné domy č.p. 268 a č.p. 68 a garážové stání p.č. st. 468) je navrženo přeložení toku s posunem nové osy od stávající o 2,3 m na pravou stranu. Zároveň, v tomto úseku, bude koryto rozšířeno z důvodu jeho zkapacitnění pro bezpečné převedení povodňových průtoků až do Q100 (18,0 m</w:t>
      </w:r>
      <w:r w:rsidR="00B15F90">
        <w:rPr>
          <w:vertAlign w:val="superscript"/>
          <w:lang w:eastAsia="ar-SA"/>
        </w:rPr>
        <w:t>3</w:t>
      </w:r>
      <w:r w:rsidR="00B15F90">
        <w:rPr>
          <w:lang w:eastAsia="ar-SA"/>
        </w:rPr>
        <w:t>/s). Přeložka toku je navržena i z důvodu provádění stavby, při snaze zachování stávající levé břehové linie by došlo vlivem provádění stavby k ovlivnění statiky domu č.p. 268.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Vlivem rozšíření a vychýlením od stávajícího koryta dojde k trvalému záboru části zahrady na pozemku p.č. 417/4, zároveň ale dojde k zvětšení nádvoří u rodinného domu č.p. 268.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 xml:space="preserve">V úseku přeložení a </w:t>
      </w:r>
      <w:r w:rsidR="005C4492">
        <w:rPr>
          <w:lang w:eastAsia="ar-SA"/>
        </w:rPr>
        <w:t>rozšíření koryta, dlouhém cca 79</w:t>
      </w:r>
      <w:r>
        <w:rPr>
          <w:lang w:eastAsia="ar-SA"/>
        </w:rPr>
        <w:t>,5 m, budou zřízeny nové opěrné zdi.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Na pravém břehu bude vystavěna opěrná tížná zeď dlouhá cca 76,0 m, vysoká 2,4 m, která bude tvořena betonovým rubem a kamenným lícem. Nová zeď bude napojena na stávající opěrnou zeď u mostu č. ev.: 240-052 a bude ukončena za zahradou na pozemku č.p. 417/3 u zrekonstruovaného schodiště.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Na levém břehu, podél pozemku p.č. 105/2 s rodinným domem č.p. 268, bude zřícená kamenná zeď nahrazena novou opěrnou tížnou zdí s betonovým rubem a kamenným lícem. Tato levobřežní tížná zeď je navržena v délce 22,5 m, s maximální výškou 3,05 m. Tato zeď bude napojena na stávající opěrnou zeď u mostu č. ev.: 240-052 a bude ukončena u stávající opěrné zdi.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lastRenderedPageBreak/>
        <w:tab/>
        <w:t>Dále se na levém břehu nachází stávající zeď, která se nachází v přímém kontaktu se základy rodinného domu č.p. 68 a s garážovým stání na pozemku p.č. st. 468. V této části bude zřízená nová železobetonová úhlová zeď s plošným základem předsazená před stávající zeď. Nová předsazená ŽB zeď je navržena v délce cca 39,7 m. Tato zeď je navržena od nádvoří pozemku p.č. 105/2 (dům č.p. 268) a je ukončena napojením na stávající opěrnou zeď podél komunikace tak, aby stavební zásah byl minimální. Stávající levobřežní zeď podél komunikace je v majetku SÚS a její případná rekonstrukce není součástí této PD.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V úseku přeložení toku je navrženo nové opevnění dna, které bude z kamenného pohozu tl. 600 mm z lomového kamene de=0,125 až 0,25 m a s prosypem substrátem z původního dna.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V místě plošného základu předsazené zdi bude provedena kamenná dlažba do betonu. Z plošného základu budou vyvedeny ocelové trny tak, aby nevznikala smyková plocha mezi betonovým základem a dlažbou.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Tento úsek nového opevnění dna bude zaprahován kamenným příčným prahem o průřezu 0,8 x 1,0 m z kamenů de=0,5 m a pomocí dřevěné kulatiny pr. 250 mm společně s kamenným záhozem (kámen de = 0,5 m).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V navazující části, kde koryto toku je vedeno podél komunikace ul. Příbramská (III/240902), bude v rámci rekonstrukce provedeno nové opevnění pravého břehu. Stavební zásah v této části vyžaduje odstranění stávajících zdí, které vykazují známky statického porušení. Stávající opěrné zdi a zatravněné břehy budou nahrazeny kamennou rovnaninou s vyklínováním ve sklonu 1:1</w:t>
      </w:r>
      <w:r w:rsidR="00B150F6">
        <w:rPr>
          <w:lang w:eastAsia="ar-SA"/>
        </w:rPr>
        <w:t xml:space="preserve"> (2:1)</w:t>
      </w:r>
      <w:r>
        <w:rPr>
          <w:lang w:eastAsia="ar-SA"/>
        </w:rPr>
        <w:t>. Navržená kamenná rovnanina bude provedena včetně patky široké 1,5 m. Rekonstrukce opevnění pravého břehu bude provedeno v délce cca 294,0 m.</w:t>
      </w:r>
    </w:p>
    <w:p w:rsidR="00B15F90" w:rsidRDefault="00B15F90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  <w:r>
        <w:rPr>
          <w:lang w:eastAsia="ar-SA"/>
        </w:rPr>
        <w:tab/>
        <w:t>Na konci úseku bude zarovnán příčný stupeň ve dně. Zarovnání bude provedeno z kamenné rovnaniny tl. 600 mm (kámen de=0,5 m) v délce 18,0 v podélném sklonu 3,0 %. Toto zarovnání bude ukončeno kamenným příčným prahem o průřezu 0,8 x 1,0 m z kamenů de=0,5 m. Na nově zarovnané dno bude navázáno nové opevnění levého i pravého břehu, které bude provedeno z kamenné rovnaniny tl. 300 mm ve sklonu 1:1.</w:t>
      </w:r>
    </w:p>
    <w:p w:rsidR="006F3DE6" w:rsidRDefault="006F3DE6" w:rsidP="00B15F90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F3DE6" w:rsidRDefault="006F3DE6" w:rsidP="000060DE">
      <w:pPr>
        <w:tabs>
          <w:tab w:val="left" w:pos="567"/>
          <w:tab w:val="left" w:pos="1134"/>
          <w:tab w:val="left" w:pos="2835"/>
        </w:tabs>
        <w:suppressAutoHyphens/>
        <w:ind w:firstLine="0"/>
        <w:rPr>
          <w:lang w:eastAsia="ar-SA"/>
        </w:rPr>
      </w:pPr>
    </w:p>
    <w:p w:rsidR="006D11EA" w:rsidRPr="00ED2350" w:rsidRDefault="00432965" w:rsidP="00B52329">
      <w:pPr>
        <w:pStyle w:val="Nadpis1"/>
      </w:pPr>
      <w:r w:rsidRPr="00ED2350">
        <w:lastRenderedPageBreak/>
        <w:t>Výpočet proudění</w:t>
      </w:r>
    </w:p>
    <w:p w:rsidR="000060DE" w:rsidRDefault="000060DE" w:rsidP="000060DE">
      <w:pPr>
        <w:tabs>
          <w:tab w:val="left" w:pos="567"/>
          <w:tab w:val="left" w:pos="1134"/>
          <w:tab w:val="left" w:pos="2835"/>
        </w:tabs>
        <w:suppressAutoHyphens/>
        <w:rPr>
          <w:iCs/>
        </w:rPr>
      </w:pPr>
      <w:r>
        <w:rPr>
          <w:iCs/>
        </w:rPr>
        <w:t xml:space="preserve">Hydrotechnické posouzení úseku Bobřího potoka o délce cca 500,0 m ve městě Verneřice pro stávající a navrhovaný stav </w:t>
      </w:r>
      <w:r w:rsidRPr="00ED2350">
        <w:rPr>
          <w:iCs/>
        </w:rPr>
        <w:t>bylo provedeno programem HEC-RAS v 5.0.</w:t>
      </w:r>
      <w:r>
        <w:rPr>
          <w:iCs/>
        </w:rPr>
        <w:t>7</w:t>
      </w:r>
      <w:r w:rsidRPr="00ED2350">
        <w:rPr>
          <w:iCs/>
        </w:rPr>
        <w:t xml:space="preserve"> metodou nerovnoměrného ustáleného proudění. </w:t>
      </w:r>
      <w:r w:rsidRPr="00ED2350">
        <w:t xml:space="preserve">Výpočtem, který je demonstrován v následující kapitole, byly posouzeny průběhy hladin </w:t>
      </w:r>
      <w:r>
        <w:t>při N-letých průtocích Q1 až Q100</w:t>
      </w:r>
      <w:r w:rsidRPr="00ED2350">
        <w:t xml:space="preserve">. </w:t>
      </w:r>
      <w:r w:rsidRPr="00ED2350">
        <w:rPr>
          <w:iCs/>
        </w:rPr>
        <w:t>Jedná se o 1D matematický model s možností vytvoření svislicového rozdělení rychlosti proudění.</w:t>
      </w:r>
    </w:p>
    <w:p w:rsidR="000060DE" w:rsidRDefault="000060DE" w:rsidP="000060DE">
      <w:pPr>
        <w:tabs>
          <w:tab w:val="left" w:pos="567"/>
          <w:tab w:val="left" w:pos="1134"/>
          <w:tab w:val="left" w:pos="2835"/>
        </w:tabs>
        <w:suppressAutoHyphens/>
        <w:rPr>
          <w:iCs/>
        </w:rPr>
      </w:pPr>
      <w:r>
        <w:rPr>
          <w:iCs/>
        </w:rPr>
        <w:t>Pro potřeby výpočtu byly použity hydrologické údaje:</w:t>
      </w:r>
    </w:p>
    <w:p w:rsidR="000060DE" w:rsidRDefault="000060DE" w:rsidP="006D11EA">
      <w:pPr>
        <w:tabs>
          <w:tab w:val="left" w:pos="567"/>
          <w:tab w:val="left" w:pos="1134"/>
          <w:tab w:val="left" w:pos="2835"/>
        </w:tabs>
        <w:suppressAutoHyphens/>
        <w:rPr>
          <w:iCs/>
        </w:rPr>
      </w:pPr>
      <w:r>
        <w:rPr>
          <w:iCs/>
        </w:rPr>
        <w:tab/>
        <w:t>N-leté a M-denní průtoky hodnoty získané od ČHMÚ</w:t>
      </w:r>
    </w:p>
    <w:p w:rsidR="00625F7A" w:rsidRPr="00ED2350" w:rsidRDefault="00625F7A" w:rsidP="008F1AF6">
      <w:pPr>
        <w:pStyle w:val="Odstavecseseznamem"/>
        <w:keepNext/>
        <w:numPr>
          <w:ilvl w:val="0"/>
          <w:numId w:val="9"/>
        </w:numPr>
        <w:spacing w:before="120"/>
        <w:contextualSpacing w:val="0"/>
        <w:outlineLvl w:val="1"/>
        <w:rPr>
          <w:b/>
          <w:vanish/>
          <w:sz w:val="24"/>
        </w:rPr>
      </w:pPr>
    </w:p>
    <w:p w:rsidR="00625F7A" w:rsidRPr="00ED2350" w:rsidRDefault="00625F7A" w:rsidP="003C5634">
      <w:pPr>
        <w:pStyle w:val="Nadpis2"/>
      </w:pPr>
      <w:r w:rsidRPr="00ED2350">
        <w:t>Metodika výpočtu</w:t>
      </w:r>
    </w:p>
    <w:p w:rsidR="00625F7A" w:rsidRPr="00ED2350" w:rsidRDefault="00625F7A" w:rsidP="00625F7A">
      <w:pPr>
        <w:autoSpaceDE w:val="0"/>
        <w:autoSpaceDN w:val="0"/>
        <w:adjustRightInd w:val="0"/>
        <w:spacing w:before="120"/>
        <w:rPr>
          <w:iCs/>
        </w:rPr>
      </w:pPr>
      <w:r w:rsidRPr="00ED2350">
        <w:rPr>
          <w:iCs/>
        </w:rPr>
        <w:t>Výpočet proudění byl proveden pomocí modelu ustáleného proudění. Tato komponenta modelovacího systému řeší stacionární hladinový režim při nerovnoměrném proudění metodou po úsecích. Pomocí tohoto nástroje lze řešit říční, kritické i bystřinné proudění. Řešení je založeno na základní energetické metodě, kde celková energie je vyjádřena ve dvou příčných profilech, vymezujících elementární objem.</w:t>
      </w:r>
    </w:p>
    <w:p w:rsidR="00625F7A" w:rsidRPr="00ED2350" w:rsidRDefault="00625F7A" w:rsidP="003C5634">
      <w:pPr>
        <w:pStyle w:val="Nadpis2"/>
        <w:rPr>
          <w:iCs/>
          <w:sz w:val="22"/>
        </w:rPr>
      </w:pPr>
      <w:r w:rsidRPr="00ED2350">
        <w:t>Výpočet v řešeném úseku toku</w:t>
      </w:r>
    </w:p>
    <w:p w:rsidR="00E70E86" w:rsidRDefault="00625F7A" w:rsidP="00625F7A">
      <w:pPr>
        <w:autoSpaceDE w:val="0"/>
        <w:autoSpaceDN w:val="0"/>
        <w:adjustRightInd w:val="0"/>
        <w:spacing w:before="120"/>
        <w:rPr>
          <w:iCs/>
        </w:rPr>
      </w:pPr>
      <w:r w:rsidRPr="00ED2350">
        <w:rPr>
          <w:iCs/>
        </w:rPr>
        <w:t>Posouzení stávajícího a navrhovaného stavu toku bylo provedeno za pomoci programu HEC-RAS v 5.0.</w:t>
      </w:r>
      <w:r w:rsidR="000060DE">
        <w:rPr>
          <w:iCs/>
        </w:rPr>
        <w:t>7</w:t>
      </w:r>
      <w:r w:rsidRPr="00ED2350">
        <w:rPr>
          <w:iCs/>
        </w:rPr>
        <w:t xml:space="preserve"> metodou nerovnoměrného ustáleného proudění </w:t>
      </w:r>
      <w:r w:rsidR="00961F11" w:rsidRPr="00ED2350">
        <w:rPr>
          <w:iCs/>
        </w:rPr>
        <w:t xml:space="preserve">celkem </w:t>
      </w:r>
      <w:r w:rsidRPr="00ED2350">
        <w:rPr>
          <w:iCs/>
        </w:rPr>
        <w:t>v</w:t>
      </w:r>
      <w:r w:rsidR="000060DE">
        <w:rPr>
          <w:iCs/>
        </w:rPr>
        <w:t> 73</w:t>
      </w:r>
      <w:r w:rsidR="00E70E86">
        <w:rPr>
          <w:iCs/>
        </w:rPr>
        <w:t xml:space="preserve"> profilech</w:t>
      </w:r>
      <w:r w:rsidR="000060DE">
        <w:rPr>
          <w:iCs/>
        </w:rPr>
        <w:t>.</w:t>
      </w:r>
    </w:p>
    <w:p w:rsidR="00B85C87" w:rsidRDefault="00B85C87" w:rsidP="00625F7A">
      <w:pPr>
        <w:autoSpaceDE w:val="0"/>
        <w:autoSpaceDN w:val="0"/>
        <w:adjustRightInd w:val="0"/>
        <w:spacing w:before="120"/>
        <w:rPr>
          <w:iCs/>
        </w:rPr>
      </w:pPr>
      <w:r>
        <w:rPr>
          <w:iCs/>
        </w:rPr>
        <w:t>Do výpočtového úseku</w:t>
      </w:r>
      <w:r w:rsidR="000060DE">
        <w:rPr>
          <w:iCs/>
        </w:rPr>
        <w:t xml:space="preserve"> byly zahrnuty přemostění vodního toku.</w:t>
      </w:r>
    </w:p>
    <w:p w:rsidR="00625F7A" w:rsidRPr="00ED2350" w:rsidRDefault="00625F7A" w:rsidP="00934F83">
      <w:pPr>
        <w:spacing w:before="120"/>
        <w:ind w:firstLine="0"/>
        <w:rPr>
          <w:iCs/>
        </w:rPr>
      </w:pPr>
      <w:r w:rsidRPr="00ED2350">
        <w:rPr>
          <w:b/>
          <w:i/>
          <w:iCs/>
        </w:rPr>
        <w:t>Manningův drsnostní součinitel:</w:t>
      </w:r>
      <w:r w:rsidR="00ED2350" w:rsidRPr="00ED2350">
        <w:rPr>
          <w:b/>
          <w:iCs/>
        </w:rPr>
        <w:tab/>
      </w:r>
      <w:r w:rsidR="00ED2350" w:rsidRPr="00ED2350">
        <w:rPr>
          <w:iCs/>
        </w:rPr>
        <w:t>stávající</w:t>
      </w:r>
      <w:r w:rsidR="000F775C" w:rsidRPr="00ED2350">
        <w:rPr>
          <w:iCs/>
        </w:rPr>
        <w:t xml:space="preserve">koryto </w:t>
      </w:r>
      <w:r w:rsidR="00ED2350" w:rsidRPr="00ED2350">
        <w:rPr>
          <w:iCs/>
        </w:rPr>
        <w:t xml:space="preserve">toku </w:t>
      </w:r>
      <w:r w:rsidR="000F775C" w:rsidRPr="00ED2350">
        <w:rPr>
          <w:iCs/>
        </w:rPr>
        <w:t>–</w:t>
      </w:r>
      <w:r w:rsidRPr="00ED2350">
        <w:rPr>
          <w:iCs/>
        </w:rPr>
        <w:t xml:space="preserve"> 0,0</w:t>
      </w:r>
      <w:r w:rsidR="000060DE">
        <w:rPr>
          <w:iCs/>
        </w:rPr>
        <w:t>3</w:t>
      </w:r>
    </w:p>
    <w:p w:rsidR="00ED2350" w:rsidRPr="00ED2350" w:rsidRDefault="00B85C87" w:rsidP="00934F83">
      <w:pPr>
        <w:spacing w:before="120"/>
        <w:ind w:firstLine="0"/>
        <w:rPr>
          <w:iCs/>
        </w:rPr>
      </w:pPr>
      <w:r>
        <w:rPr>
          <w:iCs/>
        </w:rPr>
        <w:tab/>
      </w:r>
      <w:r w:rsidR="007461D5">
        <w:rPr>
          <w:iCs/>
        </w:rPr>
        <w:tab/>
      </w:r>
      <w:r w:rsidR="007461D5">
        <w:rPr>
          <w:iCs/>
        </w:rPr>
        <w:tab/>
      </w:r>
      <w:r w:rsidR="007461D5">
        <w:rPr>
          <w:iCs/>
        </w:rPr>
        <w:tab/>
      </w:r>
      <w:r w:rsidR="007461D5">
        <w:rPr>
          <w:iCs/>
        </w:rPr>
        <w:tab/>
        <w:t>navrhovaný úsek koryta 0,03</w:t>
      </w:r>
    </w:p>
    <w:p w:rsidR="00625F7A" w:rsidRPr="00ED2350" w:rsidRDefault="007461D5" w:rsidP="000F775C">
      <w:pPr>
        <w:spacing w:before="120"/>
        <w:rPr>
          <w:b/>
          <w:i/>
          <w:iCs/>
        </w:rPr>
      </w:pP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>území mimo koryto – 0,05</w:t>
      </w:r>
    </w:p>
    <w:p w:rsidR="00625F7A" w:rsidRPr="00ED2350" w:rsidRDefault="00625F7A" w:rsidP="00934F83">
      <w:pPr>
        <w:ind w:firstLine="0"/>
        <w:rPr>
          <w:b/>
          <w:i/>
          <w:iCs/>
        </w:rPr>
      </w:pPr>
      <w:r w:rsidRPr="00ED2350">
        <w:rPr>
          <w:b/>
          <w:i/>
          <w:iCs/>
        </w:rPr>
        <w:t>Okrajové podmínky:</w:t>
      </w:r>
    </w:p>
    <w:p w:rsidR="00397E2D" w:rsidRDefault="00625F7A" w:rsidP="00D85AD6">
      <w:pPr>
        <w:autoSpaceDE w:val="0"/>
        <w:autoSpaceDN w:val="0"/>
        <w:adjustRightInd w:val="0"/>
        <w:spacing w:before="120"/>
        <w:ind w:firstLine="576"/>
        <w:rPr>
          <w:iCs/>
        </w:rPr>
      </w:pPr>
      <w:r w:rsidRPr="00ED2350">
        <w:rPr>
          <w:iCs/>
        </w:rPr>
        <w:t xml:space="preserve">Pro </w:t>
      </w:r>
      <w:r w:rsidRPr="00ED2350">
        <w:rPr>
          <w:i/>
          <w:iCs/>
          <w:u w:val="single"/>
        </w:rPr>
        <w:t>horní i dolní okrajovou podmínku</w:t>
      </w:r>
      <w:r w:rsidRPr="00ED2350">
        <w:rPr>
          <w:iCs/>
        </w:rPr>
        <w:t xml:space="preserve"> byla aplikována okrajová podmínka </w:t>
      </w:r>
      <w:r w:rsidRPr="00ED2350">
        <w:rPr>
          <w:i/>
          <w:iCs/>
          <w:u w:val="single"/>
        </w:rPr>
        <w:t>kritická hloubka</w:t>
      </w:r>
      <w:r w:rsidRPr="00ED2350">
        <w:rPr>
          <w:iCs/>
        </w:rPr>
        <w:t xml:space="preserve"> (</w:t>
      </w:r>
      <w:r w:rsidRPr="00ED2350">
        <w:rPr>
          <w:i/>
          <w:iCs/>
        </w:rPr>
        <w:t>criticaldepth</w:t>
      </w:r>
      <w:r w:rsidRPr="00ED2350">
        <w:rPr>
          <w:iCs/>
        </w:rPr>
        <w:t>).</w:t>
      </w:r>
      <w:bookmarkEnd w:id="0"/>
      <w:bookmarkEnd w:id="1"/>
      <w:bookmarkEnd w:id="2"/>
    </w:p>
    <w:p w:rsidR="00186441" w:rsidRDefault="00186441" w:rsidP="00186441">
      <w:pPr>
        <w:pStyle w:val="Nadpis2"/>
      </w:pPr>
      <w:r>
        <w:t>Vliv navrhovaných úprav v celém zájmovém úseku</w:t>
      </w:r>
    </w:p>
    <w:p w:rsidR="00C35475" w:rsidRDefault="00186441" w:rsidP="00D85AD6">
      <w:pPr>
        <w:ind w:firstLine="576"/>
      </w:pPr>
      <w:r>
        <w:t xml:space="preserve">Cílem PD je rekonstrukce </w:t>
      </w:r>
      <w:r w:rsidR="00D85AD6">
        <w:t xml:space="preserve">koryta v úseku od silničního mostu č. ev.: 240-052 až po poslední přemostění v intravilánu bez ev. čísla (u Agrokomplexu). Délka zájmového úseku je 395,0 m. </w:t>
      </w:r>
    </w:p>
    <w:p w:rsidR="004533B3" w:rsidRDefault="004533B3" w:rsidP="004533B3">
      <w:pPr>
        <w:ind w:firstLine="0"/>
      </w:pPr>
    </w:p>
    <w:p w:rsidR="004533B3" w:rsidRDefault="004533B3" w:rsidP="004533B3">
      <w:pPr>
        <w:ind w:firstLine="0"/>
      </w:pPr>
      <w:r>
        <w:t>Stavební úpravy v rámci rekonstrukce zájmového úseku:</w:t>
      </w:r>
    </w:p>
    <w:p w:rsidR="004533B3" w:rsidRPr="00200427" w:rsidRDefault="004533B3" w:rsidP="00200427">
      <w:pPr>
        <w:ind w:firstLine="576"/>
        <w:rPr>
          <w:u w:val="single"/>
        </w:rPr>
      </w:pPr>
      <w:r w:rsidRPr="00200427">
        <w:rPr>
          <w:u w:val="single"/>
        </w:rPr>
        <w:t>- vymístění a zkapacitnění v úseku mezi rodinnými domy a zahradami – km 0,000 00 – 0,077 46</w:t>
      </w:r>
    </w:p>
    <w:p w:rsidR="004533B3" w:rsidRDefault="004533B3" w:rsidP="004533B3">
      <w:pPr>
        <w:ind w:firstLine="576"/>
      </w:pPr>
      <w:r>
        <w:tab/>
      </w:r>
      <w:r>
        <w:tab/>
        <w:t>- SO 01 – Úprava dna</w:t>
      </w:r>
    </w:p>
    <w:p w:rsidR="004533B3" w:rsidRDefault="004533B3" w:rsidP="004533B3">
      <w:pPr>
        <w:ind w:firstLine="576"/>
      </w:pPr>
      <w:r>
        <w:tab/>
      </w:r>
      <w:r>
        <w:tab/>
        <w:t>- SO 02.1 – Nová PB zeď</w:t>
      </w:r>
    </w:p>
    <w:p w:rsidR="004533B3" w:rsidRDefault="004533B3" w:rsidP="004533B3">
      <w:pPr>
        <w:ind w:firstLine="576"/>
      </w:pPr>
      <w:r>
        <w:tab/>
      </w:r>
      <w:r>
        <w:tab/>
        <w:t>- SO 02.2 – Nová LB zeď</w:t>
      </w:r>
    </w:p>
    <w:p w:rsidR="004533B3" w:rsidRDefault="004533B3" w:rsidP="004533B3">
      <w:pPr>
        <w:ind w:firstLine="576"/>
      </w:pPr>
      <w:r>
        <w:tab/>
      </w:r>
      <w:r>
        <w:tab/>
        <w:t>- SO 02.3 – Předsazená LB zeď</w:t>
      </w:r>
    </w:p>
    <w:p w:rsidR="004533B3" w:rsidRPr="00200427" w:rsidRDefault="004533B3" w:rsidP="00200427">
      <w:pPr>
        <w:ind w:firstLine="576"/>
        <w:rPr>
          <w:u w:val="single"/>
        </w:rPr>
      </w:pPr>
      <w:r w:rsidRPr="00200427">
        <w:rPr>
          <w:u w:val="single"/>
        </w:rPr>
        <w:t>- odstranění stávajícího příčného stupně u posledního přemostění – km 0,373 30 – 0,391 30</w:t>
      </w:r>
    </w:p>
    <w:p w:rsidR="004533B3" w:rsidRDefault="004533B3" w:rsidP="004533B3">
      <w:pPr>
        <w:ind w:firstLine="576"/>
      </w:pPr>
      <w:r>
        <w:tab/>
      </w:r>
      <w:r>
        <w:tab/>
        <w:t>- SO 03 – Odstranění stupně ve dně</w:t>
      </w:r>
    </w:p>
    <w:p w:rsidR="004533B3" w:rsidRPr="00200427" w:rsidRDefault="004533B3" w:rsidP="00200427">
      <w:pPr>
        <w:ind w:firstLine="576"/>
        <w:rPr>
          <w:u w:val="single"/>
        </w:rPr>
      </w:pPr>
      <w:r w:rsidRPr="00200427">
        <w:rPr>
          <w:u w:val="single"/>
        </w:rPr>
        <w:t xml:space="preserve">- rekonstrukce PB – provedeno z kamenné rovnaniny 1:1 – km 0,079 46 – </w:t>
      </w:r>
      <w:r w:rsidR="00DC422F" w:rsidRPr="00200427">
        <w:rPr>
          <w:u w:val="single"/>
        </w:rPr>
        <w:t>0,</w:t>
      </w:r>
      <w:r w:rsidRPr="00200427">
        <w:rPr>
          <w:u w:val="single"/>
        </w:rPr>
        <w:t>373 30</w:t>
      </w:r>
    </w:p>
    <w:p w:rsidR="004533B3" w:rsidRDefault="004533B3" w:rsidP="004533B3">
      <w:pPr>
        <w:ind w:firstLine="576"/>
      </w:pPr>
      <w:r>
        <w:tab/>
      </w:r>
      <w:r>
        <w:tab/>
        <w:t>- SO 04 - Kamenná rovnanina PB</w:t>
      </w:r>
    </w:p>
    <w:p w:rsidR="004533B3" w:rsidRDefault="004533B3" w:rsidP="00D85AD6">
      <w:pPr>
        <w:ind w:firstLine="576"/>
      </w:pPr>
    </w:p>
    <w:p w:rsidR="00200427" w:rsidRPr="00200427" w:rsidRDefault="00200427" w:rsidP="00200427">
      <w:pPr>
        <w:ind w:firstLine="0"/>
        <w:rPr>
          <w:b/>
          <w:bCs/>
        </w:rPr>
      </w:pPr>
      <w:r w:rsidRPr="00221A94">
        <w:rPr>
          <w:b/>
          <w:bCs/>
        </w:rPr>
        <w:t>- vymístění a zkapacitnění v úseku mezi rodinnými domy a zahradami – km 0,000 00 – 0,077 46</w:t>
      </w:r>
    </w:p>
    <w:p w:rsidR="00C35475" w:rsidRDefault="00C35475" w:rsidP="00C35475">
      <w:pPr>
        <w:ind w:firstLine="567"/>
      </w:pPr>
      <w:r>
        <w:t xml:space="preserve">Hydrostatické posouzení je provedeno porovnáním stávajícího stavu s navrhovaným stavem při průtoku korytem Q100 (18,0 m³/s). Při stoletém průtoku, při zachování stávajícího stavu opevnění (stávající šířka koryta, stávající výšky břehů), dochází k vybřežení toku </w:t>
      </w:r>
      <w:r w:rsidR="007E3514">
        <w:t xml:space="preserve">na levém i pravém břehu. K vybřežení toku dochází zejména v úseku mezi rodinnými domy a zahradami, kde stávající koryto je vedeno v nejužším profilu. </w:t>
      </w:r>
    </w:p>
    <w:p w:rsidR="000B1EA4" w:rsidRPr="006F3DE6" w:rsidRDefault="00C35475" w:rsidP="006F3DE6">
      <w:pPr>
        <w:ind w:firstLine="567"/>
        <w:rPr>
          <w:b/>
        </w:rPr>
      </w:pPr>
      <w:r>
        <w:lastRenderedPageBreak/>
        <w:t xml:space="preserve">Průběh porovnávaných hladin pro stávající a navrhovaný stav je znázorněn v grafu </w:t>
      </w:r>
      <w:r w:rsidRPr="004A50C6">
        <w:rPr>
          <w:b/>
        </w:rPr>
        <w:t>H.4.</w:t>
      </w:r>
      <w:r w:rsidR="00E32DCE">
        <w:rPr>
          <w:b/>
        </w:rPr>
        <w:t>3Průběh hladin v celém řešeném úseku – stávající stav / navrhovaný stav</w:t>
      </w:r>
      <w:r>
        <w:rPr>
          <w:b/>
        </w:rPr>
        <w:t xml:space="preserve">. </w:t>
      </w:r>
    </w:p>
    <w:p w:rsidR="004533B3" w:rsidRDefault="004533B3" w:rsidP="004533B3">
      <w:pPr>
        <w:ind w:firstLine="567"/>
      </w:pPr>
      <w:r>
        <w:t>Pokles hladiny při průtoku Q100, v úseku vymístění koryta (km 0,000 00 – 0,077 46</w:t>
      </w:r>
      <w:r w:rsidR="00E32DCE">
        <w:t xml:space="preserve"> - mezi profily HR 01 až HR 21</w:t>
      </w:r>
      <w:r>
        <w:t>) se pohybuje v hodnotách přibližně 30,0 cm. Zároveň je z podélných profilů patrné, že stávající lávka značně ovlivňovala průběh hladin při Q100. Jejím přemístěním a umístěním výše nad dno koryta nedochází k ovlivňování tohoto průtoku.</w:t>
      </w:r>
    </w:p>
    <w:p w:rsidR="004533B3" w:rsidRDefault="004533B3" w:rsidP="004533B3">
      <w:pPr>
        <w:ind w:firstLine="567"/>
      </w:pPr>
      <w:r>
        <w:t>Jako reprezentativní příčn</w:t>
      </w:r>
      <w:r w:rsidR="000B1EA4">
        <w:t>é</w:t>
      </w:r>
      <w:r>
        <w:t xml:space="preserve"> profil</w:t>
      </w:r>
      <w:r w:rsidR="000B1EA4">
        <w:t xml:space="preserve">yv tomto úseku </w:t>
      </w:r>
      <w:r>
        <w:t>by</w:t>
      </w:r>
      <w:r w:rsidR="000B1EA4">
        <w:t>ly</w:t>
      </w:r>
      <w:r>
        <w:t xml:space="preserve"> vybrán</w:t>
      </w:r>
      <w:r w:rsidR="000B1EA4">
        <w:t>y</w:t>
      </w:r>
      <w:r>
        <w:t>:</w:t>
      </w:r>
    </w:p>
    <w:p w:rsidR="004533B3" w:rsidRDefault="004533B3" w:rsidP="004533B3">
      <w:pPr>
        <w:ind w:firstLine="567"/>
      </w:pPr>
      <w:r w:rsidRPr="00833CAC">
        <w:rPr>
          <w:b/>
        </w:rPr>
        <w:t>příčný profil HR 12</w:t>
      </w:r>
      <w:r>
        <w:t xml:space="preserve"> – </w:t>
      </w:r>
      <w:r>
        <w:tab/>
        <w:t>v místě kde navržená úprava koryta je nejužší – šířka 4,75 m</w:t>
      </w:r>
    </w:p>
    <w:p w:rsidR="00DC422F" w:rsidRDefault="004533B3" w:rsidP="004533B3">
      <w:pPr>
        <w:ind w:firstLine="567"/>
      </w:pPr>
      <w:r w:rsidRPr="00833CAC">
        <w:rPr>
          <w:b/>
        </w:rPr>
        <w:t>příčný profil HR 19</w:t>
      </w:r>
      <w:r>
        <w:t xml:space="preserve"> – </w:t>
      </w:r>
      <w:r>
        <w:tab/>
      </w:r>
      <w:r w:rsidR="00DC422F">
        <w:t>nejkritičtější příčný profil s předsazenou zdí – šířka koryta cca 5,8 m</w:t>
      </w:r>
    </w:p>
    <w:p w:rsidR="00221A94" w:rsidRDefault="00221A94" w:rsidP="00221A94">
      <w:pPr>
        <w:ind w:firstLine="576"/>
      </w:pPr>
    </w:p>
    <w:p w:rsidR="004071A0" w:rsidRDefault="004071A0" w:rsidP="004071A0">
      <w:pPr>
        <w:ind w:firstLine="567"/>
      </w:pPr>
      <w:r>
        <w:t>Navržené zaprahování před úsekem vymístěného koryta (profil HR 21) bude provedeno z dřevěné kulatiny, která bude tvořit kruhovou přelivnou hranu 10 cm nade dnem.</w:t>
      </w:r>
    </w:p>
    <w:p w:rsidR="004071A0" w:rsidRPr="003F737F" w:rsidRDefault="004071A0" w:rsidP="004071A0">
      <w:pPr>
        <w:ind w:firstLine="567"/>
      </w:pPr>
      <w:r>
        <w:t>Při dlouhodobém průměrném průtoku Q</w:t>
      </w:r>
      <w:r>
        <w:rPr>
          <w:vertAlign w:val="subscript"/>
        </w:rPr>
        <w:t>a</w:t>
      </w:r>
      <w:r>
        <w:t>, který je dle ČHMÚ stanoven na hodnotu 66 l/s, bude výška přepadového paprsku nad přelivnou hranou cca 1,1 cm.</w:t>
      </w:r>
    </w:p>
    <w:p w:rsidR="004071A0" w:rsidRDefault="004071A0" w:rsidP="00221A94">
      <w:pPr>
        <w:ind w:firstLine="576"/>
      </w:pPr>
    </w:p>
    <w:p w:rsidR="00200427" w:rsidRPr="00200427" w:rsidRDefault="00200427" w:rsidP="00200427">
      <w:pPr>
        <w:ind w:firstLine="0"/>
        <w:rPr>
          <w:b/>
          <w:bCs/>
        </w:rPr>
      </w:pPr>
      <w:r w:rsidRPr="00200427">
        <w:rPr>
          <w:b/>
          <w:bCs/>
        </w:rPr>
        <w:t>- odstranění stávajícího příčného stupně u posledního přemostění – km 0,373 30 – 0,391 30</w:t>
      </w:r>
    </w:p>
    <w:p w:rsidR="000B1EA4" w:rsidRDefault="000B1EA4" w:rsidP="00221A94">
      <w:pPr>
        <w:ind w:firstLine="576"/>
      </w:pPr>
      <w:r>
        <w:t>Průběh hladiny při průtoku Q100, v úseku navrženého odstranění příčného stupně (km 0,373 30 – 0,391 30 – mezi profily HR 62 až HR 67) je posuzován v příčném profilu HR 62. V tomto profilu, při hydrotechnickém posouzení stávajícího stavu,</w:t>
      </w:r>
      <w:r w:rsidR="00D05700">
        <w:t xml:space="preserve"> nedochází k ovlivnění hladin vlivem stávajícího příčného </w:t>
      </w:r>
      <w:r w:rsidR="006F3DE6">
        <w:t>stupně</w:t>
      </w:r>
      <w:r w:rsidR="00D05700">
        <w:t>.</w:t>
      </w:r>
    </w:p>
    <w:p w:rsidR="00D05700" w:rsidRDefault="00D05700" w:rsidP="00221A94">
      <w:pPr>
        <w:ind w:firstLine="576"/>
      </w:pPr>
      <w:r>
        <w:t>Odstraněním tohoto příčného stupně, urovnáním dna do sklonu 3,0 % na vzdálenosti 18,0 m, dojde ke zvýšení rychlosti proudění a ke snížení hladiny při průtoku Q100 ve sledovaném profilu HR 62 o 53,0 cm.</w:t>
      </w:r>
    </w:p>
    <w:p w:rsidR="00D05700" w:rsidRDefault="00D05700" w:rsidP="00221A94">
      <w:pPr>
        <w:ind w:firstLine="576"/>
      </w:pPr>
    </w:p>
    <w:p w:rsidR="00200427" w:rsidRPr="00200427" w:rsidRDefault="00200427" w:rsidP="00200427">
      <w:pPr>
        <w:ind w:firstLine="0"/>
        <w:rPr>
          <w:b/>
          <w:bCs/>
        </w:rPr>
      </w:pPr>
      <w:r w:rsidRPr="00200427">
        <w:rPr>
          <w:b/>
          <w:bCs/>
        </w:rPr>
        <w:t>- rekonstrukce PB – provedeno z kamenné rovnaniny 1:1 – km 0,079 46 – 0,373 30</w:t>
      </w:r>
    </w:p>
    <w:p w:rsidR="007558F9" w:rsidRDefault="007558F9" w:rsidP="007558F9">
      <w:pPr>
        <w:ind w:firstLine="576"/>
      </w:pPr>
      <w:r>
        <w:t>V úseku rekonstrukce pravého břehu, kde stávající zatravněný břeh nebo kamenné zídky budou nahrazeny kamennou rovnaninou</w:t>
      </w:r>
      <w:r w:rsidR="00DC422F">
        <w:t xml:space="preserve"> (km 0,079 46 – 0,373 30 – mezi HR 21 až HR 62)</w:t>
      </w:r>
      <w:r>
        <w:t xml:space="preserve">, dochází k mírné úpravě šířky koryta. Hydrotechnické posouzení pro tento úsek bylo provedeno pro porovnání, zda stavební úpravy neovlivní (nezhorší průběhy hladin). Z porovnání stávajícího a navrhovaného stavu v podélném profilu je patrné, že úpravou nedochází ke zhoršení odtokových poměrů, ale naopak dochází k poklesu hladin při N-letých průtocích. Jako reprezentativní příčný profil byl vybrán </w:t>
      </w:r>
      <w:r w:rsidRPr="00EC7336">
        <w:rPr>
          <w:b/>
          <w:bCs/>
        </w:rPr>
        <w:t>HR 48</w:t>
      </w:r>
      <w:r>
        <w:t>, kde dno koryta je nejužší – cca 5,4 m. Stavebními úpravami dochází v tomto příčném profilu HR 48 k poklesu hladiny o 5,0 cm při průtoku Q100.</w:t>
      </w:r>
    </w:p>
    <w:p w:rsidR="00E32DCE" w:rsidRDefault="00E32DCE" w:rsidP="00E32DCE">
      <w:pPr>
        <w:spacing w:line="240" w:lineRule="auto"/>
        <w:ind w:firstLine="0"/>
        <w:jc w:val="left"/>
        <w:sectPr w:rsidR="00E32DCE" w:rsidSect="00A864ED">
          <w:headerReference w:type="default" r:id="rId10"/>
          <w:footerReference w:type="default" r:id="rId11"/>
          <w:headerReference w:type="first" r:id="rId12"/>
          <w:footerReference w:type="first" r:id="rId13"/>
          <w:pgSz w:w="11907" w:h="16840" w:code="9"/>
          <w:pgMar w:top="1134" w:right="851" w:bottom="340" w:left="1134" w:header="573" w:footer="567" w:gutter="0"/>
          <w:cols w:space="708"/>
          <w:titlePg/>
          <w:docGrid w:linePitch="299"/>
        </w:sectPr>
      </w:pPr>
    </w:p>
    <w:p w:rsidR="00E32DCE" w:rsidRDefault="00E32DCE" w:rsidP="00E32DCE">
      <w:pPr>
        <w:pStyle w:val="Nadpis1"/>
      </w:pPr>
      <w:r>
        <w:lastRenderedPageBreak/>
        <w:t>Výsledky</w:t>
      </w:r>
    </w:p>
    <w:p w:rsidR="00E32DCE" w:rsidRDefault="00E32DCE" w:rsidP="00E32DCE">
      <w:pPr>
        <w:pStyle w:val="Nadpis2"/>
      </w:pPr>
      <w:r>
        <w:t>Průběh hladin v celém řešeném úseku – stávající stav</w:t>
      </w:r>
    </w:p>
    <w:p w:rsidR="00E32DCE" w:rsidRDefault="00E32DCE" w:rsidP="00E32DCE">
      <w:pPr>
        <w:ind w:firstLine="0"/>
      </w:pPr>
      <w:r>
        <w:rPr>
          <w:noProof/>
        </w:rPr>
        <w:drawing>
          <wp:anchor distT="0" distB="0" distL="114300" distR="114300" simplePos="0" relativeHeight="251571712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335915</wp:posOffset>
            </wp:positionV>
            <wp:extent cx="14399895" cy="7349490"/>
            <wp:effectExtent l="152400" t="114300" r="135255" b="137160"/>
            <wp:wrapSquare wrapText="bothSides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9895" cy="73494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32DCE" w:rsidRDefault="00E32DCE">
      <w:pPr>
        <w:spacing w:line="240" w:lineRule="auto"/>
        <w:ind w:firstLine="0"/>
        <w:jc w:val="left"/>
      </w:pPr>
      <w:r>
        <w:br w:type="page"/>
      </w:r>
    </w:p>
    <w:p w:rsidR="00E32DCE" w:rsidRDefault="00E32DCE" w:rsidP="00E32DCE">
      <w:pPr>
        <w:pStyle w:val="Nadpis2"/>
      </w:pPr>
      <w:r>
        <w:rPr>
          <w:noProof/>
        </w:rPr>
        <w:lastRenderedPageBreak/>
        <w:drawing>
          <wp:anchor distT="0" distB="0" distL="114300" distR="114300" simplePos="0" relativeHeight="251576832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429556</wp:posOffset>
            </wp:positionV>
            <wp:extent cx="14400000" cy="7326372"/>
            <wp:effectExtent l="152400" t="114300" r="135255" b="141605"/>
            <wp:wrapSquare wrapText="bothSides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0" cy="73263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t>Průběh hladin v celém řešeném úseku – návrhový stav</w:t>
      </w:r>
    </w:p>
    <w:p w:rsidR="00E32DCE" w:rsidRDefault="00E32DCE">
      <w:pPr>
        <w:spacing w:line="240" w:lineRule="auto"/>
        <w:ind w:firstLine="0"/>
        <w:jc w:val="left"/>
      </w:pPr>
      <w:r>
        <w:br w:type="page"/>
      </w:r>
    </w:p>
    <w:p w:rsidR="00043079" w:rsidRDefault="00E32DCE" w:rsidP="00043079">
      <w:pPr>
        <w:pStyle w:val="Nadpis2"/>
      </w:pPr>
      <w:r>
        <w:rPr>
          <w:noProof/>
        </w:rPr>
        <w:drawing>
          <wp:anchor distT="0" distB="0" distL="114300" distR="114300" simplePos="0" relativeHeight="251579904" behindDoc="0" locked="0" layoutInCell="1" allowOverlap="1">
            <wp:simplePos x="0" y="0"/>
            <wp:positionH relativeFrom="column">
              <wp:posOffset>52897</wp:posOffset>
            </wp:positionH>
            <wp:positionV relativeFrom="paragraph">
              <wp:posOffset>318770</wp:posOffset>
            </wp:positionV>
            <wp:extent cx="14400000" cy="7321859"/>
            <wp:effectExtent l="152400" t="114300" r="135255" b="146050"/>
            <wp:wrapSquare wrapText="bothSides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0" cy="73218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t>Průběh hladin v celém řešeném úseku – stávající stav / návrhový stav</w:t>
      </w:r>
    </w:p>
    <w:p w:rsidR="00043079" w:rsidRDefault="00043079" w:rsidP="00043079"/>
    <w:p w:rsidR="00043079" w:rsidRDefault="00043079" w:rsidP="00043079"/>
    <w:p w:rsidR="00043079" w:rsidRDefault="00043079" w:rsidP="00043079"/>
    <w:p w:rsidR="00043079" w:rsidRDefault="00043079" w:rsidP="00043079"/>
    <w:p w:rsidR="00043079" w:rsidRDefault="00043079" w:rsidP="00043079"/>
    <w:p w:rsidR="00043079" w:rsidRDefault="00043079" w:rsidP="00043079"/>
    <w:p w:rsidR="00043079" w:rsidRDefault="00043079" w:rsidP="00043079"/>
    <w:p w:rsidR="00043079" w:rsidRDefault="00043079" w:rsidP="00043079"/>
    <w:p w:rsidR="00043079" w:rsidRDefault="00043079" w:rsidP="00043079">
      <w:pPr>
        <w:ind w:firstLine="0"/>
      </w:pPr>
    </w:p>
    <w:p w:rsidR="00043079" w:rsidRDefault="00043079" w:rsidP="00633141">
      <w:pPr>
        <w:pStyle w:val="Nadpis2"/>
      </w:pPr>
      <w:r>
        <w:t>Hodnoty hladin při průtoku Q100 – stávající stav / návrhový stav</w:t>
      </w:r>
    </w:p>
    <w:p w:rsidR="00AA6D86" w:rsidRDefault="006F3DE6" w:rsidP="00AA6D86">
      <w:pPr>
        <w:ind w:firstLine="576"/>
        <w:rPr>
          <w:b/>
          <w:bCs/>
        </w:rPr>
      </w:pPr>
      <w:r w:rsidRPr="006F3DE6"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907415</wp:posOffset>
            </wp:positionV>
            <wp:extent cx="8279765" cy="3804285"/>
            <wp:effectExtent l="0" t="0" r="0" b="0"/>
            <wp:wrapTopAndBottom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9765" cy="380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3079" w:rsidRPr="00221A94">
        <w:rPr>
          <w:b/>
          <w:bCs/>
        </w:rPr>
        <w:t>- vymístění a zkapacitnění v úseku mezi rodinnými domy a zahradami – km 0,000 00 – 0,077 46</w:t>
      </w:r>
    </w:p>
    <w:p w:rsidR="00AA6D86" w:rsidRDefault="00633141" w:rsidP="00633141">
      <w:pPr>
        <w:ind w:firstLine="576"/>
        <w:rPr>
          <w:b/>
          <w:bCs/>
        </w:rPr>
      </w:pPr>
      <w:r w:rsidRPr="00633141">
        <w:rPr>
          <w:noProof/>
        </w:rPr>
        <w:drawing>
          <wp:anchor distT="0" distB="0" distL="114300" distR="114300" simplePos="0" relativeHeight="251588096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3175</wp:posOffset>
            </wp:positionV>
            <wp:extent cx="8280000" cy="716741"/>
            <wp:effectExtent l="0" t="0" r="0" b="0"/>
            <wp:wrapTopAndBottom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716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6D86" w:rsidRDefault="00633141" w:rsidP="00633141">
      <w:pPr>
        <w:ind w:firstLine="567"/>
        <w:rPr>
          <w:b/>
          <w:bCs/>
        </w:rPr>
      </w:pPr>
      <w:r w:rsidRPr="00633141">
        <w:rPr>
          <w:noProof/>
        </w:rPr>
        <w:drawing>
          <wp:anchor distT="0" distB="0" distL="114300" distR="114300" simplePos="0" relativeHeight="251604480" behindDoc="0" locked="0" layoutInCell="1" allowOverlap="1">
            <wp:simplePos x="0" y="0"/>
            <wp:positionH relativeFrom="column">
              <wp:posOffset>363220</wp:posOffset>
            </wp:positionH>
            <wp:positionV relativeFrom="paragraph">
              <wp:posOffset>1036955</wp:posOffset>
            </wp:positionV>
            <wp:extent cx="8280000" cy="1398591"/>
            <wp:effectExtent l="0" t="0" r="0" b="0"/>
            <wp:wrapTopAndBottom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139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141">
        <w:rPr>
          <w:noProof/>
        </w:rPr>
        <w:drawing>
          <wp:anchor distT="0" distB="0" distL="114300" distR="114300" simplePos="0" relativeHeight="251597312" behindDoc="0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244475</wp:posOffset>
            </wp:positionV>
            <wp:extent cx="8280000" cy="716741"/>
            <wp:effectExtent l="0" t="0" r="0" b="0"/>
            <wp:wrapTopAndBottom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716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6D86" w:rsidRPr="00221A94">
        <w:rPr>
          <w:b/>
          <w:bCs/>
        </w:rPr>
        <w:t>- odstranění stávajícího příčného stupně u posledního přemostění – km 0,373 30 – 0,391 30</w:t>
      </w:r>
    </w:p>
    <w:p w:rsidR="00633141" w:rsidRDefault="00633141" w:rsidP="00633141">
      <w:pPr>
        <w:ind w:firstLine="567"/>
        <w:rPr>
          <w:b/>
          <w:bCs/>
        </w:rPr>
      </w:pPr>
    </w:p>
    <w:p w:rsidR="00633141" w:rsidRPr="00221A94" w:rsidRDefault="00633141" w:rsidP="00633141">
      <w:pPr>
        <w:ind w:firstLine="567"/>
        <w:rPr>
          <w:b/>
          <w:bCs/>
        </w:rPr>
      </w:pPr>
      <w:r w:rsidRPr="00633141">
        <w:rPr>
          <w:noProof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999158</wp:posOffset>
            </wp:positionV>
            <wp:extent cx="8280000" cy="542848"/>
            <wp:effectExtent l="0" t="0" r="0" b="0"/>
            <wp:wrapTopAndBottom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54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141">
        <w:rPr>
          <w:noProof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354965</wp:posOffset>
            </wp:positionH>
            <wp:positionV relativeFrom="paragraph">
              <wp:posOffset>215900</wp:posOffset>
            </wp:positionV>
            <wp:extent cx="8279765" cy="716280"/>
            <wp:effectExtent l="0" t="0" r="0" b="0"/>
            <wp:wrapTopAndBottom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976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A6D86" w:rsidRPr="00221A94">
        <w:rPr>
          <w:b/>
          <w:bCs/>
        </w:rPr>
        <w:t xml:space="preserve">- rekonstrukce PB – provedeno z kamenné rovnaniny 1:1 – km 0,079 46 – </w:t>
      </w:r>
      <w:r w:rsidR="00AA6D86">
        <w:rPr>
          <w:b/>
          <w:bCs/>
        </w:rPr>
        <w:t>0,</w:t>
      </w:r>
      <w:r w:rsidR="00AA6D86" w:rsidRPr="00221A94">
        <w:rPr>
          <w:b/>
          <w:bCs/>
        </w:rPr>
        <w:t>373 30</w:t>
      </w:r>
    </w:p>
    <w:p w:rsidR="00633141" w:rsidRPr="00043079" w:rsidRDefault="00633141" w:rsidP="00AA6D86">
      <w:pPr>
        <w:ind w:firstLine="0"/>
        <w:rPr>
          <w:b/>
          <w:bCs/>
        </w:rPr>
        <w:sectPr w:rsidR="00633141" w:rsidRPr="00043079" w:rsidSect="00E32DCE">
          <w:pgSz w:w="23808" w:h="16840" w:orient="landscape" w:code="8"/>
          <w:pgMar w:top="1134" w:right="1134" w:bottom="851" w:left="340" w:header="573" w:footer="567" w:gutter="0"/>
          <w:cols w:space="708"/>
          <w:titlePg/>
          <w:docGrid w:linePitch="299"/>
        </w:sectPr>
      </w:pPr>
    </w:p>
    <w:p w:rsidR="00633141" w:rsidRDefault="00633141" w:rsidP="00633141">
      <w:pPr>
        <w:pStyle w:val="Nadpis2"/>
        <w:tabs>
          <w:tab w:val="clear" w:pos="576"/>
          <w:tab w:val="num" w:pos="709"/>
        </w:tabs>
      </w:pPr>
      <w:r>
        <w:t>Hodnoty hladin při průtoku Q100 ve sledovaných příčných profilech – stávající stav / návrhový stav</w:t>
      </w:r>
    </w:p>
    <w:p w:rsidR="00AA6D86" w:rsidRDefault="006F3DE6" w:rsidP="00043079">
      <w:pPr>
        <w:ind w:firstLine="0"/>
      </w:pP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4530090</wp:posOffset>
            </wp:positionV>
            <wp:extent cx="5760000" cy="4072405"/>
            <wp:effectExtent l="152400" t="152400" r="336550" b="347345"/>
            <wp:wrapTopAndBottom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072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347345</wp:posOffset>
            </wp:positionV>
            <wp:extent cx="5759450" cy="4072255"/>
            <wp:effectExtent l="152400" t="152400" r="336550" b="347345"/>
            <wp:wrapTopAndBottom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33141" w:rsidRDefault="006F3DE6" w:rsidP="00043079">
      <w:pPr>
        <w:ind w:firstLine="0"/>
      </w:pP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354965</wp:posOffset>
            </wp:positionV>
            <wp:extent cx="5759450" cy="4072255"/>
            <wp:effectExtent l="152400" t="152400" r="336550" b="347345"/>
            <wp:wrapTopAndBottom/>
            <wp:docPr id="40" name="Obrázek 40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ázek 40" descr="Obsah obrázku stůl&#10;&#10;Popis byl vytvořen automaticky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33141">
        <w:rPr>
          <w:noProof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4519930</wp:posOffset>
            </wp:positionV>
            <wp:extent cx="5759450" cy="4072255"/>
            <wp:effectExtent l="152400" t="152400" r="336550" b="347345"/>
            <wp:wrapTopAndBottom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ázek 4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33141" w:rsidRDefault="00633141">
      <w:pPr>
        <w:spacing w:line="240" w:lineRule="auto"/>
        <w:ind w:firstLine="0"/>
        <w:jc w:val="left"/>
      </w:pPr>
      <w:r>
        <w:br w:type="page"/>
      </w:r>
    </w:p>
    <w:p w:rsidR="00633141" w:rsidRDefault="00633141">
      <w:pPr>
        <w:spacing w:line="240" w:lineRule="auto"/>
        <w:ind w:firstLine="0"/>
        <w:jc w:val="left"/>
      </w:pPr>
      <w:r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619760</wp:posOffset>
            </wp:positionV>
            <wp:extent cx="5759450" cy="4072255"/>
            <wp:effectExtent l="152400" t="152400" r="336550" b="347345"/>
            <wp:wrapTopAndBottom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ázek 4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br w:type="page"/>
      </w:r>
    </w:p>
    <w:p w:rsidR="00633141" w:rsidRDefault="006F3DE6" w:rsidP="00633141">
      <w:pPr>
        <w:pStyle w:val="Nadpis1"/>
      </w:pPr>
      <w:r>
        <w:rPr>
          <w:noProof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2185</wp:posOffset>
            </wp:positionH>
            <wp:positionV relativeFrom="paragraph">
              <wp:posOffset>575310</wp:posOffset>
            </wp:positionV>
            <wp:extent cx="6384662" cy="3591292"/>
            <wp:effectExtent l="152400" t="152400" r="340360" b="352425"/>
            <wp:wrapTopAndBottom/>
            <wp:docPr id="45" name="Obrázek 45" descr="Obsah obrázku tráva, exteriér, cement, káme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ázek 45" descr="Obsah obrázku tráva, exteriér, cement, kámen&#10;&#10;Popis byl vytvořen automaticky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662" cy="35912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33141">
        <w:t>Fotodokumentace</w:t>
      </w:r>
    </w:p>
    <w:p w:rsidR="006F3DE6" w:rsidRDefault="006F3DE6" w:rsidP="00043079">
      <w:pPr>
        <w:ind w:firstLine="0"/>
      </w:pPr>
      <w:r>
        <w:t>Příčný profil před mostem č. 1:</w:t>
      </w:r>
    </w:p>
    <w:p w:rsidR="006F3DE6" w:rsidRDefault="006F3DE6" w:rsidP="00043079">
      <w:pPr>
        <w:ind w:firstLine="0"/>
      </w:pPr>
    </w:p>
    <w:p w:rsidR="006F3DE6" w:rsidRDefault="006F3DE6" w:rsidP="00043079">
      <w:pPr>
        <w:ind w:firstLine="0"/>
      </w:pPr>
      <w:r>
        <w:rPr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4091</wp:posOffset>
            </wp:positionH>
            <wp:positionV relativeFrom="paragraph">
              <wp:posOffset>377190</wp:posOffset>
            </wp:positionV>
            <wp:extent cx="6384290" cy="3591083"/>
            <wp:effectExtent l="152400" t="152400" r="340360" b="352425"/>
            <wp:wrapTopAndBottom/>
            <wp:docPr id="46" name="Obrázek 46" descr="Obsah obrázku tráva, exteriér, dům, káme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Obrázek 46" descr="Obsah obrázku tráva, exteriér, dům, kámen&#10;&#10;Popis byl vytvořen automaticky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290" cy="35910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t>Úsek s vymístěním a zkapacitněním koryta:</w:t>
      </w:r>
    </w:p>
    <w:p w:rsidR="006F3DE6" w:rsidRDefault="006F3DE6" w:rsidP="00043079">
      <w:pPr>
        <w:ind w:firstLine="0"/>
      </w:pPr>
    </w:p>
    <w:p w:rsidR="006F3DE6" w:rsidRDefault="006F3DE6" w:rsidP="00043079">
      <w:pPr>
        <w:ind w:firstLine="0"/>
      </w:pPr>
    </w:p>
    <w:p w:rsidR="006F3DE6" w:rsidRDefault="006F3DE6" w:rsidP="00043079">
      <w:pPr>
        <w:ind w:firstLine="0"/>
      </w:pPr>
      <w:r>
        <w:rPr>
          <w:noProof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337185</wp:posOffset>
            </wp:positionV>
            <wp:extent cx="6120000" cy="4590309"/>
            <wp:effectExtent l="152400" t="152400" r="338455" b="344170"/>
            <wp:wrapTopAndBottom/>
            <wp:docPr id="47" name="Obrázek 47" descr="Obsah obrázku tráva, strom, ex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Obrázek 47" descr="Obsah obrázku tráva, strom, exteriér&#10;&#10;Popis byl vytvořen automaticky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5903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5734685</wp:posOffset>
            </wp:positionV>
            <wp:extent cx="6300470" cy="3543935"/>
            <wp:effectExtent l="152400" t="152400" r="347980" b="342265"/>
            <wp:wrapTopAndBottom/>
            <wp:docPr id="48" name="Obrázek 48" descr="Obsah obrázku země, exteriér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Obrázek 48" descr="Obsah obrázku země, exteriér, budova&#10;&#10;Popis byl vytvořen automaticky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t>Příčný profil za mostem č. 2:</w:t>
      </w:r>
    </w:p>
    <w:p w:rsidR="006F3DE6" w:rsidRDefault="006F3DE6" w:rsidP="00043079">
      <w:pPr>
        <w:ind w:firstLine="0"/>
      </w:pPr>
      <w:r>
        <w:t>Příčný profil před lávkou č. 2:</w:t>
      </w:r>
    </w:p>
    <w:p w:rsidR="006F3DE6" w:rsidRDefault="006F3DE6" w:rsidP="00043079">
      <w:pPr>
        <w:ind w:firstLine="0"/>
      </w:pPr>
      <w:r>
        <w:t>Úsek odstranění příčného stupně ve dně + příčný profil za mostem č. 3:</w:t>
      </w:r>
    </w:p>
    <w:p w:rsidR="006F3DE6" w:rsidRPr="004C6C1F" w:rsidRDefault="006F3DE6" w:rsidP="00043079">
      <w:pPr>
        <w:ind w:firstLine="0"/>
      </w:pPr>
      <w:r>
        <w:rPr>
          <w:noProof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-1929765</wp:posOffset>
            </wp:positionH>
            <wp:positionV relativeFrom="paragraph">
              <wp:posOffset>2009775</wp:posOffset>
            </wp:positionV>
            <wp:extent cx="8898255" cy="5005070"/>
            <wp:effectExtent l="0" t="2095500" r="0" b="2291080"/>
            <wp:wrapNone/>
            <wp:docPr id="49" name="Obrázek 49" descr="Obsah obrázku strom, exteriér, světlo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ázek 49" descr="Obsah obrázku strom, exteriér, světlo, rostlina&#10;&#10;Popis byl vytvořen automaticky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98255" cy="5005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6F3DE6" w:rsidRPr="004C6C1F" w:rsidSect="004071A0">
      <w:pgSz w:w="11907" w:h="16840" w:code="9"/>
      <w:pgMar w:top="1134" w:right="851" w:bottom="340" w:left="1134" w:header="573" w:footer="567" w:gutter="0"/>
      <w:cols w:space="708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1F39" w:rsidRDefault="00311F39" w:rsidP="00AC538F">
      <w:r>
        <w:separator/>
      </w:r>
    </w:p>
    <w:p w:rsidR="00311F39" w:rsidRDefault="00311F39" w:rsidP="00AC538F"/>
    <w:p w:rsidR="00311F39" w:rsidRDefault="00311F39" w:rsidP="00AC538F"/>
    <w:p w:rsidR="00311F39" w:rsidRDefault="00311F39" w:rsidP="00AC538F"/>
  </w:endnote>
  <w:endnote w:type="continuationSeparator" w:id="1">
    <w:p w:rsidR="00311F39" w:rsidRDefault="00311F39" w:rsidP="00AC538F">
      <w:r>
        <w:continuationSeparator/>
      </w:r>
    </w:p>
    <w:p w:rsidR="00311F39" w:rsidRDefault="00311F39" w:rsidP="00AC538F"/>
    <w:p w:rsidR="00311F39" w:rsidRDefault="00311F39" w:rsidP="00AC538F"/>
    <w:p w:rsidR="00311F39" w:rsidRDefault="00311F39" w:rsidP="00AC538F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3079" w:rsidRDefault="001F1D52" w:rsidP="009F5995">
    <w:pPr>
      <w:pStyle w:val="Zpat"/>
      <w:tabs>
        <w:tab w:val="clear" w:pos="9072"/>
        <w:tab w:val="right" w:pos="9639"/>
      </w:tabs>
      <w:ind w:firstLine="0"/>
    </w:pPr>
    <w:r>
      <w:rPr>
        <w:noProof/>
      </w:rPr>
      <w:pict>
        <v:line id="Line 11" o:spid="_x0000_s2053" style="position:absolute;left:0;text-align:left;z-index:251658240;visibility:visible" from="0,-1.55pt" to="501.6pt,-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"/>
      </w:pict>
    </w:r>
    <w:r w:rsidR="00043079">
      <w:rPr>
        <w:snapToGrid w:val="0"/>
      </w:rPr>
      <w:t>Dokumentace ve stupni DU</w:t>
    </w:r>
    <w:r w:rsidR="00043079" w:rsidRPr="0047637A">
      <w:rPr>
        <w:snapToGrid w:val="0"/>
      </w:rPr>
      <w:t>R</w:t>
    </w:r>
    <w:r w:rsidR="00043079">
      <w:rPr>
        <w:snapToGrid w:val="0"/>
      </w:rPr>
      <w:t>/DSJ</w:t>
    </w:r>
    <w:r w:rsidR="00043079" w:rsidRPr="0047637A">
      <w:rPr>
        <w:snapToGrid w:val="0"/>
      </w:rPr>
      <w:tab/>
    </w:r>
    <w:r w:rsidRPr="0047637A">
      <w:rPr>
        <w:rStyle w:val="slostrnky"/>
      </w:rPr>
      <w:fldChar w:fldCharType="begin"/>
    </w:r>
    <w:r w:rsidR="00043079" w:rsidRPr="0047637A">
      <w:rPr>
        <w:rStyle w:val="slostrnky"/>
      </w:rPr>
      <w:instrText xml:space="preserve">PAGE  </w:instrText>
    </w:r>
    <w:r w:rsidRPr="0047637A">
      <w:rPr>
        <w:rStyle w:val="slostrnky"/>
      </w:rPr>
      <w:fldChar w:fldCharType="separate"/>
    </w:r>
    <w:r w:rsidR="005C4492">
      <w:rPr>
        <w:rStyle w:val="slostrnky"/>
        <w:noProof/>
      </w:rPr>
      <w:t>6</w:t>
    </w:r>
    <w:r w:rsidRPr="0047637A">
      <w:rPr>
        <w:rStyle w:val="slostrnky"/>
      </w:rPr>
      <w:fldChar w:fldCharType="end"/>
    </w:r>
    <w:r w:rsidR="00043079">
      <w:rPr>
        <w:rStyle w:val="slostrnky"/>
      </w:rPr>
      <w:tab/>
    </w:r>
    <w:r w:rsidR="00043079">
      <w:rPr>
        <w:snapToGrid w:val="0"/>
      </w:rPr>
      <w:t>Únor 2021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3079" w:rsidRDefault="001F1D52" w:rsidP="00233522">
    <w:pPr>
      <w:pStyle w:val="Zpat"/>
      <w:tabs>
        <w:tab w:val="clear" w:pos="9072"/>
        <w:tab w:val="right" w:pos="9639"/>
      </w:tabs>
      <w:ind w:firstLine="0"/>
    </w:pPr>
    <w:r>
      <w:rPr>
        <w:noProof/>
      </w:rPr>
      <w:pict>
        <v:line id="_x0000_s2055" style="position:absolute;left:0;text-align:left;z-index:251660288;visibility:visible" from="0,-1.55pt" to="501.6pt,-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"/>
      </w:pict>
    </w:r>
    <w:r w:rsidR="00043079">
      <w:rPr>
        <w:snapToGrid w:val="0"/>
      </w:rPr>
      <w:t>Dokumentace ve stupni DU</w:t>
    </w:r>
    <w:r w:rsidR="00043079" w:rsidRPr="0047637A">
      <w:rPr>
        <w:snapToGrid w:val="0"/>
      </w:rPr>
      <w:t>R</w:t>
    </w:r>
    <w:r w:rsidR="00043079">
      <w:rPr>
        <w:snapToGrid w:val="0"/>
      </w:rPr>
      <w:t>/DSJ</w:t>
    </w:r>
    <w:r w:rsidR="00043079" w:rsidRPr="0047637A">
      <w:rPr>
        <w:snapToGrid w:val="0"/>
      </w:rPr>
      <w:tab/>
    </w:r>
    <w:r w:rsidRPr="0047637A">
      <w:rPr>
        <w:rStyle w:val="slostrnky"/>
      </w:rPr>
      <w:fldChar w:fldCharType="begin"/>
    </w:r>
    <w:r w:rsidR="00043079" w:rsidRPr="0047637A">
      <w:rPr>
        <w:rStyle w:val="slostrnky"/>
      </w:rPr>
      <w:instrText xml:space="preserve">PAGE  </w:instrText>
    </w:r>
    <w:r w:rsidRPr="0047637A">
      <w:rPr>
        <w:rStyle w:val="slostrnky"/>
      </w:rPr>
      <w:fldChar w:fldCharType="separate"/>
    </w:r>
    <w:r w:rsidR="005C4492">
      <w:rPr>
        <w:rStyle w:val="slostrnky"/>
        <w:noProof/>
      </w:rPr>
      <w:t>7</w:t>
    </w:r>
    <w:r w:rsidRPr="0047637A">
      <w:rPr>
        <w:rStyle w:val="slostrnky"/>
      </w:rPr>
      <w:fldChar w:fldCharType="end"/>
    </w:r>
    <w:r w:rsidR="00043079">
      <w:rPr>
        <w:rStyle w:val="slostrnky"/>
      </w:rPr>
      <w:tab/>
    </w:r>
    <w:r w:rsidR="00043079">
      <w:rPr>
        <w:snapToGrid w:val="0"/>
      </w:rPr>
      <w:t>Únor 2021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1F39" w:rsidRDefault="00311F39" w:rsidP="00AC538F">
      <w:r>
        <w:separator/>
      </w:r>
    </w:p>
    <w:p w:rsidR="00311F39" w:rsidRDefault="00311F39" w:rsidP="00AC538F"/>
    <w:p w:rsidR="00311F39" w:rsidRDefault="00311F39" w:rsidP="00AC538F"/>
    <w:p w:rsidR="00311F39" w:rsidRDefault="00311F39" w:rsidP="00AC538F"/>
  </w:footnote>
  <w:footnote w:type="continuationSeparator" w:id="1">
    <w:p w:rsidR="00311F39" w:rsidRDefault="00311F39" w:rsidP="00AC538F">
      <w:r>
        <w:continuationSeparator/>
      </w:r>
    </w:p>
    <w:p w:rsidR="00311F39" w:rsidRDefault="00311F39" w:rsidP="00AC538F"/>
    <w:p w:rsidR="00311F39" w:rsidRDefault="00311F39" w:rsidP="00AC538F"/>
    <w:p w:rsidR="00311F39" w:rsidRDefault="00311F39" w:rsidP="00AC538F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3079" w:rsidRPr="00AC538F" w:rsidRDefault="00043079" w:rsidP="009F5995">
    <w:pPr>
      <w:pStyle w:val="Zhlav"/>
      <w:ind w:firstLine="0"/>
      <w:rPr>
        <w:sz w:val="20"/>
        <w:szCs w:val="20"/>
        <w:lang w:eastAsia="ar-SA"/>
      </w:rPr>
    </w:pPr>
    <w:r w:rsidRPr="00AC538F">
      <w:rPr>
        <w:noProof/>
        <w:sz w:val="20"/>
        <w:szCs w:val="20"/>
      </w:rPr>
      <w:drawing>
        <wp:anchor distT="0" distB="0" distL="114300" distR="114300" simplePos="0" relativeHeight="251656192" behindDoc="0" locked="0" layoutInCell="1" allowOverlap="1">
          <wp:simplePos x="0" y="0"/>
          <wp:positionH relativeFrom="column">
            <wp:posOffset>4579219</wp:posOffset>
          </wp:positionH>
          <wp:positionV relativeFrom="paragraph">
            <wp:posOffset>-57150</wp:posOffset>
          </wp:positionV>
          <wp:extent cx="1804035" cy="189230"/>
          <wp:effectExtent l="0" t="0" r="0" b="0"/>
          <wp:wrapNone/>
          <wp:docPr id="17" name="obrázek 9" descr="logo AZ CONSUL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logo AZ CONSUL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035" cy="189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F1D52">
      <w:rPr>
        <w:noProof/>
        <w:sz w:val="20"/>
        <w:szCs w:val="20"/>
      </w:rPr>
      <w:pict>
        <v:line id="Line 10" o:spid="_x0000_s2052" style="position:absolute;left:0;text-align:left;z-index:251657216;visibility:visible;mso-position-horizontal-relative:text;mso-position-vertical-relative:text" from="0,18.75pt" to="501.6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"/>
      </w:pict>
    </w:r>
    <w:r>
      <w:rPr>
        <w:sz w:val="20"/>
        <w:szCs w:val="20"/>
        <w:lang w:eastAsia="ar-SA"/>
      </w:rPr>
      <w:t>Opevnění Bobřího potoka Verneřice u garáží, ř. km 24,143 – 24,529</w:t>
    </w:r>
  </w:p>
  <w:p w:rsidR="00043079" w:rsidRDefault="00043079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3079" w:rsidRPr="00AC538F" w:rsidRDefault="00043079" w:rsidP="00233522">
    <w:pPr>
      <w:pStyle w:val="Zhlav"/>
      <w:ind w:firstLine="0"/>
      <w:rPr>
        <w:sz w:val="20"/>
        <w:szCs w:val="20"/>
        <w:lang w:eastAsia="ar-SA"/>
      </w:rPr>
    </w:pPr>
    <w:r w:rsidRPr="00AC538F">
      <w:rPr>
        <w:noProof/>
        <w:sz w:val="20"/>
        <w:szCs w:val="20"/>
      </w:rPr>
      <w:drawing>
        <wp:anchor distT="0" distB="0" distL="114300" distR="114300" simplePos="0" relativeHeight="251655168" behindDoc="0" locked="0" layoutInCell="1" allowOverlap="1">
          <wp:simplePos x="0" y="0"/>
          <wp:positionH relativeFrom="column">
            <wp:posOffset>4543031</wp:posOffset>
          </wp:positionH>
          <wp:positionV relativeFrom="paragraph">
            <wp:posOffset>-35560</wp:posOffset>
          </wp:positionV>
          <wp:extent cx="1804035" cy="189230"/>
          <wp:effectExtent l="0" t="0" r="0" b="0"/>
          <wp:wrapNone/>
          <wp:docPr id="22" name="obrázek 9" descr="logo AZ CONSUL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logo AZ CONSUL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035" cy="189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F1D52">
      <w:rPr>
        <w:noProof/>
        <w:sz w:val="20"/>
        <w:szCs w:val="20"/>
      </w:rPr>
      <w:pict>
        <v:line id="_x0000_s2054" style="position:absolute;left:0;text-align:left;z-index:251659264;visibility:visible;mso-position-horizontal-relative:text;mso-position-vertical-relative:text" from="0,18.75pt" to="501.6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"/>
      </w:pict>
    </w:r>
    <w:r>
      <w:rPr>
        <w:sz w:val="20"/>
        <w:szCs w:val="20"/>
        <w:lang w:eastAsia="ar-SA"/>
      </w:rPr>
      <w:t>Opevnění Bobřího potoka Verneřice u garáží, ř. km 24,143 – 24,529</w:t>
    </w:r>
  </w:p>
  <w:p w:rsidR="00043079" w:rsidRPr="00671E8E" w:rsidRDefault="00043079" w:rsidP="00671E8E">
    <w:pPr>
      <w:pStyle w:val="Zhlav"/>
      <w:ind w:firstLine="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F59A1"/>
    <w:multiLevelType w:val="singleLevel"/>
    <w:tmpl w:val="2FAC46EA"/>
    <w:lvl w:ilvl="0">
      <w:start w:val="1"/>
      <w:numFmt w:val="lowerLetter"/>
      <w:pStyle w:val="zaa"/>
      <w:lvlText w:val="%1)"/>
      <w:lvlJc w:val="left"/>
      <w:pPr>
        <w:tabs>
          <w:tab w:val="num" w:pos="425"/>
        </w:tabs>
        <w:ind w:left="425" w:hanging="425"/>
      </w:pPr>
    </w:lvl>
  </w:abstractNum>
  <w:abstractNum w:abstractNumId="1">
    <w:nsid w:val="17BB1E40"/>
    <w:multiLevelType w:val="hybridMultilevel"/>
    <w:tmpl w:val="7194DB4A"/>
    <w:lvl w:ilvl="0" w:tplc="3EE4458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2C1127"/>
    <w:multiLevelType w:val="hybridMultilevel"/>
    <w:tmpl w:val="56CE6E14"/>
    <w:lvl w:ilvl="0" w:tplc="92B0D444">
      <w:start w:val="1"/>
      <w:numFmt w:val="upperLetter"/>
      <w:pStyle w:val="Styl6"/>
      <w:lvlText w:val="%1."/>
      <w:lvlJc w:val="left"/>
      <w:pPr>
        <w:tabs>
          <w:tab w:val="num" w:pos="340"/>
        </w:tabs>
        <w:ind w:left="340" w:hanging="340"/>
      </w:pPr>
      <w:rPr>
        <w:rFonts w:ascii="Times New Roman" w:hAnsi="Times New Roman" w:hint="default"/>
        <w:b/>
        <w:i w:val="0"/>
        <w:sz w:val="24"/>
        <w:szCs w:val="24"/>
        <w:u w:val="none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A806931"/>
    <w:multiLevelType w:val="hybridMultilevel"/>
    <w:tmpl w:val="F6E0881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B32A4F"/>
    <w:multiLevelType w:val="hybridMultilevel"/>
    <w:tmpl w:val="D3A054F0"/>
    <w:lvl w:ilvl="0" w:tplc="7C58ABE4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  <w:b/>
      </w:rPr>
    </w:lvl>
    <w:lvl w:ilvl="1" w:tplc="0405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">
    <w:nsid w:val="348B6978"/>
    <w:multiLevelType w:val="hybridMultilevel"/>
    <w:tmpl w:val="50289224"/>
    <w:lvl w:ilvl="0" w:tplc="5E184D64">
      <w:start w:val="1"/>
      <w:numFmt w:val="bullet"/>
      <w:pStyle w:val="Nadpis4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76B528E"/>
    <w:multiLevelType w:val="multilevel"/>
    <w:tmpl w:val="913E6556"/>
    <w:lvl w:ilvl="0">
      <w:start w:val="1"/>
      <w:numFmt w:val="decimal"/>
      <w:lvlText w:val="H.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sz w:val="28"/>
      </w:rPr>
    </w:lvl>
    <w:lvl w:ilvl="1">
      <w:start w:val="1"/>
      <w:numFmt w:val="none"/>
      <w:suff w:val="nothing"/>
      <w:lvlText w:val=""/>
      <w:lvlJc w:val="left"/>
      <w:pPr>
        <w:ind w:left="576" w:hanging="576"/>
      </w:pPr>
      <w:rPr>
        <w:rFonts w:ascii="Arial" w:hAnsi="Arial" w:hint="default"/>
        <w:b/>
        <w:i w:val="0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>
    <w:nsid w:val="67C41AD7"/>
    <w:multiLevelType w:val="hybridMultilevel"/>
    <w:tmpl w:val="C9B4A822"/>
    <w:lvl w:ilvl="0" w:tplc="863627B6">
      <w:start w:val="1"/>
      <w:numFmt w:val="bullet"/>
      <w:lvlText w:val="-"/>
      <w:lvlJc w:val="left"/>
      <w:pPr>
        <w:ind w:left="1429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737517F1"/>
    <w:multiLevelType w:val="singleLevel"/>
    <w:tmpl w:val="20BE9538"/>
    <w:lvl w:ilvl="0">
      <w:start w:val="1"/>
      <w:numFmt w:val="decimal"/>
      <w:pStyle w:val="za1"/>
      <w:lvlText w:val="(%1)"/>
      <w:lvlJc w:val="left"/>
      <w:pPr>
        <w:tabs>
          <w:tab w:val="num" w:pos="180"/>
        </w:tabs>
        <w:ind w:left="-245" w:firstLine="425"/>
      </w:pPr>
      <w:rPr>
        <w:rFonts w:hint="default"/>
      </w:rPr>
    </w:lvl>
  </w:abstractNum>
  <w:abstractNum w:abstractNumId="9">
    <w:nsid w:val="7D9348A0"/>
    <w:multiLevelType w:val="multilevel"/>
    <w:tmpl w:val="64F0CFCE"/>
    <w:lvl w:ilvl="0">
      <w:start w:val="1"/>
      <w:numFmt w:val="decimal"/>
      <w:pStyle w:val="Nadpis1"/>
      <w:suff w:val="nothing"/>
      <w:lvlText w:val="H.%1 "/>
      <w:lvlJc w:val="left"/>
      <w:pPr>
        <w:ind w:left="858" w:hanging="858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pStyle w:val="Nadpis2"/>
      <w:lvlText w:val="H.%1.%2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none"/>
      <w:pStyle w:val="Nadpis3"/>
      <w:suff w:val="nothing"/>
      <w:lvlText w:val="H. 4.4.1"/>
      <w:lvlJc w:val="left"/>
      <w:pPr>
        <w:ind w:left="0" w:firstLine="0"/>
      </w:pPr>
      <w:rPr>
        <w:rFonts w:hint="default"/>
        <w:b/>
        <w:i w:val="0"/>
        <w:sz w:val="22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6"/>
  </w:num>
  <w:num w:numId="2">
    <w:abstractNumId w:val="0"/>
  </w:num>
  <w:num w:numId="3">
    <w:abstractNumId w:val="2"/>
    <w:lvlOverride w:ilvl="0">
      <w:startOverride w:val="1"/>
    </w:lvlOverride>
  </w:num>
  <w:num w:numId="4">
    <w:abstractNumId w:val="8"/>
  </w:num>
  <w:num w:numId="5">
    <w:abstractNumId w:val="9"/>
  </w:num>
  <w:num w:numId="6">
    <w:abstractNumId w:val="5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6"/>
  </w:num>
  <w:num w:numId="10">
    <w:abstractNumId w:val="2"/>
  </w:num>
  <w:num w:numId="11">
    <w:abstractNumId w:val="3"/>
  </w:num>
  <w:num w:numId="12">
    <w:abstractNumId w:val="1"/>
  </w:num>
  <w:num w:numId="13">
    <w:abstractNumId w:val="4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activeWritingStyle w:appName="MSWord" w:lang="en-US" w:vendorID="8" w:dllVersion="513" w:checkStyle="1"/>
  <w:activeWritingStyle w:appName="MSWord" w:lang="cs-CZ" w:vendorID="7" w:dllVersion="513" w:checkStyle="1"/>
  <w:activeWritingStyle w:appName="MSWord" w:lang="cs-CZ" w:vendorID="7" w:dllVersion="514" w:checkStyle="1"/>
  <w:stylePaneFormatFilter w:val="3F21"/>
  <w:defaultTabStop w:val="709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doNotUseHTMLParagraphAutoSpacing/>
  </w:compat>
  <w:rsids>
    <w:rsidRoot w:val="00B717D1"/>
    <w:rsid w:val="00003963"/>
    <w:rsid w:val="0000423D"/>
    <w:rsid w:val="00005A99"/>
    <w:rsid w:val="00005B0F"/>
    <w:rsid w:val="000060DE"/>
    <w:rsid w:val="00007288"/>
    <w:rsid w:val="000072D0"/>
    <w:rsid w:val="0001019B"/>
    <w:rsid w:val="00010694"/>
    <w:rsid w:val="00011847"/>
    <w:rsid w:val="00012351"/>
    <w:rsid w:val="000128A0"/>
    <w:rsid w:val="00012B2E"/>
    <w:rsid w:val="00012B9B"/>
    <w:rsid w:val="000130A1"/>
    <w:rsid w:val="00013E49"/>
    <w:rsid w:val="00013F77"/>
    <w:rsid w:val="000144A6"/>
    <w:rsid w:val="000144B5"/>
    <w:rsid w:val="0001450E"/>
    <w:rsid w:val="00015275"/>
    <w:rsid w:val="00016E94"/>
    <w:rsid w:val="00020E4C"/>
    <w:rsid w:val="000210CD"/>
    <w:rsid w:val="00021489"/>
    <w:rsid w:val="00021D34"/>
    <w:rsid w:val="000222C9"/>
    <w:rsid w:val="00022613"/>
    <w:rsid w:val="00023303"/>
    <w:rsid w:val="00024D58"/>
    <w:rsid w:val="00025A6E"/>
    <w:rsid w:val="0002680F"/>
    <w:rsid w:val="000274DB"/>
    <w:rsid w:val="00030B18"/>
    <w:rsid w:val="00030CBD"/>
    <w:rsid w:val="000311DF"/>
    <w:rsid w:val="000317AF"/>
    <w:rsid w:val="00032226"/>
    <w:rsid w:val="0003379F"/>
    <w:rsid w:val="000347D9"/>
    <w:rsid w:val="00034C18"/>
    <w:rsid w:val="000352D6"/>
    <w:rsid w:val="00036F1B"/>
    <w:rsid w:val="00042661"/>
    <w:rsid w:val="00043079"/>
    <w:rsid w:val="0004411F"/>
    <w:rsid w:val="00047F16"/>
    <w:rsid w:val="00050889"/>
    <w:rsid w:val="000516C4"/>
    <w:rsid w:val="00051E2A"/>
    <w:rsid w:val="00052088"/>
    <w:rsid w:val="00053FBC"/>
    <w:rsid w:val="000579E3"/>
    <w:rsid w:val="00057E2B"/>
    <w:rsid w:val="000601F2"/>
    <w:rsid w:val="0006028C"/>
    <w:rsid w:val="00061D06"/>
    <w:rsid w:val="000622CD"/>
    <w:rsid w:val="00064623"/>
    <w:rsid w:val="00065982"/>
    <w:rsid w:val="000720A4"/>
    <w:rsid w:val="00072725"/>
    <w:rsid w:val="0007314A"/>
    <w:rsid w:val="00073904"/>
    <w:rsid w:val="00073F59"/>
    <w:rsid w:val="0007544E"/>
    <w:rsid w:val="0007565F"/>
    <w:rsid w:val="00075C98"/>
    <w:rsid w:val="000765E1"/>
    <w:rsid w:val="00077835"/>
    <w:rsid w:val="0007793C"/>
    <w:rsid w:val="00082AD4"/>
    <w:rsid w:val="0008357C"/>
    <w:rsid w:val="00085DA7"/>
    <w:rsid w:val="0008609E"/>
    <w:rsid w:val="00086854"/>
    <w:rsid w:val="0008753E"/>
    <w:rsid w:val="00091057"/>
    <w:rsid w:val="00091921"/>
    <w:rsid w:val="00092F66"/>
    <w:rsid w:val="00093993"/>
    <w:rsid w:val="00093F0F"/>
    <w:rsid w:val="000941A5"/>
    <w:rsid w:val="0009643C"/>
    <w:rsid w:val="00096638"/>
    <w:rsid w:val="000A12E0"/>
    <w:rsid w:val="000A36AF"/>
    <w:rsid w:val="000A54A9"/>
    <w:rsid w:val="000A5AA4"/>
    <w:rsid w:val="000A79BE"/>
    <w:rsid w:val="000B1EA4"/>
    <w:rsid w:val="000B2304"/>
    <w:rsid w:val="000B344D"/>
    <w:rsid w:val="000B3571"/>
    <w:rsid w:val="000C14DA"/>
    <w:rsid w:val="000C3DD2"/>
    <w:rsid w:val="000C422F"/>
    <w:rsid w:val="000C48D5"/>
    <w:rsid w:val="000C4BFB"/>
    <w:rsid w:val="000C5CDA"/>
    <w:rsid w:val="000D02AC"/>
    <w:rsid w:val="000D1B9B"/>
    <w:rsid w:val="000D3DA4"/>
    <w:rsid w:val="000D4E66"/>
    <w:rsid w:val="000D5A55"/>
    <w:rsid w:val="000D71A4"/>
    <w:rsid w:val="000E094A"/>
    <w:rsid w:val="000E13A2"/>
    <w:rsid w:val="000E2884"/>
    <w:rsid w:val="000E3FAA"/>
    <w:rsid w:val="000E43C3"/>
    <w:rsid w:val="000E450C"/>
    <w:rsid w:val="000E5204"/>
    <w:rsid w:val="000E5A03"/>
    <w:rsid w:val="000E5C76"/>
    <w:rsid w:val="000F1229"/>
    <w:rsid w:val="000F4673"/>
    <w:rsid w:val="000F6C7A"/>
    <w:rsid w:val="000F775C"/>
    <w:rsid w:val="000F78B4"/>
    <w:rsid w:val="000F78F4"/>
    <w:rsid w:val="0010045A"/>
    <w:rsid w:val="00100C3B"/>
    <w:rsid w:val="001026CE"/>
    <w:rsid w:val="00103EF4"/>
    <w:rsid w:val="00104BC6"/>
    <w:rsid w:val="0010566D"/>
    <w:rsid w:val="0010683D"/>
    <w:rsid w:val="001078AD"/>
    <w:rsid w:val="001108F2"/>
    <w:rsid w:val="00110BDD"/>
    <w:rsid w:val="00112B15"/>
    <w:rsid w:val="00113B37"/>
    <w:rsid w:val="001143F3"/>
    <w:rsid w:val="00114634"/>
    <w:rsid w:val="00121713"/>
    <w:rsid w:val="001222B6"/>
    <w:rsid w:val="001235A6"/>
    <w:rsid w:val="00124315"/>
    <w:rsid w:val="0012479B"/>
    <w:rsid w:val="00126637"/>
    <w:rsid w:val="00131F65"/>
    <w:rsid w:val="001329BE"/>
    <w:rsid w:val="001335E4"/>
    <w:rsid w:val="00134A8E"/>
    <w:rsid w:val="00134EC4"/>
    <w:rsid w:val="00136066"/>
    <w:rsid w:val="00136FFD"/>
    <w:rsid w:val="00137E31"/>
    <w:rsid w:val="00137F5C"/>
    <w:rsid w:val="00140611"/>
    <w:rsid w:val="00141852"/>
    <w:rsid w:val="001420EC"/>
    <w:rsid w:val="001443BB"/>
    <w:rsid w:val="001448DE"/>
    <w:rsid w:val="001453EF"/>
    <w:rsid w:val="00147ED7"/>
    <w:rsid w:val="00150639"/>
    <w:rsid w:val="001512DF"/>
    <w:rsid w:val="00151A81"/>
    <w:rsid w:val="00152692"/>
    <w:rsid w:val="00152AD6"/>
    <w:rsid w:val="00152BCF"/>
    <w:rsid w:val="001533FE"/>
    <w:rsid w:val="00155500"/>
    <w:rsid w:val="00157D87"/>
    <w:rsid w:val="00157DCD"/>
    <w:rsid w:val="001601A6"/>
    <w:rsid w:val="00161450"/>
    <w:rsid w:val="0016237F"/>
    <w:rsid w:val="00162C3A"/>
    <w:rsid w:val="0016394B"/>
    <w:rsid w:val="00163B93"/>
    <w:rsid w:val="00163E56"/>
    <w:rsid w:val="001655AB"/>
    <w:rsid w:val="001659DA"/>
    <w:rsid w:val="0016718C"/>
    <w:rsid w:val="001702F5"/>
    <w:rsid w:val="001761A9"/>
    <w:rsid w:val="00176986"/>
    <w:rsid w:val="00183F95"/>
    <w:rsid w:val="00184DC0"/>
    <w:rsid w:val="00186441"/>
    <w:rsid w:val="001873EF"/>
    <w:rsid w:val="00193EF1"/>
    <w:rsid w:val="001946B1"/>
    <w:rsid w:val="001971E4"/>
    <w:rsid w:val="001A0D1B"/>
    <w:rsid w:val="001A12BB"/>
    <w:rsid w:val="001A21A8"/>
    <w:rsid w:val="001A2A8C"/>
    <w:rsid w:val="001A2B73"/>
    <w:rsid w:val="001A4334"/>
    <w:rsid w:val="001A4537"/>
    <w:rsid w:val="001A4635"/>
    <w:rsid w:val="001A4D89"/>
    <w:rsid w:val="001A694F"/>
    <w:rsid w:val="001A6F70"/>
    <w:rsid w:val="001B0BAB"/>
    <w:rsid w:val="001B10DC"/>
    <w:rsid w:val="001B3B61"/>
    <w:rsid w:val="001B4CC1"/>
    <w:rsid w:val="001B5812"/>
    <w:rsid w:val="001B597F"/>
    <w:rsid w:val="001B6467"/>
    <w:rsid w:val="001B6DE5"/>
    <w:rsid w:val="001C3FD8"/>
    <w:rsid w:val="001C4D43"/>
    <w:rsid w:val="001C525B"/>
    <w:rsid w:val="001C5EF6"/>
    <w:rsid w:val="001C6A52"/>
    <w:rsid w:val="001C77D2"/>
    <w:rsid w:val="001D170E"/>
    <w:rsid w:val="001D1FD3"/>
    <w:rsid w:val="001D27D3"/>
    <w:rsid w:val="001D2A3B"/>
    <w:rsid w:val="001D4466"/>
    <w:rsid w:val="001D57CF"/>
    <w:rsid w:val="001D5D48"/>
    <w:rsid w:val="001D64C7"/>
    <w:rsid w:val="001D7166"/>
    <w:rsid w:val="001D71D6"/>
    <w:rsid w:val="001D7213"/>
    <w:rsid w:val="001E08D5"/>
    <w:rsid w:val="001E0A94"/>
    <w:rsid w:val="001E11B4"/>
    <w:rsid w:val="001E32EA"/>
    <w:rsid w:val="001E3D9A"/>
    <w:rsid w:val="001E4399"/>
    <w:rsid w:val="001E43E3"/>
    <w:rsid w:val="001E449A"/>
    <w:rsid w:val="001E5C8F"/>
    <w:rsid w:val="001E5E7A"/>
    <w:rsid w:val="001E6907"/>
    <w:rsid w:val="001E6FEF"/>
    <w:rsid w:val="001E77AF"/>
    <w:rsid w:val="001E7FE4"/>
    <w:rsid w:val="001F0F19"/>
    <w:rsid w:val="001F1D52"/>
    <w:rsid w:val="001F39FE"/>
    <w:rsid w:val="001F3EF7"/>
    <w:rsid w:val="001F44F6"/>
    <w:rsid w:val="001F71D3"/>
    <w:rsid w:val="001F76A9"/>
    <w:rsid w:val="00200427"/>
    <w:rsid w:val="00200FF3"/>
    <w:rsid w:val="00203985"/>
    <w:rsid w:val="00203DAC"/>
    <w:rsid w:val="00203FB3"/>
    <w:rsid w:val="00205FB0"/>
    <w:rsid w:val="00206596"/>
    <w:rsid w:val="00206895"/>
    <w:rsid w:val="00206E4D"/>
    <w:rsid w:val="00207C67"/>
    <w:rsid w:val="00211132"/>
    <w:rsid w:val="002116BD"/>
    <w:rsid w:val="00212A0C"/>
    <w:rsid w:val="0021300A"/>
    <w:rsid w:val="00213574"/>
    <w:rsid w:val="00213EFC"/>
    <w:rsid w:val="00215ED0"/>
    <w:rsid w:val="00216DAE"/>
    <w:rsid w:val="00217853"/>
    <w:rsid w:val="00217ABF"/>
    <w:rsid w:val="00221A94"/>
    <w:rsid w:val="002232BF"/>
    <w:rsid w:val="00224CB1"/>
    <w:rsid w:val="00225080"/>
    <w:rsid w:val="002261A6"/>
    <w:rsid w:val="00230AB1"/>
    <w:rsid w:val="00233509"/>
    <w:rsid w:val="00233522"/>
    <w:rsid w:val="002343FF"/>
    <w:rsid w:val="0023494E"/>
    <w:rsid w:val="00235D09"/>
    <w:rsid w:val="00240DC0"/>
    <w:rsid w:val="00244983"/>
    <w:rsid w:val="00245120"/>
    <w:rsid w:val="00246C07"/>
    <w:rsid w:val="00247501"/>
    <w:rsid w:val="002512D0"/>
    <w:rsid w:val="0025281C"/>
    <w:rsid w:val="00253124"/>
    <w:rsid w:val="00257D81"/>
    <w:rsid w:val="00260CAB"/>
    <w:rsid w:val="002612A7"/>
    <w:rsid w:val="002622AF"/>
    <w:rsid w:val="002622F3"/>
    <w:rsid w:val="0026373E"/>
    <w:rsid w:val="00263A9E"/>
    <w:rsid w:val="00270478"/>
    <w:rsid w:val="002742E6"/>
    <w:rsid w:val="00276308"/>
    <w:rsid w:val="00276760"/>
    <w:rsid w:val="0027706A"/>
    <w:rsid w:val="00277B0F"/>
    <w:rsid w:val="00280226"/>
    <w:rsid w:val="00280245"/>
    <w:rsid w:val="00280B29"/>
    <w:rsid w:val="00281B50"/>
    <w:rsid w:val="00281E5B"/>
    <w:rsid w:val="00282734"/>
    <w:rsid w:val="002828CC"/>
    <w:rsid w:val="00282B84"/>
    <w:rsid w:val="00282D44"/>
    <w:rsid w:val="00283020"/>
    <w:rsid w:val="00284D9D"/>
    <w:rsid w:val="00287F36"/>
    <w:rsid w:val="00290153"/>
    <w:rsid w:val="00290EB3"/>
    <w:rsid w:val="00291F2E"/>
    <w:rsid w:val="002926E6"/>
    <w:rsid w:val="00292C20"/>
    <w:rsid w:val="002941FA"/>
    <w:rsid w:val="002945DE"/>
    <w:rsid w:val="002959DE"/>
    <w:rsid w:val="00296EC8"/>
    <w:rsid w:val="002971CA"/>
    <w:rsid w:val="002A0BA2"/>
    <w:rsid w:val="002A254C"/>
    <w:rsid w:val="002A45A2"/>
    <w:rsid w:val="002A7457"/>
    <w:rsid w:val="002A76D6"/>
    <w:rsid w:val="002B0276"/>
    <w:rsid w:val="002B20EB"/>
    <w:rsid w:val="002B3031"/>
    <w:rsid w:val="002B317D"/>
    <w:rsid w:val="002B6349"/>
    <w:rsid w:val="002B7BB2"/>
    <w:rsid w:val="002C0429"/>
    <w:rsid w:val="002C1506"/>
    <w:rsid w:val="002C4713"/>
    <w:rsid w:val="002C4D2A"/>
    <w:rsid w:val="002C50A3"/>
    <w:rsid w:val="002C779B"/>
    <w:rsid w:val="002D03BF"/>
    <w:rsid w:val="002D0A58"/>
    <w:rsid w:val="002D1BA9"/>
    <w:rsid w:val="002D1D18"/>
    <w:rsid w:val="002D2637"/>
    <w:rsid w:val="002D2C3A"/>
    <w:rsid w:val="002D325B"/>
    <w:rsid w:val="002D3DEF"/>
    <w:rsid w:val="002D5F1D"/>
    <w:rsid w:val="002E004C"/>
    <w:rsid w:val="002E057E"/>
    <w:rsid w:val="002E07AC"/>
    <w:rsid w:val="002E1253"/>
    <w:rsid w:val="002E1E60"/>
    <w:rsid w:val="002E324B"/>
    <w:rsid w:val="002E342B"/>
    <w:rsid w:val="002E3739"/>
    <w:rsid w:val="002E3971"/>
    <w:rsid w:val="002E49C9"/>
    <w:rsid w:val="002E4FB0"/>
    <w:rsid w:val="002E625D"/>
    <w:rsid w:val="002E7D58"/>
    <w:rsid w:val="002F02D2"/>
    <w:rsid w:val="002F2789"/>
    <w:rsid w:val="002F3A03"/>
    <w:rsid w:val="002F4F75"/>
    <w:rsid w:val="002F7372"/>
    <w:rsid w:val="00300E81"/>
    <w:rsid w:val="00302C27"/>
    <w:rsid w:val="00304831"/>
    <w:rsid w:val="00304E7B"/>
    <w:rsid w:val="003052DC"/>
    <w:rsid w:val="00305353"/>
    <w:rsid w:val="0030605E"/>
    <w:rsid w:val="0030648D"/>
    <w:rsid w:val="00306ACD"/>
    <w:rsid w:val="00307F3F"/>
    <w:rsid w:val="00310C03"/>
    <w:rsid w:val="00310CAA"/>
    <w:rsid w:val="00311F39"/>
    <w:rsid w:val="003126DB"/>
    <w:rsid w:val="003126FB"/>
    <w:rsid w:val="00312C05"/>
    <w:rsid w:val="00313F55"/>
    <w:rsid w:val="00314B9A"/>
    <w:rsid w:val="00314E68"/>
    <w:rsid w:val="0031683A"/>
    <w:rsid w:val="00316E57"/>
    <w:rsid w:val="003200EA"/>
    <w:rsid w:val="00320E9F"/>
    <w:rsid w:val="003216F0"/>
    <w:rsid w:val="003240F0"/>
    <w:rsid w:val="00324AE1"/>
    <w:rsid w:val="00326150"/>
    <w:rsid w:val="00326EF0"/>
    <w:rsid w:val="00330211"/>
    <w:rsid w:val="003305F3"/>
    <w:rsid w:val="003315BE"/>
    <w:rsid w:val="00334427"/>
    <w:rsid w:val="0033609D"/>
    <w:rsid w:val="00340D43"/>
    <w:rsid w:val="00343F06"/>
    <w:rsid w:val="003446B4"/>
    <w:rsid w:val="00344C90"/>
    <w:rsid w:val="00346540"/>
    <w:rsid w:val="00350249"/>
    <w:rsid w:val="00352870"/>
    <w:rsid w:val="00353920"/>
    <w:rsid w:val="00354580"/>
    <w:rsid w:val="0035685A"/>
    <w:rsid w:val="003603C3"/>
    <w:rsid w:val="0036068E"/>
    <w:rsid w:val="00360D41"/>
    <w:rsid w:val="00361730"/>
    <w:rsid w:val="003625EF"/>
    <w:rsid w:val="00363974"/>
    <w:rsid w:val="00363E24"/>
    <w:rsid w:val="003650D4"/>
    <w:rsid w:val="0036510D"/>
    <w:rsid w:val="00365A58"/>
    <w:rsid w:val="00365C34"/>
    <w:rsid w:val="00365E35"/>
    <w:rsid w:val="0036689A"/>
    <w:rsid w:val="00366BE8"/>
    <w:rsid w:val="00366FBA"/>
    <w:rsid w:val="003703C2"/>
    <w:rsid w:val="0037294E"/>
    <w:rsid w:val="003739BA"/>
    <w:rsid w:val="00374AAE"/>
    <w:rsid w:val="00374D83"/>
    <w:rsid w:val="00376813"/>
    <w:rsid w:val="003778FA"/>
    <w:rsid w:val="00377D1F"/>
    <w:rsid w:val="003803D3"/>
    <w:rsid w:val="00381E8A"/>
    <w:rsid w:val="00383F6C"/>
    <w:rsid w:val="00384BAE"/>
    <w:rsid w:val="0038616B"/>
    <w:rsid w:val="00386E5F"/>
    <w:rsid w:val="00387F35"/>
    <w:rsid w:val="00390196"/>
    <w:rsid w:val="00391982"/>
    <w:rsid w:val="00393049"/>
    <w:rsid w:val="00393A5E"/>
    <w:rsid w:val="00393FB5"/>
    <w:rsid w:val="00394B76"/>
    <w:rsid w:val="00394E6B"/>
    <w:rsid w:val="00396137"/>
    <w:rsid w:val="00396BFE"/>
    <w:rsid w:val="00397E2D"/>
    <w:rsid w:val="003A1B8D"/>
    <w:rsid w:val="003A2A0A"/>
    <w:rsid w:val="003A3A09"/>
    <w:rsid w:val="003A6C58"/>
    <w:rsid w:val="003B00DB"/>
    <w:rsid w:val="003B0749"/>
    <w:rsid w:val="003B282B"/>
    <w:rsid w:val="003B31F4"/>
    <w:rsid w:val="003B4F02"/>
    <w:rsid w:val="003B5EA6"/>
    <w:rsid w:val="003B683B"/>
    <w:rsid w:val="003B6B14"/>
    <w:rsid w:val="003C115B"/>
    <w:rsid w:val="003C1D9A"/>
    <w:rsid w:val="003C4983"/>
    <w:rsid w:val="003C529D"/>
    <w:rsid w:val="003C5634"/>
    <w:rsid w:val="003C5946"/>
    <w:rsid w:val="003D2183"/>
    <w:rsid w:val="003D38D6"/>
    <w:rsid w:val="003D6353"/>
    <w:rsid w:val="003D6560"/>
    <w:rsid w:val="003D7DA8"/>
    <w:rsid w:val="003E09B5"/>
    <w:rsid w:val="003E1132"/>
    <w:rsid w:val="003E4AA4"/>
    <w:rsid w:val="003E565E"/>
    <w:rsid w:val="003E5E7C"/>
    <w:rsid w:val="003E64AE"/>
    <w:rsid w:val="003E73E2"/>
    <w:rsid w:val="003E7853"/>
    <w:rsid w:val="003E7D12"/>
    <w:rsid w:val="003F0783"/>
    <w:rsid w:val="003F0BFD"/>
    <w:rsid w:val="003F1E07"/>
    <w:rsid w:val="003F1EC9"/>
    <w:rsid w:val="003F2D90"/>
    <w:rsid w:val="003F6009"/>
    <w:rsid w:val="003F737F"/>
    <w:rsid w:val="00400770"/>
    <w:rsid w:val="004039E3"/>
    <w:rsid w:val="0040619E"/>
    <w:rsid w:val="004071A0"/>
    <w:rsid w:val="004074D5"/>
    <w:rsid w:val="00411501"/>
    <w:rsid w:val="0041163D"/>
    <w:rsid w:val="00412646"/>
    <w:rsid w:val="00413470"/>
    <w:rsid w:val="00415558"/>
    <w:rsid w:val="00416AAD"/>
    <w:rsid w:val="004223E9"/>
    <w:rsid w:val="00424BF5"/>
    <w:rsid w:val="00425433"/>
    <w:rsid w:val="00426BDF"/>
    <w:rsid w:val="004275D4"/>
    <w:rsid w:val="00432965"/>
    <w:rsid w:val="00432ED7"/>
    <w:rsid w:val="00433431"/>
    <w:rsid w:val="0043374C"/>
    <w:rsid w:val="004355C6"/>
    <w:rsid w:val="00440C08"/>
    <w:rsid w:val="00443130"/>
    <w:rsid w:val="0044363B"/>
    <w:rsid w:val="004458BF"/>
    <w:rsid w:val="004509B2"/>
    <w:rsid w:val="00450D41"/>
    <w:rsid w:val="00451B5D"/>
    <w:rsid w:val="00452CD6"/>
    <w:rsid w:val="004531A5"/>
    <w:rsid w:val="004533B3"/>
    <w:rsid w:val="004535B3"/>
    <w:rsid w:val="00453CCB"/>
    <w:rsid w:val="004547BD"/>
    <w:rsid w:val="00454AA2"/>
    <w:rsid w:val="00457685"/>
    <w:rsid w:val="004604DE"/>
    <w:rsid w:val="00461376"/>
    <w:rsid w:val="00461E4E"/>
    <w:rsid w:val="0046210E"/>
    <w:rsid w:val="00462D06"/>
    <w:rsid w:val="0046661B"/>
    <w:rsid w:val="004666CA"/>
    <w:rsid w:val="00470D02"/>
    <w:rsid w:val="00471207"/>
    <w:rsid w:val="0047139D"/>
    <w:rsid w:val="00471976"/>
    <w:rsid w:val="00471DD6"/>
    <w:rsid w:val="00472114"/>
    <w:rsid w:val="00472403"/>
    <w:rsid w:val="004725F0"/>
    <w:rsid w:val="00474367"/>
    <w:rsid w:val="004747E6"/>
    <w:rsid w:val="0047613B"/>
    <w:rsid w:val="0047637A"/>
    <w:rsid w:val="00477F22"/>
    <w:rsid w:val="004808FE"/>
    <w:rsid w:val="004836BA"/>
    <w:rsid w:val="00487E32"/>
    <w:rsid w:val="00490BCD"/>
    <w:rsid w:val="004919AA"/>
    <w:rsid w:val="00496E2C"/>
    <w:rsid w:val="004A15FF"/>
    <w:rsid w:val="004A17AC"/>
    <w:rsid w:val="004A184F"/>
    <w:rsid w:val="004A2082"/>
    <w:rsid w:val="004A4744"/>
    <w:rsid w:val="004A4F52"/>
    <w:rsid w:val="004A50C6"/>
    <w:rsid w:val="004A5CE6"/>
    <w:rsid w:val="004A7346"/>
    <w:rsid w:val="004A7BDF"/>
    <w:rsid w:val="004A7D1A"/>
    <w:rsid w:val="004B32E5"/>
    <w:rsid w:val="004B47A7"/>
    <w:rsid w:val="004B50C1"/>
    <w:rsid w:val="004B5751"/>
    <w:rsid w:val="004B5C98"/>
    <w:rsid w:val="004B5EDD"/>
    <w:rsid w:val="004C0AF5"/>
    <w:rsid w:val="004C1E11"/>
    <w:rsid w:val="004C200F"/>
    <w:rsid w:val="004C27FE"/>
    <w:rsid w:val="004C33A4"/>
    <w:rsid w:val="004C4208"/>
    <w:rsid w:val="004C4380"/>
    <w:rsid w:val="004C4B22"/>
    <w:rsid w:val="004C57FE"/>
    <w:rsid w:val="004C5C59"/>
    <w:rsid w:val="004C60B0"/>
    <w:rsid w:val="004C6C1F"/>
    <w:rsid w:val="004C7758"/>
    <w:rsid w:val="004D35EF"/>
    <w:rsid w:val="004D6797"/>
    <w:rsid w:val="004D78AE"/>
    <w:rsid w:val="004E09CC"/>
    <w:rsid w:val="004E1E60"/>
    <w:rsid w:val="004E2609"/>
    <w:rsid w:val="004E2715"/>
    <w:rsid w:val="004E2AA3"/>
    <w:rsid w:val="004E2F48"/>
    <w:rsid w:val="004E3320"/>
    <w:rsid w:val="004E3FFC"/>
    <w:rsid w:val="004E5341"/>
    <w:rsid w:val="004E6DF8"/>
    <w:rsid w:val="004F1199"/>
    <w:rsid w:val="004F2C7F"/>
    <w:rsid w:val="004F3822"/>
    <w:rsid w:val="004F4416"/>
    <w:rsid w:val="004F4A20"/>
    <w:rsid w:val="004F4B2C"/>
    <w:rsid w:val="004F547D"/>
    <w:rsid w:val="004F54EA"/>
    <w:rsid w:val="004F58A5"/>
    <w:rsid w:val="0050060D"/>
    <w:rsid w:val="0050098E"/>
    <w:rsid w:val="00500994"/>
    <w:rsid w:val="005033CD"/>
    <w:rsid w:val="00503738"/>
    <w:rsid w:val="005046EE"/>
    <w:rsid w:val="0050650E"/>
    <w:rsid w:val="00510144"/>
    <w:rsid w:val="00512CFA"/>
    <w:rsid w:val="00512E5D"/>
    <w:rsid w:val="0051572A"/>
    <w:rsid w:val="005167ED"/>
    <w:rsid w:val="00516DF9"/>
    <w:rsid w:val="0052066B"/>
    <w:rsid w:val="00522629"/>
    <w:rsid w:val="005226B0"/>
    <w:rsid w:val="00523428"/>
    <w:rsid w:val="005235AB"/>
    <w:rsid w:val="005237DB"/>
    <w:rsid w:val="00526547"/>
    <w:rsid w:val="0052681E"/>
    <w:rsid w:val="00527C82"/>
    <w:rsid w:val="00531166"/>
    <w:rsid w:val="0053149C"/>
    <w:rsid w:val="00531726"/>
    <w:rsid w:val="00533350"/>
    <w:rsid w:val="00534BD6"/>
    <w:rsid w:val="0053544B"/>
    <w:rsid w:val="00535EA4"/>
    <w:rsid w:val="005361D2"/>
    <w:rsid w:val="00536502"/>
    <w:rsid w:val="005367EC"/>
    <w:rsid w:val="0054134C"/>
    <w:rsid w:val="00541799"/>
    <w:rsid w:val="00541BA7"/>
    <w:rsid w:val="00543271"/>
    <w:rsid w:val="00543786"/>
    <w:rsid w:val="00546189"/>
    <w:rsid w:val="00550F2C"/>
    <w:rsid w:val="00551222"/>
    <w:rsid w:val="005520DB"/>
    <w:rsid w:val="00552861"/>
    <w:rsid w:val="00552FE9"/>
    <w:rsid w:val="0055320A"/>
    <w:rsid w:val="0055322D"/>
    <w:rsid w:val="00553547"/>
    <w:rsid w:val="0055442B"/>
    <w:rsid w:val="005564A6"/>
    <w:rsid w:val="005571CD"/>
    <w:rsid w:val="00557D44"/>
    <w:rsid w:val="00561238"/>
    <w:rsid w:val="00561325"/>
    <w:rsid w:val="0056203F"/>
    <w:rsid w:val="005626EB"/>
    <w:rsid w:val="00562931"/>
    <w:rsid w:val="00564D37"/>
    <w:rsid w:val="0056570C"/>
    <w:rsid w:val="0056603D"/>
    <w:rsid w:val="005702D4"/>
    <w:rsid w:val="00570599"/>
    <w:rsid w:val="00570D10"/>
    <w:rsid w:val="00570E96"/>
    <w:rsid w:val="00572366"/>
    <w:rsid w:val="00573980"/>
    <w:rsid w:val="00577A68"/>
    <w:rsid w:val="0058193A"/>
    <w:rsid w:val="00581F59"/>
    <w:rsid w:val="005823EB"/>
    <w:rsid w:val="00582F55"/>
    <w:rsid w:val="0058342B"/>
    <w:rsid w:val="00583885"/>
    <w:rsid w:val="00584E31"/>
    <w:rsid w:val="005851DA"/>
    <w:rsid w:val="005858CD"/>
    <w:rsid w:val="00591418"/>
    <w:rsid w:val="00591827"/>
    <w:rsid w:val="005928FC"/>
    <w:rsid w:val="00592958"/>
    <w:rsid w:val="00593B13"/>
    <w:rsid w:val="0059518D"/>
    <w:rsid w:val="005962CD"/>
    <w:rsid w:val="005A171B"/>
    <w:rsid w:val="005A2502"/>
    <w:rsid w:val="005A3FD3"/>
    <w:rsid w:val="005A4F1D"/>
    <w:rsid w:val="005A764A"/>
    <w:rsid w:val="005B3058"/>
    <w:rsid w:val="005B410A"/>
    <w:rsid w:val="005B4674"/>
    <w:rsid w:val="005B50B2"/>
    <w:rsid w:val="005B5926"/>
    <w:rsid w:val="005B611A"/>
    <w:rsid w:val="005B718C"/>
    <w:rsid w:val="005B7524"/>
    <w:rsid w:val="005B7ACF"/>
    <w:rsid w:val="005C03E4"/>
    <w:rsid w:val="005C052E"/>
    <w:rsid w:val="005C1C84"/>
    <w:rsid w:val="005C24D2"/>
    <w:rsid w:val="005C4492"/>
    <w:rsid w:val="005C565E"/>
    <w:rsid w:val="005C5FF0"/>
    <w:rsid w:val="005C7964"/>
    <w:rsid w:val="005D5336"/>
    <w:rsid w:val="005D542F"/>
    <w:rsid w:val="005D5A50"/>
    <w:rsid w:val="005D6D6C"/>
    <w:rsid w:val="005E17A5"/>
    <w:rsid w:val="005E2FEA"/>
    <w:rsid w:val="005E33FB"/>
    <w:rsid w:val="005E650E"/>
    <w:rsid w:val="005E661D"/>
    <w:rsid w:val="005E68F7"/>
    <w:rsid w:val="005E733F"/>
    <w:rsid w:val="005F071F"/>
    <w:rsid w:val="005F7251"/>
    <w:rsid w:val="00602A6B"/>
    <w:rsid w:val="006033D6"/>
    <w:rsid w:val="00604D4B"/>
    <w:rsid w:val="006077F7"/>
    <w:rsid w:val="00607F12"/>
    <w:rsid w:val="00611F29"/>
    <w:rsid w:val="00612E77"/>
    <w:rsid w:val="00612F08"/>
    <w:rsid w:val="00617539"/>
    <w:rsid w:val="006216DE"/>
    <w:rsid w:val="00621F67"/>
    <w:rsid w:val="00623AA5"/>
    <w:rsid w:val="00624499"/>
    <w:rsid w:val="00624BC4"/>
    <w:rsid w:val="00625B63"/>
    <w:rsid w:val="00625F7A"/>
    <w:rsid w:val="00626E28"/>
    <w:rsid w:val="00626FE4"/>
    <w:rsid w:val="00627FD6"/>
    <w:rsid w:val="00633141"/>
    <w:rsid w:val="0063383A"/>
    <w:rsid w:val="006343C7"/>
    <w:rsid w:val="00634E82"/>
    <w:rsid w:val="00636D1A"/>
    <w:rsid w:val="00643F42"/>
    <w:rsid w:val="00646FFC"/>
    <w:rsid w:val="00647639"/>
    <w:rsid w:val="00650E70"/>
    <w:rsid w:val="0065180B"/>
    <w:rsid w:val="00651F4E"/>
    <w:rsid w:val="00652C75"/>
    <w:rsid w:val="00653884"/>
    <w:rsid w:val="006544E1"/>
    <w:rsid w:val="00655295"/>
    <w:rsid w:val="00655934"/>
    <w:rsid w:val="00662662"/>
    <w:rsid w:val="006633DC"/>
    <w:rsid w:val="00666667"/>
    <w:rsid w:val="006671BE"/>
    <w:rsid w:val="006704CE"/>
    <w:rsid w:val="00671E8E"/>
    <w:rsid w:val="00672548"/>
    <w:rsid w:val="0067395F"/>
    <w:rsid w:val="00673C95"/>
    <w:rsid w:val="0067403C"/>
    <w:rsid w:val="00674683"/>
    <w:rsid w:val="00675545"/>
    <w:rsid w:val="00675CCD"/>
    <w:rsid w:val="00676D93"/>
    <w:rsid w:val="00680540"/>
    <w:rsid w:val="00681FA7"/>
    <w:rsid w:val="00683407"/>
    <w:rsid w:val="00685298"/>
    <w:rsid w:val="0068561C"/>
    <w:rsid w:val="006912E3"/>
    <w:rsid w:val="00691A25"/>
    <w:rsid w:val="0069265B"/>
    <w:rsid w:val="00693097"/>
    <w:rsid w:val="00695514"/>
    <w:rsid w:val="00696756"/>
    <w:rsid w:val="00696D94"/>
    <w:rsid w:val="006977AC"/>
    <w:rsid w:val="006A05CC"/>
    <w:rsid w:val="006A20F1"/>
    <w:rsid w:val="006A2811"/>
    <w:rsid w:val="006A2A2A"/>
    <w:rsid w:val="006A3045"/>
    <w:rsid w:val="006A320B"/>
    <w:rsid w:val="006A4952"/>
    <w:rsid w:val="006A56CE"/>
    <w:rsid w:val="006A6BB4"/>
    <w:rsid w:val="006B3813"/>
    <w:rsid w:val="006B3E06"/>
    <w:rsid w:val="006B4883"/>
    <w:rsid w:val="006B48DB"/>
    <w:rsid w:val="006B4C1A"/>
    <w:rsid w:val="006B4FDD"/>
    <w:rsid w:val="006C0019"/>
    <w:rsid w:val="006C1B48"/>
    <w:rsid w:val="006C1DDC"/>
    <w:rsid w:val="006C2990"/>
    <w:rsid w:val="006C3090"/>
    <w:rsid w:val="006C4C58"/>
    <w:rsid w:val="006C4EE2"/>
    <w:rsid w:val="006C5CBB"/>
    <w:rsid w:val="006C7132"/>
    <w:rsid w:val="006D0337"/>
    <w:rsid w:val="006D11EA"/>
    <w:rsid w:val="006D29AE"/>
    <w:rsid w:val="006D369C"/>
    <w:rsid w:val="006D44F6"/>
    <w:rsid w:val="006D4686"/>
    <w:rsid w:val="006D5480"/>
    <w:rsid w:val="006D6B59"/>
    <w:rsid w:val="006D78C4"/>
    <w:rsid w:val="006E0045"/>
    <w:rsid w:val="006E054D"/>
    <w:rsid w:val="006E15FD"/>
    <w:rsid w:val="006E2418"/>
    <w:rsid w:val="006E2BBF"/>
    <w:rsid w:val="006E2C74"/>
    <w:rsid w:val="006E2FEF"/>
    <w:rsid w:val="006E4739"/>
    <w:rsid w:val="006F061C"/>
    <w:rsid w:val="006F3DE6"/>
    <w:rsid w:val="006F4514"/>
    <w:rsid w:val="006F488F"/>
    <w:rsid w:val="0070129A"/>
    <w:rsid w:val="0070233A"/>
    <w:rsid w:val="00704CE1"/>
    <w:rsid w:val="00705142"/>
    <w:rsid w:val="00706B96"/>
    <w:rsid w:val="00710C33"/>
    <w:rsid w:val="00710F74"/>
    <w:rsid w:val="007118FE"/>
    <w:rsid w:val="00712AF8"/>
    <w:rsid w:val="00712C0B"/>
    <w:rsid w:val="00714097"/>
    <w:rsid w:val="00714B60"/>
    <w:rsid w:val="00714E04"/>
    <w:rsid w:val="007176E6"/>
    <w:rsid w:val="00720AD4"/>
    <w:rsid w:val="00722941"/>
    <w:rsid w:val="00722C1B"/>
    <w:rsid w:val="00723090"/>
    <w:rsid w:val="00726227"/>
    <w:rsid w:val="00726744"/>
    <w:rsid w:val="00726BEF"/>
    <w:rsid w:val="00727BBD"/>
    <w:rsid w:val="00732157"/>
    <w:rsid w:val="00733527"/>
    <w:rsid w:val="00734F8F"/>
    <w:rsid w:val="007355CB"/>
    <w:rsid w:val="00737019"/>
    <w:rsid w:val="007406AD"/>
    <w:rsid w:val="00740D0E"/>
    <w:rsid w:val="00742941"/>
    <w:rsid w:val="007461D5"/>
    <w:rsid w:val="00752417"/>
    <w:rsid w:val="00752A57"/>
    <w:rsid w:val="0075339E"/>
    <w:rsid w:val="00753520"/>
    <w:rsid w:val="00753B6E"/>
    <w:rsid w:val="007558A1"/>
    <w:rsid w:val="007558F9"/>
    <w:rsid w:val="0075757D"/>
    <w:rsid w:val="00757F8F"/>
    <w:rsid w:val="007603CE"/>
    <w:rsid w:val="00763D8B"/>
    <w:rsid w:val="0076566D"/>
    <w:rsid w:val="007656E7"/>
    <w:rsid w:val="007667DF"/>
    <w:rsid w:val="007704F3"/>
    <w:rsid w:val="00773242"/>
    <w:rsid w:val="00774B0D"/>
    <w:rsid w:val="007756B5"/>
    <w:rsid w:val="007772E7"/>
    <w:rsid w:val="007800E4"/>
    <w:rsid w:val="0078292B"/>
    <w:rsid w:val="007829F3"/>
    <w:rsid w:val="00784BD1"/>
    <w:rsid w:val="00785882"/>
    <w:rsid w:val="00786EF2"/>
    <w:rsid w:val="0078742C"/>
    <w:rsid w:val="0078748A"/>
    <w:rsid w:val="00791D9A"/>
    <w:rsid w:val="00791DBD"/>
    <w:rsid w:val="0079286E"/>
    <w:rsid w:val="00792AC7"/>
    <w:rsid w:val="00792FC6"/>
    <w:rsid w:val="00793199"/>
    <w:rsid w:val="007955DE"/>
    <w:rsid w:val="00796C87"/>
    <w:rsid w:val="00797186"/>
    <w:rsid w:val="00797A14"/>
    <w:rsid w:val="00797E6C"/>
    <w:rsid w:val="007A06B5"/>
    <w:rsid w:val="007A0851"/>
    <w:rsid w:val="007A0C9D"/>
    <w:rsid w:val="007A216D"/>
    <w:rsid w:val="007A3F03"/>
    <w:rsid w:val="007A41C4"/>
    <w:rsid w:val="007A4257"/>
    <w:rsid w:val="007A42C7"/>
    <w:rsid w:val="007A461B"/>
    <w:rsid w:val="007A6F94"/>
    <w:rsid w:val="007B20C7"/>
    <w:rsid w:val="007B29CD"/>
    <w:rsid w:val="007B3FA7"/>
    <w:rsid w:val="007B6342"/>
    <w:rsid w:val="007C01EC"/>
    <w:rsid w:val="007C0361"/>
    <w:rsid w:val="007C2788"/>
    <w:rsid w:val="007C50F5"/>
    <w:rsid w:val="007C5388"/>
    <w:rsid w:val="007C582B"/>
    <w:rsid w:val="007C79A8"/>
    <w:rsid w:val="007D1AFC"/>
    <w:rsid w:val="007D2327"/>
    <w:rsid w:val="007D398E"/>
    <w:rsid w:val="007D5978"/>
    <w:rsid w:val="007D602D"/>
    <w:rsid w:val="007E089D"/>
    <w:rsid w:val="007E10CD"/>
    <w:rsid w:val="007E24B6"/>
    <w:rsid w:val="007E3514"/>
    <w:rsid w:val="007E40FB"/>
    <w:rsid w:val="007E44C2"/>
    <w:rsid w:val="007E4DBF"/>
    <w:rsid w:val="007E561B"/>
    <w:rsid w:val="007E612E"/>
    <w:rsid w:val="007E64CB"/>
    <w:rsid w:val="007E6DEC"/>
    <w:rsid w:val="007E7773"/>
    <w:rsid w:val="007E7B09"/>
    <w:rsid w:val="007F0472"/>
    <w:rsid w:val="007F07BF"/>
    <w:rsid w:val="007F086E"/>
    <w:rsid w:val="007F0DBA"/>
    <w:rsid w:val="007F3C4F"/>
    <w:rsid w:val="007F4935"/>
    <w:rsid w:val="007F5D0C"/>
    <w:rsid w:val="007F689B"/>
    <w:rsid w:val="008002C4"/>
    <w:rsid w:val="008013CD"/>
    <w:rsid w:val="00801BFB"/>
    <w:rsid w:val="00802D3B"/>
    <w:rsid w:val="00803EB7"/>
    <w:rsid w:val="00804501"/>
    <w:rsid w:val="0080540C"/>
    <w:rsid w:val="008100B8"/>
    <w:rsid w:val="0081187B"/>
    <w:rsid w:val="0081212A"/>
    <w:rsid w:val="0081223E"/>
    <w:rsid w:val="00812324"/>
    <w:rsid w:val="00812D09"/>
    <w:rsid w:val="00812DD3"/>
    <w:rsid w:val="0081340B"/>
    <w:rsid w:val="00815AE2"/>
    <w:rsid w:val="00816BB2"/>
    <w:rsid w:val="00817379"/>
    <w:rsid w:val="00820C5F"/>
    <w:rsid w:val="00821827"/>
    <w:rsid w:val="00821B7C"/>
    <w:rsid w:val="00824338"/>
    <w:rsid w:val="00824994"/>
    <w:rsid w:val="00826113"/>
    <w:rsid w:val="008263EE"/>
    <w:rsid w:val="00827EFE"/>
    <w:rsid w:val="008318BD"/>
    <w:rsid w:val="008324A3"/>
    <w:rsid w:val="00832720"/>
    <w:rsid w:val="0083296E"/>
    <w:rsid w:val="00833CAC"/>
    <w:rsid w:val="008346D3"/>
    <w:rsid w:val="00840ED0"/>
    <w:rsid w:val="00843505"/>
    <w:rsid w:val="008438E3"/>
    <w:rsid w:val="00843CEC"/>
    <w:rsid w:val="008464D0"/>
    <w:rsid w:val="00852A64"/>
    <w:rsid w:val="00852B19"/>
    <w:rsid w:val="00854155"/>
    <w:rsid w:val="00854F8D"/>
    <w:rsid w:val="00855BFC"/>
    <w:rsid w:val="0085635B"/>
    <w:rsid w:val="008565E7"/>
    <w:rsid w:val="008573DD"/>
    <w:rsid w:val="008617D4"/>
    <w:rsid w:val="00861E4E"/>
    <w:rsid w:val="0086586A"/>
    <w:rsid w:val="00866A55"/>
    <w:rsid w:val="0087545E"/>
    <w:rsid w:val="0087692D"/>
    <w:rsid w:val="0087708F"/>
    <w:rsid w:val="00877244"/>
    <w:rsid w:val="00882BD9"/>
    <w:rsid w:val="00887D51"/>
    <w:rsid w:val="0089125A"/>
    <w:rsid w:val="00891C0C"/>
    <w:rsid w:val="00891CEC"/>
    <w:rsid w:val="00892C5F"/>
    <w:rsid w:val="00892F16"/>
    <w:rsid w:val="00893095"/>
    <w:rsid w:val="00893B82"/>
    <w:rsid w:val="008947B1"/>
    <w:rsid w:val="008960A7"/>
    <w:rsid w:val="00896E21"/>
    <w:rsid w:val="008970EB"/>
    <w:rsid w:val="008A0B30"/>
    <w:rsid w:val="008A0F7F"/>
    <w:rsid w:val="008A1304"/>
    <w:rsid w:val="008A14DD"/>
    <w:rsid w:val="008A2C7D"/>
    <w:rsid w:val="008A2D23"/>
    <w:rsid w:val="008A35EB"/>
    <w:rsid w:val="008A5919"/>
    <w:rsid w:val="008A6077"/>
    <w:rsid w:val="008A63BB"/>
    <w:rsid w:val="008A7360"/>
    <w:rsid w:val="008B19DB"/>
    <w:rsid w:val="008B31C8"/>
    <w:rsid w:val="008B536B"/>
    <w:rsid w:val="008B6F29"/>
    <w:rsid w:val="008C0D5C"/>
    <w:rsid w:val="008C1FE7"/>
    <w:rsid w:val="008C3103"/>
    <w:rsid w:val="008C48FB"/>
    <w:rsid w:val="008C55E7"/>
    <w:rsid w:val="008C56AC"/>
    <w:rsid w:val="008C592C"/>
    <w:rsid w:val="008C6021"/>
    <w:rsid w:val="008C71A5"/>
    <w:rsid w:val="008D0F39"/>
    <w:rsid w:val="008D19D9"/>
    <w:rsid w:val="008D51FD"/>
    <w:rsid w:val="008D5FF8"/>
    <w:rsid w:val="008D7812"/>
    <w:rsid w:val="008D7FC1"/>
    <w:rsid w:val="008E2150"/>
    <w:rsid w:val="008E2EE5"/>
    <w:rsid w:val="008E3282"/>
    <w:rsid w:val="008E3724"/>
    <w:rsid w:val="008E5835"/>
    <w:rsid w:val="008E5DF4"/>
    <w:rsid w:val="008E79DF"/>
    <w:rsid w:val="008F1AF6"/>
    <w:rsid w:val="008F3BA3"/>
    <w:rsid w:val="008F5093"/>
    <w:rsid w:val="00902F3E"/>
    <w:rsid w:val="009031E9"/>
    <w:rsid w:val="00903BAE"/>
    <w:rsid w:val="009040FB"/>
    <w:rsid w:val="009054C3"/>
    <w:rsid w:val="00910195"/>
    <w:rsid w:val="00912527"/>
    <w:rsid w:val="00914E38"/>
    <w:rsid w:val="009161F2"/>
    <w:rsid w:val="00916D3F"/>
    <w:rsid w:val="0091749C"/>
    <w:rsid w:val="00917670"/>
    <w:rsid w:val="00922B13"/>
    <w:rsid w:val="009260C5"/>
    <w:rsid w:val="009272F9"/>
    <w:rsid w:val="00930362"/>
    <w:rsid w:val="009323A3"/>
    <w:rsid w:val="00932C60"/>
    <w:rsid w:val="009331FE"/>
    <w:rsid w:val="00934F83"/>
    <w:rsid w:val="00936853"/>
    <w:rsid w:val="00942609"/>
    <w:rsid w:val="00943354"/>
    <w:rsid w:val="00944AB7"/>
    <w:rsid w:val="00944FB2"/>
    <w:rsid w:val="00945146"/>
    <w:rsid w:val="00945B23"/>
    <w:rsid w:val="00945D51"/>
    <w:rsid w:val="0095250D"/>
    <w:rsid w:val="00953881"/>
    <w:rsid w:val="0095459C"/>
    <w:rsid w:val="0095705B"/>
    <w:rsid w:val="009571E9"/>
    <w:rsid w:val="009605C6"/>
    <w:rsid w:val="00961820"/>
    <w:rsid w:val="00961F11"/>
    <w:rsid w:val="00962764"/>
    <w:rsid w:val="00962C58"/>
    <w:rsid w:val="00963FF5"/>
    <w:rsid w:val="00967EC6"/>
    <w:rsid w:val="00970871"/>
    <w:rsid w:val="009714B6"/>
    <w:rsid w:val="00972336"/>
    <w:rsid w:val="009725CC"/>
    <w:rsid w:val="00975163"/>
    <w:rsid w:val="00975405"/>
    <w:rsid w:val="00977072"/>
    <w:rsid w:val="00980115"/>
    <w:rsid w:val="00982E64"/>
    <w:rsid w:val="00983B6D"/>
    <w:rsid w:val="00983D92"/>
    <w:rsid w:val="00984890"/>
    <w:rsid w:val="00985A17"/>
    <w:rsid w:val="0098614E"/>
    <w:rsid w:val="00986BDB"/>
    <w:rsid w:val="009902D1"/>
    <w:rsid w:val="00992484"/>
    <w:rsid w:val="00993284"/>
    <w:rsid w:val="00993976"/>
    <w:rsid w:val="009966A1"/>
    <w:rsid w:val="00997238"/>
    <w:rsid w:val="00997BBE"/>
    <w:rsid w:val="009A0645"/>
    <w:rsid w:val="009A15D5"/>
    <w:rsid w:val="009A1F56"/>
    <w:rsid w:val="009A1F82"/>
    <w:rsid w:val="009A383A"/>
    <w:rsid w:val="009A4270"/>
    <w:rsid w:val="009A4EEE"/>
    <w:rsid w:val="009A57D5"/>
    <w:rsid w:val="009A5B40"/>
    <w:rsid w:val="009A5B73"/>
    <w:rsid w:val="009B0A12"/>
    <w:rsid w:val="009B1914"/>
    <w:rsid w:val="009B24DA"/>
    <w:rsid w:val="009B2A25"/>
    <w:rsid w:val="009B3154"/>
    <w:rsid w:val="009B45B5"/>
    <w:rsid w:val="009B5355"/>
    <w:rsid w:val="009B56BB"/>
    <w:rsid w:val="009B58C2"/>
    <w:rsid w:val="009C2130"/>
    <w:rsid w:val="009C31AD"/>
    <w:rsid w:val="009C398D"/>
    <w:rsid w:val="009C57B8"/>
    <w:rsid w:val="009C6263"/>
    <w:rsid w:val="009C6519"/>
    <w:rsid w:val="009C69B9"/>
    <w:rsid w:val="009C7A4D"/>
    <w:rsid w:val="009C7C5D"/>
    <w:rsid w:val="009D036B"/>
    <w:rsid w:val="009D2529"/>
    <w:rsid w:val="009D4632"/>
    <w:rsid w:val="009D520F"/>
    <w:rsid w:val="009D6EC6"/>
    <w:rsid w:val="009D70AA"/>
    <w:rsid w:val="009E275D"/>
    <w:rsid w:val="009E2F7F"/>
    <w:rsid w:val="009E331E"/>
    <w:rsid w:val="009E348F"/>
    <w:rsid w:val="009E4BE5"/>
    <w:rsid w:val="009E65B1"/>
    <w:rsid w:val="009E7B40"/>
    <w:rsid w:val="009F2E46"/>
    <w:rsid w:val="009F3150"/>
    <w:rsid w:val="009F57E2"/>
    <w:rsid w:val="009F5995"/>
    <w:rsid w:val="00A00FDC"/>
    <w:rsid w:val="00A014FC"/>
    <w:rsid w:val="00A031F7"/>
    <w:rsid w:val="00A03A0F"/>
    <w:rsid w:val="00A03E3A"/>
    <w:rsid w:val="00A05009"/>
    <w:rsid w:val="00A10318"/>
    <w:rsid w:val="00A106F8"/>
    <w:rsid w:val="00A111C1"/>
    <w:rsid w:val="00A124B3"/>
    <w:rsid w:val="00A1334A"/>
    <w:rsid w:val="00A141C6"/>
    <w:rsid w:val="00A14F15"/>
    <w:rsid w:val="00A17D74"/>
    <w:rsid w:val="00A20914"/>
    <w:rsid w:val="00A20C67"/>
    <w:rsid w:val="00A2222F"/>
    <w:rsid w:val="00A2431E"/>
    <w:rsid w:val="00A247B9"/>
    <w:rsid w:val="00A24FDA"/>
    <w:rsid w:val="00A2587B"/>
    <w:rsid w:val="00A27DA9"/>
    <w:rsid w:val="00A3345D"/>
    <w:rsid w:val="00A36322"/>
    <w:rsid w:val="00A365F2"/>
    <w:rsid w:val="00A373E9"/>
    <w:rsid w:val="00A37EC1"/>
    <w:rsid w:val="00A42AF4"/>
    <w:rsid w:val="00A43732"/>
    <w:rsid w:val="00A503B6"/>
    <w:rsid w:val="00A50637"/>
    <w:rsid w:val="00A5114D"/>
    <w:rsid w:val="00A5206C"/>
    <w:rsid w:val="00A5395D"/>
    <w:rsid w:val="00A539BF"/>
    <w:rsid w:val="00A5640A"/>
    <w:rsid w:val="00A56DAF"/>
    <w:rsid w:val="00A577C7"/>
    <w:rsid w:val="00A57FB6"/>
    <w:rsid w:val="00A60691"/>
    <w:rsid w:val="00A61530"/>
    <w:rsid w:val="00A647A9"/>
    <w:rsid w:val="00A67596"/>
    <w:rsid w:val="00A70004"/>
    <w:rsid w:val="00A75D64"/>
    <w:rsid w:val="00A7632F"/>
    <w:rsid w:val="00A764EB"/>
    <w:rsid w:val="00A775AA"/>
    <w:rsid w:val="00A82931"/>
    <w:rsid w:val="00A83115"/>
    <w:rsid w:val="00A84CFC"/>
    <w:rsid w:val="00A84DD4"/>
    <w:rsid w:val="00A864ED"/>
    <w:rsid w:val="00A86680"/>
    <w:rsid w:val="00A86AEC"/>
    <w:rsid w:val="00A87D3D"/>
    <w:rsid w:val="00A90580"/>
    <w:rsid w:val="00A91995"/>
    <w:rsid w:val="00A92775"/>
    <w:rsid w:val="00A937DD"/>
    <w:rsid w:val="00A9388D"/>
    <w:rsid w:val="00A94378"/>
    <w:rsid w:val="00A94952"/>
    <w:rsid w:val="00A9611B"/>
    <w:rsid w:val="00A96E5E"/>
    <w:rsid w:val="00A97F07"/>
    <w:rsid w:val="00AA1239"/>
    <w:rsid w:val="00AA3B4F"/>
    <w:rsid w:val="00AA4A22"/>
    <w:rsid w:val="00AA533D"/>
    <w:rsid w:val="00AA5C86"/>
    <w:rsid w:val="00AA6801"/>
    <w:rsid w:val="00AA6D86"/>
    <w:rsid w:val="00AA79E6"/>
    <w:rsid w:val="00AB1655"/>
    <w:rsid w:val="00AB1FBD"/>
    <w:rsid w:val="00AB2FDB"/>
    <w:rsid w:val="00AB4C05"/>
    <w:rsid w:val="00AB4D6F"/>
    <w:rsid w:val="00AB5E9C"/>
    <w:rsid w:val="00AB6B60"/>
    <w:rsid w:val="00AB7B59"/>
    <w:rsid w:val="00AC047D"/>
    <w:rsid w:val="00AC538F"/>
    <w:rsid w:val="00AD0BE0"/>
    <w:rsid w:val="00AD3747"/>
    <w:rsid w:val="00AD4052"/>
    <w:rsid w:val="00AD4245"/>
    <w:rsid w:val="00AD5CC4"/>
    <w:rsid w:val="00AE165F"/>
    <w:rsid w:val="00AE2DD4"/>
    <w:rsid w:val="00AE403E"/>
    <w:rsid w:val="00AE702E"/>
    <w:rsid w:val="00AF14FF"/>
    <w:rsid w:val="00AF18F7"/>
    <w:rsid w:val="00AF24E5"/>
    <w:rsid w:val="00AF653F"/>
    <w:rsid w:val="00B010FE"/>
    <w:rsid w:val="00B022B4"/>
    <w:rsid w:val="00B06A89"/>
    <w:rsid w:val="00B07427"/>
    <w:rsid w:val="00B07D82"/>
    <w:rsid w:val="00B108D9"/>
    <w:rsid w:val="00B11047"/>
    <w:rsid w:val="00B12759"/>
    <w:rsid w:val="00B139A6"/>
    <w:rsid w:val="00B13B06"/>
    <w:rsid w:val="00B13BDC"/>
    <w:rsid w:val="00B13C5D"/>
    <w:rsid w:val="00B150F6"/>
    <w:rsid w:val="00B151C3"/>
    <w:rsid w:val="00B15F90"/>
    <w:rsid w:val="00B16137"/>
    <w:rsid w:val="00B179F0"/>
    <w:rsid w:val="00B21436"/>
    <w:rsid w:val="00B24BE6"/>
    <w:rsid w:val="00B24EE4"/>
    <w:rsid w:val="00B26510"/>
    <w:rsid w:val="00B26E28"/>
    <w:rsid w:val="00B26F93"/>
    <w:rsid w:val="00B27B01"/>
    <w:rsid w:val="00B300B5"/>
    <w:rsid w:val="00B30F3A"/>
    <w:rsid w:val="00B31CB9"/>
    <w:rsid w:val="00B324F2"/>
    <w:rsid w:val="00B32627"/>
    <w:rsid w:val="00B32E26"/>
    <w:rsid w:val="00B376AF"/>
    <w:rsid w:val="00B412E6"/>
    <w:rsid w:val="00B41B88"/>
    <w:rsid w:val="00B47820"/>
    <w:rsid w:val="00B505D6"/>
    <w:rsid w:val="00B51044"/>
    <w:rsid w:val="00B52329"/>
    <w:rsid w:val="00B52793"/>
    <w:rsid w:val="00B54982"/>
    <w:rsid w:val="00B550CC"/>
    <w:rsid w:val="00B55C08"/>
    <w:rsid w:val="00B56355"/>
    <w:rsid w:val="00B56D84"/>
    <w:rsid w:val="00B574DD"/>
    <w:rsid w:val="00B57AF3"/>
    <w:rsid w:val="00B6159D"/>
    <w:rsid w:val="00B617DE"/>
    <w:rsid w:val="00B703D1"/>
    <w:rsid w:val="00B7040D"/>
    <w:rsid w:val="00B717D1"/>
    <w:rsid w:val="00B731EF"/>
    <w:rsid w:val="00B75523"/>
    <w:rsid w:val="00B7696C"/>
    <w:rsid w:val="00B80E22"/>
    <w:rsid w:val="00B84D30"/>
    <w:rsid w:val="00B85BAB"/>
    <w:rsid w:val="00B85C87"/>
    <w:rsid w:val="00B866CC"/>
    <w:rsid w:val="00B869D2"/>
    <w:rsid w:val="00B86E46"/>
    <w:rsid w:val="00B8702E"/>
    <w:rsid w:val="00B871D0"/>
    <w:rsid w:val="00B9055B"/>
    <w:rsid w:val="00B9286F"/>
    <w:rsid w:val="00B93190"/>
    <w:rsid w:val="00B9384F"/>
    <w:rsid w:val="00B95859"/>
    <w:rsid w:val="00B971AD"/>
    <w:rsid w:val="00BA01FE"/>
    <w:rsid w:val="00BA0200"/>
    <w:rsid w:val="00BA0ED8"/>
    <w:rsid w:val="00BA6340"/>
    <w:rsid w:val="00BA7C50"/>
    <w:rsid w:val="00BB1854"/>
    <w:rsid w:val="00BB1F26"/>
    <w:rsid w:val="00BB294C"/>
    <w:rsid w:val="00BB2980"/>
    <w:rsid w:val="00BB2EAA"/>
    <w:rsid w:val="00BB442F"/>
    <w:rsid w:val="00BB73E3"/>
    <w:rsid w:val="00BB75DC"/>
    <w:rsid w:val="00BC1F06"/>
    <w:rsid w:val="00BC53BC"/>
    <w:rsid w:val="00BC5D2E"/>
    <w:rsid w:val="00BC6166"/>
    <w:rsid w:val="00BC6775"/>
    <w:rsid w:val="00BD20F7"/>
    <w:rsid w:val="00BD3BF1"/>
    <w:rsid w:val="00BD4F16"/>
    <w:rsid w:val="00BD76F7"/>
    <w:rsid w:val="00BD7A3E"/>
    <w:rsid w:val="00BE0A07"/>
    <w:rsid w:val="00BE1055"/>
    <w:rsid w:val="00BE1416"/>
    <w:rsid w:val="00BE1744"/>
    <w:rsid w:val="00BE1B9D"/>
    <w:rsid w:val="00BE54D1"/>
    <w:rsid w:val="00BE5A40"/>
    <w:rsid w:val="00BE793B"/>
    <w:rsid w:val="00BF151D"/>
    <w:rsid w:val="00BF16E7"/>
    <w:rsid w:val="00BF5193"/>
    <w:rsid w:val="00BF5B49"/>
    <w:rsid w:val="00BF720E"/>
    <w:rsid w:val="00C012BC"/>
    <w:rsid w:val="00C02781"/>
    <w:rsid w:val="00C02A52"/>
    <w:rsid w:val="00C0355E"/>
    <w:rsid w:val="00C03E15"/>
    <w:rsid w:val="00C0463F"/>
    <w:rsid w:val="00C049F7"/>
    <w:rsid w:val="00C06EBB"/>
    <w:rsid w:val="00C07756"/>
    <w:rsid w:val="00C11296"/>
    <w:rsid w:val="00C13540"/>
    <w:rsid w:val="00C137FD"/>
    <w:rsid w:val="00C14386"/>
    <w:rsid w:val="00C14D7B"/>
    <w:rsid w:val="00C1537C"/>
    <w:rsid w:val="00C15612"/>
    <w:rsid w:val="00C17D85"/>
    <w:rsid w:val="00C201BE"/>
    <w:rsid w:val="00C20F77"/>
    <w:rsid w:val="00C24DFD"/>
    <w:rsid w:val="00C30540"/>
    <w:rsid w:val="00C30F84"/>
    <w:rsid w:val="00C311B3"/>
    <w:rsid w:val="00C33D37"/>
    <w:rsid w:val="00C35475"/>
    <w:rsid w:val="00C366A4"/>
    <w:rsid w:val="00C37879"/>
    <w:rsid w:val="00C37950"/>
    <w:rsid w:val="00C41A7C"/>
    <w:rsid w:val="00C42B98"/>
    <w:rsid w:val="00C46E2F"/>
    <w:rsid w:val="00C50086"/>
    <w:rsid w:val="00C505CA"/>
    <w:rsid w:val="00C5368F"/>
    <w:rsid w:val="00C557CD"/>
    <w:rsid w:val="00C60512"/>
    <w:rsid w:val="00C60757"/>
    <w:rsid w:val="00C60808"/>
    <w:rsid w:val="00C608C8"/>
    <w:rsid w:val="00C6591B"/>
    <w:rsid w:val="00C66FE4"/>
    <w:rsid w:val="00C6709E"/>
    <w:rsid w:val="00C6729C"/>
    <w:rsid w:val="00C70B8A"/>
    <w:rsid w:val="00C710FB"/>
    <w:rsid w:val="00C729DF"/>
    <w:rsid w:val="00C72A10"/>
    <w:rsid w:val="00C72DAE"/>
    <w:rsid w:val="00C74C3E"/>
    <w:rsid w:val="00C75226"/>
    <w:rsid w:val="00C76120"/>
    <w:rsid w:val="00C768CA"/>
    <w:rsid w:val="00C778F7"/>
    <w:rsid w:val="00C77CC5"/>
    <w:rsid w:val="00C801DE"/>
    <w:rsid w:val="00C80815"/>
    <w:rsid w:val="00C81B36"/>
    <w:rsid w:val="00C81E19"/>
    <w:rsid w:val="00C8247F"/>
    <w:rsid w:val="00C8277F"/>
    <w:rsid w:val="00C82DEA"/>
    <w:rsid w:val="00C836EA"/>
    <w:rsid w:val="00C83C7C"/>
    <w:rsid w:val="00C85A39"/>
    <w:rsid w:val="00C85E7B"/>
    <w:rsid w:val="00C86279"/>
    <w:rsid w:val="00C8695B"/>
    <w:rsid w:val="00C87C2C"/>
    <w:rsid w:val="00C87F26"/>
    <w:rsid w:val="00C87F38"/>
    <w:rsid w:val="00C904D8"/>
    <w:rsid w:val="00C92B8E"/>
    <w:rsid w:val="00C93624"/>
    <w:rsid w:val="00C9487E"/>
    <w:rsid w:val="00C95E4E"/>
    <w:rsid w:val="00C96101"/>
    <w:rsid w:val="00C97447"/>
    <w:rsid w:val="00CA0505"/>
    <w:rsid w:val="00CA118C"/>
    <w:rsid w:val="00CA12FA"/>
    <w:rsid w:val="00CA1341"/>
    <w:rsid w:val="00CB3EC9"/>
    <w:rsid w:val="00CB71DF"/>
    <w:rsid w:val="00CB7291"/>
    <w:rsid w:val="00CB7B84"/>
    <w:rsid w:val="00CC3E7A"/>
    <w:rsid w:val="00CC40FA"/>
    <w:rsid w:val="00CC44FB"/>
    <w:rsid w:val="00CC4562"/>
    <w:rsid w:val="00CD0168"/>
    <w:rsid w:val="00CD19BE"/>
    <w:rsid w:val="00CD1C1A"/>
    <w:rsid w:val="00CD3DCB"/>
    <w:rsid w:val="00CD5BF6"/>
    <w:rsid w:val="00CD789F"/>
    <w:rsid w:val="00CE0352"/>
    <w:rsid w:val="00CE16CC"/>
    <w:rsid w:val="00CE1A48"/>
    <w:rsid w:val="00CE2A9D"/>
    <w:rsid w:val="00CE3852"/>
    <w:rsid w:val="00CE3D7B"/>
    <w:rsid w:val="00CE5D61"/>
    <w:rsid w:val="00CF0640"/>
    <w:rsid w:val="00CF0F40"/>
    <w:rsid w:val="00CF1EDB"/>
    <w:rsid w:val="00CF3570"/>
    <w:rsid w:val="00CF3575"/>
    <w:rsid w:val="00CF4AC0"/>
    <w:rsid w:val="00CF53D9"/>
    <w:rsid w:val="00CF57EF"/>
    <w:rsid w:val="00CF5A0D"/>
    <w:rsid w:val="00CF5E27"/>
    <w:rsid w:val="00CF623D"/>
    <w:rsid w:val="00CF6D69"/>
    <w:rsid w:val="00CF6F9B"/>
    <w:rsid w:val="00D00AD8"/>
    <w:rsid w:val="00D02E1E"/>
    <w:rsid w:val="00D05373"/>
    <w:rsid w:val="00D054C6"/>
    <w:rsid w:val="00D05700"/>
    <w:rsid w:val="00D06DA0"/>
    <w:rsid w:val="00D07861"/>
    <w:rsid w:val="00D07E27"/>
    <w:rsid w:val="00D11A50"/>
    <w:rsid w:val="00D14B5C"/>
    <w:rsid w:val="00D167BA"/>
    <w:rsid w:val="00D168C9"/>
    <w:rsid w:val="00D17C45"/>
    <w:rsid w:val="00D228EB"/>
    <w:rsid w:val="00D22BB6"/>
    <w:rsid w:val="00D22FAC"/>
    <w:rsid w:val="00D23CEF"/>
    <w:rsid w:val="00D259DD"/>
    <w:rsid w:val="00D25B72"/>
    <w:rsid w:val="00D26E30"/>
    <w:rsid w:val="00D3050D"/>
    <w:rsid w:val="00D3245A"/>
    <w:rsid w:val="00D32A98"/>
    <w:rsid w:val="00D32CCF"/>
    <w:rsid w:val="00D33550"/>
    <w:rsid w:val="00D33667"/>
    <w:rsid w:val="00D34664"/>
    <w:rsid w:val="00D35970"/>
    <w:rsid w:val="00D40521"/>
    <w:rsid w:val="00D40D36"/>
    <w:rsid w:val="00D42F34"/>
    <w:rsid w:val="00D44782"/>
    <w:rsid w:val="00D44E8B"/>
    <w:rsid w:val="00D45CCD"/>
    <w:rsid w:val="00D53CB7"/>
    <w:rsid w:val="00D543DC"/>
    <w:rsid w:val="00D54450"/>
    <w:rsid w:val="00D56057"/>
    <w:rsid w:val="00D56B17"/>
    <w:rsid w:val="00D56C10"/>
    <w:rsid w:val="00D60D7A"/>
    <w:rsid w:val="00D61BDA"/>
    <w:rsid w:val="00D63EF0"/>
    <w:rsid w:val="00D659EE"/>
    <w:rsid w:val="00D6607A"/>
    <w:rsid w:val="00D66297"/>
    <w:rsid w:val="00D66699"/>
    <w:rsid w:val="00D66BAF"/>
    <w:rsid w:val="00D70857"/>
    <w:rsid w:val="00D70F67"/>
    <w:rsid w:val="00D80DD6"/>
    <w:rsid w:val="00D8296B"/>
    <w:rsid w:val="00D838ED"/>
    <w:rsid w:val="00D85AD6"/>
    <w:rsid w:val="00D861C5"/>
    <w:rsid w:val="00D865A7"/>
    <w:rsid w:val="00D91B42"/>
    <w:rsid w:val="00D9326F"/>
    <w:rsid w:val="00D9368B"/>
    <w:rsid w:val="00D93CF3"/>
    <w:rsid w:val="00D93E06"/>
    <w:rsid w:val="00D963F5"/>
    <w:rsid w:val="00D965BC"/>
    <w:rsid w:val="00D97102"/>
    <w:rsid w:val="00D9718D"/>
    <w:rsid w:val="00DA10B5"/>
    <w:rsid w:val="00DA2F9B"/>
    <w:rsid w:val="00DA3BAC"/>
    <w:rsid w:val="00DB06D3"/>
    <w:rsid w:val="00DB267F"/>
    <w:rsid w:val="00DB3A02"/>
    <w:rsid w:val="00DB486F"/>
    <w:rsid w:val="00DB4BAC"/>
    <w:rsid w:val="00DB5315"/>
    <w:rsid w:val="00DC0BB6"/>
    <w:rsid w:val="00DC3012"/>
    <w:rsid w:val="00DC422F"/>
    <w:rsid w:val="00DC42FB"/>
    <w:rsid w:val="00DC6355"/>
    <w:rsid w:val="00DC6648"/>
    <w:rsid w:val="00DC6757"/>
    <w:rsid w:val="00DD0359"/>
    <w:rsid w:val="00DD1BB6"/>
    <w:rsid w:val="00DD1DF8"/>
    <w:rsid w:val="00DD1E83"/>
    <w:rsid w:val="00DD508D"/>
    <w:rsid w:val="00DD513D"/>
    <w:rsid w:val="00DD6BB5"/>
    <w:rsid w:val="00DD7245"/>
    <w:rsid w:val="00DD7DF7"/>
    <w:rsid w:val="00DE1D5C"/>
    <w:rsid w:val="00DE268F"/>
    <w:rsid w:val="00DE2F92"/>
    <w:rsid w:val="00DE2FBC"/>
    <w:rsid w:val="00DE63AD"/>
    <w:rsid w:val="00DE6BA7"/>
    <w:rsid w:val="00DE7463"/>
    <w:rsid w:val="00DF002F"/>
    <w:rsid w:val="00DF1E42"/>
    <w:rsid w:val="00DF2ED0"/>
    <w:rsid w:val="00DF38D0"/>
    <w:rsid w:val="00DF506B"/>
    <w:rsid w:val="00DF5298"/>
    <w:rsid w:val="00E001F3"/>
    <w:rsid w:val="00E0024F"/>
    <w:rsid w:val="00E0077B"/>
    <w:rsid w:val="00E013EF"/>
    <w:rsid w:val="00E03FF4"/>
    <w:rsid w:val="00E04596"/>
    <w:rsid w:val="00E066A1"/>
    <w:rsid w:val="00E1023F"/>
    <w:rsid w:val="00E11DA4"/>
    <w:rsid w:val="00E12A13"/>
    <w:rsid w:val="00E14753"/>
    <w:rsid w:val="00E16105"/>
    <w:rsid w:val="00E16622"/>
    <w:rsid w:val="00E178DD"/>
    <w:rsid w:val="00E20242"/>
    <w:rsid w:val="00E226F1"/>
    <w:rsid w:val="00E23B06"/>
    <w:rsid w:val="00E23BFB"/>
    <w:rsid w:val="00E244FC"/>
    <w:rsid w:val="00E257A1"/>
    <w:rsid w:val="00E25E8F"/>
    <w:rsid w:val="00E25F27"/>
    <w:rsid w:val="00E266A4"/>
    <w:rsid w:val="00E27B88"/>
    <w:rsid w:val="00E30F03"/>
    <w:rsid w:val="00E31C98"/>
    <w:rsid w:val="00E32DCE"/>
    <w:rsid w:val="00E33961"/>
    <w:rsid w:val="00E3503B"/>
    <w:rsid w:val="00E3577E"/>
    <w:rsid w:val="00E4061A"/>
    <w:rsid w:val="00E41D5C"/>
    <w:rsid w:val="00E42500"/>
    <w:rsid w:val="00E444AA"/>
    <w:rsid w:val="00E46E0C"/>
    <w:rsid w:val="00E46E8E"/>
    <w:rsid w:val="00E47800"/>
    <w:rsid w:val="00E535CB"/>
    <w:rsid w:val="00E55ED8"/>
    <w:rsid w:val="00E61713"/>
    <w:rsid w:val="00E61B6B"/>
    <w:rsid w:val="00E62790"/>
    <w:rsid w:val="00E63427"/>
    <w:rsid w:val="00E6532F"/>
    <w:rsid w:val="00E65FCE"/>
    <w:rsid w:val="00E664E9"/>
    <w:rsid w:val="00E70257"/>
    <w:rsid w:val="00E70E86"/>
    <w:rsid w:val="00E70F00"/>
    <w:rsid w:val="00E7216E"/>
    <w:rsid w:val="00E73352"/>
    <w:rsid w:val="00E7398B"/>
    <w:rsid w:val="00E75F8B"/>
    <w:rsid w:val="00E76373"/>
    <w:rsid w:val="00E8085C"/>
    <w:rsid w:val="00E80A95"/>
    <w:rsid w:val="00E82E76"/>
    <w:rsid w:val="00E83F8A"/>
    <w:rsid w:val="00E84389"/>
    <w:rsid w:val="00E86938"/>
    <w:rsid w:val="00E87762"/>
    <w:rsid w:val="00E90B4D"/>
    <w:rsid w:val="00E90F4C"/>
    <w:rsid w:val="00E93545"/>
    <w:rsid w:val="00E93875"/>
    <w:rsid w:val="00E938BD"/>
    <w:rsid w:val="00E97247"/>
    <w:rsid w:val="00EA0573"/>
    <w:rsid w:val="00EA0ED7"/>
    <w:rsid w:val="00EA1240"/>
    <w:rsid w:val="00EA15B8"/>
    <w:rsid w:val="00EA2A99"/>
    <w:rsid w:val="00EA333A"/>
    <w:rsid w:val="00EA4781"/>
    <w:rsid w:val="00EA5308"/>
    <w:rsid w:val="00EA64F1"/>
    <w:rsid w:val="00EB07E4"/>
    <w:rsid w:val="00EB0A9A"/>
    <w:rsid w:val="00EB1DFD"/>
    <w:rsid w:val="00EB1EF8"/>
    <w:rsid w:val="00EB3647"/>
    <w:rsid w:val="00EB4E2B"/>
    <w:rsid w:val="00EB587D"/>
    <w:rsid w:val="00EB615B"/>
    <w:rsid w:val="00EB75E3"/>
    <w:rsid w:val="00EB7CC1"/>
    <w:rsid w:val="00EC0994"/>
    <w:rsid w:val="00EC12FD"/>
    <w:rsid w:val="00EC1A5F"/>
    <w:rsid w:val="00EC3774"/>
    <w:rsid w:val="00EC4408"/>
    <w:rsid w:val="00EC4815"/>
    <w:rsid w:val="00EC4DFB"/>
    <w:rsid w:val="00EC4F45"/>
    <w:rsid w:val="00EC7336"/>
    <w:rsid w:val="00ED0600"/>
    <w:rsid w:val="00ED1B04"/>
    <w:rsid w:val="00ED1CFF"/>
    <w:rsid w:val="00ED2350"/>
    <w:rsid w:val="00ED2D9B"/>
    <w:rsid w:val="00ED446A"/>
    <w:rsid w:val="00ED6524"/>
    <w:rsid w:val="00ED67B6"/>
    <w:rsid w:val="00ED7DC1"/>
    <w:rsid w:val="00EE0112"/>
    <w:rsid w:val="00EE10BD"/>
    <w:rsid w:val="00EE181A"/>
    <w:rsid w:val="00EE3631"/>
    <w:rsid w:val="00EE43B4"/>
    <w:rsid w:val="00EE49BD"/>
    <w:rsid w:val="00EE5009"/>
    <w:rsid w:val="00EE59A0"/>
    <w:rsid w:val="00EE5F1C"/>
    <w:rsid w:val="00EF0A80"/>
    <w:rsid w:val="00EF0B41"/>
    <w:rsid w:val="00EF3E4D"/>
    <w:rsid w:val="00EF691C"/>
    <w:rsid w:val="00EF6EFF"/>
    <w:rsid w:val="00EF6FB4"/>
    <w:rsid w:val="00F047E1"/>
    <w:rsid w:val="00F048FD"/>
    <w:rsid w:val="00F06D1A"/>
    <w:rsid w:val="00F079B4"/>
    <w:rsid w:val="00F100F9"/>
    <w:rsid w:val="00F1049F"/>
    <w:rsid w:val="00F10955"/>
    <w:rsid w:val="00F10A00"/>
    <w:rsid w:val="00F10B66"/>
    <w:rsid w:val="00F118AF"/>
    <w:rsid w:val="00F11FF0"/>
    <w:rsid w:val="00F12000"/>
    <w:rsid w:val="00F13D5F"/>
    <w:rsid w:val="00F14712"/>
    <w:rsid w:val="00F160F6"/>
    <w:rsid w:val="00F204B2"/>
    <w:rsid w:val="00F22CBD"/>
    <w:rsid w:val="00F24890"/>
    <w:rsid w:val="00F24B4B"/>
    <w:rsid w:val="00F253C9"/>
    <w:rsid w:val="00F2544D"/>
    <w:rsid w:val="00F25D65"/>
    <w:rsid w:val="00F31108"/>
    <w:rsid w:val="00F31B52"/>
    <w:rsid w:val="00F31EFC"/>
    <w:rsid w:val="00F32089"/>
    <w:rsid w:val="00F32287"/>
    <w:rsid w:val="00F32EE1"/>
    <w:rsid w:val="00F3327D"/>
    <w:rsid w:val="00F35E7A"/>
    <w:rsid w:val="00F3606C"/>
    <w:rsid w:val="00F41BF9"/>
    <w:rsid w:val="00F42AF9"/>
    <w:rsid w:val="00F450D3"/>
    <w:rsid w:val="00F46828"/>
    <w:rsid w:val="00F470CA"/>
    <w:rsid w:val="00F4754C"/>
    <w:rsid w:val="00F477B5"/>
    <w:rsid w:val="00F51B85"/>
    <w:rsid w:val="00F53024"/>
    <w:rsid w:val="00F54414"/>
    <w:rsid w:val="00F54945"/>
    <w:rsid w:val="00F563A4"/>
    <w:rsid w:val="00F56EE5"/>
    <w:rsid w:val="00F5733A"/>
    <w:rsid w:val="00F60BB7"/>
    <w:rsid w:val="00F60DCA"/>
    <w:rsid w:val="00F62CA3"/>
    <w:rsid w:val="00F63E11"/>
    <w:rsid w:val="00F64380"/>
    <w:rsid w:val="00F65003"/>
    <w:rsid w:val="00F651DE"/>
    <w:rsid w:val="00F65FAF"/>
    <w:rsid w:val="00F668CA"/>
    <w:rsid w:val="00F6708E"/>
    <w:rsid w:val="00F67718"/>
    <w:rsid w:val="00F71FFF"/>
    <w:rsid w:val="00F72978"/>
    <w:rsid w:val="00F72B38"/>
    <w:rsid w:val="00F72BDE"/>
    <w:rsid w:val="00F72E08"/>
    <w:rsid w:val="00F72ECC"/>
    <w:rsid w:val="00F7317B"/>
    <w:rsid w:val="00F74650"/>
    <w:rsid w:val="00F74A66"/>
    <w:rsid w:val="00F7515F"/>
    <w:rsid w:val="00F7524E"/>
    <w:rsid w:val="00F75D50"/>
    <w:rsid w:val="00F76569"/>
    <w:rsid w:val="00F80257"/>
    <w:rsid w:val="00F8035B"/>
    <w:rsid w:val="00F809DD"/>
    <w:rsid w:val="00F822F3"/>
    <w:rsid w:val="00F8269A"/>
    <w:rsid w:val="00F82E7F"/>
    <w:rsid w:val="00F84A21"/>
    <w:rsid w:val="00F84B5D"/>
    <w:rsid w:val="00F853C6"/>
    <w:rsid w:val="00F857B9"/>
    <w:rsid w:val="00F85C69"/>
    <w:rsid w:val="00F86AA5"/>
    <w:rsid w:val="00F8739C"/>
    <w:rsid w:val="00F875E8"/>
    <w:rsid w:val="00F90C79"/>
    <w:rsid w:val="00F9172B"/>
    <w:rsid w:val="00F93798"/>
    <w:rsid w:val="00F94A8F"/>
    <w:rsid w:val="00F954E8"/>
    <w:rsid w:val="00F95B2C"/>
    <w:rsid w:val="00F979A3"/>
    <w:rsid w:val="00FA0580"/>
    <w:rsid w:val="00FA1313"/>
    <w:rsid w:val="00FA1DA8"/>
    <w:rsid w:val="00FA27B3"/>
    <w:rsid w:val="00FA27E8"/>
    <w:rsid w:val="00FA30B0"/>
    <w:rsid w:val="00FA3837"/>
    <w:rsid w:val="00FA4102"/>
    <w:rsid w:val="00FA5B1F"/>
    <w:rsid w:val="00FA5BE4"/>
    <w:rsid w:val="00FA60BC"/>
    <w:rsid w:val="00FA738C"/>
    <w:rsid w:val="00FB0879"/>
    <w:rsid w:val="00FB0D42"/>
    <w:rsid w:val="00FB1B4A"/>
    <w:rsid w:val="00FB316C"/>
    <w:rsid w:val="00FC163E"/>
    <w:rsid w:val="00FC2445"/>
    <w:rsid w:val="00FC27FD"/>
    <w:rsid w:val="00FC2ECF"/>
    <w:rsid w:val="00FC39FD"/>
    <w:rsid w:val="00FC6FFA"/>
    <w:rsid w:val="00FC76C4"/>
    <w:rsid w:val="00FC792C"/>
    <w:rsid w:val="00FC7F02"/>
    <w:rsid w:val="00FD05C9"/>
    <w:rsid w:val="00FD2D4F"/>
    <w:rsid w:val="00FD5D52"/>
    <w:rsid w:val="00FD7107"/>
    <w:rsid w:val="00FD728E"/>
    <w:rsid w:val="00FD7317"/>
    <w:rsid w:val="00FE0769"/>
    <w:rsid w:val="00FE372F"/>
    <w:rsid w:val="00FE5065"/>
    <w:rsid w:val="00FE5917"/>
    <w:rsid w:val="00FE6128"/>
    <w:rsid w:val="00FE6944"/>
    <w:rsid w:val="00FE6E16"/>
    <w:rsid w:val="00FE735E"/>
    <w:rsid w:val="00FF0F9C"/>
    <w:rsid w:val="00FF102B"/>
    <w:rsid w:val="00FF12B7"/>
    <w:rsid w:val="00FF1469"/>
    <w:rsid w:val="00FF22BC"/>
    <w:rsid w:val="00FF3B68"/>
    <w:rsid w:val="00FF3F18"/>
    <w:rsid w:val="00FF4817"/>
    <w:rsid w:val="00FF4C94"/>
    <w:rsid w:val="00FF5446"/>
    <w:rsid w:val="00FF62C7"/>
    <w:rsid w:val="00FF70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C538F"/>
    <w:pPr>
      <w:spacing w:line="276" w:lineRule="auto"/>
      <w:ind w:firstLine="709"/>
      <w:jc w:val="both"/>
    </w:pPr>
    <w:rPr>
      <w:rFonts w:ascii="Arial" w:hAnsi="Arial" w:cs="Arial"/>
      <w:sz w:val="22"/>
      <w:szCs w:val="22"/>
    </w:rPr>
  </w:style>
  <w:style w:type="paragraph" w:styleId="Nadpis1">
    <w:name w:val="heading 1"/>
    <w:basedOn w:val="Normln"/>
    <w:next w:val="Normln"/>
    <w:qFormat/>
    <w:rsid w:val="003C5634"/>
    <w:pPr>
      <w:keepNext/>
      <w:numPr>
        <w:numId w:val="5"/>
      </w:numPr>
      <w:tabs>
        <w:tab w:val="left" w:pos="-720"/>
        <w:tab w:val="left" w:pos="7230"/>
      </w:tabs>
      <w:spacing w:before="120"/>
      <w:outlineLvl w:val="0"/>
    </w:pPr>
    <w:rPr>
      <w:b/>
      <w:bCs/>
      <w:sz w:val="28"/>
      <w:szCs w:val="28"/>
    </w:rPr>
  </w:style>
  <w:style w:type="paragraph" w:styleId="Nadpis2">
    <w:name w:val="heading 2"/>
    <w:basedOn w:val="Normln"/>
    <w:next w:val="Normln"/>
    <w:qFormat/>
    <w:rsid w:val="003C5634"/>
    <w:pPr>
      <w:keepNext/>
      <w:numPr>
        <w:ilvl w:val="1"/>
        <w:numId w:val="5"/>
      </w:numPr>
      <w:spacing w:before="120"/>
      <w:outlineLvl w:val="1"/>
    </w:pPr>
    <w:rPr>
      <w:b/>
      <w:sz w:val="24"/>
    </w:rPr>
  </w:style>
  <w:style w:type="paragraph" w:styleId="Nadpis3">
    <w:name w:val="heading 3"/>
    <w:basedOn w:val="Normln"/>
    <w:next w:val="Normln"/>
    <w:qFormat/>
    <w:rsid w:val="00BA0ED8"/>
    <w:pPr>
      <w:keepNext/>
      <w:widowControl w:val="0"/>
      <w:numPr>
        <w:ilvl w:val="2"/>
        <w:numId w:val="5"/>
      </w:numPr>
      <w:spacing w:before="120"/>
      <w:outlineLvl w:val="2"/>
    </w:pPr>
    <w:rPr>
      <w:b/>
      <w:u w:val="single"/>
    </w:rPr>
  </w:style>
  <w:style w:type="paragraph" w:styleId="Nadpis4">
    <w:name w:val="heading 4"/>
    <w:basedOn w:val="Odstavecseseznamem"/>
    <w:next w:val="Normln"/>
    <w:qFormat/>
    <w:rsid w:val="00BA0ED8"/>
    <w:pPr>
      <w:numPr>
        <w:numId w:val="6"/>
      </w:numPr>
      <w:spacing w:before="120"/>
      <w:outlineLvl w:val="3"/>
    </w:pPr>
    <w:rPr>
      <w:i/>
      <w:u w:val="single"/>
    </w:rPr>
  </w:style>
  <w:style w:type="paragraph" w:styleId="Nadpis5">
    <w:name w:val="heading 5"/>
    <w:basedOn w:val="Normln"/>
    <w:next w:val="Normln"/>
    <w:qFormat/>
    <w:rsid w:val="00C60757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C60757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Nadpis7">
    <w:name w:val="heading 7"/>
    <w:basedOn w:val="Normln"/>
    <w:next w:val="Normln"/>
    <w:qFormat/>
    <w:rsid w:val="00C60757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Nadpis8">
    <w:name w:val="heading 8"/>
    <w:basedOn w:val="Normln"/>
    <w:next w:val="Normln"/>
    <w:qFormat/>
    <w:rsid w:val="00C60757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C60757"/>
    <w:pPr>
      <w:numPr>
        <w:ilvl w:val="8"/>
        <w:numId w:val="5"/>
      </w:numPr>
      <w:spacing w:before="240" w:after="60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551222"/>
    <w:pPr>
      <w:ind w:left="720"/>
      <w:contextualSpacing/>
    </w:pPr>
  </w:style>
  <w:style w:type="paragraph" w:customStyle="1" w:styleId="FormatInh1">
    <w:name w:val="FormatInh 1"/>
    <w:rsid w:val="00C60757"/>
    <w:pPr>
      <w:keepNext/>
      <w:keepLines/>
      <w:tabs>
        <w:tab w:val="left" w:pos="-720"/>
      </w:tabs>
      <w:suppressAutoHyphens/>
    </w:pPr>
    <w:rPr>
      <w:rFonts w:ascii="Comic Sans MS" w:hAnsi="Comic Sans MS"/>
      <w:sz w:val="22"/>
      <w:lang w:val="en-US"/>
    </w:rPr>
  </w:style>
  <w:style w:type="paragraph" w:styleId="Zpat">
    <w:name w:val="footer"/>
    <w:basedOn w:val="Normln"/>
    <w:rsid w:val="00C60757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C60757"/>
  </w:style>
  <w:style w:type="paragraph" w:styleId="Zhlav">
    <w:name w:val="header"/>
    <w:basedOn w:val="Normln"/>
    <w:rsid w:val="00C60757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link w:val="ZkladntextChar"/>
    <w:rsid w:val="00C60757"/>
    <w:rPr>
      <w:snapToGrid w:val="0"/>
      <w:color w:val="000000"/>
      <w:sz w:val="24"/>
    </w:rPr>
  </w:style>
  <w:style w:type="character" w:customStyle="1" w:styleId="ZkladntextChar">
    <w:name w:val="Základní text Char"/>
    <w:basedOn w:val="Standardnpsmoodstavce"/>
    <w:link w:val="Zkladntext"/>
    <w:rsid w:val="004808FE"/>
    <w:rPr>
      <w:snapToGrid w:val="0"/>
      <w:color w:val="000000"/>
      <w:sz w:val="24"/>
    </w:rPr>
  </w:style>
  <w:style w:type="paragraph" w:styleId="Zkladntext2">
    <w:name w:val="Body Text 2"/>
    <w:basedOn w:val="Normln"/>
    <w:rsid w:val="00C60757"/>
    <w:pPr>
      <w:widowControl w:val="0"/>
      <w:spacing w:before="120" w:line="360" w:lineRule="auto"/>
    </w:pPr>
    <w:rPr>
      <w:sz w:val="24"/>
    </w:rPr>
  </w:style>
  <w:style w:type="paragraph" w:styleId="Zkladntext3">
    <w:name w:val="Body Text 3"/>
    <w:basedOn w:val="Normln"/>
    <w:rsid w:val="00C60757"/>
    <w:rPr>
      <w:sz w:val="28"/>
    </w:rPr>
  </w:style>
  <w:style w:type="paragraph" w:styleId="Zkladntextodsazen">
    <w:name w:val="Body Text Indent"/>
    <w:basedOn w:val="Normln"/>
    <w:rsid w:val="00C60757"/>
    <w:pPr>
      <w:ind w:left="708" w:hanging="705"/>
    </w:pPr>
    <w:rPr>
      <w:sz w:val="24"/>
    </w:rPr>
  </w:style>
  <w:style w:type="paragraph" w:styleId="Rozvrendokumentu">
    <w:name w:val="Document Map"/>
    <w:basedOn w:val="Normln"/>
    <w:semiHidden/>
    <w:rsid w:val="00C60757"/>
    <w:pPr>
      <w:shd w:val="clear" w:color="auto" w:fill="000080"/>
    </w:pPr>
    <w:rPr>
      <w:rFonts w:ascii="Tahoma" w:hAnsi="Tahoma" w:cs="Tahoma"/>
    </w:rPr>
  </w:style>
  <w:style w:type="paragraph" w:styleId="Rejstk1">
    <w:name w:val="index 1"/>
    <w:basedOn w:val="Normln"/>
    <w:next w:val="Normln"/>
    <w:autoRedefine/>
    <w:semiHidden/>
    <w:rsid w:val="00C60757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C60757"/>
    <w:rPr>
      <w:b/>
      <w:bCs/>
    </w:rPr>
  </w:style>
  <w:style w:type="paragraph" w:styleId="Zkladntextodsazen2">
    <w:name w:val="Body Text Indent 2"/>
    <w:basedOn w:val="Normln"/>
    <w:rsid w:val="00C60757"/>
    <w:pPr>
      <w:ind w:firstLine="432"/>
    </w:pPr>
    <w:rPr>
      <w:sz w:val="24"/>
    </w:rPr>
  </w:style>
  <w:style w:type="paragraph" w:styleId="Zkladntextodsazen3">
    <w:name w:val="Body Text Indent 3"/>
    <w:basedOn w:val="Normln"/>
    <w:rsid w:val="00C60757"/>
    <w:rPr>
      <w:sz w:val="24"/>
    </w:rPr>
  </w:style>
  <w:style w:type="paragraph" w:customStyle="1" w:styleId="zaa">
    <w:name w:val="za a)"/>
    <w:basedOn w:val="Normln"/>
    <w:rsid w:val="007B20C7"/>
    <w:pPr>
      <w:widowControl w:val="0"/>
      <w:numPr>
        <w:numId w:val="2"/>
      </w:numPr>
      <w:outlineLvl w:val="7"/>
    </w:pPr>
    <w:rPr>
      <w:sz w:val="24"/>
    </w:rPr>
  </w:style>
  <w:style w:type="table" w:styleId="Mkatabulky">
    <w:name w:val="Table Grid"/>
    <w:basedOn w:val="Normlntabulka"/>
    <w:rsid w:val="004719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dpispoznmky">
    <w:name w:val="Note Heading"/>
    <w:basedOn w:val="Normln"/>
    <w:next w:val="Normln"/>
    <w:rsid w:val="00A05009"/>
    <w:pPr>
      <w:overflowPunct w:val="0"/>
      <w:autoSpaceDE w:val="0"/>
      <w:autoSpaceDN w:val="0"/>
      <w:adjustRightInd w:val="0"/>
      <w:spacing w:after="60"/>
      <w:textAlignment w:val="baseline"/>
    </w:pPr>
    <w:rPr>
      <w:b/>
      <w:bCs/>
    </w:rPr>
  </w:style>
  <w:style w:type="paragraph" w:styleId="Textbubliny">
    <w:name w:val="Balloon Text"/>
    <w:basedOn w:val="Normln"/>
    <w:semiHidden/>
    <w:rsid w:val="00953881"/>
    <w:rPr>
      <w:rFonts w:ascii="Tahoma" w:hAnsi="Tahoma" w:cs="Tahoma"/>
      <w:sz w:val="16"/>
      <w:szCs w:val="16"/>
    </w:rPr>
  </w:style>
  <w:style w:type="paragraph" w:customStyle="1" w:styleId="Styl5">
    <w:name w:val="Styl5"/>
    <w:basedOn w:val="Normln"/>
    <w:autoRedefine/>
    <w:rsid w:val="008947B1"/>
    <w:rPr>
      <w:sz w:val="24"/>
      <w:szCs w:val="24"/>
    </w:rPr>
  </w:style>
  <w:style w:type="paragraph" w:customStyle="1" w:styleId="Styl6">
    <w:name w:val="Styl6"/>
    <w:basedOn w:val="Normln"/>
    <w:link w:val="Styl6CharChar"/>
    <w:autoRedefine/>
    <w:rsid w:val="00FF3F18"/>
    <w:pPr>
      <w:numPr>
        <w:numId w:val="3"/>
      </w:numPr>
      <w:spacing w:before="480"/>
    </w:pPr>
    <w:rPr>
      <w:b/>
      <w:bCs/>
      <w:sz w:val="24"/>
      <w:szCs w:val="24"/>
      <w:u w:val="single"/>
    </w:rPr>
  </w:style>
  <w:style w:type="character" w:customStyle="1" w:styleId="Styl6CharChar">
    <w:name w:val="Styl6 Char Char"/>
    <w:basedOn w:val="Standardnpsmoodstavce"/>
    <w:link w:val="Styl6"/>
    <w:rsid w:val="00FF3F18"/>
    <w:rPr>
      <w:rFonts w:ascii="Arial" w:hAnsi="Arial" w:cs="Arial"/>
      <w:b/>
      <w:bCs/>
      <w:sz w:val="24"/>
      <w:szCs w:val="24"/>
      <w:u w:val="single"/>
    </w:rPr>
  </w:style>
  <w:style w:type="paragraph" w:customStyle="1" w:styleId="za1">
    <w:name w:val="za (1)"/>
    <w:basedOn w:val="Normln"/>
    <w:rsid w:val="00CE1A48"/>
    <w:pPr>
      <w:widowControl w:val="0"/>
      <w:numPr>
        <w:numId w:val="4"/>
      </w:numPr>
      <w:tabs>
        <w:tab w:val="left" w:pos="851"/>
      </w:tabs>
      <w:spacing w:before="120" w:after="120"/>
      <w:outlineLvl w:val="6"/>
    </w:pPr>
    <w:rPr>
      <w:spacing w:val="-8"/>
      <w:sz w:val="24"/>
    </w:rPr>
  </w:style>
  <w:style w:type="paragraph" w:styleId="Podtitul">
    <w:name w:val="Subtitle"/>
    <w:basedOn w:val="Normln"/>
    <w:link w:val="PodtitulChar"/>
    <w:qFormat/>
    <w:rsid w:val="00AC538F"/>
    <w:pPr>
      <w:ind w:left="7371" w:hanging="990"/>
    </w:pPr>
    <w:rPr>
      <w:rFonts w:ascii="Times New Roman" w:hAnsi="Times New Roman" w:cs="Times New Roman"/>
      <w:b/>
      <w:sz w:val="20"/>
      <w:szCs w:val="20"/>
    </w:rPr>
  </w:style>
  <w:style w:type="character" w:customStyle="1" w:styleId="PodtitulChar">
    <w:name w:val="Podtitul Char"/>
    <w:basedOn w:val="Standardnpsmoodstavce"/>
    <w:link w:val="Podtitul"/>
    <w:rsid w:val="00AC538F"/>
    <w:rPr>
      <w:b/>
    </w:rPr>
  </w:style>
  <w:style w:type="paragraph" w:customStyle="1" w:styleId="NADPIS">
    <w:name w:val="NADPIS"/>
    <w:basedOn w:val="Nadpis1"/>
    <w:link w:val="NADPISChar"/>
    <w:rsid w:val="00310C03"/>
    <w:pPr>
      <w:numPr>
        <w:numId w:val="0"/>
      </w:numPr>
      <w:tabs>
        <w:tab w:val="clear" w:pos="-720"/>
        <w:tab w:val="clear" w:pos="7230"/>
        <w:tab w:val="left" w:pos="567"/>
      </w:tabs>
      <w:spacing w:before="240" w:after="60" w:line="360" w:lineRule="auto"/>
      <w:jc w:val="left"/>
    </w:pPr>
    <w:rPr>
      <w:b w:val="0"/>
      <w:caps/>
      <w:color w:val="0000FF"/>
      <w:kern w:val="32"/>
      <w:szCs w:val="32"/>
      <w:u w:val="thick" w:color="0000FF"/>
    </w:rPr>
  </w:style>
  <w:style w:type="character" w:customStyle="1" w:styleId="NADPISChar">
    <w:name w:val="NADPIS Char"/>
    <w:basedOn w:val="Standardnpsmoodstavce"/>
    <w:link w:val="NADPIS"/>
    <w:rsid w:val="00310C03"/>
    <w:rPr>
      <w:rFonts w:ascii="Arial" w:hAnsi="Arial" w:cs="Arial"/>
      <w:b/>
      <w:bCs/>
      <w:caps/>
      <w:color w:val="0000FF"/>
      <w:kern w:val="32"/>
      <w:sz w:val="28"/>
      <w:szCs w:val="32"/>
      <w:u w:val="thick" w:color="0000FF"/>
      <w:lang w:val="cs-CZ" w:eastAsia="cs-CZ" w:bidi="ar-SA"/>
    </w:rPr>
  </w:style>
  <w:style w:type="paragraph" w:customStyle="1" w:styleId="Char3CharChar1">
    <w:name w:val="Char3 Char Char1"/>
    <w:basedOn w:val="Normln"/>
    <w:rsid w:val="00852B19"/>
    <w:pPr>
      <w:spacing w:after="160" w:line="240" w:lineRule="exact"/>
    </w:pPr>
    <w:rPr>
      <w:rFonts w:ascii="Times New Roman Bold" w:hAnsi="Times New Roman Bold"/>
      <w:szCs w:val="26"/>
      <w:lang w:val="sk-SK" w:eastAsia="en-US"/>
    </w:rPr>
  </w:style>
  <w:style w:type="paragraph" w:styleId="Nadpisobsahu">
    <w:name w:val="TOC Heading"/>
    <w:basedOn w:val="Nadpis1"/>
    <w:next w:val="Normln"/>
    <w:uiPriority w:val="39"/>
    <w:unhideWhenUsed/>
    <w:qFormat/>
    <w:rsid w:val="00945146"/>
    <w:pPr>
      <w:keepLines/>
      <w:numPr>
        <w:numId w:val="0"/>
      </w:numPr>
      <w:tabs>
        <w:tab w:val="clear" w:pos="-720"/>
        <w:tab w:val="clear" w:pos="7230"/>
      </w:tabs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</w:rPr>
  </w:style>
  <w:style w:type="paragraph" w:styleId="Obsah1">
    <w:name w:val="toc 1"/>
    <w:basedOn w:val="Normln"/>
    <w:next w:val="Normln"/>
    <w:autoRedefine/>
    <w:uiPriority w:val="39"/>
    <w:rsid w:val="00945146"/>
    <w:pPr>
      <w:spacing w:before="360"/>
    </w:pPr>
    <w:rPr>
      <w:rFonts w:asciiTheme="majorHAnsi" w:hAnsiTheme="majorHAnsi"/>
      <w:b/>
      <w:bCs/>
      <w:caps/>
      <w:sz w:val="24"/>
      <w:szCs w:val="24"/>
    </w:rPr>
  </w:style>
  <w:style w:type="paragraph" w:styleId="Obsah3">
    <w:name w:val="toc 3"/>
    <w:basedOn w:val="Normln"/>
    <w:next w:val="Normln"/>
    <w:autoRedefine/>
    <w:uiPriority w:val="39"/>
    <w:rsid w:val="00945146"/>
    <w:pPr>
      <w:ind w:left="200"/>
    </w:pPr>
    <w:rPr>
      <w:rFonts w:asciiTheme="minorHAnsi" w:hAnsiTheme="minorHAnsi" w:cstheme="minorHAnsi"/>
    </w:rPr>
  </w:style>
  <w:style w:type="paragraph" w:styleId="Obsah2">
    <w:name w:val="toc 2"/>
    <w:basedOn w:val="Normln"/>
    <w:next w:val="Normln"/>
    <w:autoRedefine/>
    <w:uiPriority w:val="39"/>
    <w:rsid w:val="00945146"/>
    <w:pPr>
      <w:spacing w:before="240"/>
    </w:pPr>
    <w:rPr>
      <w:rFonts w:asciiTheme="minorHAnsi" w:hAnsiTheme="minorHAnsi" w:cstheme="minorHAnsi"/>
      <w:b/>
      <w:bCs/>
    </w:rPr>
  </w:style>
  <w:style w:type="character" w:styleId="Hypertextovodkaz">
    <w:name w:val="Hyperlink"/>
    <w:basedOn w:val="Standardnpsmoodstavce"/>
    <w:uiPriority w:val="99"/>
    <w:unhideWhenUsed/>
    <w:rsid w:val="00945146"/>
    <w:rPr>
      <w:color w:val="0563C1" w:themeColor="hyperlink"/>
      <w:u w:val="single"/>
    </w:rPr>
  </w:style>
  <w:style w:type="paragraph" w:styleId="Obsah4">
    <w:name w:val="toc 4"/>
    <w:basedOn w:val="Normln"/>
    <w:next w:val="Normln"/>
    <w:autoRedefine/>
    <w:uiPriority w:val="39"/>
    <w:rsid w:val="00945146"/>
    <w:pPr>
      <w:ind w:left="400"/>
    </w:pPr>
    <w:rPr>
      <w:rFonts w:asciiTheme="minorHAnsi" w:hAnsiTheme="minorHAnsi" w:cstheme="minorHAnsi"/>
    </w:rPr>
  </w:style>
  <w:style w:type="paragraph" w:styleId="Obsah5">
    <w:name w:val="toc 5"/>
    <w:basedOn w:val="Normln"/>
    <w:next w:val="Normln"/>
    <w:autoRedefine/>
    <w:rsid w:val="00945146"/>
    <w:pPr>
      <w:ind w:left="600"/>
    </w:pPr>
    <w:rPr>
      <w:rFonts w:asciiTheme="minorHAnsi" w:hAnsiTheme="minorHAnsi" w:cstheme="minorHAnsi"/>
    </w:rPr>
  </w:style>
  <w:style w:type="paragraph" w:styleId="Obsah6">
    <w:name w:val="toc 6"/>
    <w:basedOn w:val="Normln"/>
    <w:next w:val="Normln"/>
    <w:autoRedefine/>
    <w:rsid w:val="00945146"/>
    <w:pPr>
      <w:ind w:left="800"/>
    </w:pPr>
    <w:rPr>
      <w:rFonts w:asciiTheme="minorHAnsi" w:hAnsiTheme="minorHAnsi" w:cstheme="minorHAnsi"/>
    </w:rPr>
  </w:style>
  <w:style w:type="paragraph" w:styleId="Obsah7">
    <w:name w:val="toc 7"/>
    <w:basedOn w:val="Normln"/>
    <w:next w:val="Normln"/>
    <w:autoRedefine/>
    <w:rsid w:val="00945146"/>
    <w:pPr>
      <w:ind w:left="1000"/>
    </w:pPr>
    <w:rPr>
      <w:rFonts w:asciiTheme="minorHAnsi" w:hAnsiTheme="minorHAnsi" w:cstheme="minorHAnsi"/>
    </w:rPr>
  </w:style>
  <w:style w:type="paragraph" w:styleId="Obsah8">
    <w:name w:val="toc 8"/>
    <w:basedOn w:val="Normln"/>
    <w:next w:val="Normln"/>
    <w:autoRedefine/>
    <w:rsid w:val="00945146"/>
    <w:pPr>
      <w:ind w:left="1200"/>
    </w:pPr>
    <w:rPr>
      <w:rFonts w:asciiTheme="minorHAnsi" w:hAnsiTheme="minorHAnsi" w:cstheme="minorHAnsi"/>
    </w:rPr>
  </w:style>
  <w:style w:type="paragraph" w:styleId="Obsah9">
    <w:name w:val="toc 9"/>
    <w:basedOn w:val="Normln"/>
    <w:next w:val="Normln"/>
    <w:autoRedefine/>
    <w:rsid w:val="00945146"/>
    <w:pPr>
      <w:ind w:left="1400"/>
    </w:pPr>
    <w:rPr>
      <w:rFonts w:asciiTheme="minorHAnsi" w:hAnsiTheme="minorHAnsi" w:cstheme="minorHAnsi"/>
    </w:rPr>
  </w:style>
  <w:style w:type="paragraph" w:styleId="Nzev">
    <w:name w:val="Title"/>
    <w:basedOn w:val="Normln"/>
    <w:next w:val="Normln"/>
    <w:link w:val="NzevChar"/>
    <w:qFormat/>
    <w:rsid w:val="00C92B8E"/>
    <w:pPr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hd w:val="pct20" w:color="auto" w:fill="auto"/>
      <w:jc w:val="center"/>
    </w:pPr>
    <w:rPr>
      <w:b/>
      <w:caps/>
      <w:sz w:val="36"/>
      <w:szCs w:val="36"/>
    </w:rPr>
  </w:style>
  <w:style w:type="character" w:customStyle="1" w:styleId="NzevChar">
    <w:name w:val="Název Char"/>
    <w:basedOn w:val="Standardnpsmoodstavce"/>
    <w:link w:val="Nzev"/>
    <w:rsid w:val="00C92B8E"/>
    <w:rPr>
      <w:rFonts w:ascii="Arial" w:hAnsi="Arial"/>
      <w:b/>
      <w:caps/>
      <w:sz w:val="36"/>
      <w:szCs w:val="36"/>
      <w:shd w:val="pct20" w:color="auto" w:fill="auto"/>
    </w:rPr>
  </w:style>
  <w:style w:type="character" w:styleId="Zvraznn">
    <w:name w:val="Emphasis"/>
    <w:qFormat/>
    <w:rsid w:val="00AC538F"/>
    <w:rPr>
      <w:rFonts w:ascii="Times New Roman" w:hAnsi="Times New Roman" w:cs="Times New Roman"/>
      <w:b/>
      <w:color w:val="0000FF"/>
    </w:rPr>
  </w:style>
  <w:style w:type="character" w:styleId="Sledovanodkaz">
    <w:name w:val="FollowedHyperlink"/>
    <w:basedOn w:val="Standardnpsmoodstavce"/>
    <w:uiPriority w:val="99"/>
    <w:semiHidden/>
    <w:unhideWhenUsed/>
    <w:rsid w:val="007176E6"/>
    <w:rPr>
      <w:color w:val="800080"/>
      <w:u w:val="single"/>
    </w:rPr>
  </w:style>
  <w:style w:type="paragraph" w:customStyle="1" w:styleId="msonormal0">
    <w:name w:val="msonormal"/>
    <w:basedOn w:val="Normln"/>
    <w:rsid w:val="007176E6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font5">
    <w:name w:val="font5"/>
    <w:basedOn w:val="Normln"/>
    <w:rsid w:val="007176E6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b/>
      <w:bCs/>
      <w:color w:val="000000"/>
    </w:rPr>
  </w:style>
  <w:style w:type="paragraph" w:customStyle="1" w:styleId="font6">
    <w:name w:val="font6"/>
    <w:basedOn w:val="Normln"/>
    <w:rsid w:val="007176E6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b/>
      <w:bCs/>
      <w:color w:val="000000"/>
    </w:rPr>
  </w:style>
  <w:style w:type="paragraph" w:customStyle="1" w:styleId="xl63">
    <w:name w:val="xl63"/>
    <w:basedOn w:val="Normln"/>
    <w:rsid w:val="007176E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64">
    <w:name w:val="xl64"/>
    <w:basedOn w:val="Normln"/>
    <w:rsid w:val="007176E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65">
    <w:name w:val="xl65"/>
    <w:basedOn w:val="Normln"/>
    <w:rsid w:val="007176E6"/>
    <w:pPr>
      <w:pBdr>
        <w:top w:val="single" w:sz="12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6">
    <w:name w:val="xl66"/>
    <w:basedOn w:val="Normln"/>
    <w:rsid w:val="007176E6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7">
    <w:name w:val="xl67"/>
    <w:basedOn w:val="Normln"/>
    <w:rsid w:val="007176E6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8">
    <w:name w:val="xl68"/>
    <w:basedOn w:val="Normln"/>
    <w:rsid w:val="007176E6"/>
    <w:pPr>
      <w:pBdr>
        <w:top w:val="single" w:sz="4" w:space="0" w:color="auto"/>
        <w:left w:val="single" w:sz="12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9">
    <w:name w:val="xl69"/>
    <w:basedOn w:val="Normln"/>
    <w:rsid w:val="007176E6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Normln"/>
    <w:rsid w:val="007176E6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1">
    <w:name w:val="xl71"/>
    <w:basedOn w:val="Normln"/>
    <w:rsid w:val="007176E6"/>
    <w:pPr>
      <w:pBdr>
        <w:top w:val="single" w:sz="4" w:space="0" w:color="auto"/>
        <w:left w:val="single" w:sz="4" w:space="0" w:color="auto"/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Normln"/>
    <w:rsid w:val="007176E6"/>
    <w:pPr>
      <w:pBdr>
        <w:top w:val="single" w:sz="12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73">
    <w:name w:val="xl73"/>
    <w:basedOn w:val="Normln"/>
    <w:rsid w:val="007176E6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Normln"/>
    <w:rsid w:val="007176E6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75">
    <w:name w:val="xl75"/>
    <w:basedOn w:val="Normln"/>
    <w:rsid w:val="007176E6"/>
    <w:pPr>
      <w:pBdr>
        <w:top w:val="single" w:sz="12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76">
    <w:name w:val="xl76"/>
    <w:basedOn w:val="Normln"/>
    <w:rsid w:val="007176E6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77">
    <w:name w:val="xl77"/>
    <w:basedOn w:val="Normln"/>
    <w:rsid w:val="007176E6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78">
    <w:name w:val="xl78"/>
    <w:basedOn w:val="Normln"/>
    <w:rsid w:val="007176E6"/>
    <w:pPr>
      <w:pBdr>
        <w:top w:val="single" w:sz="4" w:space="0" w:color="auto"/>
        <w:left w:val="single" w:sz="12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79">
    <w:name w:val="xl79"/>
    <w:basedOn w:val="Normln"/>
    <w:rsid w:val="007176E6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80">
    <w:name w:val="xl80"/>
    <w:basedOn w:val="Normln"/>
    <w:rsid w:val="007176E6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81">
    <w:name w:val="xl81"/>
    <w:basedOn w:val="Normln"/>
    <w:rsid w:val="007176E6"/>
    <w:pPr>
      <w:pBdr>
        <w:top w:val="single" w:sz="4" w:space="0" w:color="auto"/>
        <w:left w:val="single" w:sz="4" w:space="0" w:color="auto"/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xl82">
    <w:name w:val="xl82"/>
    <w:basedOn w:val="Normln"/>
    <w:rsid w:val="007176E6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b/>
      <w:bCs/>
      <w:color w:val="FF0000"/>
      <w:sz w:val="24"/>
      <w:szCs w:val="24"/>
    </w:rPr>
  </w:style>
  <w:style w:type="paragraph" w:customStyle="1" w:styleId="xl83">
    <w:name w:val="xl83"/>
    <w:basedOn w:val="Normln"/>
    <w:rsid w:val="007176E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b/>
      <w:bCs/>
      <w:color w:val="FF0000"/>
      <w:sz w:val="24"/>
      <w:szCs w:val="24"/>
    </w:rPr>
  </w:style>
  <w:style w:type="paragraph" w:customStyle="1" w:styleId="xl84">
    <w:name w:val="xl84"/>
    <w:basedOn w:val="Normln"/>
    <w:rsid w:val="007176E6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b/>
      <w:bCs/>
      <w:color w:val="FF0000"/>
      <w:sz w:val="24"/>
      <w:szCs w:val="24"/>
    </w:rPr>
  </w:style>
  <w:style w:type="paragraph" w:customStyle="1" w:styleId="xl85">
    <w:name w:val="xl85"/>
    <w:basedOn w:val="Normln"/>
    <w:rsid w:val="007176E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b/>
      <w:bCs/>
      <w:color w:val="FF0000"/>
      <w:sz w:val="24"/>
      <w:szCs w:val="24"/>
    </w:rPr>
  </w:style>
  <w:style w:type="paragraph" w:customStyle="1" w:styleId="xl86">
    <w:name w:val="xl86"/>
    <w:basedOn w:val="Normln"/>
    <w:rsid w:val="007176E6"/>
    <w:pPr>
      <w:pBdr>
        <w:top w:val="single" w:sz="12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7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4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08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6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19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7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3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4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45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24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79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06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90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9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0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41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0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151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15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6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18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94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1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02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86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805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6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35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87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139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4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0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695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088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2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8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00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10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5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1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85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24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134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31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5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96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3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3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8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8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9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0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7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3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154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4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94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98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02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86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381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7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96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5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980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5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13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393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2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3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96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48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9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7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3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6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7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1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20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14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4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2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9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3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8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8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35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25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697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image" Target="media/image8.emf"/><Relationship Id="rId26" Type="http://schemas.openxmlformats.org/officeDocument/2006/relationships/image" Target="media/image16.tif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emf"/><Relationship Id="rId25" Type="http://schemas.openxmlformats.org/officeDocument/2006/relationships/image" Target="media/image15.tif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emf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4.tiff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tiff"/><Relationship Id="rId28" Type="http://schemas.openxmlformats.org/officeDocument/2006/relationships/image" Target="media/image18.jpeg"/><Relationship Id="rId10" Type="http://schemas.openxmlformats.org/officeDocument/2006/relationships/header" Target="header1.xml"/><Relationship Id="rId19" Type="http://schemas.openxmlformats.org/officeDocument/2006/relationships/image" Target="media/image9.emf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2.emf"/><Relationship Id="rId27" Type="http://schemas.openxmlformats.org/officeDocument/2006/relationships/image" Target="media/image17.tiff"/><Relationship Id="rId30" Type="http://schemas.openxmlformats.org/officeDocument/2006/relationships/image" Target="media/image2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068712-A3A9-4F29-A581-2BC080D837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1679</TotalTime>
  <Pages>8</Pages>
  <Words>1977</Words>
  <Characters>11669</Characters>
  <Application>Microsoft Office Word</Application>
  <DocSecurity>0</DocSecurity>
  <Lines>97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Ing. Martin Valenta</dc:creator>
  <cp:lastModifiedBy>jindra</cp:lastModifiedBy>
  <cp:revision>10</cp:revision>
  <cp:lastPrinted>2019-10-10T12:38:00Z</cp:lastPrinted>
  <dcterms:created xsi:type="dcterms:W3CDTF">2021-04-08T07:25:00Z</dcterms:created>
  <dcterms:modified xsi:type="dcterms:W3CDTF">2021-04-15T17:57:00Z</dcterms:modified>
</cp:coreProperties>
</file>