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08233BA4" w:rsidR="00B02D76" w:rsidRPr="00C37916" w:rsidRDefault="00746623" w:rsidP="00B02D76">
            <w:pPr>
              <w:pStyle w:val="Tab"/>
            </w:pPr>
            <w:r>
              <w:t xml:space="preserve">Nákup </w:t>
            </w:r>
            <w:r w:rsidR="00AA71E2">
              <w:t>traktorů</w:t>
            </w:r>
            <w:r>
              <w:t xml:space="preserve"> (rok 2022)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444A1B2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603FE4" w:rsidRPr="00F06BEB">
        <w:t>„Zprostředkování obchodu a služeb“ nebo „Velkoobchod a maloobchod“ nebo „Výroba, obchod a služby jinde nezařazené“</w:t>
      </w:r>
      <w:r w:rsidRPr="000C0293">
        <w:t>.</w:t>
      </w:r>
    </w:p>
    <w:p w14:paraId="1CA8A901" w14:textId="41303CD2" w:rsidR="000C0293" w:rsidRDefault="000C0293" w:rsidP="000C0293">
      <w:pPr>
        <w:pStyle w:val="Nadpis1"/>
      </w:pPr>
      <w:r w:rsidRPr="000C0293">
        <w:t>Technická kvalifikace</w:t>
      </w:r>
    </w:p>
    <w:p w14:paraId="42CAA604" w14:textId="01755F01" w:rsidR="00CB548F" w:rsidRDefault="009552BA" w:rsidP="00CB548F">
      <w:pPr>
        <w:pStyle w:val="Odstnesl"/>
      </w:pPr>
      <w:r>
        <w:t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</w:t>
      </w:r>
      <w:r w:rsidR="00CB548F">
        <w:t>.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9552BA" w14:paraId="1F8CC0CF" w14:textId="77777777" w:rsidTr="009552BA">
        <w:trPr>
          <w:cantSplit/>
          <w:trHeight w:val="283"/>
        </w:trPr>
        <w:tc>
          <w:tcPr>
            <w:tcW w:w="4538" w:type="dxa"/>
            <w:hideMark/>
          </w:tcPr>
          <w:p w14:paraId="250C29E5" w14:textId="77777777" w:rsidR="009552BA" w:rsidRDefault="009552BA" w:rsidP="000131FC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24E931459FD04452AE5BE37E2F252F04"/>
            </w:placeholder>
            <w:showingPlcHdr/>
          </w:sdtPr>
          <w:sdtEndPr/>
          <w:sdtContent>
            <w:tc>
              <w:tcPr>
                <w:tcW w:w="4537" w:type="dxa"/>
                <w:hideMark/>
              </w:tcPr>
              <w:p w14:paraId="5EAFF667" w14:textId="77777777" w:rsidR="009552BA" w:rsidRDefault="009552BA" w:rsidP="000131FC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7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lastRenderedPageBreak/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8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3DE6E636" w14:textId="77777777" w:rsidR="00540FB1" w:rsidRPr="00304843" w:rsidRDefault="00540FB1" w:rsidP="00540FB1">
      <w:pPr>
        <w:pStyle w:val="Nadpis1"/>
      </w:pPr>
      <w:r>
        <w:t>Prohlášení k sociálně odpovědnému plnění veřejné zakázky</w:t>
      </w:r>
    </w:p>
    <w:p w14:paraId="5E1A8406" w14:textId="77777777" w:rsidR="00540FB1" w:rsidRPr="00304843" w:rsidRDefault="00540FB1" w:rsidP="00540FB1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3A47D54A" w14:textId="77777777" w:rsidR="00540FB1" w:rsidRPr="00304843" w:rsidRDefault="00540FB1" w:rsidP="00540FB1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 xml:space="preserve">práci, a to vůči všem osobám, které se na plnění veřejné zakázky </w:t>
      </w:r>
      <w:r>
        <w:t>podílejí</w:t>
      </w:r>
      <w:r w:rsidRPr="00304843">
        <w:t>,</w:t>
      </w:r>
    </w:p>
    <w:p w14:paraId="631E4F1C" w14:textId="70CE3C11" w:rsidR="00540FB1" w:rsidRDefault="00540FB1" w:rsidP="00540FB1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4A6AB861" w14:textId="77777777" w:rsidR="0032693F" w:rsidRDefault="0032693F" w:rsidP="0032693F">
      <w:pPr>
        <w:pStyle w:val="Nadpis1"/>
        <w:keepLines w:val="0"/>
      </w:pPr>
      <w:r>
        <w:t>prohlášení ke střetu zájmů</w:t>
      </w:r>
    </w:p>
    <w:p w14:paraId="7B303FA5" w14:textId="77777777" w:rsidR="0032693F" w:rsidRDefault="0032693F" w:rsidP="0032693F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0506980D" w14:textId="77777777" w:rsidR="0032693F" w:rsidRDefault="0032693F" w:rsidP="0032693F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6903EEFB" w14:textId="77777777" w:rsidR="0032693F" w:rsidRDefault="0032693F" w:rsidP="0032693F">
      <w:pPr>
        <w:pStyle w:val="Psm"/>
      </w:pPr>
      <w:r>
        <w:t>prokazuje-li splnění jakékoliv části kvalifikace prostřednictvím jiné osoby ve smyslu § 83 zákona, taková jiná osoba (poddodavatel) není obchodní společností, ve které veřejný funkcionář uvedený v § 2 odst. 1 písm. c) Zákona o střetu zájmů, popřípadě jím ovládaná osoba, vlastní podíl představující alespoň 25 % účasti společníka v obchodní společnosti.</w:t>
      </w:r>
    </w:p>
    <w:p w14:paraId="1B766024" w14:textId="773FBC0E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E1B2" w14:textId="77777777" w:rsidR="0020196B" w:rsidRDefault="0020196B" w:rsidP="00544D40">
      <w:pPr>
        <w:spacing w:after="0"/>
      </w:pPr>
      <w:r>
        <w:separator/>
      </w:r>
    </w:p>
    <w:p w14:paraId="604728C1" w14:textId="77777777" w:rsidR="0020196B" w:rsidRDefault="0020196B"/>
    <w:p w14:paraId="24F34BB5" w14:textId="77777777" w:rsidR="0020196B" w:rsidRDefault="0020196B"/>
  </w:endnote>
  <w:endnote w:type="continuationSeparator" w:id="0">
    <w:p w14:paraId="7A357CBB" w14:textId="77777777" w:rsidR="0020196B" w:rsidRDefault="0020196B" w:rsidP="00544D40">
      <w:pPr>
        <w:spacing w:after="0"/>
      </w:pPr>
      <w:r>
        <w:continuationSeparator/>
      </w:r>
    </w:p>
    <w:p w14:paraId="70FEFB48" w14:textId="77777777" w:rsidR="0020196B" w:rsidRDefault="0020196B"/>
    <w:p w14:paraId="00FAE1FC" w14:textId="77777777" w:rsidR="0020196B" w:rsidRDefault="0020196B"/>
  </w:endnote>
  <w:endnote w:type="continuationNotice" w:id="1">
    <w:p w14:paraId="56D11418" w14:textId="77777777" w:rsidR="0020196B" w:rsidRDefault="0020196B">
      <w:pPr>
        <w:spacing w:after="0"/>
      </w:pPr>
    </w:p>
    <w:p w14:paraId="2DFCB087" w14:textId="77777777" w:rsidR="0020196B" w:rsidRDefault="0020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069C90FC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384F0D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AA71E2">
            <w:fldChar w:fldCharType="begin"/>
          </w:r>
          <w:r w:rsidR="00AA71E2">
            <w:instrText>NUMPAGES  \* Arabic  \* MERGEFORMAT</w:instrText>
          </w:r>
          <w:r w:rsidR="00AA71E2">
            <w:fldChar w:fldCharType="separate"/>
          </w:r>
          <w:r w:rsidR="00384F0D">
            <w:rPr>
              <w:noProof/>
            </w:rPr>
            <w:t>3</w:t>
          </w:r>
          <w:r w:rsidR="00AA71E2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8D20" w14:textId="77777777" w:rsidR="0020196B" w:rsidRDefault="0020196B" w:rsidP="00544D40">
      <w:pPr>
        <w:spacing w:after="0"/>
      </w:pPr>
      <w:r>
        <w:separator/>
      </w:r>
    </w:p>
  </w:footnote>
  <w:footnote w:type="continuationSeparator" w:id="0">
    <w:p w14:paraId="6838B488" w14:textId="77777777" w:rsidR="0020196B" w:rsidRDefault="0020196B" w:rsidP="00544D40">
      <w:pPr>
        <w:spacing w:after="0"/>
      </w:pPr>
      <w:r>
        <w:continuationSeparator/>
      </w:r>
    </w:p>
  </w:footnote>
  <w:footnote w:type="continuationNotice" w:id="1">
    <w:p w14:paraId="64340FF6" w14:textId="77777777" w:rsidR="0020196B" w:rsidRPr="00593442" w:rsidRDefault="0020196B" w:rsidP="00593442">
      <w:pPr>
        <w:pStyle w:val="Zpat"/>
        <w:jc w:val="both"/>
      </w:pPr>
    </w:p>
  </w:footnote>
  <w:footnote w:id="2">
    <w:p w14:paraId="58D470C4" w14:textId="2D1E2A72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601D2B">
        <w:t>bod</w:t>
      </w:r>
      <w:r w:rsidR="00645C4F">
        <w:t>ů</w:t>
      </w:r>
      <w:r w:rsidR="00601D2B">
        <w:t xml:space="preserve"> E.1</w:t>
      </w:r>
      <w:r w:rsidR="006F4BA9">
        <w:t>.1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8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3A959A39" w:rsidR="003E45DD" w:rsidRPr="00CD4ECA" w:rsidRDefault="00746623" w:rsidP="00CD4ECA">
          <w:pPr>
            <w:pStyle w:val="Zhlav"/>
          </w:pPr>
          <w:r>
            <w:t xml:space="preserve">Nákup </w:t>
          </w:r>
          <w:r w:rsidR="00AA71E2">
            <w:t>traktorů</w:t>
          </w:r>
          <w:r>
            <w:t xml:space="preserve"> (rok 2022)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7057283">
    <w:abstractNumId w:val="4"/>
  </w:num>
  <w:num w:numId="2" w16cid:durableId="494689154">
    <w:abstractNumId w:val="2"/>
  </w:num>
  <w:num w:numId="3" w16cid:durableId="1691101433">
    <w:abstractNumId w:val="5"/>
  </w:num>
  <w:num w:numId="4" w16cid:durableId="182361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579217">
    <w:abstractNumId w:val="6"/>
  </w:num>
  <w:num w:numId="6" w16cid:durableId="783038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656003">
    <w:abstractNumId w:val="0"/>
  </w:num>
  <w:num w:numId="8" w16cid:durableId="923419292">
    <w:abstractNumId w:val="1"/>
  </w:num>
  <w:num w:numId="9" w16cid:durableId="846096533">
    <w:abstractNumId w:val="7"/>
  </w:num>
  <w:num w:numId="10" w16cid:durableId="1481649946">
    <w:abstractNumId w:val="2"/>
  </w:num>
  <w:num w:numId="11" w16cid:durableId="100959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698085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211113589">
    <w:abstractNumId w:val="3"/>
  </w:num>
  <w:num w:numId="14" w16cid:durableId="939722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9230013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1781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5987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4707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4715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25D12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3F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D89"/>
    <w:rsid w:val="001F3E95"/>
    <w:rsid w:val="001F41FE"/>
    <w:rsid w:val="001F5B5C"/>
    <w:rsid w:val="0020196B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64CB0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2693F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4F0D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43F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2DBE"/>
    <w:rsid w:val="004A3BFE"/>
    <w:rsid w:val="004B0010"/>
    <w:rsid w:val="004B0477"/>
    <w:rsid w:val="004B0971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1D0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0FB1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5753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0074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1D2B"/>
    <w:rsid w:val="00603FE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5C4F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BA9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46623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76853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E09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10F8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552BA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9F7186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A71E2"/>
    <w:rsid w:val="00AB0E4A"/>
    <w:rsid w:val="00AB3C41"/>
    <w:rsid w:val="00AB4DEA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71C5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A6F33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2D5E87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2D5E87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2D5E87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4E931459FD04452AE5BE37E2F252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5AE86-7DA2-4606-886F-131AF2236F41}"/>
      </w:docPartPr>
      <w:docPartBody>
        <w:p w:rsidR="00275B61" w:rsidRDefault="00C715E1" w:rsidP="00C715E1">
          <w:pPr>
            <w:pStyle w:val="24E931459FD04452AE5BE37E2F252F04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71BB9"/>
    <w:rsid w:val="000E3A97"/>
    <w:rsid w:val="001A45B5"/>
    <w:rsid w:val="00275B61"/>
    <w:rsid w:val="002D5E87"/>
    <w:rsid w:val="006B4BC8"/>
    <w:rsid w:val="00830C9D"/>
    <w:rsid w:val="008A1682"/>
    <w:rsid w:val="0094443C"/>
    <w:rsid w:val="00B64047"/>
    <w:rsid w:val="00BF2A6C"/>
    <w:rsid w:val="00C715E1"/>
    <w:rsid w:val="00CE3959"/>
    <w:rsid w:val="00DA145A"/>
    <w:rsid w:val="00E069ED"/>
    <w:rsid w:val="00EF1853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715E1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24E931459FD04452AE5BE37E2F252F04">
    <w:name w:val="24E931459FD04452AE5BE37E2F252F04"/>
    <w:rsid w:val="00C715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23506-661E-4C4C-B200-A834E182D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0A252-5026-457A-AC4C-D40831B5F82C}"/>
</file>

<file path=customXml/itemProps3.xml><?xml version="1.0" encoding="utf-8"?>
<ds:datastoreItem xmlns:ds="http://schemas.openxmlformats.org/officeDocument/2006/customXml" ds:itemID="{30F478F4-0BE1-41B5-8801-54FA27467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C4A07-5F42-4332-AB45-9EDD88395869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Schindler Jiří</cp:lastModifiedBy>
  <cp:revision>4</cp:revision>
  <cp:lastPrinted>2018-07-11T07:47:00Z</cp:lastPrinted>
  <dcterms:created xsi:type="dcterms:W3CDTF">2022-09-17T09:37:00Z</dcterms:created>
  <dcterms:modified xsi:type="dcterms:W3CDTF">2022-09-17T10:27:00Z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10363400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