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gif" ContentType="image/gif"/>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937952" w:rsidRDefault="00594DF3" w:rsidP="00937952">
      <w:pPr>
        <w:rPr>
          <w:sz w:val="20"/>
          <w:szCs w:val="20"/>
        </w:rPr>
      </w:pPr>
      <w:r>
        <w:rPr>
          <w:noProof/>
        </w:rPr>
        <w:drawing>
          <wp:anchor distT="0" distB="0" distL="114300" distR="114300" simplePos="0" relativeHeight="251891200" behindDoc="1" locked="0" layoutInCell="1" allowOverlap="1" wp14:anchorId="512E51EE" wp14:editId="7909F0FF">
            <wp:simplePos x="0" y="0"/>
            <wp:positionH relativeFrom="column">
              <wp:posOffset>-33655</wp:posOffset>
            </wp:positionH>
            <wp:positionV relativeFrom="paragraph">
              <wp:posOffset>-38735</wp:posOffset>
            </wp:positionV>
            <wp:extent cx="5867400" cy="6162040"/>
            <wp:effectExtent l="0" t="0" r="0" b="0"/>
            <wp:wrapNone/>
            <wp:docPr id="8" name="Obrázek 8" descr="C:\Data\Dokumenty\POVODÍ  LABE\VD Josefův důl\2020\JD_DPS 2021\Mojmír\DSCN038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Data\Dokumenty\POVODÍ  LABE\VD Josefův důl\2020\JD_DPS 2021\Mojmír\DSCN0388.JPG"/>
                    <pic:cNvPicPr>
                      <a:picLocks noChangeAspect="1" noChangeArrowheads="1"/>
                    </pic:cNvPicPr>
                  </pic:nvPicPr>
                  <pic:blipFill rotWithShape="1">
                    <a:blip r:embed="rId8" cstate="print">
                      <a:extLst>
                        <a:ext uri="{28A0092B-C50C-407E-A947-70E740481C1C}">
                          <a14:useLocalDpi xmlns:a14="http://schemas.microsoft.com/office/drawing/2010/main" val="0"/>
                        </a:ext>
                      </a:extLst>
                    </a:blip>
                    <a:srcRect l="14616" r="13926"/>
                    <a:stretch/>
                  </pic:blipFill>
                  <pic:spPr bwMode="auto">
                    <a:xfrm>
                      <a:off x="0" y="0"/>
                      <a:ext cx="5867400" cy="616204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D1312A">
        <w:rPr>
          <w:sz w:val="20"/>
          <w:szCs w:val="20"/>
        </w:rPr>
        <w:t xml:space="preserve"> </w:t>
      </w:r>
    </w:p>
    <w:p w:rsidR="00937952" w:rsidRDefault="00937952" w:rsidP="00937952">
      <w:pPr>
        <w:rPr>
          <w:sz w:val="20"/>
          <w:szCs w:val="20"/>
        </w:rPr>
      </w:pPr>
    </w:p>
    <w:p w:rsidR="00937952" w:rsidRPr="003E41D9" w:rsidRDefault="00937952" w:rsidP="00937952">
      <w:pPr>
        <w:jc w:val="center"/>
        <w:rPr>
          <w:b/>
          <w:color w:val="FF0000"/>
          <w:sz w:val="40"/>
          <w:szCs w:val="40"/>
        </w:rPr>
      </w:pPr>
      <w:r w:rsidRPr="003E41D9">
        <w:rPr>
          <w:b/>
          <w:color w:val="FF0000"/>
          <w:sz w:val="27"/>
          <w:szCs w:val="27"/>
        </w:rPr>
        <w:t>Název stavby:</w:t>
      </w:r>
    </w:p>
    <w:p w:rsidR="00937952" w:rsidRPr="003E41D9" w:rsidRDefault="00937952" w:rsidP="00937952">
      <w:pPr>
        <w:jc w:val="center"/>
        <w:rPr>
          <w:b/>
          <w:color w:val="FF0000"/>
          <w:sz w:val="48"/>
          <w:szCs w:val="47"/>
        </w:rPr>
      </w:pPr>
      <w:r w:rsidRPr="003E41D9">
        <w:rPr>
          <w:b/>
          <w:color w:val="FF0000"/>
          <w:sz w:val="48"/>
          <w:szCs w:val="47"/>
        </w:rPr>
        <w:t xml:space="preserve">VD </w:t>
      </w:r>
      <w:r w:rsidR="00BF336B">
        <w:rPr>
          <w:b/>
          <w:color w:val="FF0000"/>
          <w:sz w:val="48"/>
          <w:szCs w:val="47"/>
        </w:rPr>
        <w:t>Josefův Důl</w:t>
      </w:r>
      <w:r w:rsidRPr="003E41D9">
        <w:rPr>
          <w:b/>
          <w:color w:val="FF0000"/>
          <w:sz w:val="48"/>
          <w:szCs w:val="47"/>
        </w:rPr>
        <w:t>,</w:t>
      </w:r>
    </w:p>
    <w:p w:rsidR="00BF336B" w:rsidRDefault="00937952" w:rsidP="00937952">
      <w:pPr>
        <w:jc w:val="center"/>
        <w:rPr>
          <w:b/>
          <w:color w:val="FF0000"/>
          <w:sz w:val="40"/>
          <w:szCs w:val="40"/>
        </w:rPr>
      </w:pPr>
      <w:r w:rsidRPr="003E41D9">
        <w:rPr>
          <w:b/>
          <w:color w:val="FF0000"/>
          <w:sz w:val="40"/>
          <w:szCs w:val="40"/>
        </w:rPr>
        <w:t xml:space="preserve">rekonstrukce </w:t>
      </w:r>
      <w:r w:rsidR="00BF336B">
        <w:rPr>
          <w:b/>
          <w:color w:val="FF0000"/>
          <w:sz w:val="40"/>
          <w:szCs w:val="40"/>
        </w:rPr>
        <w:t>rychlouzávěrných tabulí</w:t>
      </w:r>
    </w:p>
    <w:p w:rsidR="00937952" w:rsidRPr="003E41D9" w:rsidRDefault="00FF2B53" w:rsidP="00937952">
      <w:pPr>
        <w:jc w:val="center"/>
        <w:rPr>
          <w:b/>
          <w:color w:val="FF0000"/>
          <w:sz w:val="40"/>
          <w:szCs w:val="47"/>
        </w:rPr>
      </w:pPr>
      <w:r>
        <w:rPr>
          <w:b/>
          <w:color w:val="FF0000"/>
          <w:sz w:val="40"/>
          <w:szCs w:val="40"/>
        </w:rPr>
        <w:t xml:space="preserve"> </w:t>
      </w:r>
    </w:p>
    <w:p w:rsidR="00937952" w:rsidRPr="003E41D9" w:rsidRDefault="00937952" w:rsidP="00937952">
      <w:pPr>
        <w:jc w:val="center"/>
        <w:rPr>
          <w:b/>
          <w:color w:val="FF0000"/>
          <w:sz w:val="40"/>
          <w:szCs w:val="47"/>
        </w:rPr>
      </w:pPr>
    </w:p>
    <w:p w:rsidR="00937952" w:rsidRPr="003E41D9" w:rsidRDefault="00937952" w:rsidP="00937952">
      <w:pPr>
        <w:jc w:val="center"/>
        <w:rPr>
          <w:b/>
          <w:bCs/>
          <w:color w:val="FF0000"/>
          <w:sz w:val="34"/>
          <w:szCs w:val="34"/>
        </w:rPr>
      </w:pPr>
      <w:r w:rsidRPr="003E41D9">
        <w:rPr>
          <w:b/>
          <w:bCs/>
          <w:color w:val="FF0000"/>
          <w:sz w:val="34"/>
          <w:szCs w:val="34"/>
        </w:rPr>
        <w:t>D.2  DOKUMENTACE TECHNICKÝCH A TECHNOLOGICKÝCH ZAŘÍZENÍ</w:t>
      </w:r>
    </w:p>
    <w:p w:rsidR="001F0C8A" w:rsidRDefault="001F0C8A" w:rsidP="001F0C8A">
      <w:pPr>
        <w:jc w:val="center"/>
        <w:rPr>
          <w:b/>
          <w:bCs/>
          <w:color w:val="FF0000"/>
          <w:sz w:val="34"/>
          <w:szCs w:val="34"/>
        </w:rPr>
      </w:pPr>
      <w:r w:rsidRPr="00BF336B">
        <w:rPr>
          <w:b/>
          <w:bCs/>
          <w:color w:val="FF0000"/>
          <w:sz w:val="34"/>
          <w:szCs w:val="34"/>
        </w:rPr>
        <w:t xml:space="preserve">PS </w:t>
      </w:r>
      <w:r>
        <w:rPr>
          <w:b/>
          <w:bCs/>
          <w:color w:val="FF0000"/>
          <w:sz w:val="34"/>
          <w:szCs w:val="34"/>
        </w:rPr>
        <w:t>2 Provozní tabulové uzávěry</w:t>
      </w:r>
    </w:p>
    <w:p w:rsidR="001F0C8A" w:rsidRPr="0052208C" w:rsidRDefault="00971E3A" w:rsidP="001F0C8A">
      <w:pPr>
        <w:jc w:val="center"/>
        <w:rPr>
          <w:b/>
          <w:bCs/>
          <w:color w:val="FF0000"/>
          <w:sz w:val="34"/>
          <w:szCs w:val="34"/>
        </w:rPr>
      </w:pPr>
      <w:r>
        <w:rPr>
          <w:b/>
          <w:bCs/>
          <w:color w:val="FF0000"/>
          <w:sz w:val="34"/>
          <w:szCs w:val="34"/>
        </w:rPr>
        <w:t xml:space="preserve"> </w:t>
      </w:r>
    </w:p>
    <w:p w:rsidR="001F0C8A" w:rsidRPr="0052208C" w:rsidRDefault="001F0C8A" w:rsidP="001F0C8A">
      <w:pPr>
        <w:jc w:val="center"/>
        <w:rPr>
          <w:b/>
          <w:bCs/>
          <w:color w:val="FF0000"/>
          <w:sz w:val="34"/>
          <w:szCs w:val="34"/>
        </w:rPr>
      </w:pPr>
    </w:p>
    <w:p w:rsidR="001F0C8A" w:rsidRPr="0052208C" w:rsidRDefault="001F0C8A" w:rsidP="001F0C8A">
      <w:pPr>
        <w:jc w:val="center"/>
        <w:rPr>
          <w:b/>
          <w:bCs/>
          <w:color w:val="FF0000"/>
          <w:sz w:val="34"/>
          <w:szCs w:val="34"/>
        </w:rPr>
      </w:pPr>
    </w:p>
    <w:p w:rsidR="001F0C8A" w:rsidRPr="0052208C" w:rsidRDefault="001F0C8A" w:rsidP="001F0C8A">
      <w:pPr>
        <w:jc w:val="center"/>
        <w:rPr>
          <w:b/>
          <w:bCs/>
          <w:color w:val="FF0000"/>
          <w:sz w:val="34"/>
          <w:szCs w:val="34"/>
        </w:rPr>
      </w:pPr>
      <w:r w:rsidRPr="0052208C">
        <w:rPr>
          <w:b/>
          <w:bCs/>
          <w:color w:val="FF0000"/>
          <w:sz w:val="34"/>
          <w:szCs w:val="34"/>
        </w:rPr>
        <w:t>D.2.</w:t>
      </w:r>
      <w:r>
        <w:rPr>
          <w:b/>
          <w:bCs/>
          <w:color w:val="FF0000"/>
          <w:sz w:val="34"/>
          <w:szCs w:val="34"/>
        </w:rPr>
        <w:t>3</w:t>
      </w:r>
      <w:r w:rsidRPr="0052208C">
        <w:rPr>
          <w:b/>
          <w:bCs/>
          <w:color w:val="FF0000"/>
          <w:sz w:val="34"/>
          <w:szCs w:val="34"/>
        </w:rPr>
        <w:t xml:space="preserve">  TECHNICKÁ ZPRÁVA</w:t>
      </w:r>
    </w:p>
    <w:p w:rsidR="00937952" w:rsidRPr="003E41D9" w:rsidRDefault="00937952" w:rsidP="00937952">
      <w:pPr>
        <w:jc w:val="center"/>
        <w:rPr>
          <w:b/>
          <w:bCs/>
          <w:color w:val="FF0000"/>
          <w:sz w:val="34"/>
          <w:szCs w:val="34"/>
        </w:rPr>
      </w:pPr>
    </w:p>
    <w:p w:rsidR="00937952" w:rsidRPr="003E41D9" w:rsidRDefault="00937952" w:rsidP="00937952">
      <w:pPr>
        <w:jc w:val="center"/>
        <w:rPr>
          <w:b/>
          <w:bCs/>
          <w:color w:val="FF0000"/>
          <w:sz w:val="34"/>
          <w:szCs w:val="34"/>
        </w:rPr>
      </w:pPr>
    </w:p>
    <w:p w:rsidR="00937952" w:rsidRPr="003E41D9" w:rsidRDefault="00937952" w:rsidP="00937952">
      <w:pPr>
        <w:jc w:val="center"/>
        <w:rPr>
          <w:b/>
          <w:color w:val="FF0000"/>
          <w:sz w:val="27"/>
          <w:szCs w:val="27"/>
        </w:rPr>
      </w:pPr>
    </w:p>
    <w:p w:rsidR="00937952" w:rsidRPr="003E41D9" w:rsidRDefault="00937952" w:rsidP="00937952">
      <w:pPr>
        <w:jc w:val="center"/>
        <w:rPr>
          <w:b/>
          <w:color w:val="FF0000"/>
          <w:sz w:val="27"/>
          <w:szCs w:val="27"/>
        </w:rPr>
      </w:pPr>
    </w:p>
    <w:p w:rsidR="00937952" w:rsidRPr="003E41D9" w:rsidRDefault="00937952" w:rsidP="00937952">
      <w:pPr>
        <w:pStyle w:val="Nadpis7"/>
        <w:rPr>
          <w:color w:val="FF0000"/>
        </w:rPr>
      </w:pPr>
    </w:p>
    <w:p w:rsidR="00937952" w:rsidRDefault="00C202E9" w:rsidP="00937952">
      <w:pPr>
        <w:pStyle w:val="Nadpis7"/>
        <w:rPr>
          <w:color w:val="FF0000"/>
          <w:lang w:val="cs-CZ"/>
        </w:rPr>
      </w:pPr>
      <w:r>
        <w:rPr>
          <w:color w:val="FF0000"/>
          <w:lang w:val="cs-CZ"/>
        </w:rPr>
        <w:t xml:space="preserve">Dokumentace </w:t>
      </w:r>
      <w:r w:rsidR="00D572A7">
        <w:rPr>
          <w:color w:val="FF0000"/>
          <w:lang w:val="cs-CZ"/>
        </w:rPr>
        <w:t xml:space="preserve">stavby jednostupňová / dokumentace </w:t>
      </w:r>
      <w:r>
        <w:rPr>
          <w:color w:val="FF0000"/>
          <w:lang w:val="cs-CZ"/>
        </w:rPr>
        <w:t>pro provádění stavby</w:t>
      </w:r>
    </w:p>
    <w:p w:rsidR="00C202E9" w:rsidRPr="00C202E9" w:rsidRDefault="00C202E9" w:rsidP="00C202E9">
      <w:pPr>
        <w:rPr>
          <w:lang w:eastAsia="x-none"/>
        </w:rPr>
      </w:pPr>
    </w:p>
    <w:p w:rsidR="00937952" w:rsidRPr="003E41D9" w:rsidRDefault="00937952" w:rsidP="00937952">
      <w:pPr>
        <w:rPr>
          <w:b/>
          <w:color w:val="FF0000"/>
          <w:sz w:val="27"/>
          <w:szCs w:val="27"/>
        </w:rPr>
      </w:pPr>
    </w:p>
    <w:p w:rsidR="00937952" w:rsidRPr="003E41D9" w:rsidRDefault="00937952" w:rsidP="00937952">
      <w:pPr>
        <w:jc w:val="center"/>
        <w:rPr>
          <w:b/>
          <w:color w:val="FF0000"/>
          <w:sz w:val="27"/>
          <w:szCs w:val="27"/>
        </w:rPr>
      </w:pPr>
      <w:r w:rsidRPr="003E41D9">
        <w:rPr>
          <w:b/>
          <w:color w:val="FF0000"/>
          <w:sz w:val="27"/>
          <w:szCs w:val="27"/>
        </w:rPr>
        <w:t>Zpracovatel:</w:t>
      </w:r>
    </w:p>
    <w:p w:rsidR="00937952" w:rsidRPr="003E41D9" w:rsidRDefault="00937952" w:rsidP="00937952">
      <w:pPr>
        <w:jc w:val="center"/>
        <w:rPr>
          <w:b/>
          <w:i/>
          <w:color w:val="FF0000"/>
          <w:sz w:val="27"/>
          <w:szCs w:val="27"/>
        </w:rPr>
      </w:pPr>
      <w:r w:rsidRPr="003E41D9">
        <w:rPr>
          <w:b/>
          <w:i/>
          <w:color w:val="FF0000"/>
          <w:sz w:val="34"/>
          <w:szCs w:val="34"/>
        </w:rPr>
        <w:t>PS P</w:t>
      </w:r>
      <w:r w:rsidRPr="003E41D9">
        <w:rPr>
          <w:b/>
          <w:i/>
          <w:caps/>
          <w:color w:val="FF0000"/>
          <w:sz w:val="34"/>
          <w:szCs w:val="34"/>
        </w:rPr>
        <w:t>rofi</w:t>
      </w:r>
      <w:r w:rsidRPr="003E41D9">
        <w:rPr>
          <w:b/>
          <w:i/>
          <w:color w:val="FF0000"/>
          <w:sz w:val="34"/>
          <w:szCs w:val="34"/>
        </w:rPr>
        <w:t xml:space="preserve"> s.r.o.</w:t>
      </w:r>
    </w:p>
    <w:p w:rsidR="00937952" w:rsidRPr="003E41D9" w:rsidRDefault="00F74C86" w:rsidP="00937952">
      <w:pPr>
        <w:jc w:val="center"/>
        <w:rPr>
          <w:i/>
          <w:color w:val="FF0000"/>
          <w:sz w:val="20"/>
          <w:szCs w:val="20"/>
        </w:rPr>
      </w:pPr>
      <w:r>
        <w:rPr>
          <w:i/>
          <w:color w:val="FF0000"/>
          <w:sz w:val="20"/>
          <w:szCs w:val="20"/>
        </w:rPr>
        <w:t>Traubova 1546/6</w:t>
      </w:r>
      <w:r w:rsidR="00937952" w:rsidRPr="003E41D9">
        <w:rPr>
          <w:i/>
          <w:color w:val="FF0000"/>
          <w:sz w:val="20"/>
          <w:szCs w:val="20"/>
        </w:rPr>
        <w:t>, 602 00 Brno</w:t>
      </w:r>
    </w:p>
    <w:p w:rsidR="00937952" w:rsidRPr="003E41D9" w:rsidRDefault="00937952" w:rsidP="00937952">
      <w:pPr>
        <w:jc w:val="center"/>
        <w:rPr>
          <w:i/>
          <w:color w:val="FF0000"/>
          <w:sz w:val="20"/>
          <w:szCs w:val="20"/>
        </w:rPr>
      </w:pPr>
      <w:r w:rsidRPr="003E41D9">
        <w:rPr>
          <w:i/>
          <w:color w:val="FF0000"/>
          <w:sz w:val="20"/>
          <w:szCs w:val="20"/>
        </w:rPr>
        <w:t>tel: 545 212 310</w:t>
      </w:r>
    </w:p>
    <w:p w:rsidR="00937952" w:rsidRPr="001353EA" w:rsidRDefault="00937952" w:rsidP="00937952">
      <w:pPr>
        <w:jc w:val="center"/>
        <w:rPr>
          <w:i/>
          <w:color w:val="FFC000"/>
          <w:sz w:val="20"/>
          <w:szCs w:val="20"/>
        </w:rPr>
      </w:pPr>
      <w:r w:rsidRPr="003E41D9">
        <w:rPr>
          <w:i/>
          <w:color w:val="FF0000"/>
          <w:sz w:val="20"/>
          <w:szCs w:val="20"/>
        </w:rPr>
        <w:t>fax: 545 216 784</w:t>
      </w:r>
    </w:p>
    <w:p w:rsidR="00937952" w:rsidRPr="001353EA" w:rsidRDefault="00937952" w:rsidP="00937952">
      <w:pPr>
        <w:jc w:val="center"/>
        <w:rPr>
          <w:i/>
          <w:color w:val="FFC000"/>
          <w:sz w:val="20"/>
          <w:szCs w:val="20"/>
        </w:rPr>
      </w:pPr>
    </w:p>
    <w:p w:rsidR="00937952" w:rsidRDefault="00937952" w:rsidP="00937952">
      <w:pPr>
        <w:rPr>
          <w:color w:val="000000"/>
          <w:sz w:val="22"/>
        </w:rPr>
      </w:pPr>
      <w:r>
        <w:rPr>
          <w:b/>
          <w:color w:val="000000"/>
        </w:rPr>
        <w:t xml:space="preserve">Investor a objednatel projektu: </w:t>
      </w:r>
      <w:r>
        <w:rPr>
          <w:color w:val="000000"/>
          <w:sz w:val="22"/>
        </w:rPr>
        <w:t>Povodí Labe, státní podnik</w:t>
      </w:r>
      <w:r>
        <w:rPr>
          <w:color w:val="000000"/>
          <w:sz w:val="22"/>
        </w:rPr>
        <w:tab/>
        <w:t xml:space="preserve">     </w:t>
      </w:r>
      <w:r w:rsidRPr="00AD55DE">
        <w:rPr>
          <w:color w:val="000000"/>
          <w:sz w:val="16"/>
          <w:szCs w:val="16"/>
        </w:rPr>
        <w:t>.</w:t>
      </w:r>
    </w:p>
    <w:p w:rsidR="00937952" w:rsidRDefault="00937952" w:rsidP="00937952">
      <w:pPr>
        <w:ind w:firstLine="708"/>
        <w:rPr>
          <w:color w:val="000000"/>
          <w:sz w:val="22"/>
        </w:rPr>
      </w:pPr>
      <w:r>
        <w:rPr>
          <w:color w:val="000000"/>
          <w:sz w:val="22"/>
        </w:rPr>
        <w:t xml:space="preserve">                                               Víta Nejedlého 951</w:t>
      </w:r>
      <w:r w:rsidR="0062559F">
        <w:rPr>
          <w:color w:val="000000"/>
          <w:sz w:val="22"/>
        </w:rPr>
        <w:t>/8</w:t>
      </w:r>
    </w:p>
    <w:p w:rsidR="00C202E9" w:rsidRDefault="00C202E9" w:rsidP="00937952">
      <w:pPr>
        <w:ind w:firstLine="708"/>
        <w:rPr>
          <w:color w:val="000000"/>
          <w:sz w:val="22"/>
        </w:rPr>
      </w:pPr>
      <w:r>
        <w:rPr>
          <w:color w:val="000000"/>
          <w:sz w:val="22"/>
        </w:rPr>
        <w:tab/>
      </w:r>
      <w:r>
        <w:rPr>
          <w:color w:val="000000"/>
          <w:sz w:val="22"/>
        </w:rPr>
        <w:tab/>
      </w:r>
      <w:r>
        <w:rPr>
          <w:color w:val="000000"/>
          <w:sz w:val="22"/>
        </w:rPr>
        <w:tab/>
        <w:t xml:space="preserve">        Slezské Předměstí</w:t>
      </w:r>
    </w:p>
    <w:p w:rsidR="00937952" w:rsidRDefault="00937952" w:rsidP="00937952">
      <w:pPr>
        <w:ind w:firstLine="708"/>
        <w:rPr>
          <w:b/>
          <w:color w:val="000000"/>
        </w:rPr>
      </w:pPr>
      <w:r>
        <w:rPr>
          <w:color w:val="000000"/>
          <w:sz w:val="22"/>
        </w:rPr>
        <w:tab/>
      </w:r>
      <w:r>
        <w:rPr>
          <w:color w:val="000000"/>
          <w:sz w:val="22"/>
        </w:rPr>
        <w:tab/>
      </w:r>
      <w:r>
        <w:rPr>
          <w:color w:val="000000"/>
          <w:sz w:val="22"/>
        </w:rPr>
        <w:tab/>
        <w:t xml:space="preserve">        500 03 Hradec Králové</w:t>
      </w:r>
      <w:r>
        <w:rPr>
          <w:color w:val="000000"/>
        </w:rPr>
        <w:tab/>
      </w:r>
      <w:r>
        <w:rPr>
          <w:color w:val="000000"/>
        </w:rPr>
        <w:tab/>
      </w:r>
      <w:r>
        <w:rPr>
          <w:color w:val="000000"/>
        </w:rPr>
        <w:tab/>
      </w:r>
      <w:r>
        <w:rPr>
          <w:color w:val="000000"/>
        </w:rPr>
        <w:tab/>
      </w:r>
      <w:r>
        <w:rPr>
          <w:color w:val="000000"/>
        </w:rPr>
        <w:tab/>
      </w:r>
      <w:r>
        <w:rPr>
          <w:color w:val="000000"/>
        </w:rPr>
        <w:tab/>
      </w:r>
      <w:r>
        <w:rPr>
          <w:color w:val="000000"/>
        </w:rPr>
        <w:tab/>
      </w:r>
      <w:r>
        <w:rPr>
          <w:color w:val="000000"/>
        </w:rPr>
        <w:tab/>
        <w:t xml:space="preserve">           </w:t>
      </w:r>
    </w:p>
    <w:p w:rsidR="00937952" w:rsidRDefault="00937952" w:rsidP="00937952">
      <w:pPr>
        <w:rPr>
          <w:szCs w:val="20"/>
        </w:rPr>
      </w:pPr>
      <w:r>
        <w:rPr>
          <w:szCs w:val="20"/>
        </w:rPr>
        <w:t xml:space="preserve">Zpracoval: Dalibor Fiala                                            Autorizace:                                           </w:t>
      </w:r>
    </w:p>
    <w:p w:rsidR="00937952" w:rsidRDefault="00937952" w:rsidP="00937952">
      <w:pPr>
        <w:rPr>
          <w:szCs w:val="20"/>
        </w:rPr>
      </w:pPr>
    </w:p>
    <w:p w:rsidR="00937952" w:rsidRDefault="00937952" w:rsidP="00937952">
      <w:pPr>
        <w:rPr>
          <w:szCs w:val="20"/>
        </w:rPr>
      </w:pPr>
      <w:r>
        <w:rPr>
          <w:szCs w:val="20"/>
        </w:rPr>
        <w:t xml:space="preserve">Datum:    </w:t>
      </w:r>
      <w:r w:rsidR="003B6EFB">
        <w:rPr>
          <w:szCs w:val="20"/>
        </w:rPr>
        <w:t>duben</w:t>
      </w:r>
      <w:r>
        <w:rPr>
          <w:szCs w:val="20"/>
        </w:rPr>
        <w:t xml:space="preserve">  20</w:t>
      </w:r>
      <w:r w:rsidR="003B6EFB">
        <w:rPr>
          <w:szCs w:val="20"/>
        </w:rPr>
        <w:t>21</w:t>
      </w:r>
      <w:r>
        <w:rPr>
          <w:szCs w:val="20"/>
        </w:rPr>
        <w:t xml:space="preserve">                  </w:t>
      </w:r>
    </w:p>
    <w:p w:rsidR="00937952" w:rsidRDefault="00937952" w:rsidP="00937952">
      <w:pPr>
        <w:rPr>
          <w:szCs w:val="20"/>
        </w:rPr>
      </w:pPr>
    </w:p>
    <w:p w:rsidR="00937952" w:rsidRPr="00CB7677" w:rsidRDefault="00937952" w:rsidP="00937952">
      <w:pPr>
        <w:rPr>
          <w:szCs w:val="20"/>
        </w:rPr>
      </w:pPr>
      <w:r>
        <w:rPr>
          <w:noProof/>
        </w:rPr>
        <w:drawing>
          <wp:anchor distT="0" distB="0" distL="114300" distR="114300" simplePos="0" relativeHeight="251774464" behindDoc="1" locked="0" layoutInCell="1" allowOverlap="1" wp14:anchorId="28C88DFA" wp14:editId="30FB8AEF">
            <wp:simplePos x="0" y="0"/>
            <wp:positionH relativeFrom="column">
              <wp:posOffset>-33655</wp:posOffset>
            </wp:positionH>
            <wp:positionV relativeFrom="paragraph">
              <wp:posOffset>176530</wp:posOffset>
            </wp:positionV>
            <wp:extent cx="1153795" cy="742950"/>
            <wp:effectExtent l="0" t="0" r="0" b="0"/>
            <wp:wrapNone/>
            <wp:docPr id="388" name="Obráze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1"/>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1153795" cy="742950"/>
                    </a:xfrm>
                    <a:prstGeom prst="rect">
                      <a:avLst/>
                    </a:prstGeom>
                    <a:noFill/>
                    <a:ln>
                      <a:noFill/>
                    </a:ln>
                  </pic:spPr>
                </pic:pic>
              </a:graphicData>
            </a:graphic>
            <wp14:sizeRelH relativeFrom="margin">
              <wp14:pctWidth>0</wp14:pctWidth>
            </wp14:sizeRelH>
            <wp14:sizeRelV relativeFrom="margin">
              <wp14:pctHeight>0</wp14:pctHeight>
            </wp14:sizeRelV>
          </wp:anchor>
        </w:drawing>
      </w:r>
    </w:p>
    <w:tbl>
      <w:tblPr>
        <w:tblW w:w="0" w:type="auto"/>
        <w:tblInd w:w="730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left w:w="70" w:type="dxa"/>
          <w:right w:w="70" w:type="dxa"/>
        </w:tblCellMar>
        <w:tblLook w:val="00A0" w:firstRow="1" w:lastRow="0" w:firstColumn="1" w:lastColumn="0" w:noHBand="0" w:noVBand="0"/>
      </w:tblPr>
      <w:tblGrid>
        <w:gridCol w:w="1134"/>
      </w:tblGrid>
      <w:tr w:rsidR="00937952" w:rsidRPr="00CB7677" w:rsidTr="00A04356">
        <w:tc>
          <w:tcPr>
            <w:tcW w:w="1134" w:type="dxa"/>
          </w:tcPr>
          <w:p w:rsidR="00937952" w:rsidRPr="00CB7677" w:rsidRDefault="00937952" w:rsidP="00A04356">
            <w:pPr>
              <w:jc w:val="both"/>
              <w:rPr>
                <w:sz w:val="20"/>
                <w:szCs w:val="20"/>
              </w:rPr>
            </w:pPr>
            <w:r w:rsidRPr="00CB7677">
              <w:rPr>
                <w:sz w:val="20"/>
                <w:szCs w:val="20"/>
              </w:rPr>
              <w:t>Číslo paré</w:t>
            </w:r>
          </w:p>
        </w:tc>
      </w:tr>
      <w:tr w:rsidR="00937952" w:rsidRPr="00CB7677" w:rsidTr="00A04356">
        <w:tc>
          <w:tcPr>
            <w:tcW w:w="1134" w:type="dxa"/>
          </w:tcPr>
          <w:p w:rsidR="00937952" w:rsidRPr="00CB7677" w:rsidRDefault="000A09B0" w:rsidP="00A04356">
            <w:pPr>
              <w:jc w:val="center"/>
              <w:rPr>
                <w:b/>
                <w:sz w:val="60"/>
                <w:szCs w:val="60"/>
              </w:rPr>
            </w:pPr>
            <w:r>
              <w:rPr>
                <w:b/>
                <w:sz w:val="60"/>
                <w:szCs w:val="60"/>
              </w:rPr>
              <w:t>0</w:t>
            </w:r>
          </w:p>
        </w:tc>
      </w:tr>
    </w:tbl>
    <w:p w:rsidR="00937952" w:rsidRDefault="00937952" w:rsidP="00937952">
      <w:pPr>
        <w:rPr>
          <w:szCs w:val="20"/>
        </w:rPr>
      </w:pPr>
      <w:r w:rsidRPr="00CB7677">
        <w:rPr>
          <w:szCs w:val="20"/>
        </w:rPr>
        <w:t xml:space="preserve">                                                          </w:t>
      </w:r>
    </w:p>
    <w:p w:rsidR="00D434A5" w:rsidRDefault="00D434A5" w:rsidP="00D434A5">
      <w:pPr>
        <w:rPr>
          <w:sz w:val="20"/>
          <w:szCs w:val="20"/>
        </w:rPr>
      </w:pPr>
    </w:p>
    <w:p w:rsidR="00636DD7" w:rsidRDefault="00636DD7" w:rsidP="00D434A5">
      <w:pPr>
        <w:rPr>
          <w:sz w:val="20"/>
          <w:szCs w:val="20"/>
        </w:rPr>
      </w:pPr>
    </w:p>
    <w:p w:rsidR="00C83E3A" w:rsidRDefault="00C83E3A">
      <w:pPr>
        <w:pStyle w:val="Nadpis1"/>
      </w:pPr>
      <w:r>
        <w:t>OBSAH</w:t>
      </w:r>
    </w:p>
    <w:p w:rsidR="00C83E3A" w:rsidRDefault="00C83E3A"/>
    <w:p w:rsidR="001E1C83" w:rsidRPr="00E34FF0" w:rsidRDefault="00BD40B6" w:rsidP="001E1C83">
      <w:pPr>
        <w:rPr>
          <w:i/>
        </w:rPr>
      </w:pPr>
      <w:r>
        <w:t>D.2.</w:t>
      </w:r>
      <w:r w:rsidR="007759B5">
        <w:t>3</w:t>
      </w:r>
      <w:r w:rsidR="00DD59AA" w:rsidRPr="00E34FF0">
        <w:t xml:space="preserve"> - </w:t>
      </w:r>
      <w:r w:rsidR="00351E69" w:rsidRPr="00E34FF0">
        <w:t>1.</w:t>
      </w:r>
      <w:r w:rsidR="00351E69" w:rsidRPr="00E34FF0">
        <w:rPr>
          <w:sz w:val="32"/>
        </w:rPr>
        <w:t xml:space="preserve"> </w:t>
      </w:r>
      <w:r w:rsidR="00351E69" w:rsidRPr="00E34FF0">
        <w:t>PŘEDMĚT PRACÍ, IDENTIFIKAČNÍ Ú</w:t>
      </w:r>
      <w:r w:rsidR="006A798C" w:rsidRPr="00E34FF0">
        <w:t>DAJE</w:t>
      </w:r>
      <w:r w:rsidR="006A798C" w:rsidRPr="00E34FF0">
        <w:tab/>
        <w:t xml:space="preserve">                      </w:t>
      </w:r>
      <w:r w:rsidR="006A798C" w:rsidRPr="00E34FF0">
        <w:tab/>
      </w:r>
      <w:r w:rsidR="006A798C" w:rsidRPr="00E34FF0">
        <w:tab/>
      </w:r>
      <w:r w:rsidR="00E37C2A">
        <w:t xml:space="preserve">           </w:t>
      </w:r>
      <w:r w:rsidR="00351E69" w:rsidRPr="00E34FF0">
        <w:t>3</w:t>
      </w:r>
      <w:r w:rsidR="006A798C" w:rsidRPr="00E34FF0">
        <w:t xml:space="preserve"> - 4</w:t>
      </w:r>
      <w:r w:rsidR="00351E69" w:rsidRPr="00E34FF0">
        <w:tab/>
      </w:r>
      <w:r w:rsidR="00F34BE7">
        <w:rPr>
          <w:i/>
        </w:rPr>
        <w:t>D.2.</w:t>
      </w:r>
      <w:r w:rsidR="007759B5">
        <w:rPr>
          <w:i/>
        </w:rPr>
        <w:t>3</w:t>
      </w:r>
      <w:r w:rsidR="001E1C83" w:rsidRPr="00E34FF0">
        <w:rPr>
          <w:i/>
        </w:rPr>
        <w:t xml:space="preserve"> - 1.1 Údaje o stavbě</w:t>
      </w:r>
    </w:p>
    <w:p w:rsidR="001E1C83" w:rsidRPr="00E34FF0" w:rsidRDefault="00351E69" w:rsidP="001E1C83">
      <w:pPr>
        <w:rPr>
          <w:i/>
          <w:caps/>
        </w:rPr>
      </w:pPr>
      <w:r w:rsidRPr="00E34FF0">
        <w:tab/>
      </w:r>
      <w:r w:rsidR="00F34BE7">
        <w:rPr>
          <w:i/>
          <w:caps/>
        </w:rPr>
        <w:t>D.2.</w:t>
      </w:r>
      <w:r w:rsidR="007759B5">
        <w:rPr>
          <w:i/>
          <w:caps/>
        </w:rPr>
        <w:t>3</w:t>
      </w:r>
      <w:r w:rsidR="001E1C83" w:rsidRPr="00E34FF0">
        <w:rPr>
          <w:i/>
          <w:caps/>
        </w:rPr>
        <w:t xml:space="preserve"> - 1.2 </w:t>
      </w:r>
      <w:r w:rsidR="001E1C83" w:rsidRPr="00E34FF0">
        <w:rPr>
          <w:i/>
        </w:rPr>
        <w:t>Údaje o stavebníkovi</w:t>
      </w:r>
    </w:p>
    <w:p w:rsidR="001E1C83" w:rsidRPr="00E34FF0" w:rsidRDefault="001E1C83" w:rsidP="001E1C83">
      <w:pPr>
        <w:rPr>
          <w:i/>
          <w:caps/>
        </w:rPr>
      </w:pPr>
      <w:r w:rsidRPr="00E34FF0">
        <w:rPr>
          <w:i/>
          <w:caps/>
        </w:rPr>
        <w:tab/>
      </w:r>
      <w:r w:rsidR="00F34BE7">
        <w:rPr>
          <w:i/>
          <w:caps/>
        </w:rPr>
        <w:t>D.2.</w:t>
      </w:r>
      <w:r w:rsidR="007759B5">
        <w:rPr>
          <w:i/>
          <w:caps/>
        </w:rPr>
        <w:t>3</w:t>
      </w:r>
      <w:r w:rsidRPr="00E34FF0">
        <w:rPr>
          <w:i/>
          <w:caps/>
        </w:rPr>
        <w:t xml:space="preserve"> - 1.3 </w:t>
      </w:r>
      <w:r w:rsidRPr="00E34FF0">
        <w:rPr>
          <w:i/>
        </w:rPr>
        <w:t>Údaje o zpracovateli projektové dokumentace</w:t>
      </w:r>
    </w:p>
    <w:p w:rsidR="00351E69" w:rsidRPr="00E34FF0" w:rsidRDefault="00351E69" w:rsidP="00351E69"/>
    <w:p w:rsidR="00351E69" w:rsidRPr="00E34FF0" w:rsidRDefault="00F34BE7" w:rsidP="00351E69">
      <w:pPr>
        <w:rPr>
          <w:bCs/>
        </w:rPr>
      </w:pPr>
      <w:r>
        <w:t>D.2.</w:t>
      </w:r>
      <w:r w:rsidR="007759B5">
        <w:t>3</w:t>
      </w:r>
      <w:r w:rsidR="006F4A27" w:rsidRPr="00E34FF0">
        <w:t xml:space="preserve"> - </w:t>
      </w:r>
      <w:r w:rsidR="00351E69" w:rsidRPr="00E34FF0">
        <w:rPr>
          <w:bCs/>
        </w:rPr>
        <w:t xml:space="preserve">2. VÝCHOZÍ PODKLADY   </w:t>
      </w:r>
      <w:r w:rsidR="00351E69" w:rsidRPr="00E34FF0">
        <w:rPr>
          <w:bCs/>
        </w:rPr>
        <w:tab/>
      </w:r>
      <w:r w:rsidR="00351E69" w:rsidRPr="00E34FF0">
        <w:rPr>
          <w:bCs/>
        </w:rPr>
        <w:tab/>
      </w:r>
      <w:r w:rsidR="00351E69" w:rsidRPr="00E34FF0">
        <w:rPr>
          <w:bCs/>
        </w:rPr>
        <w:tab/>
      </w:r>
      <w:r w:rsidR="00351E69" w:rsidRPr="00E34FF0">
        <w:rPr>
          <w:bCs/>
        </w:rPr>
        <w:tab/>
      </w:r>
      <w:r w:rsidR="00351E69" w:rsidRPr="00E34FF0">
        <w:rPr>
          <w:bCs/>
        </w:rPr>
        <w:tab/>
      </w:r>
      <w:r w:rsidR="00351E69" w:rsidRPr="00E34FF0">
        <w:rPr>
          <w:bCs/>
        </w:rPr>
        <w:tab/>
        <w:t xml:space="preserve">           </w:t>
      </w:r>
      <w:r w:rsidR="00216565">
        <w:rPr>
          <w:bCs/>
        </w:rPr>
        <w:t xml:space="preserve">   </w:t>
      </w:r>
      <w:r w:rsidR="00DB44F6">
        <w:rPr>
          <w:bCs/>
        </w:rPr>
        <w:t>5</w:t>
      </w:r>
      <w:r w:rsidR="00E37C2A">
        <w:rPr>
          <w:bCs/>
        </w:rPr>
        <w:t xml:space="preserve"> </w:t>
      </w:r>
    </w:p>
    <w:p w:rsidR="00351E69" w:rsidRPr="00E34FF0" w:rsidRDefault="00351E69" w:rsidP="00351E69"/>
    <w:p w:rsidR="00351E69" w:rsidRPr="00E34FF0" w:rsidRDefault="00F34BE7" w:rsidP="00351E69">
      <w:pPr>
        <w:rPr>
          <w:bCs/>
        </w:rPr>
      </w:pPr>
      <w:r>
        <w:t>D.2.</w:t>
      </w:r>
      <w:r w:rsidR="007759B5">
        <w:t>3</w:t>
      </w:r>
      <w:r w:rsidR="006F4A27" w:rsidRPr="00E34FF0">
        <w:t xml:space="preserve"> - </w:t>
      </w:r>
      <w:r w:rsidR="00351E69" w:rsidRPr="00E34FF0">
        <w:rPr>
          <w:bCs/>
        </w:rPr>
        <w:t xml:space="preserve">3. PODMÍNKY PRO </w:t>
      </w:r>
      <w:r w:rsidR="00B15D20" w:rsidRPr="00E34FF0">
        <w:rPr>
          <w:bCs/>
        </w:rPr>
        <w:t>STAVBU</w:t>
      </w:r>
      <w:r w:rsidR="00351E69" w:rsidRPr="00E34FF0">
        <w:rPr>
          <w:bCs/>
        </w:rPr>
        <w:tab/>
      </w:r>
      <w:r w:rsidR="00351E69" w:rsidRPr="00E34FF0">
        <w:rPr>
          <w:bCs/>
        </w:rPr>
        <w:tab/>
      </w:r>
      <w:r w:rsidR="00351E69" w:rsidRPr="00E34FF0">
        <w:rPr>
          <w:bCs/>
        </w:rPr>
        <w:tab/>
      </w:r>
      <w:r w:rsidR="00351E69" w:rsidRPr="00E34FF0">
        <w:rPr>
          <w:bCs/>
        </w:rPr>
        <w:tab/>
      </w:r>
      <w:r w:rsidR="00351E69" w:rsidRPr="00E34FF0">
        <w:rPr>
          <w:bCs/>
        </w:rPr>
        <w:tab/>
        <w:t xml:space="preserve">                       </w:t>
      </w:r>
      <w:r w:rsidR="00DB44F6">
        <w:t>6</w:t>
      </w:r>
      <w:r w:rsidR="00351E69" w:rsidRPr="00E34FF0">
        <w:t xml:space="preserve"> - </w:t>
      </w:r>
      <w:r w:rsidR="00DB44F6">
        <w:t>9</w:t>
      </w:r>
    </w:p>
    <w:p w:rsidR="00351E69" w:rsidRPr="00E34FF0" w:rsidRDefault="00351E69" w:rsidP="00351E69">
      <w:pPr>
        <w:rPr>
          <w:bCs/>
          <w:i/>
        </w:rPr>
      </w:pPr>
      <w:r w:rsidRPr="00E34FF0">
        <w:rPr>
          <w:bCs/>
        </w:rPr>
        <w:tab/>
      </w:r>
      <w:r w:rsidRPr="00E34FF0">
        <w:rPr>
          <w:bCs/>
          <w:i/>
        </w:rPr>
        <w:t>- Příprava staveniště</w:t>
      </w:r>
    </w:p>
    <w:p w:rsidR="00351E69" w:rsidRPr="00E34FF0" w:rsidRDefault="00351E69" w:rsidP="00351E69">
      <w:pPr>
        <w:rPr>
          <w:bCs/>
          <w:i/>
        </w:rPr>
      </w:pPr>
      <w:r w:rsidRPr="00E34FF0">
        <w:rPr>
          <w:bCs/>
          <w:i/>
        </w:rPr>
        <w:tab/>
        <w:t>- Podmínky provedení prací</w:t>
      </w:r>
    </w:p>
    <w:p w:rsidR="00351E69" w:rsidRPr="00E34FF0" w:rsidRDefault="00351E69" w:rsidP="00351E69">
      <w:pPr>
        <w:rPr>
          <w:bCs/>
          <w:i/>
        </w:rPr>
      </w:pPr>
      <w:r w:rsidRPr="00E34FF0">
        <w:rPr>
          <w:bCs/>
          <w:i/>
        </w:rPr>
        <w:tab/>
        <w:t>- Zdvihací a manipulační zařízení</w:t>
      </w:r>
    </w:p>
    <w:p w:rsidR="00351E69" w:rsidRDefault="00351E69" w:rsidP="00351E69">
      <w:pPr>
        <w:rPr>
          <w:bCs/>
          <w:i/>
        </w:rPr>
      </w:pPr>
      <w:r w:rsidRPr="00E34FF0">
        <w:rPr>
          <w:bCs/>
          <w:i/>
        </w:rPr>
        <w:tab/>
        <w:t>- Likvidace odpadů</w:t>
      </w:r>
    </w:p>
    <w:p w:rsidR="00972D21" w:rsidRDefault="00972D21" w:rsidP="00351E69">
      <w:pPr>
        <w:rPr>
          <w:bCs/>
          <w:i/>
        </w:rPr>
      </w:pPr>
      <w:r>
        <w:rPr>
          <w:bCs/>
          <w:i/>
        </w:rPr>
        <w:tab/>
      </w:r>
      <w:r w:rsidRPr="00142A28">
        <w:rPr>
          <w:bCs/>
          <w:i/>
        </w:rPr>
        <w:t>- Ostatní podmínky</w:t>
      </w:r>
    </w:p>
    <w:p w:rsidR="00972D21" w:rsidRDefault="00972D21" w:rsidP="00972D21">
      <w:pPr>
        <w:ind w:left="708" w:firstLine="708"/>
      </w:pPr>
    </w:p>
    <w:p w:rsidR="00972D21" w:rsidRPr="00E34FF0" w:rsidRDefault="00F34BE7" w:rsidP="00972D21">
      <w:pPr>
        <w:rPr>
          <w:bCs/>
        </w:rPr>
      </w:pPr>
      <w:r>
        <w:t>D.2.</w:t>
      </w:r>
      <w:r w:rsidR="007759B5">
        <w:t>3</w:t>
      </w:r>
      <w:r w:rsidR="00972D21" w:rsidRPr="00E34FF0">
        <w:t xml:space="preserve"> - </w:t>
      </w:r>
      <w:r w:rsidR="00972D21" w:rsidRPr="00E34FF0">
        <w:rPr>
          <w:bCs/>
        </w:rPr>
        <w:t>3.</w:t>
      </w:r>
      <w:r w:rsidR="00972D21">
        <w:rPr>
          <w:bCs/>
        </w:rPr>
        <w:t>1</w:t>
      </w:r>
      <w:r w:rsidR="00972D21" w:rsidRPr="00E34FF0">
        <w:rPr>
          <w:bCs/>
        </w:rPr>
        <w:t xml:space="preserve"> </w:t>
      </w:r>
      <w:r w:rsidR="00972D21">
        <w:rPr>
          <w:bCs/>
        </w:rPr>
        <w:t>TECHNICKÉ PODMÍNKY ODKAZEM</w:t>
      </w:r>
      <w:r w:rsidR="00216565">
        <w:rPr>
          <w:bCs/>
        </w:rPr>
        <w:tab/>
      </w:r>
      <w:r w:rsidR="00216565">
        <w:rPr>
          <w:bCs/>
        </w:rPr>
        <w:tab/>
      </w:r>
      <w:r w:rsidR="00216565">
        <w:rPr>
          <w:bCs/>
        </w:rPr>
        <w:tab/>
        <w:t xml:space="preserve">              </w:t>
      </w:r>
      <w:r w:rsidR="00BC4342">
        <w:rPr>
          <w:bCs/>
        </w:rPr>
        <w:t xml:space="preserve"> </w:t>
      </w:r>
      <w:r w:rsidR="00216565">
        <w:rPr>
          <w:bCs/>
        </w:rPr>
        <w:t xml:space="preserve">     </w:t>
      </w:r>
      <w:r w:rsidR="00DB44F6">
        <w:rPr>
          <w:bCs/>
        </w:rPr>
        <w:t>10</w:t>
      </w:r>
      <w:r w:rsidR="00972D21" w:rsidRPr="00E34FF0">
        <w:t xml:space="preserve"> - </w:t>
      </w:r>
      <w:r w:rsidR="00972D21">
        <w:t>1</w:t>
      </w:r>
      <w:r w:rsidR="00DB44F6">
        <w:t>2</w:t>
      </w:r>
    </w:p>
    <w:p w:rsidR="00972D21" w:rsidRPr="00142A28" w:rsidRDefault="00972D21" w:rsidP="00972D21">
      <w:pPr>
        <w:rPr>
          <w:bCs/>
          <w:i/>
        </w:rPr>
      </w:pPr>
      <w:r w:rsidRPr="00142A28">
        <w:rPr>
          <w:bCs/>
          <w:i/>
        </w:rPr>
        <w:tab/>
        <w:t>- Přehled závazných předpisů</w:t>
      </w:r>
    </w:p>
    <w:p w:rsidR="00972D21" w:rsidRPr="00142A28" w:rsidRDefault="00972D21" w:rsidP="00972D21">
      <w:pPr>
        <w:rPr>
          <w:bCs/>
          <w:i/>
        </w:rPr>
      </w:pPr>
      <w:r w:rsidRPr="00142A28">
        <w:rPr>
          <w:bCs/>
          <w:i/>
        </w:rPr>
        <w:tab/>
        <w:t>- Přehled závazných norem</w:t>
      </w:r>
    </w:p>
    <w:p w:rsidR="00351E69" w:rsidRPr="00E34FF0" w:rsidRDefault="00351E69" w:rsidP="00351E69">
      <w:pPr>
        <w:ind w:left="708" w:firstLine="708"/>
      </w:pPr>
    </w:p>
    <w:p w:rsidR="00351E69" w:rsidRPr="00E34FF0" w:rsidRDefault="00F34BE7" w:rsidP="00351E69">
      <w:pPr>
        <w:rPr>
          <w:bCs/>
        </w:rPr>
      </w:pPr>
      <w:proofErr w:type="gramStart"/>
      <w:r>
        <w:t>D.2.</w:t>
      </w:r>
      <w:r w:rsidR="0049729F">
        <w:t>3</w:t>
      </w:r>
      <w:proofErr w:type="gramEnd"/>
      <w:r w:rsidR="006F4A27" w:rsidRPr="00E34FF0">
        <w:t xml:space="preserve"> - </w:t>
      </w:r>
      <w:r w:rsidR="00351E69" w:rsidRPr="00E34FF0">
        <w:rPr>
          <w:bCs/>
        </w:rPr>
        <w:t>4. TECHNICKÉ ŘEŠENÍ</w:t>
      </w:r>
      <w:r w:rsidR="00351E69" w:rsidRPr="00E34FF0">
        <w:rPr>
          <w:bCs/>
        </w:rPr>
        <w:tab/>
      </w:r>
      <w:r w:rsidR="00351E69" w:rsidRPr="00E34FF0">
        <w:rPr>
          <w:bCs/>
        </w:rPr>
        <w:tab/>
      </w:r>
      <w:r w:rsidR="00351E69" w:rsidRPr="00E34FF0">
        <w:rPr>
          <w:bCs/>
        </w:rPr>
        <w:tab/>
      </w:r>
      <w:r w:rsidR="00351E69" w:rsidRPr="00E34FF0">
        <w:rPr>
          <w:bCs/>
        </w:rPr>
        <w:tab/>
      </w:r>
      <w:r w:rsidR="00351E69" w:rsidRPr="00E34FF0">
        <w:rPr>
          <w:bCs/>
        </w:rPr>
        <w:tab/>
      </w:r>
      <w:r w:rsidR="00351E69" w:rsidRPr="00E34FF0">
        <w:rPr>
          <w:bCs/>
        </w:rPr>
        <w:tab/>
      </w:r>
      <w:r w:rsidR="00351E69" w:rsidRPr="00E34FF0">
        <w:rPr>
          <w:bCs/>
        </w:rPr>
        <w:tab/>
        <w:t xml:space="preserve">         </w:t>
      </w:r>
      <w:r w:rsidR="004A72C5">
        <w:rPr>
          <w:bCs/>
        </w:rPr>
        <w:t>1</w:t>
      </w:r>
      <w:r w:rsidR="00DB44F6">
        <w:rPr>
          <w:bCs/>
        </w:rPr>
        <w:t>3</w:t>
      </w:r>
      <w:r w:rsidR="004A72C5">
        <w:rPr>
          <w:bCs/>
        </w:rPr>
        <w:t xml:space="preserve"> </w:t>
      </w:r>
      <w:r w:rsidR="00351E69" w:rsidRPr="00E34FF0">
        <w:rPr>
          <w:bCs/>
        </w:rPr>
        <w:t xml:space="preserve">- </w:t>
      </w:r>
      <w:r w:rsidR="0077601C">
        <w:rPr>
          <w:bCs/>
        </w:rPr>
        <w:t>1</w:t>
      </w:r>
      <w:r w:rsidR="00DB44F6">
        <w:rPr>
          <w:bCs/>
        </w:rPr>
        <w:t>4</w:t>
      </w:r>
    </w:p>
    <w:p w:rsidR="00351E69" w:rsidRPr="00E34FF0" w:rsidRDefault="00F34BE7" w:rsidP="00351E69">
      <w:pPr>
        <w:ind w:firstLine="708"/>
        <w:rPr>
          <w:i/>
          <w:iCs/>
        </w:rPr>
      </w:pPr>
      <w:r>
        <w:rPr>
          <w:i/>
          <w:caps/>
        </w:rPr>
        <w:t>D.2.</w:t>
      </w:r>
      <w:r w:rsidR="007759B5">
        <w:rPr>
          <w:i/>
          <w:caps/>
        </w:rPr>
        <w:t>3</w:t>
      </w:r>
      <w:r w:rsidR="001E1C83" w:rsidRPr="00E34FF0">
        <w:rPr>
          <w:i/>
          <w:caps/>
        </w:rPr>
        <w:t xml:space="preserve"> - </w:t>
      </w:r>
      <w:r w:rsidR="00351E69" w:rsidRPr="00E34FF0">
        <w:rPr>
          <w:i/>
          <w:iCs/>
        </w:rPr>
        <w:t>4.1 Související části PD</w:t>
      </w:r>
    </w:p>
    <w:p w:rsidR="001E1C83" w:rsidRPr="00E34FF0" w:rsidRDefault="00F34BE7" w:rsidP="001E1C83">
      <w:pPr>
        <w:ind w:firstLine="708"/>
        <w:rPr>
          <w:i/>
          <w:iCs/>
        </w:rPr>
      </w:pPr>
      <w:r>
        <w:rPr>
          <w:i/>
          <w:caps/>
        </w:rPr>
        <w:t>D.2.</w:t>
      </w:r>
      <w:r w:rsidR="007759B5">
        <w:rPr>
          <w:i/>
          <w:caps/>
        </w:rPr>
        <w:t>3</w:t>
      </w:r>
      <w:r w:rsidR="001E1C83" w:rsidRPr="00E34FF0">
        <w:rPr>
          <w:i/>
          <w:caps/>
        </w:rPr>
        <w:t xml:space="preserve"> - </w:t>
      </w:r>
      <w:r w:rsidR="00351E69" w:rsidRPr="00E34FF0">
        <w:rPr>
          <w:i/>
          <w:iCs/>
        </w:rPr>
        <w:t>4.2 Nátěrový systém</w:t>
      </w:r>
    </w:p>
    <w:p w:rsidR="00351E69" w:rsidRPr="00E34FF0" w:rsidRDefault="00F34BE7" w:rsidP="001E1C83">
      <w:pPr>
        <w:ind w:firstLine="708"/>
        <w:rPr>
          <w:i/>
          <w:iCs/>
        </w:rPr>
      </w:pPr>
      <w:r>
        <w:rPr>
          <w:i/>
          <w:caps/>
        </w:rPr>
        <w:t>D.2.</w:t>
      </w:r>
      <w:r w:rsidR="007759B5">
        <w:rPr>
          <w:i/>
          <w:caps/>
        </w:rPr>
        <w:t>3</w:t>
      </w:r>
      <w:r w:rsidR="001E1C83" w:rsidRPr="00E34FF0">
        <w:rPr>
          <w:i/>
          <w:caps/>
        </w:rPr>
        <w:t xml:space="preserve"> - </w:t>
      </w:r>
      <w:r w:rsidR="00351E69" w:rsidRPr="00E34FF0">
        <w:rPr>
          <w:i/>
          <w:iCs/>
        </w:rPr>
        <w:t>4.3 Nátěrový systém - specifikace</w:t>
      </w:r>
    </w:p>
    <w:p w:rsidR="00351E69" w:rsidRPr="00E34FF0" w:rsidRDefault="00351E69" w:rsidP="00351E69">
      <w:pPr>
        <w:rPr>
          <w:bCs/>
        </w:rPr>
      </w:pPr>
    </w:p>
    <w:p w:rsidR="00351E69" w:rsidRPr="00E34FF0" w:rsidRDefault="00F34BE7" w:rsidP="00351E69">
      <w:pPr>
        <w:rPr>
          <w:bCs/>
        </w:rPr>
      </w:pPr>
      <w:r>
        <w:t>D.2.</w:t>
      </w:r>
      <w:r w:rsidR="007759B5">
        <w:t>3</w:t>
      </w:r>
      <w:r w:rsidR="006F4A27" w:rsidRPr="00E34FF0">
        <w:t xml:space="preserve"> - </w:t>
      </w:r>
      <w:r w:rsidR="00351E69" w:rsidRPr="00E34FF0">
        <w:rPr>
          <w:bCs/>
        </w:rPr>
        <w:t>5. TECHNICKÁ ZPRÁVA</w:t>
      </w:r>
      <w:r w:rsidR="00351E69" w:rsidRPr="00E34FF0">
        <w:rPr>
          <w:bCs/>
        </w:rPr>
        <w:tab/>
      </w:r>
      <w:r w:rsidR="00351E69" w:rsidRPr="00E34FF0">
        <w:rPr>
          <w:bCs/>
        </w:rPr>
        <w:tab/>
      </w:r>
      <w:r w:rsidR="00351E69" w:rsidRPr="00E34FF0">
        <w:rPr>
          <w:bCs/>
        </w:rPr>
        <w:tab/>
      </w:r>
      <w:r w:rsidR="00351E69" w:rsidRPr="00E34FF0">
        <w:rPr>
          <w:bCs/>
        </w:rPr>
        <w:tab/>
      </w:r>
      <w:r w:rsidR="002574C6" w:rsidRPr="00E34FF0">
        <w:rPr>
          <w:bCs/>
        </w:rPr>
        <w:tab/>
        <w:t xml:space="preserve">                             </w:t>
      </w:r>
      <w:r w:rsidR="00DA3C9C" w:rsidRPr="00E34FF0">
        <w:rPr>
          <w:bCs/>
        </w:rPr>
        <w:t xml:space="preserve">  </w:t>
      </w:r>
      <w:r w:rsidR="002574C6" w:rsidRPr="00E34FF0">
        <w:rPr>
          <w:bCs/>
        </w:rPr>
        <w:t xml:space="preserve"> </w:t>
      </w:r>
      <w:r w:rsidR="00351E69" w:rsidRPr="00E34FF0">
        <w:rPr>
          <w:bCs/>
        </w:rPr>
        <w:t xml:space="preserve"> </w:t>
      </w:r>
      <w:r w:rsidR="0077601C">
        <w:rPr>
          <w:bCs/>
        </w:rPr>
        <w:t>1</w:t>
      </w:r>
      <w:r w:rsidR="00DB44F6">
        <w:rPr>
          <w:bCs/>
        </w:rPr>
        <w:t>5</w:t>
      </w:r>
      <w:r w:rsidR="00351E69" w:rsidRPr="00E34FF0">
        <w:rPr>
          <w:bCs/>
        </w:rPr>
        <w:t xml:space="preserve"> - </w:t>
      </w:r>
      <w:r w:rsidR="00DB44F6">
        <w:rPr>
          <w:bCs/>
        </w:rPr>
        <w:t>32</w:t>
      </w:r>
    </w:p>
    <w:p w:rsidR="001E1C83" w:rsidRPr="00E34FF0" w:rsidRDefault="00F34BE7" w:rsidP="00351E69">
      <w:pPr>
        <w:ind w:firstLine="708"/>
        <w:rPr>
          <w:i/>
          <w:caps/>
        </w:rPr>
      </w:pPr>
      <w:r>
        <w:rPr>
          <w:i/>
          <w:caps/>
        </w:rPr>
        <w:t>D.2.</w:t>
      </w:r>
      <w:r w:rsidR="007759B5">
        <w:rPr>
          <w:i/>
          <w:caps/>
        </w:rPr>
        <w:t>3</w:t>
      </w:r>
      <w:r w:rsidR="001E1C83" w:rsidRPr="00E34FF0">
        <w:rPr>
          <w:i/>
          <w:caps/>
        </w:rPr>
        <w:t xml:space="preserve"> </w:t>
      </w:r>
      <w:r w:rsidR="0035077E" w:rsidRPr="00E34FF0">
        <w:rPr>
          <w:i/>
          <w:caps/>
        </w:rPr>
        <w:t>-</w:t>
      </w:r>
      <w:r w:rsidR="0014427A" w:rsidRPr="00E34FF0">
        <w:rPr>
          <w:i/>
          <w:caps/>
        </w:rPr>
        <w:t xml:space="preserve"> 5.1 Ú</w:t>
      </w:r>
      <w:r w:rsidR="0014427A" w:rsidRPr="00E34FF0">
        <w:rPr>
          <w:i/>
        </w:rPr>
        <w:t>vod a popis stávajícího stavu</w:t>
      </w:r>
    </w:p>
    <w:p w:rsidR="00351E69" w:rsidRPr="00E34FF0" w:rsidRDefault="00F34BE7" w:rsidP="00351E69">
      <w:pPr>
        <w:ind w:firstLine="708"/>
      </w:pPr>
      <w:r>
        <w:rPr>
          <w:i/>
          <w:caps/>
        </w:rPr>
        <w:t>D.2.</w:t>
      </w:r>
      <w:r w:rsidR="007759B5">
        <w:rPr>
          <w:i/>
          <w:caps/>
        </w:rPr>
        <w:t>3</w:t>
      </w:r>
      <w:r w:rsidR="001E1C83" w:rsidRPr="00E34FF0">
        <w:rPr>
          <w:i/>
          <w:caps/>
        </w:rPr>
        <w:t xml:space="preserve"> - </w:t>
      </w:r>
      <w:r w:rsidR="00351E69" w:rsidRPr="00E34FF0">
        <w:rPr>
          <w:bCs/>
          <w:i/>
          <w:iCs/>
        </w:rPr>
        <w:t>5.2 Technický popis</w:t>
      </w:r>
    </w:p>
    <w:p w:rsidR="00910588" w:rsidRDefault="00351E69" w:rsidP="009A523E">
      <w:pPr>
        <w:ind w:firstLine="708"/>
        <w:rPr>
          <w:i/>
        </w:rPr>
      </w:pPr>
      <w:r w:rsidRPr="00E34FF0">
        <w:tab/>
      </w:r>
      <w:r w:rsidR="00F34BE7">
        <w:rPr>
          <w:i/>
          <w:caps/>
        </w:rPr>
        <w:t>D.2.</w:t>
      </w:r>
      <w:r w:rsidR="007759B5">
        <w:rPr>
          <w:i/>
          <w:caps/>
        </w:rPr>
        <w:t>3</w:t>
      </w:r>
      <w:r w:rsidR="0014427A" w:rsidRPr="00E34FF0">
        <w:rPr>
          <w:i/>
          <w:caps/>
        </w:rPr>
        <w:t xml:space="preserve"> - </w:t>
      </w:r>
      <w:r w:rsidRPr="00E34FF0">
        <w:rPr>
          <w:i/>
        </w:rPr>
        <w:t xml:space="preserve">5.2.1 </w:t>
      </w:r>
      <w:r w:rsidR="00163024" w:rsidRPr="00E34FF0">
        <w:rPr>
          <w:i/>
        </w:rPr>
        <w:t>S</w:t>
      </w:r>
      <w:r w:rsidRPr="00E34FF0">
        <w:rPr>
          <w:i/>
        </w:rPr>
        <w:t xml:space="preserve">trojně technologické části VD </w:t>
      </w:r>
      <w:r w:rsidR="00F26E1B">
        <w:rPr>
          <w:i/>
        </w:rPr>
        <w:t xml:space="preserve"> </w:t>
      </w:r>
    </w:p>
    <w:p w:rsidR="00351E69" w:rsidRPr="00E34FF0" w:rsidRDefault="00910588" w:rsidP="009A523E">
      <w:pPr>
        <w:ind w:firstLine="708"/>
        <w:rPr>
          <w:i/>
        </w:rPr>
      </w:pPr>
      <w:r>
        <w:rPr>
          <w:i/>
        </w:rPr>
        <w:tab/>
      </w:r>
      <w:r>
        <w:rPr>
          <w:i/>
        </w:rPr>
        <w:tab/>
        <w:t>- Přípravné práce</w:t>
      </w:r>
      <w:r w:rsidR="00351E69" w:rsidRPr="00E34FF0">
        <w:rPr>
          <w:i/>
        </w:rPr>
        <w:t xml:space="preserve"> </w:t>
      </w:r>
      <w:r w:rsidR="00163024" w:rsidRPr="00E34FF0">
        <w:rPr>
          <w:i/>
        </w:rPr>
        <w:t xml:space="preserve">       </w:t>
      </w:r>
      <w:r w:rsidR="0014427A" w:rsidRPr="00E34FF0">
        <w:rPr>
          <w:i/>
        </w:rPr>
        <w:t xml:space="preserve">            </w:t>
      </w:r>
      <w:r w:rsidR="009A523E">
        <w:rPr>
          <w:i/>
        </w:rPr>
        <w:t xml:space="preserve"> </w:t>
      </w:r>
    </w:p>
    <w:p w:rsidR="00910588" w:rsidRDefault="00910588" w:rsidP="00910588">
      <w:pPr>
        <w:ind w:firstLine="708"/>
        <w:rPr>
          <w:i/>
        </w:rPr>
      </w:pPr>
      <w:r w:rsidRPr="00E34FF0">
        <w:tab/>
      </w:r>
      <w:r w:rsidR="00F34BE7">
        <w:rPr>
          <w:i/>
          <w:caps/>
        </w:rPr>
        <w:t>D.2.</w:t>
      </w:r>
      <w:r w:rsidR="007759B5">
        <w:rPr>
          <w:i/>
          <w:caps/>
        </w:rPr>
        <w:t>3</w:t>
      </w:r>
      <w:r w:rsidRPr="00E34FF0">
        <w:rPr>
          <w:i/>
          <w:caps/>
        </w:rPr>
        <w:t xml:space="preserve"> - </w:t>
      </w:r>
      <w:r w:rsidRPr="00E34FF0">
        <w:rPr>
          <w:i/>
        </w:rPr>
        <w:t>5.2.</w:t>
      </w:r>
      <w:r>
        <w:rPr>
          <w:i/>
        </w:rPr>
        <w:t>2</w:t>
      </w:r>
      <w:r w:rsidRPr="00E34FF0">
        <w:rPr>
          <w:i/>
        </w:rPr>
        <w:t xml:space="preserve"> Strojně technologické části VD </w:t>
      </w:r>
      <w:r w:rsidR="00F26E1B">
        <w:rPr>
          <w:i/>
        </w:rPr>
        <w:t xml:space="preserve"> </w:t>
      </w:r>
    </w:p>
    <w:p w:rsidR="00F26E1B" w:rsidRPr="00675787" w:rsidRDefault="00F26E1B" w:rsidP="00D536B9">
      <w:pPr>
        <w:pStyle w:val="Odstavecseseznamem"/>
        <w:ind w:left="709"/>
        <w:jc w:val="both"/>
        <w:rPr>
          <w:i/>
        </w:rPr>
      </w:pPr>
      <w:r>
        <w:rPr>
          <w:i/>
        </w:rPr>
        <w:tab/>
        <w:t xml:space="preserve">     </w:t>
      </w:r>
      <w:r w:rsidRPr="00675787">
        <w:rPr>
          <w:i/>
        </w:rPr>
        <w:t xml:space="preserve">         </w:t>
      </w:r>
      <w:r w:rsidR="00D82964" w:rsidRPr="00D82964">
        <w:rPr>
          <w:i/>
        </w:rPr>
        <w:t>PS 2 Provozní tabulové uzávěry</w:t>
      </w:r>
    </w:p>
    <w:p w:rsidR="00285E38" w:rsidRDefault="00623681" w:rsidP="00910588">
      <w:pPr>
        <w:ind w:firstLine="708"/>
      </w:pPr>
      <w:r w:rsidRPr="00E34FF0">
        <w:rPr>
          <w:bCs/>
          <w:i/>
        </w:rPr>
        <w:tab/>
      </w:r>
      <w:r w:rsidR="0049309A" w:rsidRPr="00E34FF0">
        <w:rPr>
          <w:bCs/>
          <w:i/>
        </w:rPr>
        <w:tab/>
      </w:r>
    </w:p>
    <w:p w:rsidR="00351E69" w:rsidRPr="00E34FF0" w:rsidRDefault="00F34BE7" w:rsidP="00351E69">
      <w:pPr>
        <w:rPr>
          <w:bCs/>
        </w:rPr>
      </w:pPr>
      <w:r>
        <w:t>D.2.</w:t>
      </w:r>
      <w:r w:rsidR="007759B5">
        <w:t>3</w:t>
      </w:r>
      <w:r w:rsidR="006F4A27" w:rsidRPr="00E34FF0">
        <w:t xml:space="preserve"> - </w:t>
      </w:r>
      <w:r w:rsidR="00351E69" w:rsidRPr="00E34FF0">
        <w:rPr>
          <w:bCs/>
        </w:rPr>
        <w:t>6. TECHNOLOGICKÝ POSTUP PRACÍ</w:t>
      </w:r>
      <w:r w:rsidR="00351E69" w:rsidRPr="00E34FF0">
        <w:rPr>
          <w:bCs/>
        </w:rPr>
        <w:tab/>
      </w:r>
      <w:r w:rsidR="00351E69" w:rsidRPr="00E34FF0">
        <w:rPr>
          <w:bCs/>
        </w:rPr>
        <w:tab/>
      </w:r>
      <w:r w:rsidR="00351E69" w:rsidRPr="00E34FF0">
        <w:rPr>
          <w:bCs/>
        </w:rPr>
        <w:tab/>
      </w:r>
      <w:r w:rsidR="00351E69" w:rsidRPr="00E34FF0">
        <w:rPr>
          <w:bCs/>
        </w:rPr>
        <w:tab/>
      </w:r>
      <w:r w:rsidR="00351E69" w:rsidRPr="00E34FF0">
        <w:rPr>
          <w:bCs/>
        </w:rPr>
        <w:tab/>
        <w:t xml:space="preserve">         </w:t>
      </w:r>
      <w:r w:rsidR="00BC4342">
        <w:rPr>
          <w:bCs/>
        </w:rPr>
        <w:t>3</w:t>
      </w:r>
      <w:r w:rsidR="00DB44F6">
        <w:rPr>
          <w:bCs/>
        </w:rPr>
        <w:t>3</w:t>
      </w:r>
      <w:r w:rsidR="00351E69" w:rsidRPr="00E34FF0">
        <w:rPr>
          <w:bCs/>
        </w:rPr>
        <w:t xml:space="preserve"> - </w:t>
      </w:r>
      <w:r w:rsidR="00DB44F6">
        <w:rPr>
          <w:bCs/>
        </w:rPr>
        <w:t>47</w:t>
      </w:r>
    </w:p>
    <w:p w:rsidR="00351E69" w:rsidRPr="00E34FF0" w:rsidRDefault="00351E69" w:rsidP="00351E69">
      <w:pPr>
        <w:rPr>
          <w:bCs/>
          <w:i/>
        </w:rPr>
      </w:pPr>
      <w:r w:rsidRPr="00E34FF0">
        <w:rPr>
          <w:bCs/>
        </w:rPr>
        <w:tab/>
      </w:r>
      <w:r w:rsidR="00F34BE7">
        <w:rPr>
          <w:i/>
          <w:caps/>
        </w:rPr>
        <w:t>D.2.</w:t>
      </w:r>
      <w:r w:rsidR="007759B5">
        <w:rPr>
          <w:i/>
          <w:caps/>
        </w:rPr>
        <w:t>3</w:t>
      </w:r>
      <w:r w:rsidR="0035077E" w:rsidRPr="00E34FF0">
        <w:rPr>
          <w:i/>
          <w:caps/>
        </w:rPr>
        <w:t xml:space="preserve"> - </w:t>
      </w:r>
      <w:r w:rsidRPr="00E34FF0">
        <w:rPr>
          <w:bCs/>
          <w:i/>
        </w:rPr>
        <w:t>6.1 Podmínky provádění prací</w:t>
      </w:r>
    </w:p>
    <w:p w:rsidR="00351E69" w:rsidRPr="00E34FF0" w:rsidRDefault="00351E69" w:rsidP="00351E69">
      <w:pPr>
        <w:rPr>
          <w:bCs/>
          <w:i/>
        </w:rPr>
      </w:pPr>
      <w:r w:rsidRPr="00E34FF0">
        <w:rPr>
          <w:bCs/>
        </w:rPr>
        <w:tab/>
      </w:r>
      <w:r w:rsidR="00F34BE7">
        <w:rPr>
          <w:i/>
          <w:caps/>
        </w:rPr>
        <w:t>D.2.</w:t>
      </w:r>
      <w:r w:rsidR="007759B5">
        <w:rPr>
          <w:i/>
          <w:caps/>
        </w:rPr>
        <w:t>3</w:t>
      </w:r>
      <w:r w:rsidR="0035077E" w:rsidRPr="00E34FF0">
        <w:rPr>
          <w:i/>
          <w:caps/>
        </w:rPr>
        <w:t xml:space="preserve"> - </w:t>
      </w:r>
      <w:r w:rsidRPr="00E34FF0">
        <w:rPr>
          <w:bCs/>
          <w:i/>
        </w:rPr>
        <w:t>6.2 Technologický postup prací</w:t>
      </w:r>
    </w:p>
    <w:p w:rsidR="00351E69" w:rsidRPr="00E34FF0" w:rsidRDefault="006A798C" w:rsidP="00351E69">
      <w:pPr>
        <w:rPr>
          <w:bCs/>
        </w:rPr>
      </w:pPr>
      <w:r w:rsidRPr="00E34FF0">
        <w:rPr>
          <w:bCs/>
        </w:rPr>
        <w:t xml:space="preserve">   </w:t>
      </w:r>
    </w:p>
    <w:p w:rsidR="00351E69" w:rsidRPr="00E34FF0" w:rsidRDefault="00F34BE7" w:rsidP="00351E69">
      <w:pPr>
        <w:rPr>
          <w:bCs/>
        </w:rPr>
      </w:pPr>
      <w:r>
        <w:t>D.2.</w:t>
      </w:r>
      <w:r w:rsidR="007759B5">
        <w:t>3</w:t>
      </w:r>
      <w:r w:rsidR="006F4A27" w:rsidRPr="00E34FF0">
        <w:t xml:space="preserve"> - </w:t>
      </w:r>
      <w:r w:rsidR="001E1C83" w:rsidRPr="00E34FF0">
        <w:rPr>
          <w:bCs/>
        </w:rPr>
        <w:t>7</w:t>
      </w:r>
      <w:r w:rsidR="00351E69" w:rsidRPr="00E34FF0">
        <w:rPr>
          <w:bCs/>
        </w:rPr>
        <w:t xml:space="preserve">. </w:t>
      </w:r>
      <w:r w:rsidR="001E1C83" w:rsidRPr="00E34FF0">
        <w:rPr>
          <w:bCs/>
        </w:rPr>
        <w:t>FOTO</w:t>
      </w:r>
      <w:r w:rsidR="00351E69" w:rsidRPr="00E34FF0">
        <w:rPr>
          <w:bCs/>
        </w:rPr>
        <w:t>DOKUMENTACE</w:t>
      </w:r>
      <w:r w:rsidR="00351E69" w:rsidRPr="00E34FF0">
        <w:rPr>
          <w:bCs/>
        </w:rPr>
        <w:tab/>
      </w:r>
      <w:r w:rsidR="00351E69" w:rsidRPr="00E34FF0">
        <w:rPr>
          <w:bCs/>
        </w:rPr>
        <w:tab/>
      </w:r>
      <w:r w:rsidR="001E1C83" w:rsidRPr="00E34FF0">
        <w:rPr>
          <w:bCs/>
        </w:rPr>
        <w:tab/>
      </w:r>
      <w:r w:rsidR="001E1C83" w:rsidRPr="00E34FF0">
        <w:rPr>
          <w:bCs/>
        </w:rPr>
        <w:tab/>
      </w:r>
      <w:r w:rsidR="001E1C83" w:rsidRPr="00E34FF0">
        <w:rPr>
          <w:bCs/>
        </w:rPr>
        <w:tab/>
      </w:r>
      <w:r w:rsidR="006A798C" w:rsidRPr="00E34FF0">
        <w:rPr>
          <w:bCs/>
        </w:rPr>
        <w:tab/>
      </w:r>
      <w:r w:rsidR="006A798C" w:rsidRPr="00E34FF0">
        <w:rPr>
          <w:bCs/>
        </w:rPr>
        <w:tab/>
      </w:r>
      <w:r w:rsidR="00351E69" w:rsidRPr="00E34FF0">
        <w:rPr>
          <w:bCs/>
        </w:rPr>
        <w:t xml:space="preserve"> </w:t>
      </w:r>
      <w:r w:rsidR="006A798C" w:rsidRPr="00E34FF0">
        <w:rPr>
          <w:bCs/>
        </w:rPr>
        <w:t xml:space="preserve">        </w:t>
      </w:r>
      <w:r w:rsidR="00BC4342">
        <w:rPr>
          <w:bCs/>
        </w:rPr>
        <w:t>4</w:t>
      </w:r>
      <w:r w:rsidR="00DB44F6">
        <w:rPr>
          <w:bCs/>
        </w:rPr>
        <w:t>8</w:t>
      </w:r>
      <w:r w:rsidR="006A798C" w:rsidRPr="00E34FF0">
        <w:rPr>
          <w:bCs/>
        </w:rPr>
        <w:t xml:space="preserve"> - </w:t>
      </w:r>
      <w:r w:rsidR="00BC4342">
        <w:rPr>
          <w:bCs/>
        </w:rPr>
        <w:t>4</w:t>
      </w:r>
      <w:r w:rsidR="00DB44F6">
        <w:rPr>
          <w:bCs/>
        </w:rPr>
        <w:t>9</w:t>
      </w:r>
    </w:p>
    <w:p w:rsidR="00351E69" w:rsidRPr="00E34FF0" w:rsidRDefault="00351E69" w:rsidP="00351E69">
      <w:pPr>
        <w:rPr>
          <w:bCs/>
        </w:rPr>
      </w:pPr>
    </w:p>
    <w:p w:rsidR="001E1C83" w:rsidRPr="00E34FF0" w:rsidRDefault="00F34BE7" w:rsidP="001E1C83">
      <w:pPr>
        <w:rPr>
          <w:bCs/>
        </w:rPr>
      </w:pPr>
      <w:r>
        <w:t>D.2.</w:t>
      </w:r>
      <w:r w:rsidR="007759B5">
        <w:t>3</w:t>
      </w:r>
      <w:r w:rsidR="001E1C83" w:rsidRPr="00E34FF0">
        <w:t xml:space="preserve"> - </w:t>
      </w:r>
      <w:r w:rsidR="001E1C83" w:rsidRPr="00E34FF0">
        <w:rPr>
          <w:bCs/>
        </w:rPr>
        <w:t>8. SEZNAM VÝKRESOVÉ DOKUMENTACE</w:t>
      </w:r>
      <w:r w:rsidR="001E1C83" w:rsidRPr="00E34FF0">
        <w:rPr>
          <w:bCs/>
        </w:rPr>
        <w:tab/>
      </w:r>
      <w:r w:rsidR="001E1C83" w:rsidRPr="00E34FF0">
        <w:rPr>
          <w:bCs/>
        </w:rPr>
        <w:tab/>
      </w:r>
      <w:r w:rsidR="001E1C83" w:rsidRPr="00E34FF0">
        <w:rPr>
          <w:bCs/>
        </w:rPr>
        <w:tab/>
      </w:r>
      <w:r w:rsidR="001E1C83" w:rsidRPr="00E34FF0">
        <w:rPr>
          <w:bCs/>
        </w:rPr>
        <w:tab/>
      </w:r>
      <w:r w:rsidR="001E1C83" w:rsidRPr="00E34FF0">
        <w:rPr>
          <w:bCs/>
        </w:rPr>
        <w:tab/>
        <w:t xml:space="preserve"> </w:t>
      </w:r>
      <w:r w:rsidR="00DB44F6">
        <w:rPr>
          <w:bCs/>
        </w:rPr>
        <w:t>50</w:t>
      </w:r>
    </w:p>
    <w:p w:rsidR="001E1C83" w:rsidRPr="00E34FF0" w:rsidRDefault="001E1C83" w:rsidP="00351E69">
      <w:pPr>
        <w:rPr>
          <w:bCs/>
        </w:rPr>
      </w:pPr>
    </w:p>
    <w:p w:rsidR="00351E69" w:rsidRPr="00E34FF0" w:rsidRDefault="00F34BE7" w:rsidP="00351E69">
      <w:pPr>
        <w:rPr>
          <w:bCs/>
        </w:rPr>
      </w:pPr>
      <w:r>
        <w:t>D.2.</w:t>
      </w:r>
      <w:r w:rsidR="007759B5">
        <w:t>3</w:t>
      </w:r>
      <w:r w:rsidR="006F4A27" w:rsidRPr="00E34FF0">
        <w:t xml:space="preserve"> - </w:t>
      </w:r>
      <w:r w:rsidR="001E1C83" w:rsidRPr="00E34FF0">
        <w:rPr>
          <w:bCs/>
        </w:rPr>
        <w:t>9</w:t>
      </w:r>
      <w:r w:rsidR="00351E69" w:rsidRPr="00E34FF0">
        <w:rPr>
          <w:bCs/>
        </w:rPr>
        <w:t>. POZNÁMKA</w:t>
      </w:r>
      <w:r w:rsidR="00351E69" w:rsidRPr="00E34FF0">
        <w:rPr>
          <w:bCs/>
        </w:rPr>
        <w:tab/>
      </w:r>
      <w:r w:rsidR="00351E69" w:rsidRPr="00E34FF0">
        <w:rPr>
          <w:bCs/>
        </w:rPr>
        <w:tab/>
      </w:r>
      <w:r w:rsidR="00351E69" w:rsidRPr="00E34FF0">
        <w:rPr>
          <w:bCs/>
        </w:rPr>
        <w:tab/>
      </w:r>
      <w:r w:rsidR="00351E69" w:rsidRPr="00E34FF0">
        <w:rPr>
          <w:bCs/>
        </w:rPr>
        <w:tab/>
      </w:r>
      <w:r w:rsidR="00351E69" w:rsidRPr="00E34FF0">
        <w:rPr>
          <w:bCs/>
        </w:rPr>
        <w:tab/>
      </w:r>
      <w:r w:rsidR="00351E69" w:rsidRPr="00E34FF0">
        <w:rPr>
          <w:bCs/>
        </w:rPr>
        <w:tab/>
      </w:r>
      <w:r w:rsidR="00351E69" w:rsidRPr="00E34FF0">
        <w:rPr>
          <w:bCs/>
        </w:rPr>
        <w:tab/>
      </w:r>
      <w:r w:rsidR="00351E69" w:rsidRPr="00E34FF0">
        <w:rPr>
          <w:bCs/>
        </w:rPr>
        <w:tab/>
      </w:r>
      <w:r w:rsidR="00351E69" w:rsidRPr="00E34FF0">
        <w:rPr>
          <w:bCs/>
        </w:rPr>
        <w:tab/>
        <w:t xml:space="preserve"> </w:t>
      </w:r>
      <w:r w:rsidR="00DB44F6">
        <w:rPr>
          <w:bCs/>
        </w:rPr>
        <w:t>50</w:t>
      </w:r>
    </w:p>
    <w:p w:rsidR="00675787" w:rsidRDefault="009F1F61" w:rsidP="00411EE6">
      <w:pPr>
        <w:rPr>
          <w:bCs/>
          <w:color w:val="FF0000"/>
        </w:rPr>
      </w:pPr>
      <w:r w:rsidRPr="00D40E82">
        <w:rPr>
          <w:bCs/>
          <w:color w:val="FF0000"/>
        </w:rPr>
        <w:tab/>
      </w:r>
      <w:r w:rsidRPr="00D40E82">
        <w:rPr>
          <w:bCs/>
          <w:color w:val="FF0000"/>
        </w:rPr>
        <w:tab/>
      </w:r>
      <w:r w:rsidRPr="00D40E82">
        <w:rPr>
          <w:bCs/>
          <w:color w:val="FF0000"/>
        </w:rPr>
        <w:tab/>
      </w:r>
      <w:r w:rsidRPr="00D40E82">
        <w:rPr>
          <w:bCs/>
          <w:color w:val="FF0000"/>
        </w:rPr>
        <w:tab/>
      </w:r>
      <w:r w:rsidRPr="00D40E82">
        <w:rPr>
          <w:bCs/>
          <w:color w:val="FF0000"/>
        </w:rPr>
        <w:tab/>
      </w:r>
    </w:p>
    <w:p w:rsidR="00675787" w:rsidRDefault="00675787" w:rsidP="00411EE6">
      <w:pPr>
        <w:rPr>
          <w:bCs/>
          <w:color w:val="FF0000"/>
        </w:rPr>
      </w:pPr>
    </w:p>
    <w:p w:rsidR="00411EE6" w:rsidRPr="00D40E82" w:rsidRDefault="009F1F61" w:rsidP="00411EE6">
      <w:pPr>
        <w:rPr>
          <w:bCs/>
          <w:color w:val="FF0000"/>
        </w:rPr>
      </w:pPr>
      <w:r w:rsidRPr="00D40E82">
        <w:rPr>
          <w:bCs/>
          <w:color w:val="FF0000"/>
        </w:rPr>
        <w:tab/>
      </w:r>
      <w:r w:rsidRPr="00D40E82">
        <w:rPr>
          <w:bCs/>
          <w:color w:val="FF0000"/>
        </w:rPr>
        <w:tab/>
      </w:r>
      <w:r w:rsidRPr="00D40E82">
        <w:rPr>
          <w:bCs/>
          <w:color w:val="FF0000"/>
        </w:rPr>
        <w:tab/>
      </w:r>
      <w:r w:rsidRPr="00D40E82">
        <w:rPr>
          <w:bCs/>
          <w:color w:val="FF0000"/>
        </w:rPr>
        <w:tab/>
      </w:r>
      <w:r w:rsidR="00A43DF4" w:rsidRPr="00D40E82">
        <w:rPr>
          <w:bCs/>
          <w:color w:val="FF0000"/>
        </w:rPr>
        <w:t xml:space="preserve"> </w:t>
      </w:r>
    </w:p>
    <w:p w:rsidR="00B75752" w:rsidRDefault="00B75752">
      <w:pPr>
        <w:pStyle w:val="Zhlav"/>
        <w:tabs>
          <w:tab w:val="clear" w:pos="4536"/>
          <w:tab w:val="clear" w:pos="9072"/>
        </w:tabs>
        <w:rPr>
          <w:color w:val="FF0000"/>
        </w:rPr>
      </w:pPr>
    </w:p>
    <w:p w:rsidR="00D536B9" w:rsidRDefault="00D536B9">
      <w:pPr>
        <w:pStyle w:val="Zhlav"/>
        <w:tabs>
          <w:tab w:val="clear" w:pos="4536"/>
          <w:tab w:val="clear" w:pos="9072"/>
        </w:tabs>
        <w:rPr>
          <w:color w:val="FF0000"/>
        </w:rPr>
      </w:pPr>
    </w:p>
    <w:p w:rsidR="00636DD7" w:rsidRDefault="00636DD7">
      <w:pPr>
        <w:pStyle w:val="Zhlav"/>
        <w:tabs>
          <w:tab w:val="clear" w:pos="4536"/>
          <w:tab w:val="clear" w:pos="9072"/>
        </w:tabs>
        <w:rPr>
          <w:color w:val="FF0000"/>
        </w:rPr>
      </w:pPr>
    </w:p>
    <w:p w:rsidR="00D536B9" w:rsidRDefault="00D536B9">
      <w:pPr>
        <w:pStyle w:val="Zhlav"/>
        <w:tabs>
          <w:tab w:val="clear" w:pos="4536"/>
          <w:tab w:val="clear" w:pos="9072"/>
        </w:tabs>
        <w:rPr>
          <w:color w:val="FF0000"/>
        </w:rPr>
      </w:pPr>
    </w:p>
    <w:p w:rsidR="00C83E3A" w:rsidRDefault="00BD40B6">
      <w:pPr>
        <w:pBdr>
          <w:top w:val="single" w:sz="6" w:space="1" w:color="auto"/>
          <w:left w:val="single" w:sz="6" w:space="1" w:color="auto"/>
          <w:bottom w:val="single" w:sz="6" w:space="1" w:color="auto"/>
          <w:right w:val="single" w:sz="6" w:space="1" w:color="auto"/>
        </w:pBdr>
        <w:shd w:val="pct20" w:color="auto" w:fill="auto"/>
        <w:rPr>
          <w:b/>
          <w:sz w:val="32"/>
        </w:rPr>
      </w:pPr>
      <w:proofErr w:type="gramStart"/>
      <w:r>
        <w:rPr>
          <w:b/>
          <w:sz w:val="32"/>
        </w:rPr>
        <w:t>D.2.</w:t>
      </w:r>
      <w:r w:rsidR="00014395">
        <w:rPr>
          <w:b/>
          <w:sz w:val="32"/>
        </w:rPr>
        <w:t>3</w:t>
      </w:r>
      <w:proofErr w:type="gramEnd"/>
      <w:r w:rsidR="00292C08">
        <w:rPr>
          <w:b/>
          <w:sz w:val="32"/>
        </w:rPr>
        <w:t xml:space="preserve"> - </w:t>
      </w:r>
      <w:r w:rsidR="00C83E3A">
        <w:rPr>
          <w:b/>
          <w:sz w:val="32"/>
        </w:rPr>
        <w:t xml:space="preserve">1. PŘEDMĚT </w:t>
      </w:r>
      <w:r w:rsidR="00B3369F">
        <w:rPr>
          <w:b/>
          <w:sz w:val="32"/>
        </w:rPr>
        <w:t>PRACÍ</w:t>
      </w:r>
      <w:r w:rsidR="00C83E3A">
        <w:rPr>
          <w:b/>
          <w:sz w:val="32"/>
        </w:rPr>
        <w:t>, IDENTIFIKAČNÍ ÚDAJE</w:t>
      </w:r>
    </w:p>
    <w:p w:rsidR="00C83E3A" w:rsidRPr="00414F7E" w:rsidRDefault="00C83E3A" w:rsidP="00414F7E">
      <w:r w:rsidRPr="00414F7E">
        <w:tab/>
      </w:r>
      <w:r w:rsidRPr="00414F7E">
        <w:tab/>
      </w:r>
    </w:p>
    <w:p w:rsidR="00F46463" w:rsidRPr="00F01EFA" w:rsidRDefault="00F5110D" w:rsidP="00F5110D">
      <w:pPr>
        <w:ind w:firstLine="708"/>
        <w:jc w:val="both"/>
      </w:pPr>
      <w:r w:rsidRPr="00F01EFA">
        <w:t>Cílem investice je</w:t>
      </w:r>
      <w:r w:rsidR="00A04356" w:rsidRPr="00F01EFA">
        <w:t xml:space="preserve"> komplexní rekonstrukce </w:t>
      </w:r>
      <w:r w:rsidR="00125644" w:rsidRPr="00F01EFA">
        <w:t>návodního provozního tabulového uzávěru levé a pravé</w:t>
      </w:r>
      <w:r w:rsidR="00124E31" w:rsidRPr="00F01EFA">
        <w:t xml:space="preserve"> spodní výpust</w:t>
      </w:r>
      <w:r w:rsidR="00125644" w:rsidRPr="00F01EFA">
        <w:t>i</w:t>
      </w:r>
      <w:r w:rsidR="00E763A9" w:rsidRPr="00F01EFA">
        <w:t xml:space="preserve"> (SV) DN1</w:t>
      </w:r>
      <w:r w:rsidR="00175027" w:rsidRPr="00F01EFA">
        <w:t>2</w:t>
      </w:r>
      <w:r w:rsidR="00E763A9" w:rsidRPr="00F01EFA">
        <w:t xml:space="preserve">00 </w:t>
      </w:r>
      <w:r w:rsidR="00A04356" w:rsidRPr="00F01EFA">
        <w:t>zahrnující</w:t>
      </w:r>
      <w:r w:rsidR="00F46463" w:rsidRPr="00F01EFA">
        <w:t>:</w:t>
      </w:r>
    </w:p>
    <w:p w:rsidR="00EC5B20" w:rsidRPr="00F01EFA" w:rsidRDefault="00EC5B20" w:rsidP="00EC5B20">
      <w:pPr>
        <w:ind w:left="284"/>
        <w:rPr>
          <w:iCs/>
        </w:rPr>
      </w:pPr>
      <w:r w:rsidRPr="00F01EFA">
        <w:rPr>
          <w:iCs/>
        </w:rPr>
        <w:t xml:space="preserve">- prověření poškození OK uzávěru korozí a zjištění příp. deformací </w:t>
      </w:r>
    </w:p>
    <w:p w:rsidR="00EC5B20" w:rsidRPr="00F01EFA" w:rsidRDefault="00EC5B20" w:rsidP="00EC5B20">
      <w:pPr>
        <w:ind w:left="426" w:hanging="142"/>
      </w:pPr>
      <w:r w:rsidRPr="00F01EFA">
        <w:t xml:space="preserve">- </w:t>
      </w:r>
      <w:r w:rsidRPr="00F01EFA">
        <w:rPr>
          <w:iCs/>
        </w:rPr>
        <w:t>výměna poškozených / zeslabených OK do 10% celkové hmotnosti uzávěru (po dohodě s investorem - provozovatelem VD)</w:t>
      </w:r>
      <w:r w:rsidRPr="00F01EFA">
        <w:t xml:space="preserve"> </w:t>
      </w:r>
    </w:p>
    <w:p w:rsidR="00EC5B20" w:rsidRPr="00F01EFA" w:rsidRDefault="00EC5B20" w:rsidP="00EC5B20">
      <w:pPr>
        <w:ind w:left="426" w:hanging="142"/>
      </w:pPr>
      <w:r w:rsidRPr="00F01EFA">
        <w:t>- úprava stávající konstrukce uzávěru – zvětšení rozteče pojezdových kol o 300mm pro zajištění stability uzávěru při havarijním uzavření do průtoku</w:t>
      </w:r>
    </w:p>
    <w:p w:rsidR="00EC5B20" w:rsidRPr="00F01EFA" w:rsidRDefault="00EC5B20" w:rsidP="00EC5B20">
      <w:pPr>
        <w:ind w:left="426" w:hanging="142"/>
      </w:pPr>
      <w:r w:rsidRPr="00F01EFA">
        <w:t>- nahrazení stávajících 4kpl pojezdových kol za novou upravenou konstrukci pojezdových kol z materiálu GG25, nerez 1.4301, 1.4021+QT800, …</w:t>
      </w:r>
    </w:p>
    <w:p w:rsidR="00EC5B20" w:rsidRPr="00F01EFA" w:rsidRDefault="00EC5B20" w:rsidP="00EC5B20">
      <w:pPr>
        <w:ind w:left="426" w:hanging="142"/>
        <w:rPr>
          <w:iCs/>
        </w:rPr>
      </w:pPr>
      <w:r w:rsidRPr="00F01EFA">
        <w:t>- nahrazení stávajících 4kpl stavěcích přírub za novou upravenou konstrukci stavěcích přírub z materiálu nerez 1.4301, …</w:t>
      </w:r>
    </w:p>
    <w:p w:rsidR="00EC5B20" w:rsidRPr="00F01EFA" w:rsidRDefault="00EC5B20" w:rsidP="00EC5B20">
      <w:pPr>
        <w:ind w:left="426" w:hanging="142"/>
        <w:jc w:val="both"/>
      </w:pPr>
      <w:r w:rsidRPr="00F01EFA">
        <w:t>- nahrazení stávající opotřebované těsnící sady uzávěru za novou konstrukčně identickou sadu</w:t>
      </w:r>
    </w:p>
    <w:p w:rsidR="00EC5B20" w:rsidRPr="00F01EFA" w:rsidRDefault="00EC5B20" w:rsidP="00EC5B20">
      <w:pPr>
        <w:ind w:left="426" w:hanging="142"/>
        <w:jc w:val="both"/>
      </w:pPr>
      <w:r w:rsidRPr="00F01EFA">
        <w:t>- nahrazení stávající opotřebované / poškozené příložka - těsnění za novou shodného konstrukčního provedení z materiálu nerez 1.4301</w:t>
      </w:r>
    </w:p>
    <w:p w:rsidR="00EC5B20" w:rsidRPr="00F01EFA" w:rsidRDefault="00EC5B20" w:rsidP="00EC5B20">
      <w:pPr>
        <w:ind w:left="426" w:hanging="142"/>
        <w:jc w:val="both"/>
      </w:pPr>
      <w:r w:rsidRPr="00F01EFA">
        <w:t>- výměna stávajícího spojovacího materiálu za nový z materiálu nerez A2/A4</w:t>
      </w:r>
    </w:p>
    <w:p w:rsidR="00EC5B20" w:rsidRPr="00F01EFA" w:rsidRDefault="00EC5B20" w:rsidP="00EC5B20">
      <w:pPr>
        <w:ind w:left="426" w:hanging="142"/>
        <w:jc w:val="both"/>
      </w:pPr>
      <w:r w:rsidRPr="00F01EFA">
        <w:t>- provedení nové povrchové ochrany dle nátěrového systému 1</w:t>
      </w:r>
    </w:p>
    <w:p w:rsidR="008E39A3" w:rsidRPr="00F01EFA" w:rsidRDefault="008E39A3" w:rsidP="00911CF3">
      <w:pPr>
        <w:ind w:left="142" w:hanging="142"/>
        <w:jc w:val="both"/>
      </w:pPr>
    </w:p>
    <w:p w:rsidR="00AF3B9D" w:rsidRPr="00F01EFA" w:rsidRDefault="00AF3B9D" w:rsidP="00911CF3">
      <w:pPr>
        <w:ind w:left="142" w:hanging="142"/>
        <w:jc w:val="both"/>
      </w:pPr>
      <w:r w:rsidRPr="00F01EFA">
        <w:tab/>
      </w:r>
      <w:r w:rsidRPr="00F01EFA">
        <w:tab/>
      </w:r>
      <w:r w:rsidR="008E39A3" w:rsidRPr="00F01EFA">
        <w:t>Hlavním ú</w:t>
      </w:r>
      <w:r w:rsidRPr="00F01EFA">
        <w:t xml:space="preserve">čelem </w:t>
      </w:r>
      <w:r w:rsidR="00641F12" w:rsidRPr="00F01EFA">
        <w:t>rekonstrukce</w:t>
      </w:r>
      <w:r w:rsidRPr="00F01EFA">
        <w:t xml:space="preserve"> je zajistit </w:t>
      </w:r>
      <w:r w:rsidR="007C0A1D" w:rsidRPr="00F01EFA">
        <w:t xml:space="preserve">provozuschopnost stávajícího </w:t>
      </w:r>
      <w:r w:rsidR="00125644" w:rsidRPr="00F01EFA">
        <w:t xml:space="preserve">návodního provozního tabulového uzávěru levé a pravé spodní výpusti (SV) DN1200 </w:t>
      </w:r>
      <w:r w:rsidRPr="00F01EFA">
        <w:t xml:space="preserve">VD </w:t>
      </w:r>
      <w:r w:rsidR="00A32D1E" w:rsidRPr="00F01EFA">
        <w:t>Josefův Důl</w:t>
      </w:r>
      <w:r w:rsidR="00944B8C" w:rsidRPr="00F01EFA">
        <w:t xml:space="preserve"> na </w:t>
      </w:r>
      <w:r w:rsidR="002D74C6" w:rsidRPr="00F01EFA">
        <w:t>Kamenici</w:t>
      </w:r>
      <w:r w:rsidRPr="00F01EFA">
        <w:t>.</w:t>
      </w:r>
    </w:p>
    <w:p w:rsidR="00EC5B9C" w:rsidRPr="00F01EFA" w:rsidRDefault="00EC5B9C" w:rsidP="00F46463">
      <w:pPr>
        <w:jc w:val="both"/>
      </w:pPr>
    </w:p>
    <w:p w:rsidR="007C0A1D" w:rsidRPr="00F01EFA" w:rsidRDefault="007C0A1D" w:rsidP="00F46463">
      <w:pPr>
        <w:jc w:val="both"/>
      </w:pPr>
    </w:p>
    <w:p w:rsidR="00DD59AA" w:rsidRPr="00F01EFA" w:rsidRDefault="00937D60" w:rsidP="007C0A1D">
      <w:pPr>
        <w:jc w:val="both"/>
        <w:rPr>
          <w:b/>
          <w:i/>
          <w:caps/>
        </w:rPr>
      </w:pPr>
      <w:r w:rsidRPr="00F01EFA">
        <w:t xml:space="preserve"> </w:t>
      </w:r>
      <w:proofErr w:type="gramStart"/>
      <w:r w:rsidR="00124E31" w:rsidRPr="00F01EFA">
        <w:rPr>
          <w:b/>
          <w:i/>
          <w:caps/>
        </w:rPr>
        <w:t>D.2.</w:t>
      </w:r>
      <w:r w:rsidR="00014395">
        <w:rPr>
          <w:b/>
          <w:i/>
          <w:caps/>
        </w:rPr>
        <w:t>3</w:t>
      </w:r>
      <w:proofErr w:type="gramEnd"/>
      <w:r w:rsidR="00292C08" w:rsidRPr="00F01EFA">
        <w:rPr>
          <w:b/>
          <w:i/>
          <w:caps/>
        </w:rPr>
        <w:t xml:space="preserve"> - </w:t>
      </w:r>
      <w:r w:rsidR="00DD59AA" w:rsidRPr="00F01EFA">
        <w:rPr>
          <w:b/>
          <w:i/>
          <w:caps/>
        </w:rPr>
        <w:t>1.1</w:t>
      </w:r>
      <w:r w:rsidR="00DD59AA" w:rsidRPr="00F01EFA">
        <w:rPr>
          <w:b/>
          <w:i/>
          <w:caps/>
        </w:rPr>
        <w:tab/>
      </w:r>
      <w:r w:rsidR="00DD59AA" w:rsidRPr="00F01EFA">
        <w:rPr>
          <w:b/>
          <w:i/>
        </w:rPr>
        <w:t>Údaje o stavbě:</w:t>
      </w:r>
    </w:p>
    <w:tbl>
      <w:tblPr>
        <w:tblW w:w="925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left w:w="70" w:type="dxa"/>
          <w:right w:w="70" w:type="dxa"/>
        </w:tblCellMar>
        <w:tblLook w:val="00A0" w:firstRow="1" w:lastRow="0" w:firstColumn="1" w:lastColumn="0" w:noHBand="0" w:noVBand="0"/>
      </w:tblPr>
      <w:tblGrid>
        <w:gridCol w:w="2501"/>
        <w:gridCol w:w="6749"/>
      </w:tblGrid>
      <w:tr w:rsidR="00417111" w:rsidRPr="00F01EFA" w:rsidTr="009E718D">
        <w:trPr>
          <w:cantSplit/>
        </w:trPr>
        <w:tc>
          <w:tcPr>
            <w:tcW w:w="2501" w:type="dxa"/>
          </w:tcPr>
          <w:p w:rsidR="0045252F" w:rsidRPr="00F01EFA" w:rsidRDefault="0045252F" w:rsidP="009E718D">
            <w:pPr>
              <w:jc w:val="both"/>
            </w:pPr>
            <w:r w:rsidRPr="00F01EFA">
              <w:t>Název stavby:</w:t>
            </w:r>
          </w:p>
        </w:tc>
        <w:tc>
          <w:tcPr>
            <w:tcW w:w="6749" w:type="dxa"/>
          </w:tcPr>
          <w:p w:rsidR="00A32D1E" w:rsidRPr="00F01EFA" w:rsidRDefault="00055F23" w:rsidP="00A32D1E">
            <w:pPr>
              <w:pStyle w:val="Zhlav"/>
              <w:rPr>
                <w:lang w:val="cs-CZ"/>
              </w:rPr>
            </w:pPr>
            <w:r w:rsidRPr="00F01EFA">
              <w:t xml:space="preserve">VD </w:t>
            </w:r>
            <w:r w:rsidR="00A32D1E" w:rsidRPr="00F01EFA">
              <w:rPr>
                <w:lang w:val="cs-CZ"/>
              </w:rPr>
              <w:t xml:space="preserve">Josefův Důl, </w:t>
            </w:r>
          </w:p>
          <w:p w:rsidR="0045252F" w:rsidRPr="00F01EFA" w:rsidRDefault="00055F23" w:rsidP="00A32D1E">
            <w:pPr>
              <w:pStyle w:val="Zhlav"/>
              <w:rPr>
                <w:lang w:val="cs-CZ" w:eastAsia="cs-CZ"/>
              </w:rPr>
            </w:pPr>
            <w:r w:rsidRPr="00F01EFA">
              <w:t xml:space="preserve">rekonstrukce </w:t>
            </w:r>
            <w:r w:rsidR="00A32D1E" w:rsidRPr="00F01EFA">
              <w:rPr>
                <w:lang w:val="cs-CZ"/>
              </w:rPr>
              <w:t>rychlouzávěrných tabulí</w:t>
            </w:r>
            <w:r w:rsidRPr="00F01EFA">
              <w:t xml:space="preserve"> </w:t>
            </w:r>
          </w:p>
        </w:tc>
      </w:tr>
      <w:tr w:rsidR="00417111" w:rsidRPr="00F01EFA" w:rsidTr="009E718D">
        <w:trPr>
          <w:cantSplit/>
        </w:trPr>
        <w:tc>
          <w:tcPr>
            <w:tcW w:w="2501" w:type="dxa"/>
          </w:tcPr>
          <w:p w:rsidR="0045252F" w:rsidRPr="00F01EFA" w:rsidRDefault="0045252F" w:rsidP="009E718D">
            <w:pPr>
              <w:jc w:val="both"/>
            </w:pPr>
            <w:r w:rsidRPr="00F01EFA">
              <w:t>Vodní tok</w:t>
            </w:r>
            <w:r w:rsidR="00055F23" w:rsidRPr="00F01EFA">
              <w:t xml:space="preserve"> (IDVT)</w:t>
            </w:r>
            <w:r w:rsidRPr="00F01EFA">
              <w:t>:</w:t>
            </w:r>
          </w:p>
        </w:tc>
        <w:tc>
          <w:tcPr>
            <w:tcW w:w="6749" w:type="dxa"/>
          </w:tcPr>
          <w:p w:rsidR="0045252F" w:rsidRPr="00F01EFA" w:rsidRDefault="00A32D1E" w:rsidP="009E718D">
            <w:pPr>
              <w:jc w:val="both"/>
            </w:pPr>
            <w:r w:rsidRPr="00F01EFA">
              <w:t>Kamenice</w:t>
            </w:r>
            <w:r w:rsidR="00055F23" w:rsidRPr="00F01EFA">
              <w:t xml:space="preserve"> (</w:t>
            </w:r>
            <w:r w:rsidR="009E01CD" w:rsidRPr="00F01EFA">
              <w:t>10100112</w:t>
            </w:r>
            <w:r w:rsidR="00055F23" w:rsidRPr="00F01EFA">
              <w:t>)</w:t>
            </w:r>
          </w:p>
        </w:tc>
      </w:tr>
      <w:tr w:rsidR="00417111" w:rsidRPr="00F01EFA" w:rsidTr="009E718D">
        <w:trPr>
          <w:cantSplit/>
        </w:trPr>
        <w:tc>
          <w:tcPr>
            <w:tcW w:w="2501" w:type="dxa"/>
          </w:tcPr>
          <w:p w:rsidR="0045252F" w:rsidRPr="00F01EFA" w:rsidRDefault="0045252F" w:rsidP="009E718D">
            <w:pPr>
              <w:jc w:val="both"/>
            </w:pPr>
            <w:r w:rsidRPr="00F01EFA">
              <w:t>Říční km:</w:t>
            </w:r>
          </w:p>
        </w:tc>
        <w:tc>
          <w:tcPr>
            <w:tcW w:w="6749" w:type="dxa"/>
          </w:tcPr>
          <w:p w:rsidR="0045252F" w:rsidRPr="00F01EFA" w:rsidRDefault="00055F23" w:rsidP="00A32D1E">
            <w:pPr>
              <w:jc w:val="both"/>
              <w:rPr>
                <w:bCs/>
              </w:rPr>
            </w:pPr>
            <w:r w:rsidRPr="00F01EFA">
              <w:t>3</w:t>
            </w:r>
            <w:r w:rsidR="00A32D1E" w:rsidRPr="00F01EFA">
              <w:t>0,200</w:t>
            </w:r>
          </w:p>
        </w:tc>
      </w:tr>
      <w:tr w:rsidR="00417111" w:rsidRPr="00F01EFA" w:rsidTr="009E718D">
        <w:trPr>
          <w:cantSplit/>
        </w:trPr>
        <w:tc>
          <w:tcPr>
            <w:tcW w:w="2501" w:type="dxa"/>
          </w:tcPr>
          <w:p w:rsidR="0045252F" w:rsidRPr="00F01EFA" w:rsidRDefault="0045252F" w:rsidP="009E718D">
            <w:pPr>
              <w:jc w:val="both"/>
            </w:pPr>
            <w:r w:rsidRPr="00F01EFA">
              <w:t>Místo stavby:</w:t>
            </w:r>
          </w:p>
        </w:tc>
        <w:tc>
          <w:tcPr>
            <w:tcW w:w="6749" w:type="dxa"/>
          </w:tcPr>
          <w:p w:rsidR="0045252F" w:rsidRPr="00F01EFA" w:rsidRDefault="00C770C9" w:rsidP="00E866F7">
            <w:pPr>
              <w:jc w:val="both"/>
            </w:pPr>
            <w:r w:rsidRPr="00F01EFA">
              <w:t xml:space="preserve">VD </w:t>
            </w:r>
            <w:r w:rsidR="00A32D1E" w:rsidRPr="00F01EFA">
              <w:t>Josefův Důl</w:t>
            </w:r>
            <w:r w:rsidR="00055F23" w:rsidRPr="00F01EFA">
              <w:t xml:space="preserve">, </w:t>
            </w:r>
            <w:r w:rsidR="00A32D1E" w:rsidRPr="00F01EFA">
              <w:t>sdružený objekt</w:t>
            </w:r>
          </w:p>
        </w:tc>
      </w:tr>
      <w:tr w:rsidR="00417111" w:rsidRPr="00F01EFA" w:rsidTr="009E718D">
        <w:trPr>
          <w:cantSplit/>
        </w:trPr>
        <w:tc>
          <w:tcPr>
            <w:tcW w:w="2501" w:type="dxa"/>
          </w:tcPr>
          <w:p w:rsidR="0045252F" w:rsidRPr="00F01EFA" w:rsidRDefault="0045252F" w:rsidP="009E718D">
            <w:pPr>
              <w:jc w:val="both"/>
            </w:pPr>
            <w:r w:rsidRPr="00F01EFA">
              <w:t>Hydrolog. číslo povodí:</w:t>
            </w:r>
          </w:p>
        </w:tc>
        <w:tc>
          <w:tcPr>
            <w:tcW w:w="6749" w:type="dxa"/>
          </w:tcPr>
          <w:p w:rsidR="0045252F" w:rsidRPr="00F01EFA" w:rsidRDefault="00A32D1E" w:rsidP="00A32D1E">
            <w:pPr>
              <w:jc w:val="both"/>
            </w:pPr>
            <w:r w:rsidRPr="00F01EFA">
              <w:t>1-05-01-060</w:t>
            </w:r>
            <w:r w:rsidR="00832097" w:rsidRPr="00F01EFA">
              <w:t>0-1-00</w:t>
            </w:r>
          </w:p>
        </w:tc>
      </w:tr>
      <w:tr w:rsidR="00417111" w:rsidRPr="00F01EFA" w:rsidTr="009E718D">
        <w:trPr>
          <w:cantSplit/>
        </w:trPr>
        <w:tc>
          <w:tcPr>
            <w:tcW w:w="2501" w:type="dxa"/>
          </w:tcPr>
          <w:p w:rsidR="0045252F" w:rsidRPr="00F01EFA" w:rsidRDefault="0045252F" w:rsidP="009E718D">
            <w:r w:rsidRPr="00F01EFA">
              <w:t>Kraj:</w:t>
            </w:r>
          </w:p>
        </w:tc>
        <w:tc>
          <w:tcPr>
            <w:tcW w:w="6749" w:type="dxa"/>
          </w:tcPr>
          <w:p w:rsidR="0045252F" w:rsidRPr="00F01EFA" w:rsidRDefault="00A32D1E" w:rsidP="009E718D">
            <w:r w:rsidRPr="00F01EFA">
              <w:t>Liberecký</w:t>
            </w:r>
          </w:p>
        </w:tc>
      </w:tr>
      <w:tr w:rsidR="00417111" w:rsidRPr="00F01EFA" w:rsidTr="009E718D">
        <w:trPr>
          <w:cantSplit/>
        </w:trPr>
        <w:tc>
          <w:tcPr>
            <w:tcW w:w="2501" w:type="dxa"/>
          </w:tcPr>
          <w:p w:rsidR="0045252F" w:rsidRPr="00F01EFA" w:rsidRDefault="0045252F" w:rsidP="009E718D">
            <w:pPr>
              <w:jc w:val="both"/>
            </w:pPr>
            <w:r w:rsidRPr="00F01EFA">
              <w:t>K.ú.:</w:t>
            </w:r>
          </w:p>
        </w:tc>
        <w:tc>
          <w:tcPr>
            <w:tcW w:w="6749" w:type="dxa"/>
          </w:tcPr>
          <w:p w:rsidR="0045252F" w:rsidRPr="00F01EFA" w:rsidRDefault="00622295" w:rsidP="00622295">
            <w:pPr>
              <w:jc w:val="both"/>
            </w:pPr>
            <w:r w:rsidRPr="00F01EFA">
              <w:t>Josefův Důl 661538</w:t>
            </w:r>
          </w:p>
        </w:tc>
      </w:tr>
      <w:tr w:rsidR="00417111" w:rsidRPr="00F01EFA" w:rsidTr="009E718D">
        <w:trPr>
          <w:cantSplit/>
        </w:trPr>
        <w:tc>
          <w:tcPr>
            <w:tcW w:w="2501" w:type="dxa"/>
          </w:tcPr>
          <w:p w:rsidR="0045252F" w:rsidRPr="00F01EFA" w:rsidRDefault="0045252F" w:rsidP="009E718D">
            <w:pPr>
              <w:jc w:val="both"/>
            </w:pPr>
            <w:r w:rsidRPr="00F01EFA">
              <w:t>Obec s rozšiř. působ.:</w:t>
            </w:r>
          </w:p>
        </w:tc>
        <w:tc>
          <w:tcPr>
            <w:tcW w:w="6749" w:type="dxa"/>
          </w:tcPr>
          <w:p w:rsidR="0045252F" w:rsidRPr="00F01EFA" w:rsidRDefault="00A32D1E" w:rsidP="009E718D">
            <w:pPr>
              <w:jc w:val="both"/>
            </w:pPr>
            <w:r w:rsidRPr="00F01EFA">
              <w:t>Jablonec nad Nisou</w:t>
            </w:r>
          </w:p>
        </w:tc>
      </w:tr>
      <w:tr w:rsidR="00417111" w:rsidRPr="00F01EFA" w:rsidTr="009E718D">
        <w:trPr>
          <w:cantSplit/>
        </w:trPr>
        <w:tc>
          <w:tcPr>
            <w:tcW w:w="2501" w:type="dxa"/>
          </w:tcPr>
          <w:p w:rsidR="0045252F" w:rsidRPr="00F01EFA" w:rsidRDefault="0045252F" w:rsidP="009E718D">
            <w:pPr>
              <w:jc w:val="both"/>
            </w:pPr>
            <w:r w:rsidRPr="00F01EFA">
              <w:t>Charakter stavby:</w:t>
            </w:r>
          </w:p>
        </w:tc>
        <w:tc>
          <w:tcPr>
            <w:tcW w:w="6749" w:type="dxa"/>
          </w:tcPr>
          <w:p w:rsidR="0045252F" w:rsidRPr="00F01EFA" w:rsidRDefault="00641F12" w:rsidP="000E3C8E">
            <w:pPr>
              <w:jc w:val="both"/>
            </w:pPr>
            <w:r w:rsidRPr="00F01EFA">
              <w:t>Investice</w:t>
            </w:r>
            <w:r w:rsidR="00C770C9" w:rsidRPr="00F01EFA">
              <w:t xml:space="preserve"> </w:t>
            </w:r>
            <w:r w:rsidR="009851D3" w:rsidRPr="00F01EFA">
              <w:t>–</w:t>
            </w:r>
            <w:r w:rsidR="00C770C9" w:rsidRPr="00F01EFA">
              <w:t xml:space="preserve"> </w:t>
            </w:r>
            <w:r w:rsidRPr="00F01EFA">
              <w:t>rekonstrukce</w:t>
            </w:r>
            <w:r w:rsidR="009851D3" w:rsidRPr="00F01EFA">
              <w:t xml:space="preserve"> </w:t>
            </w:r>
            <w:r w:rsidR="00D97934" w:rsidRPr="00F01EFA">
              <w:t xml:space="preserve">návodních </w:t>
            </w:r>
            <w:r w:rsidR="009851D3" w:rsidRPr="00F01EFA">
              <w:t>provozních</w:t>
            </w:r>
            <w:r w:rsidR="0017243F" w:rsidRPr="00F01EFA">
              <w:t xml:space="preserve"> uzávěrů levé a pravé </w:t>
            </w:r>
            <w:r w:rsidR="00C770C9" w:rsidRPr="00F01EFA">
              <w:t>spodní výpusti DN</w:t>
            </w:r>
            <w:r w:rsidR="0017243F" w:rsidRPr="00F01EFA">
              <w:t>1</w:t>
            </w:r>
            <w:r w:rsidR="009851D3" w:rsidRPr="00F01EFA">
              <w:t>2</w:t>
            </w:r>
            <w:r w:rsidR="0017243F" w:rsidRPr="00F01EFA">
              <w:t>00</w:t>
            </w:r>
            <w:r w:rsidR="009851D3" w:rsidRPr="00F01EFA">
              <w:t xml:space="preserve"> včetně příslušenství</w:t>
            </w:r>
          </w:p>
        </w:tc>
      </w:tr>
      <w:tr w:rsidR="00417111" w:rsidRPr="00F01EFA" w:rsidTr="009E718D">
        <w:trPr>
          <w:cantSplit/>
        </w:trPr>
        <w:tc>
          <w:tcPr>
            <w:tcW w:w="2501" w:type="dxa"/>
          </w:tcPr>
          <w:p w:rsidR="0045252F" w:rsidRPr="00F01EFA" w:rsidRDefault="0045252F" w:rsidP="009E718D">
            <w:pPr>
              <w:jc w:val="both"/>
            </w:pPr>
            <w:r w:rsidRPr="00F01EFA">
              <w:t>Účel stavby:</w:t>
            </w:r>
          </w:p>
        </w:tc>
        <w:tc>
          <w:tcPr>
            <w:tcW w:w="6749" w:type="dxa"/>
          </w:tcPr>
          <w:p w:rsidR="00F5110D" w:rsidRPr="00F01EFA" w:rsidRDefault="00F5110D" w:rsidP="000E3C8E">
            <w:pPr>
              <w:jc w:val="both"/>
            </w:pPr>
            <w:r w:rsidRPr="00F01EFA">
              <w:t xml:space="preserve">Rekonstrukce </w:t>
            </w:r>
            <w:r w:rsidR="000E3C8E" w:rsidRPr="00F01EFA">
              <w:t>návodních provozních uzávěrů levé a pravé spodní výpusti DN1200 bude prováděna za účelem</w:t>
            </w:r>
            <w:r w:rsidR="007C0A1D" w:rsidRPr="00F01EFA">
              <w:t xml:space="preserve"> </w:t>
            </w:r>
            <w:r w:rsidR="008F1C98" w:rsidRPr="00F01EFA">
              <w:t xml:space="preserve">zajištění </w:t>
            </w:r>
            <w:r w:rsidR="007C0A1D" w:rsidRPr="00F01EFA">
              <w:t xml:space="preserve">jejich </w:t>
            </w:r>
            <w:r w:rsidR="00CA4DCE" w:rsidRPr="00F01EFA">
              <w:t>dlouhodobé provozuschopnosti</w:t>
            </w:r>
            <w:r w:rsidR="007C0A1D" w:rsidRPr="00F01EFA">
              <w:t>.</w:t>
            </w:r>
            <w:r w:rsidR="00CA4DCE" w:rsidRPr="00F01EFA">
              <w:t xml:space="preserve"> </w:t>
            </w:r>
          </w:p>
        </w:tc>
      </w:tr>
      <w:tr w:rsidR="00417111" w:rsidRPr="00F01EFA" w:rsidTr="007C0A1D">
        <w:trPr>
          <w:cantSplit/>
          <w:trHeight w:val="65"/>
        </w:trPr>
        <w:tc>
          <w:tcPr>
            <w:tcW w:w="2501" w:type="dxa"/>
            <w:tcBorders>
              <w:top w:val="single" w:sz="6" w:space="0" w:color="000000"/>
              <w:left w:val="single" w:sz="6" w:space="0" w:color="000000"/>
              <w:bottom w:val="single" w:sz="6" w:space="0" w:color="000000"/>
              <w:right w:val="single" w:sz="6" w:space="0" w:color="000000"/>
            </w:tcBorders>
          </w:tcPr>
          <w:p w:rsidR="0045252F" w:rsidRPr="00F01EFA" w:rsidRDefault="0045252F" w:rsidP="009E718D">
            <w:pPr>
              <w:jc w:val="both"/>
            </w:pPr>
            <w:r w:rsidRPr="00F01EFA">
              <w:t>Číslo akce:</w:t>
            </w:r>
          </w:p>
        </w:tc>
        <w:tc>
          <w:tcPr>
            <w:tcW w:w="6749" w:type="dxa"/>
            <w:tcBorders>
              <w:top w:val="single" w:sz="6" w:space="0" w:color="000000"/>
              <w:left w:val="single" w:sz="6" w:space="0" w:color="000000"/>
              <w:bottom w:val="single" w:sz="6" w:space="0" w:color="000000"/>
              <w:right w:val="single" w:sz="6" w:space="0" w:color="000000"/>
            </w:tcBorders>
          </w:tcPr>
          <w:p w:rsidR="0045252F" w:rsidRPr="00F01EFA" w:rsidRDefault="00CA4DCE" w:rsidP="007743F9">
            <w:pPr>
              <w:jc w:val="both"/>
            </w:pPr>
            <w:r w:rsidRPr="00F01EFA">
              <w:t>2191</w:t>
            </w:r>
            <w:r w:rsidR="007743F9" w:rsidRPr="00F01EFA">
              <w:t>80019</w:t>
            </w:r>
          </w:p>
        </w:tc>
      </w:tr>
    </w:tbl>
    <w:p w:rsidR="00D25731" w:rsidRDefault="00D25731" w:rsidP="00DD59AA">
      <w:pPr>
        <w:rPr>
          <w:b/>
          <w:caps/>
        </w:rPr>
      </w:pPr>
    </w:p>
    <w:p w:rsidR="007C0A1D" w:rsidRDefault="007C0A1D" w:rsidP="00DD59AA">
      <w:pPr>
        <w:rPr>
          <w:b/>
          <w:caps/>
        </w:rPr>
      </w:pPr>
    </w:p>
    <w:p w:rsidR="00EC5B20" w:rsidRDefault="00EC5B20" w:rsidP="00DD59AA">
      <w:pPr>
        <w:rPr>
          <w:b/>
          <w:caps/>
        </w:rPr>
      </w:pPr>
    </w:p>
    <w:p w:rsidR="00EC5B20" w:rsidRDefault="00EC5B20" w:rsidP="00DD59AA">
      <w:pPr>
        <w:rPr>
          <w:b/>
          <w:caps/>
        </w:rPr>
      </w:pPr>
    </w:p>
    <w:p w:rsidR="00EC5B20" w:rsidRDefault="00EC5B20" w:rsidP="00DD59AA">
      <w:pPr>
        <w:rPr>
          <w:b/>
          <w:caps/>
        </w:rPr>
      </w:pPr>
    </w:p>
    <w:p w:rsidR="00EC5B20" w:rsidRDefault="00EC5B20" w:rsidP="00DD59AA">
      <w:pPr>
        <w:rPr>
          <w:b/>
          <w:caps/>
        </w:rPr>
      </w:pPr>
    </w:p>
    <w:p w:rsidR="007C0A1D" w:rsidRDefault="007C0A1D" w:rsidP="00DD59AA">
      <w:pPr>
        <w:rPr>
          <w:b/>
          <w:caps/>
        </w:rPr>
      </w:pPr>
    </w:p>
    <w:p w:rsidR="00DD59AA" w:rsidRPr="00AE4059" w:rsidRDefault="00124E31" w:rsidP="00DD59AA">
      <w:pPr>
        <w:rPr>
          <w:b/>
          <w:i/>
          <w:caps/>
        </w:rPr>
      </w:pPr>
      <w:proofErr w:type="gramStart"/>
      <w:r>
        <w:rPr>
          <w:b/>
          <w:i/>
          <w:caps/>
        </w:rPr>
        <w:t>D.2.</w:t>
      </w:r>
      <w:r w:rsidR="00014395">
        <w:rPr>
          <w:b/>
          <w:i/>
          <w:caps/>
        </w:rPr>
        <w:t>3</w:t>
      </w:r>
      <w:proofErr w:type="gramEnd"/>
      <w:r w:rsidR="00292C08">
        <w:rPr>
          <w:b/>
          <w:i/>
          <w:caps/>
        </w:rPr>
        <w:t xml:space="preserve"> - </w:t>
      </w:r>
      <w:r w:rsidR="00292C08" w:rsidRPr="00AE4059">
        <w:rPr>
          <w:b/>
          <w:i/>
          <w:caps/>
        </w:rPr>
        <w:t>1.</w:t>
      </w:r>
      <w:r w:rsidR="00292C08">
        <w:rPr>
          <w:b/>
          <w:i/>
          <w:caps/>
        </w:rPr>
        <w:t>2</w:t>
      </w:r>
      <w:r w:rsidR="00DD59AA" w:rsidRPr="00AE4059">
        <w:rPr>
          <w:b/>
          <w:i/>
          <w:caps/>
        </w:rPr>
        <w:tab/>
      </w:r>
      <w:r w:rsidR="00DD59AA" w:rsidRPr="00AE4059">
        <w:rPr>
          <w:b/>
          <w:i/>
        </w:rPr>
        <w:t xml:space="preserve">Údaje o </w:t>
      </w:r>
      <w:r w:rsidR="00DD59AA">
        <w:rPr>
          <w:b/>
          <w:i/>
        </w:rPr>
        <w:t>stavebníkovi</w:t>
      </w:r>
      <w:r w:rsidR="00DD59AA" w:rsidRPr="00AE4059">
        <w:rPr>
          <w:b/>
          <w:i/>
        </w:rPr>
        <w:t>:</w:t>
      </w:r>
    </w:p>
    <w:tbl>
      <w:tblPr>
        <w:tblW w:w="925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left w:w="70" w:type="dxa"/>
          <w:right w:w="70" w:type="dxa"/>
        </w:tblCellMar>
        <w:tblLook w:val="00A0" w:firstRow="1" w:lastRow="0" w:firstColumn="1" w:lastColumn="0" w:noHBand="0" w:noVBand="0"/>
      </w:tblPr>
      <w:tblGrid>
        <w:gridCol w:w="2501"/>
        <w:gridCol w:w="6749"/>
      </w:tblGrid>
      <w:tr w:rsidR="00414E38" w:rsidRPr="003F3772" w:rsidTr="009E718D">
        <w:trPr>
          <w:cantSplit/>
        </w:trPr>
        <w:tc>
          <w:tcPr>
            <w:tcW w:w="2501" w:type="dxa"/>
            <w:tcBorders>
              <w:top w:val="single" w:sz="6" w:space="0" w:color="000000"/>
              <w:left w:val="single" w:sz="6" w:space="0" w:color="000000"/>
              <w:bottom w:val="single" w:sz="6" w:space="0" w:color="000000"/>
              <w:right w:val="single" w:sz="6" w:space="0" w:color="000000"/>
            </w:tcBorders>
          </w:tcPr>
          <w:p w:rsidR="00414E38" w:rsidRPr="00B04C2E" w:rsidRDefault="00414E38" w:rsidP="00414E38">
            <w:pPr>
              <w:jc w:val="both"/>
            </w:pPr>
            <w:r w:rsidRPr="00B04C2E">
              <w:t>Vlastník:</w:t>
            </w:r>
          </w:p>
          <w:p w:rsidR="00414E38" w:rsidRPr="00B04C2E" w:rsidRDefault="00414E38" w:rsidP="00414E38">
            <w:pPr>
              <w:jc w:val="both"/>
            </w:pPr>
            <w:r w:rsidRPr="00B04C2E">
              <w:t>Právo hospodaření</w:t>
            </w:r>
          </w:p>
          <w:p w:rsidR="00414E38" w:rsidRPr="00B04C2E" w:rsidRDefault="00414E38" w:rsidP="00414E38">
            <w:pPr>
              <w:jc w:val="both"/>
            </w:pPr>
            <w:r w:rsidRPr="00B04C2E">
              <w:t>přísluší a investor akce:</w:t>
            </w:r>
          </w:p>
          <w:p w:rsidR="00414E38" w:rsidRPr="00B04C2E" w:rsidRDefault="00414E38" w:rsidP="00414E38">
            <w:pPr>
              <w:jc w:val="both"/>
            </w:pPr>
          </w:p>
        </w:tc>
        <w:tc>
          <w:tcPr>
            <w:tcW w:w="6749" w:type="dxa"/>
            <w:tcBorders>
              <w:top w:val="single" w:sz="6" w:space="0" w:color="000000"/>
              <w:left w:val="single" w:sz="6" w:space="0" w:color="000000"/>
              <w:bottom w:val="single" w:sz="6" w:space="0" w:color="000000"/>
              <w:right w:val="single" w:sz="6" w:space="0" w:color="000000"/>
            </w:tcBorders>
          </w:tcPr>
          <w:p w:rsidR="00414E38" w:rsidRPr="00B04C2E" w:rsidRDefault="00414E38" w:rsidP="00414E38">
            <w:pPr>
              <w:jc w:val="both"/>
              <w:rPr>
                <w:sz w:val="22"/>
                <w:szCs w:val="22"/>
              </w:rPr>
            </w:pPr>
            <w:r w:rsidRPr="00B04C2E">
              <w:rPr>
                <w:sz w:val="22"/>
                <w:szCs w:val="22"/>
              </w:rPr>
              <w:t>Česká republika</w:t>
            </w:r>
          </w:p>
          <w:p w:rsidR="00414E38" w:rsidRPr="00B04C2E" w:rsidRDefault="00414E38" w:rsidP="00414E38">
            <w:pPr>
              <w:jc w:val="both"/>
              <w:rPr>
                <w:sz w:val="22"/>
                <w:szCs w:val="22"/>
              </w:rPr>
            </w:pPr>
          </w:p>
          <w:p w:rsidR="00414E38" w:rsidRPr="00B04C2E" w:rsidRDefault="00414E38" w:rsidP="00414E38">
            <w:pPr>
              <w:jc w:val="both"/>
              <w:rPr>
                <w:sz w:val="22"/>
                <w:szCs w:val="22"/>
              </w:rPr>
            </w:pPr>
            <w:r w:rsidRPr="00B04C2E">
              <w:rPr>
                <w:sz w:val="22"/>
                <w:szCs w:val="22"/>
              </w:rPr>
              <w:t>Povodí Labe, státní podnik</w:t>
            </w:r>
          </w:p>
          <w:p w:rsidR="00414E38" w:rsidRPr="00B04C2E" w:rsidRDefault="00414E38" w:rsidP="00414E38">
            <w:pPr>
              <w:jc w:val="both"/>
              <w:rPr>
                <w:sz w:val="22"/>
                <w:szCs w:val="22"/>
              </w:rPr>
            </w:pPr>
            <w:r w:rsidRPr="00B04C2E">
              <w:rPr>
                <w:sz w:val="22"/>
                <w:szCs w:val="22"/>
              </w:rPr>
              <w:t>IČ 70890005; DIČ CZ70890005</w:t>
            </w:r>
          </w:p>
          <w:p w:rsidR="0062559F" w:rsidRPr="00B04C2E" w:rsidRDefault="0062559F" w:rsidP="0062559F">
            <w:pPr>
              <w:jc w:val="both"/>
              <w:rPr>
                <w:sz w:val="22"/>
                <w:szCs w:val="22"/>
              </w:rPr>
            </w:pPr>
            <w:r w:rsidRPr="00B04C2E">
              <w:rPr>
                <w:sz w:val="22"/>
                <w:szCs w:val="22"/>
              </w:rPr>
              <w:t>Víta Nejedlého 951/8; Slezské Předměstí; 500 03 Hradec Králové</w:t>
            </w:r>
          </w:p>
          <w:p w:rsidR="00414E38" w:rsidRPr="00B04C2E" w:rsidRDefault="00414E38" w:rsidP="00414E38">
            <w:pPr>
              <w:tabs>
                <w:tab w:val="left" w:pos="2552"/>
              </w:tabs>
              <w:rPr>
                <w:sz w:val="22"/>
                <w:szCs w:val="22"/>
              </w:rPr>
            </w:pPr>
            <w:r w:rsidRPr="00B04C2E">
              <w:rPr>
                <w:rFonts w:ascii="Wingdings" w:hAnsi="Wingdings" w:cs="Wingdings"/>
                <w:sz w:val="22"/>
                <w:szCs w:val="22"/>
              </w:rPr>
              <w:t></w:t>
            </w:r>
            <w:r w:rsidRPr="00B04C2E">
              <w:rPr>
                <w:rFonts w:ascii="Wingdings" w:hAnsi="Wingdings" w:cs="Wingdings"/>
                <w:sz w:val="22"/>
                <w:szCs w:val="22"/>
              </w:rPr>
              <w:t></w:t>
            </w:r>
            <w:r w:rsidRPr="00B04C2E">
              <w:rPr>
                <w:rFonts w:ascii="Wingdings" w:hAnsi="Wingdings" w:cs="Wingdings"/>
                <w:sz w:val="22"/>
                <w:szCs w:val="22"/>
              </w:rPr>
              <w:t></w:t>
            </w:r>
            <w:r w:rsidRPr="00B04C2E">
              <w:rPr>
                <w:sz w:val="22"/>
                <w:szCs w:val="22"/>
              </w:rPr>
              <w:t>+420 495 088 111</w:t>
            </w:r>
          </w:p>
          <w:p w:rsidR="00414E38" w:rsidRPr="00B04C2E" w:rsidRDefault="00414E38" w:rsidP="00414E38">
            <w:pPr>
              <w:rPr>
                <w:sz w:val="22"/>
                <w:szCs w:val="22"/>
              </w:rPr>
            </w:pPr>
            <w:r w:rsidRPr="00B04C2E">
              <w:rPr>
                <w:sz w:val="22"/>
                <w:szCs w:val="22"/>
              </w:rPr>
              <w:t>Fax:      +420 495 088 102</w:t>
            </w:r>
          </w:p>
        </w:tc>
      </w:tr>
      <w:tr w:rsidR="00414E38" w:rsidRPr="003F3772" w:rsidTr="009E718D">
        <w:trPr>
          <w:cantSplit/>
        </w:trPr>
        <w:tc>
          <w:tcPr>
            <w:tcW w:w="2501" w:type="dxa"/>
            <w:tcBorders>
              <w:top w:val="single" w:sz="6" w:space="0" w:color="000000"/>
              <w:left w:val="single" w:sz="6" w:space="0" w:color="000000"/>
              <w:bottom w:val="single" w:sz="6" w:space="0" w:color="000000"/>
              <w:right w:val="single" w:sz="6" w:space="0" w:color="000000"/>
            </w:tcBorders>
          </w:tcPr>
          <w:p w:rsidR="00414E38" w:rsidRPr="00B04C2E" w:rsidRDefault="00414E38" w:rsidP="00414E38">
            <w:pPr>
              <w:jc w:val="both"/>
            </w:pPr>
            <w:r w:rsidRPr="00B04C2E">
              <w:t>Provozovatel:</w:t>
            </w:r>
          </w:p>
        </w:tc>
        <w:tc>
          <w:tcPr>
            <w:tcW w:w="6749" w:type="dxa"/>
            <w:tcBorders>
              <w:top w:val="single" w:sz="6" w:space="0" w:color="000000"/>
              <w:left w:val="single" w:sz="6" w:space="0" w:color="000000"/>
              <w:bottom w:val="single" w:sz="6" w:space="0" w:color="000000"/>
              <w:right w:val="single" w:sz="6" w:space="0" w:color="000000"/>
            </w:tcBorders>
          </w:tcPr>
          <w:p w:rsidR="00414E38" w:rsidRPr="00B04C2E" w:rsidRDefault="00414E38" w:rsidP="00414E38">
            <w:pPr>
              <w:jc w:val="both"/>
              <w:rPr>
                <w:sz w:val="22"/>
                <w:szCs w:val="22"/>
              </w:rPr>
            </w:pPr>
            <w:r w:rsidRPr="00B04C2E">
              <w:rPr>
                <w:sz w:val="22"/>
                <w:szCs w:val="22"/>
              </w:rPr>
              <w:t>Povodí Labe, státní podnik</w:t>
            </w:r>
          </w:p>
          <w:p w:rsidR="00414E38" w:rsidRPr="00B04C2E" w:rsidRDefault="00414E38" w:rsidP="00414E38">
            <w:pPr>
              <w:jc w:val="both"/>
              <w:rPr>
                <w:sz w:val="22"/>
                <w:szCs w:val="22"/>
              </w:rPr>
            </w:pPr>
            <w:r w:rsidRPr="00B04C2E">
              <w:rPr>
                <w:sz w:val="22"/>
                <w:szCs w:val="22"/>
              </w:rPr>
              <w:t xml:space="preserve">Závod Jablonec nad Nisou </w:t>
            </w:r>
          </w:p>
          <w:p w:rsidR="00414E38" w:rsidRPr="00B04C2E" w:rsidRDefault="00414E38" w:rsidP="00414E38">
            <w:pPr>
              <w:tabs>
                <w:tab w:val="left" w:pos="2552"/>
              </w:tabs>
              <w:rPr>
                <w:sz w:val="22"/>
                <w:szCs w:val="22"/>
              </w:rPr>
            </w:pPr>
            <w:r w:rsidRPr="00B04C2E">
              <w:rPr>
                <w:sz w:val="22"/>
                <w:szCs w:val="22"/>
              </w:rPr>
              <w:t>Želivského 5; 466 05 Jablonec nad Nisou</w:t>
            </w:r>
          </w:p>
          <w:p w:rsidR="00414E38" w:rsidRPr="00B04C2E" w:rsidRDefault="00414E38" w:rsidP="00414E38">
            <w:pPr>
              <w:tabs>
                <w:tab w:val="left" w:pos="2552"/>
              </w:tabs>
              <w:rPr>
                <w:sz w:val="22"/>
                <w:szCs w:val="22"/>
              </w:rPr>
            </w:pPr>
            <w:r w:rsidRPr="00B04C2E">
              <w:rPr>
                <w:rFonts w:ascii="Wingdings" w:hAnsi="Wingdings" w:cs="Wingdings"/>
                <w:sz w:val="22"/>
                <w:szCs w:val="22"/>
              </w:rPr>
              <w:t></w:t>
            </w:r>
            <w:r w:rsidRPr="00B04C2E">
              <w:rPr>
                <w:rFonts w:ascii="Wingdings" w:hAnsi="Wingdings" w:cs="Wingdings"/>
                <w:sz w:val="22"/>
                <w:szCs w:val="22"/>
              </w:rPr>
              <w:t></w:t>
            </w:r>
            <w:r w:rsidRPr="00B04C2E">
              <w:rPr>
                <w:rFonts w:ascii="Wingdings" w:hAnsi="Wingdings" w:cs="Wingdings"/>
                <w:sz w:val="22"/>
                <w:szCs w:val="22"/>
              </w:rPr>
              <w:t></w:t>
            </w:r>
            <w:r w:rsidRPr="00B04C2E">
              <w:rPr>
                <w:sz w:val="22"/>
                <w:szCs w:val="22"/>
              </w:rPr>
              <w:t>+420</w:t>
            </w:r>
            <w:r w:rsidRPr="00B04C2E">
              <w:t> </w:t>
            </w:r>
            <w:r w:rsidRPr="00B04C2E">
              <w:rPr>
                <w:sz w:val="22"/>
                <w:szCs w:val="22"/>
              </w:rPr>
              <w:t>483 366 311</w:t>
            </w:r>
          </w:p>
        </w:tc>
      </w:tr>
      <w:tr w:rsidR="00414E38" w:rsidRPr="003F3772" w:rsidTr="009E718D">
        <w:trPr>
          <w:cantSplit/>
        </w:trPr>
        <w:tc>
          <w:tcPr>
            <w:tcW w:w="2501" w:type="dxa"/>
            <w:tcBorders>
              <w:top w:val="single" w:sz="6" w:space="0" w:color="000000"/>
              <w:left w:val="single" w:sz="6" w:space="0" w:color="000000"/>
              <w:bottom w:val="single" w:sz="6" w:space="0" w:color="000000"/>
              <w:right w:val="single" w:sz="6" w:space="0" w:color="000000"/>
            </w:tcBorders>
          </w:tcPr>
          <w:p w:rsidR="00414E38" w:rsidRPr="00B04C2E" w:rsidRDefault="00414E38" w:rsidP="00414E38">
            <w:pPr>
              <w:jc w:val="both"/>
            </w:pPr>
            <w:r w:rsidRPr="00B04C2E">
              <w:t>Provozovatel:</w:t>
            </w:r>
          </w:p>
          <w:p w:rsidR="00414E38" w:rsidRPr="00B04C2E" w:rsidRDefault="00414E38" w:rsidP="00414E38">
            <w:pPr>
              <w:jc w:val="both"/>
              <w:rPr>
                <w:sz w:val="16"/>
                <w:szCs w:val="16"/>
              </w:rPr>
            </w:pPr>
            <w:r w:rsidRPr="00B04C2E">
              <w:rPr>
                <w:sz w:val="16"/>
                <w:szCs w:val="16"/>
              </w:rPr>
              <w:t>- výkon správy a operativní</w:t>
            </w:r>
          </w:p>
          <w:p w:rsidR="00414E38" w:rsidRPr="00B04C2E" w:rsidRDefault="00414E38" w:rsidP="00414E38">
            <w:pPr>
              <w:jc w:val="both"/>
              <w:rPr>
                <w:sz w:val="16"/>
                <w:szCs w:val="16"/>
              </w:rPr>
            </w:pPr>
            <w:r w:rsidRPr="00B04C2E">
              <w:rPr>
                <w:sz w:val="16"/>
                <w:szCs w:val="16"/>
              </w:rPr>
              <w:t xml:space="preserve"> hospodaření zajišťuje</w:t>
            </w:r>
          </w:p>
        </w:tc>
        <w:tc>
          <w:tcPr>
            <w:tcW w:w="6749" w:type="dxa"/>
            <w:tcBorders>
              <w:top w:val="single" w:sz="6" w:space="0" w:color="000000"/>
              <w:left w:val="single" w:sz="6" w:space="0" w:color="000000"/>
              <w:bottom w:val="single" w:sz="6" w:space="0" w:color="000000"/>
              <w:right w:val="single" w:sz="6" w:space="0" w:color="000000"/>
            </w:tcBorders>
          </w:tcPr>
          <w:p w:rsidR="00414E38" w:rsidRPr="00B04C2E" w:rsidRDefault="00414E38" w:rsidP="00414E38">
            <w:pPr>
              <w:jc w:val="both"/>
              <w:rPr>
                <w:sz w:val="22"/>
                <w:szCs w:val="22"/>
              </w:rPr>
            </w:pPr>
            <w:r w:rsidRPr="00B04C2E">
              <w:rPr>
                <w:sz w:val="22"/>
                <w:szCs w:val="22"/>
              </w:rPr>
              <w:t>Povodí Labe, státní podnik</w:t>
            </w:r>
          </w:p>
          <w:p w:rsidR="00414E38" w:rsidRPr="00B04C2E" w:rsidRDefault="00414E38" w:rsidP="00414E38">
            <w:pPr>
              <w:jc w:val="both"/>
              <w:rPr>
                <w:sz w:val="22"/>
                <w:szCs w:val="22"/>
              </w:rPr>
            </w:pPr>
            <w:r w:rsidRPr="00B04C2E">
              <w:rPr>
                <w:sz w:val="22"/>
                <w:szCs w:val="22"/>
              </w:rPr>
              <w:t xml:space="preserve">Provozně – technický úsek </w:t>
            </w:r>
            <w:r w:rsidR="004F5F32" w:rsidRPr="00B04C2E">
              <w:rPr>
                <w:sz w:val="22"/>
                <w:szCs w:val="22"/>
              </w:rPr>
              <w:t>Jablonec nad Nisou</w:t>
            </w:r>
          </w:p>
          <w:p w:rsidR="00414E38" w:rsidRPr="00B04C2E" w:rsidRDefault="00414E38" w:rsidP="00414E38">
            <w:pPr>
              <w:jc w:val="both"/>
              <w:rPr>
                <w:sz w:val="22"/>
                <w:szCs w:val="22"/>
              </w:rPr>
            </w:pPr>
            <w:r w:rsidRPr="00B04C2E">
              <w:rPr>
                <w:sz w:val="22"/>
                <w:szCs w:val="22"/>
              </w:rPr>
              <w:t xml:space="preserve">Provozní středisko </w:t>
            </w:r>
            <w:r w:rsidR="007743F9" w:rsidRPr="00B04C2E">
              <w:rPr>
                <w:sz w:val="22"/>
                <w:szCs w:val="22"/>
              </w:rPr>
              <w:t>Turnov</w:t>
            </w:r>
          </w:p>
          <w:p w:rsidR="0062559F" w:rsidRPr="00B04C2E" w:rsidRDefault="007743F9" w:rsidP="0062559F">
            <w:pPr>
              <w:jc w:val="both"/>
              <w:rPr>
                <w:sz w:val="22"/>
                <w:szCs w:val="22"/>
              </w:rPr>
            </w:pPr>
            <w:r w:rsidRPr="00B04C2E">
              <w:rPr>
                <w:sz w:val="22"/>
                <w:szCs w:val="22"/>
              </w:rPr>
              <w:t>Lesní 200; 511 01 Turnov - Daliměřice</w:t>
            </w:r>
          </w:p>
          <w:p w:rsidR="00414E38" w:rsidRPr="00B04C2E" w:rsidRDefault="00414E38" w:rsidP="00414E38">
            <w:pPr>
              <w:tabs>
                <w:tab w:val="left" w:pos="2552"/>
              </w:tabs>
              <w:rPr>
                <w:sz w:val="22"/>
                <w:szCs w:val="22"/>
              </w:rPr>
            </w:pPr>
            <w:r w:rsidRPr="00B04C2E">
              <w:rPr>
                <w:rFonts w:ascii="Wingdings" w:hAnsi="Wingdings" w:cs="Wingdings"/>
                <w:sz w:val="22"/>
                <w:szCs w:val="22"/>
              </w:rPr>
              <w:t></w:t>
            </w:r>
            <w:r w:rsidRPr="00B04C2E">
              <w:rPr>
                <w:rFonts w:ascii="Wingdings" w:hAnsi="Wingdings" w:cs="Wingdings"/>
                <w:sz w:val="22"/>
                <w:szCs w:val="22"/>
              </w:rPr>
              <w:t></w:t>
            </w:r>
            <w:r w:rsidRPr="00B04C2E">
              <w:rPr>
                <w:rFonts w:ascii="Wingdings" w:hAnsi="Wingdings" w:cs="Wingdings"/>
                <w:sz w:val="22"/>
                <w:szCs w:val="22"/>
              </w:rPr>
              <w:t></w:t>
            </w:r>
            <w:r w:rsidRPr="00B04C2E">
              <w:rPr>
                <w:sz w:val="22"/>
                <w:szCs w:val="22"/>
              </w:rPr>
              <w:t>+420</w:t>
            </w:r>
            <w:r w:rsidR="007743F9" w:rsidRPr="00B04C2E">
              <w:rPr>
                <w:sz w:val="22"/>
                <w:szCs w:val="22"/>
              </w:rPr>
              <w:t> 481 321 388</w:t>
            </w:r>
          </w:p>
        </w:tc>
      </w:tr>
    </w:tbl>
    <w:p w:rsidR="00170418" w:rsidRDefault="00170418" w:rsidP="00DD59AA">
      <w:pPr>
        <w:rPr>
          <w:b/>
          <w:i/>
          <w:caps/>
        </w:rPr>
      </w:pPr>
    </w:p>
    <w:p w:rsidR="007C0A1D" w:rsidRDefault="007C0A1D" w:rsidP="00DD59AA">
      <w:pPr>
        <w:rPr>
          <w:b/>
          <w:i/>
          <w:caps/>
        </w:rPr>
      </w:pPr>
    </w:p>
    <w:p w:rsidR="007C0A1D" w:rsidRDefault="007C0A1D" w:rsidP="00DD59AA">
      <w:pPr>
        <w:rPr>
          <w:b/>
          <w:i/>
          <w:caps/>
        </w:rPr>
      </w:pPr>
    </w:p>
    <w:p w:rsidR="00DD59AA" w:rsidRPr="00AE4059" w:rsidRDefault="00124E31" w:rsidP="00DD59AA">
      <w:pPr>
        <w:rPr>
          <w:b/>
          <w:i/>
          <w:caps/>
        </w:rPr>
      </w:pPr>
      <w:proofErr w:type="gramStart"/>
      <w:r>
        <w:rPr>
          <w:b/>
          <w:i/>
          <w:caps/>
        </w:rPr>
        <w:t>D.2.</w:t>
      </w:r>
      <w:r w:rsidR="00014395">
        <w:rPr>
          <w:b/>
          <w:i/>
          <w:caps/>
        </w:rPr>
        <w:t>3</w:t>
      </w:r>
      <w:proofErr w:type="gramEnd"/>
      <w:r w:rsidR="00292C08">
        <w:rPr>
          <w:b/>
          <w:i/>
          <w:caps/>
        </w:rPr>
        <w:t xml:space="preserve"> - </w:t>
      </w:r>
      <w:r w:rsidR="00292C08" w:rsidRPr="00AE4059">
        <w:rPr>
          <w:b/>
          <w:i/>
          <w:caps/>
        </w:rPr>
        <w:t>1.</w:t>
      </w:r>
      <w:r w:rsidR="00292C08">
        <w:rPr>
          <w:b/>
          <w:i/>
          <w:caps/>
        </w:rPr>
        <w:t>3</w:t>
      </w:r>
      <w:r w:rsidR="00DD59AA" w:rsidRPr="00AE4059">
        <w:rPr>
          <w:b/>
          <w:i/>
          <w:caps/>
        </w:rPr>
        <w:tab/>
      </w:r>
      <w:r w:rsidR="00DD59AA" w:rsidRPr="00AE4059">
        <w:rPr>
          <w:b/>
          <w:i/>
        </w:rPr>
        <w:t xml:space="preserve">Údaje o </w:t>
      </w:r>
      <w:r w:rsidR="00DD59AA" w:rsidRPr="000E79B3">
        <w:rPr>
          <w:b/>
          <w:i/>
        </w:rPr>
        <w:t>zpracovateli projektové dokumentace</w:t>
      </w:r>
      <w:r w:rsidR="00DD59AA" w:rsidRPr="00AE4059">
        <w:rPr>
          <w:b/>
          <w:i/>
        </w:rPr>
        <w:t>:</w:t>
      </w:r>
    </w:p>
    <w:tbl>
      <w:tblPr>
        <w:tblW w:w="925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left w:w="70" w:type="dxa"/>
          <w:right w:w="70" w:type="dxa"/>
        </w:tblCellMar>
        <w:tblLook w:val="00A0" w:firstRow="1" w:lastRow="0" w:firstColumn="1" w:lastColumn="0" w:noHBand="0" w:noVBand="0"/>
      </w:tblPr>
      <w:tblGrid>
        <w:gridCol w:w="2501"/>
        <w:gridCol w:w="6749"/>
      </w:tblGrid>
      <w:tr w:rsidR="00DD59AA" w:rsidRPr="003F3772" w:rsidTr="00817B14">
        <w:trPr>
          <w:cantSplit/>
        </w:trPr>
        <w:tc>
          <w:tcPr>
            <w:tcW w:w="2501" w:type="dxa"/>
          </w:tcPr>
          <w:p w:rsidR="00DD59AA" w:rsidRDefault="00DD59AA" w:rsidP="00817B14">
            <w:pPr>
              <w:jc w:val="both"/>
            </w:pPr>
            <w:r w:rsidRPr="003F3772">
              <w:t>Hlavní projektant:</w:t>
            </w:r>
          </w:p>
          <w:p w:rsidR="00DD59AA" w:rsidRDefault="00DD59AA" w:rsidP="00817B14">
            <w:pPr>
              <w:jc w:val="both"/>
            </w:pPr>
          </w:p>
          <w:p w:rsidR="00DD59AA" w:rsidRDefault="00DD59AA" w:rsidP="00817B14">
            <w:pPr>
              <w:jc w:val="both"/>
            </w:pPr>
          </w:p>
          <w:p w:rsidR="00DD59AA" w:rsidRDefault="00DD59AA" w:rsidP="00817B14">
            <w:pPr>
              <w:jc w:val="both"/>
            </w:pPr>
          </w:p>
          <w:p w:rsidR="00DD59AA" w:rsidRDefault="00DD59AA" w:rsidP="00817B14">
            <w:pPr>
              <w:jc w:val="both"/>
            </w:pPr>
          </w:p>
          <w:p w:rsidR="00DD59AA" w:rsidRDefault="00DD59AA" w:rsidP="00817B14">
            <w:pPr>
              <w:jc w:val="both"/>
            </w:pPr>
          </w:p>
          <w:p w:rsidR="00DD59AA" w:rsidRDefault="00DD59AA" w:rsidP="00817B14">
            <w:pPr>
              <w:jc w:val="both"/>
            </w:pPr>
          </w:p>
          <w:p w:rsidR="00DD59AA" w:rsidRPr="003F3772" w:rsidRDefault="00DD59AA" w:rsidP="00817B14">
            <w:pPr>
              <w:jc w:val="both"/>
            </w:pPr>
            <w:r>
              <w:t>Autorizace:</w:t>
            </w:r>
          </w:p>
        </w:tc>
        <w:tc>
          <w:tcPr>
            <w:tcW w:w="6749" w:type="dxa"/>
          </w:tcPr>
          <w:p w:rsidR="00DD59AA" w:rsidRDefault="00DD59AA" w:rsidP="00817B14">
            <w:pPr>
              <w:jc w:val="both"/>
              <w:rPr>
                <w:sz w:val="22"/>
                <w:szCs w:val="22"/>
              </w:rPr>
            </w:pPr>
            <w:r w:rsidRPr="003F3772">
              <w:rPr>
                <w:sz w:val="22"/>
                <w:szCs w:val="22"/>
              </w:rPr>
              <w:t>PS PROFI s.r.o.</w:t>
            </w:r>
          </w:p>
          <w:p w:rsidR="00DD59AA" w:rsidRDefault="00DD59AA" w:rsidP="00817B14">
            <w:pPr>
              <w:jc w:val="both"/>
              <w:rPr>
                <w:sz w:val="22"/>
                <w:szCs w:val="22"/>
              </w:rPr>
            </w:pPr>
            <w:r>
              <w:rPr>
                <w:sz w:val="22"/>
                <w:szCs w:val="22"/>
              </w:rPr>
              <w:t>IČ 26244918; DIČ CZ26244918</w:t>
            </w:r>
          </w:p>
          <w:p w:rsidR="00DD59AA" w:rsidRPr="003F3772" w:rsidRDefault="00DD59AA" w:rsidP="00817B14">
            <w:pPr>
              <w:jc w:val="both"/>
              <w:rPr>
                <w:sz w:val="22"/>
                <w:szCs w:val="22"/>
              </w:rPr>
            </w:pPr>
            <w:r>
              <w:rPr>
                <w:sz w:val="22"/>
                <w:szCs w:val="22"/>
              </w:rPr>
              <w:t>Dalibor Fiala</w:t>
            </w:r>
          </w:p>
          <w:p w:rsidR="00DD59AA" w:rsidRPr="003F3772" w:rsidRDefault="007743F9" w:rsidP="00817B14">
            <w:pPr>
              <w:jc w:val="both"/>
              <w:rPr>
                <w:sz w:val="22"/>
                <w:szCs w:val="22"/>
              </w:rPr>
            </w:pPr>
            <w:r>
              <w:rPr>
                <w:sz w:val="22"/>
                <w:szCs w:val="22"/>
              </w:rPr>
              <w:t>Traubova 1546/6</w:t>
            </w:r>
            <w:r w:rsidR="00DD59AA" w:rsidRPr="003F3772">
              <w:rPr>
                <w:sz w:val="22"/>
                <w:szCs w:val="22"/>
              </w:rPr>
              <w:t>, 602 00 Brno</w:t>
            </w:r>
          </w:p>
          <w:p w:rsidR="00DD59AA" w:rsidRPr="003F3772" w:rsidRDefault="00DD59AA" w:rsidP="00817B14">
            <w:pPr>
              <w:jc w:val="both"/>
              <w:rPr>
                <w:b/>
                <w:sz w:val="22"/>
                <w:szCs w:val="22"/>
              </w:rPr>
            </w:pPr>
            <w:r w:rsidRPr="003F3772">
              <w:rPr>
                <w:rFonts w:ascii="Wingdings" w:hAnsi="Wingdings" w:cs="Wingdings"/>
                <w:sz w:val="22"/>
                <w:szCs w:val="22"/>
              </w:rPr>
              <w:t></w:t>
            </w:r>
            <w:r w:rsidRPr="003F3772">
              <w:rPr>
                <w:b/>
                <w:sz w:val="22"/>
                <w:szCs w:val="22"/>
              </w:rPr>
              <w:tab/>
            </w:r>
            <w:r w:rsidRPr="003F3772">
              <w:rPr>
                <w:sz w:val="22"/>
                <w:szCs w:val="22"/>
              </w:rPr>
              <w:t>+420545212310</w:t>
            </w:r>
          </w:p>
          <w:p w:rsidR="00DD59AA" w:rsidRPr="003F3772" w:rsidRDefault="00DD59AA" w:rsidP="00817B14">
            <w:pPr>
              <w:jc w:val="both"/>
              <w:rPr>
                <w:sz w:val="22"/>
                <w:szCs w:val="22"/>
              </w:rPr>
            </w:pPr>
            <w:r w:rsidRPr="003F3772">
              <w:rPr>
                <w:sz w:val="22"/>
                <w:szCs w:val="22"/>
              </w:rPr>
              <w:t>Fax:</w:t>
            </w:r>
            <w:r w:rsidRPr="003F3772">
              <w:rPr>
                <w:b/>
                <w:sz w:val="22"/>
                <w:szCs w:val="22"/>
              </w:rPr>
              <w:tab/>
            </w:r>
            <w:r w:rsidRPr="003F3772">
              <w:rPr>
                <w:sz w:val="22"/>
                <w:szCs w:val="22"/>
              </w:rPr>
              <w:t>+420545216784</w:t>
            </w:r>
          </w:p>
          <w:p w:rsidR="00DD59AA" w:rsidRDefault="00DD59AA" w:rsidP="00817B14">
            <w:pPr>
              <w:jc w:val="both"/>
              <w:rPr>
                <w:sz w:val="22"/>
                <w:szCs w:val="22"/>
              </w:rPr>
            </w:pPr>
            <w:r w:rsidRPr="003F3772">
              <w:rPr>
                <w:sz w:val="22"/>
                <w:szCs w:val="22"/>
              </w:rPr>
              <w:t>Email:</w:t>
            </w:r>
            <w:r w:rsidRPr="003F3772">
              <w:rPr>
                <w:sz w:val="22"/>
                <w:szCs w:val="22"/>
              </w:rPr>
              <w:tab/>
            </w:r>
            <w:hyperlink r:id="rId10" w:history="1">
              <w:r w:rsidRPr="00714018">
                <w:rPr>
                  <w:rStyle w:val="Hypertextovodkaz"/>
                  <w:sz w:val="22"/>
                  <w:szCs w:val="22"/>
                </w:rPr>
                <w:t>fiala@psprofi.cz</w:t>
              </w:r>
            </w:hyperlink>
          </w:p>
          <w:p w:rsidR="00DD59AA" w:rsidRDefault="00DD59AA" w:rsidP="00817B14">
            <w:pPr>
              <w:jc w:val="both"/>
              <w:rPr>
                <w:sz w:val="22"/>
                <w:szCs w:val="22"/>
              </w:rPr>
            </w:pPr>
          </w:p>
          <w:p w:rsidR="00DD59AA" w:rsidRDefault="00DD59AA" w:rsidP="00817B14">
            <w:pPr>
              <w:jc w:val="both"/>
              <w:rPr>
                <w:sz w:val="22"/>
                <w:szCs w:val="22"/>
              </w:rPr>
            </w:pPr>
            <w:r>
              <w:rPr>
                <w:sz w:val="22"/>
                <w:szCs w:val="22"/>
              </w:rPr>
              <w:t>Ing. Jaromír Florián</w:t>
            </w:r>
          </w:p>
          <w:p w:rsidR="00DD59AA" w:rsidRDefault="00DD59AA" w:rsidP="00817B14">
            <w:pPr>
              <w:jc w:val="both"/>
              <w:rPr>
                <w:sz w:val="22"/>
                <w:szCs w:val="22"/>
              </w:rPr>
            </w:pPr>
            <w:r>
              <w:rPr>
                <w:sz w:val="22"/>
                <w:szCs w:val="22"/>
              </w:rPr>
              <w:t>Autorizovaný inženýr pro technologická zařízení staveb</w:t>
            </w:r>
          </w:p>
          <w:p w:rsidR="00DD59AA" w:rsidRPr="003F3772" w:rsidRDefault="00DD59AA" w:rsidP="00817B14">
            <w:pPr>
              <w:jc w:val="both"/>
              <w:rPr>
                <w:sz w:val="22"/>
                <w:szCs w:val="22"/>
              </w:rPr>
            </w:pPr>
            <w:r>
              <w:rPr>
                <w:sz w:val="22"/>
                <w:szCs w:val="22"/>
              </w:rPr>
              <w:t>Vedený pod číslem  1001778 v evidenci autorizovaných osob u České komory autorizovaných inženýrů a techniků činných ve výstavbě</w:t>
            </w:r>
          </w:p>
        </w:tc>
      </w:tr>
    </w:tbl>
    <w:p w:rsidR="00B40819" w:rsidRDefault="00B40819" w:rsidP="007C0B0A">
      <w:pPr>
        <w:jc w:val="both"/>
      </w:pPr>
    </w:p>
    <w:p w:rsidR="00B40819" w:rsidRDefault="00B40819" w:rsidP="007C0B0A">
      <w:pPr>
        <w:jc w:val="both"/>
      </w:pPr>
    </w:p>
    <w:p w:rsidR="00EC5B20" w:rsidRDefault="00EC5B20" w:rsidP="007C0B0A">
      <w:pPr>
        <w:jc w:val="both"/>
      </w:pPr>
    </w:p>
    <w:p w:rsidR="00EC5B20" w:rsidRDefault="00EC5B20" w:rsidP="007C0B0A">
      <w:pPr>
        <w:jc w:val="both"/>
      </w:pPr>
    </w:p>
    <w:p w:rsidR="00EC5B20" w:rsidRDefault="00EC5B20" w:rsidP="007C0B0A">
      <w:pPr>
        <w:jc w:val="both"/>
      </w:pPr>
    </w:p>
    <w:p w:rsidR="00EC5B20" w:rsidRDefault="00EC5B20" w:rsidP="007C0B0A">
      <w:pPr>
        <w:jc w:val="both"/>
      </w:pPr>
    </w:p>
    <w:p w:rsidR="00EC5B20" w:rsidRDefault="00EC5B20" w:rsidP="007C0B0A">
      <w:pPr>
        <w:jc w:val="both"/>
      </w:pPr>
    </w:p>
    <w:p w:rsidR="00EC5B20" w:rsidRDefault="00EC5B20" w:rsidP="007C0B0A">
      <w:pPr>
        <w:jc w:val="both"/>
      </w:pPr>
    </w:p>
    <w:p w:rsidR="00EC5B20" w:rsidRDefault="00EC5B20" w:rsidP="007C0B0A">
      <w:pPr>
        <w:jc w:val="both"/>
      </w:pPr>
    </w:p>
    <w:p w:rsidR="00EC5B20" w:rsidRDefault="00EC5B20" w:rsidP="007C0B0A">
      <w:pPr>
        <w:jc w:val="both"/>
      </w:pPr>
    </w:p>
    <w:p w:rsidR="00EC5B20" w:rsidRDefault="00EC5B20" w:rsidP="007C0B0A">
      <w:pPr>
        <w:jc w:val="both"/>
      </w:pPr>
    </w:p>
    <w:p w:rsidR="00EC5B20" w:rsidRDefault="00EC5B20" w:rsidP="007C0B0A">
      <w:pPr>
        <w:jc w:val="both"/>
      </w:pPr>
    </w:p>
    <w:p w:rsidR="00EC5B20" w:rsidRDefault="00EC5B20" w:rsidP="007C0B0A">
      <w:pPr>
        <w:jc w:val="both"/>
      </w:pPr>
    </w:p>
    <w:p w:rsidR="00EC5B20" w:rsidRDefault="00EC5B20" w:rsidP="007C0B0A">
      <w:pPr>
        <w:jc w:val="both"/>
      </w:pPr>
    </w:p>
    <w:p w:rsidR="00EC5B20" w:rsidRDefault="00EC5B20" w:rsidP="007C0B0A">
      <w:pPr>
        <w:jc w:val="both"/>
      </w:pPr>
    </w:p>
    <w:p w:rsidR="00EC5B20" w:rsidRDefault="00EC5B20" w:rsidP="007C0B0A">
      <w:pPr>
        <w:jc w:val="both"/>
      </w:pPr>
    </w:p>
    <w:p w:rsidR="007C0A1D" w:rsidRDefault="007C0A1D" w:rsidP="007C0B0A">
      <w:pPr>
        <w:jc w:val="both"/>
      </w:pPr>
    </w:p>
    <w:p w:rsidR="007C0A1D" w:rsidRDefault="007C0A1D" w:rsidP="007C0B0A">
      <w:pPr>
        <w:jc w:val="both"/>
      </w:pPr>
    </w:p>
    <w:p w:rsidR="00306AB6" w:rsidRDefault="00124E31" w:rsidP="00306AB6">
      <w:pPr>
        <w:pBdr>
          <w:top w:val="single" w:sz="6" w:space="1" w:color="auto"/>
          <w:left w:val="single" w:sz="6" w:space="1" w:color="auto"/>
          <w:bottom w:val="single" w:sz="6" w:space="1" w:color="auto"/>
          <w:right w:val="single" w:sz="6" w:space="1" w:color="auto"/>
        </w:pBdr>
        <w:shd w:val="pct20" w:color="auto" w:fill="auto"/>
        <w:rPr>
          <w:b/>
          <w:sz w:val="32"/>
        </w:rPr>
      </w:pPr>
      <w:proofErr w:type="gramStart"/>
      <w:r>
        <w:rPr>
          <w:b/>
          <w:sz w:val="32"/>
        </w:rPr>
        <w:t>D.2.</w:t>
      </w:r>
      <w:r w:rsidR="00CF5D70">
        <w:rPr>
          <w:b/>
          <w:sz w:val="32"/>
        </w:rPr>
        <w:t>3</w:t>
      </w:r>
      <w:proofErr w:type="gramEnd"/>
      <w:r w:rsidR="003956B9">
        <w:rPr>
          <w:b/>
          <w:sz w:val="32"/>
        </w:rPr>
        <w:t xml:space="preserve"> - </w:t>
      </w:r>
      <w:r w:rsidR="00306AB6">
        <w:rPr>
          <w:b/>
          <w:sz w:val="32"/>
        </w:rPr>
        <w:t>2. VÝCHOZÍ PODKLADY</w:t>
      </w:r>
    </w:p>
    <w:p w:rsidR="00306AB6" w:rsidRDefault="00306AB6" w:rsidP="00306AB6">
      <w:pPr>
        <w:pStyle w:val="Zhlav"/>
        <w:tabs>
          <w:tab w:val="clear" w:pos="4536"/>
          <w:tab w:val="clear" w:pos="9072"/>
        </w:tabs>
      </w:pPr>
    </w:p>
    <w:p w:rsidR="00D40E82" w:rsidRPr="00F01EFA" w:rsidRDefault="00D40E82" w:rsidP="004F5F32">
      <w:pPr>
        <w:pStyle w:val="Zhlav"/>
      </w:pPr>
      <w:r w:rsidRPr="00F01EFA">
        <w:t xml:space="preserve">Pro projekt </w:t>
      </w:r>
      <w:r w:rsidR="004F5F32" w:rsidRPr="00F01EFA">
        <w:t xml:space="preserve">VD </w:t>
      </w:r>
      <w:r w:rsidR="004F5F32" w:rsidRPr="00F01EFA">
        <w:rPr>
          <w:lang w:val="cs-CZ"/>
        </w:rPr>
        <w:t xml:space="preserve">Josefův Důl, </w:t>
      </w:r>
      <w:r w:rsidR="004F5F32" w:rsidRPr="00F01EFA">
        <w:t xml:space="preserve">rekonstrukce </w:t>
      </w:r>
      <w:r w:rsidR="004F5F32" w:rsidRPr="00F01EFA">
        <w:rPr>
          <w:lang w:val="cs-CZ"/>
        </w:rPr>
        <w:t>rychlouzávěrných tabulí</w:t>
      </w:r>
      <w:r w:rsidR="004F5F32" w:rsidRPr="00F01EFA">
        <w:t xml:space="preserve"> </w:t>
      </w:r>
      <w:r w:rsidR="007B6A95" w:rsidRPr="00F01EFA">
        <w:t>b</w:t>
      </w:r>
      <w:r w:rsidRPr="00F01EFA">
        <w:t>yly využity následující projektové podklady:</w:t>
      </w:r>
    </w:p>
    <w:p w:rsidR="000B3C7F" w:rsidRPr="00F01EFA" w:rsidRDefault="000B3C7F" w:rsidP="004F5F32">
      <w:pPr>
        <w:pStyle w:val="Zhlav"/>
      </w:pPr>
    </w:p>
    <w:p w:rsidR="001B669B" w:rsidRPr="00F01EFA" w:rsidRDefault="001B669B" w:rsidP="001B669B">
      <w:pPr>
        <w:ind w:left="142" w:hanging="142"/>
      </w:pPr>
      <w:r w:rsidRPr="00F01EFA">
        <w:t xml:space="preserve">- VD Rozkoš, rekonstrukce pohybových mechanizmů revizních tabulových uzávěrů spodních hrázových výpustí – dokumentace </w:t>
      </w:r>
      <w:r w:rsidR="004F5F32" w:rsidRPr="00F01EFA">
        <w:t>DSPS</w:t>
      </w:r>
      <w:r w:rsidRPr="00F01EFA">
        <w:t>; rok 201</w:t>
      </w:r>
      <w:r w:rsidR="004F5F32" w:rsidRPr="00F01EFA">
        <w:t>8</w:t>
      </w:r>
    </w:p>
    <w:p w:rsidR="001B669B" w:rsidRPr="00F01EFA" w:rsidRDefault="001B669B" w:rsidP="001B669B">
      <w:r w:rsidRPr="00F01EFA">
        <w:t xml:space="preserve">  zpracovatel PS PROFI s.r.o.</w:t>
      </w:r>
    </w:p>
    <w:p w:rsidR="001B669B" w:rsidRPr="00F01EFA" w:rsidRDefault="001B669B" w:rsidP="001B669B"/>
    <w:p w:rsidR="00116590" w:rsidRPr="00F01EFA" w:rsidRDefault="00116590" w:rsidP="00944B8C">
      <w:pPr>
        <w:ind w:left="142" w:hanging="142"/>
      </w:pPr>
      <w:r w:rsidRPr="00F01EFA">
        <w:t xml:space="preserve">- </w:t>
      </w:r>
      <w:r w:rsidR="004F5F32" w:rsidRPr="00F01EFA">
        <w:t>VD Josefův Důl, rekonstrukce rychlouzávěrných tabulí</w:t>
      </w:r>
      <w:r w:rsidRPr="00F01EFA">
        <w:t xml:space="preserve"> – investiční záměr; rok 20</w:t>
      </w:r>
      <w:r w:rsidR="00622295" w:rsidRPr="00F01EFA">
        <w:t>20</w:t>
      </w:r>
    </w:p>
    <w:p w:rsidR="00D40E82" w:rsidRPr="00F01EFA" w:rsidRDefault="00116590" w:rsidP="00D40E82">
      <w:r w:rsidRPr="00F01EFA">
        <w:t xml:space="preserve">  zpracovatel Povodí Labe, státní podnik</w:t>
      </w:r>
    </w:p>
    <w:p w:rsidR="001B669B" w:rsidRPr="00F01EFA" w:rsidRDefault="001B669B" w:rsidP="00D40E82"/>
    <w:p w:rsidR="00A94464" w:rsidRPr="00F01EFA" w:rsidRDefault="00A94464" w:rsidP="004C0A21">
      <w:r w:rsidRPr="00F01EFA">
        <w:t xml:space="preserve">- Manipulační řád pro vodní dílo </w:t>
      </w:r>
      <w:r w:rsidR="004F5F32" w:rsidRPr="00F01EFA">
        <w:t>Josefův Důl</w:t>
      </w:r>
      <w:r w:rsidRPr="00F01EFA">
        <w:t xml:space="preserve"> na </w:t>
      </w:r>
      <w:r w:rsidR="004F5F32" w:rsidRPr="00F01EFA">
        <w:t>Kamenici v ř.km 30,200</w:t>
      </w:r>
      <w:r w:rsidRPr="00F01EFA">
        <w:t xml:space="preserve">; </w:t>
      </w:r>
    </w:p>
    <w:p w:rsidR="00116590" w:rsidRPr="00F01EFA" w:rsidRDefault="00A94464" w:rsidP="00116590">
      <w:r w:rsidRPr="00F01EFA">
        <w:t xml:space="preserve">   rok 20</w:t>
      </w:r>
      <w:r w:rsidR="00536ADA" w:rsidRPr="00F01EFA">
        <w:t>1</w:t>
      </w:r>
      <w:r w:rsidR="004F5F32" w:rsidRPr="00F01EFA">
        <w:t>5</w:t>
      </w:r>
      <w:r w:rsidRPr="00F01EFA">
        <w:t>; zpracovatel Povodí Labe, státní podnik</w:t>
      </w:r>
    </w:p>
    <w:p w:rsidR="00CF5F54" w:rsidRPr="00F01EFA" w:rsidRDefault="00CF5F54" w:rsidP="00116590"/>
    <w:p w:rsidR="00CF5F54" w:rsidRPr="00F01EFA" w:rsidRDefault="00CF5F54" w:rsidP="00116590">
      <w:r w:rsidRPr="00F01EFA">
        <w:t xml:space="preserve">- VD Josefův Důl – technický návrh rekonstrukce návodních uzávěrů spodních výpustí; </w:t>
      </w:r>
    </w:p>
    <w:p w:rsidR="00CF5F54" w:rsidRPr="00F01EFA" w:rsidRDefault="00CF5F54" w:rsidP="00116590">
      <w:r w:rsidRPr="00F01EFA">
        <w:t xml:space="preserve">  rok 2017; zpracovatel VODNÍ DÍLA - TBD a.s.</w:t>
      </w:r>
    </w:p>
    <w:p w:rsidR="001B669B" w:rsidRPr="00F01EFA" w:rsidRDefault="001B669B" w:rsidP="00116590"/>
    <w:p w:rsidR="00D40E82" w:rsidRPr="00F01EFA" w:rsidRDefault="00D40E82" w:rsidP="00D40E82">
      <w:r w:rsidRPr="00F01EFA">
        <w:t>- Český úřad zeměměřický a katastrální - výpisy z KN (www informace o parcele, stavbě)</w:t>
      </w:r>
    </w:p>
    <w:p w:rsidR="007C0A1D" w:rsidRPr="00F01EFA" w:rsidRDefault="007C0A1D" w:rsidP="00D40E82"/>
    <w:p w:rsidR="00D40E82" w:rsidRPr="00F01EFA" w:rsidRDefault="00D40E82" w:rsidP="00D40E82">
      <w:r w:rsidRPr="00F01EFA">
        <w:t xml:space="preserve">- fotodokumentace projektanta a investora;  www stránky  </w:t>
      </w:r>
    </w:p>
    <w:p w:rsidR="007C0A1D" w:rsidRPr="00F01EFA" w:rsidRDefault="007C0A1D" w:rsidP="00D40E82"/>
    <w:p w:rsidR="007E0A9D" w:rsidRPr="00F01EFA" w:rsidRDefault="00D40E82" w:rsidP="00D40E82">
      <w:r w:rsidRPr="00F01EFA">
        <w:t>- archivní dokumentace Povodí Labe, státní podnik</w:t>
      </w:r>
    </w:p>
    <w:p w:rsidR="007C0A1D" w:rsidRPr="00F01EFA" w:rsidRDefault="007C0A1D" w:rsidP="00D40E82"/>
    <w:p w:rsidR="007C0A1D" w:rsidRPr="00F01EFA" w:rsidRDefault="007C0A1D" w:rsidP="00D40E82"/>
    <w:p w:rsidR="00EC5B20" w:rsidRPr="00F01EFA" w:rsidRDefault="00EC5B20" w:rsidP="00D40E82"/>
    <w:p w:rsidR="004D3C1E" w:rsidRPr="00F01EFA" w:rsidRDefault="004D3C1E" w:rsidP="00D40E82"/>
    <w:p w:rsidR="00636DD7" w:rsidRPr="00F01EFA" w:rsidRDefault="00636DD7" w:rsidP="00D40E82"/>
    <w:p w:rsidR="004D3C1E" w:rsidRPr="00F01EFA" w:rsidRDefault="004D3C1E" w:rsidP="00D40E82"/>
    <w:p w:rsidR="004D3C1E" w:rsidRPr="00F01EFA" w:rsidRDefault="004D3C1E" w:rsidP="00D40E82"/>
    <w:p w:rsidR="004D3C1E" w:rsidRPr="00F01EFA" w:rsidRDefault="004D3C1E" w:rsidP="00D40E82"/>
    <w:p w:rsidR="004D3C1E" w:rsidRPr="00F01EFA" w:rsidRDefault="004D3C1E" w:rsidP="00D40E82"/>
    <w:p w:rsidR="004D3C1E" w:rsidRPr="00F01EFA" w:rsidRDefault="004D3C1E" w:rsidP="00D40E82"/>
    <w:p w:rsidR="004D3C1E" w:rsidRPr="00F01EFA" w:rsidRDefault="004D3C1E" w:rsidP="00D40E82"/>
    <w:p w:rsidR="004D3C1E" w:rsidRPr="00F01EFA" w:rsidRDefault="004D3C1E" w:rsidP="00D40E82"/>
    <w:p w:rsidR="004D3C1E" w:rsidRPr="00F01EFA" w:rsidRDefault="004D3C1E" w:rsidP="00D40E82"/>
    <w:p w:rsidR="004D3C1E" w:rsidRPr="00F01EFA" w:rsidRDefault="004D3C1E" w:rsidP="00D40E82"/>
    <w:p w:rsidR="004D3C1E" w:rsidRPr="00F01EFA" w:rsidRDefault="004D3C1E" w:rsidP="00D40E82"/>
    <w:p w:rsidR="004D3C1E" w:rsidRPr="00F01EFA" w:rsidRDefault="004D3C1E" w:rsidP="00D40E82"/>
    <w:p w:rsidR="004D3C1E" w:rsidRPr="00F01EFA" w:rsidRDefault="004D3C1E" w:rsidP="00D40E82"/>
    <w:p w:rsidR="004D3C1E" w:rsidRPr="00F01EFA" w:rsidRDefault="004D3C1E" w:rsidP="00D40E82"/>
    <w:p w:rsidR="004D3C1E" w:rsidRPr="00F01EFA" w:rsidRDefault="004D3C1E" w:rsidP="00D40E82"/>
    <w:p w:rsidR="004D3C1E" w:rsidRPr="00F01EFA" w:rsidRDefault="004D3C1E" w:rsidP="00D40E82"/>
    <w:p w:rsidR="004D3C1E" w:rsidRPr="00F01EFA" w:rsidRDefault="004D3C1E" w:rsidP="00D40E82"/>
    <w:p w:rsidR="004D3C1E" w:rsidRPr="00F01EFA" w:rsidRDefault="004D3C1E" w:rsidP="00D40E82"/>
    <w:p w:rsidR="004D3C1E" w:rsidRPr="00F01EFA" w:rsidRDefault="004D3C1E" w:rsidP="00D40E82"/>
    <w:p w:rsidR="004D3C1E" w:rsidRPr="00F01EFA" w:rsidRDefault="004D3C1E" w:rsidP="00D40E82"/>
    <w:p w:rsidR="004D3C1E" w:rsidRPr="00F01EFA" w:rsidRDefault="004D3C1E" w:rsidP="00D40E82"/>
    <w:p w:rsidR="004D3C1E" w:rsidRPr="00F01EFA" w:rsidRDefault="004D3C1E" w:rsidP="00D40E82"/>
    <w:p w:rsidR="008D2DA4" w:rsidRPr="00F01EFA" w:rsidRDefault="00124E31" w:rsidP="008D2DA4">
      <w:pPr>
        <w:pBdr>
          <w:top w:val="single" w:sz="6" w:space="1" w:color="auto"/>
          <w:left w:val="single" w:sz="6" w:space="1" w:color="auto"/>
          <w:bottom w:val="single" w:sz="6" w:space="1" w:color="auto"/>
          <w:right w:val="single" w:sz="6" w:space="1" w:color="auto"/>
        </w:pBdr>
        <w:shd w:val="pct20" w:color="auto" w:fill="auto"/>
        <w:rPr>
          <w:b/>
          <w:sz w:val="32"/>
        </w:rPr>
      </w:pPr>
      <w:proofErr w:type="gramStart"/>
      <w:r w:rsidRPr="00F01EFA">
        <w:rPr>
          <w:b/>
          <w:sz w:val="32"/>
        </w:rPr>
        <w:t>D.2.</w:t>
      </w:r>
      <w:r w:rsidR="00CF5D70">
        <w:rPr>
          <w:b/>
          <w:sz w:val="32"/>
        </w:rPr>
        <w:t>3</w:t>
      </w:r>
      <w:proofErr w:type="gramEnd"/>
      <w:r w:rsidR="003956B9" w:rsidRPr="00F01EFA">
        <w:rPr>
          <w:b/>
          <w:sz w:val="32"/>
        </w:rPr>
        <w:t xml:space="preserve"> - </w:t>
      </w:r>
      <w:r w:rsidR="00306AB6" w:rsidRPr="00F01EFA">
        <w:rPr>
          <w:b/>
          <w:sz w:val="32"/>
        </w:rPr>
        <w:t>3</w:t>
      </w:r>
      <w:r w:rsidR="008D2DA4" w:rsidRPr="00F01EFA">
        <w:rPr>
          <w:b/>
          <w:sz w:val="32"/>
        </w:rPr>
        <w:t xml:space="preserve">. PODMÍNKY  PRO </w:t>
      </w:r>
      <w:r w:rsidR="00C455CE" w:rsidRPr="00F01EFA">
        <w:rPr>
          <w:b/>
          <w:sz w:val="32"/>
        </w:rPr>
        <w:t xml:space="preserve"> </w:t>
      </w:r>
      <w:r w:rsidR="00B15D20" w:rsidRPr="00F01EFA">
        <w:rPr>
          <w:b/>
          <w:sz w:val="32"/>
        </w:rPr>
        <w:t>STAVBU</w:t>
      </w:r>
    </w:p>
    <w:p w:rsidR="00A61676" w:rsidRPr="00F01EFA" w:rsidRDefault="00A61676" w:rsidP="008D2DA4">
      <w:pPr>
        <w:jc w:val="both"/>
      </w:pPr>
    </w:p>
    <w:p w:rsidR="008D2DA4" w:rsidRPr="00F01EFA" w:rsidRDefault="008D2DA4" w:rsidP="008D2DA4">
      <w:pPr>
        <w:pStyle w:val="Zhlav"/>
        <w:tabs>
          <w:tab w:val="clear" w:pos="4536"/>
          <w:tab w:val="clear" w:pos="9072"/>
        </w:tabs>
        <w:jc w:val="both"/>
        <w:rPr>
          <w:b/>
        </w:rPr>
      </w:pPr>
      <w:r w:rsidRPr="00F01EFA">
        <w:rPr>
          <w:b/>
        </w:rPr>
        <w:t xml:space="preserve">Podmínky a opatření pro provedení </w:t>
      </w:r>
      <w:r w:rsidR="00B15D20" w:rsidRPr="00F01EFA">
        <w:rPr>
          <w:b/>
        </w:rPr>
        <w:t>stavby</w:t>
      </w:r>
      <w:r w:rsidRPr="00F01EFA">
        <w:rPr>
          <w:b/>
        </w:rPr>
        <w:t>:</w:t>
      </w:r>
    </w:p>
    <w:p w:rsidR="00A61676" w:rsidRPr="00F01EFA" w:rsidRDefault="00A61676" w:rsidP="008D2DA4">
      <w:pPr>
        <w:pStyle w:val="Zhlav"/>
        <w:tabs>
          <w:tab w:val="clear" w:pos="4536"/>
          <w:tab w:val="clear" w:pos="9072"/>
        </w:tabs>
        <w:jc w:val="both"/>
        <w:rPr>
          <w:rFonts w:ascii="Arial" w:hAnsi="Arial" w:cs="Arial"/>
          <w:sz w:val="20"/>
        </w:rPr>
      </w:pPr>
    </w:p>
    <w:p w:rsidR="008D2DA4" w:rsidRPr="00F01EFA" w:rsidRDefault="008D2DA4" w:rsidP="008D2DA4">
      <w:pPr>
        <w:jc w:val="both"/>
        <w:rPr>
          <w:b/>
          <w:bCs/>
          <w:i/>
        </w:rPr>
      </w:pPr>
      <w:r w:rsidRPr="00F01EFA">
        <w:rPr>
          <w:b/>
          <w:bCs/>
          <w:i/>
        </w:rPr>
        <w:t>1) Příprava staveniště:</w:t>
      </w:r>
    </w:p>
    <w:p w:rsidR="00CC1148" w:rsidRPr="00F01EFA" w:rsidRDefault="00F12F17" w:rsidP="00353D7C">
      <w:pPr>
        <w:numPr>
          <w:ilvl w:val="0"/>
          <w:numId w:val="1"/>
        </w:numPr>
        <w:jc w:val="both"/>
        <w:rPr>
          <w:iCs/>
        </w:rPr>
      </w:pPr>
      <w:r w:rsidRPr="00F01EFA">
        <w:rPr>
          <w:iCs/>
        </w:rPr>
        <w:t xml:space="preserve">zařízení staveniště (ohraničení staveniště) na </w:t>
      </w:r>
      <w:r w:rsidR="001D638B" w:rsidRPr="00F01EFA">
        <w:rPr>
          <w:iCs/>
        </w:rPr>
        <w:t>pra</w:t>
      </w:r>
      <w:r w:rsidR="00AD5C91" w:rsidRPr="00F01EFA">
        <w:rPr>
          <w:iCs/>
        </w:rPr>
        <w:t>vém</w:t>
      </w:r>
      <w:r w:rsidRPr="00F01EFA">
        <w:rPr>
          <w:iCs/>
        </w:rPr>
        <w:t xml:space="preserve"> břehu </w:t>
      </w:r>
      <w:r w:rsidR="00B40A63" w:rsidRPr="00F01EFA">
        <w:rPr>
          <w:iCs/>
        </w:rPr>
        <w:t>v</w:t>
      </w:r>
      <w:r w:rsidR="001D638B" w:rsidRPr="00F01EFA">
        <w:rPr>
          <w:iCs/>
        </w:rPr>
        <w:t xml:space="preserve"> prostoru před obslužnou lávkou sdruženého objektu </w:t>
      </w:r>
      <w:r w:rsidR="00B40A63" w:rsidRPr="00F01EFA">
        <w:rPr>
          <w:iCs/>
        </w:rPr>
        <w:t xml:space="preserve">VD </w:t>
      </w:r>
      <w:r w:rsidRPr="00F01EFA">
        <w:rPr>
          <w:iCs/>
        </w:rPr>
        <w:t xml:space="preserve">(vymezený prostor </w:t>
      </w:r>
      <w:r w:rsidR="00124CCF" w:rsidRPr="00F01EFA">
        <w:rPr>
          <w:iCs/>
        </w:rPr>
        <w:t>1</w:t>
      </w:r>
      <w:r w:rsidR="00B40A63" w:rsidRPr="00F01EFA">
        <w:rPr>
          <w:iCs/>
        </w:rPr>
        <w:t>0x</w:t>
      </w:r>
      <w:r w:rsidR="00124CCF" w:rsidRPr="00F01EFA">
        <w:rPr>
          <w:iCs/>
        </w:rPr>
        <w:t>20</w:t>
      </w:r>
      <w:r w:rsidR="00827549" w:rsidRPr="00F01EFA">
        <w:rPr>
          <w:iCs/>
        </w:rPr>
        <w:t xml:space="preserve">m </w:t>
      </w:r>
      <w:r w:rsidRPr="00F01EFA">
        <w:rPr>
          <w:iCs/>
        </w:rPr>
        <w:t xml:space="preserve">pro zřízení odstavné plochy - </w:t>
      </w:r>
      <w:r w:rsidRPr="00F01EFA">
        <w:t>parkování vozidel stavby</w:t>
      </w:r>
      <w:r w:rsidR="00154EC7" w:rsidRPr="00F01EFA">
        <w:t xml:space="preserve">, umístění </w:t>
      </w:r>
      <w:r w:rsidRPr="00F01EFA">
        <w:rPr>
          <w:iCs/>
        </w:rPr>
        <w:t xml:space="preserve"> </w:t>
      </w:r>
      <w:r w:rsidR="00154EC7" w:rsidRPr="00F01EFA">
        <w:t xml:space="preserve">chemického WC, </w:t>
      </w:r>
      <w:r w:rsidR="00CC1148" w:rsidRPr="00F01EFA">
        <w:t xml:space="preserve">mobilní </w:t>
      </w:r>
      <w:r w:rsidR="00AD5C91" w:rsidRPr="00F01EFA">
        <w:t xml:space="preserve">stavební buňky, </w:t>
      </w:r>
      <w:r w:rsidR="001D638B" w:rsidRPr="00F01EFA">
        <w:t xml:space="preserve">dekompresní komory, </w:t>
      </w:r>
      <w:r w:rsidR="00154EC7" w:rsidRPr="00F01EFA">
        <w:t>skladových prostor a dočasné deponie materiálu)</w:t>
      </w:r>
      <w:r w:rsidR="00154EC7" w:rsidRPr="00F01EFA">
        <w:rPr>
          <w:iCs/>
        </w:rPr>
        <w:t xml:space="preserve"> </w:t>
      </w:r>
      <w:r w:rsidR="00154EC7" w:rsidRPr="00F01EFA">
        <w:t>p.č. </w:t>
      </w:r>
      <w:r w:rsidR="001D638B" w:rsidRPr="00F01EFA">
        <w:t>697</w:t>
      </w:r>
      <w:r w:rsidR="00154EC7" w:rsidRPr="00F01EFA">
        <w:t xml:space="preserve">. </w:t>
      </w:r>
    </w:p>
    <w:p w:rsidR="001D638B" w:rsidRPr="00F01EFA" w:rsidRDefault="00330EE8" w:rsidP="001D638B">
      <w:pPr>
        <w:numPr>
          <w:ilvl w:val="0"/>
          <w:numId w:val="1"/>
        </w:numPr>
        <w:jc w:val="both"/>
        <w:rPr>
          <w:iCs/>
        </w:rPr>
      </w:pPr>
      <w:r w:rsidRPr="00F01EFA">
        <w:rPr>
          <w:iCs/>
        </w:rPr>
        <w:t xml:space="preserve">zřízení pracoviště </w:t>
      </w:r>
      <w:r w:rsidRPr="00F01EFA">
        <w:t>v</w:t>
      </w:r>
      <w:r w:rsidR="001D638B" w:rsidRPr="00F01EFA">
        <w:t> horní strojovně sdruženého objektu</w:t>
      </w:r>
      <w:r w:rsidRPr="00F01EFA">
        <w:rPr>
          <w:iCs/>
        </w:rPr>
        <w:t xml:space="preserve"> (</w:t>
      </w:r>
      <w:r w:rsidR="001D638B" w:rsidRPr="00F01EFA">
        <w:rPr>
          <w:iCs/>
        </w:rPr>
        <w:t>provozní</w:t>
      </w:r>
      <w:r w:rsidRPr="00F01EFA">
        <w:rPr>
          <w:iCs/>
        </w:rPr>
        <w:t xml:space="preserve"> </w:t>
      </w:r>
      <w:r w:rsidR="00951754" w:rsidRPr="00F01EFA">
        <w:rPr>
          <w:iCs/>
        </w:rPr>
        <w:t xml:space="preserve">návodní tabulový </w:t>
      </w:r>
      <w:r w:rsidRPr="00F01EFA">
        <w:rPr>
          <w:iCs/>
        </w:rPr>
        <w:t>uzávěr levé a pravé SV</w:t>
      </w:r>
      <w:r w:rsidR="001D638B" w:rsidRPr="00F01EFA">
        <w:rPr>
          <w:iCs/>
        </w:rPr>
        <w:t xml:space="preserve"> - soustrojí </w:t>
      </w:r>
      <w:r w:rsidR="00951754" w:rsidRPr="00F01EFA">
        <w:rPr>
          <w:iCs/>
        </w:rPr>
        <w:t>pohonů provozních tabulových uzávěrů</w:t>
      </w:r>
      <w:r w:rsidR="001D638B" w:rsidRPr="00F01EFA">
        <w:rPr>
          <w:iCs/>
        </w:rPr>
        <w:t xml:space="preserve">, provozní </w:t>
      </w:r>
      <w:r w:rsidR="00951754" w:rsidRPr="00F01EFA">
        <w:rPr>
          <w:iCs/>
        </w:rPr>
        <w:t xml:space="preserve">tabulový </w:t>
      </w:r>
      <w:r w:rsidR="001D638B" w:rsidRPr="00F01EFA">
        <w:rPr>
          <w:iCs/>
        </w:rPr>
        <w:t xml:space="preserve">uzávěr včetně příslušenství, </w:t>
      </w:r>
      <w:r w:rsidR="00951754" w:rsidRPr="00F01EFA">
        <w:rPr>
          <w:iCs/>
        </w:rPr>
        <w:t xml:space="preserve">revizní tabulový uzávěr, </w:t>
      </w:r>
      <w:r w:rsidR="001D638B" w:rsidRPr="00F01EFA">
        <w:rPr>
          <w:iCs/>
        </w:rPr>
        <w:t>…</w:t>
      </w:r>
      <w:r w:rsidRPr="00F01EFA">
        <w:rPr>
          <w:iCs/>
        </w:rPr>
        <w:t xml:space="preserve">) </w:t>
      </w:r>
      <w:r w:rsidRPr="00F01EFA">
        <w:t>p.č. </w:t>
      </w:r>
      <w:r w:rsidR="001D638B" w:rsidRPr="00F01EFA">
        <w:t>st.365</w:t>
      </w:r>
    </w:p>
    <w:p w:rsidR="001D638B" w:rsidRPr="00F01EFA" w:rsidRDefault="001D638B" w:rsidP="001D638B">
      <w:pPr>
        <w:numPr>
          <w:ilvl w:val="0"/>
          <w:numId w:val="1"/>
        </w:numPr>
        <w:jc w:val="both"/>
        <w:rPr>
          <w:iCs/>
        </w:rPr>
      </w:pPr>
      <w:r w:rsidRPr="00F01EFA">
        <w:rPr>
          <w:iCs/>
        </w:rPr>
        <w:t xml:space="preserve">zřízení pracoviště </w:t>
      </w:r>
      <w:r w:rsidRPr="00F01EFA">
        <w:t>v</w:t>
      </w:r>
      <w:r w:rsidR="00951754" w:rsidRPr="00F01EFA">
        <w:t> </w:t>
      </w:r>
      <w:r w:rsidRPr="00F01EFA">
        <w:t>šachtě</w:t>
      </w:r>
      <w:r w:rsidR="00951754" w:rsidRPr="00F01EFA">
        <w:t xml:space="preserve"> provozních uzávěrů</w:t>
      </w:r>
      <w:r w:rsidRPr="00F01EFA">
        <w:t xml:space="preserve"> sdruženého objektu</w:t>
      </w:r>
      <w:r w:rsidRPr="00F01EFA">
        <w:rPr>
          <w:iCs/>
        </w:rPr>
        <w:t xml:space="preserve"> (provozní uzávěr levé a pravé SV - provozní uzávěr včetně příslušenství, …) </w:t>
      </w:r>
      <w:r w:rsidRPr="00F01EFA">
        <w:t>p.č. st.365</w:t>
      </w:r>
    </w:p>
    <w:p w:rsidR="00F65791" w:rsidRPr="00F01EFA" w:rsidRDefault="00F65791" w:rsidP="001D638B">
      <w:pPr>
        <w:numPr>
          <w:ilvl w:val="0"/>
          <w:numId w:val="1"/>
        </w:numPr>
        <w:jc w:val="both"/>
        <w:rPr>
          <w:iCs/>
        </w:rPr>
      </w:pPr>
      <w:r w:rsidRPr="00F01EFA">
        <w:t>zřízení pracoviště pod vodní hladinou na vtoku sdruženého objektu</w:t>
      </w:r>
      <w:r w:rsidR="003430B6" w:rsidRPr="00F01EFA">
        <w:t xml:space="preserve"> (</w:t>
      </w:r>
      <w:r w:rsidR="00031F0E" w:rsidRPr="00F01EFA">
        <w:t xml:space="preserve">asistence </w:t>
      </w:r>
      <w:r w:rsidR="004556B3" w:rsidRPr="00F01EFA">
        <w:t xml:space="preserve">potápěčů </w:t>
      </w:r>
      <w:r w:rsidR="00031F0E" w:rsidRPr="00F01EFA">
        <w:t xml:space="preserve">při osazení </w:t>
      </w:r>
      <w:r w:rsidR="004556B3" w:rsidRPr="00F01EFA">
        <w:t xml:space="preserve">/ </w:t>
      </w:r>
      <w:r w:rsidR="00031F0E" w:rsidRPr="00F01EFA">
        <w:t>odhraze</w:t>
      </w:r>
      <w:r w:rsidR="004556B3" w:rsidRPr="00F01EFA">
        <w:t xml:space="preserve">ní revizního vtokového tabulového uzávěru a </w:t>
      </w:r>
      <w:r w:rsidR="00031F0E" w:rsidRPr="00F01EFA">
        <w:t xml:space="preserve">opravy </w:t>
      </w:r>
      <w:r w:rsidR="004556B3" w:rsidRPr="00F01EFA">
        <w:t>stavební části sdruženého objektu VD p.č. st.365, p.č. 626/14</w:t>
      </w:r>
    </w:p>
    <w:p w:rsidR="008B19F7" w:rsidRPr="00F01EFA" w:rsidRDefault="008B19F7" w:rsidP="001D638B">
      <w:pPr>
        <w:numPr>
          <w:ilvl w:val="0"/>
          <w:numId w:val="1"/>
        </w:numPr>
        <w:jc w:val="both"/>
        <w:rPr>
          <w:iCs/>
        </w:rPr>
      </w:pPr>
      <w:r w:rsidRPr="00F01EFA">
        <w:t>zřízení pracoviště ve výklenku / šachtě v dolní strojovně – výměna přepouštěcích uzávěrů (3ks šoupátek + části potrubí) mezi šachtami návodních provozních uzávěrů  p.č. st.365</w:t>
      </w:r>
    </w:p>
    <w:p w:rsidR="008B19F7" w:rsidRPr="00F01EFA" w:rsidRDefault="008B19F7" w:rsidP="001D638B">
      <w:pPr>
        <w:numPr>
          <w:ilvl w:val="0"/>
          <w:numId w:val="1"/>
        </w:numPr>
        <w:jc w:val="both"/>
        <w:rPr>
          <w:iCs/>
        </w:rPr>
      </w:pPr>
      <w:r w:rsidRPr="00F01EFA">
        <w:t>zřízení pracoviště v odpadním tunelu SV – výměna uzávěrů (2ks šoupátek)</w:t>
      </w:r>
      <w:r w:rsidR="00D72CAF" w:rsidRPr="00F01EFA">
        <w:t xml:space="preserve"> odkalovacího potrubí šachet výpustí p.č. st.365</w:t>
      </w:r>
      <w:r w:rsidRPr="00F01EFA">
        <w:t xml:space="preserve"> </w:t>
      </w:r>
    </w:p>
    <w:p w:rsidR="00E83A22" w:rsidRPr="00F01EFA" w:rsidRDefault="00DE002E" w:rsidP="00353D7C">
      <w:pPr>
        <w:numPr>
          <w:ilvl w:val="0"/>
          <w:numId w:val="1"/>
        </w:numPr>
        <w:jc w:val="both"/>
        <w:rPr>
          <w:iCs/>
        </w:rPr>
      </w:pPr>
      <w:r w:rsidRPr="00F01EFA">
        <w:rPr>
          <w:iCs/>
        </w:rPr>
        <w:t xml:space="preserve">napojení na el. síť - zřízení napojení </w:t>
      </w:r>
      <w:r w:rsidR="00665D07" w:rsidRPr="00F01EFA">
        <w:rPr>
          <w:iCs/>
        </w:rPr>
        <w:t xml:space="preserve">v prostoru </w:t>
      </w:r>
      <w:r w:rsidR="00951754" w:rsidRPr="00F01EFA">
        <w:rPr>
          <w:iCs/>
        </w:rPr>
        <w:t>horní strojovny sdruženého objektu VD</w:t>
      </w:r>
      <w:r w:rsidR="00330EE8" w:rsidRPr="00F01EFA">
        <w:rPr>
          <w:iCs/>
        </w:rPr>
        <w:t xml:space="preserve"> </w:t>
      </w:r>
      <w:r w:rsidR="00E83A22" w:rsidRPr="00F01EFA">
        <w:t>p.č. </w:t>
      </w:r>
      <w:r w:rsidR="00951754" w:rsidRPr="00F01EFA">
        <w:t>st.365</w:t>
      </w:r>
    </w:p>
    <w:p w:rsidR="008C31F5" w:rsidRPr="00F01EFA" w:rsidRDefault="00DE002E" w:rsidP="00353D7C">
      <w:pPr>
        <w:numPr>
          <w:ilvl w:val="0"/>
          <w:numId w:val="1"/>
        </w:numPr>
        <w:jc w:val="both"/>
        <w:rPr>
          <w:iCs/>
        </w:rPr>
      </w:pPr>
      <w:r w:rsidRPr="00F01EFA">
        <w:t xml:space="preserve">přístup </w:t>
      </w:r>
      <w:r w:rsidR="0055295C" w:rsidRPr="00F01EFA">
        <w:rPr>
          <w:iCs/>
        </w:rPr>
        <w:t xml:space="preserve">na </w:t>
      </w:r>
      <w:r w:rsidR="0055295C" w:rsidRPr="00F01EFA">
        <w:t xml:space="preserve">pracoviště ve </w:t>
      </w:r>
      <w:r w:rsidR="004C58BF" w:rsidRPr="00F01EFA">
        <w:t>sdruženém objektu VD (horní strojovna + šachta provozních uzávěrů)</w:t>
      </w:r>
      <w:r w:rsidR="0055295C" w:rsidRPr="00F01EFA">
        <w:rPr>
          <w:iCs/>
        </w:rPr>
        <w:t xml:space="preserve"> </w:t>
      </w:r>
      <w:r w:rsidRPr="00F01EFA">
        <w:t>bude z</w:t>
      </w:r>
      <w:r w:rsidR="00C5028E" w:rsidRPr="00F01EFA">
        <w:t xml:space="preserve"> místní </w:t>
      </w:r>
      <w:r w:rsidR="00B40A63" w:rsidRPr="00F01EFA">
        <w:t xml:space="preserve">komunikace přes </w:t>
      </w:r>
      <w:r w:rsidR="0055295C" w:rsidRPr="00F01EFA">
        <w:t xml:space="preserve">stávající </w:t>
      </w:r>
      <w:r w:rsidR="00C5028E" w:rsidRPr="00F01EFA">
        <w:t>obslužnou lávku o nosnosti 7t p.č. st.365</w:t>
      </w:r>
    </w:p>
    <w:p w:rsidR="00C5028E" w:rsidRPr="00F01EFA" w:rsidRDefault="00C5028E" w:rsidP="00C5028E">
      <w:pPr>
        <w:numPr>
          <w:ilvl w:val="0"/>
          <w:numId w:val="1"/>
        </w:numPr>
        <w:jc w:val="both"/>
        <w:rPr>
          <w:iCs/>
        </w:rPr>
      </w:pPr>
      <w:r w:rsidRPr="00F01EFA">
        <w:t>přepravu materiálu z pravého břehu do horní strojovny sdruženého objektu bude po obslužné lávce dopravovat stávající speciální vozík po kolejovém vedení (max. nosnost 7t) p.č. st.365</w:t>
      </w:r>
    </w:p>
    <w:p w:rsidR="00DE002E" w:rsidRPr="00F01EFA" w:rsidRDefault="00DE002E" w:rsidP="00353D7C">
      <w:pPr>
        <w:numPr>
          <w:ilvl w:val="0"/>
          <w:numId w:val="1"/>
        </w:numPr>
        <w:jc w:val="both"/>
        <w:rPr>
          <w:iCs/>
        </w:rPr>
      </w:pPr>
      <w:r w:rsidRPr="00F01EFA">
        <w:t xml:space="preserve">napojení </w:t>
      </w:r>
      <w:r w:rsidR="00677EB3" w:rsidRPr="00F01EFA">
        <w:t xml:space="preserve">staveniště </w:t>
      </w:r>
      <w:r w:rsidR="009F5169" w:rsidRPr="00F01EFA">
        <w:t xml:space="preserve">VD </w:t>
      </w:r>
      <w:r w:rsidR="00E7165D" w:rsidRPr="00F01EFA">
        <w:t xml:space="preserve">Josefův Důl </w:t>
      </w:r>
      <w:r w:rsidRPr="00F01EFA">
        <w:t>(</w:t>
      </w:r>
      <w:r w:rsidR="00E7165D" w:rsidRPr="00F01EFA">
        <w:t>p.č. 697</w:t>
      </w:r>
      <w:r w:rsidR="00D71271" w:rsidRPr="00F01EFA">
        <w:t>)</w:t>
      </w:r>
      <w:r w:rsidR="00E83A22" w:rsidRPr="00F01EFA">
        <w:t xml:space="preserve"> </w:t>
      </w:r>
      <w:r w:rsidR="00D71271" w:rsidRPr="00F01EFA">
        <w:t>a pracoviště (</w:t>
      </w:r>
      <w:r w:rsidR="00E7165D" w:rsidRPr="00F01EFA">
        <w:t>p.č. st.365</w:t>
      </w:r>
      <w:r w:rsidR="009F5169" w:rsidRPr="00F01EFA">
        <w:t>)</w:t>
      </w:r>
      <w:r w:rsidRPr="00F01EFA">
        <w:t xml:space="preserve"> na dopravní infrastrukturu </w:t>
      </w:r>
      <w:r w:rsidR="00677EB3" w:rsidRPr="00F01EFA">
        <w:t>bude zajištěn</w:t>
      </w:r>
      <w:r w:rsidR="000676C7" w:rsidRPr="00F01EFA">
        <w:t>o</w:t>
      </w:r>
      <w:r w:rsidR="00677EB3" w:rsidRPr="00F01EFA">
        <w:t xml:space="preserve"> </w:t>
      </w:r>
      <w:r w:rsidR="00E83A22" w:rsidRPr="00F01EFA">
        <w:t>stávající m</w:t>
      </w:r>
      <w:r w:rsidR="00677EB3" w:rsidRPr="00F01EFA">
        <w:t xml:space="preserve">ístní </w:t>
      </w:r>
      <w:r w:rsidR="00D71271" w:rsidRPr="00F01EFA">
        <w:t>komunikací</w:t>
      </w:r>
      <w:r w:rsidR="00677EB3" w:rsidRPr="00F01EFA">
        <w:t xml:space="preserve"> </w:t>
      </w:r>
      <w:r w:rsidR="00E83A22" w:rsidRPr="00F01EFA">
        <w:t>p.č. </w:t>
      </w:r>
      <w:r w:rsidR="00C62BD5" w:rsidRPr="00F01EFA">
        <w:t>1317/10, 1317/5, 789/4</w:t>
      </w:r>
      <w:r w:rsidR="00E83A22" w:rsidRPr="00F01EFA">
        <w:t xml:space="preserve"> </w:t>
      </w:r>
      <w:r w:rsidR="004B0251" w:rsidRPr="00F01EFA">
        <w:t xml:space="preserve">(výše uvedené parcely se nacházejí </w:t>
      </w:r>
      <w:r w:rsidR="00F65791" w:rsidRPr="00F01EFA">
        <w:t xml:space="preserve">v ochranném pásmu vodního zdroje I. a II. stupně + chráněné krajinné oblasti – II.-IV. zóny - </w:t>
      </w:r>
      <w:r w:rsidR="004B0251" w:rsidRPr="00F01EFA">
        <w:t>nutno zajistit výjimku povolení vstupu / vjezdu)</w:t>
      </w:r>
      <w:r w:rsidR="00076EF9" w:rsidRPr="00F01EFA">
        <w:t xml:space="preserve"> </w:t>
      </w:r>
      <w:r w:rsidR="00A541F5" w:rsidRPr="00F01EFA">
        <w:t xml:space="preserve"> </w:t>
      </w:r>
    </w:p>
    <w:p w:rsidR="00DE002E" w:rsidRPr="00F01EFA" w:rsidRDefault="00DE002E" w:rsidP="00353D7C">
      <w:pPr>
        <w:numPr>
          <w:ilvl w:val="0"/>
          <w:numId w:val="1"/>
        </w:numPr>
        <w:jc w:val="both"/>
        <w:rPr>
          <w:iCs/>
        </w:rPr>
      </w:pPr>
      <w:r w:rsidRPr="00F01EFA">
        <w:rPr>
          <w:iCs/>
        </w:rPr>
        <w:t>prostor zařízení staveniště bude udržován v pořádku bez zásah</w:t>
      </w:r>
      <w:r w:rsidR="007B1F3E" w:rsidRPr="00F01EFA">
        <w:rPr>
          <w:iCs/>
        </w:rPr>
        <w:t>ů do zpevněných povrchů pozemku</w:t>
      </w:r>
    </w:p>
    <w:p w:rsidR="00A2703D" w:rsidRPr="00F01EFA" w:rsidRDefault="00A2703D" w:rsidP="00320A15"/>
    <w:p w:rsidR="00320A15" w:rsidRPr="00F01EFA" w:rsidRDefault="00320A15" w:rsidP="00320A15">
      <w:pPr>
        <w:rPr>
          <w:b/>
          <w:bCs/>
          <w:i/>
        </w:rPr>
      </w:pPr>
      <w:r w:rsidRPr="00F01EFA">
        <w:rPr>
          <w:b/>
          <w:bCs/>
          <w:i/>
        </w:rPr>
        <w:t xml:space="preserve">2) Podmínky </w:t>
      </w:r>
      <w:r w:rsidR="006630ED" w:rsidRPr="00F01EFA">
        <w:rPr>
          <w:b/>
          <w:bCs/>
          <w:i/>
          <w:iCs/>
        </w:rPr>
        <w:t>provádění</w:t>
      </w:r>
      <w:r w:rsidRPr="00F01EFA">
        <w:rPr>
          <w:b/>
          <w:bCs/>
          <w:i/>
        </w:rPr>
        <w:t xml:space="preserve"> prací:</w:t>
      </w:r>
    </w:p>
    <w:p w:rsidR="00181C42" w:rsidRPr="00F01EFA" w:rsidRDefault="009D2F9D" w:rsidP="00353D7C">
      <w:pPr>
        <w:pStyle w:val="Zhlav"/>
        <w:numPr>
          <w:ilvl w:val="0"/>
          <w:numId w:val="4"/>
        </w:numPr>
        <w:tabs>
          <w:tab w:val="clear" w:pos="4536"/>
          <w:tab w:val="clear" w:pos="9072"/>
        </w:tabs>
        <w:jc w:val="both"/>
        <w:rPr>
          <w:iCs/>
        </w:rPr>
      </w:pPr>
      <w:r w:rsidRPr="00F01EFA">
        <w:rPr>
          <w:iCs/>
        </w:rPr>
        <w:t>práce budou probíhat za provozu VD</w:t>
      </w:r>
      <w:r w:rsidR="00181C42" w:rsidRPr="00F01EFA">
        <w:rPr>
          <w:iCs/>
          <w:lang w:val="cs-CZ"/>
        </w:rPr>
        <w:t xml:space="preserve"> při provozní hladině na VD</w:t>
      </w:r>
    </w:p>
    <w:p w:rsidR="009D2F9D" w:rsidRPr="00F01EFA" w:rsidRDefault="00181C42" w:rsidP="00353D7C">
      <w:pPr>
        <w:pStyle w:val="Zhlav"/>
        <w:numPr>
          <w:ilvl w:val="0"/>
          <w:numId w:val="4"/>
        </w:numPr>
        <w:tabs>
          <w:tab w:val="clear" w:pos="4536"/>
          <w:tab w:val="clear" w:pos="9072"/>
        </w:tabs>
        <w:jc w:val="both"/>
        <w:rPr>
          <w:iCs/>
        </w:rPr>
      </w:pPr>
      <w:r w:rsidRPr="00F01EFA">
        <w:rPr>
          <w:iCs/>
          <w:lang w:val="cs-CZ"/>
        </w:rPr>
        <w:t xml:space="preserve">během </w:t>
      </w:r>
      <w:r w:rsidR="00641F12" w:rsidRPr="00F01EFA">
        <w:rPr>
          <w:iCs/>
          <w:lang w:val="cs-CZ"/>
        </w:rPr>
        <w:t>rekonstrukce</w:t>
      </w:r>
      <w:r w:rsidR="000B4D80" w:rsidRPr="00F01EFA">
        <w:rPr>
          <w:iCs/>
          <w:lang w:val="cs-CZ"/>
        </w:rPr>
        <w:t xml:space="preserve"> návodních provozních tabulových uzávěrů, </w:t>
      </w:r>
      <w:r w:rsidRPr="00F01EFA">
        <w:rPr>
          <w:lang w:val="cs-CZ"/>
        </w:rPr>
        <w:t xml:space="preserve">pohybových mechanizmů </w:t>
      </w:r>
      <w:r w:rsidR="000B4D80" w:rsidRPr="00F01EFA">
        <w:rPr>
          <w:lang w:val="cs-CZ"/>
        </w:rPr>
        <w:t>provozních tabulových</w:t>
      </w:r>
      <w:r w:rsidRPr="00F01EFA">
        <w:rPr>
          <w:lang w:val="cs-CZ"/>
        </w:rPr>
        <w:t xml:space="preserve"> uzávěrů levé a pravé spodní výpusti DN1</w:t>
      </w:r>
      <w:r w:rsidR="000B4D80" w:rsidRPr="00F01EFA">
        <w:rPr>
          <w:lang w:val="cs-CZ"/>
        </w:rPr>
        <w:t>2</w:t>
      </w:r>
      <w:r w:rsidRPr="00F01EFA">
        <w:rPr>
          <w:lang w:val="cs-CZ"/>
        </w:rPr>
        <w:t xml:space="preserve">00 budou práce prováděny vždy pouze na jedné SV, druhá zůstane plně provozuschopná pro převádění průtoků – </w:t>
      </w:r>
      <w:r w:rsidR="000B4D80" w:rsidRPr="00F01EFA">
        <w:rPr>
          <w:lang w:val="cs-CZ"/>
        </w:rPr>
        <w:t>opravovaná</w:t>
      </w:r>
      <w:r w:rsidRPr="00F01EFA">
        <w:rPr>
          <w:lang w:val="cs-CZ"/>
        </w:rPr>
        <w:t xml:space="preserve"> SV</w:t>
      </w:r>
      <w:r w:rsidR="00181C4F" w:rsidRPr="00F01EFA">
        <w:rPr>
          <w:lang w:val="cs-CZ"/>
        </w:rPr>
        <w:t xml:space="preserve"> (</w:t>
      </w:r>
      <w:r w:rsidR="000B4D80" w:rsidRPr="00F01EFA">
        <w:rPr>
          <w:lang w:val="cs-CZ"/>
        </w:rPr>
        <w:t xml:space="preserve">uzávěr a </w:t>
      </w:r>
      <w:r w:rsidR="00181C4F" w:rsidRPr="00F01EFA">
        <w:rPr>
          <w:lang w:val="cs-CZ"/>
        </w:rPr>
        <w:t xml:space="preserve">pohybový mechanizmus </w:t>
      </w:r>
      <w:r w:rsidR="000B4D80" w:rsidRPr="00F01EFA">
        <w:rPr>
          <w:lang w:val="cs-CZ"/>
        </w:rPr>
        <w:t>provozního</w:t>
      </w:r>
      <w:r w:rsidR="00181C4F" w:rsidRPr="00F01EFA">
        <w:rPr>
          <w:lang w:val="cs-CZ"/>
        </w:rPr>
        <w:t xml:space="preserve"> uzávěru)</w:t>
      </w:r>
      <w:r w:rsidRPr="00F01EFA">
        <w:rPr>
          <w:lang w:val="cs-CZ"/>
        </w:rPr>
        <w:t xml:space="preserve"> bude mimo provoz</w:t>
      </w:r>
    </w:p>
    <w:p w:rsidR="00A7222B" w:rsidRPr="00F01EFA" w:rsidRDefault="00EE0F50" w:rsidP="00353D7C">
      <w:pPr>
        <w:pStyle w:val="Zhlav"/>
        <w:numPr>
          <w:ilvl w:val="0"/>
          <w:numId w:val="4"/>
        </w:numPr>
        <w:tabs>
          <w:tab w:val="clear" w:pos="4536"/>
          <w:tab w:val="clear" w:pos="9072"/>
          <w:tab w:val="left" w:pos="230"/>
          <w:tab w:val="left" w:pos="835"/>
          <w:tab w:val="left" w:pos="3024"/>
          <w:tab w:val="left" w:pos="5385"/>
        </w:tabs>
        <w:spacing w:line="300" w:lineRule="exact"/>
        <w:jc w:val="both"/>
        <w:rPr>
          <w:iCs/>
        </w:rPr>
      </w:pPr>
      <w:r w:rsidRPr="00F01EFA">
        <w:rPr>
          <w:lang w:val="cs-CZ"/>
        </w:rPr>
        <w:t>práce v šachtě návodních provozních uzávěrů budou probíhat pod ochranou revizního tabulového uzávěru</w:t>
      </w:r>
    </w:p>
    <w:p w:rsidR="00E115F2" w:rsidRPr="00F01EFA" w:rsidRDefault="00E115F2" w:rsidP="00E115F2">
      <w:pPr>
        <w:pStyle w:val="Zhlav"/>
        <w:numPr>
          <w:ilvl w:val="0"/>
          <w:numId w:val="4"/>
        </w:numPr>
        <w:tabs>
          <w:tab w:val="clear" w:pos="4536"/>
          <w:tab w:val="clear" w:pos="9072"/>
          <w:tab w:val="left" w:pos="230"/>
          <w:tab w:val="left" w:pos="835"/>
          <w:tab w:val="left" w:pos="3024"/>
          <w:tab w:val="left" w:pos="5385"/>
        </w:tabs>
        <w:spacing w:line="300" w:lineRule="exact"/>
        <w:jc w:val="both"/>
        <w:rPr>
          <w:iCs/>
        </w:rPr>
      </w:pPr>
      <w:r w:rsidRPr="00F01EFA">
        <w:rPr>
          <w:lang w:val="cs-CZ"/>
        </w:rPr>
        <w:lastRenderedPageBreak/>
        <w:t xml:space="preserve">oprava zaznamenaných poruch stavební části </w:t>
      </w:r>
      <w:r w:rsidRPr="00F01EFA">
        <w:rPr>
          <w:iCs/>
          <w:lang w:val="cs-CZ"/>
        </w:rPr>
        <w:t>sdruženého objektu VD</w:t>
      </w:r>
      <w:r w:rsidRPr="00F01EFA">
        <w:rPr>
          <w:lang w:val="cs-CZ"/>
        </w:rPr>
        <w:t xml:space="preserve"> bude prováděna pod vodní hladinou pomocí potápěčů (PS 4). </w:t>
      </w:r>
      <w:r w:rsidRPr="00F01EFA">
        <w:rPr>
          <w:lang w:val="en-US"/>
        </w:rPr>
        <w:t>[</w:t>
      </w:r>
      <w:r w:rsidRPr="00F01EFA">
        <w:rPr>
          <w:lang w:val="cs-CZ"/>
        </w:rPr>
        <w:t xml:space="preserve">Po výzvě objednatele </w:t>
      </w:r>
      <w:r w:rsidRPr="00F01EFA">
        <w:rPr>
          <w:iCs/>
        </w:rPr>
        <w:t>(provozovatele) VD</w:t>
      </w:r>
      <w:r w:rsidRPr="00F01EFA">
        <w:rPr>
          <w:iCs/>
          <w:lang w:val="cs-CZ"/>
        </w:rPr>
        <w:t xml:space="preserve"> bude </w:t>
      </w:r>
      <w:r w:rsidRPr="00F01EFA">
        <w:rPr>
          <w:iCs/>
        </w:rPr>
        <w:t>při nepříznivé hydrologické situaci nebo převádění povodňových průtoků (přívalových vod)</w:t>
      </w:r>
      <w:r w:rsidRPr="00F01EFA">
        <w:rPr>
          <w:iCs/>
          <w:lang w:val="cs-CZ"/>
        </w:rPr>
        <w:t xml:space="preserve"> vyklizeno pracoviště pod vodní hladinou v prostoru sdruženého objektu].</w:t>
      </w:r>
      <w:r w:rsidR="00CC7F2F" w:rsidRPr="00F01EFA">
        <w:rPr>
          <w:iCs/>
          <w:lang w:val="cs-CZ"/>
        </w:rPr>
        <w:t xml:space="preserve"> Přeprava potápěčů na místo provádění prací ve sdruženém objektu VD bude prováděna pomocí plavidla s vlastním strojním pohonem po vodní hladině.</w:t>
      </w:r>
    </w:p>
    <w:p w:rsidR="008B19F7" w:rsidRPr="00F01EFA" w:rsidRDefault="008B19F7" w:rsidP="00E115F2">
      <w:pPr>
        <w:pStyle w:val="Zhlav"/>
        <w:numPr>
          <w:ilvl w:val="0"/>
          <w:numId w:val="4"/>
        </w:numPr>
        <w:tabs>
          <w:tab w:val="clear" w:pos="4536"/>
          <w:tab w:val="clear" w:pos="9072"/>
          <w:tab w:val="left" w:pos="230"/>
          <w:tab w:val="left" w:pos="835"/>
          <w:tab w:val="left" w:pos="3024"/>
          <w:tab w:val="left" w:pos="5385"/>
        </w:tabs>
        <w:spacing w:line="300" w:lineRule="exact"/>
        <w:jc w:val="both"/>
        <w:rPr>
          <w:iCs/>
        </w:rPr>
      </w:pPr>
      <w:r w:rsidRPr="00F01EFA">
        <w:rPr>
          <w:iCs/>
          <w:lang w:val="cs-CZ"/>
        </w:rPr>
        <w:t>práce při výměně stávajících přepouštěcích 3ks šoupátek ve výklenku v  dolní strojovně budou prováděny pod ochranou provizorních zátek, instalovaných v vtoku potrubí pomocí potápěčů (3ks provizorních zátek dodaných zhotovitelem) (PS 4)</w:t>
      </w:r>
    </w:p>
    <w:p w:rsidR="00A7222B" w:rsidRPr="00F01EFA" w:rsidRDefault="00F61492" w:rsidP="00412A5D">
      <w:pPr>
        <w:pStyle w:val="Zhlav"/>
        <w:numPr>
          <w:ilvl w:val="0"/>
          <w:numId w:val="4"/>
        </w:numPr>
        <w:tabs>
          <w:tab w:val="clear" w:pos="4536"/>
          <w:tab w:val="clear" w:pos="9072"/>
          <w:tab w:val="left" w:pos="230"/>
          <w:tab w:val="left" w:pos="835"/>
          <w:tab w:val="left" w:pos="3024"/>
          <w:tab w:val="left" w:pos="5385"/>
        </w:tabs>
        <w:spacing w:line="300" w:lineRule="exact"/>
        <w:jc w:val="both"/>
        <w:rPr>
          <w:iCs/>
        </w:rPr>
      </w:pPr>
      <w:r w:rsidRPr="00F01EFA">
        <w:rPr>
          <w:lang w:val="cs-CZ"/>
        </w:rPr>
        <w:t>veškeré</w:t>
      </w:r>
      <w:r w:rsidRPr="00F01EFA">
        <w:t xml:space="preserve"> manipulace </w:t>
      </w:r>
      <w:r w:rsidR="00A7222B" w:rsidRPr="00F01EFA">
        <w:rPr>
          <w:lang w:val="cs-CZ"/>
        </w:rPr>
        <w:t xml:space="preserve">s předaným návodním provozním uzávěrem levé nebo pravé SV zhotoviteli k </w:t>
      </w:r>
      <w:r w:rsidR="000B3C7F" w:rsidRPr="00F01EFA">
        <w:rPr>
          <w:lang w:val="cs-CZ"/>
        </w:rPr>
        <w:t>rekonstrukci</w:t>
      </w:r>
      <w:r w:rsidR="00A7222B" w:rsidRPr="00F01EFA">
        <w:rPr>
          <w:lang w:val="cs-CZ"/>
        </w:rPr>
        <w:t xml:space="preserve"> na stavbě budou provádět zaškolení pracovníci zhotovitele</w:t>
      </w:r>
    </w:p>
    <w:p w:rsidR="00A7222B" w:rsidRPr="00F01EFA" w:rsidRDefault="00A7222B" w:rsidP="0047747F">
      <w:pPr>
        <w:pStyle w:val="Zhlav"/>
        <w:numPr>
          <w:ilvl w:val="0"/>
          <w:numId w:val="4"/>
        </w:numPr>
        <w:tabs>
          <w:tab w:val="clear" w:pos="4536"/>
          <w:tab w:val="clear" w:pos="9072"/>
        </w:tabs>
        <w:jc w:val="both"/>
        <w:rPr>
          <w:iCs/>
        </w:rPr>
      </w:pPr>
      <w:r w:rsidRPr="00F01EFA">
        <w:rPr>
          <w:lang w:val="cs-CZ"/>
        </w:rPr>
        <w:t>veškeré manipulace s uzávěry provozuschopné SV budou provádět výhradně pracovníci provozovatele dle platného MŘ</w:t>
      </w:r>
    </w:p>
    <w:p w:rsidR="009D2F9D" w:rsidRPr="00F01EFA" w:rsidRDefault="009D2F9D" w:rsidP="009D2F9D">
      <w:pPr>
        <w:pStyle w:val="Zhlav"/>
        <w:tabs>
          <w:tab w:val="clear" w:pos="4536"/>
          <w:tab w:val="clear" w:pos="9072"/>
        </w:tabs>
        <w:ind w:left="720"/>
        <w:jc w:val="both"/>
        <w:rPr>
          <w:iCs/>
        </w:rPr>
      </w:pPr>
    </w:p>
    <w:p w:rsidR="009D2F9D" w:rsidRPr="00F01EFA" w:rsidRDefault="009D2F9D" w:rsidP="00353D7C">
      <w:pPr>
        <w:pStyle w:val="Zhlav"/>
        <w:numPr>
          <w:ilvl w:val="0"/>
          <w:numId w:val="5"/>
        </w:numPr>
        <w:tabs>
          <w:tab w:val="clear" w:pos="4536"/>
          <w:tab w:val="clear" w:pos="9072"/>
        </w:tabs>
        <w:jc w:val="both"/>
        <w:rPr>
          <w:iCs/>
        </w:rPr>
      </w:pPr>
      <w:r w:rsidRPr="00F01EFA">
        <w:rPr>
          <w:iCs/>
        </w:rPr>
        <w:t xml:space="preserve">převedení povodňových průtoků (přívalových vod) bude zajišťovat: </w:t>
      </w:r>
    </w:p>
    <w:p w:rsidR="000B3C7F" w:rsidRPr="00F01EFA" w:rsidRDefault="00940260" w:rsidP="00353D7C">
      <w:pPr>
        <w:pStyle w:val="Zhlav"/>
        <w:numPr>
          <w:ilvl w:val="1"/>
          <w:numId w:val="5"/>
        </w:numPr>
        <w:tabs>
          <w:tab w:val="clear" w:pos="4536"/>
          <w:tab w:val="clear" w:pos="9072"/>
        </w:tabs>
        <w:jc w:val="both"/>
      </w:pPr>
      <w:r w:rsidRPr="00F01EFA">
        <w:rPr>
          <w:iCs/>
        </w:rPr>
        <w:t xml:space="preserve">stávající </w:t>
      </w:r>
      <w:r w:rsidR="00FE1264" w:rsidRPr="00F01EFA">
        <w:rPr>
          <w:iCs/>
          <w:lang w:val="cs-CZ"/>
        </w:rPr>
        <w:t xml:space="preserve">levá </w:t>
      </w:r>
      <w:r w:rsidR="00181C42" w:rsidRPr="00F01EFA">
        <w:rPr>
          <w:iCs/>
          <w:lang w:val="cs-CZ"/>
        </w:rPr>
        <w:t>nebo</w:t>
      </w:r>
      <w:r w:rsidR="00FE1264" w:rsidRPr="00F01EFA">
        <w:rPr>
          <w:iCs/>
          <w:lang w:val="cs-CZ"/>
        </w:rPr>
        <w:t xml:space="preserve"> pravá spodní výpust DN1</w:t>
      </w:r>
      <w:r w:rsidR="006B3E2C" w:rsidRPr="00F01EFA">
        <w:rPr>
          <w:iCs/>
          <w:lang w:val="cs-CZ"/>
        </w:rPr>
        <w:t>2</w:t>
      </w:r>
      <w:r w:rsidR="00FE1264" w:rsidRPr="00F01EFA">
        <w:rPr>
          <w:iCs/>
          <w:lang w:val="cs-CZ"/>
        </w:rPr>
        <w:t xml:space="preserve">00 </w:t>
      </w:r>
    </w:p>
    <w:p w:rsidR="00940260" w:rsidRPr="00F01EFA" w:rsidRDefault="00181C42" w:rsidP="000B3C7F">
      <w:pPr>
        <w:pStyle w:val="Zhlav"/>
        <w:tabs>
          <w:tab w:val="clear" w:pos="4536"/>
          <w:tab w:val="clear" w:pos="9072"/>
        </w:tabs>
        <w:ind w:left="1440"/>
        <w:jc w:val="both"/>
      </w:pPr>
      <w:r w:rsidRPr="00F01EFA">
        <w:rPr>
          <w:iCs/>
          <w:lang w:val="cs-CZ"/>
        </w:rPr>
        <w:t>(</w:t>
      </w:r>
      <w:r w:rsidR="00A32292" w:rsidRPr="00F01EFA">
        <w:rPr>
          <w:iCs/>
          <w:lang w:val="cs-CZ"/>
        </w:rPr>
        <w:t xml:space="preserve">zahrazená opravovaná SV – návodní provozní tabulový uzávěr, pohon uzávěru,… bude </w:t>
      </w:r>
      <w:r w:rsidR="00413025" w:rsidRPr="00F01EFA">
        <w:rPr>
          <w:iCs/>
          <w:lang w:val="cs-CZ"/>
        </w:rPr>
        <w:t>mimo provoz)</w:t>
      </w:r>
      <w:r w:rsidRPr="00F01EFA">
        <w:rPr>
          <w:iCs/>
          <w:lang w:val="cs-CZ"/>
        </w:rPr>
        <w:t xml:space="preserve"> </w:t>
      </w:r>
    </w:p>
    <w:p w:rsidR="00940260" w:rsidRPr="00F01EFA" w:rsidRDefault="0097356B" w:rsidP="00353D7C">
      <w:pPr>
        <w:pStyle w:val="Zhlav"/>
        <w:numPr>
          <w:ilvl w:val="1"/>
          <w:numId w:val="5"/>
        </w:numPr>
        <w:tabs>
          <w:tab w:val="clear" w:pos="4536"/>
          <w:tab w:val="clear" w:pos="9072"/>
        </w:tabs>
        <w:jc w:val="both"/>
        <w:rPr>
          <w:iCs/>
        </w:rPr>
      </w:pPr>
      <w:r w:rsidRPr="00F01EFA">
        <w:rPr>
          <w:lang w:val="cs-CZ"/>
        </w:rPr>
        <w:t xml:space="preserve">stávající šachtový </w:t>
      </w:r>
      <w:r w:rsidR="000B4D80" w:rsidRPr="00F01EFA">
        <w:rPr>
          <w:lang w:val="cs-CZ"/>
        </w:rPr>
        <w:t xml:space="preserve">bezpečnostní </w:t>
      </w:r>
      <w:r w:rsidRPr="00F01EFA">
        <w:rPr>
          <w:lang w:val="cs-CZ"/>
        </w:rPr>
        <w:t>přeliv</w:t>
      </w:r>
      <w:r w:rsidR="00B313B4" w:rsidRPr="00F01EFA">
        <w:rPr>
          <w:lang w:val="cs-CZ"/>
        </w:rPr>
        <w:t xml:space="preserve"> </w:t>
      </w:r>
    </w:p>
    <w:p w:rsidR="00CC7F2F" w:rsidRPr="00F01EFA" w:rsidRDefault="00CC7F2F" w:rsidP="00320A15">
      <w:pPr>
        <w:pStyle w:val="Zhlav"/>
        <w:tabs>
          <w:tab w:val="clear" w:pos="4536"/>
          <w:tab w:val="clear" w:pos="9072"/>
        </w:tabs>
        <w:jc w:val="both"/>
        <w:rPr>
          <w:iCs/>
        </w:rPr>
      </w:pPr>
    </w:p>
    <w:p w:rsidR="006B11A2" w:rsidRPr="00F01EFA" w:rsidRDefault="006B11A2" w:rsidP="006B11A2">
      <w:pPr>
        <w:numPr>
          <w:ilvl w:val="1"/>
          <w:numId w:val="11"/>
        </w:numPr>
        <w:tabs>
          <w:tab w:val="clear" w:pos="1440"/>
          <w:tab w:val="num" w:pos="709"/>
        </w:tabs>
        <w:ind w:hanging="1156"/>
        <w:rPr>
          <w:b/>
          <w:i/>
        </w:rPr>
      </w:pPr>
      <w:r w:rsidRPr="00F01EFA">
        <w:rPr>
          <w:b/>
          <w:i/>
        </w:rPr>
        <w:t>PS 2. Provozní tabulové uzávěry:</w:t>
      </w:r>
    </w:p>
    <w:p w:rsidR="006B11A2" w:rsidRPr="00F01EFA" w:rsidRDefault="006B11A2" w:rsidP="006B11A2">
      <w:pPr>
        <w:pStyle w:val="Zhlav"/>
        <w:numPr>
          <w:ilvl w:val="0"/>
          <w:numId w:val="11"/>
        </w:numPr>
        <w:tabs>
          <w:tab w:val="clear" w:pos="4536"/>
          <w:tab w:val="left" w:pos="4560"/>
        </w:tabs>
        <w:jc w:val="both"/>
        <w:rPr>
          <w:iCs/>
        </w:rPr>
      </w:pPr>
      <w:r w:rsidRPr="00F01EFA">
        <w:rPr>
          <w:iCs/>
        </w:rPr>
        <w:t xml:space="preserve">demontážní a montážní práce na strojně technologickém zařízení provozního tabulového uzávěru levé a pravé SV DN1200 </w:t>
      </w:r>
      <w:r w:rsidRPr="00F01EFA">
        <w:t>(provozní tabulový uzávěr včetně příslušenství, …)</w:t>
      </w:r>
      <w:r w:rsidRPr="00F01EFA">
        <w:rPr>
          <w:iCs/>
        </w:rPr>
        <w:t xml:space="preserve"> budou probíhat ve výrobním závodě zhotovitele</w:t>
      </w:r>
    </w:p>
    <w:p w:rsidR="006B11A2" w:rsidRPr="00F01EFA" w:rsidRDefault="006B11A2" w:rsidP="006B11A2">
      <w:pPr>
        <w:pStyle w:val="Zhlav"/>
        <w:numPr>
          <w:ilvl w:val="0"/>
          <w:numId w:val="11"/>
        </w:numPr>
        <w:tabs>
          <w:tab w:val="clear" w:pos="4536"/>
          <w:tab w:val="left" w:pos="4560"/>
        </w:tabs>
        <w:jc w:val="both"/>
        <w:rPr>
          <w:iCs/>
        </w:rPr>
      </w:pPr>
      <w:r w:rsidRPr="00F01EFA">
        <w:rPr>
          <w:iCs/>
        </w:rPr>
        <w:t xml:space="preserve">výrobní práce na strojně technologickém zařízení provozního tabulového uzávěru pro levé a pravé SV DN1200 </w:t>
      </w:r>
      <w:r w:rsidRPr="00F01EFA">
        <w:t>(provozní tabulový uzávěr – úprava stávající OK uzávěru, pojezdová kola, příložka těsnění, …)</w:t>
      </w:r>
      <w:r w:rsidRPr="00F01EFA">
        <w:rPr>
          <w:iCs/>
        </w:rPr>
        <w:t xml:space="preserve"> budou probíhat ve výrobním závodě zhotovitele</w:t>
      </w:r>
    </w:p>
    <w:p w:rsidR="00306AB6" w:rsidRPr="00F01EFA" w:rsidRDefault="00306AB6" w:rsidP="002216F1">
      <w:pPr>
        <w:pStyle w:val="Zhlav"/>
        <w:tabs>
          <w:tab w:val="clear" w:pos="4536"/>
          <w:tab w:val="clear" w:pos="9072"/>
        </w:tabs>
        <w:jc w:val="both"/>
        <w:rPr>
          <w:iCs/>
        </w:rPr>
      </w:pPr>
    </w:p>
    <w:p w:rsidR="00320A15" w:rsidRPr="00F01EFA" w:rsidRDefault="00320A15" w:rsidP="002216F1">
      <w:pPr>
        <w:numPr>
          <w:ilvl w:val="2"/>
          <w:numId w:val="10"/>
        </w:numPr>
        <w:ind w:left="284" w:hanging="284"/>
        <w:jc w:val="both"/>
        <w:rPr>
          <w:b/>
          <w:i/>
          <w:iCs/>
        </w:rPr>
      </w:pPr>
      <w:r w:rsidRPr="00F01EFA">
        <w:rPr>
          <w:b/>
          <w:i/>
          <w:iCs/>
        </w:rPr>
        <w:t xml:space="preserve">pracovníci Povodí </w:t>
      </w:r>
      <w:r w:rsidR="00E872C1" w:rsidRPr="00F01EFA">
        <w:rPr>
          <w:b/>
          <w:i/>
          <w:iCs/>
        </w:rPr>
        <w:t>Labe</w:t>
      </w:r>
      <w:r w:rsidRPr="00F01EFA">
        <w:rPr>
          <w:b/>
          <w:i/>
          <w:iCs/>
        </w:rPr>
        <w:t xml:space="preserve"> a obsluha </w:t>
      </w:r>
      <w:r w:rsidR="000439BA" w:rsidRPr="00F01EFA">
        <w:rPr>
          <w:b/>
          <w:i/>
          <w:iCs/>
        </w:rPr>
        <w:t>VD budou</w:t>
      </w:r>
      <w:r w:rsidRPr="00F01EFA">
        <w:rPr>
          <w:b/>
          <w:i/>
          <w:iCs/>
        </w:rPr>
        <w:t xml:space="preserve"> provádět:</w:t>
      </w:r>
    </w:p>
    <w:p w:rsidR="00E056F3" w:rsidRPr="00F01EFA" w:rsidRDefault="00E056F3" w:rsidP="002216F1">
      <w:pPr>
        <w:numPr>
          <w:ilvl w:val="0"/>
          <w:numId w:val="3"/>
        </w:numPr>
        <w:jc w:val="both"/>
      </w:pPr>
      <w:r w:rsidRPr="00F01EFA">
        <w:rPr>
          <w:iCs/>
        </w:rPr>
        <w:t xml:space="preserve">veškeré manipulace se stávajícími uzávěry </w:t>
      </w:r>
      <w:r w:rsidR="00B31A98" w:rsidRPr="00F01EFA">
        <w:rPr>
          <w:iCs/>
        </w:rPr>
        <w:t xml:space="preserve">levé a pravé </w:t>
      </w:r>
      <w:r w:rsidR="00940260" w:rsidRPr="00F01EFA">
        <w:rPr>
          <w:iCs/>
        </w:rPr>
        <w:t>spodní výpusti DN</w:t>
      </w:r>
      <w:r w:rsidR="00B31A98" w:rsidRPr="00F01EFA">
        <w:rPr>
          <w:iCs/>
        </w:rPr>
        <w:t>1</w:t>
      </w:r>
      <w:r w:rsidR="00926769" w:rsidRPr="00F01EFA">
        <w:rPr>
          <w:iCs/>
        </w:rPr>
        <w:t>2</w:t>
      </w:r>
      <w:r w:rsidR="00B31A98" w:rsidRPr="00F01EFA">
        <w:rPr>
          <w:iCs/>
        </w:rPr>
        <w:t>00</w:t>
      </w:r>
      <w:r w:rsidR="00940260" w:rsidRPr="00F01EFA">
        <w:rPr>
          <w:iCs/>
        </w:rPr>
        <w:t xml:space="preserve">, </w:t>
      </w:r>
      <w:r w:rsidR="00B31A98" w:rsidRPr="00F01EFA">
        <w:rPr>
          <w:iCs/>
        </w:rPr>
        <w:t xml:space="preserve">             </w:t>
      </w:r>
      <w:r w:rsidRPr="00F01EFA">
        <w:t>za běžného provozu na VD</w:t>
      </w:r>
      <w:r w:rsidR="002B6E0D" w:rsidRPr="00F01EFA">
        <w:t xml:space="preserve"> dle stávajícího MŘ</w:t>
      </w:r>
    </w:p>
    <w:p w:rsidR="0011658A" w:rsidRPr="00F01EFA" w:rsidRDefault="002B6E0D" w:rsidP="002216F1">
      <w:pPr>
        <w:numPr>
          <w:ilvl w:val="0"/>
          <w:numId w:val="3"/>
        </w:numPr>
        <w:jc w:val="both"/>
      </w:pPr>
      <w:r w:rsidRPr="00F01EFA">
        <w:t xml:space="preserve">zahrazení / odhrazení vtoku SV DN1200 revizním tabulovým uzávěrem (po celkové </w:t>
      </w:r>
      <w:r w:rsidR="00F36483" w:rsidRPr="00F01EFA">
        <w:t>rekonstrukci</w:t>
      </w:r>
      <w:r w:rsidRPr="00F01EFA">
        <w:t xml:space="preserve"> uzávěru)</w:t>
      </w:r>
    </w:p>
    <w:p w:rsidR="00E056F3" w:rsidRPr="00F01EFA" w:rsidRDefault="00E056F3" w:rsidP="002216F1">
      <w:pPr>
        <w:numPr>
          <w:ilvl w:val="0"/>
          <w:numId w:val="3"/>
        </w:numPr>
        <w:jc w:val="both"/>
        <w:rPr>
          <w:iCs/>
        </w:rPr>
      </w:pPr>
      <w:r w:rsidRPr="00F01EFA">
        <w:rPr>
          <w:iCs/>
        </w:rPr>
        <w:t>umožní napojení na el. síť v prostoru VD</w:t>
      </w:r>
    </w:p>
    <w:p w:rsidR="00E056F3" w:rsidRPr="00F01EFA" w:rsidRDefault="00E056F3" w:rsidP="002216F1">
      <w:pPr>
        <w:numPr>
          <w:ilvl w:val="0"/>
          <w:numId w:val="3"/>
        </w:numPr>
        <w:jc w:val="both"/>
        <w:rPr>
          <w:iCs/>
        </w:rPr>
      </w:pPr>
      <w:r w:rsidRPr="00F01EFA">
        <w:t>obsluha (investor, objednatel</w:t>
      </w:r>
      <w:r w:rsidR="002B6E0D" w:rsidRPr="00F01EFA">
        <w:t>, provozovatel</w:t>
      </w:r>
      <w:r w:rsidRPr="00F01EFA">
        <w:t xml:space="preserve">) VD </w:t>
      </w:r>
      <w:r w:rsidR="00926769" w:rsidRPr="00F01EFA">
        <w:t>Josefův Důl</w:t>
      </w:r>
      <w:r w:rsidRPr="00F01EFA">
        <w:t xml:space="preserve"> seznámí zhotovitele s bezpečnostními riziky na pracovišti. Dále bude provádět odborný dohled </w:t>
      </w:r>
      <w:r w:rsidR="002B6E0D" w:rsidRPr="00F01EFA">
        <w:t>a poradní asistenci zhotoviteli</w:t>
      </w:r>
      <w:r w:rsidRPr="00F01EFA">
        <w:t xml:space="preserve"> </w:t>
      </w:r>
      <w:r w:rsidR="002B6E0D" w:rsidRPr="00F01EFA">
        <w:t xml:space="preserve">(např. při </w:t>
      </w:r>
      <w:r w:rsidR="0000547D" w:rsidRPr="00F01EFA">
        <w:t xml:space="preserve">postupném </w:t>
      </w:r>
      <w:r w:rsidR="0011658A" w:rsidRPr="00F01EFA">
        <w:t>vyzdvižení</w:t>
      </w:r>
      <w:r w:rsidR="0000547D" w:rsidRPr="00F01EFA">
        <w:t xml:space="preserve"> / spouštění</w:t>
      </w:r>
      <w:r w:rsidR="0011658A" w:rsidRPr="00F01EFA">
        <w:t xml:space="preserve"> tabule provozního uzá</w:t>
      </w:r>
      <w:r w:rsidR="00F34BE7" w:rsidRPr="00F01EFA">
        <w:t xml:space="preserve">věru na podestu 729,275m n.m., </w:t>
      </w:r>
      <w:r w:rsidR="009D644E" w:rsidRPr="00F01EFA">
        <w:t xml:space="preserve">provádění provozních zkoušek – </w:t>
      </w:r>
      <w:r w:rsidR="00F34BE7" w:rsidRPr="00F01EFA">
        <w:t>rekonstruovaného</w:t>
      </w:r>
      <w:r w:rsidR="00B31A98" w:rsidRPr="00F01EFA">
        <w:t xml:space="preserve"> zvedacího mechanizmu </w:t>
      </w:r>
      <w:r w:rsidR="00926769" w:rsidRPr="00F01EFA">
        <w:t>provozního</w:t>
      </w:r>
      <w:r w:rsidR="00B31A98" w:rsidRPr="00F01EFA">
        <w:t xml:space="preserve"> uzávěru levé a pravé</w:t>
      </w:r>
      <w:r w:rsidR="00940260" w:rsidRPr="00F01EFA">
        <w:t xml:space="preserve"> spodní výpusti DN</w:t>
      </w:r>
      <w:r w:rsidR="00B31A98" w:rsidRPr="00F01EFA">
        <w:t>1</w:t>
      </w:r>
      <w:r w:rsidR="00926769" w:rsidRPr="00F01EFA">
        <w:t>2</w:t>
      </w:r>
      <w:r w:rsidR="002D5EFA" w:rsidRPr="00F01EFA">
        <w:t>00</w:t>
      </w:r>
      <w:r w:rsidR="0011658A" w:rsidRPr="00F01EFA">
        <w:t>, …</w:t>
      </w:r>
      <w:r w:rsidR="009D644E" w:rsidRPr="00F01EFA">
        <w:t>)</w:t>
      </w:r>
    </w:p>
    <w:p w:rsidR="0011658A" w:rsidRPr="00F01EFA" w:rsidRDefault="0011658A" w:rsidP="002216F1">
      <w:pPr>
        <w:numPr>
          <w:ilvl w:val="0"/>
          <w:numId w:val="3"/>
        </w:numPr>
        <w:jc w:val="both"/>
        <w:rPr>
          <w:iCs/>
        </w:rPr>
      </w:pPr>
      <w:r w:rsidRPr="00F01EFA">
        <w:t>obsluha (investor, objednatel, provozovatel) VD Josefův Důl proškolí pracovníky zhotovitele v obsluze stávajícího pohonu návodního provozního uzávěru</w:t>
      </w:r>
      <w:r w:rsidR="002B6E0D" w:rsidRPr="00F01EFA">
        <w:t xml:space="preserve"> levé a pravé SV DN1200</w:t>
      </w:r>
      <w:r w:rsidRPr="00F01EFA">
        <w:t xml:space="preserve">, obsluze stávajícího portálového jeřábu </w:t>
      </w:r>
      <w:r w:rsidR="002B6E0D" w:rsidRPr="00F01EFA">
        <w:t xml:space="preserve">5t </w:t>
      </w:r>
      <w:r w:rsidRPr="00F01EFA">
        <w:t>v horní strojovně sdruženého objektu, v obsluze speciálního</w:t>
      </w:r>
      <w:r w:rsidR="002B6E0D" w:rsidRPr="00F01EFA">
        <w:t xml:space="preserve"> vozíku, … </w:t>
      </w:r>
    </w:p>
    <w:p w:rsidR="00E056F3" w:rsidRPr="00F01EFA" w:rsidRDefault="00E056F3" w:rsidP="002B6E0D">
      <w:pPr>
        <w:numPr>
          <w:ilvl w:val="0"/>
          <w:numId w:val="3"/>
        </w:numPr>
        <w:jc w:val="both"/>
        <w:rPr>
          <w:iCs/>
        </w:rPr>
      </w:pPr>
      <w:r w:rsidRPr="00F01EFA">
        <w:rPr>
          <w:iCs/>
        </w:rPr>
        <w:t xml:space="preserve">umožní přístup do </w:t>
      </w:r>
      <w:r w:rsidR="007F4475" w:rsidRPr="00F01EFA">
        <w:rPr>
          <w:iCs/>
        </w:rPr>
        <w:t xml:space="preserve">rozvaděče </w:t>
      </w:r>
      <w:r w:rsidR="002B6E0D" w:rsidRPr="00F01EFA">
        <w:rPr>
          <w:iCs/>
        </w:rPr>
        <w:t xml:space="preserve">RM03.1N 3 pole a energo kanálů </w:t>
      </w:r>
      <w:r w:rsidR="00B31A98" w:rsidRPr="00F01EFA">
        <w:rPr>
          <w:iCs/>
        </w:rPr>
        <w:t>v</w:t>
      </w:r>
      <w:r w:rsidR="00926769" w:rsidRPr="00F01EFA">
        <w:rPr>
          <w:iCs/>
        </w:rPr>
        <w:t> horní strojovně sdruženého objektu</w:t>
      </w:r>
      <w:r w:rsidR="00B31A98" w:rsidRPr="00F01EFA">
        <w:rPr>
          <w:iCs/>
        </w:rPr>
        <w:t xml:space="preserve"> </w:t>
      </w:r>
      <w:r w:rsidR="007F4475" w:rsidRPr="00F01EFA">
        <w:rPr>
          <w:iCs/>
        </w:rPr>
        <w:t xml:space="preserve">VD </w:t>
      </w:r>
    </w:p>
    <w:p w:rsidR="00A2703D" w:rsidRPr="00F01EFA" w:rsidRDefault="00A2703D" w:rsidP="00993163">
      <w:pPr>
        <w:pStyle w:val="Zhlav"/>
        <w:tabs>
          <w:tab w:val="clear" w:pos="4536"/>
          <w:tab w:val="clear" w:pos="9072"/>
        </w:tabs>
        <w:ind w:left="360"/>
        <w:rPr>
          <w:lang w:val="cs-CZ"/>
        </w:rPr>
      </w:pPr>
    </w:p>
    <w:p w:rsidR="007C0A1D" w:rsidRPr="00F01EFA" w:rsidRDefault="007C0A1D" w:rsidP="00993163">
      <w:pPr>
        <w:pStyle w:val="Zhlav"/>
        <w:tabs>
          <w:tab w:val="clear" w:pos="4536"/>
          <w:tab w:val="clear" w:pos="9072"/>
        </w:tabs>
        <w:ind w:left="360"/>
        <w:rPr>
          <w:lang w:val="cs-CZ"/>
        </w:rPr>
      </w:pPr>
    </w:p>
    <w:p w:rsidR="007C0A1D" w:rsidRPr="00F01EFA" w:rsidRDefault="007C0A1D" w:rsidP="00993163">
      <w:pPr>
        <w:pStyle w:val="Zhlav"/>
        <w:tabs>
          <w:tab w:val="clear" w:pos="4536"/>
          <w:tab w:val="clear" w:pos="9072"/>
        </w:tabs>
        <w:ind w:left="360"/>
        <w:rPr>
          <w:lang w:val="cs-CZ"/>
        </w:rPr>
      </w:pPr>
    </w:p>
    <w:p w:rsidR="00E97C02" w:rsidRPr="00F01EFA" w:rsidRDefault="00E97C02" w:rsidP="00993163">
      <w:pPr>
        <w:pStyle w:val="Zhlav"/>
        <w:tabs>
          <w:tab w:val="clear" w:pos="4536"/>
          <w:tab w:val="clear" w:pos="9072"/>
        </w:tabs>
        <w:ind w:left="360"/>
        <w:rPr>
          <w:lang w:val="cs-CZ"/>
        </w:rPr>
      </w:pPr>
    </w:p>
    <w:p w:rsidR="00320A15" w:rsidRPr="00F01EFA" w:rsidRDefault="00320A15" w:rsidP="00353D7C">
      <w:pPr>
        <w:pStyle w:val="Zhlav"/>
        <w:numPr>
          <w:ilvl w:val="2"/>
          <w:numId w:val="12"/>
        </w:numPr>
        <w:tabs>
          <w:tab w:val="clear" w:pos="4536"/>
          <w:tab w:val="clear" w:pos="9072"/>
        </w:tabs>
        <w:ind w:left="284" w:hanging="284"/>
        <w:jc w:val="both"/>
        <w:rPr>
          <w:b/>
          <w:i/>
        </w:rPr>
      </w:pPr>
      <w:r w:rsidRPr="00F01EFA">
        <w:rPr>
          <w:b/>
          <w:i/>
        </w:rPr>
        <w:lastRenderedPageBreak/>
        <w:t xml:space="preserve">zhotovitel bude </w:t>
      </w:r>
      <w:r w:rsidR="00591FD5" w:rsidRPr="00F01EFA">
        <w:rPr>
          <w:b/>
          <w:i/>
        </w:rPr>
        <w:t>zajišťovat</w:t>
      </w:r>
      <w:r w:rsidRPr="00F01EFA">
        <w:rPr>
          <w:b/>
          <w:i/>
        </w:rPr>
        <w:t xml:space="preserve"> kromě jiného:</w:t>
      </w:r>
    </w:p>
    <w:p w:rsidR="00286801" w:rsidRPr="00F01EFA" w:rsidRDefault="00E056F3" w:rsidP="002216F1">
      <w:pPr>
        <w:pStyle w:val="Zhlav"/>
        <w:numPr>
          <w:ilvl w:val="0"/>
          <w:numId w:val="2"/>
        </w:numPr>
        <w:tabs>
          <w:tab w:val="clear" w:pos="4536"/>
          <w:tab w:val="clear" w:pos="9072"/>
        </w:tabs>
        <w:jc w:val="both"/>
      </w:pPr>
      <w:r w:rsidRPr="00F01EFA">
        <w:rPr>
          <w:iCs/>
        </w:rPr>
        <w:t xml:space="preserve">vyklizení pracoviště </w:t>
      </w:r>
      <w:r w:rsidR="00752088" w:rsidRPr="00F01EFA">
        <w:rPr>
          <w:iCs/>
          <w:lang w:val="cs-CZ"/>
        </w:rPr>
        <w:t xml:space="preserve">pod vodní hladinou </w:t>
      </w:r>
      <w:r w:rsidRPr="00F01EFA">
        <w:rPr>
          <w:iCs/>
          <w:lang w:val="cs-CZ"/>
        </w:rPr>
        <w:t xml:space="preserve">v prostoru </w:t>
      </w:r>
      <w:r w:rsidR="00752088" w:rsidRPr="00F01EFA">
        <w:rPr>
          <w:iCs/>
          <w:lang w:val="cs-CZ"/>
        </w:rPr>
        <w:t>vtoku levé a pravé SV DN1200 při provádění potápěčských prací – opravě poruch stavební části sdruženého objektu</w:t>
      </w:r>
      <w:r w:rsidR="00286801" w:rsidRPr="00F01EFA">
        <w:rPr>
          <w:iCs/>
          <w:lang w:val="cs-CZ"/>
        </w:rPr>
        <w:t xml:space="preserve"> VD </w:t>
      </w:r>
      <w:r w:rsidRPr="00F01EFA">
        <w:rPr>
          <w:iCs/>
        </w:rPr>
        <w:t>po výzvě objednatele (provozovatele) VD při nepříznivé hydrologické situaci nebo převádění povodňových průtoků (přívalových vod)</w:t>
      </w:r>
      <w:r w:rsidR="00286801" w:rsidRPr="00F01EFA">
        <w:rPr>
          <w:iCs/>
          <w:lang w:val="cs-CZ"/>
        </w:rPr>
        <w:t xml:space="preserve"> (PS</w:t>
      </w:r>
      <w:r w:rsidR="007D73E0" w:rsidRPr="00F01EFA">
        <w:rPr>
          <w:iCs/>
          <w:lang w:val="cs-CZ"/>
        </w:rPr>
        <w:t xml:space="preserve"> </w:t>
      </w:r>
      <w:r w:rsidR="00286801" w:rsidRPr="00F01EFA">
        <w:rPr>
          <w:iCs/>
          <w:lang w:val="cs-CZ"/>
        </w:rPr>
        <w:t>4</w:t>
      </w:r>
      <w:r w:rsidR="007D73E0" w:rsidRPr="00F01EFA">
        <w:rPr>
          <w:iCs/>
          <w:lang w:val="cs-CZ"/>
        </w:rPr>
        <w:t>)</w:t>
      </w:r>
    </w:p>
    <w:p w:rsidR="00E056F3" w:rsidRPr="00F01EFA" w:rsidRDefault="00286801" w:rsidP="00286801">
      <w:pPr>
        <w:pStyle w:val="Zhlav"/>
        <w:numPr>
          <w:ilvl w:val="0"/>
          <w:numId w:val="2"/>
        </w:numPr>
        <w:tabs>
          <w:tab w:val="clear" w:pos="4536"/>
          <w:tab w:val="clear" w:pos="9072"/>
        </w:tabs>
        <w:jc w:val="both"/>
      </w:pPr>
      <w:r w:rsidRPr="00F01EFA">
        <w:rPr>
          <w:iCs/>
          <w:lang w:val="cs-CZ"/>
        </w:rPr>
        <w:t xml:space="preserve">vyklizení pracoviště v prostoru </w:t>
      </w:r>
      <w:r w:rsidR="008B19F7" w:rsidRPr="00F01EFA">
        <w:rPr>
          <w:iCs/>
          <w:lang w:val="cs-CZ"/>
        </w:rPr>
        <w:t>odpadního</w:t>
      </w:r>
      <w:r w:rsidRPr="00F01EFA">
        <w:rPr>
          <w:iCs/>
          <w:lang w:val="cs-CZ"/>
        </w:rPr>
        <w:t xml:space="preserve"> tunelu SV (při provádění prací při výměně odkalovacích šoupátek potrubí šachet výpustí) </w:t>
      </w:r>
      <w:r w:rsidR="00E056F3" w:rsidRPr="00F01EFA">
        <w:rPr>
          <w:i/>
          <w:iCs/>
        </w:rPr>
        <w:t xml:space="preserve"> </w:t>
      </w:r>
      <w:r w:rsidRPr="00F01EFA">
        <w:rPr>
          <w:iCs/>
        </w:rPr>
        <w:t>po výzvě objednatele (provozovatele) VD při nepříznivé hydrologické situaci nebo převádění povodňových průtoků (přívalových vod)</w:t>
      </w:r>
      <w:r w:rsidRPr="00F01EFA">
        <w:rPr>
          <w:iCs/>
          <w:lang w:val="cs-CZ"/>
        </w:rPr>
        <w:t xml:space="preserve"> – během provozování sousední neopravované SV DN1200</w:t>
      </w:r>
      <w:r w:rsidR="007D73E0" w:rsidRPr="00F01EFA">
        <w:rPr>
          <w:iCs/>
          <w:lang w:val="cs-CZ"/>
        </w:rPr>
        <w:t xml:space="preserve"> (PS 4)</w:t>
      </w:r>
    </w:p>
    <w:p w:rsidR="00345459" w:rsidRPr="00F01EFA" w:rsidRDefault="00345459" w:rsidP="00345459">
      <w:pPr>
        <w:numPr>
          <w:ilvl w:val="0"/>
          <w:numId w:val="2"/>
        </w:numPr>
        <w:jc w:val="both"/>
        <w:rPr>
          <w:iCs/>
        </w:rPr>
      </w:pPr>
      <w:r w:rsidRPr="00F01EFA">
        <w:rPr>
          <w:iCs/>
        </w:rPr>
        <w:t xml:space="preserve">potápěčské práce - asistence při </w:t>
      </w:r>
      <w:r w:rsidR="00665EC7" w:rsidRPr="00F01EFA">
        <w:rPr>
          <w:iCs/>
        </w:rPr>
        <w:t>manipulaci s revizním tabulovým uzávěrem (</w:t>
      </w:r>
      <w:r w:rsidRPr="00F01EFA">
        <w:rPr>
          <w:iCs/>
        </w:rPr>
        <w:t>spouštění</w:t>
      </w:r>
      <w:r w:rsidR="00665EC7" w:rsidRPr="00F01EFA">
        <w:rPr>
          <w:iCs/>
        </w:rPr>
        <w:t>/vyzdvižení) - kontrola vedení tabule</w:t>
      </w:r>
      <w:r w:rsidRPr="00F01EFA">
        <w:rPr>
          <w:iCs/>
        </w:rPr>
        <w:t>,</w:t>
      </w:r>
      <w:r w:rsidR="00665EC7" w:rsidRPr="00F01EFA">
        <w:rPr>
          <w:iCs/>
        </w:rPr>
        <w:t xml:space="preserve"> …</w:t>
      </w:r>
      <w:r w:rsidRPr="00F01EFA">
        <w:rPr>
          <w:iCs/>
        </w:rPr>
        <w:t xml:space="preserve">  </w:t>
      </w:r>
    </w:p>
    <w:p w:rsidR="009C0A76" w:rsidRPr="00F01EFA" w:rsidRDefault="009C0A76" w:rsidP="009C0A76">
      <w:pPr>
        <w:numPr>
          <w:ilvl w:val="0"/>
          <w:numId w:val="2"/>
        </w:numPr>
        <w:jc w:val="both"/>
        <w:rPr>
          <w:iCs/>
        </w:rPr>
      </w:pPr>
      <w:r w:rsidRPr="00F01EFA">
        <w:rPr>
          <w:iCs/>
        </w:rPr>
        <w:t xml:space="preserve">potápěčské práce - asistence při osazení </w:t>
      </w:r>
      <w:r w:rsidR="00665EC7" w:rsidRPr="00F01EFA">
        <w:rPr>
          <w:iCs/>
        </w:rPr>
        <w:t xml:space="preserve">revizního tabulového uzávěru </w:t>
      </w:r>
      <w:r w:rsidRPr="00F01EFA">
        <w:rPr>
          <w:iCs/>
        </w:rPr>
        <w:t xml:space="preserve">(očištění </w:t>
      </w:r>
      <w:r w:rsidR="00665EC7" w:rsidRPr="00F01EFA">
        <w:rPr>
          <w:iCs/>
        </w:rPr>
        <w:t>hradícího prahu od sedimentu před hrazením +</w:t>
      </w:r>
      <w:r w:rsidRPr="00F01EFA">
        <w:rPr>
          <w:iCs/>
        </w:rPr>
        <w:t xml:space="preserve"> kontrola </w:t>
      </w:r>
      <w:r w:rsidR="00665EC7" w:rsidRPr="00F01EFA">
        <w:rPr>
          <w:iCs/>
        </w:rPr>
        <w:t>stavu hradícího prahu, případné dotěsnění průsaků revizní tabule, …</w:t>
      </w:r>
      <w:r w:rsidRPr="00F01EFA">
        <w:rPr>
          <w:iCs/>
        </w:rPr>
        <w:t xml:space="preserve">) </w:t>
      </w:r>
    </w:p>
    <w:p w:rsidR="00345459" w:rsidRPr="00F01EFA" w:rsidRDefault="007650FB" w:rsidP="002216F1">
      <w:pPr>
        <w:pStyle w:val="Zhlav"/>
        <w:numPr>
          <w:ilvl w:val="0"/>
          <w:numId w:val="2"/>
        </w:numPr>
        <w:tabs>
          <w:tab w:val="clear" w:pos="4536"/>
          <w:tab w:val="clear" w:pos="9072"/>
        </w:tabs>
        <w:jc w:val="both"/>
      </w:pPr>
      <w:r w:rsidRPr="00F01EFA">
        <w:rPr>
          <w:lang w:val="cs-CZ"/>
        </w:rPr>
        <w:t>manipulace s</w:t>
      </w:r>
      <w:r w:rsidR="00752088" w:rsidRPr="00F01EFA">
        <w:rPr>
          <w:lang w:val="cs-CZ"/>
        </w:rPr>
        <w:t xml:space="preserve">  </w:t>
      </w:r>
      <w:r w:rsidRPr="00F01EFA">
        <w:rPr>
          <w:lang w:val="cs-CZ"/>
        </w:rPr>
        <w:t>návodním provozním uzávěrem</w:t>
      </w:r>
      <w:r w:rsidR="00752088" w:rsidRPr="00F01EFA">
        <w:rPr>
          <w:lang w:val="cs-CZ"/>
        </w:rPr>
        <w:t xml:space="preserve"> předaným zhotoviteli k opravě</w:t>
      </w:r>
      <w:r w:rsidRPr="00F01EFA">
        <w:rPr>
          <w:lang w:val="cs-CZ"/>
        </w:rPr>
        <w:t xml:space="preserve"> - </w:t>
      </w:r>
      <w:r w:rsidRPr="00F01EFA">
        <w:t>postupné vyzdvižení / spouštění tabule provozního uzávěru na podestu 729,275m n.m</w:t>
      </w:r>
      <w:r w:rsidR="00752088" w:rsidRPr="00F01EFA">
        <w:rPr>
          <w:lang w:val="cs-CZ"/>
        </w:rPr>
        <w:t>.</w:t>
      </w:r>
      <w:r w:rsidRPr="00F01EFA">
        <w:rPr>
          <w:lang w:val="cs-CZ"/>
        </w:rPr>
        <w:t xml:space="preserve"> (postupné vyzdvižení uzávěru spojené s demontáží táhel</w:t>
      </w:r>
      <w:r w:rsidR="00752088" w:rsidRPr="00F01EFA">
        <w:rPr>
          <w:lang w:val="cs-CZ"/>
        </w:rPr>
        <w:t xml:space="preserve"> na podestu </w:t>
      </w:r>
      <w:r w:rsidR="00752088" w:rsidRPr="00F01EFA">
        <w:t>729,275m n.m</w:t>
      </w:r>
      <w:r w:rsidR="00752088" w:rsidRPr="00F01EFA">
        <w:rPr>
          <w:lang w:val="cs-CZ"/>
        </w:rPr>
        <w:t>. a vyzdvižení pomocí portálového jeřábu na pochůznou plochu horní strojovny sdruženého objektu na kótě 735,895 m n.m. + přesun na speciální vozík)</w:t>
      </w:r>
    </w:p>
    <w:p w:rsidR="00E056F3" w:rsidRPr="00F01EFA" w:rsidRDefault="00E056F3" w:rsidP="002216F1">
      <w:pPr>
        <w:pStyle w:val="Zhlav"/>
        <w:numPr>
          <w:ilvl w:val="0"/>
          <w:numId w:val="2"/>
        </w:numPr>
        <w:tabs>
          <w:tab w:val="clear" w:pos="4536"/>
          <w:tab w:val="clear" w:pos="9072"/>
        </w:tabs>
        <w:jc w:val="both"/>
      </w:pPr>
      <w:r w:rsidRPr="00F01EFA">
        <w:rPr>
          <w:iCs/>
        </w:rPr>
        <w:t>stavební rozvaděč s podružným měřením</w:t>
      </w:r>
    </w:p>
    <w:p w:rsidR="00E056F3" w:rsidRPr="00F01EFA" w:rsidRDefault="00E056F3" w:rsidP="002216F1">
      <w:pPr>
        <w:pStyle w:val="Zhlav"/>
        <w:numPr>
          <w:ilvl w:val="0"/>
          <w:numId w:val="2"/>
        </w:numPr>
        <w:tabs>
          <w:tab w:val="clear" w:pos="4536"/>
          <w:tab w:val="clear" w:pos="9072"/>
        </w:tabs>
        <w:jc w:val="both"/>
      </w:pPr>
      <w:r w:rsidRPr="00F01EFA">
        <w:rPr>
          <w:iCs/>
        </w:rPr>
        <w:t>manipulace (transport) na staveništi při provádění prací</w:t>
      </w:r>
    </w:p>
    <w:p w:rsidR="0097356B" w:rsidRPr="00F01EFA" w:rsidRDefault="00F36483" w:rsidP="002216F1">
      <w:pPr>
        <w:pStyle w:val="Zhlav"/>
        <w:numPr>
          <w:ilvl w:val="0"/>
          <w:numId w:val="2"/>
        </w:numPr>
        <w:tabs>
          <w:tab w:val="clear" w:pos="4536"/>
          <w:tab w:val="clear" w:pos="9072"/>
        </w:tabs>
        <w:jc w:val="both"/>
      </w:pPr>
      <w:r w:rsidRPr="00F01EFA">
        <w:rPr>
          <w:iCs/>
          <w:lang w:val="cs-CZ"/>
        </w:rPr>
        <w:t xml:space="preserve">rekonstrukci </w:t>
      </w:r>
      <w:r w:rsidR="0097356B" w:rsidRPr="00F01EFA">
        <w:rPr>
          <w:iCs/>
          <w:lang w:val="cs-CZ"/>
        </w:rPr>
        <w:t>revizního tabulového uzávěru (PS 1)</w:t>
      </w:r>
    </w:p>
    <w:p w:rsidR="0097356B" w:rsidRPr="00F01EFA" w:rsidRDefault="00F36483" w:rsidP="002216F1">
      <w:pPr>
        <w:pStyle w:val="Zhlav"/>
        <w:numPr>
          <w:ilvl w:val="0"/>
          <w:numId w:val="2"/>
        </w:numPr>
        <w:tabs>
          <w:tab w:val="clear" w:pos="4536"/>
          <w:tab w:val="clear" w:pos="9072"/>
        </w:tabs>
        <w:jc w:val="both"/>
      </w:pPr>
      <w:r w:rsidRPr="00F01EFA">
        <w:rPr>
          <w:iCs/>
          <w:lang w:val="cs-CZ"/>
        </w:rPr>
        <w:t>rekonstrukci</w:t>
      </w:r>
      <w:r w:rsidR="0097356B" w:rsidRPr="00F01EFA">
        <w:rPr>
          <w:iCs/>
          <w:lang w:val="cs-CZ"/>
        </w:rPr>
        <w:t xml:space="preserve"> provozních tabulových uzávěrů (PS 2)</w:t>
      </w:r>
    </w:p>
    <w:p w:rsidR="0097356B" w:rsidRPr="00F01EFA" w:rsidRDefault="00F36483" w:rsidP="002216F1">
      <w:pPr>
        <w:pStyle w:val="Zhlav"/>
        <w:numPr>
          <w:ilvl w:val="0"/>
          <w:numId w:val="2"/>
        </w:numPr>
        <w:tabs>
          <w:tab w:val="clear" w:pos="4536"/>
          <w:tab w:val="clear" w:pos="9072"/>
        </w:tabs>
        <w:jc w:val="both"/>
      </w:pPr>
      <w:r w:rsidRPr="00F01EFA">
        <w:rPr>
          <w:iCs/>
          <w:lang w:val="cs-CZ"/>
        </w:rPr>
        <w:t>rekonstrukci</w:t>
      </w:r>
      <w:r w:rsidR="0097356B" w:rsidRPr="00F01EFA">
        <w:rPr>
          <w:iCs/>
          <w:lang w:val="cs-CZ"/>
        </w:rPr>
        <w:t xml:space="preserve"> pohonů provozních tabulových uzávěrů (PS 3)</w:t>
      </w:r>
    </w:p>
    <w:p w:rsidR="0097356B" w:rsidRPr="00F01EFA" w:rsidRDefault="006E68DD" w:rsidP="002216F1">
      <w:pPr>
        <w:pStyle w:val="Zhlav"/>
        <w:numPr>
          <w:ilvl w:val="0"/>
          <w:numId w:val="2"/>
        </w:numPr>
        <w:tabs>
          <w:tab w:val="clear" w:pos="4536"/>
          <w:tab w:val="clear" w:pos="9072"/>
        </w:tabs>
        <w:jc w:val="both"/>
      </w:pPr>
      <w:r w:rsidRPr="00F01EFA">
        <w:rPr>
          <w:iCs/>
          <w:lang w:val="cs-CZ"/>
        </w:rPr>
        <w:t>rekonstrukci</w:t>
      </w:r>
      <w:r w:rsidR="0097356B" w:rsidRPr="00F01EFA">
        <w:rPr>
          <w:iCs/>
          <w:lang w:val="cs-CZ"/>
        </w:rPr>
        <w:t xml:space="preserve"> šachty provozních tabulových uzávěrů (PS 4)</w:t>
      </w:r>
    </w:p>
    <w:p w:rsidR="0097356B" w:rsidRPr="00F01EFA" w:rsidRDefault="0097356B" w:rsidP="0097356B">
      <w:pPr>
        <w:pStyle w:val="Zhlav"/>
        <w:numPr>
          <w:ilvl w:val="0"/>
          <w:numId w:val="2"/>
        </w:numPr>
        <w:tabs>
          <w:tab w:val="clear" w:pos="4536"/>
          <w:tab w:val="clear" w:pos="9072"/>
        </w:tabs>
        <w:jc w:val="both"/>
      </w:pPr>
      <w:r w:rsidRPr="00F01EFA">
        <w:rPr>
          <w:iCs/>
          <w:lang w:val="cs-CZ"/>
        </w:rPr>
        <w:t xml:space="preserve">po komplexní </w:t>
      </w:r>
      <w:r w:rsidR="006E68DD" w:rsidRPr="00F01EFA">
        <w:rPr>
          <w:iCs/>
          <w:lang w:val="cs-CZ"/>
        </w:rPr>
        <w:t>rekonstrukci</w:t>
      </w:r>
      <w:r w:rsidRPr="00F01EFA">
        <w:rPr>
          <w:iCs/>
          <w:lang w:val="cs-CZ"/>
        </w:rPr>
        <w:t xml:space="preserve"> návodních provozních tabulových uzávěrů provedení nastavení a odzkoušení pohonu uzávěru (pracovní poloha otevřeno / zavřeno, …) </w:t>
      </w:r>
    </w:p>
    <w:p w:rsidR="002216F1" w:rsidRPr="00F01EFA" w:rsidRDefault="002216F1" w:rsidP="002216F1">
      <w:pPr>
        <w:pStyle w:val="Zhlav"/>
        <w:numPr>
          <w:ilvl w:val="0"/>
          <w:numId w:val="2"/>
        </w:numPr>
        <w:tabs>
          <w:tab w:val="clear" w:pos="4536"/>
          <w:tab w:val="clear" w:pos="9072"/>
        </w:tabs>
        <w:jc w:val="both"/>
      </w:pPr>
      <w:r w:rsidRPr="00F01EFA">
        <w:rPr>
          <w:iCs/>
          <w:lang w:val="cs-CZ"/>
        </w:rPr>
        <w:t>lešení</w:t>
      </w:r>
      <w:r w:rsidR="00DF6B62" w:rsidRPr="00F01EFA">
        <w:rPr>
          <w:iCs/>
          <w:lang w:val="cs-CZ"/>
        </w:rPr>
        <w:t xml:space="preserve">, </w:t>
      </w:r>
      <w:r w:rsidR="00DF6B62" w:rsidRPr="00F01EFA">
        <w:rPr>
          <w:lang w:val="cs-CZ"/>
        </w:rPr>
        <w:t>ekologickou likvidaci veškerých odpadů vzniklých během stavby</w:t>
      </w:r>
    </w:p>
    <w:p w:rsidR="00E056F3" w:rsidRPr="00F01EFA" w:rsidRDefault="00E056F3" w:rsidP="002216F1">
      <w:pPr>
        <w:pStyle w:val="Zhlav"/>
        <w:numPr>
          <w:ilvl w:val="0"/>
          <w:numId w:val="2"/>
        </w:numPr>
        <w:tabs>
          <w:tab w:val="clear" w:pos="4536"/>
          <w:tab w:val="clear" w:pos="9072"/>
        </w:tabs>
        <w:jc w:val="both"/>
      </w:pPr>
      <w:r w:rsidRPr="00F01EFA">
        <w:rPr>
          <w:iCs/>
        </w:rPr>
        <w:t>u</w:t>
      </w:r>
      <w:r w:rsidRPr="00F01EFA">
        <w:t>vedení vymezené pracovní plochy (staveniště) do původního stavu</w:t>
      </w:r>
    </w:p>
    <w:p w:rsidR="001F6611" w:rsidRPr="00F01EFA" w:rsidRDefault="001F6611" w:rsidP="001F6611">
      <w:pPr>
        <w:pStyle w:val="Zhlav"/>
        <w:numPr>
          <w:ilvl w:val="0"/>
          <w:numId w:val="2"/>
        </w:numPr>
        <w:tabs>
          <w:tab w:val="clear" w:pos="4536"/>
          <w:tab w:val="clear" w:pos="9072"/>
        </w:tabs>
      </w:pPr>
      <w:r w:rsidRPr="00F01EFA">
        <w:rPr>
          <w:lang w:val="cs-CZ"/>
        </w:rPr>
        <w:t>ekologickou likvidaci veškerých odpadů vzniklých během stavby v souladu s platnou legislativou</w:t>
      </w:r>
    </w:p>
    <w:p w:rsidR="0024349B" w:rsidRPr="00F01EFA" w:rsidRDefault="0024349B" w:rsidP="00114883">
      <w:pPr>
        <w:rPr>
          <w:lang w:eastAsia="x-none"/>
        </w:rPr>
      </w:pPr>
    </w:p>
    <w:p w:rsidR="00412A5D" w:rsidRPr="00F01EFA" w:rsidRDefault="00412A5D" w:rsidP="00114883">
      <w:pPr>
        <w:rPr>
          <w:b/>
          <w:bCs/>
          <w:i/>
        </w:rPr>
      </w:pPr>
    </w:p>
    <w:p w:rsidR="00C83E3A" w:rsidRPr="00F01EFA" w:rsidRDefault="00EE3FCF" w:rsidP="00114883">
      <w:pPr>
        <w:rPr>
          <w:b/>
          <w:bCs/>
          <w:i/>
        </w:rPr>
      </w:pPr>
      <w:r w:rsidRPr="00F01EFA">
        <w:rPr>
          <w:b/>
          <w:bCs/>
          <w:i/>
        </w:rPr>
        <w:t xml:space="preserve">3) </w:t>
      </w:r>
      <w:r w:rsidR="000A2A93" w:rsidRPr="00F01EFA">
        <w:rPr>
          <w:b/>
          <w:bCs/>
          <w:i/>
        </w:rPr>
        <w:t>z</w:t>
      </w:r>
      <w:r w:rsidR="00C83E3A" w:rsidRPr="00F01EFA">
        <w:rPr>
          <w:b/>
          <w:bCs/>
          <w:i/>
        </w:rPr>
        <w:t>dvihací a manipulační zařízení</w:t>
      </w:r>
      <w:r w:rsidR="00114883" w:rsidRPr="00F01EFA">
        <w:rPr>
          <w:b/>
          <w:bCs/>
          <w:i/>
        </w:rPr>
        <w:t>:</w:t>
      </w:r>
    </w:p>
    <w:p w:rsidR="00560CD3" w:rsidRPr="00F01EFA" w:rsidRDefault="00237F0D" w:rsidP="005B7F28">
      <w:pPr>
        <w:rPr>
          <w:b/>
          <w:i/>
        </w:rPr>
      </w:pPr>
      <w:r w:rsidRPr="00F01EFA">
        <w:rPr>
          <w:noProof/>
        </w:rPr>
        <w:drawing>
          <wp:anchor distT="0" distB="0" distL="114300" distR="114300" simplePos="0" relativeHeight="251893248" behindDoc="1" locked="0" layoutInCell="1" allowOverlap="1" wp14:anchorId="28BC9757" wp14:editId="6606BCF2">
            <wp:simplePos x="0" y="0"/>
            <wp:positionH relativeFrom="column">
              <wp:posOffset>33020</wp:posOffset>
            </wp:positionH>
            <wp:positionV relativeFrom="paragraph">
              <wp:posOffset>97155</wp:posOffset>
            </wp:positionV>
            <wp:extent cx="2398979" cy="1800225"/>
            <wp:effectExtent l="0" t="0" r="1905" b="0"/>
            <wp:wrapTight wrapText="bothSides">
              <wp:wrapPolygon edited="0">
                <wp:start x="0" y="0"/>
                <wp:lineTo x="0" y="21257"/>
                <wp:lineTo x="21446" y="21257"/>
                <wp:lineTo x="21446" y="0"/>
                <wp:lineTo x="0" y="0"/>
              </wp:wrapPolygon>
            </wp:wrapTight>
            <wp:docPr id="3" name="Obrázek 3" descr="C:\Data\Dokumenty\POVODÍ  LABE\VD Josefův důl\2020\JD_DPS 2021\Mojmír\DSCN041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Data\Dokumenty\POVODÍ  LABE\VD Josefův důl\2020\JD_DPS 2021\Mojmír\DSCN0418.JPG"/>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2398979" cy="180022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1B54AA" w:rsidRPr="00F01EFA">
        <w:rPr>
          <w:b/>
          <w:i/>
        </w:rPr>
        <w:t>PS 2. Provozní tabulové uzávěry:</w:t>
      </w:r>
    </w:p>
    <w:p w:rsidR="006B11A2" w:rsidRPr="00F01EFA" w:rsidRDefault="006B11A2" w:rsidP="006B11A2">
      <w:pPr>
        <w:numPr>
          <w:ilvl w:val="0"/>
          <w:numId w:val="6"/>
        </w:numPr>
        <w:jc w:val="both"/>
        <w:rPr>
          <w:iCs/>
        </w:rPr>
      </w:pPr>
      <w:r w:rsidRPr="00F01EFA">
        <w:rPr>
          <w:bCs/>
          <w:iCs/>
        </w:rPr>
        <w:t>těžká břemena</w:t>
      </w:r>
      <w:r w:rsidRPr="00F01EFA">
        <w:rPr>
          <w:iCs/>
        </w:rPr>
        <w:t xml:space="preserve"> - komponenty stávajícího provozního tabulového uzávěru, … budou transportována z horní strojovny sdruženého objektu na pravý břeh – místo překladiště za pomocí stávajícího speciálního vozíku (o nosnosti 7t) po kolejové dráze přes stávající přístupovou lávku na pravý břeh – místo překladiště na nákladní vozidla. Pomocí autojeřábu (s patřičnou nosností – nejtěžší břemeno provozní tabulový uzávěr má cca 4,7t) budou břemena přeložena na nákladní vozidla a transportována do výrobního závodu zhotovitele. Po provedení komplexní rekonstrukce provozního uzávěru a dodávky nových komponentů budou technologické komplety dopravovány zpět na místo montáže v opačném sledu.</w:t>
      </w:r>
    </w:p>
    <w:p w:rsidR="006B11A2" w:rsidRPr="00F01EFA" w:rsidRDefault="006B11A2" w:rsidP="006B11A2">
      <w:pPr>
        <w:numPr>
          <w:ilvl w:val="0"/>
          <w:numId w:val="6"/>
        </w:numPr>
        <w:jc w:val="both"/>
      </w:pPr>
      <w:r w:rsidRPr="00F01EFA">
        <w:rPr>
          <w:iCs/>
        </w:rPr>
        <w:lastRenderedPageBreak/>
        <w:t xml:space="preserve">ostatní břemena a </w:t>
      </w:r>
      <w:r w:rsidRPr="00F01EFA">
        <w:rPr>
          <w:bCs/>
          <w:iCs/>
        </w:rPr>
        <w:t xml:space="preserve">drobný materiál </w:t>
      </w:r>
      <w:r w:rsidRPr="00F01EFA">
        <w:rPr>
          <w:iCs/>
        </w:rPr>
        <w:t xml:space="preserve">- spojovací materiál, … budou dopravovány po ploše staveniště (vymezeném prostoru staveniště a v prostoru VD) v místě provádění prací manuálně </w:t>
      </w:r>
    </w:p>
    <w:p w:rsidR="007F556F" w:rsidRPr="00F01EFA" w:rsidRDefault="00237F0D" w:rsidP="004B2DAC">
      <w:pPr>
        <w:tabs>
          <w:tab w:val="left" w:pos="2505"/>
        </w:tabs>
        <w:rPr>
          <w:b/>
          <w:bCs/>
          <w:i/>
        </w:rPr>
      </w:pPr>
      <w:r w:rsidRPr="00F01EFA">
        <w:rPr>
          <w:b/>
          <w:i/>
        </w:rPr>
        <w:tab/>
      </w:r>
    </w:p>
    <w:p w:rsidR="00C83E3A" w:rsidRPr="00F01EFA" w:rsidRDefault="00EE3FCF" w:rsidP="00322178">
      <w:pPr>
        <w:pStyle w:val="Zhlav"/>
        <w:tabs>
          <w:tab w:val="clear" w:pos="4536"/>
          <w:tab w:val="clear" w:pos="9072"/>
        </w:tabs>
        <w:jc w:val="both"/>
        <w:rPr>
          <w:b/>
          <w:bCs/>
          <w:i/>
        </w:rPr>
      </w:pPr>
      <w:r w:rsidRPr="00F01EFA">
        <w:rPr>
          <w:b/>
          <w:bCs/>
          <w:i/>
        </w:rPr>
        <w:t>4)</w:t>
      </w:r>
      <w:r w:rsidR="00C83E3A" w:rsidRPr="00F01EFA">
        <w:rPr>
          <w:b/>
          <w:bCs/>
          <w:i/>
        </w:rPr>
        <w:t xml:space="preserve"> </w:t>
      </w:r>
      <w:r w:rsidR="000A2A93" w:rsidRPr="00F01EFA">
        <w:rPr>
          <w:b/>
          <w:bCs/>
          <w:i/>
        </w:rPr>
        <w:t>l</w:t>
      </w:r>
      <w:r w:rsidR="00C83E3A" w:rsidRPr="00F01EFA">
        <w:rPr>
          <w:b/>
          <w:bCs/>
          <w:i/>
        </w:rPr>
        <w:t>ikvidace odpadů</w:t>
      </w:r>
      <w:r w:rsidR="000A2A93" w:rsidRPr="00F01EFA">
        <w:rPr>
          <w:b/>
          <w:bCs/>
          <w:i/>
        </w:rPr>
        <w:t>:</w:t>
      </w:r>
    </w:p>
    <w:p w:rsidR="000A3FC0" w:rsidRPr="00F01EFA" w:rsidRDefault="00977C08" w:rsidP="000A3FC0">
      <w:pPr>
        <w:ind w:firstLine="708"/>
        <w:jc w:val="both"/>
        <w:rPr>
          <w:iCs/>
        </w:rPr>
      </w:pPr>
      <w:r w:rsidRPr="00F01EFA">
        <w:t>S veškerými odpady bude nakládáno podle zákona č.185/2001 Sb., o odpadech v platném znění a souvisejících právních předpisů.</w:t>
      </w:r>
      <w:r w:rsidRPr="00F01EFA">
        <w:rPr>
          <w:iCs/>
        </w:rPr>
        <w:t xml:space="preserve"> </w:t>
      </w:r>
    </w:p>
    <w:p w:rsidR="00977C08" w:rsidRPr="00F01EFA" w:rsidRDefault="000A3FC0" w:rsidP="001F6611">
      <w:pPr>
        <w:ind w:firstLine="708"/>
        <w:jc w:val="both"/>
      </w:pPr>
      <w:r w:rsidRPr="00F01EFA">
        <w:rPr>
          <w:iCs/>
        </w:rPr>
        <w:t>Při práci v blízkosti vodní hladiny bude nutné zajistit, aby ropné produkty z použitých mechanismů neznečišťovaly vodní hladinu.</w:t>
      </w:r>
    </w:p>
    <w:p w:rsidR="001F6611" w:rsidRPr="00F01EFA" w:rsidRDefault="001F6611" w:rsidP="001F6611">
      <w:r w:rsidRPr="00F01EFA">
        <w:tab/>
        <w:t xml:space="preserve">Uložení (umístění) přebytečného materiálu a odpadu bude řešeno v PD – </w:t>
      </w:r>
      <w:r w:rsidR="00D72CAF" w:rsidRPr="00F01EFA">
        <w:t>B. S</w:t>
      </w:r>
      <w:r w:rsidRPr="00F01EFA">
        <w:t xml:space="preserve">ouhrnná technická zpráva část B.8 Zásady organizace výstavby bod h). </w:t>
      </w:r>
    </w:p>
    <w:p w:rsidR="00B3770C" w:rsidRPr="00F01EFA" w:rsidRDefault="00B3770C" w:rsidP="00B3770C">
      <w:pPr>
        <w:pStyle w:val="Zkladntext2"/>
        <w:spacing w:line="240" w:lineRule="auto"/>
        <w:rPr>
          <w:rFonts w:ascii="Times New Roman" w:hAnsi="Times New Roman"/>
          <w:sz w:val="24"/>
          <w:szCs w:val="24"/>
        </w:rPr>
      </w:pPr>
    </w:p>
    <w:p w:rsidR="00B3770C" w:rsidRPr="00F01EFA" w:rsidRDefault="00B3770C" w:rsidP="00B3770C">
      <w:pPr>
        <w:pStyle w:val="Zhlav"/>
        <w:tabs>
          <w:tab w:val="clear" w:pos="4536"/>
          <w:tab w:val="clear" w:pos="9072"/>
        </w:tabs>
        <w:jc w:val="both"/>
        <w:rPr>
          <w:b/>
          <w:bCs/>
          <w:i/>
        </w:rPr>
      </w:pPr>
      <w:r w:rsidRPr="00F01EFA">
        <w:rPr>
          <w:b/>
          <w:bCs/>
          <w:i/>
          <w:lang w:val="cs-CZ"/>
        </w:rPr>
        <w:t>5</w:t>
      </w:r>
      <w:r w:rsidRPr="00F01EFA">
        <w:rPr>
          <w:b/>
          <w:bCs/>
          <w:i/>
        </w:rPr>
        <w:t xml:space="preserve">) </w:t>
      </w:r>
      <w:r w:rsidRPr="00F01EFA">
        <w:rPr>
          <w:b/>
          <w:bCs/>
          <w:i/>
          <w:lang w:val="cs-CZ"/>
        </w:rPr>
        <w:t>ostatní podmínky (montážní)</w:t>
      </w:r>
      <w:r w:rsidRPr="00F01EFA">
        <w:rPr>
          <w:b/>
          <w:bCs/>
          <w:i/>
        </w:rPr>
        <w:t>:</w:t>
      </w:r>
    </w:p>
    <w:p w:rsidR="008445B2" w:rsidRPr="00F01EFA" w:rsidRDefault="00B3770C" w:rsidP="00B3770C">
      <w:pPr>
        <w:jc w:val="both"/>
        <w:rPr>
          <w:iCs/>
        </w:rPr>
      </w:pPr>
      <w:r w:rsidRPr="00F01EFA">
        <w:tab/>
        <w:t>Přesun  materiálu</w:t>
      </w:r>
      <w:r w:rsidR="0039577E" w:rsidRPr="00F01EFA">
        <w:t xml:space="preserve"> (těžkých břemen viz. Bod 4))</w:t>
      </w:r>
      <w:r w:rsidRPr="00F01EFA">
        <w:t xml:space="preserve"> a zařízení mezi  </w:t>
      </w:r>
      <w:r w:rsidR="008445B2" w:rsidRPr="00F01EFA">
        <w:t>místní</w:t>
      </w:r>
      <w:r w:rsidRPr="00F01EFA">
        <w:t xml:space="preserve"> komunikací a pracovištěm </w:t>
      </w:r>
      <w:r w:rsidR="008445B2" w:rsidRPr="00F01EFA">
        <w:t xml:space="preserve">v horní strojovně sdruženého objektu </w:t>
      </w:r>
      <w:r w:rsidRPr="00F01EFA">
        <w:t xml:space="preserve">bude obstarávat </w:t>
      </w:r>
      <w:r w:rsidR="008445B2" w:rsidRPr="00F01EFA">
        <w:rPr>
          <w:iCs/>
        </w:rPr>
        <w:t>po kolejové dráze přes stávající přístupovou lávku</w:t>
      </w:r>
      <w:r w:rsidR="008445B2" w:rsidRPr="00F01EFA">
        <w:t xml:space="preserve"> stávající speciální vozík o nosnosti 7t</w:t>
      </w:r>
      <w:r w:rsidR="008445B2" w:rsidRPr="00F01EFA">
        <w:rPr>
          <w:iCs/>
        </w:rPr>
        <w:t>.</w:t>
      </w:r>
    </w:p>
    <w:p w:rsidR="00B20177" w:rsidRPr="00F01EFA" w:rsidRDefault="00B20177" w:rsidP="00B3770C">
      <w:pPr>
        <w:jc w:val="both"/>
        <w:rPr>
          <w:iCs/>
        </w:rPr>
      </w:pPr>
      <w:r w:rsidRPr="00F01EFA">
        <w:rPr>
          <w:iCs/>
        </w:rPr>
        <w:tab/>
        <w:t>Přeprava demontovaného revizního tabulového uzávěru</w:t>
      </w:r>
      <w:r w:rsidR="00376E27" w:rsidRPr="00F01EFA">
        <w:rPr>
          <w:iCs/>
        </w:rPr>
        <w:t xml:space="preserve"> (rozměr 2700x2725mm / hmotnost 2,75t)</w:t>
      </w:r>
      <w:r w:rsidRPr="00F01EFA">
        <w:rPr>
          <w:iCs/>
        </w:rPr>
        <w:t xml:space="preserve"> a provozních tabulových uzávěrů</w:t>
      </w:r>
      <w:r w:rsidR="00376E27" w:rsidRPr="00F01EFA">
        <w:rPr>
          <w:iCs/>
        </w:rPr>
        <w:t xml:space="preserve"> (rozměr 2320x2525mm / hmotnost 4,7t)</w:t>
      </w:r>
      <w:r w:rsidRPr="00F01EFA">
        <w:rPr>
          <w:iCs/>
        </w:rPr>
        <w:t xml:space="preserve"> včetně příslušenství do výrobního závodu zhotovitele musí probíhat v hodném termínu s ohledem na </w:t>
      </w:r>
      <w:r w:rsidR="00376E27" w:rsidRPr="00F01EFA">
        <w:rPr>
          <w:iCs/>
        </w:rPr>
        <w:t>zimní období a prostupnost (průjezdnost) stávajících horských komunikací (volba vyhovujícího vozidla, doprovodné vozidlo, …)</w:t>
      </w:r>
    </w:p>
    <w:p w:rsidR="00B3770C" w:rsidRPr="00F01EFA" w:rsidRDefault="00B3770C" w:rsidP="00B3770C">
      <w:pPr>
        <w:jc w:val="both"/>
      </w:pPr>
      <w:r w:rsidRPr="00F01EFA">
        <w:tab/>
        <w:t xml:space="preserve">Přístup pracovníků </w:t>
      </w:r>
      <w:r w:rsidR="0039577E" w:rsidRPr="00F01EFA">
        <w:t xml:space="preserve">během montáže např. </w:t>
      </w:r>
      <w:r w:rsidR="008445B2" w:rsidRPr="00F01EFA">
        <w:t>žebříků a zábradlí v šachtě návodních provozních tabulových uzávěrů levé a pravé SV DN1200</w:t>
      </w:r>
      <w:r w:rsidR="0039577E" w:rsidRPr="00F01EFA">
        <w:t xml:space="preserve"> </w:t>
      </w:r>
      <w:r w:rsidRPr="00F01EFA">
        <w:t>bude zajištěn s využitím pomocných konstrukcí (</w:t>
      </w:r>
      <w:r w:rsidR="00BE514F" w:rsidRPr="00F01EFA">
        <w:t>žebřík, …</w:t>
      </w:r>
      <w:r w:rsidRPr="00F01EFA">
        <w:t xml:space="preserve">). Uvedené prvky musí nosností a stabilitou upevnění zajišťovat bezpečný pohyb osob. </w:t>
      </w:r>
    </w:p>
    <w:p w:rsidR="00B3770C" w:rsidRPr="00F01EFA" w:rsidRDefault="00B3770C" w:rsidP="00B3770C">
      <w:pPr>
        <w:jc w:val="both"/>
      </w:pPr>
      <w:r w:rsidRPr="00F01EFA">
        <w:tab/>
        <w:t>Před nepříznivými vnějšími vlivy (vlhkost), zvláště při přípravě povrchu konstrukcí tryskáním a při nanášení nátěrového systému, musí být pracoviště účinně chráněno provizorním zakrytím. Tento prvek  bude sloužit zároveň i jako ochrana okolního vnějšího prostředí, zejména  před nadměrnou prašností vzniklou při tryskání a stříkání nátěrových hmot.</w:t>
      </w:r>
      <w:r w:rsidR="00D637D5" w:rsidRPr="00F01EFA">
        <w:t xml:space="preserve"> Tryskání a aplikace nátěrového systému bude prováděna ve výrobním závodě zhotovitele, na stavbě bude prováděna případná aplikace opravného nátěru poškozeného během přepravy a montáže. Zabudované konstrukce ve stavbě určené k povrchové ochraně (rámy prostupů, rámy krytů šachty návodních provozních uzávěrů ,… budou prováděny na stavbě (bez užití tryskání – mechanické očištění povrchu + aplikace povrchové ochrany). </w:t>
      </w:r>
    </w:p>
    <w:p w:rsidR="00B3770C" w:rsidRPr="00F01EFA" w:rsidRDefault="00B3770C" w:rsidP="00B3770C">
      <w:pPr>
        <w:jc w:val="both"/>
      </w:pPr>
      <w:r w:rsidRPr="00F01EFA">
        <w:tab/>
        <w:t>Provádění nátěrů musí být za vhodných klimatických podmínek dle doporučení výrobce a pracoviště musí být zajištěno tak, aby nedošlo při aplikaci nátěru k jeho znehodnocení  např. vlhkostí, deštěm, nízkou teplotou apod.</w:t>
      </w:r>
    </w:p>
    <w:p w:rsidR="00B3770C" w:rsidRPr="00F01EFA" w:rsidRDefault="00B3770C" w:rsidP="00B3770C">
      <w:pPr>
        <w:jc w:val="both"/>
      </w:pPr>
      <w:r w:rsidRPr="00F01EFA">
        <w:tab/>
        <w:t>Pracoviště na VD musí být vybaveno tak, aby bylo zabráněno znečištění v</w:t>
      </w:r>
      <w:r w:rsidR="0039577E" w:rsidRPr="00F01EFA">
        <w:t>odního toku</w:t>
      </w:r>
      <w:r w:rsidR="0019328F" w:rsidRPr="00F01EFA">
        <w:t xml:space="preserve"> – přehradní nádrže</w:t>
      </w:r>
      <w:r w:rsidR="0039577E" w:rsidRPr="00F01EFA">
        <w:t xml:space="preserve"> škodlivými  látkami.</w:t>
      </w:r>
      <w:r w:rsidRPr="00F01EFA">
        <w:t xml:space="preserve"> Pracoviště musí být vybaveno odpovídajícím protipožárním inventářem (ruční hasící přístroje, nádoba na hořlavý odpad, a pod.). </w:t>
      </w:r>
    </w:p>
    <w:p w:rsidR="00D637D5" w:rsidRPr="00F01EFA" w:rsidRDefault="0019328F" w:rsidP="00B3770C">
      <w:pPr>
        <w:jc w:val="both"/>
      </w:pPr>
      <w:r w:rsidRPr="00F01EFA">
        <w:tab/>
        <w:t>Všechna plavidla musí mít platná lodní osvědčení SPS pro uvedené použití. Plavidla a jejich profesionální  posádku  zajistí zhotovitel.</w:t>
      </w:r>
    </w:p>
    <w:p w:rsidR="00376E27" w:rsidRPr="00F01EFA" w:rsidRDefault="00376E27" w:rsidP="00B3770C">
      <w:pPr>
        <w:jc w:val="both"/>
      </w:pPr>
    </w:p>
    <w:p w:rsidR="00D637D5" w:rsidRPr="00F01EFA" w:rsidRDefault="004B2DAC" w:rsidP="00B3770C">
      <w:pPr>
        <w:jc w:val="both"/>
        <w:rPr>
          <w:b/>
        </w:rPr>
      </w:pPr>
      <w:r w:rsidRPr="00F01EFA">
        <w:tab/>
        <w:t>Potápěčské práce (asistence při hrazení, oprava poruch stavební části sdruženého objektu) - veškeré práce pod vodní hladinou budou prováděny za pomocí</w:t>
      </w:r>
      <w:r w:rsidRPr="00F01EFA">
        <w:rPr>
          <w:b/>
        </w:rPr>
        <w:t xml:space="preserve"> profesionálních potápěčů s osvědčením o získání profesní kvalifikace potápěč pracovní  69-014-H podle § 18 zákona č. 179/2006Sb., </w:t>
      </w:r>
      <w:r w:rsidRPr="00F01EFA">
        <w:t xml:space="preserve">o ověřování a uznávání výsledků dalšího vzdělávání a o změně některých zákonů /zákon o uznávaní výsledků dalšího vzdělávání/ </w:t>
      </w:r>
      <w:r w:rsidRPr="00F01EFA">
        <w:rPr>
          <w:b/>
        </w:rPr>
        <w:t xml:space="preserve">ve znění zákona č. 53/2012Sb.  </w:t>
      </w:r>
    </w:p>
    <w:p w:rsidR="008246BB" w:rsidRPr="00F01EFA" w:rsidRDefault="008246BB" w:rsidP="00B3770C">
      <w:pPr>
        <w:jc w:val="both"/>
      </w:pPr>
    </w:p>
    <w:p w:rsidR="00B3770C" w:rsidRPr="00F01EFA" w:rsidRDefault="00124E31" w:rsidP="00B3770C">
      <w:pPr>
        <w:pBdr>
          <w:top w:val="single" w:sz="6" w:space="1" w:color="auto"/>
          <w:left w:val="single" w:sz="6" w:space="1" w:color="auto"/>
          <w:bottom w:val="single" w:sz="6" w:space="1" w:color="auto"/>
          <w:right w:val="single" w:sz="6" w:space="1" w:color="auto"/>
        </w:pBdr>
        <w:shd w:val="pct20" w:color="auto" w:fill="auto"/>
        <w:rPr>
          <w:b/>
          <w:sz w:val="32"/>
        </w:rPr>
      </w:pPr>
      <w:r w:rsidRPr="00F01EFA">
        <w:rPr>
          <w:b/>
          <w:sz w:val="32"/>
        </w:rPr>
        <w:t>D.2.</w:t>
      </w:r>
      <w:r w:rsidR="00D203ED" w:rsidRPr="00F01EFA">
        <w:rPr>
          <w:b/>
          <w:sz w:val="32"/>
        </w:rPr>
        <w:t>3</w:t>
      </w:r>
      <w:r w:rsidR="00B3770C" w:rsidRPr="00F01EFA">
        <w:rPr>
          <w:b/>
          <w:sz w:val="32"/>
        </w:rPr>
        <w:t xml:space="preserve"> - 3.1 TECHNICKÉ PODMÍNKY ODKAZEM</w:t>
      </w:r>
    </w:p>
    <w:p w:rsidR="00B3770C" w:rsidRPr="00F01EFA" w:rsidRDefault="00B3770C" w:rsidP="00B3770C">
      <w:pPr>
        <w:pStyle w:val="Zkladntext2"/>
        <w:spacing w:line="240" w:lineRule="auto"/>
        <w:rPr>
          <w:rFonts w:ascii="Times New Roman" w:hAnsi="Times New Roman"/>
          <w:sz w:val="24"/>
          <w:szCs w:val="24"/>
        </w:rPr>
      </w:pPr>
    </w:p>
    <w:p w:rsidR="00B3770C" w:rsidRPr="00F01EFA" w:rsidRDefault="00B3770C" w:rsidP="00B3770C">
      <w:pPr>
        <w:pStyle w:val="Zhlav"/>
        <w:tabs>
          <w:tab w:val="clear" w:pos="4536"/>
          <w:tab w:val="clear" w:pos="9072"/>
        </w:tabs>
        <w:jc w:val="both"/>
        <w:rPr>
          <w:b/>
          <w:bCs/>
        </w:rPr>
      </w:pPr>
      <w:r w:rsidRPr="00F01EFA">
        <w:rPr>
          <w:b/>
        </w:rPr>
        <w:t xml:space="preserve"> </w:t>
      </w:r>
      <w:r w:rsidR="00124E31" w:rsidRPr="00F01EFA">
        <w:rPr>
          <w:b/>
        </w:rPr>
        <w:t>D.2.</w:t>
      </w:r>
      <w:r w:rsidR="00D203ED" w:rsidRPr="00F01EFA">
        <w:rPr>
          <w:b/>
          <w:lang w:val="cs-CZ"/>
        </w:rPr>
        <w:t>3</w:t>
      </w:r>
      <w:r w:rsidRPr="00F01EFA">
        <w:rPr>
          <w:b/>
        </w:rPr>
        <w:t xml:space="preserve">-3.1.1 </w:t>
      </w:r>
      <w:r w:rsidRPr="00F01EFA">
        <w:rPr>
          <w:b/>
          <w:bCs/>
          <w:lang w:val="cs-CZ"/>
        </w:rPr>
        <w:t>Přehled závazných předpisů</w:t>
      </w:r>
      <w:r w:rsidRPr="00F01EFA">
        <w:rPr>
          <w:b/>
          <w:bCs/>
        </w:rPr>
        <w:t>:</w:t>
      </w:r>
    </w:p>
    <w:p w:rsidR="00B3770C" w:rsidRPr="00F01EFA" w:rsidRDefault="00B3770C" w:rsidP="00B3770C">
      <w:r w:rsidRPr="00F01EFA">
        <w:rPr>
          <w:lang w:val="en-US"/>
        </w:rPr>
        <w:tab/>
      </w:r>
      <w:r w:rsidRPr="00F01EFA">
        <w:tab/>
        <w:t>Při přípravě akce a jejím provádění a při použití mechanizačních prostředků je nezbytné dodržení veškerých platných právních předpisů.</w:t>
      </w:r>
    </w:p>
    <w:p w:rsidR="00B3770C" w:rsidRPr="00F01EFA" w:rsidRDefault="00B3770C" w:rsidP="00B3770C">
      <w:pPr>
        <w:pStyle w:val="Zhlav"/>
        <w:tabs>
          <w:tab w:val="clear" w:pos="4536"/>
          <w:tab w:val="clear" w:pos="9072"/>
        </w:tabs>
        <w:jc w:val="both"/>
        <w:rPr>
          <w:b/>
          <w:bCs/>
        </w:rPr>
      </w:pPr>
    </w:p>
    <w:p w:rsidR="00B3770C" w:rsidRPr="00F01EFA" w:rsidRDefault="00B3770C" w:rsidP="00B3770C">
      <w:pPr>
        <w:pStyle w:val="Zhlav"/>
        <w:tabs>
          <w:tab w:val="clear" w:pos="4536"/>
          <w:tab w:val="clear" w:pos="9072"/>
        </w:tabs>
        <w:jc w:val="both"/>
        <w:rPr>
          <w:b/>
          <w:bCs/>
          <w:i/>
        </w:rPr>
      </w:pPr>
      <w:r w:rsidRPr="00F01EFA">
        <w:rPr>
          <w:b/>
          <w:bCs/>
          <w:i/>
          <w:lang w:val="cs-CZ"/>
        </w:rPr>
        <w:t>1</w:t>
      </w:r>
      <w:r w:rsidRPr="00F01EFA">
        <w:rPr>
          <w:b/>
          <w:bCs/>
          <w:i/>
        </w:rPr>
        <w:t xml:space="preserve">) </w:t>
      </w:r>
      <w:r w:rsidRPr="00F01EFA">
        <w:rPr>
          <w:b/>
          <w:bCs/>
          <w:i/>
          <w:lang w:val="cs-CZ"/>
        </w:rPr>
        <w:t>bezpečnost práce a zařízení, požární ochrana</w:t>
      </w:r>
      <w:r w:rsidRPr="00F01EFA">
        <w:rPr>
          <w:b/>
          <w:bCs/>
          <w:i/>
        </w:rPr>
        <w:t>:</w:t>
      </w:r>
    </w:p>
    <w:p w:rsidR="00B3770C" w:rsidRPr="00F01EFA" w:rsidRDefault="00B3770C" w:rsidP="00FA1548">
      <w:pPr>
        <w:pStyle w:val="Zkladntext"/>
        <w:widowControl w:val="0"/>
        <w:numPr>
          <w:ilvl w:val="0"/>
          <w:numId w:val="24"/>
        </w:numPr>
        <w:tabs>
          <w:tab w:val="left" w:pos="567"/>
        </w:tabs>
        <w:spacing w:before="202" w:after="0" w:line="245" w:lineRule="auto"/>
        <w:ind w:right="108"/>
        <w:jc w:val="both"/>
      </w:pPr>
      <w:r w:rsidRPr="00F01EFA">
        <w:rPr>
          <w:spacing w:val="-2"/>
        </w:rPr>
        <w:t>Vyhláška</w:t>
      </w:r>
      <w:r w:rsidRPr="00F01EFA">
        <w:rPr>
          <w:spacing w:val="36"/>
        </w:rPr>
        <w:t xml:space="preserve"> </w:t>
      </w:r>
      <w:r w:rsidRPr="00F01EFA">
        <w:rPr>
          <w:spacing w:val="-1"/>
        </w:rPr>
        <w:t>č.</w:t>
      </w:r>
      <w:r w:rsidRPr="00F01EFA">
        <w:rPr>
          <w:spacing w:val="38"/>
        </w:rPr>
        <w:t xml:space="preserve"> </w:t>
      </w:r>
      <w:r w:rsidRPr="00F01EFA">
        <w:t>601/2006</w:t>
      </w:r>
      <w:r w:rsidRPr="00F01EFA">
        <w:rPr>
          <w:spacing w:val="38"/>
        </w:rPr>
        <w:t xml:space="preserve"> </w:t>
      </w:r>
      <w:r w:rsidRPr="00F01EFA">
        <w:t>Sb.,</w:t>
      </w:r>
      <w:r w:rsidRPr="00F01EFA">
        <w:rPr>
          <w:spacing w:val="35"/>
        </w:rPr>
        <w:t xml:space="preserve"> </w:t>
      </w:r>
      <w:r w:rsidRPr="00F01EFA">
        <w:rPr>
          <w:spacing w:val="-1"/>
        </w:rPr>
        <w:t>kterou</w:t>
      </w:r>
      <w:r w:rsidRPr="00F01EFA">
        <w:rPr>
          <w:spacing w:val="36"/>
        </w:rPr>
        <w:t xml:space="preserve"> </w:t>
      </w:r>
      <w:r w:rsidRPr="00F01EFA">
        <w:t>se</w:t>
      </w:r>
      <w:r w:rsidRPr="00F01EFA">
        <w:rPr>
          <w:spacing w:val="35"/>
        </w:rPr>
        <w:t xml:space="preserve"> </w:t>
      </w:r>
      <w:r w:rsidRPr="00F01EFA">
        <w:rPr>
          <w:spacing w:val="-1"/>
        </w:rPr>
        <w:t>ruší</w:t>
      </w:r>
      <w:r w:rsidRPr="00F01EFA">
        <w:rPr>
          <w:spacing w:val="35"/>
        </w:rPr>
        <w:t xml:space="preserve"> </w:t>
      </w:r>
      <w:r w:rsidRPr="00F01EFA">
        <w:rPr>
          <w:spacing w:val="-2"/>
        </w:rPr>
        <w:t>vyhláška</w:t>
      </w:r>
      <w:r w:rsidRPr="00F01EFA">
        <w:rPr>
          <w:spacing w:val="36"/>
        </w:rPr>
        <w:t xml:space="preserve"> </w:t>
      </w:r>
      <w:r w:rsidRPr="00F01EFA">
        <w:rPr>
          <w:spacing w:val="-1"/>
        </w:rPr>
        <w:t>Českého</w:t>
      </w:r>
      <w:r w:rsidRPr="00F01EFA">
        <w:rPr>
          <w:spacing w:val="36"/>
        </w:rPr>
        <w:t xml:space="preserve"> </w:t>
      </w:r>
      <w:r w:rsidRPr="00F01EFA">
        <w:rPr>
          <w:spacing w:val="-1"/>
        </w:rPr>
        <w:t>úřadu</w:t>
      </w:r>
      <w:r w:rsidRPr="00F01EFA">
        <w:rPr>
          <w:spacing w:val="36"/>
        </w:rPr>
        <w:t xml:space="preserve"> </w:t>
      </w:r>
      <w:r w:rsidRPr="00F01EFA">
        <w:rPr>
          <w:spacing w:val="-1"/>
        </w:rPr>
        <w:t>bezpečnosti</w:t>
      </w:r>
      <w:r w:rsidRPr="00F01EFA">
        <w:rPr>
          <w:spacing w:val="35"/>
        </w:rPr>
        <w:t xml:space="preserve"> </w:t>
      </w:r>
      <w:r w:rsidRPr="00F01EFA">
        <w:rPr>
          <w:spacing w:val="-1"/>
        </w:rPr>
        <w:t>práce</w:t>
      </w:r>
      <w:r w:rsidRPr="00F01EFA">
        <w:rPr>
          <w:spacing w:val="35"/>
        </w:rPr>
        <w:t xml:space="preserve"> </w:t>
      </w:r>
      <w:r w:rsidRPr="00F01EFA">
        <w:t>a</w:t>
      </w:r>
      <w:r w:rsidRPr="00F01EFA">
        <w:rPr>
          <w:spacing w:val="81"/>
        </w:rPr>
        <w:t xml:space="preserve"> </w:t>
      </w:r>
      <w:r w:rsidRPr="00F01EFA">
        <w:rPr>
          <w:spacing w:val="-1"/>
        </w:rPr>
        <w:t>Českého</w:t>
      </w:r>
      <w:r w:rsidRPr="00F01EFA">
        <w:rPr>
          <w:spacing w:val="13"/>
        </w:rPr>
        <w:t xml:space="preserve"> </w:t>
      </w:r>
      <w:r w:rsidRPr="00F01EFA">
        <w:rPr>
          <w:spacing w:val="-1"/>
        </w:rPr>
        <w:t>báňského</w:t>
      </w:r>
      <w:r w:rsidRPr="00F01EFA">
        <w:rPr>
          <w:spacing w:val="14"/>
        </w:rPr>
        <w:t xml:space="preserve"> </w:t>
      </w:r>
      <w:r w:rsidRPr="00F01EFA">
        <w:rPr>
          <w:spacing w:val="-1"/>
        </w:rPr>
        <w:t>úřadu</w:t>
      </w:r>
      <w:r w:rsidRPr="00F01EFA">
        <w:rPr>
          <w:spacing w:val="14"/>
        </w:rPr>
        <w:t xml:space="preserve"> </w:t>
      </w:r>
      <w:r w:rsidRPr="00F01EFA">
        <w:rPr>
          <w:spacing w:val="-1"/>
        </w:rPr>
        <w:t>č.</w:t>
      </w:r>
      <w:r w:rsidRPr="00F01EFA">
        <w:rPr>
          <w:spacing w:val="11"/>
        </w:rPr>
        <w:t xml:space="preserve"> </w:t>
      </w:r>
      <w:r w:rsidRPr="00F01EFA">
        <w:t>324/1990</w:t>
      </w:r>
      <w:r w:rsidRPr="00F01EFA">
        <w:rPr>
          <w:spacing w:val="12"/>
        </w:rPr>
        <w:t xml:space="preserve"> </w:t>
      </w:r>
      <w:r w:rsidRPr="00F01EFA">
        <w:t>Sb.,</w:t>
      </w:r>
      <w:r w:rsidRPr="00F01EFA">
        <w:rPr>
          <w:spacing w:val="12"/>
        </w:rPr>
        <w:t xml:space="preserve"> </w:t>
      </w:r>
      <w:r w:rsidRPr="00F01EFA">
        <w:t>o</w:t>
      </w:r>
      <w:r w:rsidRPr="00F01EFA">
        <w:rPr>
          <w:spacing w:val="11"/>
        </w:rPr>
        <w:t xml:space="preserve"> </w:t>
      </w:r>
      <w:r w:rsidRPr="00F01EFA">
        <w:rPr>
          <w:spacing w:val="-1"/>
        </w:rPr>
        <w:t>bezpečnosti</w:t>
      </w:r>
      <w:r w:rsidRPr="00F01EFA">
        <w:rPr>
          <w:spacing w:val="12"/>
        </w:rPr>
        <w:t xml:space="preserve"> </w:t>
      </w:r>
      <w:r w:rsidRPr="00F01EFA">
        <w:rPr>
          <w:spacing w:val="-1"/>
        </w:rPr>
        <w:t>práce</w:t>
      </w:r>
      <w:r w:rsidRPr="00F01EFA">
        <w:rPr>
          <w:spacing w:val="11"/>
        </w:rPr>
        <w:t xml:space="preserve"> </w:t>
      </w:r>
      <w:r w:rsidRPr="00F01EFA">
        <w:t>a</w:t>
      </w:r>
      <w:r w:rsidRPr="00F01EFA">
        <w:rPr>
          <w:spacing w:val="11"/>
        </w:rPr>
        <w:t xml:space="preserve"> </w:t>
      </w:r>
      <w:r w:rsidRPr="00F01EFA">
        <w:rPr>
          <w:spacing w:val="-2"/>
        </w:rPr>
        <w:t>technických</w:t>
      </w:r>
      <w:r w:rsidRPr="00F01EFA">
        <w:rPr>
          <w:spacing w:val="11"/>
        </w:rPr>
        <w:t xml:space="preserve"> </w:t>
      </w:r>
      <w:r w:rsidRPr="00F01EFA">
        <w:rPr>
          <w:spacing w:val="-1"/>
        </w:rPr>
        <w:t>zařízení</w:t>
      </w:r>
      <w:r w:rsidRPr="00F01EFA">
        <w:rPr>
          <w:spacing w:val="12"/>
        </w:rPr>
        <w:t xml:space="preserve"> </w:t>
      </w:r>
      <w:r w:rsidRPr="00F01EFA">
        <w:rPr>
          <w:spacing w:val="-1"/>
        </w:rPr>
        <w:t>při</w:t>
      </w:r>
      <w:r w:rsidRPr="00F01EFA">
        <w:rPr>
          <w:spacing w:val="89"/>
        </w:rPr>
        <w:t xml:space="preserve"> </w:t>
      </w:r>
      <w:r w:rsidRPr="00F01EFA">
        <w:rPr>
          <w:spacing w:val="-1"/>
        </w:rPr>
        <w:t>stavebních</w:t>
      </w:r>
      <w:r w:rsidRPr="00F01EFA">
        <w:rPr>
          <w:spacing w:val="1"/>
        </w:rPr>
        <w:t xml:space="preserve"> </w:t>
      </w:r>
      <w:r w:rsidRPr="00F01EFA">
        <w:rPr>
          <w:spacing w:val="-1"/>
        </w:rPr>
        <w:t>pracích,</w:t>
      </w:r>
      <w:r w:rsidRPr="00F01EFA">
        <w:rPr>
          <w:spacing w:val="2"/>
        </w:rPr>
        <w:t xml:space="preserve"> </w:t>
      </w:r>
      <w:r w:rsidRPr="00F01EFA">
        <w:t>ve</w:t>
      </w:r>
      <w:r w:rsidRPr="00F01EFA">
        <w:rPr>
          <w:spacing w:val="1"/>
        </w:rPr>
        <w:t xml:space="preserve"> </w:t>
      </w:r>
      <w:r w:rsidRPr="00F01EFA">
        <w:rPr>
          <w:spacing w:val="-1"/>
        </w:rPr>
        <w:t>znění</w:t>
      </w:r>
      <w:r w:rsidRPr="00F01EFA">
        <w:rPr>
          <w:spacing w:val="2"/>
        </w:rPr>
        <w:t xml:space="preserve"> </w:t>
      </w:r>
      <w:r w:rsidRPr="00F01EFA">
        <w:rPr>
          <w:spacing w:val="-2"/>
        </w:rPr>
        <w:t>vyhlášky</w:t>
      </w:r>
      <w:r w:rsidRPr="00F01EFA">
        <w:rPr>
          <w:spacing w:val="-6"/>
        </w:rPr>
        <w:t xml:space="preserve"> </w:t>
      </w:r>
      <w:r w:rsidRPr="00F01EFA">
        <w:rPr>
          <w:spacing w:val="-1"/>
        </w:rPr>
        <w:t>č.</w:t>
      </w:r>
      <w:r w:rsidRPr="00F01EFA">
        <w:rPr>
          <w:spacing w:val="2"/>
        </w:rPr>
        <w:t xml:space="preserve"> </w:t>
      </w:r>
      <w:r w:rsidRPr="00F01EFA">
        <w:t>363/2005</w:t>
      </w:r>
      <w:r w:rsidRPr="00F01EFA">
        <w:rPr>
          <w:spacing w:val="2"/>
        </w:rPr>
        <w:t xml:space="preserve"> </w:t>
      </w:r>
      <w:r w:rsidRPr="00F01EFA">
        <w:t>Sb.,</w:t>
      </w:r>
      <w:r w:rsidRPr="00F01EFA">
        <w:rPr>
          <w:spacing w:val="2"/>
        </w:rPr>
        <w:t xml:space="preserve"> </w:t>
      </w:r>
      <w:r w:rsidRPr="00F01EFA">
        <w:t xml:space="preserve">a </w:t>
      </w:r>
      <w:r w:rsidRPr="00F01EFA">
        <w:rPr>
          <w:spacing w:val="-2"/>
        </w:rPr>
        <w:t>vyhláška</w:t>
      </w:r>
      <w:r w:rsidRPr="00F01EFA">
        <w:rPr>
          <w:spacing w:val="-1"/>
        </w:rPr>
        <w:t xml:space="preserve"> č.</w:t>
      </w:r>
      <w:r w:rsidRPr="00F01EFA">
        <w:t xml:space="preserve"> 363/2005 Sb., </w:t>
      </w:r>
      <w:r w:rsidRPr="00F01EFA">
        <w:rPr>
          <w:spacing w:val="-1"/>
        </w:rPr>
        <w:t>kterou</w:t>
      </w:r>
      <w:r w:rsidRPr="00F01EFA">
        <w:rPr>
          <w:spacing w:val="71"/>
        </w:rPr>
        <w:t xml:space="preserve"> </w:t>
      </w:r>
      <w:r w:rsidRPr="00F01EFA">
        <w:t>se</w:t>
      </w:r>
      <w:r w:rsidRPr="00F01EFA">
        <w:rPr>
          <w:spacing w:val="19"/>
        </w:rPr>
        <w:t xml:space="preserve"> </w:t>
      </w:r>
      <w:r w:rsidRPr="00F01EFA">
        <w:rPr>
          <w:spacing w:val="-1"/>
        </w:rPr>
        <w:t>mění</w:t>
      </w:r>
      <w:r w:rsidRPr="00F01EFA">
        <w:rPr>
          <w:spacing w:val="21"/>
        </w:rPr>
        <w:t xml:space="preserve"> </w:t>
      </w:r>
      <w:r w:rsidRPr="00F01EFA">
        <w:rPr>
          <w:spacing w:val="-2"/>
        </w:rPr>
        <w:t>vyhláška</w:t>
      </w:r>
      <w:r w:rsidRPr="00F01EFA">
        <w:rPr>
          <w:spacing w:val="20"/>
        </w:rPr>
        <w:t xml:space="preserve"> </w:t>
      </w:r>
      <w:r w:rsidRPr="00F01EFA">
        <w:rPr>
          <w:spacing w:val="-1"/>
        </w:rPr>
        <w:t>Českého</w:t>
      </w:r>
      <w:r w:rsidRPr="00F01EFA">
        <w:rPr>
          <w:spacing w:val="20"/>
        </w:rPr>
        <w:t xml:space="preserve"> </w:t>
      </w:r>
      <w:r w:rsidRPr="00F01EFA">
        <w:rPr>
          <w:spacing w:val="-1"/>
        </w:rPr>
        <w:t>úřadu</w:t>
      </w:r>
      <w:r w:rsidRPr="00F01EFA">
        <w:rPr>
          <w:spacing w:val="21"/>
        </w:rPr>
        <w:t xml:space="preserve"> </w:t>
      </w:r>
      <w:r w:rsidRPr="00F01EFA">
        <w:rPr>
          <w:spacing w:val="-1"/>
        </w:rPr>
        <w:t>bezpečnosti</w:t>
      </w:r>
      <w:r w:rsidRPr="00F01EFA">
        <w:rPr>
          <w:spacing w:val="21"/>
        </w:rPr>
        <w:t xml:space="preserve"> </w:t>
      </w:r>
      <w:r w:rsidRPr="00F01EFA">
        <w:rPr>
          <w:spacing w:val="-1"/>
        </w:rPr>
        <w:t>práce</w:t>
      </w:r>
      <w:r w:rsidRPr="00F01EFA">
        <w:rPr>
          <w:spacing w:val="20"/>
        </w:rPr>
        <w:t xml:space="preserve"> </w:t>
      </w:r>
      <w:r w:rsidRPr="00F01EFA">
        <w:t>a</w:t>
      </w:r>
      <w:r w:rsidRPr="00F01EFA">
        <w:rPr>
          <w:spacing w:val="19"/>
        </w:rPr>
        <w:t xml:space="preserve"> </w:t>
      </w:r>
      <w:r w:rsidRPr="00F01EFA">
        <w:rPr>
          <w:spacing w:val="-1"/>
        </w:rPr>
        <w:t>Českého</w:t>
      </w:r>
      <w:r w:rsidRPr="00F01EFA">
        <w:rPr>
          <w:spacing w:val="20"/>
        </w:rPr>
        <w:t xml:space="preserve"> </w:t>
      </w:r>
      <w:r w:rsidRPr="00F01EFA">
        <w:rPr>
          <w:spacing w:val="-1"/>
        </w:rPr>
        <w:t>báňského</w:t>
      </w:r>
      <w:r w:rsidRPr="00F01EFA">
        <w:rPr>
          <w:spacing w:val="21"/>
        </w:rPr>
        <w:t xml:space="preserve"> </w:t>
      </w:r>
      <w:r w:rsidRPr="00F01EFA">
        <w:rPr>
          <w:spacing w:val="-1"/>
        </w:rPr>
        <w:t>úřadu</w:t>
      </w:r>
      <w:r w:rsidRPr="00F01EFA">
        <w:rPr>
          <w:spacing w:val="18"/>
        </w:rPr>
        <w:t xml:space="preserve"> </w:t>
      </w:r>
      <w:r w:rsidRPr="00F01EFA">
        <w:rPr>
          <w:spacing w:val="-1"/>
        </w:rPr>
        <w:t>č.</w:t>
      </w:r>
      <w:r w:rsidRPr="00F01EFA">
        <w:rPr>
          <w:spacing w:val="89"/>
        </w:rPr>
        <w:t xml:space="preserve"> </w:t>
      </w:r>
      <w:r w:rsidRPr="00F01EFA">
        <w:t>324/1990</w:t>
      </w:r>
      <w:r w:rsidRPr="00F01EFA">
        <w:rPr>
          <w:spacing w:val="-1"/>
        </w:rPr>
        <w:t xml:space="preserve"> </w:t>
      </w:r>
      <w:r w:rsidRPr="00F01EFA">
        <w:t xml:space="preserve">Sb., o </w:t>
      </w:r>
      <w:r w:rsidRPr="00F01EFA">
        <w:rPr>
          <w:spacing w:val="-1"/>
        </w:rPr>
        <w:t>bezpečnosti</w:t>
      </w:r>
      <w:r w:rsidRPr="00F01EFA">
        <w:t xml:space="preserve"> </w:t>
      </w:r>
      <w:r w:rsidRPr="00F01EFA">
        <w:rPr>
          <w:spacing w:val="-1"/>
        </w:rPr>
        <w:t xml:space="preserve">práce </w:t>
      </w:r>
      <w:r w:rsidRPr="00F01EFA">
        <w:t>a</w:t>
      </w:r>
      <w:r w:rsidRPr="00F01EFA">
        <w:rPr>
          <w:spacing w:val="-1"/>
        </w:rPr>
        <w:t xml:space="preserve"> </w:t>
      </w:r>
      <w:r w:rsidRPr="00F01EFA">
        <w:rPr>
          <w:spacing w:val="-2"/>
        </w:rPr>
        <w:t>technických</w:t>
      </w:r>
      <w:r w:rsidRPr="00F01EFA">
        <w:t xml:space="preserve"> </w:t>
      </w:r>
      <w:r w:rsidRPr="00F01EFA">
        <w:rPr>
          <w:spacing w:val="-1"/>
        </w:rPr>
        <w:t>zařízení</w:t>
      </w:r>
      <w:r w:rsidRPr="00F01EFA">
        <w:t xml:space="preserve"> </w:t>
      </w:r>
      <w:r w:rsidRPr="00F01EFA">
        <w:rPr>
          <w:spacing w:val="-1"/>
        </w:rPr>
        <w:t>při</w:t>
      </w:r>
      <w:r w:rsidRPr="00F01EFA">
        <w:t xml:space="preserve"> </w:t>
      </w:r>
      <w:r w:rsidRPr="00F01EFA">
        <w:rPr>
          <w:spacing w:val="-1"/>
        </w:rPr>
        <w:t>stavebních pracích.</w:t>
      </w:r>
    </w:p>
    <w:p w:rsidR="00B3770C" w:rsidRPr="00F01EFA" w:rsidRDefault="00B3770C" w:rsidP="00FA1548">
      <w:pPr>
        <w:pStyle w:val="Zkladntext"/>
        <w:widowControl w:val="0"/>
        <w:numPr>
          <w:ilvl w:val="0"/>
          <w:numId w:val="24"/>
        </w:numPr>
        <w:tabs>
          <w:tab w:val="left" w:pos="567"/>
        </w:tabs>
        <w:spacing w:after="0" w:line="245" w:lineRule="auto"/>
        <w:ind w:right="110"/>
        <w:jc w:val="both"/>
      </w:pPr>
      <w:r w:rsidRPr="00F01EFA">
        <w:rPr>
          <w:spacing w:val="-1"/>
        </w:rPr>
        <w:t>Zákon</w:t>
      </w:r>
      <w:r w:rsidRPr="00F01EFA">
        <w:rPr>
          <w:spacing w:val="8"/>
        </w:rPr>
        <w:t xml:space="preserve"> </w:t>
      </w:r>
      <w:r w:rsidRPr="00F01EFA">
        <w:rPr>
          <w:spacing w:val="-1"/>
        </w:rPr>
        <w:t>č.</w:t>
      </w:r>
      <w:r w:rsidRPr="00F01EFA">
        <w:rPr>
          <w:spacing w:val="9"/>
        </w:rPr>
        <w:t xml:space="preserve"> </w:t>
      </w:r>
      <w:r w:rsidRPr="00F01EFA">
        <w:t>309/2006</w:t>
      </w:r>
      <w:r w:rsidRPr="00F01EFA">
        <w:rPr>
          <w:spacing w:val="9"/>
        </w:rPr>
        <w:t xml:space="preserve"> </w:t>
      </w:r>
      <w:r w:rsidRPr="00F01EFA">
        <w:t>Sb.,</w:t>
      </w:r>
      <w:r w:rsidRPr="00F01EFA">
        <w:rPr>
          <w:spacing w:val="9"/>
        </w:rPr>
        <w:t xml:space="preserve"> </w:t>
      </w:r>
      <w:r w:rsidRPr="00F01EFA">
        <w:rPr>
          <w:spacing w:val="-2"/>
        </w:rPr>
        <w:t>kterým</w:t>
      </w:r>
      <w:r w:rsidRPr="00F01EFA">
        <w:rPr>
          <w:spacing w:val="10"/>
        </w:rPr>
        <w:t xml:space="preserve"> </w:t>
      </w:r>
      <w:r w:rsidRPr="00F01EFA">
        <w:t>se</w:t>
      </w:r>
      <w:r w:rsidRPr="00F01EFA">
        <w:rPr>
          <w:spacing w:val="8"/>
        </w:rPr>
        <w:t xml:space="preserve"> </w:t>
      </w:r>
      <w:r w:rsidRPr="00F01EFA">
        <w:rPr>
          <w:spacing w:val="-1"/>
        </w:rPr>
        <w:t>upravují</w:t>
      </w:r>
      <w:r w:rsidRPr="00F01EFA">
        <w:rPr>
          <w:spacing w:val="9"/>
        </w:rPr>
        <w:t xml:space="preserve"> </w:t>
      </w:r>
      <w:r w:rsidRPr="00F01EFA">
        <w:rPr>
          <w:spacing w:val="-1"/>
        </w:rPr>
        <w:t>další</w:t>
      </w:r>
      <w:r w:rsidRPr="00F01EFA">
        <w:rPr>
          <w:spacing w:val="10"/>
        </w:rPr>
        <w:t xml:space="preserve"> </w:t>
      </w:r>
      <w:r w:rsidRPr="00F01EFA">
        <w:rPr>
          <w:spacing w:val="-1"/>
        </w:rPr>
        <w:t>požadavky</w:t>
      </w:r>
      <w:r w:rsidRPr="00F01EFA">
        <w:rPr>
          <w:spacing w:val="2"/>
        </w:rPr>
        <w:t xml:space="preserve"> </w:t>
      </w:r>
      <w:r w:rsidRPr="00F01EFA">
        <w:rPr>
          <w:spacing w:val="-1"/>
        </w:rPr>
        <w:t>bezpečnosti</w:t>
      </w:r>
      <w:r w:rsidRPr="00F01EFA">
        <w:rPr>
          <w:spacing w:val="10"/>
        </w:rPr>
        <w:t xml:space="preserve"> </w:t>
      </w:r>
      <w:r w:rsidRPr="00F01EFA">
        <w:t>a</w:t>
      </w:r>
      <w:r w:rsidRPr="00F01EFA">
        <w:rPr>
          <w:spacing w:val="6"/>
        </w:rPr>
        <w:t xml:space="preserve"> </w:t>
      </w:r>
      <w:r w:rsidRPr="00F01EFA">
        <w:rPr>
          <w:spacing w:val="-1"/>
        </w:rPr>
        <w:t>ochrany</w:t>
      </w:r>
      <w:r w:rsidRPr="00F01EFA">
        <w:t xml:space="preserve"> </w:t>
      </w:r>
      <w:r w:rsidRPr="00F01EFA">
        <w:rPr>
          <w:spacing w:val="-1"/>
        </w:rPr>
        <w:t>zdraví</w:t>
      </w:r>
      <w:r w:rsidRPr="00F01EFA">
        <w:rPr>
          <w:spacing w:val="81"/>
        </w:rPr>
        <w:t xml:space="preserve"> </w:t>
      </w:r>
      <w:r w:rsidRPr="00F01EFA">
        <w:rPr>
          <w:spacing w:val="-1"/>
        </w:rPr>
        <w:t>při</w:t>
      </w:r>
      <w:r w:rsidRPr="00F01EFA">
        <w:rPr>
          <w:spacing w:val="54"/>
        </w:rPr>
        <w:t xml:space="preserve"> </w:t>
      </w:r>
      <w:r w:rsidRPr="00F01EFA">
        <w:rPr>
          <w:spacing w:val="-1"/>
        </w:rPr>
        <w:t>práci</w:t>
      </w:r>
      <w:r w:rsidRPr="00F01EFA">
        <w:rPr>
          <w:spacing w:val="55"/>
        </w:rPr>
        <w:t xml:space="preserve"> </w:t>
      </w:r>
      <w:r w:rsidRPr="00F01EFA">
        <w:t>v</w:t>
      </w:r>
      <w:r w:rsidRPr="00F01EFA">
        <w:rPr>
          <w:spacing w:val="55"/>
        </w:rPr>
        <w:t xml:space="preserve"> </w:t>
      </w:r>
      <w:r w:rsidRPr="00F01EFA">
        <w:rPr>
          <w:spacing w:val="-1"/>
        </w:rPr>
        <w:t>pracovněprávních</w:t>
      </w:r>
      <w:r w:rsidRPr="00F01EFA">
        <w:rPr>
          <w:spacing w:val="54"/>
        </w:rPr>
        <w:t xml:space="preserve"> </w:t>
      </w:r>
      <w:r w:rsidRPr="00F01EFA">
        <w:t>vztazích</w:t>
      </w:r>
      <w:r w:rsidRPr="00F01EFA">
        <w:rPr>
          <w:spacing w:val="55"/>
        </w:rPr>
        <w:t xml:space="preserve"> </w:t>
      </w:r>
      <w:r w:rsidRPr="00F01EFA">
        <w:t>a</w:t>
      </w:r>
      <w:r w:rsidRPr="00F01EFA">
        <w:rPr>
          <w:spacing w:val="54"/>
        </w:rPr>
        <w:t xml:space="preserve"> </w:t>
      </w:r>
      <w:r w:rsidRPr="00F01EFA">
        <w:t>o</w:t>
      </w:r>
      <w:r w:rsidRPr="00F01EFA">
        <w:rPr>
          <w:spacing w:val="55"/>
        </w:rPr>
        <w:t xml:space="preserve"> </w:t>
      </w:r>
      <w:r w:rsidRPr="00F01EFA">
        <w:rPr>
          <w:spacing w:val="-1"/>
        </w:rPr>
        <w:t>zajištění</w:t>
      </w:r>
      <w:r w:rsidRPr="00F01EFA">
        <w:rPr>
          <w:spacing w:val="52"/>
        </w:rPr>
        <w:t xml:space="preserve"> </w:t>
      </w:r>
      <w:r w:rsidRPr="00F01EFA">
        <w:rPr>
          <w:spacing w:val="-1"/>
        </w:rPr>
        <w:t>bezpečnosti</w:t>
      </w:r>
      <w:r w:rsidRPr="00F01EFA">
        <w:rPr>
          <w:spacing w:val="53"/>
        </w:rPr>
        <w:t xml:space="preserve"> </w:t>
      </w:r>
      <w:r w:rsidRPr="00F01EFA">
        <w:t>a</w:t>
      </w:r>
      <w:r w:rsidRPr="00F01EFA">
        <w:rPr>
          <w:spacing w:val="51"/>
        </w:rPr>
        <w:t xml:space="preserve"> </w:t>
      </w:r>
      <w:r w:rsidRPr="00F01EFA">
        <w:rPr>
          <w:spacing w:val="-1"/>
        </w:rPr>
        <w:t>ochrany</w:t>
      </w:r>
      <w:r w:rsidRPr="00F01EFA">
        <w:rPr>
          <w:spacing w:val="45"/>
        </w:rPr>
        <w:t xml:space="preserve"> </w:t>
      </w:r>
      <w:r w:rsidRPr="00F01EFA">
        <w:rPr>
          <w:spacing w:val="-1"/>
        </w:rPr>
        <w:t>zdraví</w:t>
      </w:r>
      <w:r w:rsidRPr="00F01EFA">
        <w:rPr>
          <w:spacing w:val="52"/>
        </w:rPr>
        <w:t xml:space="preserve"> </w:t>
      </w:r>
      <w:r w:rsidRPr="00F01EFA">
        <w:rPr>
          <w:spacing w:val="-1"/>
        </w:rPr>
        <w:t>při</w:t>
      </w:r>
      <w:r w:rsidRPr="00F01EFA">
        <w:rPr>
          <w:spacing w:val="79"/>
        </w:rPr>
        <w:t xml:space="preserve"> </w:t>
      </w:r>
      <w:r w:rsidRPr="00F01EFA">
        <w:rPr>
          <w:spacing w:val="-1"/>
        </w:rPr>
        <w:t>činnosti</w:t>
      </w:r>
      <w:r w:rsidRPr="00F01EFA">
        <w:rPr>
          <w:spacing w:val="11"/>
        </w:rPr>
        <w:t xml:space="preserve"> </w:t>
      </w:r>
      <w:r w:rsidRPr="00F01EFA">
        <w:rPr>
          <w:spacing w:val="-1"/>
        </w:rPr>
        <w:t>nebo</w:t>
      </w:r>
      <w:r w:rsidRPr="00F01EFA">
        <w:rPr>
          <w:spacing w:val="12"/>
        </w:rPr>
        <w:t xml:space="preserve"> </w:t>
      </w:r>
      <w:r w:rsidRPr="00F01EFA">
        <w:rPr>
          <w:spacing w:val="-1"/>
        </w:rPr>
        <w:t>poskytování</w:t>
      </w:r>
      <w:r w:rsidRPr="00F01EFA">
        <w:rPr>
          <w:spacing w:val="10"/>
        </w:rPr>
        <w:t xml:space="preserve"> </w:t>
      </w:r>
      <w:r w:rsidRPr="00F01EFA">
        <w:t>služeb</w:t>
      </w:r>
      <w:r w:rsidRPr="00F01EFA">
        <w:rPr>
          <w:spacing w:val="8"/>
        </w:rPr>
        <w:t xml:space="preserve"> </w:t>
      </w:r>
      <w:r w:rsidRPr="00F01EFA">
        <w:t>mimo</w:t>
      </w:r>
      <w:r w:rsidRPr="00F01EFA">
        <w:rPr>
          <w:spacing w:val="9"/>
        </w:rPr>
        <w:t xml:space="preserve"> </w:t>
      </w:r>
      <w:r w:rsidRPr="00F01EFA">
        <w:rPr>
          <w:spacing w:val="-1"/>
        </w:rPr>
        <w:t>pracovněprávní</w:t>
      </w:r>
      <w:r w:rsidRPr="00F01EFA">
        <w:rPr>
          <w:spacing w:val="10"/>
        </w:rPr>
        <w:t xml:space="preserve"> </w:t>
      </w:r>
      <w:r w:rsidRPr="00F01EFA">
        <w:t>vztahy</w:t>
      </w:r>
      <w:r w:rsidRPr="00F01EFA">
        <w:rPr>
          <w:spacing w:val="1"/>
        </w:rPr>
        <w:t xml:space="preserve"> </w:t>
      </w:r>
      <w:r w:rsidRPr="00F01EFA">
        <w:rPr>
          <w:spacing w:val="-1"/>
        </w:rPr>
        <w:t>(zákon</w:t>
      </w:r>
      <w:r w:rsidRPr="00F01EFA">
        <w:rPr>
          <w:spacing w:val="9"/>
        </w:rPr>
        <w:t xml:space="preserve"> </w:t>
      </w:r>
      <w:r w:rsidRPr="00F01EFA">
        <w:t>o</w:t>
      </w:r>
      <w:r w:rsidRPr="00F01EFA">
        <w:rPr>
          <w:spacing w:val="9"/>
        </w:rPr>
        <w:t xml:space="preserve"> </w:t>
      </w:r>
      <w:r w:rsidRPr="00F01EFA">
        <w:rPr>
          <w:spacing w:val="-1"/>
        </w:rPr>
        <w:t>zajištění</w:t>
      </w:r>
      <w:r w:rsidRPr="00F01EFA">
        <w:rPr>
          <w:spacing w:val="10"/>
        </w:rPr>
        <w:t xml:space="preserve"> </w:t>
      </w:r>
      <w:r w:rsidRPr="00F01EFA">
        <w:rPr>
          <w:spacing w:val="-1"/>
        </w:rPr>
        <w:t>dalších</w:t>
      </w:r>
      <w:r w:rsidRPr="00F01EFA">
        <w:rPr>
          <w:spacing w:val="77"/>
        </w:rPr>
        <w:t xml:space="preserve"> </w:t>
      </w:r>
      <w:r w:rsidRPr="00F01EFA">
        <w:rPr>
          <w:spacing w:val="-1"/>
        </w:rPr>
        <w:t>podmínek bezpečnosti</w:t>
      </w:r>
      <w:r w:rsidRPr="00F01EFA">
        <w:t xml:space="preserve"> a</w:t>
      </w:r>
      <w:r w:rsidRPr="00F01EFA">
        <w:rPr>
          <w:spacing w:val="-1"/>
        </w:rPr>
        <w:t xml:space="preserve"> ochrany</w:t>
      </w:r>
      <w:r w:rsidRPr="00F01EFA">
        <w:rPr>
          <w:spacing w:val="-8"/>
        </w:rPr>
        <w:t xml:space="preserve"> </w:t>
      </w:r>
      <w:r w:rsidRPr="00F01EFA">
        <w:rPr>
          <w:spacing w:val="-1"/>
        </w:rPr>
        <w:t>zdraví</w:t>
      </w:r>
      <w:r w:rsidRPr="00F01EFA">
        <w:t xml:space="preserve"> </w:t>
      </w:r>
      <w:r w:rsidRPr="00F01EFA">
        <w:rPr>
          <w:spacing w:val="-1"/>
        </w:rPr>
        <w:t>při práci)</w:t>
      </w:r>
    </w:p>
    <w:p w:rsidR="00B3770C" w:rsidRPr="00F01EFA" w:rsidRDefault="00B3770C" w:rsidP="00FA1548">
      <w:pPr>
        <w:pStyle w:val="Zkladntext"/>
        <w:widowControl w:val="0"/>
        <w:numPr>
          <w:ilvl w:val="0"/>
          <w:numId w:val="24"/>
        </w:numPr>
        <w:tabs>
          <w:tab w:val="left" w:pos="567"/>
        </w:tabs>
        <w:spacing w:after="0" w:line="245" w:lineRule="auto"/>
        <w:ind w:right="109"/>
        <w:jc w:val="both"/>
      </w:pPr>
      <w:r w:rsidRPr="00F01EFA">
        <w:rPr>
          <w:spacing w:val="-1"/>
        </w:rPr>
        <w:t>Nařízení</w:t>
      </w:r>
      <w:r w:rsidRPr="00F01EFA">
        <w:rPr>
          <w:spacing w:val="47"/>
        </w:rPr>
        <w:t xml:space="preserve"> </w:t>
      </w:r>
      <w:r w:rsidRPr="00F01EFA">
        <w:rPr>
          <w:spacing w:val="-1"/>
        </w:rPr>
        <w:t>vlády</w:t>
      </w:r>
      <w:r w:rsidRPr="00F01EFA">
        <w:rPr>
          <w:spacing w:val="40"/>
        </w:rPr>
        <w:t xml:space="preserve"> </w:t>
      </w:r>
      <w:r w:rsidRPr="00F01EFA">
        <w:rPr>
          <w:spacing w:val="-1"/>
        </w:rPr>
        <w:t>č.</w:t>
      </w:r>
      <w:r w:rsidRPr="00F01EFA">
        <w:rPr>
          <w:spacing w:val="48"/>
        </w:rPr>
        <w:t xml:space="preserve"> </w:t>
      </w:r>
      <w:r w:rsidRPr="00F01EFA">
        <w:t>591/2006</w:t>
      </w:r>
      <w:r w:rsidRPr="00F01EFA">
        <w:rPr>
          <w:spacing w:val="45"/>
        </w:rPr>
        <w:t xml:space="preserve"> </w:t>
      </w:r>
      <w:r w:rsidRPr="00F01EFA">
        <w:t>Sb.,</w:t>
      </w:r>
      <w:r w:rsidRPr="00F01EFA">
        <w:rPr>
          <w:spacing w:val="45"/>
        </w:rPr>
        <w:t xml:space="preserve"> </w:t>
      </w:r>
      <w:r w:rsidRPr="00F01EFA">
        <w:t>o</w:t>
      </w:r>
      <w:r w:rsidRPr="00F01EFA">
        <w:rPr>
          <w:spacing w:val="44"/>
        </w:rPr>
        <w:t xml:space="preserve"> </w:t>
      </w:r>
      <w:r w:rsidRPr="00F01EFA">
        <w:t>bližších</w:t>
      </w:r>
      <w:r w:rsidRPr="00F01EFA">
        <w:rPr>
          <w:spacing w:val="45"/>
        </w:rPr>
        <w:t xml:space="preserve"> </w:t>
      </w:r>
      <w:r w:rsidRPr="00F01EFA">
        <w:rPr>
          <w:spacing w:val="-1"/>
        </w:rPr>
        <w:t>minimálních</w:t>
      </w:r>
      <w:r w:rsidRPr="00F01EFA">
        <w:rPr>
          <w:spacing w:val="45"/>
        </w:rPr>
        <w:t xml:space="preserve"> </w:t>
      </w:r>
      <w:r w:rsidRPr="00F01EFA">
        <w:rPr>
          <w:spacing w:val="-1"/>
        </w:rPr>
        <w:t>požadavcích</w:t>
      </w:r>
      <w:r w:rsidRPr="00F01EFA">
        <w:rPr>
          <w:spacing w:val="45"/>
        </w:rPr>
        <w:t xml:space="preserve"> </w:t>
      </w:r>
      <w:r w:rsidRPr="00F01EFA">
        <w:t>na</w:t>
      </w:r>
      <w:r w:rsidRPr="00F01EFA">
        <w:rPr>
          <w:spacing w:val="44"/>
        </w:rPr>
        <w:t xml:space="preserve"> </w:t>
      </w:r>
      <w:r w:rsidRPr="00F01EFA">
        <w:rPr>
          <w:spacing w:val="-1"/>
        </w:rPr>
        <w:t>bezpečnost</w:t>
      </w:r>
      <w:r w:rsidRPr="00F01EFA">
        <w:rPr>
          <w:spacing w:val="45"/>
        </w:rPr>
        <w:t xml:space="preserve"> </w:t>
      </w:r>
      <w:r w:rsidRPr="00F01EFA">
        <w:t>a</w:t>
      </w:r>
      <w:r w:rsidRPr="00F01EFA">
        <w:rPr>
          <w:spacing w:val="71"/>
        </w:rPr>
        <w:t xml:space="preserve"> </w:t>
      </w:r>
      <w:r w:rsidRPr="00F01EFA">
        <w:rPr>
          <w:spacing w:val="-1"/>
        </w:rPr>
        <w:t>ochranu</w:t>
      </w:r>
      <w:r w:rsidRPr="00F01EFA">
        <w:t xml:space="preserve"> </w:t>
      </w:r>
      <w:r w:rsidRPr="00F01EFA">
        <w:rPr>
          <w:spacing w:val="-1"/>
        </w:rPr>
        <w:t>zdraví</w:t>
      </w:r>
      <w:r w:rsidRPr="00F01EFA">
        <w:t xml:space="preserve"> </w:t>
      </w:r>
      <w:r w:rsidRPr="00F01EFA">
        <w:rPr>
          <w:spacing w:val="-1"/>
        </w:rPr>
        <w:t>při</w:t>
      </w:r>
      <w:r w:rsidRPr="00F01EFA">
        <w:t xml:space="preserve"> </w:t>
      </w:r>
      <w:r w:rsidRPr="00F01EFA">
        <w:rPr>
          <w:spacing w:val="-1"/>
        </w:rPr>
        <w:t>práci</w:t>
      </w:r>
      <w:r w:rsidRPr="00F01EFA">
        <w:t xml:space="preserve"> na</w:t>
      </w:r>
      <w:r w:rsidRPr="00F01EFA">
        <w:rPr>
          <w:spacing w:val="-1"/>
        </w:rPr>
        <w:t xml:space="preserve"> staveništích.</w:t>
      </w:r>
    </w:p>
    <w:p w:rsidR="00B3770C" w:rsidRPr="00F01EFA" w:rsidRDefault="00B3770C" w:rsidP="00FA1548">
      <w:pPr>
        <w:pStyle w:val="Zkladntext"/>
        <w:widowControl w:val="0"/>
        <w:numPr>
          <w:ilvl w:val="0"/>
          <w:numId w:val="24"/>
        </w:numPr>
        <w:tabs>
          <w:tab w:val="left" w:pos="567"/>
        </w:tabs>
        <w:spacing w:after="0" w:line="245" w:lineRule="auto"/>
        <w:ind w:right="110"/>
        <w:jc w:val="both"/>
      </w:pPr>
      <w:r w:rsidRPr="00F01EFA">
        <w:rPr>
          <w:spacing w:val="-1"/>
        </w:rPr>
        <w:t>Nařízení</w:t>
      </w:r>
      <w:r w:rsidRPr="00F01EFA">
        <w:rPr>
          <w:spacing w:val="1"/>
        </w:rPr>
        <w:t xml:space="preserve"> </w:t>
      </w:r>
      <w:r w:rsidRPr="00F01EFA">
        <w:rPr>
          <w:spacing w:val="-1"/>
        </w:rPr>
        <w:t>vlády</w:t>
      </w:r>
      <w:r w:rsidRPr="00F01EFA">
        <w:rPr>
          <w:spacing w:val="-5"/>
        </w:rPr>
        <w:t xml:space="preserve"> </w:t>
      </w:r>
      <w:r w:rsidRPr="00F01EFA">
        <w:rPr>
          <w:spacing w:val="-1"/>
        </w:rPr>
        <w:t>č.</w:t>
      </w:r>
      <w:r w:rsidRPr="00F01EFA">
        <w:t xml:space="preserve"> 494/2001 ze</w:t>
      </w:r>
      <w:r w:rsidRPr="00F01EFA">
        <w:rPr>
          <w:spacing w:val="-1"/>
        </w:rPr>
        <w:t xml:space="preserve"> </w:t>
      </w:r>
      <w:r w:rsidRPr="00F01EFA">
        <w:t>dne</w:t>
      </w:r>
      <w:r w:rsidRPr="00F01EFA">
        <w:rPr>
          <w:spacing w:val="-1"/>
        </w:rPr>
        <w:t xml:space="preserve"> </w:t>
      </w:r>
      <w:r w:rsidRPr="00F01EFA">
        <w:t xml:space="preserve">14. </w:t>
      </w:r>
      <w:r w:rsidRPr="00F01EFA">
        <w:rPr>
          <w:spacing w:val="-1"/>
        </w:rPr>
        <w:t>listopadu</w:t>
      </w:r>
      <w:r w:rsidRPr="00F01EFA">
        <w:t xml:space="preserve"> 2001, </w:t>
      </w:r>
      <w:r w:rsidRPr="00F01EFA">
        <w:rPr>
          <w:spacing w:val="-2"/>
        </w:rPr>
        <w:t>kterým</w:t>
      </w:r>
      <w:r w:rsidRPr="00F01EFA">
        <w:t xml:space="preserve"> se</w:t>
      </w:r>
      <w:r w:rsidRPr="00F01EFA">
        <w:rPr>
          <w:spacing w:val="-1"/>
        </w:rPr>
        <w:t xml:space="preserve"> stanoví</w:t>
      </w:r>
      <w:r w:rsidRPr="00F01EFA">
        <w:t xml:space="preserve"> způsob </w:t>
      </w:r>
      <w:r w:rsidRPr="00F01EFA">
        <w:rPr>
          <w:spacing w:val="-1"/>
        </w:rPr>
        <w:t>evidence,</w:t>
      </w:r>
      <w:r w:rsidRPr="00F01EFA">
        <w:rPr>
          <w:spacing w:val="67"/>
        </w:rPr>
        <w:t xml:space="preserve"> </w:t>
      </w:r>
      <w:r w:rsidRPr="00F01EFA">
        <w:rPr>
          <w:spacing w:val="-1"/>
        </w:rPr>
        <w:t>hlášení</w:t>
      </w:r>
      <w:r w:rsidRPr="00F01EFA">
        <w:rPr>
          <w:spacing w:val="38"/>
        </w:rPr>
        <w:t xml:space="preserve"> </w:t>
      </w:r>
      <w:r w:rsidRPr="00F01EFA">
        <w:t>a</w:t>
      </w:r>
      <w:r w:rsidRPr="00F01EFA">
        <w:rPr>
          <w:spacing w:val="37"/>
        </w:rPr>
        <w:t xml:space="preserve"> </w:t>
      </w:r>
      <w:r w:rsidRPr="00F01EFA">
        <w:rPr>
          <w:spacing w:val="-1"/>
        </w:rPr>
        <w:t>zasílání</w:t>
      </w:r>
      <w:r w:rsidRPr="00F01EFA">
        <w:rPr>
          <w:spacing w:val="38"/>
        </w:rPr>
        <w:t xml:space="preserve"> </w:t>
      </w:r>
      <w:r w:rsidRPr="00F01EFA">
        <w:t>záznamu</w:t>
      </w:r>
      <w:r w:rsidRPr="00F01EFA">
        <w:rPr>
          <w:spacing w:val="38"/>
        </w:rPr>
        <w:t xml:space="preserve"> </w:t>
      </w:r>
      <w:r w:rsidRPr="00F01EFA">
        <w:t>o</w:t>
      </w:r>
      <w:r w:rsidRPr="00F01EFA">
        <w:rPr>
          <w:spacing w:val="38"/>
        </w:rPr>
        <w:t xml:space="preserve"> </w:t>
      </w:r>
      <w:r w:rsidRPr="00F01EFA">
        <w:rPr>
          <w:spacing w:val="-1"/>
        </w:rPr>
        <w:t>úrazu,</w:t>
      </w:r>
      <w:r w:rsidRPr="00F01EFA">
        <w:rPr>
          <w:spacing w:val="36"/>
        </w:rPr>
        <w:t xml:space="preserve"> </w:t>
      </w:r>
      <w:r w:rsidRPr="00F01EFA">
        <w:t>vzor</w:t>
      </w:r>
      <w:r w:rsidRPr="00F01EFA">
        <w:rPr>
          <w:spacing w:val="35"/>
        </w:rPr>
        <w:t xml:space="preserve"> </w:t>
      </w:r>
      <w:r w:rsidRPr="00F01EFA">
        <w:t>záznamu</w:t>
      </w:r>
      <w:r w:rsidRPr="00F01EFA">
        <w:rPr>
          <w:spacing w:val="36"/>
        </w:rPr>
        <w:t xml:space="preserve"> </w:t>
      </w:r>
      <w:r w:rsidRPr="00F01EFA">
        <w:t>o</w:t>
      </w:r>
      <w:r w:rsidRPr="00F01EFA">
        <w:rPr>
          <w:spacing w:val="36"/>
        </w:rPr>
        <w:t xml:space="preserve"> </w:t>
      </w:r>
      <w:r w:rsidRPr="00F01EFA">
        <w:rPr>
          <w:spacing w:val="-1"/>
        </w:rPr>
        <w:t>úrazu</w:t>
      </w:r>
      <w:r w:rsidRPr="00F01EFA">
        <w:rPr>
          <w:spacing w:val="36"/>
        </w:rPr>
        <w:t xml:space="preserve"> </w:t>
      </w:r>
      <w:r w:rsidRPr="00F01EFA">
        <w:t>a</w:t>
      </w:r>
      <w:r w:rsidRPr="00F01EFA">
        <w:rPr>
          <w:spacing w:val="35"/>
        </w:rPr>
        <w:t xml:space="preserve"> </w:t>
      </w:r>
      <w:r w:rsidRPr="00F01EFA">
        <w:rPr>
          <w:spacing w:val="-1"/>
        </w:rPr>
        <w:t>okruh</w:t>
      </w:r>
      <w:r w:rsidRPr="00F01EFA">
        <w:rPr>
          <w:spacing w:val="36"/>
        </w:rPr>
        <w:t xml:space="preserve"> </w:t>
      </w:r>
      <w:r w:rsidRPr="00F01EFA">
        <w:rPr>
          <w:spacing w:val="-1"/>
        </w:rPr>
        <w:t>orgánů</w:t>
      </w:r>
      <w:r w:rsidRPr="00F01EFA">
        <w:rPr>
          <w:spacing w:val="36"/>
        </w:rPr>
        <w:t xml:space="preserve"> </w:t>
      </w:r>
      <w:r w:rsidRPr="00F01EFA">
        <w:t>a</w:t>
      </w:r>
      <w:r w:rsidRPr="00F01EFA">
        <w:rPr>
          <w:spacing w:val="35"/>
        </w:rPr>
        <w:t xml:space="preserve"> </w:t>
      </w:r>
      <w:r w:rsidRPr="00F01EFA">
        <w:rPr>
          <w:spacing w:val="-1"/>
        </w:rPr>
        <w:t>institucí,</w:t>
      </w:r>
      <w:r w:rsidRPr="00F01EFA">
        <w:rPr>
          <w:spacing w:val="73"/>
        </w:rPr>
        <w:t xml:space="preserve"> </w:t>
      </w:r>
      <w:r w:rsidRPr="00F01EFA">
        <w:rPr>
          <w:spacing w:val="-2"/>
        </w:rPr>
        <w:t>kterým</w:t>
      </w:r>
      <w:r w:rsidRPr="00F01EFA">
        <w:t xml:space="preserve"> se</w:t>
      </w:r>
      <w:r w:rsidRPr="00F01EFA">
        <w:rPr>
          <w:spacing w:val="-1"/>
        </w:rPr>
        <w:t xml:space="preserve"> ohlašuje pracovní</w:t>
      </w:r>
      <w:r w:rsidRPr="00F01EFA">
        <w:t xml:space="preserve"> </w:t>
      </w:r>
      <w:r w:rsidRPr="00F01EFA">
        <w:rPr>
          <w:spacing w:val="-1"/>
        </w:rPr>
        <w:t>úraz</w:t>
      </w:r>
      <w:r w:rsidRPr="00F01EFA">
        <w:rPr>
          <w:spacing w:val="1"/>
        </w:rPr>
        <w:t xml:space="preserve"> </w:t>
      </w:r>
      <w:r w:rsidRPr="00F01EFA">
        <w:t>a</w:t>
      </w:r>
      <w:r w:rsidRPr="00F01EFA">
        <w:rPr>
          <w:spacing w:val="-1"/>
        </w:rPr>
        <w:t xml:space="preserve"> </w:t>
      </w:r>
      <w:r w:rsidRPr="00F01EFA">
        <w:t>zasílá</w:t>
      </w:r>
      <w:r w:rsidRPr="00F01EFA">
        <w:rPr>
          <w:spacing w:val="-1"/>
        </w:rPr>
        <w:t xml:space="preserve"> </w:t>
      </w:r>
      <w:r w:rsidRPr="00F01EFA">
        <w:t xml:space="preserve">záznam o </w:t>
      </w:r>
      <w:r w:rsidRPr="00F01EFA">
        <w:rPr>
          <w:spacing w:val="-1"/>
        </w:rPr>
        <w:t>úrazu.</w:t>
      </w:r>
    </w:p>
    <w:p w:rsidR="00B3770C" w:rsidRPr="00F01EFA" w:rsidRDefault="00B3770C" w:rsidP="00FA1548">
      <w:pPr>
        <w:pStyle w:val="Zkladntext"/>
        <w:widowControl w:val="0"/>
        <w:numPr>
          <w:ilvl w:val="0"/>
          <w:numId w:val="24"/>
        </w:numPr>
        <w:tabs>
          <w:tab w:val="left" w:pos="567"/>
        </w:tabs>
        <w:spacing w:after="0" w:line="245" w:lineRule="auto"/>
        <w:ind w:right="111"/>
        <w:jc w:val="both"/>
      </w:pPr>
      <w:r w:rsidRPr="00F01EFA">
        <w:rPr>
          <w:spacing w:val="-2"/>
        </w:rPr>
        <w:t>Vyhláška</w:t>
      </w:r>
      <w:r w:rsidRPr="00F01EFA">
        <w:rPr>
          <w:spacing w:val="51"/>
        </w:rPr>
        <w:t xml:space="preserve"> </w:t>
      </w:r>
      <w:r w:rsidRPr="00F01EFA">
        <w:rPr>
          <w:spacing w:val="-1"/>
        </w:rPr>
        <w:t>ČBÚ</w:t>
      </w:r>
      <w:r w:rsidRPr="00F01EFA">
        <w:rPr>
          <w:spacing w:val="52"/>
        </w:rPr>
        <w:t xml:space="preserve"> </w:t>
      </w:r>
      <w:r w:rsidRPr="00F01EFA">
        <w:rPr>
          <w:spacing w:val="-1"/>
        </w:rPr>
        <w:t>č.</w:t>
      </w:r>
      <w:r w:rsidRPr="00F01EFA">
        <w:rPr>
          <w:spacing w:val="52"/>
        </w:rPr>
        <w:t xml:space="preserve"> </w:t>
      </w:r>
      <w:r w:rsidRPr="00F01EFA">
        <w:t>447/2002</w:t>
      </w:r>
      <w:r w:rsidRPr="00F01EFA">
        <w:rPr>
          <w:spacing w:val="49"/>
        </w:rPr>
        <w:t xml:space="preserve"> </w:t>
      </w:r>
      <w:r w:rsidRPr="00F01EFA">
        <w:t>Sb.,</w:t>
      </w:r>
      <w:r w:rsidRPr="00F01EFA">
        <w:rPr>
          <w:spacing w:val="50"/>
        </w:rPr>
        <w:t xml:space="preserve"> </w:t>
      </w:r>
      <w:r w:rsidRPr="00F01EFA">
        <w:t>o</w:t>
      </w:r>
      <w:r w:rsidRPr="00F01EFA">
        <w:rPr>
          <w:spacing w:val="50"/>
        </w:rPr>
        <w:t xml:space="preserve"> </w:t>
      </w:r>
      <w:r w:rsidRPr="00F01EFA">
        <w:rPr>
          <w:spacing w:val="-1"/>
        </w:rPr>
        <w:t>hlášení</w:t>
      </w:r>
      <w:r w:rsidRPr="00F01EFA">
        <w:rPr>
          <w:spacing w:val="49"/>
        </w:rPr>
        <w:t xml:space="preserve"> </w:t>
      </w:r>
      <w:r w:rsidRPr="00F01EFA">
        <w:rPr>
          <w:spacing w:val="-1"/>
        </w:rPr>
        <w:t>závažných</w:t>
      </w:r>
      <w:r w:rsidRPr="00F01EFA">
        <w:rPr>
          <w:spacing w:val="50"/>
        </w:rPr>
        <w:t xml:space="preserve"> </w:t>
      </w:r>
      <w:r w:rsidRPr="00F01EFA">
        <w:rPr>
          <w:spacing w:val="-1"/>
        </w:rPr>
        <w:t>událostí</w:t>
      </w:r>
      <w:r w:rsidRPr="00F01EFA">
        <w:rPr>
          <w:spacing w:val="50"/>
        </w:rPr>
        <w:t xml:space="preserve"> </w:t>
      </w:r>
      <w:r w:rsidRPr="00F01EFA">
        <w:t>a</w:t>
      </w:r>
      <w:r w:rsidRPr="00F01EFA">
        <w:rPr>
          <w:spacing w:val="48"/>
        </w:rPr>
        <w:t xml:space="preserve"> </w:t>
      </w:r>
      <w:r w:rsidRPr="00F01EFA">
        <w:rPr>
          <w:spacing w:val="-1"/>
        </w:rPr>
        <w:t>nebezpečných</w:t>
      </w:r>
      <w:r w:rsidRPr="00F01EFA">
        <w:rPr>
          <w:spacing w:val="50"/>
        </w:rPr>
        <w:t xml:space="preserve"> </w:t>
      </w:r>
      <w:r w:rsidRPr="00F01EFA">
        <w:rPr>
          <w:spacing w:val="-1"/>
        </w:rPr>
        <w:t>stavů,</w:t>
      </w:r>
      <w:r w:rsidRPr="00F01EFA">
        <w:rPr>
          <w:spacing w:val="51"/>
        </w:rPr>
        <w:t xml:space="preserve"> </w:t>
      </w:r>
      <w:r w:rsidRPr="00F01EFA">
        <w:rPr>
          <w:spacing w:val="-1"/>
        </w:rPr>
        <w:t>závažných</w:t>
      </w:r>
      <w:r w:rsidRPr="00F01EFA">
        <w:rPr>
          <w:spacing w:val="4"/>
        </w:rPr>
        <w:t xml:space="preserve"> </w:t>
      </w:r>
      <w:r w:rsidRPr="00F01EFA">
        <w:rPr>
          <w:spacing w:val="-1"/>
        </w:rPr>
        <w:t>provozních</w:t>
      </w:r>
      <w:r w:rsidRPr="00F01EFA">
        <w:rPr>
          <w:spacing w:val="4"/>
        </w:rPr>
        <w:t xml:space="preserve"> </w:t>
      </w:r>
      <w:r w:rsidRPr="00F01EFA">
        <w:rPr>
          <w:spacing w:val="-1"/>
        </w:rPr>
        <w:t>nehod</w:t>
      </w:r>
      <w:r w:rsidRPr="00F01EFA">
        <w:rPr>
          <w:spacing w:val="4"/>
        </w:rPr>
        <w:t xml:space="preserve"> </w:t>
      </w:r>
      <w:r w:rsidRPr="00F01EFA">
        <w:rPr>
          <w:spacing w:val="-1"/>
        </w:rPr>
        <w:t>(havárií),</w:t>
      </w:r>
      <w:r w:rsidRPr="00F01EFA">
        <w:rPr>
          <w:spacing w:val="2"/>
        </w:rPr>
        <w:t xml:space="preserve"> </w:t>
      </w:r>
      <w:r w:rsidRPr="00F01EFA">
        <w:rPr>
          <w:spacing w:val="-1"/>
        </w:rPr>
        <w:t>závažných</w:t>
      </w:r>
      <w:r w:rsidRPr="00F01EFA">
        <w:rPr>
          <w:spacing w:val="2"/>
        </w:rPr>
        <w:t xml:space="preserve"> </w:t>
      </w:r>
      <w:r w:rsidRPr="00F01EFA">
        <w:rPr>
          <w:spacing w:val="-1"/>
        </w:rPr>
        <w:t>pracovních</w:t>
      </w:r>
      <w:r w:rsidRPr="00F01EFA">
        <w:rPr>
          <w:spacing w:val="2"/>
        </w:rPr>
        <w:t xml:space="preserve"> </w:t>
      </w:r>
      <w:r w:rsidRPr="00F01EFA">
        <w:rPr>
          <w:spacing w:val="-1"/>
        </w:rPr>
        <w:t>úrazů</w:t>
      </w:r>
      <w:r w:rsidRPr="00F01EFA">
        <w:rPr>
          <w:spacing w:val="2"/>
        </w:rPr>
        <w:t xml:space="preserve"> </w:t>
      </w:r>
      <w:r w:rsidRPr="00F01EFA">
        <w:t>a</w:t>
      </w:r>
      <w:r w:rsidRPr="00F01EFA">
        <w:rPr>
          <w:spacing w:val="1"/>
        </w:rPr>
        <w:t xml:space="preserve"> </w:t>
      </w:r>
      <w:r w:rsidRPr="00F01EFA">
        <w:rPr>
          <w:spacing w:val="-1"/>
        </w:rPr>
        <w:t>poruch</w:t>
      </w:r>
      <w:r w:rsidRPr="00F01EFA">
        <w:rPr>
          <w:spacing w:val="2"/>
        </w:rPr>
        <w:t xml:space="preserve"> </w:t>
      </w:r>
      <w:r w:rsidRPr="00F01EFA">
        <w:rPr>
          <w:spacing w:val="-2"/>
        </w:rPr>
        <w:t>technických</w:t>
      </w:r>
      <w:r w:rsidRPr="00F01EFA">
        <w:rPr>
          <w:spacing w:val="83"/>
        </w:rPr>
        <w:t xml:space="preserve"> </w:t>
      </w:r>
      <w:r w:rsidRPr="00F01EFA">
        <w:rPr>
          <w:spacing w:val="-1"/>
        </w:rPr>
        <w:t>zařízení.</w:t>
      </w:r>
    </w:p>
    <w:p w:rsidR="00B3770C" w:rsidRPr="00F01EFA" w:rsidRDefault="00B3770C" w:rsidP="00FA1548">
      <w:pPr>
        <w:pStyle w:val="Zkladntext"/>
        <w:widowControl w:val="0"/>
        <w:numPr>
          <w:ilvl w:val="0"/>
          <w:numId w:val="24"/>
        </w:numPr>
        <w:tabs>
          <w:tab w:val="left" w:pos="567"/>
        </w:tabs>
        <w:spacing w:after="0" w:line="245" w:lineRule="auto"/>
        <w:ind w:right="102"/>
        <w:jc w:val="both"/>
      </w:pPr>
      <w:r w:rsidRPr="00F01EFA">
        <w:rPr>
          <w:spacing w:val="-2"/>
        </w:rPr>
        <w:t>Vyhláška</w:t>
      </w:r>
      <w:r w:rsidRPr="00F01EFA">
        <w:rPr>
          <w:spacing w:val="15"/>
        </w:rPr>
        <w:t xml:space="preserve"> </w:t>
      </w:r>
      <w:r w:rsidRPr="00F01EFA">
        <w:rPr>
          <w:spacing w:val="-1"/>
        </w:rPr>
        <w:t>č.</w:t>
      </w:r>
      <w:r w:rsidRPr="00F01EFA">
        <w:rPr>
          <w:spacing w:val="16"/>
        </w:rPr>
        <w:t xml:space="preserve"> </w:t>
      </w:r>
      <w:r w:rsidRPr="00F01EFA">
        <w:t>415/2003</w:t>
      </w:r>
      <w:r w:rsidRPr="00F01EFA">
        <w:rPr>
          <w:spacing w:val="16"/>
        </w:rPr>
        <w:t xml:space="preserve"> </w:t>
      </w:r>
      <w:r w:rsidRPr="00F01EFA">
        <w:t>Sb.,</w:t>
      </w:r>
      <w:r w:rsidRPr="00F01EFA">
        <w:rPr>
          <w:spacing w:val="15"/>
        </w:rPr>
        <w:t xml:space="preserve"> </w:t>
      </w:r>
      <w:r w:rsidRPr="00F01EFA">
        <w:rPr>
          <w:spacing w:val="-1"/>
        </w:rPr>
        <w:t>kterou</w:t>
      </w:r>
      <w:r w:rsidRPr="00F01EFA">
        <w:rPr>
          <w:spacing w:val="16"/>
        </w:rPr>
        <w:t xml:space="preserve"> </w:t>
      </w:r>
      <w:r w:rsidRPr="00F01EFA">
        <w:t>se</w:t>
      </w:r>
      <w:r w:rsidRPr="00F01EFA">
        <w:rPr>
          <w:spacing w:val="13"/>
        </w:rPr>
        <w:t xml:space="preserve"> </w:t>
      </w:r>
      <w:r w:rsidRPr="00F01EFA">
        <w:rPr>
          <w:spacing w:val="-1"/>
        </w:rPr>
        <w:t>stanoví</w:t>
      </w:r>
      <w:r w:rsidRPr="00F01EFA">
        <w:rPr>
          <w:spacing w:val="14"/>
        </w:rPr>
        <w:t xml:space="preserve"> </w:t>
      </w:r>
      <w:r w:rsidRPr="00F01EFA">
        <w:t>podmínky</w:t>
      </w:r>
      <w:r w:rsidRPr="00F01EFA">
        <w:rPr>
          <w:spacing w:val="6"/>
        </w:rPr>
        <w:t xml:space="preserve"> </w:t>
      </w:r>
      <w:r w:rsidRPr="00F01EFA">
        <w:t>k</w:t>
      </w:r>
      <w:r w:rsidRPr="00F01EFA">
        <w:rPr>
          <w:spacing w:val="14"/>
        </w:rPr>
        <w:t xml:space="preserve"> </w:t>
      </w:r>
      <w:r w:rsidRPr="00F01EFA">
        <w:t>zajištění</w:t>
      </w:r>
      <w:r w:rsidRPr="00F01EFA">
        <w:rPr>
          <w:spacing w:val="14"/>
        </w:rPr>
        <w:t xml:space="preserve"> </w:t>
      </w:r>
      <w:r w:rsidRPr="00F01EFA">
        <w:rPr>
          <w:spacing w:val="-1"/>
        </w:rPr>
        <w:t>bezpečnosti</w:t>
      </w:r>
      <w:r w:rsidRPr="00F01EFA">
        <w:rPr>
          <w:spacing w:val="14"/>
        </w:rPr>
        <w:t xml:space="preserve"> </w:t>
      </w:r>
      <w:r w:rsidRPr="00F01EFA">
        <w:t>a</w:t>
      </w:r>
      <w:r w:rsidRPr="00F01EFA">
        <w:rPr>
          <w:spacing w:val="12"/>
        </w:rPr>
        <w:t xml:space="preserve"> </w:t>
      </w:r>
      <w:r w:rsidRPr="00F01EFA">
        <w:rPr>
          <w:spacing w:val="-1"/>
        </w:rPr>
        <w:t>ochrany</w:t>
      </w:r>
      <w:r w:rsidRPr="00F01EFA">
        <w:rPr>
          <w:spacing w:val="61"/>
        </w:rPr>
        <w:t xml:space="preserve"> </w:t>
      </w:r>
      <w:r w:rsidRPr="00F01EFA">
        <w:rPr>
          <w:spacing w:val="-1"/>
        </w:rPr>
        <w:t>zdraví při</w:t>
      </w:r>
      <w:r w:rsidRPr="00F01EFA">
        <w:t xml:space="preserve"> </w:t>
      </w:r>
      <w:r w:rsidRPr="00F01EFA">
        <w:rPr>
          <w:spacing w:val="-1"/>
        </w:rPr>
        <w:t>práci</w:t>
      </w:r>
      <w:r w:rsidRPr="00F01EFA">
        <w:t xml:space="preserve"> a</w:t>
      </w:r>
      <w:r w:rsidRPr="00F01EFA">
        <w:rPr>
          <w:spacing w:val="-1"/>
        </w:rPr>
        <w:t xml:space="preserve"> bezpečnosti </w:t>
      </w:r>
      <w:r w:rsidRPr="00F01EFA">
        <w:t xml:space="preserve">provozu </w:t>
      </w:r>
      <w:r w:rsidRPr="00F01EFA">
        <w:rPr>
          <w:spacing w:val="-1"/>
        </w:rPr>
        <w:t>při</w:t>
      </w:r>
      <w:r w:rsidRPr="00F01EFA">
        <w:t xml:space="preserve"> svislé</w:t>
      </w:r>
      <w:r w:rsidRPr="00F01EFA">
        <w:rPr>
          <w:spacing w:val="-1"/>
        </w:rPr>
        <w:t xml:space="preserve"> dopravě </w:t>
      </w:r>
      <w:r w:rsidRPr="00F01EFA">
        <w:t>a</w:t>
      </w:r>
      <w:r w:rsidRPr="00F01EFA">
        <w:rPr>
          <w:spacing w:val="-2"/>
        </w:rPr>
        <w:t xml:space="preserve"> </w:t>
      </w:r>
      <w:r w:rsidRPr="00F01EFA">
        <w:t>chůzi.</w:t>
      </w:r>
    </w:p>
    <w:p w:rsidR="00B3770C" w:rsidRPr="00F01EFA" w:rsidRDefault="00B3770C" w:rsidP="00FA1548">
      <w:pPr>
        <w:pStyle w:val="Zkladntext"/>
        <w:widowControl w:val="0"/>
        <w:numPr>
          <w:ilvl w:val="0"/>
          <w:numId w:val="24"/>
        </w:numPr>
        <w:tabs>
          <w:tab w:val="left" w:pos="567"/>
        </w:tabs>
        <w:spacing w:after="0" w:line="245" w:lineRule="auto"/>
        <w:ind w:right="111"/>
        <w:jc w:val="both"/>
      </w:pPr>
      <w:r w:rsidRPr="00F01EFA">
        <w:rPr>
          <w:spacing w:val="-1"/>
        </w:rPr>
        <w:t>Ustanovení</w:t>
      </w:r>
      <w:r w:rsidRPr="00F01EFA">
        <w:rPr>
          <w:spacing w:val="13"/>
        </w:rPr>
        <w:t xml:space="preserve"> </w:t>
      </w:r>
      <w:r w:rsidRPr="00F01EFA">
        <w:t>o</w:t>
      </w:r>
      <w:r w:rsidRPr="00F01EFA">
        <w:rPr>
          <w:spacing w:val="14"/>
        </w:rPr>
        <w:t xml:space="preserve"> </w:t>
      </w:r>
      <w:r w:rsidRPr="00F01EFA">
        <w:rPr>
          <w:spacing w:val="-1"/>
        </w:rPr>
        <w:t>bezpečnosti</w:t>
      </w:r>
      <w:r w:rsidRPr="00F01EFA">
        <w:rPr>
          <w:spacing w:val="14"/>
        </w:rPr>
        <w:t xml:space="preserve"> </w:t>
      </w:r>
      <w:r w:rsidRPr="00F01EFA">
        <w:rPr>
          <w:spacing w:val="-1"/>
        </w:rPr>
        <w:t>práce</w:t>
      </w:r>
      <w:r w:rsidRPr="00F01EFA">
        <w:rPr>
          <w:spacing w:val="12"/>
        </w:rPr>
        <w:t xml:space="preserve"> </w:t>
      </w:r>
      <w:r w:rsidRPr="00F01EFA">
        <w:t>a</w:t>
      </w:r>
      <w:r w:rsidRPr="00F01EFA">
        <w:rPr>
          <w:spacing w:val="13"/>
        </w:rPr>
        <w:t xml:space="preserve"> </w:t>
      </w:r>
      <w:r w:rsidRPr="00F01EFA">
        <w:rPr>
          <w:spacing w:val="-1"/>
        </w:rPr>
        <w:t>ochraně</w:t>
      </w:r>
      <w:r w:rsidRPr="00F01EFA">
        <w:rPr>
          <w:spacing w:val="11"/>
        </w:rPr>
        <w:t xml:space="preserve"> </w:t>
      </w:r>
      <w:r w:rsidRPr="00F01EFA">
        <w:rPr>
          <w:spacing w:val="-1"/>
        </w:rPr>
        <w:t>zdraví</w:t>
      </w:r>
      <w:r w:rsidRPr="00F01EFA">
        <w:rPr>
          <w:spacing w:val="12"/>
        </w:rPr>
        <w:t xml:space="preserve"> </w:t>
      </w:r>
      <w:r w:rsidRPr="00F01EFA">
        <w:rPr>
          <w:spacing w:val="-1"/>
        </w:rPr>
        <w:t>při</w:t>
      </w:r>
      <w:r w:rsidRPr="00F01EFA">
        <w:rPr>
          <w:spacing w:val="11"/>
        </w:rPr>
        <w:t xml:space="preserve"> </w:t>
      </w:r>
      <w:r w:rsidRPr="00F01EFA">
        <w:rPr>
          <w:spacing w:val="-1"/>
        </w:rPr>
        <w:t>práci</w:t>
      </w:r>
      <w:r w:rsidRPr="00F01EFA">
        <w:rPr>
          <w:spacing w:val="12"/>
        </w:rPr>
        <w:t xml:space="preserve"> </w:t>
      </w:r>
      <w:r w:rsidRPr="00F01EFA">
        <w:t>zákona</w:t>
      </w:r>
      <w:r w:rsidRPr="00F01EFA">
        <w:rPr>
          <w:spacing w:val="10"/>
        </w:rPr>
        <w:t xml:space="preserve"> </w:t>
      </w:r>
      <w:r w:rsidRPr="00F01EFA">
        <w:rPr>
          <w:spacing w:val="-1"/>
        </w:rPr>
        <w:t>č.</w:t>
      </w:r>
      <w:r w:rsidRPr="00F01EFA">
        <w:t xml:space="preserve"> 262/2006</w:t>
      </w:r>
      <w:r w:rsidRPr="00F01EFA">
        <w:rPr>
          <w:spacing w:val="-1"/>
        </w:rPr>
        <w:t xml:space="preserve"> </w:t>
      </w:r>
      <w:r w:rsidRPr="00F01EFA">
        <w:t>Sb.,</w:t>
      </w:r>
      <w:r w:rsidRPr="00F01EFA">
        <w:rPr>
          <w:spacing w:val="61"/>
        </w:rPr>
        <w:t xml:space="preserve"> </w:t>
      </w:r>
      <w:r w:rsidRPr="00F01EFA">
        <w:rPr>
          <w:spacing w:val="-1"/>
        </w:rPr>
        <w:t>(Zákoník</w:t>
      </w:r>
      <w:r w:rsidRPr="00F01EFA">
        <w:t xml:space="preserve"> </w:t>
      </w:r>
      <w:r w:rsidRPr="00F01EFA">
        <w:rPr>
          <w:spacing w:val="-1"/>
        </w:rPr>
        <w:t>práce).</w:t>
      </w:r>
    </w:p>
    <w:p w:rsidR="00B3770C" w:rsidRPr="00F01EFA" w:rsidRDefault="00B3770C" w:rsidP="00FA1548">
      <w:pPr>
        <w:pStyle w:val="Zkladntext"/>
        <w:widowControl w:val="0"/>
        <w:numPr>
          <w:ilvl w:val="0"/>
          <w:numId w:val="24"/>
        </w:numPr>
        <w:tabs>
          <w:tab w:val="left" w:pos="567"/>
        </w:tabs>
        <w:spacing w:after="0" w:line="293" w:lineRule="exact"/>
      </w:pPr>
      <w:r w:rsidRPr="00F01EFA">
        <w:rPr>
          <w:spacing w:val="-2"/>
        </w:rPr>
        <w:t xml:space="preserve">Vyhláška </w:t>
      </w:r>
      <w:r w:rsidRPr="00F01EFA">
        <w:rPr>
          <w:spacing w:val="-1"/>
        </w:rPr>
        <w:t>č.</w:t>
      </w:r>
      <w:r w:rsidRPr="00F01EFA">
        <w:t xml:space="preserve"> 361/2007 Sb., </w:t>
      </w:r>
      <w:r w:rsidRPr="00F01EFA">
        <w:rPr>
          <w:spacing w:val="-1"/>
        </w:rPr>
        <w:t xml:space="preserve">která stanoví </w:t>
      </w:r>
      <w:r w:rsidRPr="00F01EFA">
        <w:t>podmínky</w:t>
      </w:r>
      <w:r w:rsidRPr="00F01EFA">
        <w:rPr>
          <w:spacing w:val="-8"/>
        </w:rPr>
        <w:t xml:space="preserve"> </w:t>
      </w:r>
      <w:r w:rsidRPr="00F01EFA">
        <w:rPr>
          <w:spacing w:val="-1"/>
        </w:rPr>
        <w:t>ochrany</w:t>
      </w:r>
      <w:r w:rsidRPr="00F01EFA">
        <w:rPr>
          <w:spacing w:val="-8"/>
        </w:rPr>
        <w:t xml:space="preserve"> </w:t>
      </w:r>
      <w:r w:rsidRPr="00F01EFA">
        <w:rPr>
          <w:spacing w:val="-1"/>
        </w:rPr>
        <w:t>zdraví</w:t>
      </w:r>
      <w:r w:rsidRPr="00F01EFA">
        <w:t xml:space="preserve"> </w:t>
      </w:r>
      <w:r w:rsidRPr="00F01EFA">
        <w:rPr>
          <w:spacing w:val="-1"/>
        </w:rPr>
        <w:t>zaměstnanců</w:t>
      </w:r>
      <w:r w:rsidRPr="00F01EFA">
        <w:t xml:space="preserve"> </w:t>
      </w:r>
      <w:r w:rsidRPr="00F01EFA">
        <w:rPr>
          <w:spacing w:val="-1"/>
        </w:rPr>
        <w:t>při práci.</w:t>
      </w:r>
    </w:p>
    <w:p w:rsidR="00B3770C" w:rsidRPr="00F01EFA" w:rsidRDefault="00B3770C" w:rsidP="00FA1548">
      <w:pPr>
        <w:pStyle w:val="Zkladntext"/>
        <w:widowControl w:val="0"/>
        <w:numPr>
          <w:ilvl w:val="0"/>
          <w:numId w:val="24"/>
        </w:numPr>
        <w:tabs>
          <w:tab w:val="left" w:pos="567"/>
        </w:tabs>
        <w:spacing w:before="3" w:after="0" w:line="245" w:lineRule="auto"/>
        <w:ind w:right="111"/>
        <w:jc w:val="both"/>
      </w:pPr>
      <w:r w:rsidRPr="00F01EFA">
        <w:rPr>
          <w:spacing w:val="-1"/>
        </w:rPr>
        <w:t>Nařízení</w:t>
      </w:r>
      <w:r w:rsidRPr="00F01EFA">
        <w:rPr>
          <w:spacing w:val="35"/>
        </w:rPr>
        <w:t xml:space="preserve"> </w:t>
      </w:r>
      <w:r w:rsidRPr="00F01EFA">
        <w:rPr>
          <w:spacing w:val="-1"/>
        </w:rPr>
        <w:t>vlády</w:t>
      </w:r>
      <w:r w:rsidRPr="00F01EFA">
        <w:rPr>
          <w:spacing w:val="28"/>
        </w:rPr>
        <w:t xml:space="preserve"> </w:t>
      </w:r>
      <w:r w:rsidRPr="00F01EFA">
        <w:rPr>
          <w:spacing w:val="-1"/>
        </w:rPr>
        <w:t>č.</w:t>
      </w:r>
      <w:r w:rsidRPr="00F01EFA">
        <w:t xml:space="preserve"> 101/2005</w:t>
      </w:r>
      <w:r w:rsidRPr="00F01EFA">
        <w:rPr>
          <w:spacing w:val="35"/>
        </w:rPr>
        <w:t xml:space="preserve"> </w:t>
      </w:r>
      <w:r w:rsidRPr="00F01EFA">
        <w:t>Sb.,</w:t>
      </w:r>
      <w:r w:rsidRPr="00F01EFA">
        <w:rPr>
          <w:spacing w:val="36"/>
        </w:rPr>
        <w:t xml:space="preserve"> </w:t>
      </w:r>
      <w:r w:rsidRPr="00F01EFA">
        <w:t>o</w:t>
      </w:r>
      <w:r w:rsidRPr="00F01EFA">
        <w:rPr>
          <w:spacing w:val="36"/>
        </w:rPr>
        <w:t xml:space="preserve"> </w:t>
      </w:r>
      <w:r w:rsidRPr="00F01EFA">
        <w:rPr>
          <w:spacing w:val="-1"/>
        </w:rPr>
        <w:t>podrobnějších</w:t>
      </w:r>
      <w:r w:rsidRPr="00F01EFA">
        <w:rPr>
          <w:spacing w:val="36"/>
        </w:rPr>
        <w:t xml:space="preserve"> </w:t>
      </w:r>
      <w:r w:rsidRPr="00F01EFA">
        <w:rPr>
          <w:spacing w:val="-1"/>
        </w:rPr>
        <w:t>požadavcích</w:t>
      </w:r>
      <w:r w:rsidRPr="00F01EFA">
        <w:rPr>
          <w:spacing w:val="35"/>
        </w:rPr>
        <w:t xml:space="preserve"> </w:t>
      </w:r>
      <w:r w:rsidRPr="00F01EFA">
        <w:t>na</w:t>
      </w:r>
      <w:r w:rsidRPr="00F01EFA">
        <w:rPr>
          <w:spacing w:val="35"/>
        </w:rPr>
        <w:t xml:space="preserve"> </w:t>
      </w:r>
      <w:r w:rsidRPr="00F01EFA">
        <w:rPr>
          <w:spacing w:val="-1"/>
        </w:rPr>
        <w:t>pracoviště</w:t>
      </w:r>
      <w:r w:rsidRPr="00F01EFA">
        <w:rPr>
          <w:spacing w:val="35"/>
        </w:rPr>
        <w:t xml:space="preserve"> </w:t>
      </w:r>
      <w:r w:rsidRPr="00F01EFA">
        <w:t>a</w:t>
      </w:r>
      <w:r w:rsidRPr="00F01EFA">
        <w:rPr>
          <w:spacing w:val="31"/>
        </w:rPr>
        <w:t xml:space="preserve"> </w:t>
      </w:r>
      <w:r w:rsidRPr="00F01EFA">
        <w:rPr>
          <w:spacing w:val="-1"/>
        </w:rPr>
        <w:t>pracovní</w:t>
      </w:r>
      <w:r w:rsidRPr="00F01EFA">
        <w:rPr>
          <w:spacing w:val="81"/>
        </w:rPr>
        <w:t xml:space="preserve"> </w:t>
      </w:r>
      <w:r w:rsidRPr="00F01EFA">
        <w:rPr>
          <w:spacing w:val="-1"/>
        </w:rPr>
        <w:t>prostředí.</w:t>
      </w:r>
    </w:p>
    <w:p w:rsidR="00B3770C" w:rsidRPr="00F01EFA" w:rsidRDefault="00B3770C" w:rsidP="00FA1548">
      <w:pPr>
        <w:pStyle w:val="Zkladntext"/>
        <w:widowControl w:val="0"/>
        <w:numPr>
          <w:ilvl w:val="0"/>
          <w:numId w:val="24"/>
        </w:numPr>
        <w:tabs>
          <w:tab w:val="left" w:pos="567"/>
        </w:tabs>
        <w:spacing w:after="0" w:line="245" w:lineRule="auto"/>
        <w:ind w:right="110"/>
        <w:jc w:val="both"/>
      </w:pPr>
      <w:r w:rsidRPr="00F01EFA">
        <w:rPr>
          <w:spacing w:val="-1"/>
        </w:rPr>
        <w:t>Nařízení</w:t>
      </w:r>
      <w:r w:rsidRPr="00F01EFA">
        <w:rPr>
          <w:spacing w:val="25"/>
        </w:rPr>
        <w:t xml:space="preserve"> </w:t>
      </w:r>
      <w:r w:rsidRPr="00F01EFA">
        <w:rPr>
          <w:spacing w:val="-1"/>
        </w:rPr>
        <w:t>vlády</w:t>
      </w:r>
      <w:r w:rsidRPr="00F01EFA">
        <w:rPr>
          <w:spacing w:val="19"/>
        </w:rPr>
        <w:t xml:space="preserve"> </w:t>
      </w:r>
      <w:r w:rsidRPr="00F01EFA">
        <w:rPr>
          <w:spacing w:val="-1"/>
        </w:rPr>
        <w:t>č.</w:t>
      </w:r>
      <w:r w:rsidRPr="00F01EFA">
        <w:rPr>
          <w:spacing w:val="24"/>
        </w:rPr>
        <w:t xml:space="preserve"> </w:t>
      </w:r>
      <w:r w:rsidRPr="00F01EFA">
        <w:t>362/2005</w:t>
      </w:r>
      <w:r w:rsidRPr="00F01EFA">
        <w:rPr>
          <w:spacing w:val="24"/>
        </w:rPr>
        <w:t xml:space="preserve"> </w:t>
      </w:r>
      <w:r w:rsidRPr="00F01EFA">
        <w:t>Sb.,</w:t>
      </w:r>
      <w:r w:rsidRPr="00F01EFA">
        <w:rPr>
          <w:spacing w:val="24"/>
        </w:rPr>
        <w:t xml:space="preserve"> </w:t>
      </w:r>
      <w:r w:rsidRPr="00F01EFA">
        <w:t>o</w:t>
      </w:r>
      <w:r w:rsidRPr="00F01EFA">
        <w:rPr>
          <w:spacing w:val="24"/>
        </w:rPr>
        <w:t xml:space="preserve"> </w:t>
      </w:r>
      <w:r w:rsidRPr="00F01EFA">
        <w:t>bližších</w:t>
      </w:r>
      <w:r w:rsidRPr="00F01EFA">
        <w:rPr>
          <w:spacing w:val="23"/>
        </w:rPr>
        <w:t xml:space="preserve"> </w:t>
      </w:r>
      <w:r w:rsidRPr="00F01EFA">
        <w:rPr>
          <w:spacing w:val="-1"/>
        </w:rPr>
        <w:t>požadavcích</w:t>
      </w:r>
      <w:r w:rsidRPr="00F01EFA">
        <w:rPr>
          <w:spacing w:val="24"/>
        </w:rPr>
        <w:t xml:space="preserve"> </w:t>
      </w:r>
      <w:r w:rsidRPr="00F01EFA">
        <w:t>na</w:t>
      </w:r>
      <w:r w:rsidRPr="00F01EFA">
        <w:rPr>
          <w:spacing w:val="23"/>
        </w:rPr>
        <w:t xml:space="preserve"> </w:t>
      </w:r>
      <w:r w:rsidRPr="00F01EFA">
        <w:rPr>
          <w:spacing w:val="-1"/>
        </w:rPr>
        <w:t>bezpečnost</w:t>
      </w:r>
      <w:r w:rsidRPr="00F01EFA">
        <w:rPr>
          <w:spacing w:val="24"/>
        </w:rPr>
        <w:t xml:space="preserve"> </w:t>
      </w:r>
      <w:r w:rsidRPr="00F01EFA">
        <w:t>a</w:t>
      </w:r>
      <w:r w:rsidRPr="00F01EFA">
        <w:rPr>
          <w:spacing w:val="23"/>
        </w:rPr>
        <w:t xml:space="preserve"> </w:t>
      </w:r>
      <w:r w:rsidRPr="00F01EFA">
        <w:rPr>
          <w:spacing w:val="-1"/>
        </w:rPr>
        <w:t>ochranu</w:t>
      </w:r>
      <w:r w:rsidRPr="00F01EFA">
        <w:rPr>
          <w:spacing w:val="23"/>
        </w:rPr>
        <w:t xml:space="preserve"> </w:t>
      </w:r>
      <w:r w:rsidRPr="00F01EFA">
        <w:rPr>
          <w:spacing w:val="-1"/>
        </w:rPr>
        <w:t>zdraví</w:t>
      </w:r>
      <w:r w:rsidRPr="00F01EFA">
        <w:rPr>
          <w:spacing w:val="71"/>
        </w:rPr>
        <w:t xml:space="preserve"> </w:t>
      </w:r>
      <w:r w:rsidRPr="00F01EFA">
        <w:rPr>
          <w:spacing w:val="-1"/>
        </w:rPr>
        <w:t>při práci</w:t>
      </w:r>
      <w:r w:rsidRPr="00F01EFA">
        <w:t xml:space="preserve"> na</w:t>
      </w:r>
      <w:r w:rsidRPr="00F01EFA">
        <w:rPr>
          <w:spacing w:val="-1"/>
        </w:rPr>
        <w:t xml:space="preserve"> pracovišti</w:t>
      </w:r>
      <w:r w:rsidRPr="00F01EFA">
        <w:t xml:space="preserve"> s </w:t>
      </w:r>
      <w:r w:rsidRPr="00F01EFA">
        <w:rPr>
          <w:spacing w:val="-1"/>
        </w:rPr>
        <w:t>nebezpečím</w:t>
      </w:r>
      <w:r w:rsidRPr="00F01EFA">
        <w:t xml:space="preserve"> </w:t>
      </w:r>
      <w:r w:rsidRPr="00F01EFA">
        <w:rPr>
          <w:spacing w:val="-1"/>
        </w:rPr>
        <w:t>pádu</w:t>
      </w:r>
      <w:r w:rsidRPr="00F01EFA">
        <w:t xml:space="preserve"> z</w:t>
      </w:r>
      <w:r w:rsidRPr="00F01EFA">
        <w:rPr>
          <w:spacing w:val="1"/>
        </w:rPr>
        <w:t xml:space="preserve"> </w:t>
      </w:r>
      <w:r w:rsidRPr="00F01EFA">
        <w:rPr>
          <w:spacing w:val="-2"/>
        </w:rPr>
        <w:t>výšky</w:t>
      </w:r>
      <w:r w:rsidRPr="00F01EFA">
        <w:rPr>
          <w:spacing w:val="-8"/>
        </w:rPr>
        <w:t xml:space="preserve"> </w:t>
      </w:r>
      <w:r w:rsidRPr="00F01EFA">
        <w:rPr>
          <w:spacing w:val="-1"/>
        </w:rPr>
        <w:t>nebo</w:t>
      </w:r>
      <w:r w:rsidRPr="00F01EFA">
        <w:t xml:space="preserve"> do</w:t>
      </w:r>
      <w:r w:rsidRPr="00F01EFA">
        <w:rPr>
          <w:spacing w:val="-1"/>
        </w:rPr>
        <w:t xml:space="preserve"> hloubky.</w:t>
      </w:r>
    </w:p>
    <w:p w:rsidR="00B3770C" w:rsidRPr="00F01EFA" w:rsidRDefault="00B3770C" w:rsidP="00B3770C">
      <w:pPr>
        <w:pStyle w:val="Zkladntext"/>
        <w:widowControl w:val="0"/>
        <w:tabs>
          <w:tab w:val="left" w:pos="567"/>
        </w:tabs>
        <w:spacing w:after="0" w:line="245" w:lineRule="auto"/>
        <w:ind w:left="543" w:right="110"/>
        <w:jc w:val="both"/>
      </w:pPr>
    </w:p>
    <w:p w:rsidR="00B3770C" w:rsidRPr="00F01EFA" w:rsidRDefault="00B3770C" w:rsidP="00FA1548">
      <w:pPr>
        <w:pStyle w:val="Zkladntext"/>
        <w:widowControl w:val="0"/>
        <w:numPr>
          <w:ilvl w:val="0"/>
          <w:numId w:val="24"/>
        </w:numPr>
        <w:tabs>
          <w:tab w:val="left" w:pos="567"/>
        </w:tabs>
        <w:spacing w:after="0" w:line="245" w:lineRule="auto"/>
        <w:ind w:right="109"/>
        <w:jc w:val="both"/>
      </w:pPr>
      <w:r w:rsidRPr="00F01EFA">
        <w:rPr>
          <w:spacing w:val="-1"/>
        </w:rPr>
        <w:t>Nařízení</w:t>
      </w:r>
      <w:r w:rsidRPr="00F01EFA">
        <w:rPr>
          <w:spacing w:val="4"/>
        </w:rPr>
        <w:t xml:space="preserve"> </w:t>
      </w:r>
      <w:r w:rsidRPr="00F01EFA">
        <w:rPr>
          <w:spacing w:val="-1"/>
        </w:rPr>
        <w:t>vlády</w:t>
      </w:r>
      <w:r w:rsidRPr="00F01EFA">
        <w:rPr>
          <w:spacing w:val="-3"/>
        </w:rPr>
        <w:t xml:space="preserve"> </w:t>
      </w:r>
      <w:r w:rsidRPr="00F01EFA">
        <w:rPr>
          <w:spacing w:val="-1"/>
        </w:rPr>
        <w:t>č.</w:t>
      </w:r>
      <w:r w:rsidRPr="00F01EFA">
        <w:rPr>
          <w:spacing w:val="4"/>
        </w:rPr>
        <w:t xml:space="preserve"> </w:t>
      </w:r>
      <w:r w:rsidRPr="00F01EFA">
        <w:t>378/2001</w:t>
      </w:r>
      <w:r w:rsidRPr="00F01EFA">
        <w:rPr>
          <w:spacing w:val="4"/>
        </w:rPr>
        <w:t xml:space="preserve"> </w:t>
      </w:r>
      <w:r w:rsidRPr="00F01EFA">
        <w:t>Sb.,</w:t>
      </w:r>
      <w:r w:rsidRPr="00F01EFA">
        <w:rPr>
          <w:spacing w:val="4"/>
        </w:rPr>
        <w:t xml:space="preserve"> </w:t>
      </w:r>
      <w:r w:rsidRPr="00F01EFA">
        <w:rPr>
          <w:spacing w:val="-2"/>
        </w:rPr>
        <w:t>kterým</w:t>
      </w:r>
      <w:r w:rsidRPr="00F01EFA">
        <w:rPr>
          <w:spacing w:val="5"/>
        </w:rPr>
        <w:t xml:space="preserve"> </w:t>
      </w:r>
      <w:r w:rsidRPr="00F01EFA">
        <w:t>se</w:t>
      </w:r>
      <w:r w:rsidRPr="00F01EFA">
        <w:rPr>
          <w:spacing w:val="2"/>
        </w:rPr>
        <w:t xml:space="preserve"> </w:t>
      </w:r>
      <w:r w:rsidRPr="00F01EFA">
        <w:rPr>
          <w:spacing w:val="-1"/>
        </w:rPr>
        <w:t>stanoví</w:t>
      </w:r>
      <w:r w:rsidRPr="00F01EFA">
        <w:rPr>
          <w:spacing w:val="5"/>
        </w:rPr>
        <w:t xml:space="preserve"> </w:t>
      </w:r>
      <w:r w:rsidRPr="00F01EFA">
        <w:t>bližší</w:t>
      </w:r>
      <w:r w:rsidRPr="00F01EFA">
        <w:rPr>
          <w:spacing w:val="2"/>
        </w:rPr>
        <w:t xml:space="preserve"> </w:t>
      </w:r>
      <w:r w:rsidRPr="00F01EFA">
        <w:rPr>
          <w:spacing w:val="-1"/>
        </w:rPr>
        <w:t>požadavky</w:t>
      </w:r>
      <w:r w:rsidRPr="00F01EFA">
        <w:rPr>
          <w:spacing w:val="-5"/>
        </w:rPr>
        <w:t xml:space="preserve"> </w:t>
      </w:r>
      <w:r w:rsidRPr="00F01EFA">
        <w:t>na</w:t>
      </w:r>
      <w:r w:rsidRPr="00F01EFA">
        <w:rPr>
          <w:spacing w:val="1"/>
        </w:rPr>
        <w:t xml:space="preserve"> </w:t>
      </w:r>
      <w:r w:rsidRPr="00F01EFA">
        <w:rPr>
          <w:spacing w:val="-1"/>
        </w:rPr>
        <w:t>bezpečný</w:t>
      </w:r>
      <w:r w:rsidRPr="00F01EFA">
        <w:rPr>
          <w:spacing w:val="-5"/>
        </w:rPr>
        <w:t xml:space="preserve"> </w:t>
      </w:r>
      <w:r w:rsidRPr="00F01EFA">
        <w:rPr>
          <w:spacing w:val="-1"/>
        </w:rPr>
        <w:t>provoz</w:t>
      </w:r>
      <w:r w:rsidRPr="00F01EFA">
        <w:rPr>
          <w:spacing w:val="3"/>
        </w:rPr>
        <w:t xml:space="preserve"> </w:t>
      </w:r>
      <w:r w:rsidRPr="00F01EFA">
        <w:t>a</w:t>
      </w:r>
      <w:r w:rsidRPr="00F01EFA">
        <w:rPr>
          <w:spacing w:val="79"/>
        </w:rPr>
        <w:t xml:space="preserve"> </w:t>
      </w:r>
      <w:r w:rsidRPr="00F01EFA">
        <w:t xml:space="preserve">používání </w:t>
      </w:r>
      <w:r w:rsidRPr="00F01EFA">
        <w:rPr>
          <w:spacing w:val="-1"/>
        </w:rPr>
        <w:t>strojů,</w:t>
      </w:r>
      <w:r w:rsidRPr="00F01EFA">
        <w:t xml:space="preserve"> </w:t>
      </w:r>
      <w:r w:rsidRPr="00F01EFA">
        <w:rPr>
          <w:spacing w:val="-2"/>
        </w:rPr>
        <w:t>technických</w:t>
      </w:r>
      <w:r w:rsidRPr="00F01EFA">
        <w:t xml:space="preserve"> </w:t>
      </w:r>
      <w:r w:rsidRPr="00F01EFA">
        <w:rPr>
          <w:spacing w:val="-1"/>
        </w:rPr>
        <w:t>zařízení,</w:t>
      </w:r>
      <w:r w:rsidRPr="00F01EFA">
        <w:t xml:space="preserve"> </w:t>
      </w:r>
      <w:r w:rsidRPr="00F01EFA">
        <w:rPr>
          <w:spacing w:val="-1"/>
        </w:rPr>
        <w:t>přístrojů</w:t>
      </w:r>
      <w:r w:rsidRPr="00F01EFA">
        <w:t xml:space="preserve"> a</w:t>
      </w:r>
      <w:r w:rsidRPr="00F01EFA">
        <w:rPr>
          <w:spacing w:val="-1"/>
        </w:rPr>
        <w:t xml:space="preserve"> nářadí.</w:t>
      </w:r>
    </w:p>
    <w:p w:rsidR="00B3770C" w:rsidRPr="00F01EFA" w:rsidRDefault="00B3770C" w:rsidP="00FA1548">
      <w:pPr>
        <w:pStyle w:val="Zkladntext"/>
        <w:widowControl w:val="0"/>
        <w:numPr>
          <w:ilvl w:val="0"/>
          <w:numId w:val="24"/>
        </w:numPr>
        <w:tabs>
          <w:tab w:val="left" w:pos="544"/>
        </w:tabs>
        <w:spacing w:before="36" w:after="0" w:line="245" w:lineRule="auto"/>
        <w:ind w:right="111"/>
        <w:jc w:val="both"/>
      </w:pPr>
      <w:r w:rsidRPr="00F01EFA">
        <w:rPr>
          <w:spacing w:val="-1"/>
        </w:rPr>
        <w:t>Nařízení</w:t>
      </w:r>
      <w:r w:rsidRPr="00F01EFA">
        <w:rPr>
          <w:spacing w:val="16"/>
        </w:rPr>
        <w:t xml:space="preserve"> </w:t>
      </w:r>
      <w:r w:rsidRPr="00F01EFA">
        <w:rPr>
          <w:spacing w:val="-1"/>
        </w:rPr>
        <w:t>vlády</w:t>
      </w:r>
      <w:r w:rsidRPr="00F01EFA">
        <w:rPr>
          <w:spacing w:val="9"/>
        </w:rPr>
        <w:t xml:space="preserve"> </w:t>
      </w:r>
      <w:r w:rsidRPr="00F01EFA">
        <w:rPr>
          <w:spacing w:val="-1"/>
        </w:rPr>
        <w:t>č.</w:t>
      </w:r>
      <w:r w:rsidRPr="00F01EFA">
        <w:t xml:space="preserve"> 495/2001</w:t>
      </w:r>
      <w:r w:rsidRPr="00F01EFA">
        <w:rPr>
          <w:spacing w:val="16"/>
        </w:rPr>
        <w:t xml:space="preserve"> </w:t>
      </w:r>
      <w:r w:rsidRPr="00F01EFA">
        <w:t>Sb.,</w:t>
      </w:r>
      <w:r w:rsidRPr="00F01EFA">
        <w:rPr>
          <w:spacing w:val="16"/>
        </w:rPr>
        <w:t xml:space="preserve"> </w:t>
      </w:r>
      <w:r w:rsidRPr="00F01EFA">
        <w:rPr>
          <w:spacing w:val="-2"/>
        </w:rPr>
        <w:t>kterým</w:t>
      </w:r>
      <w:r w:rsidRPr="00F01EFA">
        <w:rPr>
          <w:spacing w:val="17"/>
        </w:rPr>
        <w:t xml:space="preserve"> </w:t>
      </w:r>
      <w:r w:rsidRPr="00F01EFA">
        <w:t>se</w:t>
      </w:r>
      <w:r w:rsidRPr="00F01EFA">
        <w:rPr>
          <w:spacing w:val="15"/>
        </w:rPr>
        <w:t xml:space="preserve"> </w:t>
      </w:r>
      <w:r w:rsidRPr="00F01EFA">
        <w:rPr>
          <w:spacing w:val="-1"/>
        </w:rPr>
        <w:t>stanoví</w:t>
      </w:r>
      <w:r w:rsidRPr="00F01EFA">
        <w:rPr>
          <w:spacing w:val="14"/>
        </w:rPr>
        <w:t xml:space="preserve"> </w:t>
      </w:r>
      <w:r w:rsidRPr="00F01EFA">
        <w:rPr>
          <w:spacing w:val="-1"/>
        </w:rPr>
        <w:t>rozsah</w:t>
      </w:r>
      <w:r w:rsidRPr="00F01EFA">
        <w:rPr>
          <w:spacing w:val="14"/>
        </w:rPr>
        <w:t xml:space="preserve"> </w:t>
      </w:r>
      <w:r w:rsidRPr="00F01EFA">
        <w:t>a</w:t>
      </w:r>
      <w:r w:rsidRPr="00F01EFA">
        <w:rPr>
          <w:spacing w:val="13"/>
        </w:rPr>
        <w:t xml:space="preserve"> </w:t>
      </w:r>
      <w:r w:rsidRPr="00F01EFA">
        <w:t>bližší</w:t>
      </w:r>
      <w:r w:rsidRPr="00F01EFA">
        <w:rPr>
          <w:spacing w:val="14"/>
        </w:rPr>
        <w:t xml:space="preserve"> </w:t>
      </w:r>
      <w:r w:rsidRPr="00F01EFA">
        <w:t>podmínky</w:t>
      </w:r>
      <w:r w:rsidRPr="00F01EFA">
        <w:rPr>
          <w:spacing w:val="7"/>
        </w:rPr>
        <w:t xml:space="preserve"> </w:t>
      </w:r>
      <w:r w:rsidRPr="00F01EFA">
        <w:rPr>
          <w:spacing w:val="-1"/>
        </w:rPr>
        <w:t>poskytování</w:t>
      </w:r>
      <w:r w:rsidRPr="00F01EFA">
        <w:rPr>
          <w:spacing w:val="53"/>
        </w:rPr>
        <w:t xml:space="preserve"> </w:t>
      </w:r>
      <w:r w:rsidRPr="00F01EFA">
        <w:rPr>
          <w:spacing w:val="-1"/>
        </w:rPr>
        <w:t>osobních</w:t>
      </w:r>
      <w:r w:rsidRPr="00F01EFA">
        <w:rPr>
          <w:spacing w:val="37"/>
        </w:rPr>
        <w:t xml:space="preserve"> </w:t>
      </w:r>
      <w:r w:rsidRPr="00F01EFA">
        <w:rPr>
          <w:spacing w:val="-2"/>
        </w:rPr>
        <w:t>ochranných</w:t>
      </w:r>
      <w:r w:rsidRPr="00F01EFA">
        <w:rPr>
          <w:spacing w:val="36"/>
        </w:rPr>
        <w:t xml:space="preserve"> </w:t>
      </w:r>
      <w:r w:rsidRPr="00F01EFA">
        <w:rPr>
          <w:spacing w:val="-1"/>
        </w:rPr>
        <w:t>pracovních</w:t>
      </w:r>
      <w:r w:rsidRPr="00F01EFA">
        <w:rPr>
          <w:spacing w:val="36"/>
        </w:rPr>
        <w:t xml:space="preserve"> </w:t>
      </w:r>
      <w:r w:rsidRPr="00F01EFA">
        <w:rPr>
          <w:spacing w:val="-1"/>
        </w:rPr>
        <w:t>prostředků,</w:t>
      </w:r>
      <w:r w:rsidRPr="00F01EFA">
        <w:rPr>
          <w:spacing w:val="35"/>
        </w:rPr>
        <w:t xml:space="preserve"> </w:t>
      </w:r>
      <w:r w:rsidRPr="00F01EFA">
        <w:rPr>
          <w:spacing w:val="-2"/>
        </w:rPr>
        <w:t>mycích,</w:t>
      </w:r>
      <w:r w:rsidRPr="00F01EFA">
        <w:rPr>
          <w:spacing w:val="36"/>
        </w:rPr>
        <w:t xml:space="preserve"> </w:t>
      </w:r>
      <w:r w:rsidRPr="00F01EFA">
        <w:rPr>
          <w:spacing w:val="-1"/>
        </w:rPr>
        <w:t>čisticích</w:t>
      </w:r>
      <w:r w:rsidRPr="00F01EFA">
        <w:rPr>
          <w:spacing w:val="36"/>
        </w:rPr>
        <w:t xml:space="preserve"> </w:t>
      </w:r>
      <w:r w:rsidRPr="00F01EFA">
        <w:t>a</w:t>
      </w:r>
      <w:r w:rsidRPr="00F01EFA">
        <w:rPr>
          <w:spacing w:val="34"/>
        </w:rPr>
        <w:t xml:space="preserve"> </w:t>
      </w:r>
      <w:r w:rsidRPr="00F01EFA">
        <w:rPr>
          <w:spacing w:val="-1"/>
        </w:rPr>
        <w:t>dezinfekčních</w:t>
      </w:r>
      <w:r w:rsidRPr="00F01EFA">
        <w:rPr>
          <w:spacing w:val="97"/>
        </w:rPr>
        <w:t xml:space="preserve"> </w:t>
      </w:r>
      <w:r w:rsidRPr="00F01EFA">
        <w:rPr>
          <w:spacing w:val="-1"/>
        </w:rPr>
        <w:t>prostředků.</w:t>
      </w:r>
    </w:p>
    <w:p w:rsidR="00B3770C" w:rsidRPr="00F01EFA" w:rsidRDefault="00B3770C" w:rsidP="00FA1548">
      <w:pPr>
        <w:pStyle w:val="Zkladntext"/>
        <w:widowControl w:val="0"/>
        <w:numPr>
          <w:ilvl w:val="0"/>
          <w:numId w:val="24"/>
        </w:numPr>
        <w:tabs>
          <w:tab w:val="left" w:pos="544"/>
        </w:tabs>
        <w:spacing w:after="0" w:line="245" w:lineRule="auto"/>
        <w:ind w:right="111"/>
      </w:pPr>
      <w:r w:rsidRPr="00F01EFA">
        <w:rPr>
          <w:spacing w:val="-1"/>
        </w:rPr>
        <w:t>Nařízení</w:t>
      </w:r>
      <w:r w:rsidRPr="00F01EFA">
        <w:t xml:space="preserve"> </w:t>
      </w:r>
      <w:r w:rsidRPr="00F01EFA">
        <w:rPr>
          <w:spacing w:val="25"/>
        </w:rPr>
        <w:t xml:space="preserve"> </w:t>
      </w:r>
      <w:r w:rsidRPr="00F01EFA">
        <w:rPr>
          <w:spacing w:val="-1"/>
        </w:rPr>
        <w:t>vlády</w:t>
      </w:r>
      <w:r w:rsidRPr="00F01EFA">
        <w:t xml:space="preserve"> </w:t>
      </w:r>
      <w:r w:rsidRPr="00F01EFA">
        <w:rPr>
          <w:spacing w:val="16"/>
        </w:rPr>
        <w:t xml:space="preserve"> </w:t>
      </w:r>
      <w:r w:rsidRPr="00F01EFA">
        <w:rPr>
          <w:spacing w:val="-1"/>
        </w:rPr>
        <w:t>č.</w:t>
      </w:r>
      <w:r w:rsidRPr="00F01EFA">
        <w:t xml:space="preserve"> </w:t>
      </w:r>
      <w:r w:rsidRPr="00F01EFA">
        <w:rPr>
          <w:spacing w:val="24"/>
        </w:rPr>
        <w:t xml:space="preserve"> </w:t>
      </w:r>
      <w:r w:rsidRPr="00F01EFA">
        <w:t xml:space="preserve">21/2003 </w:t>
      </w:r>
      <w:r w:rsidRPr="00F01EFA">
        <w:rPr>
          <w:spacing w:val="24"/>
        </w:rPr>
        <w:t xml:space="preserve"> </w:t>
      </w:r>
      <w:r w:rsidRPr="00F01EFA">
        <w:t xml:space="preserve">Sb., </w:t>
      </w:r>
      <w:r w:rsidRPr="00F01EFA">
        <w:rPr>
          <w:spacing w:val="24"/>
        </w:rPr>
        <w:t xml:space="preserve"> </w:t>
      </w:r>
      <w:r w:rsidRPr="00F01EFA">
        <w:rPr>
          <w:spacing w:val="-2"/>
        </w:rPr>
        <w:t>kterým</w:t>
      </w:r>
      <w:r w:rsidRPr="00F01EFA">
        <w:t xml:space="preserve"> </w:t>
      </w:r>
      <w:r w:rsidRPr="00F01EFA">
        <w:rPr>
          <w:spacing w:val="24"/>
        </w:rPr>
        <w:t xml:space="preserve"> </w:t>
      </w:r>
      <w:r w:rsidRPr="00F01EFA">
        <w:t xml:space="preserve">se </w:t>
      </w:r>
      <w:r w:rsidRPr="00F01EFA">
        <w:rPr>
          <w:spacing w:val="23"/>
        </w:rPr>
        <w:t xml:space="preserve"> </w:t>
      </w:r>
      <w:r w:rsidRPr="00F01EFA">
        <w:rPr>
          <w:spacing w:val="-1"/>
        </w:rPr>
        <w:t>stanoví</w:t>
      </w:r>
      <w:r w:rsidRPr="00F01EFA">
        <w:t xml:space="preserve"> </w:t>
      </w:r>
      <w:r w:rsidRPr="00F01EFA">
        <w:rPr>
          <w:spacing w:val="24"/>
        </w:rPr>
        <w:t xml:space="preserve"> </w:t>
      </w:r>
      <w:r w:rsidRPr="00F01EFA">
        <w:rPr>
          <w:spacing w:val="-1"/>
        </w:rPr>
        <w:t>technické</w:t>
      </w:r>
      <w:r w:rsidRPr="00F01EFA">
        <w:t xml:space="preserve"> </w:t>
      </w:r>
      <w:r w:rsidRPr="00F01EFA">
        <w:rPr>
          <w:spacing w:val="23"/>
        </w:rPr>
        <w:t xml:space="preserve"> </w:t>
      </w:r>
      <w:r w:rsidRPr="00F01EFA">
        <w:rPr>
          <w:spacing w:val="-1"/>
        </w:rPr>
        <w:t>požadavky</w:t>
      </w:r>
      <w:r w:rsidRPr="00F01EFA">
        <w:t xml:space="preserve"> </w:t>
      </w:r>
      <w:r w:rsidRPr="00F01EFA">
        <w:rPr>
          <w:spacing w:val="16"/>
        </w:rPr>
        <w:t xml:space="preserve"> </w:t>
      </w:r>
      <w:r w:rsidRPr="00F01EFA">
        <w:t xml:space="preserve">na </w:t>
      </w:r>
      <w:r w:rsidRPr="00F01EFA">
        <w:rPr>
          <w:spacing w:val="22"/>
        </w:rPr>
        <w:t xml:space="preserve"> </w:t>
      </w:r>
      <w:r w:rsidRPr="00F01EFA">
        <w:t>osobní</w:t>
      </w:r>
      <w:r w:rsidRPr="00F01EFA">
        <w:rPr>
          <w:spacing w:val="65"/>
        </w:rPr>
        <w:t xml:space="preserve"> </w:t>
      </w:r>
      <w:r w:rsidRPr="00F01EFA">
        <w:rPr>
          <w:spacing w:val="-1"/>
        </w:rPr>
        <w:t>ochranné prostředky.</w:t>
      </w:r>
    </w:p>
    <w:p w:rsidR="00B3770C" w:rsidRPr="00F01EFA" w:rsidRDefault="00B3770C" w:rsidP="00FA1548">
      <w:pPr>
        <w:pStyle w:val="Zkladntext"/>
        <w:widowControl w:val="0"/>
        <w:numPr>
          <w:ilvl w:val="0"/>
          <w:numId w:val="24"/>
        </w:numPr>
        <w:tabs>
          <w:tab w:val="left" w:pos="544"/>
        </w:tabs>
        <w:spacing w:after="0" w:line="293" w:lineRule="exact"/>
      </w:pPr>
      <w:r w:rsidRPr="00F01EFA">
        <w:rPr>
          <w:spacing w:val="-1"/>
        </w:rPr>
        <w:t>Zákon č.</w:t>
      </w:r>
      <w:r w:rsidRPr="00F01EFA">
        <w:t xml:space="preserve"> 133/1985</w:t>
      </w:r>
      <w:r w:rsidRPr="00F01EFA">
        <w:rPr>
          <w:spacing w:val="-1"/>
        </w:rPr>
        <w:t xml:space="preserve"> </w:t>
      </w:r>
      <w:r w:rsidRPr="00F01EFA">
        <w:t xml:space="preserve">Sb., o </w:t>
      </w:r>
      <w:r w:rsidRPr="00F01EFA">
        <w:rPr>
          <w:spacing w:val="-1"/>
        </w:rPr>
        <w:t xml:space="preserve">požární ochraně </w:t>
      </w:r>
      <w:r w:rsidRPr="00F01EFA">
        <w:t>ve</w:t>
      </w:r>
      <w:r w:rsidRPr="00F01EFA">
        <w:rPr>
          <w:spacing w:val="-1"/>
        </w:rPr>
        <w:t xml:space="preserve"> </w:t>
      </w:r>
      <w:r w:rsidRPr="00F01EFA">
        <w:t>znění</w:t>
      </w:r>
      <w:r w:rsidRPr="00F01EFA">
        <w:rPr>
          <w:spacing w:val="-1"/>
        </w:rPr>
        <w:t xml:space="preserve"> pozdějších</w:t>
      </w:r>
      <w:r w:rsidRPr="00F01EFA">
        <w:t xml:space="preserve"> </w:t>
      </w:r>
      <w:r w:rsidRPr="00F01EFA">
        <w:rPr>
          <w:spacing w:val="-1"/>
        </w:rPr>
        <w:t>předpisů</w:t>
      </w:r>
      <w:r w:rsidRPr="00F01EFA">
        <w:t xml:space="preserve"> a</w:t>
      </w:r>
      <w:r w:rsidRPr="00F01EFA">
        <w:rPr>
          <w:spacing w:val="-2"/>
        </w:rPr>
        <w:t xml:space="preserve"> vyhlášek.</w:t>
      </w:r>
    </w:p>
    <w:p w:rsidR="00B3770C" w:rsidRPr="00F01EFA" w:rsidRDefault="00B3770C" w:rsidP="00FA1548">
      <w:pPr>
        <w:pStyle w:val="Zkladntext"/>
        <w:widowControl w:val="0"/>
        <w:numPr>
          <w:ilvl w:val="0"/>
          <w:numId w:val="24"/>
        </w:numPr>
        <w:tabs>
          <w:tab w:val="left" w:pos="544"/>
        </w:tabs>
        <w:spacing w:before="3" w:after="0"/>
      </w:pPr>
      <w:r w:rsidRPr="00F01EFA">
        <w:rPr>
          <w:spacing w:val="-2"/>
        </w:rPr>
        <w:t>Vyhláška</w:t>
      </w:r>
      <w:r w:rsidRPr="00F01EFA">
        <w:rPr>
          <w:spacing w:val="-1"/>
        </w:rPr>
        <w:t xml:space="preserve"> </w:t>
      </w:r>
      <w:r w:rsidRPr="00F01EFA">
        <w:t xml:space="preserve">246/2001 Sb., o </w:t>
      </w:r>
      <w:r w:rsidRPr="00F01EFA">
        <w:rPr>
          <w:spacing w:val="-1"/>
        </w:rPr>
        <w:t>požární</w:t>
      </w:r>
      <w:r w:rsidRPr="00F01EFA">
        <w:t xml:space="preserve"> </w:t>
      </w:r>
      <w:r w:rsidRPr="00F01EFA">
        <w:rPr>
          <w:spacing w:val="-1"/>
        </w:rPr>
        <w:t>prevenci.</w:t>
      </w:r>
    </w:p>
    <w:p w:rsidR="00B3770C" w:rsidRPr="00F01EFA" w:rsidRDefault="00B3770C" w:rsidP="00FA1548">
      <w:pPr>
        <w:pStyle w:val="Zkladntext"/>
        <w:widowControl w:val="0"/>
        <w:numPr>
          <w:ilvl w:val="0"/>
          <w:numId w:val="24"/>
        </w:numPr>
        <w:tabs>
          <w:tab w:val="left" w:pos="544"/>
        </w:tabs>
        <w:spacing w:before="3" w:after="0" w:line="245" w:lineRule="auto"/>
        <w:ind w:right="111"/>
      </w:pPr>
      <w:r w:rsidRPr="00F01EFA">
        <w:rPr>
          <w:spacing w:val="-1"/>
        </w:rPr>
        <w:t>Nařízení</w:t>
      </w:r>
      <w:r w:rsidRPr="00F01EFA">
        <w:t xml:space="preserve"> </w:t>
      </w:r>
      <w:r w:rsidRPr="00F01EFA">
        <w:rPr>
          <w:spacing w:val="16"/>
        </w:rPr>
        <w:t xml:space="preserve"> </w:t>
      </w:r>
      <w:r w:rsidRPr="00F01EFA">
        <w:rPr>
          <w:spacing w:val="-1"/>
        </w:rPr>
        <w:t>vlády</w:t>
      </w:r>
      <w:r w:rsidRPr="00F01EFA">
        <w:t xml:space="preserve"> </w:t>
      </w:r>
      <w:r w:rsidRPr="00F01EFA">
        <w:rPr>
          <w:spacing w:val="9"/>
        </w:rPr>
        <w:t xml:space="preserve"> </w:t>
      </w:r>
      <w:r w:rsidRPr="00F01EFA">
        <w:rPr>
          <w:spacing w:val="-1"/>
        </w:rPr>
        <w:t>č.</w:t>
      </w:r>
      <w:r w:rsidRPr="00F01EFA">
        <w:t xml:space="preserve"> 11/2002 Sb., </w:t>
      </w:r>
      <w:r w:rsidRPr="00F01EFA">
        <w:rPr>
          <w:spacing w:val="15"/>
        </w:rPr>
        <w:t xml:space="preserve"> </w:t>
      </w:r>
      <w:r w:rsidRPr="00F01EFA">
        <w:rPr>
          <w:spacing w:val="-2"/>
        </w:rPr>
        <w:t>kterým</w:t>
      </w:r>
      <w:r w:rsidRPr="00F01EFA">
        <w:t xml:space="preserve"> </w:t>
      </w:r>
      <w:r w:rsidRPr="00F01EFA">
        <w:rPr>
          <w:spacing w:val="17"/>
        </w:rPr>
        <w:t xml:space="preserve"> </w:t>
      </w:r>
      <w:r w:rsidRPr="00F01EFA">
        <w:t xml:space="preserve">se </w:t>
      </w:r>
      <w:r w:rsidRPr="00F01EFA">
        <w:rPr>
          <w:spacing w:val="15"/>
        </w:rPr>
        <w:t xml:space="preserve"> </w:t>
      </w:r>
      <w:r w:rsidRPr="00F01EFA">
        <w:rPr>
          <w:spacing w:val="-1"/>
        </w:rPr>
        <w:t>stanoví</w:t>
      </w:r>
      <w:r w:rsidRPr="00F01EFA">
        <w:t xml:space="preserve"> </w:t>
      </w:r>
      <w:r w:rsidRPr="00F01EFA">
        <w:rPr>
          <w:spacing w:val="16"/>
        </w:rPr>
        <w:t xml:space="preserve"> </w:t>
      </w:r>
      <w:r w:rsidRPr="00F01EFA">
        <w:t xml:space="preserve">vzhled </w:t>
      </w:r>
      <w:r w:rsidRPr="00F01EFA">
        <w:rPr>
          <w:spacing w:val="16"/>
        </w:rPr>
        <w:t xml:space="preserve"> </w:t>
      </w:r>
      <w:r w:rsidRPr="00F01EFA">
        <w:t xml:space="preserve">a </w:t>
      </w:r>
      <w:r w:rsidRPr="00F01EFA">
        <w:rPr>
          <w:spacing w:val="15"/>
        </w:rPr>
        <w:t xml:space="preserve"> </w:t>
      </w:r>
      <w:r w:rsidRPr="00F01EFA">
        <w:t xml:space="preserve">umístění </w:t>
      </w:r>
      <w:r w:rsidRPr="00F01EFA">
        <w:rPr>
          <w:spacing w:val="13"/>
        </w:rPr>
        <w:t xml:space="preserve"> </w:t>
      </w:r>
      <w:r w:rsidRPr="00F01EFA">
        <w:rPr>
          <w:spacing w:val="-1"/>
        </w:rPr>
        <w:t>bezpečnostních</w:t>
      </w:r>
      <w:r w:rsidRPr="00F01EFA">
        <w:rPr>
          <w:spacing w:val="59"/>
        </w:rPr>
        <w:t xml:space="preserve"> </w:t>
      </w:r>
      <w:r w:rsidRPr="00F01EFA">
        <w:rPr>
          <w:spacing w:val="-1"/>
        </w:rPr>
        <w:t xml:space="preserve">značek </w:t>
      </w:r>
      <w:r w:rsidRPr="00F01EFA">
        <w:t>a</w:t>
      </w:r>
      <w:r w:rsidRPr="00F01EFA">
        <w:rPr>
          <w:spacing w:val="-1"/>
        </w:rPr>
        <w:t xml:space="preserve"> zavedení signálů</w:t>
      </w:r>
      <w:r w:rsidRPr="00F01EFA">
        <w:t xml:space="preserve"> ve</w:t>
      </w:r>
      <w:r w:rsidRPr="00F01EFA">
        <w:rPr>
          <w:spacing w:val="-2"/>
        </w:rPr>
        <w:t xml:space="preserve"> </w:t>
      </w:r>
      <w:r w:rsidRPr="00F01EFA">
        <w:t xml:space="preserve">znění </w:t>
      </w:r>
      <w:r w:rsidRPr="00F01EFA">
        <w:rPr>
          <w:spacing w:val="-1"/>
        </w:rPr>
        <w:t>pozdějších předpisů.</w:t>
      </w:r>
    </w:p>
    <w:p w:rsidR="00B3770C" w:rsidRPr="00F01EFA" w:rsidRDefault="00B3770C" w:rsidP="00FA1548">
      <w:pPr>
        <w:pStyle w:val="Zkladntext"/>
        <w:widowControl w:val="0"/>
        <w:numPr>
          <w:ilvl w:val="0"/>
          <w:numId w:val="24"/>
        </w:numPr>
        <w:tabs>
          <w:tab w:val="left" w:pos="544"/>
        </w:tabs>
        <w:spacing w:after="0" w:line="245" w:lineRule="auto"/>
        <w:ind w:right="111"/>
      </w:pPr>
      <w:r w:rsidRPr="00F01EFA">
        <w:rPr>
          <w:spacing w:val="-1"/>
        </w:rPr>
        <w:lastRenderedPageBreak/>
        <w:t>Zákon</w:t>
      </w:r>
      <w:r w:rsidRPr="00F01EFA">
        <w:rPr>
          <w:spacing w:val="59"/>
        </w:rPr>
        <w:t xml:space="preserve"> </w:t>
      </w:r>
      <w:r w:rsidRPr="00F01EFA">
        <w:rPr>
          <w:spacing w:val="-1"/>
        </w:rPr>
        <w:t>č.</w:t>
      </w:r>
      <w:r w:rsidRPr="00F01EFA">
        <w:t xml:space="preserve">  258</w:t>
      </w:r>
      <w:r w:rsidRPr="00F01EFA">
        <w:rPr>
          <w:spacing w:val="59"/>
        </w:rPr>
        <w:t xml:space="preserve"> </w:t>
      </w:r>
      <w:r w:rsidRPr="00F01EFA">
        <w:t>ze</w:t>
      </w:r>
      <w:r w:rsidRPr="00F01EFA">
        <w:rPr>
          <w:spacing w:val="59"/>
        </w:rPr>
        <w:t xml:space="preserve"> </w:t>
      </w:r>
      <w:r w:rsidRPr="00F01EFA">
        <w:t>dne</w:t>
      </w:r>
      <w:r w:rsidRPr="00F01EFA">
        <w:rPr>
          <w:spacing w:val="59"/>
        </w:rPr>
        <w:t xml:space="preserve"> </w:t>
      </w:r>
      <w:r w:rsidRPr="00F01EFA">
        <w:t>14.</w:t>
      </w:r>
      <w:r w:rsidRPr="00F01EFA">
        <w:rPr>
          <w:spacing w:val="59"/>
        </w:rPr>
        <w:t xml:space="preserve"> </w:t>
      </w:r>
      <w:r w:rsidRPr="00F01EFA">
        <w:t>7.  2000  o</w:t>
      </w:r>
      <w:r w:rsidRPr="00F01EFA">
        <w:rPr>
          <w:spacing w:val="56"/>
        </w:rPr>
        <w:t xml:space="preserve"> </w:t>
      </w:r>
      <w:r w:rsidRPr="00F01EFA">
        <w:rPr>
          <w:spacing w:val="-1"/>
        </w:rPr>
        <w:t>ochraně</w:t>
      </w:r>
      <w:r w:rsidRPr="00F01EFA">
        <w:rPr>
          <w:spacing w:val="56"/>
        </w:rPr>
        <w:t xml:space="preserve"> </w:t>
      </w:r>
      <w:r w:rsidRPr="00F01EFA">
        <w:rPr>
          <w:spacing w:val="-1"/>
        </w:rPr>
        <w:t>veřejného</w:t>
      </w:r>
      <w:r w:rsidRPr="00F01EFA">
        <w:rPr>
          <w:spacing w:val="57"/>
        </w:rPr>
        <w:t xml:space="preserve"> </w:t>
      </w:r>
      <w:r w:rsidRPr="00F01EFA">
        <w:rPr>
          <w:spacing w:val="-1"/>
        </w:rPr>
        <w:t>zdraví</w:t>
      </w:r>
      <w:r w:rsidRPr="00F01EFA">
        <w:rPr>
          <w:spacing w:val="57"/>
        </w:rPr>
        <w:t xml:space="preserve"> </w:t>
      </w:r>
      <w:r w:rsidRPr="00F01EFA">
        <w:t>a</w:t>
      </w:r>
      <w:r w:rsidRPr="00F01EFA">
        <w:rPr>
          <w:spacing w:val="56"/>
        </w:rPr>
        <w:t xml:space="preserve"> </w:t>
      </w:r>
      <w:r w:rsidRPr="00F01EFA">
        <w:t>o</w:t>
      </w:r>
      <w:r w:rsidRPr="00F01EFA">
        <w:rPr>
          <w:spacing w:val="57"/>
        </w:rPr>
        <w:t xml:space="preserve"> </w:t>
      </w:r>
      <w:r w:rsidRPr="00F01EFA">
        <w:t>změně</w:t>
      </w:r>
      <w:r w:rsidRPr="00F01EFA">
        <w:rPr>
          <w:spacing w:val="55"/>
        </w:rPr>
        <w:t xml:space="preserve"> </w:t>
      </w:r>
      <w:r w:rsidRPr="00F01EFA">
        <w:rPr>
          <w:spacing w:val="-2"/>
        </w:rPr>
        <w:t>některých</w:t>
      </w:r>
      <w:r w:rsidRPr="00F01EFA">
        <w:rPr>
          <w:spacing w:val="45"/>
        </w:rPr>
        <w:t xml:space="preserve"> </w:t>
      </w:r>
      <w:r w:rsidRPr="00F01EFA">
        <w:rPr>
          <w:spacing w:val="-1"/>
        </w:rPr>
        <w:t>souvisejících</w:t>
      </w:r>
      <w:r w:rsidRPr="00F01EFA">
        <w:t xml:space="preserve"> zákonů.</w:t>
      </w:r>
    </w:p>
    <w:p w:rsidR="00B3770C" w:rsidRPr="00F01EFA" w:rsidRDefault="00B3770C" w:rsidP="00FA1548">
      <w:pPr>
        <w:pStyle w:val="Zkladntext"/>
        <w:widowControl w:val="0"/>
        <w:numPr>
          <w:ilvl w:val="0"/>
          <w:numId w:val="24"/>
        </w:numPr>
        <w:tabs>
          <w:tab w:val="left" w:pos="544"/>
        </w:tabs>
        <w:spacing w:after="0" w:line="245" w:lineRule="auto"/>
        <w:ind w:right="111"/>
      </w:pPr>
      <w:r w:rsidRPr="00F01EFA">
        <w:rPr>
          <w:spacing w:val="-1"/>
        </w:rPr>
        <w:t>Nařízení</w:t>
      </w:r>
      <w:r w:rsidRPr="00F01EFA">
        <w:rPr>
          <w:spacing w:val="59"/>
        </w:rPr>
        <w:t xml:space="preserve"> </w:t>
      </w:r>
      <w:r w:rsidRPr="00F01EFA">
        <w:rPr>
          <w:spacing w:val="-1"/>
        </w:rPr>
        <w:t>vlády</w:t>
      </w:r>
      <w:r w:rsidRPr="00F01EFA">
        <w:rPr>
          <w:spacing w:val="52"/>
        </w:rPr>
        <w:t xml:space="preserve"> </w:t>
      </w:r>
      <w:r w:rsidRPr="00F01EFA">
        <w:rPr>
          <w:spacing w:val="-1"/>
        </w:rPr>
        <w:t>č.</w:t>
      </w:r>
      <w:r w:rsidRPr="00F01EFA">
        <w:t xml:space="preserve">  148/2006</w:t>
      </w:r>
      <w:r w:rsidRPr="00F01EFA">
        <w:rPr>
          <w:spacing w:val="59"/>
        </w:rPr>
        <w:t xml:space="preserve"> </w:t>
      </w:r>
      <w:r w:rsidRPr="00F01EFA">
        <w:t xml:space="preserve">Sb.  o  </w:t>
      </w:r>
      <w:r w:rsidRPr="00F01EFA">
        <w:rPr>
          <w:spacing w:val="-1"/>
        </w:rPr>
        <w:t>ochraně</w:t>
      </w:r>
      <w:r w:rsidRPr="00F01EFA">
        <w:rPr>
          <w:spacing w:val="59"/>
        </w:rPr>
        <w:t xml:space="preserve"> </w:t>
      </w:r>
      <w:r w:rsidRPr="00F01EFA">
        <w:rPr>
          <w:spacing w:val="-1"/>
        </w:rPr>
        <w:t>zdraví</w:t>
      </w:r>
      <w:r w:rsidRPr="00F01EFA">
        <w:rPr>
          <w:spacing w:val="59"/>
        </w:rPr>
        <w:t xml:space="preserve"> </w:t>
      </w:r>
      <w:r w:rsidRPr="00F01EFA">
        <w:rPr>
          <w:spacing w:val="-1"/>
        </w:rPr>
        <w:t>před</w:t>
      </w:r>
      <w:r w:rsidRPr="00F01EFA">
        <w:t xml:space="preserve">  </w:t>
      </w:r>
      <w:r w:rsidRPr="00F01EFA">
        <w:rPr>
          <w:spacing w:val="-1"/>
        </w:rPr>
        <w:t>nepříznivými</w:t>
      </w:r>
      <w:r w:rsidRPr="00F01EFA">
        <w:rPr>
          <w:spacing w:val="58"/>
        </w:rPr>
        <w:t xml:space="preserve"> </w:t>
      </w:r>
      <w:r w:rsidRPr="00F01EFA">
        <w:rPr>
          <w:spacing w:val="-1"/>
        </w:rPr>
        <w:t>účinky</w:t>
      </w:r>
      <w:r w:rsidRPr="00F01EFA">
        <w:rPr>
          <w:spacing w:val="50"/>
        </w:rPr>
        <w:t xml:space="preserve"> </w:t>
      </w:r>
      <w:r w:rsidRPr="00F01EFA">
        <w:t>hluku</w:t>
      </w:r>
      <w:r w:rsidRPr="00F01EFA">
        <w:rPr>
          <w:spacing w:val="56"/>
        </w:rPr>
        <w:t xml:space="preserve"> </w:t>
      </w:r>
      <w:r w:rsidRPr="00F01EFA">
        <w:t>a</w:t>
      </w:r>
      <w:r w:rsidRPr="00F01EFA">
        <w:rPr>
          <w:spacing w:val="55"/>
        </w:rPr>
        <w:t xml:space="preserve"> </w:t>
      </w:r>
      <w:r w:rsidRPr="00F01EFA">
        <w:rPr>
          <w:spacing w:val="-1"/>
        </w:rPr>
        <w:t>vibrací.</w:t>
      </w:r>
    </w:p>
    <w:p w:rsidR="00B3770C" w:rsidRPr="00F01EFA" w:rsidRDefault="00B3770C" w:rsidP="00FA1548">
      <w:pPr>
        <w:pStyle w:val="Zkladntext"/>
        <w:widowControl w:val="0"/>
        <w:numPr>
          <w:ilvl w:val="0"/>
          <w:numId w:val="24"/>
        </w:numPr>
        <w:tabs>
          <w:tab w:val="left" w:pos="544"/>
        </w:tabs>
        <w:spacing w:after="0" w:line="293" w:lineRule="exact"/>
      </w:pPr>
      <w:r w:rsidRPr="00F01EFA">
        <w:rPr>
          <w:spacing w:val="-1"/>
        </w:rPr>
        <w:t>Zákon</w:t>
      </w:r>
      <w:r w:rsidRPr="00F01EFA">
        <w:t xml:space="preserve"> 22/1997 Sb. ze</w:t>
      </w:r>
      <w:r w:rsidRPr="00F01EFA">
        <w:rPr>
          <w:spacing w:val="-1"/>
        </w:rPr>
        <w:t xml:space="preserve"> </w:t>
      </w:r>
      <w:r w:rsidRPr="00F01EFA">
        <w:t>dne</w:t>
      </w:r>
      <w:r w:rsidRPr="00F01EFA">
        <w:rPr>
          <w:spacing w:val="-1"/>
        </w:rPr>
        <w:t xml:space="preserve"> </w:t>
      </w:r>
      <w:r w:rsidRPr="00F01EFA">
        <w:t xml:space="preserve">24. </w:t>
      </w:r>
      <w:r w:rsidRPr="00F01EFA">
        <w:rPr>
          <w:spacing w:val="-1"/>
        </w:rPr>
        <w:t xml:space="preserve">ledna </w:t>
      </w:r>
      <w:r w:rsidRPr="00F01EFA">
        <w:t xml:space="preserve">1997 o </w:t>
      </w:r>
      <w:r w:rsidRPr="00F01EFA">
        <w:rPr>
          <w:spacing w:val="-2"/>
        </w:rPr>
        <w:t>technických</w:t>
      </w:r>
      <w:r w:rsidRPr="00F01EFA">
        <w:t xml:space="preserve"> </w:t>
      </w:r>
      <w:r w:rsidRPr="00F01EFA">
        <w:rPr>
          <w:spacing w:val="-1"/>
        </w:rPr>
        <w:t>požadavcích</w:t>
      </w:r>
      <w:r w:rsidRPr="00F01EFA">
        <w:t xml:space="preserve"> na</w:t>
      </w:r>
      <w:r w:rsidRPr="00F01EFA">
        <w:rPr>
          <w:spacing w:val="-1"/>
        </w:rPr>
        <w:t xml:space="preserve"> </w:t>
      </w:r>
      <w:r w:rsidRPr="00F01EFA">
        <w:rPr>
          <w:spacing w:val="-3"/>
        </w:rPr>
        <w:t>výrobky.</w:t>
      </w:r>
    </w:p>
    <w:p w:rsidR="00B3770C" w:rsidRPr="00F01EFA" w:rsidRDefault="00B3770C" w:rsidP="00FA1548">
      <w:pPr>
        <w:pStyle w:val="Zkladntext2"/>
        <w:numPr>
          <w:ilvl w:val="0"/>
          <w:numId w:val="24"/>
        </w:numPr>
        <w:spacing w:line="240" w:lineRule="auto"/>
        <w:rPr>
          <w:rFonts w:ascii="Times New Roman" w:hAnsi="Times New Roman"/>
          <w:sz w:val="24"/>
          <w:szCs w:val="24"/>
        </w:rPr>
      </w:pPr>
      <w:r w:rsidRPr="00F01EFA">
        <w:rPr>
          <w:rFonts w:ascii="Times New Roman" w:hAnsi="Times New Roman"/>
          <w:spacing w:val="-2"/>
          <w:sz w:val="24"/>
          <w:szCs w:val="24"/>
        </w:rPr>
        <w:t>Hygienické předpisy,</w:t>
      </w:r>
      <w:r w:rsidRPr="00F01EFA">
        <w:rPr>
          <w:rFonts w:ascii="Times New Roman" w:hAnsi="Times New Roman"/>
          <w:sz w:val="24"/>
          <w:szCs w:val="24"/>
        </w:rPr>
        <w:t xml:space="preserve"> </w:t>
      </w:r>
      <w:r w:rsidRPr="00F01EFA">
        <w:rPr>
          <w:rFonts w:ascii="Times New Roman" w:hAnsi="Times New Roman"/>
          <w:spacing w:val="-1"/>
          <w:sz w:val="24"/>
          <w:szCs w:val="24"/>
        </w:rPr>
        <w:t>zejména pak</w:t>
      </w:r>
      <w:r w:rsidRPr="00F01EFA">
        <w:rPr>
          <w:rFonts w:ascii="Times New Roman" w:hAnsi="Times New Roman"/>
          <w:sz w:val="24"/>
          <w:szCs w:val="24"/>
        </w:rPr>
        <w:t xml:space="preserve"> </w:t>
      </w:r>
      <w:r w:rsidRPr="00F01EFA">
        <w:rPr>
          <w:rFonts w:ascii="Times New Roman" w:hAnsi="Times New Roman"/>
          <w:spacing w:val="-1"/>
          <w:sz w:val="24"/>
          <w:szCs w:val="24"/>
        </w:rPr>
        <w:t>usnesení</w:t>
      </w:r>
      <w:r w:rsidRPr="00F01EFA">
        <w:rPr>
          <w:rFonts w:ascii="Times New Roman" w:hAnsi="Times New Roman"/>
          <w:sz w:val="24"/>
          <w:szCs w:val="24"/>
        </w:rPr>
        <w:t xml:space="preserve"> </w:t>
      </w:r>
      <w:r w:rsidRPr="00F01EFA">
        <w:rPr>
          <w:rFonts w:ascii="Times New Roman" w:hAnsi="Times New Roman"/>
          <w:spacing w:val="-1"/>
          <w:sz w:val="24"/>
          <w:szCs w:val="24"/>
        </w:rPr>
        <w:t>vlády</w:t>
      </w:r>
      <w:r w:rsidRPr="00F01EFA">
        <w:rPr>
          <w:rFonts w:ascii="Times New Roman" w:hAnsi="Times New Roman"/>
          <w:spacing w:val="-7"/>
          <w:sz w:val="24"/>
          <w:szCs w:val="24"/>
        </w:rPr>
        <w:t xml:space="preserve"> </w:t>
      </w:r>
      <w:r w:rsidRPr="00F01EFA">
        <w:rPr>
          <w:rFonts w:ascii="Times New Roman" w:hAnsi="Times New Roman"/>
          <w:spacing w:val="-1"/>
          <w:sz w:val="24"/>
          <w:szCs w:val="24"/>
        </w:rPr>
        <w:t xml:space="preserve">č. </w:t>
      </w:r>
      <w:r w:rsidRPr="00F01EFA">
        <w:rPr>
          <w:rFonts w:ascii="Times New Roman" w:hAnsi="Times New Roman"/>
          <w:sz w:val="24"/>
          <w:szCs w:val="24"/>
        </w:rPr>
        <w:t>178/2001.</w:t>
      </w:r>
    </w:p>
    <w:p w:rsidR="00B3770C" w:rsidRPr="00F01EFA" w:rsidRDefault="00B3770C" w:rsidP="00B3770C">
      <w:pPr>
        <w:pStyle w:val="Zkladntext"/>
        <w:widowControl w:val="0"/>
        <w:tabs>
          <w:tab w:val="left" w:pos="567"/>
        </w:tabs>
        <w:spacing w:after="0" w:line="245" w:lineRule="auto"/>
        <w:ind w:left="543" w:right="109"/>
        <w:jc w:val="both"/>
      </w:pPr>
    </w:p>
    <w:p w:rsidR="00B3770C" w:rsidRPr="00F01EFA" w:rsidRDefault="00B3770C" w:rsidP="00B3770C">
      <w:pPr>
        <w:pStyle w:val="Zhlav"/>
        <w:tabs>
          <w:tab w:val="clear" w:pos="4536"/>
          <w:tab w:val="clear" w:pos="9072"/>
        </w:tabs>
        <w:jc w:val="both"/>
        <w:rPr>
          <w:spacing w:val="-1"/>
        </w:rPr>
      </w:pPr>
    </w:p>
    <w:p w:rsidR="00B3770C" w:rsidRPr="00F01EFA" w:rsidRDefault="00B3770C" w:rsidP="00B3770C">
      <w:pPr>
        <w:pStyle w:val="Zhlav"/>
        <w:tabs>
          <w:tab w:val="clear" w:pos="4536"/>
          <w:tab w:val="clear" w:pos="9072"/>
        </w:tabs>
        <w:jc w:val="both"/>
        <w:rPr>
          <w:b/>
          <w:bCs/>
          <w:i/>
        </w:rPr>
      </w:pPr>
      <w:r w:rsidRPr="00F01EFA">
        <w:rPr>
          <w:b/>
          <w:bCs/>
          <w:i/>
          <w:lang w:val="cs-CZ"/>
        </w:rPr>
        <w:t>2</w:t>
      </w:r>
      <w:r w:rsidRPr="00F01EFA">
        <w:rPr>
          <w:b/>
          <w:bCs/>
          <w:i/>
        </w:rPr>
        <w:t xml:space="preserve">) </w:t>
      </w:r>
      <w:r w:rsidRPr="00F01EFA">
        <w:rPr>
          <w:b/>
          <w:bCs/>
          <w:i/>
          <w:lang w:val="cs-CZ"/>
        </w:rPr>
        <w:t>projektování, stavební řád, životní prostředí</w:t>
      </w:r>
      <w:r w:rsidRPr="00F01EFA">
        <w:rPr>
          <w:b/>
          <w:bCs/>
          <w:i/>
        </w:rPr>
        <w:t>:</w:t>
      </w:r>
    </w:p>
    <w:p w:rsidR="00B3770C" w:rsidRPr="00F01EFA" w:rsidRDefault="00B3770C" w:rsidP="00FA1548">
      <w:pPr>
        <w:pStyle w:val="Zkladntext"/>
        <w:widowControl w:val="0"/>
        <w:numPr>
          <w:ilvl w:val="0"/>
          <w:numId w:val="25"/>
        </w:numPr>
        <w:tabs>
          <w:tab w:val="left" w:pos="544"/>
        </w:tabs>
        <w:spacing w:before="202" w:after="0"/>
      </w:pPr>
      <w:r w:rsidRPr="00F01EFA">
        <w:rPr>
          <w:spacing w:val="-1"/>
        </w:rPr>
        <w:t>Zákon č.</w:t>
      </w:r>
      <w:r w:rsidRPr="00F01EFA">
        <w:t xml:space="preserve"> 183/2006 Sb. o územním </w:t>
      </w:r>
      <w:r w:rsidRPr="00F01EFA">
        <w:rPr>
          <w:spacing w:val="-1"/>
        </w:rPr>
        <w:t>plánování</w:t>
      </w:r>
      <w:r w:rsidRPr="00F01EFA">
        <w:t xml:space="preserve"> a</w:t>
      </w:r>
      <w:r w:rsidRPr="00F01EFA">
        <w:rPr>
          <w:spacing w:val="-1"/>
        </w:rPr>
        <w:t xml:space="preserve"> stavebním</w:t>
      </w:r>
      <w:r w:rsidRPr="00F01EFA">
        <w:t xml:space="preserve"> </w:t>
      </w:r>
      <w:r w:rsidRPr="00F01EFA">
        <w:rPr>
          <w:spacing w:val="-1"/>
        </w:rPr>
        <w:t>řádu</w:t>
      </w:r>
      <w:r w:rsidRPr="00F01EFA">
        <w:t xml:space="preserve"> </w:t>
      </w:r>
      <w:r w:rsidRPr="00F01EFA">
        <w:rPr>
          <w:spacing w:val="-1"/>
        </w:rPr>
        <w:t>(stavební zákon).</w:t>
      </w:r>
    </w:p>
    <w:p w:rsidR="00B3770C" w:rsidRPr="00F01EFA" w:rsidRDefault="00B3770C" w:rsidP="00FA1548">
      <w:pPr>
        <w:pStyle w:val="Zkladntext"/>
        <w:widowControl w:val="0"/>
        <w:numPr>
          <w:ilvl w:val="0"/>
          <w:numId w:val="25"/>
        </w:numPr>
        <w:tabs>
          <w:tab w:val="left" w:pos="544"/>
        </w:tabs>
        <w:spacing w:before="3" w:after="0" w:line="245" w:lineRule="auto"/>
        <w:ind w:right="111"/>
      </w:pPr>
      <w:r w:rsidRPr="00F01EFA">
        <w:rPr>
          <w:spacing w:val="-1"/>
        </w:rPr>
        <w:t>Zákon</w:t>
      </w:r>
      <w:r w:rsidRPr="00F01EFA">
        <w:rPr>
          <w:spacing w:val="3"/>
        </w:rPr>
        <w:t xml:space="preserve"> </w:t>
      </w:r>
      <w:r w:rsidRPr="00F01EFA">
        <w:rPr>
          <w:spacing w:val="-1"/>
        </w:rPr>
        <w:t>č.</w:t>
      </w:r>
      <w:r w:rsidRPr="00F01EFA">
        <w:rPr>
          <w:spacing w:val="4"/>
        </w:rPr>
        <w:t xml:space="preserve"> </w:t>
      </w:r>
      <w:r w:rsidRPr="00F01EFA">
        <w:t>357/2008</w:t>
      </w:r>
      <w:r w:rsidRPr="00F01EFA">
        <w:rPr>
          <w:spacing w:val="4"/>
        </w:rPr>
        <w:t xml:space="preserve"> </w:t>
      </w:r>
      <w:r w:rsidRPr="00F01EFA">
        <w:t>Sb.</w:t>
      </w:r>
      <w:r w:rsidRPr="00F01EFA">
        <w:rPr>
          <w:spacing w:val="4"/>
        </w:rPr>
        <w:t xml:space="preserve"> </w:t>
      </w:r>
      <w:r w:rsidRPr="00F01EFA">
        <w:t>o</w:t>
      </w:r>
      <w:r w:rsidRPr="00F01EFA">
        <w:rPr>
          <w:spacing w:val="4"/>
        </w:rPr>
        <w:t xml:space="preserve"> </w:t>
      </w:r>
      <w:r w:rsidRPr="00F01EFA">
        <w:rPr>
          <w:spacing w:val="-2"/>
        </w:rPr>
        <w:t>výkonu</w:t>
      </w:r>
      <w:r w:rsidRPr="00F01EFA">
        <w:rPr>
          <w:spacing w:val="4"/>
        </w:rPr>
        <w:t xml:space="preserve"> </w:t>
      </w:r>
      <w:r w:rsidRPr="00F01EFA">
        <w:rPr>
          <w:spacing w:val="-1"/>
        </w:rPr>
        <w:t>povolání</w:t>
      </w:r>
      <w:r w:rsidRPr="00F01EFA">
        <w:rPr>
          <w:spacing w:val="5"/>
        </w:rPr>
        <w:t xml:space="preserve"> </w:t>
      </w:r>
      <w:r w:rsidRPr="00F01EFA">
        <w:rPr>
          <w:spacing w:val="-1"/>
        </w:rPr>
        <w:t>autorizovaných</w:t>
      </w:r>
      <w:r w:rsidRPr="00F01EFA">
        <w:rPr>
          <w:spacing w:val="4"/>
        </w:rPr>
        <w:t xml:space="preserve"> </w:t>
      </w:r>
      <w:r w:rsidRPr="00F01EFA">
        <w:rPr>
          <w:spacing w:val="-1"/>
        </w:rPr>
        <w:t>architektů</w:t>
      </w:r>
      <w:r w:rsidRPr="00F01EFA">
        <w:rPr>
          <w:spacing w:val="2"/>
        </w:rPr>
        <w:t xml:space="preserve"> </w:t>
      </w:r>
      <w:r w:rsidRPr="00F01EFA">
        <w:t>a</w:t>
      </w:r>
      <w:r w:rsidRPr="00F01EFA">
        <w:rPr>
          <w:spacing w:val="1"/>
        </w:rPr>
        <w:t xml:space="preserve"> </w:t>
      </w:r>
      <w:r w:rsidRPr="00F01EFA">
        <w:t>o</w:t>
      </w:r>
      <w:r w:rsidRPr="00F01EFA">
        <w:rPr>
          <w:spacing w:val="2"/>
        </w:rPr>
        <w:t xml:space="preserve"> </w:t>
      </w:r>
      <w:r w:rsidRPr="00F01EFA">
        <w:rPr>
          <w:spacing w:val="-2"/>
        </w:rPr>
        <w:t>výkonu</w:t>
      </w:r>
      <w:r w:rsidRPr="00F01EFA">
        <w:rPr>
          <w:spacing w:val="1"/>
        </w:rPr>
        <w:t xml:space="preserve"> </w:t>
      </w:r>
      <w:r w:rsidRPr="00F01EFA">
        <w:rPr>
          <w:spacing w:val="-1"/>
        </w:rPr>
        <w:t>povolání</w:t>
      </w:r>
      <w:r w:rsidRPr="00F01EFA">
        <w:rPr>
          <w:spacing w:val="67"/>
        </w:rPr>
        <w:t xml:space="preserve"> </w:t>
      </w:r>
      <w:r w:rsidRPr="00F01EFA">
        <w:rPr>
          <w:spacing w:val="-1"/>
        </w:rPr>
        <w:t xml:space="preserve">autorizovaných </w:t>
      </w:r>
      <w:r w:rsidRPr="00F01EFA">
        <w:rPr>
          <w:spacing w:val="-2"/>
        </w:rPr>
        <w:t>inženýrů</w:t>
      </w:r>
      <w:r w:rsidRPr="00F01EFA">
        <w:t xml:space="preserve"> a</w:t>
      </w:r>
      <w:r w:rsidRPr="00F01EFA">
        <w:rPr>
          <w:spacing w:val="-2"/>
        </w:rPr>
        <w:t xml:space="preserve"> </w:t>
      </w:r>
      <w:r w:rsidRPr="00F01EFA">
        <w:rPr>
          <w:spacing w:val="-1"/>
        </w:rPr>
        <w:t>techniků</w:t>
      </w:r>
      <w:r w:rsidRPr="00F01EFA">
        <w:t xml:space="preserve"> </w:t>
      </w:r>
      <w:r w:rsidRPr="00F01EFA">
        <w:rPr>
          <w:spacing w:val="-2"/>
        </w:rPr>
        <w:t>činných</w:t>
      </w:r>
      <w:r w:rsidRPr="00F01EFA">
        <w:t xml:space="preserve"> ve</w:t>
      </w:r>
      <w:r w:rsidRPr="00F01EFA">
        <w:rPr>
          <w:spacing w:val="-2"/>
        </w:rPr>
        <w:t xml:space="preserve"> výstavbě.</w:t>
      </w:r>
    </w:p>
    <w:p w:rsidR="00B3770C" w:rsidRPr="00F01EFA" w:rsidRDefault="00B3770C" w:rsidP="00FA1548">
      <w:pPr>
        <w:pStyle w:val="Zkladntext"/>
        <w:widowControl w:val="0"/>
        <w:numPr>
          <w:ilvl w:val="0"/>
          <w:numId w:val="25"/>
        </w:numPr>
        <w:tabs>
          <w:tab w:val="left" w:pos="544"/>
          <w:tab w:val="left" w:pos="4817"/>
        </w:tabs>
        <w:spacing w:after="0" w:line="245" w:lineRule="auto"/>
        <w:ind w:right="111"/>
      </w:pPr>
      <w:r w:rsidRPr="00F01EFA">
        <w:rPr>
          <w:spacing w:val="-2"/>
        </w:rPr>
        <w:t>Vyhláška</w:t>
      </w:r>
      <w:r w:rsidRPr="00F01EFA">
        <w:t xml:space="preserve"> </w:t>
      </w:r>
      <w:r w:rsidRPr="00F01EFA">
        <w:rPr>
          <w:spacing w:val="2"/>
        </w:rPr>
        <w:t xml:space="preserve"> </w:t>
      </w:r>
      <w:r w:rsidRPr="00F01EFA">
        <w:t xml:space="preserve">502/2006 </w:t>
      </w:r>
      <w:r w:rsidRPr="00F01EFA">
        <w:rPr>
          <w:spacing w:val="4"/>
        </w:rPr>
        <w:t xml:space="preserve"> </w:t>
      </w:r>
      <w:r w:rsidRPr="00F01EFA">
        <w:t xml:space="preserve">Sb. </w:t>
      </w:r>
      <w:r w:rsidRPr="00F01EFA">
        <w:rPr>
          <w:spacing w:val="4"/>
        </w:rPr>
        <w:t xml:space="preserve"> </w:t>
      </w:r>
      <w:r w:rsidRPr="00F01EFA">
        <w:rPr>
          <w:spacing w:val="-1"/>
        </w:rPr>
        <w:t>kterou</w:t>
      </w:r>
      <w:r w:rsidRPr="00F01EFA">
        <w:t xml:space="preserve"> </w:t>
      </w:r>
      <w:r w:rsidRPr="00F01EFA">
        <w:rPr>
          <w:spacing w:val="2"/>
        </w:rPr>
        <w:t xml:space="preserve"> </w:t>
      </w:r>
      <w:r w:rsidRPr="00F01EFA">
        <w:t>se  mění</w:t>
      </w:r>
      <w:r w:rsidRPr="00F01EFA">
        <w:tab/>
      </w:r>
      <w:r w:rsidRPr="00F01EFA">
        <w:rPr>
          <w:spacing w:val="-1"/>
        </w:rPr>
        <w:t>vyhl.137/1998</w:t>
      </w:r>
      <w:r w:rsidRPr="00F01EFA">
        <w:t xml:space="preserve"> </w:t>
      </w:r>
      <w:r w:rsidRPr="00F01EFA">
        <w:rPr>
          <w:spacing w:val="2"/>
        </w:rPr>
        <w:t xml:space="preserve"> </w:t>
      </w:r>
      <w:r w:rsidRPr="00F01EFA">
        <w:t xml:space="preserve">Sb. </w:t>
      </w:r>
      <w:r w:rsidRPr="00F01EFA">
        <w:rPr>
          <w:spacing w:val="2"/>
        </w:rPr>
        <w:t xml:space="preserve"> </w:t>
      </w:r>
      <w:r w:rsidRPr="00F01EFA">
        <w:t xml:space="preserve">o </w:t>
      </w:r>
      <w:r w:rsidRPr="00F01EFA">
        <w:rPr>
          <w:spacing w:val="2"/>
        </w:rPr>
        <w:t xml:space="preserve"> </w:t>
      </w:r>
      <w:r w:rsidRPr="00F01EFA">
        <w:rPr>
          <w:spacing w:val="-2"/>
        </w:rPr>
        <w:t>obecných</w:t>
      </w:r>
      <w:r w:rsidRPr="00F01EFA">
        <w:t xml:space="preserve"> </w:t>
      </w:r>
      <w:r w:rsidRPr="00F01EFA">
        <w:rPr>
          <w:spacing w:val="2"/>
        </w:rPr>
        <w:t xml:space="preserve"> </w:t>
      </w:r>
      <w:r w:rsidRPr="00F01EFA">
        <w:rPr>
          <w:spacing w:val="-2"/>
        </w:rPr>
        <w:t>technických</w:t>
      </w:r>
      <w:r w:rsidRPr="00F01EFA">
        <w:rPr>
          <w:spacing w:val="61"/>
        </w:rPr>
        <w:t xml:space="preserve"> </w:t>
      </w:r>
      <w:r w:rsidRPr="00F01EFA">
        <w:rPr>
          <w:spacing w:val="-1"/>
        </w:rPr>
        <w:t>požadavcích</w:t>
      </w:r>
      <w:r w:rsidRPr="00F01EFA">
        <w:t xml:space="preserve"> na</w:t>
      </w:r>
      <w:r w:rsidRPr="00F01EFA">
        <w:rPr>
          <w:spacing w:val="-1"/>
        </w:rPr>
        <w:t xml:space="preserve"> výstavbu.</w:t>
      </w:r>
    </w:p>
    <w:p w:rsidR="00B3770C" w:rsidRPr="00F01EFA" w:rsidRDefault="00B3770C" w:rsidP="00FA1548">
      <w:pPr>
        <w:pStyle w:val="Zkladntext"/>
        <w:widowControl w:val="0"/>
        <w:numPr>
          <w:ilvl w:val="0"/>
          <w:numId w:val="25"/>
        </w:numPr>
        <w:tabs>
          <w:tab w:val="left" w:pos="544"/>
        </w:tabs>
        <w:spacing w:after="0" w:line="293" w:lineRule="exact"/>
      </w:pPr>
      <w:r w:rsidRPr="00F01EFA">
        <w:rPr>
          <w:spacing w:val="-2"/>
        </w:rPr>
        <w:t>Vyhláška</w:t>
      </w:r>
      <w:r w:rsidRPr="00F01EFA">
        <w:rPr>
          <w:spacing w:val="-1"/>
        </w:rPr>
        <w:t xml:space="preserve"> </w:t>
      </w:r>
      <w:r w:rsidRPr="00F01EFA">
        <w:t xml:space="preserve">268/2009 Sb. o </w:t>
      </w:r>
      <w:r w:rsidRPr="00F01EFA">
        <w:rPr>
          <w:spacing w:val="-2"/>
        </w:rPr>
        <w:t>technických</w:t>
      </w:r>
      <w:r w:rsidRPr="00F01EFA">
        <w:t xml:space="preserve"> </w:t>
      </w:r>
      <w:r w:rsidRPr="00F01EFA">
        <w:rPr>
          <w:spacing w:val="-1"/>
        </w:rPr>
        <w:t>požadavcích</w:t>
      </w:r>
      <w:r w:rsidRPr="00F01EFA">
        <w:t xml:space="preserve"> na</w:t>
      </w:r>
      <w:r w:rsidRPr="00F01EFA">
        <w:rPr>
          <w:spacing w:val="-1"/>
        </w:rPr>
        <w:t xml:space="preserve"> </w:t>
      </w:r>
      <w:r w:rsidRPr="00F01EFA">
        <w:rPr>
          <w:spacing w:val="-2"/>
        </w:rPr>
        <w:t>stavby.</w:t>
      </w:r>
    </w:p>
    <w:p w:rsidR="00B3770C" w:rsidRPr="00F01EFA" w:rsidRDefault="00B3770C" w:rsidP="00FA1548">
      <w:pPr>
        <w:pStyle w:val="Zkladntext"/>
        <w:widowControl w:val="0"/>
        <w:numPr>
          <w:ilvl w:val="0"/>
          <w:numId w:val="25"/>
        </w:numPr>
        <w:tabs>
          <w:tab w:val="left" w:pos="544"/>
        </w:tabs>
        <w:spacing w:before="3" w:after="0" w:line="245" w:lineRule="auto"/>
        <w:ind w:right="111"/>
      </w:pPr>
      <w:r w:rsidRPr="00F01EFA">
        <w:rPr>
          <w:spacing w:val="-2"/>
        </w:rPr>
        <w:t>Vyhláška</w:t>
      </w:r>
      <w:r w:rsidRPr="00F01EFA">
        <w:rPr>
          <w:spacing w:val="14"/>
        </w:rPr>
        <w:t xml:space="preserve"> </w:t>
      </w:r>
      <w:r w:rsidRPr="00F01EFA">
        <w:t>503/2006</w:t>
      </w:r>
      <w:r w:rsidRPr="00F01EFA">
        <w:rPr>
          <w:spacing w:val="16"/>
        </w:rPr>
        <w:t xml:space="preserve"> </w:t>
      </w:r>
      <w:r w:rsidRPr="00F01EFA">
        <w:t>Sb.</w:t>
      </w:r>
      <w:r w:rsidRPr="00F01EFA">
        <w:rPr>
          <w:spacing w:val="16"/>
        </w:rPr>
        <w:t xml:space="preserve"> </w:t>
      </w:r>
      <w:r w:rsidRPr="00F01EFA">
        <w:t>o</w:t>
      </w:r>
      <w:r w:rsidRPr="00F01EFA">
        <w:rPr>
          <w:spacing w:val="16"/>
        </w:rPr>
        <w:t xml:space="preserve"> </w:t>
      </w:r>
      <w:r w:rsidRPr="00F01EFA">
        <w:rPr>
          <w:spacing w:val="-1"/>
        </w:rPr>
        <w:t>podrobnější</w:t>
      </w:r>
      <w:r w:rsidRPr="00F01EFA">
        <w:rPr>
          <w:spacing w:val="16"/>
        </w:rPr>
        <w:t xml:space="preserve"> </w:t>
      </w:r>
      <w:r w:rsidRPr="00F01EFA">
        <w:rPr>
          <w:spacing w:val="-1"/>
        </w:rPr>
        <w:t>úpravě</w:t>
      </w:r>
      <w:r w:rsidRPr="00F01EFA">
        <w:rPr>
          <w:spacing w:val="13"/>
        </w:rPr>
        <w:t xml:space="preserve"> </w:t>
      </w:r>
      <w:r w:rsidRPr="00F01EFA">
        <w:t>územního</w:t>
      </w:r>
      <w:r w:rsidRPr="00F01EFA">
        <w:rPr>
          <w:spacing w:val="14"/>
        </w:rPr>
        <w:t xml:space="preserve"> </w:t>
      </w:r>
      <w:r w:rsidRPr="00F01EFA">
        <w:rPr>
          <w:spacing w:val="-1"/>
        </w:rPr>
        <w:t>rozhodování,</w:t>
      </w:r>
      <w:r w:rsidRPr="00F01EFA">
        <w:rPr>
          <w:spacing w:val="14"/>
        </w:rPr>
        <w:t xml:space="preserve"> </w:t>
      </w:r>
      <w:r w:rsidRPr="00F01EFA">
        <w:t>územního</w:t>
      </w:r>
      <w:r w:rsidRPr="00F01EFA">
        <w:rPr>
          <w:spacing w:val="13"/>
        </w:rPr>
        <w:t xml:space="preserve"> </w:t>
      </w:r>
      <w:r w:rsidRPr="00F01EFA">
        <w:rPr>
          <w:spacing w:val="-1"/>
        </w:rPr>
        <w:t>opatření</w:t>
      </w:r>
      <w:r w:rsidRPr="00F01EFA">
        <w:rPr>
          <w:spacing w:val="71"/>
        </w:rPr>
        <w:t xml:space="preserve"> </w:t>
      </w:r>
      <w:r w:rsidRPr="00F01EFA">
        <w:t>a</w:t>
      </w:r>
      <w:r w:rsidRPr="00F01EFA">
        <w:rPr>
          <w:spacing w:val="-1"/>
        </w:rPr>
        <w:t xml:space="preserve"> stavebního</w:t>
      </w:r>
      <w:r w:rsidRPr="00F01EFA">
        <w:t xml:space="preserve"> </w:t>
      </w:r>
      <w:r w:rsidRPr="00F01EFA">
        <w:rPr>
          <w:spacing w:val="-1"/>
        </w:rPr>
        <w:t>řádu.</w:t>
      </w:r>
    </w:p>
    <w:p w:rsidR="00B3770C" w:rsidRPr="00F01EFA" w:rsidRDefault="00B3770C" w:rsidP="00FA1548">
      <w:pPr>
        <w:pStyle w:val="Zkladntext"/>
        <w:widowControl w:val="0"/>
        <w:numPr>
          <w:ilvl w:val="0"/>
          <w:numId w:val="25"/>
        </w:numPr>
        <w:tabs>
          <w:tab w:val="left" w:pos="544"/>
        </w:tabs>
        <w:spacing w:after="0" w:line="293" w:lineRule="exact"/>
      </w:pPr>
      <w:r w:rsidRPr="00F01EFA">
        <w:rPr>
          <w:spacing w:val="-2"/>
        </w:rPr>
        <w:t xml:space="preserve">Vyhláška </w:t>
      </w:r>
      <w:r w:rsidRPr="00F01EFA">
        <w:t xml:space="preserve">526/2006 Sb. </w:t>
      </w:r>
      <w:r w:rsidRPr="00F01EFA">
        <w:rPr>
          <w:spacing w:val="-1"/>
        </w:rPr>
        <w:t>kterou</w:t>
      </w:r>
      <w:r w:rsidRPr="00F01EFA">
        <w:t xml:space="preserve"> se</w:t>
      </w:r>
      <w:r w:rsidRPr="00F01EFA">
        <w:rPr>
          <w:spacing w:val="-2"/>
        </w:rPr>
        <w:t xml:space="preserve"> </w:t>
      </w:r>
      <w:r w:rsidRPr="00F01EFA">
        <w:rPr>
          <w:spacing w:val="-1"/>
        </w:rPr>
        <w:t>provádějí</w:t>
      </w:r>
      <w:r w:rsidRPr="00F01EFA">
        <w:t xml:space="preserve"> </w:t>
      </w:r>
      <w:r w:rsidRPr="00F01EFA">
        <w:rPr>
          <w:spacing w:val="-1"/>
        </w:rPr>
        <w:t>některá ustanovení</w:t>
      </w:r>
      <w:r w:rsidRPr="00F01EFA">
        <w:t xml:space="preserve"> </w:t>
      </w:r>
      <w:r w:rsidRPr="00F01EFA">
        <w:rPr>
          <w:spacing w:val="-1"/>
        </w:rPr>
        <w:t>stavebního zákona.</w:t>
      </w:r>
    </w:p>
    <w:p w:rsidR="00B3770C" w:rsidRPr="00F01EFA" w:rsidRDefault="00B3770C" w:rsidP="00FA1548">
      <w:pPr>
        <w:pStyle w:val="Zkladntext"/>
        <w:widowControl w:val="0"/>
        <w:numPr>
          <w:ilvl w:val="0"/>
          <w:numId w:val="25"/>
        </w:numPr>
        <w:tabs>
          <w:tab w:val="left" w:pos="544"/>
        </w:tabs>
        <w:spacing w:before="3" w:after="0"/>
      </w:pPr>
      <w:r w:rsidRPr="00F01EFA">
        <w:rPr>
          <w:spacing w:val="-2"/>
        </w:rPr>
        <w:t>Vyhláška</w:t>
      </w:r>
      <w:r w:rsidRPr="00F01EFA">
        <w:rPr>
          <w:spacing w:val="-1"/>
        </w:rPr>
        <w:t xml:space="preserve"> </w:t>
      </w:r>
      <w:r w:rsidRPr="00F01EFA">
        <w:t xml:space="preserve">77/1965 Sb. o </w:t>
      </w:r>
      <w:r w:rsidRPr="00F01EFA">
        <w:rPr>
          <w:spacing w:val="-2"/>
        </w:rPr>
        <w:t>výcviku,</w:t>
      </w:r>
      <w:r w:rsidRPr="00F01EFA">
        <w:t xml:space="preserve"> způsobilosti a</w:t>
      </w:r>
      <w:r w:rsidRPr="00F01EFA">
        <w:rPr>
          <w:spacing w:val="-1"/>
        </w:rPr>
        <w:t xml:space="preserve"> registraci</w:t>
      </w:r>
      <w:r w:rsidRPr="00F01EFA">
        <w:t xml:space="preserve"> obsluh </w:t>
      </w:r>
      <w:r w:rsidRPr="00F01EFA">
        <w:rPr>
          <w:spacing w:val="-1"/>
        </w:rPr>
        <w:t>stavebních</w:t>
      </w:r>
      <w:r w:rsidRPr="00F01EFA">
        <w:t xml:space="preserve"> strojů.</w:t>
      </w:r>
    </w:p>
    <w:p w:rsidR="00B3770C" w:rsidRPr="00F01EFA" w:rsidRDefault="00B3770C" w:rsidP="00FA1548">
      <w:pPr>
        <w:pStyle w:val="Zkladntext"/>
        <w:widowControl w:val="0"/>
        <w:numPr>
          <w:ilvl w:val="0"/>
          <w:numId w:val="25"/>
        </w:numPr>
        <w:tabs>
          <w:tab w:val="left" w:pos="544"/>
        </w:tabs>
        <w:spacing w:before="3" w:after="0" w:line="245" w:lineRule="auto"/>
        <w:ind w:right="111"/>
      </w:pPr>
      <w:r w:rsidRPr="00F01EFA">
        <w:rPr>
          <w:spacing w:val="-1"/>
        </w:rPr>
        <w:t>Zákon</w:t>
      </w:r>
      <w:r w:rsidRPr="00F01EFA">
        <w:rPr>
          <w:spacing w:val="59"/>
        </w:rPr>
        <w:t xml:space="preserve"> </w:t>
      </w:r>
      <w:r w:rsidRPr="00F01EFA">
        <w:rPr>
          <w:spacing w:val="-1"/>
        </w:rPr>
        <w:t>č.22/1997</w:t>
      </w:r>
      <w:r w:rsidRPr="00F01EFA">
        <w:t xml:space="preserve">  Sb.,</w:t>
      </w:r>
      <w:r w:rsidRPr="00F01EFA">
        <w:rPr>
          <w:spacing w:val="59"/>
        </w:rPr>
        <w:t xml:space="preserve"> </w:t>
      </w:r>
      <w:r w:rsidRPr="00F01EFA">
        <w:t xml:space="preserve">o  </w:t>
      </w:r>
      <w:r w:rsidRPr="00F01EFA">
        <w:rPr>
          <w:spacing w:val="-2"/>
        </w:rPr>
        <w:t>technických</w:t>
      </w:r>
      <w:r w:rsidRPr="00F01EFA">
        <w:t xml:space="preserve">  </w:t>
      </w:r>
      <w:r w:rsidRPr="00F01EFA">
        <w:rPr>
          <w:spacing w:val="-1"/>
        </w:rPr>
        <w:t>požadavcích</w:t>
      </w:r>
      <w:r w:rsidRPr="00F01EFA">
        <w:rPr>
          <w:spacing w:val="59"/>
        </w:rPr>
        <w:t xml:space="preserve"> </w:t>
      </w:r>
      <w:r w:rsidRPr="00F01EFA">
        <w:t>na</w:t>
      </w:r>
      <w:r w:rsidRPr="00F01EFA">
        <w:rPr>
          <w:spacing w:val="59"/>
        </w:rPr>
        <w:t xml:space="preserve"> </w:t>
      </w:r>
      <w:r w:rsidRPr="00F01EFA">
        <w:rPr>
          <w:spacing w:val="-2"/>
        </w:rPr>
        <w:t>výrobky</w:t>
      </w:r>
      <w:r w:rsidRPr="00F01EFA">
        <w:rPr>
          <w:spacing w:val="52"/>
        </w:rPr>
        <w:t xml:space="preserve"> </w:t>
      </w:r>
      <w:r w:rsidRPr="00F01EFA">
        <w:t>a</w:t>
      </w:r>
      <w:r w:rsidRPr="00F01EFA">
        <w:rPr>
          <w:spacing w:val="58"/>
        </w:rPr>
        <w:t xml:space="preserve"> </w:t>
      </w:r>
      <w:r w:rsidRPr="00F01EFA">
        <w:t>o</w:t>
      </w:r>
      <w:r w:rsidRPr="00F01EFA">
        <w:rPr>
          <w:spacing w:val="57"/>
        </w:rPr>
        <w:t xml:space="preserve"> </w:t>
      </w:r>
      <w:r w:rsidRPr="00F01EFA">
        <w:t>změně</w:t>
      </w:r>
      <w:r w:rsidRPr="00F01EFA">
        <w:rPr>
          <w:spacing w:val="56"/>
        </w:rPr>
        <w:t xml:space="preserve"> </w:t>
      </w:r>
      <w:r w:rsidRPr="00F01EFA">
        <w:t>a</w:t>
      </w:r>
      <w:r w:rsidRPr="00F01EFA">
        <w:rPr>
          <w:spacing w:val="55"/>
        </w:rPr>
        <w:t xml:space="preserve"> </w:t>
      </w:r>
      <w:r w:rsidRPr="00F01EFA">
        <w:rPr>
          <w:spacing w:val="-1"/>
        </w:rPr>
        <w:t>doplnění</w:t>
      </w:r>
      <w:r w:rsidRPr="00F01EFA">
        <w:rPr>
          <w:spacing w:val="79"/>
        </w:rPr>
        <w:t xml:space="preserve"> </w:t>
      </w:r>
      <w:r w:rsidRPr="00F01EFA">
        <w:rPr>
          <w:spacing w:val="-2"/>
        </w:rPr>
        <w:t>některých</w:t>
      </w:r>
      <w:r w:rsidRPr="00F01EFA">
        <w:rPr>
          <w:spacing w:val="-1"/>
        </w:rPr>
        <w:t xml:space="preserve"> </w:t>
      </w:r>
      <w:r w:rsidRPr="00F01EFA">
        <w:t>zákonů,</w:t>
      </w:r>
      <w:r w:rsidRPr="00F01EFA">
        <w:rPr>
          <w:spacing w:val="-1"/>
        </w:rPr>
        <w:t xml:space="preserve"> </w:t>
      </w:r>
      <w:r w:rsidRPr="00F01EFA">
        <w:t xml:space="preserve">v </w:t>
      </w:r>
      <w:r w:rsidRPr="00F01EFA">
        <w:rPr>
          <w:spacing w:val="-1"/>
        </w:rPr>
        <w:t xml:space="preserve">platném </w:t>
      </w:r>
      <w:r w:rsidRPr="00F01EFA">
        <w:t>znění</w:t>
      </w:r>
    </w:p>
    <w:p w:rsidR="00B3770C" w:rsidRPr="00F01EFA" w:rsidRDefault="00B3770C" w:rsidP="00FA1548">
      <w:pPr>
        <w:pStyle w:val="Zkladntext"/>
        <w:widowControl w:val="0"/>
        <w:numPr>
          <w:ilvl w:val="0"/>
          <w:numId w:val="25"/>
        </w:numPr>
        <w:tabs>
          <w:tab w:val="left" w:pos="544"/>
        </w:tabs>
        <w:spacing w:after="0" w:line="293" w:lineRule="exact"/>
      </w:pPr>
      <w:r w:rsidRPr="00F01EFA">
        <w:rPr>
          <w:spacing w:val="-2"/>
        </w:rPr>
        <w:t>Vyhláška</w:t>
      </w:r>
      <w:r w:rsidRPr="00F01EFA">
        <w:rPr>
          <w:spacing w:val="-1"/>
        </w:rPr>
        <w:t xml:space="preserve"> </w:t>
      </w:r>
      <w:r w:rsidRPr="00F01EFA">
        <w:t xml:space="preserve">499/2006 Sb. o </w:t>
      </w:r>
      <w:r w:rsidRPr="00F01EFA">
        <w:rPr>
          <w:spacing w:val="-1"/>
        </w:rPr>
        <w:t>dokumentaci</w:t>
      </w:r>
      <w:r w:rsidRPr="00F01EFA">
        <w:t xml:space="preserve"> </w:t>
      </w:r>
      <w:r w:rsidRPr="00F01EFA">
        <w:rPr>
          <w:spacing w:val="-1"/>
        </w:rPr>
        <w:t>staveb.</w:t>
      </w:r>
    </w:p>
    <w:p w:rsidR="00B3770C" w:rsidRPr="00F01EFA" w:rsidRDefault="00B3770C" w:rsidP="00FA1548">
      <w:pPr>
        <w:pStyle w:val="Zkladntext"/>
        <w:widowControl w:val="0"/>
        <w:numPr>
          <w:ilvl w:val="0"/>
          <w:numId w:val="25"/>
        </w:numPr>
        <w:tabs>
          <w:tab w:val="left" w:pos="544"/>
        </w:tabs>
        <w:spacing w:before="3" w:after="0" w:line="245" w:lineRule="auto"/>
        <w:ind w:right="111"/>
      </w:pPr>
      <w:r w:rsidRPr="00F01EFA">
        <w:rPr>
          <w:spacing w:val="-1"/>
        </w:rPr>
        <w:t>Nařízení</w:t>
      </w:r>
      <w:r w:rsidRPr="00F01EFA">
        <w:t xml:space="preserve"> </w:t>
      </w:r>
      <w:r w:rsidRPr="00F01EFA">
        <w:rPr>
          <w:spacing w:val="13"/>
        </w:rPr>
        <w:t xml:space="preserve"> </w:t>
      </w:r>
      <w:r w:rsidRPr="00F01EFA">
        <w:rPr>
          <w:spacing w:val="-1"/>
        </w:rPr>
        <w:t>vlády</w:t>
      </w:r>
      <w:r w:rsidRPr="00F01EFA">
        <w:t xml:space="preserve"> </w:t>
      </w:r>
      <w:r w:rsidRPr="00F01EFA">
        <w:rPr>
          <w:spacing w:val="7"/>
        </w:rPr>
        <w:t xml:space="preserve"> </w:t>
      </w:r>
      <w:r w:rsidRPr="00F01EFA">
        <w:rPr>
          <w:spacing w:val="-1"/>
        </w:rPr>
        <w:t>č.163/2002</w:t>
      </w:r>
      <w:r w:rsidRPr="00F01EFA">
        <w:t xml:space="preserve"> </w:t>
      </w:r>
      <w:r w:rsidRPr="00F01EFA">
        <w:rPr>
          <w:spacing w:val="14"/>
        </w:rPr>
        <w:t xml:space="preserve"> </w:t>
      </w:r>
      <w:r w:rsidRPr="00F01EFA">
        <w:t xml:space="preserve">Sb., </w:t>
      </w:r>
      <w:r w:rsidRPr="00F01EFA">
        <w:rPr>
          <w:spacing w:val="14"/>
        </w:rPr>
        <w:t xml:space="preserve"> </w:t>
      </w:r>
      <w:r w:rsidRPr="00F01EFA">
        <w:rPr>
          <w:spacing w:val="-2"/>
        </w:rPr>
        <w:t>kterým</w:t>
      </w:r>
      <w:r w:rsidRPr="00F01EFA">
        <w:t xml:space="preserve"> </w:t>
      </w:r>
      <w:r w:rsidRPr="00F01EFA">
        <w:rPr>
          <w:spacing w:val="14"/>
        </w:rPr>
        <w:t xml:space="preserve"> </w:t>
      </w:r>
      <w:r w:rsidRPr="00F01EFA">
        <w:t xml:space="preserve">se </w:t>
      </w:r>
      <w:r w:rsidRPr="00F01EFA">
        <w:rPr>
          <w:spacing w:val="13"/>
        </w:rPr>
        <w:t xml:space="preserve"> </w:t>
      </w:r>
      <w:r w:rsidRPr="00F01EFA">
        <w:rPr>
          <w:spacing w:val="-1"/>
        </w:rPr>
        <w:t>stanoví</w:t>
      </w:r>
      <w:r w:rsidRPr="00F01EFA">
        <w:t xml:space="preserve"> </w:t>
      </w:r>
      <w:r w:rsidRPr="00F01EFA">
        <w:rPr>
          <w:spacing w:val="14"/>
        </w:rPr>
        <w:t xml:space="preserve"> </w:t>
      </w:r>
      <w:r w:rsidRPr="00F01EFA">
        <w:rPr>
          <w:spacing w:val="-1"/>
        </w:rPr>
        <w:t>technické</w:t>
      </w:r>
      <w:r w:rsidRPr="00F01EFA">
        <w:t xml:space="preserve"> </w:t>
      </w:r>
      <w:r w:rsidRPr="00F01EFA">
        <w:rPr>
          <w:spacing w:val="13"/>
        </w:rPr>
        <w:t xml:space="preserve"> </w:t>
      </w:r>
      <w:r w:rsidRPr="00F01EFA">
        <w:rPr>
          <w:spacing w:val="-1"/>
        </w:rPr>
        <w:t>požadavky</w:t>
      </w:r>
      <w:r w:rsidRPr="00F01EFA">
        <w:t xml:space="preserve"> </w:t>
      </w:r>
      <w:r w:rsidRPr="00F01EFA">
        <w:rPr>
          <w:spacing w:val="7"/>
        </w:rPr>
        <w:t xml:space="preserve"> </w:t>
      </w:r>
      <w:r w:rsidRPr="00F01EFA">
        <w:t xml:space="preserve">na </w:t>
      </w:r>
      <w:r w:rsidRPr="00F01EFA">
        <w:rPr>
          <w:spacing w:val="12"/>
        </w:rPr>
        <w:t xml:space="preserve"> </w:t>
      </w:r>
      <w:r w:rsidRPr="00F01EFA">
        <w:rPr>
          <w:spacing w:val="-2"/>
        </w:rPr>
        <w:t>vybrané</w:t>
      </w:r>
      <w:r w:rsidRPr="00F01EFA">
        <w:rPr>
          <w:spacing w:val="89"/>
        </w:rPr>
        <w:t xml:space="preserve"> </w:t>
      </w:r>
      <w:r w:rsidRPr="00F01EFA">
        <w:rPr>
          <w:spacing w:val="-1"/>
        </w:rPr>
        <w:t xml:space="preserve">stavební </w:t>
      </w:r>
      <w:r w:rsidRPr="00F01EFA">
        <w:rPr>
          <w:spacing w:val="-3"/>
        </w:rPr>
        <w:t>výrobky,</w:t>
      </w:r>
      <w:r w:rsidRPr="00F01EFA">
        <w:t xml:space="preserve"> v </w:t>
      </w:r>
      <w:r w:rsidRPr="00F01EFA">
        <w:rPr>
          <w:spacing w:val="-1"/>
        </w:rPr>
        <w:t xml:space="preserve">platném </w:t>
      </w:r>
      <w:r w:rsidRPr="00F01EFA">
        <w:t>znění</w:t>
      </w:r>
    </w:p>
    <w:p w:rsidR="00B3770C" w:rsidRPr="00F01EFA" w:rsidRDefault="00B3770C" w:rsidP="00FA1548">
      <w:pPr>
        <w:pStyle w:val="Zkladntext"/>
        <w:widowControl w:val="0"/>
        <w:numPr>
          <w:ilvl w:val="0"/>
          <w:numId w:val="25"/>
        </w:numPr>
        <w:tabs>
          <w:tab w:val="left" w:pos="544"/>
        </w:tabs>
        <w:spacing w:after="0" w:line="245" w:lineRule="auto"/>
        <w:ind w:right="111"/>
      </w:pPr>
      <w:r w:rsidRPr="00F01EFA">
        <w:rPr>
          <w:spacing w:val="-1"/>
        </w:rPr>
        <w:t>Zákon</w:t>
      </w:r>
      <w:r w:rsidRPr="00F01EFA">
        <w:rPr>
          <w:spacing w:val="23"/>
        </w:rPr>
        <w:t xml:space="preserve"> </w:t>
      </w:r>
      <w:r w:rsidRPr="00F01EFA">
        <w:rPr>
          <w:spacing w:val="-1"/>
        </w:rPr>
        <w:t>č.254/2001</w:t>
      </w:r>
      <w:r w:rsidRPr="00F01EFA">
        <w:rPr>
          <w:spacing w:val="24"/>
        </w:rPr>
        <w:t xml:space="preserve"> </w:t>
      </w:r>
      <w:r w:rsidRPr="00F01EFA">
        <w:t>Sb.,</w:t>
      </w:r>
      <w:r w:rsidRPr="00F01EFA">
        <w:rPr>
          <w:spacing w:val="24"/>
        </w:rPr>
        <w:t xml:space="preserve"> </w:t>
      </w:r>
      <w:r w:rsidRPr="00F01EFA">
        <w:t>o</w:t>
      </w:r>
      <w:r w:rsidRPr="00F01EFA">
        <w:rPr>
          <w:spacing w:val="23"/>
        </w:rPr>
        <w:t xml:space="preserve"> </w:t>
      </w:r>
      <w:r w:rsidRPr="00F01EFA">
        <w:rPr>
          <w:spacing w:val="-1"/>
        </w:rPr>
        <w:t>vodách</w:t>
      </w:r>
      <w:r w:rsidRPr="00F01EFA">
        <w:rPr>
          <w:spacing w:val="24"/>
        </w:rPr>
        <w:t xml:space="preserve"> </w:t>
      </w:r>
      <w:r w:rsidRPr="00F01EFA">
        <w:t>a</w:t>
      </w:r>
      <w:r w:rsidRPr="00F01EFA">
        <w:rPr>
          <w:spacing w:val="22"/>
        </w:rPr>
        <w:t xml:space="preserve"> </w:t>
      </w:r>
      <w:r w:rsidRPr="00F01EFA">
        <w:t>o</w:t>
      </w:r>
      <w:r w:rsidRPr="00F01EFA">
        <w:rPr>
          <w:spacing w:val="24"/>
        </w:rPr>
        <w:t xml:space="preserve"> </w:t>
      </w:r>
      <w:r w:rsidRPr="00F01EFA">
        <w:t>změně</w:t>
      </w:r>
      <w:r w:rsidRPr="00F01EFA">
        <w:rPr>
          <w:spacing w:val="23"/>
        </w:rPr>
        <w:t xml:space="preserve"> </w:t>
      </w:r>
      <w:r w:rsidRPr="00F01EFA">
        <w:rPr>
          <w:spacing w:val="-2"/>
        </w:rPr>
        <w:t>některých</w:t>
      </w:r>
      <w:r w:rsidRPr="00F01EFA">
        <w:rPr>
          <w:spacing w:val="23"/>
        </w:rPr>
        <w:t xml:space="preserve"> </w:t>
      </w:r>
      <w:r w:rsidRPr="00F01EFA">
        <w:t>zákonů</w:t>
      </w:r>
      <w:r w:rsidRPr="00F01EFA">
        <w:rPr>
          <w:spacing w:val="24"/>
        </w:rPr>
        <w:t xml:space="preserve"> </w:t>
      </w:r>
      <w:r w:rsidRPr="00F01EFA">
        <w:rPr>
          <w:spacing w:val="-1"/>
        </w:rPr>
        <w:t>(vodní</w:t>
      </w:r>
      <w:r w:rsidRPr="00F01EFA">
        <w:rPr>
          <w:spacing w:val="22"/>
        </w:rPr>
        <w:t xml:space="preserve"> </w:t>
      </w:r>
      <w:r w:rsidRPr="00F01EFA">
        <w:rPr>
          <w:spacing w:val="-1"/>
        </w:rPr>
        <w:t>zákon),</w:t>
      </w:r>
      <w:r w:rsidRPr="00F01EFA">
        <w:rPr>
          <w:spacing w:val="20"/>
        </w:rPr>
        <w:t xml:space="preserve"> </w:t>
      </w:r>
      <w:r w:rsidRPr="00F01EFA">
        <w:t xml:space="preserve">v </w:t>
      </w:r>
      <w:r w:rsidRPr="00F01EFA">
        <w:rPr>
          <w:spacing w:val="-1"/>
        </w:rPr>
        <w:t>platném</w:t>
      </w:r>
      <w:r w:rsidRPr="00F01EFA">
        <w:rPr>
          <w:spacing w:val="73"/>
        </w:rPr>
        <w:t xml:space="preserve"> </w:t>
      </w:r>
      <w:r w:rsidRPr="00F01EFA">
        <w:t>znění</w:t>
      </w:r>
    </w:p>
    <w:p w:rsidR="00B3770C" w:rsidRPr="00F01EFA" w:rsidRDefault="00B3770C" w:rsidP="00FA1548">
      <w:pPr>
        <w:pStyle w:val="Zkladntext"/>
        <w:widowControl w:val="0"/>
        <w:numPr>
          <w:ilvl w:val="0"/>
          <w:numId w:val="25"/>
        </w:numPr>
        <w:tabs>
          <w:tab w:val="left" w:pos="544"/>
        </w:tabs>
        <w:spacing w:after="0" w:line="293" w:lineRule="exact"/>
      </w:pPr>
      <w:r w:rsidRPr="00F01EFA">
        <w:rPr>
          <w:spacing w:val="-1"/>
        </w:rPr>
        <w:t>Zákon č.</w:t>
      </w:r>
      <w:r w:rsidRPr="00F01EFA">
        <w:t xml:space="preserve"> 17/1992 Sb., o životním</w:t>
      </w:r>
      <w:r w:rsidRPr="00F01EFA">
        <w:rPr>
          <w:spacing w:val="-1"/>
        </w:rPr>
        <w:t xml:space="preserve"> prostředí.</w:t>
      </w:r>
    </w:p>
    <w:p w:rsidR="00B3770C" w:rsidRPr="00F01EFA" w:rsidRDefault="00B3770C" w:rsidP="00FA1548">
      <w:pPr>
        <w:pStyle w:val="Zkladntext"/>
        <w:widowControl w:val="0"/>
        <w:numPr>
          <w:ilvl w:val="0"/>
          <w:numId w:val="25"/>
        </w:numPr>
        <w:tabs>
          <w:tab w:val="left" w:pos="544"/>
        </w:tabs>
        <w:spacing w:before="3" w:after="0"/>
      </w:pPr>
      <w:r w:rsidRPr="00F01EFA">
        <w:rPr>
          <w:spacing w:val="-1"/>
        </w:rPr>
        <w:t>Zákon č.</w:t>
      </w:r>
      <w:r w:rsidRPr="00F01EFA">
        <w:t xml:space="preserve"> 114/1992 Sb.,</w:t>
      </w:r>
      <w:r w:rsidRPr="00F01EFA">
        <w:rPr>
          <w:spacing w:val="-1"/>
        </w:rPr>
        <w:t xml:space="preserve"> </w:t>
      </w:r>
      <w:r w:rsidRPr="00F01EFA">
        <w:t xml:space="preserve">o </w:t>
      </w:r>
      <w:r w:rsidRPr="00F01EFA">
        <w:rPr>
          <w:spacing w:val="-1"/>
        </w:rPr>
        <w:t>ochraně přírody</w:t>
      </w:r>
      <w:r w:rsidRPr="00F01EFA">
        <w:rPr>
          <w:spacing w:val="-9"/>
        </w:rPr>
        <w:t xml:space="preserve"> </w:t>
      </w:r>
      <w:r w:rsidRPr="00F01EFA">
        <w:t>a</w:t>
      </w:r>
      <w:r w:rsidRPr="00F01EFA">
        <w:rPr>
          <w:spacing w:val="-1"/>
        </w:rPr>
        <w:t xml:space="preserve"> </w:t>
      </w:r>
      <w:r w:rsidRPr="00F01EFA">
        <w:rPr>
          <w:spacing w:val="-2"/>
        </w:rPr>
        <w:t>krajiny,</w:t>
      </w:r>
      <w:r w:rsidRPr="00F01EFA">
        <w:t xml:space="preserve"> v </w:t>
      </w:r>
      <w:r w:rsidRPr="00F01EFA">
        <w:rPr>
          <w:spacing w:val="-1"/>
        </w:rPr>
        <w:t>platném znění</w:t>
      </w:r>
    </w:p>
    <w:p w:rsidR="00B3770C" w:rsidRPr="00F01EFA" w:rsidRDefault="00B3770C" w:rsidP="00FA1548">
      <w:pPr>
        <w:pStyle w:val="Zkladntext"/>
        <w:widowControl w:val="0"/>
        <w:numPr>
          <w:ilvl w:val="0"/>
          <w:numId w:val="25"/>
        </w:numPr>
        <w:tabs>
          <w:tab w:val="left" w:pos="544"/>
        </w:tabs>
        <w:spacing w:before="3" w:after="0" w:line="245" w:lineRule="auto"/>
        <w:ind w:right="111"/>
      </w:pPr>
      <w:r w:rsidRPr="00F01EFA">
        <w:rPr>
          <w:spacing w:val="-1"/>
        </w:rPr>
        <w:t>Zákon</w:t>
      </w:r>
      <w:r w:rsidRPr="00F01EFA">
        <w:rPr>
          <w:spacing w:val="44"/>
        </w:rPr>
        <w:t xml:space="preserve"> </w:t>
      </w:r>
      <w:r w:rsidRPr="00F01EFA">
        <w:rPr>
          <w:spacing w:val="-1"/>
        </w:rPr>
        <w:t>č.</w:t>
      </w:r>
      <w:r w:rsidRPr="00F01EFA">
        <w:rPr>
          <w:spacing w:val="43"/>
        </w:rPr>
        <w:t xml:space="preserve"> </w:t>
      </w:r>
      <w:r w:rsidRPr="00F01EFA">
        <w:t>100/2001</w:t>
      </w:r>
      <w:r w:rsidRPr="00F01EFA">
        <w:rPr>
          <w:spacing w:val="43"/>
        </w:rPr>
        <w:t xml:space="preserve"> </w:t>
      </w:r>
      <w:r w:rsidRPr="00F01EFA">
        <w:t>Sb.,</w:t>
      </w:r>
      <w:r w:rsidRPr="00F01EFA">
        <w:rPr>
          <w:spacing w:val="42"/>
        </w:rPr>
        <w:t xml:space="preserve"> </w:t>
      </w:r>
      <w:r w:rsidRPr="00F01EFA">
        <w:t>o</w:t>
      </w:r>
      <w:r w:rsidRPr="00F01EFA">
        <w:rPr>
          <w:spacing w:val="43"/>
        </w:rPr>
        <w:t xml:space="preserve"> </w:t>
      </w:r>
      <w:r w:rsidRPr="00F01EFA">
        <w:t>posuzování</w:t>
      </w:r>
      <w:r w:rsidRPr="00F01EFA">
        <w:rPr>
          <w:spacing w:val="43"/>
        </w:rPr>
        <w:t xml:space="preserve"> </w:t>
      </w:r>
      <w:r w:rsidRPr="00F01EFA">
        <w:t>vlivů</w:t>
      </w:r>
      <w:r w:rsidRPr="00F01EFA">
        <w:rPr>
          <w:spacing w:val="42"/>
        </w:rPr>
        <w:t xml:space="preserve"> </w:t>
      </w:r>
      <w:r w:rsidRPr="00F01EFA">
        <w:t>na</w:t>
      </w:r>
      <w:r w:rsidRPr="00F01EFA">
        <w:rPr>
          <w:spacing w:val="42"/>
        </w:rPr>
        <w:t xml:space="preserve"> </w:t>
      </w:r>
      <w:r w:rsidRPr="00F01EFA">
        <w:t>životní</w:t>
      </w:r>
      <w:r w:rsidRPr="00F01EFA">
        <w:rPr>
          <w:spacing w:val="43"/>
        </w:rPr>
        <w:t xml:space="preserve"> </w:t>
      </w:r>
      <w:r w:rsidRPr="00F01EFA">
        <w:rPr>
          <w:spacing w:val="-1"/>
        </w:rPr>
        <w:t>prostředí</w:t>
      </w:r>
      <w:r w:rsidRPr="00F01EFA">
        <w:rPr>
          <w:spacing w:val="42"/>
        </w:rPr>
        <w:t xml:space="preserve"> </w:t>
      </w:r>
      <w:r w:rsidRPr="00F01EFA">
        <w:t>a</w:t>
      </w:r>
      <w:r w:rsidRPr="00F01EFA">
        <w:rPr>
          <w:spacing w:val="42"/>
        </w:rPr>
        <w:t xml:space="preserve"> </w:t>
      </w:r>
      <w:r w:rsidRPr="00F01EFA">
        <w:t>o</w:t>
      </w:r>
      <w:r w:rsidRPr="00F01EFA">
        <w:rPr>
          <w:spacing w:val="43"/>
        </w:rPr>
        <w:t xml:space="preserve"> </w:t>
      </w:r>
      <w:r w:rsidRPr="00F01EFA">
        <w:t>změně</w:t>
      </w:r>
      <w:r w:rsidRPr="00F01EFA">
        <w:rPr>
          <w:spacing w:val="41"/>
        </w:rPr>
        <w:t xml:space="preserve"> </w:t>
      </w:r>
      <w:r w:rsidRPr="00F01EFA">
        <w:rPr>
          <w:spacing w:val="-2"/>
        </w:rPr>
        <w:t>některých</w:t>
      </w:r>
      <w:r w:rsidRPr="00F01EFA">
        <w:rPr>
          <w:spacing w:val="31"/>
        </w:rPr>
        <w:t xml:space="preserve"> </w:t>
      </w:r>
      <w:r w:rsidRPr="00F01EFA">
        <w:rPr>
          <w:spacing w:val="-1"/>
        </w:rPr>
        <w:t>souvisejících</w:t>
      </w:r>
      <w:r w:rsidRPr="00F01EFA">
        <w:t xml:space="preserve"> zákonů </w:t>
      </w:r>
      <w:r w:rsidRPr="00F01EFA">
        <w:rPr>
          <w:spacing w:val="-1"/>
        </w:rPr>
        <w:t>(zákon</w:t>
      </w:r>
      <w:r w:rsidRPr="00F01EFA">
        <w:t xml:space="preserve"> o posuzování vlivů na</w:t>
      </w:r>
      <w:r w:rsidRPr="00F01EFA">
        <w:rPr>
          <w:spacing w:val="-1"/>
        </w:rPr>
        <w:t xml:space="preserve"> </w:t>
      </w:r>
      <w:r w:rsidRPr="00F01EFA">
        <w:t xml:space="preserve">životní </w:t>
      </w:r>
      <w:r w:rsidRPr="00F01EFA">
        <w:rPr>
          <w:spacing w:val="-1"/>
        </w:rPr>
        <w:t>prostředí).</w:t>
      </w:r>
    </w:p>
    <w:p w:rsidR="00B3770C" w:rsidRPr="00F01EFA" w:rsidRDefault="00B3770C" w:rsidP="00FA1548">
      <w:pPr>
        <w:pStyle w:val="Zkladntext"/>
        <w:widowControl w:val="0"/>
        <w:numPr>
          <w:ilvl w:val="0"/>
          <w:numId w:val="25"/>
        </w:numPr>
        <w:tabs>
          <w:tab w:val="left" w:pos="544"/>
        </w:tabs>
        <w:spacing w:after="0" w:line="293" w:lineRule="exact"/>
      </w:pPr>
      <w:r w:rsidRPr="00F01EFA">
        <w:rPr>
          <w:spacing w:val="-1"/>
        </w:rPr>
        <w:t>Zákon č.185/2001</w:t>
      </w:r>
      <w:r w:rsidRPr="00F01EFA">
        <w:t xml:space="preserve"> Sb.,</w:t>
      </w:r>
      <w:r w:rsidRPr="00F01EFA">
        <w:rPr>
          <w:spacing w:val="-1"/>
        </w:rPr>
        <w:t xml:space="preserve"> </w:t>
      </w:r>
      <w:r w:rsidRPr="00F01EFA">
        <w:t xml:space="preserve">o </w:t>
      </w:r>
      <w:r w:rsidRPr="00F01EFA">
        <w:rPr>
          <w:spacing w:val="-1"/>
        </w:rPr>
        <w:t xml:space="preserve">odpadech </w:t>
      </w:r>
      <w:r w:rsidRPr="00F01EFA">
        <w:t>a</w:t>
      </w:r>
      <w:r w:rsidRPr="00F01EFA">
        <w:rPr>
          <w:spacing w:val="-1"/>
        </w:rPr>
        <w:t xml:space="preserve"> </w:t>
      </w:r>
      <w:r w:rsidRPr="00F01EFA">
        <w:t>změně</w:t>
      </w:r>
      <w:r w:rsidRPr="00F01EFA">
        <w:rPr>
          <w:spacing w:val="-2"/>
        </w:rPr>
        <w:t xml:space="preserve"> některých</w:t>
      </w:r>
      <w:r w:rsidRPr="00F01EFA">
        <w:t xml:space="preserve"> </w:t>
      </w:r>
      <w:r w:rsidRPr="00F01EFA">
        <w:rPr>
          <w:spacing w:val="-1"/>
        </w:rPr>
        <w:t>dalších</w:t>
      </w:r>
      <w:r w:rsidRPr="00F01EFA">
        <w:t xml:space="preserve"> zákonů,</w:t>
      </w:r>
      <w:r w:rsidRPr="00F01EFA">
        <w:rPr>
          <w:spacing w:val="-1"/>
        </w:rPr>
        <w:t xml:space="preserve"> </w:t>
      </w:r>
      <w:r w:rsidRPr="00F01EFA">
        <w:t xml:space="preserve">v </w:t>
      </w:r>
      <w:r w:rsidRPr="00F01EFA">
        <w:rPr>
          <w:spacing w:val="-1"/>
        </w:rPr>
        <w:t xml:space="preserve">platném </w:t>
      </w:r>
      <w:r w:rsidRPr="00F01EFA">
        <w:t>znění</w:t>
      </w:r>
    </w:p>
    <w:p w:rsidR="00B3770C" w:rsidRPr="00F01EFA" w:rsidRDefault="00B3770C" w:rsidP="00FA1548">
      <w:pPr>
        <w:pStyle w:val="Zkladntext"/>
        <w:widowControl w:val="0"/>
        <w:numPr>
          <w:ilvl w:val="0"/>
          <w:numId w:val="25"/>
        </w:numPr>
        <w:tabs>
          <w:tab w:val="left" w:pos="544"/>
        </w:tabs>
        <w:spacing w:before="3" w:after="0"/>
      </w:pPr>
      <w:r w:rsidRPr="00F01EFA">
        <w:rPr>
          <w:spacing w:val="-2"/>
        </w:rPr>
        <w:t xml:space="preserve">Vyhláška </w:t>
      </w:r>
      <w:r w:rsidRPr="00F01EFA">
        <w:rPr>
          <w:spacing w:val="-1"/>
        </w:rPr>
        <w:t>č.</w:t>
      </w:r>
      <w:r w:rsidRPr="00F01EFA">
        <w:t xml:space="preserve"> 383/2001 Sb., o </w:t>
      </w:r>
      <w:r w:rsidRPr="00F01EFA">
        <w:rPr>
          <w:spacing w:val="-1"/>
        </w:rPr>
        <w:t>podrobnostech</w:t>
      </w:r>
      <w:r w:rsidRPr="00F01EFA">
        <w:t xml:space="preserve"> </w:t>
      </w:r>
      <w:r w:rsidRPr="00F01EFA">
        <w:rPr>
          <w:spacing w:val="-1"/>
        </w:rPr>
        <w:t>nakládání</w:t>
      </w:r>
      <w:r w:rsidRPr="00F01EFA">
        <w:t xml:space="preserve"> s</w:t>
      </w:r>
      <w:r w:rsidRPr="00F01EFA">
        <w:rPr>
          <w:spacing w:val="-1"/>
        </w:rPr>
        <w:t xml:space="preserve"> </w:t>
      </w:r>
      <w:r w:rsidRPr="00F01EFA">
        <w:rPr>
          <w:spacing w:val="-2"/>
        </w:rPr>
        <w:t>odpady.</w:t>
      </w:r>
    </w:p>
    <w:p w:rsidR="00B3770C" w:rsidRPr="00F01EFA" w:rsidRDefault="00B3770C" w:rsidP="00FA1548">
      <w:pPr>
        <w:pStyle w:val="Zkladntext"/>
        <w:widowControl w:val="0"/>
        <w:numPr>
          <w:ilvl w:val="0"/>
          <w:numId w:val="25"/>
        </w:numPr>
        <w:tabs>
          <w:tab w:val="left" w:pos="544"/>
        </w:tabs>
        <w:spacing w:before="3" w:after="0"/>
      </w:pPr>
      <w:r w:rsidRPr="00F01EFA">
        <w:rPr>
          <w:spacing w:val="-1"/>
        </w:rPr>
        <w:t xml:space="preserve">Zákon </w:t>
      </w:r>
      <w:r w:rsidRPr="00F01EFA">
        <w:t xml:space="preserve">201/2012 Sb. o </w:t>
      </w:r>
      <w:r w:rsidRPr="00F01EFA">
        <w:rPr>
          <w:spacing w:val="-1"/>
        </w:rPr>
        <w:t>ochraně</w:t>
      </w:r>
      <w:r w:rsidRPr="00F01EFA">
        <w:rPr>
          <w:spacing w:val="-2"/>
        </w:rPr>
        <w:t xml:space="preserve"> </w:t>
      </w:r>
      <w:r w:rsidRPr="00F01EFA">
        <w:t>ovzduší.</w:t>
      </w:r>
    </w:p>
    <w:p w:rsidR="00F012BA" w:rsidRPr="00F01EFA" w:rsidRDefault="00F012BA" w:rsidP="00B3770C">
      <w:pPr>
        <w:pStyle w:val="Zhlav"/>
        <w:tabs>
          <w:tab w:val="clear" w:pos="4536"/>
          <w:tab w:val="clear" w:pos="9072"/>
        </w:tabs>
        <w:jc w:val="both"/>
        <w:rPr>
          <w:b/>
          <w:bCs/>
          <w:i/>
          <w:lang w:val="cs-CZ"/>
        </w:rPr>
      </w:pPr>
    </w:p>
    <w:p w:rsidR="00F012BA" w:rsidRPr="00F01EFA" w:rsidRDefault="00F012BA" w:rsidP="00B3770C">
      <w:pPr>
        <w:pStyle w:val="Zhlav"/>
        <w:tabs>
          <w:tab w:val="clear" w:pos="4536"/>
          <w:tab w:val="clear" w:pos="9072"/>
        </w:tabs>
        <w:jc w:val="both"/>
        <w:rPr>
          <w:b/>
          <w:bCs/>
          <w:i/>
          <w:lang w:val="cs-CZ"/>
        </w:rPr>
      </w:pPr>
    </w:p>
    <w:p w:rsidR="00B3770C" w:rsidRPr="00F01EFA" w:rsidRDefault="00B3770C" w:rsidP="00B3770C">
      <w:pPr>
        <w:pStyle w:val="Zhlav"/>
        <w:tabs>
          <w:tab w:val="clear" w:pos="4536"/>
          <w:tab w:val="clear" w:pos="9072"/>
        </w:tabs>
        <w:jc w:val="both"/>
        <w:rPr>
          <w:b/>
          <w:bCs/>
          <w:i/>
        </w:rPr>
      </w:pPr>
      <w:r w:rsidRPr="00F01EFA">
        <w:rPr>
          <w:b/>
          <w:bCs/>
          <w:i/>
          <w:lang w:val="cs-CZ"/>
        </w:rPr>
        <w:t>3</w:t>
      </w:r>
      <w:r w:rsidRPr="00F01EFA">
        <w:rPr>
          <w:b/>
          <w:bCs/>
          <w:i/>
        </w:rPr>
        <w:t xml:space="preserve">) </w:t>
      </w:r>
      <w:r w:rsidRPr="00F01EFA">
        <w:rPr>
          <w:b/>
          <w:bCs/>
          <w:i/>
          <w:lang w:val="cs-CZ"/>
        </w:rPr>
        <w:t>ostatní</w:t>
      </w:r>
      <w:r w:rsidRPr="00F01EFA">
        <w:rPr>
          <w:b/>
          <w:bCs/>
          <w:i/>
        </w:rPr>
        <w:t>:</w:t>
      </w:r>
    </w:p>
    <w:p w:rsidR="00B3770C" w:rsidRPr="00F01EFA" w:rsidRDefault="00B3770C" w:rsidP="00FA1548">
      <w:pPr>
        <w:pStyle w:val="Zkladntext"/>
        <w:widowControl w:val="0"/>
        <w:numPr>
          <w:ilvl w:val="0"/>
          <w:numId w:val="26"/>
        </w:numPr>
        <w:tabs>
          <w:tab w:val="left" w:pos="544"/>
        </w:tabs>
        <w:spacing w:before="202" w:after="0"/>
      </w:pPr>
      <w:r w:rsidRPr="00F01EFA">
        <w:rPr>
          <w:spacing w:val="-1"/>
        </w:rPr>
        <w:t>Zákon</w:t>
      </w:r>
      <w:r w:rsidRPr="00F01EFA">
        <w:t xml:space="preserve"> 137/2006 Sb., o </w:t>
      </w:r>
      <w:r w:rsidRPr="00F01EFA">
        <w:rPr>
          <w:spacing w:val="-2"/>
        </w:rPr>
        <w:t>veřejných</w:t>
      </w:r>
      <w:r w:rsidRPr="00F01EFA">
        <w:t xml:space="preserve"> </w:t>
      </w:r>
      <w:r w:rsidRPr="00F01EFA">
        <w:rPr>
          <w:spacing w:val="-1"/>
        </w:rPr>
        <w:t>zakázkách.</w:t>
      </w:r>
    </w:p>
    <w:p w:rsidR="00B3770C" w:rsidRPr="00F01EFA" w:rsidRDefault="00B3770C" w:rsidP="00B3770C">
      <w:pPr>
        <w:spacing w:line="245" w:lineRule="auto"/>
        <w:jc w:val="both"/>
      </w:pPr>
    </w:p>
    <w:p w:rsidR="00B3770C" w:rsidRPr="00F01EFA" w:rsidRDefault="00B3770C" w:rsidP="00B3770C">
      <w:pPr>
        <w:spacing w:line="245" w:lineRule="auto"/>
        <w:jc w:val="both"/>
      </w:pPr>
    </w:p>
    <w:p w:rsidR="0039577E" w:rsidRPr="00F01EFA" w:rsidRDefault="0039577E" w:rsidP="00B3770C">
      <w:pPr>
        <w:spacing w:line="245" w:lineRule="auto"/>
        <w:jc w:val="both"/>
      </w:pPr>
    </w:p>
    <w:p w:rsidR="0039577E" w:rsidRPr="00F01EFA" w:rsidRDefault="0039577E" w:rsidP="00B3770C">
      <w:pPr>
        <w:spacing w:line="245" w:lineRule="auto"/>
        <w:jc w:val="both"/>
      </w:pPr>
    </w:p>
    <w:p w:rsidR="0039577E" w:rsidRPr="00F01EFA" w:rsidRDefault="0039577E" w:rsidP="00B3770C">
      <w:pPr>
        <w:spacing w:line="245" w:lineRule="auto"/>
        <w:jc w:val="both"/>
      </w:pPr>
    </w:p>
    <w:p w:rsidR="001E260F" w:rsidRPr="00F01EFA" w:rsidRDefault="001E260F" w:rsidP="00B3770C">
      <w:pPr>
        <w:spacing w:line="245" w:lineRule="auto"/>
        <w:jc w:val="both"/>
      </w:pPr>
    </w:p>
    <w:p w:rsidR="0039577E" w:rsidRPr="00F01EFA" w:rsidRDefault="0039577E" w:rsidP="00B3770C">
      <w:pPr>
        <w:spacing w:line="245" w:lineRule="auto"/>
        <w:jc w:val="both"/>
      </w:pPr>
    </w:p>
    <w:p w:rsidR="004812A5" w:rsidRPr="00F01EFA" w:rsidRDefault="004812A5" w:rsidP="00B3770C">
      <w:pPr>
        <w:spacing w:line="245" w:lineRule="auto"/>
        <w:jc w:val="both"/>
      </w:pPr>
    </w:p>
    <w:p w:rsidR="0039577E" w:rsidRPr="00F01EFA" w:rsidRDefault="0039577E" w:rsidP="00B3770C">
      <w:pPr>
        <w:spacing w:line="245" w:lineRule="auto"/>
        <w:jc w:val="both"/>
      </w:pPr>
    </w:p>
    <w:p w:rsidR="0039577E" w:rsidRPr="00F01EFA" w:rsidRDefault="0039577E" w:rsidP="00B3770C">
      <w:pPr>
        <w:spacing w:line="245" w:lineRule="auto"/>
        <w:jc w:val="both"/>
      </w:pPr>
    </w:p>
    <w:p w:rsidR="00B3770C" w:rsidRPr="00F01EFA" w:rsidRDefault="00124E31" w:rsidP="00B3770C">
      <w:pPr>
        <w:pStyle w:val="Zhlav"/>
        <w:tabs>
          <w:tab w:val="clear" w:pos="4536"/>
          <w:tab w:val="clear" w:pos="9072"/>
        </w:tabs>
        <w:jc w:val="both"/>
        <w:rPr>
          <w:b/>
          <w:bCs/>
        </w:rPr>
      </w:pPr>
      <w:r w:rsidRPr="00F01EFA">
        <w:rPr>
          <w:b/>
        </w:rPr>
        <w:t>D.2.</w:t>
      </w:r>
      <w:r w:rsidR="00D203ED" w:rsidRPr="00F01EFA">
        <w:rPr>
          <w:b/>
          <w:lang w:val="cs-CZ"/>
        </w:rPr>
        <w:t>3</w:t>
      </w:r>
      <w:r w:rsidR="00B3770C" w:rsidRPr="00F01EFA">
        <w:rPr>
          <w:b/>
        </w:rPr>
        <w:t>-3.1.</w:t>
      </w:r>
      <w:r w:rsidR="00B3770C" w:rsidRPr="00F01EFA">
        <w:rPr>
          <w:b/>
          <w:lang w:val="cs-CZ"/>
        </w:rPr>
        <w:t>2</w:t>
      </w:r>
      <w:r w:rsidR="00B3770C" w:rsidRPr="00F01EFA">
        <w:rPr>
          <w:b/>
        </w:rPr>
        <w:t xml:space="preserve"> </w:t>
      </w:r>
      <w:r w:rsidR="00B3770C" w:rsidRPr="00F01EFA">
        <w:rPr>
          <w:b/>
          <w:bCs/>
          <w:lang w:val="cs-CZ"/>
        </w:rPr>
        <w:t>Přehled závazných norem</w:t>
      </w:r>
      <w:r w:rsidR="00B3770C" w:rsidRPr="00F01EFA">
        <w:rPr>
          <w:b/>
          <w:bCs/>
        </w:rPr>
        <w:t>:</w:t>
      </w:r>
    </w:p>
    <w:p w:rsidR="00B3770C" w:rsidRPr="00F01EFA" w:rsidRDefault="00B3770C" w:rsidP="00B3770C">
      <w:pPr>
        <w:pStyle w:val="Zhlav"/>
        <w:tabs>
          <w:tab w:val="clear" w:pos="4536"/>
          <w:tab w:val="center" w:pos="567"/>
        </w:tabs>
        <w:jc w:val="both"/>
        <w:rPr>
          <w:bCs/>
          <w:lang w:val="en-US"/>
        </w:rPr>
      </w:pPr>
      <w:r w:rsidRPr="00F01EFA">
        <w:rPr>
          <w:bCs/>
          <w:lang w:val="en-US"/>
        </w:rPr>
        <w:tab/>
      </w:r>
    </w:p>
    <w:p w:rsidR="00B3770C" w:rsidRPr="00F01EFA" w:rsidRDefault="00B3770C" w:rsidP="00B3770C">
      <w:pPr>
        <w:pStyle w:val="Zhlav"/>
        <w:tabs>
          <w:tab w:val="clear" w:pos="4536"/>
          <w:tab w:val="center" w:pos="567"/>
        </w:tabs>
        <w:jc w:val="both"/>
        <w:rPr>
          <w:b/>
          <w:bCs/>
          <w:i/>
        </w:rPr>
      </w:pPr>
      <w:r w:rsidRPr="00F01EFA">
        <w:rPr>
          <w:bCs/>
          <w:lang w:val="en-US"/>
        </w:rPr>
        <w:tab/>
      </w:r>
      <w:r w:rsidRPr="00F01EFA">
        <w:rPr>
          <w:b/>
          <w:bCs/>
          <w:i/>
          <w:lang w:val="cs-CZ"/>
        </w:rPr>
        <w:t>1</w:t>
      </w:r>
      <w:r w:rsidRPr="00F01EFA">
        <w:rPr>
          <w:b/>
          <w:bCs/>
          <w:i/>
        </w:rPr>
        <w:t xml:space="preserve">) </w:t>
      </w:r>
      <w:r w:rsidRPr="00F01EFA">
        <w:rPr>
          <w:b/>
          <w:bCs/>
          <w:i/>
          <w:lang w:val="cs-CZ"/>
        </w:rPr>
        <w:t>návrh a projekt</w:t>
      </w:r>
      <w:r w:rsidRPr="00F01EFA">
        <w:rPr>
          <w:b/>
          <w:bCs/>
          <w:i/>
        </w:rPr>
        <w:t>:</w:t>
      </w:r>
    </w:p>
    <w:p w:rsidR="00B3770C" w:rsidRPr="00F01EFA" w:rsidRDefault="00B3770C" w:rsidP="00FA1548">
      <w:pPr>
        <w:pStyle w:val="Zkladntext"/>
        <w:widowControl w:val="0"/>
        <w:numPr>
          <w:ilvl w:val="0"/>
          <w:numId w:val="26"/>
        </w:numPr>
        <w:tabs>
          <w:tab w:val="left" w:pos="1164"/>
        </w:tabs>
        <w:spacing w:before="201" w:after="0"/>
      </w:pPr>
      <w:r w:rsidRPr="00F01EFA">
        <w:rPr>
          <w:spacing w:val="-1"/>
        </w:rPr>
        <w:t>ČSN</w:t>
      </w:r>
      <w:r w:rsidRPr="00F01EFA">
        <w:t xml:space="preserve"> EN 1990</w:t>
      </w:r>
      <w:r w:rsidRPr="00F01EFA">
        <w:rPr>
          <w:spacing w:val="1"/>
        </w:rPr>
        <w:t xml:space="preserve"> </w:t>
      </w:r>
      <w:r w:rsidRPr="00F01EFA">
        <w:t>ed.2</w:t>
      </w:r>
      <w:r w:rsidRPr="00F01EFA">
        <w:rPr>
          <w:spacing w:val="1"/>
        </w:rPr>
        <w:t xml:space="preserve"> </w:t>
      </w:r>
      <w:r w:rsidRPr="00F01EFA">
        <w:t>-</w:t>
      </w:r>
      <w:r w:rsidRPr="00F01EFA">
        <w:rPr>
          <w:spacing w:val="-1"/>
        </w:rPr>
        <w:t xml:space="preserve"> </w:t>
      </w:r>
      <w:r w:rsidRPr="00F01EFA">
        <w:t>Zásady</w:t>
      </w:r>
      <w:r w:rsidRPr="00F01EFA">
        <w:rPr>
          <w:spacing w:val="-2"/>
        </w:rPr>
        <w:t xml:space="preserve"> </w:t>
      </w:r>
      <w:r w:rsidRPr="00F01EFA">
        <w:rPr>
          <w:spacing w:val="-1"/>
        </w:rPr>
        <w:t>navrhování</w:t>
      </w:r>
      <w:r w:rsidRPr="00F01EFA">
        <w:rPr>
          <w:spacing w:val="-2"/>
        </w:rPr>
        <w:t xml:space="preserve"> </w:t>
      </w:r>
      <w:r w:rsidRPr="00F01EFA">
        <w:rPr>
          <w:spacing w:val="-1"/>
        </w:rPr>
        <w:t>konstrukcí</w:t>
      </w:r>
    </w:p>
    <w:p w:rsidR="00B3770C" w:rsidRPr="00F01EFA" w:rsidRDefault="00B3770C" w:rsidP="00FA1548">
      <w:pPr>
        <w:pStyle w:val="Zkladntext"/>
        <w:widowControl w:val="0"/>
        <w:numPr>
          <w:ilvl w:val="0"/>
          <w:numId w:val="26"/>
        </w:numPr>
        <w:tabs>
          <w:tab w:val="left" w:pos="1164"/>
        </w:tabs>
        <w:spacing w:after="0"/>
      </w:pPr>
      <w:r w:rsidRPr="00F01EFA">
        <w:rPr>
          <w:rFonts w:eastAsia="Arial"/>
          <w:spacing w:val="-1"/>
        </w:rPr>
        <w:t>Č</w:t>
      </w:r>
      <w:r w:rsidRPr="00F01EFA">
        <w:rPr>
          <w:spacing w:val="-1"/>
        </w:rPr>
        <w:t>SN</w:t>
      </w:r>
      <w:r w:rsidRPr="00F01EFA">
        <w:t xml:space="preserve"> EN </w:t>
      </w:r>
      <w:r w:rsidRPr="00F01EFA">
        <w:rPr>
          <w:spacing w:val="-1"/>
        </w:rPr>
        <w:t>1993-1</w:t>
      </w:r>
      <w:r w:rsidRPr="00F01EFA">
        <w:rPr>
          <w:spacing w:val="1"/>
        </w:rPr>
        <w:t xml:space="preserve"> </w:t>
      </w:r>
      <w:r w:rsidRPr="00F01EFA">
        <w:t>–</w:t>
      </w:r>
      <w:r w:rsidRPr="00F01EFA">
        <w:rPr>
          <w:spacing w:val="1"/>
        </w:rPr>
        <w:t xml:space="preserve"> </w:t>
      </w:r>
      <w:r w:rsidRPr="00F01EFA">
        <w:rPr>
          <w:spacing w:val="-1"/>
        </w:rPr>
        <w:t>Navrhování</w:t>
      </w:r>
      <w:r w:rsidRPr="00F01EFA">
        <w:rPr>
          <w:spacing w:val="-2"/>
        </w:rPr>
        <w:t xml:space="preserve"> </w:t>
      </w:r>
      <w:r w:rsidRPr="00F01EFA">
        <w:rPr>
          <w:spacing w:val="-1"/>
        </w:rPr>
        <w:t>ocelových</w:t>
      </w:r>
      <w:r w:rsidRPr="00F01EFA">
        <w:rPr>
          <w:spacing w:val="1"/>
        </w:rPr>
        <w:t xml:space="preserve"> </w:t>
      </w:r>
      <w:r w:rsidRPr="00F01EFA">
        <w:rPr>
          <w:spacing w:val="-1"/>
        </w:rPr>
        <w:t>konstrukcí</w:t>
      </w:r>
    </w:p>
    <w:p w:rsidR="00B3770C" w:rsidRPr="00F01EFA" w:rsidRDefault="00B3770C" w:rsidP="00FA1548">
      <w:pPr>
        <w:pStyle w:val="Zkladntext"/>
        <w:widowControl w:val="0"/>
        <w:numPr>
          <w:ilvl w:val="0"/>
          <w:numId w:val="26"/>
        </w:numPr>
        <w:tabs>
          <w:tab w:val="left" w:pos="1164"/>
        </w:tabs>
        <w:spacing w:after="0"/>
        <w:ind w:right="110"/>
        <w:jc w:val="both"/>
      </w:pPr>
      <w:r w:rsidRPr="00F01EFA">
        <w:rPr>
          <w:rFonts w:eastAsia="Arial"/>
          <w:spacing w:val="-1"/>
        </w:rPr>
        <w:t>Č</w:t>
      </w:r>
      <w:r w:rsidRPr="00F01EFA">
        <w:rPr>
          <w:spacing w:val="-1"/>
        </w:rPr>
        <w:t>SN</w:t>
      </w:r>
      <w:r w:rsidRPr="00F01EFA">
        <w:rPr>
          <w:spacing w:val="44"/>
        </w:rPr>
        <w:t xml:space="preserve"> </w:t>
      </w:r>
      <w:r w:rsidRPr="00F01EFA">
        <w:t>731404</w:t>
      </w:r>
      <w:r w:rsidRPr="00F01EFA">
        <w:rPr>
          <w:spacing w:val="47"/>
        </w:rPr>
        <w:t xml:space="preserve"> </w:t>
      </w:r>
      <w:r w:rsidRPr="00F01EFA">
        <w:t>–</w:t>
      </w:r>
      <w:r w:rsidRPr="00F01EFA">
        <w:rPr>
          <w:spacing w:val="47"/>
        </w:rPr>
        <w:t xml:space="preserve"> </w:t>
      </w:r>
      <w:r w:rsidRPr="00F01EFA">
        <w:rPr>
          <w:spacing w:val="-1"/>
        </w:rPr>
        <w:t>Navrhování</w:t>
      </w:r>
      <w:r w:rsidRPr="00F01EFA">
        <w:rPr>
          <w:spacing w:val="43"/>
        </w:rPr>
        <w:t xml:space="preserve"> </w:t>
      </w:r>
      <w:r w:rsidRPr="00F01EFA">
        <w:rPr>
          <w:spacing w:val="-1"/>
        </w:rPr>
        <w:t>ocelových</w:t>
      </w:r>
      <w:r w:rsidRPr="00F01EFA">
        <w:rPr>
          <w:spacing w:val="47"/>
        </w:rPr>
        <w:t xml:space="preserve"> </w:t>
      </w:r>
      <w:r w:rsidRPr="00F01EFA">
        <w:rPr>
          <w:spacing w:val="-1"/>
        </w:rPr>
        <w:t>konstrukcí</w:t>
      </w:r>
      <w:r w:rsidRPr="00F01EFA">
        <w:rPr>
          <w:spacing w:val="42"/>
        </w:rPr>
        <w:t xml:space="preserve"> </w:t>
      </w:r>
      <w:r w:rsidRPr="00F01EFA">
        <w:rPr>
          <w:spacing w:val="-1"/>
        </w:rPr>
        <w:t>vodohospodá</w:t>
      </w:r>
      <w:r w:rsidRPr="00F01EFA">
        <w:rPr>
          <w:rFonts w:eastAsia="Arial"/>
          <w:spacing w:val="-1"/>
        </w:rPr>
        <w:t>ř</w:t>
      </w:r>
      <w:r w:rsidRPr="00F01EFA">
        <w:rPr>
          <w:spacing w:val="-1"/>
        </w:rPr>
        <w:t>ských</w:t>
      </w:r>
      <w:r w:rsidRPr="00F01EFA">
        <w:rPr>
          <w:spacing w:val="51"/>
        </w:rPr>
        <w:t xml:space="preserve"> </w:t>
      </w:r>
      <w:r w:rsidRPr="00F01EFA">
        <w:rPr>
          <w:spacing w:val="-1"/>
        </w:rPr>
        <w:t>staveb</w:t>
      </w:r>
      <w:r w:rsidRPr="00F01EFA">
        <w:rPr>
          <w:spacing w:val="1"/>
        </w:rPr>
        <w:t xml:space="preserve"> </w:t>
      </w:r>
      <w:r w:rsidRPr="00F01EFA">
        <w:rPr>
          <w:spacing w:val="-1"/>
        </w:rPr>
        <w:t>(zrušena</w:t>
      </w:r>
      <w:r w:rsidRPr="00F01EFA">
        <w:rPr>
          <w:spacing w:val="1"/>
        </w:rPr>
        <w:t xml:space="preserve"> </w:t>
      </w:r>
      <w:r w:rsidRPr="00F01EFA">
        <w:t>k 1.4.2010)</w:t>
      </w:r>
    </w:p>
    <w:p w:rsidR="00B3770C" w:rsidRPr="00F01EFA" w:rsidRDefault="00B3770C" w:rsidP="00B3770C">
      <w:pPr>
        <w:pStyle w:val="Zhlav"/>
        <w:tabs>
          <w:tab w:val="clear" w:pos="4536"/>
          <w:tab w:val="center" w:pos="567"/>
        </w:tabs>
        <w:jc w:val="both"/>
        <w:rPr>
          <w:bCs/>
          <w:lang w:val="en-US"/>
        </w:rPr>
      </w:pPr>
    </w:p>
    <w:p w:rsidR="00B3770C" w:rsidRPr="00F01EFA" w:rsidRDefault="00B3770C" w:rsidP="00B3770C">
      <w:pPr>
        <w:spacing w:line="245" w:lineRule="auto"/>
        <w:jc w:val="both"/>
        <w:rPr>
          <w:b/>
          <w:bCs/>
          <w:i/>
          <w:lang w:val="x-none"/>
        </w:rPr>
      </w:pPr>
      <w:r w:rsidRPr="00F01EFA">
        <w:rPr>
          <w:b/>
          <w:bCs/>
          <w:i/>
        </w:rPr>
        <w:t>2</w:t>
      </w:r>
      <w:r w:rsidRPr="00F01EFA">
        <w:rPr>
          <w:b/>
          <w:bCs/>
          <w:i/>
          <w:lang w:val="x-none"/>
        </w:rPr>
        <w:t xml:space="preserve">) </w:t>
      </w:r>
      <w:r w:rsidRPr="00F01EFA">
        <w:rPr>
          <w:b/>
          <w:bCs/>
          <w:i/>
        </w:rPr>
        <w:t>provádění opravných prací na technologickém zařízení</w:t>
      </w:r>
      <w:r w:rsidRPr="00F01EFA">
        <w:rPr>
          <w:b/>
          <w:bCs/>
          <w:i/>
          <w:lang w:val="x-none"/>
        </w:rPr>
        <w:t>:</w:t>
      </w:r>
    </w:p>
    <w:p w:rsidR="00B3770C" w:rsidRPr="00F01EFA" w:rsidRDefault="00B3770C" w:rsidP="00FA1548">
      <w:pPr>
        <w:pStyle w:val="Zkladntext"/>
        <w:widowControl w:val="0"/>
        <w:numPr>
          <w:ilvl w:val="1"/>
          <w:numId w:val="27"/>
        </w:numPr>
        <w:tabs>
          <w:tab w:val="left" w:pos="1152"/>
          <w:tab w:val="left" w:pos="3274"/>
        </w:tabs>
        <w:spacing w:before="201" w:after="0"/>
        <w:ind w:left="567" w:hanging="425"/>
      </w:pPr>
      <w:r w:rsidRPr="00F01EFA">
        <w:t>TNV</w:t>
      </w:r>
      <w:r w:rsidRPr="00F01EFA">
        <w:rPr>
          <w:spacing w:val="1"/>
        </w:rPr>
        <w:t xml:space="preserve"> </w:t>
      </w:r>
      <w:r w:rsidRPr="00F01EFA">
        <w:t>75</w:t>
      </w:r>
      <w:r w:rsidRPr="00F01EFA">
        <w:rPr>
          <w:spacing w:val="1"/>
        </w:rPr>
        <w:t xml:space="preserve"> </w:t>
      </w:r>
      <w:r w:rsidRPr="00F01EFA">
        <w:t>2931 –</w:t>
      </w:r>
      <w:r w:rsidRPr="00F01EFA">
        <w:rPr>
          <w:spacing w:val="1"/>
        </w:rPr>
        <w:t xml:space="preserve"> </w:t>
      </w:r>
      <w:r w:rsidRPr="00F01EFA">
        <w:rPr>
          <w:spacing w:val="-1"/>
        </w:rPr>
        <w:t>Povod</w:t>
      </w:r>
      <w:r w:rsidRPr="00F01EFA">
        <w:rPr>
          <w:rFonts w:eastAsia="Arial"/>
          <w:spacing w:val="-1"/>
        </w:rPr>
        <w:t>ň</w:t>
      </w:r>
      <w:r w:rsidRPr="00F01EFA">
        <w:rPr>
          <w:spacing w:val="-1"/>
        </w:rPr>
        <w:t>ové</w:t>
      </w:r>
      <w:r w:rsidRPr="00F01EFA">
        <w:rPr>
          <w:spacing w:val="1"/>
        </w:rPr>
        <w:t xml:space="preserve"> </w:t>
      </w:r>
      <w:r w:rsidRPr="00F01EFA">
        <w:rPr>
          <w:spacing w:val="-1"/>
        </w:rPr>
        <w:t>plány</w:t>
      </w:r>
    </w:p>
    <w:p w:rsidR="00B3770C" w:rsidRPr="00F01EFA" w:rsidRDefault="00B3770C" w:rsidP="00FA1548">
      <w:pPr>
        <w:pStyle w:val="Zkladntext"/>
        <w:widowControl w:val="0"/>
        <w:numPr>
          <w:ilvl w:val="1"/>
          <w:numId w:val="27"/>
        </w:numPr>
        <w:tabs>
          <w:tab w:val="left" w:pos="1164"/>
        </w:tabs>
        <w:spacing w:after="0"/>
        <w:ind w:left="567" w:hanging="425"/>
      </w:pPr>
      <w:r w:rsidRPr="00F01EFA">
        <w:rPr>
          <w:rFonts w:eastAsia="Arial"/>
          <w:spacing w:val="-1"/>
        </w:rPr>
        <w:t>Č</w:t>
      </w:r>
      <w:r w:rsidRPr="00F01EFA">
        <w:rPr>
          <w:spacing w:val="-1"/>
        </w:rPr>
        <w:t>SN</w:t>
      </w:r>
      <w:r w:rsidRPr="00F01EFA">
        <w:t xml:space="preserve"> EN </w:t>
      </w:r>
      <w:r w:rsidRPr="00F01EFA">
        <w:rPr>
          <w:spacing w:val="-1"/>
        </w:rPr>
        <w:t>1090-1,2</w:t>
      </w:r>
      <w:r w:rsidRPr="00F01EFA">
        <w:rPr>
          <w:spacing w:val="1"/>
        </w:rPr>
        <w:t xml:space="preserve"> </w:t>
      </w:r>
      <w:r w:rsidRPr="00F01EFA">
        <w:t>–</w:t>
      </w:r>
      <w:r w:rsidRPr="00F01EFA">
        <w:rPr>
          <w:spacing w:val="1"/>
        </w:rPr>
        <w:t xml:space="preserve"> </w:t>
      </w:r>
      <w:r w:rsidRPr="00F01EFA">
        <w:rPr>
          <w:spacing w:val="-1"/>
        </w:rPr>
        <w:t>Provád</w:t>
      </w:r>
      <w:r w:rsidRPr="00F01EFA">
        <w:rPr>
          <w:rFonts w:eastAsia="Arial"/>
          <w:spacing w:val="-1"/>
        </w:rPr>
        <w:t>ě</w:t>
      </w:r>
      <w:r w:rsidRPr="00F01EFA">
        <w:rPr>
          <w:spacing w:val="-1"/>
        </w:rPr>
        <w:t>ní</w:t>
      </w:r>
      <w:r w:rsidRPr="00F01EFA">
        <w:rPr>
          <w:spacing w:val="-2"/>
        </w:rPr>
        <w:t xml:space="preserve"> </w:t>
      </w:r>
      <w:r w:rsidRPr="00F01EFA">
        <w:rPr>
          <w:spacing w:val="-1"/>
        </w:rPr>
        <w:t>ocelových</w:t>
      </w:r>
      <w:r w:rsidRPr="00F01EFA">
        <w:rPr>
          <w:spacing w:val="1"/>
        </w:rPr>
        <w:t xml:space="preserve"> </w:t>
      </w:r>
      <w:r w:rsidRPr="00F01EFA">
        <w:rPr>
          <w:spacing w:val="-1"/>
        </w:rPr>
        <w:t>konstrukcí.</w:t>
      </w:r>
    </w:p>
    <w:p w:rsidR="00B3770C" w:rsidRPr="00F01EFA" w:rsidRDefault="00B3770C" w:rsidP="00FA1548">
      <w:pPr>
        <w:pStyle w:val="Zkladntext"/>
        <w:widowControl w:val="0"/>
        <w:numPr>
          <w:ilvl w:val="1"/>
          <w:numId w:val="27"/>
        </w:numPr>
        <w:tabs>
          <w:tab w:val="left" w:pos="1164"/>
        </w:tabs>
        <w:spacing w:after="0"/>
        <w:ind w:left="567" w:hanging="425"/>
      </w:pPr>
      <w:r w:rsidRPr="00F01EFA">
        <w:rPr>
          <w:rFonts w:eastAsia="Arial"/>
          <w:spacing w:val="-1"/>
        </w:rPr>
        <w:t>Č</w:t>
      </w:r>
      <w:r w:rsidRPr="00F01EFA">
        <w:rPr>
          <w:spacing w:val="-1"/>
        </w:rPr>
        <w:t>SN</w:t>
      </w:r>
      <w:r w:rsidRPr="00F01EFA">
        <w:t xml:space="preserve"> EN 10025</w:t>
      </w:r>
      <w:r w:rsidRPr="00F01EFA">
        <w:rPr>
          <w:spacing w:val="1"/>
        </w:rPr>
        <w:t xml:space="preserve"> </w:t>
      </w:r>
      <w:r w:rsidRPr="00F01EFA">
        <w:t>–</w:t>
      </w:r>
      <w:r w:rsidRPr="00F01EFA">
        <w:rPr>
          <w:spacing w:val="1"/>
        </w:rPr>
        <w:t xml:space="preserve"> </w:t>
      </w:r>
      <w:r w:rsidRPr="00F01EFA">
        <w:rPr>
          <w:spacing w:val="-1"/>
        </w:rPr>
        <w:t>Výrobky</w:t>
      </w:r>
      <w:r w:rsidRPr="00F01EFA">
        <w:rPr>
          <w:spacing w:val="-2"/>
        </w:rPr>
        <w:t xml:space="preserve"> </w:t>
      </w:r>
      <w:r w:rsidRPr="00F01EFA">
        <w:rPr>
          <w:spacing w:val="-1"/>
        </w:rPr>
        <w:t>válcované</w:t>
      </w:r>
      <w:r w:rsidRPr="00F01EFA">
        <w:rPr>
          <w:spacing w:val="1"/>
        </w:rPr>
        <w:t xml:space="preserve"> </w:t>
      </w:r>
      <w:r w:rsidRPr="00F01EFA">
        <w:rPr>
          <w:spacing w:val="-2"/>
        </w:rPr>
        <w:t>za</w:t>
      </w:r>
      <w:r w:rsidRPr="00F01EFA">
        <w:rPr>
          <w:spacing w:val="1"/>
        </w:rPr>
        <w:t xml:space="preserve"> </w:t>
      </w:r>
      <w:r w:rsidRPr="00F01EFA">
        <w:rPr>
          <w:spacing w:val="-1"/>
        </w:rPr>
        <w:t>tepla</w:t>
      </w:r>
      <w:r w:rsidRPr="00F01EFA">
        <w:rPr>
          <w:spacing w:val="1"/>
        </w:rPr>
        <w:t xml:space="preserve"> </w:t>
      </w:r>
      <w:r w:rsidRPr="00F01EFA">
        <w:t>z</w:t>
      </w:r>
      <w:r w:rsidRPr="00F01EFA">
        <w:rPr>
          <w:spacing w:val="-2"/>
        </w:rPr>
        <w:t xml:space="preserve"> </w:t>
      </w:r>
      <w:r w:rsidRPr="00F01EFA">
        <w:rPr>
          <w:spacing w:val="-1"/>
        </w:rPr>
        <w:t>konstruk</w:t>
      </w:r>
      <w:r w:rsidRPr="00F01EFA">
        <w:rPr>
          <w:rFonts w:eastAsia="Arial"/>
          <w:spacing w:val="-1"/>
        </w:rPr>
        <w:t>č</w:t>
      </w:r>
      <w:r w:rsidRPr="00F01EFA">
        <w:rPr>
          <w:spacing w:val="-1"/>
        </w:rPr>
        <w:t>ních</w:t>
      </w:r>
      <w:r w:rsidRPr="00F01EFA">
        <w:rPr>
          <w:spacing w:val="1"/>
        </w:rPr>
        <w:t xml:space="preserve"> </w:t>
      </w:r>
      <w:r w:rsidRPr="00F01EFA">
        <w:rPr>
          <w:spacing w:val="-1"/>
        </w:rPr>
        <w:t>ocelí.</w:t>
      </w:r>
    </w:p>
    <w:p w:rsidR="00B3770C" w:rsidRPr="00F01EFA" w:rsidRDefault="00B3770C" w:rsidP="00FA1548">
      <w:pPr>
        <w:pStyle w:val="Zkladntext"/>
        <w:widowControl w:val="0"/>
        <w:numPr>
          <w:ilvl w:val="1"/>
          <w:numId w:val="27"/>
        </w:numPr>
        <w:tabs>
          <w:tab w:val="left" w:pos="1164"/>
        </w:tabs>
        <w:spacing w:after="0"/>
        <w:ind w:left="567" w:right="111" w:hanging="425"/>
      </w:pPr>
      <w:r w:rsidRPr="00F01EFA">
        <w:rPr>
          <w:rFonts w:eastAsia="Arial"/>
          <w:spacing w:val="-1"/>
        </w:rPr>
        <w:t>Č</w:t>
      </w:r>
      <w:r w:rsidRPr="00F01EFA">
        <w:rPr>
          <w:spacing w:val="-1"/>
        </w:rPr>
        <w:t>SN</w:t>
      </w:r>
      <w:r w:rsidRPr="00F01EFA">
        <w:rPr>
          <w:spacing w:val="64"/>
        </w:rPr>
        <w:t xml:space="preserve"> </w:t>
      </w:r>
      <w:r w:rsidRPr="00F01EFA">
        <w:t>732604</w:t>
      </w:r>
      <w:r w:rsidRPr="00F01EFA">
        <w:rPr>
          <w:spacing w:val="66"/>
        </w:rPr>
        <w:t xml:space="preserve"> </w:t>
      </w:r>
      <w:r w:rsidRPr="00F01EFA">
        <w:t>–</w:t>
      </w:r>
      <w:r w:rsidRPr="00F01EFA">
        <w:rPr>
          <w:spacing w:val="66"/>
        </w:rPr>
        <w:t xml:space="preserve"> </w:t>
      </w:r>
      <w:r w:rsidRPr="00F01EFA">
        <w:rPr>
          <w:spacing w:val="-1"/>
        </w:rPr>
        <w:t>Ocelové</w:t>
      </w:r>
      <w:r w:rsidRPr="00F01EFA">
        <w:rPr>
          <w:spacing w:val="65"/>
        </w:rPr>
        <w:t xml:space="preserve"> </w:t>
      </w:r>
      <w:r w:rsidRPr="00F01EFA">
        <w:rPr>
          <w:spacing w:val="-1"/>
        </w:rPr>
        <w:t>konstrukce</w:t>
      </w:r>
      <w:r w:rsidRPr="00F01EFA">
        <w:rPr>
          <w:spacing w:val="66"/>
        </w:rPr>
        <w:t xml:space="preserve"> </w:t>
      </w:r>
      <w:r w:rsidRPr="00F01EFA">
        <w:t>–</w:t>
      </w:r>
      <w:r w:rsidRPr="00F01EFA">
        <w:rPr>
          <w:spacing w:val="66"/>
        </w:rPr>
        <w:t xml:space="preserve"> </w:t>
      </w:r>
      <w:r w:rsidRPr="00F01EFA">
        <w:rPr>
          <w:spacing w:val="-1"/>
        </w:rPr>
        <w:t>Kontrola</w:t>
      </w:r>
      <w:r w:rsidRPr="00F01EFA">
        <w:rPr>
          <w:spacing w:val="66"/>
        </w:rPr>
        <w:t xml:space="preserve"> </w:t>
      </w:r>
      <w:r w:rsidRPr="00F01EFA">
        <w:t>a</w:t>
      </w:r>
      <w:r w:rsidRPr="00F01EFA">
        <w:rPr>
          <w:spacing w:val="65"/>
        </w:rPr>
        <w:t xml:space="preserve"> </w:t>
      </w:r>
      <w:r w:rsidRPr="00F01EFA">
        <w:rPr>
          <w:spacing w:val="-1"/>
        </w:rPr>
        <w:t>údržba</w:t>
      </w:r>
      <w:r w:rsidRPr="00F01EFA">
        <w:rPr>
          <w:spacing w:val="64"/>
        </w:rPr>
        <w:t xml:space="preserve"> </w:t>
      </w:r>
      <w:r w:rsidRPr="00F01EFA">
        <w:rPr>
          <w:spacing w:val="-1"/>
        </w:rPr>
        <w:t>ocelových</w:t>
      </w:r>
      <w:r w:rsidRPr="00F01EFA">
        <w:rPr>
          <w:spacing w:val="49"/>
        </w:rPr>
        <w:t xml:space="preserve"> </w:t>
      </w:r>
      <w:r w:rsidRPr="00F01EFA">
        <w:rPr>
          <w:spacing w:val="-1"/>
        </w:rPr>
        <w:t>konstrukcí</w:t>
      </w:r>
      <w:r w:rsidRPr="00F01EFA">
        <w:rPr>
          <w:spacing w:val="-2"/>
        </w:rPr>
        <w:t xml:space="preserve"> </w:t>
      </w:r>
      <w:r w:rsidRPr="00F01EFA">
        <w:rPr>
          <w:spacing w:val="-1"/>
        </w:rPr>
        <w:t>pozemních</w:t>
      </w:r>
      <w:r w:rsidRPr="00F01EFA">
        <w:rPr>
          <w:spacing w:val="1"/>
        </w:rPr>
        <w:t xml:space="preserve"> </w:t>
      </w:r>
      <w:r w:rsidRPr="00F01EFA">
        <w:t>a</w:t>
      </w:r>
      <w:r w:rsidRPr="00F01EFA">
        <w:rPr>
          <w:spacing w:val="1"/>
        </w:rPr>
        <w:t xml:space="preserve"> </w:t>
      </w:r>
      <w:r w:rsidRPr="00F01EFA">
        <w:rPr>
          <w:spacing w:val="-1"/>
        </w:rPr>
        <w:t>inženýrských</w:t>
      </w:r>
      <w:r w:rsidRPr="00F01EFA">
        <w:rPr>
          <w:spacing w:val="1"/>
        </w:rPr>
        <w:t xml:space="preserve"> </w:t>
      </w:r>
      <w:r w:rsidRPr="00F01EFA">
        <w:rPr>
          <w:spacing w:val="-1"/>
        </w:rPr>
        <w:t>staveb.</w:t>
      </w:r>
    </w:p>
    <w:p w:rsidR="00B3770C" w:rsidRPr="00F01EFA" w:rsidRDefault="00B3770C" w:rsidP="00FA1548">
      <w:pPr>
        <w:pStyle w:val="Zkladntext"/>
        <w:widowControl w:val="0"/>
        <w:numPr>
          <w:ilvl w:val="1"/>
          <w:numId w:val="27"/>
        </w:numPr>
        <w:tabs>
          <w:tab w:val="left" w:pos="1164"/>
        </w:tabs>
        <w:spacing w:after="0"/>
        <w:ind w:left="567" w:hanging="425"/>
      </w:pPr>
      <w:r w:rsidRPr="00F01EFA">
        <w:rPr>
          <w:spacing w:val="-1"/>
        </w:rPr>
        <w:t>ČSN</w:t>
      </w:r>
      <w:r w:rsidRPr="00F01EFA">
        <w:t xml:space="preserve"> EN 13480</w:t>
      </w:r>
      <w:r w:rsidRPr="00F01EFA">
        <w:rPr>
          <w:spacing w:val="1"/>
        </w:rPr>
        <w:t xml:space="preserve"> </w:t>
      </w:r>
      <w:r w:rsidRPr="00F01EFA">
        <w:t>-</w:t>
      </w:r>
      <w:r w:rsidRPr="00F01EFA">
        <w:rPr>
          <w:spacing w:val="-1"/>
        </w:rPr>
        <w:t xml:space="preserve"> Kovová</w:t>
      </w:r>
      <w:r w:rsidRPr="00F01EFA">
        <w:rPr>
          <w:spacing w:val="1"/>
        </w:rPr>
        <w:t xml:space="preserve"> </w:t>
      </w:r>
      <w:r w:rsidRPr="00F01EFA">
        <w:rPr>
          <w:spacing w:val="-1"/>
        </w:rPr>
        <w:t>průmyslová</w:t>
      </w:r>
      <w:r w:rsidRPr="00F01EFA">
        <w:rPr>
          <w:spacing w:val="1"/>
        </w:rPr>
        <w:t xml:space="preserve"> </w:t>
      </w:r>
      <w:r w:rsidRPr="00F01EFA">
        <w:rPr>
          <w:spacing w:val="-1"/>
        </w:rPr>
        <w:t>potrubí</w:t>
      </w:r>
    </w:p>
    <w:p w:rsidR="00B3770C" w:rsidRPr="00F01EFA" w:rsidRDefault="00B3770C" w:rsidP="00FA1548">
      <w:pPr>
        <w:pStyle w:val="Zkladntext"/>
        <w:widowControl w:val="0"/>
        <w:numPr>
          <w:ilvl w:val="1"/>
          <w:numId w:val="27"/>
        </w:numPr>
        <w:tabs>
          <w:tab w:val="left" w:pos="1164"/>
        </w:tabs>
        <w:spacing w:after="0"/>
        <w:ind w:left="567" w:right="110" w:hanging="425"/>
      </w:pPr>
      <w:r w:rsidRPr="00F01EFA">
        <w:rPr>
          <w:rFonts w:eastAsia="Arial"/>
          <w:spacing w:val="-1"/>
        </w:rPr>
        <w:t>Č</w:t>
      </w:r>
      <w:r w:rsidRPr="00F01EFA">
        <w:rPr>
          <w:spacing w:val="-1"/>
        </w:rPr>
        <w:t>SN</w:t>
      </w:r>
      <w:r w:rsidRPr="00F01EFA">
        <w:rPr>
          <w:spacing w:val="26"/>
        </w:rPr>
        <w:t xml:space="preserve"> </w:t>
      </w:r>
      <w:r w:rsidRPr="00F01EFA">
        <w:t>EN</w:t>
      </w:r>
      <w:r w:rsidRPr="00F01EFA">
        <w:rPr>
          <w:spacing w:val="24"/>
        </w:rPr>
        <w:t xml:space="preserve"> </w:t>
      </w:r>
      <w:r w:rsidRPr="00F01EFA">
        <w:t>ISO</w:t>
      </w:r>
      <w:r w:rsidRPr="00F01EFA">
        <w:rPr>
          <w:spacing w:val="24"/>
        </w:rPr>
        <w:t xml:space="preserve"> </w:t>
      </w:r>
      <w:r w:rsidRPr="00F01EFA">
        <w:t>9692</w:t>
      </w:r>
      <w:r w:rsidRPr="00F01EFA">
        <w:rPr>
          <w:spacing w:val="25"/>
        </w:rPr>
        <w:t xml:space="preserve"> </w:t>
      </w:r>
      <w:r w:rsidRPr="00F01EFA">
        <w:t>–</w:t>
      </w:r>
      <w:r w:rsidRPr="00F01EFA">
        <w:rPr>
          <w:spacing w:val="25"/>
        </w:rPr>
        <w:t xml:space="preserve"> </w:t>
      </w:r>
      <w:r w:rsidRPr="00F01EFA">
        <w:rPr>
          <w:spacing w:val="-1"/>
        </w:rPr>
        <w:t>Sva</w:t>
      </w:r>
      <w:r w:rsidRPr="00F01EFA">
        <w:rPr>
          <w:rFonts w:eastAsia="Arial"/>
          <w:spacing w:val="-1"/>
        </w:rPr>
        <w:t>ř</w:t>
      </w:r>
      <w:r w:rsidRPr="00F01EFA">
        <w:rPr>
          <w:spacing w:val="-1"/>
        </w:rPr>
        <w:t>ování</w:t>
      </w:r>
      <w:r w:rsidRPr="00F01EFA">
        <w:rPr>
          <w:spacing w:val="22"/>
        </w:rPr>
        <w:t xml:space="preserve"> </w:t>
      </w:r>
      <w:r w:rsidRPr="00F01EFA">
        <w:t>a</w:t>
      </w:r>
      <w:r w:rsidRPr="00F01EFA">
        <w:rPr>
          <w:spacing w:val="25"/>
        </w:rPr>
        <w:t xml:space="preserve"> </w:t>
      </w:r>
      <w:r w:rsidRPr="00F01EFA">
        <w:rPr>
          <w:spacing w:val="-1"/>
        </w:rPr>
        <w:t>p</w:t>
      </w:r>
      <w:r w:rsidRPr="00F01EFA">
        <w:rPr>
          <w:rFonts w:eastAsia="Arial"/>
          <w:spacing w:val="-1"/>
        </w:rPr>
        <w:t>ř</w:t>
      </w:r>
      <w:r w:rsidRPr="00F01EFA">
        <w:rPr>
          <w:spacing w:val="-1"/>
        </w:rPr>
        <w:t>íbuzné</w:t>
      </w:r>
      <w:r w:rsidRPr="00F01EFA">
        <w:rPr>
          <w:spacing w:val="25"/>
        </w:rPr>
        <w:t xml:space="preserve"> </w:t>
      </w:r>
      <w:r w:rsidRPr="00F01EFA">
        <w:rPr>
          <w:spacing w:val="-1"/>
        </w:rPr>
        <w:t>procesy</w:t>
      </w:r>
      <w:r w:rsidRPr="00F01EFA">
        <w:rPr>
          <w:spacing w:val="22"/>
        </w:rPr>
        <w:t xml:space="preserve"> </w:t>
      </w:r>
      <w:r w:rsidRPr="00F01EFA">
        <w:t>–</w:t>
      </w:r>
      <w:r w:rsidRPr="00F01EFA">
        <w:rPr>
          <w:spacing w:val="25"/>
        </w:rPr>
        <w:t xml:space="preserve"> </w:t>
      </w:r>
      <w:r w:rsidRPr="00F01EFA">
        <w:rPr>
          <w:spacing w:val="-1"/>
        </w:rPr>
        <w:t>Doporu</w:t>
      </w:r>
      <w:r w:rsidRPr="00F01EFA">
        <w:rPr>
          <w:rFonts w:eastAsia="Arial"/>
          <w:spacing w:val="-1"/>
        </w:rPr>
        <w:t>č</w:t>
      </w:r>
      <w:r w:rsidRPr="00F01EFA">
        <w:rPr>
          <w:spacing w:val="-1"/>
        </w:rPr>
        <w:t>ení</w:t>
      </w:r>
      <w:r w:rsidRPr="00F01EFA">
        <w:rPr>
          <w:spacing w:val="22"/>
        </w:rPr>
        <w:t xml:space="preserve"> </w:t>
      </w:r>
      <w:r w:rsidRPr="00F01EFA">
        <w:rPr>
          <w:spacing w:val="-1"/>
        </w:rPr>
        <w:t>pro</w:t>
      </w:r>
      <w:r w:rsidRPr="00F01EFA">
        <w:rPr>
          <w:spacing w:val="47"/>
        </w:rPr>
        <w:t xml:space="preserve"> </w:t>
      </w:r>
      <w:r w:rsidRPr="00F01EFA">
        <w:rPr>
          <w:spacing w:val="-1"/>
        </w:rPr>
        <w:t>p</w:t>
      </w:r>
      <w:r w:rsidRPr="00F01EFA">
        <w:rPr>
          <w:rFonts w:eastAsia="Arial"/>
          <w:spacing w:val="-1"/>
        </w:rPr>
        <w:t>ř</w:t>
      </w:r>
      <w:r w:rsidRPr="00F01EFA">
        <w:rPr>
          <w:spacing w:val="-1"/>
        </w:rPr>
        <w:t>ípravu</w:t>
      </w:r>
      <w:r w:rsidRPr="00F01EFA">
        <w:rPr>
          <w:spacing w:val="1"/>
        </w:rPr>
        <w:t xml:space="preserve"> </w:t>
      </w:r>
      <w:r w:rsidRPr="00F01EFA">
        <w:rPr>
          <w:spacing w:val="-2"/>
        </w:rPr>
        <w:t>svarových</w:t>
      </w:r>
      <w:r w:rsidRPr="00F01EFA">
        <w:rPr>
          <w:spacing w:val="1"/>
        </w:rPr>
        <w:t xml:space="preserve"> </w:t>
      </w:r>
      <w:r w:rsidRPr="00F01EFA">
        <w:rPr>
          <w:spacing w:val="-1"/>
        </w:rPr>
        <w:t>spoj</w:t>
      </w:r>
      <w:r w:rsidRPr="00F01EFA">
        <w:rPr>
          <w:rFonts w:eastAsia="Arial"/>
          <w:spacing w:val="-1"/>
        </w:rPr>
        <w:t>ů</w:t>
      </w:r>
      <w:r w:rsidRPr="00F01EFA">
        <w:rPr>
          <w:spacing w:val="-1"/>
        </w:rPr>
        <w:t>.</w:t>
      </w:r>
    </w:p>
    <w:p w:rsidR="00B3770C" w:rsidRPr="00F01EFA" w:rsidRDefault="00B3770C" w:rsidP="00FA1548">
      <w:pPr>
        <w:pStyle w:val="Zkladntext"/>
        <w:widowControl w:val="0"/>
        <w:numPr>
          <w:ilvl w:val="1"/>
          <w:numId w:val="27"/>
        </w:numPr>
        <w:tabs>
          <w:tab w:val="left" w:pos="1164"/>
        </w:tabs>
        <w:spacing w:after="0"/>
        <w:ind w:left="567" w:hanging="425"/>
      </w:pPr>
      <w:r w:rsidRPr="00F01EFA">
        <w:rPr>
          <w:rFonts w:eastAsia="Arial"/>
          <w:spacing w:val="-1"/>
        </w:rPr>
        <w:t>Č</w:t>
      </w:r>
      <w:r w:rsidRPr="00F01EFA">
        <w:rPr>
          <w:spacing w:val="-1"/>
        </w:rPr>
        <w:t>SN</w:t>
      </w:r>
      <w:r w:rsidRPr="00F01EFA">
        <w:t xml:space="preserve"> 05</w:t>
      </w:r>
      <w:r w:rsidRPr="00F01EFA">
        <w:rPr>
          <w:spacing w:val="1"/>
        </w:rPr>
        <w:t xml:space="preserve"> </w:t>
      </w:r>
      <w:r w:rsidRPr="00F01EFA">
        <w:t>0000</w:t>
      </w:r>
      <w:r w:rsidRPr="00F01EFA">
        <w:rPr>
          <w:spacing w:val="1"/>
        </w:rPr>
        <w:t xml:space="preserve"> </w:t>
      </w:r>
      <w:r w:rsidRPr="00F01EFA">
        <w:t>–</w:t>
      </w:r>
      <w:r w:rsidRPr="00F01EFA">
        <w:rPr>
          <w:spacing w:val="1"/>
        </w:rPr>
        <w:t xml:space="preserve"> </w:t>
      </w:r>
      <w:r w:rsidRPr="00F01EFA">
        <w:rPr>
          <w:spacing w:val="-1"/>
        </w:rPr>
        <w:t>Zváranie</w:t>
      </w:r>
      <w:r w:rsidRPr="00F01EFA">
        <w:rPr>
          <w:spacing w:val="1"/>
        </w:rPr>
        <w:t xml:space="preserve"> </w:t>
      </w:r>
      <w:r w:rsidRPr="00F01EFA">
        <w:rPr>
          <w:spacing w:val="-1"/>
        </w:rPr>
        <w:t>kovov</w:t>
      </w:r>
    </w:p>
    <w:p w:rsidR="00B3770C" w:rsidRPr="00F01EFA" w:rsidRDefault="00B3770C" w:rsidP="00FA1548">
      <w:pPr>
        <w:pStyle w:val="Zkladntext"/>
        <w:widowControl w:val="0"/>
        <w:numPr>
          <w:ilvl w:val="1"/>
          <w:numId w:val="27"/>
        </w:numPr>
        <w:tabs>
          <w:tab w:val="left" w:pos="1164"/>
        </w:tabs>
        <w:spacing w:after="0"/>
        <w:ind w:left="567" w:right="110" w:hanging="425"/>
      </w:pPr>
      <w:r w:rsidRPr="00F01EFA">
        <w:rPr>
          <w:rFonts w:eastAsia="Arial"/>
          <w:spacing w:val="-1"/>
        </w:rPr>
        <w:t>Č</w:t>
      </w:r>
      <w:r w:rsidRPr="00F01EFA">
        <w:rPr>
          <w:spacing w:val="-1"/>
        </w:rPr>
        <w:t>SN</w:t>
      </w:r>
      <w:r w:rsidRPr="00F01EFA">
        <w:rPr>
          <w:spacing w:val="40"/>
        </w:rPr>
        <w:t xml:space="preserve"> </w:t>
      </w:r>
      <w:r w:rsidRPr="00F01EFA">
        <w:t>05</w:t>
      </w:r>
      <w:r w:rsidRPr="00F01EFA">
        <w:rPr>
          <w:spacing w:val="42"/>
        </w:rPr>
        <w:t xml:space="preserve"> </w:t>
      </w:r>
      <w:r w:rsidRPr="00F01EFA">
        <w:t>0002</w:t>
      </w:r>
      <w:r w:rsidRPr="00F01EFA">
        <w:rPr>
          <w:spacing w:val="42"/>
        </w:rPr>
        <w:t xml:space="preserve"> </w:t>
      </w:r>
      <w:r w:rsidRPr="00F01EFA">
        <w:t>–</w:t>
      </w:r>
      <w:r w:rsidRPr="00F01EFA">
        <w:rPr>
          <w:spacing w:val="41"/>
        </w:rPr>
        <w:t xml:space="preserve"> </w:t>
      </w:r>
      <w:r w:rsidRPr="00F01EFA">
        <w:rPr>
          <w:spacing w:val="-1"/>
        </w:rPr>
        <w:t>Oblúkové</w:t>
      </w:r>
      <w:r w:rsidRPr="00F01EFA">
        <w:rPr>
          <w:spacing w:val="42"/>
        </w:rPr>
        <w:t xml:space="preserve"> </w:t>
      </w:r>
      <w:r w:rsidRPr="00F01EFA">
        <w:t>a</w:t>
      </w:r>
      <w:r w:rsidRPr="00F01EFA">
        <w:rPr>
          <w:spacing w:val="40"/>
        </w:rPr>
        <w:t xml:space="preserve"> </w:t>
      </w:r>
      <w:r w:rsidRPr="00F01EFA">
        <w:rPr>
          <w:spacing w:val="-1"/>
        </w:rPr>
        <w:t>elektrostruskové</w:t>
      </w:r>
      <w:r w:rsidRPr="00F01EFA">
        <w:rPr>
          <w:spacing w:val="40"/>
        </w:rPr>
        <w:t xml:space="preserve"> </w:t>
      </w:r>
      <w:r w:rsidRPr="00F01EFA">
        <w:rPr>
          <w:spacing w:val="-1"/>
        </w:rPr>
        <w:t>zváranie</w:t>
      </w:r>
      <w:r w:rsidRPr="00F01EFA">
        <w:rPr>
          <w:spacing w:val="39"/>
        </w:rPr>
        <w:t xml:space="preserve"> </w:t>
      </w:r>
      <w:r w:rsidRPr="00F01EFA">
        <w:t>a</w:t>
      </w:r>
      <w:r w:rsidRPr="00F01EFA">
        <w:rPr>
          <w:spacing w:val="40"/>
        </w:rPr>
        <w:t xml:space="preserve"> </w:t>
      </w:r>
      <w:r w:rsidRPr="00F01EFA">
        <w:rPr>
          <w:spacing w:val="-1"/>
        </w:rPr>
        <w:t>naváranie</w:t>
      </w:r>
      <w:r w:rsidRPr="00F01EFA">
        <w:rPr>
          <w:spacing w:val="40"/>
        </w:rPr>
        <w:t xml:space="preserve"> </w:t>
      </w:r>
      <w:r w:rsidRPr="00F01EFA">
        <w:t>–</w:t>
      </w:r>
      <w:r w:rsidRPr="00F01EFA">
        <w:rPr>
          <w:spacing w:val="41"/>
        </w:rPr>
        <w:t xml:space="preserve"> </w:t>
      </w:r>
      <w:r w:rsidRPr="00F01EFA">
        <w:rPr>
          <w:spacing w:val="-1"/>
        </w:rPr>
        <w:t>základné</w:t>
      </w:r>
      <w:r w:rsidRPr="00F01EFA">
        <w:rPr>
          <w:spacing w:val="1"/>
        </w:rPr>
        <w:t xml:space="preserve"> </w:t>
      </w:r>
      <w:r w:rsidRPr="00F01EFA">
        <w:rPr>
          <w:spacing w:val="-1"/>
        </w:rPr>
        <w:t>pojmy.</w:t>
      </w:r>
    </w:p>
    <w:p w:rsidR="00B3770C" w:rsidRPr="00F01EFA" w:rsidRDefault="00B3770C" w:rsidP="00FA1548">
      <w:pPr>
        <w:pStyle w:val="Zkladntext"/>
        <w:widowControl w:val="0"/>
        <w:numPr>
          <w:ilvl w:val="1"/>
          <w:numId w:val="27"/>
        </w:numPr>
        <w:tabs>
          <w:tab w:val="left" w:pos="1164"/>
        </w:tabs>
        <w:spacing w:after="0"/>
        <w:ind w:left="567" w:right="110" w:hanging="425"/>
      </w:pPr>
      <w:r w:rsidRPr="00F01EFA">
        <w:rPr>
          <w:rFonts w:eastAsia="Arial"/>
          <w:spacing w:val="-1"/>
        </w:rPr>
        <w:t>Č</w:t>
      </w:r>
      <w:r w:rsidRPr="00F01EFA">
        <w:rPr>
          <w:spacing w:val="-1"/>
        </w:rPr>
        <w:t>SN</w:t>
      </w:r>
      <w:r w:rsidRPr="00F01EFA">
        <w:rPr>
          <w:spacing w:val="12"/>
        </w:rPr>
        <w:t xml:space="preserve"> </w:t>
      </w:r>
      <w:r w:rsidRPr="00F01EFA">
        <w:t>EN</w:t>
      </w:r>
      <w:r w:rsidRPr="00F01EFA">
        <w:rPr>
          <w:spacing w:val="12"/>
        </w:rPr>
        <w:t xml:space="preserve"> </w:t>
      </w:r>
      <w:r w:rsidRPr="00F01EFA">
        <w:t>ISO</w:t>
      </w:r>
      <w:r w:rsidRPr="00F01EFA">
        <w:rPr>
          <w:spacing w:val="11"/>
        </w:rPr>
        <w:t xml:space="preserve"> </w:t>
      </w:r>
      <w:r w:rsidRPr="00F01EFA">
        <w:t>6520</w:t>
      </w:r>
      <w:r w:rsidRPr="00F01EFA">
        <w:rPr>
          <w:spacing w:val="11"/>
        </w:rPr>
        <w:t xml:space="preserve"> </w:t>
      </w:r>
      <w:r w:rsidRPr="00F01EFA">
        <w:t>–</w:t>
      </w:r>
      <w:r w:rsidRPr="00F01EFA">
        <w:rPr>
          <w:spacing w:val="11"/>
        </w:rPr>
        <w:t xml:space="preserve"> </w:t>
      </w:r>
      <w:r w:rsidRPr="00F01EFA">
        <w:rPr>
          <w:spacing w:val="-1"/>
        </w:rPr>
        <w:t>Sva</w:t>
      </w:r>
      <w:r w:rsidRPr="00F01EFA">
        <w:rPr>
          <w:rFonts w:eastAsia="Arial"/>
          <w:spacing w:val="-1"/>
        </w:rPr>
        <w:t>ř</w:t>
      </w:r>
      <w:r w:rsidRPr="00F01EFA">
        <w:rPr>
          <w:spacing w:val="-1"/>
        </w:rPr>
        <w:t>ování</w:t>
      </w:r>
      <w:r w:rsidRPr="00F01EFA">
        <w:rPr>
          <w:spacing w:val="8"/>
        </w:rPr>
        <w:t xml:space="preserve"> </w:t>
      </w:r>
      <w:r w:rsidRPr="00F01EFA">
        <w:t>a</w:t>
      </w:r>
      <w:r w:rsidRPr="00F01EFA">
        <w:rPr>
          <w:spacing w:val="11"/>
        </w:rPr>
        <w:t xml:space="preserve"> </w:t>
      </w:r>
      <w:r w:rsidRPr="00F01EFA">
        <w:rPr>
          <w:spacing w:val="-1"/>
        </w:rPr>
        <w:t>p</w:t>
      </w:r>
      <w:r w:rsidRPr="00F01EFA">
        <w:rPr>
          <w:rFonts w:eastAsia="Arial"/>
          <w:spacing w:val="-1"/>
        </w:rPr>
        <w:t>ř</w:t>
      </w:r>
      <w:r w:rsidRPr="00F01EFA">
        <w:rPr>
          <w:spacing w:val="-1"/>
        </w:rPr>
        <w:t>íbuzné</w:t>
      </w:r>
      <w:r w:rsidRPr="00F01EFA">
        <w:rPr>
          <w:spacing w:val="11"/>
        </w:rPr>
        <w:t xml:space="preserve"> </w:t>
      </w:r>
      <w:r w:rsidRPr="00F01EFA">
        <w:rPr>
          <w:spacing w:val="-1"/>
        </w:rPr>
        <w:t>procesy</w:t>
      </w:r>
      <w:r w:rsidRPr="00F01EFA">
        <w:rPr>
          <w:spacing w:val="8"/>
        </w:rPr>
        <w:t xml:space="preserve"> </w:t>
      </w:r>
      <w:r w:rsidRPr="00F01EFA">
        <w:t>–</w:t>
      </w:r>
      <w:r w:rsidRPr="00F01EFA">
        <w:rPr>
          <w:spacing w:val="11"/>
        </w:rPr>
        <w:t xml:space="preserve"> </w:t>
      </w:r>
      <w:r w:rsidRPr="00F01EFA">
        <w:rPr>
          <w:spacing w:val="-1"/>
        </w:rPr>
        <w:t>Klasifikace</w:t>
      </w:r>
      <w:r w:rsidRPr="00F01EFA">
        <w:rPr>
          <w:spacing w:val="47"/>
        </w:rPr>
        <w:t xml:space="preserve"> </w:t>
      </w:r>
      <w:r w:rsidRPr="00F01EFA">
        <w:rPr>
          <w:spacing w:val="-1"/>
        </w:rPr>
        <w:t>geometrických</w:t>
      </w:r>
      <w:r w:rsidRPr="00F01EFA">
        <w:rPr>
          <w:spacing w:val="1"/>
        </w:rPr>
        <w:t xml:space="preserve"> </w:t>
      </w:r>
      <w:r w:rsidRPr="00F01EFA">
        <w:rPr>
          <w:spacing w:val="-1"/>
        </w:rPr>
        <w:t>vad</w:t>
      </w:r>
      <w:r w:rsidRPr="00F01EFA">
        <w:rPr>
          <w:spacing w:val="1"/>
        </w:rPr>
        <w:t xml:space="preserve"> </w:t>
      </w:r>
      <w:r w:rsidRPr="00F01EFA">
        <w:rPr>
          <w:spacing w:val="-2"/>
        </w:rPr>
        <w:t>kovových</w:t>
      </w:r>
      <w:r w:rsidRPr="00F01EFA">
        <w:rPr>
          <w:spacing w:val="1"/>
        </w:rPr>
        <w:t xml:space="preserve"> </w:t>
      </w:r>
      <w:r w:rsidRPr="00F01EFA">
        <w:rPr>
          <w:spacing w:val="-1"/>
        </w:rPr>
        <w:t>materiál</w:t>
      </w:r>
      <w:r w:rsidRPr="00F01EFA">
        <w:rPr>
          <w:rFonts w:eastAsia="Arial"/>
          <w:spacing w:val="-1"/>
        </w:rPr>
        <w:t>ů</w:t>
      </w:r>
      <w:r w:rsidRPr="00F01EFA">
        <w:rPr>
          <w:spacing w:val="-1"/>
        </w:rPr>
        <w:t>.</w:t>
      </w:r>
    </w:p>
    <w:p w:rsidR="00B3770C" w:rsidRPr="00F01EFA" w:rsidRDefault="00B3770C" w:rsidP="00FA1548">
      <w:pPr>
        <w:pStyle w:val="Zkladntext"/>
        <w:widowControl w:val="0"/>
        <w:numPr>
          <w:ilvl w:val="1"/>
          <w:numId w:val="27"/>
        </w:numPr>
        <w:tabs>
          <w:tab w:val="left" w:pos="1164"/>
        </w:tabs>
        <w:spacing w:after="0"/>
        <w:ind w:left="567" w:right="111" w:hanging="425"/>
      </w:pPr>
      <w:r w:rsidRPr="00F01EFA">
        <w:rPr>
          <w:rFonts w:eastAsia="Arial"/>
          <w:spacing w:val="-1"/>
        </w:rPr>
        <w:t>Č</w:t>
      </w:r>
      <w:r w:rsidRPr="00F01EFA">
        <w:rPr>
          <w:spacing w:val="-1"/>
        </w:rPr>
        <w:t>SN</w:t>
      </w:r>
      <w:r w:rsidRPr="00F01EFA">
        <w:t xml:space="preserve"> EN 14610</w:t>
      </w:r>
      <w:r w:rsidRPr="00F01EFA">
        <w:rPr>
          <w:spacing w:val="1"/>
        </w:rPr>
        <w:t xml:space="preserve"> </w:t>
      </w:r>
      <w:r w:rsidRPr="00F01EFA">
        <w:t>–</w:t>
      </w:r>
      <w:r w:rsidRPr="00F01EFA">
        <w:rPr>
          <w:spacing w:val="1"/>
        </w:rPr>
        <w:t xml:space="preserve"> </w:t>
      </w:r>
      <w:r w:rsidRPr="00F01EFA">
        <w:rPr>
          <w:spacing w:val="-1"/>
        </w:rPr>
        <w:t>Sva</w:t>
      </w:r>
      <w:r w:rsidRPr="00F01EFA">
        <w:rPr>
          <w:rFonts w:eastAsia="Arial"/>
          <w:spacing w:val="-1"/>
        </w:rPr>
        <w:t>ř</w:t>
      </w:r>
      <w:r w:rsidRPr="00F01EFA">
        <w:rPr>
          <w:spacing w:val="-1"/>
        </w:rPr>
        <w:t>ování</w:t>
      </w:r>
      <w:r w:rsidRPr="00F01EFA">
        <w:rPr>
          <w:spacing w:val="65"/>
        </w:rPr>
        <w:t xml:space="preserve"> </w:t>
      </w:r>
      <w:r w:rsidRPr="00F01EFA">
        <w:t>a</w:t>
      </w:r>
      <w:r w:rsidRPr="00F01EFA">
        <w:rPr>
          <w:spacing w:val="1"/>
        </w:rPr>
        <w:t xml:space="preserve"> </w:t>
      </w:r>
      <w:r w:rsidRPr="00F01EFA">
        <w:rPr>
          <w:spacing w:val="-1"/>
        </w:rPr>
        <w:t>p</w:t>
      </w:r>
      <w:r w:rsidRPr="00F01EFA">
        <w:rPr>
          <w:rFonts w:eastAsia="Arial"/>
          <w:spacing w:val="-1"/>
        </w:rPr>
        <w:t>ř</w:t>
      </w:r>
      <w:r w:rsidRPr="00F01EFA">
        <w:rPr>
          <w:spacing w:val="-1"/>
        </w:rPr>
        <w:t>íbuzné</w:t>
      </w:r>
      <w:r w:rsidRPr="00F01EFA">
        <w:rPr>
          <w:spacing w:val="66"/>
        </w:rPr>
        <w:t xml:space="preserve"> </w:t>
      </w:r>
      <w:r w:rsidRPr="00F01EFA">
        <w:rPr>
          <w:spacing w:val="-1"/>
        </w:rPr>
        <w:t>procesy</w:t>
      </w:r>
      <w:r w:rsidRPr="00F01EFA">
        <w:rPr>
          <w:spacing w:val="63"/>
        </w:rPr>
        <w:t xml:space="preserve"> </w:t>
      </w:r>
      <w:r w:rsidRPr="00F01EFA">
        <w:t>–</w:t>
      </w:r>
      <w:r w:rsidRPr="00F01EFA">
        <w:rPr>
          <w:spacing w:val="65"/>
        </w:rPr>
        <w:t xml:space="preserve"> </w:t>
      </w:r>
      <w:r w:rsidRPr="00F01EFA">
        <w:rPr>
          <w:spacing w:val="-1"/>
        </w:rPr>
        <w:t>Definice</w:t>
      </w:r>
      <w:r w:rsidRPr="00F01EFA">
        <w:rPr>
          <w:spacing w:val="66"/>
        </w:rPr>
        <w:t xml:space="preserve"> </w:t>
      </w:r>
      <w:r w:rsidRPr="00F01EFA">
        <w:t>metod</w:t>
      </w:r>
      <w:r w:rsidRPr="00F01EFA">
        <w:rPr>
          <w:spacing w:val="43"/>
        </w:rPr>
        <w:t xml:space="preserve"> </w:t>
      </w:r>
      <w:r w:rsidRPr="00F01EFA">
        <w:rPr>
          <w:spacing w:val="-1"/>
        </w:rPr>
        <w:t>sva</w:t>
      </w:r>
      <w:r w:rsidRPr="00F01EFA">
        <w:rPr>
          <w:rFonts w:eastAsia="Arial"/>
          <w:spacing w:val="-1"/>
        </w:rPr>
        <w:t>ř</w:t>
      </w:r>
      <w:r w:rsidRPr="00F01EFA">
        <w:rPr>
          <w:spacing w:val="-1"/>
        </w:rPr>
        <w:t>ování</w:t>
      </w:r>
      <w:r w:rsidRPr="00F01EFA">
        <w:rPr>
          <w:spacing w:val="-2"/>
        </w:rPr>
        <w:t xml:space="preserve"> </w:t>
      </w:r>
      <w:r w:rsidRPr="00F01EFA">
        <w:rPr>
          <w:spacing w:val="-1"/>
        </w:rPr>
        <w:t>kov</w:t>
      </w:r>
      <w:r w:rsidRPr="00F01EFA">
        <w:rPr>
          <w:rFonts w:eastAsia="Arial"/>
          <w:spacing w:val="-1"/>
        </w:rPr>
        <w:t>ů</w:t>
      </w:r>
      <w:r w:rsidRPr="00F01EFA">
        <w:rPr>
          <w:spacing w:val="-1"/>
        </w:rPr>
        <w:t>.</w:t>
      </w:r>
    </w:p>
    <w:p w:rsidR="00B3770C" w:rsidRPr="00F01EFA" w:rsidRDefault="00B3770C" w:rsidP="00FA1548">
      <w:pPr>
        <w:pStyle w:val="Zkladntext"/>
        <w:widowControl w:val="0"/>
        <w:numPr>
          <w:ilvl w:val="1"/>
          <w:numId w:val="27"/>
        </w:numPr>
        <w:tabs>
          <w:tab w:val="left" w:pos="1164"/>
        </w:tabs>
        <w:spacing w:after="0"/>
        <w:ind w:left="567" w:hanging="425"/>
      </w:pPr>
      <w:r w:rsidRPr="00F01EFA">
        <w:rPr>
          <w:rFonts w:eastAsia="Arial"/>
          <w:spacing w:val="-1"/>
        </w:rPr>
        <w:t>Č</w:t>
      </w:r>
      <w:r w:rsidRPr="00F01EFA">
        <w:rPr>
          <w:spacing w:val="-1"/>
        </w:rPr>
        <w:t>SN</w:t>
      </w:r>
      <w:r w:rsidRPr="00F01EFA">
        <w:t xml:space="preserve"> EN ISO 6947</w:t>
      </w:r>
      <w:r w:rsidRPr="00F01EFA">
        <w:rPr>
          <w:spacing w:val="1"/>
        </w:rPr>
        <w:t xml:space="preserve"> </w:t>
      </w:r>
      <w:r w:rsidRPr="00F01EFA">
        <w:t>–</w:t>
      </w:r>
      <w:r w:rsidRPr="00F01EFA">
        <w:rPr>
          <w:spacing w:val="1"/>
        </w:rPr>
        <w:t xml:space="preserve"> </w:t>
      </w:r>
      <w:r w:rsidRPr="00F01EFA">
        <w:rPr>
          <w:spacing w:val="-1"/>
        </w:rPr>
        <w:t>Sva</w:t>
      </w:r>
      <w:r w:rsidRPr="00F01EFA">
        <w:rPr>
          <w:rFonts w:eastAsia="Arial"/>
          <w:spacing w:val="-1"/>
        </w:rPr>
        <w:t>ř</w:t>
      </w:r>
      <w:r w:rsidRPr="00F01EFA">
        <w:rPr>
          <w:spacing w:val="-1"/>
        </w:rPr>
        <w:t>ování</w:t>
      </w:r>
      <w:r w:rsidRPr="00F01EFA">
        <w:rPr>
          <w:spacing w:val="-2"/>
        </w:rPr>
        <w:t xml:space="preserve"> </w:t>
      </w:r>
      <w:r w:rsidRPr="00F01EFA">
        <w:t>a</w:t>
      </w:r>
      <w:r w:rsidRPr="00F01EFA">
        <w:rPr>
          <w:spacing w:val="1"/>
        </w:rPr>
        <w:t xml:space="preserve"> </w:t>
      </w:r>
      <w:r w:rsidRPr="00F01EFA">
        <w:rPr>
          <w:spacing w:val="-1"/>
        </w:rPr>
        <w:t>p</w:t>
      </w:r>
      <w:r w:rsidRPr="00F01EFA">
        <w:rPr>
          <w:rFonts w:eastAsia="Arial"/>
          <w:spacing w:val="-1"/>
        </w:rPr>
        <w:t>ř</w:t>
      </w:r>
      <w:r w:rsidRPr="00F01EFA">
        <w:rPr>
          <w:spacing w:val="-1"/>
        </w:rPr>
        <w:t>íbuzné</w:t>
      </w:r>
      <w:r w:rsidRPr="00F01EFA">
        <w:rPr>
          <w:spacing w:val="1"/>
        </w:rPr>
        <w:t xml:space="preserve"> </w:t>
      </w:r>
      <w:r w:rsidRPr="00F01EFA">
        <w:rPr>
          <w:spacing w:val="-1"/>
        </w:rPr>
        <w:t>procesy</w:t>
      </w:r>
      <w:r w:rsidRPr="00F01EFA">
        <w:rPr>
          <w:spacing w:val="-2"/>
        </w:rPr>
        <w:t xml:space="preserve"> </w:t>
      </w:r>
      <w:r w:rsidRPr="00F01EFA">
        <w:t>–</w:t>
      </w:r>
      <w:r w:rsidRPr="00F01EFA">
        <w:rPr>
          <w:spacing w:val="1"/>
        </w:rPr>
        <w:t xml:space="preserve"> </w:t>
      </w:r>
      <w:r w:rsidRPr="00F01EFA">
        <w:rPr>
          <w:spacing w:val="-1"/>
        </w:rPr>
        <w:t>Polohy</w:t>
      </w:r>
      <w:r w:rsidRPr="00F01EFA">
        <w:rPr>
          <w:spacing w:val="-2"/>
        </w:rPr>
        <w:t xml:space="preserve"> </w:t>
      </w:r>
      <w:r w:rsidRPr="00F01EFA">
        <w:rPr>
          <w:spacing w:val="-1"/>
        </w:rPr>
        <w:t>sva</w:t>
      </w:r>
      <w:r w:rsidRPr="00F01EFA">
        <w:rPr>
          <w:rFonts w:eastAsia="Arial"/>
          <w:spacing w:val="-1"/>
        </w:rPr>
        <w:t>ř</w:t>
      </w:r>
      <w:r w:rsidRPr="00F01EFA">
        <w:rPr>
          <w:spacing w:val="-1"/>
        </w:rPr>
        <w:t>ování.</w:t>
      </w:r>
    </w:p>
    <w:p w:rsidR="00B3770C" w:rsidRPr="00F01EFA" w:rsidRDefault="00B3770C" w:rsidP="00FA1548">
      <w:pPr>
        <w:pStyle w:val="Zkladntext"/>
        <w:widowControl w:val="0"/>
        <w:numPr>
          <w:ilvl w:val="1"/>
          <w:numId w:val="27"/>
        </w:numPr>
        <w:tabs>
          <w:tab w:val="left" w:pos="1164"/>
        </w:tabs>
        <w:spacing w:after="0"/>
        <w:ind w:left="567" w:right="111" w:hanging="425"/>
      </w:pPr>
      <w:r w:rsidRPr="00F01EFA">
        <w:rPr>
          <w:rFonts w:eastAsia="Arial"/>
          <w:spacing w:val="-1"/>
        </w:rPr>
        <w:t>Č</w:t>
      </w:r>
      <w:r w:rsidRPr="00F01EFA">
        <w:rPr>
          <w:spacing w:val="-1"/>
        </w:rPr>
        <w:t>SN</w:t>
      </w:r>
      <w:r w:rsidRPr="00F01EFA">
        <w:rPr>
          <w:spacing w:val="44"/>
        </w:rPr>
        <w:t xml:space="preserve"> </w:t>
      </w:r>
      <w:r w:rsidRPr="00F01EFA">
        <w:t>EN</w:t>
      </w:r>
      <w:r w:rsidRPr="00F01EFA">
        <w:rPr>
          <w:spacing w:val="45"/>
        </w:rPr>
        <w:t xml:space="preserve"> </w:t>
      </w:r>
      <w:r w:rsidRPr="00F01EFA">
        <w:t>1708</w:t>
      </w:r>
      <w:r w:rsidRPr="00F01EFA">
        <w:rPr>
          <w:spacing w:val="47"/>
        </w:rPr>
        <w:t xml:space="preserve"> </w:t>
      </w:r>
      <w:r w:rsidRPr="00F01EFA">
        <w:t>–</w:t>
      </w:r>
      <w:r w:rsidRPr="00F01EFA">
        <w:rPr>
          <w:spacing w:val="46"/>
        </w:rPr>
        <w:t xml:space="preserve"> </w:t>
      </w:r>
      <w:r w:rsidRPr="00F01EFA">
        <w:rPr>
          <w:spacing w:val="-1"/>
        </w:rPr>
        <w:t>Sva</w:t>
      </w:r>
      <w:r w:rsidRPr="00F01EFA">
        <w:rPr>
          <w:rFonts w:eastAsia="Arial"/>
          <w:spacing w:val="-1"/>
        </w:rPr>
        <w:t>ř</w:t>
      </w:r>
      <w:r w:rsidRPr="00F01EFA">
        <w:rPr>
          <w:spacing w:val="-1"/>
        </w:rPr>
        <w:t>ování</w:t>
      </w:r>
      <w:r w:rsidRPr="00F01EFA">
        <w:rPr>
          <w:spacing w:val="44"/>
        </w:rPr>
        <w:t xml:space="preserve"> </w:t>
      </w:r>
      <w:r w:rsidRPr="00F01EFA">
        <w:t>–</w:t>
      </w:r>
      <w:r w:rsidRPr="00F01EFA">
        <w:rPr>
          <w:spacing w:val="47"/>
        </w:rPr>
        <w:t xml:space="preserve"> </w:t>
      </w:r>
      <w:r w:rsidRPr="00F01EFA">
        <w:rPr>
          <w:spacing w:val="-1"/>
        </w:rPr>
        <w:t>Detaily</w:t>
      </w:r>
      <w:r w:rsidRPr="00F01EFA">
        <w:rPr>
          <w:spacing w:val="43"/>
        </w:rPr>
        <w:t xml:space="preserve"> </w:t>
      </w:r>
      <w:r w:rsidRPr="00F01EFA">
        <w:rPr>
          <w:spacing w:val="-1"/>
        </w:rPr>
        <w:t>základních</w:t>
      </w:r>
      <w:r w:rsidRPr="00F01EFA">
        <w:rPr>
          <w:spacing w:val="43"/>
        </w:rPr>
        <w:t xml:space="preserve"> </w:t>
      </w:r>
      <w:r w:rsidRPr="00F01EFA">
        <w:rPr>
          <w:spacing w:val="-2"/>
        </w:rPr>
        <w:t>svarových</w:t>
      </w:r>
      <w:r w:rsidRPr="00F01EFA">
        <w:rPr>
          <w:spacing w:val="44"/>
        </w:rPr>
        <w:t xml:space="preserve"> </w:t>
      </w:r>
      <w:r w:rsidRPr="00F01EFA">
        <w:rPr>
          <w:spacing w:val="-1"/>
        </w:rPr>
        <w:t>spoj</w:t>
      </w:r>
      <w:r w:rsidRPr="00F01EFA">
        <w:rPr>
          <w:rFonts w:eastAsia="Arial"/>
          <w:spacing w:val="-1"/>
        </w:rPr>
        <w:t>ů</w:t>
      </w:r>
      <w:r w:rsidRPr="00F01EFA">
        <w:rPr>
          <w:rFonts w:eastAsia="Arial"/>
          <w:spacing w:val="44"/>
        </w:rPr>
        <w:t xml:space="preserve"> </w:t>
      </w:r>
      <w:r w:rsidRPr="00F01EFA">
        <w:t>na</w:t>
      </w:r>
      <w:r w:rsidRPr="00F01EFA">
        <w:rPr>
          <w:spacing w:val="51"/>
        </w:rPr>
        <w:t xml:space="preserve"> </w:t>
      </w:r>
      <w:r w:rsidRPr="00F01EFA">
        <w:rPr>
          <w:spacing w:val="-1"/>
        </w:rPr>
        <w:t>oceli.</w:t>
      </w:r>
    </w:p>
    <w:p w:rsidR="00B3770C" w:rsidRPr="00F01EFA" w:rsidRDefault="00B3770C" w:rsidP="00FA1548">
      <w:pPr>
        <w:pStyle w:val="Zkladntext"/>
        <w:widowControl w:val="0"/>
        <w:numPr>
          <w:ilvl w:val="1"/>
          <w:numId w:val="27"/>
        </w:numPr>
        <w:tabs>
          <w:tab w:val="left" w:pos="1164"/>
        </w:tabs>
        <w:spacing w:after="0"/>
        <w:ind w:left="567" w:right="111" w:hanging="425"/>
      </w:pPr>
      <w:r w:rsidRPr="00F01EFA">
        <w:rPr>
          <w:rFonts w:eastAsia="Arial"/>
          <w:spacing w:val="-1"/>
        </w:rPr>
        <w:t>Č</w:t>
      </w:r>
      <w:r w:rsidRPr="00F01EFA">
        <w:rPr>
          <w:spacing w:val="-1"/>
        </w:rPr>
        <w:t>SN</w:t>
      </w:r>
      <w:r w:rsidRPr="00F01EFA">
        <w:rPr>
          <w:spacing w:val="17"/>
        </w:rPr>
        <w:t xml:space="preserve"> </w:t>
      </w:r>
      <w:r w:rsidRPr="00F01EFA">
        <w:t>ISO</w:t>
      </w:r>
      <w:r w:rsidRPr="00F01EFA">
        <w:rPr>
          <w:spacing w:val="18"/>
        </w:rPr>
        <w:t xml:space="preserve"> </w:t>
      </w:r>
      <w:r w:rsidRPr="00F01EFA">
        <w:t>8992</w:t>
      </w:r>
      <w:r w:rsidRPr="00F01EFA">
        <w:rPr>
          <w:spacing w:val="18"/>
        </w:rPr>
        <w:t xml:space="preserve"> </w:t>
      </w:r>
      <w:r w:rsidRPr="00F01EFA">
        <w:t>–</w:t>
      </w:r>
      <w:r w:rsidRPr="00F01EFA">
        <w:rPr>
          <w:spacing w:val="18"/>
        </w:rPr>
        <w:t xml:space="preserve"> </w:t>
      </w:r>
      <w:r w:rsidRPr="00F01EFA">
        <w:rPr>
          <w:spacing w:val="-1"/>
        </w:rPr>
        <w:t>Spojovací</w:t>
      </w:r>
      <w:r w:rsidRPr="00F01EFA">
        <w:rPr>
          <w:spacing w:val="15"/>
        </w:rPr>
        <w:t xml:space="preserve"> </w:t>
      </w:r>
      <w:r w:rsidRPr="00F01EFA">
        <w:t>sou</w:t>
      </w:r>
      <w:r w:rsidRPr="00F01EFA">
        <w:rPr>
          <w:rFonts w:eastAsia="Arial"/>
        </w:rPr>
        <w:t>č</w:t>
      </w:r>
      <w:r w:rsidRPr="00F01EFA">
        <w:t>ásti</w:t>
      </w:r>
      <w:r w:rsidRPr="00F01EFA">
        <w:rPr>
          <w:spacing w:val="17"/>
        </w:rPr>
        <w:t xml:space="preserve"> </w:t>
      </w:r>
      <w:r w:rsidRPr="00F01EFA">
        <w:t>–</w:t>
      </w:r>
      <w:r w:rsidRPr="00F01EFA">
        <w:rPr>
          <w:spacing w:val="18"/>
        </w:rPr>
        <w:t xml:space="preserve"> </w:t>
      </w:r>
      <w:r w:rsidRPr="00F01EFA">
        <w:t>Všeobecné</w:t>
      </w:r>
      <w:r w:rsidRPr="00F01EFA">
        <w:rPr>
          <w:spacing w:val="18"/>
        </w:rPr>
        <w:t xml:space="preserve"> </w:t>
      </w:r>
      <w:r w:rsidRPr="00F01EFA">
        <w:rPr>
          <w:spacing w:val="-1"/>
        </w:rPr>
        <w:t>požadavky</w:t>
      </w:r>
      <w:r w:rsidRPr="00F01EFA">
        <w:rPr>
          <w:spacing w:val="12"/>
        </w:rPr>
        <w:t xml:space="preserve"> </w:t>
      </w:r>
      <w:r w:rsidRPr="00F01EFA">
        <w:t>na</w:t>
      </w:r>
      <w:r w:rsidRPr="00F01EFA">
        <w:rPr>
          <w:spacing w:val="23"/>
        </w:rPr>
        <w:t xml:space="preserve"> </w:t>
      </w:r>
      <w:r w:rsidRPr="00F01EFA">
        <w:rPr>
          <w:spacing w:val="-1"/>
        </w:rPr>
        <w:t>šrouby</w:t>
      </w:r>
      <w:r w:rsidRPr="00F01EFA">
        <w:rPr>
          <w:spacing w:val="-2"/>
        </w:rPr>
        <w:t xml:space="preserve"> </w:t>
      </w:r>
      <w:r w:rsidRPr="00F01EFA">
        <w:t>a</w:t>
      </w:r>
      <w:r w:rsidRPr="00F01EFA">
        <w:rPr>
          <w:spacing w:val="1"/>
        </w:rPr>
        <w:t xml:space="preserve"> </w:t>
      </w:r>
      <w:r w:rsidRPr="00F01EFA">
        <w:t>matice.</w:t>
      </w:r>
    </w:p>
    <w:p w:rsidR="00B3770C" w:rsidRPr="00F01EFA" w:rsidRDefault="00B3770C" w:rsidP="00FA1548">
      <w:pPr>
        <w:pStyle w:val="Zkladntext"/>
        <w:widowControl w:val="0"/>
        <w:numPr>
          <w:ilvl w:val="1"/>
          <w:numId w:val="27"/>
        </w:numPr>
        <w:tabs>
          <w:tab w:val="left" w:pos="1164"/>
        </w:tabs>
        <w:spacing w:after="0"/>
        <w:ind w:left="567" w:right="110" w:hanging="425"/>
      </w:pPr>
      <w:r w:rsidRPr="00F01EFA">
        <w:rPr>
          <w:rFonts w:eastAsia="Arial"/>
          <w:spacing w:val="-1"/>
        </w:rPr>
        <w:t>Č</w:t>
      </w:r>
      <w:r w:rsidRPr="00F01EFA">
        <w:rPr>
          <w:spacing w:val="-1"/>
        </w:rPr>
        <w:t>SN</w:t>
      </w:r>
      <w:r w:rsidRPr="00F01EFA">
        <w:rPr>
          <w:spacing w:val="3"/>
        </w:rPr>
        <w:t xml:space="preserve"> </w:t>
      </w:r>
      <w:r w:rsidRPr="00F01EFA">
        <w:t>EN</w:t>
      </w:r>
      <w:r w:rsidRPr="00F01EFA">
        <w:rPr>
          <w:spacing w:val="66"/>
        </w:rPr>
        <w:t xml:space="preserve"> </w:t>
      </w:r>
      <w:r w:rsidRPr="00F01EFA">
        <w:t>ISO</w:t>
      </w:r>
      <w:r w:rsidRPr="00F01EFA">
        <w:rPr>
          <w:spacing w:val="1"/>
        </w:rPr>
        <w:t xml:space="preserve"> </w:t>
      </w:r>
      <w:r w:rsidRPr="00F01EFA">
        <w:t>3506</w:t>
      </w:r>
      <w:r w:rsidRPr="00F01EFA">
        <w:rPr>
          <w:spacing w:val="2"/>
        </w:rPr>
        <w:t xml:space="preserve"> </w:t>
      </w:r>
      <w:r w:rsidRPr="00F01EFA">
        <w:t>–</w:t>
      </w:r>
      <w:r w:rsidRPr="00F01EFA">
        <w:rPr>
          <w:spacing w:val="2"/>
        </w:rPr>
        <w:t xml:space="preserve"> </w:t>
      </w:r>
      <w:r w:rsidRPr="00F01EFA">
        <w:rPr>
          <w:spacing w:val="-1"/>
        </w:rPr>
        <w:t>Mechanické</w:t>
      </w:r>
      <w:r w:rsidRPr="00F01EFA">
        <w:rPr>
          <w:spacing w:val="2"/>
        </w:rPr>
        <w:t xml:space="preserve"> </w:t>
      </w:r>
      <w:r w:rsidRPr="00F01EFA">
        <w:rPr>
          <w:spacing w:val="-1"/>
        </w:rPr>
        <w:t>vlastnosti</w:t>
      </w:r>
      <w:r w:rsidRPr="00F01EFA">
        <w:t xml:space="preserve"> </w:t>
      </w:r>
      <w:r w:rsidRPr="00F01EFA">
        <w:rPr>
          <w:spacing w:val="-1"/>
        </w:rPr>
        <w:t>korozn</w:t>
      </w:r>
      <w:r w:rsidRPr="00F01EFA">
        <w:rPr>
          <w:rFonts w:eastAsia="Arial"/>
          <w:spacing w:val="-1"/>
        </w:rPr>
        <w:t>ě</w:t>
      </w:r>
      <w:r w:rsidRPr="00F01EFA">
        <w:rPr>
          <w:rFonts w:eastAsia="Arial"/>
          <w:spacing w:val="2"/>
        </w:rPr>
        <w:t xml:space="preserve"> </w:t>
      </w:r>
      <w:r w:rsidRPr="00F01EFA">
        <w:rPr>
          <w:spacing w:val="-1"/>
        </w:rPr>
        <w:t>odolných</w:t>
      </w:r>
      <w:r w:rsidRPr="00F01EFA">
        <w:rPr>
          <w:spacing w:val="49"/>
        </w:rPr>
        <w:t xml:space="preserve"> </w:t>
      </w:r>
      <w:r w:rsidRPr="00F01EFA">
        <w:rPr>
          <w:spacing w:val="-1"/>
        </w:rPr>
        <w:t>spojovacích</w:t>
      </w:r>
      <w:r w:rsidRPr="00F01EFA">
        <w:rPr>
          <w:spacing w:val="1"/>
        </w:rPr>
        <w:t xml:space="preserve"> </w:t>
      </w:r>
      <w:r w:rsidRPr="00F01EFA">
        <w:t>sou</w:t>
      </w:r>
      <w:r w:rsidRPr="00F01EFA">
        <w:rPr>
          <w:rFonts w:eastAsia="Arial"/>
        </w:rPr>
        <w:t>č</w:t>
      </w:r>
      <w:r w:rsidRPr="00F01EFA">
        <w:t>ástí</w:t>
      </w:r>
      <w:r w:rsidRPr="00F01EFA">
        <w:rPr>
          <w:spacing w:val="-2"/>
        </w:rPr>
        <w:t xml:space="preserve"> </w:t>
      </w:r>
      <w:r w:rsidRPr="00F01EFA">
        <w:t>z</w:t>
      </w:r>
      <w:r w:rsidRPr="00F01EFA">
        <w:rPr>
          <w:spacing w:val="-2"/>
        </w:rPr>
        <w:t xml:space="preserve"> </w:t>
      </w:r>
      <w:r w:rsidRPr="00F01EFA">
        <w:rPr>
          <w:spacing w:val="-1"/>
        </w:rPr>
        <w:t>korozivzdorných</w:t>
      </w:r>
      <w:r w:rsidRPr="00F01EFA">
        <w:rPr>
          <w:spacing w:val="1"/>
        </w:rPr>
        <w:t xml:space="preserve"> </w:t>
      </w:r>
      <w:r w:rsidRPr="00F01EFA">
        <w:rPr>
          <w:spacing w:val="-1"/>
        </w:rPr>
        <w:t>ocelí.</w:t>
      </w:r>
    </w:p>
    <w:p w:rsidR="00B3770C" w:rsidRPr="00F01EFA" w:rsidRDefault="00B3770C" w:rsidP="00FA1548">
      <w:pPr>
        <w:pStyle w:val="Zkladntext"/>
        <w:widowControl w:val="0"/>
        <w:numPr>
          <w:ilvl w:val="1"/>
          <w:numId w:val="27"/>
        </w:numPr>
        <w:tabs>
          <w:tab w:val="left" w:pos="1164"/>
        </w:tabs>
        <w:spacing w:after="0"/>
        <w:ind w:left="567" w:right="107" w:hanging="425"/>
      </w:pPr>
      <w:r w:rsidRPr="00F01EFA">
        <w:rPr>
          <w:rFonts w:eastAsia="Arial"/>
          <w:spacing w:val="-1"/>
        </w:rPr>
        <w:t>Č</w:t>
      </w:r>
      <w:r w:rsidRPr="00F01EFA">
        <w:rPr>
          <w:spacing w:val="-1"/>
        </w:rPr>
        <w:t>SN</w:t>
      </w:r>
      <w:r w:rsidRPr="00F01EFA">
        <w:rPr>
          <w:spacing w:val="2"/>
        </w:rPr>
        <w:t xml:space="preserve"> </w:t>
      </w:r>
      <w:r w:rsidRPr="00F01EFA">
        <w:t>EN</w:t>
      </w:r>
      <w:r w:rsidRPr="00F01EFA">
        <w:rPr>
          <w:spacing w:val="2"/>
        </w:rPr>
        <w:t xml:space="preserve"> </w:t>
      </w:r>
      <w:r w:rsidRPr="00F01EFA">
        <w:t>ISO</w:t>
      </w:r>
      <w:r w:rsidRPr="00F01EFA">
        <w:rPr>
          <w:spacing w:val="3"/>
        </w:rPr>
        <w:t xml:space="preserve"> </w:t>
      </w:r>
      <w:r w:rsidRPr="00F01EFA">
        <w:t>8501</w:t>
      </w:r>
      <w:r w:rsidRPr="00F01EFA">
        <w:rPr>
          <w:spacing w:val="1"/>
        </w:rPr>
        <w:t xml:space="preserve"> </w:t>
      </w:r>
      <w:r w:rsidRPr="00F01EFA">
        <w:t>–</w:t>
      </w:r>
      <w:r w:rsidRPr="00F01EFA">
        <w:rPr>
          <w:spacing w:val="1"/>
        </w:rPr>
        <w:t xml:space="preserve"> </w:t>
      </w:r>
      <w:r w:rsidRPr="00F01EFA">
        <w:rPr>
          <w:spacing w:val="-1"/>
        </w:rPr>
        <w:t>P</w:t>
      </w:r>
      <w:r w:rsidRPr="00F01EFA">
        <w:rPr>
          <w:rFonts w:eastAsia="Arial"/>
          <w:spacing w:val="-1"/>
        </w:rPr>
        <w:t>ř</w:t>
      </w:r>
      <w:r w:rsidRPr="00F01EFA">
        <w:rPr>
          <w:spacing w:val="-1"/>
        </w:rPr>
        <w:t>íprava</w:t>
      </w:r>
      <w:r w:rsidRPr="00F01EFA">
        <w:rPr>
          <w:spacing w:val="1"/>
        </w:rPr>
        <w:t xml:space="preserve"> </w:t>
      </w:r>
      <w:r w:rsidRPr="00F01EFA">
        <w:rPr>
          <w:spacing w:val="-1"/>
        </w:rPr>
        <w:t>ocelových</w:t>
      </w:r>
      <w:r w:rsidRPr="00F01EFA">
        <w:rPr>
          <w:spacing w:val="1"/>
        </w:rPr>
        <w:t xml:space="preserve"> </w:t>
      </w:r>
      <w:r w:rsidRPr="00F01EFA">
        <w:rPr>
          <w:spacing w:val="-1"/>
        </w:rPr>
        <w:t>povrch</w:t>
      </w:r>
      <w:r w:rsidRPr="00F01EFA">
        <w:rPr>
          <w:rFonts w:eastAsia="Arial"/>
          <w:spacing w:val="-1"/>
        </w:rPr>
        <w:t>ů</w:t>
      </w:r>
      <w:r w:rsidRPr="00F01EFA">
        <w:rPr>
          <w:rFonts w:eastAsia="Arial"/>
          <w:spacing w:val="1"/>
        </w:rPr>
        <w:t xml:space="preserve"> </w:t>
      </w:r>
      <w:r w:rsidRPr="00F01EFA">
        <w:rPr>
          <w:spacing w:val="-1"/>
        </w:rPr>
        <w:t>p</w:t>
      </w:r>
      <w:r w:rsidRPr="00F01EFA">
        <w:rPr>
          <w:rFonts w:eastAsia="Arial"/>
          <w:spacing w:val="-1"/>
        </w:rPr>
        <w:t>ř</w:t>
      </w:r>
      <w:r w:rsidRPr="00F01EFA">
        <w:rPr>
          <w:spacing w:val="-1"/>
        </w:rPr>
        <w:t>ed</w:t>
      </w:r>
      <w:r w:rsidRPr="00F01EFA">
        <w:rPr>
          <w:spacing w:val="1"/>
        </w:rPr>
        <w:t xml:space="preserve"> </w:t>
      </w:r>
      <w:r w:rsidRPr="00F01EFA">
        <w:rPr>
          <w:spacing w:val="-1"/>
        </w:rPr>
        <w:t>nanesením</w:t>
      </w:r>
      <w:r w:rsidRPr="00F01EFA">
        <w:rPr>
          <w:spacing w:val="39"/>
        </w:rPr>
        <w:t xml:space="preserve"> </w:t>
      </w:r>
      <w:r w:rsidRPr="00F01EFA">
        <w:rPr>
          <w:spacing w:val="-1"/>
        </w:rPr>
        <w:t>nát</w:t>
      </w:r>
      <w:r w:rsidRPr="00F01EFA">
        <w:rPr>
          <w:rFonts w:eastAsia="Arial"/>
          <w:spacing w:val="-1"/>
        </w:rPr>
        <w:t>ě</w:t>
      </w:r>
      <w:r w:rsidRPr="00F01EFA">
        <w:rPr>
          <w:spacing w:val="-1"/>
        </w:rPr>
        <w:t>rových</w:t>
      </w:r>
      <w:r w:rsidRPr="00F01EFA">
        <w:rPr>
          <w:spacing w:val="18"/>
        </w:rPr>
        <w:t xml:space="preserve"> </w:t>
      </w:r>
      <w:r w:rsidRPr="00F01EFA">
        <w:t>hmot</w:t>
      </w:r>
      <w:r w:rsidRPr="00F01EFA">
        <w:rPr>
          <w:spacing w:val="18"/>
        </w:rPr>
        <w:t xml:space="preserve"> </w:t>
      </w:r>
      <w:r w:rsidRPr="00F01EFA">
        <w:rPr>
          <w:spacing w:val="-1"/>
        </w:rPr>
        <w:t>obdobných</w:t>
      </w:r>
      <w:r w:rsidRPr="00F01EFA">
        <w:rPr>
          <w:spacing w:val="16"/>
        </w:rPr>
        <w:t xml:space="preserve"> </w:t>
      </w:r>
      <w:r w:rsidRPr="00F01EFA">
        <w:rPr>
          <w:spacing w:val="-1"/>
        </w:rPr>
        <w:t>výrobk</w:t>
      </w:r>
      <w:r w:rsidRPr="00F01EFA">
        <w:rPr>
          <w:rFonts w:eastAsia="Arial"/>
          <w:spacing w:val="-1"/>
        </w:rPr>
        <w:t>ů</w:t>
      </w:r>
      <w:r w:rsidRPr="00F01EFA">
        <w:rPr>
          <w:rFonts w:eastAsia="Arial"/>
          <w:spacing w:val="16"/>
        </w:rPr>
        <w:t xml:space="preserve"> </w:t>
      </w:r>
      <w:r w:rsidRPr="00F01EFA">
        <w:t>-</w:t>
      </w:r>
      <w:r w:rsidRPr="00F01EFA">
        <w:rPr>
          <w:spacing w:val="14"/>
        </w:rPr>
        <w:t xml:space="preserve"> </w:t>
      </w:r>
      <w:r w:rsidRPr="00F01EFA">
        <w:rPr>
          <w:spacing w:val="-1"/>
        </w:rPr>
        <w:t>Vizuální</w:t>
      </w:r>
      <w:r w:rsidRPr="00F01EFA">
        <w:rPr>
          <w:spacing w:val="13"/>
        </w:rPr>
        <w:t xml:space="preserve"> </w:t>
      </w:r>
      <w:r w:rsidRPr="00F01EFA">
        <w:t>hodnocení</w:t>
      </w:r>
      <w:r w:rsidRPr="00F01EFA">
        <w:rPr>
          <w:spacing w:val="13"/>
        </w:rPr>
        <w:t xml:space="preserve"> </w:t>
      </w:r>
      <w:r w:rsidRPr="00F01EFA">
        <w:rPr>
          <w:rFonts w:eastAsia="Arial"/>
          <w:spacing w:val="-1"/>
        </w:rPr>
        <w:t>č</w:t>
      </w:r>
      <w:r w:rsidRPr="00F01EFA">
        <w:rPr>
          <w:spacing w:val="-1"/>
        </w:rPr>
        <w:t>istoty</w:t>
      </w:r>
      <w:r w:rsidRPr="00F01EFA">
        <w:rPr>
          <w:spacing w:val="39"/>
        </w:rPr>
        <w:t xml:space="preserve"> </w:t>
      </w:r>
      <w:r w:rsidRPr="00F01EFA">
        <w:rPr>
          <w:spacing w:val="-1"/>
        </w:rPr>
        <w:t>povrchu.</w:t>
      </w:r>
    </w:p>
    <w:p w:rsidR="00B3770C" w:rsidRPr="00F01EFA" w:rsidRDefault="00B3770C" w:rsidP="00FA1548">
      <w:pPr>
        <w:pStyle w:val="Zkladntext"/>
        <w:widowControl w:val="0"/>
        <w:numPr>
          <w:ilvl w:val="1"/>
          <w:numId w:val="27"/>
        </w:numPr>
        <w:tabs>
          <w:tab w:val="left" w:pos="1164"/>
        </w:tabs>
        <w:spacing w:after="0"/>
        <w:ind w:left="567" w:right="107" w:hanging="425"/>
      </w:pPr>
      <w:r w:rsidRPr="00F01EFA">
        <w:rPr>
          <w:rFonts w:eastAsia="Arial"/>
          <w:spacing w:val="-1"/>
        </w:rPr>
        <w:t>Č</w:t>
      </w:r>
      <w:r w:rsidRPr="00F01EFA">
        <w:rPr>
          <w:spacing w:val="-1"/>
        </w:rPr>
        <w:t>SN</w:t>
      </w:r>
      <w:r w:rsidRPr="00F01EFA">
        <w:rPr>
          <w:spacing w:val="2"/>
        </w:rPr>
        <w:t xml:space="preserve"> </w:t>
      </w:r>
      <w:r w:rsidRPr="00F01EFA">
        <w:t>EN</w:t>
      </w:r>
      <w:r w:rsidRPr="00F01EFA">
        <w:rPr>
          <w:spacing w:val="2"/>
        </w:rPr>
        <w:t xml:space="preserve"> </w:t>
      </w:r>
      <w:r w:rsidRPr="00F01EFA">
        <w:t>ISO</w:t>
      </w:r>
      <w:r w:rsidRPr="00F01EFA">
        <w:rPr>
          <w:spacing w:val="3"/>
        </w:rPr>
        <w:t xml:space="preserve"> </w:t>
      </w:r>
      <w:r w:rsidRPr="00F01EFA">
        <w:t>8502</w:t>
      </w:r>
      <w:r w:rsidRPr="00F01EFA">
        <w:rPr>
          <w:spacing w:val="1"/>
        </w:rPr>
        <w:t xml:space="preserve"> </w:t>
      </w:r>
      <w:r w:rsidRPr="00F01EFA">
        <w:t>–</w:t>
      </w:r>
      <w:r w:rsidRPr="00F01EFA">
        <w:rPr>
          <w:spacing w:val="1"/>
        </w:rPr>
        <w:t xml:space="preserve"> </w:t>
      </w:r>
      <w:r w:rsidRPr="00F01EFA">
        <w:rPr>
          <w:spacing w:val="-1"/>
        </w:rPr>
        <w:t>P</w:t>
      </w:r>
      <w:r w:rsidRPr="00F01EFA">
        <w:rPr>
          <w:rFonts w:eastAsia="Arial"/>
          <w:spacing w:val="-1"/>
        </w:rPr>
        <w:t>ř</w:t>
      </w:r>
      <w:r w:rsidRPr="00F01EFA">
        <w:rPr>
          <w:spacing w:val="-1"/>
        </w:rPr>
        <w:t>íprava</w:t>
      </w:r>
      <w:r w:rsidRPr="00F01EFA">
        <w:rPr>
          <w:spacing w:val="1"/>
        </w:rPr>
        <w:t xml:space="preserve"> </w:t>
      </w:r>
      <w:r w:rsidRPr="00F01EFA">
        <w:rPr>
          <w:spacing w:val="-1"/>
        </w:rPr>
        <w:t>ocelových</w:t>
      </w:r>
      <w:r w:rsidRPr="00F01EFA">
        <w:rPr>
          <w:spacing w:val="1"/>
        </w:rPr>
        <w:t xml:space="preserve"> </w:t>
      </w:r>
      <w:r w:rsidRPr="00F01EFA">
        <w:rPr>
          <w:spacing w:val="-1"/>
        </w:rPr>
        <w:t>povrch</w:t>
      </w:r>
      <w:r w:rsidRPr="00F01EFA">
        <w:rPr>
          <w:rFonts w:eastAsia="Arial"/>
          <w:spacing w:val="-1"/>
        </w:rPr>
        <w:t>ů</w:t>
      </w:r>
      <w:r w:rsidRPr="00F01EFA">
        <w:rPr>
          <w:rFonts w:eastAsia="Arial"/>
          <w:spacing w:val="1"/>
        </w:rPr>
        <w:t xml:space="preserve"> </w:t>
      </w:r>
      <w:r w:rsidRPr="00F01EFA">
        <w:rPr>
          <w:spacing w:val="-1"/>
        </w:rPr>
        <w:t>p</w:t>
      </w:r>
      <w:r w:rsidRPr="00F01EFA">
        <w:rPr>
          <w:rFonts w:eastAsia="Arial"/>
          <w:spacing w:val="-1"/>
        </w:rPr>
        <w:t>ř</w:t>
      </w:r>
      <w:r w:rsidRPr="00F01EFA">
        <w:rPr>
          <w:spacing w:val="-1"/>
        </w:rPr>
        <w:t>ed</w:t>
      </w:r>
      <w:r w:rsidRPr="00F01EFA">
        <w:rPr>
          <w:spacing w:val="1"/>
        </w:rPr>
        <w:t xml:space="preserve"> </w:t>
      </w:r>
      <w:r w:rsidRPr="00F01EFA">
        <w:rPr>
          <w:spacing w:val="-1"/>
        </w:rPr>
        <w:t>nanesením</w:t>
      </w:r>
      <w:r w:rsidRPr="00F01EFA">
        <w:rPr>
          <w:spacing w:val="39"/>
        </w:rPr>
        <w:t xml:space="preserve"> </w:t>
      </w:r>
      <w:r w:rsidRPr="00F01EFA">
        <w:rPr>
          <w:spacing w:val="-1"/>
        </w:rPr>
        <w:t>nát</w:t>
      </w:r>
      <w:r w:rsidRPr="00F01EFA">
        <w:rPr>
          <w:rFonts w:eastAsia="Arial"/>
          <w:spacing w:val="-1"/>
        </w:rPr>
        <w:t>ě</w:t>
      </w:r>
      <w:r w:rsidRPr="00F01EFA">
        <w:rPr>
          <w:spacing w:val="-1"/>
        </w:rPr>
        <w:t>rových</w:t>
      </w:r>
      <w:r w:rsidRPr="00F01EFA">
        <w:rPr>
          <w:spacing w:val="25"/>
        </w:rPr>
        <w:t xml:space="preserve"> </w:t>
      </w:r>
      <w:r w:rsidRPr="00F01EFA">
        <w:t>hmot</w:t>
      </w:r>
      <w:r w:rsidRPr="00F01EFA">
        <w:rPr>
          <w:spacing w:val="25"/>
        </w:rPr>
        <w:t xml:space="preserve"> </w:t>
      </w:r>
      <w:r w:rsidRPr="00F01EFA">
        <w:rPr>
          <w:spacing w:val="-1"/>
        </w:rPr>
        <w:t>obdobných</w:t>
      </w:r>
      <w:r w:rsidRPr="00F01EFA">
        <w:rPr>
          <w:spacing w:val="25"/>
        </w:rPr>
        <w:t xml:space="preserve"> </w:t>
      </w:r>
      <w:r w:rsidRPr="00F01EFA">
        <w:rPr>
          <w:spacing w:val="-1"/>
        </w:rPr>
        <w:t>výrobk</w:t>
      </w:r>
      <w:r w:rsidRPr="00F01EFA">
        <w:rPr>
          <w:rFonts w:eastAsia="Arial"/>
          <w:spacing w:val="-1"/>
        </w:rPr>
        <w:t>ů</w:t>
      </w:r>
      <w:r w:rsidRPr="00F01EFA">
        <w:rPr>
          <w:rFonts w:eastAsia="Arial"/>
          <w:spacing w:val="25"/>
        </w:rPr>
        <w:t xml:space="preserve"> </w:t>
      </w:r>
      <w:r w:rsidRPr="00F01EFA">
        <w:t>-</w:t>
      </w:r>
      <w:r w:rsidRPr="00F01EFA">
        <w:rPr>
          <w:spacing w:val="21"/>
        </w:rPr>
        <w:t xml:space="preserve"> </w:t>
      </w:r>
      <w:r w:rsidRPr="00F01EFA">
        <w:t>Zkoušky</w:t>
      </w:r>
      <w:r w:rsidRPr="00F01EFA">
        <w:rPr>
          <w:spacing w:val="20"/>
        </w:rPr>
        <w:t xml:space="preserve"> </w:t>
      </w:r>
      <w:r w:rsidRPr="00F01EFA">
        <w:rPr>
          <w:spacing w:val="-1"/>
        </w:rPr>
        <w:t>pro</w:t>
      </w:r>
      <w:r w:rsidRPr="00F01EFA">
        <w:rPr>
          <w:spacing w:val="23"/>
        </w:rPr>
        <w:t xml:space="preserve"> </w:t>
      </w:r>
      <w:r w:rsidRPr="00F01EFA">
        <w:rPr>
          <w:spacing w:val="-1"/>
        </w:rPr>
        <w:t>vyhodnocení</w:t>
      </w:r>
      <w:r w:rsidRPr="00F01EFA">
        <w:rPr>
          <w:spacing w:val="35"/>
        </w:rPr>
        <w:t xml:space="preserve"> </w:t>
      </w:r>
      <w:r w:rsidRPr="00F01EFA">
        <w:rPr>
          <w:rFonts w:eastAsia="Arial"/>
          <w:spacing w:val="-1"/>
        </w:rPr>
        <w:t>č</w:t>
      </w:r>
      <w:r w:rsidRPr="00F01EFA">
        <w:rPr>
          <w:spacing w:val="-1"/>
        </w:rPr>
        <w:t>istoty</w:t>
      </w:r>
      <w:r w:rsidRPr="00F01EFA">
        <w:rPr>
          <w:spacing w:val="-2"/>
        </w:rPr>
        <w:t xml:space="preserve"> </w:t>
      </w:r>
      <w:r w:rsidRPr="00F01EFA">
        <w:rPr>
          <w:spacing w:val="-1"/>
        </w:rPr>
        <w:t>povrchu.</w:t>
      </w:r>
    </w:p>
    <w:p w:rsidR="00B3770C" w:rsidRPr="00F01EFA" w:rsidRDefault="00B3770C" w:rsidP="00FA1548">
      <w:pPr>
        <w:pStyle w:val="Zkladntext"/>
        <w:widowControl w:val="0"/>
        <w:numPr>
          <w:ilvl w:val="1"/>
          <w:numId w:val="27"/>
        </w:numPr>
        <w:tabs>
          <w:tab w:val="left" w:pos="1164"/>
        </w:tabs>
        <w:spacing w:after="0"/>
        <w:ind w:left="567" w:right="109" w:hanging="425"/>
      </w:pPr>
      <w:r w:rsidRPr="00F01EFA">
        <w:rPr>
          <w:rFonts w:eastAsia="Arial"/>
          <w:spacing w:val="-1"/>
        </w:rPr>
        <w:t>Č</w:t>
      </w:r>
      <w:r w:rsidRPr="00F01EFA">
        <w:rPr>
          <w:spacing w:val="-1"/>
        </w:rPr>
        <w:t>SN</w:t>
      </w:r>
      <w:r w:rsidRPr="00F01EFA">
        <w:rPr>
          <w:spacing w:val="2"/>
        </w:rPr>
        <w:t xml:space="preserve"> </w:t>
      </w:r>
      <w:r w:rsidRPr="00F01EFA">
        <w:t>EN</w:t>
      </w:r>
      <w:r w:rsidRPr="00F01EFA">
        <w:rPr>
          <w:spacing w:val="2"/>
        </w:rPr>
        <w:t xml:space="preserve"> </w:t>
      </w:r>
      <w:r w:rsidRPr="00F01EFA">
        <w:t>ISO</w:t>
      </w:r>
      <w:r w:rsidRPr="00F01EFA">
        <w:rPr>
          <w:spacing w:val="3"/>
        </w:rPr>
        <w:t xml:space="preserve"> </w:t>
      </w:r>
      <w:r w:rsidRPr="00F01EFA">
        <w:t>8503</w:t>
      </w:r>
      <w:r w:rsidRPr="00F01EFA">
        <w:rPr>
          <w:spacing w:val="1"/>
        </w:rPr>
        <w:t xml:space="preserve"> </w:t>
      </w:r>
      <w:r w:rsidRPr="00F01EFA">
        <w:t>–</w:t>
      </w:r>
      <w:r w:rsidRPr="00F01EFA">
        <w:rPr>
          <w:spacing w:val="1"/>
        </w:rPr>
        <w:t xml:space="preserve"> </w:t>
      </w:r>
      <w:r w:rsidRPr="00F01EFA">
        <w:rPr>
          <w:spacing w:val="-1"/>
        </w:rPr>
        <w:t>P</w:t>
      </w:r>
      <w:r w:rsidRPr="00F01EFA">
        <w:rPr>
          <w:rFonts w:eastAsia="Arial"/>
          <w:spacing w:val="-1"/>
        </w:rPr>
        <w:t>ř</w:t>
      </w:r>
      <w:r w:rsidRPr="00F01EFA">
        <w:rPr>
          <w:spacing w:val="-1"/>
        </w:rPr>
        <w:t>íprava</w:t>
      </w:r>
      <w:r w:rsidRPr="00F01EFA">
        <w:rPr>
          <w:spacing w:val="1"/>
        </w:rPr>
        <w:t xml:space="preserve"> </w:t>
      </w:r>
      <w:r w:rsidRPr="00F01EFA">
        <w:rPr>
          <w:spacing w:val="-1"/>
        </w:rPr>
        <w:t>ocelových</w:t>
      </w:r>
      <w:r w:rsidRPr="00F01EFA">
        <w:rPr>
          <w:spacing w:val="1"/>
        </w:rPr>
        <w:t xml:space="preserve"> </w:t>
      </w:r>
      <w:r w:rsidRPr="00F01EFA">
        <w:rPr>
          <w:spacing w:val="-1"/>
        </w:rPr>
        <w:t>povrch</w:t>
      </w:r>
      <w:r w:rsidRPr="00F01EFA">
        <w:rPr>
          <w:rFonts w:eastAsia="Arial"/>
          <w:spacing w:val="-1"/>
        </w:rPr>
        <w:t>ů</w:t>
      </w:r>
      <w:r w:rsidRPr="00F01EFA">
        <w:rPr>
          <w:rFonts w:eastAsia="Arial"/>
          <w:spacing w:val="1"/>
        </w:rPr>
        <w:t xml:space="preserve"> </w:t>
      </w:r>
      <w:r w:rsidRPr="00F01EFA">
        <w:rPr>
          <w:spacing w:val="-1"/>
        </w:rPr>
        <w:t>p</w:t>
      </w:r>
      <w:r w:rsidRPr="00F01EFA">
        <w:rPr>
          <w:rFonts w:eastAsia="Arial"/>
          <w:spacing w:val="-1"/>
        </w:rPr>
        <w:t>ř</w:t>
      </w:r>
      <w:r w:rsidRPr="00F01EFA">
        <w:rPr>
          <w:spacing w:val="-1"/>
        </w:rPr>
        <w:t>ed</w:t>
      </w:r>
      <w:r w:rsidRPr="00F01EFA">
        <w:rPr>
          <w:spacing w:val="1"/>
        </w:rPr>
        <w:t xml:space="preserve"> </w:t>
      </w:r>
      <w:r w:rsidRPr="00F01EFA">
        <w:rPr>
          <w:spacing w:val="-1"/>
        </w:rPr>
        <w:t>nanesením</w:t>
      </w:r>
      <w:r w:rsidRPr="00F01EFA">
        <w:rPr>
          <w:spacing w:val="39"/>
        </w:rPr>
        <w:t xml:space="preserve"> </w:t>
      </w:r>
      <w:r w:rsidRPr="00F01EFA">
        <w:rPr>
          <w:spacing w:val="-1"/>
        </w:rPr>
        <w:t>nát</w:t>
      </w:r>
      <w:r w:rsidRPr="00F01EFA">
        <w:rPr>
          <w:rFonts w:eastAsia="Arial"/>
          <w:spacing w:val="-1"/>
        </w:rPr>
        <w:t>ě</w:t>
      </w:r>
      <w:r w:rsidRPr="00F01EFA">
        <w:rPr>
          <w:spacing w:val="-1"/>
        </w:rPr>
        <w:t>rových</w:t>
      </w:r>
      <w:r w:rsidRPr="00F01EFA">
        <w:rPr>
          <w:spacing w:val="14"/>
        </w:rPr>
        <w:t xml:space="preserve"> </w:t>
      </w:r>
      <w:r w:rsidRPr="00F01EFA">
        <w:t>hmot</w:t>
      </w:r>
      <w:r w:rsidRPr="00F01EFA">
        <w:rPr>
          <w:spacing w:val="14"/>
        </w:rPr>
        <w:t xml:space="preserve"> </w:t>
      </w:r>
      <w:r w:rsidRPr="00F01EFA">
        <w:rPr>
          <w:spacing w:val="-1"/>
        </w:rPr>
        <w:t>obdobných</w:t>
      </w:r>
      <w:r w:rsidRPr="00F01EFA">
        <w:rPr>
          <w:spacing w:val="14"/>
        </w:rPr>
        <w:t xml:space="preserve"> </w:t>
      </w:r>
      <w:r w:rsidRPr="00F01EFA">
        <w:rPr>
          <w:spacing w:val="-1"/>
        </w:rPr>
        <w:t>výrobk</w:t>
      </w:r>
      <w:r w:rsidRPr="00F01EFA">
        <w:rPr>
          <w:rFonts w:eastAsia="Arial"/>
          <w:spacing w:val="-1"/>
        </w:rPr>
        <w:t>ů</w:t>
      </w:r>
      <w:r w:rsidRPr="00F01EFA">
        <w:rPr>
          <w:rFonts w:eastAsia="Arial"/>
          <w:spacing w:val="11"/>
        </w:rPr>
        <w:t xml:space="preserve"> </w:t>
      </w:r>
      <w:r w:rsidRPr="00F01EFA">
        <w:t>-</w:t>
      </w:r>
      <w:r w:rsidRPr="00F01EFA">
        <w:rPr>
          <w:spacing w:val="10"/>
        </w:rPr>
        <w:t xml:space="preserve"> </w:t>
      </w:r>
      <w:r w:rsidRPr="00F01EFA">
        <w:rPr>
          <w:spacing w:val="-1"/>
        </w:rPr>
        <w:t>Charakteristiky</w:t>
      </w:r>
      <w:r w:rsidRPr="00F01EFA">
        <w:t xml:space="preserve"> </w:t>
      </w:r>
      <w:r w:rsidRPr="00F01EFA">
        <w:rPr>
          <w:spacing w:val="8"/>
        </w:rPr>
        <w:t xml:space="preserve"> </w:t>
      </w:r>
      <w:r w:rsidRPr="00F01EFA">
        <w:rPr>
          <w:spacing w:val="-1"/>
        </w:rPr>
        <w:t>drsnosti</w:t>
      </w:r>
      <w:r w:rsidRPr="00F01EFA">
        <w:rPr>
          <w:spacing w:val="55"/>
        </w:rPr>
        <w:t xml:space="preserve"> </w:t>
      </w:r>
      <w:r w:rsidRPr="00F01EFA">
        <w:rPr>
          <w:spacing w:val="-1"/>
        </w:rPr>
        <w:t>povrchu</w:t>
      </w:r>
      <w:r w:rsidRPr="00F01EFA">
        <w:rPr>
          <w:spacing w:val="1"/>
        </w:rPr>
        <w:t xml:space="preserve"> </w:t>
      </w:r>
      <w:r w:rsidRPr="00F01EFA">
        <w:rPr>
          <w:spacing w:val="-1"/>
        </w:rPr>
        <w:t>otryskaných</w:t>
      </w:r>
      <w:r w:rsidRPr="00F01EFA">
        <w:rPr>
          <w:spacing w:val="1"/>
        </w:rPr>
        <w:t xml:space="preserve"> </w:t>
      </w:r>
      <w:r w:rsidRPr="00F01EFA">
        <w:rPr>
          <w:spacing w:val="-1"/>
        </w:rPr>
        <w:t>ocelových</w:t>
      </w:r>
      <w:r w:rsidRPr="00F01EFA">
        <w:rPr>
          <w:spacing w:val="1"/>
        </w:rPr>
        <w:t xml:space="preserve"> </w:t>
      </w:r>
      <w:r w:rsidRPr="00F01EFA">
        <w:rPr>
          <w:spacing w:val="-1"/>
        </w:rPr>
        <w:t>podklad</w:t>
      </w:r>
      <w:r w:rsidRPr="00F01EFA">
        <w:rPr>
          <w:rFonts w:eastAsia="Arial"/>
          <w:spacing w:val="-1"/>
        </w:rPr>
        <w:t>ů</w:t>
      </w:r>
      <w:r w:rsidRPr="00F01EFA">
        <w:rPr>
          <w:spacing w:val="-1"/>
        </w:rPr>
        <w:t>.</w:t>
      </w:r>
    </w:p>
    <w:p w:rsidR="00B3770C" w:rsidRPr="00F01EFA" w:rsidRDefault="00B3770C" w:rsidP="00FA1548">
      <w:pPr>
        <w:pStyle w:val="Zkladntext"/>
        <w:widowControl w:val="0"/>
        <w:numPr>
          <w:ilvl w:val="1"/>
          <w:numId w:val="27"/>
        </w:numPr>
        <w:tabs>
          <w:tab w:val="left" w:pos="1164"/>
        </w:tabs>
        <w:spacing w:after="0"/>
        <w:ind w:left="567" w:right="111" w:hanging="425"/>
      </w:pPr>
      <w:r w:rsidRPr="00F01EFA">
        <w:rPr>
          <w:rFonts w:eastAsia="Arial"/>
          <w:spacing w:val="-1"/>
        </w:rPr>
        <w:t>Č</w:t>
      </w:r>
      <w:r w:rsidRPr="00F01EFA">
        <w:rPr>
          <w:spacing w:val="-1"/>
        </w:rPr>
        <w:t>SN</w:t>
      </w:r>
      <w:r w:rsidRPr="00F01EFA">
        <w:rPr>
          <w:spacing w:val="2"/>
        </w:rPr>
        <w:t xml:space="preserve"> </w:t>
      </w:r>
      <w:r w:rsidRPr="00F01EFA">
        <w:t>EN</w:t>
      </w:r>
      <w:r w:rsidRPr="00F01EFA">
        <w:rPr>
          <w:spacing w:val="2"/>
        </w:rPr>
        <w:t xml:space="preserve"> </w:t>
      </w:r>
      <w:r w:rsidRPr="00F01EFA">
        <w:t>ISO</w:t>
      </w:r>
      <w:r w:rsidRPr="00F01EFA">
        <w:rPr>
          <w:spacing w:val="3"/>
        </w:rPr>
        <w:t xml:space="preserve"> </w:t>
      </w:r>
      <w:r w:rsidRPr="00F01EFA">
        <w:t>8504</w:t>
      </w:r>
      <w:r w:rsidRPr="00F01EFA">
        <w:rPr>
          <w:spacing w:val="1"/>
        </w:rPr>
        <w:t xml:space="preserve"> </w:t>
      </w:r>
      <w:r w:rsidRPr="00F01EFA">
        <w:t>–</w:t>
      </w:r>
      <w:r w:rsidRPr="00F01EFA">
        <w:rPr>
          <w:spacing w:val="1"/>
        </w:rPr>
        <w:t xml:space="preserve"> </w:t>
      </w:r>
      <w:r w:rsidRPr="00F01EFA">
        <w:rPr>
          <w:spacing w:val="-1"/>
        </w:rPr>
        <w:t>P</w:t>
      </w:r>
      <w:r w:rsidRPr="00F01EFA">
        <w:rPr>
          <w:rFonts w:eastAsia="Arial"/>
          <w:spacing w:val="-1"/>
        </w:rPr>
        <w:t>ř</w:t>
      </w:r>
      <w:r w:rsidRPr="00F01EFA">
        <w:rPr>
          <w:spacing w:val="-1"/>
        </w:rPr>
        <w:t>íprava</w:t>
      </w:r>
      <w:r w:rsidRPr="00F01EFA">
        <w:rPr>
          <w:spacing w:val="1"/>
        </w:rPr>
        <w:t xml:space="preserve"> </w:t>
      </w:r>
      <w:r w:rsidRPr="00F01EFA">
        <w:rPr>
          <w:spacing w:val="-1"/>
        </w:rPr>
        <w:t>ocelových</w:t>
      </w:r>
      <w:r w:rsidRPr="00F01EFA">
        <w:rPr>
          <w:spacing w:val="1"/>
        </w:rPr>
        <w:t xml:space="preserve"> </w:t>
      </w:r>
      <w:r w:rsidRPr="00F01EFA">
        <w:rPr>
          <w:spacing w:val="-1"/>
        </w:rPr>
        <w:t>povrch</w:t>
      </w:r>
      <w:r w:rsidRPr="00F01EFA">
        <w:rPr>
          <w:rFonts w:eastAsia="Arial"/>
          <w:spacing w:val="-1"/>
        </w:rPr>
        <w:t>ů</w:t>
      </w:r>
      <w:r w:rsidRPr="00F01EFA">
        <w:rPr>
          <w:rFonts w:eastAsia="Arial"/>
          <w:spacing w:val="1"/>
        </w:rPr>
        <w:t xml:space="preserve"> </w:t>
      </w:r>
      <w:r w:rsidRPr="00F01EFA">
        <w:rPr>
          <w:spacing w:val="-1"/>
        </w:rPr>
        <w:t>p</w:t>
      </w:r>
      <w:r w:rsidRPr="00F01EFA">
        <w:rPr>
          <w:rFonts w:eastAsia="Arial"/>
          <w:spacing w:val="-1"/>
        </w:rPr>
        <w:t>ř</w:t>
      </w:r>
      <w:r w:rsidRPr="00F01EFA">
        <w:rPr>
          <w:spacing w:val="-1"/>
        </w:rPr>
        <w:t>ed</w:t>
      </w:r>
      <w:r w:rsidRPr="00F01EFA">
        <w:rPr>
          <w:spacing w:val="1"/>
        </w:rPr>
        <w:t xml:space="preserve"> </w:t>
      </w:r>
      <w:r w:rsidRPr="00F01EFA">
        <w:rPr>
          <w:spacing w:val="-1"/>
        </w:rPr>
        <w:t>nanesením</w:t>
      </w:r>
      <w:r w:rsidRPr="00F01EFA">
        <w:rPr>
          <w:spacing w:val="39"/>
        </w:rPr>
        <w:t xml:space="preserve"> </w:t>
      </w:r>
      <w:r w:rsidRPr="00F01EFA">
        <w:rPr>
          <w:spacing w:val="-1"/>
        </w:rPr>
        <w:t>nát</w:t>
      </w:r>
      <w:r w:rsidRPr="00F01EFA">
        <w:rPr>
          <w:rFonts w:eastAsia="Arial"/>
          <w:spacing w:val="-1"/>
        </w:rPr>
        <w:t>ě</w:t>
      </w:r>
      <w:r w:rsidRPr="00F01EFA">
        <w:rPr>
          <w:spacing w:val="-1"/>
        </w:rPr>
        <w:t>rových</w:t>
      </w:r>
      <w:r w:rsidRPr="00F01EFA">
        <w:rPr>
          <w:spacing w:val="1"/>
        </w:rPr>
        <w:t xml:space="preserve"> </w:t>
      </w:r>
      <w:r w:rsidRPr="00F01EFA">
        <w:t>hmot</w:t>
      </w:r>
      <w:r w:rsidRPr="00F01EFA">
        <w:rPr>
          <w:spacing w:val="1"/>
        </w:rPr>
        <w:t xml:space="preserve"> </w:t>
      </w:r>
      <w:r w:rsidRPr="00F01EFA">
        <w:rPr>
          <w:spacing w:val="-1"/>
        </w:rPr>
        <w:t>obdobných</w:t>
      </w:r>
      <w:r w:rsidRPr="00F01EFA">
        <w:rPr>
          <w:spacing w:val="1"/>
        </w:rPr>
        <w:t xml:space="preserve"> </w:t>
      </w:r>
      <w:r w:rsidRPr="00F01EFA">
        <w:rPr>
          <w:spacing w:val="-1"/>
        </w:rPr>
        <w:t>výrobk</w:t>
      </w:r>
      <w:r w:rsidRPr="00F01EFA">
        <w:rPr>
          <w:rFonts w:eastAsia="Arial"/>
          <w:spacing w:val="-1"/>
        </w:rPr>
        <w:t>ů</w:t>
      </w:r>
      <w:r w:rsidRPr="00F01EFA">
        <w:rPr>
          <w:rFonts w:eastAsia="Arial"/>
          <w:spacing w:val="1"/>
        </w:rPr>
        <w:t xml:space="preserve"> </w:t>
      </w:r>
      <w:r w:rsidRPr="00F01EFA">
        <w:t>-</w:t>
      </w:r>
      <w:r w:rsidRPr="00F01EFA">
        <w:rPr>
          <w:spacing w:val="-1"/>
        </w:rPr>
        <w:t xml:space="preserve"> Metody</w:t>
      </w:r>
      <w:r w:rsidRPr="00F01EFA">
        <w:rPr>
          <w:spacing w:val="-2"/>
        </w:rPr>
        <w:t xml:space="preserve"> </w:t>
      </w:r>
      <w:r w:rsidRPr="00F01EFA">
        <w:rPr>
          <w:spacing w:val="-1"/>
        </w:rPr>
        <w:t>p</w:t>
      </w:r>
      <w:r w:rsidRPr="00F01EFA">
        <w:rPr>
          <w:rFonts w:eastAsia="Arial"/>
          <w:spacing w:val="-1"/>
        </w:rPr>
        <w:t>ř</w:t>
      </w:r>
      <w:r w:rsidRPr="00F01EFA">
        <w:rPr>
          <w:spacing w:val="-1"/>
        </w:rPr>
        <w:t>ípravy</w:t>
      </w:r>
      <w:r w:rsidRPr="00F01EFA">
        <w:rPr>
          <w:spacing w:val="-2"/>
        </w:rPr>
        <w:t xml:space="preserve"> </w:t>
      </w:r>
      <w:r w:rsidRPr="00F01EFA">
        <w:rPr>
          <w:spacing w:val="-1"/>
        </w:rPr>
        <w:t>povrchu.</w:t>
      </w:r>
    </w:p>
    <w:p w:rsidR="00B3770C" w:rsidRPr="00F01EFA" w:rsidRDefault="00B3770C" w:rsidP="00FA1548">
      <w:pPr>
        <w:pStyle w:val="Odstavecseseznamem"/>
        <w:numPr>
          <w:ilvl w:val="1"/>
          <w:numId w:val="27"/>
        </w:numPr>
        <w:ind w:left="567" w:hanging="425"/>
      </w:pPr>
      <w:r w:rsidRPr="00F01EFA">
        <w:rPr>
          <w:rFonts w:eastAsia="Arial"/>
          <w:spacing w:val="-1"/>
        </w:rPr>
        <w:t>Č</w:t>
      </w:r>
      <w:r w:rsidRPr="00F01EFA">
        <w:rPr>
          <w:spacing w:val="-1"/>
        </w:rPr>
        <w:t>SN</w:t>
      </w:r>
      <w:r w:rsidRPr="00F01EFA">
        <w:rPr>
          <w:spacing w:val="26"/>
        </w:rPr>
        <w:t xml:space="preserve"> </w:t>
      </w:r>
      <w:r w:rsidRPr="00F01EFA">
        <w:t>EN</w:t>
      </w:r>
      <w:r w:rsidRPr="00F01EFA">
        <w:rPr>
          <w:spacing w:val="26"/>
        </w:rPr>
        <w:t xml:space="preserve"> </w:t>
      </w:r>
      <w:r w:rsidRPr="00F01EFA">
        <w:t>ISO</w:t>
      </w:r>
      <w:r w:rsidRPr="00F01EFA">
        <w:rPr>
          <w:spacing w:val="25"/>
        </w:rPr>
        <w:t xml:space="preserve"> </w:t>
      </w:r>
      <w:r w:rsidRPr="00F01EFA">
        <w:t>12944</w:t>
      </w:r>
      <w:r w:rsidRPr="00F01EFA">
        <w:rPr>
          <w:spacing w:val="25"/>
        </w:rPr>
        <w:t xml:space="preserve"> </w:t>
      </w:r>
      <w:r w:rsidRPr="00F01EFA">
        <w:t>–</w:t>
      </w:r>
      <w:r w:rsidRPr="00F01EFA">
        <w:rPr>
          <w:spacing w:val="25"/>
        </w:rPr>
        <w:t xml:space="preserve"> </w:t>
      </w:r>
      <w:r w:rsidRPr="00F01EFA">
        <w:rPr>
          <w:spacing w:val="-1"/>
        </w:rPr>
        <w:t>Protikorozní</w:t>
      </w:r>
      <w:r w:rsidRPr="00F01EFA">
        <w:rPr>
          <w:spacing w:val="23"/>
        </w:rPr>
        <w:t xml:space="preserve"> </w:t>
      </w:r>
      <w:r w:rsidRPr="00F01EFA">
        <w:rPr>
          <w:spacing w:val="-1"/>
        </w:rPr>
        <w:t>ochrana</w:t>
      </w:r>
      <w:r w:rsidRPr="00F01EFA">
        <w:rPr>
          <w:spacing w:val="25"/>
        </w:rPr>
        <w:t xml:space="preserve"> </w:t>
      </w:r>
      <w:r w:rsidRPr="00F01EFA">
        <w:rPr>
          <w:spacing w:val="-1"/>
        </w:rPr>
        <w:t>ocelových</w:t>
      </w:r>
      <w:r w:rsidRPr="00F01EFA">
        <w:rPr>
          <w:spacing w:val="25"/>
        </w:rPr>
        <w:t xml:space="preserve"> </w:t>
      </w:r>
      <w:r w:rsidRPr="00F01EFA">
        <w:rPr>
          <w:spacing w:val="-1"/>
        </w:rPr>
        <w:t>konstrukcí</w:t>
      </w:r>
      <w:r w:rsidRPr="00F01EFA">
        <w:rPr>
          <w:spacing w:val="51"/>
        </w:rPr>
        <w:t xml:space="preserve"> </w:t>
      </w:r>
      <w:r w:rsidRPr="00F01EFA">
        <w:rPr>
          <w:spacing w:val="-1"/>
        </w:rPr>
        <w:t>ochrannými</w:t>
      </w:r>
      <w:r w:rsidRPr="00F01EFA">
        <w:t xml:space="preserve"> </w:t>
      </w:r>
      <w:r w:rsidRPr="00F01EFA">
        <w:rPr>
          <w:spacing w:val="-1"/>
        </w:rPr>
        <w:t>nát</w:t>
      </w:r>
      <w:r w:rsidRPr="00F01EFA">
        <w:rPr>
          <w:rFonts w:eastAsia="Arial"/>
          <w:spacing w:val="-1"/>
        </w:rPr>
        <w:t>ě</w:t>
      </w:r>
      <w:r w:rsidRPr="00F01EFA">
        <w:rPr>
          <w:spacing w:val="-1"/>
        </w:rPr>
        <w:t>rovými</w:t>
      </w:r>
      <w:r w:rsidRPr="00F01EFA">
        <w:t xml:space="preserve"> </w:t>
      </w:r>
      <w:r w:rsidRPr="00F01EFA">
        <w:rPr>
          <w:spacing w:val="-1"/>
        </w:rPr>
        <w:t>systémy</w:t>
      </w:r>
    </w:p>
    <w:p w:rsidR="00A2703D" w:rsidRPr="00F01EFA" w:rsidRDefault="00A2703D" w:rsidP="00255866">
      <w:pPr>
        <w:pStyle w:val="Zkladntext2"/>
        <w:spacing w:line="240" w:lineRule="auto"/>
        <w:rPr>
          <w:rFonts w:ascii="Times New Roman" w:hAnsi="Times New Roman"/>
          <w:sz w:val="24"/>
          <w:szCs w:val="24"/>
        </w:rPr>
      </w:pPr>
    </w:p>
    <w:p w:rsidR="00A2703D" w:rsidRPr="001B54AA" w:rsidRDefault="00A2703D" w:rsidP="00255866">
      <w:pPr>
        <w:pStyle w:val="Zkladntext2"/>
        <w:spacing w:line="240" w:lineRule="auto"/>
        <w:rPr>
          <w:rFonts w:ascii="Times New Roman" w:hAnsi="Times New Roman"/>
          <w:color w:val="00B050"/>
          <w:sz w:val="24"/>
          <w:szCs w:val="24"/>
        </w:rPr>
      </w:pPr>
    </w:p>
    <w:p w:rsidR="00A2703D" w:rsidRPr="001B54AA" w:rsidRDefault="00A2703D" w:rsidP="00255866">
      <w:pPr>
        <w:pStyle w:val="Zkladntext2"/>
        <w:spacing w:line="240" w:lineRule="auto"/>
        <w:rPr>
          <w:rFonts w:ascii="Times New Roman" w:hAnsi="Times New Roman"/>
          <w:color w:val="00B050"/>
          <w:sz w:val="24"/>
          <w:szCs w:val="24"/>
        </w:rPr>
      </w:pPr>
    </w:p>
    <w:p w:rsidR="00A2703D" w:rsidRDefault="00A2703D" w:rsidP="00255866">
      <w:pPr>
        <w:pStyle w:val="Zkladntext2"/>
        <w:spacing w:line="240" w:lineRule="auto"/>
        <w:rPr>
          <w:rFonts w:ascii="Times New Roman" w:hAnsi="Times New Roman"/>
          <w:sz w:val="24"/>
          <w:szCs w:val="24"/>
        </w:rPr>
      </w:pPr>
    </w:p>
    <w:p w:rsidR="00636DD7" w:rsidRPr="00AC60CE" w:rsidRDefault="00636DD7" w:rsidP="00255866">
      <w:pPr>
        <w:pStyle w:val="Zkladntext2"/>
        <w:spacing w:line="240" w:lineRule="auto"/>
        <w:rPr>
          <w:rFonts w:ascii="Times New Roman" w:hAnsi="Times New Roman"/>
          <w:sz w:val="24"/>
          <w:szCs w:val="24"/>
        </w:rPr>
      </w:pPr>
    </w:p>
    <w:p w:rsidR="00383D63" w:rsidRPr="00B04C2E" w:rsidRDefault="00383D63" w:rsidP="00255866">
      <w:pPr>
        <w:pStyle w:val="Zkladntext2"/>
        <w:spacing w:line="240" w:lineRule="auto"/>
        <w:rPr>
          <w:rFonts w:ascii="Times New Roman" w:hAnsi="Times New Roman"/>
          <w:sz w:val="24"/>
          <w:szCs w:val="24"/>
        </w:rPr>
      </w:pPr>
    </w:p>
    <w:p w:rsidR="00A2703D" w:rsidRPr="00B04C2E" w:rsidRDefault="00A2703D" w:rsidP="00255866">
      <w:pPr>
        <w:pStyle w:val="Zkladntext2"/>
        <w:spacing w:line="240" w:lineRule="auto"/>
        <w:rPr>
          <w:rFonts w:ascii="Times New Roman" w:hAnsi="Times New Roman"/>
          <w:sz w:val="24"/>
          <w:szCs w:val="24"/>
        </w:rPr>
      </w:pPr>
    </w:p>
    <w:p w:rsidR="00D115DC" w:rsidRPr="00B04C2E" w:rsidRDefault="001E7295" w:rsidP="00255866">
      <w:pPr>
        <w:pStyle w:val="Zkladntext2"/>
        <w:spacing w:line="240" w:lineRule="auto"/>
        <w:rPr>
          <w:rFonts w:ascii="Times New Roman" w:hAnsi="Times New Roman"/>
          <w:sz w:val="24"/>
          <w:szCs w:val="24"/>
        </w:rPr>
      </w:pPr>
      <w:r w:rsidRPr="00B04C2E">
        <w:rPr>
          <w:rFonts w:ascii="Times New Roman" w:hAnsi="Times New Roman"/>
          <w:b/>
          <w:i/>
          <w:sz w:val="24"/>
          <w:szCs w:val="24"/>
        </w:rPr>
        <w:lastRenderedPageBreak/>
        <w:tab/>
      </w:r>
    </w:p>
    <w:p w:rsidR="00A9427D" w:rsidRPr="00B04C2E" w:rsidRDefault="00124E31" w:rsidP="00A9427D">
      <w:pPr>
        <w:pBdr>
          <w:top w:val="single" w:sz="6" w:space="1" w:color="auto"/>
          <w:left w:val="single" w:sz="6" w:space="1" w:color="auto"/>
          <w:bottom w:val="single" w:sz="6" w:space="1" w:color="auto"/>
          <w:right w:val="single" w:sz="6" w:space="1" w:color="auto"/>
        </w:pBdr>
        <w:shd w:val="pct20" w:color="auto" w:fill="auto"/>
        <w:rPr>
          <w:b/>
          <w:sz w:val="32"/>
        </w:rPr>
      </w:pPr>
      <w:r>
        <w:rPr>
          <w:b/>
          <w:sz w:val="32"/>
        </w:rPr>
        <w:t>D.2.</w:t>
      </w:r>
      <w:r w:rsidR="00D705EF">
        <w:rPr>
          <w:b/>
          <w:sz w:val="32"/>
        </w:rPr>
        <w:t>3</w:t>
      </w:r>
      <w:r w:rsidR="00BC5495" w:rsidRPr="00B04C2E">
        <w:rPr>
          <w:b/>
          <w:sz w:val="32"/>
        </w:rPr>
        <w:t xml:space="preserve"> - </w:t>
      </w:r>
      <w:r w:rsidR="006141D7" w:rsidRPr="00B04C2E">
        <w:rPr>
          <w:b/>
          <w:sz w:val="32"/>
        </w:rPr>
        <w:t>4</w:t>
      </w:r>
      <w:r w:rsidR="00A9427D" w:rsidRPr="00B04C2E">
        <w:rPr>
          <w:b/>
          <w:sz w:val="32"/>
        </w:rPr>
        <w:t>. TECHNICKÉ ŘEŠENÍ</w:t>
      </w:r>
    </w:p>
    <w:p w:rsidR="00A9427D" w:rsidRPr="00B04C2E" w:rsidRDefault="00A9427D" w:rsidP="00A9427D"/>
    <w:p w:rsidR="00DE032F" w:rsidRPr="00D538F0" w:rsidRDefault="00124E31" w:rsidP="00DE032F">
      <w:pPr>
        <w:rPr>
          <w:b/>
          <w:bCs/>
          <w:i/>
          <w:iCs/>
        </w:rPr>
      </w:pPr>
      <w:r w:rsidRPr="00D538F0">
        <w:rPr>
          <w:b/>
          <w:bCs/>
          <w:i/>
          <w:iCs/>
        </w:rPr>
        <w:t>D.2.</w:t>
      </w:r>
      <w:r w:rsidR="00D705EF" w:rsidRPr="00D538F0">
        <w:rPr>
          <w:b/>
          <w:bCs/>
          <w:i/>
          <w:iCs/>
        </w:rPr>
        <w:t>3</w:t>
      </w:r>
      <w:r w:rsidR="00BC5495" w:rsidRPr="00D538F0">
        <w:rPr>
          <w:b/>
          <w:bCs/>
          <w:i/>
          <w:iCs/>
        </w:rPr>
        <w:t xml:space="preserve"> - </w:t>
      </w:r>
      <w:r w:rsidR="00DE032F" w:rsidRPr="00D538F0">
        <w:rPr>
          <w:b/>
          <w:bCs/>
          <w:i/>
          <w:iCs/>
        </w:rPr>
        <w:t>4.1 Související části PD:</w:t>
      </w:r>
    </w:p>
    <w:p w:rsidR="002B01CE" w:rsidRPr="00D538F0" w:rsidRDefault="002B01CE" w:rsidP="002B01CE">
      <w:pPr>
        <w:jc w:val="both"/>
      </w:pPr>
      <w:r w:rsidRPr="00D538F0">
        <w:rPr>
          <w:b/>
          <w:i/>
        </w:rPr>
        <w:tab/>
      </w:r>
      <w:r w:rsidRPr="00D538F0">
        <w:t>PS 1 Revizní tabulov</w:t>
      </w:r>
      <w:r w:rsidR="009738A5" w:rsidRPr="00D538F0">
        <w:t>ý</w:t>
      </w:r>
      <w:r w:rsidRPr="00D538F0">
        <w:t xml:space="preserve"> uzávěr</w:t>
      </w:r>
    </w:p>
    <w:p w:rsidR="002B01CE" w:rsidRPr="00D538F0" w:rsidRDefault="002B01CE" w:rsidP="002B01CE">
      <w:pPr>
        <w:jc w:val="both"/>
        <w:rPr>
          <w:b/>
          <w:i/>
        </w:rPr>
      </w:pPr>
      <w:r w:rsidRPr="00D538F0">
        <w:tab/>
        <w:t>PS 2 Provozní tabulové uzávěry</w:t>
      </w:r>
    </w:p>
    <w:p w:rsidR="009A56E7" w:rsidRPr="00D538F0" w:rsidRDefault="002B01CE" w:rsidP="002B01CE">
      <w:pPr>
        <w:jc w:val="both"/>
      </w:pPr>
      <w:r w:rsidRPr="00D538F0">
        <w:rPr>
          <w:b/>
          <w:i/>
        </w:rPr>
        <w:tab/>
      </w:r>
      <w:r w:rsidRPr="00D538F0">
        <w:t xml:space="preserve">PS 3 Pohony provozních tabulových uzávěrů </w:t>
      </w:r>
    </w:p>
    <w:p w:rsidR="002B01CE" w:rsidRPr="00D538F0" w:rsidRDefault="009A56E7" w:rsidP="002B01CE">
      <w:pPr>
        <w:jc w:val="both"/>
      </w:pPr>
      <w:r w:rsidRPr="00D538F0">
        <w:tab/>
      </w:r>
      <w:r w:rsidRPr="00D538F0">
        <w:tab/>
      </w:r>
      <w:r w:rsidR="002B01CE" w:rsidRPr="00D538F0">
        <w:t>– část technologická</w:t>
      </w:r>
    </w:p>
    <w:p w:rsidR="009A56E7" w:rsidRPr="00D538F0" w:rsidRDefault="009A56E7" w:rsidP="002B01CE">
      <w:pPr>
        <w:jc w:val="both"/>
      </w:pPr>
      <w:r w:rsidRPr="00D538F0">
        <w:tab/>
      </w:r>
      <w:r w:rsidRPr="00D538F0">
        <w:tab/>
        <w:t>– část elektro + ASŘ</w:t>
      </w:r>
    </w:p>
    <w:p w:rsidR="009A56E7" w:rsidRPr="00D538F0" w:rsidRDefault="002B01CE" w:rsidP="002B01CE">
      <w:pPr>
        <w:jc w:val="both"/>
      </w:pPr>
      <w:r w:rsidRPr="00D538F0">
        <w:t xml:space="preserve">       </w:t>
      </w:r>
      <w:r w:rsidRPr="00D538F0">
        <w:tab/>
        <w:t xml:space="preserve">PS 4 Šachty provozních tabulových uzávěrů </w:t>
      </w:r>
    </w:p>
    <w:p w:rsidR="002B01CE" w:rsidRPr="00D538F0" w:rsidRDefault="009A56E7" w:rsidP="002B01CE">
      <w:pPr>
        <w:jc w:val="both"/>
      </w:pPr>
      <w:r w:rsidRPr="00D538F0">
        <w:tab/>
      </w:r>
      <w:r w:rsidRPr="00D538F0">
        <w:tab/>
      </w:r>
      <w:r w:rsidR="002B01CE" w:rsidRPr="00D538F0">
        <w:t>– část stavební</w:t>
      </w:r>
    </w:p>
    <w:p w:rsidR="002B01CE" w:rsidRPr="00D538F0" w:rsidRDefault="009A56E7" w:rsidP="002B01CE">
      <w:pPr>
        <w:spacing w:line="360" w:lineRule="auto"/>
        <w:jc w:val="both"/>
      </w:pPr>
      <w:r w:rsidRPr="00D538F0">
        <w:tab/>
      </w:r>
      <w:r w:rsidRPr="00D538F0">
        <w:tab/>
      </w:r>
      <w:r w:rsidR="002B01CE" w:rsidRPr="00D538F0">
        <w:t>– část technologická</w:t>
      </w:r>
    </w:p>
    <w:p w:rsidR="00170F6B" w:rsidRPr="00D538F0" w:rsidRDefault="00170F6B" w:rsidP="00170F6B">
      <w:r w:rsidRPr="00D538F0">
        <w:t xml:space="preserve">    </w:t>
      </w:r>
      <w:r w:rsidRPr="00D538F0">
        <w:tab/>
      </w:r>
    </w:p>
    <w:p w:rsidR="005A3B8B" w:rsidRPr="00D538F0" w:rsidRDefault="005A3B8B" w:rsidP="00DE032F"/>
    <w:p w:rsidR="00DE032F" w:rsidRPr="00D538F0" w:rsidRDefault="00124E31" w:rsidP="00DE032F">
      <w:pPr>
        <w:rPr>
          <w:b/>
          <w:bCs/>
          <w:i/>
          <w:iCs/>
        </w:rPr>
      </w:pPr>
      <w:r w:rsidRPr="00D538F0">
        <w:rPr>
          <w:b/>
          <w:bCs/>
          <w:i/>
          <w:iCs/>
        </w:rPr>
        <w:t>D.2.</w:t>
      </w:r>
      <w:r w:rsidR="00D705EF" w:rsidRPr="00D538F0">
        <w:rPr>
          <w:b/>
          <w:bCs/>
          <w:i/>
          <w:iCs/>
        </w:rPr>
        <w:t>3</w:t>
      </w:r>
      <w:r w:rsidR="00BC5495" w:rsidRPr="00D538F0">
        <w:rPr>
          <w:b/>
          <w:bCs/>
          <w:i/>
          <w:iCs/>
        </w:rPr>
        <w:t xml:space="preserve"> - </w:t>
      </w:r>
      <w:r w:rsidR="00DE032F" w:rsidRPr="00D538F0">
        <w:rPr>
          <w:b/>
          <w:bCs/>
          <w:i/>
          <w:iCs/>
        </w:rPr>
        <w:t>4.2 Nátěrový systém:</w:t>
      </w:r>
    </w:p>
    <w:p w:rsidR="00CD364B" w:rsidRPr="00D538F0" w:rsidRDefault="00CD364B" w:rsidP="00DE032F">
      <w:pPr>
        <w:rPr>
          <w:b/>
          <w:bCs/>
          <w:i/>
          <w:iCs/>
        </w:rPr>
      </w:pPr>
    </w:p>
    <w:p w:rsidR="00365DBF" w:rsidRPr="00D538F0" w:rsidRDefault="007B1F3E" w:rsidP="00365DBF">
      <w:pPr>
        <w:rPr>
          <w:b/>
          <w:bCs/>
          <w:i/>
          <w:iCs/>
        </w:rPr>
      </w:pPr>
      <w:r w:rsidRPr="00D538F0">
        <w:rPr>
          <w:b/>
          <w:bCs/>
          <w:i/>
          <w:iCs/>
        </w:rPr>
        <w:t>Rekonstruované</w:t>
      </w:r>
      <w:r w:rsidR="00365DBF" w:rsidRPr="00D538F0">
        <w:rPr>
          <w:b/>
          <w:bCs/>
          <w:i/>
          <w:iCs/>
        </w:rPr>
        <w:t xml:space="preserve"> nebo nové technologické zařízení:</w:t>
      </w:r>
    </w:p>
    <w:p w:rsidR="007B1F3E" w:rsidRPr="00D538F0" w:rsidRDefault="007B1F3E" w:rsidP="007B1F3E">
      <w:pPr>
        <w:ind w:left="284" w:hanging="284"/>
        <w:jc w:val="both"/>
      </w:pPr>
      <w:r w:rsidRPr="00D538F0">
        <w:t>1) Povrchová ochrana částí, instalovaného strojně technologického zařízení na stavbě bez možnosti demontáže bude provedena na stavbě (</w:t>
      </w:r>
      <w:r w:rsidR="005E46FD" w:rsidRPr="00D538F0">
        <w:t>v D.2.</w:t>
      </w:r>
      <w:r w:rsidR="001B54AA" w:rsidRPr="00D538F0">
        <w:t>3</w:t>
      </w:r>
      <w:r w:rsidR="005E46FD" w:rsidRPr="00D538F0">
        <w:t xml:space="preserve"> nebude prováděno, …</w:t>
      </w:r>
      <w:r w:rsidRPr="00D538F0">
        <w:t>).</w:t>
      </w:r>
    </w:p>
    <w:p w:rsidR="007B1F3E" w:rsidRPr="00D538F0" w:rsidRDefault="007B1F3E" w:rsidP="007B1F3E">
      <w:pPr>
        <w:rPr>
          <w:b/>
          <w:bCs/>
          <w:i/>
          <w:iCs/>
        </w:rPr>
      </w:pPr>
    </w:p>
    <w:p w:rsidR="007B1F3E" w:rsidRPr="00D538F0" w:rsidRDefault="007B1F3E" w:rsidP="007B1F3E">
      <w:pPr>
        <w:ind w:left="284" w:hanging="284"/>
        <w:jc w:val="both"/>
      </w:pPr>
      <w:r w:rsidRPr="00D538F0">
        <w:t xml:space="preserve">2) Povrchová ochrana částí vyráběných </w:t>
      </w:r>
      <w:r w:rsidR="00A2703D" w:rsidRPr="00D538F0">
        <w:t xml:space="preserve">(rekonstruovaných) </w:t>
      </w:r>
      <w:r w:rsidRPr="00D538F0">
        <w:t>v dílnách zhotovitelem vyjma ploch určených pro montážní sváry bude prováděna ve výrobním závodu zhotovitele, na stavbě bude proveden případný opravný nátěr poškozených</w:t>
      </w:r>
      <w:r w:rsidR="00A2703D" w:rsidRPr="00D538F0">
        <w:t xml:space="preserve"> ploch během přepravy a montáže</w:t>
      </w:r>
      <w:r w:rsidRPr="00D538F0">
        <w:t xml:space="preserve"> (</w:t>
      </w:r>
      <w:r w:rsidR="007D7609" w:rsidRPr="00D538F0">
        <w:t>návodní provozní tabulové uzávěry</w:t>
      </w:r>
      <w:r w:rsidR="001E260F" w:rsidRPr="00D538F0">
        <w:t xml:space="preserve">, </w:t>
      </w:r>
      <w:r w:rsidR="00A2703D" w:rsidRPr="00D538F0">
        <w:t>…)</w:t>
      </w:r>
    </w:p>
    <w:p w:rsidR="007B1F3E" w:rsidRPr="00D538F0" w:rsidRDefault="007B1F3E" w:rsidP="007B1F3E">
      <w:pPr>
        <w:jc w:val="both"/>
      </w:pPr>
    </w:p>
    <w:p w:rsidR="007B1F3E" w:rsidRPr="00D538F0" w:rsidRDefault="007B1F3E" w:rsidP="007B1F3E">
      <w:pPr>
        <w:ind w:left="284" w:hanging="284"/>
        <w:jc w:val="both"/>
      </w:pPr>
      <w:r w:rsidRPr="00D538F0">
        <w:t>3) Nové komponenty technologických částí z materiálu nerez, bronz … bud</w:t>
      </w:r>
      <w:r w:rsidR="00632A2D" w:rsidRPr="00D538F0">
        <w:t>ou</w:t>
      </w:r>
      <w:r w:rsidRPr="00D538F0">
        <w:t xml:space="preserve"> bez povrchové ochrany (</w:t>
      </w:r>
      <w:r w:rsidR="007D7609" w:rsidRPr="00D538F0">
        <w:t xml:space="preserve">pojezdová kola – hřídele, víka, …, stavěcí příruba, příložka těsnění, přídržka – čep, </w:t>
      </w:r>
      <w:r w:rsidRPr="00D538F0">
        <w:t>spoj. materiál, …)</w:t>
      </w:r>
    </w:p>
    <w:p w:rsidR="007B1F3E" w:rsidRPr="00D538F0" w:rsidRDefault="007B1F3E" w:rsidP="007B1F3E"/>
    <w:p w:rsidR="007B1F3E" w:rsidRPr="00D538F0" w:rsidRDefault="007B1F3E" w:rsidP="007B1F3E">
      <w:pPr>
        <w:ind w:left="284" w:hanging="284"/>
      </w:pPr>
      <w:r w:rsidRPr="00D538F0">
        <w:t>4) Nové komponenty dodávané renomovanými výrobci budou opatřeny povrchovou ochranou dle výrobců (</w:t>
      </w:r>
      <w:r w:rsidR="00FA0E5D" w:rsidRPr="00D538F0">
        <w:t>sp</w:t>
      </w:r>
      <w:r w:rsidRPr="00D538F0">
        <w:t>oj. materiál, …)</w:t>
      </w:r>
    </w:p>
    <w:p w:rsidR="00354ABC" w:rsidRPr="00D538F0" w:rsidRDefault="00354ABC" w:rsidP="00365DBF">
      <w:pPr>
        <w:ind w:left="284" w:hanging="284"/>
      </w:pPr>
    </w:p>
    <w:p w:rsidR="005A0FED" w:rsidRPr="00D538F0" w:rsidRDefault="005A0FED" w:rsidP="005A0FED">
      <w:r w:rsidRPr="00D538F0">
        <w:t>Nátěr bude volen podle korozních tříd.</w:t>
      </w:r>
    </w:p>
    <w:p w:rsidR="0017751A" w:rsidRPr="00D538F0" w:rsidRDefault="0017751A" w:rsidP="005A0FED"/>
    <w:p w:rsidR="00324FAB" w:rsidRPr="00D538F0" w:rsidRDefault="00324FAB" w:rsidP="005A0FED"/>
    <w:p w:rsidR="00DE032F" w:rsidRPr="00D538F0" w:rsidRDefault="00DE032F" w:rsidP="00DE032F">
      <w:pPr>
        <w:rPr>
          <w:b/>
          <w:i/>
        </w:rPr>
      </w:pPr>
      <w:r w:rsidRPr="00D538F0">
        <w:rPr>
          <w:b/>
          <w:i/>
        </w:rPr>
        <w:t>Technologické zařízení bude natřeno pro uvedené podmínky následujícím způsobem:</w:t>
      </w:r>
    </w:p>
    <w:p w:rsidR="001F7083" w:rsidRPr="00D538F0" w:rsidRDefault="001F7083" w:rsidP="00A4128F">
      <w:pPr>
        <w:ind w:left="142" w:hanging="142"/>
        <w:jc w:val="both"/>
      </w:pPr>
    </w:p>
    <w:p w:rsidR="007D7609" w:rsidRPr="00D538F0" w:rsidRDefault="007D7609" w:rsidP="007D7609">
      <w:pPr>
        <w:ind w:left="142" w:hanging="142"/>
        <w:jc w:val="both"/>
      </w:pPr>
      <w:r w:rsidRPr="00D538F0">
        <w:t>- nové a stávající komponenty strojně technologického zařízení návodního provozního tabulového uzávěru levé a pravé spodní výpusti DN1200 umístěného v ponoru – sladká voda (OK – návodní provozní tabulový uzávěr, táhla, …)</w:t>
      </w:r>
    </w:p>
    <w:p w:rsidR="007D7609" w:rsidRPr="00D538F0" w:rsidRDefault="007D7609" w:rsidP="007D7609">
      <w:pPr>
        <w:jc w:val="both"/>
      </w:pPr>
      <w:r w:rsidRPr="00D538F0">
        <w:t xml:space="preserve">- agresivita prostředí a z něho vyplývající nátěrový systém bude volen následovně: </w:t>
      </w:r>
    </w:p>
    <w:p w:rsidR="007D7609" w:rsidRPr="00D538F0" w:rsidRDefault="007D7609" w:rsidP="007D7609">
      <w:pPr>
        <w:ind w:left="360"/>
      </w:pPr>
    </w:p>
    <w:p w:rsidR="007D7609" w:rsidRPr="00D538F0" w:rsidRDefault="007D7609" w:rsidP="007D7609">
      <w:pPr>
        <w:ind w:left="360"/>
      </w:pPr>
      <w:r w:rsidRPr="00D538F0">
        <w:t>- dle ČSN EN ISO 12944-2 korozní třída Im1 – ponor (sladká voda)</w:t>
      </w:r>
    </w:p>
    <w:p w:rsidR="007D7609" w:rsidRPr="00D538F0" w:rsidRDefault="007D7609" w:rsidP="007D7609">
      <w:pPr>
        <w:ind w:left="360"/>
      </w:pPr>
      <w:r w:rsidRPr="00D538F0">
        <w:t>- dle ČSN EN ISO 12944-1 životnost VH – velmi vysoká nad 25 let</w:t>
      </w:r>
    </w:p>
    <w:p w:rsidR="007D7609" w:rsidRPr="00D538F0" w:rsidRDefault="007D7609" w:rsidP="007D7609">
      <w:pPr>
        <w:ind w:left="360"/>
      </w:pPr>
      <w:r w:rsidRPr="00D538F0">
        <w:t>- definování stupně namáhání PKO:</w:t>
      </w:r>
    </w:p>
    <w:p w:rsidR="007D7609" w:rsidRPr="00D538F0" w:rsidRDefault="007D7609" w:rsidP="007D7609">
      <w:pPr>
        <w:ind w:left="360"/>
      </w:pPr>
      <w:r w:rsidRPr="00D538F0">
        <w:t xml:space="preserve">   - třída namáhání PKO – C (střídavý ponor v proudící vodě, vliv proudění a abraze)</w:t>
      </w:r>
    </w:p>
    <w:p w:rsidR="007D7609" w:rsidRPr="00D538F0" w:rsidRDefault="007D7609" w:rsidP="007D7609">
      <w:pPr>
        <w:ind w:left="360"/>
      </w:pPr>
      <w:r w:rsidRPr="00D538F0">
        <w:t xml:space="preserve">     s upřesněním C/I – mírné riziko abraze (rychlost proudění do 3m/s)</w:t>
      </w:r>
    </w:p>
    <w:p w:rsidR="007D7609" w:rsidRPr="00D538F0" w:rsidRDefault="007D7609" w:rsidP="007D7609">
      <w:r w:rsidRPr="00D538F0">
        <w:t xml:space="preserve">       nátěr viz specifikace – nátěrový systém 1</w:t>
      </w:r>
    </w:p>
    <w:p w:rsidR="00A45E41" w:rsidRPr="00D538F0" w:rsidRDefault="00A45E41" w:rsidP="00A45E41">
      <w:pPr>
        <w:ind w:left="360"/>
      </w:pPr>
    </w:p>
    <w:p w:rsidR="00A9427D" w:rsidRPr="00D538F0" w:rsidRDefault="00124E31" w:rsidP="00A9427D">
      <w:pPr>
        <w:rPr>
          <w:b/>
          <w:bCs/>
          <w:i/>
          <w:iCs/>
        </w:rPr>
      </w:pPr>
      <w:r w:rsidRPr="00D538F0">
        <w:rPr>
          <w:b/>
          <w:bCs/>
          <w:i/>
          <w:iCs/>
        </w:rPr>
        <w:t>D.2.</w:t>
      </w:r>
      <w:r w:rsidR="00D705EF" w:rsidRPr="00D538F0">
        <w:rPr>
          <w:b/>
          <w:bCs/>
          <w:i/>
          <w:iCs/>
        </w:rPr>
        <w:t>3</w:t>
      </w:r>
      <w:r w:rsidR="00FE0280" w:rsidRPr="00D538F0">
        <w:rPr>
          <w:b/>
          <w:bCs/>
          <w:i/>
          <w:iCs/>
        </w:rPr>
        <w:t xml:space="preserve"> - </w:t>
      </w:r>
      <w:r w:rsidR="006141D7" w:rsidRPr="00D538F0">
        <w:rPr>
          <w:b/>
          <w:bCs/>
          <w:i/>
          <w:iCs/>
        </w:rPr>
        <w:t>4</w:t>
      </w:r>
      <w:r w:rsidR="00A9427D" w:rsidRPr="00D538F0">
        <w:rPr>
          <w:b/>
          <w:bCs/>
          <w:i/>
          <w:iCs/>
        </w:rPr>
        <w:t xml:space="preserve">.3. Nátěrový systém - specifikace: </w:t>
      </w:r>
    </w:p>
    <w:p w:rsidR="00324FAB" w:rsidRPr="00D538F0" w:rsidRDefault="00A9427D" w:rsidP="00324FAB">
      <w:r w:rsidRPr="00D538F0">
        <w:t xml:space="preserve"> </w:t>
      </w:r>
    </w:p>
    <w:p w:rsidR="00D705EF" w:rsidRPr="00D538F0" w:rsidRDefault="00D705EF" w:rsidP="00D705EF">
      <w:pPr>
        <w:jc w:val="both"/>
        <w:rPr>
          <w:i/>
          <w:iCs/>
        </w:rPr>
      </w:pPr>
      <w:r w:rsidRPr="00D538F0">
        <w:rPr>
          <w:i/>
          <w:iCs/>
        </w:rPr>
        <w:t xml:space="preserve">1)  Vnější plochy komponentů vyráběných nebo rekonstruovaných v dílnách zhotovitelem              </w:t>
      </w:r>
      <w:r w:rsidRPr="00D538F0">
        <w:rPr>
          <w:i/>
        </w:rPr>
        <w:t xml:space="preserve">– mater. konstrukční ocel </w:t>
      </w:r>
      <w:r w:rsidRPr="00D538F0">
        <w:rPr>
          <w:i/>
          <w:iCs/>
        </w:rPr>
        <w:t xml:space="preserve"> (návodní provozní tabulový uzávěr, táhla, …</w:t>
      </w:r>
      <w:r w:rsidRPr="00D538F0">
        <w:rPr>
          <w:i/>
        </w:rPr>
        <w:t>)</w:t>
      </w:r>
    </w:p>
    <w:p w:rsidR="00D705EF" w:rsidRPr="00D538F0" w:rsidRDefault="00D705EF" w:rsidP="00D705EF">
      <w:pPr>
        <w:rPr>
          <w:i/>
          <w:iCs/>
        </w:rPr>
      </w:pPr>
      <w:r w:rsidRPr="00D538F0">
        <w:rPr>
          <w:i/>
          <w:iCs/>
        </w:rPr>
        <w:t xml:space="preserve">      </w:t>
      </w:r>
      <w:r w:rsidRPr="00D538F0">
        <w:t>– nátěrový systém 1:</w:t>
      </w:r>
      <w:r w:rsidRPr="00D538F0">
        <w:rPr>
          <w:i/>
          <w:iCs/>
        </w:rPr>
        <w:t xml:space="preserve">       </w:t>
      </w:r>
    </w:p>
    <w:p w:rsidR="00D705EF" w:rsidRPr="00D538F0" w:rsidRDefault="00D705EF" w:rsidP="00D705EF">
      <w:pPr>
        <w:rPr>
          <w:i/>
          <w:iCs/>
        </w:rPr>
      </w:pPr>
    </w:p>
    <w:p w:rsidR="00D705EF" w:rsidRPr="00D538F0" w:rsidRDefault="00D705EF" w:rsidP="00D705EF">
      <w:pPr>
        <w:numPr>
          <w:ilvl w:val="0"/>
          <w:numId w:val="14"/>
        </w:numPr>
        <w:ind w:hanging="153"/>
      </w:pPr>
      <w:r w:rsidRPr="00D538F0">
        <w:t xml:space="preserve">tryskání povrchu základní SA 2,5  </w:t>
      </w:r>
    </w:p>
    <w:p w:rsidR="00D705EF" w:rsidRPr="00D538F0" w:rsidRDefault="00D705EF" w:rsidP="00D705EF">
      <w:pPr>
        <w:numPr>
          <w:ilvl w:val="0"/>
          <w:numId w:val="14"/>
        </w:numPr>
        <w:ind w:hanging="153"/>
      </w:pPr>
      <w:r w:rsidRPr="00D538F0">
        <w:t xml:space="preserve">tryskání povrchu před nátěrem SA 2,5 dle ČSN EN ISO 12944-4, </w:t>
      </w:r>
    </w:p>
    <w:p w:rsidR="00D705EF" w:rsidRPr="00D538F0" w:rsidRDefault="00D705EF" w:rsidP="00D705EF">
      <w:pPr>
        <w:ind w:left="720"/>
      </w:pPr>
      <w:r w:rsidRPr="00D538F0">
        <w:t>ČSN EN ISO 8501-1,2, drsnost Rz = 75-100</w:t>
      </w:r>
      <w:r w:rsidRPr="00D538F0">
        <w:rPr>
          <w:rFonts w:ascii="Symbol" w:hAnsi="Symbol"/>
        </w:rPr>
        <w:t></w:t>
      </w:r>
      <w:r w:rsidRPr="00D538F0">
        <w:t>m</w:t>
      </w:r>
    </w:p>
    <w:p w:rsidR="00D705EF" w:rsidRPr="00D538F0" w:rsidRDefault="00D705EF" w:rsidP="00D705EF">
      <w:pPr>
        <w:numPr>
          <w:ilvl w:val="0"/>
          <w:numId w:val="14"/>
        </w:numPr>
        <w:ind w:hanging="153"/>
      </w:pPr>
      <w:r w:rsidRPr="00D538F0">
        <w:t>PKO v souladu s ČSN EN ISO 12944-5:</w:t>
      </w:r>
    </w:p>
    <w:p w:rsidR="00D705EF" w:rsidRPr="00D538F0" w:rsidRDefault="00D705EF" w:rsidP="00D705EF">
      <w:pPr>
        <w:ind w:left="720"/>
      </w:pPr>
      <w:r w:rsidRPr="00D538F0">
        <w:t xml:space="preserve"> - nátěr EP, vysokosušinový</w:t>
      </w:r>
      <w:r w:rsidR="00365492">
        <w:tab/>
      </w:r>
      <w:r w:rsidR="00365492">
        <w:tab/>
      </w:r>
      <w:r w:rsidR="00365492">
        <w:tab/>
      </w:r>
      <w:r w:rsidR="00365492">
        <w:tab/>
      </w:r>
      <w:r w:rsidRPr="00D538F0">
        <w:t xml:space="preserve">  </w:t>
      </w:r>
      <w:r w:rsidRPr="00D538F0">
        <w:tab/>
      </w:r>
      <w:r w:rsidRPr="00D538F0">
        <w:tab/>
        <w:t xml:space="preserve">    min.620</w:t>
      </w:r>
      <w:r w:rsidRPr="00D538F0">
        <w:rPr>
          <w:rFonts w:ascii="Symbol" w:hAnsi="Symbol"/>
        </w:rPr>
        <w:t></w:t>
      </w:r>
      <w:r w:rsidRPr="00D538F0">
        <w:t>m</w:t>
      </w:r>
    </w:p>
    <w:p w:rsidR="00D705EF" w:rsidRPr="00D538F0" w:rsidRDefault="00D705EF" w:rsidP="00D705EF">
      <w:pPr>
        <w:ind w:left="720"/>
      </w:pPr>
      <w:r w:rsidRPr="00D538F0">
        <w:t xml:space="preserve">            - nátěr penetrační vrstva</w:t>
      </w:r>
      <w:r w:rsidRPr="00D538F0">
        <w:tab/>
      </w:r>
      <w:r w:rsidRPr="00D538F0">
        <w:tab/>
      </w:r>
      <w:r w:rsidRPr="00D538F0">
        <w:tab/>
      </w:r>
      <w:r w:rsidRPr="00D538F0">
        <w:tab/>
      </w:r>
      <w:r w:rsidRPr="00D538F0">
        <w:tab/>
        <w:t xml:space="preserve">           170</w:t>
      </w:r>
      <w:r w:rsidRPr="00D538F0">
        <w:rPr>
          <w:rFonts w:ascii="Symbol" w:hAnsi="Symbol"/>
        </w:rPr>
        <w:t></w:t>
      </w:r>
      <w:r w:rsidRPr="00D538F0">
        <w:t>m</w:t>
      </w:r>
    </w:p>
    <w:p w:rsidR="00D705EF" w:rsidRPr="00D538F0" w:rsidRDefault="00D705EF" w:rsidP="00D705EF">
      <w:pPr>
        <w:ind w:left="720"/>
      </w:pPr>
      <w:r w:rsidRPr="00D538F0">
        <w:tab/>
        <w:t xml:space="preserve">- nátěr mezivrstva  </w:t>
      </w:r>
      <w:r w:rsidRPr="00D538F0">
        <w:tab/>
      </w:r>
      <w:r w:rsidRPr="00D538F0">
        <w:tab/>
      </w:r>
      <w:r w:rsidRPr="00D538F0">
        <w:tab/>
      </w:r>
      <w:r w:rsidRPr="00D538F0">
        <w:tab/>
      </w:r>
      <w:r w:rsidRPr="00D538F0">
        <w:tab/>
      </w:r>
      <w:r w:rsidRPr="00D538F0">
        <w:tab/>
        <w:t xml:space="preserve">           175</w:t>
      </w:r>
      <w:r w:rsidRPr="00D538F0">
        <w:rPr>
          <w:rFonts w:ascii="Symbol" w:hAnsi="Symbol"/>
        </w:rPr>
        <w:t></w:t>
      </w:r>
      <w:r w:rsidRPr="00D538F0">
        <w:t>m</w:t>
      </w:r>
    </w:p>
    <w:p w:rsidR="00D705EF" w:rsidRPr="00D538F0" w:rsidRDefault="00D705EF" w:rsidP="00D705EF">
      <w:pPr>
        <w:ind w:left="720"/>
      </w:pPr>
      <w:r w:rsidRPr="00D538F0">
        <w:tab/>
        <w:t xml:space="preserve">- nátěr mezivrstva  </w:t>
      </w:r>
      <w:r w:rsidRPr="00D538F0">
        <w:tab/>
      </w:r>
      <w:r w:rsidRPr="00D538F0">
        <w:tab/>
      </w:r>
      <w:r w:rsidRPr="00D538F0">
        <w:tab/>
      </w:r>
      <w:r w:rsidRPr="00D538F0">
        <w:tab/>
      </w:r>
      <w:r w:rsidRPr="00D538F0">
        <w:tab/>
      </w:r>
      <w:r w:rsidRPr="00D538F0">
        <w:tab/>
        <w:t xml:space="preserve">           175</w:t>
      </w:r>
      <w:r w:rsidRPr="00D538F0">
        <w:rPr>
          <w:rFonts w:ascii="Symbol" w:hAnsi="Symbol"/>
        </w:rPr>
        <w:t></w:t>
      </w:r>
      <w:r w:rsidRPr="00D538F0">
        <w:t>m</w:t>
      </w:r>
    </w:p>
    <w:p w:rsidR="00D705EF" w:rsidRPr="00D538F0" w:rsidRDefault="00D705EF" w:rsidP="00D705EF">
      <w:pPr>
        <w:ind w:left="720"/>
      </w:pPr>
      <w:r w:rsidRPr="00D538F0">
        <w:tab/>
        <w:t xml:space="preserve">- nátěr vrchní vrstva  </w:t>
      </w:r>
      <w:r w:rsidRPr="00D538F0">
        <w:tab/>
      </w:r>
      <w:r w:rsidRPr="00D538F0">
        <w:tab/>
      </w:r>
      <w:r w:rsidRPr="00D538F0">
        <w:tab/>
      </w:r>
      <w:r w:rsidRPr="00D538F0">
        <w:tab/>
      </w:r>
      <w:r w:rsidRPr="00D538F0">
        <w:tab/>
      </w:r>
      <w:r w:rsidRPr="00D538F0">
        <w:tab/>
        <w:t xml:space="preserve">           100</w:t>
      </w:r>
      <w:r w:rsidRPr="00D538F0">
        <w:rPr>
          <w:rFonts w:ascii="Symbol" w:hAnsi="Symbol"/>
        </w:rPr>
        <w:t></w:t>
      </w:r>
      <w:r w:rsidRPr="00D538F0">
        <w:t>m</w:t>
      </w:r>
    </w:p>
    <w:p w:rsidR="00D705EF" w:rsidRPr="00D538F0" w:rsidRDefault="00D705EF" w:rsidP="00D705EF">
      <w:r w:rsidRPr="00D538F0">
        <w:t xml:space="preserve">            barevné řešení – šedá RAL 7032  </w:t>
      </w:r>
    </w:p>
    <w:p w:rsidR="00177F10" w:rsidRPr="00D538F0" w:rsidRDefault="00177F10" w:rsidP="00177F10">
      <w:pPr>
        <w:rPr>
          <w:i/>
          <w:iCs/>
        </w:rPr>
      </w:pPr>
    </w:p>
    <w:p w:rsidR="003D1997" w:rsidRPr="00D538F0" w:rsidRDefault="003D1997" w:rsidP="00D115DC">
      <w:pPr>
        <w:rPr>
          <w:i/>
          <w:iCs/>
        </w:rPr>
      </w:pPr>
    </w:p>
    <w:p w:rsidR="0053754B" w:rsidRPr="00D538F0" w:rsidRDefault="008F370A" w:rsidP="003D1997">
      <w:pPr>
        <w:ind w:firstLine="708"/>
        <w:jc w:val="both"/>
      </w:pPr>
      <w:r w:rsidRPr="00D538F0">
        <w:t>Podkladové vrstvy (penetrační a mezivrstvy) nátěrového systému č.1</w:t>
      </w:r>
      <w:r w:rsidR="00EA38ED" w:rsidRPr="00D538F0">
        <w:t>, 2</w:t>
      </w:r>
      <w:r w:rsidRPr="00D538F0">
        <w:t xml:space="preserve"> budou aplikovány v rozdílném barevném odstínu s ohledem na barevné provedení vrchní nátěrové vrstvy.</w:t>
      </w:r>
    </w:p>
    <w:p w:rsidR="008F370A" w:rsidRPr="00D538F0" w:rsidRDefault="008F370A" w:rsidP="00927C56"/>
    <w:p w:rsidR="006B4E0C" w:rsidRPr="00D538F0" w:rsidRDefault="006B4E0C" w:rsidP="006B4E0C">
      <w:r w:rsidRPr="00D538F0">
        <w:t>EP ………………  epoxidový nátěr</w:t>
      </w:r>
    </w:p>
    <w:p w:rsidR="006B4E0C" w:rsidRPr="00D538F0" w:rsidRDefault="006B4E0C" w:rsidP="006B4E0C"/>
    <w:p w:rsidR="00E25F15" w:rsidRPr="00D538F0" w:rsidRDefault="00E25F15" w:rsidP="006B4E0C"/>
    <w:p w:rsidR="00E25F15" w:rsidRPr="00D538F0" w:rsidRDefault="00E25F15" w:rsidP="006B4E0C"/>
    <w:p w:rsidR="00E25F15" w:rsidRPr="00D538F0" w:rsidRDefault="00E25F15" w:rsidP="006B4E0C"/>
    <w:p w:rsidR="006B4E0C" w:rsidRPr="00D538F0" w:rsidRDefault="006B4E0C" w:rsidP="006B4E0C">
      <w:pPr>
        <w:jc w:val="both"/>
        <w:rPr>
          <w:b/>
          <w:i/>
        </w:rPr>
      </w:pPr>
      <w:r w:rsidRPr="00D538F0">
        <w:rPr>
          <w:b/>
          <w:i/>
        </w:rPr>
        <w:t>Poznámka:</w:t>
      </w:r>
    </w:p>
    <w:p w:rsidR="006B4E0C" w:rsidRPr="00D538F0" w:rsidRDefault="006B4E0C" w:rsidP="006B4E0C">
      <w:pPr>
        <w:ind w:firstLine="708"/>
        <w:jc w:val="both"/>
      </w:pPr>
      <w:r w:rsidRPr="00D538F0">
        <w:t xml:space="preserve">Tryskání bude provedené ekologicky nezávadným tryskacím médiem  např. Dirk-Blastgrit Europa Ltd., které je schváleno Hlavním hygienikem ČR č. certifikátu V-002/98. Zároveň vyhovuje normě DIN 8201, díl 9. a ČSN EN ISO 11126, část </w:t>
      </w:r>
      <w:smartTag w:uri="urn:schemas-microsoft-com:office:smarttags" w:element="metricconverter">
        <w:smartTagPr>
          <w:attr w:name="ProductID" w:val="1. a"/>
        </w:smartTagPr>
        <w:r w:rsidRPr="00D538F0">
          <w:t>1. a</w:t>
        </w:r>
      </w:smartTag>
      <w:r w:rsidRPr="00D538F0">
        <w:t xml:space="preserve"> 4.</w:t>
      </w:r>
    </w:p>
    <w:p w:rsidR="00B20177" w:rsidRPr="00D538F0" w:rsidRDefault="00B20177" w:rsidP="006B4E0C">
      <w:pPr>
        <w:jc w:val="both"/>
      </w:pPr>
    </w:p>
    <w:p w:rsidR="006B4E0C" w:rsidRPr="00D538F0" w:rsidRDefault="006B4E0C" w:rsidP="006B4E0C">
      <w:pPr>
        <w:jc w:val="both"/>
        <w:rPr>
          <w:b/>
          <w:i/>
        </w:rPr>
      </w:pPr>
      <w:r w:rsidRPr="00D538F0">
        <w:rPr>
          <w:b/>
          <w:i/>
        </w:rPr>
        <w:t>Popis otryskávacího média:</w:t>
      </w:r>
    </w:p>
    <w:p w:rsidR="006B4E0C" w:rsidRPr="00D538F0" w:rsidRDefault="006B4E0C" w:rsidP="006B4E0C">
      <w:pPr>
        <w:jc w:val="both"/>
      </w:pPr>
      <w:r w:rsidRPr="00D538F0">
        <w:t>- otryskávací médium se vyrábí z tekuté tavné strusky, která propadne při spalování uhlí a granuluje se ve vodní lázni. Struska se nejprve upravuje tzv. “mokrým procesem“ třídí se, drtí se, dále se suší a znovu třídí podle velikosti zrn. Takto vzniklé frakce se používají jako prostředek pro volné abrazivní otryskávání za sucha, mokra a k řezání vysokotlakým vodním paprskem.</w:t>
      </w:r>
    </w:p>
    <w:p w:rsidR="006B4E0C" w:rsidRPr="00D538F0" w:rsidRDefault="006B4E0C" w:rsidP="006B4E0C">
      <w:pPr>
        <w:jc w:val="both"/>
      </w:pPr>
    </w:p>
    <w:p w:rsidR="006B4E0C" w:rsidRPr="00D538F0" w:rsidRDefault="006B4E0C" w:rsidP="006B4E0C">
      <w:pPr>
        <w:jc w:val="both"/>
        <w:rPr>
          <w:b/>
          <w:i/>
        </w:rPr>
      </w:pPr>
      <w:r w:rsidRPr="00D538F0">
        <w:rPr>
          <w:b/>
          <w:i/>
        </w:rPr>
        <w:t>Chemické složení:</w:t>
      </w:r>
    </w:p>
    <w:p w:rsidR="006B4E0C" w:rsidRPr="00D538F0" w:rsidRDefault="006B4E0C" w:rsidP="006B4E0C">
      <w:pPr>
        <w:jc w:val="both"/>
      </w:pPr>
      <w:r w:rsidRPr="00D538F0">
        <w:t>- otryskávací médium obsahuje méně než 1% volného SiO</w:t>
      </w:r>
      <w:r w:rsidRPr="00D538F0">
        <w:rPr>
          <w:vertAlign w:val="subscript"/>
        </w:rPr>
        <w:t>2</w:t>
      </w:r>
      <w:r w:rsidRPr="00D538F0">
        <w:t>, neobsahuje žádné ve vodě rozpustné látky, je nemagnetické, elektricky nevodivé, není hydroskopické ani vznítitelné. Je chemicky inertní a jeho zbytky nereagují s otryskávaným povrchem.</w:t>
      </w:r>
    </w:p>
    <w:p w:rsidR="006B4E0C" w:rsidRPr="00D538F0" w:rsidRDefault="006B4E0C" w:rsidP="006B4E0C">
      <w:pPr>
        <w:jc w:val="both"/>
        <w:rPr>
          <w:b/>
          <w:i/>
        </w:rPr>
      </w:pPr>
    </w:p>
    <w:p w:rsidR="006B4E0C" w:rsidRPr="00D538F0" w:rsidRDefault="006B4E0C" w:rsidP="006B4E0C">
      <w:pPr>
        <w:jc w:val="both"/>
        <w:rPr>
          <w:b/>
          <w:i/>
        </w:rPr>
      </w:pPr>
      <w:r w:rsidRPr="00D538F0">
        <w:rPr>
          <w:b/>
          <w:i/>
        </w:rPr>
        <w:t>Bezpečnost:</w:t>
      </w:r>
    </w:p>
    <w:p w:rsidR="006B4E0C" w:rsidRPr="00D538F0" w:rsidRDefault="006B4E0C" w:rsidP="006B4E0C">
      <w:pPr>
        <w:jc w:val="both"/>
      </w:pPr>
      <w:r w:rsidRPr="00D538F0">
        <w:t>- abrazivní médium je nehořlavé a neobsahuje žádné aromatické látky, to znamená, že nejsou zapotřebí žádná bezpečnostní opatření při zpracování, skladování a transportu.</w:t>
      </w:r>
    </w:p>
    <w:p w:rsidR="00636DD7" w:rsidRDefault="00636DD7" w:rsidP="006B4E0C">
      <w:pPr>
        <w:jc w:val="both"/>
      </w:pPr>
    </w:p>
    <w:p w:rsidR="00365492" w:rsidRPr="00D538F0" w:rsidRDefault="00365492" w:rsidP="006B4E0C">
      <w:pPr>
        <w:jc w:val="both"/>
      </w:pPr>
      <w:bookmarkStart w:id="0" w:name="_GoBack"/>
      <w:bookmarkEnd w:id="0"/>
    </w:p>
    <w:p w:rsidR="00C83E3A" w:rsidRPr="00D538F0" w:rsidRDefault="00124E31">
      <w:pPr>
        <w:pBdr>
          <w:top w:val="single" w:sz="6" w:space="1" w:color="auto"/>
          <w:left w:val="single" w:sz="6" w:space="1" w:color="auto"/>
          <w:bottom w:val="single" w:sz="6" w:space="1" w:color="auto"/>
          <w:right w:val="single" w:sz="6" w:space="1" w:color="auto"/>
        </w:pBdr>
        <w:shd w:val="pct20" w:color="auto" w:fill="auto"/>
        <w:rPr>
          <w:b/>
          <w:sz w:val="32"/>
        </w:rPr>
      </w:pPr>
      <w:r w:rsidRPr="00D538F0">
        <w:rPr>
          <w:b/>
          <w:sz w:val="32"/>
        </w:rPr>
        <w:t>D.2.</w:t>
      </w:r>
      <w:r w:rsidR="00D203ED" w:rsidRPr="00D538F0">
        <w:rPr>
          <w:b/>
          <w:sz w:val="32"/>
        </w:rPr>
        <w:t>3</w:t>
      </w:r>
      <w:r w:rsidR="00F41C1C" w:rsidRPr="00D538F0">
        <w:rPr>
          <w:b/>
          <w:sz w:val="32"/>
        </w:rPr>
        <w:t xml:space="preserve"> - </w:t>
      </w:r>
      <w:r w:rsidR="006141D7" w:rsidRPr="00D538F0">
        <w:rPr>
          <w:b/>
          <w:sz w:val="32"/>
        </w:rPr>
        <w:t>5</w:t>
      </w:r>
      <w:r w:rsidR="00C83E3A" w:rsidRPr="00D538F0">
        <w:rPr>
          <w:b/>
          <w:sz w:val="32"/>
        </w:rPr>
        <w:t xml:space="preserve">. </w:t>
      </w:r>
      <w:r w:rsidR="00BB6B14" w:rsidRPr="00D538F0">
        <w:rPr>
          <w:b/>
          <w:sz w:val="32"/>
        </w:rPr>
        <w:t>TECHNICKÁ ZPRÁVA</w:t>
      </w:r>
    </w:p>
    <w:p w:rsidR="00F42353" w:rsidRPr="00D538F0" w:rsidRDefault="00F42353" w:rsidP="00DF1BD4">
      <w:pPr>
        <w:ind w:firstLine="708"/>
        <w:jc w:val="both"/>
        <w:rPr>
          <w:bCs/>
          <w:iCs/>
        </w:rPr>
      </w:pPr>
    </w:p>
    <w:p w:rsidR="00032817" w:rsidRPr="00D538F0" w:rsidRDefault="00124E31" w:rsidP="00032817">
      <w:pPr>
        <w:pStyle w:val="Zhlav"/>
        <w:tabs>
          <w:tab w:val="clear" w:pos="4536"/>
          <w:tab w:val="clear" w:pos="9072"/>
        </w:tabs>
        <w:rPr>
          <w:b/>
          <w:bCs/>
          <w:i/>
        </w:rPr>
      </w:pPr>
      <w:r w:rsidRPr="00D538F0">
        <w:rPr>
          <w:b/>
          <w:bCs/>
          <w:i/>
          <w:lang w:val="cs-CZ"/>
        </w:rPr>
        <w:t>D.2.</w:t>
      </w:r>
      <w:r w:rsidR="00D203ED" w:rsidRPr="00D538F0">
        <w:rPr>
          <w:b/>
          <w:bCs/>
          <w:i/>
          <w:lang w:val="cs-CZ"/>
        </w:rPr>
        <w:t>3</w:t>
      </w:r>
      <w:r w:rsidR="001B4575" w:rsidRPr="00D538F0">
        <w:rPr>
          <w:b/>
          <w:bCs/>
          <w:i/>
          <w:lang w:val="cs-CZ"/>
        </w:rPr>
        <w:t xml:space="preserve"> - </w:t>
      </w:r>
      <w:r w:rsidR="00032817" w:rsidRPr="00D538F0">
        <w:rPr>
          <w:b/>
          <w:bCs/>
          <w:i/>
        </w:rPr>
        <w:t>5.1 úvod a popis stávajícího stavu:</w:t>
      </w:r>
    </w:p>
    <w:p w:rsidR="000E1785" w:rsidRPr="00D538F0" w:rsidRDefault="000E1785" w:rsidP="007D6E04">
      <w:pPr>
        <w:jc w:val="both"/>
        <w:rPr>
          <w:i/>
        </w:rPr>
      </w:pPr>
    </w:p>
    <w:p w:rsidR="007D6E04" w:rsidRPr="00D538F0" w:rsidRDefault="005C149D" w:rsidP="007D6E04">
      <w:pPr>
        <w:jc w:val="both"/>
        <w:rPr>
          <w:i/>
        </w:rPr>
      </w:pPr>
      <w:r w:rsidRPr="00D538F0">
        <w:rPr>
          <w:i/>
        </w:rPr>
        <w:t>Hlavní h</w:t>
      </w:r>
      <w:r w:rsidR="007D6E04" w:rsidRPr="00D538F0">
        <w:rPr>
          <w:i/>
        </w:rPr>
        <w:t>ráz:</w:t>
      </w:r>
    </w:p>
    <w:p w:rsidR="007D6E04" w:rsidRPr="00D538F0" w:rsidRDefault="005C149D" w:rsidP="007D6E04">
      <w:pPr>
        <w:ind w:firstLine="708"/>
        <w:jc w:val="both"/>
      </w:pPr>
      <w:r w:rsidRPr="00D538F0">
        <w:t xml:space="preserve">Hlavní </w:t>
      </w:r>
      <w:r w:rsidR="002C6437" w:rsidRPr="00D538F0">
        <w:t>j</w:t>
      </w:r>
      <w:r w:rsidR="00F97654" w:rsidRPr="00D538F0">
        <w:t>e zemní s návodním asfaltobetonovým těsnícím pláštěm</w:t>
      </w:r>
      <w:r w:rsidR="00A15F32" w:rsidRPr="00D538F0">
        <w:t xml:space="preserve"> </w:t>
      </w:r>
      <w:r w:rsidR="00C75F4C" w:rsidRPr="00D538F0">
        <w:t>(s železobetonovou deskou s římsou přesahující horní hranu asfaltobetonového pláště, která plní zároveň funkci vlnolamu)</w:t>
      </w:r>
      <w:r w:rsidR="00F97654" w:rsidRPr="00D538F0">
        <w:t xml:space="preserve"> a s injekční štolou v návodní patě hráze</w:t>
      </w:r>
      <w:r w:rsidR="002C6437" w:rsidRPr="00D538F0">
        <w:t xml:space="preserve">. </w:t>
      </w:r>
      <w:r w:rsidR="007D6E04" w:rsidRPr="00D538F0">
        <w:t xml:space="preserve"> Po koruně hráze je vedena </w:t>
      </w:r>
      <w:r w:rsidR="002C6437" w:rsidRPr="00D538F0">
        <w:t xml:space="preserve">místní </w:t>
      </w:r>
      <w:r w:rsidR="007D6E04" w:rsidRPr="00D538F0">
        <w:t>komunikace.</w:t>
      </w:r>
    </w:p>
    <w:p w:rsidR="007D6E04" w:rsidRPr="00D538F0" w:rsidRDefault="007D6E04" w:rsidP="007D6E04">
      <w:pPr>
        <w:ind w:firstLine="708"/>
        <w:jc w:val="both"/>
      </w:pPr>
      <w:r w:rsidRPr="00D538F0">
        <w:tab/>
      </w:r>
      <w:r w:rsidR="002C6437" w:rsidRPr="00D538F0">
        <w:t>Výška koruny hráze od základové spáry</w:t>
      </w:r>
      <w:r w:rsidRPr="00D538F0">
        <w:tab/>
      </w:r>
      <w:r w:rsidR="000E1785" w:rsidRPr="00D538F0">
        <w:tab/>
      </w:r>
      <w:r w:rsidR="002C6437" w:rsidRPr="00D538F0">
        <w:t>44,00</w:t>
      </w:r>
      <w:r w:rsidRPr="00D538F0">
        <w:tab/>
        <w:t>m</w:t>
      </w:r>
    </w:p>
    <w:p w:rsidR="007D6E04" w:rsidRPr="00D538F0" w:rsidRDefault="007D6E04" w:rsidP="007D6E04">
      <w:pPr>
        <w:ind w:firstLine="708"/>
        <w:jc w:val="both"/>
      </w:pPr>
      <w:r w:rsidRPr="00D538F0">
        <w:tab/>
        <w:t xml:space="preserve">Délka </w:t>
      </w:r>
      <w:r w:rsidR="002C6437" w:rsidRPr="00D538F0">
        <w:t>koruny hráze v ose</w:t>
      </w:r>
      <w:r w:rsidR="000E1785" w:rsidRPr="00D538F0">
        <w:tab/>
      </w:r>
      <w:r w:rsidR="000E1785" w:rsidRPr="00D538F0">
        <w:tab/>
      </w:r>
      <w:r w:rsidR="000E1785" w:rsidRPr="00D538F0">
        <w:tab/>
      </w:r>
      <w:r w:rsidR="000E1785" w:rsidRPr="00D538F0">
        <w:tab/>
      </w:r>
      <w:r w:rsidR="002C6437" w:rsidRPr="00D538F0">
        <w:t>360,00</w:t>
      </w:r>
      <w:r w:rsidRPr="00D538F0">
        <w:tab/>
        <w:t>m</w:t>
      </w:r>
    </w:p>
    <w:p w:rsidR="005C149D" w:rsidRPr="00D538F0" w:rsidRDefault="005C149D" w:rsidP="007D6E04">
      <w:pPr>
        <w:ind w:firstLine="708"/>
        <w:jc w:val="both"/>
      </w:pPr>
      <w:r w:rsidRPr="00D538F0">
        <w:tab/>
        <w:t>Šířka komunikace</w:t>
      </w:r>
      <w:r w:rsidR="00FB1C41" w:rsidRPr="00D538F0">
        <w:t xml:space="preserve"> na koruně</w:t>
      </w:r>
      <w:r w:rsidRPr="00D538F0">
        <w:tab/>
      </w:r>
      <w:r w:rsidRPr="00D538F0">
        <w:tab/>
      </w:r>
      <w:r w:rsidRPr="00D538F0">
        <w:tab/>
      </w:r>
      <w:r w:rsidRPr="00D538F0">
        <w:tab/>
      </w:r>
      <w:r w:rsidR="00B3649C" w:rsidRPr="00D538F0">
        <w:t>5</w:t>
      </w:r>
      <w:r w:rsidR="001D2E1E" w:rsidRPr="00D538F0">
        <w:t>,00     m</w:t>
      </w:r>
    </w:p>
    <w:p w:rsidR="007D6E04" w:rsidRPr="00D538F0" w:rsidRDefault="007D6E04" w:rsidP="007D6E04">
      <w:pPr>
        <w:ind w:firstLine="708"/>
        <w:jc w:val="both"/>
      </w:pPr>
      <w:r w:rsidRPr="00D538F0">
        <w:tab/>
        <w:t>Šířka hráze v koruně</w:t>
      </w:r>
      <w:r w:rsidRPr="00D538F0">
        <w:tab/>
      </w:r>
      <w:r w:rsidR="000E1785" w:rsidRPr="00D538F0">
        <w:tab/>
      </w:r>
      <w:r w:rsidR="000E1785" w:rsidRPr="00D538F0">
        <w:tab/>
      </w:r>
      <w:r w:rsidR="000E1785" w:rsidRPr="00D538F0">
        <w:tab/>
      </w:r>
      <w:r w:rsidR="000E1785" w:rsidRPr="00D538F0">
        <w:tab/>
      </w:r>
      <w:r w:rsidR="002C6437" w:rsidRPr="00D538F0">
        <w:t>7</w:t>
      </w:r>
      <w:r w:rsidR="005C149D" w:rsidRPr="00D538F0">
        <w:t>,50</w:t>
      </w:r>
      <w:r w:rsidRPr="00D538F0">
        <w:tab/>
        <w:t>m</w:t>
      </w:r>
    </w:p>
    <w:p w:rsidR="007D6E04" w:rsidRPr="00D538F0" w:rsidRDefault="007D6E04" w:rsidP="007D6E04">
      <w:pPr>
        <w:ind w:firstLine="708"/>
        <w:jc w:val="both"/>
      </w:pPr>
      <w:r w:rsidRPr="00D538F0">
        <w:tab/>
        <w:t>Sklon návodního líce</w:t>
      </w:r>
      <w:r w:rsidRPr="00D538F0">
        <w:tab/>
      </w:r>
      <w:r w:rsidR="000E1785" w:rsidRPr="00D538F0">
        <w:tab/>
      </w:r>
      <w:r w:rsidR="000E1785" w:rsidRPr="00D538F0">
        <w:tab/>
      </w:r>
      <w:r w:rsidR="000E1785" w:rsidRPr="00D538F0">
        <w:tab/>
      </w:r>
      <w:r w:rsidR="000E1785" w:rsidRPr="00D538F0">
        <w:tab/>
      </w:r>
      <w:r w:rsidRPr="00D538F0">
        <w:t>1:</w:t>
      </w:r>
      <w:r w:rsidR="00FD4B06" w:rsidRPr="00D538F0">
        <w:t>2</w:t>
      </w:r>
    </w:p>
    <w:p w:rsidR="002C6437" w:rsidRPr="00D538F0" w:rsidRDefault="007D6E04" w:rsidP="007D6E04">
      <w:pPr>
        <w:ind w:firstLine="708"/>
        <w:jc w:val="both"/>
      </w:pPr>
      <w:r w:rsidRPr="00D538F0">
        <w:tab/>
        <w:t>Sklon vzdušného líce</w:t>
      </w:r>
      <w:r w:rsidRPr="00D538F0">
        <w:tab/>
      </w:r>
      <w:r w:rsidR="000E1785" w:rsidRPr="00D538F0">
        <w:tab/>
      </w:r>
      <w:r w:rsidR="000E1785" w:rsidRPr="00D538F0">
        <w:tab/>
      </w:r>
      <w:r w:rsidR="000E1785" w:rsidRPr="00D538F0">
        <w:tab/>
      </w:r>
      <w:r w:rsidR="000E1785" w:rsidRPr="00D538F0">
        <w:tab/>
      </w:r>
      <w:r w:rsidR="00FD4B06" w:rsidRPr="00D538F0">
        <w:t>1:2</w:t>
      </w:r>
    </w:p>
    <w:p w:rsidR="007D6E04" w:rsidRPr="00D538F0" w:rsidRDefault="007D6E04" w:rsidP="007D6E04">
      <w:pPr>
        <w:ind w:firstLine="708"/>
        <w:jc w:val="both"/>
      </w:pPr>
      <w:r w:rsidRPr="00D538F0">
        <w:tab/>
        <w:t>Kóta koruna hráze</w:t>
      </w:r>
      <w:r w:rsidRPr="00D538F0">
        <w:tab/>
      </w:r>
      <w:r w:rsidR="000E1785" w:rsidRPr="00D538F0">
        <w:tab/>
      </w:r>
      <w:r w:rsidR="000E1785" w:rsidRPr="00D538F0">
        <w:tab/>
      </w:r>
      <w:r w:rsidR="000E1785" w:rsidRPr="00D538F0">
        <w:tab/>
      </w:r>
      <w:r w:rsidR="000E1785" w:rsidRPr="00D538F0">
        <w:tab/>
      </w:r>
      <w:r w:rsidR="002C6437" w:rsidRPr="00D538F0">
        <w:t>735,00</w:t>
      </w:r>
      <w:r w:rsidRPr="00D538F0">
        <w:tab/>
        <w:t>m n.m.</w:t>
      </w:r>
    </w:p>
    <w:p w:rsidR="002C6437" w:rsidRPr="00D538F0" w:rsidRDefault="002C6437" w:rsidP="007D6E04">
      <w:pPr>
        <w:ind w:firstLine="708"/>
        <w:jc w:val="both"/>
      </w:pPr>
      <w:r w:rsidRPr="00D538F0">
        <w:tab/>
        <w:t>Celková kubatura hráze</w:t>
      </w:r>
      <w:r w:rsidRPr="00D538F0">
        <w:tab/>
      </w:r>
      <w:r w:rsidRPr="00D538F0">
        <w:tab/>
      </w:r>
      <w:r w:rsidRPr="00D538F0">
        <w:tab/>
      </w:r>
      <w:r w:rsidRPr="00D538F0">
        <w:tab/>
        <w:t>774 tis. m</w:t>
      </w:r>
      <w:r w:rsidRPr="00D538F0">
        <w:rPr>
          <w:vertAlign w:val="superscript"/>
        </w:rPr>
        <w:t>3</w:t>
      </w:r>
    </w:p>
    <w:p w:rsidR="00A15F32" w:rsidRPr="00D538F0" w:rsidRDefault="00A15F32" w:rsidP="00A15F32">
      <w:pPr>
        <w:jc w:val="both"/>
        <w:rPr>
          <w:i/>
        </w:rPr>
      </w:pPr>
      <w:r w:rsidRPr="00D538F0">
        <w:rPr>
          <w:i/>
        </w:rPr>
        <w:t>Boční hráz:</w:t>
      </w:r>
    </w:p>
    <w:p w:rsidR="00A15F32" w:rsidRPr="00D538F0" w:rsidRDefault="00A15F32" w:rsidP="00A15F32">
      <w:pPr>
        <w:ind w:firstLine="708"/>
        <w:jc w:val="both"/>
      </w:pPr>
      <w:r w:rsidRPr="00D538F0">
        <w:t xml:space="preserve">Boční hráz je zemní s návodním asfaltobetonovým těsnícím pláštěm </w:t>
      </w:r>
      <w:r w:rsidR="00C75F4C" w:rsidRPr="00D538F0">
        <w:t xml:space="preserve">(s železobetonovou deskou s římsou přesahující horní hranu asfaltobetonového pláště, která plní zároveň funkci vlnolamu) </w:t>
      </w:r>
      <w:r w:rsidRPr="00D538F0">
        <w:t>a s injekční štolou v návodní patě hráze.  Po koruně hráze je vedena místní komunikace.</w:t>
      </w:r>
    </w:p>
    <w:p w:rsidR="00A15F32" w:rsidRPr="00D538F0" w:rsidRDefault="00A15F32" w:rsidP="00A15F32">
      <w:pPr>
        <w:ind w:firstLine="708"/>
        <w:jc w:val="both"/>
      </w:pPr>
      <w:r w:rsidRPr="00D538F0">
        <w:tab/>
        <w:t>Výška koruny hráze od základové spáry</w:t>
      </w:r>
      <w:r w:rsidRPr="00D538F0">
        <w:tab/>
      </w:r>
      <w:r w:rsidRPr="00D538F0">
        <w:tab/>
      </w:r>
      <w:r w:rsidR="00C75F4C" w:rsidRPr="00D538F0">
        <w:t>15</w:t>
      </w:r>
      <w:r w:rsidRPr="00D538F0">
        <w:t>,00</w:t>
      </w:r>
      <w:r w:rsidRPr="00D538F0">
        <w:tab/>
        <w:t>m</w:t>
      </w:r>
    </w:p>
    <w:p w:rsidR="00A15F32" w:rsidRPr="00D538F0" w:rsidRDefault="00A15F32" w:rsidP="00A15F32">
      <w:pPr>
        <w:ind w:firstLine="708"/>
        <w:jc w:val="both"/>
      </w:pPr>
      <w:r w:rsidRPr="00D538F0">
        <w:tab/>
        <w:t>Délka koruny hráze v ose</w:t>
      </w:r>
      <w:r w:rsidRPr="00D538F0">
        <w:tab/>
      </w:r>
      <w:r w:rsidRPr="00D538F0">
        <w:tab/>
      </w:r>
      <w:r w:rsidRPr="00D538F0">
        <w:tab/>
      </w:r>
      <w:r w:rsidRPr="00D538F0">
        <w:tab/>
        <w:t>360,00</w:t>
      </w:r>
      <w:r w:rsidRPr="00D538F0">
        <w:tab/>
        <w:t>m</w:t>
      </w:r>
    </w:p>
    <w:p w:rsidR="00A15F32" w:rsidRPr="00D538F0" w:rsidRDefault="00A15F32" w:rsidP="00A15F32">
      <w:pPr>
        <w:ind w:firstLine="708"/>
        <w:jc w:val="both"/>
      </w:pPr>
      <w:r w:rsidRPr="00D538F0">
        <w:tab/>
        <w:t>Šířka komunikace na koruně</w:t>
      </w:r>
      <w:r w:rsidRPr="00D538F0">
        <w:tab/>
      </w:r>
      <w:r w:rsidRPr="00D538F0">
        <w:tab/>
      </w:r>
      <w:r w:rsidRPr="00D538F0">
        <w:tab/>
      </w:r>
      <w:r w:rsidRPr="00D538F0">
        <w:tab/>
      </w:r>
      <w:r w:rsidR="00B3649C" w:rsidRPr="00D538F0">
        <w:t>5</w:t>
      </w:r>
      <w:r w:rsidRPr="00D538F0">
        <w:t>,00     m</w:t>
      </w:r>
    </w:p>
    <w:p w:rsidR="00A15F32" w:rsidRPr="00D538F0" w:rsidRDefault="00A15F32" w:rsidP="00A15F32">
      <w:pPr>
        <w:ind w:firstLine="708"/>
        <w:jc w:val="both"/>
      </w:pPr>
      <w:r w:rsidRPr="00D538F0">
        <w:tab/>
        <w:t>Šířka hráze v koruně</w:t>
      </w:r>
      <w:r w:rsidRPr="00D538F0">
        <w:tab/>
      </w:r>
      <w:r w:rsidRPr="00D538F0">
        <w:tab/>
      </w:r>
      <w:r w:rsidRPr="00D538F0">
        <w:tab/>
      </w:r>
      <w:r w:rsidRPr="00D538F0">
        <w:tab/>
      </w:r>
      <w:r w:rsidRPr="00D538F0">
        <w:tab/>
        <w:t>7,50</w:t>
      </w:r>
      <w:r w:rsidRPr="00D538F0">
        <w:tab/>
        <w:t>m</w:t>
      </w:r>
    </w:p>
    <w:p w:rsidR="00A15F32" w:rsidRPr="00D538F0" w:rsidRDefault="00A15F32" w:rsidP="00A15F32">
      <w:pPr>
        <w:ind w:firstLine="708"/>
        <w:jc w:val="both"/>
      </w:pPr>
      <w:r w:rsidRPr="00D538F0">
        <w:tab/>
        <w:t>Sklon návodního líce</w:t>
      </w:r>
      <w:r w:rsidRPr="00D538F0">
        <w:tab/>
      </w:r>
      <w:r w:rsidRPr="00D538F0">
        <w:tab/>
      </w:r>
      <w:r w:rsidRPr="00D538F0">
        <w:tab/>
      </w:r>
      <w:r w:rsidRPr="00D538F0">
        <w:tab/>
      </w:r>
      <w:r w:rsidRPr="00D538F0">
        <w:tab/>
        <w:t>1:2</w:t>
      </w:r>
    </w:p>
    <w:p w:rsidR="00A15F32" w:rsidRPr="00D538F0" w:rsidRDefault="00A15F32" w:rsidP="00A15F32">
      <w:pPr>
        <w:ind w:firstLine="708"/>
        <w:jc w:val="both"/>
      </w:pPr>
      <w:r w:rsidRPr="00D538F0">
        <w:tab/>
        <w:t>Sklon vzdušného líce</w:t>
      </w:r>
      <w:r w:rsidRPr="00D538F0">
        <w:tab/>
      </w:r>
      <w:r w:rsidRPr="00D538F0">
        <w:tab/>
      </w:r>
      <w:r w:rsidRPr="00D538F0">
        <w:tab/>
      </w:r>
      <w:r w:rsidRPr="00D538F0">
        <w:tab/>
      </w:r>
      <w:r w:rsidRPr="00D538F0">
        <w:tab/>
        <w:t>1:2</w:t>
      </w:r>
    </w:p>
    <w:p w:rsidR="00A15F32" w:rsidRPr="00D538F0" w:rsidRDefault="00A15F32" w:rsidP="00A15F32">
      <w:pPr>
        <w:ind w:firstLine="708"/>
        <w:jc w:val="both"/>
      </w:pPr>
      <w:r w:rsidRPr="00D538F0">
        <w:tab/>
        <w:t>Kóta koruna hráze</w:t>
      </w:r>
      <w:r w:rsidRPr="00D538F0">
        <w:tab/>
      </w:r>
      <w:r w:rsidRPr="00D538F0">
        <w:tab/>
      </w:r>
      <w:r w:rsidRPr="00D538F0">
        <w:tab/>
      </w:r>
      <w:r w:rsidRPr="00D538F0">
        <w:tab/>
      </w:r>
      <w:r w:rsidRPr="00D538F0">
        <w:tab/>
        <w:t>735,00</w:t>
      </w:r>
      <w:r w:rsidRPr="00D538F0">
        <w:tab/>
        <w:t>m n.m.</w:t>
      </w:r>
    </w:p>
    <w:p w:rsidR="00A15F32" w:rsidRPr="00D538F0" w:rsidRDefault="00A15F32" w:rsidP="00A15F32">
      <w:pPr>
        <w:ind w:firstLine="708"/>
        <w:jc w:val="both"/>
      </w:pPr>
      <w:r w:rsidRPr="00D538F0">
        <w:tab/>
        <w:t>Celková kubatura hráze</w:t>
      </w:r>
      <w:r w:rsidRPr="00D538F0">
        <w:tab/>
      </w:r>
      <w:r w:rsidRPr="00D538F0">
        <w:tab/>
      </w:r>
      <w:r w:rsidRPr="00D538F0">
        <w:tab/>
      </w:r>
      <w:r w:rsidRPr="00D538F0">
        <w:tab/>
      </w:r>
      <w:r w:rsidR="00C75F4C" w:rsidRPr="00D538F0">
        <w:t>151</w:t>
      </w:r>
      <w:r w:rsidRPr="00D538F0">
        <w:t xml:space="preserve"> tis. m</w:t>
      </w:r>
      <w:r w:rsidRPr="00D538F0">
        <w:rPr>
          <w:vertAlign w:val="superscript"/>
        </w:rPr>
        <w:t>3</w:t>
      </w:r>
    </w:p>
    <w:p w:rsidR="00CF1990" w:rsidRPr="00D538F0" w:rsidRDefault="00CF1990" w:rsidP="00087BC9">
      <w:pPr>
        <w:pStyle w:val="Zhlav"/>
        <w:rPr>
          <w:b/>
          <w:bCs/>
          <w:i/>
        </w:rPr>
      </w:pPr>
    </w:p>
    <w:p w:rsidR="004141C8" w:rsidRPr="00D538F0" w:rsidRDefault="004141C8" w:rsidP="00087BC9">
      <w:pPr>
        <w:pStyle w:val="Zhlav"/>
        <w:rPr>
          <w:bCs/>
          <w:i/>
          <w:lang w:val="cs-CZ"/>
        </w:rPr>
      </w:pPr>
      <w:r w:rsidRPr="00D538F0">
        <w:rPr>
          <w:bCs/>
          <w:i/>
          <w:lang w:val="cs-CZ"/>
        </w:rPr>
        <w:t>Rozdělení prostoru nádrže:</w:t>
      </w:r>
    </w:p>
    <w:p w:rsidR="004141C8" w:rsidRPr="00D538F0" w:rsidRDefault="004141C8" w:rsidP="004141C8">
      <w:pPr>
        <w:pStyle w:val="Zhlav"/>
        <w:rPr>
          <w:bCs/>
          <w:lang w:val="cs-CZ"/>
        </w:rPr>
      </w:pPr>
      <w:r w:rsidRPr="00D538F0">
        <w:rPr>
          <w:bCs/>
          <w:lang w:val="cs-CZ"/>
        </w:rPr>
        <w:t xml:space="preserve">Stálé nadržení ode dna nádrže do kóty hladiny 704,00 m n.m. </w:t>
      </w:r>
    </w:p>
    <w:p w:rsidR="004141C8" w:rsidRPr="00D538F0" w:rsidRDefault="004141C8" w:rsidP="004141C8">
      <w:pPr>
        <w:pStyle w:val="Zhlav"/>
        <w:tabs>
          <w:tab w:val="clear" w:pos="4536"/>
          <w:tab w:val="center" w:pos="0"/>
        </w:tabs>
        <w:ind w:firstLine="1418"/>
        <w:rPr>
          <w:bCs/>
          <w:lang w:val="cs-CZ"/>
        </w:rPr>
      </w:pPr>
      <w:r w:rsidRPr="00D538F0">
        <w:rPr>
          <w:bCs/>
          <w:lang w:val="cs-CZ"/>
        </w:rPr>
        <w:t>Objem                                                                       0,5202 mil. m</w:t>
      </w:r>
      <w:r w:rsidRPr="00D538F0">
        <w:rPr>
          <w:bCs/>
          <w:vertAlign w:val="superscript"/>
          <w:lang w:val="cs-CZ"/>
        </w:rPr>
        <w:t>3</w:t>
      </w:r>
      <w:r w:rsidRPr="00D538F0">
        <w:rPr>
          <w:bCs/>
          <w:lang w:val="cs-CZ"/>
        </w:rPr>
        <w:t xml:space="preserve"> </w:t>
      </w:r>
    </w:p>
    <w:p w:rsidR="004141C8" w:rsidRPr="00D538F0" w:rsidRDefault="004141C8" w:rsidP="004141C8">
      <w:pPr>
        <w:pStyle w:val="Zhlav"/>
        <w:tabs>
          <w:tab w:val="clear" w:pos="4536"/>
          <w:tab w:val="center" w:pos="0"/>
        </w:tabs>
        <w:ind w:firstLine="1418"/>
        <w:rPr>
          <w:bCs/>
          <w:lang w:val="cs-CZ"/>
        </w:rPr>
      </w:pPr>
      <w:r w:rsidRPr="00D538F0">
        <w:rPr>
          <w:bCs/>
          <w:lang w:val="cs-CZ"/>
        </w:rPr>
        <w:t>Zatopená plocha                                                       147,500 tis. m</w:t>
      </w:r>
      <w:r w:rsidRPr="00D538F0">
        <w:rPr>
          <w:bCs/>
          <w:vertAlign w:val="superscript"/>
          <w:lang w:val="cs-CZ"/>
        </w:rPr>
        <w:t>2</w:t>
      </w:r>
    </w:p>
    <w:p w:rsidR="0088228A" w:rsidRPr="00D538F0" w:rsidRDefault="0088228A" w:rsidP="0088228A">
      <w:pPr>
        <w:pStyle w:val="Zhlav"/>
        <w:tabs>
          <w:tab w:val="clear" w:pos="4536"/>
          <w:tab w:val="center" w:pos="0"/>
        </w:tabs>
        <w:rPr>
          <w:bCs/>
          <w:lang w:val="cs-CZ"/>
        </w:rPr>
      </w:pPr>
      <w:r w:rsidRPr="00D538F0">
        <w:rPr>
          <w:bCs/>
          <w:lang w:val="cs-CZ"/>
        </w:rPr>
        <w:t xml:space="preserve">Zásobní prostor mezi kótami hladiny 704,00 až 731,00 m n.m. </w:t>
      </w:r>
    </w:p>
    <w:p w:rsidR="0088228A" w:rsidRPr="00D538F0" w:rsidRDefault="0088228A" w:rsidP="0088228A">
      <w:pPr>
        <w:pStyle w:val="Zhlav"/>
        <w:tabs>
          <w:tab w:val="clear" w:pos="4536"/>
          <w:tab w:val="center" w:pos="0"/>
        </w:tabs>
        <w:ind w:firstLine="1418"/>
        <w:rPr>
          <w:bCs/>
          <w:lang w:val="cs-CZ"/>
        </w:rPr>
      </w:pPr>
      <w:r w:rsidRPr="00D538F0">
        <w:rPr>
          <w:bCs/>
          <w:lang w:val="cs-CZ"/>
        </w:rPr>
        <w:t>Objem                                                                       19,1328 mil. m</w:t>
      </w:r>
      <w:r w:rsidRPr="00D538F0">
        <w:rPr>
          <w:bCs/>
          <w:vertAlign w:val="superscript"/>
          <w:lang w:val="cs-CZ"/>
        </w:rPr>
        <w:t>3</w:t>
      </w:r>
    </w:p>
    <w:p w:rsidR="004141C8" w:rsidRPr="00D538F0" w:rsidRDefault="0088228A" w:rsidP="0088228A">
      <w:pPr>
        <w:pStyle w:val="Zhlav"/>
        <w:tabs>
          <w:tab w:val="clear" w:pos="4536"/>
          <w:tab w:val="center" w:pos="0"/>
        </w:tabs>
        <w:ind w:firstLine="1418"/>
        <w:rPr>
          <w:bCs/>
          <w:lang w:val="cs-CZ"/>
        </w:rPr>
      </w:pPr>
      <w:r w:rsidRPr="00D538F0">
        <w:rPr>
          <w:bCs/>
          <w:lang w:val="cs-CZ"/>
        </w:rPr>
        <w:t>Zatopená plocha                                                       1301,000 tis. m</w:t>
      </w:r>
      <w:r w:rsidRPr="00D538F0">
        <w:rPr>
          <w:bCs/>
          <w:vertAlign w:val="superscript"/>
          <w:lang w:val="cs-CZ"/>
        </w:rPr>
        <w:t>2</w:t>
      </w:r>
    </w:p>
    <w:p w:rsidR="00F5293F" w:rsidRPr="00D538F0" w:rsidRDefault="00F5293F" w:rsidP="00087BC9">
      <w:pPr>
        <w:pStyle w:val="Zhlav"/>
        <w:rPr>
          <w:bCs/>
          <w:lang w:val="cs-CZ"/>
        </w:rPr>
      </w:pPr>
      <w:r w:rsidRPr="00D538F0">
        <w:rPr>
          <w:bCs/>
          <w:lang w:val="cs-CZ"/>
        </w:rPr>
        <w:t xml:space="preserve">Ovladatelný ochranný prostor mezi kótami hladiny 731,00 až 732,20 m n.m. </w:t>
      </w:r>
    </w:p>
    <w:p w:rsidR="00F5293F" w:rsidRPr="00D538F0" w:rsidRDefault="00F5293F" w:rsidP="00F5293F">
      <w:pPr>
        <w:pStyle w:val="Zhlav"/>
        <w:tabs>
          <w:tab w:val="clear" w:pos="4536"/>
          <w:tab w:val="center" w:pos="0"/>
        </w:tabs>
        <w:ind w:firstLine="1418"/>
        <w:rPr>
          <w:bCs/>
          <w:lang w:val="cs-CZ"/>
        </w:rPr>
      </w:pPr>
      <w:r w:rsidRPr="00D538F0">
        <w:rPr>
          <w:bCs/>
          <w:lang w:val="cs-CZ"/>
        </w:rPr>
        <w:t xml:space="preserve">Objem                                                                    </w:t>
      </w:r>
      <w:r w:rsidR="0056743A" w:rsidRPr="00D538F0">
        <w:rPr>
          <w:bCs/>
          <w:lang w:val="cs-CZ"/>
        </w:rPr>
        <w:t xml:space="preserve"> </w:t>
      </w:r>
      <w:r w:rsidRPr="00D538F0">
        <w:rPr>
          <w:bCs/>
          <w:lang w:val="cs-CZ"/>
        </w:rPr>
        <w:t xml:space="preserve">  1,5960 mil. m</w:t>
      </w:r>
      <w:r w:rsidRPr="00D538F0">
        <w:rPr>
          <w:bCs/>
          <w:vertAlign w:val="superscript"/>
          <w:lang w:val="cs-CZ"/>
        </w:rPr>
        <w:t>3</w:t>
      </w:r>
      <w:r w:rsidRPr="00D538F0">
        <w:rPr>
          <w:bCs/>
          <w:lang w:val="cs-CZ"/>
        </w:rPr>
        <w:t xml:space="preserve"> </w:t>
      </w:r>
    </w:p>
    <w:p w:rsidR="004141C8" w:rsidRPr="00D538F0" w:rsidRDefault="00F5293F" w:rsidP="00F5293F">
      <w:pPr>
        <w:pStyle w:val="Zhlav"/>
        <w:tabs>
          <w:tab w:val="clear" w:pos="4536"/>
          <w:tab w:val="center" w:pos="0"/>
        </w:tabs>
        <w:ind w:firstLine="1418"/>
        <w:rPr>
          <w:bCs/>
          <w:lang w:val="cs-CZ"/>
        </w:rPr>
      </w:pPr>
      <w:r w:rsidRPr="00D538F0">
        <w:rPr>
          <w:bCs/>
          <w:lang w:val="cs-CZ"/>
        </w:rPr>
        <w:t xml:space="preserve">Zatopená plocha                                                      </w:t>
      </w:r>
      <w:r w:rsidR="0056743A" w:rsidRPr="00D538F0">
        <w:rPr>
          <w:bCs/>
          <w:lang w:val="cs-CZ"/>
        </w:rPr>
        <w:t xml:space="preserve"> </w:t>
      </w:r>
      <w:r w:rsidRPr="00D538F0">
        <w:rPr>
          <w:bCs/>
          <w:lang w:val="cs-CZ"/>
        </w:rPr>
        <w:t>1358,000 tis. m</w:t>
      </w:r>
      <w:r w:rsidRPr="00D538F0">
        <w:rPr>
          <w:bCs/>
          <w:vertAlign w:val="superscript"/>
          <w:lang w:val="cs-CZ"/>
        </w:rPr>
        <w:t>2</w:t>
      </w:r>
    </w:p>
    <w:p w:rsidR="0056743A" w:rsidRPr="00D538F0" w:rsidRDefault="0056743A" w:rsidP="00087BC9">
      <w:pPr>
        <w:pStyle w:val="Zhlav"/>
        <w:rPr>
          <w:bCs/>
          <w:lang w:val="cs-CZ"/>
        </w:rPr>
      </w:pPr>
      <w:r w:rsidRPr="00D538F0">
        <w:rPr>
          <w:bCs/>
          <w:lang w:val="cs-CZ"/>
        </w:rPr>
        <w:t>Celkový ovladatelný objem nádrže                                                 21,2490 mil. m</w:t>
      </w:r>
      <w:r w:rsidRPr="00D538F0">
        <w:rPr>
          <w:bCs/>
          <w:vertAlign w:val="superscript"/>
          <w:lang w:val="cs-CZ"/>
        </w:rPr>
        <w:t>3</w:t>
      </w:r>
    </w:p>
    <w:p w:rsidR="0056743A" w:rsidRPr="00D538F0" w:rsidRDefault="0056743A" w:rsidP="0056743A">
      <w:pPr>
        <w:pStyle w:val="Zhlav"/>
        <w:tabs>
          <w:tab w:val="clear" w:pos="4536"/>
          <w:tab w:val="center" w:pos="0"/>
        </w:tabs>
        <w:rPr>
          <w:bCs/>
          <w:lang w:val="cs-CZ"/>
        </w:rPr>
      </w:pPr>
      <w:r w:rsidRPr="00D538F0">
        <w:rPr>
          <w:bCs/>
          <w:lang w:val="cs-CZ"/>
        </w:rPr>
        <w:t xml:space="preserve">Neovladatelný ochranný prostor mezi kótami hladiny 732,20 až 733,20 m n.m. </w:t>
      </w:r>
    </w:p>
    <w:p w:rsidR="0056743A" w:rsidRPr="00D538F0" w:rsidRDefault="0056743A" w:rsidP="0056743A">
      <w:pPr>
        <w:pStyle w:val="Zhlav"/>
        <w:tabs>
          <w:tab w:val="clear" w:pos="4536"/>
          <w:tab w:val="center" w:pos="0"/>
        </w:tabs>
        <w:ind w:firstLine="1418"/>
        <w:rPr>
          <w:bCs/>
          <w:lang w:val="cs-CZ"/>
        </w:rPr>
      </w:pPr>
      <w:r w:rsidRPr="00D538F0">
        <w:rPr>
          <w:bCs/>
          <w:lang w:val="cs-CZ"/>
        </w:rPr>
        <w:t>Objem                                                                      1,3790 mil. m</w:t>
      </w:r>
      <w:r w:rsidRPr="00D538F0">
        <w:rPr>
          <w:bCs/>
          <w:vertAlign w:val="superscript"/>
          <w:lang w:val="cs-CZ"/>
        </w:rPr>
        <w:t>3</w:t>
      </w:r>
      <w:r w:rsidRPr="00D538F0">
        <w:rPr>
          <w:bCs/>
          <w:lang w:val="cs-CZ"/>
        </w:rPr>
        <w:t xml:space="preserve"> </w:t>
      </w:r>
    </w:p>
    <w:p w:rsidR="0056743A" w:rsidRPr="00D538F0" w:rsidRDefault="0056743A" w:rsidP="0056743A">
      <w:pPr>
        <w:pStyle w:val="Zhlav"/>
        <w:tabs>
          <w:tab w:val="clear" w:pos="4536"/>
          <w:tab w:val="center" w:pos="0"/>
        </w:tabs>
        <w:ind w:firstLine="1418"/>
        <w:rPr>
          <w:bCs/>
          <w:lang w:val="cs-CZ"/>
        </w:rPr>
      </w:pPr>
      <w:r w:rsidRPr="00D538F0">
        <w:rPr>
          <w:bCs/>
          <w:lang w:val="cs-CZ"/>
        </w:rPr>
        <w:t>Zatopená plocha                                                      1400,000 tis. m</w:t>
      </w:r>
      <w:r w:rsidRPr="00D538F0">
        <w:rPr>
          <w:bCs/>
          <w:vertAlign w:val="superscript"/>
          <w:lang w:val="cs-CZ"/>
        </w:rPr>
        <w:t>2</w:t>
      </w:r>
    </w:p>
    <w:p w:rsidR="0056743A" w:rsidRPr="00D538F0" w:rsidRDefault="0056743A" w:rsidP="0056743A">
      <w:pPr>
        <w:pStyle w:val="Zhlav"/>
        <w:tabs>
          <w:tab w:val="clear" w:pos="4536"/>
          <w:tab w:val="center" w:pos="0"/>
        </w:tabs>
        <w:rPr>
          <w:bCs/>
          <w:lang w:val="cs-CZ"/>
        </w:rPr>
      </w:pPr>
      <w:r w:rsidRPr="00D538F0">
        <w:rPr>
          <w:bCs/>
          <w:lang w:val="cs-CZ"/>
        </w:rPr>
        <w:t>Celkový ochranný objem nádrže                                                    2,9750 mil. m</w:t>
      </w:r>
      <w:r w:rsidRPr="00D538F0">
        <w:rPr>
          <w:bCs/>
          <w:vertAlign w:val="superscript"/>
          <w:lang w:val="cs-CZ"/>
        </w:rPr>
        <w:t>3</w:t>
      </w:r>
    </w:p>
    <w:p w:rsidR="0056743A" w:rsidRPr="00D538F0" w:rsidRDefault="0056743A" w:rsidP="0056743A">
      <w:pPr>
        <w:pStyle w:val="Zhlav"/>
        <w:tabs>
          <w:tab w:val="clear" w:pos="4536"/>
          <w:tab w:val="center" w:pos="0"/>
        </w:tabs>
        <w:rPr>
          <w:bCs/>
          <w:lang w:val="cs-CZ"/>
        </w:rPr>
      </w:pPr>
      <w:r w:rsidRPr="00D538F0">
        <w:rPr>
          <w:bCs/>
          <w:lang w:val="cs-CZ"/>
        </w:rPr>
        <w:t>Celkový objem nádrže                                                                    22,6280 mil. m</w:t>
      </w:r>
      <w:r w:rsidRPr="00D538F0">
        <w:rPr>
          <w:bCs/>
          <w:vertAlign w:val="superscript"/>
          <w:lang w:val="cs-CZ"/>
        </w:rPr>
        <w:t>3</w:t>
      </w:r>
    </w:p>
    <w:p w:rsidR="0056743A" w:rsidRPr="00D538F0" w:rsidRDefault="0056743A" w:rsidP="005E32C3">
      <w:pPr>
        <w:jc w:val="both"/>
        <w:rPr>
          <w:i/>
        </w:rPr>
      </w:pPr>
      <w:r w:rsidRPr="00D538F0">
        <w:rPr>
          <w:i/>
        </w:rPr>
        <w:t xml:space="preserve"> </w:t>
      </w:r>
    </w:p>
    <w:p w:rsidR="0056743A" w:rsidRPr="00D538F0" w:rsidRDefault="0056743A" w:rsidP="005E32C3">
      <w:pPr>
        <w:jc w:val="both"/>
        <w:rPr>
          <w:i/>
        </w:rPr>
      </w:pPr>
    </w:p>
    <w:p w:rsidR="00CF1990" w:rsidRPr="00D538F0" w:rsidRDefault="00434B88" w:rsidP="005E32C3">
      <w:pPr>
        <w:jc w:val="both"/>
        <w:rPr>
          <w:i/>
        </w:rPr>
      </w:pPr>
      <w:r w:rsidRPr="00D538F0">
        <w:rPr>
          <w:i/>
        </w:rPr>
        <w:t>Popis VD:</w:t>
      </w:r>
    </w:p>
    <w:p w:rsidR="00C70DB0" w:rsidRPr="00D538F0" w:rsidRDefault="00D167EE" w:rsidP="00C70DB0">
      <w:pPr>
        <w:jc w:val="both"/>
      </w:pPr>
      <w:r w:rsidRPr="00D538F0">
        <w:tab/>
      </w:r>
      <w:r w:rsidR="00C70DB0" w:rsidRPr="00D538F0">
        <w:t xml:space="preserve">Sdružený věžový objekt obsahuje několik šachet, které plní různé úkoly. Šachta vodárenských odběrů umožňuje odběr vody z nádrže v pěti různých výškách, šachty dvou spodních výpustí slouží k vedení </w:t>
      </w:r>
      <w:r w:rsidRPr="00D538F0">
        <w:t xml:space="preserve">revizního </w:t>
      </w:r>
      <w:r w:rsidR="00C70DB0" w:rsidRPr="00D538F0">
        <w:t xml:space="preserve">tabulového uzávěru, </w:t>
      </w:r>
      <w:r w:rsidRPr="00D538F0">
        <w:t>návodních provozních</w:t>
      </w:r>
      <w:r w:rsidR="00C70DB0" w:rsidRPr="00D538F0">
        <w:t xml:space="preserve"> tabulových rychlouzávěrů a případnému přístupu k nim, šachta výtahová umožňuje dopravu výtahem mezi horní a dolní strojovnou sdruženého věžového objektu. Dále je mezi horní a dolní strojovnou šachta umožňující dopravu zařízení a materiálu pomocí jeřábu. Mezi dolní a horní strojovnou je provedeno prefabrikované schodiště. </w:t>
      </w:r>
    </w:p>
    <w:p w:rsidR="00C70DB0" w:rsidRPr="00D538F0" w:rsidRDefault="00C70DB0" w:rsidP="00C70DB0">
      <w:pPr>
        <w:jc w:val="both"/>
      </w:pPr>
      <w:r w:rsidRPr="00D538F0">
        <w:tab/>
        <w:t xml:space="preserve">Pod dolní strojovnou jsou provedeny opancéřované tlumící komory, ve kterých jsou instalovány regulační rozstřikovací uzávěry spodních výpustí. Z dolní strojovny je možno přímo ovládat strojní zařízení zde instalované. </w:t>
      </w:r>
    </w:p>
    <w:p w:rsidR="00D167EE" w:rsidRPr="00D538F0" w:rsidRDefault="00C70DB0" w:rsidP="00C70DB0">
      <w:pPr>
        <w:jc w:val="both"/>
      </w:pPr>
      <w:r w:rsidRPr="00D538F0">
        <w:tab/>
        <w:t xml:space="preserve">Přímo z dolní strojovny je provedena vodárenská štola, kterou je vedeno potrubí do úpravny vody Bedřichov. </w:t>
      </w:r>
    </w:p>
    <w:p w:rsidR="00D167EE" w:rsidRPr="00D538F0" w:rsidRDefault="00D167EE" w:rsidP="00C70DB0">
      <w:pPr>
        <w:jc w:val="both"/>
      </w:pPr>
      <w:r w:rsidRPr="00D538F0">
        <w:tab/>
      </w:r>
      <w:r w:rsidR="00C70DB0" w:rsidRPr="00D538F0">
        <w:t xml:space="preserve">Na tlumící komory spodních výpustí navazuje odpadní tunel, sloužící k odvádění vody z nádrže prostřednictvím spodních výpustí a dále pak i bezpečnostního přelivu. </w:t>
      </w:r>
    </w:p>
    <w:p w:rsidR="00D167EE" w:rsidRPr="00D538F0" w:rsidRDefault="00D167EE" w:rsidP="00C70DB0">
      <w:pPr>
        <w:jc w:val="both"/>
      </w:pPr>
      <w:r w:rsidRPr="00D538F0">
        <w:tab/>
        <w:t>Odvětrání dolní strojovny je provedeno ventilátory, odsátý vzduch je vyveden potrubím nad vodní hladinu (pod přístupovou ocelovou lávkou k objektu).</w:t>
      </w:r>
    </w:p>
    <w:p w:rsidR="00D167EE" w:rsidRPr="00D538F0" w:rsidRDefault="00D167EE" w:rsidP="00C70DB0">
      <w:pPr>
        <w:jc w:val="both"/>
      </w:pPr>
      <w:r w:rsidRPr="00D538F0">
        <w:tab/>
      </w:r>
      <w:r w:rsidR="00C70DB0" w:rsidRPr="00D538F0">
        <w:t xml:space="preserve">V horní strojovně je instalován hradidlový jeřáb o nosnosti 5 t. Jeho jeřábová dráha je uložena na ocelových rourách, uvnitř vyplněných betonem. </w:t>
      </w:r>
    </w:p>
    <w:p w:rsidR="00D167EE" w:rsidRPr="00D538F0" w:rsidRDefault="00D167EE" w:rsidP="00C70DB0">
      <w:pPr>
        <w:jc w:val="both"/>
      </w:pPr>
      <w:r w:rsidRPr="00D538F0">
        <w:tab/>
      </w:r>
      <w:r w:rsidR="00C70DB0" w:rsidRPr="00D538F0">
        <w:t xml:space="preserve">Dále je zde instalované hydraulické zařízení na ovládání revizních tabulových rychlouzávěrů velkých spodních výpustí. </w:t>
      </w:r>
    </w:p>
    <w:p w:rsidR="00C70DB0" w:rsidRPr="00D538F0" w:rsidRDefault="00D167EE" w:rsidP="00C70DB0">
      <w:pPr>
        <w:jc w:val="both"/>
      </w:pPr>
      <w:r w:rsidRPr="00D538F0">
        <w:tab/>
      </w:r>
      <w:r w:rsidR="00C70DB0" w:rsidRPr="00D538F0">
        <w:t>Na úrovni podlaží horní strojovny jsou umístěny místnosti limnigrafu a rozvodny elektrické energie.</w:t>
      </w:r>
    </w:p>
    <w:p w:rsidR="00C70DB0" w:rsidRPr="00D538F0" w:rsidRDefault="00D167EE" w:rsidP="00C70DB0">
      <w:pPr>
        <w:jc w:val="both"/>
      </w:pPr>
      <w:r w:rsidRPr="00D538F0">
        <w:tab/>
      </w:r>
      <w:r w:rsidR="00C70DB0" w:rsidRPr="00D538F0">
        <w:t>Ve vyšším podlaží, nad místnostmi rozvodny a limnigrafu je umístěna místnost rozmrazovacího zařízení a místnost sloužící jako sklad. Je zde také strojovna výtahu.</w:t>
      </w:r>
    </w:p>
    <w:p w:rsidR="00C70DB0" w:rsidRPr="00D538F0" w:rsidRDefault="00D167EE" w:rsidP="00C70DB0">
      <w:pPr>
        <w:jc w:val="both"/>
      </w:pPr>
      <w:r w:rsidRPr="00D538F0">
        <w:tab/>
      </w:r>
      <w:r w:rsidR="00C70DB0" w:rsidRPr="00D538F0">
        <w:t>Přístup do věžového objektu je možný pouze po ocelové lávce, po které je možno pomocí vozíku provádět také transport materiálu a zařízení.</w:t>
      </w:r>
    </w:p>
    <w:p w:rsidR="006354A2" w:rsidRPr="00D538F0" w:rsidRDefault="006354A2" w:rsidP="00D167EE">
      <w:pPr>
        <w:jc w:val="both"/>
        <w:rPr>
          <w:b/>
          <w:bCs/>
          <w:i/>
        </w:rPr>
      </w:pPr>
    </w:p>
    <w:p w:rsidR="000C5BA8" w:rsidRPr="00D538F0" w:rsidRDefault="006354A2" w:rsidP="00087BC9">
      <w:pPr>
        <w:pStyle w:val="Zhlav"/>
        <w:rPr>
          <w:bCs/>
          <w:i/>
          <w:lang w:val="cs-CZ"/>
        </w:rPr>
      </w:pPr>
      <w:r w:rsidRPr="00D538F0">
        <w:rPr>
          <w:bCs/>
          <w:i/>
          <w:lang w:val="cs-CZ"/>
        </w:rPr>
        <w:t>Sdružený objekt</w:t>
      </w:r>
      <w:r w:rsidR="000C5BA8" w:rsidRPr="00D538F0">
        <w:rPr>
          <w:bCs/>
          <w:i/>
          <w:lang w:val="cs-CZ"/>
        </w:rPr>
        <w:t>:</w:t>
      </w:r>
    </w:p>
    <w:p w:rsidR="000C5BA8" w:rsidRPr="00D538F0" w:rsidRDefault="000C5BA8" w:rsidP="000C5BA8">
      <w:pPr>
        <w:pStyle w:val="Zhlav"/>
        <w:jc w:val="both"/>
        <w:rPr>
          <w:bCs/>
          <w:lang w:val="cs-CZ"/>
        </w:rPr>
      </w:pPr>
      <w:r w:rsidRPr="00D538F0">
        <w:rPr>
          <w:bCs/>
          <w:lang w:val="cs-CZ"/>
        </w:rPr>
        <w:t xml:space="preserve">- je železobetonová věž půdorysného rozměru 19,2 x 26,1 m a výšky 59,35m, která je umístěna v nejnižším bodě nádrže u pravého břehu, cca 225 m od osy hráze. </w:t>
      </w:r>
      <w:r w:rsidR="006354A2" w:rsidRPr="00D538F0">
        <w:rPr>
          <w:bCs/>
          <w:lang w:val="cs-CZ"/>
        </w:rPr>
        <w:t xml:space="preserve"> </w:t>
      </w:r>
    </w:p>
    <w:p w:rsidR="000C5BA8" w:rsidRPr="00D538F0" w:rsidRDefault="000C5BA8" w:rsidP="000C5BA8">
      <w:pPr>
        <w:pStyle w:val="Zhlav"/>
        <w:tabs>
          <w:tab w:val="clear" w:pos="4536"/>
          <w:tab w:val="center" w:pos="567"/>
        </w:tabs>
        <w:jc w:val="both"/>
        <w:rPr>
          <w:bCs/>
          <w:lang w:val="cs-CZ"/>
        </w:rPr>
      </w:pPr>
      <w:r w:rsidRPr="00D538F0">
        <w:rPr>
          <w:bCs/>
          <w:lang w:val="cs-CZ"/>
        </w:rPr>
        <w:tab/>
      </w:r>
      <w:r w:rsidR="00B2562E" w:rsidRPr="00D538F0">
        <w:rPr>
          <w:bCs/>
          <w:lang w:val="cs-CZ"/>
        </w:rPr>
        <w:tab/>
      </w:r>
      <w:r w:rsidRPr="00D538F0">
        <w:rPr>
          <w:bCs/>
          <w:lang w:val="cs-CZ"/>
        </w:rPr>
        <w:t>Ve spodní části jsou umístěny základové výpusti, vodárenské odběrné potrubí od etážových odběrů vody a turbíny MVE. V horní části objektu je strojovna, prostor pro kompresory rozmrazovacího zařízení a limnigraf.</w:t>
      </w:r>
    </w:p>
    <w:p w:rsidR="000C5BA8" w:rsidRPr="00D538F0" w:rsidRDefault="00B2562E" w:rsidP="000C5BA8">
      <w:pPr>
        <w:pStyle w:val="Zhlav"/>
        <w:tabs>
          <w:tab w:val="clear" w:pos="4536"/>
          <w:tab w:val="center" w:pos="567"/>
        </w:tabs>
        <w:jc w:val="both"/>
        <w:rPr>
          <w:bCs/>
          <w:lang w:val="cs-CZ"/>
        </w:rPr>
      </w:pPr>
      <w:r w:rsidRPr="00D538F0">
        <w:rPr>
          <w:bCs/>
          <w:lang w:val="cs-CZ"/>
        </w:rPr>
        <w:tab/>
      </w:r>
      <w:r w:rsidRPr="00D538F0">
        <w:rPr>
          <w:bCs/>
          <w:lang w:val="cs-CZ"/>
        </w:rPr>
        <w:tab/>
      </w:r>
      <w:r w:rsidR="000C5BA8" w:rsidRPr="00D538F0">
        <w:rPr>
          <w:bCs/>
          <w:lang w:val="cs-CZ"/>
        </w:rPr>
        <w:t xml:space="preserve">Přístup do horní strojovny je po ocelové lávce o třech polích (48,4 – 48,8 – 48,4 m) </w:t>
      </w:r>
      <w:r w:rsidRPr="00D538F0">
        <w:rPr>
          <w:bCs/>
          <w:lang w:val="cs-CZ"/>
        </w:rPr>
        <w:t xml:space="preserve">               </w:t>
      </w:r>
      <w:r w:rsidR="000C5BA8" w:rsidRPr="00D538F0">
        <w:rPr>
          <w:bCs/>
          <w:lang w:val="cs-CZ"/>
        </w:rPr>
        <w:t>s korunou v úrovni 735,85 m n.m. s nosností 7 tun (pro osamělé břemeno).</w:t>
      </w:r>
    </w:p>
    <w:p w:rsidR="000C5BA8" w:rsidRPr="00D538F0" w:rsidRDefault="000C5BA8" w:rsidP="000C5BA8">
      <w:pPr>
        <w:pStyle w:val="Zhlav"/>
        <w:jc w:val="both"/>
        <w:rPr>
          <w:bCs/>
          <w:lang w:val="cs-CZ"/>
        </w:rPr>
      </w:pPr>
    </w:p>
    <w:p w:rsidR="006354A2" w:rsidRPr="00D538F0" w:rsidRDefault="006354A2" w:rsidP="00087BC9">
      <w:pPr>
        <w:pStyle w:val="Zhlav"/>
        <w:rPr>
          <w:bCs/>
          <w:i/>
          <w:lang w:val="cs-CZ"/>
        </w:rPr>
      </w:pPr>
      <w:r w:rsidRPr="00D538F0">
        <w:rPr>
          <w:bCs/>
          <w:i/>
          <w:lang w:val="cs-CZ"/>
        </w:rPr>
        <w:t>Spodní výpusti:</w:t>
      </w:r>
    </w:p>
    <w:p w:rsidR="006354A2" w:rsidRPr="00D538F0" w:rsidRDefault="006354A2" w:rsidP="006354A2">
      <w:pPr>
        <w:pStyle w:val="Zhlav"/>
        <w:tabs>
          <w:tab w:val="clear" w:pos="4536"/>
          <w:tab w:val="center" w:pos="0"/>
        </w:tabs>
        <w:ind w:firstLine="567"/>
        <w:jc w:val="both"/>
        <w:rPr>
          <w:bCs/>
        </w:rPr>
      </w:pPr>
      <w:r w:rsidRPr="00D538F0">
        <w:rPr>
          <w:bCs/>
        </w:rPr>
        <w:tab/>
        <w:t>Dvě velké spodní výpusti jsou opatřeny provozními a revizními uzávěry</w:t>
      </w:r>
      <w:r w:rsidRPr="00D538F0">
        <w:rPr>
          <w:bCs/>
          <w:lang w:val="cs-CZ"/>
        </w:rPr>
        <w:t xml:space="preserve"> </w:t>
      </w:r>
      <w:r w:rsidRPr="00D538F0">
        <w:rPr>
          <w:bCs/>
        </w:rPr>
        <w:t>a provizorním uzávěrem.</w:t>
      </w:r>
    </w:p>
    <w:p w:rsidR="006354A2" w:rsidRPr="00D538F0" w:rsidRDefault="006354A2" w:rsidP="006354A2">
      <w:pPr>
        <w:pStyle w:val="Zhlav"/>
        <w:jc w:val="both"/>
        <w:rPr>
          <w:bCs/>
        </w:rPr>
      </w:pPr>
    </w:p>
    <w:p w:rsidR="006354A2" w:rsidRPr="00D538F0" w:rsidRDefault="006354A2" w:rsidP="006354A2">
      <w:pPr>
        <w:pStyle w:val="Zhlav"/>
        <w:jc w:val="both"/>
        <w:rPr>
          <w:bCs/>
        </w:rPr>
      </w:pPr>
      <w:r w:rsidRPr="00D538F0">
        <w:rPr>
          <w:bCs/>
          <w:i/>
          <w:lang w:val="cs-CZ"/>
        </w:rPr>
        <w:t>P</w:t>
      </w:r>
      <w:r w:rsidRPr="00D538F0">
        <w:rPr>
          <w:bCs/>
          <w:i/>
        </w:rPr>
        <w:t>rovozní uzávěry</w:t>
      </w:r>
      <w:r w:rsidRPr="00D538F0">
        <w:rPr>
          <w:bCs/>
        </w:rPr>
        <w:t xml:space="preserve"> </w:t>
      </w:r>
    </w:p>
    <w:p w:rsidR="006354A2" w:rsidRPr="00D538F0" w:rsidRDefault="006354A2" w:rsidP="006354A2">
      <w:pPr>
        <w:pStyle w:val="Zhlav"/>
        <w:jc w:val="both"/>
        <w:rPr>
          <w:bCs/>
          <w:lang w:val="cs-CZ"/>
        </w:rPr>
      </w:pPr>
      <w:r w:rsidRPr="00D538F0">
        <w:rPr>
          <w:bCs/>
          <w:lang w:val="cs-CZ"/>
        </w:rPr>
        <w:t xml:space="preserve">- </w:t>
      </w:r>
      <w:r w:rsidRPr="00D538F0">
        <w:rPr>
          <w:bCs/>
        </w:rPr>
        <w:t>jsou spodní výpusti s koncovými rozstřikovacími uzávěry DN 1200 ovládané elektropohonem a mají celkovou kapacitu 42,2 m3.s-1 při</w:t>
      </w:r>
      <w:r w:rsidRPr="00D538F0">
        <w:rPr>
          <w:bCs/>
          <w:lang w:val="cs-CZ"/>
        </w:rPr>
        <w:t xml:space="preserve"> hladině v úrovni přelivu (732,20 m n.m.). Vtoky obou spodních výpustí jsou chráněny pevnými česlemi.  </w:t>
      </w:r>
    </w:p>
    <w:p w:rsidR="006354A2" w:rsidRPr="00D538F0" w:rsidRDefault="006354A2" w:rsidP="006354A2">
      <w:pPr>
        <w:pStyle w:val="Zhlav"/>
        <w:jc w:val="both"/>
        <w:rPr>
          <w:bCs/>
          <w:lang w:val="cs-CZ"/>
        </w:rPr>
      </w:pPr>
    </w:p>
    <w:p w:rsidR="00D167EE" w:rsidRPr="00D538F0" w:rsidRDefault="00D167EE" w:rsidP="006354A2">
      <w:pPr>
        <w:pStyle w:val="Zhlav"/>
        <w:jc w:val="both"/>
        <w:rPr>
          <w:bCs/>
          <w:lang w:val="cs-CZ"/>
        </w:rPr>
      </w:pPr>
    </w:p>
    <w:p w:rsidR="00D167EE" w:rsidRPr="00D538F0" w:rsidRDefault="00D167EE" w:rsidP="006354A2">
      <w:pPr>
        <w:pStyle w:val="Zhlav"/>
        <w:jc w:val="both"/>
        <w:rPr>
          <w:bCs/>
          <w:lang w:val="cs-CZ"/>
        </w:rPr>
      </w:pPr>
    </w:p>
    <w:p w:rsidR="00E97C02" w:rsidRPr="00D538F0" w:rsidRDefault="00E97C02" w:rsidP="006354A2">
      <w:pPr>
        <w:pStyle w:val="Zhlav"/>
        <w:jc w:val="both"/>
        <w:rPr>
          <w:bCs/>
          <w:lang w:val="cs-CZ"/>
        </w:rPr>
      </w:pPr>
    </w:p>
    <w:p w:rsidR="006354A2" w:rsidRPr="00D538F0" w:rsidRDefault="006354A2" w:rsidP="006354A2">
      <w:pPr>
        <w:pStyle w:val="Zhlav"/>
        <w:jc w:val="both"/>
        <w:rPr>
          <w:bCs/>
          <w:i/>
          <w:lang w:val="cs-CZ"/>
        </w:rPr>
      </w:pPr>
      <w:r w:rsidRPr="00D538F0">
        <w:rPr>
          <w:bCs/>
          <w:i/>
          <w:lang w:val="cs-CZ"/>
        </w:rPr>
        <w:t xml:space="preserve">Návodní provozní </w:t>
      </w:r>
      <w:r w:rsidRPr="00D538F0">
        <w:rPr>
          <w:bCs/>
          <w:i/>
        </w:rPr>
        <w:t>uzávěry</w:t>
      </w:r>
      <w:r w:rsidRPr="00D538F0">
        <w:rPr>
          <w:bCs/>
          <w:i/>
          <w:lang w:val="cs-CZ"/>
        </w:rPr>
        <w:t xml:space="preserve"> (v současnosti rychlouzávěry)</w:t>
      </w:r>
    </w:p>
    <w:p w:rsidR="006354A2" w:rsidRPr="00D538F0" w:rsidRDefault="006354A2" w:rsidP="006354A2">
      <w:pPr>
        <w:pStyle w:val="Zhlav"/>
        <w:jc w:val="both"/>
        <w:rPr>
          <w:bCs/>
        </w:rPr>
      </w:pPr>
      <w:r w:rsidRPr="00D538F0">
        <w:rPr>
          <w:bCs/>
          <w:lang w:val="cs-CZ"/>
        </w:rPr>
        <w:t xml:space="preserve">- </w:t>
      </w:r>
      <w:r w:rsidRPr="00D538F0">
        <w:rPr>
          <w:bCs/>
        </w:rPr>
        <w:t>jsou vtokové tabulové rychlouzávěry ovládané hydraulickými zvedacími mechanismy, umístěnými v horní strojovně.</w:t>
      </w:r>
    </w:p>
    <w:p w:rsidR="006354A2" w:rsidRPr="00D538F0" w:rsidRDefault="006354A2" w:rsidP="006354A2">
      <w:pPr>
        <w:pStyle w:val="Zhlav"/>
        <w:jc w:val="both"/>
        <w:rPr>
          <w:bCs/>
        </w:rPr>
      </w:pPr>
    </w:p>
    <w:p w:rsidR="006354A2" w:rsidRPr="00D538F0" w:rsidRDefault="006354A2" w:rsidP="006354A2">
      <w:pPr>
        <w:pStyle w:val="Zhlav"/>
        <w:jc w:val="both"/>
        <w:rPr>
          <w:bCs/>
        </w:rPr>
      </w:pPr>
      <w:r w:rsidRPr="00D538F0">
        <w:rPr>
          <w:bCs/>
          <w:i/>
        </w:rPr>
        <w:t>Provizorní uzávěr</w:t>
      </w:r>
      <w:r w:rsidRPr="00D538F0">
        <w:rPr>
          <w:bCs/>
        </w:rPr>
        <w:t xml:space="preserve"> </w:t>
      </w:r>
    </w:p>
    <w:p w:rsidR="006354A2" w:rsidRPr="00D538F0" w:rsidRDefault="006354A2" w:rsidP="006354A2">
      <w:pPr>
        <w:pStyle w:val="Zhlav"/>
        <w:jc w:val="both"/>
        <w:rPr>
          <w:bCs/>
        </w:rPr>
      </w:pPr>
      <w:r w:rsidRPr="00D538F0">
        <w:rPr>
          <w:bCs/>
          <w:lang w:val="cs-CZ"/>
        </w:rPr>
        <w:t xml:space="preserve">- </w:t>
      </w:r>
      <w:r w:rsidRPr="00D538F0">
        <w:rPr>
          <w:bCs/>
        </w:rPr>
        <w:t>je tabule, ocelové svařované konstrukce. Tato tabule je společná pro oba vtoky a pokud není ve funkci je zavěšena v drážce pod podlahou horní strojovny. Manipulace s tabulí se provádí pomocí mostového jeřábu umístěného v horní strojovně.</w:t>
      </w:r>
    </w:p>
    <w:p w:rsidR="006354A2" w:rsidRPr="00D538F0" w:rsidRDefault="006354A2" w:rsidP="006354A2">
      <w:pPr>
        <w:pStyle w:val="Zhlav"/>
        <w:jc w:val="both"/>
        <w:rPr>
          <w:bCs/>
        </w:rPr>
      </w:pPr>
    </w:p>
    <w:p w:rsidR="006354A2" w:rsidRPr="00D538F0" w:rsidRDefault="006354A2" w:rsidP="006354A2">
      <w:pPr>
        <w:pStyle w:val="Zhlav"/>
        <w:jc w:val="both"/>
        <w:rPr>
          <w:bCs/>
        </w:rPr>
      </w:pPr>
      <w:r w:rsidRPr="00D538F0">
        <w:rPr>
          <w:bCs/>
          <w:i/>
        </w:rPr>
        <w:t>Malá spodní výpust</w:t>
      </w:r>
    </w:p>
    <w:p w:rsidR="006354A2" w:rsidRPr="00D538F0" w:rsidRDefault="006354A2" w:rsidP="006354A2">
      <w:pPr>
        <w:pStyle w:val="Zhlav"/>
        <w:jc w:val="both"/>
        <w:rPr>
          <w:bCs/>
          <w:lang w:val="cs-CZ"/>
        </w:rPr>
      </w:pPr>
      <w:r w:rsidRPr="00D538F0">
        <w:rPr>
          <w:bCs/>
          <w:lang w:val="cs-CZ"/>
        </w:rPr>
        <w:t>-</w:t>
      </w:r>
      <w:r w:rsidRPr="00D538F0">
        <w:rPr>
          <w:bCs/>
        </w:rPr>
        <w:t xml:space="preserve"> je na odbočce DN 800 z levé velké výpusti. Vtokový uzávěr</w:t>
      </w:r>
      <w:r w:rsidRPr="00D538F0">
        <w:rPr>
          <w:bCs/>
          <w:lang w:val="cs-CZ"/>
        </w:rPr>
        <w:t xml:space="preserve"> je klínové šoupátko DN 800 s elektropohonem. Na potrubí malé výpusti je nyní osazena malá vodní elektrárna, kterou tvoří 1 turbína typu Francis, s generátorem 145 kW. Hrubý spád je 31,4 – 37,4 m; hltnost turbíny je 450 l.s</w:t>
      </w:r>
      <w:r w:rsidRPr="00D538F0">
        <w:rPr>
          <w:bCs/>
          <w:vertAlign w:val="superscript"/>
          <w:lang w:val="cs-CZ"/>
        </w:rPr>
        <w:t>-1</w:t>
      </w:r>
      <w:r w:rsidRPr="00D538F0">
        <w:rPr>
          <w:bCs/>
          <w:lang w:val="cs-CZ"/>
        </w:rPr>
        <w:t>; max. výkon na svorkách generátoru 147 kW (při hladině 731,50 m n.m.). Odpad od turbíny je zaústěn do výtokové komory, tvořené kolenovou troubou DN 1500.</w:t>
      </w:r>
    </w:p>
    <w:p w:rsidR="006354A2" w:rsidRPr="00D538F0" w:rsidRDefault="006354A2" w:rsidP="006354A2">
      <w:pPr>
        <w:pStyle w:val="Zhlav"/>
        <w:jc w:val="both"/>
        <w:rPr>
          <w:bCs/>
          <w:lang w:val="cs-CZ"/>
        </w:rPr>
      </w:pPr>
    </w:p>
    <w:p w:rsidR="00B93877" w:rsidRPr="00D538F0" w:rsidRDefault="00B93877" w:rsidP="00B93877">
      <w:pPr>
        <w:pStyle w:val="Zhlav"/>
        <w:rPr>
          <w:bCs/>
          <w:i/>
          <w:lang w:val="cs-CZ"/>
        </w:rPr>
      </w:pPr>
      <w:r w:rsidRPr="00D538F0">
        <w:rPr>
          <w:bCs/>
          <w:i/>
        </w:rPr>
        <w:t>Odběr vody</w:t>
      </w:r>
      <w:r w:rsidRPr="00D538F0">
        <w:rPr>
          <w:bCs/>
          <w:i/>
          <w:lang w:val="cs-CZ"/>
        </w:rPr>
        <w:t>:</w:t>
      </w:r>
    </w:p>
    <w:p w:rsidR="00B93877" w:rsidRPr="00D538F0" w:rsidRDefault="00B93877" w:rsidP="00B93877">
      <w:pPr>
        <w:pStyle w:val="Zhlav"/>
        <w:ind w:firstLine="709"/>
        <w:jc w:val="both"/>
        <w:rPr>
          <w:b/>
          <w:bCs/>
          <w:i/>
          <w:lang w:val="cs-CZ"/>
        </w:rPr>
      </w:pPr>
      <w:r w:rsidRPr="00D538F0">
        <w:rPr>
          <w:bCs/>
          <w:lang w:val="cs-CZ"/>
        </w:rPr>
        <w:t>Ve sdruženém objektu je samostatná šachta, do které ústí 5 odběrných oken 1000 x 1000 v úrovních 721,00 – 716,00 – 711,00 – 706,00 a 701,50 m n.m.</w:t>
      </w:r>
      <w:r w:rsidRPr="00D538F0">
        <w:t xml:space="preserve"> </w:t>
      </w:r>
      <w:r w:rsidRPr="00D538F0">
        <w:rPr>
          <w:bCs/>
          <w:lang w:val="cs-CZ"/>
        </w:rPr>
        <w:t>Uzávěry tvoří stavidlo, zavěšené na rozebíratelných táhlech a ovládaných jeřábem z horní strojovny. V provozu bude vždy jeden odběr; maximální odebírané množství vody je 860 l.s</w:t>
      </w:r>
      <w:r w:rsidRPr="00D538F0">
        <w:rPr>
          <w:bCs/>
          <w:vertAlign w:val="superscript"/>
          <w:lang w:val="cs-CZ"/>
        </w:rPr>
        <w:t>-1</w:t>
      </w:r>
      <w:r w:rsidRPr="00D538F0">
        <w:rPr>
          <w:bCs/>
          <w:lang w:val="cs-CZ"/>
        </w:rPr>
        <w:t>.</w:t>
      </w:r>
      <w:r w:rsidRPr="00D538F0">
        <w:t xml:space="preserve"> </w:t>
      </w:r>
      <w:r w:rsidRPr="00D538F0">
        <w:rPr>
          <w:bCs/>
          <w:lang w:val="cs-CZ"/>
        </w:rPr>
        <w:t>U dna šachty je vtok do vodovodního potrubí světlosti 800mm. Hned za vtokem, v dolní strojovně, je na potrubí klínové šoupě DN 800 s elektropohonem a rychlouzávěrná klapka DN 800 s hydraulickým pohonem.</w:t>
      </w:r>
    </w:p>
    <w:p w:rsidR="00B93877" w:rsidRPr="00D538F0" w:rsidRDefault="00B93877" w:rsidP="00087BC9">
      <w:pPr>
        <w:pStyle w:val="Zhlav"/>
        <w:rPr>
          <w:b/>
          <w:bCs/>
          <w:i/>
        </w:rPr>
      </w:pPr>
    </w:p>
    <w:p w:rsidR="00C3791F" w:rsidRPr="00D538F0" w:rsidRDefault="00C3791F" w:rsidP="00C3791F">
      <w:pPr>
        <w:pStyle w:val="Zhlav"/>
        <w:rPr>
          <w:bCs/>
          <w:i/>
          <w:lang w:val="cs-CZ"/>
        </w:rPr>
      </w:pPr>
      <w:r w:rsidRPr="00D538F0">
        <w:rPr>
          <w:bCs/>
          <w:i/>
        </w:rPr>
        <w:t>Komunikační spojení</w:t>
      </w:r>
      <w:r w:rsidRPr="00D538F0">
        <w:rPr>
          <w:bCs/>
          <w:i/>
          <w:lang w:val="cs-CZ"/>
        </w:rPr>
        <w:t>:</w:t>
      </w:r>
    </w:p>
    <w:p w:rsidR="00C3791F" w:rsidRPr="00D538F0" w:rsidRDefault="00C3791F" w:rsidP="00C3791F">
      <w:pPr>
        <w:pStyle w:val="Zhlav"/>
        <w:tabs>
          <w:tab w:val="clear" w:pos="4536"/>
        </w:tabs>
        <w:ind w:firstLine="709"/>
        <w:jc w:val="both"/>
        <w:rPr>
          <w:b/>
          <w:bCs/>
          <w:i/>
          <w:lang w:val="cs-CZ"/>
        </w:rPr>
      </w:pPr>
      <w:r w:rsidRPr="00D538F0">
        <w:rPr>
          <w:bCs/>
          <w:lang w:val="cs-CZ"/>
        </w:rPr>
        <w:t>Spojení horní a dolní strojovny je výtahem, schodištěm a montážní šachtou; z dolní strojovny je přístup do štoly, ve které je uloženo vodárenské potrubí vedoucí do úpravny vody v Bedřichově. Vyústění rozstřikovacích uzávěrů je umístěno do dvou tlumících opancéřovaných komor za kterými následují dva přechodové pásy délky 2 x 12,5m navazující na odpadní tunel.</w:t>
      </w:r>
    </w:p>
    <w:p w:rsidR="00CF1990" w:rsidRPr="00D538F0" w:rsidRDefault="00CF1990" w:rsidP="00087BC9">
      <w:pPr>
        <w:pStyle w:val="Zhlav"/>
        <w:rPr>
          <w:b/>
          <w:bCs/>
          <w:i/>
        </w:rPr>
      </w:pPr>
    </w:p>
    <w:p w:rsidR="00CF1990" w:rsidRPr="00D538F0" w:rsidRDefault="005618F5" w:rsidP="00087BC9">
      <w:pPr>
        <w:pStyle w:val="Zhlav"/>
        <w:rPr>
          <w:bCs/>
          <w:i/>
          <w:lang w:val="cs-CZ"/>
        </w:rPr>
      </w:pPr>
      <w:r w:rsidRPr="00D538F0">
        <w:rPr>
          <w:bCs/>
          <w:i/>
        </w:rPr>
        <w:t>Odpadní tunel a šachtový přeliv</w:t>
      </w:r>
      <w:r w:rsidRPr="00D538F0">
        <w:rPr>
          <w:bCs/>
          <w:i/>
          <w:lang w:val="cs-CZ"/>
        </w:rPr>
        <w:t>:</w:t>
      </w:r>
    </w:p>
    <w:p w:rsidR="005618F5" w:rsidRPr="00D538F0" w:rsidRDefault="005618F5" w:rsidP="00245438">
      <w:pPr>
        <w:pStyle w:val="Zhlav"/>
        <w:tabs>
          <w:tab w:val="clear" w:pos="4536"/>
          <w:tab w:val="center" w:pos="0"/>
        </w:tabs>
        <w:ind w:firstLine="709"/>
        <w:jc w:val="both"/>
        <w:rPr>
          <w:bCs/>
          <w:lang w:val="cs-CZ"/>
        </w:rPr>
      </w:pPr>
      <w:r w:rsidRPr="00D538F0">
        <w:rPr>
          <w:bCs/>
        </w:rPr>
        <w:tab/>
        <w:t>Odpadní tunel navazuje na přechodové pasy za odběrným objektem. Příčný profil tohoto tunelu má tvar podkovy výšky 4,05m; světlý profil má plochu 14,2 m</w:t>
      </w:r>
      <w:r w:rsidRPr="00D538F0">
        <w:rPr>
          <w:bCs/>
          <w:vertAlign w:val="superscript"/>
        </w:rPr>
        <w:t>2</w:t>
      </w:r>
      <w:r w:rsidRPr="00D538F0">
        <w:rPr>
          <w:bCs/>
        </w:rPr>
        <w:t xml:space="preserve"> a délka tunelu je 418m. Po 224,6m navazuje na trasu odpadního tunelu šachtový přeliv, který odvádí velké vody. Přelivná hrana na úrovni 732,20 m n.m. je 26,4m dlouhá při průměru 8,4 m. Průměr šachty přelivu je 3 m. Kapacita přelivu při maximální přípustné hladině v nádrži pro potřeby MŘ 733,20 m n.m. je 49 m</w:t>
      </w:r>
      <w:r w:rsidRPr="00D538F0">
        <w:rPr>
          <w:bCs/>
          <w:vertAlign w:val="superscript"/>
        </w:rPr>
        <w:t>3</w:t>
      </w:r>
      <w:r w:rsidRPr="00D538F0">
        <w:rPr>
          <w:bCs/>
        </w:rPr>
        <w:t>.s</w:t>
      </w:r>
      <w:r w:rsidRPr="00D538F0">
        <w:rPr>
          <w:bCs/>
          <w:vertAlign w:val="superscript"/>
        </w:rPr>
        <w:t>-1</w:t>
      </w:r>
      <w:r w:rsidRPr="00D538F0">
        <w:rPr>
          <w:bCs/>
        </w:rPr>
        <w:t>.</w:t>
      </w:r>
      <w:r w:rsidR="00245438" w:rsidRPr="00D538F0">
        <w:rPr>
          <w:bCs/>
          <w:lang w:val="cs-CZ"/>
        </w:rPr>
        <w:t xml:space="preserve"> </w:t>
      </w:r>
      <w:r w:rsidRPr="00D538F0">
        <w:rPr>
          <w:bCs/>
        </w:rPr>
        <w:t>Odpadní tunel má spád od výpustí k zaústění přelivu 5,896 ‰, dále až k výstupnímu portálu 12,7 ‰.</w:t>
      </w:r>
      <w:r w:rsidR="00036A72" w:rsidRPr="00D538F0">
        <w:rPr>
          <w:bCs/>
          <w:lang w:val="cs-CZ"/>
        </w:rPr>
        <w:t xml:space="preserve"> Z odpadního tunelu vytéká voda do vývaru, kde se jej</w:t>
      </w:r>
      <w:r w:rsidR="00C3791F" w:rsidRPr="00D538F0">
        <w:rPr>
          <w:bCs/>
          <w:lang w:val="cs-CZ"/>
        </w:rPr>
        <w:t>í energie tlumí. Vývar délky 21m ve dně a hloubky 2,7m je navržen na průtok 50</w:t>
      </w:r>
      <w:r w:rsidR="00036A72" w:rsidRPr="00D538F0">
        <w:rPr>
          <w:bCs/>
          <w:lang w:val="cs-CZ"/>
        </w:rPr>
        <w:t>m</w:t>
      </w:r>
      <w:r w:rsidR="00036A72" w:rsidRPr="00D538F0">
        <w:rPr>
          <w:bCs/>
          <w:vertAlign w:val="superscript"/>
          <w:lang w:val="cs-CZ"/>
        </w:rPr>
        <w:t>3</w:t>
      </w:r>
      <w:r w:rsidR="00036A72" w:rsidRPr="00D538F0">
        <w:rPr>
          <w:bCs/>
          <w:lang w:val="cs-CZ"/>
        </w:rPr>
        <w:t>.s</w:t>
      </w:r>
      <w:r w:rsidR="00036A72" w:rsidRPr="00D538F0">
        <w:rPr>
          <w:bCs/>
          <w:vertAlign w:val="superscript"/>
          <w:lang w:val="cs-CZ"/>
        </w:rPr>
        <w:t>-1</w:t>
      </w:r>
      <w:r w:rsidR="00036A72" w:rsidRPr="00D538F0">
        <w:rPr>
          <w:bCs/>
          <w:lang w:val="cs-CZ"/>
        </w:rPr>
        <w:t>, stejně jako lichoběžníkové koryto pod hrází.</w:t>
      </w:r>
    </w:p>
    <w:p w:rsidR="00CF1990" w:rsidRPr="00D538F0" w:rsidRDefault="00CF1990" w:rsidP="00087BC9">
      <w:pPr>
        <w:pStyle w:val="Zhlav"/>
        <w:rPr>
          <w:b/>
          <w:bCs/>
          <w:i/>
        </w:rPr>
      </w:pPr>
    </w:p>
    <w:p w:rsidR="00CF1990" w:rsidRPr="00D538F0" w:rsidRDefault="00CF1990" w:rsidP="00087BC9">
      <w:pPr>
        <w:pStyle w:val="Zhlav"/>
        <w:rPr>
          <w:b/>
          <w:bCs/>
          <w:i/>
        </w:rPr>
      </w:pPr>
    </w:p>
    <w:p w:rsidR="00CF1990" w:rsidRPr="00D538F0" w:rsidRDefault="00CF1990" w:rsidP="00087BC9">
      <w:pPr>
        <w:pStyle w:val="Zhlav"/>
        <w:rPr>
          <w:b/>
          <w:bCs/>
          <w:i/>
        </w:rPr>
      </w:pPr>
    </w:p>
    <w:p w:rsidR="00E97C02" w:rsidRPr="00D538F0" w:rsidRDefault="00E97C02" w:rsidP="00087BC9">
      <w:pPr>
        <w:pStyle w:val="Zhlav"/>
        <w:rPr>
          <w:b/>
          <w:bCs/>
          <w:i/>
        </w:rPr>
      </w:pPr>
    </w:p>
    <w:p w:rsidR="00E97C02" w:rsidRPr="00D538F0" w:rsidRDefault="00E97C02" w:rsidP="00087BC9">
      <w:pPr>
        <w:pStyle w:val="Zhlav"/>
        <w:rPr>
          <w:b/>
          <w:bCs/>
          <w:i/>
        </w:rPr>
      </w:pPr>
    </w:p>
    <w:p w:rsidR="00CF1990" w:rsidRPr="00D538F0" w:rsidRDefault="00CF1990" w:rsidP="00087BC9">
      <w:pPr>
        <w:pStyle w:val="Zhlav"/>
        <w:rPr>
          <w:b/>
          <w:bCs/>
          <w:i/>
        </w:rPr>
      </w:pPr>
    </w:p>
    <w:p w:rsidR="00CF1990" w:rsidRPr="00D538F0" w:rsidRDefault="00CF1990" w:rsidP="00087BC9">
      <w:pPr>
        <w:pStyle w:val="Zhlav"/>
        <w:rPr>
          <w:b/>
          <w:bCs/>
          <w:i/>
        </w:rPr>
      </w:pPr>
    </w:p>
    <w:p w:rsidR="00AA392E" w:rsidRPr="00D538F0" w:rsidRDefault="00AA392E" w:rsidP="00087BC9">
      <w:pPr>
        <w:pStyle w:val="Zhlav"/>
        <w:rPr>
          <w:b/>
          <w:bCs/>
          <w:i/>
        </w:rPr>
      </w:pPr>
    </w:p>
    <w:p w:rsidR="00CF1990" w:rsidRPr="00D538F0" w:rsidRDefault="00CF1990" w:rsidP="00CF1990">
      <w:pPr>
        <w:jc w:val="both"/>
        <w:rPr>
          <w:b/>
          <w:bCs/>
          <w:i/>
          <w:iCs/>
        </w:rPr>
      </w:pPr>
      <w:r w:rsidRPr="00D538F0">
        <w:rPr>
          <w:b/>
          <w:bCs/>
          <w:i/>
          <w:iCs/>
        </w:rPr>
        <w:t xml:space="preserve">- popis stávajícího stavu </w:t>
      </w:r>
      <w:r w:rsidR="008C568B" w:rsidRPr="00D538F0">
        <w:rPr>
          <w:b/>
          <w:bCs/>
          <w:i/>
          <w:iCs/>
        </w:rPr>
        <w:t xml:space="preserve">vybraného </w:t>
      </w:r>
      <w:r w:rsidRPr="00D538F0">
        <w:rPr>
          <w:b/>
          <w:bCs/>
          <w:i/>
          <w:iCs/>
        </w:rPr>
        <w:t xml:space="preserve">technologického zařízení </w:t>
      </w:r>
      <w:r w:rsidR="008C568B" w:rsidRPr="00D538F0">
        <w:rPr>
          <w:b/>
          <w:bCs/>
          <w:i/>
          <w:iCs/>
        </w:rPr>
        <w:t xml:space="preserve">návodního provozního uzávěru </w:t>
      </w:r>
      <w:r w:rsidR="00D3311E" w:rsidRPr="00D538F0">
        <w:rPr>
          <w:b/>
          <w:bCs/>
          <w:i/>
          <w:iCs/>
        </w:rPr>
        <w:t xml:space="preserve">levé a pravé </w:t>
      </w:r>
      <w:r w:rsidRPr="00D538F0">
        <w:rPr>
          <w:b/>
          <w:bCs/>
          <w:i/>
          <w:iCs/>
        </w:rPr>
        <w:t>spodní výpusti DN</w:t>
      </w:r>
      <w:r w:rsidR="00D3311E" w:rsidRPr="00D538F0">
        <w:rPr>
          <w:b/>
          <w:bCs/>
          <w:i/>
          <w:iCs/>
        </w:rPr>
        <w:t>1</w:t>
      </w:r>
      <w:r w:rsidR="008C568B" w:rsidRPr="00D538F0">
        <w:rPr>
          <w:b/>
          <w:bCs/>
          <w:i/>
          <w:iCs/>
        </w:rPr>
        <w:t>2</w:t>
      </w:r>
      <w:r w:rsidR="00D3311E" w:rsidRPr="00D538F0">
        <w:rPr>
          <w:b/>
          <w:bCs/>
          <w:i/>
          <w:iCs/>
        </w:rPr>
        <w:t>00</w:t>
      </w:r>
      <w:r w:rsidRPr="00D538F0">
        <w:rPr>
          <w:b/>
          <w:bCs/>
          <w:i/>
          <w:iCs/>
        </w:rPr>
        <w:t xml:space="preserve"> (</w:t>
      </w:r>
      <w:r w:rsidR="008C568B" w:rsidRPr="00D538F0">
        <w:rPr>
          <w:b/>
          <w:bCs/>
          <w:i/>
          <w:iCs/>
        </w:rPr>
        <w:t xml:space="preserve">pohony provozních tabulových uzávěrů </w:t>
      </w:r>
      <w:r w:rsidR="00D3311E" w:rsidRPr="00D538F0">
        <w:rPr>
          <w:b/>
          <w:bCs/>
          <w:i/>
          <w:iCs/>
        </w:rPr>
        <w:t>včetně příslušenství, revizní uzávěr, el. instalace, …)</w:t>
      </w:r>
      <w:r w:rsidRPr="00D538F0">
        <w:rPr>
          <w:b/>
          <w:bCs/>
          <w:i/>
          <w:iCs/>
        </w:rPr>
        <w:t xml:space="preserve"> VD </w:t>
      </w:r>
      <w:r w:rsidR="008C568B" w:rsidRPr="00D538F0">
        <w:rPr>
          <w:b/>
          <w:bCs/>
          <w:i/>
          <w:iCs/>
        </w:rPr>
        <w:t>Josefův Důl</w:t>
      </w:r>
      <w:r w:rsidRPr="00D538F0">
        <w:rPr>
          <w:b/>
          <w:bCs/>
          <w:i/>
          <w:iCs/>
        </w:rPr>
        <w:t>:</w:t>
      </w:r>
    </w:p>
    <w:p w:rsidR="00D3311E" w:rsidRPr="00D538F0" w:rsidRDefault="00D3311E" w:rsidP="00CF1990">
      <w:pPr>
        <w:jc w:val="both"/>
        <w:rPr>
          <w:b/>
          <w:bCs/>
          <w:i/>
          <w:iCs/>
        </w:rPr>
      </w:pPr>
    </w:p>
    <w:p w:rsidR="009E0F9E" w:rsidRPr="00D538F0" w:rsidRDefault="009E0F9E" w:rsidP="009E0F9E">
      <w:pPr>
        <w:jc w:val="both"/>
      </w:pPr>
      <w:r w:rsidRPr="00D538F0">
        <w:tab/>
        <w:t xml:space="preserve">Výstavba VD </w:t>
      </w:r>
      <w:r w:rsidR="002310C9" w:rsidRPr="00D538F0">
        <w:t>Josefův Důl</w:t>
      </w:r>
      <w:r w:rsidRPr="00D538F0">
        <w:t xml:space="preserve"> probíhala v letech - </w:t>
      </w:r>
      <w:r w:rsidR="002310C9" w:rsidRPr="00D538F0">
        <w:t>1976</w:t>
      </w:r>
      <w:r w:rsidRPr="00D538F0">
        <w:t xml:space="preserve"> - </w:t>
      </w:r>
      <w:r w:rsidR="002310C9" w:rsidRPr="00D538F0">
        <w:t>1982</w:t>
      </w:r>
      <w:r w:rsidRPr="00D538F0">
        <w:t xml:space="preserve">, ověřovací provoz </w:t>
      </w:r>
      <w:r w:rsidR="002310C9" w:rsidRPr="00D538F0">
        <w:t>08</w:t>
      </w:r>
      <w:r w:rsidRPr="00D538F0">
        <w:t>/ 19</w:t>
      </w:r>
      <w:r w:rsidR="002310C9" w:rsidRPr="00D538F0">
        <w:t>82</w:t>
      </w:r>
      <w:r w:rsidRPr="00D538F0">
        <w:t xml:space="preserve"> - 12/ 19</w:t>
      </w:r>
      <w:r w:rsidR="002310C9" w:rsidRPr="00D538F0">
        <w:t>87</w:t>
      </w:r>
      <w:r w:rsidRPr="00D538F0">
        <w:t>. Trvalý provoz od ledna 19</w:t>
      </w:r>
      <w:r w:rsidR="002310C9" w:rsidRPr="00D538F0">
        <w:t>88</w:t>
      </w:r>
      <w:r w:rsidRPr="00D538F0">
        <w:t xml:space="preserve">. Od této doby </w:t>
      </w:r>
      <w:r w:rsidR="002310C9" w:rsidRPr="00D538F0">
        <w:t xml:space="preserve">je strojně technologické zařízení VD </w:t>
      </w:r>
      <w:r w:rsidRPr="00D538F0">
        <w:t xml:space="preserve"> </w:t>
      </w:r>
      <w:r w:rsidR="002310C9" w:rsidRPr="00D538F0">
        <w:t>(revizní tabulový uzávěr, návodní provozní tabulové uzávěry, táhla, p</w:t>
      </w:r>
      <w:r w:rsidRPr="00D538F0">
        <w:t xml:space="preserve">ohybové hydraulické mechanismy </w:t>
      </w:r>
      <w:r w:rsidR="002310C9" w:rsidRPr="00D538F0">
        <w:t xml:space="preserve">návodních provozních tabulových uzávěrů </w:t>
      </w:r>
      <w:r w:rsidRPr="00D538F0">
        <w:t>levé a pravé spodní výpusti DN1</w:t>
      </w:r>
      <w:r w:rsidR="002310C9" w:rsidRPr="00D538F0">
        <w:t>2</w:t>
      </w:r>
      <w:r w:rsidRPr="00D538F0">
        <w:t>00 VD</w:t>
      </w:r>
      <w:r w:rsidR="002310C9" w:rsidRPr="00D538F0">
        <w:t>)</w:t>
      </w:r>
      <w:r w:rsidRPr="00D538F0">
        <w:t xml:space="preserve"> neustále v provozu (bez větších oprav).</w:t>
      </w:r>
    </w:p>
    <w:p w:rsidR="002310C9" w:rsidRPr="00D538F0" w:rsidRDefault="002310C9" w:rsidP="009E0F9E">
      <w:pPr>
        <w:jc w:val="both"/>
      </w:pPr>
      <w:r w:rsidRPr="00D538F0">
        <w:t>Opravy a rekonstrukce uskutečněné na VD Josefův Důl:</w:t>
      </w:r>
    </w:p>
    <w:p w:rsidR="002310C9" w:rsidRPr="00D538F0" w:rsidRDefault="002310C9" w:rsidP="009E0F9E">
      <w:pPr>
        <w:jc w:val="both"/>
      </w:pPr>
      <w:r w:rsidRPr="00D538F0">
        <w:t>- 1996 oprava boční hráze</w:t>
      </w:r>
    </w:p>
    <w:p w:rsidR="002310C9" w:rsidRPr="00D538F0" w:rsidRDefault="002310C9" w:rsidP="009E0F9E">
      <w:pPr>
        <w:jc w:val="both"/>
      </w:pPr>
      <w:r w:rsidRPr="00D538F0">
        <w:t>- 2003 rekonstrukce koruny hlavní hráze</w:t>
      </w:r>
    </w:p>
    <w:p w:rsidR="00EF0D92" w:rsidRPr="00D538F0" w:rsidRDefault="002310C9" w:rsidP="009E0F9E">
      <w:pPr>
        <w:jc w:val="both"/>
      </w:pPr>
      <w:r w:rsidRPr="00D538F0">
        <w:t xml:space="preserve">- 2009 oprava a udržovací práce na betonových konstrukcích sdruženého odběrného objektu, </w:t>
      </w:r>
    </w:p>
    <w:p w:rsidR="00EF0D92" w:rsidRPr="00D538F0" w:rsidRDefault="00EF0D92" w:rsidP="009E0F9E">
      <w:pPr>
        <w:jc w:val="both"/>
      </w:pPr>
      <w:r w:rsidRPr="00D538F0">
        <w:t xml:space="preserve">            </w:t>
      </w:r>
      <w:r w:rsidR="002310C9" w:rsidRPr="00D538F0">
        <w:t xml:space="preserve">šachtového přelivu a pilířů lávky, která zabezpečuje přístup ke sdruženému odběrnému </w:t>
      </w:r>
    </w:p>
    <w:p w:rsidR="002310C9" w:rsidRPr="00D538F0" w:rsidRDefault="00EF0D92" w:rsidP="009E0F9E">
      <w:pPr>
        <w:jc w:val="both"/>
      </w:pPr>
      <w:r w:rsidRPr="00D538F0">
        <w:t xml:space="preserve">            </w:t>
      </w:r>
      <w:r w:rsidR="002310C9" w:rsidRPr="00D538F0">
        <w:t>objektu</w:t>
      </w:r>
    </w:p>
    <w:p w:rsidR="00EF0D92" w:rsidRPr="00D538F0" w:rsidRDefault="008C568B" w:rsidP="009E0F9E">
      <w:pPr>
        <w:jc w:val="both"/>
      </w:pPr>
      <w:r w:rsidRPr="00D538F0">
        <w:t>- 2011 až 2012 kompletní oprava rozstřikovacích uzávěrů</w:t>
      </w:r>
    </w:p>
    <w:p w:rsidR="008C568B" w:rsidRPr="00D538F0" w:rsidRDefault="008C568B" w:rsidP="009E0F9E">
      <w:pPr>
        <w:jc w:val="both"/>
      </w:pPr>
      <w:r w:rsidRPr="00D538F0">
        <w:t xml:space="preserve">- 5 až 11 / 2013 rekonstrukce malé vodní elektrárny, při které byly 2 turbíny typu Bánki </w:t>
      </w:r>
    </w:p>
    <w:p w:rsidR="008C568B" w:rsidRPr="00D538F0" w:rsidRDefault="008C568B" w:rsidP="009E0F9E">
      <w:pPr>
        <w:jc w:val="both"/>
      </w:pPr>
      <w:r w:rsidRPr="00D538F0">
        <w:t xml:space="preserve">                          nahrazeny 1 turbínou Francis.</w:t>
      </w:r>
    </w:p>
    <w:p w:rsidR="00D3311E" w:rsidRPr="00D538F0" w:rsidRDefault="00D3311E" w:rsidP="00CF1990">
      <w:pPr>
        <w:jc w:val="both"/>
        <w:rPr>
          <w:b/>
          <w:bCs/>
          <w:i/>
          <w:iCs/>
        </w:rPr>
      </w:pPr>
    </w:p>
    <w:p w:rsidR="00C44EA9" w:rsidRPr="00D538F0" w:rsidRDefault="000C693D" w:rsidP="00BC3EAC">
      <w:pPr>
        <w:jc w:val="both"/>
        <w:rPr>
          <w:b/>
          <w:i/>
        </w:rPr>
      </w:pPr>
      <w:r w:rsidRPr="00D538F0">
        <w:rPr>
          <w:b/>
          <w:i/>
        </w:rPr>
        <w:t xml:space="preserve">Návodní provozní tabulové uzávěry levé a pravé </w:t>
      </w:r>
      <w:r w:rsidR="00F80865" w:rsidRPr="00D538F0">
        <w:rPr>
          <w:b/>
          <w:i/>
        </w:rPr>
        <w:t>SV DN1200</w:t>
      </w:r>
      <w:r w:rsidR="00BC3EAC" w:rsidRPr="00D538F0">
        <w:rPr>
          <w:b/>
          <w:i/>
        </w:rPr>
        <w:t xml:space="preserve">: </w:t>
      </w:r>
    </w:p>
    <w:p w:rsidR="000C693D" w:rsidRPr="00D538F0" w:rsidRDefault="00C44EA9" w:rsidP="00E21671">
      <w:pPr>
        <w:jc w:val="both"/>
      </w:pPr>
      <w:r w:rsidRPr="00D538F0">
        <w:tab/>
      </w:r>
      <w:r w:rsidR="000C693D" w:rsidRPr="00D538F0">
        <w:t>Návodní provozní tabulové uzávěry jsou dva, po jednom pro  levou a pravou SV DN1200. Tabule jsou ovládané prostřednictvím ocelových táhel, hydraulickými zdvihacími mechanizmy, instalovanými v horní strojovně sdruženého věžového objektu VD.</w:t>
      </w:r>
    </w:p>
    <w:p w:rsidR="00C44EA9" w:rsidRPr="00D538F0" w:rsidRDefault="00C44EA9" w:rsidP="00BC3EAC">
      <w:pPr>
        <w:pStyle w:val="Bezmezer"/>
        <w:jc w:val="both"/>
        <w:rPr>
          <w:i/>
        </w:rPr>
      </w:pPr>
    </w:p>
    <w:p w:rsidR="00C70DB0" w:rsidRPr="00D538F0" w:rsidRDefault="00F23A49" w:rsidP="003B4DE8">
      <w:pPr>
        <w:pStyle w:val="Bezmezer"/>
        <w:jc w:val="both"/>
        <w:rPr>
          <w:i/>
        </w:rPr>
      </w:pPr>
      <w:r w:rsidRPr="00D538F0">
        <w:rPr>
          <w:i/>
        </w:rPr>
        <w:t xml:space="preserve">- popis stávající konstrukce </w:t>
      </w:r>
      <w:r w:rsidR="00D46AAD" w:rsidRPr="00D538F0">
        <w:rPr>
          <w:i/>
        </w:rPr>
        <w:t>návodního provozního</w:t>
      </w:r>
      <w:r w:rsidR="003B4DE8" w:rsidRPr="00D538F0">
        <w:rPr>
          <w:i/>
        </w:rPr>
        <w:t xml:space="preserve"> tabulového uzávěru</w:t>
      </w:r>
      <w:r w:rsidRPr="00D538F0">
        <w:rPr>
          <w:i/>
        </w:rPr>
        <w:t>:</w:t>
      </w:r>
      <w:r w:rsidR="0059067C" w:rsidRPr="00D538F0">
        <w:tab/>
      </w:r>
    </w:p>
    <w:p w:rsidR="00D46AAD" w:rsidRPr="00D538F0" w:rsidRDefault="003B4DE8" w:rsidP="00136C71">
      <w:pPr>
        <w:pStyle w:val="Bezmezer"/>
        <w:jc w:val="both"/>
      </w:pPr>
      <w:r w:rsidRPr="00D538F0">
        <w:tab/>
      </w:r>
      <w:r w:rsidR="000C693D" w:rsidRPr="00D538F0">
        <w:t xml:space="preserve">Návodní provozní </w:t>
      </w:r>
      <w:r w:rsidR="00136C71" w:rsidRPr="00D538F0">
        <w:t>uzávěr výpusti tvoří tabule</w:t>
      </w:r>
      <w:r w:rsidR="000C693D" w:rsidRPr="00D538F0">
        <w:t xml:space="preserve"> každá jedna pro levou a pravou SV </w:t>
      </w:r>
      <w:r w:rsidR="00136C71" w:rsidRPr="00D538F0">
        <w:t xml:space="preserve">(jedná se o ocelovou svařovanou konstrukci). Výška tabule je </w:t>
      </w:r>
      <w:r w:rsidR="00D46AAD" w:rsidRPr="00D538F0">
        <w:t>2300</w:t>
      </w:r>
      <w:r w:rsidR="00136C71" w:rsidRPr="00D538F0">
        <w:t xml:space="preserve">mm, šířka </w:t>
      </w:r>
      <w:r w:rsidR="00D46AAD" w:rsidRPr="00D538F0">
        <w:t>2300</w:t>
      </w:r>
      <w:r w:rsidR="00136C71" w:rsidRPr="00D538F0">
        <w:t xml:space="preserve">mm, hloubka </w:t>
      </w:r>
      <w:r w:rsidR="00D46AAD" w:rsidRPr="00D538F0">
        <w:t>500</w:t>
      </w:r>
      <w:r w:rsidR="00136C71" w:rsidRPr="00D538F0">
        <w:t xml:space="preserve">mm. Celková hmotnost tabule je </w:t>
      </w:r>
      <w:r w:rsidR="00D46AAD" w:rsidRPr="00D538F0">
        <w:t>4714</w:t>
      </w:r>
      <w:r w:rsidR="00136C71" w:rsidRPr="00D538F0">
        <w:t xml:space="preserve">kg. </w:t>
      </w:r>
    </w:p>
    <w:p w:rsidR="00D46AAD" w:rsidRPr="00D538F0" w:rsidRDefault="00D46AAD" w:rsidP="00136C71">
      <w:pPr>
        <w:pStyle w:val="Bezmezer"/>
        <w:jc w:val="both"/>
      </w:pPr>
      <w:r w:rsidRPr="00D538F0">
        <w:tab/>
        <w:t xml:space="preserve">Těsnící prvek je kruhový, provedený z profilové pryže, těsnící vtok o průměru 1920mm. Tabule jsou dimenzovány na jednostranný tlak 390kPa a jsou uzpůsobeny pro uzavírání do plného průtoku, tzn. do rychlosti vody cca 9 m/s. Uzavírání je provedeno vlastní vahou tabule, jednostranný tlak vody je eliminován čtyřmi koly (vždy dvě na každé straně tabule), které při své funkci pojíždějí po vedení z ocelových "I" profilů, zabetonovaném v dolní části šachty v místě okolo vtoků. Těsnění je provedeno po vodě na těsnící rám je součástí opancéřování vtoku. Dosedací práh je ukotvený na armaturu věže (byl opatřen otvory, které umožnily jeho podbetonování po montáži). </w:t>
      </w:r>
    </w:p>
    <w:p w:rsidR="00D46AAD" w:rsidRPr="00D538F0" w:rsidRDefault="00D46AAD" w:rsidP="00136C71">
      <w:pPr>
        <w:pStyle w:val="Bezmezer"/>
        <w:jc w:val="both"/>
      </w:pPr>
      <w:r w:rsidRPr="00D538F0">
        <w:tab/>
        <w:t>Ochrana proti korozi je provedena metalizací zinkem a dvěma ochrannými nátěry polymerátového laku.</w:t>
      </w:r>
    </w:p>
    <w:p w:rsidR="0025628D" w:rsidRPr="00D538F0" w:rsidRDefault="0025628D" w:rsidP="00136C71">
      <w:pPr>
        <w:pStyle w:val="Bezmezer"/>
        <w:jc w:val="both"/>
      </w:pPr>
    </w:p>
    <w:p w:rsidR="0025628D" w:rsidRPr="00D538F0" w:rsidRDefault="0025628D" w:rsidP="00136C71">
      <w:pPr>
        <w:pStyle w:val="Bezmezer"/>
        <w:jc w:val="both"/>
      </w:pPr>
    </w:p>
    <w:p w:rsidR="0025628D" w:rsidRPr="00D538F0" w:rsidRDefault="0025628D" w:rsidP="00136C71">
      <w:pPr>
        <w:pStyle w:val="Bezmezer"/>
        <w:jc w:val="both"/>
      </w:pPr>
    </w:p>
    <w:p w:rsidR="0025628D" w:rsidRPr="00D538F0" w:rsidRDefault="0025628D" w:rsidP="00136C71">
      <w:pPr>
        <w:pStyle w:val="Bezmezer"/>
        <w:jc w:val="both"/>
      </w:pPr>
    </w:p>
    <w:p w:rsidR="0025628D" w:rsidRPr="00D538F0" w:rsidRDefault="0025628D" w:rsidP="00136C71">
      <w:pPr>
        <w:pStyle w:val="Bezmezer"/>
        <w:jc w:val="both"/>
      </w:pPr>
    </w:p>
    <w:p w:rsidR="0025628D" w:rsidRPr="00D538F0" w:rsidRDefault="0025628D" w:rsidP="00136C71">
      <w:pPr>
        <w:pStyle w:val="Bezmezer"/>
        <w:jc w:val="both"/>
      </w:pPr>
    </w:p>
    <w:p w:rsidR="0025628D" w:rsidRPr="00D538F0" w:rsidRDefault="0025628D" w:rsidP="00136C71">
      <w:pPr>
        <w:pStyle w:val="Bezmezer"/>
        <w:jc w:val="both"/>
      </w:pPr>
    </w:p>
    <w:p w:rsidR="00E97C02" w:rsidRPr="00D538F0" w:rsidRDefault="00E97C02" w:rsidP="00136C71">
      <w:pPr>
        <w:pStyle w:val="Bezmezer"/>
        <w:jc w:val="both"/>
      </w:pPr>
    </w:p>
    <w:p w:rsidR="0025628D" w:rsidRPr="00D538F0" w:rsidRDefault="0025628D" w:rsidP="00136C71">
      <w:pPr>
        <w:pStyle w:val="Bezmezer"/>
        <w:jc w:val="both"/>
      </w:pPr>
    </w:p>
    <w:p w:rsidR="0025628D" w:rsidRPr="00D538F0" w:rsidRDefault="0025628D" w:rsidP="00136C71">
      <w:pPr>
        <w:pStyle w:val="Bezmezer"/>
        <w:jc w:val="both"/>
      </w:pPr>
    </w:p>
    <w:p w:rsidR="00BC3EAC" w:rsidRPr="00D538F0" w:rsidRDefault="00BC3EAC" w:rsidP="00BC3EAC">
      <w:pPr>
        <w:pStyle w:val="Bezmezer"/>
        <w:jc w:val="both"/>
        <w:rPr>
          <w:i/>
        </w:rPr>
      </w:pPr>
      <w:r w:rsidRPr="00D538F0">
        <w:rPr>
          <w:i/>
        </w:rPr>
        <w:lastRenderedPageBreak/>
        <w:t>- popis stávajícího stavu konstrukce:</w:t>
      </w:r>
    </w:p>
    <w:p w:rsidR="007A6246" w:rsidRPr="00D538F0" w:rsidRDefault="007A6246" w:rsidP="007A6246">
      <w:pPr>
        <w:ind w:firstLine="708"/>
        <w:jc w:val="both"/>
        <w:rPr>
          <w:bCs/>
          <w:iCs/>
        </w:rPr>
      </w:pPr>
      <w:r w:rsidRPr="00D538F0">
        <w:rPr>
          <w:bCs/>
          <w:iCs/>
        </w:rPr>
        <w:t xml:space="preserve">Při prohlídce stávajícího technologického vybavení VD v září 2020 byl zjištěn následující stav </w:t>
      </w:r>
      <w:r w:rsidR="00D46AAD" w:rsidRPr="00D538F0">
        <w:rPr>
          <w:bCs/>
          <w:iCs/>
        </w:rPr>
        <w:t xml:space="preserve">návodního provozního </w:t>
      </w:r>
      <w:r w:rsidRPr="00D538F0">
        <w:rPr>
          <w:bCs/>
          <w:iCs/>
        </w:rPr>
        <w:t xml:space="preserve">tabulového uzávěru </w:t>
      </w:r>
      <w:r w:rsidR="00D46AAD" w:rsidRPr="00D538F0">
        <w:rPr>
          <w:bCs/>
          <w:iCs/>
        </w:rPr>
        <w:t>levé a pravé SV DN1200</w:t>
      </w:r>
      <w:r w:rsidRPr="00D538F0">
        <w:rPr>
          <w:bCs/>
          <w:iCs/>
        </w:rPr>
        <w:t xml:space="preserve">: </w:t>
      </w:r>
    </w:p>
    <w:p w:rsidR="007A6246" w:rsidRPr="00D538F0" w:rsidRDefault="00D46AAD" w:rsidP="007A6246">
      <w:pPr>
        <w:pStyle w:val="Bezmezer"/>
        <w:jc w:val="both"/>
      </w:pPr>
      <w:r w:rsidRPr="00D538F0">
        <w:t>Návodní provozní</w:t>
      </w:r>
      <w:r w:rsidR="007A6246" w:rsidRPr="00D538F0">
        <w:t xml:space="preserve"> tabulový uzávěr - zjištění stavu OK:</w:t>
      </w:r>
    </w:p>
    <w:p w:rsidR="007A6246" w:rsidRPr="00D538F0" w:rsidRDefault="007A6246" w:rsidP="007A6246">
      <w:pPr>
        <w:pStyle w:val="Bezmezer"/>
        <w:jc w:val="both"/>
      </w:pPr>
      <w:r w:rsidRPr="00D538F0">
        <w:tab/>
        <w:t>- OK tabule z návodní a vzdušné strany:</w:t>
      </w:r>
    </w:p>
    <w:p w:rsidR="003F23D6" w:rsidRPr="00D538F0" w:rsidRDefault="00EA5CF8" w:rsidP="003F23D6">
      <w:pPr>
        <w:pStyle w:val="Bezmezer"/>
        <w:numPr>
          <w:ilvl w:val="0"/>
          <w:numId w:val="17"/>
        </w:numPr>
        <w:ind w:left="1276" w:hanging="283"/>
        <w:jc w:val="both"/>
      </w:pPr>
      <w:r w:rsidRPr="00D538F0">
        <w:rPr>
          <w:spacing w:val="-4"/>
        </w:rPr>
        <w:t xml:space="preserve">OK hradícího plechu, podélných nosníků, příčných žeber a výztuh, </w:t>
      </w:r>
      <w:r w:rsidR="00A87157" w:rsidRPr="00D538F0">
        <w:rPr>
          <w:spacing w:val="-4"/>
        </w:rPr>
        <w:t xml:space="preserve">nosiče těsnění, </w:t>
      </w:r>
      <w:r w:rsidRPr="00D538F0">
        <w:rPr>
          <w:spacing w:val="-4"/>
        </w:rPr>
        <w:t xml:space="preserve">… </w:t>
      </w:r>
      <w:r w:rsidRPr="00D538F0">
        <w:t>jsou v dobrém technickém stavu. Základní nosný materiál OK vykazuje místní poruchy povrchové ochrany s počínajícími projevy povrchové koroze</w:t>
      </w:r>
      <w:r w:rsidR="001E3BED" w:rsidRPr="00D538F0">
        <w:t xml:space="preserve"> na hranách a plochách profilů</w:t>
      </w:r>
      <w:r w:rsidRPr="00D538F0">
        <w:t>.</w:t>
      </w:r>
      <w:r w:rsidR="00F21B1E" w:rsidRPr="00D538F0">
        <w:t xml:space="preserve"> Vzdušnou stranu uzávěru bylo možno prohlédnou pouze viditelné přístupné části OK. </w:t>
      </w:r>
    </w:p>
    <w:p w:rsidR="00F21B1E" w:rsidRPr="00D538F0" w:rsidRDefault="00A87157" w:rsidP="00A87157">
      <w:pPr>
        <w:pStyle w:val="Bezmezer"/>
        <w:numPr>
          <w:ilvl w:val="0"/>
          <w:numId w:val="17"/>
        </w:numPr>
        <w:ind w:left="1276" w:hanging="283"/>
        <w:jc w:val="both"/>
      </w:pPr>
      <w:r w:rsidRPr="00D538F0">
        <w:t>OK pojezdových kol je plošně napadena korozí s místními projevy důlkové koroze oslabující</w:t>
      </w:r>
      <w:r w:rsidR="00F21B1E" w:rsidRPr="00D538F0">
        <w:t xml:space="preserve"> základní materiál</w:t>
      </w:r>
      <w:r w:rsidRPr="00D538F0">
        <w:t xml:space="preserve">. Pojezdová plocha kol vykazuje opotřebení cca 2mm na plochu (vyjeté drážky) a </w:t>
      </w:r>
      <w:r w:rsidR="00F21B1E" w:rsidRPr="00D538F0">
        <w:t>funkční plochy (povrch) vodících čepů prodloužených os pojezdových kol je nejenom výrazně okorodovaný, ale na těchto čepech je zřejmé i výrazné opotřebení opěrem a otěrem o vodící kolejnice až cca 3</w:t>
      </w:r>
      <w:r w:rsidR="004E1334" w:rsidRPr="00D538F0">
        <w:t>-6</w:t>
      </w:r>
      <w:r w:rsidR="00F21B1E" w:rsidRPr="00D538F0">
        <w:t>mm na plochu. Stav ložisek a těsnění pojezdových kol nebylo možné prověřit.</w:t>
      </w:r>
      <w:r w:rsidR="004A6D37" w:rsidRPr="00D538F0">
        <w:t xml:space="preserve"> Stav stávajících kompletů pojezdových kol je nevyhovující – nutná výměna!!!</w:t>
      </w:r>
    </w:p>
    <w:p w:rsidR="004A6D37" w:rsidRPr="00D538F0" w:rsidRDefault="00810DC1" w:rsidP="004A6D37">
      <w:pPr>
        <w:pStyle w:val="Bezmezer"/>
        <w:numPr>
          <w:ilvl w:val="0"/>
          <w:numId w:val="17"/>
        </w:numPr>
        <w:ind w:left="1276" w:hanging="283"/>
        <w:jc w:val="both"/>
      </w:pPr>
      <w:r w:rsidRPr="00D538F0">
        <w:t>OK přítlačn</w:t>
      </w:r>
      <w:r w:rsidR="004E1334" w:rsidRPr="00D538F0">
        <w:t>é kruhové lišty, spojovacího materiálu a těsnění – notové pryže,  těsnící notové pryže</w:t>
      </w:r>
      <w:r w:rsidRPr="00D538F0">
        <w:t xml:space="preserve"> </w:t>
      </w:r>
      <w:r w:rsidR="004E1334" w:rsidRPr="00D538F0">
        <w:t>bylo možno prohlédnou pouze viditelné přístupné části. S ohledem na stáří těsnící sady lze předpokládat počínající degradaci těsnícího pryžového notového profilu</w:t>
      </w:r>
      <w:r w:rsidR="004A6D37" w:rsidRPr="00D538F0">
        <w:t xml:space="preserve"> nacházejícího se na pokraji funkční životnosti – nutná výměna!!!</w:t>
      </w:r>
    </w:p>
    <w:p w:rsidR="004E1334" w:rsidRPr="00D538F0" w:rsidRDefault="004E1334" w:rsidP="00810DC1">
      <w:pPr>
        <w:pStyle w:val="Bezmezer"/>
        <w:numPr>
          <w:ilvl w:val="0"/>
          <w:numId w:val="17"/>
        </w:numPr>
        <w:ind w:left="1276" w:hanging="283"/>
        <w:jc w:val="both"/>
      </w:pPr>
      <w:r w:rsidRPr="00D538F0">
        <w:t>. Přítlačná kruhová nerezová lišta těsnění vykazuje místní poškození způsobené příčením tabule při uzavírání do průtoku.</w:t>
      </w:r>
    </w:p>
    <w:p w:rsidR="004A6D37" w:rsidRPr="00D538F0" w:rsidRDefault="004A6D37" w:rsidP="004A6D37">
      <w:pPr>
        <w:pStyle w:val="Bezmezer"/>
        <w:ind w:left="1276"/>
        <w:jc w:val="both"/>
      </w:pPr>
    </w:p>
    <w:p w:rsidR="004A6D37" w:rsidRPr="00D538F0" w:rsidRDefault="004A6D37" w:rsidP="004A6D37">
      <w:pPr>
        <w:pStyle w:val="Bezmezer"/>
        <w:jc w:val="both"/>
      </w:pPr>
      <w:r w:rsidRPr="00D538F0">
        <w:tab/>
        <w:t>- stav uzávěrů při manipulaci dle prohlídek TBD:</w:t>
      </w:r>
    </w:p>
    <w:p w:rsidR="00393ECC" w:rsidRPr="00D538F0" w:rsidRDefault="00393ECC" w:rsidP="00EA5CF8">
      <w:pPr>
        <w:pStyle w:val="Bezmezer"/>
        <w:numPr>
          <w:ilvl w:val="0"/>
          <w:numId w:val="17"/>
        </w:numPr>
        <w:ind w:left="1276" w:hanging="283"/>
        <w:jc w:val="both"/>
      </w:pPr>
      <w:r w:rsidRPr="00D538F0">
        <w:t>tabule při manipulaci za vyrovnaných tlaků (před a za uzávěrem) spolehlivě uzavře a těsní bez průsaků.</w:t>
      </w:r>
    </w:p>
    <w:p w:rsidR="008C480E" w:rsidRPr="00D538F0" w:rsidRDefault="00393ECC" w:rsidP="008C480E">
      <w:pPr>
        <w:pStyle w:val="Bezmezer"/>
        <w:numPr>
          <w:ilvl w:val="0"/>
          <w:numId w:val="17"/>
        </w:numPr>
        <w:ind w:left="1276" w:hanging="283"/>
        <w:jc w:val="both"/>
      </w:pPr>
      <w:r w:rsidRPr="00D538F0">
        <w:t xml:space="preserve"> </w:t>
      </w:r>
      <w:r w:rsidR="004A6D37" w:rsidRPr="00D538F0">
        <w:t xml:space="preserve">tabule při </w:t>
      </w:r>
      <w:r w:rsidRPr="00D538F0">
        <w:t xml:space="preserve">manipulaci - </w:t>
      </w:r>
      <w:r w:rsidR="004A6D37" w:rsidRPr="00D538F0">
        <w:t xml:space="preserve">spouštění do průtoku zůstává nedovřená nad prahem. Nedovírání tabule je podle předpokladu způsobeno konstrukcí tabule, resp. nadměrnými vůlemi jejího vedení. Podle dostupné dokumentace je osa spodních kol tabule cca </w:t>
      </w:r>
      <w:smartTag w:uri="urn:schemas-microsoft-com:office:smarttags" w:element="metricconverter">
        <w:smartTagPr>
          <w:attr w:name="ProductID" w:val="600 mm"/>
        </w:smartTagPr>
        <w:r w:rsidR="004A6D37" w:rsidRPr="00D538F0">
          <w:t>600 mm</w:t>
        </w:r>
      </w:smartTag>
      <w:r w:rsidR="004A6D37" w:rsidRPr="00D538F0">
        <w:t xml:space="preserve"> nad spodní hranou těsnícího kruhu. Při zavírání do průtoku se s vysokou pravděpodobností tabule, v rámci vůlí vedení kol mezi opěrnou kolejnicí a protivodní vodící kolejnicí, vlivem hydrodynamického zatížení naklopí spodní částí po vodě a držáky kruhového těsnění tabule se vzpříčí o nerezové těsnící kruhy vtoku a neum</w:t>
      </w:r>
      <w:r w:rsidR="00772BCC" w:rsidRPr="00D538F0">
        <w:t>ožní dovření tabule a dotěsnění – nutné provedení konstrukční úpravy uzávěru (zvětšení rozteče pojezdových kol + osazení nových pojezdových kol s eliminací nadměrných vůlí mezi vedením a uzávěrem.</w:t>
      </w:r>
    </w:p>
    <w:p w:rsidR="008C480E" w:rsidRPr="00D538F0" w:rsidRDefault="008C480E" w:rsidP="008C480E">
      <w:pPr>
        <w:pStyle w:val="Bezmezer"/>
        <w:ind w:left="1276"/>
        <w:jc w:val="both"/>
      </w:pPr>
    </w:p>
    <w:p w:rsidR="008C480E" w:rsidRPr="00D538F0" w:rsidRDefault="008C480E" w:rsidP="008C480E">
      <w:pPr>
        <w:pStyle w:val="Bezmezer"/>
        <w:ind w:left="709"/>
        <w:jc w:val="both"/>
      </w:pPr>
      <w:r w:rsidRPr="00D538F0">
        <w:tab/>
        <w:t>Z</w:t>
      </w:r>
      <w:r w:rsidR="001B264B" w:rsidRPr="00D538F0">
        <w:t>e závěrů komplexních provozních prohlídek prováděné TBD vyplývá doporučení provedení komplexní rekonstrukce stávající</w:t>
      </w:r>
      <w:r w:rsidRPr="00D538F0">
        <w:t>ch</w:t>
      </w:r>
      <w:r w:rsidR="001B264B" w:rsidRPr="00D538F0">
        <w:t xml:space="preserve"> návodních provozních tabulových uzávěrů levé a pravé SV DN1200, …</w:t>
      </w:r>
    </w:p>
    <w:p w:rsidR="00E32EFC" w:rsidRPr="00D538F0" w:rsidRDefault="008C480E" w:rsidP="008C480E">
      <w:pPr>
        <w:pStyle w:val="Bezmezer"/>
        <w:ind w:left="709"/>
        <w:jc w:val="both"/>
      </w:pPr>
      <w:r w:rsidRPr="00D538F0">
        <w:tab/>
        <w:t>S</w:t>
      </w:r>
      <w:r w:rsidR="00E32EFC" w:rsidRPr="00D538F0">
        <w:t xml:space="preserve">távající </w:t>
      </w:r>
      <w:r w:rsidRPr="00D538F0">
        <w:t xml:space="preserve">návodní provozní tabulové uzávěry </w:t>
      </w:r>
      <w:r w:rsidR="006F263E" w:rsidRPr="00D538F0">
        <w:t xml:space="preserve">včetně příslušenství </w:t>
      </w:r>
      <w:r w:rsidRPr="00D538F0">
        <w:t>jsou</w:t>
      </w:r>
      <w:r w:rsidR="006F263E" w:rsidRPr="00D538F0">
        <w:t xml:space="preserve"> z doby výstavby VD s původní povrchovou ochranou</w:t>
      </w:r>
      <w:r w:rsidR="00E32EFC" w:rsidRPr="00D538F0">
        <w:t xml:space="preserve"> </w:t>
      </w:r>
      <w:r w:rsidR="006F263E" w:rsidRPr="00D538F0">
        <w:t xml:space="preserve">vyvedenou kolem roku 1988 </w:t>
      </w:r>
      <w:r w:rsidR="00E32EFC" w:rsidRPr="00D538F0">
        <w:t xml:space="preserve">metalizací Zn a ochranným nátěrem </w:t>
      </w:r>
      <w:r w:rsidR="006F263E" w:rsidRPr="00D538F0">
        <w:t>polymerátovou barvou.</w:t>
      </w:r>
      <w:r w:rsidR="00E32EFC" w:rsidRPr="00D538F0">
        <w:t xml:space="preserve"> Během provozu byla opravována pouze místní porušení nátěru, ale celková oprava povrchové ochrany nebyla za uplynulých </w:t>
      </w:r>
      <w:r w:rsidR="006F263E" w:rsidRPr="00D538F0">
        <w:t>33</w:t>
      </w:r>
      <w:r w:rsidR="00E32EFC" w:rsidRPr="00D538F0">
        <w:t xml:space="preserve"> let provedena. Současný stav nátěrů je nevyhovující (na hranici své životnosti) a je nutné provést protikorozní nátěr.</w:t>
      </w:r>
    </w:p>
    <w:p w:rsidR="00BC3EAC" w:rsidRPr="00D538F0" w:rsidRDefault="00BC3EAC" w:rsidP="00AC01CE">
      <w:pPr>
        <w:jc w:val="both"/>
        <w:rPr>
          <w:i/>
        </w:rPr>
      </w:pPr>
    </w:p>
    <w:p w:rsidR="00E32EFC" w:rsidRPr="00D538F0" w:rsidRDefault="00E32EFC" w:rsidP="00E32EFC">
      <w:pPr>
        <w:ind w:firstLine="708"/>
        <w:jc w:val="both"/>
        <w:rPr>
          <w:bCs/>
          <w:iCs/>
        </w:rPr>
      </w:pPr>
      <w:r w:rsidRPr="00D538F0">
        <w:rPr>
          <w:bCs/>
          <w:iCs/>
        </w:rPr>
        <w:t xml:space="preserve">Po provedení rekonstrukce výše popsaných poruch a poškození, </w:t>
      </w:r>
      <w:r w:rsidR="008C480E" w:rsidRPr="00D538F0">
        <w:rPr>
          <w:bCs/>
          <w:iCs/>
        </w:rPr>
        <w:t xml:space="preserve">konstrukční úpravy pojezdových kol, </w:t>
      </w:r>
      <w:r w:rsidRPr="00D538F0">
        <w:rPr>
          <w:bCs/>
          <w:iCs/>
        </w:rPr>
        <w:t>zhotovení nové povrchové ochr</w:t>
      </w:r>
      <w:r w:rsidR="008C480E" w:rsidRPr="00D538F0">
        <w:rPr>
          <w:bCs/>
          <w:iCs/>
        </w:rPr>
        <w:t>any, osazení nové těsnící sady, vymezení provozních vůlí</w:t>
      </w:r>
      <w:r w:rsidRPr="00D538F0">
        <w:rPr>
          <w:bCs/>
          <w:iCs/>
        </w:rPr>
        <w:t xml:space="preserve">, </w:t>
      </w:r>
      <w:r w:rsidR="008C480E" w:rsidRPr="00D538F0">
        <w:rPr>
          <w:bCs/>
          <w:iCs/>
        </w:rPr>
        <w:t xml:space="preserve">dodávky </w:t>
      </w:r>
      <w:r w:rsidRPr="00D538F0">
        <w:rPr>
          <w:bCs/>
          <w:iCs/>
        </w:rPr>
        <w:t>nového spojovacího materiálu, … bud</w:t>
      </w:r>
      <w:r w:rsidR="008C480E" w:rsidRPr="00D538F0">
        <w:rPr>
          <w:bCs/>
          <w:iCs/>
        </w:rPr>
        <w:t xml:space="preserve">ou </w:t>
      </w:r>
      <w:r w:rsidRPr="00D538F0">
        <w:rPr>
          <w:bCs/>
          <w:iCs/>
        </w:rPr>
        <w:t xml:space="preserve">stávající </w:t>
      </w:r>
      <w:r w:rsidR="008C480E" w:rsidRPr="00D538F0">
        <w:t xml:space="preserve">návodní provozní tabulové uzávěry levé a pravé SV DN1200 </w:t>
      </w:r>
      <w:r w:rsidRPr="00D538F0">
        <w:rPr>
          <w:bCs/>
          <w:iCs/>
        </w:rPr>
        <w:t>nadále provozován</w:t>
      </w:r>
      <w:r w:rsidR="008C480E" w:rsidRPr="00D538F0">
        <w:rPr>
          <w:bCs/>
          <w:iCs/>
        </w:rPr>
        <w:t>y</w:t>
      </w:r>
      <w:r w:rsidRPr="00D538F0">
        <w:rPr>
          <w:bCs/>
          <w:iCs/>
        </w:rPr>
        <w:t>.</w:t>
      </w:r>
    </w:p>
    <w:p w:rsidR="00F41A76" w:rsidRPr="00D538F0" w:rsidRDefault="00F41A76" w:rsidP="00AC01CE">
      <w:pPr>
        <w:jc w:val="both"/>
        <w:rPr>
          <w:i/>
        </w:rPr>
      </w:pPr>
    </w:p>
    <w:p w:rsidR="00ED6FDA" w:rsidRPr="00D538F0" w:rsidRDefault="00ED6FDA" w:rsidP="00AC01CE">
      <w:pPr>
        <w:jc w:val="both"/>
        <w:rPr>
          <w:i/>
        </w:rPr>
      </w:pPr>
    </w:p>
    <w:p w:rsidR="00ED6FDA" w:rsidRPr="00D538F0" w:rsidRDefault="00ED6FDA" w:rsidP="00AC01CE">
      <w:pPr>
        <w:jc w:val="both"/>
        <w:rPr>
          <w:i/>
        </w:rPr>
      </w:pPr>
    </w:p>
    <w:p w:rsidR="00524A9F" w:rsidRPr="00D538F0" w:rsidRDefault="00524A9F" w:rsidP="00AC01CE">
      <w:pPr>
        <w:jc w:val="both"/>
        <w:rPr>
          <w:i/>
        </w:rPr>
      </w:pPr>
    </w:p>
    <w:p w:rsidR="008C480E" w:rsidRPr="00D538F0" w:rsidRDefault="008C480E" w:rsidP="00AC01CE">
      <w:pPr>
        <w:jc w:val="both"/>
        <w:rPr>
          <w:i/>
        </w:rPr>
      </w:pPr>
    </w:p>
    <w:p w:rsidR="008C480E" w:rsidRPr="00D538F0" w:rsidRDefault="008C480E" w:rsidP="00AC01CE">
      <w:pPr>
        <w:jc w:val="both"/>
        <w:rPr>
          <w:i/>
        </w:rPr>
      </w:pPr>
    </w:p>
    <w:p w:rsidR="008C480E" w:rsidRPr="00D538F0" w:rsidRDefault="008C480E" w:rsidP="00AC01CE">
      <w:pPr>
        <w:jc w:val="both"/>
        <w:rPr>
          <w:i/>
        </w:rPr>
      </w:pPr>
    </w:p>
    <w:p w:rsidR="008C480E" w:rsidRPr="00D538F0" w:rsidRDefault="008C480E" w:rsidP="00AC01CE">
      <w:pPr>
        <w:jc w:val="both"/>
        <w:rPr>
          <w:i/>
        </w:rPr>
      </w:pPr>
    </w:p>
    <w:p w:rsidR="008C480E" w:rsidRPr="00D538F0" w:rsidRDefault="008C480E" w:rsidP="00AC01CE">
      <w:pPr>
        <w:jc w:val="both"/>
        <w:rPr>
          <w:i/>
        </w:rPr>
      </w:pPr>
    </w:p>
    <w:p w:rsidR="008C480E" w:rsidRPr="00D538F0" w:rsidRDefault="008C480E" w:rsidP="00AC01CE">
      <w:pPr>
        <w:jc w:val="both"/>
        <w:rPr>
          <w:i/>
        </w:rPr>
      </w:pPr>
    </w:p>
    <w:p w:rsidR="008C480E" w:rsidRPr="00D538F0" w:rsidRDefault="008C480E" w:rsidP="00AC01CE">
      <w:pPr>
        <w:jc w:val="both"/>
        <w:rPr>
          <w:i/>
        </w:rPr>
      </w:pPr>
    </w:p>
    <w:p w:rsidR="008C480E" w:rsidRPr="00D538F0" w:rsidRDefault="008C480E" w:rsidP="00AC01CE">
      <w:pPr>
        <w:jc w:val="both"/>
        <w:rPr>
          <w:i/>
        </w:rPr>
      </w:pPr>
    </w:p>
    <w:p w:rsidR="008C480E" w:rsidRPr="00D538F0" w:rsidRDefault="008C480E" w:rsidP="00AC01CE">
      <w:pPr>
        <w:jc w:val="both"/>
        <w:rPr>
          <w:i/>
        </w:rPr>
      </w:pPr>
    </w:p>
    <w:p w:rsidR="00CB4B11" w:rsidRPr="00D538F0" w:rsidRDefault="00CB4B11" w:rsidP="00AC01CE">
      <w:pPr>
        <w:jc w:val="both"/>
        <w:rPr>
          <w:i/>
        </w:rPr>
      </w:pPr>
    </w:p>
    <w:p w:rsidR="00EC3CEA" w:rsidRPr="00D538F0" w:rsidRDefault="00EC3CEA" w:rsidP="00EC3CEA"/>
    <w:p w:rsidR="00ED6FDA" w:rsidRPr="00D538F0" w:rsidRDefault="00ED6FDA" w:rsidP="00EC3CEA"/>
    <w:p w:rsidR="00ED6FDA" w:rsidRPr="00D538F0" w:rsidRDefault="00ED6FDA" w:rsidP="00EC3CEA"/>
    <w:p w:rsidR="00ED6FDA" w:rsidRPr="00D538F0" w:rsidRDefault="00ED6FDA" w:rsidP="00EC3CEA"/>
    <w:p w:rsidR="00ED6FDA" w:rsidRPr="00D538F0" w:rsidRDefault="00ED6FDA" w:rsidP="00EC3CEA"/>
    <w:p w:rsidR="00ED6FDA" w:rsidRPr="00D538F0" w:rsidRDefault="00ED6FDA" w:rsidP="00EC3CEA"/>
    <w:p w:rsidR="00ED6FDA" w:rsidRPr="00D538F0" w:rsidRDefault="00ED6FDA" w:rsidP="00EC3CEA"/>
    <w:p w:rsidR="00ED6FDA" w:rsidRPr="00D538F0" w:rsidRDefault="00ED6FDA" w:rsidP="00EC3CEA"/>
    <w:p w:rsidR="00ED6FDA" w:rsidRPr="00D538F0" w:rsidRDefault="00ED6FDA" w:rsidP="00EC3CEA"/>
    <w:p w:rsidR="00ED6FDA" w:rsidRPr="00D538F0" w:rsidRDefault="00ED6FDA" w:rsidP="00EC3CEA"/>
    <w:p w:rsidR="00ED6FDA" w:rsidRPr="00D538F0" w:rsidRDefault="00ED6FDA" w:rsidP="00EC3CEA"/>
    <w:p w:rsidR="00ED6FDA" w:rsidRPr="00D538F0" w:rsidRDefault="00ED6FDA" w:rsidP="00EC3CEA"/>
    <w:p w:rsidR="00ED6FDA" w:rsidRPr="00D538F0" w:rsidRDefault="00ED6FDA" w:rsidP="00EC3CEA"/>
    <w:p w:rsidR="00ED6FDA" w:rsidRPr="00D538F0" w:rsidRDefault="00ED6FDA" w:rsidP="00EC3CEA"/>
    <w:p w:rsidR="00ED6FDA" w:rsidRPr="00D538F0" w:rsidRDefault="00ED6FDA" w:rsidP="00EC3CEA"/>
    <w:p w:rsidR="00ED6FDA" w:rsidRPr="00D538F0" w:rsidRDefault="00ED6FDA" w:rsidP="00EC3CEA"/>
    <w:p w:rsidR="00ED6FDA" w:rsidRPr="00D538F0" w:rsidRDefault="00ED6FDA" w:rsidP="00EC3CEA"/>
    <w:p w:rsidR="00ED6FDA" w:rsidRPr="00D538F0" w:rsidRDefault="00ED6FDA" w:rsidP="00EC3CEA"/>
    <w:p w:rsidR="00ED6FDA" w:rsidRPr="00D538F0" w:rsidRDefault="00ED6FDA" w:rsidP="00EC3CEA"/>
    <w:p w:rsidR="00ED6FDA" w:rsidRPr="00D538F0" w:rsidRDefault="00ED6FDA" w:rsidP="00EC3CEA"/>
    <w:p w:rsidR="00ED6FDA" w:rsidRPr="00D538F0" w:rsidRDefault="00ED6FDA" w:rsidP="00EC3CEA"/>
    <w:p w:rsidR="00ED6FDA" w:rsidRPr="00D538F0" w:rsidRDefault="00ED6FDA" w:rsidP="00EC3CEA"/>
    <w:p w:rsidR="00ED6FDA" w:rsidRPr="00D538F0" w:rsidRDefault="00ED6FDA" w:rsidP="00EC3CEA"/>
    <w:p w:rsidR="00ED6FDA" w:rsidRPr="00D538F0" w:rsidRDefault="00ED6FDA" w:rsidP="00EC3CEA"/>
    <w:p w:rsidR="001B264B" w:rsidRPr="00D538F0" w:rsidRDefault="001B264B" w:rsidP="00EC3CEA"/>
    <w:p w:rsidR="0025628D" w:rsidRPr="00D538F0" w:rsidRDefault="0025628D" w:rsidP="00EC3CEA"/>
    <w:p w:rsidR="0025628D" w:rsidRPr="00D538F0" w:rsidRDefault="0025628D" w:rsidP="00EC3CEA"/>
    <w:p w:rsidR="00CD62FE" w:rsidRPr="00D538F0" w:rsidRDefault="00CD62FE" w:rsidP="00EC3CEA"/>
    <w:p w:rsidR="00CD62FE" w:rsidRPr="00D538F0" w:rsidRDefault="00CD62FE" w:rsidP="00EC3CEA"/>
    <w:p w:rsidR="00CD62FE" w:rsidRPr="00D538F0" w:rsidRDefault="00CD62FE" w:rsidP="00EC3CEA"/>
    <w:p w:rsidR="00EC3CEA" w:rsidRPr="00D538F0" w:rsidRDefault="00124E31" w:rsidP="00EC3CEA">
      <w:pPr>
        <w:pStyle w:val="Zhlav"/>
        <w:tabs>
          <w:tab w:val="clear" w:pos="4536"/>
          <w:tab w:val="clear" w:pos="9072"/>
        </w:tabs>
        <w:rPr>
          <w:b/>
          <w:bCs/>
          <w:i/>
        </w:rPr>
      </w:pPr>
      <w:r w:rsidRPr="00D538F0">
        <w:rPr>
          <w:b/>
          <w:bCs/>
          <w:i/>
          <w:lang w:val="cs-CZ"/>
        </w:rPr>
        <w:lastRenderedPageBreak/>
        <w:t>D.2.</w:t>
      </w:r>
      <w:r w:rsidR="00980D15" w:rsidRPr="00D538F0">
        <w:rPr>
          <w:b/>
          <w:bCs/>
          <w:i/>
          <w:lang w:val="cs-CZ"/>
        </w:rPr>
        <w:t>3</w:t>
      </w:r>
      <w:r w:rsidR="00EC3CEA" w:rsidRPr="00D538F0">
        <w:rPr>
          <w:b/>
          <w:bCs/>
          <w:i/>
          <w:lang w:val="cs-CZ"/>
        </w:rPr>
        <w:t xml:space="preserve"> - </w:t>
      </w:r>
      <w:r w:rsidR="00EC3CEA" w:rsidRPr="00D538F0">
        <w:rPr>
          <w:b/>
          <w:bCs/>
          <w:i/>
        </w:rPr>
        <w:t>5.2 technický popis:</w:t>
      </w:r>
    </w:p>
    <w:p w:rsidR="00EC3CEA" w:rsidRPr="00D538F0" w:rsidRDefault="00EC3CEA" w:rsidP="00EC3CEA">
      <w:pPr>
        <w:pStyle w:val="Zhlav"/>
        <w:tabs>
          <w:tab w:val="clear" w:pos="4536"/>
          <w:tab w:val="clear" w:pos="9072"/>
        </w:tabs>
        <w:rPr>
          <w:b/>
          <w:i/>
        </w:rPr>
      </w:pPr>
      <w:r w:rsidRPr="00D538F0">
        <w:rPr>
          <w:b/>
          <w:i/>
        </w:rPr>
        <w:t>- popis investice</w:t>
      </w:r>
      <w:r w:rsidRPr="00D538F0">
        <w:rPr>
          <w:b/>
          <w:i/>
          <w:lang w:val="cs-CZ"/>
        </w:rPr>
        <w:t xml:space="preserve"> (rekonstrukce)</w:t>
      </w:r>
      <w:r w:rsidRPr="00D538F0">
        <w:rPr>
          <w:b/>
          <w:i/>
        </w:rPr>
        <w:t>:</w:t>
      </w:r>
    </w:p>
    <w:p w:rsidR="00EC3CEA" w:rsidRPr="00D538F0" w:rsidRDefault="00EC3CEA" w:rsidP="004642AE">
      <w:pPr>
        <w:ind w:firstLine="708"/>
        <w:jc w:val="both"/>
      </w:pPr>
      <w:r w:rsidRPr="00D538F0">
        <w:t xml:space="preserve">Tento projekt investice řeší komplexní rekonstrukci stávajících technologických prvků </w:t>
      </w:r>
      <w:r w:rsidR="00241BC5" w:rsidRPr="00D538F0">
        <w:rPr>
          <w:bCs/>
        </w:rPr>
        <w:t xml:space="preserve">návodního provozního tabulového uzávěru </w:t>
      </w:r>
      <w:r w:rsidR="00241BC5" w:rsidRPr="00D538F0">
        <w:t>levé a pravé SV DN1200</w:t>
      </w:r>
      <w:r w:rsidR="004642AE" w:rsidRPr="00D538F0">
        <w:t xml:space="preserve"> VD Josefův Důl na Kamenici.</w:t>
      </w:r>
    </w:p>
    <w:p w:rsidR="00146355" w:rsidRPr="00D538F0" w:rsidRDefault="004812A5" w:rsidP="00146355">
      <w:pPr>
        <w:jc w:val="both"/>
      </w:pPr>
      <w:r w:rsidRPr="00D538F0">
        <w:tab/>
      </w:r>
      <w:r w:rsidR="00146355" w:rsidRPr="00D538F0">
        <w:t xml:space="preserve">Rekonstrukce </w:t>
      </w:r>
      <w:r w:rsidR="00241BC5" w:rsidRPr="00D538F0">
        <w:rPr>
          <w:bCs/>
        </w:rPr>
        <w:t xml:space="preserve">návodního provozního tabulového uzávěru </w:t>
      </w:r>
      <w:r w:rsidR="00241BC5" w:rsidRPr="00D538F0">
        <w:t xml:space="preserve">levé a pravé SV DN1200 </w:t>
      </w:r>
      <w:r w:rsidR="00146355" w:rsidRPr="00D538F0">
        <w:t>bude prováděna za účelem  prodloužení životnosti stávajících technologických prvků OK.</w:t>
      </w:r>
    </w:p>
    <w:p w:rsidR="00EA22E9" w:rsidRPr="00D538F0" w:rsidRDefault="00EA22E9" w:rsidP="00EA22E9">
      <w:pPr>
        <w:ind w:left="142" w:hanging="142"/>
        <w:jc w:val="both"/>
      </w:pPr>
    </w:p>
    <w:p w:rsidR="007772CB" w:rsidRPr="00D538F0" w:rsidRDefault="007772CB" w:rsidP="007772CB">
      <w:pPr>
        <w:ind w:firstLine="708"/>
        <w:jc w:val="both"/>
      </w:pPr>
      <w:r w:rsidRPr="00D538F0">
        <w:t>Vlastní realizaci</w:t>
      </w:r>
      <w:r w:rsidR="005B291F" w:rsidRPr="00D538F0">
        <w:t xml:space="preserve"> vybrané</w:t>
      </w:r>
      <w:r w:rsidRPr="00D538F0">
        <w:t xml:space="preserve"> rekonstrukce technologické části -  </w:t>
      </w:r>
      <w:r w:rsidR="00241BC5" w:rsidRPr="00D538F0">
        <w:rPr>
          <w:bCs/>
        </w:rPr>
        <w:t xml:space="preserve">návodního provozního tabulového uzávěru </w:t>
      </w:r>
      <w:r w:rsidR="00241BC5" w:rsidRPr="00D538F0">
        <w:t>levé a pravé SV DN1200</w:t>
      </w:r>
      <w:r w:rsidRPr="00D538F0">
        <w:t xml:space="preserve"> bude předcházet provedení přípravných prací dle bodu </w:t>
      </w:r>
      <w:r w:rsidR="00124E31" w:rsidRPr="00D538F0">
        <w:t>D.2.</w:t>
      </w:r>
      <w:r w:rsidR="001B54AA" w:rsidRPr="00D538F0">
        <w:t>3</w:t>
      </w:r>
      <w:r w:rsidRPr="00D538F0">
        <w:t xml:space="preserve"> - 3. TZ</w:t>
      </w:r>
      <w:r w:rsidR="00BE08F3" w:rsidRPr="00D538F0">
        <w:t xml:space="preserve"> a </w:t>
      </w:r>
      <w:r w:rsidR="00124E31" w:rsidRPr="00D538F0">
        <w:t>D.2.</w:t>
      </w:r>
      <w:r w:rsidR="001B54AA" w:rsidRPr="00D538F0">
        <w:t>3</w:t>
      </w:r>
      <w:r w:rsidR="00BE08F3" w:rsidRPr="00D538F0">
        <w:t xml:space="preserve"> – 5.2.1.</w:t>
      </w:r>
    </w:p>
    <w:p w:rsidR="008364BC" w:rsidRPr="00D538F0" w:rsidRDefault="008364BC" w:rsidP="00FE53E0">
      <w:pPr>
        <w:jc w:val="both"/>
      </w:pPr>
    </w:p>
    <w:p w:rsidR="006C6DF3" w:rsidRPr="00D538F0" w:rsidRDefault="006C6DF3" w:rsidP="006C6DF3">
      <w:pPr>
        <w:ind w:firstLine="708"/>
        <w:jc w:val="both"/>
        <w:rPr>
          <w:i/>
        </w:rPr>
      </w:pPr>
      <w:r w:rsidRPr="00D538F0">
        <w:rPr>
          <w:i/>
        </w:rPr>
        <w:t xml:space="preserve">Před vlastní realizací rekonstrukce </w:t>
      </w:r>
      <w:r w:rsidR="00241BC5" w:rsidRPr="00D538F0">
        <w:rPr>
          <w:i/>
        </w:rPr>
        <w:t xml:space="preserve">návodního provozního tabulového uzávěru levé a pravé SV DN1200 </w:t>
      </w:r>
      <w:r w:rsidRPr="00D538F0">
        <w:rPr>
          <w:i/>
        </w:rPr>
        <w:t>budou provedeny následující práce a úkony umožňující zahájení stavby:</w:t>
      </w:r>
    </w:p>
    <w:p w:rsidR="005B291F" w:rsidRPr="00D538F0" w:rsidRDefault="005B291F" w:rsidP="006C6DF3">
      <w:pPr>
        <w:ind w:firstLine="708"/>
        <w:jc w:val="both"/>
        <w:rPr>
          <w:i/>
        </w:rPr>
      </w:pPr>
    </w:p>
    <w:p w:rsidR="003C271F" w:rsidRPr="00D538F0" w:rsidRDefault="003C271F" w:rsidP="00FA1548">
      <w:pPr>
        <w:pStyle w:val="Odstavecseseznamem"/>
        <w:numPr>
          <w:ilvl w:val="4"/>
          <w:numId w:val="19"/>
        </w:numPr>
        <w:ind w:left="284" w:hanging="284"/>
        <w:jc w:val="both"/>
        <w:rPr>
          <w:iCs/>
        </w:rPr>
      </w:pPr>
      <w:r w:rsidRPr="00D538F0">
        <w:rPr>
          <w:iCs/>
        </w:rPr>
        <w:t>vypracování projektové dokumentace a zajištění výjimek a patřičných povolení:</w:t>
      </w:r>
    </w:p>
    <w:p w:rsidR="003C271F" w:rsidRPr="00D538F0" w:rsidRDefault="003C271F" w:rsidP="003C271F">
      <w:pPr>
        <w:ind w:left="720" w:firstLine="696"/>
        <w:jc w:val="both"/>
        <w:rPr>
          <w:iCs/>
        </w:rPr>
      </w:pPr>
      <w:r w:rsidRPr="00D538F0">
        <w:rPr>
          <w:iCs/>
        </w:rPr>
        <w:t xml:space="preserve">- </w:t>
      </w:r>
      <w:r w:rsidR="0019444A" w:rsidRPr="00D538F0">
        <w:rPr>
          <w:iCs/>
        </w:rPr>
        <w:t>výrobní dokumentace</w:t>
      </w:r>
    </w:p>
    <w:p w:rsidR="003C271F" w:rsidRPr="00D538F0" w:rsidRDefault="003C271F" w:rsidP="003C271F">
      <w:pPr>
        <w:ind w:left="720" w:firstLine="696"/>
        <w:jc w:val="both"/>
        <w:rPr>
          <w:iCs/>
        </w:rPr>
      </w:pPr>
      <w:r w:rsidRPr="00D538F0">
        <w:rPr>
          <w:iCs/>
        </w:rPr>
        <w:t>- havarijní a povodňový plán stavby</w:t>
      </w:r>
    </w:p>
    <w:p w:rsidR="003C271F" w:rsidRPr="00D538F0" w:rsidRDefault="003C271F" w:rsidP="003C271F">
      <w:pPr>
        <w:ind w:left="720" w:firstLine="696"/>
        <w:jc w:val="both"/>
        <w:rPr>
          <w:iCs/>
        </w:rPr>
      </w:pPr>
      <w:r w:rsidRPr="00D538F0">
        <w:rPr>
          <w:iCs/>
        </w:rPr>
        <w:t>- plán BOZP</w:t>
      </w:r>
      <w:r w:rsidR="0019444A" w:rsidRPr="00D538F0">
        <w:rPr>
          <w:iCs/>
        </w:rPr>
        <w:t xml:space="preserve"> (dodá objednatel)</w:t>
      </w:r>
    </w:p>
    <w:p w:rsidR="00772684" w:rsidRPr="00D538F0" w:rsidRDefault="00772684" w:rsidP="00772684">
      <w:pPr>
        <w:ind w:left="1560" w:hanging="144"/>
        <w:jc w:val="both"/>
        <w:rPr>
          <w:iCs/>
        </w:rPr>
      </w:pPr>
      <w:r w:rsidRPr="00D538F0">
        <w:rPr>
          <w:iCs/>
        </w:rPr>
        <w:t>- zajištění povolení výjimky ze zákazu vstupu z ochranného pásma I. a II. stupně vodního zdroje vodárenské nádrže Josefův Důl  (Pla)</w:t>
      </w:r>
    </w:p>
    <w:p w:rsidR="00772684" w:rsidRPr="00D538F0" w:rsidRDefault="00772684" w:rsidP="00772684">
      <w:pPr>
        <w:ind w:left="1560" w:hanging="144"/>
        <w:jc w:val="both"/>
        <w:rPr>
          <w:iCs/>
        </w:rPr>
      </w:pPr>
      <w:r w:rsidRPr="00D538F0">
        <w:rPr>
          <w:iCs/>
        </w:rPr>
        <w:t xml:space="preserve">- zajištění povolení výjimky ze zákazu vstupu / vjezdu do chráněné krajinné oblasti – II.-IV. zóny vstupu </w:t>
      </w:r>
    </w:p>
    <w:p w:rsidR="003C271F" w:rsidRPr="00D538F0" w:rsidRDefault="003344C8" w:rsidP="003C271F">
      <w:pPr>
        <w:ind w:left="1560" w:hanging="144"/>
        <w:jc w:val="both"/>
        <w:rPr>
          <w:iCs/>
        </w:rPr>
      </w:pPr>
      <w:r w:rsidRPr="00D538F0">
        <w:rPr>
          <w:iCs/>
        </w:rPr>
        <w:t xml:space="preserve"> </w:t>
      </w:r>
    </w:p>
    <w:p w:rsidR="00732260" w:rsidRPr="00D538F0" w:rsidRDefault="00124E31" w:rsidP="00732260">
      <w:pPr>
        <w:jc w:val="both"/>
        <w:rPr>
          <w:b/>
          <w:i/>
        </w:rPr>
      </w:pPr>
      <w:r w:rsidRPr="00D538F0">
        <w:rPr>
          <w:b/>
          <w:bCs/>
          <w:i/>
        </w:rPr>
        <w:t>D.2.</w:t>
      </w:r>
      <w:r w:rsidR="00980D15" w:rsidRPr="00D538F0">
        <w:rPr>
          <w:b/>
          <w:bCs/>
          <w:i/>
        </w:rPr>
        <w:t>3</w:t>
      </w:r>
      <w:r w:rsidR="00732260" w:rsidRPr="00D538F0">
        <w:rPr>
          <w:b/>
          <w:bCs/>
          <w:i/>
        </w:rPr>
        <w:t xml:space="preserve"> - </w:t>
      </w:r>
      <w:r w:rsidR="00732260" w:rsidRPr="00D538F0">
        <w:rPr>
          <w:b/>
          <w:i/>
        </w:rPr>
        <w:t>5.2.1 Strojně technologické části VD – Přípravné práce:</w:t>
      </w:r>
    </w:p>
    <w:p w:rsidR="00732260" w:rsidRPr="00D538F0" w:rsidRDefault="00732260" w:rsidP="00732260">
      <w:pPr>
        <w:jc w:val="both"/>
        <w:rPr>
          <w:b/>
          <w:i/>
        </w:rPr>
      </w:pPr>
    </w:p>
    <w:p w:rsidR="00732260" w:rsidRPr="00D538F0" w:rsidRDefault="00124E31" w:rsidP="00732260">
      <w:pPr>
        <w:jc w:val="both"/>
        <w:rPr>
          <w:b/>
          <w:i/>
        </w:rPr>
      </w:pPr>
      <w:r w:rsidRPr="00D538F0">
        <w:rPr>
          <w:b/>
          <w:bCs/>
          <w:i/>
        </w:rPr>
        <w:t>D.2.</w:t>
      </w:r>
      <w:r w:rsidR="00980D15" w:rsidRPr="00D538F0">
        <w:rPr>
          <w:b/>
          <w:bCs/>
          <w:i/>
        </w:rPr>
        <w:t>3</w:t>
      </w:r>
      <w:r w:rsidR="00732260" w:rsidRPr="00D538F0">
        <w:rPr>
          <w:b/>
          <w:bCs/>
          <w:i/>
        </w:rPr>
        <w:t xml:space="preserve"> - </w:t>
      </w:r>
      <w:r w:rsidR="00732260" w:rsidRPr="00D538F0">
        <w:rPr>
          <w:b/>
          <w:i/>
        </w:rPr>
        <w:t xml:space="preserve">5.2.1.1 Příprava staveniště a pracoviště:  </w:t>
      </w:r>
    </w:p>
    <w:p w:rsidR="00732260" w:rsidRPr="00D538F0" w:rsidRDefault="00732260" w:rsidP="00732260">
      <w:pPr>
        <w:jc w:val="both"/>
      </w:pPr>
      <w:r w:rsidRPr="00D538F0">
        <w:rPr>
          <w:b/>
          <w:i/>
        </w:rPr>
        <w:tab/>
      </w:r>
      <w:r w:rsidRPr="00D538F0">
        <w:t xml:space="preserve">Před vlastním zahájením rekonstrukčních prací na technologickém zařízení </w:t>
      </w:r>
      <w:r w:rsidR="006E067C" w:rsidRPr="00D538F0">
        <w:t xml:space="preserve">revizního tabulového uzávěru, návodních provozních tabulových uzávěrů, pohonů návodních provozních závěrů levé a pravé </w:t>
      </w:r>
      <w:r w:rsidR="006E067C" w:rsidRPr="00D538F0">
        <w:rPr>
          <w:iCs/>
        </w:rPr>
        <w:t xml:space="preserve">spodní výpusti </w:t>
      </w:r>
      <w:r w:rsidR="006E067C" w:rsidRPr="00D538F0">
        <w:t xml:space="preserve">DN1200 </w:t>
      </w:r>
      <w:r w:rsidRPr="00D538F0">
        <w:t>(soustrojí zvedacího mechanizmu včetně příslušenství, Gallových řetězech, …), budou provedeny následující přípravné práce:</w:t>
      </w:r>
    </w:p>
    <w:p w:rsidR="00732260" w:rsidRPr="00D538F0" w:rsidRDefault="00180678" w:rsidP="00FA1548">
      <w:pPr>
        <w:pStyle w:val="Odstavecseseznamem"/>
        <w:numPr>
          <w:ilvl w:val="4"/>
          <w:numId w:val="19"/>
        </w:numPr>
        <w:ind w:left="426" w:hanging="284"/>
        <w:jc w:val="both"/>
      </w:pPr>
      <w:r w:rsidRPr="00D538F0">
        <w:t>zařízení sta</w:t>
      </w:r>
      <w:r w:rsidR="006E067C" w:rsidRPr="00D538F0">
        <w:t xml:space="preserve">veniště ve vymezeném prostoru na pravém břehu a zřízení pracoviště v horní strojovně sdruženého objektu </w:t>
      </w:r>
      <w:r w:rsidRPr="00D538F0">
        <w:t xml:space="preserve">viz TZ bod. </w:t>
      </w:r>
      <w:r w:rsidR="00124E31" w:rsidRPr="00D538F0">
        <w:t>D.2.</w:t>
      </w:r>
      <w:r w:rsidR="001B54AA" w:rsidRPr="00D538F0">
        <w:t>3</w:t>
      </w:r>
      <w:r w:rsidRPr="00D538F0">
        <w:t>-3.</w:t>
      </w:r>
      <w:r w:rsidR="006B0C12" w:rsidRPr="00D538F0">
        <w:t xml:space="preserve"> Podmínky pro stavbu</w:t>
      </w:r>
    </w:p>
    <w:p w:rsidR="00561114" w:rsidRPr="00D538F0" w:rsidRDefault="00C96C9E" w:rsidP="00561114">
      <w:pPr>
        <w:pStyle w:val="Odstavecseseznamem"/>
        <w:numPr>
          <w:ilvl w:val="4"/>
          <w:numId w:val="19"/>
        </w:numPr>
        <w:ind w:left="426" w:hanging="284"/>
        <w:jc w:val="both"/>
      </w:pPr>
      <w:r w:rsidRPr="00D538F0">
        <w:rPr>
          <w:iCs/>
        </w:rPr>
        <w:t>provedení zahrazení revizním tabulovým uzávěrem (</w:t>
      </w:r>
      <w:r w:rsidR="006E067C" w:rsidRPr="00D538F0">
        <w:rPr>
          <w:iCs/>
        </w:rPr>
        <w:t xml:space="preserve">před zahrazením uzávěr projde v zimním období komplexní rekonstrukcí) </w:t>
      </w:r>
      <w:r w:rsidR="00561114" w:rsidRPr="00D538F0">
        <w:rPr>
          <w:iCs/>
        </w:rPr>
        <w:t xml:space="preserve">včetně užití zrevidované zdvihací traverzy 4t </w:t>
      </w:r>
      <w:r w:rsidR="006E067C" w:rsidRPr="00D538F0">
        <w:rPr>
          <w:iCs/>
        </w:rPr>
        <w:t>za pomocí potápěčů zhotovitele</w:t>
      </w:r>
    </w:p>
    <w:p w:rsidR="00561114" w:rsidRPr="00D538F0" w:rsidRDefault="00561114" w:rsidP="00561114">
      <w:pPr>
        <w:pStyle w:val="Odstavecseseznamem"/>
        <w:numPr>
          <w:ilvl w:val="4"/>
          <w:numId w:val="19"/>
        </w:numPr>
        <w:ind w:left="426" w:hanging="284"/>
        <w:jc w:val="both"/>
      </w:pPr>
      <w:r w:rsidRPr="00D538F0">
        <w:t>provedení odvodnění šachty návodního provozního uzávěru (pracovníci Pla)</w:t>
      </w:r>
    </w:p>
    <w:p w:rsidR="00C96C9E" w:rsidRPr="00D538F0" w:rsidRDefault="00C96C9E" w:rsidP="00FA1548">
      <w:pPr>
        <w:pStyle w:val="Odstavecseseznamem"/>
        <w:numPr>
          <w:ilvl w:val="4"/>
          <w:numId w:val="19"/>
        </w:numPr>
        <w:ind w:left="426" w:hanging="284"/>
        <w:jc w:val="both"/>
      </w:pPr>
      <w:r w:rsidRPr="00D538F0">
        <w:t xml:space="preserve">provedení vyzdvižení návodního provozního tabulového uzávěru stávajícím hydraulickým pohonem provozního tabulového uzávěru na servisní podestu 729,275 m n.m. systémem s </w:t>
      </w:r>
      <w:r w:rsidRPr="00D538F0">
        <w:rPr>
          <w:iCs/>
        </w:rPr>
        <w:t>postupnou demontáží jednotlivých táhel a krokovým zvedacím cyklem mechanizmu</w:t>
      </w:r>
      <w:r w:rsidR="00AD09C6" w:rsidRPr="00D538F0">
        <w:rPr>
          <w:iCs/>
        </w:rPr>
        <w:t xml:space="preserve"> (řešeno v PS3)</w:t>
      </w:r>
    </w:p>
    <w:p w:rsidR="00C96C9E" w:rsidRPr="00D538F0" w:rsidRDefault="00C96C9E" w:rsidP="00FA1548">
      <w:pPr>
        <w:pStyle w:val="Odstavecseseznamem"/>
        <w:numPr>
          <w:ilvl w:val="4"/>
          <w:numId w:val="19"/>
        </w:numPr>
        <w:ind w:left="426" w:hanging="284"/>
        <w:jc w:val="both"/>
      </w:pPr>
      <w:r w:rsidRPr="00D538F0">
        <w:rPr>
          <w:iCs/>
        </w:rPr>
        <w:t xml:space="preserve">po demontáži stávajícího </w:t>
      </w:r>
      <w:r w:rsidR="00E42145" w:rsidRPr="00D538F0">
        <w:rPr>
          <w:iCs/>
        </w:rPr>
        <w:t xml:space="preserve">hydraulického </w:t>
      </w:r>
      <w:r w:rsidRPr="00D538F0">
        <w:rPr>
          <w:iCs/>
        </w:rPr>
        <w:t xml:space="preserve">pohonu </w:t>
      </w:r>
      <w:r w:rsidR="00E42145" w:rsidRPr="00D538F0">
        <w:rPr>
          <w:iCs/>
        </w:rPr>
        <w:t xml:space="preserve">návodního </w:t>
      </w:r>
      <w:r w:rsidRPr="00D538F0">
        <w:t>provozního tabulového uzávěr</w:t>
      </w:r>
      <w:r w:rsidR="00E42145" w:rsidRPr="00D538F0">
        <w:t>u</w:t>
      </w:r>
      <w:r w:rsidRPr="00D538F0">
        <w:t xml:space="preserve"> </w:t>
      </w:r>
      <w:r w:rsidRPr="00D538F0">
        <w:rPr>
          <w:iCs/>
        </w:rPr>
        <w:t xml:space="preserve">bude provedeno vyzdvižení </w:t>
      </w:r>
      <w:r w:rsidRPr="00D538F0">
        <w:t>uzávěru, komponentů táhel, … (pomocí portálového jeřábu 5t) na podestu horní strojovny 735,895 m n.m.</w:t>
      </w:r>
      <w:r w:rsidR="00E42145" w:rsidRPr="00D538F0">
        <w:t>,</w:t>
      </w:r>
      <w:r w:rsidRPr="00D538F0">
        <w:t xml:space="preserve"> odkud se provede jejich přesun speciálním vozíkem po lávce na pravý břeh k přepravě do závodu zhotovitele</w:t>
      </w:r>
      <w:r w:rsidR="00AD09C6" w:rsidRPr="00D538F0">
        <w:t xml:space="preserve"> </w:t>
      </w:r>
      <w:r w:rsidR="00AD09C6" w:rsidRPr="00D538F0">
        <w:rPr>
          <w:iCs/>
        </w:rPr>
        <w:t>(řešeno v PS3)</w:t>
      </w:r>
    </w:p>
    <w:p w:rsidR="001F221F" w:rsidRPr="00D538F0" w:rsidRDefault="001F221F" w:rsidP="001F221F">
      <w:pPr>
        <w:jc w:val="both"/>
      </w:pPr>
    </w:p>
    <w:p w:rsidR="001F221F" w:rsidRPr="00D538F0" w:rsidRDefault="001F221F" w:rsidP="001F221F">
      <w:pPr>
        <w:jc w:val="both"/>
      </w:pPr>
    </w:p>
    <w:p w:rsidR="001F221F" w:rsidRPr="00D538F0" w:rsidRDefault="001F221F" w:rsidP="001F221F">
      <w:pPr>
        <w:jc w:val="both"/>
      </w:pPr>
    </w:p>
    <w:p w:rsidR="0067128A" w:rsidRPr="00D538F0" w:rsidRDefault="00124E31" w:rsidP="0067128A">
      <w:pPr>
        <w:pStyle w:val="Odstavecseseznamem"/>
        <w:ind w:left="0"/>
        <w:jc w:val="both"/>
        <w:rPr>
          <w:b/>
          <w:i/>
        </w:rPr>
      </w:pPr>
      <w:r w:rsidRPr="00D538F0">
        <w:rPr>
          <w:b/>
          <w:bCs/>
          <w:i/>
        </w:rPr>
        <w:lastRenderedPageBreak/>
        <w:t>D.2.</w:t>
      </w:r>
      <w:r w:rsidR="00980D15" w:rsidRPr="00D538F0">
        <w:rPr>
          <w:b/>
          <w:bCs/>
          <w:i/>
        </w:rPr>
        <w:t>3</w:t>
      </w:r>
      <w:r w:rsidR="0067128A" w:rsidRPr="00D538F0">
        <w:rPr>
          <w:b/>
          <w:bCs/>
          <w:i/>
        </w:rPr>
        <w:t xml:space="preserve"> - </w:t>
      </w:r>
      <w:r w:rsidR="0067128A" w:rsidRPr="00D538F0">
        <w:rPr>
          <w:b/>
          <w:i/>
        </w:rPr>
        <w:t>5.2.1.2 Likvidace staveniště a pracoviště:</w:t>
      </w:r>
    </w:p>
    <w:p w:rsidR="0067128A" w:rsidRPr="00D538F0" w:rsidRDefault="0067128A" w:rsidP="0067128A">
      <w:pPr>
        <w:jc w:val="both"/>
      </w:pPr>
      <w:r w:rsidRPr="00D538F0">
        <w:tab/>
        <w:t xml:space="preserve">Po dokončení </w:t>
      </w:r>
      <w:r w:rsidR="00AC5248" w:rsidRPr="00D538F0">
        <w:t xml:space="preserve">rekonstrukčních prací na technologickém zařízení revizního tabulového uzávěru, návodních provozních tabulových uzávěrů, pohonů návodních provozních závěrů levé a pravé </w:t>
      </w:r>
      <w:r w:rsidR="00AC5248" w:rsidRPr="00D538F0">
        <w:rPr>
          <w:iCs/>
        </w:rPr>
        <w:t xml:space="preserve">spodní výpusti </w:t>
      </w:r>
      <w:r w:rsidR="00AC5248" w:rsidRPr="00D538F0">
        <w:t>DN1200 (soustrojí zvedacího mechanizmu včetně příslušenství, Gallových řetězech, …)</w:t>
      </w:r>
      <w:r w:rsidRPr="00D538F0">
        <w:t xml:space="preserve"> budou provedeny následující práce:</w:t>
      </w:r>
    </w:p>
    <w:p w:rsidR="0067128A" w:rsidRPr="00D538F0" w:rsidRDefault="0067128A" w:rsidP="00FA1548">
      <w:pPr>
        <w:pStyle w:val="Odstavecseseznamem"/>
        <w:numPr>
          <w:ilvl w:val="0"/>
          <w:numId w:val="29"/>
        </w:numPr>
        <w:ind w:left="426" w:hanging="284"/>
        <w:jc w:val="both"/>
      </w:pPr>
      <w:r w:rsidRPr="00D538F0">
        <w:t xml:space="preserve">odstranění a ekologická likvidace odpadu (použitá tryskací struska - otryskaná stará povrchová ochrana, </w:t>
      </w:r>
      <w:r w:rsidR="00D77E4F" w:rsidRPr="00D538F0">
        <w:t>hydraulický olej z agregátu pohybového mechanizmu</w:t>
      </w:r>
      <w:r w:rsidR="0025292A" w:rsidRPr="00D538F0">
        <w:t xml:space="preserve"> 355 litrů / pohon</w:t>
      </w:r>
      <w:r w:rsidR="00D77E4F" w:rsidRPr="00D538F0">
        <w:t xml:space="preserve">, </w:t>
      </w:r>
      <w:r w:rsidRPr="00D538F0">
        <w:t>…)</w:t>
      </w:r>
    </w:p>
    <w:p w:rsidR="00001303" w:rsidRPr="00D538F0" w:rsidRDefault="00001303" w:rsidP="00FA1548">
      <w:pPr>
        <w:pStyle w:val="Odstavecseseznamem"/>
        <w:numPr>
          <w:ilvl w:val="0"/>
          <w:numId w:val="29"/>
        </w:numPr>
        <w:ind w:left="426" w:hanging="284"/>
        <w:jc w:val="both"/>
      </w:pPr>
      <w:r w:rsidRPr="00D538F0">
        <w:t>předaní demontované OK provozovateli VD včetně přepravy po areálu VD (demontované komponenty původního zvedacího mechanizmu, hydraulického agregátu, přímočarého hydromotoru, …)</w:t>
      </w:r>
    </w:p>
    <w:p w:rsidR="00F2623C" w:rsidRPr="00D538F0" w:rsidRDefault="0067128A" w:rsidP="00F2623C">
      <w:pPr>
        <w:pStyle w:val="Odstavecseseznamem"/>
        <w:numPr>
          <w:ilvl w:val="0"/>
          <w:numId w:val="29"/>
        </w:numPr>
        <w:ind w:left="426" w:hanging="284"/>
        <w:jc w:val="both"/>
      </w:pPr>
      <w:r w:rsidRPr="00D538F0">
        <w:t xml:space="preserve">odstranění </w:t>
      </w:r>
      <w:r w:rsidR="0025292A" w:rsidRPr="00D538F0">
        <w:t>pomocných žebříků, …</w:t>
      </w:r>
    </w:p>
    <w:p w:rsidR="00F2623C" w:rsidRPr="00D538F0" w:rsidRDefault="00F2623C" w:rsidP="00F2623C">
      <w:pPr>
        <w:pStyle w:val="Odstavecseseznamem"/>
        <w:numPr>
          <w:ilvl w:val="0"/>
          <w:numId w:val="29"/>
        </w:numPr>
        <w:ind w:left="426" w:hanging="284"/>
        <w:jc w:val="both"/>
      </w:pPr>
      <w:r w:rsidRPr="00D538F0">
        <w:t>po rekonstrukci revizního tabulového uzávěru, … a jeho přepravy na VD bude z pravého břehu proveden přesun speciálním vozíkem po lávce do sdruženého objektu VD podestu horní strojovny 735,895 m n.m. Odtud se pomocí portálového jeřábu 5t přesune revizní uzávěr na místo určené k uskladnění uzávěru</w:t>
      </w:r>
    </w:p>
    <w:p w:rsidR="00F2623C" w:rsidRPr="00D538F0" w:rsidRDefault="00F2623C" w:rsidP="00A03D3B">
      <w:pPr>
        <w:pStyle w:val="Odstavecseseznamem"/>
        <w:numPr>
          <w:ilvl w:val="0"/>
          <w:numId w:val="29"/>
        </w:numPr>
        <w:ind w:left="426" w:hanging="284"/>
        <w:jc w:val="both"/>
      </w:pPr>
      <w:r w:rsidRPr="00D538F0">
        <w:t xml:space="preserve">po zprovoznění zdvihací traverzy 4t (zpohybnění </w:t>
      </w:r>
      <w:r w:rsidRPr="00D538F0">
        <w:rPr>
          <w:iCs/>
        </w:rPr>
        <w:t>komponentů mechanizmu závěsu, …)</w:t>
      </w:r>
      <w:r w:rsidRPr="00D538F0">
        <w:t>, … a jeho přepravy na VD bude z pravého břehu proveden přesun speciálním vozíkem po lávce do sdruženého objektu VD podestu horní strojovny 735,895 m n.m. Odtud se pomocí portálového jeřábu 5t přesune zdvihací traverza 4t na místo určené k uskladnění uzávěru</w:t>
      </w:r>
    </w:p>
    <w:p w:rsidR="00D92C28" w:rsidRPr="00D538F0" w:rsidRDefault="00AC5248" w:rsidP="00D92C28">
      <w:pPr>
        <w:pStyle w:val="Odstavecseseznamem"/>
        <w:numPr>
          <w:ilvl w:val="0"/>
          <w:numId w:val="29"/>
        </w:numPr>
        <w:ind w:left="426" w:hanging="284"/>
        <w:jc w:val="both"/>
      </w:pPr>
      <w:r w:rsidRPr="00D538F0">
        <w:t xml:space="preserve">po rekonstrukci </w:t>
      </w:r>
      <w:r w:rsidRPr="00D538F0">
        <w:rPr>
          <w:iCs/>
        </w:rPr>
        <w:t xml:space="preserve">návodního </w:t>
      </w:r>
      <w:r w:rsidRPr="00D538F0">
        <w:t>provozního tabulového uzávěru, komponentů táhel, … a jejich přepravy na VD bude z pravého břehu proveden přesun speciálním vozíkem po lávce do sdruženého objektu VD podestu horní strojovny 735,895 m n.m. Odtud se pomocí portálového jeřábu 5t</w:t>
      </w:r>
      <w:r w:rsidR="00907A73" w:rsidRPr="00D538F0">
        <w:t xml:space="preserve"> přesune uzávěr do šachty návodního provozního uzávěru na servisní podestu 729,275 m n.m.</w:t>
      </w:r>
      <w:r w:rsidR="00D92C28" w:rsidRPr="00D538F0">
        <w:t xml:space="preserve"> </w:t>
      </w:r>
    </w:p>
    <w:p w:rsidR="00B159F5" w:rsidRPr="00D538F0" w:rsidRDefault="00D92C28" w:rsidP="00B159F5">
      <w:pPr>
        <w:pStyle w:val="Odstavecseseznamem"/>
        <w:numPr>
          <w:ilvl w:val="0"/>
          <w:numId w:val="29"/>
        </w:numPr>
        <w:ind w:left="426" w:hanging="284"/>
        <w:jc w:val="both"/>
      </w:pPr>
      <w:r w:rsidRPr="00D538F0">
        <w:t>po zhotovení jednotlivých komponentů pohonu provozního tabulového uzávěru, komponentů táhel, … a jejich přepravy na VD bude z pravého břehu proveden přesun speciálním vozíkem po lávce do sdruženého objektu VD podestu horní strojovny 735,895 m n.m. Odtud se pomocí portálového jeřábu 5t přesunou komponenty pohonu návodního provozního uzávěru na místo montáže</w:t>
      </w:r>
    </w:p>
    <w:p w:rsidR="00B159F5" w:rsidRPr="00D538F0" w:rsidRDefault="00B159F5" w:rsidP="00B159F5">
      <w:pPr>
        <w:pStyle w:val="Odstavecseseznamem"/>
        <w:numPr>
          <w:ilvl w:val="0"/>
          <w:numId w:val="29"/>
        </w:numPr>
        <w:ind w:left="426" w:hanging="284"/>
        <w:jc w:val="both"/>
      </w:pPr>
      <w:r w:rsidRPr="00D538F0">
        <w:rPr>
          <w:iCs/>
        </w:rPr>
        <w:t>před spuštěním uzávěru do šachty budou na uzávěr osazeny přípravky pro vymezení provozních vůlí (např. 2mm mezi uzávěrem a těsnící plochou vtoku SV, …) a umožnění nastavení excentrů pojezdových kol</w:t>
      </w:r>
    </w:p>
    <w:p w:rsidR="00B159F5" w:rsidRPr="00D538F0" w:rsidRDefault="00E1362D" w:rsidP="00B159F5">
      <w:pPr>
        <w:pStyle w:val="Odstavecseseznamem"/>
        <w:numPr>
          <w:ilvl w:val="0"/>
          <w:numId w:val="29"/>
        </w:numPr>
        <w:ind w:left="426" w:hanging="284"/>
        <w:jc w:val="both"/>
      </w:pPr>
      <w:r w:rsidRPr="00D538F0">
        <w:t>provedení spuštění návodního provozního tabulového uzávěru stávajícím portálovým jeřábem 5t na dno šachty</w:t>
      </w:r>
    </w:p>
    <w:p w:rsidR="00B159F5" w:rsidRPr="00D538F0" w:rsidRDefault="00B159F5" w:rsidP="00B159F5">
      <w:pPr>
        <w:pStyle w:val="Odstavecseseznamem"/>
        <w:numPr>
          <w:ilvl w:val="0"/>
          <w:numId w:val="29"/>
        </w:numPr>
        <w:ind w:left="426" w:hanging="284"/>
        <w:jc w:val="both"/>
      </w:pPr>
      <w:r w:rsidRPr="00D538F0">
        <w:rPr>
          <w:iCs/>
        </w:rPr>
        <w:t>dotlačení tabule uzávěru na vymezovací přípravky / těsnící plochu vtoku SV pomocí mechanických rozpěrných tyčí</w:t>
      </w:r>
    </w:p>
    <w:p w:rsidR="00E1362D" w:rsidRPr="00D538F0" w:rsidRDefault="00E1362D" w:rsidP="00E1362D">
      <w:pPr>
        <w:pStyle w:val="Odstavecseseznamem"/>
        <w:numPr>
          <w:ilvl w:val="0"/>
          <w:numId w:val="29"/>
        </w:numPr>
        <w:ind w:left="426" w:hanging="284"/>
        <w:jc w:val="both"/>
      </w:pPr>
      <w:r w:rsidRPr="00D538F0">
        <w:rPr>
          <w:iCs/>
        </w:rPr>
        <w:t xml:space="preserve">provedení nastavení </w:t>
      </w:r>
      <w:r w:rsidRPr="00D538F0">
        <w:t xml:space="preserve">návodního provozního tabulového uzávěru, nastavení provozních vůlí uzávěru - seřízením excentrů pojezdových kol s osazenými přípravky </w:t>
      </w:r>
      <w:r w:rsidR="008A7122" w:rsidRPr="00D538F0">
        <w:rPr>
          <w:iCs/>
        </w:rPr>
        <w:t>- unašeče nákolků + výměnný nákolek (osazených dle provedeného zaměření funkčních ploch vedení uzávěru a těsnících ploch uzávěrů ve stavbě)</w:t>
      </w:r>
    </w:p>
    <w:p w:rsidR="00E1362D" w:rsidRPr="00D538F0" w:rsidRDefault="00B159F5" w:rsidP="008A7122">
      <w:pPr>
        <w:pStyle w:val="Odstavecseseznamem"/>
        <w:numPr>
          <w:ilvl w:val="0"/>
          <w:numId w:val="29"/>
        </w:numPr>
        <w:ind w:left="426" w:hanging="284"/>
        <w:jc w:val="both"/>
      </w:pPr>
      <w:r w:rsidRPr="00D538F0">
        <w:t>demontáž mechanických rozpěrných tyčí +</w:t>
      </w:r>
      <w:r w:rsidRPr="00D538F0">
        <w:rPr>
          <w:i/>
        </w:rPr>
        <w:t xml:space="preserve"> </w:t>
      </w:r>
      <w:r w:rsidR="008A7122" w:rsidRPr="00D538F0">
        <w:t>provedení vyzdvižení návodního provozního tabulového uzávěru stávajícím portálovým jeřábem 5t na servisní podestu 729,275 m n.m. + výměna přípravků (unašeče nákolků + nákolky) za nákolek pojezdového kola s průměrem nákolku vyvedeného dle přípravku</w:t>
      </w:r>
    </w:p>
    <w:p w:rsidR="00907A73" w:rsidRPr="00D538F0" w:rsidRDefault="00907A73" w:rsidP="00FA1548">
      <w:pPr>
        <w:pStyle w:val="Odstavecseseznamem"/>
        <w:numPr>
          <w:ilvl w:val="0"/>
          <w:numId w:val="29"/>
        </w:numPr>
        <w:ind w:left="426" w:hanging="284"/>
        <w:jc w:val="both"/>
      </w:pPr>
      <w:r w:rsidRPr="00D538F0">
        <w:t xml:space="preserve">provedení spuštění návodního provozního tabulového uzávěru nově nainstalovaným pohonem – zvedacím mechanizmem ZM509 na dno šachty systémem s </w:t>
      </w:r>
      <w:r w:rsidRPr="00D538F0">
        <w:rPr>
          <w:iCs/>
        </w:rPr>
        <w:t>postupnou montáží jednotlivých táhel a krokovým zvedacím cyklem mechanizmu</w:t>
      </w:r>
    </w:p>
    <w:p w:rsidR="00F2356F" w:rsidRPr="00D538F0" w:rsidRDefault="00907A73" w:rsidP="00FA1548">
      <w:pPr>
        <w:pStyle w:val="Odstavecseseznamem"/>
        <w:numPr>
          <w:ilvl w:val="0"/>
          <w:numId w:val="29"/>
        </w:numPr>
        <w:ind w:left="426" w:hanging="284"/>
        <w:jc w:val="both"/>
      </w:pPr>
      <w:r w:rsidRPr="00D538F0">
        <w:rPr>
          <w:iCs/>
        </w:rPr>
        <w:lastRenderedPageBreak/>
        <w:t xml:space="preserve">provedení nastavení </w:t>
      </w:r>
      <w:r w:rsidRPr="00D538F0">
        <w:t xml:space="preserve">návodního provozního tabulového uzávěru </w:t>
      </w:r>
      <w:r w:rsidR="008A7122" w:rsidRPr="00D538F0">
        <w:t>-</w:t>
      </w:r>
      <w:r w:rsidRPr="00D538F0">
        <w:t xml:space="preserve"> nastavení koncových poloh uzávěru</w:t>
      </w:r>
      <w:r w:rsidR="00F2356F" w:rsidRPr="00D538F0">
        <w:t xml:space="preserve">, </w:t>
      </w:r>
      <w:r w:rsidRPr="00D538F0">
        <w:t xml:space="preserve">odzkoušení </w:t>
      </w:r>
      <w:r w:rsidR="00F2356F" w:rsidRPr="00D538F0">
        <w:t>uzávěru –</w:t>
      </w:r>
      <w:r w:rsidRPr="00D538F0">
        <w:t xml:space="preserve"> </w:t>
      </w:r>
      <w:r w:rsidR="00F2356F" w:rsidRPr="00D538F0">
        <w:t>provedení suchých zkoušek uzávěru</w:t>
      </w:r>
    </w:p>
    <w:p w:rsidR="00F2356F" w:rsidRPr="00D538F0" w:rsidRDefault="00F2356F" w:rsidP="00FA1548">
      <w:pPr>
        <w:pStyle w:val="Odstavecseseznamem"/>
        <w:numPr>
          <w:ilvl w:val="0"/>
          <w:numId w:val="29"/>
        </w:numPr>
        <w:ind w:left="426" w:hanging="284"/>
        <w:jc w:val="both"/>
      </w:pPr>
      <w:r w:rsidRPr="00D538F0">
        <w:rPr>
          <w:iCs/>
        </w:rPr>
        <w:t>provedení vyhrazení revizního tabulového uzávěru za pomocí potápěčů zhotovitele</w:t>
      </w:r>
    </w:p>
    <w:p w:rsidR="0067128A" w:rsidRPr="00D538F0" w:rsidRDefault="0067128A" w:rsidP="00FA1548">
      <w:pPr>
        <w:pStyle w:val="Odstavecseseznamem"/>
        <w:numPr>
          <w:ilvl w:val="0"/>
          <w:numId w:val="29"/>
        </w:numPr>
        <w:ind w:left="426" w:hanging="284"/>
        <w:jc w:val="both"/>
      </w:pPr>
      <w:r w:rsidRPr="00D538F0">
        <w:t xml:space="preserve">provedení komplexní zkoušky </w:t>
      </w:r>
      <w:r w:rsidR="00F2356F" w:rsidRPr="00D538F0">
        <w:t xml:space="preserve">návodního provozního tabulového </w:t>
      </w:r>
      <w:r w:rsidRPr="00D538F0">
        <w:t>uzávěru</w:t>
      </w:r>
      <w:r w:rsidR="00F2356F" w:rsidRPr="00D538F0">
        <w:t xml:space="preserve"> včetně příslušenství</w:t>
      </w:r>
      <w:r w:rsidRPr="00D538F0">
        <w:t xml:space="preserve"> a jeho předání provozovateli k užívaní</w:t>
      </w:r>
    </w:p>
    <w:p w:rsidR="0067128A" w:rsidRPr="00D538F0" w:rsidRDefault="0067128A" w:rsidP="00FA1548">
      <w:pPr>
        <w:pStyle w:val="Odstavecseseznamem"/>
        <w:numPr>
          <w:ilvl w:val="0"/>
          <w:numId w:val="29"/>
        </w:numPr>
        <w:ind w:left="426" w:hanging="284"/>
        <w:jc w:val="both"/>
      </w:pPr>
      <w:r w:rsidRPr="00D538F0">
        <w:t>na závěr stavby komplexní likvidace staveniště včetně uvedení dočasných záborů – vymezených ploch staveniště do původního stavu</w:t>
      </w:r>
    </w:p>
    <w:p w:rsidR="005D407A" w:rsidRPr="00D538F0" w:rsidRDefault="005D407A" w:rsidP="00323FE1">
      <w:pPr>
        <w:jc w:val="both"/>
        <w:rPr>
          <w:iCs/>
        </w:rPr>
      </w:pPr>
    </w:p>
    <w:p w:rsidR="00B159F5" w:rsidRPr="00D538F0" w:rsidRDefault="00B159F5" w:rsidP="00125CDB">
      <w:pPr>
        <w:jc w:val="both"/>
        <w:rPr>
          <w:b/>
          <w:bCs/>
          <w:i/>
        </w:rPr>
      </w:pPr>
    </w:p>
    <w:p w:rsidR="00125CDB" w:rsidRPr="00D538F0" w:rsidRDefault="00124E31" w:rsidP="00125CDB">
      <w:pPr>
        <w:jc w:val="both"/>
        <w:rPr>
          <w:b/>
          <w:i/>
        </w:rPr>
      </w:pPr>
      <w:r w:rsidRPr="00D538F0">
        <w:rPr>
          <w:b/>
          <w:bCs/>
          <w:i/>
        </w:rPr>
        <w:t>D.2.</w:t>
      </w:r>
      <w:r w:rsidR="00D203ED" w:rsidRPr="00D538F0">
        <w:rPr>
          <w:b/>
          <w:bCs/>
          <w:i/>
        </w:rPr>
        <w:t>3</w:t>
      </w:r>
      <w:r w:rsidR="000C77DE" w:rsidRPr="00D538F0">
        <w:rPr>
          <w:b/>
          <w:bCs/>
          <w:i/>
        </w:rPr>
        <w:t xml:space="preserve"> - </w:t>
      </w:r>
      <w:r w:rsidR="000C77DE" w:rsidRPr="00D538F0">
        <w:rPr>
          <w:b/>
          <w:i/>
        </w:rPr>
        <w:t>5.2.</w:t>
      </w:r>
      <w:r w:rsidR="006574E2" w:rsidRPr="00D538F0">
        <w:rPr>
          <w:b/>
          <w:i/>
        </w:rPr>
        <w:t>2</w:t>
      </w:r>
      <w:r w:rsidR="000C77DE" w:rsidRPr="00D538F0">
        <w:rPr>
          <w:b/>
          <w:i/>
        </w:rPr>
        <w:t xml:space="preserve"> S</w:t>
      </w:r>
      <w:r w:rsidR="00980D15" w:rsidRPr="00D538F0">
        <w:rPr>
          <w:b/>
          <w:i/>
        </w:rPr>
        <w:t>trojně technologické části VD – PS 2 Provozní tabulové uzávěry</w:t>
      </w:r>
      <w:r w:rsidR="00125CDB" w:rsidRPr="00D538F0">
        <w:rPr>
          <w:b/>
          <w:i/>
        </w:rPr>
        <w:t>:</w:t>
      </w:r>
    </w:p>
    <w:p w:rsidR="00A93E50" w:rsidRPr="00D538F0" w:rsidRDefault="0016630D" w:rsidP="005D6076">
      <w:pPr>
        <w:pStyle w:val="Odstavecseseznamem"/>
        <w:ind w:left="0"/>
        <w:jc w:val="both"/>
      </w:pPr>
      <w:r w:rsidRPr="00D538F0">
        <w:tab/>
      </w:r>
    </w:p>
    <w:p w:rsidR="00A93E50" w:rsidRPr="00D538F0" w:rsidRDefault="00A93E50" w:rsidP="00A93E50">
      <w:pPr>
        <w:pStyle w:val="Odstavecseseznamem"/>
        <w:ind w:left="0"/>
        <w:jc w:val="both"/>
        <w:rPr>
          <w:bCs/>
          <w:iCs/>
        </w:rPr>
      </w:pPr>
      <w:r w:rsidRPr="00D538F0">
        <w:rPr>
          <w:bCs/>
          <w:iCs/>
        </w:rPr>
        <w:tab/>
        <w:t xml:space="preserve">Stávající technologické zařízení </w:t>
      </w:r>
      <w:r w:rsidR="00241BC5" w:rsidRPr="00D538F0">
        <w:rPr>
          <w:bCs/>
        </w:rPr>
        <w:t xml:space="preserve">návodního provozního tabulového uzávěru </w:t>
      </w:r>
      <w:r w:rsidR="00241BC5" w:rsidRPr="00D538F0">
        <w:t xml:space="preserve">levé a pravé SV DN1200 </w:t>
      </w:r>
      <w:r w:rsidRPr="00D538F0">
        <w:t>(</w:t>
      </w:r>
      <w:r w:rsidRPr="00D538F0">
        <w:rPr>
          <w:spacing w:val="-4"/>
        </w:rPr>
        <w:t xml:space="preserve">OK hradícího plechu, podélných nosníků, příčných žeber a výztuh, </w:t>
      </w:r>
      <w:r w:rsidR="00D203ED" w:rsidRPr="00D538F0">
        <w:rPr>
          <w:spacing w:val="-4"/>
        </w:rPr>
        <w:t>nosiče kruhového těsnění</w:t>
      </w:r>
      <w:r w:rsidRPr="00D538F0">
        <w:rPr>
          <w:spacing w:val="-4"/>
        </w:rPr>
        <w:t>,</w:t>
      </w:r>
      <w:r w:rsidR="00D203ED" w:rsidRPr="00D538F0">
        <w:rPr>
          <w:spacing w:val="-4"/>
        </w:rPr>
        <w:t xml:space="preserve"> příložky těsnění, pojezdových kol,</w:t>
      </w:r>
      <w:r w:rsidRPr="00D538F0">
        <w:rPr>
          <w:spacing w:val="-4"/>
        </w:rPr>
        <w:t xml:space="preserve"> …)</w:t>
      </w:r>
      <w:r w:rsidRPr="00D538F0">
        <w:rPr>
          <w:bCs/>
          <w:iCs/>
        </w:rPr>
        <w:t>, bude po provedení rekonstrukce popsaných poruch v bodě D.2.</w:t>
      </w:r>
      <w:r w:rsidR="00241BC5" w:rsidRPr="00D538F0">
        <w:rPr>
          <w:bCs/>
          <w:iCs/>
        </w:rPr>
        <w:t>3</w:t>
      </w:r>
      <w:r w:rsidRPr="00D538F0">
        <w:rPr>
          <w:bCs/>
          <w:iCs/>
        </w:rPr>
        <w:t xml:space="preserve">-5.1, poškození a úprav vybraných technologických komponentů včetně obnovení povrchové ochrany nadále provozováno.  </w:t>
      </w:r>
    </w:p>
    <w:p w:rsidR="004F2B7D" w:rsidRPr="00D538F0" w:rsidRDefault="00A93E50" w:rsidP="005D6076">
      <w:pPr>
        <w:pStyle w:val="Odstavecseseznamem"/>
        <w:ind w:left="0"/>
        <w:jc w:val="both"/>
      </w:pPr>
      <w:r w:rsidRPr="00D538F0">
        <w:rPr>
          <w:bCs/>
          <w:iCs/>
        </w:rPr>
        <w:tab/>
      </w:r>
    </w:p>
    <w:p w:rsidR="00A93E50" w:rsidRPr="00D538F0" w:rsidRDefault="00A93E50" w:rsidP="00A93E50">
      <w:pPr>
        <w:jc w:val="both"/>
        <w:rPr>
          <w:b/>
          <w:i/>
          <w:iCs/>
        </w:rPr>
      </w:pPr>
      <w:r w:rsidRPr="00D538F0">
        <w:rPr>
          <w:b/>
          <w:i/>
          <w:iCs/>
        </w:rPr>
        <w:t xml:space="preserve">- stávající </w:t>
      </w:r>
      <w:r w:rsidR="00980D15" w:rsidRPr="00D538F0">
        <w:rPr>
          <w:b/>
          <w:i/>
          <w:iCs/>
        </w:rPr>
        <w:t>návodní provozní</w:t>
      </w:r>
      <w:r w:rsidRPr="00D538F0">
        <w:rPr>
          <w:b/>
          <w:i/>
          <w:iCs/>
        </w:rPr>
        <w:t xml:space="preserve"> tabulov</w:t>
      </w:r>
      <w:r w:rsidR="00980D15" w:rsidRPr="00D538F0">
        <w:rPr>
          <w:b/>
          <w:i/>
          <w:iCs/>
        </w:rPr>
        <w:t>é uzávěry levé a pravé SV DN1200</w:t>
      </w:r>
      <w:r w:rsidRPr="00D538F0">
        <w:rPr>
          <w:b/>
          <w:i/>
          <w:iCs/>
        </w:rPr>
        <w:t xml:space="preserve"> včetně příslušenství:</w:t>
      </w:r>
    </w:p>
    <w:p w:rsidR="00A93E50" w:rsidRPr="00D538F0" w:rsidRDefault="00980D15" w:rsidP="00A93E50">
      <w:pPr>
        <w:numPr>
          <w:ilvl w:val="1"/>
          <w:numId w:val="22"/>
        </w:numPr>
        <w:ind w:left="1134" w:hanging="425"/>
        <w:jc w:val="both"/>
      </w:pPr>
      <w:r w:rsidRPr="00D538F0">
        <w:rPr>
          <w:iCs/>
        </w:rPr>
        <w:t>sestávají</w:t>
      </w:r>
      <w:r w:rsidR="00A93E50" w:rsidRPr="00D538F0">
        <w:rPr>
          <w:iCs/>
        </w:rPr>
        <w:t xml:space="preserve"> z následujících hlavních komponentů:</w:t>
      </w:r>
    </w:p>
    <w:p w:rsidR="00A93E50" w:rsidRPr="00D538F0" w:rsidRDefault="00980D15" w:rsidP="00A93E50">
      <w:pPr>
        <w:numPr>
          <w:ilvl w:val="1"/>
          <w:numId w:val="43"/>
        </w:numPr>
        <w:ind w:left="1843" w:hanging="425"/>
        <w:jc w:val="both"/>
      </w:pPr>
      <w:r w:rsidRPr="00D538F0">
        <w:rPr>
          <w:iCs/>
        </w:rPr>
        <w:t xml:space="preserve">provozní uzávěr </w:t>
      </w:r>
      <w:r w:rsidR="00E541ED" w:rsidRPr="00D538F0">
        <w:rPr>
          <w:iCs/>
        </w:rPr>
        <w:t>(levá / pravá SV)</w:t>
      </w:r>
    </w:p>
    <w:p w:rsidR="00E541ED" w:rsidRPr="00D538F0" w:rsidRDefault="00E541ED" w:rsidP="00BE2285">
      <w:pPr>
        <w:numPr>
          <w:ilvl w:val="1"/>
          <w:numId w:val="46"/>
        </w:numPr>
        <w:ind w:hanging="302"/>
        <w:jc w:val="both"/>
      </w:pPr>
      <w:r w:rsidRPr="00D538F0">
        <w:rPr>
          <w:iCs/>
        </w:rPr>
        <w:t>provozní uzávěr OK (sestava)</w:t>
      </w:r>
    </w:p>
    <w:p w:rsidR="00E541ED" w:rsidRPr="00D538F0" w:rsidRDefault="00E541ED" w:rsidP="00BE2285">
      <w:pPr>
        <w:numPr>
          <w:ilvl w:val="1"/>
          <w:numId w:val="46"/>
        </w:numPr>
        <w:ind w:hanging="302"/>
        <w:jc w:val="both"/>
      </w:pPr>
      <w:r w:rsidRPr="00D538F0">
        <w:rPr>
          <w:iCs/>
        </w:rPr>
        <w:t>zvedací mechanizmus ZM509 (řešeno v PS3 – část technol.)</w:t>
      </w:r>
    </w:p>
    <w:p w:rsidR="00E541ED" w:rsidRPr="00D538F0" w:rsidRDefault="00E541ED" w:rsidP="00BE2285">
      <w:pPr>
        <w:numPr>
          <w:ilvl w:val="1"/>
          <w:numId w:val="46"/>
        </w:numPr>
        <w:ind w:hanging="302"/>
        <w:jc w:val="both"/>
      </w:pPr>
      <w:r w:rsidRPr="00D538F0">
        <w:rPr>
          <w:iCs/>
        </w:rPr>
        <w:t>Gallův řetěz (DGV 180) (řešeno v PS3 – část technol.)</w:t>
      </w:r>
    </w:p>
    <w:p w:rsidR="00BE2285" w:rsidRPr="00D538F0" w:rsidRDefault="00BE2285" w:rsidP="00BE2285">
      <w:pPr>
        <w:numPr>
          <w:ilvl w:val="1"/>
          <w:numId w:val="46"/>
        </w:numPr>
        <w:ind w:hanging="302"/>
        <w:jc w:val="both"/>
      </w:pPr>
      <w:r w:rsidRPr="00D538F0">
        <w:rPr>
          <w:iCs/>
        </w:rPr>
        <w:t>vodítko (řešeno v PS3 – část technol.)</w:t>
      </w:r>
    </w:p>
    <w:p w:rsidR="00BE2285" w:rsidRPr="00D538F0" w:rsidRDefault="00BE2285" w:rsidP="00BE2285">
      <w:pPr>
        <w:numPr>
          <w:ilvl w:val="1"/>
          <w:numId w:val="46"/>
        </w:numPr>
        <w:ind w:hanging="302"/>
        <w:jc w:val="both"/>
      </w:pPr>
      <w:r w:rsidRPr="00D538F0">
        <w:rPr>
          <w:iCs/>
        </w:rPr>
        <w:t>plošina rám (řešeno v PS3 – část technol.)</w:t>
      </w:r>
    </w:p>
    <w:p w:rsidR="00BE2285" w:rsidRPr="00D538F0" w:rsidRDefault="00BE2285" w:rsidP="00BE2285">
      <w:pPr>
        <w:numPr>
          <w:ilvl w:val="1"/>
          <w:numId w:val="46"/>
        </w:numPr>
        <w:ind w:hanging="302"/>
        <w:jc w:val="both"/>
      </w:pPr>
      <w:r w:rsidRPr="00D538F0">
        <w:rPr>
          <w:iCs/>
        </w:rPr>
        <w:t>táhla (řešeno v PS3 – část technol.)</w:t>
      </w:r>
    </w:p>
    <w:p w:rsidR="00BE2285" w:rsidRPr="00D538F0" w:rsidRDefault="00BE2285" w:rsidP="00BE2285">
      <w:pPr>
        <w:numPr>
          <w:ilvl w:val="1"/>
          <w:numId w:val="46"/>
        </w:numPr>
        <w:ind w:hanging="302"/>
        <w:jc w:val="both"/>
      </w:pPr>
      <w:r w:rsidRPr="00D538F0">
        <w:rPr>
          <w:iCs/>
        </w:rPr>
        <w:t>přídržka čepu táhel (řešeno v PS3 – část technol.)</w:t>
      </w:r>
    </w:p>
    <w:p w:rsidR="00BE2285" w:rsidRPr="00D538F0" w:rsidRDefault="00BE2285" w:rsidP="00BE2285">
      <w:pPr>
        <w:numPr>
          <w:ilvl w:val="1"/>
          <w:numId w:val="46"/>
        </w:numPr>
        <w:ind w:hanging="302"/>
        <w:jc w:val="both"/>
      </w:pPr>
      <w:r w:rsidRPr="00D538F0">
        <w:rPr>
          <w:iCs/>
        </w:rPr>
        <w:t>podlahový plech I. (řešeno v PS3 – část technol.)</w:t>
      </w:r>
    </w:p>
    <w:p w:rsidR="00BE2285" w:rsidRPr="00D538F0" w:rsidRDefault="00BE2285" w:rsidP="00BE2285">
      <w:pPr>
        <w:numPr>
          <w:ilvl w:val="1"/>
          <w:numId w:val="46"/>
        </w:numPr>
        <w:ind w:hanging="302"/>
        <w:jc w:val="both"/>
      </w:pPr>
      <w:r w:rsidRPr="00D538F0">
        <w:rPr>
          <w:iCs/>
        </w:rPr>
        <w:t>podlahový plech II. (řešeno v PS3 – část technol.)</w:t>
      </w:r>
    </w:p>
    <w:p w:rsidR="00937EE1" w:rsidRPr="00D538F0" w:rsidRDefault="00980D15" w:rsidP="00BE2285">
      <w:pPr>
        <w:numPr>
          <w:ilvl w:val="1"/>
          <w:numId w:val="46"/>
        </w:numPr>
        <w:ind w:hanging="302"/>
        <w:jc w:val="both"/>
      </w:pPr>
      <w:r w:rsidRPr="00D538F0">
        <w:t>spojovací materiál nerez A2/A4</w:t>
      </w:r>
      <w:r w:rsidR="00BE2285" w:rsidRPr="00D538F0">
        <w:t xml:space="preserve"> </w:t>
      </w:r>
      <w:r w:rsidR="00BE2285" w:rsidRPr="00D538F0">
        <w:rPr>
          <w:iCs/>
        </w:rPr>
        <w:t>(řešeno v PS3 – část technol.)</w:t>
      </w:r>
      <w:r w:rsidR="00937EE1" w:rsidRPr="00D538F0">
        <w:tab/>
      </w:r>
      <w:r w:rsidR="00937EE1" w:rsidRPr="00D538F0">
        <w:tab/>
      </w:r>
      <w:r w:rsidR="00937EE1" w:rsidRPr="00D538F0">
        <w:tab/>
      </w:r>
      <w:r w:rsidR="00937EE1" w:rsidRPr="00D538F0">
        <w:tab/>
      </w:r>
      <w:r w:rsidR="00937EE1" w:rsidRPr="00D538F0">
        <w:tab/>
      </w:r>
    </w:p>
    <w:p w:rsidR="00AE7D79" w:rsidRPr="00D538F0" w:rsidRDefault="00AE7D79" w:rsidP="004F2B7D">
      <w:pPr>
        <w:numPr>
          <w:ilvl w:val="1"/>
          <w:numId w:val="21"/>
        </w:numPr>
        <w:tabs>
          <w:tab w:val="clear" w:pos="1080"/>
          <w:tab w:val="num" w:pos="709"/>
        </w:tabs>
        <w:ind w:left="709" w:hanging="284"/>
        <w:jc w:val="both"/>
        <w:rPr>
          <w:iCs/>
        </w:rPr>
      </w:pPr>
      <w:r w:rsidRPr="00D538F0">
        <w:rPr>
          <w:iCs/>
        </w:rPr>
        <w:t xml:space="preserve">před zahájením rekonstrukce stávající OK </w:t>
      </w:r>
      <w:r w:rsidR="00241BC5" w:rsidRPr="00D538F0">
        <w:rPr>
          <w:bCs/>
        </w:rPr>
        <w:t>návodního provozního tabulového uzávěru</w:t>
      </w:r>
      <w:r w:rsidRPr="00D538F0">
        <w:rPr>
          <w:iCs/>
        </w:rPr>
        <w:t xml:space="preserve"> </w:t>
      </w:r>
      <w:r w:rsidR="00BA7DED" w:rsidRPr="00D538F0">
        <w:t xml:space="preserve">levé a pravé SV DN1200 </w:t>
      </w:r>
      <w:r w:rsidRPr="00D538F0">
        <w:rPr>
          <w:iCs/>
        </w:rPr>
        <w:t>budou provedeny vybrané dílčí přípravné práce dle bodu D.2.</w:t>
      </w:r>
      <w:r w:rsidR="00980D15" w:rsidRPr="00D538F0">
        <w:rPr>
          <w:iCs/>
        </w:rPr>
        <w:t>3</w:t>
      </w:r>
      <w:r w:rsidRPr="00D538F0">
        <w:rPr>
          <w:iCs/>
        </w:rPr>
        <w:t>-3 - Podmínky pro opravu a přípravné práce dle bodu D.2.</w:t>
      </w:r>
      <w:r w:rsidR="00BA7DED" w:rsidRPr="00D538F0">
        <w:rPr>
          <w:iCs/>
        </w:rPr>
        <w:t>3</w:t>
      </w:r>
      <w:r w:rsidRPr="00D538F0">
        <w:rPr>
          <w:iCs/>
        </w:rPr>
        <w:t>-5.2.1.1 Přípravné práce</w:t>
      </w:r>
    </w:p>
    <w:p w:rsidR="00AE7D79" w:rsidRPr="00D538F0" w:rsidRDefault="00AE7D79" w:rsidP="00AE7D79">
      <w:pPr>
        <w:numPr>
          <w:ilvl w:val="1"/>
          <w:numId w:val="44"/>
        </w:numPr>
        <w:tabs>
          <w:tab w:val="clear" w:pos="1080"/>
          <w:tab w:val="num" w:pos="709"/>
        </w:tabs>
        <w:ind w:left="993" w:hanging="273"/>
        <w:jc w:val="both"/>
        <w:rPr>
          <w:iCs/>
        </w:rPr>
      </w:pPr>
      <w:r w:rsidRPr="00D538F0">
        <w:rPr>
          <w:iCs/>
        </w:rPr>
        <w:t xml:space="preserve">jedná se především o transport </w:t>
      </w:r>
      <w:r w:rsidR="00BA7DED" w:rsidRPr="00D538F0">
        <w:rPr>
          <w:bCs/>
        </w:rPr>
        <w:t>návodního provozního tabulového uzávěru</w:t>
      </w:r>
      <w:r w:rsidR="00BA7DED" w:rsidRPr="00D538F0">
        <w:rPr>
          <w:iCs/>
        </w:rPr>
        <w:t xml:space="preserve"> </w:t>
      </w:r>
      <w:r w:rsidRPr="00D538F0">
        <w:rPr>
          <w:iCs/>
        </w:rPr>
        <w:t>do výrobního závodu zhotovitele, kde bude provedena komplexní rekonstrukce</w:t>
      </w:r>
      <w:r w:rsidR="00156B78" w:rsidRPr="00D538F0">
        <w:rPr>
          <w:iCs/>
        </w:rPr>
        <w:t xml:space="preserve"> technologického zařízení</w:t>
      </w:r>
    </w:p>
    <w:p w:rsidR="004F2B7D" w:rsidRPr="00D538F0" w:rsidRDefault="004F2B7D" w:rsidP="004F2B7D">
      <w:pPr>
        <w:jc w:val="both"/>
        <w:rPr>
          <w:iCs/>
        </w:rPr>
      </w:pPr>
    </w:p>
    <w:p w:rsidR="004F2B7D" w:rsidRPr="00D538F0" w:rsidRDefault="004F2B7D" w:rsidP="004F2B7D">
      <w:pPr>
        <w:numPr>
          <w:ilvl w:val="1"/>
          <w:numId w:val="21"/>
        </w:numPr>
        <w:tabs>
          <w:tab w:val="clear" w:pos="1080"/>
          <w:tab w:val="num" w:pos="709"/>
        </w:tabs>
        <w:ind w:left="709" w:hanging="284"/>
        <w:jc w:val="both"/>
        <w:rPr>
          <w:iCs/>
        </w:rPr>
      </w:pPr>
      <w:r w:rsidRPr="00D538F0">
        <w:rPr>
          <w:iCs/>
        </w:rPr>
        <w:t xml:space="preserve">po provedení komplexní rekonstrukce stávající OK </w:t>
      </w:r>
      <w:r w:rsidR="00980D15" w:rsidRPr="00D538F0">
        <w:rPr>
          <w:iCs/>
        </w:rPr>
        <w:t>návodních provozních tabulových uzávěrů</w:t>
      </w:r>
      <w:r w:rsidR="00BA7DED" w:rsidRPr="00D538F0">
        <w:rPr>
          <w:iCs/>
        </w:rPr>
        <w:t xml:space="preserve"> </w:t>
      </w:r>
      <w:r w:rsidR="00BA7DED" w:rsidRPr="00D538F0">
        <w:t>levé a pravé SV DN1200</w:t>
      </w:r>
      <w:r w:rsidRPr="00D538F0">
        <w:rPr>
          <w:iCs/>
        </w:rPr>
        <w:t xml:space="preserve"> budou provedeny vybrané dílčí likvidační práce dle bodu D.2.</w:t>
      </w:r>
      <w:r w:rsidR="00BA7DED" w:rsidRPr="00D538F0">
        <w:rPr>
          <w:iCs/>
        </w:rPr>
        <w:t>3</w:t>
      </w:r>
      <w:r w:rsidRPr="00D538F0">
        <w:rPr>
          <w:iCs/>
        </w:rPr>
        <w:t>-3 - Podmínky pro opravu a přípravné práce dle bodu D.2.</w:t>
      </w:r>
      <w:r w:rsidR="00BA7DED" w:rsidRPr="00D538F0">
        <w:rPr>
          <w:iCs/>
        </w:rPr>
        <w:t>3</w:t>
      </w:r>
      <w:r w:rsidRPr="00D538F0">
        <w:rPr>
          <w:iCs/>
        </w:rPr>
        <w:t>-5.2.1.2 Likvidační práce</w:t>
      </w:r>
    </w:p>
    <w:p w:rsidR="00B12083" w:rsidRPr="00D538F0" w:rsidRDefault="004F2B7D" w:rsidP="00B12083">
      <w:pPr>
        <w:numPr>
          <w:ilvl w:val="1"/>
          <w:numId w:val="44"/>
        </w:numPr>
        <w:tabs>
          <w:tab w:val="clear" w:pos="1080"/>
          <w:tab w:val="num" w:pos="709"/>
        </w:tabs>
        <w:ind w:left="993" w:hanging="273"/>
        <w:jc w:val="both"/>
        <w:rPr>
          <w:iCs/>
        </w:rPr>
      </w:pPr>
      <w:r w:rsidRPr="00D538F0">
        <w:rPr>
          <w:iCs/>
        </w:rPr>
        <w:t xml:space="preserve">jedná se především o transport </w:t>
      </w:r>
      <w:r w:rsidR="00B12083" w:rsidRPr="00D538F0">
        <w:rPr>
          <w:iCs/>
        </w:rPr>
        <w:t xml:space="preserve">návodního </w:t>
      </w:r>
      <w:r w:rsidR="00B12083" w:rsidRPr="00D538F0">
        <w:t>provozního tabulového uzávěru</w:t>
      </w:r>
      <w:r w:rsidR="00B12083" w:rsidRPr="00D538F0">
        <w:rPr>
          <w:iCs/>
        </w:rPr>
        <w:t xml:space="preserve"> </w:t>
      </w:r>
      <w:r w:rsidRPr="00D538F0">
        <w:rPr>
          <w:iCs/>
        </w:rPr>
        <w:t xml:space="preserve">z výrobního závodu zhotovitele na VD a </w:t>
      </w:r>
      <w:r w:rsidRPr="00D538F0">
        <w:t xml:space="preserve">provedení přesunu speciálním vozíkem po lávce do sdruženého objektu VD podestu horní strojovny 735,895 m n.m. </w:t>
      </w:r>
      <w:r w:rsidR="00B12083" w:rsidRPr="00D538F0">
        <w:t xml:space="preserve">Odtud se pomocí portálového jeřábu 5t přesune uzávěr do šachty návodního provozního uzávěru na servisní podestu 729,275 m n.m. </w:t>
      </w:r>
    </w:p>
    <w:p w:rsidR="00B12083" w:rsidRPr="00D538F0" w:rsidRDefault="00B12083" w:rsidP="00B12083">
      <w:pPr>
        <w:numPr>
          <w:ilvl w:val="1"/>
          <w:numId w:val="44"/>
        </w:numPr>
        <w:tabs>
          <w:tab w:val="clear" w:pos="1080"/>
          <w:tab w:val="num" w:pos="709"/>
        </w:tabs>
        <w:ind w:left="993" w:hanging="273"/>
        <w:jc w:val="both"/>
        <w:rPr>
          <w:iCs/>
        </w:rPr>
      </w:pPr>
      <w:r w:rsidRPr="00D538F0">
        <w:rPr>
          <w:iCs/>
        </w:rPr>
        <w:lastRenderedPageBreak/>
        <w:t>před spuštěním uzávěru do šachty budou na uzávěr osazeny přípravky pro vymezení provozních vůlí (např. 2mm mezi uzávěrem a těsnící plochou vtoku SV, …) a umožnění nastavení excentrů pojezdových kol</w:t>
      </w:r>
    </w:p>
    <w:p w:rsidR="00B12083" w:rsidRPr="00D538F0" w:rsidRDefault="00B12083" w:rsidP="00B12083">
      <w:pPr>
        <w:numPr>
          <w:ilvl w:val="1"/>
          <w:numId w:val="44"/>
        </w:numPr>
        <w:tabs>
          <w:tab w:val="clear" w:pos="1080"/>
          <w:tab w:val="num" w:pos="709"/>
        </w:tabs>
        <w:ind w:left="993" w:hanging="273"/>
        <w:jc w:val="both"/>
        <w:rPr>
          <w:iCs/>
        </w:rPr>
      </w:pPr>
      <w:r w:rsidRPr="00D538F0">
        <w:t>provedení spuštění návodního provozního tabulového uzávěru stávajícím portálovým jeřábem 5t na dno šachty</w:t>
      </w:r>
    </w:p>
    <w:p w:rsidR="00B12083" w:rsidRPr="00D538F0" w:rsidRDefault="00B12083" w:rsidP="00B12083">
      <w:pPr>
        <w:numPr>
          <w:ilvl w:val="1"/>
          <w:numId w:val="44"/>
        </w:numPr>
        <w:tabs>
          <w:tab w:val="clear" w:pos="1080"/>
          <w:tab w:val="num" w:pos="709"/>
        </w:tabs>
        <w:ind w:left="993" w:hanging="273"/>
        <w:jc w:val="both"/>
        <w:rPr>
          <w:iCs/>
        </w:rPr>
      </w:pPr>
      <w:r w:rsidRPr="00D538F0">
        <w:rPr>
          <w:iCs/>
        </w:rPr>
        <w:t>dotlačení tabule uzávěru na vymezovací přípravky / těsnící plochu vtoku SV pomocí mechanických rozpěrných tyčí</w:t>
      </w:r>
    </w:p>
    <w:p w:rsidR="00B12083" w:rsidRPr="00D538F0" w:rsidRDefault="00B12083" w:rsidP="00B12083">
      <w:pPr>
        <w:numPr>
          <w:ilvl w:val="1"/>
          <w:numId w:val="44"/>
        </w:numPr>
        <w:tabs>
          <w:tab w:val="clear" w:pos="1080"/>
          <w:tab w:val="num" w:pos="709"/>
        </w:tabs>
        <w:ind w:left="993" w:hanging="273"/>
        <w:jc w:val="both"/>
        <w:rPr>
          <w:iCs/>
        </w:rPr>
      </w:pPr>
      <w:r w:rsidRPr="00D538F0">
        <w:rPr>
          <w:iCs/>
        </w:rPr>
        <w:t xml:space="preserve">provedení nastavení </w:t>
      </w:r>
      <w:r w:rsidRPr="00D538F0">
        <w:t xml:space="preserve">návodního provozního tabulového uzávěru, nastavení provozních vůlí uzávěru - seřízením excentrů pojezdových kol s osazenými přípravky </w:t>
      </w:r>
      <w:r w:rsidRPr="00D538F0">
        <w:rPr>
          <w:iCs/>
        </w:rPr>
        <w:t>- unašeče nákolků + výměnný nákolek (osazených dle provedeného zaměření funkčních ploch vedení uzávěru a těsnících ploch uzávěrů ve stavbě)</w:t>
      </w:r>
    </w:p>
    <w:p w:rsidR="00B12083" w:rsidRPr="00D538F0" w:rsidRDefault="00B12083" w:rsidP="00B12083">
      <w:pPr>
        <w:numPr>
          <w:ilvl w:val="1"/>
          <w:numId w:val="44"/>
        </w:numPr>
        <w:tabs>
          <w:tab w:val="clear" w:pos="1080"/>
          <w:tab w:val="num" w:pos="709"/>
        </w:tabs>
        <w:ind w:left="993" w:hanging="273"/>
        <w:jc w:val="both"/>
        <w:rPr>
          <w:iCs/>
        </w:rPr>
      </w:pPr>
      <w:r w:rsidRPr="00D538F0">
        <w:t>demontáž mechanických rozpěrných tyčí +</w:t>
      </w:r>
      <w:r w:rsidRPr="00D538F0">
        <w:rPr>
          <w:i/>
        </w:rPr>
        <w:t xml:space="preserve"> </w:t>
      </w:r>
      <w:r w:rsidRPr="00D538F0">
        <w:t>provedení vyzdvižení návodního provozního tabulového uzávěru stávajícím portálovým jeřábem 5t na servisní podestu 729,275 m n.m. + výměna přípravků (unašeče nákolků + nákolky) za nákolek pojezdového kola s průměrem nákolku vyvedeného dle přípravku</w:t>
      </w:r>
    </w:p>
    <w:p w:rsidR="00B12083" w:rsidRPr="00D538F0" w:rsidRDefault="00B12083" w:rsidP="00B12083">
      <w:pPr>
        <w:ind w:left="993"/>
        <w:jc w:val="both"/>
        <w:rPr>
          <w:iCs/>
        </w:rPr>
      </w:pPr>
    </w:p>
    <w:p w:rsidR="00BE2285" w:rsidRPr="00D538F0" w:rsidRDefault="00BE2285" w:rsidP="00B12083">
      <w:pPr>
        <w:ind w:left="993"/>
        <w:jc w:val="both"/>
        <w:rPr>
          <w:iCs/>
        </w:rPr>
      </w:pPr>
    </w:p>
    <w:p w:rsidR="00CD2279" w:rsidRPr="00D538F0" w:rsidRDefault="00CD2279" w:rsidP="00FA1548">
      <w:pPr>
        <w:pStyle w:val="Odstavecseseznamem"/>
        <w:numPr>
          <w:ilvl w:val="4"/>
          <w:numId w:val="18"/>
        </w:numPr>
        <w:ind w:left="284" w:hanging="284"/>
        <w:jc w:val="both"/>
      </w:pPr>
      <w:r w:rsidRPr="00D538F0">
        <w:rPr>
          <w:iCs/>
        </w:rPr>
        <w:t xml:space="preserve">popis rekonstrukce </w:t>
      </w:r>
      <w:r w:rsidR="007A4014" w:rsidRPr="00D538F0">
        <w:rPr>
          <w:iCs/>
        </w:rPr>
        <w:t xml:space="preserve">návodních provozních tabulových uzávěrů levé </w:t>
      </w:r>
      <w:r w:rsidR="005647CF" w:rsidRPr="00D538F0">
        <w:rPr>
          <w:iCs/>
        </w:rPr>
        <w:t>nebo</w:t>
      </w:r>
      <w:r w:rsidR="007A4014" w:rsidRPr="00D538F0">
        <w:rPr>
          <w:iCs/>
        </w:rPr>
        <w:t xml:space="preserve"> pravé spodní výpusti </w:t>
      </w:r>
      <w:r w:rsidRPr="00D538F0">
        <w:rPr>
          <w:iCs/>
        </w:rPr>
        <w:t>DN</w:t>
      </w:r>
      <w:r w:rsidR="00D77E4F" w:rsidRPr="00D538F0">
        <w:rPr>
          <w:iCs/>
        </w:rPr>
        <w:t>1</w:t>
      </w:r>
      <w:r w:rsidR="00570321" w:rsidRPr="00D538F0">
        <w:rPr>
          <w:iCs/>
        </w:rPr>
        <w:t>2</w:t>
      </w:r>
      <w:r w:rsidRPr="00D538F0">
        <w:rPr>
          <w:iCs/>
        </w:rPr>
        <w:t xml:space="preserve">00: </w:t>
      </w:r>
    </w:p>
    <w:p w:rsidR="00570321" w:rsidRPr="00D538F0" w:rsidRDefault="00CD2279" w:rsidP="00E517C1">
      <w:pPr>
        <w:pStyle w:val="Odstavecseseznamem"/>
        <w:ind w:left="1276" w:hanging="142"/>
        <w:rPr>
          <w:i/>
        </w:rPr>
      </w:pPr>
      <w:r w:rsidRPr="00D538F0">
        <w:rPr>
          <w:i/>
          <w:iCs/>
        </w:rPr>
        <w:t>- demontáže</w:t>
      </w:r>
      <w:r w:rsidR="00570321" w:rsidRPr="00D538F0">
        <w:rPr>
          <w:i/>
        </w:rPr>
        <w:t xml:space="preserve"> - příprava staveniště a pracoviště dle bodu </w:t>
      </w:r>
      <w:r w:rsidR="00124E31" w:rsidRPr="00D538F0">
        <w:rPr>
          <w:bCs/>
          <w:i/>
        </w:rPr>
        <w:t>D.2.</w:t>
      </w:r>
      <w:r w:rsidR="00BA7DED" w:rsidRPr="00D538F0">
        <w:rPr>
          <w:bCs/>
          <w:i/>
        </w:rPr>
        <w:t>3</w:t>
      </w:r>
      <w:r w:rsidR="00570321" w:rsidRPr="00D538F0">
        <w:rPr>
          <w:bCs/>
          <w:i/>
        </w:rPr>
        <w:t xml:space="preserve">. - </w:t>
      </w:r>
      <w:r w:rsidR="00570321" w:rsidRPr="00D538F0">
        <w:rPr>
          <w:i/>
        </w:rPr>
        <w:t xml:space="preserve">5.2.1.1 </w:t>
      </w:r>
      <w:r w:rsidR="00E517C1" w:rsidRPr="00D538F0">
        <w:rPr>
          <w:i/>
        </w:rPr>
        <w:t xml:space="preserve">               (v omezeném rozsahu potřebnému k transportu </w:t>
      </w:r>
      <w:r w:rsidR="00980D15" w:rsidRPr="00D538F0">
        <w:rPr>
          <w:i/>
        </w:rPr>
        <w:t>návodního provozního tabulového uzávěru levé nebo pravé SV DN1200</w:t>
      </w:r>
      <w:r w:rsidR="00E517C1" w:rsidRPr="00D538F0">
        <w:rPr>
          <w:i/>
        </w:rPr>
        <w:t xml:space="preserve">) </w:t>
      </w:r>
    </w:p>
    <w:p w:rsidR="00CD77BF" w:rsidRPr="00D538F0" w:rsidRDefault="00CD77BF" w:rsidP="00CD77BF">
      <w:pPr>
        <w:pStyle w:val="Odstavecseseznamem"/>
        <w:ind w:firstLine="414"/>
        <w:rPr>
          <w:i/>
        </w:rPr>
      </w:pPr>
    </w:p>
    <w:p w:rsidR="00CD77BF" w:rsidRPr="00D538F0" w:rsidRDefault="00CD77BF" w:rsidP="00CD77BF">
      <w:pPr>
        <w:pStyle w:val="Odstavecseseznamem"/>
        <w:ind w:left="1134"/>
        <w:jc w:val="both"/>
        <w:rPr>
          <w:i/>
          <w:iCs/>
        </w:rPr>
      </w:pPr>
      <w:r w:rsidRPr="00D538F0">
        <w:rPr>
          <w:i/>
          <w:iCs/>
        </w:rPr>
        <w:t>Technologické práce na stavbě VD:</w:t>
      </w:r>
    </w:p>
    <w:p w:rsidR="00CD77BF" w:rsidRPr="00D538F0" w:rsidRDefault="00CD77BF" w:rsidP="00CD77BF">
      <w:pPr>
        <w:pStyle w:val="Odstavecseseznamem"/>
        <w:ind w:left="1276" w:hanging="153"/>
        <w:rPr>
          <w:iCs/>
        </w:rPr>
      </w:pPr>
      <w:r w:rsidRPr="00D538F0">
        <w:rPr>
          <w:i/>
          <w:iCs/>
        </w:rPr>
        <w:t>- demontáže + přeprava:</w:t>
      </w:r>
    </w:p>
    <w:p w:rsidR="00CD77BF" w:rsidRPr="00D538F0" w:rsidRDefault="00CD77BF" w:rsidP="005647CF">
      <w:pPr>
        <w:ind w:left="1560" w:hanging="141"/>
        <w:jc w:val="both"/>
        <w:rPr>
          <w:iCs/>
        </w:rPr>
      </w:pPr>
      <w:r w:rsidRPr="00D538F0">
        <w:rPr>
          <w:iCs/>
        </w:rPr>
        <w:t xml:space="preserve">- demontáž a transport uzávěru na VD, převoz do závodu zhotovitele, zahájení rekonstrukce uzávěru  </w:t>
      </w:r>
      <w:r w:rsidR="005647CF" w:rsidRPr="00D538F0">
        <w:rPr>
          <w:iCs/>
        </w:rPr>
        <w:tab/>
      </w:r>
      <w:r w:rsidR="005647CF" w:rsidRPr="00D538F0">
        <w:rPr>
          <w:iCs/>
        </w:rPr>
        <w:tab/>
      </w:r>
    </w:p>
    <w:p w:rsidR="005647CF" w:rsidRPr="00D538F0" w:rsidRDefault="005647CF" w:rsidP="005647CF">
      <w:pPr>
        <w:pStyle w:val="Odstavecseseznamem"/>
        <w:ind w:left="1276" w:hanging="153"/>
        <w:rPr>
          <w:iCs/>
        </w:rPr>
      </w:pPr>
      <w:r w:rsidRPr="00D538F0">
        <w:rPr>
          <w:i/>
          <w:iCs/>
        </w:rPr>
        <w:t>- technologické práce na stavbě:</w:t>
      </w:r>
    </w:p>
    <w:p w:rsidR="005647CF" w:rsidRPr="00D538F0" w:rsidRDefault="005647CF" w:rsidP="005647CF">
      <w:pPr>
        <w:ind w:left="1560" w:hanging="142"/>
        <w:rPr>
          <w:iCs/>
        </w:rPr>
      </w:pPr>
      <w:r w:rsidRPr="00D538F0">
        <w:rPr>
          <w:iCs/>
        </w:rPr>
        <w:t>- provedení zaměření funkčních ploch vedení uzávěru a těsnící plochy uzávěru (pomocí přípravku, …)</w:t>
      </w:r>
    </w:p>
    <w:p w:rsidR="005647CF" w:rsidRPr="00D538F0" w:rsidRDefault="005647CF" w:rsidP="005647CF">
      <w:pPr>
        <w:tabs>
          <w:tab w:val="left" w:pos="3675"/>
        </w:tabs>
        <w:ind w:left="1134" w:hanging="141"/>
        <w:jc w:val="both"/>
        <w:rPr>
          <w:iCs/>
        </w:rPr>
      </w:pPr>
    </w:p>
    <w:p w:rsidR="00CD77BF" w:rsidRPr="00D538F0" w:rsidRDefault="005647CF" w:rsidP="00CD77BF">
      <w:pPr>
        <w:ind w:left="567" w:hanging="141"/>
        <w:jc w:val="both"/>
        <w:rPr>
          <w:iCs/>
        </w:rPr>
      </w:pPr>
      <w:r w:rsidRPr="00D538F0">
        <w:rPr>
          <w:bCs/>
          <w:iCs/>
        </w:rPr>
        <w:t>PS2 Provozní tabulový uzávěr</w:t>
      </w:r>
      <w:r w:rsidRPr="00D538F0">
        <w:rPr>
          <w:iCs/>
        </w:rPr>
        <w:t xml:space="preserve"> </w:t>
      </w:r>
      <w:r w:rsidR="00CD77BF" w:rsidRPr="00D538F0">
        <w:rPr>
          <w:iCs/>
        </w:rPr>
        <w:t>(komplexní rekonstrukce u zhotovitele):</w:t>
      </w:r>
    </w:p>
    <w:p w:rsidR="005647CF" w:rsidRPr="00D538F0" w:rsidRDefault="005647CF" w:rsidP="005647CF">
      <w:pPr>
        <w:pStyle w:val="Odstavecseseznamem"/>
        <w:ind w:left="1134"/>
        <w:rPr>
          <w:iCs/>
        </w:rPr>
      </w:pPr>
      <w:r w:rsidRPr="00D538F0">
        <w:rPr>
          <w:i/>
          <w:iCs/>
        </w:rPr>
        <w:t>Technologické práce ve výrobním závodě zhotovitele:</w:t>
      </w:r>
    </w:p>
    <w:p w:rsidR="005647CF" w:rsidRPr="00D538F0" w:rsidRDefault="005647CF" w:rsidP="005647CF">
      <w:pPr>
        <w:pStyle w:val="Odstavecseseznamem"/>
        <w:ind w:left="1276" w:hanging="153"/>
        <w:rPr>
          <w:iCs/>
        </w:rPr>
      </w:pPr>
      <w:r w:rsidRPr="00D538F0">
        <w:rPr>
          <w:i/>
          <w:iCs/>
        </w:rPr>
        <w:t xml:space="preserve"> - demontáže:</w:t>
      </w:r>
    </w:p>
    <w:p w:rsidR="005647CF" w:rsidRPr="00D538F0" w:rsidRDefault="005647CF" w:rsidP="005647CF">
      <w:pPr>
        <w:ind w:left="1701" w:hanging="285"/>
        <w:jc w:val="both"/>
        <w:rPr>
          <w:iCs/>
        </w:rPr>
      </w:pPr>
      <w:r w:rsidRPr="00D538F0">
        <w:rPr>
          <w:iCs/>
        </w:rPr>
        <w:t xml:space="preserve"> - demontáž stávající těsnící sady (příložka těsnění, těsnění – nota, spojovací materiál, …)</w:t>
      </w:r>
    </w:p>
    <w:p w:rsidR="005647CF" w:rsidRPr="00D538F0" w:rsidRDefault="005647CF" w:rsidP="005647CF">
      <w:pPr>
        <w:ind w:left="1701" w:hanging="285"/>
        <w:jc w:val="both"/>
        <w:rPr>
          <w:iCs/>
        </w:rPr>
      </w:pPr>
      <w:r w:rsidRPr="00D538F0">
        <w:rPr>
          <w:iCs/>
        </w:rPr>
        <w:t>- demontáž stávajících poškozených pojezdových kol</w:t>
      </w:r>
    </w:p>
    <w:p w:rsidR="005647CF" w:rsidRPr="00D538F0" w:rsidRDefault="005647CF" w:rsidP="005647CF">
      <w:pPr>
        <w:ind w:left="1701" w:hanging="285"/>
        <w:jc w:val="both"/>
        <w:rPr>
          <w:iCs/>
        </w:rPr>
      </w:pPr>
      <w:r w:rsidRPr="00D538F0">
        <w:rPr>
          <w:iCs/>
        </w:rPr>
        <w:t>- demontáž závěsného čepu, přídržek, …</w:t>
      </w:r>
    </w:p>
    <w:p w:rsidR="005647CF" w:rsidRPr="00D538F0" w:rsidRDefault="005647CF" w:rsidP="005647CF">
      <w:pPr>
        <w:pStyle w:val="Odstavecseseznamem"/>
        <w:ind w:left="1276" w:hanging="142"/>
        <w:rPr>
          <w:iCs/>
        </w:rPr>
      </w:pPr>
      <w:r w:rsidRPr="00D538F0">
        <w:rPr>
          <w:i/>
          <w:iCs/>
        </w:rPr>
        <w:t>- výroba nových komponentů návodního provozního tabulového uzávěru:</w:t>
      </w:r>
    </w:p>
    <w:p w:rsidR="005647CF" w:rsidRPr="00D538F0" w:rsidRDefault="005647CF" w:rsidP="005647CF">
      <w:pPr>
        <w:pStyle w:val="Odstavecseseznamem"/>
        <w:numPr>
          <w:ilvl w:val="1"/>
          <w:numId w:val="36"/>
        </w:numPr>
        <w:ind w:left="1560" w:hanging="142"/>
        <w:jc w:val="both"/>
        <w:rPr>
          <w:iCs/>
        </w:rPr>
      </w:pPr>
      <w:r w:rsidRPr="00D538F0">
        <w:rPr>
          <w:iCs/>
        </w:rPr>
        <w:t>zhotovení a dodávka jednotlivých komponentů pro výměnu těsnění uzávěru dle schválené výrobní dokumentace (těsnění nota 1x sada, nová nerezová příložka těsnění, spojovací materiál nerez A2/A4, …)</w:t>
      </w:r>
    </w:p>
    <w:p w:rsidR="005647CF" w:rsidRPr="00D538F0" w:rsidRDefault="005647CF" w:rsidP="005647CF">
      <w:pPr>
        <w:pStyle w:val="Odstavecseseznamem"/>
        <w:numPr>
          <w:ilvl w:val="1"/>
          <w:numId w:val="36"/>
        </w:numPr>
        <w:ind w:left="1560" w:hanging="142"/>
        <w:jc w:val="both"/>
        <w:rPr>
          <w:iCs/>
        </w:rPr>
      </w:pPr>
      <w:r w:rsidRPr="00D538F0">
        <w:rPr>
          <w:iCs/>
        </w:rPr>
        <w:t>zhotovení komponentů uzávěru dle schválené výrobní dokumentace (nová kompletní pojezdová kola včetně příslušenství – kola, hřídele, těsnění, stavěcí příruby, spojovací materiál nerez A2/A4, …)</w:t>
      </w:r>
    </w:p>
    <w:p w:rsidR="005647CF" w:rsidRPr="00D538F0" w:rsidRDefault="005647CF" w:rsidP="005647CF">
      <w:pPr>
        <w:pStyle w:val="Odstavecseseznamem"/>
        <w:numPr>
          <w:ilvl w:val="1"/>
          <w:numId w:val="36"/>
        </w:numPr>
        <w:ind w:left="1560" w:hanging="142"/>
        <w:jc w:val="both"/>
        <w:rPr>
          <w:iCs/>
        </w:rPr>
      </w:pPr>
      <w:r w:rsidRPr="00D538F0">
        <w:rPr>
          <w:iCs/>
        </w:rPr>
        <w:t>zhotovení komponentů uzávěru dle schválené výrobní dokumentace (nová komponenty pro úpravu rozteče pojezdových kol uzávěru – navýšení o 300mm na novou rozteč 1180mm (navařovací záslepky, navařovací příruby I., zaslepovací plechy LH, LD, PH, PD, …)</w:t>
      </w:r>
    </w:p>
    <w:p w:rsidR="005647CF" w:rsidRPr="00D538F0" w:rsidRDefault="005647CF" w:rsidP="005647CF">
      <w:pPr>
        <w:ind w:left="1134"/>
        <w:rPr>
          <w:i/>
          <w:iCs/>
        </w:rPr>
      </w:pPr>
      <w:r w:rsidRPr="00D538F0">
        <w:rPr>
          <w:i/>
          <w:iCs/>
        </w:rPr>
        <w:lastRenderedPageBreak/>
        <w:t>- rekonstrukční práce prováděné u zhotovitele:</w:t>
      </w:r>
    </w:p>
    <w:p w:rsidR="005647CF" w:rsidRPr="00D538F0" w:rsidRDefault="005647CF" w:rsidP="005647CF">
      <w:pPr>
        <w:rPr>
          <w:iCs/>
        </w:rPr>
      </w:pPr>
      <w:r w:rsidRPr="00D538F0">
        <w:rPr>
          <w:i/>
          <w:iCs/>
        </w:rPr>
        <w:tab/>
      </w:r>
      <w:r w:rsidRPr="00D538F0">
        <w:rPr>
          <w:i/>
          <w:iCs/>
        </w:rPr>
        <w:tab/>
      </w:r>
      <w:r w:rsidRPr="00D538F0">
        <w:rPr>
          <w:iCs/>
        </w:rPr>
        <w:t>- hrubé očištění a otryskání OK uzávěru</w:t>
      </w:r>
    </w:p>
    <w:p w:rsidR="005647CF" w:rsidRPr="00D538F0" w:rsidRDefault="005647CF" w:rsidP="005647CF">
      <w:pPr>
        <w:rPr>
          <w:iCs/>
        </w:rPr>
      </w:pPr>
      <w:r w:rsidRPr="00D538F0">
        <w:rPr>
          <w:iCs/>
        </w:rPr>
        <w:tab/>
      </w:r>
      <w:r w:rsidRPr="00D538F0">
        <w:rPr>
          <w:iCs/>
        </w:rPr>
        <w:tab/>
        <w:t xml:space="preserve">- prověření poškození OK uzávěru korozí a zjištění příp. deformací </w:t>
      </w:r>
    </w:p>
    <w:p w:rsidR="005647CF" w:rsidRPr="00D538F0" w:rsidRDefault="005647CF" w:rsidP="005647CF">
      <w:pPr>
        <w:ind w:left="1560" w:hanging="144"/>
        <w:jc w:val="both"/>
        <w:rPr>
          <w:iCs/>
        </w:rPr>
      </w:pPr>
      <w:r w:rsidRPr="00D538F0">
        <w:t xml:space="preserve">- </w:t>
      </w:r>
      <w:r w:rsidRPr="00D538F0">
        <w:rPr>
          <w:iCs/>
        </w:rPr>
        <w:t>výměna poškozených / zeslabených OK do 10% celkové hmotnosti uzávěru (po dohodě s investorem - provozovatelem VD)</w:t>
      </w:r>
    </w:p>
    <w:p w:rsidR="005647CF" w:rsidRPr="00D538F0" w:rsidRDefault="005647CF" w:rsidP="005647CF">
      <w:pPr>
        <w:ind w:left="1560" w:hanging="144"/>
        <w:jc w:val="both"/>
        <w:rPr>
          <w:iCs/>
        </w:rPr>
      </w:pPr>
      <w:r w:rsidRPr="00D538F0">
        <w:rPr>
          <w:iCs/>
        </w:rPr>
        <w:t>- provedení úpravy rozteče pojezdových kol na 1180mm dle schválené výkresové dokumentace:</w:t>
      </w:r>
    </w:p>
    <w:p w:rsidR="005647CF" w:rsidRPr="00D538F0" w:rsidRDefault="005647CF" w:rsidP="005647CF">
      <w:pPr>
        <w:pStyle w:val="Odstavecseseznamem"/>
        <w:numPr>
          <w:ilvl w:val="1"/>
          <w:numId w:val="41"/>
        </w:numPr>
        <w:ind w:left="2268" w:hanging="141"/>
        <w:jc w:val="both"/>
        <w:rPr>
          <w:iCs/>
        </w:rPr>
      </w:pPr>
      <w:r w:rsidRPr="00D538F0">
        <w:rPr>
          <w:iCs/>
        </w:rPr>
        <w:t xml:space="preserve">zaslepení stávajících otvorů v rámu uzávěru vevařením navařovací záslepky Tl.10 o </w:t>
      </w:r>
      <w:r w:rsidRPr="00D538F0">
        <w:rPr>
          <w:rFonts w:ascii="Symbol" w:hAnsi="Symbol"/>
          <w:iCs/>
        </w:rPr>
        <w:t></w:t>
      </w:r>
      <w:r w:rsidRPr="00D538F0">
        <w:rPr>
          <w:iCs/>
        </w:rPr>
        <w:t>134mm</w:t>
      </w:r>
    </w:p>
    <w:p w:rsidR="005647CF" w:rsidRPr="00D538F0" w:rsidRDefault="005647CF" w:rsidP="005647CF">
      <w:pPr>
        <w:pStyle w:val="Odstavecseseznamem"/>
        <w:numPr>
          <w:ilvl w:val="1"/>
          <w:numId w:val="41"/>
        </w:numPr>
        <w:ind w:left="2268" w:hanging="141"/>
        <w:jc w:val="both"/>
        <w:rPr>
          <w:iCs/>
        </w:rPr>
      </w:pPr>
      <w:r w:rsidRPr="00D538F0">
        <w:rPr>
          <w:iCs/>
        </w:rPr>
        <w:t xml:space="preserve">vyřezání části výztuh v místě stávajících otvorů </w:t>
      </w:r>
      <w:r w:rsidRPr="00D538F0">
        <w:rPr>
          <w:rFonts w:ascii="Symbol" w:hAnsi="Symbol"/>
          <w:iCs/>
        </w:rPr>
        <w:t></w:t>
      </w:r>
      <w:r w:rsidRPr="00D538F0">
        <w:rPr>
          <w:iCs/>
        </w:rPr>
        <w:t>60H8 v délce 400mm</w:t>
      </w:r>
    </w:p>
    <w:p w:rsidR="005647CF" w:rsidRPr="00D538F0" w:rsidRDefault="005647CF" w:rsidP="005647CF">
      <w:pPr>
        <w:pStyle w:val="Odstavecseseznamem"/>
        <w:numPr>
          <w:ilvl w:val="1"/>
          <w:numId w:val="41"/>
        </w:numPr>
        <w:ind w:left="2268" w:hanging="141"/>
        <w:jc w:val="both"/>
        <w:rPr>
          <w:iCs/>
        </w:rPr>
      </w:pPr>
      <w:r w:rsidRPr="00D538F0">
        <w:rPr>
          <w:iCs/>
        </w:rPr>
        <w:t xml:space="preserve">zhotovení nových otvorů </w:t>
      </w:r>
      <w:r w:rsidRPr="00D538F0">
        <w:rPr>
          <w:rFonts w:ascii="Symbol" w:hAnsi="Symbol"/>
          <w:iCs/>
        </w:rPr>
        <w:t></w:t>
      </w:r>
      <w:r w:rsidRPr="00D538F0">
        <w:rPr>
          <w:iCs/>
        </w:rPr>
        <w:t xml:space="preserve">160H7 v rámu uzávěru a osazení navařovací příruby I. </w:t>
      </w:r>
    </w:p>
    <w:p w:rsidR="005647CF" w:rsidRPr="00D538F0" w:rsidRDefault="005647CF" w:rsidP="005647CF">
      <w:pPr>
        <w:pStyle w:val="Odstavecseseznamem"/>
        <w:numPr>
          <w:ilvl w:val="1"/>
          <w:numId w:val="41"/>
        </w:numPr>
        <w:ind w:left="2268" w:hanging="141"/>
        <w:jc w:val="both"/>
        <w:rPr>
          <w:iCs/>
        </w:rPr>
      </w:pPr>
      <w:r w:rsidRPr="00D538F0">
        <w:rPr>
          <w:iCs/>
        </w:rPr>
        <w:t>osazení nových zaslepovacích plechů LH, LD, PH, PD včetně navařovacích přírub (pomocí přípravku)</w:t>
      </w:r>
    </w:p>
    <w:p w:rsidR="005647CF" w:rsidRPr="00D538F0" w:rsidRDefault="005647CF" w:rsidP="005647CF">
      <w:pPr>
        <w:ind w:left="1560" w:hanging="144"/>
        <w:jc w:val="both"/>
        <w:rPr>
          <w:iCs/>
        </w:rPr>
      </w:pPr>
      <w:r w:rsidRPr="00D538F0">
        <w:t>- provedení celkové PKO (po rekonstrukci veškerých technologických komponentů uzávěru) vnější OK návodního provozního tabulového uzávěru  dle TZ bod 4 (nátěrový systém č.1)</w:t>
      </w:r>
    </w:p>
    <w:p w:rsidR="005647CF" w:rsidRPr="00D538F0" w:rsidRDefault="005647CF" w:rsidP="005647CF">
      <w:pPr>
        <w:pStyle w:val="Odstavecseseznamem"/>
        <w:ind w:left="1276" w:hanging="153"/>
        <w:rPr>
          <w:iCs/>
        </w:rPr>
      </w:pPr>
      <w:r w:rsidRPr="00D538F0">
        <w:rPr>
          <w:i/>
          <w:iCs/>
        </w:rPr>
        <w:t>- montáže:</w:t>
      </w:r>
    </w:p>
    <w:p w:rsidR="005647CF" w:rsidRPr="00D538F0" w:rsidRDefault="005647CF" w:rsidP="005647CF">
      <w:pPr>
        <w:ind w:left="1560" w:hanging="142"/>
        <w:jc w:val="both"/>
        <w:rPr>
          <w:iCs/>
        </w:rPr>
      </w:pPr>
      <w:r w:rsidRPr="00D538F0">
        <w:rPr>
          <w:iCs/>
        </w:rPr>
        <w:t>- montáž nových pojezdových kol (kompletace komponentů pojezdových kol v jeden celek, …)</w:t>
      </w:r>
    </w:p>
    <w:p w:rsidR="005647CF" w:rsidRPr="00D538F0" w:rsidRDefault="005647CF" w:rsidP="005647CF">
      <w:pPr>
        <w:ind w:left="1560" w:hanging="142"/>
        <w:jc w:val="both"/>
        <w:rPr>
          <w:iCs/>
        </w:rPr>
      </w:pPr>
      <w:r w:rsidRPr="00D538F0">
        <w:rPr>
          <w:iCs/>
        </w:rPr>
        <w:t>- osazení nových pojezdových kol do OK uzávěru včetně osazených přípravků - unašečů nákolků + vhodným nákolkem dle provedeného zaměření na stavbě</w:t>
      </w:r>
    </w:p>
    <w:p w:rsidR="005647CF" w:rsidRPr="00D538F0" w:rsidRDefault="005647CF" w:rsidP="005647CF">
      <w:pPr>
        <w:ind w:left="1560" w:hanging="142"/>
        <w:jc w:val="both"/>
        <w:rPr>
          <w:iCs/>
        </w:rPr>
      </w:pPr>
      <w:r w:rsidRPr="00D538F0">
        <w:rPr>
          <w:iCs/>
        </w:rPr>
        <w:t>- montáž nové těsnící sady (těsnění nota 1x sada, nová nerezová příložka těsnění, spojovací materiál nerez A2/A4, …)</w:t>
      </w:r>
    </w:p>
    <w:p w:rsidR="000D7DBF" w:rsidRPr="00D538F0" w:rsidRDefault="000D7DBF" w:rsidP="00E517C1">
      <w:pPr>
        <w:ind w:left="1560" w:hanging="142"/>
        <w:jc w:val="both"/>
        <w:rPr>
          <w:i/>
          <w:iCs/>
        </w:rPr>
      </w:pPr>
    </w:p>
    <w:p w:rsidR="005647CF" w:rsidRPr="00D538F0" w:rsidRDefault="005647CF" w:rsidP="005647CF">
      <w:pPr>
        <w:ind w:left="1134"/>
        <w:rPr>
          <w:iCs/>
        </w:rPr>
      </w:pPr>
      <w:r w:rsidRPr="00D538F0">
        <w:rPr>
          <w:i/>
          <w:iCs/>
        </w:rPr>
        <w:t>Technologické práce na stavbě VD:</w:t>
      </w:r>
    </w:p>
    <w:p w:rsidR="005647CF" w:rsidRPr="00D538F0" w:rsidRDefault="005647CF" w:rsidP="005647CF">
      <w:pPr>
        <w:pStyle w:val="Odstavecseseznamem"/>
        <w:ind w:left="426" w:firstLine="696"/>
        <w:rPr>
          <w:i/>
        </w:rPr>
      </w:pPr>
      <w:r w:rsidRPr="00D538F0">
        <w:rPr>
          <w:i/>
          <w:iCs/>
        </w:rPr>
        <w:t>- montáže</w:t>
      </w:r>
      <w:r w:rsidRPr="00D538F0">
        <w:rPr>
          <w:i/>
        </w:rPr>
        <w:t xml:space="preserve"> – provedení části úkonů viz likvidace staveniště a pracoviště dle</w:t>
      </w:r>
    </w:p>
    <w:p w:rsidR="005647CF" w:rsidRPr="00D538F0" w:rsidRDefault="005647CF" w:rsidP="005647CF">
      <w:pPr>
        <w:pStyle w:val="Odstavecseseznamem"/>
        <w:ind w:left="426" w:firstLine="696"/>
        <w:rPr>
          <w:i/>
        </w:rPr>
      </w:pPr>
      <w:r w:rsidRPr="00D538F0">
        <w:rPr>
          <w:i/>
        </w:rPr>
        <w:t xml:space="preserve">                   bodu </w:t>
      </w:r>
      <w:r w:rsidRPr="00D538F0">
        <w:rPr>
          <w:bCs/>
          <w:i/>
        </w:rPr>
        <w:t xml:space="preserve">D.2.5. - </w:t>
      </w:r>
      <w:r w:rsidRPr="00D538F0">
        <w:rPr>
          <w:i/>
        </w:rPr>
        <w:t>5.2.1.1 :</w:t>
      </w:r>
    </w:p>
    <w:p w:rsidR="005647CF" w:rsidRPr="00D538F0" w:rsidRDefault="005647CF" w:rsidP="005647CF">
      <w:pPr>
        <w:pStyle w:val="Odstavecseseznamem"/>
        <w:numPr>
          <w:ilvl w:val="4"/>
          <w:numId w:val="18"/>
        </w:numPr>
        <w:ind w:left="2977"/>
        <w:jc w:val="both"/>
        <w:rPr>
          <w:i/>
          <w:iCs/>
        </w:rPr>
      </w:pPr>
      <w:r w:rsidRPr="00D538F0">
        <w:rPr>
          <w:i/>
        </w:rPr>
        <w:t xml:space="preserve">po rekonstrukci návodního provozního tabulového uzávěru, … a jeho přepravy na VD bude z pravého břehu proveden přesun speciálním vozíkem po lávce do sdruženého objektu VD podestu horní strojovny 735,895 m n.m. Odtud se pomocí portálového jeřábu 5t přesune uzávěr do šachty návodního provozního uzávěru na servisní podestu 729,275 m n.m. </w:t>
      </w:r>
    </w:p>
    <w:p w:rsidR="005647CF" w:rsidRPr="00D538F0" w:rsidRDefault="005647CF" w:rsidP="005647CF">
      <w:pPr>
        <w:pStyle w:val="Odstavecseseznamem"/>
        <w:numPr>
          <w:ilvl w:val="4"/>
          <w:numId w:val="18"/>
        </w:numPr>
        <w:ind w:left="2977"/>
        <w:jc w:val="both"/>
        <w:rPr>
          <w:i/>
          <w:iCs/>
        </w:rPr>
      </w:pPr>
      <w:r w:rsidRPr="00D538F0">
        <w:rPr>
          <w:i/>
          <w:iCs/>
        </w:rPr>
        <w:t>před spuštěním uzávěru do šachty budou na uzávěr osazeny přípravky pro vymezení provozních vůlí (např. 2mm mezi uzávěrem a těsnící plochou vtoku SV, …) a umožnění nastavení excentrů pojezdových kol</w:t>
      </w:r>
    </w:p>
    <w:p w:rsidR="005647CF" w:rsidRPr="00D538F0" w:rsidRDefault="005647CF" w:rsidP="005647CF">
      <w:pPr>
        <w:pStyle w:val="Odstavecseseznamem"/>
        <w:numPr>
          <w:ilvl w:val="4"/>
          <w:numId w:val="18"/>
        </w:numPr>
        <w:ind w:left="2977"/>
        <w:jc w:val="both"/>
        <w:rPr>
          <w:i/>
          <w:iCs/>
        </w:rPr>
      </w:pPr>
      <w:r w:rsidRPr="00D538F0">
        <w:rPr>
          <w:i/>
        </w:rPr>
        <w:t>provedení spuštění návodního provozního tabulového uzávěru stávajícím portálovým jeřábem 5t na dno šachty</w:t>
      </w:r>
    </w:p>
    <w:p w:rsidR="005647CF" w:rsidRPr="00D538F0" w:rsidRDefault="005647CF" w:rsidP="005647CF">
      <w:pPr>
        <w:pStyle w:val="Odstavecseseznamem"/>
        <w:numPr>
          <w:ilvl w:val="4"/>
          <w:numId w:val="18"/>
        </w:numPr>
        <w:ind w:left="2977"/>
        <w:jc w:val="both"/>
        <w:rPr>
          <w:i/>
          <w:iCs/>
        </w:rPr>
      </w:pPr>
      <w:r w:rsidRPr="00D538F0">
        <w:rPr>
          <w:i/>
          <w:iCs/>
        </w:rPr>
        <w:t>dotlačení tabule uzávěru na vymezovací přípravky / těsnící plochu vtoku SV pomocí mechanických rozpěrných tyčí</w:t>
      </w:r>
    </w:p>
    <w:p w:rsidR="005647CF" w:rsidRPr="00D538F0" w:rsidRDefault="005647CF" w:rsidP="005647CF">
      <w:pPr>
        <w:pStyle w:val="Odstavecseseznamem"/>
        <w:numPr>
          <w:ilvl w:val="4"/>
          <w:numId w:val="18"/>
        </w:numPr>
        <w:ind w:left="2977"/>
        <w:jc w:val="both"/>
        <w:rPr>
          <w:i/>
          <w:iCs/>
        </w:rPr>
      </w:pPr>
      <w:r w:rsidRPr="00D538F0">
        <w:rPr>
          <w:i/>
          <w:iCs/>
        </w:rPr>
        <w:t xml:space="preserve">provedení nastavení </w:t>
      </w:r>
      <w:r w:rsidRPr="00D538F0">
        <w:rPr>
          <w:i/>
        </w:rPr>
        <w:t xml:space="preserve">návodního provozního tabulového uzávěru, nastavení provozních vůlí uzávěru - seřízením excentrů pojezdových kol s osazenými přípravky </w:t>
      </w:r>
      <w:r w:rsidRPr="00D538F0">
        <w:rPr>
          <w:i/>
          <w:iCs/>
        </w:rPr>
        <w:t>- unašeče nákolků + výměnný nákolek (osazených dle provedeného zaměření funkčních ploch vedení uzávěru a těsnících ploch uzávěrů ve stavbě)</w:t>
      </w:r>
    </w:p>
    <w:p w:rsidR="005647CF" w:rsidRPr="00D538F0" w:rsidRDefault="005647CF" w:rsidP="005647CF">
      <w:pPr>
        <w:pStyle w:val="Odstavecseseznamem"/>
        <w:numPr>
          <w:ilvl w:val="4"/>
          <w:numId w:val="18"/>
        </w:numPr>
        <w:ind w:left="2977"/>
        <w:jc w:val="both"/>
        <w:rPr>
          <w:i/>
          <w:iCs/>
        </w:rPr>
      </w:pPr>
      <w:r w:rsidRPr="00D538F0">
        <w:rPr>
          <w:i/>
        </w:rPr>
        <w:lastRenderedPageBreak/>
        <w:t>demontáž mechanických rozpěrných tyčí + provedení vyzdvižení návodního provozního tabulového uzávěru stávajícím portálovým jeřábem 5t na servisní podestu 729,275 m n.m. + výměna přípravků (unašeče nákolků + nákolky) za nákolek pojezdového kola s průměrem nákolku vyvedeného dle přípravku</w:t>
      </w:r>
    </w:p>
    <w:p w:rsidR="000D7DBF" w:rsidRPr="00D538F0" w:rsidRDefault="000D7DBF" w:rsidP="00E517C1">
      <w:pPr>
        <w:ind w:left="1560" w:hanging="142"/>
        <w:jc w:val="both"/>
        <w:rPr>
          <w:i/>
          <w:iCs/>
        </w:rPr>
      </w:pPr>
    </w:p>
    <w:p w:rsidR="000D7DBF" w:rsidRPr="00D538F0" w:rsidRDefault="000D7DBF" w:rsidP="00E517C1">
      <w:pPr>
        <w:ind w:left="1560" w:hanging="142"/>
        <w:jc w:val="both"/>
        <w:rPr>
          <w:i/>
          <w:iCs/>
        </w:rPr>
      </w:pPr>
    </w:p>
    <w:p w:rsidR="004642AE" w:rsidRPr="00D538F0" w:rsidRDefault="00013F6C" w:rsidP="00146355">
      <w:pPr>
        <w:pStyle w:val="Odstavecseseznamem"/>
        <w:ind w:hanging="720"/>
        <w:rPr>
          <w:b/>
          <w:i/>
        </w:rPr>
      </w:pPr>
      <w:r w:rsidRPr="00D538F0">
        <w:rPr>
          <w:b/>
          <w:i/>
        </w:rPr>
        <w:t xml:space="preserve"> </w:t>
      </w:r>
      <w:r w:rsidR="00146355" w:rsidRPr="00D538F0">
        <w:rPr>
          <w:b/>
          <w:iCs/>
        </w:rPr>
        <w:t xml:space="preserve">- </w:t>
      </w:r>
      <w:r w:rsidR="00D203ED" w:rsidRPr="00D538F0">
        <w:rPr>
          <w:b/>
          <w:iCs/>
        </w:rPr>
        <w:t>Provozní uzávěr – OK (sestava)</w:t>
      </w:r>
      <w:r w:rsidR="00146355" w:rsidRPr="00D538F0">
        <w:rPr>
          <w:b/>
          <w:iCs/>
        </w:rPr>
        <w:t xml:space="preserve"> č.v. </w:t>
      </w:r>
      <w:r w:rsidR="00146355" w:rsidRPr="00D538F0">
        <w:rPr>
          <w:b/>
        </w:rPr>
        <w:t>A</w:t>
      </w:r>
      <w:r w:rsidR="00D203ED" w:rsidRPr="00D538F0">
        <w:rPr>
          <w:b/>
        </w:rPr>
        <w:t>0</w:t>
      </w:r>
      <w:r w:rsidR="00146355" w:rsidRPr="00D538F0">
        <w:rPr>
          <w:b/>
        </w:rPr>
        <w:t>-189</w:t>
      </w:r>
      <w:r w:rsidR="00D203ED" w:rsidRPr="00D538F0">
        <w:rPr>
          <w:b/>
        </w:rPr>
        <w:t>5</w:t>
      </w:r>
      <w:r w:rsidR="00146355" w:rsidRPr="00D538F0">
        <w:rPr>
          <w:b/>
        </w:rPr>
        <w:t>-00</w:t>
      </w:r>
      <w:r w:rsidR="00D203ED" w:rsidRPr="00D538F0">
        <w:rPr>
          <w:b/>
        </w:rPr>
        <w:t>-01</w:t>
      </w:r>
      <w:r w:rsidR="00146355" w:rsidRPr="00D538F0">
        <w:rPr>
          <w:b/>
          <w:iCs/>
        </w:rPr>
        <w:t xml:space="preserve"> (1</w:t>
      </w:r>
      <w:r w:rsidR="007A4014" w:rsidRPr="00D538F0">
        <w:rPr>
          <w:b/>
          <w:iCs/>
        </w:rPr>
        <w:t>+1</w:t>
      </w:r>
      <w:r w:rsidR="00146355" w:rsidRPr="00D538F0">
        <w:rPr>
          <w:b/>
          <w:iCs/>
        </w:rPr>
        <w:t>kpl.):</w:t>
      </w:r>
    </w:p>
    <w:p w:rsidR="004642AE" w:rsidRPr="00D538F0" w:rsidRDefault="004642AE" w:rsidP="00146355">
      <w:pPr>
        <w:pStyle w:val="Odstavecseseznamem"/>
        <w:numPr>
          <w:ilvl w:val="1"/>
          <w:numId w:val="20"/>
        </w:numPr>
        <w:ind w:left="567" w:hanging="284"/>
        <w:jc w:val="both"/>
      </w:pPr>
      <w:r w:rsidRPr="00D538F0">
        <w:t xml:space="preserve">stávající </w:t>
      </w:r>
      <w:r w:rsidR="00D203ED" w:rsidRPr="00D538F0">
        <w:t xml:space="preserve">návodní provozní </w:t>
      </w:r>
      <w:r w:rsidRPr="00D538F0">
        <w:t xml:space="preserve">tabulový uzávěr levé a pravé spodní výpusti DN1200 je/bude zhotoven – kompletován ze svarků a dílů </w:t>
      </w:r>
      <w:r w:rsidRPr="00D538F0">
        <w:rPr>
          <w:iCs/>
        </w:rPr>
        <w:t>sestávající z následujících hlavních komponentů</w:t>
      </w:r>
      <w:r w:rsidRPr="00D538F0">
        <w:t>:</w:t>
      </w:r>
    </w:p>
    <w:p w:rsidR="004642AE" w:rsidRPr="00D538F0" w:rsidRDefault="004642AE" w:rsidP="004642AE">
      <w:pPr>
        <w:jc w:val="both"/>
      </w:pPr>
      <w:r w:rsidRPr="00D538F0">
        <w:tab/>
        <w:t xml:space="preserve">- </w:t>
      </w:r>
      <w:r w:rsidR="007A4014" w:rsidRPr="00D538F0">
        <w:rPr>
          <w:iCs/>
        </w:rPr>
        <w:t>provozní uzávěr OK (sestava)</w:t>
      </w:r>
      <w:r w:rsidRPr="00D538F0">
        <w:t>:</w:t>
      </w:r>
      <w:r w:rsidRPr="00D538F0">
        <w:tab/>
      </w:r>
      <w:r w:rsidRPr="00D538F0">
        <w:tab/>
        <w:t>(sestava) 1kpl</w:t>
      </w:r>
      <w:r w:rsidRPr="00D538F0">
        <w:tab/>
      </w:r>
      <w:r w:rsidRPr="00D538F0">
        <w:tab/>
        <w:t>č.v. A</w:t>
      </w:r>
      <w:r w:rsidR="009976DF" w:rsidRPr="00D538F0">
        <w:t>1</w:t>
      </w:r>
      <w:r w:rsidRPr="00D538F0">
        <w:t>-189</w:t>
      </w:r>
      <w:r w:rsidR="009976DF" w:rsidRPr="00D538F0">
        <w:t>5</w:t>
      </w:r>
      <w:r w:rsidRPr="00D538F0">
        <w:t>-00</w:t>
      </w:r>
      <w:r w:rsidR="009976DF" w:rsidRPr="00D538F0">
        <w:t>-01</w:t>
      </w:r>
    </w:p>
    <w:p w:rsidR="004642AE" w:rsidRPr="00D538F0" w:rsidRDefault="004642AE" w:rsidP="004642AE">
      <w:pPr>
        <w:jc w:val="both"/>
      </w:pPr>
      <w:r w:rsidRPr="00D538F0">
        <w:tab/>
      </w:r>
      <w:r w:rsidRPr="00D538F0">
        <w:tab/>
        <w:t xml:space="preserve">- </w:t>
      </w:r>
      <w:r w:rsidR="00B9087D" w:rsidRPr="00D538F0">
        <w:rPr>
          <w:iCs/>
        </w:rPr>
        <w:t>provozní uzávěr - OK</w:t>
      </w:r>
      <w:r w:rsidR="00B9087D" w:rsidRPr="00D538F0">
        <w:tab/>
      </w:r>
      <w:r w:rsidR="00B9087D" w:rsidRPr="00D538F0">
        <w:tab/>
        <w:t xml:space="preserve"> (svarek) 1kpl</w:t>
      </w:r>
      <w:r w:rsidR="00B9087D" w:rsidRPr="00D538F0">
        <w:tab/>
        <w:t xml:space="preserve">       č.v. A1-1895-00-01-01</w:t>
      </w:r>
    </w:p>
    <w:p w:rsidR="004642AE" w:rsidRPr="00D538F0" w:rsidRDefault="004642AE" w:rsidP="004642AE">
      <w:pPr>
        <w:jc w:val="both"/>
      </w:pPr>
      <w:r w:rsidRPr="00D538F0">
        <w:tab/>
      </w:r>
      <w:r w:rsidRPr="00D538F0">
        <w:tab/>
        <w:t xml:space="preserve">- </w:t>
      </w:r>
      <w:r w:rsidR="009976DF" w:rsidRPr="00D538F0">
        <w:t>pojezdové kolo</w:t>
      </w:r>
      <w:r w:rsidRPr="00D538F0">
        <w:tab/>
      </w:r>
      <w:r w:rsidRPr="00D538F0">
        <w:tab/>
      </w:r>
      <w:r w:rsidRPr="00D538F0">
        <w:tab/>
        <w:t xml:space="preserve">(sestava) </w:t>
      </w:r>
      <w:r w:rsidR="009976DF" w:rsidRPr="00D538F0">
        <w:t>4</w:t>
      </w:r>
      <w:r w:rsidR="00B9087D" w:rsidRPr="00D538F0">
        <w:t xml:space="preserve">kpl </w:t>
      </w:r>
      <w:r w:rsidR="00B9087D" w:rsidRPr="00D538F0">
        <w:tab/>
        <w:t xml:space="preserve">       </w:t>
      </w:r>
      <w:r w:rsidRPr="00D538F0">
        <w:t>č.v. A2-189</w:t>
      </w:r>
      <w:r w:rsidR="00B9087D" w:rsidRPr="00D538F0">
        <w:t>5</w:t>
      </w:r>
      <w:r w:rsidRPr="00D538F0">
        <w:t>-</w:t>
      </w:r>
      <w:r w:rsidR="00B9087D" w:rsidRPr="00D538F0">
        <w:t>00-01-</w:t>
      </w:r>
      <w:r w:rsidRPr="00D538F0">
        <w:t>02</w:t>
      </w:r>
    </w:p>
    <w:p w:rsidR="009976DF" w:rsidRPr="00D538F0" w:rsidRDefault="009976DF" w:rsidP="004642AE">
      <w:pPr>
        <w:jc w:val="both"/>
      </w:pPr>
      <w:r w:rsidRPr="00D538F0">
        <w:tab/>
      </w:r>
      <w:r w:rsidRPr="00D538F0">
        <w:tab/>
        <w:t xml:space="preserve">- stavěcí příruba   </w:t>
      </w:r>
      <w:r w:rsidRPr="00D538F0">
        <w:tab/>
      </w:r>
      <w:r w:rsidRPr="00D538F0">
        <w:tab/>
      </w:r>
      <w:r w:rsidRPr="00D538F0">
        <w:tab/>
      </w:r>
      <w:r w:rsidRPr="00D538F0">
        <w:tab/>
        <w:t xml:space="preserve">   4</w:t>
      </w:r>
      <w:r w:rsidR="00B9087D" w:rsidRPr="00D538F0">
        <w:t xml:space="preserve">kpl </w:t>
      </w:r>
      <w:r w:rsidR="00B9087D" w:rsidRPr="00D538F0">
        <w:tab/>
        <w:t xml:space="preserve">       č.v. A3-1895-00-01-03</w:t>
      </w:r>
    </w:p>
    <w:p w:rsidR="004642AE" w:rsidRPr="00D538F0" w:rsidRDefault="004642AE" w:rsidP="004642AE">
      <w:pPr>
        <w:jc w:val="both"/>
      </w:pPr>
      <w:r w:rsidRPr="00D538F0">
        <w:tab/>
      </w:r>
      <w:r w:rsidRPr="00D538F0">
        <w:tab/>
        <w:t xml:space="preserve">- </w:t>
      </w:r>
      <w:r w:rsidR="009976DF" w:rsidRPr="00D538F0">
        <w:t>podložka hřídele – pojezd. kolo</w:t>
      </w:r>
      <w:r w:rsidRPr="00D538F0">
        <w:tab/>
      </w:r>
      <w:r w:rsidR="009976DF" w:rsidRPr="00D538F0">
        <w:t xml:space="preserve">           4+4</w:t>
      </w:r>
      <w:r w:rsidR="00B9087D" w:rsidRPr="00D538F0">
        <w:t xml:space="preserve">kpl </w:t>
      </w:r>
      <w:r w:rsidR="00B9087D" w:rsidRPr="00D538F0">
        <w:tab/>
        <w:t xml:space="preserve">       č.v. A3-1895-00-01-04</w:t>
      </w:r>
    </w:p>
    <w:p w:rsidR="004642AE" w:rsidRPr="00D538F0" w:rsidRDefault="004642AE" w:rsidP="004642AE">
      <w:pPr>
        <w:jc w:val="both"/>
      </w:pPr>
      <w:r w:rsidRPr="00D538F0">
        <w:tab/>
      </w:r>
      <w:r w:rsidRPr="00D538F0">
        <w:tab/>
        <w:t xml:space="preserve">- </w:t>
      </w:r>
      <w:r w:rsidR="009976DF" w:rsidRPr="00D538F0">
        <w:t>těsnění</w:t>
      </w:r>
      <w:r w:rsidR="00740900" w:rsidRPr="00D538F0">
        <w:tab/>
      </w:r>
      <w:r w:rsidR="00740900" w:rsidRPr="00D538F0">
        <w:tab/>
      </w:r>
      <w:r w:rsidR="00740900" w:rsidRPr="00D538F0">
        <w:tab/>
      </w:r>
      <w:r w:rsidR="00740900" w:rsidRPr="00D538F0">
        <w:tab/>
      </w:r>
      <w:r w:rsidR="00740900" w:rsidRPr="00D538F0">
        <w:tab/>
        <w:t xml:space="preserve">   1kpl </w:t>
      </w:r>
      <w:r w:rsidR="00740900" w:rsidRPr="00D538F0">
        <w:tab/>
        <w:t xml:space="preserve">       č.v. A4-1895-00-01-05</w:t>
      </w:r>
    </w:p>
    <w:p w:rsidR="004642AE" w:rsidRPr="00D538F0" w:rsidRDefault="004642AE" w:rsidP="004642AE">
      <w:pPr>
        <w:jc w:val="both"/>
      </w:pPr>
      <w:r w:rsidRPr="00D538F0">
        <w:tab/>
      </w:r>
      <w:r w:rsidRPr="00D538F0">
        <w:tab/>
        <w:t xml:space="preserve">- </w:t>
      </w:r>
      <w:r w:rsidR="009976DF" w:rsidRPr="00D538F0">
        <w:t>příložka- těsnění</w:t>
      </w:r>
      <w:r w:rsidRPr="00D538F0">
        <w:tab/>
      </w:r>
      <w:r w:rsidRPr="00D538F0">
        <w:tab/>
      </w:r>
      <w:r w:rsidRPr="00D538F0">
        <w:tab/>
      </w:r>
      <w:r w:rsidRPr="00D538F0">
        <w:tab/>
        <w:t xml:space="preserve">   </w:t>
      </w:r>
      <w:r w:rsidR="00B9087D" w:rsidRPr="00D538F0">
        <w:t>1</w:t>
      </w:r>
      <w:r w:rsidR="00740900" w:rsidRPr="00D538F0">
        <w:t xml:space="preserve">kpl </w:t>
      </w:r>
      <w:r w:rsidR="00740900" w:rsidRPr="00D538F0">
        <w:tab/>
        <w:t xml:space="preserve">       č.v. A4-1895-00-01-06</w:t>
      </w:r>
    </w:p>
    <w:p w:rsidR="004642AE" w:rsidRPr="00D538F0" w:rsidRDefault="004642AE" w:rsidP="004642AE">
      <w:pPr>
        <w:jc w:val="both"/>
      </w:pPr>
      <w:r w:rsidRPr="00D538F0">
        <w:tab/>
      </w:r>
      <w:r w:rsidRPr="00D538F0">
        <w:tab/>
        <w:t xml:space="preserve">- </w:t>
      </w:r>
      <w:r w:rsidR="009976DF" w:rsidRPr="00D538F0">
        <w:t xml:space="preserve">přídržka - čep </w:t>
      </w:r>
      <w:r w:rsidRPr="00D538F0">
        <w:tab/>
      </w:r>
      <w:r w:rsidRPr="00D538F0">
        <w:tab/>
      </w:r>
      <w:r w:rsidRPr="00D538F0">
        <w:tab/>
      </w:r>
      <w:r w:rsidRPr="00D538F0">
        <w:tab/>
        <w:t xml:space="preserve">   </w:t>
      </w:r>
      <w:r w:rsidR="00B9087D" w:rsidRPr="00D538F0">
        <w:t>1</w:t>
      </w:r>
      <w:r w:rsidR="00740900" w:rsidRPr="00D538F0">
        <w:t>kpl</w:t>
      </w:r>
      <w:r w:rsidR="00740900" w:rsidRPr="00D538F0">
        <w:tab/>
        <w:t xml:space="preserve">       č.v. A4-1895-00-01-07</w:t>
      </w:r>
    </w:p>
    <w:p w:rsidR="004642AE" w:rsidRPr="00D538F0" w:rsidRDefault="004642AE" w:rsidP="004642AE">
      <w:pPr>
        <w:jc w:val="both"/>
      </w:pPr>
      <w:r w:rsidRPr="00D538F0">
        <w:tab/>
      </w:r>
      <w:r w:rsidRPr="00D538F0">
        <w:tab/>
        <w:t>- spojovací materiál nerez A2/A4</w:t>
      </w:r>
    </w:p>
    <w:p w:rsidR="004642AE" w:rsidRPr="00D538F0" w:rsidRDefault="004642AE" w:rsidP="004642AE">
      <w:pPr>
        <w:jc w:val="both"/>
      </w:pPr>
      <w:r w:rsidRPr="00D538F0">
        <w:tab/>
        <w:t xml:space="preserve"> </w:t>
      </w:r>
    </w:p>
    <w:p w:rsidR="0062579D" w:rsidRPr="00D538F0" w:rsidRDefault="0062579D" w:rsidP="0062579D">
      <w:pPr>
        <w:numPr>
          <w:ilvl w:val="1"/>
          <w:numId w:val="21"/>
        </w:numPr>
        <w:tabs>
          <w:tab w:val="clear" w:pos="1080"/>
          <w:tab w:val="num" w:pos="284"/>
        </w:tabs>
        <w:ind w:left="284" w:hanging="284"/>
        <w:jc w:val="both"/>
        <w:rPr>
          <w:iCs/>
        </w:rPr>
      </w:pPr>
      <w:r w:rsidRPr="00D538F0">
        <w:rPr>
          <w:iCs/>
        </w:rPr>
        <w:t xml:space="preserve">komplexní odstrojení uzávěru (stávající těsnící sady: </w:t>
      </w:r>
      <w:r w:rsidR="00E541ED" w:rsidRPr="00D538F0">
        <w:rPr>
          <w:iCs/>
        </w:rPr>
        <w:t>příložka těsnění, těsnění – nota, spojovací materiál, …</w:t>
      </w:r>
      <w:r w:rsidRPr="00D538F0">
        <w:rPr>
          <w:iCs/>
        </w:rPr>
        <w:t>)</w:t>
      </w:r>
      <w:r w:rsidR="00E541ED" w:rsidRPr="00D538F0">
        <w:rPr>
          <w:iCs/>
        </w:rPr>
        <w:t>, (stávající 4 kpl. pojezdových kol), …</w:t>
      </w:r>
    </w:p>
    <w:p w:rsidR="00BC1FDF" w:rsidRPr="00D538F0" w:rsidRDefault="0062579D" w:rsidP="00BC1FDF">
      <w:pPr>
        <w:numPr>
          <w:ilvl w:val="1"/>
          <w:numId w:val="21"/>
        </w:numPr>
        <w:tabs>
          <w:tab w:val="clear" w:pos="1080"/>
          <w:tab w:val="num" w:pos="284"/>
        </w:tabs>
        <w:ind w:left="284" w:hanging="284"/>
        <w:jc w:val="both"/>
        <w:rPr>
          <w:iCs/>
        </w:rPr>
      </w:pPr>
      <w:r w:rsidRPr="00D538F0">
        <w:rPr>
          <w:iCs/>
        </w:rPr>
        <w:t xml:space="preserve">veškeré neuvedené (nespecifikované) rekonstrukce stávající OK </w:t>
      </w:r>
      <w:r w:rsidR="00CC1612" w:rsidRPr="00D538F0">
        <w:rPr>
          <w:iCs/>
        </w:rPr>
        <w:t xml:space="preserve">návodních provozních tabulových uzávěrů </w:t>
      </w:r>
      <w:r w:rsidRPr="00D538F0">
        <w:rPr>
          <w:iCs/>
        </w:rPr>
        <w:t>(výměny zeslabených, poškozených nebo opotřebovaných OK) se předpokládají do 10% celkové hmotnosti uzávěru</w:t>
      </w:r>
    </w:p>
    <w:p w:rsidR="00BC1FDF" w:rsidRPr="00D538F0" w:rsidRDefault="00BC1FDF" w:rsidP="00BC1FDF">
      <w:pPr>
        <w:numPr>
          <w:ilvl w:val="1"/>
          <w:numId w:val="21"/>
        </w:numPr>
        <w:tabs>
          <w:tab w:val="clear" w:pos="1080"/>
          <w:tab w:val="num" w:pos="284"/>
        </w:tabs>
        <w:ind w:left="284" w:hanging="284"/>
        <w:jc w:val="both"/>
        <w:rPr>
          <w:iCs/>
        </w:rPr>
      </w:pPr>
      <w:r w:rsidRPr="00D538F0">
        <w:rPr>
          <w:iCs/>
        </w:rPr>
        <w:t>úprava stávající konstrukce uzávěru – zvětšení rozteče pojezdových kol o 300mm pro zajištění větší stability uzávěru při havarijním uzavření do průtoku</w:t>
      </w:r>
    </w:p>
    <w:p w:rsidR="00BC1FDF" w:rsidRPr="00D538F0" w:rsidRDefault="00BC1FDF" w:rsidP="00BC1FDF">
      <w:pPr>
        <w:numPr>
          <w:ilvl w:val="1"/>
          <w:numId w:val="21"/>
        </w:numPr>
        <w:tabs>
          <w:tab w:val="clear" w:pos="1080"/>
          <w:tab w:val="num" w:pos="284"/>
        </w:tabs>
        <w:ind w:left="284" w:hanging="284"/>
        <w:jc w:val="both"/>
        <w:rPr>
          <w:iCs/>
        </w:rPr>
      </w:pPr>
      <w:r w:rsidRPr="00D538F0">
        <w:rPr>
          <w:iCs/>
        </w:rPr>
        <w:t>nahrazení stávajících 4kpl pojezdových kol za novou upravenou konstrukci pojezdových kol z materiálu GG25, nerez 1.4301, 1.4021+QT800, … s výměnnými osovými nákolky pro eliminaci zvětšených vůlí ve vedení uzávěru – odstranění nebo zmenšení náklonu tabule při hrazení do průtoku</w:t>
      </w:r>
    </w:p>
    <w:p w:rsidR="0062579D" w:rsidRPr="00D538F0" w:rsidRDefault="0062579D" w:rsidP="0062579D">
      <w:pPr>
        <w:numPr>
          <w:ilvl w:val="1"/>
          <w:numId w:val="21"/>
        </w:numPr>
        <w:tabs>
          <w:tab w:val="clear" w:pos="1080"/>
          <w:tab w:val="num" w:pos="284"/>
        </w:tabs>
        <w:ind w:left="284" w:hanging="284"/>
        <w:jc w:val="both"/>
        <w:rPr>
          <w:iCs/>
        </w:rPr>
      </w:pPr>
      <w:r w:rsidRPr="00D538F0">
        <w:rPr>
          <w:iCs/>
        </w:rPr>
        <w:t xml:space="preserve">stávající a nová OK tělesa tabulového uzávěru včetně příslušenství zhotovená z  komponentů materiálu 1.0038, 1.0577, …  bude po provedení komplexní rekonstrukce ocelových konstrukcí opatřená povrchovou ochranou dle TZ  bod 4 </w:t>
      </w:r>
      <w:r w:rsidRPr="00D538F0">
        <w:t>(nátěrový systém č.</w:t>
      </w:r>
      <w:r w:rsidR="00CC1612" w:rsidRPr="00D538F0">
        <w:t>1</w:t>
      </w:r>
      <w:r w:rsidRPr="00D538F0">
        <w:t>)</w:t>
      </w:r>
    </w:p>
    <w:p w:rsidR="0062579D" w:rsidRPr="00D538F0" w:rsidRDefault="0062579D" w:rsidP="0062579D">
      <w:pPr>
        <w:numPr>
          <w:ilvl w:val="1"/>
          <w:numId w:val="21"/>
        </w:numPr>
        <w:tabs>
          <w:tab w:val="clear" w:pos="1080"/>
          <w:tab w:val="num" w:pos="284"/>
        </w:tabs>
        <w:ind w:left="284" w:hanging="284"/>
        <w:jc w:val="both"/>
        <w:rPr>
          <w:iCs/>
        </w:rPr>
      </w:pPr>
      <w:r w:rsidRPr="00D538F0">
        <w:rPr>
          <w:iCs/>
        </w:rPr>
        <w:t xml:space="preserve">nová OK </w:t>
      </w:r>
      <w:r w:rsidR="00E541ED" w:rsidRPr="00D538F0">
        <w:rPr>
          <w:iCs/>
        </w:rPr>
        <w:t>pojezdových kol (hřídele, víka, příruby, …), příložka - těsnění, přídržka – čep,</w:t>
      </w:r>
      <w:r w:rsidRPr="00D538F0">
        <w:rPr>
          <w:iCs/>
        </w:rPr>
        <w:t xml:space="preserve"> … zhotovená z  komponentů materiálu 1.4301, 1.4021+1C+QT bude vyvedena bez povrchové ochrany dle </w:t>
      </w:r>
      <w:r w:rsidRPr="00D538F0">
        <w:t xml:space="preserve">TZ bod 4 </w:t>
      </w:r>
    </w:p>
    <w:p w:rsidR="0062579D" w:rsidRPr="00D538F0" w:rsidRDefault="0062579D" w:rsidP="0062579D">
      <w:pPr>
        <w:numPr>
          <w:ilvl w:val="1"/>
          <w:numId w:val="21"/>
        </w:numPr>
        <w:tabs>
          <w:tab w:val="clear" w:pos="1080"/>
          <w:tab w:val="num" w:pos="284"/>
        </w:tabs>
        <w:ind w:left="284" w:hanging="284"/>
        <w:jc w:val="both"/>
        <w:rPr>
          <w:iCs/>
        </w:rPr>
      </w:pPr>
      <w:r w:rsidRPr="00D538F0">
        <w:rPr>
          <w:iCs/>
        </w:rPr>
        <w:t xml:space="preserve">komplexní nastrojení uzávěru (nové těsnící sady: </w:t>
      </w:r>
      <w:r w:rsidR="00E541ED" w:rsidRPr="00D538F0">
        <w:rPr>
          <w:iCs/>
        </w:rPr>
        <w:t>příložka těsnění, těsnění – nota,</w:t>
      </w:r>
      <w:r w:rsidRPr="00D538F0">
        <w:rPr>
          <w:iCs/>
        </w:rPr>
        <w:t xml:space="preserve"> ...)</w:t>
      </w:r>
      <w:r w:rsidR="00E541ED" w:rsidRPr="00D538F0">
        <w:rPr>
          <w:iCs/>
        </w:rPr>
        <w:t>, (nové sady 4kpl. pojezdových kol, …)</w:t>
      </w:r>
      <w:r w:rsidRPr="00D538F0">
        <w:rPr>
          <w:iCs/>
        </w:rPr>
        <w:t xml:space="preserve"> za užití nového spojovacího materiálu nerez A2/A4</w:t>
      </w:r>
    </w:p>
    <w:p w:rsidR="0062579D" w:rsidRPr="00D538F0" w:rsidRDefault="0062579D" w:rsidP="0062579D">
      <w:pPr>
        <w:numPr>
          <w:ilvl w:val="1"/>
          <w:numId w:val="21"/>
        </w:numPr>
        <w:tabs>
          <w:tab w:val="clear" w:pos="1080"/>
          <w:tab w:val="num" w:pos="284"/>
        </w:tabs>
        <w:ind w:left="284" w:hanging="284"/>
        <w:jc w:val="both"/>
        <w:rPr>
          <w:iCs/>
        </w:rPr>
      </w:pPr>
      <w:r w:rsidRPr="00D538F0">
        <w:rPr>
          <w:iCs/>
        </w:rPr>
        <w:t xml:space="preserve">po provedení komplexní rekonstrukce strojně technologické části </w:t>
      </w:r>
      <w:r w:rsidR="0034518B" w:rsidRPr="00D538F0">
        <w:rPr>
          <w:iCs/>
        </w:rPr>
        <w:t xml:space="preserve">návodního provozního </w:t>
      </w:r>
      <w:r w:rsidRPr="00D538F0">
        <w:rPr>
          <w:iCs/>
        </w:rPr>
        <w:t>tabulového uzávěru včetně příslušenství  bude uzávěr technicky způsobilý k</w:t>
      </w:r>
      <w:r w:rsidR="0034518B" w:rsidRPr="00D538F0">
        <w:rPr>
          <w:iCs/>
        </w:rPr>
        <w:t xml:space="preserve">e zpětné montáži na stavbě (do šachty </w:t>
      </w:r>
      <w:r w:rsidRPr="00D538F0">
        <w:rPr>
          <w:iCs/>
        </w:rPr>
        <w:t xml:space="preserve">vtoku levé </w:t>
      </w:r>
      <w:r w:rsidR="0034518B" w:rsidRPr="00D538F0">
        <w:rPr>
          <w:iCs/>
        </w:rPr>
        <w:t>nebo</w:t>
      </w:r>
      <w:r w:rsidRPr="00D538F0">
        <w:rPr>
          <w:iCs/>
        </w:rPr>
        <w:t xml:space="preserve"> pravé SV DN1200 VD</w:t>
      </w:r>
      <w:r w:rsidR="0034518B" w:rsidRPr="00D538F0">
        <w:rPr>
          <w:iCs/>
        </w:rPr>
        <w:t>)</w:t>
      </w:r>
      <w:r w:rsidRPr="00D538F0">
        <w:rPr>
          <w:iCs/>
        </w:rPr>
        <w:t xml:space="preserve"> </w:t>
      </w:r>
      <w:r w:rsidR="0034518B" w:rsidRPr="00D538F0">
        <w:rPr>
          <w:iCs/>
        </w:rPr>
        <w:t>-</w:t>
      </w:r>
      <w:r w:rsidRPr="00D538F0">
        <w:rPr>
          <w:iCs/>
        </w:rPr>
        <w:t xml:space="preserve"> po s</w:t>
      </w:r>
      <w:r w:rsidR="0034518B" w:rsidRPr="00D538F0">
        <w:rPr>
          <w:iCs/>
        </w:rPr>
        <w:t>chválení komisí objednatele Pla</w:t>
      </w:r>
    </w:p>
    <w:p w:rsidR="004642AE" w:rsidRPr="00D538F0" w:rsidRDefault="004642AE" w:rsidP="004642AE">
      <w:pPr>
        <w:ind w:left="284"/>
        <w:jc w:val="both"/>
        <w:rPr>
          <w:iCs/>
        </w:rPr>
      </w:pPr>
    </w:p>
    <w:p w:rsidR="0034518B" w:rsidRPr="00D538F0" w:rsidRDefault="0034518B" w:rsidP="004642AE">
      <w:pPr>
        <w:ind w:left="284"/>
        <w:jc w:val="both"/>
        <w:rPr>
          <w:iCs/>
        </w:rPr>
      </w:pPr>
    </w:p>
    <w:p w:rsidR="0034518B" w:rsidRPr="00D538F0" w:rsidRDefault="0034518B" w:rsidP="004642AE">
      <w:pPr>
        <w:ind w:left="284"/>
        <w:jc w:val="both"/>
        <w:rPr>
          <w:iCs/>
        </w:rPr>
      </w:pPr>
    </w:p>
    <w:p w:rsidR="0034518B" w:rsidRPr="00D538F0" w:rsidRDefault="0034518B" w:rsidP="004642AE">
      <w:pPr>
        <w:ind w:left="284"/>
        <w:jc w:val="both"/>
        <w:rPr>
          <w:iCs/>
        </w:rPr>
      </w:pPr>
    </w:p>
    <w:p w:rsidR="004642AE" w:rsidRPr="00D538F0" w:rsidRDefault="004642AE" w:rsidP="004642AE">
      <w:pPr>
        <w:ind w:left="284"/>
        <w:jc w:val="both"/>
        <w:rPr>
          <w:iCs/>
        </w:rPr>
      </w:pPr>
    </w:p>
    <w:p w:rsidR="00B24E81" w:rsidRPr="00D538F0" w:rsidRDefault="00B24E81" w:rsidP="004642AE">
      <w:pPr>
        <w:numPr>
          <w:ilvl w:val="1"/>
          <w:numId w:val="13"/>
        </w:numPr>
        <w:tabs>
          <w:tab w:val="num" w:pos="142"/>
          <w:tab w:val="num" w:pos="2345"/>
        </w:tabs>
        <w:ind w:left="142" w:hanging="142"/>
        <w:jc w:val="both"/>
        <w:rPr>
          <w:b/>
          <w:i/>
          <w:iCs/>
        </w:rPr>
      </w:pPr>
      <w:r w:rsidRPr="00D538F0">
        <w:rPr>
          <w:b/>
          <w:i/>
          <w:iCs/>
        </w:rPr>
        <w:t>provozní uzávěr - OK</w:t>
      </w:r>
      <w:r w:rsidRPr="00D538F0">
        <w:rPr>
          <w:b/>
          <w:i/>
        </w:rPr>
        <w:t xml:space="preserve"> (svarek) č.v. A1-1895-00-01-01 </w:t>
      </w:r>
      <w:r w:rsidRPr="00D538F0">
        <w:rPr>
          <w:b/>
          <w:i/>
          <w:iCs/>
        </w:rPr>
        <w:t>(1kpl.):</w:t>
      </w:r>
    </w:p>
    <w:p w:rsidR="00B34DB2" w:rsidRPr="00D538F0" w:rsidRDefault="00B34DB2" w:rsidP="00B34DB2">
      <w:pPr>
        <w:pStyle w:val="Odstavecseseznamem"/>
        <w:numPr>
          <w:ilvl w:val="1"/>
          <w:numId w:val="20"/>
        </w:numPr>
        <w:ind w:left="709" w:hanging="283"/>
        <w:jc w:val="both"/>
      </w:pPr>
      <w:r w:rsidRPr="00D538F0">
        <w:t xml:space="preserve">úprava OK uzávěru bude zhotovena z nových svarků a dílů </w:t>
      </w:r>
      <w:r w:rsidRPr="00D538F0">
        <w:rPr>
          <w:iCs/>
        </w:rPr>
        <w:t>sestávající z následujících hlavních komponentů</w:t>
      </w:r>
      <w:r w:rsidRPr="00D538F0">
        <w:t>:</w:t>
      </w:r>
    </w:p>
    <w:p w:rsidR="00B34DB2" w:rsidRPr="00D538F0" w:rsidRDefault="00B34DB2" w:rsidP="00B34DB2">
      <w:pPr>
        <w:pStyle w:val="Odstavecseseznamem"/>
        <w:ind w:left="284"/>
        <w:jc w:val="both"/>
      </w:pPr>
      <w:r w:rsidRPr="00D538F0">
        <w:tab/>
        <w:t xml:space="preserve">- </w:t>
      </w:r>
      <w:r w:rsidRPr="00D538F0">
        <w:rPr>
          <w:iCs/>
        </w:rPr>
        <w:t>provozní uzávěr - OK</w:t>
      </w:r>
      <w:r w:rsidRPr="00D538F0">
        <w:t xml:space="preserve"> (svarek) 1kpl č.v. A1-1895-00-01-01:</w:t>
      </w:r>
    </w:p>
    <w:p w:rsidR="00B34DB2" w:rsidRPr="00D538F0" w:rsidRDefault="00B34DB2" w:rsidP="00B34DB2">
      <w:pPr>
        <w:pStyle w:val="Odstavecseseznamem"/>
        <w:ind w:left="284"/>
        <w:jc w:val="both"/>
      </w:pPr>
      <w:r w:rsidRPr="00D538F0">
        <w:tab/>
      </w:r>
      <w:r w:rsidRPr="00D538F0">
        <w:tab/>
        <w:t>- navařovací záslepka</w:t>
      </w:r>
      <w:r w:rsidRPr="00D538F0">
        <w:tab/>
      </w:r>
      <w:r w:rsidRPr="00D538F0">
        <w:tab/>
      </w:r>
      <w:r w:rsidR="008450C3" w:rsidRPr="00D538F0">
        <w:t>Tl.10x</w:t>
      </w:r>
      <w:r w:rsidR="008450C3" w:rsidRPr="00D538F0">
        <w:rPr>
          <w:rFonts w:ascii="Symbol" w:hAnsi="Symbol"/>
          <w:iCs/>
        </w:rPr>
        <w:t></w:t>
      </w:r>
      <w:r w:rsidR="008450C3" w:rsidRPr="00D538F0">
        <w:rPr>
          <w:iCs/>
        </w:rPr>
        <w:t>134mm</w:t>
      </w:r>
      <w:r w:rsidR="00F93508" w:rsidRPr="00D538F0">
        <w:rPr>
          <w:iCs/>
        </w:rPr>
        <w:t xml:space="preserve"> (výpalek)</w:t>
      </w:r>
      <w:r w:rsidR="008450C3" w:rsidRPr="00D538F0">
        <w:t xml:space="preserve"> </w:t>
      </w:r>
      <w:r w:rsidRPr="00D538F0">
        <w:t xml:space="preserve"> </w:t>
      </w:r>
      <w:r w:rsidR="00587F50" w:rsidRPr="00D538F0">
        <w:tab/>
        <w:t>4</w:t>
      </w:r>
      <w:r w:rsidRPr="00D538F0">
        <w:t>ks</w:t>
      </w:r>
      <w:r w:rsidRPr="00D538F0">
        <w:tab/>
      </w:r>
      <w:r w:rsidRPr="00D538F0">
        <w:tab/>
      </w:r>
    </w:p>
    <w:p w:rsidR="00B34DB2" w:rsidRPr="00D538F0" w:rsidRDefault="00B34DB2" w:rsidP="00B34DB2">
      <w:pPr>
        <w:pStyle w:val="Odstavecseseznamem"/>
        <w:ind w:left="284"/>
        <w:jc w:val="both"/>
      </w:pPr>
      <w:r w:rsidRPr="00D538F0">
        <w:tab/>
      </w:r>
      <w:r w:rsidRPr="00D538F0">
        <w:tab/>
        <w:t xml:space="preserve">  č.v.A4-1895-00-01-01-01 </w:t>
      </w:r>
    </w:p>
    <w:p w:rsidR="00B34DB2" w:rsidRPr="00D538F0" w:rsidRDefault="00B34DB2" w:rsidP="00B34DB2">
      <w:pPr>
        <w:pStyle w:val="Odstavecseseznamem"/>
        <w:ind w:left="284"/>
        <w:jc w:val="both"/>
      </w:pPr>
      <w:r w:rsidRPr="00D538F0">
        <w:tab/>
      </w:r>
      <w:r w:rsidRPr="00D538F0">
        <w:tab/>
        <w:t xml:space="preserve">- navařovací </w:t>
      </w:r>
      <w:r w:rsidR="00587F50" w:rsidRPr="00D538F0">
        <w:t>příruba I.</w:t>
      </w:r>
      <w:r w:rsidRPr="00D538F0">
        <w:tab/>
      </w:r>
      <w:r w:rsidR="00587F50" w:rsidRPr="00D538F0">
        <w:rPr>
          <w:rFonts w:ascii="Symbol" w:hAnsi="Symbol"/>
        </w:rPr>
        <w:t></w:t>
      </w:r>
      <w:r w:rsidR="00587F50" w:rsidRPr="00D538F0">
        <w:t>210-30mm</w:t>
      </w:r>
      <w:r w:rsidR="00587F50" w:rsidRPr="00D538F0">
        <w:tab/>
      </w:r>
      <w:r w:rsidR="00587F50" w:rsidRPr="00D538F0">
        <w:tab/>
      </w:r>
      <w:r w:rsidR="00F93508" w:rsidRPr="00D538F0">
        <w:tab/>
      </w:r>
      <w:r w:rsidR="00587F50" w:rsidRPr="00D538F0">
        <w:t>4</w:t>
      </w:r>
      <w:r w:rsidRPr="00D538F0">
        <w:t>ks</w:t>
      </w:r>
      <w:r w:rsidRPr="00D538F0">
        <w:tab/>
      </w:r>
      <w:r w:rsidRPr="00D538F0">
        <w:tab/>
      </w:r>
    </w:p>
    <w:p w:rsidR="00B34DB2" w:rsidRPr="00D538F0" w:rsidRDefault="00B34DB2" w:rsidP="00B34DB2">
      <w:pPr>
        <w:pStyle w:val="Odstavecseseznamem"/>
        <w:ind w:left="284"/>
        <w:jc w:val="both"/>
      </w:pPr>
      <w:r w:rsidRPr="00D538F0">
        <w:tab/>
      </w:r>
      <w:r w:rsidRPr="00D538F0">
        <w:tab/>
        <w:t xml:space="preserve">  č.v.A</w:t>
      </w:r>
      <w:r w:rsidR="00587F50" w:rsidRPr="00D538F0">
        <w:t>3</w:t>
      </w:r>
      <w:r w:rsidRPr="00D538F0">
        <w:t>-1895-00-01-01-0</w:t>
      </w:r>
      <w:r w:rsidR="00587F50" w:rsidRPr="00D538F0">
        <w:t>2</w:t>
      </w:r>
      <w:r w:rsidRPr="00D538F0">
        <w:t xml:space="preserve"> </w:t>
      </w:r>
    </w:p>
    <w:p w:rsidR="002C0CE0" w:rsidRPr="00D538F0" w:rsidRDefault="002C0CE0" w:rsidP="002C0CE0">
      <w:pPr>
        <w:pStyle w:val="Odstavecseseznamem"/>
        <w:ind w:left="284"/>
        <w:jc w:val="both"/>
      </w:pPr>
      <w:r w:rsidRPr="00D538F0">
        <w:tab/>
      </w:r>
      <w:r w:rsidRPr="00D538F0">
        <w:tab/>
        <w:t>- zaslepovací plech – LH (svarek) 2kpl č.v.A2-1895-00-01-01-03:</w:t>
      </w:r>
    </w:p>
    <w:p w:rsidR="002C0CE0" w:rsidRPr="00D538F0" w:rsidRDefault="002C0CE0" w:rsidP="002C0CE0">
      <w:pPr>
        <w:pStyle w:val="Odstavecseseznamem"/>
        <w:ind w:left="284"/>
        <w:jc w:val="both"/>
      </w:pPr>
      <w:r w:rsidRPr="00D538F0">
        <w:tab/>
      </w:r>
      <w:r w:rsidRPr="00D538F0">
        <w:tab/>
      </w:r>
      <w:r w:rsidRPr="00D538F0">
        <w:tab/>
        <w:t xml:space="preserve">- zaslepovací plech – LH </w:t>
      </w:r>
      <w:r w:rsidRPr="00D538F0">
        <w:tab/>
        <w:t>Tl.12x244x</w:t>
      </w:r>
      <w:r w:rsidR="00FD2556" w:rsidRPr="00D538F0">
        <w:t>394</w:t>
      </w:r>
      <w:r w:rsidRPr="00D538F0">
        <w:t>mm (výpalek)</w:t>
      </w:r>
      <w:r w:rsidRPr="00D538F0">
        <w:tab/>
      </w:r>
      <w:r w:rsidRPr="00D538F0">
        <w:tab/>
        <w:t>1ks</w:t>
      </w:r>
      <w:r w:rsidRPr="00D538F0">
        <w:tab/>
      </w:r>
      <w:r w:rsidRPr="00D538F0">
        <w:tab/>
        <w:t xml:space="preserve">  </w:t>
      </w:r>
      <w:r w:rsidRPr="00D538F0">
        <w:tab/>
        <w:t xml:space="preserve">  č.v.A</w:t>
      </w:r>
      <w:r w:rsidR="008A1B99" w:rsidRPr="00D538F0">
        <w:t>2</w:t>
      </w:r>
      <w:r w:rsidRPr="00D538F0">
        <w:t>-1895-00-01-01-0</w:t>
      </w:r>
      <w:r w:rsidR="008A1B99" w:rsidRPr="00D538F0">
        <w:t>3-01</w:t>
      </w:r>
      <w:r w:rsidRPr="00D538F0">
        <w:t xml:space="preserve"> </w:t>
      </w:r>
    </w:p>
    <w:p w:rsidR="002C0CE0" w:rsidRPr="00D538F0" w:rsidRDefault="002C0CE0" w:rsidP="002C0CE0">
      <w:pPr>
        <w:pStyle w:val="Odstavecseseznamem"/>
        <w:ind w:left="284"/>
        <w:jc w:val="both"/>
      </w:pPr>
      <w:r w:rsidRPr="00D538F0">
        <w:tab/>
      </w:r>
      <w:r w:rsidRPr="00D538F0">
        <w:tab/>
      </w:r>
      <w:r w:rsidRPr="00D538F0">
        <w:tab/>
        <w:t xml:space="preserve">- </w:t>
      </w:r>
      <w:r w:rsidR="008A1B99" w:rsidRPr="00D538F0">
        <w:t>navařovací příruba II.</w:t>
      </w:r>
      <w:r w:rsidRPr="00D538F0">
        <w:t xml:space="preserve"> </w:t>
      </w:r>
      <w:r w:rsidRPr="00D538F0">
        <w:tab/>
        <w:t>Tl.</w:t>
      </w:r>
      <w:r w:rsidR="008A1B99" w:rsidRPr="00D538F0">
        <w:t>20</w:t>
      </w:r>
      <w:r w:rsidRPr="00D538F0">
        <w:t>x</w:t>
      </w:r>
      <w:r w:rsidR="008A1B99" w:rsidRPr="00D538F0">
        <w:rPr>
          <w:rFonts w:ascii="Symbol" w:hAnsi="Symbol"/>
        </w:rPr>
        <w:t></w:t>
      </w:r>
      <w:r w:rsidR="008A1B99" w:rsidRPr="00D538F0">
        <w:t>205</w:t>
      </w:r>
      <w:r w:rsidRPr="00D538F0">
        <w:t>mm (výpalek)</w:t>
      </w:r>
      <w:r w:rsidRPr="00D538F0">
        <w:tab/>
      </w:r>
      <w:r w:rsidRPr="00D538F0">
        <w:tab/>
        <w:t>1ks</w:t>
      </w:r>
      <w:r w:rsidR="008A1B99" w:rsidRPr="00D538F0">
        <w:tab/>
      </w:r>
      <w:r w:rsidR="008A1B99" w:rsidRPr="00D538F0">
        <w:tab/>
        <w:t xml:space="preserve">  </w:t>
      </w:r>
      <w:r w:rsidR="008A1B99" w:rsidRPr="00D538F0">
        <w:tab/>
        <w:t xml:space="preserve">  č.v.A3-1895-00-01-01-03-02</w:t>
      </w:r>
    </w:p>
    <w:p w:rsidR="008A1B99" w:rsidRPr="00D538F0" w:rsidRDefault="008A1B99" w:rsidP="008A1B99">
      <w:pPr>
        <w:pStyle w:val="Odstavecseseznamem"/>
        <w:ind w:left="284"/>
        <w:jc w:val="both"/>
      </w:pPr>
      <w:r w:rsidRPr="00D538F0">
        <w:tab/>
      </w:r>
      <w:r w:rsidRPr="00D538F0">
        <w:tab/>
        <w:t>- zaslepovací plech – LD (svarek) 2kpl č.v.A2-1895-00-01-01-04:</w:t>
      </w:r>
    </w:p>
    <w:p w:rsidR="008A1B99" w:rsidRPr="00D538F0" w:rsidRDefault="008A1B99" w:rsidP="008A1B99">
      <w:pPr>
        <w:pStyle w:val="Odstavecseseznamem"/>
        <w:ind w:left="284"/>
        <w:jc w:val="both"/>
      </w:pPr>
      <w:r w:rsidRPr="00D538F0">
        <w:tab/>
      </w:r>
      <w:r w:rsidRPr="00D538F0">
        <w:tab/>
      </w:r>
      <w:r w:rsidRPr="00D538F0">
        <w:tab/>
        <w:t xml:space="preserve">- zaslepovací plech – LD </w:t>
      </w:r>
      <w:r w:rsidRPr="00D538F0">
        <w:tab/>
        <w:t>Tl.12x248x394mm (výpalek)</w:t>
      </w:r>
      <w:r w:rsidRPr="00D538F0">
        <w:tab/>
      </w:r>
      <w:r w:rsidRPr="00D538F0">
        <w:tab/>
        <w:t>1ks</w:t>
      </w:r>
      <w:r w:rsidRPr="00D538F0">
        <w:tab/>
      </w:r>
      <w:r w:rsidRPr="00D538F0">
        <w:tab/>
        <w:t xml:space="preserve">  </w:t>
      </w:r>
      <w:r w:rsidRPr="00D538F0">
        <w:tab/>
        <w:t xml:space="preserve">  č.v.A2-1895-00-01-01-04-01 </w:t>
      </w:r>
    </w:p>
    <w:p w:rsidR="008A1B99" w:rsidRPr="00D538F0" w:rsidRDefault="008A1B99" w:rsidP="008A1B99">
      <w:pPr>
        <w:pStyle w:val="Odstavecseseznamem"/>
        <w:ind w:left="284"/>
        <w:jc w:val="both"/>
      </w:pPr>
      <w:r w:rsidRPr="00D538F0">
        <w:tab/>
      </w:r>
      <w:r w:rsidRPr="00D538F0">
        <w:tab/>
      </w:r>
      <w:r w:rsidRPr="00D538F0">
        <w:tab/>
        <w:t xml:space="preserve">- navařovací příruba II. </w:t>
      </w:r>
      <w:r w:rsidRPr="00D538F0">
        <w:tab/>
        <w:t>Tl.20x</w:t>
      </w:r>
      <w:r w:rsidRPr="00D538F0">
        <w:rPr>
          <w:rFonts w:ascii="Symbol" w:hAnsi="Symbol"/>
        </w:rPr>
        <w:t></w:t>
      </w:r>
      <w:r w:rsidRPr="00D538F0">
        <w:t>205mm (výpalek)</w:t>
      </w:r>
      <w:r w:rsidRPr="00D538F0">
        <w:tab/>
      </w:r>
      <w:r w:rsidRPr="00D538F0">
        <w:tab/>
        <w:t>1ks</w:t>
      </w:r>
      <w:r w:rsidRPr="00D538F0">
        <w:tab/>
      </w:r>
      <w:r w:rsidRPr="00D538F0">
        <w:tab/>
        <w:t xml:space="preserve">  </w:t>
      </w:r>
      <w:r w:rsidRPr="00D538F0">
        <w:tab/>
        <w:t xml:space="preserve">  č.v.A3-1895-00-01-01-03-02</w:t>
      </w:r>
    </w:p>
    <w:p w:rsidR="008A1B99" w:rsidRPr="00D538F0" w:rsidRDefault="008A1B99" w:rsidP="008A1B99">
      <w:pPr>
        <w:pStyle w:val="Odstavecseseznamem"/>
        <w:ind w:left="284"/>
        <w:jc w:val="both"/>
      </w:pPr>
      <w:r w:rsidRPr="00D538F0">
        <w:tab/>
      </w:r>
      <w:r w:rsidRPr="00D538F0">
        <w:tab/>
        <w:t>- zaslepovací plech – PH (svarek) 2kpl č.v.A2-1895-00-01-01-05:</w:t>
      </w:r>
    </w:p>
    <w:p w:rsidR="008A1B99" w:rsidRPr="00D538F0" w:rsidRDefault="008A1B99" w:rsidP="008A1B99">
      <w:pPr>
        <w:pStyle w:val="Odstavecseseznamem"/>
        <w:ind w:left="284"/>
        <w:jc w:val="both"/>
      </w:pPr>
      <w:r w:rsidRPr="00D538F0">
        <w:tab/>
      </w:r>
      <w:r w:rsidRPr="00D538F0">
        <w:tab/>
      </w:r>
      <w:r w:rsidRPr="00D538F0">
        <w:tab/>
        <w:t xml:space="preserve">- zaslepovací plech – </w:t>
      </w:r>
      <w:r w:rsidR="00FD2556" w:rsidRPr="00D538F0">
        <w:t>P</w:t>
      </w:r>
      <w:r w:rsidRPr="00D538F0">
        <w:t xml:space="preserve">H </w:t>
      </w:r>
      <w:r w:rsidRPr="00D538F0">
        <w:tab/>
        <w:t>Tl.12x244x</w:t>
      </w:r>
      <w:r w:rsidR="00FD2556" w:rsidRPr="00D538F0">
        <w:t>394</w:t>
      </w:r>
      <w:r w:rsidRPr="00D538F0">
        <w:t>mm (výpalek)</w:t>
      </w:r>
      <w:r w:rsidRPr="00D538F0">
        <w:tab/>
      </w:r>
      <w:r w:rsidRPr="00D538F0">
        <w:tab/>
        <w:t>1ks</w:t>
      </w:r>
      <w:r w:rsidRPr="00D538F0">
        <w:tab/>
      </w:r>
      <w:r w:rsidRPr="00D538F0">
        <w:tab/>
        <w:t xml:space="preserve">  </w:t>
      </w:r>
      <w:r w:rsidRPr="00D538F0">
        <w:tab/>
        <w:t xml:space="preserve">  č.v.A2-1895-00-01-01-05-01 </w:t>
      </w:r>
    </w:p>
    <w:p w:rsidR="008A1B99" w:rsidRPr="00D538F0" w:rsidRDefault="008A1B99" w:rsidP="008A1B99">
      <w:pPr>
        <w:pStyle w:val="Odstavecseseznamem"/>
        <w:ind w:left="284"/>
        <w:jc w:val="both"/>
      </w:pPr>
      <w:r w:rsidRPr="00D538F0">
        <w:tab/>
      </w:r>
      <w:r w:rsidRPr="00D538F0">
        <w:tab/>
      </w:r>
      <w:r w:rsidRPr="00D538F0">
        <w:tab/>
        <w:t xml:space="preserve">- navařovací příruba II. </w:t>
      </w:r>
      <w:r w:rsidRPr="00D538F0">
        <w:tab/>
        <w:t>Tl.20x</w:t>
      </w:r>
      <w:r w:rsidRPr="00D538F0">
        <w:rPr>
          <w:rFonts w:ascii="Symbol" w:hAnsi="Symbol"/>
        </w:rPr>
        <w:t></w:t>
      </w:r>
      <w:r w:rsidRPr="00D538F0">
        <w:t>205mm (výpalek)</w:t>
      </w:r>
      <w:r w:rsidRPr="00D538F0">
        <w:tab/>
      </w:r>
      <w:r w:rsidRPr="00D538F0">
        <w:tab/>
        <w:t>1ks</w:t>
      </w:r>
      <w:r w:rsidRPr="00D538F0">
        <w:tab/>
      </w:r>
      <w:r w:rsidRPr="00D538F0">
        <w:tab/>
        <w:t xml:space="preserve">  </w:t>
      </w:r>
      <w:r w:rsidRPr="00D538F0">
        <w:tab/>
        <w:t xml:space="preserve">  č.v.A3-1895-00-01-01-03-02</w:t>
      </w:r>
    </w:p>
    <w:p w:rsidR="008A1B99" w:rsidRPr="00D538F0" w:rsidRDefault="008A1B99" w:rsidP="008A1B99">
      <w:pPr>
        <w:pStyle w:val="Odstavecseseznamem"/>
        <w:ind w:left="284"/>
        <w:jc w:val="both"/>
      </w:pPr>
      <w:r w:rsidRPr="00D538F0">
        <w:tab/>
      </w:r>
      <w:r w:rsidRPr="00D538F0">
        <w:tab/>
        <w:t xml:space="preserve">- zaslepovací plech – </w:t>
      </w:r>
      <w:r w:rsidR="00FD2556" w:rsidRPr="00D538F0">
        <w:t>P</w:t>
      </w:r>
      <w:r w:rsidRPr="00D538F0">
        <w:t>D (svarek) 2kpl č.v.A2-1895-00-01-01-0</w:t>
      </w:r>
      <w:r w:rsidR="00FD2556" w:rsidRPr="00D538F0">
        <w:t>6</w:t>
      </w:r>
      <w:r w:rsidRPr="00D538F0">
        <w:t>:</w:t>
      </w:r>
    </w:p>
    <w:p w:rsidR="008A1B99" w:rsidRPr="00D538F0" w:rsidRDefault="008A1B99" w:rsidP="008A1B99">
      <w:pPr>
        <w:pStyle w:val="Odstavecseseznamem"/>
        <w:ind w:left="284"/>
        <w:jc w:val="both"/>
      </w:pPr>
      <w:r w:rsidRPr="00D538F0">
        <w:tab/>
      </w:r>
      <w:r w:rsidRPr="00D538F0">
        <w:tab/>
      </w:r>
      <w:r w:rsidRPr="00D538F0">
        <w:tab/>
        <w:t xml:space="preserve">- zaslepovací plech – LD </w:t>
      </w:r>
      <w:r w:rsidRPr="00D538F0">
        <w:tab/>
        <w:t>Tl.12x248x394mm (výpalek)</w:t>
      </w:r>
      <w:r w:rsidRPr="00D538F0">
        <w:tab/>
      </w:r>
      <w:r w:rsidRPr="00D538F0">
        <w:tab/>
        <w:t>1ks</w:t>
      </w:r>
      <w:r w:rsidRPr="00D538F0">
        <w:tab/>
      </w:r>
      <w:r w:rsidRPr="00D538F0">
        <w:tab/>
        <w:t xml:space="preserve">  </w:t>
      </w:r>
      <w:r w:rsidRPr="00D538F0">
        <w:tab/>
        <w:t xml:space="preserve">  č.v.A2-1895-00-01-01-0</w:t>
      </w:r>
      <w:r w:rsidR="00FD2556" w:rsidRPr="00D538F0">
        <w:t>6</w:t>
      </w:r>
      <w:r w:rsidRPr="00D538F0">
        <w:t xml:space="preserve">-01 </w:t>
      </w:r>
    </w:p>
    <w:p w:rsidR="008A1B99" w:rsidRPr="00D538F0" w:rsidRDefault="008A1B99" w:rsidP="008A1B99">
      <w:pPr>
        <w:pStyle w:val="Odstavecseseznamem"/>
        <w:ind w:left="284"/>
        <w:jc w:val="both"/>
      </w:pPr>
      <w:r w:rsidRPr="00D538F0">
        <w:tab/>
      </w:r>
      <w:r w:rsidRPr="00D538F0">
        <w:tab/>
      </w:r>
      <w:r w:rsidRPr="00D538F0">
        <w:tab/>
        <w:t xml:space="preserve">- navařovací příruba II. </w:t>
      </w:r>
      <w:r w:rsidRPr="00D538F0">
        <w:tab/>
        <w:t>Tl.20x</w:t>
      </w:r>
      <w:r w:rsidRPr="00D538F0">
        <w:rPr>
          <w:rFonts w:ascii="Symbol" w:hAnsi="Symbol"/>
        </w:rPr>
        <w:t></w:t>
      </w:r>
      <w:r w:rsidRPr="00D538F0">
        <w:t>205mm (výpalek)</w:t>
      </w:r>
      <w:r w:rsidRPr="00D538F0">
        <w:tab/>
      </w:r>
      <w:r w:rsidRPr="00D538F0">
        <w:tab/>
        <w:t>1ks</w:t>
      </w:r>
      <w:r w:rsidRPr="00D538F0">
        <w:tab/>
      </w:r>
      <w:r w:rsidRPr="00D538F0">
        <w:tab/>
        <w:t xml:space="preserve">  </w:t>
      </w:r>
      <w:r w:rsidRPr="00D538F0">
        <w:tab/>
        <w:t xml:space="preserve">  č.v.A3-1895-00-01-01-03-02</w:t>
      </w:r>
    </w:p>
    <w:p w:rsidR="00B34DB2" w:rsidRPr="00D538F0" w:rsidRDefault="00B34DB2" w:rsidP="00B34DB2">
      <w:pPr>
        <w:pStyle w:val="Odstavecseseznamem"/>
        <w:ind w:left="284"/>
        <w:jc w:val="both"/>
      </w:pPr>
    </w:p>
    <w:p w:rsidR="00B34DB2" w:rsidRPr="00D538F0" w:rsidRDefault="00B34DB2" w:rsidP="00B34DB2">
      <w:pPr>
        <w:ind w:left="567"/>
        <w:jc w:val="both"/>
      </w:pPr>
      <w:r w:rsidRPr="00D538F0">
        <w:rPr>
          <w:iCs/>
        </w:rPr>
        <w:t xml:space="preserve">  - materiál</w:t>
      </w:r>
      <w:r w:rsidRPr="00D538F0">
        <w:rPr>
          <w:iCs/>
        </w:rPr>
        <w:tab/>
      </w:r>
      <w:r w:rsidRPr="00D538F0">
        <w:rPr>
          <w:iCs/>
        </w:rPr>
        <w:tab/>
      </w:r>
      <w:r w:rsidRPr="00D538F0">
        <w:rPr>
          <w:iCs/>
        </w:rPr>
        <w:tab/>
      </w:r>
      <w:r w:rsidRPr="00D538F0">
        <w:rPr>
          <w:iCs/>
        </w:rPr>
        <w:tab/>
        <w:t>1.</w:t>
      </w:r>
      <w:r w:rsidR="006971D3" w:rsidRPr="00D538F0">
        <w:rPr>
          <w:iCs/>
        </w:rPr>
        <w:t>0038</w:t>
      </w:r>
    </w:p>
    <w:p w:rsidR="00B34DB2" w:rsidRPr="00D538F0" w:rsidRDefault="00B34DB2" w:rsidP="00B34DB2">
      <w:pPr>
        <w:ind w:left="567"/>
        <w:jc w:val="both"/>
        <w:rPr>
          <w:iCs/>
        </w:rPr>
      </w:pPr>
      <w:r w:rsidRPr="00D538F0">
        <w:rPr>
          <w:iCs/>
        </w:rPr>
        <w:t xml:space="preserve">  - hmotnost</w:t>
      </w:r>
      <w:r w:rsidRPr="00D538F0">
        <w:rPr>
          <w:iCs/>
        </w:rPr>
        <w:tab/>
      </w:r>
      <w:r w:rsidRPr="00D538F0">
        <w:rPr>
          <w:iCs/>
        </w:rPr>
        <w:tab/>
      </w:r>
      <w:r w:rsidRPr="00D538F0">
        <w:rPr>
          <w:iCs/>
        </w:rPr>
        <w:tab/>
      </w:r>
      <w:r w:rsidRPr="00D538F0">
        <w:rPr>
          <w:iCs/>
        </w:rPr>
        <w:tab/>
      </w:r>
      <w:r w:rsidR="006971D3" w:rsidRPr="00D538F0">
        <w:rPr>
          <w:iCs/>
        </w:rPr>
        <w:t>nových dílů a komponentů cca 52kg</w:t>
      </w:r>
    </w:p>
    <w:p w:rsidR="00ED26FD" w:rsidRPr="00D538F0" w:rsidRDefault="00ED26FD" w:rsidP="00ED26FD">
      <w:pPr>
        <w:tabs>
          <w:tab w:val="num" w:pos="2345"/>
          <w:tab w:val="num" w:pos="3196"/>
        </w:tabs>
        <w:jc w:val="both"/>
        <w:rPr>
          <w:b/>
          <w:i/>
          <w:iCs/>
        </w:rPr>
      </w:pPr>
    </w:p>
    <w:p w:rsidR="00ED26FD" w:rsidRPr="00D538F0" w:rsidRDefault="004642AE" w:rsidP="004642AE">
      <w:pPr>
        <w:numPr>
          <w:ilvl w:val="1"/>
          <w:numId w:val="21"/>
        </w:numPr>
        <w:tabs>
          <w:tab w:val="clear" w:pos="1080"/>
          <w:tab w:val="num" w:pos="567"/>
        </w:tabs>
        <w:ind w:left="567" w:hanging="283"/>
        <w:jc w:val="both"/>
        <w:rPr>
          <w:iCs/>
        </w:rPr>
      </w:pPr>
      <w:r w:rsidRPr="00D538F0">
        <w:t xml:space="preserve">stávající konstrukční provedení OK tělesa tabulového uzávěru bude </w:t>
      </w:r>
      <w:r w:rsidR="0034518B" w:rsidRPr="00D538F0">
        <w:t xml:space="preserve">upraveno pro zajištění stability uzávěru při havarijním uzavření do průtoku zvětšením rozteče pojezdových kol o 300mm a </w:t>
      </w:r>
      <w:r w:rsidR="00ED26FD" w:rsidRPr="00D538F0">
        <w:t>osazením nových pojezdových kol</w:t>
      </w:r>
    </w:p>
    <w:p w:rsidR="00ED26FD" w:rsidRPr="00D538F0" w:rsidRDefault="00ED26FD" w:rsidP="004642AE">
      <w:pPr>
        <w:numPr>
          <w:ilvl w:val="1"/>
          <w:numId w:val="21"/>
        </w:numPr>
        <w:tabs>
          <w:tab w:val="clear" w:pos="1080"/>
          <w:tab w:val="num" w:pos="567"/>
        </w:tabs>
        <w:ind w:left="567" w:hanging="283"/>
        <w:jc w:val="both"/>
        <w:rPr>
          <w:iCs/>
        </w:rPr>
      </w:pPr>
      <w:r w:rsidRPr="00D538F0">
        <w:t>úprava stávající OK uzávěru</w:t>
      </w:r>
      <w:r w:rsidR="008450C3" w:rsidRPr="00D538F0">
        <w:t xml:space="preserve"> - zvětšení</w:t>
      </w:r>
      <w:r w:rsidRPr="00D538F0">
        <w:t xml:space="preserve"> </w:t>
      </w:r>
      <w:r w:rsidR="008450C3" w:rsidRPr="00D538F0">
        <w:rPr>
          <w:iCs/>
        </w:rPr>
        <w:t>rozteče pojezdových kol na 1180mm</w:t>
      </w:r>
      <w:r w:rsidR="008450C3" w:rsidRPr="00D538F0">
        <w:t xml:space="preserve"> </w:t>
      </w:r>
      <w:r w:rsidRPr="00D538F0">
        <w:t>bude zahrnovat:</w:t>
      </w:r>
    </w:p>
    <w:p w:rsidR="008450C3" w:rsidRPr="00D538F0" w:rsidRDefault="00ED26FD" w:rsidP="008450C3">
      <w:pPr>
        <w:pStyle w:val="Odstavecseseznamem"/>
        <w:numPr>
          <w:ilvl w:val="1"/>
          <w:numId w:val="48"/>
        </w:numPr>
        <w:ind w:left="993" w:hanging="142"/>
        <w:jc w:val="both"/>
      </w:pPr>
      <w:r w:rsidRPr="00D538F0">
        <w:t xml:space="preserve">zaslepení stávajících otvorů </w:t>
      </w:r>
      <w:r w:rsidRPr="00D538F0">
        <w:rPr>
          <w:rFonts w:ascii="Symbol" w:hAnsi="Symbol"/>
        </w:rPr>
        <w:t></w:t>
      </w:r>
      <w:r w:rsidRPr="00D538F0">
        <w:t>140H8 (v bočnicích a svislé výztuze) osazením navařovacích záslepek</w:t>
      </w:r>
      <w:r w:rsidR="008450C3" w:rsidRPr="00D538F0">
        <w:t xml:space="preserve"> t</w:t>
      </w:r>
      <w:r w:rsidR="008450C3" w:rsidRPr="00D538F0">
        <w:rPr>
          <w:iCs/>
        </w:rPr>
        <w:t xml:space="preserve">l.10 o </w:t>
      </w:r>
      <w:r w:rsidR="008450C3" w:rsidRPr="00D538F0">
        <w:rPr>
          <w:rFonts w:ascii="Symbol" w:hAnsi="Symbol"/>
          <w:iCs/>
        </w:rPr>
        <w:t></w:t>
      </w:r>
      <w:r w:rsidR="008450C3" w:rsidRPr="00D538F0">
        <w:rPr>
          <w:iCs/>
        </w:rPr>
        <w:t>134mm</w:t>
      </w:r>
      <w:r w:rsidR="008450C3" w:rsidRPr="00D538F0">
        <w:t xml:space="preserve"> </w:t>
      </w:r>
      <w:r w:rsidRPr="00D538F0">
        <w:t>včetně jejich přivaření dle výkresové dokumentace</w:t>
      </w:r>
    </w:p>
    <w:p w:rsidR="008450C3" w:rsidRPr="00D538F0" w:rsidRDefault="008450C3" w:rsidP="008450C3">
      <w:pPr>
        <w:pStyle w:val="Odstavecseseznamem"/>
        <w:numPr>
          <w:ilvl w:val="1"/>
          <w:numId w:val="48"/>
        </w:numPr>
        <w:ind w:left="993" w:hanging="142"/>
        <w:jc w:val="both"/>
      </w:pPr>
      <w:r w:rsidRPr="00D538F0">
        <w:rPr>
          <w:iCs/>
        </w:rPr>
        <w:t xml:space="preserve">vyřezání části výztuh v místě stávajících otvorů </w:t>
      </w:r>
      <w:r w:rsidRPr="00D538F0">
        <w:rPr>
          <w:rFonts w:ascii="Symbol" w:hAnsi="Symbol"/>
          <w:iCs/>
        </w:rPr>
        <w:t></w:t>
      </w:r>
      <w:r w:rsidRPr="00D538F0">
        <w:rPr>
          <w:iCs/>
        </w:rPr>
        <w:t>60H8 v délce 400mm</w:t>
      </w:r>
    </w:p>
    <w:p w:rsidR="008450C3" w:rsidRPr="00D538F0" w:rsidRDefault="008450C3" w:rsidP="008450C3">
      <w:pPr>
        <w:pStyle w:val="Odstavecseseznamem"/>
        <w:numPr>
          <w:ilvl w:val="1"/>
          <w:numId w:val="48"/>
        </w:numPr>
        <w:ind w:left="993" w:hanging="142"/>
        <w:jc w:val="both"/>
      </w:pPr>
      <w:r w:rsidRPr="00D538F0">
        <w:rPr>
          <w:iCs/>
        </w:rPr>
        <w:t xml:space="preserve">zhotovení nových otvorů </w:t>
      </w:r>
      <w:r w:rsidRPr="00D538F0">
        <w:rPr>
          <w:rFonts w:ascii="Symbol" w:hAnsi="Symbol"/>
          <w:iCs/>
        </w:rPr>
        <w:t></w:t>
      </w:r>
      <w:r w:rsidRPr="00D538F0">
        <w:rPr>
          <w:iCs/>
        </w:rPr>
        <w:t xml:space="preserve">160H7 v rámu uzávěru a osazení navařovací příruby I. </w:t>
      </w:r>
      <w:r w:rsidRPr="00D538F0">
        <w:t>dle výkresové dokumentace</w:t>
      </w:r>
    </w:p>
    <w:p w:rsidR="008450C3" w:rsidRPr="00D538F0" w:rsidRDefault="008450C3" w:rsidP="008450C3">
      <w:pPr>
        <w:pStyle w:val="Odstavecseseznamem"/>
        <w:numPr>
          <w:ilvl w:val="1"/>
          <w:numId w:val="48"/>
        </w:numPr>
        <w:ind w:left="993" w:hanging="142"/>
        <w:jc w:val="both"/>
      </w:pPr>
      <w:r w:rsidRPr="00D538F0">
        <w:rPr>
          <w:iCs/>
        </w:rPr>
        <w:t>osazení nových zaslepovacích plechů LH, LD, PH, PD včetně navařovacích přírub (pomocí přípravku)</w:t>
      </w:r>
      <w:r w:rsidRPr="00D538F0">
        <w:t xml:space="preserve"> dle výkresové dokumentace</w:t>
      </w:r>
    </w:p>
    <w:p w:rsidR="004642AE" w:rsidRPr="00D538F0" w:rsidRDefault="006971D3" w:rsidP="004642AE">
      <w:pPr>
        <w:numPr>
          <w:ilvl w:val="1"/>
          <w:numId w:val="21"/>
        </w:numPr>
        <w:tabs>
          <w:tab w:val="clear" w:pos="1080"/>
          <w:tab w:val="num" w:pos="567"/>
        </w:tabs>
        <w:ind w:left="567" w:hanging="283"/>
        <w:jc w:val="both"/>
        <w:rPr>
          <w:iCs/>
        </w:rPr>
      </w:pPr>
      <w:r w:rsidRPr="00D538F0">
        <w:t xml:space="preserve">ostatní stávající OK uzávěru bude zachována v původním konstrukčním provedení </w:t>
      </w:r>
      <w:r w:rsidR="004642AE" w:rsidRPr="00D538F0">
        <w:t>(</w:t>
      </w:r>
      <w:r w:rsidR="004642AE" w:rsidRPr="00D538F0">
        <w:rPr>
          <w:spacing w:val="-4"/>
        </w:rPr>
        <w:t>OK hradícího plechu, podélných nosníků, příčných žeber a výztuh, nosič</w:t>
      </w:r>
      <w:r w:rsidRPr="00D538F0">
        <w:rPr>
          <w:spacing w:val="-4"/>
        </w:rPr>
        <w:t>e těsnící sady, …</w:t>
      </w:r>
      <w:r w:rsidR="004642AE" w:rsidRPr="00D538F0">
        <w:rPr>
          <w:spacing w:val="-4"/>
        </w:rPr>
        <w:t>)</w:t>
      </w:r>
    </w:p>
    <w:p w:rsidR="004642AE" w:rsidRPr="00D538F0" w:rsidRDefault="004642AE" w:rsidP="004642AE">
      <w:pPr>
        <w:numPr>
          <w:ilvl w:val="1"/>
          <w:numId w:val="21"/>
        </w:numPr>
        <w:tabs>
          <w:tab w:val="clear" w:pos="1080"/>
          <w:tab w:val="num" w:pos="567"/>
        </w:tabs>
        <w:ind w:left="567" w:hanging="283"/>
        <w:jc w:val="both"/>
        <w:rPr>
          <w:iCs/>
        </w:rPr>
      </w:pPr>
      <w:r w:rsidRPr="00D538F0">
        <w:lastRenderedPageBreak/>
        <w:t xml:space="preserve">po otryskání OK tělesa tabulového uzávěru (návodního a vzdušného líce) bude provedena opětovná kontrola ocelových konstrukcí, v při zjištění poškození základního materiálu OK bude po dohodě s investorem / provozovatelem provedena oprava / výměna částí OK, která se předpokládá v maximálním rozsahu do 10% celkové hmotnosti OK tělesa tabulového uzávěru </w:t>
      </w:r>
      <w:r w:rsidR="00D203ED" w:rsidRPr="00D538F0">
        <w:t>4714</w:t>
      </w:r>
      <w:r w:rsidRPr="00D538F0">
        <w:t xml:space="preserve">kg - </w:t>
      </w:r>
      <w:r w:rsidRPr="00D538F0">
        <w:rPr>
          <w:b/>
        </w:rPr>
        <w:t xml:space="preserve">tj. </w:t>
      </w:r>
      <w:r w:rsidR="00D203ED" w:rsidRPr="00D538F0">
        <w:rPr>
          <w:b/>
        </w:rPr>
        <w:t>471</w:t>
      </w:r>
      <w:r w:rsidRPr="00D538F0">
        <w:rPr>
          <w:b/>
        </w:rPr>
        <w:t>kg</w:t>
      </w:r>
      <w:r w:rsidRPr="00D538F0">
        <w:t xml:space="preserve"> </w:t>
      </w:r>
    </w:p>
    <w:p w:rsidR="004642AE" w:rsidRPr="00D538F0" w:rsidRDefault="004642AE" w:rsidP="004642AE">
      <w:pPr>
        <w:numPr>
          <w:ilvl w:val="1"/>
          <w:numId w:val="21"/>
        </w:numPr>
        <w:tabs>
          <w:tab w:val="clear" w:pos="1080"/>
          <w:tab w:val="num" w:pos="567"/>
        </w:tabs>
        <w:ind w:left="567" w:hanging="283"/>
        <w:jc w:val="both"/>
        <w:rPr>
          <w:iCs/>
        </w:rPr>
      </w:pPr>
      <w:r w:rsidRPr="00D538F0">
        <w:t xml:space="preserve">OK tabulového uzávěru </w:t>
      </w:r>
      <w:r w:rsidRPr="00D538F0">
        <w:rPr>
          <w:iCs/>
        </w:rPr>
        <w:t xml:space="preserve">zhotovená z  komponentů materiálu 1.0038, 1.0577, …  </w:t>
      </w:r>
      <w:r w:rsidRPr="00D538F0">
        <w:t>bude po provedení rekonstrukce (obnovy vybraných částí základního materiálu OK</w:t>
      </w:r>
      <w:r w:rsidR="00D203ED" w:rsidRPr="00D538F0">
        <w:t xml:space="preserve"> a provedení konstrukční úpravy uchycení pojezdových kol</w:t>
      </w:r>
      <w:r w:rsidRPr="00D538F0">
        <w:t xml:space="preserve">) opatřena novou povrchovou ochranou  </w:t>
      </w:r>
      <w:r w:rsidRPr="00D538F0">
        <w:rPr>
          <w:iCs/>
        </w:rPr>
        <w:t>dle TZ bod 4 (nátěrový systém č.</w:t>
      </w:r>
      <w:r w:rsidR="00D203ED" w:rsidRPr="00D538F0">
        <w:rPr>
          <w:iCs/>
        </w:rPr>
        <w:t>1</w:t>
      </w:r>
      <w:r w:rsidRPr="00D538F0">
        <w:rPr>
          <w:iCs/>
        </w:rPr>
        <w:t>)</w:t>
      </w:r>
    </w:p>
    <w:p w:rsidR="004642AE" w:rsidRPr="00D538F0" w:rsidRDefault="004642AE" w:rsidP="004642AE">
      <w:pPr>
        <w:jc w:val="both"/>
      </w:pPr>
    </w:p>
    <w:p w:rsidR="00B01B80" w:rsidRPr="00D538F0" w:rsidRDefault="00B01B80" w:rsidP="004642AE">
      <w:pPr>
        <w:jc w:val="both"/>
      </w:pPr>
    </w:p>
    <w:p w:rsidR="00B01B80" w:rsidRPr="00D538F0" w:rsidRDefault="00B01B80" w:rsidP="00B01B80">
      <w:pPr>
        <w:numPr>
          <w:ilvl w:val="1"/>
          <w:numId w:val="13"/>
        </w:numPr>
        <w:tabs>
          <w:tab w:val="num" w:pos="142"/>
          <w:tab w:val="num" w:pos="2345"/>
        </w:tabs>
        <w:ind w:left="142" w:hanging="142"/>
        <w:jc w:val="both"/>
        <w:rPr>
          <w:b/>
          <w:i/>
          <w:iCs/>
        </w:rPr>
      </w:pPr>
      <w:r w:rsidRPr="00D538F0">
        <w:rPr>
          <w:b/>
          <w:i/>
          <w:iCs/>
        </w:rPr>
        <w:t>pojezdové kolo č.v. A2-1895-00-01-02 (4kpl.):</w:t>
      </w:r>
    </w:p>
    <w:p w:rsidR="00B01B80" w:rsidRPr="00D538F0" w:rsidRDefault="00B01B80" w:rsidP="00B01B80">
      <w:pPr>
        <w:pStyle w:val="Odstavecseseznamem"/>
        <w:numPr>
          <w:ilvl w:val="1"/>
          <w:numId w:val="20"/>
        </w:numPr>
        <w:ind w:left="709" w:hanging="283"/>
        <w:jc w:val="both"/>
      </w:pPr>
      <w:r w:rsidRPr="00D538F0">
        <w:t xml:space="preserve">bude zhotoveno </w:t>
      </w:r>
      <w:r w:rsidRPr="00D538F0">
        <w:rPr>
          <w:iCs/>
        </w:rPr>
        <w:t>jako výrobek sestávající z následujících hlavních komponentů:</w:t>
      </w:r>
    </w:p>
    <w:p w:rsidR="00B01B80" w:rsidRPr="00D538F0" w:rsidRDefault="00B01B80" w:rsidP="00B01B80">
      <w:pPr>
        <w:pStyle w:val="Odstavecseseznamem"/>
        <w:ind w:left="284"/>
        <w:jc w:val="both"/>
      </w:pPr>
      <w:r w:rsidRPr="00D538F0">
        <w:tab/>
        <w:t>- pojezdové kolo (sestava) na 1</w:t>
      </w:r>
      <w:r w:rsidR="001A27F9" w:rsidRPr="00D538F0">
        <w:t xml:space="preserve">kpl č.v. </w:t>
      </w:r>
      <w:r w:rsidRPr="00D538F0">
        <w:t>A2-1895-00-01-02:</w:t>
      </w:r>
    </w:p>
    <w:p w:rsidR="00B01B80" w:rsidRPr="00D538F0" w:rsidRDefault="00B01B80" w:rsidP="00B01B80">
      <w:pPr>
        <w:pStyle w:val="Odstavecseseznamem"/>
        <w:ind w:left="284"/>
        <w:jc w:val="both"/>
      </w:pPr>
      <w:r w:rsidRPr="00D538F0">
        <w:tab/>
      </w:r>
      <w:r w:rsidRPr="00D538F0">
        <w:tab/>
        <w:t>- pojezdové kolo</w:t>
      </w:r>
      <w:r w:rsidRPr="00D538F0">
        <w:tab/>
      </w:r>
      <w:r w:rsidRPr="00D538F0">
        <w:tab/>
      </w:r>
      <w:r w:rsidRPr="00D538F0">
        <w:rPr>
          <w:rFonts w:ascii="Symbol" w:hAnsi="Symbol"/>
          <w:iCs/>
        </w:rPr>
        <w:t></w:t>
      </w:r>
      <w:r w:rsidRPr="00D538F0">
        <w:rPr>
          <w:iCs/>
        </w:rPr>
        <w:t>500-</w:t>
      </w:r>
      <w:r w:rsidR="009969E1" w:rsidRPr="00D538F0">
        <w:rPr>
          <w:iCs/>
        </w:rPr>
        <w:t>120</w:t>
      </w:r>
      <w:r w:rsidRPr="00D538F0">
        <w:rPr>
          <w:iCs/>
        </w:rPr>
        <w:t>mm (odlitek)</w:t>
      </w:r>
      <w:r w:rsidRPr="00D538F0">
        <w:t xml:space="preserve">  </w:t>
      </w:r>
      <w:r w:rsidRPr="00D538F0">
        <w:tab/>
        <w:t>1ks</w:t>
      </w:r>
      <w:r w:rsidRPr="00D538F0">
        <w:tab/>
      </w:r>
      <w:r w:rsidRPr="00D538F0">
        <w:tab/>
      </w:r>
    </w:p>
    <w:p w:rsidR="00B01B80" w:rsidRPr="00D538F0" w:rsidRDefault="00B01B80" w:rsidP="00B01B80">
      <w:pPr>
        <w:pStyle w:val="Odstavecseseznamem"/>
        <w:ind w:left="284"/>
        <w:jc w:val="both"/>
      </w:pPr>
      <w:r w:rsidRPr="00D538F0">
        <w:tab/>
      </w:r>
      <w:r w:rsidRPr="00D538F0">
        <w:tab/>
        <w:t xml:space="preserve">  č.v.A2-1895-00-01-02 poz.1</w:t>
      </w:r>
      <w:r w:rsidRPr="00D538F0">
        <w:tab/>
        <w:t>materiál – GG25</w:t>
      </w:r>
      <w:r w:rsidRPr="00D538F0">
        <w:tab/>
        <w:t>hmotnost – 94kg/ks</w:t>
      </w:r>
    </w:p>
    <w:p w:rsidR="009969E1" w:rsidRPr="00D538F0" w:rsidRDefault="009969E1" w:rsidP="009969E1">
      <w:pPr>
        <w:pStyle w:val="Odstavecseseznamem"/>
        <w:ind w:left="284"/>
        <w:jc w:val="both"/>
      </w:pPr>
      <w:r w:rsidRPr="00D538F0">
        <w:tab/>
      </w:r>
      <w:r w:rsidRPr="00D538F0">
        <w:tab/>
        <w:t>- nákolek pojezd. kola</w:t>
      </w:r>
      <w:r w:rsidRPr="00D538F0">
        <w:tab/>
      </w:r>
      <w:r w:rsidRPr="00D538F0">
        <w:rPr>
          <w:rFonts w:ascii="Symbol" w:hAnsi="Symbol"/>
          <w:iCs/>
        </w:rPr>
        <w:t></w:t>
      </w:r>
      <w:r w:rsidRPr="00D538F0">
        <w:rPr>
          <w:iCs/>
        </w:rPr>
        <w:t xml:space="preserve">310-100mm  </w:t>
      </w:r>
      <w:r w:rsidRPr="00D538F0">
        <w:rPr>
          <w:iCs/>
        </w:rPr>
        <w:tab/>
      </w:r>
      <w:r w:rsidRPr="00D538F0">
        <w:t xml:space="preserve">  </w:t>
      </w:r>
      <w:r w:rsidRPr="00D538F0">
        <w:tab/>
        <w:t>1ks</w:t>
      </w:r>
      <w:r w:rsidRPr="00D538F0">
        <w:tab/>
      </w:r>
      <w:r w:rsidRPr="00D538F0">
        <w:tab/>
      </w:r>
    </w:p>
    <w:p w:rsidR="009969E1" w:rsidRPr="00D538F0" w:rsidRDefault="009969E1" w:rsidP="009969E1">
      <w:pPr>
        <w:pStyle w:val="Odstavecseseznamem"/>
        <w:ind w:left="284"/>
        <w:jc w:val="both"/>
      </w:pPr>
      <w:r w:rsidRPr="00D538F0">
        <w:tab/>
      </w:r>
      <w:r w:rsidRPr="00D538F0">
        <w:tab/>
        <w:t xml:space="preserve">  č.v.A2-1895-00-01-02 poz.2</w:t>
      </w:r>
      <w:r w:rsidRPr="00D538F0">
        <w:tab/>
        <w:t>materiál – 1.4301</w:t>
      </w:r>
      <w:r w:rsidRPr="00D538F0">
        <w:tab/>
        <w:t>hmotnost – 20kg/ks</w:t>
      </w:r>
    </w:p>
    <w:p w:rsidR="009969E1" w:rsidRPr="00D538F0" w:rsidRDefault="009969E1" w:rsidP="009969E1">
      <w:pPr>
        <w:pStyle w:val="Odstavecseseznamem"/>
        <w:ind w:left="284"/>
        <w:jc w:val="both"/>
      </w:pPr>
      <w:r w:rsidRPr="00D538F0">
        <w:tab/>
      </w:r>
      <w:r w:rsidRPr="00D538F0">
        <w:tab/>
        <w:t>- hřídel pojezd. kola</w:t>
      </w:r>
      <w:r w:rsidRPr="00D538F0">
        <w:tab/>
      </w:r>
      <w:r w:rsidRPr="00D538F0">
        <w:tab/>
      </w:r>
      <w:r w:rsidRPr="00D538F0">
        <w:rPr>
          <w:rFonts w:ascii="Symbol" w:hAnsi="Symbol"/>
          <w:iCs/>
        </w:rPr>
        <w:t></w:t>
      </w:r>
      <w:r w:rsidRPr="00D538F0">
        <w:rPr>
          <w:iCs/>
        </w:rPr>
        <w:t xml:space="preserve">150-740mm  </w:t>
      </w:r>
      <w:r w:rsidRPr="00D538F0">
        <w:rPr>
          <w:iCs/>
        </w:rPr>
        <w:tab/>
      </w:r>
      <w:r w:rsidRPr="00D538F0">
        <w:t xml:space="preserve">  </w:t>
      </w:r>
      <w:r w:rsidRPr="00D538F0">
        <w:tab/>
        <w:t>1ks</w:t>
      </w:r>
      <w:r w:rsidRPr="00D538F0">
        <w:tab/>
      </w:r>
      <w:r w:rsidRPr="00D538F0">
        <w:tab/>
      </w:r>
    </w:p>
    <w:p w:rsidR="009969E1" w:rsidRPr="00D538F0" w:rsidRDefault="009969E1" w:rsidP="009969E1">
      <w:pPr>
        <w:pStyle w:val="Odstavecseseznamem"/>
        <w:ind w:left="284"/>
        <w:jc w:val="both"/>
      </w:pPr>
      <w:r w:rsidRPr="00D538F0">
        <w:tab/>
      </w:r>
      <w:r w:rsidRPr="00D538F0">
        <w:tab/>
        <w:t xml:space="preserve">  č.v.A2-1895-00-01-02 poz.3   materiál – 1.4021 </w:t>
      </w:r>
      <w:r w:rsidRPr="00D538F0">
        <w:rPr>
          <w:sz w:val="20"/>
          <w:szCs w:val="20"/>
        </w:rPr>
        <w:t>QT700</w:t>
      </w:r>
      <w:r w:rsidRPr="00D538F0">
        <w:tab/>
        <w:t>hmotnost – 61kg/ks</w:t>
      </w:r>
    </w:p>
    <w:p w:rsidR="009969E1" w:rsidRPr="00D538F0" w:rsidRDefault="009969E1" w:rsidP="009969E1">
      <w:pPr>
        <w:pStyle w:val="Odstavecseseznamem"/>
        <w:ind w:left="284"/>
        <w:jc w:val="both"/>
      </w:pPr>
      <w:r w:rsidRPr="00D538F0">
        <w:tab/>
      </w:r>
      <w:r w:rsidRPr="00D538F0">
        <w:tab/>
        <w:t>- lisovací kroužek</w:t>
      </w:r>
      <w:r w:rsidRPr="00D538F0">
        <w:tab/>
      </w:r>
      <w:r w:rsidRPr="00D538F0">
        <w:tab/>
      </w:r>
      <w:r w:rsidRPr="00D538F0">
        <w:rPr>
          <w:rFonts w:ascii="Symbol" w:hAnsi="Symbol"/>
          <w:iCs/>
        </w:rPr>
        <w:t></w:t>
      </w:r>
      <w:r w:rsidRPr="00D538F0">
        <w:rPr>
          <w:iCs/>
        </w:rPr>
        <w:t xml:space="preserve">160-60mm </w:t>
      </w:r>
      <w:r w:rsidRPr="00D538F0">
        <w:rPr>
          <w:iCs/>
        </w:rPr>
        <w:tab/>
        <w:t xml:space="preserve"> </w:t>
      </w:r>
      <w:r w:rsidRPr="00D538F0">
        <w:rPr>
          <w:iCs/>
        </w:rPr>
        <w:tab/>
      </w:r>
      <w:r w:rsidRPr="00D538F0">
        <w:t xml:space="preserve">  </w:t>
      </w:r>
      <w:r w:rsidRPr="00D538F0">
        <w:tab/>
        <w:t>1ks</w:t>
      </w:r>
      <w:r w:rsidRPr="00D538F0">
        <w:tab/>
      </w:r>
      <w:r w:rsidRPr="00D538F0">
        <w:tab/>
      </w:r>
    </w:p>
    <w:p w:rsidR="009969E1" w:rsidRPr="00D538F0" w:rsidRDefault="009969E1" w:rsidP="009969E1">
      <w:pPr>
        <w:pStyle w:val="Odstavecseseznamem"/>
        <w:ind w:left="284"/>
        <w:jc w:val="both"/>
      </w:pPr>
      <w:r w:rsidRPr="00D538F0">
        <w:tab/>
      </w:r>
      <w:r w:rsidRPr="00D538F0">
        <w:tab/>
        <w:t xml:space="preserve">  č.v.A2-1895-00-01-02 poz.4   materiál – 1.4021 </w:t>
      </w:r>
      <w:r w:rsidRPr="00D538F0">
        <w:rPr>
          <w:sz w:val="20"/>
          <w:szCs w:val="20"/>
        </w:rPr>
        <w:t>QT800</w:t>
      </w:r>
      <w:r w:rsidRPr="00D538F0">
        <w:tab/>
        <w:t>hmotnost – 2</w:t>
      </w:r>
      <w:r w:rsidR="00F419FC" w:rsidRPr="00D538F0">
        <w:t>,</w:t>
      </w:r>
      <w:r w:rsidRPr="00D538F0">
        <w:t>7kg/ks</w:t>
      </w:r>
    </w:p>
    <w:p w:rsidR="00BE0C91" w:rsidRPr="00D538F0" w:rsidRDefault="00BE0C91" w:rsidP="00BE0C91">
      <w:pPr>
        <w:pStyle w:val="Odstavecseseznamem"/>
        <w:ind w:left="284"/>
        <w:jc w:val="both"/>
      </w:pPr>
      <w:r w:rsidRPr="00D538F0">
        <w:tab/>
      </w:r>
      <w:r w:rsidRPr="00D538F0">
        <w:tab/>
        <w:t>- víčko</w:t>
      </w:r>
      <w:r w:rsidRPr="00D538F0">
        <w:tab/>
      </w:r>
      <w:r w:rsidRPr="00D538F0">
        <w:tab/>
      </w:r>
      <w:r w:rsidRPr="00D538F0">
        <w:tab/>
      </w:r>
      <w:r w:rsidRPr="00D538F0">
        <w:tab/>
      </w:r>
      <w:r w:rsidRPr="00D538F0">
        <w:rPr>
          <w:rFonts w:ascii="Symbol" w:hAnsi="Symbol"/>
          <w:iCs/>
        </w:rPr>
        <w:t></w:t>
      </w:r>
      <w:r w:rsidRPr="00D538F0">
        <w:rPr>
          <w:iCs/>
        </w:rPr>
        <w:t xml:space="preserve">230-40mm  </w:t>
      </w:r>
      <w:r w:rsidRPr="00D538F0">
        <w:rPr>
          <w:iCs/>
        </w:rPr>
        <w:tab/>
      </w:r>
      <w:r w:rsidRPr="00D538F0">
        <w:t xml:space="preserve">  </w:t>
      </w:r>
      <w:r w:rsidRPr="00D538F0">
        <w:tab/>
      </w:r>
      <w:r w:rsidRPr="00D538F0">
        <w:tab/>
        <w:t>1ks</w:t>
      </w:r>
      <w:r w:rsidRPr="00D538F0">
        <w:tab/>
      </w:r>
      <w:r w:rsidRPr="00D538F0">
        <w:tab/>
      </w:r>
    </w:p>
    <w:p w:rsidR="00BE0C91" w:rsidRPr="00D538F0" w:rsidRDefault="00BE0C91" w:rsidP="00BE0C91">
      <w:pPr>
        <w:pStyle w:val="Odstavecseseznamem"/>
        <w:ind w:left="284"/>
        <w:jc w:val="both"/>
      </w:pPr>
      <w:r w:rsidRPr="00D538F0">
        <w:tab/>
      </w:r>
      <w:r w:rsidRPr="00D538F0">
        <w:tab/>
        <w:t xml:space="preserve">  č.v.A2-1895-00-01-02 poz.5</w:t>
      </w:r>
      <w:r w:rsidRPr="00D538F0">
        <w:tab/>
        <w:t>materiál – 1.4301</w:t>
      </w:r>
      <w:r w:rsidRPr="00D538F0">
        <w:tab/>
        <w:t>hmotnost – 2</w:t>
      </w:r>
      <w:r w:rsidR="00F419FC" w:rsidRPr="00D538F0">
        <w:t>,</w:t>
      </w:r>
      <w:r w:rsidRPr="00D538F0">
        <w:t>5kg/ks</w:t>
      </w:r>
    </w:p>
    <w:p w:rsidR="00BE0C91" w:rsidRPr="00D538F0" w:rsidRDefault="00BE0C91" w:rsidP="00BE0C91">
      <w:pPr>
        <w:pStyle w:val="Odstavecseseznamem"/>
        <w:ind w:left="284"/>
        <w:jc w:val="both"/>
      </w:pPr>
      <w:r w:rsidRPr="00D538F0">
        <w:tab/>
      </w:r>
      <w:r w:rsidRPr="00D538F0">
        <w:tab/>
        <w:t>- domeček těsnící manžety</w:t>
      </w:r>
      <w:r w:rsidRPr="00D538F0">
        <w:tab/>
      </w:r>
      <w:r w:rsidRPr="00D538F0">
        <w:rPr>
          <w:rFonts w:ascii="Symbol" w:hAnsi="Symbol"/>
          <w:iCs/>
        </w:rPr>
        <w:t></w:t>
      </w:r>
      <w:r w:rsidRPr="00D538F0">
        <w:rPr>
          <w:iCs/>
        </w:rPr>
        <w:t xml:space="preserve">300-45mm  </w:t>
      </w:r>
      <w:r w:rsidRPr="00D538F0">
        <w:rPr>
          <w:iCs/>
        </w:rPr>
        <w:tab/>
      </w:r>
      <w:r w:rsidRPr="00D538F0">
        <w:t xml:space="preserve">  </w:t>
      </w:r>
      <w:r w:rsidRPr="00D538F0">
        <w:tab/>
      </w:r>
      <w:r w:rsidRPr="00D538F0">
        <w:tab/>
        <w:t>1ks</w:t>
      </w:r>
      <w:r w:rsidRPr="00D538F0">
        <w:tab/>
      </w:r>
      <w:r w:rsidRPr="00D538F0">
        <w:tab/>
      </w:r>
    </w:p>
    <w:p w:rsidR="00BE0C91" w:rsidRPr="00D538F0" w:rsidRDefault="00BE0C91" w:rsidP="00BE0C91">
      <w:pPr>
        <w:pStyle w:val="Odstavecseseznamem"/>
        <w:ind w:left="284"/>
        <w:jc w:val="both"/>
      </w:pPr>
      <w:r w:rsidRPr="00D538F0">
        <w:tab/>
      </w:r>
      <w:r w:rsidRPr="00D538F0">
        <w:tab/>
        <w:t xml:space="preserve">  č.v.A2-1895-00-01-02 poz.6</w:t>
      </w:r>
      <w:r w:rsidRPr="00D538F0">
        <w:tab/>
        <w:t>materiál – 1.4301</w:t>
      </w:r>
      <w:r w:rsidRPr="00D538F0">
        <w:tab/>
        <w:t>hmotnost – 9kg/ks</w:t>
      </w:r>
    </w:p>
    <w:p w:rsidR="00BE0C91" w:rsidRPr="00D538F0" w:rsidRDefault="00BE0C91" w:rsidP="00BE0C91">
      <w:pPr>
        <w:pStyle w:val="Odstavecseseznamem"/>
        <w:ind w:left="284"/>
        <w:jc w:val="both"/>
      </w:pPr>
      <w:r w:rsidRPr="00D538F0">
        <w:tab/>
      </w:r>
      <w:r w:rsidRPr="00D538F0">
        <w:tab/>
        <w:t xml:space="preserve">- </w:t>
      </w:r>
      <w:r w:rsidR="00F419FC" w:rsidRPr="00D538F0">
        <w:t xml:space="preserve">zajišťovací podložka </w:t>
      </w:r>
      <w:r w:rsidR="00F419FC" w:rsidRPr="00D538F0">
        <w:tab/>
        <w:t>Tl.10x</w:t>
      </w:r>
      <w:r w:rsidRPr="00D538F0">
        <w:rPr>
          <w:rFonts w:ascii="Symbol" w:hAnsi="Symbol"/>
          <w:iCs/>
        </w:rPr>
        <w:t></w:t>
      </w:r>
      <w:r w:rsidR="00F419FC" w:rsidRPr="00D538F0">
        <w:rPr>
          <w:iCs/>
        </w:rPr>
        <w:t>12</w:t>
      </w:r>
      <w:r w:rsidRPr="00D538F0">
        <w:rPr>
          <w:iCs/>
        </w:rPr>
        <w:t xml:space="preserve">0mm </w:t>
      </w:r>
      <w:r w:rsidR="00F419FC" w:rsidRPr="00D538F0">
        <w:rPr>
          <w:iCs/>
        </w:rPr>
        <w:t>(výpalek)</w:t>
      </w:r>
      <w:r w:rsidRPr="00D538F0">
        <w:tab/>
        <w:t>1ks</w:t>
      </w:r>
      <w:r w:rsidRPr="00D538F0">
        <w:tab/>
      </w:r>
      <w:r w:rsidRPr="00D538F0">
        <w:tab/>
      </w:r>
    </w:p>
    <w:p w:rsidR="00BE0C91" w:rsidRPr="00D538F0" w:rsidRDefault="00BE0C91" w:rsidP="00BE0C91">
      <w:pPr>
        <w:pStyle w:val="Odstavecseseznamem"/>
        <w:ind w:left="284"/>
        <w:jc w:val="both"/>
      </w:pPr>
      <w:r w:rsidRPr="00D538F0">
        <w:tab/>
      </w:r>
      <w:r w:rsidRPr="00D538F0">
        <w:tab/>
        <w:t xml:space="preserve">  č.v.A2-1895-00-01-02 poz.</w:t>
      </w:r>
      <w:r w:rsidR="00F419FC" w:rsidRPr="00D538F0">
        <w:t>7</w:t>
      </w:r>
      <w:r w:rsidRPr="00D538F0">
        <w:tab/>
        <w:t>materiál – 1.4301</w:t>
      </w:r>
      <w:r w:rsidRPr="00D538F0">
        <w:tab/>
        <w:t xml:space="preserve">hmotnost – </w:t>
      </w:r>
      <w:r w:rsidR="00F419FC" w:rsidRPr="00D538F0">
        <w:t>0,</w:t>
      </w:r>
      <w:r w:rsidRPr="00D538F0">
        <w:t>9kg/ks</w:t>
      </w:r>
    </w:p>
    <w:p w:rsidR="000D1728" w:rsidRPr="00D538F0" w:rsidRDefault="000D1728" w:rsidP="000D1728">
      <w:pPr>
        <w:pStyle w:val="Odstavecseseznamem"/>
        <w:ind w:left="284"/>
        <w:jc w:val="both"/>
      </w:pPr>
      <w:r w:rsidRPr="00D538F0">
        <w:tab/>
      </w:r>
      <w:r w:rsidRPr="00D538F0">
        <w:tab/>
        <w:t xml:space="preserve">- ložisko SKF 22320 E </w:t>
      </w:r>
      <w:r w:rsidRPr="00D538F0">
        <w:tab/>
        <w:t>(</w:t>
      </w:r>
      <w:r w:rsidRPr="00D538F0">
        <w:rPr>
          <w:rFonts w:ascii="Symbol" w:hAnsi="Symbol"/>
          <w:iCs/>
        </w:rPr>
        <w:t></w:t>
      </w:r>
      <w:r w:rsidRPr="00D538F0">
        <w:t>100x</w:t>
      </w:r>
      <w:r w:rsidRPr="00D538F0">
        <w:rPr>
          <w:rFonts w:ascii="Symbol" w:hAnsi="Symbol"/>
          <w:iCs/>
        </w:rPr>
        <w:t></w:t>
      </w:r>
      <w:r w:rsidRPr="00D538F0">
        <w:t>215x73mm)</w:t>
      </w:r>
      <w:r w:rsidRPr="00D538F0">
        <w:tab/>
      </w:r>
      <w:r w:rsidRPr="00D538F0">
        <w:tab/>
        <w:t>1ks</w:t>
      </w:r>
      <w:r w:rsidRPr="00D538F0">
        <w:tab/>
      </w:r>
      <w:r w:rsidRPr="00D538F0">
        <w:tab/>
      </w:r>
    </w:p>
    <w:p w:rsidR="000D1728" w:rsidRPr="00D538F0" w:rsidRDefault="000D1728" w:rsidP="000D1728">
      <w:pPr>
        <w:pStyle w:val="Odstavecseseznamem"/>
        <w:ind w:left="284"/>
        <w:jc w:val="both"/>
      </w:pPr>
      <w:r w:rsidRPr="00D538F0">
        <w:tab/>
      </w:r>
      <w:r w:rsidRPr="00D538F0">
        <w:tab/>
        <w:t xml:space="preserve">  č.v.A2-1895-00-01-02 poz.8</w:t>
      </w:r>
      <w:r w:rsidRPr="00D538F0">
        <w:tab/>
        <w:t>materiál – ocel               hmotnost – 12,4kg/ks</w:t>
      </w:r>
    </w:p>
    <w:p w:rsidR="001A27F9" w:rsidRPr="00D538F0" w:rsidRDefault="001A27F9" w:rsidP="001A27F9">
      <w:pPr>
        <w:pStyle w:val="Odstavecseseznamem"/>
        <w:ind w:left="284"/>
        <w:jc w:val="both"/>
      </w:pPr>
      <w:r w:rsidRPr="00D538F0">
        <w:tab/>
      </w:r>
      <w:r w:rsidRPr="00D538F0">
        <w:tab/>
        <w:t>- těsnící manžeta</w:t>
      </w:r>
      <w:r w:rsidRPr="00D538F0">
        <w:tab/>
        <w:t xml:space="preserve">          </w:t>
      </w:r>
      <w:r w:rsidRPr="00D538F0">
        <w:rPr>
          <w:sz w:val="20"/>
          <w:szCs w:val="20"/>
        </w:rPr>
        <w:t>navrhnout po demontáži stáv. kola</w:t>
      </w:r>
      <w:r w:rsidRPr="00D538F0">
        <w:tab/>
        <w:t>1ks</w:t>
      </w:r>
      <w:r w:rsidRPr="00D538F0">
        <w:tab/>
      </w:r>
      <w:r w:rsidRPr="00D538F0">
        <w:tab/>
      </w:r>
    </w:p>
    <w:p w:rsidR="001A27F9" w:rsidRPr="00D538F0" w:rsidRDefault="001A27F9" w:rsidP="001A27F9">
      <w:pPr>
        <w:pStyle w:val="Odstavecseseznamem"/>
        <w:ind w:left="284"/>
        <w:jc w:val="both"/>
      </w:pPr>
      <w:r w:rsidRPr="00D538F0">
        <w:tab/>
      </w:r>
      <w:r w:rsidRPr="00D538F0">
        <w:tab/>
        <w:t xml:space="preserve">  č.v.A2-1895-00-01-02 poz.9 </w:t>
      </w:r>
      <w:r w:rsidRPr="00D538F0">
        <w:rPr>
          <w:sz w:val="20"/>
          <w:szCs w:val="20"/>
        </w:rPr>
        <w:t>materiál</w:t>
      </w:r>
      <w:r w:rsidRPr="00D538F0">
        <w:t xml:space="preserve"> – </w:t>
      </w:r>
      <w:r w:rsidRPr="00D538F0">
        <w:rPr>
          <w:sz w:val="20"/>
          <w:szCs w:val="20"/>
        </w:rPr>
        <w:t>pryž EPDM 60ShA</w:t>
      </w:r>
      <w:r w:rsidRPr="00D538F0">
        <w:t xml:space="preserve"> hmotnost – 0,043kg/ks</w:t>
      </w:r>
    </w:p>
    <w:p w:rsidR="001A27F9" w:rsidRPr="00D538F0" w:rsidRDefault="001A27F9" w:rsidP="001A27F9">
      <w:pPr>
        <w:pStyle w:val="Odstavecseseznamem"/>
        <w:ind w:left="284"/>
        <w:jc w:val="both"/>
      </w:pPr>
      <w:r w:rsidRPr="00D538F0">
        <w:tab/>
      </w:r>
      <w:r w:rsidRPr="00D538F0">
        <w:tab/>
        <w:t>- O-kroužek</w:t>
      </w:r>
      <w:r w:rsidRPr="00D538F0">
        <w:tab/>
      </w:r>
      <w:r w:rsidRPr="00D538F0">
        <w:tab/>
        <w:t xml:space="preserve">          </w:t>
      </w:r>
      <w:r w:rsidRPr="00D538F0">
        <w:rPr>
          <w:sz w:val="20"/>
          <w:szCs w:val="20"/>
        </w:rPr>
        <w:t>navrhnout po demontáži stáv. kola</w:t>
      </w:r>
      <w:r w:rsidRPr="00D538F0">
        <w:tab/>
        <w:t>1ks</w:t>
      </w:r>
      <w:r w:rsidRPr="00D538F0">
        <w:tab/>
      </w:r>
      <w:r w:rsidRPr="00D538F0">
        <w:tab/>
      </w:r>
    </w:p>
    <w:p w:rsidR="001A27F9" w:rsidRPr="00D538F0" w:rsidRDefault="001A27F9" w:rsidP="001A27F9">
      <w:pPr>
        <w:pStyle w:val="Odstavecseseznamem"/>
        <w:ind w:left="284"/>
        <w:jc w:val="both"/>
      </w:pPr>
      <w:r w:rsidRPr="00D538F0">
        <w:tab/>
      </w:r>
      <w:r w:rsidRPr="00D538F0">
        <w:tab/>
        <w:t xml:space="preserve">  č.v.A2-1895-00-01-02 poz.10 </w:t>
      </w:r>
      <w:r w:rsidRPr="00D538F0">
        <w:rPr>
          <w:sz w:val="20"/>
          <w:szCs w:val="20"/>
        </w:rPr>
        <w:t>materiál</w:t>
      </w:r>
      <w:r w:rsidRPr="00D538F0">
        <w:t xml:space="preserve"> – </w:t>
      </w:r>
      <w:r w:rsidRPr="00D538F0">
        <w:rPr>
          <w:sz w:val="20"/>
          <w:szCs w:val="20"/>
        </w:rPr>
        <w:t>pryž EPDM 60ShA</w:t>
      </w:r>
      <w:r w:rsidRPr="00D538F0">
        <w:t xml:space="preserve"> hmotnost – 0,015kg/ks</w:t>
      </w:r>
    </w:p>
    <w:p w:rsidR="001A27F9" w:rsidRPr="00D538F0" w:rsidRDefault="001A27F9" w:rsidP="001A27F9">
      <w:pPr>
        <w:pStyle w:val="Odstavecseseznamem"/>
        <w:ind w:left="284"/>
        <w:jc w:val="both"/>
      </w:pPr>
      <w:r w:rsidRPr="00D538F0">
        <w:tab/>
      </w:r>
      <w:r w:rsidRPr="00D538F0">
        <w:tab/>
        <w:t xml:space="preserve">- </w:t>
      </w:r>
      <w:r w:rsidR="00B175E8" w:rsidRPr="00D538F0">
        <w:t>těsnění</w:t>
      </w:r>
      <w:r w:rsidRPr="00D538F0">
        <w:tab/>
      </w:r>
      <w:r w:rsidRPr="00D538F0">
        <w:tab/>
        <w:t xml:space="preserve">          </w:t>
      </w:r>
      <w:r w:rsidRPr="00D538F0">
        <w:rPr>
          <w:sz w:val="20"/>
          <w:szCs w:val="20"/>
        </w:rPr>
        <w:t>navrhnout po demontáži stáv. kola</w:t>
      </w:r>
      <w:r w:rsidRPr="00D538F0">
        <w:tab/>
        <w:t>1ks</w:t>
      </w:r>
      <w:r w:rsidRPr="00D538F0">
        <w:tab/>
      </w:r>
      <w:r w:rsidRPr="00D538F0">
        <w:tab/>
      </w:r>
    </w:p>
    <w:p w:rsidR="001A27F9" w:rsidRPr="00D538F0" w:rsidRDefault="001A27F9" w:rsidP="001A27F9">
      <w:pPr>
        <w:pStyle w:val="Odstavecseseznamem"/>
        <w:ind w:left="284"/>
        <w:jc w:val="both"/>
      </w:pPr>
      <w:r w:rsidRPr="00D538F0">
        <w:tab/>
      </w:r>
      <w:r w:rsidRPr="00D538F0">
        <w:tab/>
        <w:t xml:space="preserve">  č.v.A2-1895-00-01-02 poz.1</w:t>
      </w:r>
      <w:r w:rsidR="00B175E8" w:rsidRPr="00D538F0">
        <w:t>1</w:t>
      </w:r>
      <w:r w:rsidRPr="00D538F0">
        <w:t xml:space="preserve"> </w:t>
      </w:r>
      <w:r w:rsidRPr="00D538F0">
        <w:rPr>
          <w:sz w:val="20"/>
          <w:szCs w:val="20"/>
        </w:rPr>
        <w:t>materiál</w:t>
      </w:r>
      <w:r w:rsidRPr="00D538F0">
        <w:t xml:space="preserve"> – </w:t>
      </w:r>
      <w:r w:rsidR="00B175E8" w:rsidRPr="00D538F0">
        <w:rPr>
          <w:sz w:val="20"/>
          <w:szCs w:val="20"/>
        </w:rPr>
        <w:t xml:space="preserve">KLINGERSIL     </w:t>
      </w:r>
      <w:r w:rsidRPr="00D538F0">
        <w:t xml:space="preserve"> </w:t>
      </w:r>
      <w:r w:rsidR="00B175E8" w:rsidRPr="00D538F0">
        <w:tab/>
      </w:r>
      <w:r w:rsidRPr="00D538F0">
        <w:t xml:space="preserve">hmotnost – </w:t>
      </w:r>
      <w:r w:rsidR="00686665" w:rsidRPr="00D538F0">
        <w:t xml:space="preserve">     </w:t>
      </w:r>
      <w:r w:rsidRPr="00D538F0">
        <w:t>kg/ks</w:t>
      </w:r>
    </w:p>
    <w:p w:rsidR="00B175E8" w:rsidRPr="00D538F0" w:rsidRDefault="00B175E8" w:rsidP="00B175E8">
      <w:pPr>
        <w:pStyle w:val="Odstavecseseznamem"/>
        <w:ind w:left="284"/>
        <w:jc w:val="both"/>
      </w:pPr>
      <w:r w:rsidRPr="00D538F0">
        <w:tab/>
      </w:r>
      <w:r w:rsidRPr="00D538F0">
        <w:tab/>
        <w:t>- těsnění</w:t>
      </w:r>
      <w:r w:rsidRPr="00D538F0">
        <w:tab/>
      </w:r>
      <w:r w:rsidRPr="00D538F0">
        <w:tab/>
        <w:t xml:space="preserve">          </w:t>
      </w:r>
      <w:r w:rsidRPr="00D538F0">
        <w:rPr>
          <w:sz w:val="20"/>
          <w:szCs w:val="20"/>
        </w:rPr>
        <w:t>navrhnout po demontáži stáv. kola</w:t>
      </w:r>
      <w:r w:rsidRPr="00D538F0">
        <w:tab/>
        <w:t>1ks</w:t>
      </w:r>
      <w:r w:rsidRPr="00D538F0">
        <w:tab/>
      </w:r>
      <w:r w:rsidRPr="00D538F0">
        <w:tab/>
      </w:r>
    </w:p>
    <w:p w:rsidR="00B175E8" w:rsidRPr="00D538F0" w:rsidRDefault="00B175E8" w:rsidP="00B175E8">
      <w:pPr>
        <w:pStyle w:val="Odstavecseseznamem"/>
        <w:ind w:left="284"/>
        <w:jc w:val="both"/>
      </w:pPr>
      <w:r w:rsidRPr="00D538F0">
        <w:tab/>
      </w:r>
      <w:r w:rsidRPr="00D538F0">
        <w:tab/>
        <w:t xml:space="preserve">  č.v.A2-1895-00-01-02 poz.12 </w:t>
      </w:r>
      <w:r w:rsidRPr="00D538F0">
        <w:rPr>
          <w:sz w:val="20"/>
          <w:szCs w:val="20"/>
        </w:rPr>
        <w:t>materiál</w:t>
      </w:r>
      <w:r w:rsidRPr="00D538F0">
        <w:t xml:space="preserve"> – </w:t>
      </w:r>
      <w:r w:rsidRPr="00D538F0">
        <w:rPr>
          <w:sz w:val="20"/>
          <w:szCs w:val="20"/>
        </w:rPr>
        <w:t xml:space="preserve">KLINGERSIL     </w:t>
      </w:r>
      <w:r w:rsidRPr="00D538F0">
        <w:t xml:space="preserve"> </w:t>
      </w:r>
      <w:r w:rsidRPr="00D538F0">
        <w:tab/>
        <w:t xml:space="preserve">hmotnost – </w:t>
      </w:r>
      <w:r w:rsidR="00686665" w:rsidRPr="00D538F0">
        <w:t xml:space="preserve">     </w:t>
      </w:r>
      <w:r w:rsidRPr="00D538F0">
        <w:t>kg/ks</w:t>
      </w:r>
    </w:p>
    <w:p w:rsidR="001A27F9" w:rsidRPr="00D538F0" w:rsidRDefault="001A27F9" w:rsidP="001A27F9">
      <w:pPr>
        <w:jc w:val="both"/>
      </w:pPr>
      <w:r w:rsidRPr="00D538F0">
        <w:tab/>
      </w:r>
      <w:r w:rsidRPr="00D538F0">
        <w:tab/>
        <w:t xml:space="preserve">- spojovací materiál nerez A2/A4 </w:t>
      </w:r>
      <w:r w:rsidRPr="00D538F0">
        <w:tab/>
        <w:t>č.v.A2-1895-00-01-02 poz.13÷17</w:t>
      </w:r>
    </w:p>
    <w:p w:rsidR="00075D40" w:rsidRPr="00D538F0" w:rsidRDefault="00075D40" w:rsidP="00B01B80">
      <w:pPr>
        <w:ind w:left="567"/>
        <w:jc w:val="both"/>
        <w:rPr>
          <w:iCs/>
        </w:rPr>
      </w:pPr>
    </w:p>
    <w:p w:rsidR="00B01B80" w:rsidRPr="00D538F0" w:rsidRDefault="00B01B80" w:rsidP="00B01B80">
      <w:pPr>
        <w:ind w:left="567"/>
        <w:jc w:val="both"/>
        <w:rPr>
          <w:iCs/>
        </w:rPr>
      </w:pPr>
      <w:r w:rsidRPr="00D538F0">
        <w:rPr>
          <w:iCs/>
        </w:rPr>
        <w:t xml:space="preserve">  - hmotnost</w:t>
      </w:r>
      <w:r w:rsidRPr="00D538F0">
        <w:rPr>
          <w:iCs/>
        </w:rPr>
        <w:tab/>
      </w:r>
      <w:r w:rsidRPr="00D538F0">
        <w:rPr>
          <w:iCs/>
        </w:rPr>
        <w:tab/>
      </w:r>
      <w:r w:rsidRPr="00D538F0">
        <w:rPr>
          <w:iCs/>
        </w:rPr>
        <w:tab/>
      </w:r>
      <w:r w:rsidRPr="00D538F0">
        <w:rPr>
          <w:iCs/>
        </w:rPr>
        <w:tab/>
        <w:t xml:space="preserve">celkem cca </w:t>
      </w:r>
      <w:r w:rsidR="00075D40" w:rsidRPr="00D538F0">
        <w:rPr>
          <w:iCs/>
        </w:rPr>
        <w:t>254</w:t>
      </w:r>
      <w:r w:rsidRPr="00D538F0">
        <w:rPr>
          <w:iCs/>
        </w:rPr>
        <w:t>kg/kpl</w:t>
      </w:r>
    </w:p>
    <w:p w:rsidR="004642AE" w:rsidRPr="00D538F0" w:rsidRDefault="004642AE" w:rsidP="004642AE">
      <w:pPr>
        <w:ind w:left="284"/>
        <w:jc w:val="both"/>
        <w:rPr>
          <w:iCs/>
        </w:rPr>
      </w:pPr>
    </w:p>
    <w:p w:rsidR="00075D40" w:rsidRPr="00D538F0" w:rsidRDefault="00075D40" w:rsidP="00075D40">
      <w:pPr>
        <w:numPr>
          <w:ilvl w:val="1"/>
          <w:numId w:val="21"/>
        </w:numPr>
        <w:tabs>
          <w:tab w:val="clear" w:pos="1080"/>
          <w:tab w:val="num" w:pos="567"/>
        </w:tabs>
        <w:ind w:left="567" w:hanging="283"/>
        <w:jc w:val="both"/>
        <w:rPr>
          <w:iCs/>
        </w:rPr>
      </w:pPr>
      <w:r w:rsidRPr="00D538F0">
        <w:t xml:space="preserve">stávající opotřebovaná a konstrukčně nevyhovující pojezdová kola budou nahrazena novými, upravené konstrukce umožňující eliminaci a nastavení provozních vůlí tabulového uzávěru pro zajištění stability uzávěru při havarijním uzavření do průtoku. Rovněž budou voleny nové materiály jednotlivých komponentů pojezdových kol (odlitek – GG25, nerez 1.4301, 1.4021+QT800, </w:t>
      </w:r>
      <w:r w:rsidR="008C4807" w:rsidRPr="00D538F0">
        <w:t xml:space="preserve">pryž EPDM, </w:t>
      </w:r>
      <w:r w:rsidRPr="00D538F0">
        <w:t xml:space="preserve">…)  </w:t>
      </w:r>
    </w:p>
    <w:p w:rsidR="008C4807" w:rsidRPr="00D538F0" w:rsidRDefault="008C4807" w:rsidP="008C4807">
      <w:pPr>
        <w:numPr>
          <w:ilvl w:val="1"/>
          <w:numId w:val="21"/>
        </w:numPr>
        <w:tabs>
          <w:tab w:val="clear" w:pos="1080"/>
          <w:tab w:val="num" w:pos="567"/>
        </w:tabs>
        <w:ind w:left="567" w:hanging="283"/>
        <w:jc w:val="both"/>
        <w:rPr>
          <w:iCs/>
        </w:rPr>
      </w:pPr>
      <w:r w:rsidRPr="00D538F0">
        <w:t>pojezdové kolo (4kpl) včetně příslušenství b</w:t>
      </w:r>
      <w:r w:rsidRPr="00D538F0">
        <w:rPr>
          <w:iCs/>
        </w:rPr>
        <w:t xml:space="preserve">ude zhotoveno dle </w:t>
      </w:r>
      <w:r w:rsidRPr="00D538F0">
        <w:t>výkresové dokumentace</w:t>
      </w:r>
    </w:p>
    <w:p w:rsidR="008C4807" w:rsidRPr="00D538F0" w:rsidRDefault="008C4807" w:rsidP="00075D40">
      <w:pPr>
        <w:numPr>
          <w:ilvl w:val="1"/>
          <w:numId w:val="21"/>
        </w:numPr>
        <w:tabs>
          <w:tab w:val="clear" w:pos="1080"/>
          <w:tab w:val="num" w:pos="567"/>
        </w:tabs>
        <w:ind w:left="567" w:hanging="283"/>
        <w:jc w:val="both"/>
        <w:rPr>
          <w:iCs/>
        </w:rPr>
      </w:pPr>
      <w:r w:rsidRPr="00D538F0">
        <w:rPr>
          <w:iCs/>
        </w:rPr>
        <w:lastRenderedPageBreak/>
        <w:t xml:space="preserve">pro usnadnění nastavování </w:t>
      </w:r>
      <w:r w:rsidR="001B10DC" w:rsidRPr="00D538F0">
        <w:rPr>
          <w:iCs/>
        </w:rPr>
        <w:t xml:space="preserve">excentru </w:t>
      </w:r>
      <w:r w:rsidRPr="00D538F0">
        <w:rPr>
          <w:iCs/>
        </w:rPr>
        <w:t xml:space="preserve">pojezdového kola bude konstrukčně upravena hřídel – doplněna o </w:t>
      </w:r>
      <w:r w:rsidR="001B10DC" w:rsidRPr="00D538F0">
        <w:rPr>
          <w:iCs/>
        </w:rPr>
        <w:t xml:space="preserve">šestihran OK30 na konci hřídele </w:t>
      </w:r>
      <w:r w:rsidRPr="00D538F0">
        <w:rPr>
          <w:iCs/>
        </w:rPr>
        <w:t xml:space="preserve"> </w:t>
      </w:r>
    </w:p>
    <w:p w:rsidR="006C797C" w:rsidRPr="00D538F0" w:rsidRDefault="006C797C" w:rsidP="006C797C">
      <w:pPr>
        <w:numPr>
          <w:ilvl w:val="1"/>
          <w:numId w:val="21"/>
        </w:numPr>
        <w:tabs>
          <w:tab w:val="clear" w:pos="1080"/>
          <w:tab w:val="num" w:pos="567"/>
        </w:tabs>
        <w:ind w:left="567" w:hanging="283"/>
        <w:jc w:val="both"/>
        <w:rPr>
          <w:iCs/>
        </w:rPr>
      </w:pPr>
      <w:r w:rsidRPr="00D538F0">
        <w:rPr>
          <w:iCs/>
        </w:rPr>
        <w:t>nové pojezdové kolo (4kpl) bude osazen</w:t>
      </w:r>
      <w:r w:rsidR="00401957" w:rsidRPr="00D538F0">
        <w:rPr>
          <w:iCs/>
        </w:rPr>
        <w:t>o</w:t>
      </w:r>
      <w:r w:rsidRPr="00D538F0">
        <w:rPr>
          <w:iCs/>
        </w:rPr>
        <w:t xml:space="preserve"> do </w:t>
      </w:r>
      <w:r w:rsidR="00401957" w:rsidRPr="00D538F0">
        <w:rPr>
          <w:iCs/>
        </w:rPr>
        <w:t xml:space="preserve">nově zhotovených montážních otvorů v </w:t>
      </w:r>
      <w:r w:rsidRPr="00D538F0">
        <w:rPr>
          <w:iCs/>
        </w:rPr>
        <w:t xml:space="preserve">boční </w:t>
      </w:r>
      <w:r w:rsidR="00401957" w:rsidRPr="00D538F0">
        <w:rPr>
          <w:iCs/>
        </w:rPr>
        <w:t xml:space="preserve">straně </w:t>
      </w:r>
      <w:r w:rsidRPr="00D538F0">
        <w:rPr>
          <w:iCs/>
        </w:rPr>
        <w:t xml:space="preserve">OK uzávěru </w:t>
      </w:r>
      <w:r w:rsidR="00401957" w:rsidRPr="00D538F0">
        <w:rPr>
          <w:iCs/>
        </w:rPr>
        <w:t xml:space="preserve">+ ve svislé výztuži OK uzávěru včetně příslušenství (stavěcí příruba, podložka hřídele, …) </w:t>
      </w:r>
      <w:r w:rsidRPr="00D538F0">
        <w:rPr>
          <w:iCs/>
        </w:rPr>
        <w:t xml:space="preserve">a </w:t>
      </w:r>
      <w:r w:rsidR="00401957" w:rsidRPr="00D538F0">
        <w:rPr>
          <w:iCs/>
        </w:rPr>
        <w:t xml:space="preserve">zajištěno spojovacím materiálem - korunovou maticí M48x3 se závlačkou </w:t>
      </w:r>
      <w:r w:rsidRPr="00D538F0">
        <w:rPr>
          <w:iCs/>
        </w:rPr>
        <w:t xml:space="preserve">z materiálu nerez (dle </w:t>
      </w:r>
      <w:r w:rsidRPr="00D538F0">
        <w:t>výkresové dokumentace č.v. A</w:t>
      </w:r>
      <w:r w:rsidR="00401957" w:rsidRPr="00D538F0">
        <w:t>0</w:t>
      </w:r>
      <w:r w:rsidRPr="00D538F0">
        <w:t>-189</w:t>
      </w:r>
      <w:r w:rsidR="00401957" w:rsidRPr="00D538F0">
        <w:t>5</w:t>
      </w:r>
      <w:r w:rsidRPr="00D538F0">
        <w:t>-00</w:t>
      </w:r>
      <w:r w:rsidR="00401957" w:rsidRPr="00D538F0">
        <w:t>-01</w:t>
      </w:r>
      <w:r w:rsidRPr="00D538F0">
        <w:t>) kde společně</w:t>
      </w:r>
      <w:r w:rsidRPr="00D538F0">
        <w:rPr>
          <w:iCs/>
        </w:rPr>
        <w:t xml:space="preserve"> s</w:t>
      </w:r>
      <w:r w:rsidR="00401957" w:rsidRPr="00D538F0">
        <w:rPr>
          <w:iCs/>
        </w:rPr>
        <w:t xml:space="preserve"> provozním uzávěrem – OK, </w:t>
      </w:r>
      <w:r w:rsidR="00F3136D" w:rsidRPr="00D538F0">
        <w:rPr>
          <w:iCs/>
        </w:rPr>
        <w:t xml:space="preserve">těsněním, příložkou těsnění, … </w:t>
      </w:r>
      <w:r w:rsidRPr="00D538F0">
        <w:rPr>
          <w:iCs/>
        </w:rPr>
        <w:t xml:space="preserve">vytvoří jeden kompaktní a funkční celek – </w:t>
      </w:r>
      <w:r w:rsidR="00F3136D" w:rsidRPr="00D538F0">
        <w:rPr>
          <w:iCs/>
        </w:rPr>
        <w:t xml:space="preserve">návodní provozní tabulový </w:t>
      </w:r>
      <w:r w:rsidRPr="00D538F0">
        <w:rPr>
          <w:iCs/>
        </w:rPr>
        <w:t>uzávěr</w:t>
      </w:r>
      <w:r w:rsidR="00F3136D" w:rsidRPr="00D538F0">
        <w:rPr>
          <w:iCs/>
        </w:rPr>
        <w:t xml:space="preserve"> levé nebo pravé SV DN1200</w:t>
      </w:r>
    </w:p>
    <w:p w:rsidR="006C797C" w:rsidRPr="00D538F0" w:rsidRDefault="006C797C" w:rsidP="006C797C">
      <w:pPr>
        <w:numPr>
          <w:ilvl w:val="1"/>
          <w:numId w:val="21"/>
        </w:numPr>
        <w:tabs>
          <w:tab w:val="clear" w:pos="1080"/>
          <w:tab w:val="num" w:pos="567"/>
        </w:tabs>
        <w:ind w:left="567" w:hanging="283"/>
        <w:jc w:val="both"/>
        <w:rPr>
          <w:iCs/>
        </w:rPr>
      </w:pPr>
      <w:r w:rsidRPr="00D538F0">
        <w:rPr>
          <w:iCs/>
        </w:rPr>
        <w:t xml:space="preserve">OK pojezdového kola zhotovené z  materiálu 1.4022+QT800, 1.4301, … bude dodána bez povrchové ochrany dle </w:t>
      </w:r>
      <w:r w:rsidRPr="00D538F0">
        <w:t xml:space="preserve">TZ bod 4 </w:t>
      </w:r>
    </w:p>
    <w:p w:rsidR="006C797C" w:rsidRPr="00D538F0" w:rsidRDefault="006C797C" w:rsidP="006C797C">
      <w:pPr>
        <w:numPr>
          <w:ilvl w:val="1"/>
          <w:numId w:val="21"/>
        </w:numPr>
        <w:tabs>
          <w:tab w:val="clear" w:pos="1080"/>
          <w:tab w:val="num" w:pos="567"/>
        </w:tabs>
        <w:ind w:left="567" w:hanging="283"/>
        <w:jc w:val="both"/>
        <w:rPr>
          <w:iCs/>
        </w:rPr>
      </w:pPr>
      <w:r w:rsidRPr="00D538F0">
        <w:rPr>
          <w:iCs/>
        </w:rPr>
        <w:t xml:space="preserve">OK pojezdového kola zhotovené z  materiálu GG25, … bude dodána s </w:t>
      </w:r>
      <w:r w:rsidRPr="00D538F0">
        <w:t xml:space="preserve">povrchovou ochranou  </w:t>
      </w:r>
      <w:r w:rsidRPr="00D538F0">
        <w:rPr>
          <w:iCs/>
        </w:rPr>
        <w:t>dle TZ bod 4 (nátěrový systém č.1)</w:t>
      </w:r>
    </w:p>
    <w:p w:rsidR="008C4807" w:rsidRPr="00D538F0" w:rsidRDefault="008C4807" w:rsidP="004B4C62">
      <w:pPr>
        <w:ind w:left="567"/>
        <w:jc w:val="both"/>
        <w:rPr>
          <w:iCs/>
        </w:rPr>
      </w:pPr>
    </w:p>
    <w:p w:rsidR="00075D40" w:rsidRPr="00D538F0" w:rsidRDefault="006C797C" w:rsidP="006C797C">
      <w:pPr>
        <w:numPr>
          <w:ilvl w:val="1"/>
          <w:numId w:val="50"/>
        </w:numPr>
        <w:tabs>
          <w:tab w:val="clear" w:pos="1080"/>
        </w:tabs>
        <w:ind w:left="567" w:hanging="283"/>
        <w:jc w:val="both"/>
        <w:rPr>
          <w:i/>
          <w:iCs/>
        </w:rPr>
      </w:pPr>
      <w:r w:rsidRPr="00D538F0">
        <w:rPr>
          <w:i/>
        </w:rPr>
        <w:t>N</w:t>
      </w:r>
      <w:r w:rsidR="00075D40" w:rsidRPr="00D538F0">
        <w:rPr>
          <w:i/>
        </w:rPr>
        <w:t xml:space="preserve">ávrh popisu nastavení provozních vůlí </w:t>
      </w:r>
      <w:r w:rsidR="008C4807" w:rsidRPr="00D538F0">
        <w:rPr>
          <w:i/>
        </w:rPr>
        <w:t>rekonstruovaného návodního provozního t</w:t>
      </w:r>
      <w:r w:rsidR="00075D40" w:rsidRPr="00D538F0">
        <w:rPr>
          <w:i/>
        </w:rPr>
        <w:t>abulového uzávěru</w:t>
      </w:r>
      <w:r w:rsidR="008C4807" w:rsidRPr="00D538F0">
        <w:rPr>
          <w:i/>
        </w:rPr>
        <w:t xml:space="preserve"> levé nebo pravé SV DN1200:</w:t>
      </w:r>
    </w:p>
    <w:p w:rsidR="00206B14" w:rsidRPr="00D538F0" w:rsidRDefault="00206B14" w:rsidP="00206B14">
      <w:pPr>
        <w:ind w:left="567"/>
        <w:jc w:val="both"/>
        <w:rPr>
          <w:i/>
          <w:iCs/>
        </w:rPr>
      </w:pPr>
      <w:r w:rsidRPr="00D538F0">
        <w:rPr>
          <w:i/>
        </w:rPr>
        <w:t>Přípravné práce:</w:t>
      </w:r>
    </w:p>
    <w:p w:rsidR="001B10DC" w:rsidRPr="00D538F0" w:rsidRDefault="001B10DC" w:rsidP="004B4C62">
      <w:pPr>
        <w:pStyle w:val="Odstavecseseznamem"/>
        <w:numPr>
          <w:ilvl w:val="0"/>
          <w:numId w:val="49"/>
        </w:numPr>
        <w:ind w:left="1276" w:hanging="283"/>
        <w:jc w:val="both"/>
        <w:rPr>
          <w:iCs/>
        </w:rPr>
      </w:pPr>
      <w:r w:rsidRPr="00D538F0">
        <w:rPr>
          <w:iCs/>
        </w:rPr>
        <w:t xml:space="preserve">před demontáží tabulového uzávěru bude při uzavřené tabuli provedeno zaměření (přenesení) os pojezdových kol na stěnu šachty </w:t>
      </w:r>
    </w:p>
    <w:p w:rsidR="001B10DC" w:rsidRPr="00D538F0" w:rsidRDefault="001B10DC" w:rsidP="004B4C62">
      <w:pPr>
        <w:pStyle w:val="Odstavecseseznamem"/>
        <w:numPr>
          <w:ilvl w:val="0"/>
          <w:numId w:val="49"/>
        </w:numPr>
        <w:ind w:left="1276" w:hanging="283"/>
        <w:jc w:val="both"/>
        <w:rPr>
          <w:iCs/>
        </w:rPr>
      </w:pPr>
      <w:r w:rsidRPr="00D538F0">
        <w:rPr>
          <w:iCs/>
        </w:rPr>
        <w:t xml:space="preserve">po demontáži tabule bude provedeno zaměření </w:t>
      </w:r>
      <w:r w:rsidR="00EE58F3" w:rsidRPr="00D538F0">
        <w:rPr>
          <w:iCs/>
        </w:rPr>
        <w:t xml:space="preserve">vzdálenosti mezi těsnící plochou vtoku a boční stranou hlavy kolejnice vedení uzávěru </w:t>
      </w:r>
      <w:r w:rsidRPr="00D538F0">
        <w:rPr>
          <w:iCs/>
        </w:rPr>
        <w:t xml:space="preserve">v místě </w:t>
      </w:r>
      <w:r w:rsidR="00EE58F3" w:rsidRPr="00D538F0">
        <w:rPr>
          <w:iCs/>
        </w:rPr>
        <w:t xml:space="preserve">150mm nad </w:t>
      </w:r>
      <w:r w:rsidRPr="00D538F0">
        <w:rPr>
          <w:iCs/>
        </w:rPr>
        <w:t xml:space="preserve">označené osy horních pojezdových kol </w:t>
      </w:r>
      <w:r w:rsidR="00EE58F3" w:rsidRPr="00D538F0">
        <w:rPr>
          <w:iCs/>
        </w:rPr>
        <w:t xml:space="preserve">(dle výkresové dokumentace č.v. A0-1895-00 </w:t>
      </w:r>
      <w:r w:rsidR="00F3136D" w:rsidRPr="00D538F0">
        <w:rPr>
          <w:iCs/>
        </w:rPr>
        <w:t>detail</w:t>
      </w:r>
      <w:r w:rsidR="00EE58F3" w:rsidRPr="00D538F0">
        <w:rPr>
          <w:iCs/>
        </w:rPr>
        <w:t xml:space="preserve"> A vzdálenost 308 + 2mm)</w:t>
      </w:r>
    </w:p>
    <w:p w:rsidR="00EE58F3" w:rsidRPr="00D538F0" w:rsidRDefault="00EE58F3" w:rsidP="004B4C62">
      <w:pPr>
        <w:pStyle w:val="Odstavecseseznamem"/>
        <w:numPr>
          <w:ilvl w:val="0"/>
          <w:numId w:val="49"/>
        </w:numPr>
        <w:ind w:left="1276" w:hanging="283"/>
        <w:jc w:val="both"/>
        <w:rPr>
          <w:iCs/>
        </w:rPr>
      </w:pPr>
      <w:r w:rsidRPr="00D538F0">
        <w:rPr>
          <w:iCs/>
        </w:rPr>
        <w:t xml:space="preserve">po demontáži tabule bude provedeno zaměření vzdálenosti mezi těsnící plochou vtoku a boční stranou hlavy kolejnice vedení uzávěru v místě 150mm pod označené osy dolních pojezdových kol (dle výkresové dokumentace č.v. A0-1895-00 </w:t>
      </w:r>
      <w:r w:rsidR="00F3136D" w:rsidRPr="00D538F0">
        <w:rPr>
          <w:iCs/>
        </w:rPr>
        <w:t>detail</w:t>
      </w:r>
      <w:r w:rsidRPr="00D538F0">
        <w:rPr>
          <w:iCs/>
        </w:rPr>
        <w:t xml:space="preserve"> A vzdálenost 308</w:t>
      </w:r>
      <w:r w:rsidR="00C64159" w:rsidRPr="00D538F0">
        <w:rPr>
          <w:iCs/>
        </w:rPr>
        <w:t>mm s úchylkou</w:t>
      </w:r>
      <w:r w:rsidRPr="00D538F0">
        <w:rPr>
          <w:iCs/>
        </w:rPr>
        <w:t xml:space="preserve"> </w:t>
      </w:r>
      <w:r w:rsidR="00C64159" w:rsidRPr="00D538F0">
        <w:rPr>
          <w:iCs/>
        </w:rPr>
        <w:t>0/+</w:t>
      </w:r>
      <w:r w:rsidRPr="00D538F0">
        <w:rPr>
          <w:iCs/>
        </w:rPr>
        <w:t>2mm)</w:t>
      </w:r>
    </w:p>
    <w:p w:rsidR="00EE58F3" w:rsidRPr="00D538F0" w:rsidRDefault="00EE58F3" w:rsidP="004B4C62">
      <w:pPr>
        <w:pStyle w:val="Odstavecseseznamem"/>
        <w:numPr>
          <w:ilvl w:val="0"/>
          <w:numId w:val="49"/>
        </w:numPr>
        <w:ind w:left="1276" w:hanging="283"/>
        <w:jc w:val="both"/>
        <w:rPr>
          <w:iCs/>
        </w:rPr>
      </w:pPr>
      <w:r w:rsidRPr="00D538F0">
        <w:rPr>
          <w:iCs/>
        </w:rPr>
        <w:t xml:space="preserve">po demontáži tabule bude provedeno zaměření vzdálenosti mezi pravou a levou hlavou kolejnice velení uzávěru </w:t>
      </w:r>
      <w:r w:rsidR="00C64159" w:rsidRPr="00D538F0">
        <w:rPr>
          <w:iCs/>
        </w:rPr>
        <w:t>minimálně v pěti místech vedení o délce 6500mm (</w:t>
      </w:r>
      <w:r w:rsidRPr="00D538F0">
        <w:rPr>
          <w:iCs/>
        </w:rPr>
        <w:t xml:space="preserve">dle výkresové dokumentace č.v. A0-1895-00 </w:t>
      </w:r>
      <w:r w:rsidR="00C64159" w:rsidRPr="00D538F0">
        <w:rPr>
          <w:iCs/>
        </w:rPr>
        <w:t xml:space="preserve">řez A-A </w:t>
      </w:r>
      <w:r w:rsidRPr="00D538F0">
        <w:rPr>
          <w:iCs/>
        </w:rPr>
        <w:t xml:space="preserve"> vzdálenost</w:t>
      </w:r>
      <w:r w:rsidR="00C64159" w:rsidRPr="00D538F0">
        <w:rPr>
          <w:iCs/>
        </w:rPr>
        <w:t xml:space="preserve"> – rozteč 2676mm s úchylkou 0/+3mm</w:t>
      </w:r>
      <w:r w:rsidRPr="00D538F0">
        <w:rPr>
          <w:iCs/>
        </w:rPr>
        <w:t>)</w:t>
      </w:r>
    </w:p>
    <w:p w:rsidR="00206B14" w:rsidRPr="00D538F0" w:rsidRDefault="00C64159" w:rsidP="004B4C62">
      <w:pPr>
        <w:pStyle w:val="Odstavecseseznamem"/>
        <w:numPr>
          <w:ilvl w:val="0"/>
          <w:numId w:val="49"/>
        </w:numPr>
        <w:ind w:left="1276" w:hanging="283"/>
        <w:jc w:val="both"/>
        <w:rPr>
          <w:iCs/>
        </w:rPr>
      </w:pPr>
      <w:r w:rsidRPr="00D538F0">
        <w:rPr>
          <w:iCs/>
        </w:rPr>
        <w:t>po vyhodnocení naměřených hodnot budou odchylky oproti rozměrům 308mm kompenzovány úpravou průměru nákolku na každém jednom pojezdovém kole.</w:t>
      </w:r>
      <w:r w:rsidR="004C5E52" w:rsidRPr="00D538F0">
        <w:rPr>
          <w:iCs/>
        </w:rPr>
        <w:t xml:space="preserve"> </w:t>
      </w:r>
      <w:r w:rsidRPr="00D538F0">
        <w:rPr>
          <w:iCs/>
        </w:rPr>
        <w:t xml:space="preserve">Pro odzkoušení vhodných kompenzačních průměrů nákolku pojezdových kol budou zhotoveny přípravky </w:t>
      </w:r>
      <w:r w:rsidR="00466237" w:rsidRPr="00D538F0">
        <w:rPr>
          <w:iCs/>
        </w:rPr>
        <w:t xml:space="preserve">– </w:t>
      </w:r>
      <w:r w:rsidR="00380F58" w:rsidRPr="00D538F0">
        <w:rPr>
          <w:iCs/>
        </w:rPr>
        <w:t xml:space="preserve">unašeč s výměnným </w:t>
      </w:r>
      <w:r w:rsidR="00466237" w:rsidRPr="00D538F0">
        <w:rPr>
          <w:iCs/>
        </w:rPr>
        <w:t xml:space="preserve">nákolkem </w:t>
      </w:r>
      <w:r w:rsidR="00380F58" w:rsidRPr="00D538F0">
        <w:rPr>
          <w:iCs/>
        </w:rPr>
        <w:t>(dočasně nahrazující nákolky pojezdových kol během zkoušení uzávěru) dle výkresové dokumentace Přípravek pojezdového kola č.v.A3-1895-00-01-02-P-01</w:t>
      </w:r>
      <w:r w:rsidR="004C5E52" w:rsidRPr="00D538F0">
        <w:rPr>
          <w:iCs/>
        </w:rPr>
        <w:t>.</w:t>
      </w:r>
      <w:r w:rsidR="00206B14" w:rsidRPr="00D538F0">
        <w:rPr>
          <w:iCs/>
        </w:rPr>
        <w:t>)</w:t>
      </w:r>
    </w:p>
    <w:p w:rsidR="00206B14" w:rsidRPr="00D538F0" w:rsidRDefault="00D11804" w:rsidP="004B4C62">
      <w:pPr>
        <w:pStyle w:val="Odstavecseseznamem"/>
        <w:numPr>
          <w:ilvl w:val="0"/>
          <w:numId w:val="49"/>
        </w:numPr>
        <w:ind w:left="1276" w:hanging="283"/>
        <w:jc w:val="both"/>
        <w:rPr>
          <w:iCs/>
        </w:rPr>
      </w:pPr>
      <w:r w:rsidRPr="00D538F0">
        <w:rPr>
          <w:iCs/>
        </w:rPr>
        <w:t>pro nastavení vůle 2mm mezi těsnící plochou vtoku a příložkou těsnění tabulového uzávěru (dle výkresové dokumentace č.v. A0-1895-00 det</w:t>
      </w:r>
      <w:r w:rsidR="00F3136D" w:rsidRPr="00D538F0">
        <w:rPr>
          <w:iCs/>
        </w:rPr>
        <w:t>ail</w:t>
      </w:r>
      <w:r w:rsidRPr="00D538F0">
        <w:rPr>
          <w:iCs/>
        </w:rPr>
        <w:t xml:space="preserve"> A vzdálenost 2mm) budou osazeny vymezovací přípravky – dorazy, které zabezpečí nastavení</w:t>
      </w:r>
      <w:r w:rsidR="00206B14" w:rsidRPr="00D538F0">
        <w:rPr>
          <w:iCs/>
        </w:rPr>
        <w:t xml:space="preserve"> vůle</w:t>
      </w:r>
      <w:r w:rsidRPr="00D538F0">
        <w:rPr>
          <w:iCs/>
        </w:rPr>
        <w:t xml:space="preserve"> při zavřeném uzávěru a jeho dotlačením  pomocí mechanických rozpěrných tyčí</w:t>
      </w:r>
      <w:r w:rsidR="00206B14" w:rsidRPr="00D538F0">
        <w:rPr>
          <w:iCs/>
        </w:rPr>
        <w:t xml:space="preserve">. Předpokládá se osazení vymezovacích přípravků (cca 4-8ks) na příložku těsnění s využitím spojovacího materiálu upevňujícího příložku těsnění s těsněním a nosičem těsnění tabulového uzávěru. </w:t>
      </w:r>
    </w:p>
    <w:p w:rsidR="00F375F0" w:rsidRPr="00D538F0" w:rsidRDefault="000E219D" w:rsidP="00206B14">
      <w:pPr>
        <w:jc w:val="both"/>
        <w:rPr>
          <w:iCs/>
        </w:rPr>
      </w:pPr>
      <w:r w:rsidRPr="00D538F0">
        <w:rPr>
          <w:iCs/>
        </w:rPr>
        <w:t xml:space="preserve">         </w:t>
      </w:r>
    </w:p>
    <w:p w:rsidR="00F375F0" w:rsidRPr="00D538F0" w:rsidRDefault="00F375F0" w:rsidP="00206B14">
      <w:pPr>
        <w:jc w:val="both"/>
        <w:rPr>
          <w:iCs/>
        </w:rPr>
      </w:pPr>
    </w:p>
    <w:p w:rsidR="00F375F0" w:rsidRPr="00D538F0" w:rsidRDefault="00F375F0" w:rsidP="00206B14">
      <w:pPr>
        <w:jc w:val="both"/>
        <w:rPr>
          <w:iCs/>
        </w:rPr>
      </w:pPr>
    </w:p>
    <w:p w:rsidR="00F375F0" w:rsidRPr="00D538F0" w:rsidRDefault="00F375F0" w:rsidP="00206B14">
      <w:pPr>
        <w:jc w:val="both"/>
        <w:rPr>
          <w:iCs/>
        </w:rPr>
      </w:pPr>
    </w:p>
    <w:p w:rsidR="00F375F0" w:rsidRPr="00D538F0" w:rsidRDefault="00F375F0" w:rsidP="00206B14">
      <w:pPr>
        <w:jc w:val="both"/>
        <w:rPr>
          <w:iCs/>
        </w:rPr>
      </w:pPr>
    </w:p>
    <w:p w:rsidR="00206B14" w:rsidRPr="00D538F0" w:rsidRDefault="000E219D" w:rsidP="00206B14">
      <w:pPr>
        <w:jc w:val="both"/>
        <w:rPr>
          <w:i/>
          <w:iCs/>
        </w:rPr>
      </w:pPr>
      <w:r w:rsidRPr="00D538F0">
        <w:rPr>
          <w:iCs/>
        </w:rPr>
        <w:lastRenderedPageBreak/>
        <w:t xml:space="preserve"> </w:t>
      </w:r>
      <w:r w:rsidRPr="00D538F0">
        <w:rPr>
          <w:i/>
          <w:iCs/>
        </w:rPr>
        <w:t>N</w:t>
      </w:r>
      <w:r w:rsidR="00206B14" w:rsidRPr="00D538F0">
        <w:rPr>
          <w:i/>
          <w:iCs/>
        </w:rPr>
        <w:t>astavení provozních vůlí tabulového uzávěru:</w:t>
      </w:r>
    </w:p>
    <w:p w:rsidR="000E219D" w:rsidRPr="00D538F0" w:rsidRDefault="000E219D" w:rsidP="000E219D">
      <w:pPr>
        <w:pStyle w:val="Odstavecseseznamem"/>
        <w:numPr>
          <w:ilvl w:val="0"/>
          <w:numId w:val="49"/>
        </w:numPr>
        <w:jc w:val="both"/>
        <w:rPr>
          <w:iCs/>
        </w:rPr>
      </w:pPr>
      <w:r w:rsidRPr="00D538F0">
        <w:rPr>
          <w:iCs/>
        </w:rPr>
        <w:t xml:space="preserve">po rekonstrukci návodního provozního tabulového uzávěru, … a jeho přepravy na VD bude z pravého břehu proveden přesun speciálním vozíkem po lávce do sdruženého objektu VD podestu horní strojovny 735,895 m n.m. Odtud se pomocí portálového jeřábu 5t přesune uzávěr do šachty návodního provozního uzávěru na servisní podestu 729,275 m n.m. </w:t>
      </w:r>
    </w:p>
    <w:p w:rsidR="000E219D" w:rsidRPr="00D538F0" w:rsidRDefault="000E219D" w:rsidP="000E219D">
      <w:pPr>
        <w:pStyle w:val="Odstavecseseznamem"/>
        <w:numPr>
          <w:ilvl w:val="0"/>
          <w:numId w:val="49"/>
        </w:numPr>
        <w:jc w:val="both"/>
        <w:rPr>
          <w:iCs/>
        </w:rPr>
      </w:pPr>
      <w:r w:rsidRPr="00D538F0">
        <w:rPr>
          <w:iCs/>
        </w:rPr>
        <w:t>před spuštěním uzávěru do šachty budou na uzávěr osazeny přípravky pro vymezení provozních vůlí (2mm mezi uzávěrem a těsnící plochou vtoku SV, …) a umožnění nastavení excentrů pojezdových kol</w:t>
      </w:r>
    </w:p>
    <w:p w:rsidR="000E219D" w:rsidRPr="00D538F0" w:rsidRDefault="000E219D" w:rsidP="000E219D">
      <w:pPr>
        <w:pStyle w:val="Odstavecseseznamem"/>
        <w:numPr>
          <w:ilvl w:val="0"/>
          <w:numId w:val="49"/>
        </w:numPr>
        <w:jc w:val="both"/>
        <w:rPr>
          <w:iCs/>
        </w:rPr>
      </w:pPr>
      <w:r w:rsidRPr="00D538F0">
        <w:rPr>
          <w:iCs/>
        </w:rPr>
        <w:t>provedení spuštění návodního provozního tabulového uzávěru stávajícím portálovým jeřábem 5t na dno šachty (do polohy tabulového uzávěru zavřeno)</w:t>
      </w:r>
    </w:p>
    <w:p w:rsidR="000E219D" w:rsidRPr="00D538F0" w:rsidRDefault="000E219D" w:rsidP="000E219D">
      <w:pPr>
        <w:pStyle w:val="Odstavecseseznamem"/>
        <w:numPr>
          <w:ilvl w:val="0"/>
          <w:numId w:val="49"/>
        </w:numPr>
        <w:jc w:val="both"/>
        <w:rPr>
          <w:iCs/>
        </w:rPr>
      </w:pPr>
      <w:r w:rsidRPr="00D538F0">
        <w:rPr>
          <w:iCs/>
        </w:rPr>
        <w:t>dotlačení tabule uzávěru na vymezovací přípravky / těsnící plochu vtoku SV pomocí mechanických rozpěrných tyčí</w:t>
      </w:r>
    </w:p>
    <w:p w:rsidR="000E219D" w:rsidRPr="00D538F0" w:rsidRDefault="000E219D" w:rsidP="000E219D">
      <w:pPr>
        <w:pStyle w:val="Odstavecseseznamem"/>
        <w:numPr>
          <w:ilvl w:val="0"/>
          <w:numId w:val="49"/>
        </w:numPr>
        <w:jc w:val="both"/>
        <w:rPr>
          <w:iCs/>
        </w:rPr>
      </w:pPr>
      <w:r w:rsidRPr="00D538F0">
        <w:rPr>
          <w:iCs/>
        </w:rPr>
        <w:t>provedení nastavení návodního provozního tabulového uzávěru, nastavení provozních vůlí uzávěru - seřízením excentrů pojezdových kol s osazenými přípravky - unašeče nákolků + výměnný nákolek (osazených dle provedeného zaměření funkčních ploch vedení uzávěru a těsnících ploch uzávěrů ve stavbě)</w:t>
      </w:r>
    </w:p>
    <w:p w:rsidR="000E219D" w:rsidRPr="00D538F0" w:rsidRDefault="000E219D" w:rsidP="000E219D">
      <w:pPr>
        <w:pStyle w:val="Odstavecseseznamem"/>
        <w:numPr>
          <w:ilvl w:val="0"/>
          <w:numId w:val="49"/>
        </w:numPr>
        <w:jc w:val="both"/>
        <w:rPr>
          <w:iCs/>
        </w:rPr>
      </w:pPr>
      <w:r w:rsidRPr="00D538F0">
        <w:rPr>
          <w:iCs/>
        </w:rPr>
        <w:t>zajištění nastavených excentrů pojezdových kol pomocí spojovacího materiálu nerez A2/A4</w:t>
      </w:r>
      <w:r w:rsidR="004B4C62" w:rsidRPr="00D538F0">
        <w:rPr>
          <w:iCs/>
        </w:rPr>
        <w:t xml:space="preserve"> (propojení stavěcí příruby + excentrické hřídele pojezdového kola + podložek hřídele pojezdového kola + nově osazené příruby v zaslepovacím plechu svislých výztuh OK tabulového uzávěru) dle sestavení viz č.v. A0-1895-00-01</w:t>
      </w:r>
    </w:p>
    <w:p w:rsidR="000E219D" w:rsidRPr="00D538F0" w:rsidRDefault="000E219D" w:rsidP="000E219D">
      <w:pPr>
        <w:pStyle w:val="Odstavecseseznamem"/>
        <w:numPr>
          <w:ilvl w:val="0"/>
          <w:numId w:val="49"/>
        </w:numPr>
        <w:jc w:val="both"/>
        <w:rPr>
          <w:iCs/>
        </w:rPr>
      </w:pPr>
      <w:r w:rsidRPr="00D538F0">
        <w:rPr>
          <w:iCs/>
        </w:rPr>
        <w:t xml:space="preserve">demontáž mechanických rozpěrných tyčí + provedení vyzdvižení návodního provozního tabulového uzávěru stávajícím portálovým jeřábem 5t na servisní podestu 729,275 m n.m. </w:t>
      </w:r>
    </w:p>
    <w:p w:rsidR="000E219D" w:rsidRPr="00D538F0" w:rsidRDefault="000E219D" w:rsidP="000E219D">
      <w:pPr>
        <w:pStyle w:val="Odstavecseseznamem"/>
        <w:numPr>
          <w:ilvl w:val="0"/>
          <w:numId w:val="49"/>
        </w:numPr>
        <w:jc w:val="both"/>
        <w:rPr>
          <w:iCs/>
        </w:rPr>
      </w:pPr>
      <w:r w:rsidRPr="00D538F0">
        <w:rPr>
          <w:iCs/>
        </w:rPr>
        <w:t>výměna přípravků (unašeče nákolků + nákolky) za nákolek pojezdového kola s průměrem nákolku vyvedeného dle přípravku</w:t>
      </w:r>
      <w:r w:rsidR="004B4C62" w:rsidRPr="00D538F0">
        <w:rPr>
          <w:iCs/>
        </w:rPr>
        <w:t xml:space="preserve"> včetně provedení důkladného promazání ložisek pojezdových kol plastickým mazivem před osazením nákolků</w:t>
      </w:r>
    </w:p>
    <w:p w:rsidR="000E219D" w:rsidRPr="00D538F0" w:rsidRDefault="000E219D" w:rsidP="004B4C62">
      <w:pPr>
        <w:pStyle w:val="Odstavecseseznamem"/>
        <w:ind w:left="709"/>
        <w:jc w:val="both"/>
        <w:rPr>
          <w:iCs/>
        </w:rPr>
      </w:pPr>
    </w:p>
    <w:p w:rsidR="00F3136D" w:rsidRPr="00D538F0" w:rsidRDefault="00F3136D" w:rsidP="00F3136D">
      <w:pPr>
        <w:ind w:left="284"/>
        <w:jc w:val="both"/>
        <w:rPr>
          <w:iCs/>
        </w:rPr>
      </w:pPr>
    </w:p>
    <w:p w:rsidR="00F3136D" w:rsidRPr="00D538F0" w:rsidRDefault="00F3136D" w:rsidP="00F3136D">
      <w:pPr>
        <w:numPr>
          <w:ilvl w:val="1"/>
          <w:numId w:val="13"/>
        </w:numPr>
        <w:tabs>
          <w:tab w:val="num" w:pos="142"/>
          <w:tab w:val="num" w:pos="2345"/>
          <w:tab w:val="num" w:pos="3338"/>
        </w:tabs>
        <w:ind w:left="142" w:hanging="142"/>
        <w:jc w:val="both"/>
        <w:rPr>
          <w:b/>
          <w:i/>
          <w:iCs/>
        </w:rPr>
      </w:pPr>
      <w:r w:rsidRPr="00D538F0">
        <w:rPr>
          <w:b/>
          <w:i/>
        </w:rPr>
        <w:t>stavěcí příruba</w:t>
      </w:r>
      <w:r w:rsidRPr="00D538F0">
        <w:rPr>
          <w:b/>
          <w:i/>
          <w:iCs/>
        </w:rPr>
        <w:t xml:space="preserve"> č.v. </w:t>
      </w:r>
      <w:r w:rsidRPr="00D538F0">
        <w:rPr>
          <w:b/>
          <w:i/>
        </w:rPr>
        <w:t>A3-1895-00-01-03</w:t>
      </w:r>
      <w:r w:rsidRPr="00D538F0">
        <w:rPr>
          <w:b/>
          <w:i/>
          <w:iCs/>
        </w:rPr>
        <w:t xml:space="preserve"> (4kpl.):</w:t>
      </w:r>
    </w:p>
    <w:p w:rsidR="00F3136D" w:rsidRPr="00D538F0" w:rsidRDefault="00F3136D" w:rsidP="00F3136D">
      <w:pPr>
        <w:numPr>
          <w:ilvl w:val="1"/>
          <w:numId w:val="22"/>
        </w:numPr>
        <w:ind w:left="567" w:hanging="283"/>
        <w:jc w:val="both"/>
      </w:pPr>
      <w:r w:rsidRPr="00D538F0">
        <w:rPr>
          <w:iCs/>
        </w:rPr>
        <w:t>bude zhotovena jako výrobek sestávající z následujících hlavních komponentů:</w:t>
      </w:r>
    </w:p>
    <w:p w:rsidR="00F3136D" w:rsidRPr="00D538F0" w:rsidRDefault="00F3136D" w:rsidP="00F3136D">
      <w:pPr>
        <w:pStyle w:val="Odstavecseseznamem"/>
        <w:ind w:left="284"/>
        <w:jc w:val="both"/>
      </w:pPr>
      <w:r w:rsidRPr="00D538F0">
        <w:t xml:space="preserve">     - stavěcí příruba</w:t>
      </w:r>
      <w:r w:rsidR="00B9014E" w:rsidRPr="00D538F0">
        <w:t xml:space="preserve">     </w:t>
      </w:r>
      <w:r w:rsidR="0069544F" w:rsidRPr="00D538F0">
        <w:t>Tl.16x</w:t>
      </w:r>
      <w:r w:rsidR="0069544F" w:rsidRPr="00D538F0">
        <w:rPr>
          <w:rFonts w:ascii="Symbol" w:hAnsi="Symbol"/>
          <w:iCs/>
        </w:rPr>
        <w:t></w:t>
      </w:r>
      <w:r w:rsidR="0069544F" w:rsidRPr="00D538F0">
        <w:t>200mm</w:t>
      </w:r>
      <w:r w:rsidR="00B9014E" w:rsidRPr="00D538F0">
        <w:t xml:space="preserve"> </w:t>
      </w:r>
      <w:r w:rsidR="0069544F" w:rsidRPr="00D538F0">
        <w:t>(výpalek</w:t>
      </w:r>
      <w:r w:rsidR="00B9014E" w:rsidRPr="00D538F0">
        <w:t xml:space="preserve"> voda) </w:t>
      </w:r>
      <w:r w:rsidR="00B9014E" w:rsidRPr="00D538F0">
        <w:tab/>
      </w:r>
      <w:r w:rsidRPr="00D538F0">
        <w:t xml:space="preserve">1ks      č.v. </w:t>
      </w:r>
      <w:r w:rsidR="00524163" w:rsidRPr="00D538F0">
        <w:t xml:space="preserve">A3-1895-00-01-03 </w:t>
      </w:r>
      <w:r w:rsidRPr="00D538F0">
        <w:t xml:space="preserve">  </w:t>
      </w:r>
    </w:p>
    <w:p w:rsidR="00F3136D" w:rsidRPr="00D538F0" w:rsidRDefault="00F3136D" w:rsidP="00F3136D">
      <w:pPr>
        <w:pStyle w:val="Odstavecseseznamem"/>
        <w:ind w:left="284"/>
        <w:jc w:val="both"/>
      </w:pPr>
    </w:p>
    <w:p w:rsidR="00F3136D" w:rsidRPr="00D538F0" w:rsidRDefault="00F3136D" w:rsidP="00F3136D">
      <w:pPr>
        <w:ind w:left="567"/>
        <w:jc w:val="both"/>
      </w:pPr>
      <w:r w:rsidRPr="00D538F0">
        <w:rPr>
          <w:iCs/>
        </w:rPr>
        <w:t>- materiál</w:t>
      </w:r>
      <w:r w:rsidRPr="00D538F0">
        <w:rPr>
          <w:iCs/>
        </w:rPr>
        <w:tab/>
      </w:r>
      <w:r w:rsidRPr="00D538F0">
        <w:rPr>
          <w:iCs/>
        </w:rPr>
        <w:tab/>
      </w:r>
      <w:r w:rsidRPr="00D538F0">
        <w:rPr>
          <w:iCs/>
        </w:rPr>
        <w:tab/>
      </w:r>
      <w:r w:rsidRPr="00D538F0">
        <w:rPr>
          <w:iCs/>
        </w:rPr>
        <w:tab/>
        <w:t>1.4301</w:t>
      </w:r>
    </w:p>
    <w:p w:rsidR="00F3136D" w:rsidRPr="00D538F0" w:rsidRDefault="00F3136D" w:rsidP="00F3136D">
      <w:pPr>
        <w:ind w:left="567"/>
        <w:jc w:val="both"/>
        <w:rPr>
          <w:iCs/>
        </w:rPr>
      </w:pPr>
      <w:r w:rsidRPr="00D538F0">
        <w:rPr>
          <w:iCs/>
        </w:rPr>
        <w:t>- hmotnost</w:t>
      </w:r>
      <w:r w:rsidRPr="00D538F0">
        <w:rPr>
          <w:iCs/>
        </w:rPr>
        <w:tab/>
      </w:r>
      <w:r w:rsidRPr="00D538F0">
        <w:rPr>
          <w:iCs/>
        </w:rPr>
        <w:tab/>
      </w:r>
      <w:r w:rsidRPr="00D538F0">
        <w:rPr>
          <w:iCs/>
        </w:rPr>
        <w:tab/>
      </w:r>
      <w:r w:rsidRPr="00D538F0">
        <w:rPr>
          <w:iCs/>
        </w:rPr>
        <w:tab/>
        <w:t>celkem cca 3,3kg/ks</w:t>
      </w:r>
    </w:p>
    <w:p w:rsidR="00F3136D" w:rsidRPr="00D538F0" w:rsidRDefault="00F3136D" w:rsidP="00F3136D">
      <w:pPr>
        <w:ind w:left="567"/>
        <w:jc w:val="both"/>
        <w:rPr>
          <w:iCs/>
        </w:rPr>
      </w:pPr>
    </w:p>
    <w:p w:rsidR="00F3136D" w:rsidRPr="00D538F0" w:rsidRDefault="00F3136D" w:rsidP="00F3136D">
      <w:pPr>
        <w:numPr>
          <w:ilvl w:val="1"/>
          <w:numId w:val="21"/>
        </w:numPr>
        <w:tabs>
          <w:tab w:val="clear" w:pos="1080"/>
          <w:tab w:val="num" w:pos="567"/>
        </w:tabs>
        <w:ind w:left="567" w:hanging="283"/>
        <w:jc w:val="both"/>
        <w:rPr>
          <w:iCs/>
        </w:rPr>
      </w:pPr>
      <w:r w:rsidRPr="00D538F0">
        <w:rPr>
          <w:iCs/>
        </w:rPr>
        <w:t>stávající nevyhovující stavěcí příruba bude nahrazena novou zhotovenou z materiálu nerez 1.4301</w:t>
      </w:r>
    </w:p>
    <w:p w:rsidR="00F3136D" w:rsidRPr="00D538F0" w:rsidRDefault="00F3136D" w:rsidP="00F3136D">
      <w:pPr>
        <w:numPr>
          <w:ilvl w:val="1"/>
          <w:numId w:val="21"/>
        </w:numPr>
        <w:tabs>
          <w:tab w:val="clear" w:pos="1080"/>
          <w:tab w:val="num" w:pos="567"/>
        </w:tabs>
        <w:ind w:left="567" w:hanging="283"/>
        <w:jc w:val="both"/>
        <w:rPr>
          <w:iCs/>
        </w:rPr>
      </w:pPr>
      <w:r w:rsidRPr="00D538F0">
        <w:t xml:space="preserve">stavěcí příruba (4kpl) </w:t>
      </w:r>
      <w:r w:rsidRPr="00D538F0">
        <w:rPr>
          <w:iCs/>
        </w:rPr>
        <w:t xml:space="preserve">bude zhotovena dle </w:t>
      </w:r>
      <w:r w:rsidRPr="00D538F0">
        <w:t>výkresové dokumentace</w:t>
      </w:r>
    </w:p>
    <w:p w:rsidR="00F3136D" w:rsidRPr="00D538F0" w:rsidRDefault="00F3136D" w:rsidP="00F228FC">
      <w:pPr>
        <w:numPr>
          <w:ilvl w:val="1"/>
          <w:numId w:val="21"/>
        </w:numPr>
        <w:tabs>
          <w:tab w:val="clear" w:pos="1080"/>
          <w:tab w:val="num" w:pos="567"/>
        </w:tabs>
        <w:ind w:left="567" w:hanging="283"/>
        <w:jc w:val="both"/>
        <w:rPr>
          <w:iCs/>
        </w:rPr>
      </w:pPr>
      <w:r w:rsidRPr="00D538F0">
        <w:rPr>
          <w:iCs/>
        </w:rPr>
        <w:t xml:space="preserve">nová </w:t>
      </w:r>
      <w:r w:rsidRPr="00D538F0">
        <w:t xml:space="preserve">stavěcí příruba (4kpl) </w:t>
      </w:r>
      <w:r w:rsidRPr="00D538F0">
        <w:rPr>
          <w:iCs/>
        </w:rPr>
        <w:t xml:space="preserve">bude osazena společně s novým pojezdovým kolem </w:t>
      </w:r>
      <w:r w:rsidR="00F228FC" w:rsidRPr="00D538F0">
        <w:rPr>
          <w:iCs/>
        </w:rPr>
        <w:t xml:space="preserve">(4kpl) do nově zhotovených montážních otvorů v boční straně OK uzávěru + ve svislé výztuži OK uzávěru </w:t>
      </w:r>
      <w:r w:rsidRPr="00D538F0">
        <w:rPr>
          <w:iCs/>
        </w:rPr>
        <w:t xml:space="preserve">za pomocí nového spojovacího materiálu nerez A2/A4 (dle </w:t>
      </w:r>
      <w:r w:rsidRPr="00D538F0">
        <w:t xml:space="preserve">výkresové dokumentace </w:t>
      </w:r>
      <w:r w:rsidR="00F228FC" w:rsidRPr="00D538F0">
        <w:t>č.v. A0-1895-00-01</w:t>
      </w:r>
      <w:r w:rsidRPr="00D538F0">
        <w:t xml:space="preserve">) </w:t>
      </w:r>
      <w:r w:rsidR="00F228FC" w:rsidRPr="00D538F0">
        <w:t>kde společně</w:t>
      </w:r>
      <w:r w:rsidR="00F228FC" w:rsidRPr="00D538F0">
        <w:rPr>
          <w:iCs/>
        </w:rPr>
        <w:t xml:space="preserve"> s provozním uzávěrem – OK, těsněním, příložkou těsnění, … vytvoří jeden kompaktní a funkční celek – návodní provozní tabulový uzávěr levé nebo pravé SV DN1200</w:t>
      </w:r>
    </w:p>
    <w:p w:rsidR="00F3136D" w:rsidRPr="00D538F0" w:rsidRDefault="00F3136D" w:rsidP="00F3136D">
      <w:pPr>
        <w:numPr>
          <w:ilvl w:val="1"/>
          <w:numId w:val="21"/>
        </w:numPr>
        <w:tabs>
          <w:tab w:val="clear" w:pos="1080"/>
          <w:tab w:val="num" w:pos="567"/>
        </w:tabs>
        <w:ind w:left="567" w:hanging="283"/>
        <w:jc w:val="both"/>
        <w:rPr>
          <w:iCs/>
        </w:rPr>
      </w:pPr>
      <w:r w:rsidRPr="00D538F0">
        <w:rPr>
          <w:iCs/>
        </w:rPr>
        <w:t xml:space="preserve">OK </w:t>
      </w:r>
      <w:r w:rsidR="00F228FC" w:rsidRPr="00D538F0">
        <w:rPr>
          <w:iCs/>
        </w:rPr>
        <w:t>stavěcí příruby</w:t>
      </w:r>
      <w:r w:rsidRPr="00D538F0">
        <w:rPr>
          <w:iCs/>
        </w:rPr>
        <w:t xml:space="preserve"> zhotovené z  materiálu 1.4301 bude dodána bez povrchové ochrany dle </w:t>
      </w:r>
      <w:r w:rsidRPr="00D538F0">
        <w:t xml:space="preserve">TZ bod 4 </w:t>
      </w:r>
    </w:p>
    <w:p w:rsidR="00F228FC" w:rsidRPr="00D538F0" w:rsidRDefault="00F228FC" w:rsidP="004642AE">
      <w:pPr>
        <w:ind w:left="284"/>
        <w:jc w:val="both"/>
        <w:rPr>
          <w:iCs/>
        </w:rPr>
      </w:pPr>
    </w:p>
    <w:p w:rsidR="0043559E" w:rsidRPr="00D538F0" w:rsidRDefault="0043559E" w:rsidP="004642AE">
      <w:pPr>
        <w:ind w:left="284"/>
        <w:jc w:val="both"/>
        <w:rPr>
          <w:iCs/>
        </w:rPr>
      </w:pPr>
    </w:p>
    <w:p w:rsidR="00F228FC" w:rsidRPr="00D538F0" w:rsidRDefault="00674FE8" w:rsidP="00F228FC">
      <w:pPr>
        <w:numPr>
          <w:ilvl w:val="1"/>
          <w:numId w:val="13"/>
        </w:numPr>
        <w:tabs>
          <w:tab w:val="num" w:pos="142"/>
          <w:tab w:val="num" w:pos="2345"/>
          <w:tab w:val="num" w:pos="3338"/>
        </w:tabs>
        <w:ind w:left="142" w:hanging="142"/>
        <w:jc w:val="both"/>
        <w:rPr>
          <w:b/>
          <w:i/>
          <w:iCs/>
        </w:rPr>
      </w:pPr>
      <w:r w:rsidRPr="00D538F0">
        <w:rPr>
          <w:b/>
          <w:i/>
        </w:rPr>
        <w:t>podložka hřídele – pojezdové kolo</w:t>
      </w:r>
      <w:r w:rsidR="00F228FC" w:rsidRPr="00D538F0">
        <w:rPr>
          <w:b/>
          <w:i/>
          <w:iCs/>
        </w:rPr>
        <w:t xml:space="preserve"> č.v. </w:t>
      </w:r>
      <w:r w:rsidR="00F228FC" w:rsidRPr="00D538F0">
        <w:rPr>
          <w:b/>
          <w:i/>
        </w:rPr>
        <w:t>A3-1895-00-01-0</w:t>
      </w:r>
      <w:r w:rsidRPr="00D538F0">
        <w:rPr>
          <w:b/>
          <w:i/>
        </w:rPr>
        <w:t>4</w:t>
      </w:r>
      <w:r w:rsidR="00F228FC" w:rsidRPr="00D538F0">
        <w:rPr>
          <w:b/>
          <w:i/>
          <w:iCs/>
        </w:rPr>
        <w:t xml:space="preserve"> (</w:t>
      </w:r>
      <w:r w:rsidRPr="00D538F0">
        <w:rPr>
          <w:b/>
          <w:i/>
          <w:iCs/>
        </w:rPr>
        <w:t>4+</w:t>
      </w:r>
      <w:r w:rsidR="00F228FC" w:rsidRPr="00D538F0">
        <w:rPr>
          <w:b/>
          <w:i/>
          <w:iCs/>
        </w:rPr>
        <w:t>4kpl.):</w:t>
      </w:r>
    </w:p>
    <w:p w:rsidR="00F228FC" w:rsidRPr="00D538F0" w:rsidRDefault="00F228FC" w:rsidP="00F228FC">
      <w:pPr>
        <w:numPr>
          <w:ilvl w:val="1"/>
          <w:numId w:val="22"/>
        </w:numPr>
        <w:ind w:left="567" w:hanging="283"/>
        <w:jc w:val="both"/>
      </w:pPr>
      <w:r w:rsidRPr="00D538F0">
        <w:rPr>
          <w:iCs/>
        </w:rPr>
        <w:t>bude zhotovena jako výrobek sestávající z následujících hlavních komponentů:</w:t>
      </w:r>
    </w:p>
    <w:p w:rsidR="00674FE8" w:rsidRPr="00D538F0" w:rsidRDefault="00674FE8" w:rsidP="00F228FC">
      <w:pPr>
        <w:pStyle w:val="Odstavecseseznamem"/>
        <w:ind w:left="284"/>
        <w:jc w:val="both"/>
      </w:pPr>
      <w:r w:rsidRPr="00D538F0">
        <w:t xml:space="preserve">     - podložka hřídele</w:t>
      </w:r>
      <w:r w:rsidRPr="00D538F0">
        <w:tab/>
      </w:r>
      <w:r w:rsidRPr="00D538F0">
        <w:tab/>
        <w:t>Tl.1x</w:t>
      </w:r>
      <w:r w:rsidRPr="00D538F0">
        <w:rPr>
          <w:rFonts w:ascii="Symbol" w:hAnsi="Symbol"/>
          <w:iCs/>
        </w:rPr>
        <w:t></w:t>
      </w:r>
      <w:r w:rsidRPr="00D538F0">
        <w:t xml:space="preserve">145/61mm (výpalek voda) </w:t>
      </w:r>
      <w:r w:rsidRPr="00D538F0">
        <w:tab/>
        <w:t xml:space="preserve">1ks   </w:t>
      </w:r>
    </w:p>
    <w:p w:rsidR="00674FE8" w:rsidRPr="00D538F0" w:rsidRDefault="00674FE8" w:rsidP="00674FE8">
      <w:pPr>
        <w:pStyle w:val="Odstavecseseznamem"/>
        <w:ind w:left="284"/>
        <w:jc w:val="both"/>
      </w:pPr>
      <w:r w:rsidRPr="00D538F0">
        <w:t xml:space="preserve">       č.v. A3-1895-00-01-</w:t>
      </w:r>
      <w:r w:rsidR="00F228FC" w:rsidRPr="00D538F0">
        <w:t xml:space="preserve">04  </w:t>
      </w:r>
      <w:r w:rsidRPr="00D538F0">
        <w:tab/>
        <w:t>materiál – 1.4301</w:t>
      </w:r>
      <w:r w:rsidRPr="00D538F0">
        <w:tab/>
      </w:r>
      <w:r w:rsidRPr="00D538F0">
        <w:tab/>
      </w:r>
      <w:r w:rsidRPr="00D538F0">
        <w:tab/>
        <w:t>hmotnost – 0,1kg/ks</w:t>
      </w:r>
    </w:p>
    <w:p w:rsidR="00674FE8" w:rsidRPr="00D538F0" w:rsidRDefault="00674FE8" w:rsidP="00674FE8">
      <w:pPr>
        <w:pStyle w:val="Odstavecseseznamem"/>
        <w:ind w:left="284"/>
        <w:jc w:val="both"/>
      </w:pPr>
      <w:r w:rsidRPr="00D538F0">
        <w:t xml:space="preserve">     - podložka hřídele</w:t>
      </w:r>
      <w:r w:rsidRPr="00D538F0">
        <w:tab/>
      </w:r>
      <w:r w:rsidRPr="00D538F0">
        <w:tab/>
        <w:t>Tl.2x</w:t>
      </w:r>
      <w:r w:rsidRPr="00D538F0">
        <w:rPr>
          <w:rFonts w:ascii="Symbol" w:hAnsi="Symbol"/>
          <w:iCs/>
        </w:rPr>
        <w:t></w:t>
      </w:r>
      <w:r w:rsidRPr="00D538F0">
        <w:t xml:space="preserve">145/61mm (výpalek voda) </w:t>
      </w:r>
      <w:r w:rsidRPr="00D538F0">
        <w:tab/>
        <w:t xml:space="preserve">1ks   </w:t>
      </w:r>
    </w:p>
    <w:p w:rsidR="00674FE8" w:rsidRPr="00D538F0" w:rsidRDefault="00674FE8" w:rsidP="00674FE8">
      <w:pPr>
        <w:pStyle w:val="Odstavecseseznamem"/>
        <w:ind w:left="284"/>
        <w:jc w:val="both"/>
      </w:pPr>
      <w:r w:rsidRPr="00D538F0">
        <w:t xml:space="preserve">       č.v. A3-1895-00-01-04  </w:t>
      </w:r>
      <w:r w:rsidRPr="00D538F0">
        <w:tab/>
        <w:t>materiál – 1.4301</w:t>
      </w:r>
      <w:r w:rsidRPr="00D538F0">
        <w:tab/>
      </w:r>
      <w:r w:rsidRPr="00D538F0">
        <w:tab/>
      </w:r>
      <w:r w:rsidRPr="00D538F0">
        <w:tab/>
        <w:t>hmotnost – 0,2kg/ks</w:t>
      </w:r>
    </w:p>
    <w:p w:rsidR="00F228FC" w:rsidRPr="00D538F0" w:rsidRDefault="00F228FC" w:rsidP="00F228FC">
      <w:pPr>
        <w:ind w:left="567"/>
        <w:jc w:val="both"/>
        <w:rPr>
          <w:iCs/>
        </w:rPr>
      </w:pPr>
    </w:p>
    <w:p w:rsidR="00F228FC" w:rsidRPr="00D538F0" w:rsidRDefault="00F228FC" w:rsidP="00F228FC">
      <w:pPr>
        <w:numPr>
          <w:ilvl w:val="1"/>
          <w:numId w:val="21"/>
        </w:numPr>
        <w:tabs>
          <w:tab w:val="clear" w:pos="1080"/>
          <w:tab w:val="num" w:pos="567"/>
        </w:tabs>
        <w:ind w:left="567" w:hanging="283"/>
        <w:jc w:val="both"/>
        <w:rPr>
          <w:iCs/>
        </w:rPr>
      </w:pPr>
      <w:r w:rsidRPr="00D538F0">
        <w:rPr>
          <w:iCs/>
        </w:rPr>
        <w:t xml:space="preserve">stávající nevyhovující </w:t>
      </w:r>
      <w:r w:rsidR="00674FE8" w:rsidRPr="00D538F0">
        <w:rPr>
          <w:iCs/>
        </w:rPr>
        <w:t xml:space="preserve">podložka hřídele </w:t>
      </w:r>
      <w:r w:rsidRPr="00D538F0">
        <w:rPr>
          <w:iCs/>
        </w:rPr>
        <w:t>příruba bude nahrazena novou zhotovenou z materiálu nerez 1.4301</w:t>
      </w:r>
    </w:p>
    <w:p w:rsidR="00F228FC" w:rsidRPr="00D538F0" w:rsidRDefault="00674FE8" w:rsidP="00F228FC">
      <w:pPr>
        <w:numPr>
          <w:ilvl w:val="1"/>
          <w:numId w:val="21"/>
        </w:numPr>
        <w:tabs>
          <w:tab w:val="clear" w:pos="1080"/>
          <w:tab w:val="num" w:pos="567"/>
        </w:tabs>
        <w:ind w:left="567" w:hanging="283"/>
        <w:jc w:val="both"/>
        <w:rPr>
          <w:iCs/>
        </w:rPr>
      </w:pPr>
      <w:r w:rsidRPr="00D538F0">
        <w:rPr>
          <w:iCs/>
        </w:rPr>
        <w:t>podložka hřídele</w:t>
      </w:r>
      <w:r w:rsidR="00F228FC" w:rsidRPr="00D538F0">
        <w:t xml:space="preserve"> (4</w:t>
      </w:r>
      <w:r w:rsidRPr="00D538F0">
        <w:t>+4</w:t>
      </w:r>
      <w:r w:rsidR="00F228FC" w:rsidRPr="00D538F0">
        <w:t xml:space="preserve">kpl) </w:t>
      </w:r>
      <w:r w:rsidR="00F228FC" w:rsidRPr="00D538F0">
        <w:rPr>
          <w:iCs/>
        </w:rPr>
        <w:t xml:space="preserve">bude zhotovena dle </w:t>
      </w:r>
      <w:r w:rsidR="00F228FC" w:rsidRPr="00D538F0">
        <w:t>výkresové dokumentace</w:t>
      </w:r>
    </w:p>
    <w:p w:rsidR="00F228FC" w:rsidRPr="00D538F0" w:rsidRDefault="00F228FC" w:rsidP="00F228FC">
      <w:pPr>
        <w:numPr>
          <w:ilvl w:val="1"/>
          <w:numId w:val="21"/>
        </w:numPr>
        <w:tabs>
          <w:tab w:val="clear" w:pos="1080"/>
          <w:tab w:val="num" w:pos="567"/>
        </w:tabs>
        <w:ind w:left="567" w:hanging="283"/>
        <w:jc w:val="both"/>
        <w:rPr>
          <w:iCs/>
        </w:rPr>
      </w:pPr>
      <w:r w:rsidRPr="00D538F0">
        <w:rPr>
          <w:iCs/>
        </w:rPr>
        <w:t xml:space="preserve">nová </w:t>
      </w:r>
      <w:r w:rsidR="00674FE8" w:rsidRPr="00D538F0">
        <w:rPr>
          <w:iCs/>
        </w:rPr>
        <w:t xml:space="preserve">podložka hřídele </w:t>
      </w:r>
      <w:r w:rsidRPr="00D538F0">
        <w:t xml:space="preserve">(4kpl) </w:t>
      </w:r>
      <w:r w:rsidRPr="00D538F0">
        <w:rPr>
          <w:iCs/>
        </w:rPr>
        <w:t xml:space="preserve">bude osazena společně s novým pojezdovým kolem (4kpl) do nově zhotovených montážních otvorů v boční straně OK uzávěru + ve svislé výztuži OK uzávěru za pomocí nového spojovacího materiálu nerez A2/A4 (dle </w:t>
      </w:r>
      <w:r w:rsidRPr="00D538F0">
        <w:t>výkresové dokumentace č.v. A0-1895-00-01) kde společně</w:t>
      </w:r>
      <w:r w:rsidRPr="00D538F0">
        <w:rPr>
          <w:iCs/>
        </w:rPr>
        <w:t xml:space="preserve"> s provozním uzávěrem – OK, těsněním, příložkou těsnění, … vytvoří jeden kompaktní a funkční celek – návodní provozní tabulový uzávěr levé nebo pravé SV DN1200</w:t>
      </w:r>
    </w:p>
    <w:p w:rsidR="00F228FC" w:rsidRPr="00D538F0" w:rsidRDefault="00F228FC" w:rsidP="00F228FC">
      <w:pPr>
        <w:numPr>
          <w:ilvl w:val="1"/>
          <w:numId w:val="21"/>
        </w:numPr>
        <w:tabs>
          <w:tab w:val="clear" w:pos="1080"/>
          <w:tab w:val="num" w:pos="567"/>
        </w:tabs>
        <w:ind w:left="567" w:hanging="283"/>
        <w:jc w:val="both"/>
        <w:rPr>
          <w:iCs/>
        </w:rPr>
      </w:pPr>
      <w:r w:rsidRPr="00D538F0">
        <w:rPr>
          <w:iCs/>
        </w:rPr>
        <w:t xml:space="preserve">OK </w:t>
      </w:r>
      <w:r w:rsidR="00674FE8" w:rsidRPr="00D538F0">
        <w:rPr>
          <w:iCs/>
        </w:rPr>
        <w:t xml:space="preserve">podložky hřídele </w:t>
      </w:r>
      <w:r w:rsidRPr="00D538F0">
        <w:rPr>
          <w:iCs/>
        </w:rPr>
        <w:t xml:space="preserve">zhotovené z  materiálu 1.4301 bude dodána bez povrchové ochrany dle </w:t>
      </w:r>
      <w:r w:rsidRPr="00D538F0">
        <w:t xml:space="preserve">TZ bod 4 </w:t>
      </w:r>
    </w:p>
    <w:p w:rsidR="00F3136D" w:rsidRPr="00D538F0" w:rsidRDefault="00F3136D" w:rsidP="004642AE">
      <w:pPr>
        <w:ind w:left="284"/>
        <w:jc w:val="both"/>
        <w:rPr>
          <w:iCs/>
        </w:rPr>
      </w:pPr>
    </w:p>
    <w:p w:rsidR="00F3136D" w:rsidRPr="00D538F0" w:rsidRDefault="00F3136D" w:rsidP="004642AE">
      <w:pPr>
        <w:ind w:left="284"/>
        <w:jc w:val="both"/>
        <w:rPr>
          <w:iCs/>
        </w:rPr>
      </w:pPr>
    </w:p>
    <w:p w:rsidR="004642AE" w:rsidRPr="00D538F0" w:rsidRDefault="004642AE" w:rsidP="004642AE">
      <w:pPr>
        <w:numPr>
          <w:ilvl w:val="1"/>
          <w:numId w:val="13"/>
        </w:numPr>
        <w:tabs>
          <w:tab w:val="num" w:pos="142"/>
          <w:tab w:val="num" w:pos="2345"/>
          <w:tab w:val="num" w:pos="3338"/>
        </w:tabs>
        <w:ind w:left="142" w:hanging="142"/>
        <w:jc w:val="both"/>
        <w:rPr>
          <w:b/>
          <w:i/>
          <w:iCs/>
        </w:rPr>
      </w:pPr>
      <w:r w:rsidRPr="00D538F0">
        <w:rPr>
          <w:b/>
          <w:i/>
        </w:rPr>
        <w:t>těsnění</w:t>
      </w:r>
      <w:r w:rsidRPr="00D538F0">
        <w:rPr>
          <w:b/>
          <w:i/>
          <w:iCs/>
        </w:rPr>
        <w:t xml:space="preserve"> č.v. </w:t>
      </w:r>
      <w:r w:rsidR="00156737" w:rsidRPr="00D538F0">
        <w:rPr>
          <w:b/>
          <w:i/>
        </w:rPr>
        <w:t>A4-1895-00-01-05</w:t>
      </w:r>
      <w:r w:rsidR="00156737" w:rsidRPr="00D538F0">
        <w:rPr>
          <w:b/>
          <w:i/>
          <w:iCs/>
        </w:rPr>
        <w:t xml:space="preserve"> </w:t>
      </w:r>
      <w:r w:rsidRPr="00D538F0">
        <w:rPr>
          <w:b/>
          <w:i/>
          <w:iCs/>
        </w:rPr>
        <w:t>(1kpl.):</w:t>
      </w:r>
    </w:p>
    <w:p w:rsidR="004642AE" w:rsidRPr="00D538F0" w:rsidRDefault="004642AE" w:rsidP="004642AE">
      <w:pPr>
        <w:numPr>
          <w:ilvl w:val="1"/>
          <w:numId w:val="22"/>
        </w:numPr>
        <w:ind w:left="567" w:hanging="283"/>
        <w:jc w:val="both"/>
      </w:pPr>
      <w:r w:rsidRPr="00D538F0">
        <w:rPr>
          <w:iCs/>
        </w:rPr>
        <w:t>bude zhotovena jako výrobek sestávající z následujících hlavních komponentů:</w:t>
      </w:r>
    </w:p>
    <w:p w:rsidR="00156737" w:rsidRPr="00D538F0" w:rsidRDefault="00156737" w:rsidP="00156737">
      <w:pPr>
        <w:pStyle w:val="Odstavecseseznamem"/>
        <w:ind w:left="284"/>
        <w:jc w:val="both"/>
      </w:pPr>
      <w:r w:rsidRPr="00D538F0">
        <w:t xml:space="preserve">     - těsnění</w:t>
      </w:r>
      <w:r w:rsidRPr="00D538F0">
        <w:tab/>
      </w:r>
      <w:r w:rsidRPr="00D538F0">
        <w:tab/>
        <w:t xml:space="preserve">     nota 40x15x75-cca7000mm </w:t>
      </w:r>
      <w:r w:rsidRPr="00D538F0">
        <w:tab/>
        <w:t xml:space="preserve">1ks      č.v. A4-1895-00-01-05    </w:t>
      </w:r>
    </w:p>
    <w:p w:rsidR="00156737" w:rsidRPr="00D538F0" w:rsidRDefault="00156737" w:rsidP="00156737">
      <w:pPr>
        <w:pStyle w:val="Odstavecseseznamem"/>
        <w:ind w:left="284"/>
        <w:jc w:val="both"/>
      </w:pPr>
    </w:p>
    <w:p w:rsidR="004642AE" w:rsidRPr="00D538F0" w:rsidRDefault="004642AE" w:rsidP="004642AE">
      <w:pPr>
        <w:ind w:left="567"/>
        <w:jc w:val="both"/>
      </w:pPr>
      <w:r w:rsidRPr="00D538F0">
        <w:rPr>
          <w:iCs/>
        </w:rPr>
        <w:t>- materiál</w:t>
      </w:r>
      <w:r w:rsidRPr="00D538F0">
        <w:rPr>
          <w:iCs/>
        </w:rPr>
        <w:tab/>
      </w:r>
      <w:r w:rsidRPr="00D538F0">
        <w:rPr>
          <w:iCs/>
        </w:rPr>
        <w:tab/>
      </w:r>
      <w:r w:rsidRPr="00D538F0">
        <w:rPr>
          <w:iCs/>
        </w:rPr>
        <w:tab/>
      </w:r>
      <w:r w:rsidRPr="00D538F0">
        <w:rPr>
          <w:iCs/>
        </w:rPr>
        <w:tab/>
        <w:t xml:space="preserve">pryž SBR nebo EPDM </w:t>
      </w:r>
      <w:r w:rsidR="00156737" w:rsidRPr="00D538F0">
        <w:rPr>
          <w:iCs/>
        </w:rPr>
        <w:t>70</w:t>
      </w:r>
      <w:r w:rsidRPr="00D538F0">
        <w:rPr>
          <w:iCs/>
        </w:rPr>
        <w:t>°ShA</w:t>
      </w:r>
    </w:p>
    <w:p w:rsidR="004642AE" w:rsidRPr="00D538F0" w:rsidRDefault="004642AE" w:rsidP="004642AE">
      <w:pPr>
        <w:ind w:left="567"/>
        <w:jc w:val="both"/>
        <w:rPr>
          <w:iCs/>
        </w:rPr>
      </w:pPr>
      <w:r w:rsidRPr="00D538F0">
        <w:rPr>
          <w:iCs/>
        </w:rPr>
        <w:t>- hmotnost</w:t>
      </w:r>
      <w:r w:rsidRPr="00D538F0">
        <w:rPr>
          <w:iCs/>
        </w:rPr>
        <w:tab/>
      </w:r>
      <w:r w:rsidRPr="00D538F0">
        <w:rPr>
          <w:iCs/>
        </w:rPr>
        <w:tab/>
      </w:r>
      <w:r w:rsidRPr="00D538F0">
        <w:rPr>
          <w:iCs/>
        </w:rPr>
        <w:tab/>
      </w:r>
      <w:r w:rsidRPr="00D538F0">
        <w:rPr>
          <w:iCs/>
        </w:rPr>
        <w:tab/>
        <w:t xml:space="preserve">celkem cca </w:t>
      </w:r>
      <w:r w:rsidR="00156737" w:rsidRPr="00D538F0">
        <w:rPr>
          <w:iCs/>
        </w:rPr>
        <w:t>14</w:t>
      </w:r>
      <w:r w:rsidRPr="00D538F0">
        <w:rPr>
          <w:iCs/>
        </w:rPr>
        <w:t>kg</w:t>
      </w:r>
    </w:p>
    <w:p w:rsidR="004642AE" w:rsidRPr="00D538F0" w:rsidRDefault="004642AE" w:rsidP="004642AE">
      <w:pPr>
        <w:ind w:left="567"/>
        <w:jc w:val="both"/>
        <w:rPr>
          <w:iCs/>
        </w:rPr>
      </w:pPr>
    </w:p>
    <w:p w:rsidR="004642AE" w:rsidRPr="00D538F0" w:rsidRDefault="004642AE" w:rsidP="004642AE">
      <w:pPr>
        <w:numPr>
          <w:ilvl w:val="1"/>
          <w:numId w:val="21"/>
        </w:numPr>
        <w:tabs>
          <w:tab w:val="clear" w:pos="1080"/>
          <w:tab w:val="num" w:pos="567"/>
        </w:tabs>
        <w:ind w:left="567" w:hanging="283"/>
        <w:jc w:val="both"/>
        <w:rPr>
          <w:iCs/>
        </w:rPr>
      </w:pPr>
      <w:r w:rsidRPr="00D538F0">
        <w:rPr>
          <w:iCs/>
        </w:rPr>
        <w:t>stávající těsnící sada – notové těsnění bude použito jako šablona pro zhotovení např. montážních otvorů, …</w:t>
      </w:r>
    </w:p>
    <w:p w:rsidR="004642AE" w:rsidRPr="00D538F0" w:rsidRDefault="004642AE" w:rsidP="004642AE">
      <w:pPr>
        <w:numPr>
          <w:ilvl w:val="1"/>
          <w:numId w:val="21"/>
        </w:numPr>
        <w:tabs>
          <w:tab w:val="clear" w:pos="1080"/>
          <w:tab w:val="num" w:pos="567"/>
        </w:tabs>
        <w:ind w:left="567" w:hanging="283"/>
        <w:jc w:val="both"/>
        <w:rPr>
          <w:iCs/>
        </w:rPr>
      </w:pPr>
      <w:r w:rsidRPr="00D538F0">
        <w:rPr>
          <w:iCs/>
        </w:rPr>
        <w:t xml:space="preserve">nová těsnící sada bude postupně kompletována </w:t>
      </w:r>
      <w:r w:rsidR="00156737" w:rsidRPr="00D538F0">
        <w:rPr>
          <w:iCs/>
        </w:rPr>
        <w:t>na nosič těsnění</w:t>
      </w:r>
      <w:r w:rsidRPr="00D538F0">
        <w:rPr>
          <w:iCs/>
        </w:rPr>
        <w:t xml:space="preserve"> </w:t>
      </w:r>
      <w:r w:rsidR="00156737" w:rsidRPr="00D538F0">
        <w:rPr>
          <w:iCs/>
        </w:rPr>
        <w:t xml:space="preserve"> kde vytvoří kruhové těsnění </w:t>
      </w:r>
      <w:r w:rsidRPr="00D538F0">
        <w:rPr>
          <w:iCs/>
        </w:rPr>
        <w:t>za užití šikm</w:t>
      </w:r>
      <w:r w:rsidR="00156737" w:rsidRPr="00D538F0">
        <w:rPr>
          <w:iCs/>
        </w:rPr>
        <w:t xml:space="preserve">ého lepeného spoje </w:t>
      </w:r>
      <w:r w:rsidRPr="00D538F0">
        <w:rPr>
          <w:iCs/>
        </w:rPr>
        <w:t xml:space="preserve">pomocí kontaktního vodostálého lepidla (např. CHEMOPRÉN Univerzál) dle </w:t>
      </w:r>
      <w:r w:rsidRPr="00D538F0">
        <w:t xml:space="preserve">výkresové dokumentace č.v. </w:t>
      </w:r>
      <w:r w:rsidR="00156737" w:rsidRPr="00D538F0">
        <w:t xml:space="preserve">A4-1895-00-01-05    </w:t>
      </w:r>
    </w:p>
    <w:p w:rsidR="004642AE" w:rsidRPr="00D538F0" w:rsidRDefault="004642AE" w:rsidP="00367085">
      <w:pPr>
        <w:numPr>
          <w:ilvl w:val="1"/>
          <w:numId w:val="21"/>
        </w:numPr>
        <w:tabs>
          <w:tab w:val="clear" w:pos="1080"/>
          <w:tab w:val="num" w:pos="567"/>
        </w:tabs>
        <w:ind w:left="567" w:hanging="283"/>
        <w:jc w:val="both"/>
        <w:rPr>
          <w:iCs/>
        </w:rPr>
      </w:pPr>
      <w:r w:rsidRPr="00D538F0">
        <w:rPr>
          <w:iCs/>
        </w:rPr>
        <w:t xml:space="preserve">nová těsnící sada - těsnění bude osazena na </w:t>
      </w:r>
      <w:r w:rsidR="00156737" w:rsidRPr="00D538F0">
        <w:rPr>
          <w:iCs/>
        </w:rPr>
        <w:t>nosnou část těsnění OK tabule společně s</w:t>
      </w:r>
      <w:r w:rsidR="00367085" w:rsidRPr="00D538F0">
        <w:rPr>
          <w:iCs/>
        </w:rPr>
        <w:t> příložkou těsnění</w:t>
      </w:r>
      <w:r w:rsidRPr="00D538F0">
        <w:rPr>
          <w:iCs/>
        </w:rPr>
        <w:t xml:space="preserve"> pomocí nového spojovacího materiálu nerez A2/A4 (dle </w:t>
      </w:r>
      <w:r w:rsidRPr="00D538F0">
        <w:t xml:space="preserve">výkresové dokumentace č.v. </w:t>
      </w:r>
      <w:r w:rsidR="00367085" w:rsidRPr="00D538F0">
        <w:t>A0-1895-00-01</w:t>
      </w:r>
      <w:r w:rsidRPr="00D538F0">
        <w:t>) kde společně</w:t>
      </w:r>
      <w:r w:rsidRPr="00D538F0">
        <w:rPr>
          <w:iCs/>
        </w:rPr>
        <w:t xml:space="preserve"> </w:t>
      </w:r>
      <w:r w:rsidR="00367085" w:rsidRPr="00D538F0">
        <w:rPr>
          <w:iCs/>
        </w:rPr>
        <w:t>s provozním uzávěrem – OK, pojezdovými koly včetně příslušenství, … vytvoří jeden kompaktní a funkční celek – návodní provozní tabulový uzávěr levé nebo pravé SV DN1200</w:t>
      </w:r>
    </w:p>
    <w:p w:rsidR="004642AE" w:rsidRPr="00D538F0" w:rsidRDefault="004642AE" w:rsidP="004642AE">
      <w:pPr>
        <w:numPr>
          <w:ilvl w:val="1"/>
          <w:numId w:val="21"/>
        </w:numPr>
        <w:tabs>
          <w:tab w:val="clear" w:pos="1080"/>
          <w:tab w:val="num" w:pos="567"/>
        </w:tabs>
        <w:ind w:left="567" w:hanging="283"/>
        <w:jc w:val="both"/>
        <w:rPr>
          <w:iCs/>
        </w:rPr>
      </w:pPr>
      <w:r w:rsidRPr="00D538F0">
        <w:t xml:space="preserve">těsnění </w:t>
      </w:r>
      <w:r w:rsidRPr="00D538F0">
        <w:rPr>
          <w:iCs/>
        </w:rPr>
        <w:t>bude dodán</w:t>
      </w:r>
      <w:r w:rsidR="00367085" w:rsidRPr="00D538F0">
        <w:rPr>
          <w:iCs/>
        </w:rPr>
        <w:t>o</w:t>
      </w:r>
      <w:r w:rsidRPr="00D538F0">
        <w:rPr>
          <w:iCs/>
        </w:rPr>
        <w:t xml:space="preserve"> bez povrchové ochrany viz </w:t>
      </w:r>
      <w:r w:rsidRPr="00D538F0">
        <w:t xml:space="preserve">TZ bod 4  </w:t>
      </w:r>
    </w:p>
    <w:p w:rsidR="004642AE" w:rsidRPr="00D538F0" w:rsidRDefault="004642AE" w:rsidP="004642AE">
      <w:pPr>
        <w:ind w:left="284"/>
        <w:jc w:val="both"/>
        <w:rPr>
          <w:iCs/>
        </w:rPr>
      </w:pPr>
    </w:p>
    <w:p w:rsidR="00367085" w:rsidRPr="00D538F0" w:rsidRDefault="00367085" w:rsidP="004642AE">
      <w:pPr>
        <w:ind w:left="284"/>
        <w:jc w:val="both"/>
        <w:rPr>
          <w:iCs/>
        </w:rPr>
      </w:pPr>
    </w:p>
    <w:p w:rsidR="0043559E" w:rsidRPr="00D538F0" w:rsidRDefault="0043559E" w:rsidP="004642AE">
      <w:pPr>
        <w:ind w:left="284"/>
        <w:jc w:val="both"/>
        <w:rPr>
          <w:iCs/>
        </w:rPr>
      </w:pPr>
    </w:p>
    <w:p w:rsidR="0043559E" w:rsidRPr="00D538F0" w:rsidRDefault="0043559E" w:rsidP="004642AE">
      <w:pPr>
        <w:ind w:left="284"/>
        <w:jc w:val="both"/>
        <w:rPr>
          <w:iCs/>
        </w:rPr>
      </w:pPr>
    </w:p>
    <w:p w:rsidR="0043559E" w:rsidRPr="00D538F0" w:rsidRDefault="0043559E" w:rsidP="004642AE">
      <w:pPr>
        <w:ind w:left="284"/>
        <w:jc w:val="both"/>
        <w:rPr>
          <w:iCs/>
        </w:rPr>
      </w:pPr>
    </w:p>
    <w:p w:rsidR="0043559E" w:rsidRPr="00D538F0" w:rsidRDefault="0043559E" w:rsidP="004642AE">
      <w:pPr>
        <w:ind w:left="284"/>
        <w:jc w:val="both"/>
        <w:rPr>
          <w:iCs/>
        </w:rPr>
      </w:pPr>
    </w:p>
    <w:p w:rsidR="0043559E" w:rsidRPr="00D538F0" w:rsidRDefault="0043559E" w:rsidP="004642AE">
      <w:pPr>
        <w:ind w:left="284"/>
        <w:jc w:val="both"/>
        <w:rPr>
          <w:iCs/>
        </w:rPr>
      </w:pPr>
    </w:p>
    <w:p w:rsidR="0043559E" w:rsidRPr="00D538F0" w:rsidRDefault="0043559E" w:rsidP="004642AE">
      <w:pPr>
        <w:ind w:left="284"/>
        <w:jc w:val="both"/>
        <w:rPr>
          <w:iCs/>
        </w:rPr>
      </w:pPr>
    </w:p>
    <w:p w:rsidR="0043559E" w:rsidRPr="00D538F0" w:rsidRDefault="0043559E" w:rsidP="004642AE">
      <w:pPr>
        <w:ind w:left="284"/>
        <w:jc w:val="both"/>
        <w:rPr>
          <w:iCs/>
        </w:rPr>
      </w:pPr>
    </w:p>
    <w:p w:rsidR="0043559E" w:rsidRPr="00D538F0" w:rsidRDefault="0043559E" w:rsidP="004642AE">
      <w:pPr>
        <w:ind w:left="284"/>
        <w:jc w:val="both"/>
        <w:rPr>
          <w:iCs/>
        </w:rPr>
      </w:pPr>
    </w:p>
    <w:p w:rsidR="0043559E" w:rsidRPr="00D538F0" w:rsidRDefault="0043559E" w:rsidP="004642AE">
      <w:pPr>
        <w:ind w:left="284"/>
        <w:jc w:val="both"/>
        <w:rPr>
          <w:iCs/>
        </w:rPr>
      </w:pPr>
    </w:p>
    <w:p w:rsidR="00367085" w:rsidRPr="00D538F0" w:rsidRDefault="00367085" w:rsidP="00367085">
      <w:pPr>
        <w:numPr>
          <w:ilvl w:val="1"/>
          <w:numId w:val="13"/>
        </w:numPr>
        <w:tabs>
          <w:tab w:val="num" w:pos="142"/>
          <w:tab w:val="num" w:pos="2345"/>
          <w:tab w:val="num" w:pos="3338"/>
        </w:tabs>
        <w:ind w:left="142" w:hanging="142"/>
        <w:jc w:val="both"/>
        <w:rPr>
          <w:b/>
          <w:i/>
          <w:iCs/>
        </w:rPr>
      </w:pPr>
      <w:r w:rsidRPr="00D538F0">
        <w:rPr>
          <w:b/>
          <w:i/>
        </w:rPr>
        <w:t>příložka těsnění</w:t>
      </w:r>
      <w:r w:rsidRPr="00D538F0">
        <w:rPr>
          <w:b/>
          <w:i/>
          <w:iCs/>
        </w:rPr>
        <w:t xml:space="preserve"> č.v. </w:t>
      </w:r>
      <w:r w:rsidRPr="00D538F0">
        <w:rPr>
          <w:b/>
          <w:i/>
        </w:rPr>
        <w:t>A4-1895-00-01-06</w:t>
      </w:r>
      <w:r w:rsidRPr="00D538F0">
        <w:rPr>
          <w:b/>
          <w:i/>
          <w:iCs/>
        </w:rPr>
        <w:t xml:space="preserve"> (1kpl.):</w:t>
      </w:r>
    </w:p>
    <w:p w:rsidR="00367085" w:rsidRPr="00D538F0" w:rsidRDefault="00367085" w:rsidP="00367085">
      <w:pPr>
        <w:numPr>
          <w:ilvl w:val="1"/>
          <w:numId w:val="22"/>
        </w:numPr>
        <w:ind w:left="567" w:hanging="283"/>
        <w:jc w:val="both"/>
      </w:pPr>
      <w:r w:rsidRPr="00D538F0">
        <w:rPr>
          <w:iCs/>
        </w:rPr>
        <w:t>bude zhotovena jako výrobek sestávající z následujících hlavních komponentů:</w:t>
      </w:r>
    </w:p>
    <w:p w:rsidR="00367085" w:rsidRPr="00D538F0" w:rsidRDefault="00367085" w:rsidP="00367085">
      <w:pPr>
        <w:pStyle w:val="Odstavecseseznamem"/>
        <w:ind w:left="284"/>
        <w:jc w:val="both"/>
      </w:pPr>
      <w:r w:rsidRPr="00D538F0">
        <w:t xml:space="preserve">     - příložka těsnění     Tl.80x</w:t>
      </w:r>
      <w:r w:rsidRPr="00D538F0">
        <w:rPr>
          <w:rFonts w:ascii="Symbol" w:hAnsi="Symbol"/>
          <w:iCs/>
        </w:rPr>
        <w:t></w:t>
      </w:r>
      <w:r w:rsidRPr="00D538F0">
        <w:t xml:space="preserve">2130/2050mm (výpalek voda) </w:t>
      </w:r>
      <w:r w:rsidRPr="00D538F0">
        <w:tab/>
        <w:t xml:space="preserve">1ks   č.v. A4-1895-00-01-06   </w:t>
      </w:r>
    </w:p>
    <w:p w:rsidR="00367085" w:rsidRPr="00D538F0" w:rsidRDefault="00367085" w:rsidP="00367085">
      <w:pPr>
        <w:pStyle w:val="Odstavecseseznamem"/>
        <w:ind w:left="284"/>
        <w:jc w:val="both"/>
      </w:pPr>
    </w:p>
    <w:p w:rsidR="00367085" w:rsidRPr="00D538F0" w:rsidRDefault="00367085" w:rsidP="00367085">
      <w:pPr>
        <w:ind w:left="567"/>
        <w:jc w:val="both"/>
      </w:pPr>
      <w:r w:rsidRPr="00D538F0">
        <w:rPr>
          <w:iCs/>
        </w:rPr>
        <w:t>- materiál</w:t>
      </w:r>
      <w:r w:rsidRPr="00D538F0">
        <w:rPr>
          <w:iCs/>
        </w:rPr>
        <w:tab/>
      </w:r>
      <w:r w:rsidRPr="00D538F0">
        <w:rPr>
          <w:iCs/>
        </w:rPr>
        <w:tab/>
      </w:r>
      <w:r w:rsidRPr="00D538F0">
        <w:rPr>
          <w:iCs/>
        </w:rPr>
        <w:tab/>
      </w:r>
      <w:r w:rsidRPr="00D538F0">
        <w:rPr>
          <w:iCs/>
        </w:rPr>
        <w:tab/>
        <w:t>1.4301</w:t>
      </w:r>
    </w:p>
    <w:p w:rsidR="00367085" w:rsidRPr="00D538F0" w:rsidRDefault="00367085" w:rsidP="00367085">
      <w:pPr>
        <w:ind w:left="567"/>
        <w:jc w:val="both"/>
        <w:rPr>
          <w:iCs/>
        </w:rPr>
      </w:pPr>
      <w:r w:rsidRPr="00D538F0">
        <w:rPr>
          <w:iCs/>
        </w:rPr>
        <w:t>- hmotnost</w:t>
      </w:r>
      <w:r w:rsidRPr="00D538F0">
        <w:rPr>
          <w:iCs/>
        </w:rPr>
        <w:tab/>
      </w:r>
      <w:r w:rsidRPr="00D538F0">
        <w:rPr>
          <w:iCs/>
        </w:rPr>
        <w:tab/>
      </w:r>
      <w:r w:rsidRPr="00D538F0">
        <w:rPr>
          <w:iCs/>
        </w:rPr>
        <w:tab/>
      </w:r>
      <w:r w:rsidRPr="00D538F0">
        <w:rPr>
          <w:iCs/>
        </w:rPr>
        <w:tab/>
        <w:t>celkem cca 87kg/ks</w:t>
      </w:r>
    </w:p>
    <w:p w:rsidR="00367085" w:rsidRPr="00D538F0" w:rsidRDefault="00367085" w:rsidP="00367085">
      <w:pPr>
        <w:ind w:left="567"/>
        <w:jc w:val="both"/>
        <w:rPr>
          <w:iCs/>
        </w:rPr>
      </w:pPr>
    </w:p>
    <w:p w:rsidR="00367085" w:rsidRPr="00D538F0" w:rsidRDefault="00367085" w:rsidP="00367085">
      <w:pPr>
        <w:numPr>
          <w:ilvl w:val="1"/>
          <w:numId w:val="21"/>
        </w:numPr>
        <w:tabs>
          <w:tab w:val="clear" w:pos="1080"/>
          <w:tab w:val="num" w:pos="567"/>
        </w:tabs>
        <w:ind w:left="567" w:hanging="283"/>
        <w:jc w:val="both"/>
        <w:rPr>
          <w:iCs/>
        </w:rPr>
      </w:pPr>
      <w:r w:rsidRPr="00D538F0">
        <w:rPr>
          <w:iCs/>
        </w:rPr>
        <w:t xml:space="preserve">stávající opotřebovaná a nevyhovující </w:t>
      </w:r>
      <w:r w:rsidRPr="00D538F0">
        <w:t>příložka těsnění</w:t>
      </w:r>
      <w:r w:rsidRPr="00D538F0">
        <w:rPr>
          <w:iCs/>
        </w:rPr>
        <w:t xml:space="preserve"> bude nahrazena novou zhotovenou z materiálu nerez 1.4301</w:t>
      </w:r>
    </w:p>
    <w:p w:rsidR="00367085" w:rsidRPr="00D538F0" w:rsidRDefault="00367085" w:rsidP="00367085">
      <w:pPr>
        <w:numPr>
          <w:ilvl w:val="1"/>
          <w:numId w:val="21"/>
        </w:numPr>
        <w:tabs>
          <w:tab w:val="clear" w:pos="1080"/>
          <w:tab w:val="num" w:pos="567"/>
        </w:tabs>
        <w:ind w:left="567" w:hanging="283"/>
        <w:jc w:val="both"/>
        <w:rPr>
          <w:iCs/>
        </w:rPr>
      </w:pPr>
      <w:r w:rsidRPr="00D538F0">
        <w:t xml:space="preserve">příložka těsnění </w:t>
      </w:r>
      <w:r w:rsidRPr="00D538F0">
        <w:rPr>
          <w:iCs/>
        </w:rPr>
        <w:t xml:space="preserve">bude zhotovena dle </w:t>
      </w:r>
      <w:r w:rsidRPr="00D538F0">
        <w:t>výkresové dokumentace</w:t>
      </w:r>
    </w:p>
    <w:p w:rsidR="00287F73" w:rsidRPr="00D538F0" w:rsidRDefault="00287F73" w:rsidP="00287F73">
      <w:pPr>
        <w:numPr>
          <w:ilvl w:val="1"/>
          <w:numId w:val="21"/>
        </w:numPr>
        <w:tabs>
          <w:tab w:val="clear" w:pos="1080"/>
          <w:tab w:val="num" w:pos="567"/>
        </w:tabs>
        <w:ind w:left="567" w:hanging="283"/>
        <w:jc w:val="both"/>
        <w:rPr>
          <w:iCs/>
        </w:rPr>
      </w:pPr>
      <w:r w:rsidRPr="00D538F0">
        <w:rPr>
          <w:iCs/>
        </w:rPr>
        <w:t xml:space="preserve">nová </w:t>
      </w:r>
      <w:r w:rsidRPr="00D538F0">
        <w:t>příložka těsnění</w:t>
      </w:r>
      <w:r w:rsidRPr="00D538F0">
        <w:rPr>
          <w:iCs/>
        </w:rPr>
        <w:t xml:space="preserve"> bude osazena na nosnou část těsnění OK tabule společně s těsnící sadou - těsněním pomocí nového spojovacího materiálu nerez A2/A4 (dle </w:t>
      </w:r>
      <w:r w:rsidRPr="00D538F0">
        <w:t>výkresové dokumentace č.v. A0-1895-00-01) kde společně</w:t>
      </w:r>
      <w:r w:rsidRPr="00D538F0">
        <w:rPr>
          <w:iCs/>
        </w:rPr>
        <w:t xml:space="preserve"> s provozním uzávěrem – OK, pojezdovými koly včetně příslušenství, … vytvoří jeden kompaktní a funkční celek – návodní provozní tabulový uzávěr levé nebo pravé SV DN1200</w:t>
      </w:r>
    </w:p>
    <w:p w:rsidR="00287F73" w:rsidRPr="00D538F0" w:rsidRDefault="00287F73" w:rsidP="00287F73">
      <w:pPr>
        <w:numPr>
          <w:ilvl w:val="1"/>
          <w:numId w:val="21"/>
        </w:numPr>
        <w:tabs>
          <w:tab w:val="clear" w:pos="1080"/>
          <w:tab w:val="num" w:pos="567"/>
        </w:tabs>
        <w:ind w:left="567" w:hanging="283"/>
        <w:jc w:val="both"/>
        <w:rPr>
          <w:iCs/>
        </w:rPr>
      </w:pPr>
      <w:r w:rsidRPr="00D538F0">
        <w:rPr>
          <w:iCs/>
        </w:rPr>
        <w:t xml:space="preserve">OK příložky těsnění zhotovené z  materiálu 1.4301 bude dodána bez povrchové ochrany dle </w:t>
      </w:r>
      <w:r w:rsidRPr="00D538F0">
        <w:t xml:space="preserve">TZ bod 4 </w:t>
      </w:r>
    </w:p>
    <w:p w:rsidR="00287F73" w:rsidRPr="00D538F0" w:rsidRDefault="00287F73" w:rsidP="00287F73">
      <w:pPr>
        <w:ind w:left="567"/>
        <w:jc w:val="both"/>
        <w:rPr>
          <w:iCs/>
        </w:rPr>
      </w:pPr>
    </w:p>
    <w:p w:rsidR="00074596" w:rsidRPr="00D538F0" w:rsidRDefault="00074596" w:rsidP="00287F73">
      <w:pPr>
        <w:ind w:left="567"/>
        <w:jc w:val="both"/>
        <w:rPr>
          <w:iCs/>
        </w:rPr>
      </w:pPr>
    </w:p>
    <w:p w:rsidR="00074596" w:rsidRPr="00D538F0" w:rsidRDefault="00074596" w:rsidP="00074596">
      <w:pPr>
        <w:numPr>
          <w:ilvl w:val="1"/>
          <w:numId w:val="13"/>
        </w:numPr>
        <w:tabs>
          <w:tab w:val="num" w:pos="142"/>
          <w:tab w:val="num" w:pos="2345"/>
          <w:tab w:val="num" w:pos="3338"/>
        </w:tabs>
        <w:ind w:left="142" w:hanging="142"/>
        <w:jc w:val="both"/>
        <w:rPr>
          <w:b/>
          <w:i/>
          <w:iCs/>
        </w:rPr>
      </w:pPr>
      <w:r w:rsidRPr="00D538F0">
        <w:rPr>
          <w:b/>
          <w:i/>
        </w:rPr>
        <w:t>přídržka čep</w:t>
      </w:r>
      <w:r w:rsidRPr="00D538F0">
        <w:rPr>
          <w:b/>
          <w:i/>
          <w:iCs/>
        </w:rPr>
        <w:t xml:space="preserve"> č.v. </w:t>
      </w:r>
      <w:r w:rsidRPr="00D538F0">
        <w:rPr>
          <w:b/>
          <w:i/>
        </w:rPr>
        <w:t>A4-1895-00-01-07</w:t>
      </w:r>
      <w:r w:rsidRPr="00D538F0">
        <w:rPr>
          <w:b/>
          <w:i/>
          <w:iCs/>
        </w:rPr>
        <w:t xml:space="preserve"> (1kpl.):</w:t>
      </w:r>
    </w:p>
    <w:p w:rsidR="00074596" w:rsidRPr="00D538F0" w:rsidRDefault="00074596" w:rsidP="00074596">
      <w:pPr>
        <w:numPr>
          <w:ilvl w:val="1"/>
          <w:numId w:val="22"/>
        </w:numPr>
        <w:ind w:left="567" w:hanging="283"/>
        <w:jc w:val="both"/>
      </w:pPr>
      <w:r w:rsidRPr="00D538F0">
        <w:rPr>
          <w:iCs/>
        </w:rPr>
        <w:t>bude zhotovena jako výrobek sestávající z následujících hlavních komponentů:</w:t>
      </w:r>
    </w:p>
    <w:p w:rsidR="00074596" w:rsidRPr="00D538F0" w:rsidRDefault="00074596" w:rsidP="00074596">
      <w:pPr>
        <w:pStyle w:val="Odstavecseseznamem"/>
        <w:ind w:left="284"/>
        <w:jc w:val="both"/>
      </w:pPr>
      <w:r w:rsidRPr="00D538F0">
        <w:t xml:space="preserve">     - přídržka čep</w:t>
      </w:r>
      <w:r w:rsidRPr="00D538F0">
        <w:tab/>
        <w:t xml:space="preserve">     </w:t>
      </w:r>
      <w:r w:rsidRPr="00D538F0">
        <w:tab/>
      </w:r>
      <w:r w:rsidRPr="00D538F0">
        <w:tab/>
        <w:t xml:space="preserve">40x8-120mm </w:t>
      </w:r>
      <w:r w:rsidRPr="00D538F0">
        <w:tab/>
      </w:r>
      <w:r w:rsidRPr="00D538F0">
        <w:tab/>
        <w:t xml:space="preserve">1ks   </w:t>
      </w:r>
      <w:r w:rsidRPr="00D538F0">
        <w:tab/>
        <w:t xml:space="preserve">č.v. A4-1895-00-01-07   </w:t>
      </w:r>
    </w:p>
    <w:p w:rsidR="00074596" w:rsidRPr="00D538F0" w:rsidRDefault="00074596" w:rsidP="00074596">
      <w:pPr>
        <w:pStyle w:val="Odstavecseseznamem"/>
        <w:ind w:left="284"/>
        <w:jc w:val="both"/>
      </w:pPr>
    </w:p>
    <w:p w:rsidR="00074596" w:rsidRPr="00D538F0" w:rsidRDefault="00074596" w:rsidP="00074596">
      <w:pPr>
        <w:ind w:left="567"/>
        <w:jc w:val="both"/>
      </w:pPr>
      <w:r w:rsidRPr="00D538F0">
        <w:rPr>
          <w:iCs/>
        </w:rPr>
        <w:t>- materiál</w:t>
      </w:r>
      <w:r w:rsidRPr="00D538F0">
        <w:rPr>
          <w:iCs/>
        </w:rPr>
        <w:tab/>
      </w:r>
      <w:r w:rsidRPr="00D538F0">
        <w:rPr>
          <w:iCs/>
        </w:rPr>
        <w:tab/>
      </w:r>
      <w:r w:rsidRPr="00D538F0">
        <w:rPr>
          <w:iCs/>
        </w:rPr>
        <w:tab/>
      </w:r>
      <w:r w:rsidRPr="00D538F0">
        <w:rPr>
          <w:iCs/>
        </w:rPr>
        <w:tab/>
        <w:t>1.4301</w:t>
      </w:r>
    </w:p>
    <w:p w:rsidR="00074596" w:rsidRPr="00D538F0" w:rsidRDefault="00074596" w:rsidP="00074596">
      <w:pPr>
        <w:ind w:left="567"/>
        <w:jc w:val="both"/>
        <w:rPr>
          <w:iCs/>
        </w:rPr>
      </w:pPr>
      <w:r w:rsidRPr="00D538F0">
        <w:rPr>
          <w:iCs/>
        </w:rPr>
        <w:t>- hmotnost</w:t>
      </w:r>
      <w:r w:rsidRPr="00D538F0">
        <w:rPr>
          <w:iCs/>
        </w:rPr>
        <w:tab/>
      </w:r>
      <w:r w:rsidRPr="00D538F0">
        <w:rPr>
          <w:iCs/>
        </w:rPr>
        <w:tab/>
      </w:r>
      <w:r w:rsidRPr="00D538F0">
        <w:rPr>
          <w:iCs/>
        </w:rPr>
        <w:tab/>
      </w:r>
      <w:r w:rsidRPr="00D538F0">
        <w:rPr>
          <w:iCs/>
        </w:rPr>
        <w:tab/>
        <w:t>celkem cca 0,22kg/ks</w:t>
      </w:r>
    </w:p>
    <w:p w:rsidR="00074596" w:rsidRPr="00D538F0" w:rsidRDefault="00074596" w:rsidP="00074596">
      <w:pPr>
        <w:ind w:left="567"/>
        <w:jc w:val="both"/>
        <w:rPr>
          <w:iCs/>
        </w:rPr>
      </w:pPr>
    </w:p>
    <w:p w:rsidR="00074596" w:rsidRPr="00D538F0" w:rsidRDefault="00074596" w:rsidP="00074596">
      <w:pPr>
        <w:numPr>
          <w:ilvl w:val="1"/>
          <w:numId w:val="21"/>
        </w:numPr>
        <w:tabs>
          <w:tab w:val="clear" w:pos="1080"/>
          <w:tab w:val="num" w:pos="567"/>
        </w:tabs>
        <w:ind w:left="567" w:hanging="283"/>
        <w:jc w:val="both"/>
        <w:rPr>
          <w:iCs/>
        </w:rPr>
      </w:pPr>
      <w:r w:rsidRPr="00D538F0">
        <w:rPr>
          <w:iCs/>
        </w:rPr>
        <w:t xml:space="preserve">stávající nevyhovující </w:t>
      </w:r>
      <w:r w:rsidRPr="00D538F0">
        <w:t xml:space="preserve">přídržka čep </w:t>
      </w:r>
      <w:r w:rsidRPr="00D538F0">
        <w:rPr>
          <w:iCs/>
        </w:rPr>
        <w:t>bude nahrazena novou zhotovenou z materiálu nerez 1.4301</w:t>
      </w:r>
    </w:p>
    <w:p w:rsidR="00074596" w:rsidRPr="00D538F0" w:rsidRDefault="00074596" w:rsidP="00074596">
      <w:pPr>
        <w:numPr>
          <w:ilvl w:val="1"/>
          <w:numId w:val="21"/>
        </w:numPr>
        <w:tabs>
          <w:tab w:val="clear" w:pos="1080"/>
          <w:tab w:val="num" w:pos="567"/>
        </w:tabs>
        <w:ind w:left="567" w:hanging="283"/>
        <w:jc w:val="both"/>
        <w:rPr>
          <w:iCs/>
        </w:rPr>
      </w:pPr>
      <w:r w:rsidRPr="00D538F0">
        <w:t xml:space="preserve">přídržka čep </w:t>
      </w:r>
      <w:r w:rsidRPr="00D538F0">
        <w:rPr>
          <w:iCs/>
        </w:rPr>
        <w:t xml:space="preserve">bude zhotovena dle </w:t>
      </w:r>
      <w:r w:rsidRPr="00D538F0">
        <w:t>výkresové dokumentace</w:t>
      </w:r>
    </w:p>
    <w:p w:rsidR="00074596" w:rsidRPr="00D538F0" w:rsidRDefault="00074596" w:rsidP="00074596">
      <w:pPr>
        <w:numPr>
          <w:ilvl w:val="1"/>
          <w:numId w:val="21"/>
        </w:numPr>
        <w:tabs>
          <w:tab w:val="clear" w:pos="1080"/>
          <w:tab w:val="num" w:pos="567"/>
        </w:tabs>
        <w:ind w:left="567" w:hanging="283"/>
        <w:jc w:val="both"/>
        <w:rPr>
          <w:iCs/>
        </w:rPr>
      </w:pPr>
      <w:r w:rsidRPr="00D538F0">
        <w:rPr>
          <w:iCs/>
        </w:rPr>
        <w:t xml:space="preserve">nová přídržka čep bude osazena na závěs tabulového uzávěru pomocí nového spojovacího materiálu nerez A2/A4, kde zajistí stávající závěsný čep tabulového uzávěru (dle </w:t>
      </w:r>
      <w:r w:rsidRPr="00D538F0">
        <w:t>výkresové dokumentace č.v. A0-1895-00-01) kde společně</w:t>
      </w:r>
      <w:r w:rsidRPr="00D538F0">
        <w:rPr>
          <w:iCs/>
        </w:rPr>
        <w:t xml:space="preserve"> s provozním uzávěrem – OK, pojezdovými koly včetně příslušenství, těsněním, příložkou těsnění, … vytvoří jeden kompaktní a funkční celek – návodní provozní tabulový uzávěr levé nebo pravé SV DN1200</w:t>
      </w:r>
    </w:p>
    <w:p w:rsidR="00074596" w:rsidRPr="00D538F0" w:rsidRDefault="00074596" w:rsidP="00074596">
      <w:pPr>
        <w:numPr>
          <w:ilvl w:val="1"/>
          <w:numId w:val="21"/>
        </w:numPr>
        <w:tabs>
          <w:tab w:val="clear" w:pos="1080"/>
          <w:tab w:val="num" w:pos="567"/>
        </w:tabs>
        <w:ind w:left="567" w:hanging="283"/>
        <w:jc w:val="both"/>
        <w:rPr>
          <w:iCs/>
        </w:rPr>
      </w:pPr>
      <w:r w:rsidRPr="00D538F0">
        <w:rPr>
          <w:iCs/>
        </w:rPr>
        <w:t xml:space="preserve">OK přídržky čepu zhotovené z  materiálu 1.4301 bude dodána bez povrchové ochrany dle </w:t>
      </w:r>
      <w:r w:rsidRPr="00D538F0">
        <w:t xml:space="preserve">TZ bod 4 </w:t>
      </w:r>
    </w:p>
    <w:p w:rsidR="00074596" w:rsidRPr="00D538F0" w:rsidRDefault="00074596" w:rsidP="00287F73">
      <w:pPr>
        <w:ind w:left="567"/>
        <w:jc w:val="both"/>
        <w:rPr>
          <w:iCs/>
        </w:rPr>
      </w:pPr>
    </w:p>
    <w:p w:rsidR="004642AE" w:rsidRPr="00D538F0" w:rsidRDefault="004642AE" w:rsidP="004642AE">
      <w:pPr>
        <w:jc w:val="both"/>
        <w:rPr>
          <w:iCs/>
        </w:rPr>
      </w:pPr>
    </w:p>
    <w:p w:rsidR="003D3EF5" w:rsidRPr="00D538F0" w:rsidRDefault="003D3EF5" w:rsidP="00E36F8C">
      <w:pPr>
        <w:pStyle w:val="Odstavecseseznamem"/>
        <w:ind w:left="709"/>
        <w:jc w:val="both"/>
      </w:pPr>
    </w:p>
    <w:p w:rsidR="003D3EF5" w:rsidRPr="00D538F0" w:rsidRDefault="003D3EF5" w:rsidP="00E36F8C">
      <w:pPr>
        <w:pStyle w:val="Odstavecseseznamem"/>
        <w:ind w:left="709"/>
        <w:jc w:val="both"/>
      </w:pPr>
    </w:p>
    <w:p w:rsidR="0043559E" w:rsidRPr="00D538F0" w:rsidRDefault="0043559E" w:rsidP="00E36F8C">
      <w:pPr>
        <w:pStyle w:val="Odstavecseseznamem"/>
        <w:ind w:left="709"/>
        <w:jc w:val="both"/>
      </w:pPr>
    </w:p>
    <w:p w:rsidR="0043559E" w:rsidRPr="00D538F0" w:rsidRDefault="0043559E" w:rsidP="00E36F8C">
      <w:pPr>
        <w:pStyle w:val="Odstavecseseznamem"/>
        <w:ind w:left="709"/>
        <w:jc w:val="both"/>
      </w:pPr>
    </w:p>
    <w:p w:rsidR="0043559E" w:rsidRPr="00D538F0" w:rsidRDefault="0043559E" w:rsidP="00E36F8C">
      <w:pPr>
        <w:pStyle w:val="Odstavecseseznamem"/>
        <w:ind w:left="709"/>
        <w:jc w:val="both"/>
      </w:pPr>
    </w:p>
    <w:p w:rsidR="0043559E" w:rsidRPr="00D538F0" w:rsidRDefault="0043559E" w:rsidP="00E36F8C">
      <w:pPr>
        <w:pStyle w:val="Odstavecseseznamem"/>
        <w:ind w:left="709"/>
        <w:jc w:val="both"/>
      </w:pPr>
    </w:p>
    <w:p w:rsidR="0043559E" w:rsidRPr="00D538F0" w:rsidRDefault="0043559E" w:rsidP="00E36F8C">
      <w:pPr>
        <w:pStyle w:val="Odstavecseseznamem"/>
        <w:ind w:left="709"/>
        <w:jc w:val="both"/>
      </w:pPr>
    </w:p>
    <w:p w:rsidR="003D3EF5" w:rsidRPr="00D538F0" w:rsidRDefault="003D3EF5" w:rsidP="00E36F8C">
      <w:pPr>
        <w:pStyle w:val="Odstavecseseznamem"/>
        <w:ind w:left="709"/>
        <w:jc w:val="both"/>
      </w:pPr>
    </w:p>
    <w:p w:rsidR="005F636F" w:rsidRPr="00D538F0" w:rsidRDefault="00BD40B6" w:rsidP="005F636F">
      <w:pPr>
        <w:pBdr>
          <w:top w:val="single" w:sz="6" w:space="1" w:color="auto"/>
          <w:left w:val="single" w:sz="6" w:space="1" w:color="auto"/>
          <w:bottom w:val="single" w:sz="6" w:space="1" w:color="auto"/>
          <w:right w:val="single" w:sz="6" w:space="1" w:color="auto"/>
        </w:pBdr>
        <w:shd w:val="pct20" w:color="auto" w:fill="auto"/>
        <w:rPr>
          <w:b/>
          <w:sz w:val="32"/>
        </w:rPr>
      </w:pPr>
      <w:r w:rsidRPr="00D538F0">
        <w:rPr>
          <w:b/>
          <w:sz w:val="32"/>
        </w:rPr>
        <w:lastRenderedPageBreak/>
        <w:t>D.2.</w:t>
      </w:r>
      <w:r w:rsidR="007A4014" w:rsidRPr="00D538F0">
        <w:rPr>
          <w:b/>
          <w:sz w:val="32"/>
        </w:rPr>
        <w:t>3</w:t>
      </w:r>
      <w:r w:rsidR="008543C3" w:rsidRPr="00D538F0">
        <w:rPr>
          <w:b/>
          <w:sz w:val="32"/>
        </w:rPr>
        <w:t xml:space="preserve"> - </w:t>
      </w:r>
      <w:r w:rsidR="005F636F" w:rsidRPr="00D538F0">
        <w:rPr>
          <w:b/>
          <w:sz w:val="32"/>
        </w:rPr>
        <w:t>6. TECHNOLOGICKÝ POSTUP</w:t>
      </w:r>
    </w:p>
    <w:p w:rsidR="005F636F" w:rsidRPr="00D538F0" w:rsidRDefault="005F636F" w:rsidP="005F636F">
      <w:pPr>
        <w:pStyle w:val="Zhlav"/>
        <w:tabs>
          <w:tab w:val="clear" w:pos="4536"/>
          <w:tab w:val="clear" w:pos="9072"/>
        </w:tabs>
      </w:pPr>
    </w:p>
    <w:p w:rsidR="00323DD2" w:rsidRPr="00D538F0" w:rsidRDefault="00BD40B6" w:rsidP="002C4515">
      <w:pPr>
        <w:pStyle w:val="Zhlav"/>
        <w:tabs>
          <w:tab w:val="clear" w:pos="4536"/>
          <w:tab w:val="clear" w:pos="9072"/>
        </w:tabs>
        <w:jc w:val="both"/>
        <w:rPr>
          <w:b/>
          <w:bCs/>
          <w:i/>
          <w:iCs/>
        </w:rPr>
      </w:pPr>
      <w:r w:rsidRPr="00D538F0">
        <w:rPr>
          <w:b/>
          <w:bCs/>
          <w:i/>
          <w:iCs/>
        </w:rPr>
        <w:t>D.2.</w:t>
      </w:r>
      <w:r w:rsidR="007A4014" w:rsidRPr="00D538F0">
        <w:rPr>
          <w:b/>
          <w:bCs/>
          <w:i/>
          <w:iCs/>
          <w:lang w:val="cs-CZ"/>
        </w:rPr>
        <w:t>3</w:t>
      </w:r>
      <w:r w:rsidR="00891EF1" w:rsidRPr="00D538F0">
        <w:rPr>
          <w:b/>
          <w:bCs/>
          <w:i/>
          <w:iCs/>
        </w:rPr>
        <w:t xml:space="preserve"> - </w:t>
      </w:r>
      <w:r w:rsidR="00323DD2" w:rsidRPr="00D538F0">
        <w:rPr>
          <w:b/>
          <w:bCs/>
          <w:i/>
          <w:iCs/>
        </w:rPr>
        <w:t>6.1 Podmínky provádění prací:</w:t>
      </w:r>
    </w:p>
    <w:p w:rsidR="002D75F3" w:rsidRPr="00D538F0" w:rsidRDefault="002D75F3" w:rsidP="002C4515">
      <w:pPr>
        <w:pStyle w:val="Zhlav"/>
        <w:tabs>
          <w:tab w:val="clear" w:pos="4536"/>
          <w:tab w:val="clear" w:pos="9072"/>
        </w:tabs>
        <w:jc w:val="both"/>
        <w:rPr>
          <w:bCs/>
          <w:iCs/>
          <w:lang w:val="cs-CZ"/>
        </w:rPr>
      </w:pPr>
      <w:r w:rsidRPr="00D538F0">
        <w:rPr>
          <w:bCs/>
          <w:iCs/>
        </w:rPr>
        <w:tab/>
        <w:t xml:space="preserve">viz PD TZ bod </w:t>
      </w:r>
      <w:r w:rsidR="00BD40B6" w:rsidRPr="00D538F0">
        <w:rPr>
          <w:bCs/>
          <w:iCs/>
        </w:rPr>
        <w:t>D.2.</w:t>
      </w:r>
      <w:r w:rsidR="001E67EA" w:rsidRPr="00D538F0">
        <w:rPr>
          <w:bCs/>
          <w:iCs/>
          <w:lang w:val="cs-CZ"/>
        </w:rPr>
        <w:t>1</w:t>
      </w:r>
      <w:r w:rsidR="00891EF1" w:rsidRPr="00D538F0">
        <w:rPr>
          <w:bCs/>
          <w:iCs/>
        </w:rPr>
        <w:t xml:space="preserve"> -</w:t>
      </w:r>
      <w:r w:rsidR="00891EF1" w:rsidRPr="00D538F0">
        <w:rPr>
          <w:b/>
          <w:bCs/>
          <w:i/>
          <w:iCs/>
        </w:rPr>
        <w:t xml:space="preserve"> </w:t>
      </w:r>
      <w:r w:rsidRPr="00D538F0">
        <w:rPr>
          <w:bCs/>
          <w:iCs/>
        </w:rPr>
        <w:t xml:space="preserve">3. </w:t>
      </w:r>
      <w:r w:rsidR="002F28C5" w:rsidRPr="00D538F0">
        <w:rPr>
          <w:bCs/>
          <w:iCs/>
        </w:rPr>
        <w:t>část</w:t>
      </w:r>
      <w:r w:rsidRPr="00D538F0">
        <w:rPr>
          <w:bCs/>
          <w:iCs/>
        </w:rPr>
        <w:t xml:space="preserve"> 2) podmínky provádění prací</w:t>
      </w:r>
      <w:r w:rsidR="007C5E84" w:rsidRPr="00D538F0">
        <w:rPr>
          <w:bCs/>
          <w:iCs/>
          <w:lang w:val="cs-CZ"/>
        </w:rPr>
        <w:t>, 5) ostatní podmínky</w:t>
      </w:r>
    </w:p>
    <w:p w:rsidR="00A32A58" w:rsidRPr="00D538F0" w:rsidRDefault="00DA7E55" w:rsidP="002C4515">
      <w:pPr>
        <w:ind w:firstLine="708"/>
        <w:jc w:val="both"/>
        <w:rPr>
          <w:b/>
          <w:bCs/>
          <w:i/>
        </w:rPr>
      </w:pPr>
      <w:r w:rsidRPr="00D538F0">
        <w:rPr>
          <w:bCs/>
          <w:iCs/>
        </w:rPr>
        <w:t xml:space="preserve">viz PD </w:t>
      </w:r>
      <w:r w:rsidR="00F10643" w:rsidRPr="00D538F0">
        <w:rPr>
          <w:bCs/>
          <w:iCs/>
        </w:rPr>
        <w:t>A</w:t>
      </w:r>
      <w:r w:rsidR="003D3EF5" w:rsidRPr="00D538F0">
        <w:rPr>
          <w:bCs/>
          <w:iCs/>
        </w:rPr>
        <w:t xml:space="preserve">. Průvodní </w:t>
      </w:r>
      <w:r w:rsidR="00185EB8" w:rsidRPr="00D538F0">
        <w:rPr>
          <w:bCs/>
          <w:iCs/>
        </w:rPr>
        <w:t>zpráva</w:t>
      </w:r>
      <w:r w:rsidR="003D3EF5" w:rsidRPr="00D538F0">
        <w:rPr>
          <w:bCs/>
          <w:iCs/>
        </w:rPr>
        <w:t>, B. Souhrnná technická zpráva</w:t>
      </w:r>
    </w:p>
    <w:p w:rsidR="006424A2" w:rsidRPr="00D538F0" w:rsidRDefault="006424A2" w:rsidP="002C4515">
      <w:pPr>
        <w:pStyle w:val="Zhlav"/>
        <w:tabs>
          <w:tab w:val="clear" w:pos="4536"/>
          <w:tab w:val="clear" w:pos="9072"/>
        </w:tabs>
        <w:jc w:val="both"/>
        <w:rPr>
          <w:b/>
          <w:bCs/>
          <w:i/>
          <w:iCs/>
        </w:rPr>
      </w:pPr>
    </w:p>
    <w:p w:rsidR="00AB784D" w:rsidRPr="00D538F0" w:rsidRDefault="00AB784D" w:rsidP="002C4515">
      <w:pPr>
        <w:pStyle w:val="Zhlav"/>
        <w:tabs>
          <w:tab w:val="clear" w:pos="4536"/>
          <w:tab w:val="clear" w:pos="9072"/>
        </w:tabs>
        <w:jc w:val="both"/>
        <w:rPr>
          <w:b/>
          <w:bCs/>
          <w:i/>
          <w:iCs/>
        </w:rPr>
      </w:pPr>
      <w:r w:rsidRPr="00D538F0">
        <w:rPr>
          <w:b/>
          <w:bCs/>
          <w:i/>
          <w:iCs/>
        </w:rPr>
        <w:t>- průběh prací:</w:t>
      </w:r>
    </w:p>
    <w:p w:rsidR="00AB784D" w:rsidRPr="00D538F0" w:rsidRDefault="00AB784D" w:rsidP="002C4515">
      <w:pPr>
        <w:pStyle w:val="Zhlav"/>
        <w:tabs>
          <w:tab w:val="clear" w:pos="4536"/>
          <w:tab w:val="clear" w:pos="9072"/>
        </w:tabs>
        <w:jc w:val="both"/>
        <w:rPr>
          <w:bCs/>
          <w:iCs/>
          <w:lang w:val="cs-CZ"/>
        </w:rPr>
      </w:pPr>
      <w:r w:rsidRPr="00D538F0">
        <w:rPr>
          <w:bCs/>
          <w:iCs/>
        </w:rPr>
        <w:tab/>
        <w:t xml:space="preserve">Rekonstrukční práce na </w:t>
      </w:r>
      <w:r w:rsidR="00F940BC" w:rsidRPr="00D538F0">
        <w:rPr>
          <w:bCs/>
          <w:iCs/>
          <w:lang w:val="cs-CZ"/>
        </w:rPr>
        <w:t xml:space="preserve">vybrané stavební a </w:t>
      </w:r>
      <w:r w:rsidRPr="00D538F0">
        <w:rPr>
          <w:bCs/>
          <w:iCs/>
        </w:rPr>
        <w:t>strojně technologické</w:t>
      </w:r>
      <w:r w:rsidR="00DA1D86" w:rsidRPr="00D538F0">
        <w:rPr>
          <w:bCs/>
          <w:iCs/>
        </w:rPr>
        <w:t xml:space="preserve"> </w:t>
      </w:r>
      <w:r w:rsidRPr="00D538F0">
        <w:rPr>
          <w:bCs/>
          <w:iCs/>
        </w:rPr>
        <w:t xml:space="preserve">části </w:t>
      </w:r>
      <w:r w:rsidR="00F940BC" w:rsidRPr="00D538F0">
        <w:rPr>
          <w:bCs/>
          <w:iCs/>
          <w:lang w:val="cs-CZ"/>
        </w:rPr>
        <w:t xml:space="preserve">sdruženého objektu VD Josefův Důl </w:t>
      </w:r>
      <w:r w:rsidR="0033595F" w:rsidRPr="00D538F0">
        <w:rPr>
          <w:bCs/>
          <w:iCs/>
          <w:lang w:val="cs-CZ"/>
        </w:rPr>
        <w:t xml:space="preserve">(revizní tabulový uzávěr, návodní provozní tabulové uzávěry, pohony revizních tabulových uzávěrů, šachty provozních tabulových uzávěrů, … </w:t>
      </w:r>
      <w:r w:rsidR="00DA1D86" w:rsidRPr="00D538F0">
        <w:rPr>
          <w:bCs/>
          <w:iCs/>
          <w:lang w:val="cs-CZ"/>
        </w:rPr>
        <w:t>levé a pravé spodní výpusti DN1</w:t>
      </w:r>
      <w:r w:rsidR="0033595F" w:rsidRPr="00D538F0">
        <w:rPr>
          <w:bCs/>
          <w:iCs/>
          <w:lang w:val="cs-CZ"/>
        </w:rPr>
        <w:t>2</w:t>
      </w:r>
      <w:r w:rsidR="00DA1D86" w:rsidRPr="00D538F0">
        <w:rPr>
          <w:bCs/>
          <w:iCs/>
          <w:lang w:val="cs-CZ"/>
        </w:rPr>
        <w:t xml:space="preserve">00 </w:t>
      </w:r>
      <w:r w:rsidRPr="00D538F0">
        <w:rPr>
          <w:bCs/>
          <w:iCs/>
        </w:rPr>
        <w:t>budou postupně prováděny v</w:t>
      </w:r>
      <w:r w:rsidR="00BD5EE8" w:rsidRPr="00D538F0">
        <w:rPr>
          <w:bCs/>
          <w:iCs/>
          <w:lang w:val="cs-CZ"/>
        </w:rPr>
        <w:t> na sebe navazujících etapách</w:t>
      </w:r>
      <w:r w:rsidR="00DA1D86" w:rsidRPr="00D538F0">
        <w:rPr>
          <w:bCs/>
          <w:iCs/>
          <w:lang w:val="cs-CZ"/>
        </w:rPr>
        <w:t>:</w:t>
      </w:r>
    </w:p>
    <w:p w:rsidR="007A038E" w:rsidRPr="00D538F0" w:rsidRDefault="007A038E" w:rsidP="002C4515">
      <w:pPr>
        <w:pStyle w:val="Zhlav"/>
        <w:tabs>
          <w:tab w:val="clear" w:pos="4536"/>
          <w:tab w:val="clear" w:pos="9072"/>
        </w:tabs>
        <w:jc w:val="both"/>
        <w:rPr>
          <w:bCs/>
          <w:i/>
          <w:iCs/>
          <w:lang w:val="cs-CZ"/>
        </w:rPr>
      </w:pPr>
      <w:r w:rsidRPr="00D538F0">
        <w:rPr>
          <w:bCs/>
          <w:iCs/>
          <w:lang w:val="cs-CZ"/>
        </w:rPr>
        <w:tab/>
      </w:r>
      <w:r w:rsidRPr="00D538F0">
        <w:rPr>
          <w:bCs/>
          <w:i/>
          <w:iCs/>
          <w:lang w:val="cs-CZ"/>
        </w:rPr>
        <w:t>I. etapa do konce stavební sezóny rok I. (do 10 – rok I.)</w:t>
      </w:r>
      <w:r w:rsidR="00386F61" w:rsidRPr="00D538F0">
        <w:rPr>
          <w:bCs/>
          <w:i/>
          <w:iCs/>
          <w:lang w:val="cs-CZ"/>
        </w:rPr>
        <w:t>:</w:t>
      </w:r>
    </w:p>
    <w:p w:rsidR="00386F61" w:rsidRPr="00D538F0" w:rsidRDefault="00386F61" w:rsidP="00FA1548">
      <w:pPr>
        <w:pStyle w:val="Zhlav"/>
        <w:numPr>
          <w:ilvl w:val="0"/>
          <w:numId w:val="35"/>
        </w:numPr>
        <w:tabs>
          <w:tab w:val="clear" w:pos="4536"/>
          <w:tab w:val="clear" w:pos="9072"/>
        </w:tabs>
        <w:jc w:val="both"/>
        <w:rPr>
          <w:bCs/>
          <w:iCs/>
          <w:lang w:val="cs-CZ"/>
        </w:rPr>
      </w:pPr>
      <w:r w:rsidRPr="00D538F0">
        <w:rPr>
          <w:bCs/>
          <w:iCs/>
          <w:lang w:val="cs-CZ"/>
        </w:rPr>
        <w:t>PS1 Revizní tabulový uzávěr (demontáž + transport)</w:t>
      </w:r>
    </w:p>
    <w:p w:rsidR="00137F7D" w:rsidRPr="00D538F0" w:rsidRDefault="00137F7D" w:rsidP="00FA1548">
      <w:pPr>
        <w:pStyle w:val="Zhlav"/>
        <w:numPr>
          <w:ilvl w:val="0"/>
          <w:numId w:val="35"/>
        </w:numPr>
        <w:tabs>
          <w:tab w:val="clear" w:pos="4536"/>
          <w:tab w:val="clear" w:pos="9072"/>
        </w:tabs>
        <w:jc w:val="both"/>
        <w:rPr>
          <w:bCs/>
          <w:iCs/>
          <w:lang w:val="cs-CZ"/>
        </w:rPr>
      </w:pPr>
      <w:r w:rsidRPr="00D538F0">
        <w:rPr>
          <w:iCs/>
        </w:rPr>
        <w:t xml:space="preserve">vypracování </w:t>
      </w:r>
      <w:r w:rsidRPr="00D538F0">
        <w:rPr>
          <w:iCs/>
          <w:lang w:val="cs-CZ"/>
        </w:rPr>
        <w:t xml:space="preserve">výrobní </w:t>
      </w:r>
      <w:r w:rsidRPr="00D538F0">
        <w:rPr>
          <w:iCs/>
        </w:rPr>
        <w:t>projektové dokumentace a zajištění výjimek a patřičných povolení</w:t>
      </w:r>
    </w:p>
    <w:p w:rsidR="00E02FDA" w:rsidRPr="00D538F0" w:rsidRDefault="00386F61" w:rsidP="00E02FDA">
      <w:pPr>
        <w:pStyle w:val="Zhlav"/>
        <w:tabs>
          <w:tab w:val="clear" w:pos="4536"/>
          <w:tab w:val="clear" w:pos="9072"/>
        </w:tabs>
        <w:jc w:val="both"/>
        <w:rPr>
          <w:bCs/>
          <w:i/>
          <w:iCs/>
          <w:lang w:val="cs-CZ"/>
        </w:rPr>
      </w:pPr>
      <w:r w:rsidRPr="00D538F0">
        <w:rPr>
          <w:bCs/>
          <w:i/>
          <w:iCs/>
          <w:lang w:val="cs-CZ"/>
        </w:rPr>
        <w:tab/>
        <w:t>II. etapa zimní období (od 11 do 04  rok I. /II.)</w:t>
      </w:r>
      <w:r w:rsidR="00E02FDA" w:rsidRPr="00D538F0">
        <w:rPr>
          <w:bCs/>
          <w:i/>
          <w:iCs/>
          <w:lang w:val="cs-CZ"/>
        </w:rPr>
        <w:t xml:space="preserve"> rekonstrukce revizního uzávěru </w:t>
      </w:r>
    </w:p>
    <w:p w:rsidR="00386F61" w:rsidRPr="00D538F0" w:rsidRDefault="009738A5" w:rsidP="00E02FDA">
      <w:pPr>
        <w:pStyle w:val="Zhlav"/>
        <w:tabs>
          <w:tab w:val="clear" w:pos="4536"/>
          <w:tab w:val="clear" w:pos="9072"/>
        </w:tabs>
        <w:jc w:val="both"/>
        <w:rPr>
          <w:bCs/>
          <w:i/>
          <w:iCs/>
          <w:lang w:val="cs-CZ"/>
        </w:rPr>
      </w:pPr>
      <w:r w:rsidRPr="00D538F0">
        <w:rPr>
          <w:bCs/>
          <w:i/>
          <w:iCs/>
          <w:lang w:val="cs-CZ"/>
        </w:rPr>
        <w:t xml:space="preserve">              </w:t>
      </w:r>
      <w:r w:rsidR="00E02FDA" w:rsidRPr="00D538F0">
        <w:rPr>
          <w:bCs/>
          <w:i/>
          <w:iCs/>
          <w:lang w:val="cs-CZ"/>
        </w:rPr>
        <w:t>+ návodního provozního uzávěru pravé SV DN1200</w:t>
      </w:r>
      <w:r w:rsidRPr="00D538F0">
        <w:rPr>
          <w:bCs/>
          <w:i/>
          <w:iCs/>
          <w:lang w:val="cs-CZ"/>
        </w:rPr>
        <w:t xml:space="preserve"> (u stavební části včetně levé SV)</w:t>
      </w:r>
      <w:r w:rsidR="00386F61" w:rsidRPr="00D538F0">
        <w:rPr>
          <w:bCs/>
          <w:i/>
          <w:iCs/>
          <w:lang w:val="cs-CZ"/>
        </w:rPr>
        <w:t>:</w:t>
      </w:r>
    </w:p>
    <w:p w:rsidR="00386F61" w:rsidRPr="00D538F0" w:rsidRDefault="00386F61" w:rsidP="00FA1548">
      <w:pPr>
        <w:pStyle w:val="Zhlav"/>
        <w:numPr>
          <w:ilvl w:val="0"/>
          <w:numId w:val="35"/>
        </w:numPr>
        <w:tabs>
          <w:tab w:val="clear" w:pos="4536"/>
          <w:tab w:val="clear" w:pos="9072"/>
        </w:tabs>
        <w:jc w:val="both"/>
        <w:rPr>
          <w:bCs/>
          <w:iCs/>
          <w:lang w:val="cs-CZ"/>
        </w:rPr>
      </w:pPr>
      <w:r w:rsidRPr="00D538F0">
        <w:rPr>
          <w:bCs/>
          <w:iCs/>
          <w:lang w:val="cs-CZ"/>
        </w:rPr>
        <w:t>PS1 Revizní tabulový uzávěr (komplexní rekonstrukce u zhotovitele)</w:t>
      </w:r>
    </w:p>
    <w:p w:rsidR="00386F61" w:rsidRPr="00D538F0" w:rsidRDefault="006528A1" w:rsidP="00FA1548">
      <w:pPr>
        <w:pStyle w:val="Zhlav"/>
        <w:numPr>
          <w:ilvl w:val="0"/>
          <w:numId w:val="35"/>
        </w:numPr>
        <w:tabs>
          <w:tab w:val="clear" w:pos="4536"/>
          <w:tab w:val="clear" w:pos="9072"/>
        </w:tabs>
        <w:jc w:val="both"/>
        <w:rPr>
          <w:bCs/>
          <w:iCs/>
          <w:lang w:val="cs-CZ"/>
        </w:rPr>
      </w:pPr>
      <w:r w:rsidRPr="00D538F0">
        <w:t>PS3 Pohony provozních tabulových uzávěrů</w:t>
      </w:r>
      <w:r w:rsidRPr="00D538F0">
        <w:rPr>
          <w:lang w:val="cs-CZ"/>
        </w:rPr>
        <w:t xml:space="preserve"> </w:t>
      </w:r>
      <w:r w:rsidRPr="00D538F0">
        <w:t>– část technologická</w:t>
      </w:r>
      <w:r w:rsidRPr="00D538F0">
        <w:rPr>
          <w:lang w:val="cs-CZ"/>
        </w:rPr>
        <w:t xml:space="preserve"> (výroba a dodávka nových komponentů pohonu – zvedacího mechanizmu ZM509, </w:t>
      </w:r>
      <w:r w:rsidR="00386F61" w:rsidRPr="00D538F0">
        <w:rPr>
          <w:bCs/>
          <w:iCs/>
          <w:lang w:val="cs-CZ"/>
        </w:rPr>
        <w:t xml:space="preserve"> </w:t>
      </w:r>
      <w:r w:rsidRPr="00D538F0">
        <w:rPr>
          <w:bCs/>
          <w:iCs/>
          <w:lang w:val="cs-CZ"/>
        </w:rPr>
        <w:t>Gallova řetězu DGV180, …)</w:t>
      </w:r>
    </w:p>
    <w:p w:rsidR="00D23DF3" w:rsidRPr="00D538F0" w:rsidRDefault="006528A1" w:rsidP="00FA1548">
      <w:pPr>
        <w:pStyle w:val="Zhlav"/>
        <w:numPr>
          <w:ilvl w:val="0"/>
          <w:numId w:val="35"/>
        </w:numPr>
        <w:tabs>
          <w:tab w:val="clear" w:pos="4536"/>
          <w:tab w:val="clear" w:pos="9072"/>
        </w:tabs>
        <w:jc w:val="both"/>
        <w:rPr>
          <w:bCs/>
          <w:iCs/>
          <w:lang w:val="cs-CZ"/>
        </w:rPr>
      </w:pPr>
      <w:r w:rsidRPr="00D538F0">
        <w:t>PS4 Šachty provozních tabulových uzávěrů</w:t>
      </w:r>
      <w:r w:rsidRPr="00D538F0">
        <w:rPr>
          <w:lang w:val="cs-CZ"/>
        </w:rPr>
        <w:t xml:space="preserve"> </w:t>
      </w:r>
      <w:r w:rsidRPr="00D538F0">
        <w:t>– část stavební</w:t>
      </w:r>
      <w:r w:rsidRPr="00D538F0">
        <w:rPr>
          <w:lang w:val="cs-CZ"/>
        </w:rPr>
        <w:t xml:space="preserve"> </w:t>
      </w:r>
    </w:p>
    <w:p w:rsidR="006528A1" w:rsidRPr="00D538F0" w:rsidRDefault="006528A1" w:rsidP="00D23DF3">
      <w:pPr>
        <w:pStyle w:val="Zhlav"/>
        <w:tabs>
          <w:tab w:val="clear" w:pos="4536"/>
          <w:tab w:val="clear" w:pos="9072"/>
        </w:tabs>
        <w:ind w:left="2130"/>
        <w:jc w:val="both"/>
        <w:rPr>
          <w:bCs/>
          <w:iCs/>
          <w:lang w:val="cs-CZ"/>
        </w:rPr>
      </w:pPr>
      <w:r w:rsidRPr="00D538F0">
        <w:rPr>
          <w:lang w:val="cs-CZ"/>
        </w:rPr>
        <w:t>(</w:t>
      </w:r>
      <w:r w:rsidR="00BA2A29" w:rsidRPr="00D538F0">
        <w:rPr>
          <w:lang w:val="cs-CZ"/>
        </w:rPr>
        <w:t>rekonstrukce</w:t>
      </w:r>
      <w:r w:rsidRPr="00D538F0">
        <w:rPr>
          <w:lang w:val="cs-CZ"/>
        </w:rPr>
        <w:t xml:space="preserve"> zaznamenaných poruch stavební části sdruženého objektu VD pomocí potápěčů</w:t>
      </w:r>
      <w:r w:rsidR="00BA2A29" w:rsidRPr="00D538F0">
        <w:rPr>
          <w:lang w:val="cs-CZ"/>
        </w:rPr>
        <w:t xml:space="preserve"> zaměřená především na umožnění osazení revizního tabulového uzávěru na začátku stavební sezóny rok II., …)</w:t>
      </w:r>
    </w:p>
    <w:p w:rsidR="00BA2A29" w:rsidRPr="00D538F0" w:rsidRDefault="00BA2A29" w:rsidP="00FA1548">
      <w:pPr>
        <w:pStyle w:val="Zhlav"/>
        <w:numPr>
          <w:ilvl w:val="0"/>
          <w:numId w:val="35"/>
        </w:numPr>
        <w:tabs>
          <w:tab w:val="clear" w:pos="4536"/>
          <w:tab w:val="clear" w:pos="9072"/>
        </w:tabs>
        <w:jc w:val="both"/>
        <w:rPr>
          <w:bCs/>
          <w:iCs/>
          <w:lang w:val="cs-CZ"/>
        </w:rPr>
      </w:pPr>
      <w:r w:rsidRPr="00D538F0">
        <w:t>PS4 Šachty provozních tabulových uzávěrů</w:t>
      </w:r>
      <w:r w:rsidRPr="00D538F0">
        <w:rPr>
          <w:lang w:val="cs-CZ"/>
        </w:rPr>
        <w:t xml:space="preserve"> </w:t>
      </w:r>
      <w:r w:rsidRPr="00D538F0">
        <w:t xml:space="preserve">– </w:t>
      </w:r>
      <w:r w:rsidR="00D23DF3" w:rsidRPr="00D538F0">
        <w:t>část stavební</w:t>
      </w:r>
    </w:p>
    <w:p w:rsidR="00386F61" w:rsidRPr="00D538F0" w:rsidRDefault="00BA2A29" w:rsidP="00386F61">
      <w:pPr>
        <w:pStyle w:val="Zhlav"/>
        <w:tabs>
          <w:tab w:val="clear" w:pos="4536"/>
          <w:tab w:val="clear" w:pos="9072"/>
        </w:tabs>
        <w:ind w:left="2130"/>
        <w:jc w:val="both"/>
        <w:rPr>
          <w:lang w:val="cs-CZ"/>
        </w:rPr>
      </w:pPr>
      <w:r w:rsidRPr="00D538F0">
        <w:rPr>
          <w:lang w:val="cs-CZ"/>
        </w:rPr>
        <w:t xml:space="preserve">(výroba a dodávka nových komponentů – žebříky, zábradlí, poklopy, zábrany, …), osazení demontovatelných zábran kolem prostupu revizního tabulového uzávěru, rekonstrukce vstupních poklopů do šachty provozních uzávěrů, … </w:t>
      </w:r>
    </w:p>
    <w:p w:rsidR="00D23DF3" w:rsidRPr="00D538F0" w:rsidRDefault="00D23DF3" w:rsidP="00FA1548">
      <w:pPr>
        <w:pStyle w:val="Zhlav"/>
        <w:numPr>
          <w:ilvl w:val="0"/>
          <w:numId w:val="35"/>
        </w:numPr>
        <w:tabs>
          <w:tab w:val="clear" w:pos="4536"/>
          <w:tab w:val="clear" w:pos="9072"/>
        </w:tabs>
        <w:jc w:val="both"/>
        <w:rPr>
          <w:bCs/>
          <w:iCs/>
          <w:lang w:val="cs-CZ"/>
        </w:rPr>
      </w:pPr>
      <w:r w:rsidRPr="00D538F0">
        <w:t>PS4 Šachty provozních tabulových uzávěrů</w:t>
      </w:r>
      <w:r w:rsidRPr="00D538F0">
        <w:rPr>
          <w:lang w:val="cs-CZ"/>
        </w:rPr>
        <w:t xml:space="preserve"> </w:t>
      </w:r>
      <w:r w:rsidRPr="00D538F0">
        <w:t xml:space="preserve">– část </w:t>
      </w:r>
      <w:r w:rsidRPr="00D538F0">
        <w:rPr>
          <w:lang w:val="cs-CZ"/>
        </w:rPr>
        <w:t>technologická</w:t>
      </w:r>
    </w:p>
    <w:p w:rsidR="00D23DF3" w:rsidRPr="00D538F0" w:rsidRDefault="00D23DF3" w:rsidP="00D23DF3">
      <w:pPr>
        <w:pStyle w:val="Zhlav"/>
        <w:tabs>
          <w:tab w:val="clear" w:pos="4536"/>
          <w:tab w:val="clear" w:pos="9072"/>
        </w:tabs>
        <w:ind w:left="2130"/>
        <w:jc w:val="both"/>
        <w:rPr>
          <w:lang w:val="cs-CZ"/>
        </w:rPr>
      </w:pPr>
      <w:r w:rsidRPr="00D538F0">
        <w:rPr>
          <w:lang w:val="cs-CZ"/>
        </w:rPr>
        <w:t xml:space="preserve">(výroba a dodávka nových komponentů – šoupátka DN200 PN10, příruby DN200 PN10, potrubí DN200, …) pro rekonstrukci přepouštěcích šoupat DN200 v šachtě  Dolní Strojovny VD </w:t>
      </w:r>
      <w:r w:rsidR="00B67C65" w:rsidRPr="00D538F0">
        <w:rPr>
          <w:lang w:val="cs-CZ"/>
        </w:rPr>
        <w:t xml:space="preserve">                            </w:t>
      </w:r>
      <w:r w:rsidRPr="00D538F0">
        <w:rPr>
          <w:lang w:val="cs-CZ"/>
        </w:rPr>
        <w:t>a odkalovacích šoupat DN200 v komoře provozních regulačních uzávěrů</w:t>
      </w:r>
    </w:p>
    <w:p w:rsidR="009D4014" w:rsidRPr="00D538F0" w:rsidRDefault="00386F61" w:rsidP="002C4515">
      <w:pPr>
        <w:pStyle w:val="Zhlav"/>
        <w:tabs>
          <w:tab w:val="clear" w:pos="4536"/>
          <w:tab w:val="clear" w:pos="9072"/>
        </w:tabs>
        <w:jc w:val="both"/>
        <w:rPr>
          <w:bCs/>
          <w:i/>
          <w:iCs/>
          <w:lang w:val="cs-CZ"/>
        </w:rPr>
      </w:pPr>
      <w:r w:rsidRPr="00D538F0">
        <w:rPr>
          <w:bCs/>
          <w:iCs/>
          <w:lang w:val="cs-CZ"/>
        </w:rPr>
        <w:tab/>
      </w:r>
      <w:r w:rsidR="00610743" w:rsidRPr="00D538F0">
        <w:rPr>
          <w:bCs/>
          <w:i/>
          <w:iCs/>
          <w:lang w:val="cs-CZ"/>
        </w:rPr>
        <w:t>III. etapa stavební sezóna rok II. (od 05 do 10 rok II.)</w:t>
      </w:r>
      <w:r w:rsidR="009D4014" w:rsidRPr="00D538F0">
        <w:rPr>
          <w:bCs/>
          <w:i/>
          <w:iCs/>
          <w:lang w:val="cs-CZ"/>
        </w:rPr>
        <w:t xml:space="preserve"> rekonstrukce návodního</w:t>
      </w:r>
    </w:p>
    <w:p w:rsidR="00386F61" w:rsidRPr="00D538F0" w:rsidRDefault="009D4014" w:rsidP="002C4515">
      <w:pPr>
        <w:pStyle w:val="Zhlav"/>
        <w:tabs>
          <w:tab w:val="clear" w:pos="4536"/>
          <w:tab w:val="clear" w:pos="9072"/>
        </w:tabs>
        <w:jc w:val="both"/>
        <w:rPr>
          <w:bCs/>
          <w:iCs/>
        </w:rPr>
      </w:pPr>
      <w:r w:rsidRPr="00D538F0">
        <w:rPr>
          <w:bCs/>
          <w:i/>
          <w:iCs/>
          <w:lang w:val="cs-CZ"/>
        </w:rPr>
        <w:t xml:space="preserve">                  provozního uzávěru pravé SV DN1200</w:t>
      </w:r>
      <w:r w:rsidR="00610743" w:rsidRPr="00D538F0">
        <w:rPr>
          <w:bCs/>
          <w:i/>
          <w:iCs/>
          <w:lang w:val="cs-CZ"/>
        </w:rPr>
        <w:t>:</w:t>
      </w:r>
      <w:r w:rsidR="00386F61" w:rsidRPr="00D538F0">
        <w:rPr>
          <w:bCs/>
          <w:i/>
          <w:iCs/>
          <w:lang w:val="cs-CZ"/>
        </w:rPr>
        <w:tab/>
      </w:r>
      <w:r w:rsidR="00386F61" w:rsidRPr="00D538F0">
        <w:rPr>
          <w:bCs/>
          <w:iCs/>
          <w:lang w:val="cs-CZ"/>
        </w:rPr>
        <w:tab/>
      </w:r>
    </w:p>
    <w:p w:rsidR="009D4014" w:rsidRPr="00D538F0" w:rsidRDefault="009D4014" w:rsidP="00FA1548">
      <w:pPr>
        <w:pStyle w:val="Zhlav"/>
        <w:numPr>
          <w:ilvl w:val="0"/>
          <w:numId w:val="35"/>
        </w:numPr>
        <w:tabs>
          <w:tab w:val="clear" w:pos="4536"/>
          <w:tab w:val="clear" w:pos="9072"/>
        </w:tabs>
        <w:jc w:val="both"/>
        <w:rPr>
          <w:bCs/>
          <w:iCs/>
          <w:lang w:val="cs-CZ"/>
        </w:rPr>
      </w:pPr>
      <w:r w:rsidRPr="00D538F0">
        <w:rPr>
          <w:bCs/>
          <w:iCs/>
          <w:lang w:val="cs-CZ"/>
        </w:rPr>
        <w:t>PS1 Revizní tabulový uzávěr (transport na VD + provedení zahrazení pravé SV DN1200)</w:t>
      </w:r>
    </w:p>
    <w:p w:rsidR="00854B05" w:rsidRPr="00D538F0" w:rsidRDefault="00854B05" w:rsidP="00FA1548">
      <w:pPr>
        <w:pStyle w:val="Zhlav"/>
        <w:numPr>
          <w:ilvl w:val="0"/>
          <w:numId w:val="35"/>
        </w:numPr>
        <w:tabs>
          <w:tab w:val="clear" w:pos="4536"/>
          <w:tab w:val="clear" w:pos="9072"/>
        </w:tabs>
        <w:jc w:val="both"/>
        <w:rPr>
          <w:bCs/>
          <w:iCs/>
          <w:lang w:val="cs-CZ"/>
        </w:rPr>
      </w:pPr>
      <w:r w:rsidRPr="00D538F0">
        <w:rPr>
          <w:bCs/>
          <w:iCs/>
          <w:lang w:val="cs-CZ"/>
        </w:rPr>
        <w:t>provádění rekonstrukce</w:t>
      </w:r>
      <w:r w:rsidR="00E02FDA" w:rsidRPr="00D538F0">
        <w:rPr>
          <w:bCs/>
          <w:iCs/>
          <w:lang w:val="cs-CZ"/>
        </w:rPr>
        <w:t xml:space="preserve"> na VD a u zhotovitele</w:t>
      </w:r>
      <w:r w:rsidRPr="00D538F0">
        <w:rPr>
          <w:bCs/>
          <w:iCs/>
          <w:lang w:val="cs-CZ"/>
        </w:rPr>
        <w:t>:</w:t>
      </w:r>
    </w:p>
    <w:p w:rsidR="00854B05" w:rsidRPr="00D538F0" w:rsidRDefault="00854B05" w:rsidP="00854B05">
      <w:pPr>
        <w:pStyle w:val="Zhlav"/>
        <w:tabs>
          <w:tab w:val="clear" w:pos="4536"/>
          <w:tab w:val="clear" w:pos="9072"/>
        </w:tabs>
        <w:ind w:left="2130"/>
        <w:jc w:val="both"/>
        <w:rPr>
          <w:lang w:val="cs-CZ"/>
        </w:rPr>
      </w:pPr>
      <w:r w:rsidRPr="00D538F0">
        <w:rPr>
          <w:bCs/>
          <w:iCs/>
          <w:lang w:val="cs-CZ"/>
        </w:rPr>
        <w:tab/>
        <w:t xml:space="preserve">- </w:t>
      </w:r>
      <w:r w:rsidRPr="00D538F0">
        <w:t>PS2 Provozní tabulov</w:t>
      </w:r>
      <w:r w:rsidRPr="00D538F0">
        <w:rPr>
          <w:lang w:val="cs-CZ"/>
        </w:rPr>
        <w:t>é</w:t>
      </w:r>
      <w:r w:rsidRPr="00D538F0">
        <w:t xml:space="preserve"> uzávěr</w:t>
      </w:r>
      <w:r w:rsidRPr="00D538F0">
        <w:rPr>
          <w:lang w:val="cs-CZ"/>
        </w:rPr>
        <w:t>y</w:t>
      </w:r>
    </w:p>
    <w:p w:rsidR="00854B05" w:rsidRPr="00D538F0" w:rsidRDefault="00854B05" w:rsidP="00854B05">
      <w:pPr>
        <w:pStyle w:val="Zhlav"/>
        <w:tabs>
          <w:tab w:val="clear" w:pos="4536"/>
          <w:tab w:val="clear" w:pos="9072"/>
        </w:tabs>
        <w:ind w:left="2130"/>
        <w:jc w:val="both"/>
        <w:rPr>
          <w:lang w:val="cs-CZ"/>
        </w:rPr>
      </w:pPr>
      <w:r w:rsidRPr="00D538F0">
        <w:tab/>
      </w:r>
      <w:r w:rsidRPr="00D538F0">
        <w:rPr>
          <w:lang w:val="cs-CZ"/>
        </w:rPr>
        <w:t xml:space="preserve">- </w:t>
      </w:r>
      <w:r w:rsidRPr="00D538F0">
        <w:t>PS3 Pohony provozních tabulových uzávěrů</w:t>
      </w:r>
      <w:r w:rsidRPr="00D538F0">
        <w:rPr>
          <w:lang w:val="cs-CZ"/>
        </w:rPr>
        <w:t xml:space="preserve"> </w:t>
      </w:r>
    </w:p>
    <w:p w:rsidR="00854B05" w:rsidRPr="00D538F0" w:rsidRDefault="00854B05" w:rsidP="00854B05">
      <w:pPr>
        <w:pStyle w:val="Zhlav"/>
        <w:tabs>
          <w:tab w:val="clear" w:pos="4536"/>
          <w:tab w:val="clear" w:pos="9072"/>
        </w:tabs>
        <w:ind w:left="2130"/>
        <w:jc w:val="both"/>
      </w:pPr>
      <w:r w:rsidRPr="00D538F0">
        <w:rPr>
          <w:lang w:val="cs-CZ"/>
        </w:rPr>
        <w:t xml:space="preserve"> </w:t>
      </w:r>
      <w:r w:rsidRPr="00D538F0">
        <w:rPr>
          <w:lang w:val="cs-CZ"/>
        </w:rPr>
        <w:tab/>
      </w:r>
      <w:r w:rsidRPr="00D538F0">
        <w:rPr>
          <w:lang w:val="cs-CZ"/>
        </w:rPr>
        <w:tab/>
      </w:r>
      <w:r w:rsidR="00E02FDA" w:rsidRPr="00D538F0">
        <w:rPr>
          <w:lang w:val="cs-CZ"/>
        </w:rPr>
        <w:tab/>
      </w:r>
      <w:r w:rsidRPr="00D538F0">
        <w:rPr>
          <w:lang w:val="cs-CZ"/>
        </w:rPr>
        <w:t>– část technologická</w:t>
      </w:r>
    </w:p>
    <w:p w:rsidR="00DA5953" w:rsidRPr="00D538F0" w:rsidRDefault="00854B05" w:rsidP="00DA5953">
      <w:pPr>
        <w:pStyle w:val="Zhlav"/>
        <w:tabs>
          <w:tab w:val="clear" w:pos="4536"/>
          <w:tab w:val="clear" w:pos="9072"/>
        </w:tabs>
        <w:ind w:left="2130"/>
        <w:jc w:val="both"/>
        <w:rPr>
          <w:lang w:val="cs-CZ"/>
        </w:rPr>
      </w:pPr>
      <w:r w:rsidRPr="00D538F0">
        <w:rPr>
          <w:lang w:val="cs-CZ"/>
        </w:rPr>
        <w:tab/>
      </w:r>
      <w:r w:rsidRPr="00D538F0">
        <w:rPr>
          <w:lang w:val="cs-CZ"/>
        </w:rPr>
        <w:tab/>
      </w:r>
      <w:r w:rsidR="00E02FDA" w:rsidRPr="00D538F0">
        <w:rPr>
          <w:lang w:val="cs-CZ"/>
        </w:rPr>
        <w:tab/>
      </w:r>
      <w:r w:rsidRPr="00D538F0">
        <w:rPr>
          <w:lang w:val="cs-CZ"/>
        </w:rPr>
        <w:t>– část elektro + ASŘ</w:t>
      </w:r>
    </w:p>
    <w:p w:rsidR="00DA5953" w:rsidRPr="00D538F0" w:rsidRDefault="00DA5953" w:rsidP="00DA5953">
      <w:pPr>
        <w:pStyle w:val="Zhlav"/>
        <w:tabs>
          <w:tab w:val="clear" w:pos="4536"/>
          <w:tab w:val="clear" w:pos="9072"/>
        </w:tabs>
        <w:ind w:left="2130"/>
        <w:jc w:val="both"/>
        <w:rPr>
          <w:bCs/>
          <w:iCs/>
          <w:lang w:val="cs-CZ"/>
        </w:rPr>
      </w:pPr>
      <w:r w:rsidRPr="00D538F0">
        <w:rPr>
          <w:lang w:val="cs-CZ"/>
        </w:rPr>
        <w:tab/>
        <w:t xml:space="preserve">- </w:t>
      </w:r>
      <w:r w:rsidRPr="00D538F0">
        <w:t xml:space="preserve">PS4 Šachty provozních tabulových uzávěrů </w:t>
      </w:r>
    </w:p>
    <w:p w:rsidR="00DA5953" w:rsidRPr="00D538F0" w:rsidRDefault="00DA5953" w:rsidP="00DA5953">
      <w:pPr>
        <w:ind w:left="3240"/>
        <w:jc w:val="both"/>
      </w:pPr>
      <w:r w:rsidRPr="00D538F0">
        <w:tab/>
      </w:r>
      <w:r w:rsidRPr="00D538F0">
        <w:tab/>
        <w:t>– část stavební</w:t>
      </w:r>
    </w:p>
    <w:p w:rsidR="00AB784D" w:rsidRPr="00D538F0" w:rsidRDefault="00DA5953" w:rsidP="00DA5953">
      <w:pPr>
        <w:ind w:left="3240"/>
        <w:jc w:val="both"/>
      </w:pPr>
      <w:r w:rsidRPr="00D538F0">
        <w:tab/>
      </w:r>
      <w:r w:rsidRPr="00D538F0">
        <w:tab/>
        <w:t>– část technologická</w:t>
      </w:r>
    </w:p>
    <w:p w:rsidR="009738A5" w:rsidRPr="00D538F0" w:rsidRDefault="00127C86" w:rsidP="009738A5">
      <w:pPr>
        <w:numPr>
          <w:ilvl w:val="3"/>
          <w:numId w:val="7"/>
        </w:numPr>
        <w:tabs>
          <w:tab w:val="clear" w:pos="2880"/>
          <w:tab w:val="num" w:pos="2552"/>
        </w:tabs>
        <w:ind w:left="2127"/>
        <w:jc w:val="both"/>
      </w:pPr>
      <w:r w:rsidRPr="00D538F0">
        <w:t>odhrazení revizního tab</w:t>
      </w:r>
      <w:r w:rsidR="009738A5" w:rsidRPr="00D538F0">
        <w:t>.</w:t>
      </w:r>
      <w:r w:rsidRPr="00D538F0">
        <w:t xml:space="preserve"> uzávěru + zprovoznění pravé SV</w:t>
      </w:r>
      <w:r w:rsidR="009738A5" w:rsidRPr="00D538F0">
        <w:t xml:space="preserve"> DN1200</w:t>
      </w:r>
    </w:p>
    <w:p w:rsidR="009738A5" w:rsidRPr="00D538F0" w:rsidRDefault="009738A5" w:rsidP="009738A5">
      <w:pPr>
        <w:jc w:val="both"/>
      </w:pPr>
    </w:p>
    <w:p w:rsidR="009738A5" w:rsidRPr="00D538F0" w:rsidRDefault="009738A5" w:rsidP="009738A5">
      <w:pPr>
        <w:pStyle w:val="Zhlav"/>
        <w:tabs>
          <w:tab w:val="clear" w:pos="4536"/>
          <w:tab w:val="clear" w:pos="9072"/>
        </w:tabs>
        <w:jc w:val="both"/>
        <w:rPr>
          <w:bCs/>
          <w:i/>
          <w:iCs/>
          <w:lang w:val="cs-CZ"/>
        </w:rPr>
      </w:pPr>
      <w:r w:rsidRPr="00D538F0">
        <w:rPr>
          <w:bCs/>
          <w:i/>
          <w:iCs/>
          <w:lang w:val="cs-CZ"/>
        </w:rPr>
        <w:tab/>
        <w:t xml:space="preserve">IV. etapa zimní období (od 11 do 04  rok II. /III.) rekonstrukce návodního provozního </w:t>
      </w:r>
    </w:p>
    <w:p w:rsidR="009738A5" w:rsidRPr="00D538F0" w:rsidRDefault="009738A5" w:rsidP="009738A5">
      <w:pPr>
        <w:pStyle w:val="Zhlav"/>
        <w:tabs>
          <w:tab w:val="clear" w:pos="4536"/>
          <w:tab w:val="clear" w:pos="9072"/>
        </w:tabs>
        <w:jc w:val="both"/>
        <w:rPr>
          <w:bCs/>
          <w:i/>
          <w:iCs/>
          <w:lang w:val="cs-CZ"/>
        </w:rPr>
      </w:pPr>
      <w:r w:rsidRPr="00D538F0">
        <w:rPr>
          <w:bCs/>
          <w:i/>
          <w:iCs/>
          <w:lang w:val="cs-CZ"/>
        </w:rPr>
        <w:t xml:space="preserve">                  uzávěru levé SV DN1200:</w:t>
      </w:r>
    </w:p>
    <w:p w:rsidR="009738A5" w:rsidRPr="00D538F0" w:rsidRDefault="009738A5" w:rsidP="00FA1548">
      <w:pPr>
        <w:pStyle w:val="Zhlav"/>
        <w:numPr>
          <w:ilvl w:val="0"/>
          <w:numId w:val="35"/>
        </w:numPr>
        <w:tabs>
          <w:tab w:val="clear" w:pos="4536"/>
          <w:tab w:val="clear" w:pos="9072"/>
        </w:tabs>
        <w:jc w:val="both"/>
        <w:rPr>
          <w:bCs/>
          <w:iCs/>
          <w:lang w:val="cs-CZ"/>
        </w:rPr>
      </w:pPr>
      <w:r w:rsidRPr="00D538F0">
        <w:t>PS3 Pohony provozních tabulových uzávěrů</w:t>
      </w:r>
      <w:r w:rsidRPr="00D538F0">
        <w:rPr>
          <w:lang w:val="cs-CZ"/>
        </w:rPr>
        <w:t xml:space="preserve"> </w:t>
      </w:r>
      <w:r w:rsidRPr="00D538F0">
        <w:t>– část technologická</w:t>
      </w:r>
      <w:r w:rsidRPr="00D538F0">
        <w:rPr>
          <w:lang w:val="cs-CZ"/>
        </w:rPr>
        <w:t xml:space="preserve"> (výroba a dodávka nových komponentů pohonu – zvedacího mechanizmu ZM509, </w:t>
      </w:r>
      <w:r w:rsidRPr="00D538F0">
        <w:rPr>
          <w:bCs/>
          <w:iCs/>
          <w:lang w:val="cs-CZ"/>
        </w:rPr>
        <w:t xml:space="preserve"> Gallova řetězu DGV180, …)</w:t>
      </w:r>
    </w:p>
    <w:p w:rsidR="009738A5" w:rsidRPr="00D538F0" w:rsidRDefault="009738A5" w:rsidP="00FA1548">
      <w:pPr>
        <w:pStyle w:val="Zhlav"/>
        <w:numPr>
          <w:ilvl w:val="0"/>
          <w:numId w:val="35"/>
        </w:numPr>
        <w:tabs>
          <w:tab w:val="clear" w:pos="4536"/>
          <w:tab w:val="clear" w:pos="9072"/>
        </w:tabs>
        <w:jc w:val="both"/>
        <w:rPr>
          <w:bCs/>
          <w:iCs/>
          <w:lang w:val="cs-CZ"/>
        </w:rPr>
      </w:pPr>
      <w:r w:rsidRPr="00D538F0">
        <w:t>PS4 Šachty provozních tabulových uzávěrů</w:t>
      </w:r>
      <w:r w:rsidRPr="00D538F0">
        <w:rPr>
          <w:lang w:val="cs-CZ"/>
        </w:rPr>
        <w:t xml:space="preserve"> </w:t>
      </w:r>
      <w:r w:rsidRPr="00D538F0">
        <w:t xml:space="preserve">– část </w:t>
      </w:r>
      <w:r w:rsidRPr="00D538F0">
        <w:rPr>
          <w:lang w:val="cs-CZ"/>
        </w:rPr>
        <w:t>technologická</w:t>
      </w:r>
    </w:p>
    <w:p w:rsidR="009738A5" w:rsidRPr="00D538F0" w:rsidRDefault="009738A5" w:rsidP="009738A5">
      <w:pPr>
        <w:pStyle w:val="Zhlav"/>
        <w:tabs>
          <w:tab w:val="clear" w:pos="4536"/>
          <w:tab w:val="clear" w:pos="9072"/>
        </w:tabs>
        <w:ind w:left="2130"/>
        <w:jc w:val="both"/>
        <w:rPr>
          <w:lang w:val="cs-CZ"/>
        </w:rPr>
      </w:pPr>
      <w:r w:rsidRPr="00D538F0">
        <w:rPr>
          <w:lang w:val="cs-CZ"/>
        </w:rPr>
        <w:t xml:space="preserve">(výroba a dodávka nových komponentů – žebříky, zábradlí, poklopy, zábrany, …), osazení demontovatelných zábran kolem prostupu revizního tabulového uzávěru, rekonstrukce vstupních poklopů do šachty provozních uzávěrů, … </w:t>
      </w:r>
    </w:p>
    <w:p w:rsidR="009738A5" w:rsidRPr="00D538F0" w:rsidRDefault="009738A5" w:rsidP="009738A5">
      <w:pPr>
        <w:pStyle w:val="Zhlav"/>
        <w:tabs>
          <w:tab w:val="clear" w:pos="4536"/>
          <w:tab w:val="clear" w:pos="9072"/>
        </w:tabs>
        <w:jc w:val="both"/>
        <w:rPr>
          <w:bCs/>
          <w:i/>
          <w:iCs/>
          <w:lang w:val="cs-CZ"/>
        </w:rPr>
      </w:pPr>
      <w:r w:rsidRPr="00D538F0">
        <w:rPr>
          <w:bCs/>
          <w:i/>
          <w:iCs/>
          <w:lang w:val="cs-CZ"/>
        </w:rPr>
        <w:tab/>
        <w:t>V. etapa stavební sezóna rok III. (od 05 do 10</w:t>
      </w:r>
      <w:r w:rsidR="00461438" w:rsidRPr="00D538F0">
        <w:rPr>
          <w:bCs/>
          <w:i/>
          <w:iCs/>
          <w:lang w:val="cs-CZ"/>
        </w:rPr>
        <w:t xml:space="preserve"> / 12 </w:t>
      </w:r>
      <w:r w:rsidRPr="00D538F0">
        <w:rPr>
          <w:bCs/>
          <w:i/>
          <w:iCs/>
          <w:lang w:val="cs-CZ"/>
        </w:rPr>
        <w:t xml:space="preserve"> rok III.) rekonstrukce návodního</w:t>
      </w:r>
    </w:p>
    <w:p w:rsidR="009738A5" w:rsidRPr="00D538F0" w:rsidRDefault="009738A5" w:rsidP="009738A5">
      <w:pPr>
        <w:pStyle w:val="Zhlav"/>
        <w:tabs>
          <w:tab w:val="clear" w:pos="4536"/>
          <w:tab w:val="clear" w:pos="9072"/>
        </w:tabs>
        <w:jc w:val="both"/>
        <w:rPr>
          <w:bCs/>
          <w:iCs/>
        </w:rPr>
      </w:pPr>
      <w:r w:rsidRPr="00D538F0">
        <w:rPr>
          <w:bCs/>
          <w:i/>
          <w:iCs/>
          <w:lang w:val="cs-CZ"/>
        </w:rPr>
        <w:t xml:space="preserve">                  provozního uzávěru levé SV DN1200:</w:t>
      </w:r>
      <w:r w:rsidRPr="00D538F0">
        <w:rPr>
          <w:bCs/>
          <w:i/>
          <w:iCs/>
          <w:lang w:val="cs-CZ"/>
        </w:rPr>
        <w:tab/>
      </w:r>
      <w:r w:rsidRPr="00D538F0">
        <w:rPr>
          <w:bCs/>
          <w:iCs/>
          <w:lang w:val="cs-CZ"/>
        </w:rPr>
        <w:tab/>
      </w:r>
    </w:p>
    <w:p w:rsidR="009738A5" w:rsidRPr="00D538F0" w:rsidRDefault="009738A5" w:rsidP="00FA1548">
      <w:pPr>
        <w:pStyle w:val="Zhlav"/>
        <w:numPr>
          <w:ilvl w:val="0"/>
          <w:numId w:val="35"/>
        </w:numPr>
        <w:tabs>
          <w:tab w:val="clear" w:pos="4536"/>
          <w:tab w:val="clear" w:pos="9072"/>
        </w:tabs>
        <w:jc w:val="both"/>
        <w:rPr>
          <w:bCs/>
          <w:iCs/>
          <w:lang w:val="cs-CZ"/>
        </w:rPr>
      </w:pPr>
      <w:r w:rsidRPr="00D538F0">
        <w:rPr>
          <w:bCs/>
          <w:iCs/>
          <w:lang w:val="cs-CZ"/>
        </w:rPr>
        <w:t>PS1 Revizní tabulový uzávěr (provedení zahrazení levé SV DN1200)</w:t>
      </w:r>
    </w:p>
    <w:p w:rsidR="009738A5" w:rsidRPr="00D538F0" w:rsidRDefault="009738A5" w:rsidP="00FA1548">
      <w:pPr>
        <w:pStyle w:val="Zhlav"/>
        <w:numPr>
          <w:ilvl w:val="0"/>
          <w:numId w:val="35"/>
        </w:numPr>
        <w:tabs>
          <w:tab w:val="clear" w:pos="4536"/>
          <w:tab w:val="clear" w:pos="9072"/>
        </w:tabs>
        <w:jc w:val="both"/>
        <w:rPr>
          <w:bCs/>
          <w:iCs/>
          <w:lang w:val="cs-CZ"/>
        </w:rPr>
      </w:pPr>
      <w:r w:rsidRPr="00D538F0">
        <w:rPr>
          <w:bCs/>
          <w:iCs/>
          <w:lang w:val="cs-CZ"/>
        </w:rPr>
        <w:t>provádění rekonstrukce na VD a u zhotovitele:</w:t>
      </w:r>
    </w:p>
    <w:p w:rsidR="009738A5" w:rsidRPr="00D538F0" w:rsidRDefault="009738A5" w:rsidP="009738A5">
      <w:pPr>
        <w:pStyle w:val="Zhlav"/>
        <w:tabs>
          <w:tab w:val="clear" w:pos="4536"/>
          <w:tab w:val="clear" w:pos="9072"/>
        </w:tabs>
        <w:ind w:left="2130"/>
        <w:jc w:val="both"/>
        <w:rPr>
          <w:lang w:val="cs-CZ"/>
        </w:rPr>
      </w:pPr>
      <w:r w:rsidRPr="00D538F0">
        <w:rPr>
          <w:bCs/>
          <w:iCs/>
          <w:lang w:val="cs-CZ"/>
        </w:rPr>
        <w:tab/>
        <w:t xml:space="preserve">- </w:t>
      </w:r>
      <w:r w:rsidRPr="00D538F0">
        <w:t>PS2 Provozní tabulov</w:t>
      </w:r>
      <w:r w:rsidRPr="00D538F0">
        <w:rPr>
          <w:lang w:val="cs-CZ"/>
        </w:rPr>
        <w:t>é</w:t>
      </w:r>
      <w:r w:rsidRPr="00D538F0">
        <w:t xml:space="preserve"> uzávěr</w:t>
      </w:r>
      <w:r w:rsidRPr="00D538F0">
        <w:rPr>
          <w:lang w:val="cs-CZ"/>
        </w:rPr>
        <w:t>y</w:t>
      </w:r>
    </w:p>
    <w:p w:rsidR="009738A5" w:rsidRPr="00D538F0" w:rsidRDefault="009738A5" w:rsidP="009738A5">
      <w:pPr>
        <w:pStyle w:val="Zhlav"/>
        <w:tabs>
          <w:tab w:val="clear" w:pos="4536"/>
          <w:tab w:val="clear" w:pos="9072"/>
        </w:tabs>
        <w:ind w:left="2130"/>
        <w:jc w:val="both"/>
        <w:rPr>
          <w:lang w:val="cs-CZ"/>
        </w:rPr>
      </w:pPr>
      <w:r w:rsidRPr="00D538F0">
        <w:tab/>
      </w:r>
      <w:r w:rsidRPr="00D538F0">
        <w:rPr>
          <w:lang w:val="cs-CZ"/>
        </w:rPr>
        <w:t xml:space="preserve">- </w:t>
      </w:r>
      <w:r w:rsidRPr="00D538F0">
        <w:t>PS3 Pohony provozních tabulových uzávěrů</w:t>
      </w:r>
      <w:r w:rsidRPr="00D538F0">
        <w:rPr>
          <w:lang w:val="cs-CZ"/>
        </w:rPr>
        <w:t xml:space="preserve"> </w:t>
      </w:r>
    </w:p>
    <w:p w:rsidR="009738A5" w:rsidRPr="00D538F0" w:rsidRDefault="009738A5" w:rsidP="009738A5">
      <w:pPr>
        <w:pStyle w:val="Zhlav"/>
        <w:tabs>
          <w:tab w:val="clear" w:pos="4536"/>
          <w:tab w:val="clear" w:pos="9072"/>
        </w:tabs>
        <w:ind w:left="2130"/>
        <w:jc w:val="both"/>
      </w:pPr>
      <w:r w:rsidRPr="00D538F0">
        <w:rPr>
          <w:lang w:val="cs-CZ"/>
        </w:rPr>
        <w:t xml:space="preserve"> </w:t>
      </w:r>
      <w:r w:rsidRPr="00D538F0">
        <w:rPr>
          <w:lang w:val="cs-CZ"/>
        </w:rPr>
        <w:tab/>
      </w:r>
      <w:r w:rsidRPr="00D538F0">
        <w:rPr>
          <w:lang w:val="cs-CZ"/>
        </w:rPr>
        <w:tab/>
      </w:r>
      <w:r w:rsidRPr="00D538F0">
        <w:rPr>
          <w:lang w:val="cs-CZ"/>
        </w:rPr>
        <w:tab/>
        <w:t>– část technologická</w:t>
      </w:r>
    </w:p>
    <w:p w:rsidR="009738A5" w:rsidRPr="00D538F0" w:rsidRDefault="009738A5" w:rsidP="009738A5">
      <w:pPr>
        <w:pStyle w:val="Zhlav"/>
        <w:tabs>
          <w:tab w:val="clear" w:pos="4536"/>
          <w:tab w:val="clear" w:pos="9072"/>
        </w:tabs>
        <w:ind w:left="2130"/>
        <w:jc w:val="both"/>
        <w:rPr>
          <w:lang w:val="cs-CZ"/>
        </w:rPr>
      </w:pPr>
      <w:r w:rsidRPr="00D538F0">
        <w:rPr>
          <w:lang w:val="cs-CZ"/>
        </w:rPr>
        <w:tab/>
      </w:r>
      <w:r w:rsidRPr="00D538F0">
        <w:rPr>
          <w:lang w:val="cs-CZ"/>
        </w:rPr>
        <w:tab/>
      </w:r>
      <w:r w:rsidRPr="00D538F0">
        <w:rPr>
          <w:lang w:val="cs-CZ"/>
        </w:rPr>
        <w:tab/>
        <w:t>– část elektro + ASŘ</w:t>
      </w:r>
    </w:p>
    <w:p w:rsidR="009738A5" w:rsidRPr="00D538F0" w:rsidRDefault="009738A5" w:rsidP="009738A5">
      <w:pPr>
        <w:pStyle w:val="Zhlav"/>
        <w:tabs>
          <w:tab w:val="clear" w:pos="4536"/>
          <w:tab w:val="clear" w:pos="9072"/>
        </w:tabs>
        <w:ind w:left="2130"/>
        <w:jc w:val="both"/>
        <w:rPr>
          <w:bCs/>
          <w:iCs/>
          <w:lang w:val="cs-CZ"/>
        </w:rPr>
      </w:pPr>
      <w:r w:rsidRPr="00D538F0">
        <w:rPr>
          <w:lang w:val="cs-CZ"/>
        </w:rPr>
        <w:tab/>
        <w:t xml:space="preserve">- </w:t>
      </w:r>
      <w:r w:rsidRPr="00D538F0">
        <w:t xml:space="preserve">PS4 Šachty provozních tabulových uzávěrů </w:t>
      </w:r>
    </w:p>
    <w:p w:rsidR="009738A5" w:rsidRPr="00D538F0" w:rsidRDefault="009738A5" w:rsidP="009738A5">
      <w:pPr>
        <w:ind w:left="3240"/>
        <w:jc w:val="both"/>
      </w:pPr>
      <w:r w:rsidRPr="00D538F0">
        <w:tab/>
      </w:r>
      <w:r w:rsidRPr="00D538F0">
        <w:tab/>
        <w:t>– část stavební</w:t>
      </w:r>
    </w:p>
    <w:p w:rsidR="009738A5" w:rsidRPr="00D538F0" w:rsidRDefault="009738A5" w:rsidP="009738A5">
      <w:pPr>
        <w:ind w:left="3240"/>
        <w:jc w:val="both"/>
      </w:pPr>
      <w:r w:rsidRPr="00D538F0">
        <w:tab/>
      </w:r>
      <w:r w:rsidRPr="00D538F0">
        <w:tab/>
        <w:t>– část technologická</w:t>
      </w:r>
    </w:p>
    <w:p w:rsidR="009738A5" w:rsidRPr="00D538F0" w:rsidRDefault="009738A5" w:rsidP="009738A5">
      <w:pPr>
        <w:numPr>
          <w:ilvl w:val="3"/>
          <w:numId w:val="7"/>
        </w:numPr>
        <w:tabs>
          <w:tab w:val="clear" w:pos="2880"/>
          <w:tab w:val="num" w:pos="2552"/>
        </w:tabs>
        <w:ind w:left="2127"/>
        <w:jc w:val="both"/>
      </w:pPr>
      <w:r w:rsidRPr="00D538F0">
        <w:t>odhrazení revizního tab. uzávěru + zprovoznění levé SV DN1200</w:t>
      </w:r>
    </w:p>
    <w:p w:rsidR="009738A5" w:rsidRPr="00D538F0" w:rsidRDefault="009738A5" w:rsidP="009738A5">
      <w:pPr>
        <w:jc w:val="both"/>
      </w:pPr>
    </w:p>
    <w:p w:rsidR="009334E6" w:rsidRPr="00D538F0" w:rsidRDefault="00F940BC" w:rsidP="002C4515">
      <w:pPr>
        <w:pStyle w:val="Zhlav"/>
        <w:tabs>
          <w:tab w:val="clear" w:pos="4536"/>
          <w:tab w:val="clear" w:pos="9072"/>
        </w:tabs>
        <w:jc w:val="both"/>
        <w:rPr>
          <w:iCs/>
          <w:lang w:val="cs-CZ"/>
        </w:rPr>
      </w:pPr>
      <w:r w:rsidRPr="00D538F0">
        <w:rPr>
          <w:iCs/>
          <w:lang w:val="cs-CZ"/>
        </w:rPr>
        <w:tab/>
        <w:t>Za stavební sezónu lze považovat období 05-10 běžného roku</w:t>
      </w:r>
      <w:r w:rsidR="00B8392D" w:rsidRPr="00D538F0">
        <w:rPr>
          <w:iCs/>
          <w:lang w:val="cs-CZ"/>
        </w:rPr>
        <w:t>. Převoz uzávěrů, pohonů a ostatních komponentů rekonstruovaného technologického zařízení sdruženého objektu VD  musí být proveden v hodném termínu  s ohledem na zimní období, prostupnost stávajících komunikací a rozměry převážené technologie.</w:t>
      </w:r>
      <w:r w:rsidRPr="00D538F0">
        <w:rPr>
          <w:iCs/>
          <w:lang w:val="cs-CZ"/>
        </w:rPr>
        <w:t xml:space="preserve"> </w:t>
      </w:r>
    </w:p>
    <w:p w:rsidR="009334E6" w:rsidRPr="00D538F0" w:rsidRDefault="009334E6" w:rsidP="002C4515">
      <w:pPr>
        <w:pStyle w:val="Zhlav"/>
        <w:tabs>
          <w:tab w:val="clear" w:pos="4536"/>
          <w:tab w:val="clear" w:pos="9072"/>
        </w:tabs>
        <w:jc w:val="both"/>
        <w:rPr>
          <w:iCs/>
          <w:lang w:val="cs-CZ"/>
        </w:rPr>
      </w:pPr>
      <w:r w:rsidRPr="00D538F0">
        <w:rPr>
          <w:iCs/>
          <w:lang w:val="cs-CZ"/>
        </w:rPr>
        <w:tab/>
      </w:r>
      <w:r w:rsidR="00F940BC" w:rsidRPr="00D538F0">
        <w:rPr>
          <w:iCs/>
          <w:lang w:val="cs-CZ"/>
        </w:rPr>
        <w:t>V zimním období 11-04 běžného roku budou práce na technologickém zařízení</w:t>
      </w:r>
      <w:r w:rsidR="00475CB5" w:rsidRPr="00D538F0">
        <w:rPr>
          <w:iCs/>
          <w:lang w:val="cs-CZ"/>
        </w:rPr>
        <w:t xml:space="preserve"> a stavební části VD</w:t>
      </w:r>
      <w:r w:rsidR="00F940BC" w:rsidRPr="00D538F0">
        <w:rPr>
          <w:iCs/>
          <w:lang w:val="cs-CZ"/>
        </w:rPr>
        <w:t xml:space="preserve"> (</w:t>
      </w:r>
      <w:r w:rsidRPr="00D538F0">
        <w:rPr>
          <w:iCs/>
          <w:lang w:val="cs-CZ"/>
        </w:rPr>
        <w:t xml:space="preserve">PS1 - </w:t>
      </w:r>
      <w:r w:rsidR="00F940BC" w:rsidRPr="00D538F0">
        <w:rPr>
          <w:iCs/>
          <w:lang w:val="cs-CZ"/>
        </w:rPr>
        <w:t xml:space="preserve">revizní tabulový uzávěr, </w:t>
      </w:r>
      <w:r w:rsidRPr="00D538F0">
        <w:rPr>
          <w:iCs/>
          <w:lang w:val="cs-CZ"/>
        </w:rPr>
        <w:t xml:space="preserve">PS2 - </w:t>
      </w:r>
      <w:r w:rsidR="00F940BC" w:rsidRPr="00D538F0">
        <w:rPr>
          <w:iCs/>
          <w:lang w:val="cs-CZ"/>
        </w:rPr>
        <w:t xml:space="preserve">návodní provozní tabulový uzávěr L/P SV, </w:t>
      </w:r>
      <w:r w:rsidRPr="00D538F0">
        <w:rPr>
          <w:iCs/>
          <w:lang w:val="cs-CZ"/>
        </w:rPr>
        <w:t xml:space="preserve">PS3 - </w:t>
      </w:r>
      <w:r w:rsidR="00F940BC" w:rsidRPr="00D538F0">
        <w:rPr>
          <w:iCs/>
          <w:lang w:val="cs-CZ"/>
        </w:rPr>
        <w:t xml:space="preserve">pohonu provozních tabulových uzávěrů, … po demontáži na VD a převozu do závodu zhotovitele) probíhat práce převážně mimo VD v dílnách zhotovitele. </w:t>
      </w:r>
      <w:r w:rsidR="00F940BC" w:rsidRPr="00D538F0">
        <w:rPr>
          <w:iCs/>
          <w:lang w:val="cs-CZ"/>
        </w:rPr>
        <w:tab/>
      </w:r>
    </w:p>
    <w:p w:rsidR="009334E6" w:rsidRPr="00D538F0" w:rsidRDefault="009334E6" w:rsidP="002C4515">
      <w:pPr>
        <w:pStyle w:val="Zhlav"/>
        <w:tabs>
          <w:tab w:val="clear" w:pos="4536"/>
          <w:tab w:val="clear" w:pos="9072"/>
        </w:tabs>
        <w:jc w:val="both"/>
        <w:rPr>
          <w:iCs/>
          <w:lang w:val="cs-CZ"/>
        </w:rPr>
      </w:pPr>
      <w:r w:rsidRPr="00D538F0">
        <w:rPr>
          <w:iCs/>
          <w:lang w:val="cs-CZ"/>
        </w:rPr>
        <w:tab/>
      </w:r>
      <w:r w:rsidR="00F940BC" w:rsidRPr="00D538F0">
        <w:rPr>
          <w:iCs/>
          <w:lang w:val="cs-CZ"/>
        </w:rPr>
        <w:t xml:space="preserve">Na VD v zimním období mohou / budou probíhat práce </w:t>
      </w:r>
      <w:r w:rsidR="0049010F" w:rsidRPr="00D538F0">
        <w:rPr>
          <w:iCs/>
          <w:lang w:val="cs-CZ"/>
        </w:rPr>
        <w:t>při</w:t>
      </w:r>
      <w:r w:rsidR="00F940BC" w:rsidRPr="00D538F0">
        <w:rPr>
          <w:iCs/>
          <w:lang w:val="cs-CZ"/>
        </w:rPr>
        <w:t xml:space="preserve"> rekonstrukci na technologickém zařízení a stavební části VD (</w:t>
      </w:r>
      <w:r w:rsidRPr="00D538F0">
        <w:rPr>
          <w:iCs/>
          <w:lang w:val="cs-CZ"/>
        </w:rPr>
        <w:t>PS4 - rekonstrukce poklopů vstupu do šachty provozních uzávěrů na pochůzné ploše horní strojovny VD, PS4 - osazení  demontovatelných zábran kolem prostupů revizních tabulových uzávěrů, PS4 – rekonstrukce zaznamenaných poruch stavební části sdruženého objektu pomocí potápěčů, …)</w:t>
      </w:r>
      <w:r w:rsidR="0033595F" w:rsidRPr="00D538F0">
        <w:rPr>
          <w:iCs/>
          <w:lang w:val="cs-CZ"/>
        </w:rPr>
        <w:t>.</w:t>
      </w:r>
    </w:p>
    <w:p w:rsidR="0033595F" w:rsidRPr="00D538F0" w:rsidRDefault="0033595F" w:rsidP="002C4515">
      <w:pPr>
        <w:pStyle w:val="Zhlav"/>
        <w:tabs>
          <w:tab w:val="clear" w:pos="4536"/>
          <w:tab w:val="clear" w:pos="9072"/>
        </w:tabs>
        <w:jc w:val="both"/>
        <w:rPr>
          <w:iCs/>
          <w:lang w:val="cs-CZ"/>
        </w:rPr>
      </w:pPr>
      <w:r w:rsidRPr="00D538F0">
        <w:rPr>
          <w:iCs/>
          <w:lang w:val="cs-CZ"/>
        </w:rPr>
        <w:tab/>
      </w:r>
      <w:r w:rsidR="007A038E" w:rsidRPr="00D538F0">
        <w:rPr>
          <w:iCs/>
          <w:lang w:val="cs-CZ"/>
        </w:rPr>
        <w:t>V průběhu zimního období</w:t>
      </w:r>
      <w:r w:rsidRPr="00D538F0">
        <w:rPr>
          <w:iCs/>
          <w:lang w:val="cs-CZ"/>
        </w:rPr>
        <w:t xml:space="preserve"> </w:t>
      </w:r>
      <w:r w:rsidR="007A038E" w:rsidRPr="00D538F0">
        <w:rPr>
          <w:iCs/>
          <w:lang w:val="cs-CZ"/>
        </w:rPr>
        <w:t xml:space="preserve">budou práce na zájmových částech sdruženého objektu VD probíhat tak, aby byl </w:t>
      </w:r>
      <w:r w:rsidRPr="00D538F0">
        <w:rPr>
          <w:iCs/>
          <w:lang w:val="cs-CZ"/>
        </w:rPr>
        <w:t>zachován provoz MVE</w:t>
      </w:r>
    </w:p>
    <w:p w:rsidR="0033595F" w:rsidRPr="00D538F0" w:rsidRDefault="0033595F" w:rsidP="002C4515">
      <w:pPr>
        <w:pStyle w:val="Zhlav"/>
        <w:tabs>
          <w:tab w:val="clear" w:pos="4536"/>
          <w:tab w:val="clear" w:pos="9072"/>
        </w:tabs>
        <w:jc w:val="both"/>
        <w:rPr>
          <w:iCs/>
          <w:lang w:val="cs-CZ"/>
        </w:rPr>
      </w:pPr>
      <w:r w:rsidRPr="00D538F0">
        <w:rPr>
          <w:iCs/>
          <w:lang w:val="cs-CZ"/>
        </w:rPr>
        <w:tab/>
      </w:r>
      <w:r w:rsidR="007A038E" w:rsidRPr="00D538F0">
        <w:rPr>
          <w:iCs/>
          <w:lang w:val="cs-CZ"/>
        </w:rPr>
        <w:t>Stěžejní r</w:t>
      </w:r>
      <w:r w:rsidRPr="00D538F0">
        <w:rPr>
          <w:iCs/>
          <w:lang w:val="cs-CZ"/>
        </w:rPr>
        <w:t>ekonstrukce na vybraném technologickém zařízení a stavební části sdruženého objektu VD bud</w:t>
      </w:r>
      <w:r w:rsidR="007A038E" w:rsidRPr="00D538F0">
        <w:rPr>
          <w:iCs/>
          <w:lang w:val="cs-CZ"/>
        </w:rPr>
        <w:t>e</w:t>
      </w:r>
      <w:r w:rsidRPr="00D538F0">
        <w:rPr>
          <w:iCs/>
          <w:lang w:val="cs-CZ"/>
        </w:rPr>
        <w:t xml:space="preserve"> probíhat během stavební sezóny.</w:t>
      </w:r>
    </w:p>
    <w:p w:rsidR="00F940BC" w:rsidRPr="00D538F0" w:rsidRDefault="00F940BC" w:rsidP="002C4515">
      <w:pPr>
        <w:pStyle w:val="Zhlav"/>
        <w:tabs>
          <w:tab w:val="clear" w:pos="4536"/>
          <w:tab w:val="clear" w:pos="9072"/>
        </w:tabs>
        <w:jc w:val="both"/>
        <w:rPr>
          <w:iCs/>
          <w:lang w:val="cs-CZ"/>
        </w:rPr>
      </w:pPr>
    </w:p>
    <w:p w:rsidR="00CC0BC7" w:rsidRPr="00D538F0" w:rsidRDefault="00CC0BC7" w:rsidP="00CC0BC7">
      <w:pPr>
        <w:pStyle w:val="Zhlav"/>
        <w:tabs>
          <w:tab w:val="clear" w:pos="4536"/>
          <w:tab w:val="clear" w:pos="9072"/>
        </w:tabs>
        <w:jc w:val="both"/>
        <w:rPr>
          <w:b/>
          <w:bCs/>
          <w:i/>
          <w:iCs/>
        </w:rPr>
      </w:pPr>
      <w:r w:rsidRPr="00D538F0">
        <w:rPr>
          <w:b/>
          <w:bCs/>
          <w:i/>
          <w:iCs/>
        </w:rPr>
        <w:t xml:space="preserve">- </w:t>
      </w:r>
      <w:r w:rsidRPr="00D538F0">
        <w:rPr>
          <w:b/>
          <w:bCs/>
          <w:i/>
          <w:iCs/>
          <w:lang w:val="cs-CZ"/>
        </w:rPr>
        <w:t>termín výstavby – provádění rekonstrukčních prací</w:t>
      </w:r>
      <w:r w:rsidRPr="00D538F0">
        <w:rPr>
          <w:b/>
          <w:bCs/>
          <w:i/>
          <w:iCs/>
        </w:rPr>
        <w:t>:</w:t>
      </w:r>
    </w:p>
    <w:p w:rsidR="00137314" w:rsidRPr="00D538F0" w:rsidRDefault="00CC0BC7" w:rsidP="00137314">
      <w:pPr>
        <w:pStyle w:val="Zhlav"/>
        <w:tabs>
          <w:tab w:val="clear" w:pos="4536"/>
          <w:tab w:val="clear" w:pos="9072"/>
        </w:tabs>
        <w:jc w:val="both"/>
        <w:rPr>
          <w:iCs/>
          <w:lang w:val="cs-CZ"/>
        </w:rPr>
      </w:pPr>
      <w:r w:rsidRPr="00D538F0">
        <w:rPr>
          <w:iCs/>
        </w:rPr>
        <w:tab/>
      </w:r>
      <w:r w:rsidR="00137314" w:rsidRPr="00D538F0">
        <w:rPr>
          <w:iCs/>
          <w:lang w:val="cs-CZ"/>
        </w:rPr>
        <w:t>- zahájení prací</w:t>
      </w:r>
      <w:r w:rsidR="00137314" w:rsidRPr="00D538F0">
        <w:rPr>
          <w:iCs/>
          <w:lang w:val="cs-CZ"/>
        </w:rPr>
        <w:tab/>
        <w:t>… předání staveniště cca září / říjen  rok 2022</w:t>
      </w:r>
    </w:p>
    <w:p w:rsidR="00137314" w:rsidRPr="00D538F0" w:rsidRDefault="00137314" w:rsidP="00137314">
      <w:pPr>
        <w:pStyle w:val="Zhlav"/>
        <w:tabs>
          <w:tab w:val="clear" w:pos="4536"/>
          <w:tab w:val="clear" w:pos="9072"/>
        </w:tabs>
        <w:jc w:val="both"/>
        <w:rPr>
          <w:iCs/>
          <w:lang w:val="cs-CZ"/>
        </w:rPr>
      </w:pPr>
      <w:r w:rsidRPr="00D538F0">
        <w:rPr>
          <w:iCs/>
          <w:lang w:val="cs-CZ"/>
        </w:rPr>
        <w:tab/>
        <w:t xml:space="preserve">- ukončení prací </w:t>
      </w:r>
      <w:r w:rsidRPr="00D538F0">
        <w:rPr>
          <w:iCs/>
          <w:lang w:val="cs-CZ"/>
        </w:rPr>
        <w:tab/>
        <w:t>… do prosinec 2024</w:t>
      </w:r>
    </w:p>
    <w:p w:rsidR="00137314" w:rsidRPr="00D538F0" w:rsidRDefault="00137314" w:rsidP="00CC0BC7">
      <w:pPr>
        <w:pStyle w:val="Zhlav"/>
        <w:tabs>
          <w:tab w:val="clear" w:pos="4536"/>
          <w:tab w:val="clear" w:pos="9072"/>
        </w:tabs>
        <w:jc w:val="both"/>
        <w:rPr>
          <w:iCs/>
        </w:rPr>
      </w:pPr>
    </w:p>
    <w:p w:rsidR="00CC0BC7" w:rsidRPr="00D538F0" w:rsidRDefault="00137314" w:rsidP="00CC0BC7">
      <w:pPr>
        <w:pStyle w:val="Zhlav"/>
        <w:tabs>
          <w:tab w:val="clear" w:pos="4536"/>
          <w:tab w:val="clear" w:pos="9072"/>
        </w:tabs>
        <w:jc w:val="both"/>
        <w:rPr>
          <w:iCs/>
          <w:lang w:val="cs-CZ"/>
        </w:rPr>
      </w:pPr>
      <w:r w:rsidRPr="00D538F0">
        <w:rPr>
          <w:iCs/>
        </w:rPr>
        <w:tab/>
      </w:r>
      <w:r w:rsidR="00CC0BC7" w:rsidRPr="00D538F0">
        <w:rPr>
          <w:iCs/>
          <w:lang w:val="cs-CZ"/>
        </w:rPr>
        <w:t>- zahájení prací</w:t>
      </w:r>
      <w:r w:rsidR="00CC0BC7" w:rsidRPr="00D538F0">
        <w:rPr>
          <w:iCs/>
          <w:lang w:val="cs-CZ"/>
        </w:rPr>
        <w:tab/>
        <w:t xml:space="preserve">… předání staveniště </w:t>
      </w:r>
      <w:r w:rsidR="0033595F" w:rsidRPr="00D538F0">
        <w:rPr>
          <w:iCs/>
          <w:lang w:val="cs-CZ"/>
        </w:rPr>
        <w:t>cca září / říjen  rok I.</w:t>
      </w:r>
    </w:p>
    <w:p w:rsidR="00CC0BC7" w:rsidRPr="00D538F0" w:rsidRDefault="00CC0BC7" w:rsidP="00CC0BC7">
      <w:pPr>
        <w:pStyle w:val="Zhlav"/>
        <w:tabs>
          <w:tab w:val="clear" w:pos="4536"/>
          <w:tab w:val="clear" w:pos="9072"/>
        </w:tabs>
        <w:jc w:val="both"/>
        <w:rPr>
          <w:iCs/>
          <w:lang w:val="cs-CZ"/>
        </w:rPr>
      </w:pPr>
      <w:r w:rsidRPr="00D538F0">
        <w:rPr>
          <w:iCs/>
          <w:lang w:val="cs-CZ"/>
        </w:rPr>
        <w:tab/>
        <w:t xml:space="preserve">- ukončení prací </w:t>
      </w:r>
      <w:r w:rsidRPr="00D538F0">
        <w:rPr>
          <w:iCs/>
          <w:lang w:val="cs-CZ"/>
        </w:rPr>
        <w:tab/>
      </w:r>
      <w:r w:rsidR="0033595F" w:rsidRPr="00D538F0">
        <w:rPr>
          <w:iCs/>
          <w:lang w:val="cs-CZ"/>
        </w:rPr>
        <w:t>… do prosinec rok III.</w:t>
      </w:r>
    </w:p>
    <w:p w:rsidR="009A6518" w:rsidRPr="00D538F0" w:rsidRDefault="009A6518" w:rsidP="00BC304B">
      <w:pPr>
        <w:pStyle w:val="Zhlav"/>
        <w:tabs>
          <w:tab w:val="clear" w:pos="4536"/>
          <w:tab w:val="clear" w:pos="9072"/>
        </w:tabs>
        <w:jc w:val="both"/>
      </w:pPr>
    </w:p>
    <w:p w:rsidR="00170883" w:rsidRPr="00D538F0" w:rsidRDefault="00BD40B6" w:rsidP="002C4515">
      <w:pPr>
        <w:pStyle w:val="Zhlav"/>
        <w:tabs>
          <w:tab w:val="clear" w:pos="4536"/>
          <w:tab w:val="clear" w:pos="9072"/>
        </w:tabs>
        <w:jc w:val="both"/>
        <w:rPr>
          <w:b/>
          <w:bCs/>
          <w:i/>
          <w:iCs/>
        </w:rPr>
      </w:pPr>
      <w:r w:rsidRPr="00D538F0">
        <w:rPr>
          <w:b/>
          <w:bCs/>
          <w:i/>
          <w:iCs/>
        </w:rPr>
        <w:lastRenderedPageBreak/>
        <w:t>D.2.</w:t>
      </w:r>
      <w:r w:rsidR="007A4014" w:rsidRPr="00D538F0">
        <w:rPr>
          <w:b/>
          <w:bCs/>
          <w:i/>
          <w:iCs/>
          <w:lang w:val="cs-CZ"/>
        </w:rPr>
        <w:t>3</w:t>
      </w:r>
      <w:r w:rsidR="00170883" w:rsidRPr="00D538F0">
        <w:rPr>
          <w:b/>
          <w:bCs/>
          <w:i/>
          <w:iCs/>
        </w:rPr>
        <w:t>. - 6.2 Technologický postup prací:</w:t>
      </w:r>
    </w:p>
    <w:p w:rsidR="00FB50B6" w:rsidRPr="00D538F0" w:rsidRDefault="00FB50B6" w:rsidP="002C4515">
      <w:pPr>
        <w:pStyle w:val="Zhlav"/>
        <w:tabs>
          <w:tab w:val="clear" w:pos="4536"/>
          <w:tab w:val="clear" w:pos="9072"/>
        </w:tabs>
        <w:jc w:val="both"/>
        <w:rPr>
          <w:b/>
          <w:bCs/>
          <w:i/>
          <w:iCs/>
        </w:rPr>
      </w:pPr>
      <w:r w:rsidRPr="00D538F0">
        <w:rPr>
          <w:bCs/>
          <w:i/>
          <w:iCs/>
          <w:lang w:val="cs-CZ"/>
        </w:rPr>
        <w:t>I. etapa do konce stavební sezóny rok I. (do 10 – rok I.):</w:t>
      </w:r>
    </w:p>
    <w:p w:rsidR="00AA25D1" w:rsidRPr="00D538F0" w:rsidRDefault="0005589B" w:rsidP="00FA1548">
      <w:pPr>
        <w:numPr>
          <w:ilvl w:val="0"/>
          <w:numId w:val="16"/>
        </w:numPr>
        <w:jc w:val="both"/>
        <w:rPr>
          <w:iCs/>
        </w:rPr>
      </w:pPr>
      <w:r w:rsidRPr="00D538F0">
        <w:rPr>
          <w:iCs/>
        </w:rPr>
        <w:t>vypracování projektové dokumentace</w:t>
      </w:r>
      <w:r w:rsidR="00137F7D" w:rsidRPr="00D538F0">
        <w:rPr>
          <w:iCs/>
        </w:rPr>
        <w:t xml:space="preserve"> a zajištění výjimek a patřičných povolení</w:t>
      </w:r>
    </w:p>
    <w:p w:rsidR="00137F7D" w:rsidRPr="00D538F0" w:rsidRDefault="00137F7D" w:rsidP="00137F7D">
      <w:pPr>
        <w:ind w:left="1560" w:hanging="144"/>
        <w:jc w:val="both"/>
        <w:rPr>
          <w:iCs/>
        </w:rPr>
      </w:pPr>
      <w:r w:rsidRPr="00D538F0">
        <w:rPr>
          <w:iCs/>
        </w:rPr>
        <w:t>- výrobní dokumentace</w:t>
      </w:r>
    </w:p>
    <w:p w:rsidR="00137F7D" w:rsidRPr="00D538F0" w:rsidRDefault="00137F7D" w:rsidP="00137F7D">
      <w:pPr>
        <w:ind w:left="1560" w:hanging="144"/>
        <w:jc w:val="both"/>
        <w:rPr>
          <w:iCs/>
        </w:rPr>
      </w:pPr>
      <w:r w:rsidRPr="00D538F0">
        <w:rPr>
          <w:iCs/>
        </w:rPr>
        <w:t>- havarijní a povodňový plán stavby</w:t>
      </w:r>
    </w:p>
    <w:p w:rsidR="00137F7D" w:rsidRPr="00D538F0" w:rsidRDefault="00137F7D" w:rsidP="00137F7D">
      <w:pPr>
        <w:ind w:left="1560" w:hanging="144"/>
        <w:jc w:val="both"/>
        <w:rPr>
          <w:iCs/>
        </w:rPr>
      </w:pPr>
      <w:r w:rsidRPr="00D538F0">
        <w:rPr>
          <w:iCs/>
        </w:rPr>
        <w:t xml:space="preserve">- plán BOZP (dodá objednatel) </w:t>
      </w:r>
    </w:p>
    <w:p w:rsidR="00137F7D" w:rsidRPr="00D538F0" w:rsidRDefault="00137F7D" w:rsidP="00137F7D">
      <w:pPr>
        <w:ind w:left="1560" w:hanging="144"/>
        <w:jc w:val="both"/>
        <w:rPr>
          <w:iCs/>
        </w:rPr>
      </w:pPr>
      <w:r w:rsidRPr="00D538F0">
        <w:rPr>
          <w:iCs/>
        </w:rPr>
        <w:t>- kontrolní a zkušební plán stavby</w:t>
      </w:r>
    </w:p>
    <w:p w:rsidR="00137F7D" w:rsidRPr="00D538F0" w:rsidRDefault="00137F7D" w:rsidP="00137F7D">
      <w:pPr>
        <w:ind w:left="1560" w:hanging="144"/>
        <w:jc w:val="both"/>
        <w:rPr>
          <w:iCs/>
        </w:rPr>
      </w:pPr>
      <w:r w:rsidRPr="00D538F0">
        <w:rPr>
          <w:iCs/>
        </w:rPr>
        <w:t>- zajištění povolení výjimky ze zákazu vstupu z ochranného pásma I. a II. stupně vodního zdroje vodárenské nádrže Josefův Důl  (Pla)</w:t>
      </w:r>
    </w:p>
    <w:p w:rsidR="00137F7D" w:rsidRPr="00D538F0" w:rsidRDefault="00137F7D" w:rsidP="00137F7D">
      <w:pPr>
        <w:ind w:left="1560" w:hanging="144"/>
        <w:jc w:val="both"/>
        <w:rPr>
          <w:iCs/>
        </w:rPr>
      </w:pPr>
      <w:r w:rsidRPr="00D538F0">
        <w:rPr>
          <w:iCs/>
        </w:rPr>
        <w:t>- zajištění povolení výjimky ze zákazu vstupu / vjezdu do chráněné krajinné oblasti – II.-IV. zóny vstupu</w:t>
      </w:r>
    </w:p>
    <w:p w:rsidR="00F0312E" w:rsidRPr="00D538F0" w:rsidRDefault="00FB50B6" w:rsidP="00FA1548">
      <w:pPr>
        <w:numPr>
          <w:ilvl w:val="0"/>
          <w:numId w:val="16"/>
        </w:numPr>
        <w:jc w:val="both"/>
        <w:rPr>
          <w:iCs/>
        </w:rPr>
      </w:pPr>
      <w:r w:rsidRPr="00D538F0">
        <w:rPr>
          <w:bCs/>
          <w:iCs/>
        </w:rPr>
        <w:t>PS1 Revizní tabulový uzávěr</w:t>
      </w:r>
      <w:r w:rsidR="00F0312E" w:rsidRPr="00D538F0">
        <w:rPr>
          <w:bCs/>
          <w:iCs/>
        </w:rPr>
        <w:t>:</w:t>
      </w:r>
    </w:p>
    <w:p w:rsidR="00F0312E" w:rsidRPr="00D538F0" w:rsidRDefault="00F0312E" w:rsidP="00F0312E">
      <w:pPr>
        <w:pStyle w:val="Odstavecseseznamem"/>
        <w:ind w:left="1134"/>
        <w:jc w:val="both"/>
        <w:rPr>
          <w:i/>
          <w:iCs/>
        </w:rPr>
      </w:pPr>
      <w:r w:rsidRPr="00D538F0">
        <w:rPr>
          <w:i/>
          <w:iCs/>
        </w:rPr>
        <w:t>Technologické práce na stavbě VD:</w:t>
      </w:r>
    </w:p>
    <w:p w:rsidR="00F0312E" w:rsidRPr="00D538F0" w:rsidRDefault="00F0312E" w:rsidP="00F0312E">
      <w:pPr>
        <w:pStyle w:val="Odstavecseseznamem"/>
        <w:ind w:left="1276" w:hanging="153"/>
        <w:rPr>
          <w:iCs/>
        </w:rPr>
      </w:pPr>
      <w:r w:rsidRPr="00D538F0">
        <w:rPr>
          <w:i/>
          <w:iCs/>
        </w:rPr>
        <w:t>- demontáže + přeprava:</w:t>
      </w:r>
    </w:p>
    <w:p w:rsidR="00FB50B6" w:rsidRPr="00D538F0" w:rsidRDefault="00F0312E" w:rsidP="00F0312E">
      <w:pPr>
        <w:ind w:left="1560" w:hanging="141"/>
        <w:jc w:val="both"/>
        <w:rPr>
          <w:iCs/>
        </w:rPr>
      </w:pPr>
      <w:r w:rsidRPr="00D538F0">
        <w:rPr>
          <w:iCs/>
        </w:rPr>
        <w:t xml:space="preserve">- </w:t>
      </w:r>
      <w:r w:rsidR="00FB50B6" w:rsidRPr="00D538F0">
        <w:rPr>
          <w:iCs/>
        </w:rPr>
        <w:t xml:space="preserve">demontáž a transport </w:t>
      </w:r>
      <w:r w:rsidRPr="00D538F0">
        <w:rPr>
          <w:iCs/>
        </w:rPr>
        <w:t xml:space="preserve">uzávěru </w:t>
      </w:r>
      <w:r w:rsidR="00FB50B6" w:rsidRPr="00D538F0">
        <w:rPr>
          <w:iCs/>
        </w:rPr>
        <w:t>na VD, převoz do závodu zhotovitele, zahájení rekonstrukce uzávěru  (řešeno v PS1)</w:t>
      </w:r>
    </w:p>
    <w:p w:rsidR="00EE38BB" w:rsidRPr="00D538F0" w:rsidRDefault="00137314" w:rsidP="00EE38BB">
      <w:pPr>
        <w:ind w:left="1560" w:hanging="141"/>
        <w:jc w:val="both"/>
        <w:rPr>
          <w:iCs/>
        </w:rPr>
      </w:pPr>
      <w:r w:rsidRPr="00D538F0">
        <w:rPr>
          <w:iCs/>
        </w:rPr>
        <w:t xml:space="preserve">- </w:t>
      </w:r>
      <w:r w:rsidR="00EE38BB" w:rsidRPr="00D538F0">
        <w:rPr>
          <w:iCs/>
        </w:rPr>
        <w:t>přeprava zdvihací traverzy 4t</w:t>
      </w:r>
      <w:r w:rsidRPr="00D538F0">
        <w:rPr>
          <w:iCs/>
        </w:rPr>
        <w:t xml:space="preserve"> </w:t>
      </w:r>
      <w:r w:rsidR="00EE38BB" w:rsidRPr="00D538F0">
        <w:rPr>
          <w:iCs/>
        </w:rPr>
        <w:t>do závodu zhotovitele, zahájení revize (řešeno v PS1)</w:t>
      </w:r>
    </w:p>
    <w:p w:rsidR="00137314" w:rsidRPr="00D538F0" w:rsidRDefault="00137314" w:rsidP="00F0312E">
      <w:pPr>
        <w:ind w:left="1560" w:hanging="141"/>
        <w:jc w:val="both"/>
        <w:rPr>
          <w:iCs/>
        </w:rPr>
      </w:pPr>
    </w:p>
    <w:p w:rsidR="00FB50B6" w:rsidRPr="00D538F0" w:rsidRDefault="00FB50B6" w:rsidP="00E0541A">
      <w:pPr>
        <w:pStyle w:val="Zhlav"/>
        <w:tabs>
          <w:tab w:val="clear" w:pos="4536"/>
          <w:tab w:val="clear" w:pos="9072"/>
        </w:tabs>
        <w:jc w:val="both"/>
        <w:rPr>
          <w:i/>
          <w:iCs/>
        </w:rPr>
      </w:pPr>
      <w:r w:rsidRPr="00D538F0">
        <w:rPr>
          <w:i/>
          <w:iCs/>
        </w:rPr>
        <w:t>II. etapa zimní období (od 11 do 04  rok I. /II.)</w:t>
      </w:r>
      <w:r w:rsidR="00E0541A" w:rsidRPr="00D538F0">
        <w:rPr>
          <w:i/>
          <w:iCs/>
        </w:rPr>
        <w:t xml:space="preserve"> </w:t>
      </w:r>
      <w:r w:rsidR="00E0541A" w:rsidRPr="00D538F0">
        <w:rPr>
          <w:bCs/>
          <w:i/>
          <w:iCs/>
          <w:lang w:val="cs-CZ"/>
        </w:rPr>
        <w:t>rekonstrukce revizního uzávěru + návodního provozního uzávěru pravé SV DN1200 (u stavební části včetně levé SV):</w:t>
      </w:r>
    </w:p>
    <w:p w:rsidR="00B02B99" w:rsidRPr="00D538F0" w:rsidRDefault="00FB50B6" w:rsidP="00FA1548">
      <w:pPr>
        <w:pStyle w:val="Odstavecseseznamem"/>
        <w:numPr>
          <w:ilvl w:val="0"/>
          <w:numId w:val="16"/>
        </w:numPr>
        <w:rPr>
          <w:iCs/>
        </w:rPr>
      </w:pPr>
      <w:r w:rsidRPr="00D538F0">
        <w:rPr>
          <w:iCs/>
        </w:rPr>
        <w:t>PS1 Revizní tabulový uzávěr (komplexní rekonstrukce u zhotovitele)</w:t>
      </w:r>
      <w:r w:rsidR="00B02B99" w:rsidRPr="00D538F0">
        <w:rPr>
          <w:iCs/>
        </w:rPr>
        <w:t>:</w:t>
      </w:r>
    </w:p>
    <w:p w:rsidR="00B02B99" w:rsidRPr="00D538F0" w:rsidRDefault="00B02B99" w:rsidP="00B02B99">
      <w:pPr>
        <w:pStyle w:val="Odstavecseseznamem"/>
        <w:ind w:left="1134"/>
        <w:rPr>
          <w:iCs/>
        </w:rPr>
      </w:pPr>
      <w:r w:rsidRPr="00D538F0">
        <w:rPr>
          <w:i/>
          <w:iCs/>
        </w:rPr>
        <w:t>Technologické práce ve výrobním závodě zhotovitele:</w:t>
      </w:r>
    </w:p>
    <w:p w:rsidR="00FB50B6" w:rsidRPr="00D538F0" w:rsidRDefault="00FB50B6" w:rsidP="00BC304B">
      <w:pPr>
        <w:pStyle w:val="Odstavecseseznamem"/>
        <w:ind w:left="1276" w:hanging="153"/>
        <w:rPr>
          <w:iCs/>
        </w:rPr>
      </w:pPr>
      <w:r w:rsidRPr="00D538F0">
        <w:rPr>
          <w:i/>
          <w:iCs/>
        </w:rPr>
        <w:t xml:space="preserve"> - demontáže:</w:t>
      </w:r>
    </w:p>
    <w:p w:rsidR="00B37406" w:rsidRPr="00D538F0" w:rsidRDefault="00FB50B6" w:rsidP="00FB50B6">
      <w:pPr>
        <w:ind w:left="1701" w:hanging="285"/>
        <w:jc w:val="both"/>
        <w:rPr>
          <w:iCs/>
        </w:rPr>
      </w:pPr>
      <w:r w:rsidRPr="00D538F0">
        <w:rPr>
          <w:iCs/>
        </w:rPr>
        <w:t xml:space="preserve"> - demontáž stávající</w:t>
      </w:r>
      <w:r w:rsidR="00B37406" w:rsidRPr="00D538F0">
        <w:rPr>
          <w:iCs/>
        </w:rPr>
        <w:t xml:space="preserve"> těsnící sady (lišta horní, lišta spodní, lišta boční, těsnění – nota, spojovací materiál, …)</w:t>
      </w:r>
    </w:p>
    <w:p w:rsidR="00B37406" w:rsidRPr="00D538F0" w:rsidRDefault="00B37406" w:rsidP="00FB50B6">
      <w:pPr>
        <w:ind w:left="1701" w:hanging="285"/>
        <w:jc w:val="both"/>
        <w:rPr>
          <w:iCs/>
        </w:rPr>
      </w:pPr>
      <w:r w:rsidRPr="00D538F0">
        <w:rPr>
          <w:iCs/>
        </w:rPr>
        <w:t>- demontáž stávajících poškozených vodítek</w:t>
      </w:r>
    </w:p>
    <w:p w:rsidR="00B37406" w:rsidRPr="00D538F0" w:rsidRDefault="00B37406" w:rsidP="00FB50B6">
      <w:pPr>
        <w:ind w:left="1701" w:hanging="285"/>
        <w:jc w:val="both"/>
        <w:rPr>
          <w:iCs/>
        </w:rPr>
      </w:pPr>
      <w:r w:rsidRPr="00D538F0">
        <w:rPr>
          <w:iCs/>
        </w:rPr>
        <w:t>- demontáž aretačních čepů</w:t>
      </w:r>
    </w:p>
    <w:p w:rsidR="00BC304B" w:rsidRPr="00D538F0" w:rsidRDefault="00BC304B" w:rsidP="00BC304B">
      <w:pPr>
        <w:pStyle w:val="Odstavecseseznamem"/>
        <w:ind w:left="1276" w:hanging="142"/>
        <w:rPr>
          <w:iCs/>
        </w:rPr>
      </w:pPr>
      <w:r w:rsidRPr="00D538F0">
        <w:rPr>
          <w:i/>
          <w:iCs/>
        </w:rPr>
        <w:t>- výroba nových komponentů revizního tabulového uzávěru:</w:t>
      </w:r>
    </w:p>
    <w:p w:rsidR="00BC304B" w:rsidRPr="00D538F0" w:rsidRDefault="00BC304B" w:rsidP="00FA1548">
      <w:pPr>
        <w:pStyle w:val="Odstavecseseznamem"/>
        <w:numPr>
          <w:ilvl w:val="1"/>
          <w:numId w:val="36"/>
        </w:numPr>
        <w:ind w:left="1560" w:hanging="142"/>
        <w:jc w:val="both"/>
        <w:rPr>
          <w:iCs/>
        </w:rPr>
      </w:pPr>
      <w:r w:rsidRPr="00D538F0">
        <w:rPr>
          <w:iCs/>
        </w:rPr>
        <w:t xml:space="preserve">zhotovení a dodávka jednotlivých komponentů pro výměnu těsnění </w:t>
      </w:r>
      <w:r w:rsidR="00B02B99" w:rsidRPr="00D538F0">
        <w:rPr>
          <w:iCs/>
        </w:rPr>
        <w:t>uzávěru</w:t>
      </w:r>
      <w:r w:rsidRPr="00D538F0">
        <w:rPr>
          <w:iCs/>
        </w:rPr>
        <w:t xml:space="preserve"> dle schválené </w:t>
      </w:r>
      <w:r w:rsidR="00B02B99" w:rsidRPr="00D538F0">
        <w:rPr>
          <w:iCs/>
        </w:rPr>
        <w:t>výrobní dokumentace (těsnění nota 1x sada, nové nerezové lišty horní, spodní, boční, spojovací materiál nerez A2/A4, …)</w:t>
      </w:r>
    </w:p>
    <w:p w:rsidR="00B02B99" w:rsidRPr="00D538F0" w:rsidRDefault="00B02B99" w:rsidP="00FA1548">
      <w:pPr>
        <w:pStyle w:val="Odstavecseseznamem"/>
        <w:numPr>
          <w:ilvl w:val="1"/>
          <w:numId w:val="36"/>
        </w:numPr>
        <w:ind w:left="1560" w:hanging="142"/>
        <w:jc w:val="both"/>
        <w:rPr>
          <w:iCs/>
        </w:rPr>
      </w:pPr>
      <w:r w:rsidRPr="00D538F0">
        <w:rPr>
          <w:iCs/>
        </w:rPr>
        <w:t>zhotovení komponentů uzávěru dle schválené výrobní dokumentace (nové nerezové vodítko 4ks, vodítko úprava 4ks, …)</w:t>
      </w:r>
    </w:p>
    <w:p w:rsidR="00FB50B6" w:rsidRPr="00D538F0" w:rsidRDefault="00FB50B6" w:rsidP="00B02B99">
      <w:pPr>
        <w:ind w:left="1134"/>
        <w:rPr>
          <w:i/>
          <w:iCs/>
        </w:rPr>
      </w:pPr>
      <w:r w:rsidRPr="00D538F0">
        <w:rPr>
          <w:i/>
          <w:iCs/>
        </w:rPr>
        <w:t xml:space="preserve">- rekonstrukční práce prováděné </w:t>
      </w:r>
      <w:r w:rsidR="00B37406" w:rsidRPr="00D538F0">
        <w:rPr>
          <w:i/>
          <w:iCs/>
        </w:rPr>
        <w:t>u zhotovitele</w:t>
      </w:r>
      <w:r w:rsidRPr="00D538F0">
        <w:rPr>
          <w:i/>
          <w:iCs/>
        </w:rPr>
        <w:t>:</w:t>
      </w:r>
    </w:p>
    <w:p w:rsidR="001C4182" w:rsidRPr="00D538F0" w:rsidRDefault="00B37406" w:rsidP="00FB50B6">
      <w:pPr>
        <w:rPr>
          <w:iCs/>
        </w:rPr>
      </w:pPr>
      <w:r w:rsidRPr="00D538F0">
        <w:rPr>
          <w:i/>
          <w:iCs/>
        </w:rPr>
        <w:tab/>
      </w:r>
      <w:r w:rsidRPr="00D538F0">
        <w:rPr>
          <w:i/>
          <w:iCs/>
        </w:rPr>
        <w:tab/>
      </w:r>
      <w:r w:rsidRPr="00D538F0">
        <w:rPr>
          <w:iCs/>
        </w:rPr>
        <w:t xml:space="preserve">- </w:t>
      </w:r>
      <w:r w:rsidR="001C4182" w:rsidRPr="00D538F0">
        <w:rPr>
          <w:iCs/>
        </w:rPr>
        <w:t xml:space="preserve">hrubé očištění a </w:t>
      </w:r>
      <w:r w:rsidRPr="00D538F0">
        <w:rPr>
          <w:iCs/>
        </w:rPr>
        <w:t>otryskání OK uzávěru</w:t>
      </w:r>
    </w:p>
    <w:p w:rsidR="001C4182" w:rsidRPr="00D538F0" w:rsidRDefault="001C4182" w:rsidP="001C4182">
      <w:pPr>
        <w:rPr>
          <w:iCs/>
        </w:rPr>
      </w:pPr>
      <w:r w:rsidRPr="00D538F0">
        <w:rPr>
          <w:iCs/>
        </w:rPr>
        <w:tab/>
      </w:r>
      <w:r w:rsidRPr="00D538F0">
        <w:rPr>
          <w:iCs/>
        </w:rPr>
        <w:tab/>
        <w:t xml:space="preserve">- prověření poškození OK uzávěru korozí a zjištění příp. deformací </w:t>
      </w:r>
    </w:p>
    <w:p w:rsidR="001C4182" w:rsidRPr="00D538F0" w:rsidRDefault="00BC304B" w:rsidP="001C4182">
      <w:pPr>
        <w:ind w:left="1560" w:hanging="144"/>
        <w:jc w:val="both"/>
        <w:rPr>
          <w:iCs/>
        </w:rPr>
      </w:pPr>
      <w:r w:rsidRPr="00D538F0">
        <w:t xml:space="preserve">- </w:t>
      </w:r>
      <w:r w:rsidRPr="00D538F0">
        <w:rPr>
          <w:iCs/>
        </w:rPr>
        <w:t>výměna poškozených / zeslabených OK do 10% celkové hmotnosti uzávěru (po dohodě s investorem - provozovatelem VD)</w:t>
      </w:r>
    </w:p>
    <w:p w:rsidR="00A807B1" w:rsidRPr="00D538F0" w:rsidRDefault="00A807B1" w:rsidP="00FA1548">
      <w:pPr>
        <w:pStyle w:val="Odstavecseseznamem"/>
        <w:numPr>
          <w:ilvl w:val="0"/>
          <w:numId w:val="37"/>
        </w:numPr>
        <w:ind w:left="1560" w:hanging="142"/>
        <w:jc w:val="both"/>
      </w:pPr>
      <w:r w:rsidRPr="00D538F0">
        <w:t xml:space="preserve">provedení celkové </w:t>
      </w:r>
      <w:r w:rsidR="00111CB2" w:rsidRPr="00D538F0">
        <w:t xml:space="preserve">PKO </w:t>
      </w:r>
      <w:r w:rsidRPr="00D538F0">
        <w:t xml:space="preserve">(po </w:t>
      </w:r>
      <w:r w:rsidR="00111CB2" w:rsidRPr="00D538F0">
        <w:t>rekonstrukci</w:t>
      </w:r>
      <w:r w:rsidRPr="00D538F0">
        <w:t xml:space="preserve"> veškerých technologických komponentů uzávěru) vnější OK </w:t>
      </w:r>
      <w:r w:rsidR="00111CB2" w:rsidRPr="00D538F0">
        <w:t>revizního tabulového uzávěru</w:t>
      </w:r>
      <w:r w:rsidRPr="00D538F0">
        <w:t xml:space="preserve">  dle TZ bod 4 (nátěrový systém č.</w:t>
      </w:r>
      <w:r w:rsidR="00111CB2" w:rsidRPr="00D538F0">
        <w:t>2</w:t>
      </w:r>
      <w:r w:rsidRPr="00D538F0">
        <w:t>)</w:t>
      </w:r>
    </w:p>
    <w:p w:rsidR="00111CB2" w:rsidRPr="00D538F0" w:rsidRDefault="00111CB2" w:rsidP="00111CB2">
      <w:pPr>
        <w:pStyle w:val="Odstavecseseznamem"/>
        <w:ind w:left="1276" w:hanging="153"/>
        <w:rPr>
          <w:iCs/>
        </w:rPr>
      </w:pPr>
      <w:r w:rsidRPr="00D538F0">
        <w:rPr>
          <w:i/>
          <w:iCs/>
        </w:rPr>
        <w:t>- montáže:</w:t>
      </w:r>
    </w:p>
    <w:p w:rsidR="00111CB2" w:rsidRPr="00D538F0" w:rsidRDefault="00111CB2" w:rsidP="00111CB2">
      <w:pPr>
        <w:ind w:left="1560" w:hanging="142"/>
        <w:jc w:val="both"/>
        <w:rPr>
          <w:iCs/>
        </w:rPr>
      </w:pPr>
      <w:r w:rsidRPr="00D538F0">
        <w:rPr>
          <w:iCs/>
        </w:rPr>
        <w:t>- montáž nové těsnící sady (těsnění nota 1x sada, nové nerezové lišty horní, spodní, boční, spojovací materiál nerez A2/A4, …)</w:t>
      </w:r>
    </w:p>
    <w:p w:rsidR="00E90BBB" w:rsidRPr="00D538F0" w:rsidRDefault="00111CB2" w:rsidP="00E20F2D">
      <w:pPr>
        <w:ind w:left="1560" w:hanging="142"/>
        <w:jc w:val="both"/>
        <w:rPr>
          <w:iCs/>
        </w:rPr>
      </w:pPr>
      <w:r w:rsidRPr="00D538F0">
        <w:rPr>
          <w:iCs/>
        </w:rPr>
        <w:t xml:space="preserve">- montáž nových nerezových vodítek (nové nerezové vodítko úprava 4ks, </w:t>
      </w:r>
      <w:r w:rsidR="00871E13" w:rsidRPr="00D538F0">
        <w:rPr>
          <w:iCs/>
        </w:rPr>
        <w:t>spojovací materiál nerez A2/A4</w:t>
      </w:r>
      <w:r w:rsidRPr="00D538F0">
        <w:rPr>
          <w:iCs/>
        </w:rPr>
        <w:t>…)</w:t>
      </w:r>
    </w:p>
    <w:p w:rsidR="00E05C82" w:rsidRPr="00D538F0" w:rsidRDefault="00E05C82" w:rsidP="00E20F2D">
      <w:pPr>
        <w:ind w:left="1560" w:hanging="142"/>
        <w:jc w:val="both"/>
        <w:rPr>
          <w:iCs/>
        </w:rPr>
      </w:pPr>
    </w:p>
    <w:p w:rsidR="00E05C82" w:rsidRPr="00D538F0" w:rsidRDefault="00E05C82" w:rsidP="00E20F2D">
      <w:pPr>
        <w:ind w:left="1560" w:hanging="142"/>
        <w:jc w:val="both"/>
        <w:rPr>
          <w:iCs/>
        </w:rPr>
      </w:pPr>
    </w:p>
    <w:p w:rsidR="00EE38BB" w:rsidRPr="00D538F0" w:rsidRDefault="00EE38BB" w:rsidP="00EE38BB">
      <w:pPr>
        <w:pStyle w:val="Odstavecseseznamem"/>
        <w:numPr>
          <w:ilvl w:val="0"/>
          <w:numId w:val="16"/>
        </w:numPr>
        <w:rPr>
          <w:iCs/>
        </w:rPr>
      </w:pPr>
      <w:r w:rsidRPr="00D538F0">
        <w:rPr>
          <w:iCs/>
        </w:rPr>
        <w:lastRenderedPageBreak/>
        <w:t>PS1 Revizní tabulový uzávěr – zdvihací traverza 4t (komplexní revize u zhotovitele):</w:t>
      </w:r>
    </w:p>
    <w:p w:rsidR="00EE38BB" w:rsidRPr="00D538F0" w:rsidRDefault="00EE38BB" w:rsidP="00EE38BB">
      <w:pPr>
        <w:pStyle w:val="Odstavecseseznamem"/>
        <w:ind w:left="1134"/>
        <w:rPr>
          <w:iCs/>
        </w:rPr>
      </w:pPr>
      <w:r w:rsidRPr="00D538F0">
        <w:rPr>
          <w:i/>
          <w:iCs/>
        </w:rPr>
        <w:t>Technologické práce ve výrobním závodě zhotovitele:</w:t>
      </w:r>
    </w:p>
    <w:p w:rsidR="00EE38BB" w:rsidRPr="00D538F0" w:rsidRDefault="00EE38BB" w:rsidP="00EE38BB">
      <w:pPr>
        <w:pStyle w:val="Odstavecseseznamem"/>
        <w:ind w:left="1276" w:hanging="153"/>
        <w:rPr>
          <w:iCs/>
        </w:rPr>
      </w:pPr>
      <w:r w:rsidRPr="00D538F0">
        <w:rPr>
          <w:i/>
          <w:iCs/>
        </w:rPr>
        <w:t xml:space="preserve"> - revize:</w:t>
      </w:r>
    </w:p>
    <w:p w:rsidR="00EE38BB" w:rsidRPr="00D538F0" w:rsidRDefault="00EE38BB" w:rsidP="00B64198">
      <w:pPr>
        <w:ind w:left="1701" w:hanging="285"/>
        <w:jc w:val="both"/>
        <w:rPr>
          <w:iCs/>
        </w:rPr>
      </w:pPr>
      <w:r w:rsidRPr="00D538F0">
        <w:rPr>
          <w:iCs/>
        </w:rPr>
        <w:t xml:space="preserve"> - očištění komponentů </w:t>
      </w:r>
      <w:r w:rsidR="00B64198" w:rsidRPr="00D538F0">
        <w:rPr>
          <w:iCs/>
        </w:rPr>
        <w:t xml:space="preserve">zdvihací </w:t>
      </w:r>
      <w:r w:rsidRPr="00D538F0">
        <w:rPr>
          <w:iCs/>
        </w:rPr>
        <w:t>traverzy, kontrola jednotlivých komponentů</w:t>
      </w:r>
      <w:r w:rsidR="00B64198" w:rsidRPr="00D538F0">
        <w:rPr>
          <w:iCs/>
        </w:rPr>
        <w:t xml:space="preserve"> </w:t>
      </w:r>
      <w:r w:rsidRPr="00D538F0">
        <w:rPr>
          <w:iCs/>
        </w:rPr>
        <w:t xml:space="preserve">mechanizmu závěsu </w:t>
      </w:r>
    </w:p>
    <w:p w:rsidR="00EE38BB" w:rsidRPr="00D538F0" w:rsidRDefault="00EE38BB" w:rsidP="00EE38BB">
      <w:pPr>
        <w:ind w:left="1701" w:hanging="285"/>
        <w:jc w:val="both"/>
        <w:rPr>
          <w:iCs/>
        </w:rPr>
      </w:pPr>
      <w:r w:rsidRPr="00D538F0">
        <w:rPr>
          <w:iCs/>
        </w:rPr>
        <w:t>- výměna poškozených částí (aretační čepy, …)</w:t>
      </w:r>
    </w:p>
    <w:p w:rsidR="00EE38BB" w:rsidRPr="00D538F0" w:rsidRDefault="00EE38BB" w:rsidP="00EE38BB">
      <w:pPr>
        <w:ind w:left="1701" w:hanging="285"/>
        <w:jc w:val="both"/>
        <w:rPr>
          <w:iCs/>
        </w:rPr>
      </w:pPr>
      <w:r w:rsidRPr="00D538F0">
        <w:rPr>
          <w:iCs/>
        </w:rPr>
        <w:t>- promazání a zpohybnění komponentů mechanizmu závěsu</w:t>
      </w:r>
    </w:p>
    <w:p w:rsidR="00EE38BB" w:rsidRPr="00D538F0" w:rsidRDefault="00EE38BB" w:rsidP="00EE38BB">
      <w:pPr>
        <w:ind w:left="1701" w:hanging="285"/>
        <w:jc w:val="both"/>
        <w:rPr>
          <w:iCs/>
        </w:rPr>
      </w:pPr>
      <w:r w:rsidRPr="00D538F0">
        <w:rPr>
          <w:iCs/>
        </w:rPr>
        <w:t>- kontrola / odzkoušení funkce mechanizmu závěsu v poloze zahrazování</w:t>
      </w:r>
    </w:p>
    <w:p w:rsidR="00B64198" w:rsidRPr="00D538F0" w:rsidRDefault="00B64198" w:rsidP="00B64198">
      <w:pPr>
        <w:ind w:left="1701" w:hanging="285"/>
        <w:jc w:val="both"/>
        <w:rPr>
          <w:iCs/>
        </w:rPr>
      </w:pPr>
      <w:r w:rsidRPr="00D538F0">
        <w:rPr>
          <w:iCs/>
        </w:rPr>
        <w:t>- kontrola / odzkoušení funkce mechanizmu závěsu v poloze odhrazování</w:t>
      </w:r>
    </w:p>
    <w:p w:rsidR="00F45800" w:rsidRPr="00D538F0" w:rsidRDefault="00A979B6" w:rsidP="00FA1548">
      <w:pPr>
        <w:numPr>
          <w:ilvl w:val="0"/>
          <w:numId w:val="16"/>
        </w:numPr>
        <w:jc w:val="both"/>
        <w:rPr>
          <w:iCs/>
        </w:rPr>
      </w:pPr>
      <w:r w:rsidRPr="00D538F0">
        <w:t>PS3 Pohony provozních tabulových uzávěrů – část technologická:</w:t>
      </w:r>
    </w:p>
    <w:p w:rsidR="00A979B6" w:rsidRPr="00D538F0" w:rsidRDefault="00A979B6" w:rsidP="00A979B6">
      <w:pPr>
        <w:ind w:left="1134"/>
        <w:jc w:val="both"/>
      </w:pPr>
      <w:r w:rsidRPr="00D538F0">
        <w:rPr>
          <w:i/>
          <w:iCs/>
        </w:rPr>
        <w:t>Technologické práce ve výrobním závodě zhotovitele:</w:t>
      </w:r>
    </w:p>
    <w:p w:rsidR="00A979B6" w:rsidRPr="00D538F0" w:rsidRDefault="00A979B6" w:rsidP="00A979B6">
      <w:pPr>
        <w:pStyle w:val="Odstavecseseznamem"/>
        <w:ind w:left="1276" w:hanging="142"/>
        <w:rPr>
          <w:iCs/>
        </w:rPr>
      </w:pPr>
      <w:r w:rsidRPr="00D538F0">
        <w:rPr>
          <w:i/>
          <w:iCs/>
        </w:rPr>
        <w:t>- výroba nových komponentů pohonu provozního tabulového uzávěru:</w:t>
      </w:r>
    </w:p>
    <w:p w:rsidR="008F568E" w:rsidRPr="00D538F0" w:rsidRDefault="00A979B6" w:rsidP="00FA1548">
      <w:pPr>
        <w:pStyle w:val="Odstavecseseznamem"/>
        <w:numPr>
          <w:ilvl w:val="1"/>
          <w:numId w:val="36"/>
        </w:numPr>
        <w:ind w:left="1560" w:hanging="142"/>
        <w:jc w:val="both"/>
        <w:rPr>
          <w:iCs/>
        </w:rPr>
      </w:pPr>
      <w:r w:rsidRPr="00D538F0">
        <w:rPr>
          <w:iCs/>
        </w:rPr>
        <w:t xml:space="preserve">zhotovení a dodávka jednotlivých komponentů nového pohonu provozního tabulového uzávěru dle schválené výrobní dokumentace (soustrojí zvedacího mechanizmu ZM509 včetně příslušenství, vodítko, rám plošiny, </w:t>
      </w:r>
      <w:r w:rsidR="00532505" w:rsidRPr="00D538F0">
        <w:rPr>
          <w:iCs/>
        </w:rPr>
        <w:t xml:space="preserve">pochůzný rošt, </w:t>
      </w:r>
      <w:r w:rsidRPr="00D538F0">
        <w:rPr>
          <w:iCs/>
        </w:rPr>
        <w:t>…)</w:t>
      </w:r>
    </w:p>
    <w:p w:rsidR="003E78EB" w:rsidRPr="00D538F0" w:rsidRDefault="003E78EB" w:rsidP="003E78EB">
      <w:pPr>
        <w:pStyle w:val="Odstavecseseznamem"/>
        <w:numPr>
          <w:ilvl w:val="1"/>
          <w:numId w:val="36"/>
        </w:numPr>
        <w:ind w:left="1560" w:hanging="142"/>
        <w:jc w:val="both"/>
        <w:rPr>
          <w:iCs/>
        </w:rPr>
      </w:pPr>
      <w:r w:rsidRPr="00D538F0">
        <w:rPr>
          <w:iCs/>
        </w:rPr>
        <w:t>dodávka ND – mechanické brzdy AUMA LMS 16.1 a 14.1 (1+1kpl)</w:t>
      </w:r>
    </w:p>
    <w:p w:rsidR="00532505" w:rsidRPr="00D538F0" w:rsidRDefault="00532505" w:rsidP="00FA1548">
      <w:pPr>
        <w:pStyle w:val="Odstavecseseznamem"/>
        <w:numPr>
          <w:ilvl w:val="1"/>
          <w:numId w:val="36"/>
        </w:numPr>
        <w:ind w:left="1560" w:hanging="142"/>
        <w:jc w:val="both"/>
        <w:rPr>
          <w:iCs/>
        </w:rPr>
      </w:pPr>
      <w:r w:rsidRPr="00D538F0">
        <w:rPr>
          <w:iCs/>
        </w:rPr>
        <w:t>zhotovení jednotlivých komponentů a kompletace Gallova řetězu DGV180 dle schválené výrobní dokumentace z materiálu nerez</w:t>
      </w:r>
    </w:p>
    <w:p w:rsidR="008F568E" w:rsidRPr="00D538F0" w:rsidRDefault="008F568E" w:rsidP="00FA1548">
      <w:pPr>
        <w:pStyle w:val="Odstavecseseznamem"/>
        <w:numPr>
          <w:ilvl w:val="1"/>
          <w:numId w:val="36"/>
        </w:numPr>
        <w:ind w:left="1560" w:hanging="142"/>
        <w:jc w:val="both"/>
        <w:rPr>
          <w:iCs/>
        </w:rPr>
      </w:pPr>
      <w:r w:rsidRPr="00D538F0">
        <w:t>provedení celkové PKO (po výrobě veškerých technologických komponentů pohonu) OK soustrojí zvedacího mechanizmu ZM509 včetně příslušenství, rámu plošiny, … návodního provozního tabulového uzávěru  dle TZ bod 4 (nátěrový systém č.2)</w:t>
      </w:r>
      <w:r w:rsidR="00532505" w:rsidRPr="00D538F0">
        <w:t xml:space="preserve"> vyjma komponentů dodávaných renomovanými výrobci nebo zhotovených z korozivzdorného materiálu (nerez)</w:t>
      </w:r>
    </w:p>
    <w:p w:rsidR="00532505" w:rsidRPr="00D538F0" w:rsidRDefault="00532505" w:rsidP="00532505">
      <w:pPr>
        <w:ind w:left="1134"/>
        <w:rPr>
          <w:i/>
          <w:iCs/>
        </w:rPr>
      </w:pPr>
      <w:r w:rsidRPr="00D538F0">
        <w:rPr>
          <w:i/>
          <w:iCs/>
        </w:rPr>
        <w:t>- rekonstrukční práce prováděné u zhotovitele - táhla:</w:t>
      </w:r>
    </w:p>
    <w:p w:rsidR="00532505" w:rsidRPr="00D538F0" w:rsidRDefault="00532505" w:rsidP="00532505">
      <w:pPr>
        <w:rPr>
          <w:iCs/>
        </w:rPr>
      </w:pPr>
      <w:r w:rsidRPr="00D538F0">
        <w:rPr>
          <w:i/>
          <w:iCs/>
        </w:rPr>
        <w:tab/>
      </w:r>
      <w:r w:rsidRPr="00D538F0">
        <w:rPr>
          <w:i/>
          <w:iCs/>
        </w:rPr>
        <w:tab/>
      </w:r>
      <w:r w:rsidRPr="00D538F0">
        <w:rPr>
          <w:iCs/>
        </w:rPr>
        <w:t>- hrubé očištění a otryskání OK táhel (provedení ochránění otvorů)</w:t>
      </w:r>
    </w:p>
    <w:p w:rsidR="00532505" w:rsidRPr="00D538F0" w:rsidRDefault="00532505" w:rsidP="00532505">
      <w:pPr>
        <w:rPr>
          <w:iCs/>
        </w:rPr>
      </w:pPr>
      <w:r w:rsidRPr="00D538F0">
        <w:rPr>
          <w:iCs/>
        </w:rPr>
        <w:tab/>
      </w:r>
      <w:r w:rsidRPr="00D538F0">
        <w:rPr>
          <w:iCs/>
        </w:rPr>
        <w:tab/>
        <w:t>- prověření poškození OK táhel korozí, zjištění příp. deformací a opotřebení</w:t>
      </w:r>
    </w:p>
    <w:p w:rsidR="00532505" w:rsidRPr="00D538F0" w:rsidRDefault="00532505" w:rsidP="00532505">
      <w:pPr>
        <w:ind w:left="1560" w:hanging="144"/>
        <w:jc w:val="both"/>
        <w:rPr>
          <w:iCs/>
        </w:rPr>
      </w:pPr>
      <w:r w:rsidRPr="00D538F0">
        <w:t xml:space="preserve">- </w:t>
      </w:r>
      <w:r w:rsidRPr="00D538F0">
        <w:rPr>
          <w:iCs/>
        </w:rPr>
        <w:t>výměna poškozených / zeslabených OK do 10% celkové hmotnosti táhel (po dohodě s investorem - provozovatelem VD)</w:t>
      </w:r>
    </w:p>
    <w:p w:rsidR="00E54457" w:rsidRPr="00D538F0" w:rsidRDefault="00E54457" w:rsidP="00532505">
      <w:pPr>
        <w:ind w:left="1560" w:hanging="144"/>
        <w:jc w:val="both"/>
        <w:rPr>
          <w:iCs/>
        </w:rPr>
      </w:pPr>
      <w:r w:rsidRPr="00D538F0">
        <w:rPr>
          <w:iCs/>
        </w:rPr>
        <w:t>- výroba a dodávka nových nerezových přídržek čepů táhel, spojovacího materiálu nerez A2</w:t>
      </w:r>
      <w:r w:rsidR="00A74361" w:rsidRPr="00D538F0">
        <w:rPr>
          <w:iCs/>
        </w:rPr>
        <w:t xml:space="preserve"> dle schválené výrobní dokumentace</w:t>
      </w:r>
    </w:p>
    <w:p w:rsidR="00532505" w:rsidRPr="00D538F0" w:rsidRDefault="00532505" w:rsidP="00FA1548">
      <w:pPr>
        <w:pStyle w:val="Odstavecseseznamem"/>
        <w:numPr>
          <w:ilvl w:val="0"/>
          <w:numId w:val="37"/>
        </w:numPr>
        <w:ind w:left="1560" w:hanging="142"/>
        <w:jc w:val="both"/>
      </w:pPr>
      <w:r w:rsidRPr="00D538F0">
        <w:t>provedení celkové PKO (po rekonstrukci veškerých technologických komponentů táhel) OK táhel dle TZ bod 4 (nátěrový systém č.1)</w:t>
      </w:r>
    </w:p>
    <w:p w:rsidR="00695505" w:rsidRPr="00D538F0" w:rsidRDefault="00695505" w:rsidP="00FA1548">
      <w:pPr>
        <w:pStyle w:val="Zhlav"/>
        <w:numPr>
          <w:ilvl w:val="0"/>
          <w:numId w:val="16"/>
        </w:numPr>
        <w:tabs>
          <w:tab w:val="clear" w:pos="4536"/>
          <w:tab w:val="clear" w:pos="9072"/>
        </w:tabs>
        <w:jc w:val="both"/>
        <w:rPr>
          <w:bCs/>
          <w:iCs/>
          <w:lang w:val="cs-CZ"/>
        </w:rPr>
      </w:pPr>
      <w:r w:rsidRPr="00D538F0">
        <w:t>PS4 Šachty provozních tabulových uzávěrů</w:t>
      </w:r>
      <w:r w:rsidRPr="00D538F0">
        <w:rPr>
          <w:lang w:val="cs-CZ"/>
        </w:rPr>
        <w:t xml:space="preserve"> </w:t>
      </w:r>
      <w:r w:rsidRPr="00D538F0">
        <w:t>– část stavební</w:t>
      </w:r>
      <w:r w:rsidRPr="00D538F0">
        <w:rPr>
          <w:lang w:val="cs-CZ"/>
        </w:rPr>
        <w:t>:</w:t>
      </w:r>
    </w:p>
    <w:p w:rsidR="00695505" w:rsidRPr="00D538F0" w:rsidRDefault="00695505" w:rsidP="00E0541A">
      <w:pPr>
        <w:pStyle w:val="Odstavecseseznamem"/>
        <w:ind w:left="1134"/>
        <w:rPr>
          <w:iCs/>
        </w:rPr>
      </w:pPr>
      <w:r w:rsidRPr="00D538F0">
        <w:rPr>
          <w:i/>
          <w:iCs/>
        </w:rPr>
        <w:t>Technologické práce ve výrobním závodě zhotovitele:</w:t>
      </w:r>
    </w:p>
    <w:p w:rsidR="00E0541A" w:rsidRPr="00D538F0" w:rsidRDefault="00E0541A" w:rsidP="00E0541A">
      <w:pPr>
        <w:pStyle w:val="Odstavecseseznamem"/>
        <w:ind w:left="1276" w:hanging="142"/>
        <w:rPr>
          <w:iCs/>
        </w:rPr>
      </w:pPr>
      <w:r w:rsidRPr="00D538F0">
        <w:rPr>
          <w:i/>
          <w:iCs/>
        </w:rPr>
        <w:t>- výroba nových komponentů šachty provozního tabulového uzávěru:</w:t>
      </w:r>
    </w:p>
    <w:p w:rsidR="00AB424D" w:rsidRPr="00D538F0" w:rsidRDefault="00E0541A" w:rsidP="00FA1548">
      <w:pPr>
        <w:pStyle w:val="Odstavecseseznamem"/>
        <w:numPr>
          <w:ilvl w:val="1"/>
          <w:numId w:val="36"/>
        </w:numPr>
        <w:ind w:left="1560" w:hanging="142"/>
        <w:jc w:val="both"/>
        <w:rPr>
          <w:iCs/>
        </w:rPr>
      </w:pPr>
      <w:r w:rsidRPr="00D538F0">
        <w:rPr>
          <w:iCs/>
        </w:rPr>
        <w:t xml:space="preserve">zhotovení a dodávka jednotlivých komponentů </w:t>
      </w:r>
      <w:r w:rsidR="005A176C" w:rsidRPr="00D538F0">
        <w:rPr>
          <w:iCs/>
        </w:rPr>
        <w:t xml:space="preserve">pro pravou SV </w:t>
      </w:r>
      <w:r w:rsidRPr="00D538F0">
        <w:rPr>
          <w:iCs/>
        </w:rPr>
        <w:t>dle schválené výrobní dokumentace (</w:t>
      </w:r>
      <w:r w:rsidR="00AB424D" w:rsidRPr="00D538F0">
        <w:t xml:space="preserve">žebříky, zábradlí, poklopy, zábrany, </w:t>
      </w:r>
      <w:r w:rsidRPr="00D538F0">
        <w:rPr>
          <w:iCs/>
        </w:rPr>
        <w:t>spojovací materiál nerez A2/A4, …)</w:t>
      </w:r>
    </w:p>
    <w:p w:rsidR="00AB424D" w:rsidRPr="00D538F0" w:rsidRDefault="00AB424D" w:rsidP="00AB424D">
      <w:pPr>
        <w:pStyle w:val="Odstavecseseznamem"/>
        <w:ind w:left="1134"/>
        <w:jc w:val="both"/>
        <w:rPr>
          <w:iCs/>
        </w:rPr>
      </w:pPr>
      <w:r w:rsidRPr="00D538F0">
        <w:rPr>
          <w:i/>
          <w:iCs/>
        </w:rPr>
        <w:t>Technologické práce na stavbě VD:</w:t>
      </w:r>
    </w:p>
    <w:p w:rsidR="00DB56C7" w:rsidRPr="00D538F0" w:rsidRDefault="00DB56C7" w:rsidP="00DB56C7">
      <w:pPr>
        <w:pStyle w:val="Odstavecseseznamem"/>
        <w:ind w:left="1276" w:hanging="142"/>
        <w:rPr>
          <w:iCs/>
        </w:rPr>
      </w:pPr>
      <w:r w:rsidRPr="00D538F0">
        <w:rPr>
          <w:i/>
          <w:iCs/>
        </w:rPr>
        <w:t>- rekonstrukční práce na stavební části šachty provozního tabulového uzávěru:</w:t>
      </w:r>
    </w:p>
    <w:p w:rsidR="005A176C" w:rsidRPr="00D538F0" w:rsidRDefault="005A176C" w:rsidP="005A176C">
      <w:pPr>
        <w:pStyle w:val="Odstavecseseznamem"/>
        <w:numPr>
          <w:ilvl w:val="1"/>
          <w:numId w:val="36"/>
        </w:numPr>
        <w:ind w:left="1560" w:hanging="142"/>
        <w:jc w:val="both"/>
        <w:rPr>
          <w:iCs/>
        </w:rPr>
      </w:pPr>
      <w:r w:rsidRPr="00D538F0">
        <w:t>sanace zaznamenaných poruch stavební části sdruženého objektu VD levé a pravé SV pomocí potápěčů tak, aby bylo možné bezvadné osazení revizních tabulí s následným odvodněním příslušné šachty tabulového uzávěru.</w:t>
      </w:r>
    </w:p>
    <w:p w:rsidR="005A176C" w:rsidRPr="00D538F0" w:rsidRDefault="005A176C" w:rsidP="005A176C">
      <w:pPr>
        <w:pStyle w:val="Odstavecseseznamem"/>
        <w:ind w:left="1560"/>
        <w:jc w:val="both"/>
        <w:rPr>
          <w:iCs/>
        </w:rPr>
      </w:pPr>
    </w:p>
    <w:p w:rsidR="00E4599D" w:rsidRPr="00D538F0" w:rsidRDefault="00E4599D" w:rsidP="00E4599D">
      <w:pPr>
        <w:jc w:val="both"/>
        <w:rPr>
          <w:iCs/>
        </w:rPr>
      </w:pPr>
    </w:p>
    <w:p w:rsidR="00E4599D" w:rsidRPr="00D538F0" w:rsidRDefault="00E4599D" w:rsidP="00E4599D">
      <w:pPr>
        <w:jc w:val="both"/>
        <w:rPr>
          <w:iCs/>
        </w:rPr>
      </w:pPr>
    </w:p>
    <w:p w:rsidR="00E4599D" w:rsidRPr="00D538F0" w:rsidRDefault="00E4599D" w:rsidP="00E4599D">
      <w:pPr>
        <w:jc w:val="both"/>
        <w:rPr>
          <w:iCs/>
        </w:rPr>
      </w:pPr>
    </w:p>
    <w:p w:rsidR="00E4599D" w:rsidRPr="00D538F0" w:rsidRDefault="00E4599D" w:rsidP="00E4599D">
      <w:pPr>
        <w:jc w:val="both"/>
        <w:rPr>
          <w:iCs/>
        </w:rPr>
      </w:pPr>
    </w:p>
    <w:p w:rsidR="00E4599D" w:rsidRPr="00D538F0" w:rsidRDefault="00E4599D" w:rsidP="00E4599D">
      <w:pPr>
        <w:jc w:val="both"/>
        <w:rPr>
          <w:iCs/>
        </w:rPr>
      </w:pPr>
    </w:p>
    <w:p w:rsidR="00DB56C7" w:rsidRPr="00D538F0" w:rsidRDefault="00DB56C7" w:rsidP="00FA1548">
      <w:pPr>
        <w:pStyle w:val="Zhlav"/>
        <w:numPr>
          <w:ilvl w:val="0"/>
          <w:numId w:val="16"/>
        </w:numPr>
        <w:tabs>
          <w:tab w:val="clear" w:pos="4536"/>
          <w:tab w:val="clear" w:pos="9072"/>
        </w:tabs>
        <w:jc w:val="both"/>
        <w:rPr>
          <w:bCs/>
          <w:iCs/>
          <w:lang w:val="cs-CZ"/>
        </w:rPr>
      </w:pPr>
      <w:r w:rsidRPr="00D538F0">
        <w:t>PS4 Šachty provozních tabulových uzávěrů</w:t>
      </w:r>
      <w:r w:rsidRPr="00D538F0">
        <w:rPr>
          <w:lang w:val="cs-CZ"/>
        </w:rPr>
        <w:t xml:space="preserve"> </w:t>
      </w:r>
      <w:r w:rsidRPr="00D538F0">
        <w:t xml:space="preserve">– část </w:t>
      </w:r>
      <w:r w:rsidRPr="00D538F0">
        <w:rPr>
          <w:lang w:val="cs-CZ"/>
        </w:rPr>
        <w:t>technologická:</w:t>
      </w:r>
    </w:p>
    <w:p w:rsidR="00DB56C7" w:rsidRPr="00D538F0" w:rsidRDefault="00DB56C7" w:rsidP="00DB56C7">
      <w:pPr>
        <w:pStyle w:val="Odstavecseseznamem"/>
        <w:ind w:left="1134"/>
        <w:rPr>
          <w:iCs/>
        </w:rPr>
      </w:pPr>
      <w:r w:rsidRPr="00D538F0">
        <w:rPr>
          <w:i/>
          <w:iCs/>
        </w:rPr>
        <w:t>Technologické práce ve výrobním závodě zhotovitele:</w:t>
      </w:r>
    </w:p>
    <w:p w:rsidR="001D11A3" w:rsidRPr="00D538F0" w:rsidRDefault="00DB56C7" w:rsidP="00DB56C7">
      <w:pPr>
        <w:pStyle w:val="Odstavecseseznamem"/>
        <w:ind w:left="1276" w:hanging="142"/>
        <w:rPr>
          <w:i/>
          <w:iCs/>
        </w:rPr>
      </w:pPr>
      <w:r w:rsidRPr="00D538F0">
        <w:rPr>
          <w:i/>
          <w:iCs/>
        </w:rPr>
        <w:t xml:space="preserve">- výroba </w:t>
      </w:r>
      <w:r w:rsidR="001D11A3" w:rsidRPr="00D538F0">
        <w:rPr>
          <w:i/>
          <w:iCs/>
        </w:rPr>
        <w:t>a dodávka nových komponentů šachty provozního tabulového uzávěru:</w:t>
      </w:r>
    </w:p>
    <w:p w:rsidR="00DB56C7" w:rsidRPr="00D538F0" w:rsidRDefault="00DB56C7" w:rsidP="00FA1548">
      <w:pPr>
        <w:pStyle w:val="Odstavecseseznamem"/>
        <w:numPr>
          <w:ilvl w:val="1"/>
          <w:numId w:val="36"/>
        </w:numPr>
        <w:ind w:left="1560" w:hanging="142"/>
        <w:jc w:val="both"/>
        <w:rPr>
          <w:iCs/>
        </w:rPr>
      </w:pPr>
      <w:r w:rsidRPr="00D538F0">
        <w:rPr>
          <w:iCs/>
        </w:rPr>
        <w:t>zhotovení a dodávka jednotlivých komponentů dle schválené výrobní dokumentace (</w:t>
      </w:r>
      <w:r w:rsidR="00625B50" w:rsidRPr="00D538F0">
        <w:t>šoupátka DN200 PN10, příruby DN200 PN10, potrubí DN200,</w:t>
      </w:r>
      <w:r w:rsidRPr="00D538F0">
        <w:t xml:space="preserve"> </w:t>
      </w:r>
      <w:r w:rsidRPr="00D538F0">
        <w:rPr>
          <w:iCs/>
        </w:rPr>
        <w:t>spojovací materiál nerez A2/A4, …)</w:t>
      </w:r>
    </w:p>
    <w:p w:rsidR="00AC3311" w:rsidRPr="00D538F0" w:rsidRDefault="00AC3311" w:rsidP="00AC3311">
      <w:pPr>
        <w:jc w:val="both"/>
        <w:rPr>
          <w:iCs/>
        </w:rPr>
      </w:pPr>
    </w:p>
    <w:p w:rsidR="00684DD7" w:rsidRPr="00D538F0" w:rsidRDefault="00AE5396" w:rsidP="00684DD7">
      <w:pPr>
        <w:pStyle w:val="Zhlav"/>
        <w:tabs>
          <w:tab w:val="clear" w:pos="4536"/>
          <w:tab w:val="clear" w:pos="9072"/>
        </w:tabs>
        <w:jc w:val="both"/>
        <w:rPr>
          <w:iCs/>
        </w:rPr>
      </w:pPr>
      <w:r w:rsidRPr="00D538F0">
        <w:rPr>
          <w:bCs/>
          <w:i/>
          <w:iCs/>
          <w:lang w:val="cs-CZ"/>
        </w:rPr>
        <w:t>III. etapa stavební sezóna rok II. (od 05 do 10 rok II.) rekonstrukce návodního                  provozního uzávěru pravé SV DN1200:</w:t>
      </w:r>
      <w:r w:rsidRPr="00D538F0">
        <w:rPr>
          <w:bCs/>
          <w:i/>
          <w:iCs/>
          <w:lang w:val="cs-CZ"/>
        </w:rPr>
        <w:tab/>
      </w:r>
    </w:p>
    <w:p w:rsidR="00A979B6" w:rsidRPr="00D538F0" w:rsidRDefault="00A979B6" w:rsidP="00FA1548">
      <w:pPr>
        <w:numPr>
          <w:ilvl w:val="0"/>
          <w:numId w:val="16"/>
        </w:numPr>
        <w:jc w:val="both"/>
        <w:rPr>
          <w:iCs/>
        </w:rPr>
      </w:pPr>
      <w:r w:rsidRPr="00D538F0">
        <w:rPr>
          <w:iCs/>
        </w:rPr>
        <w:t xml:space="preserve">odstavení </w:t>
      </w:r>
      <w:r w:rsidR="00684DD7" w:rsidRPr="00D538F0">
        <w:rPr>
          <w:iCs/>
        </w:rPr>
        <w:t xml:space="preserve">návodního provozního tabulového uzávěru </w:t>
      </w:r>
      <w:r w:rsidRPr="00D538F0">
        <w:rPr>
          <w:iCs/>
        </w:rPr>
        <w:t>pravé spodní výpusti DN1</w:t>
      </w:r>
      <w:r w:rsidR="00684DD7" w:rsidRPr="00D538F0">
        <w:rPr>
          <w:iCs/>
        </w:rPr>
        <w:t>2</w:t>
      </w:r>
      <w:r w:rsidRPr="00D538F0">
        <w:rPr>
          <w:iCs/>
        </w:rPr>
        <w:t xml:space="preserve">00 </w:t>
      </w:r>
      <w:r w:rsidR="00684DD7" w:rsidRPr="00D538F0">
        <w:rPr>
          <w:iCs/>
        </w:rPr>
        <w:t xml:space="preserve">         </w:t>
      </w:r>
      <w:r w:rsidRPr="00D538F0">
        <w:rPr>
          <w:iCs/>
        </w:rPr>
        <w:t>z běžného provozu</w:t>
      </w:r>
    </w:p>
    <w:p w:rsidR="00F45800" w:rsidRPr="00D538F0" w:rsidRDefault="00F45800" w:rsidP="00FA1548">
      <w:pPr>
        <w:numPr>
          <w:ilvl w:val="0"/>
          <w:numId w:val="16"/>
        </w:numPr>
        <w:jc w:val="both"/>
        <w:rPr>
          <w:iCs/>
        </w:rPr>
      </w:pPr>
      <w:r w:rsidRPr="00D538F0">
        <w:rPr>
          <w:iCs/>
        </w:rPr>
        <w:t xml:space="preserve">provedení přípravných prací VD </w:t>
      </w:r>
      <w:r w:rsidR="00CB7992" w:rsidRPr="00D538F0">
        <w:rPr>
          <w:iCs/>
        </w:rPr>
        <w:t>Josefův Důl</w:t>
      </w:r>
      <w:r w:rsidR="00FB08AE" w:rsidRPr="00D538F0">
        <w:rPr>
          <w:iCs/>
        </w:rPr>
        <w:t xml:space="preserve"> (příprava staveniště)</w:t>
      </w:r>
      <w:r w:rsidRPr="00D538F0">
        <w:rPr>
          <w:iCs/>
        </w:rPr>
        <w:t>:</w:t>
      </w:r>
    </w:p>
    <w:p w:rsidR="00613707" w:rsidRPr="00D538F0" w:rsidRDefault="00613707" w:rsidP="002C4515">
      <w:pPr>
        <w:ind w:left="1416"/>
        <w:jc w:val="both"/>
        <w:rPr>
          <w:i/>
          <w:iCs/>
        </w:rPr>
      </w:pPr>
      <w:r w:rsidRPr="00D538F0">
        <w:rPr>
          <w:iCs/>
        </w:rPr>
        <w:t xml:space="preserve">- </w:t>
      </w:r>
      <w:r w:rsidR="00A17729" w:rsidRPr="00D538F0">
        <w:rPr>
          <w:iCs/>
        </w:rPr>
        <w:t>zřízení zařízení staveniště</w:t>
      </w:r>
      <w:r w:rsidRPr="00D538F0">
        <w:rPr>
          <w:iCs/>
        </w:rPr>
        <w:t xml:space="preserve">: </w:t>
      </w:r>
      <w:r w:rsidR="0099795F" w:rsidRPr="00D538F0">
        <w:rPr>
          <w:i/>
          <w:iCs/>
        </w:rPr>
        <w:t xml:space="preserve"> </w:t>
      </w:r>
    </w:p>
    <w:p w:rsidR="00B60C16" w:rsidRPr="00D538F0" w:rsidRDefault="00B60C16" w:rsidP="002C4515">
      <w:pPr>
        <w:ind w:left="1416"/>
        <w:jc w:val="both"/>
        <w:rPr>
          <w:iCs/>
        </w:rPr>
      </w:pPr>
      <w:r w:rsidRPr="00D538F0">
        <w:rPr>
          <w:i/>
          <w:iCs/>
        </w:rPr>
        <w:tab/>
      </w:r>
      <w:r w:rsidRPr="00D538F0">
        <w:rPr>
          <w:iCs/>
        </w:rPr>
        <w:t xml:space="preserve">- zřízení zařízení staveniště v rozsahu dle bodu </w:t>
      </w:r>
      <w:r w:rsidR="00BD40B6" w:rsidRPr="00D538F0">
        <w:rPr>
          <w:iCs/>
        </w:rPr>
        <w:t>D.2.5</w:t>
      </w:r>
      <w:r w:rsidRPr="00D538F0">
        <w:rPr>
          <w:iCs/>
        </w:rPr>
        <w:t xml:space="preserve">. – 3. část </w:t>
      </w:r>
      <w:r w:rsidR="00096900" w:rsidRPr="00D538F0">
        <w:rPr>
          <w:iCs/>
        </w:rPr>
        <w:t>1</w:t>
      </w:r>
      <w:r w:rsidRPr="00D538F0">
        <w:rPr>
          <w:iCs/>
        </w:rPr>
        <w:t>)</w:t>
      </w:r>
    </w:p>
    <w:p w:rsidR="00CA6521" w:rsidRPr="00D538F0" w:rsidRDefault="00CA6521" w:rsidP="00FA1548">
      <w:pPr>
        <w:numPr>
          <w:ilvl w:val="0"/>
          <w:numId w:val="16"/>
        </w:numPr>
        <w:rPr>
          <w:iCs/>
        </w:rPr>
      </w:pPr>
      <w:r w:rsidRPr="00D538F0">
        <w:t>PS3 Pohony provozních tabulových uzávěrů – část technologická:</w:t>
      </w:r>
    </w:p>
    <w:p w:rsidR="002C099A" w:rsidRPr="00D538F0" w:rsidRDefault="00CA6521" w:rsidP="00CA6521">
      <w:pPr>
        <w:ind w:left="720"/>
        <w:rPr>
          <w:iCs/>
        </w:rPr>
      </w:pPr>
      <w:r w:rsidRPr="00D538F0">
        <w:rPr>
          <w:iCs/>
        </w:rPr>
        <w:t xml:space="preserve">- </w:t>
      </w:r>
      <w:r w:rsidR="00ED638B" w:rsidRPr="00D538F0">
        <w:rPr>
          <w:iCs/>
        </w:rPr>
        <w:t>rekonstrukce pohonu návodních provozních tabulový uzávěrů</w:t>
      </w:r>
      <w:r w:rsidRPr="00D538F0">
        <w:rPr>
          <w:iCs/>
        </w:rPr>
        <w:t xml:space="preserve"> </w:t>
      </w:r>
      <w:r w:rsidR="00ED638B" w:rsidRPr="00D538F0">
        <w:rPr>
          <w:iCs/>
        </w:rPr>
        <w:t>pravé spodní výpusti DN1200:</w:t>
      </w:r>
    </w:p>
    <w:p w:rsidR="00CA6521" w:rsidRPr="00D538F0" w:rsidRDefault="00CA6521" w:rsidP="00CA6521">
      <w:pPr>
        <w:pStyle w:val="Odstavecseseznamem"/>
        <w:ind w:left="1134"/>
        <w:jc w:val="both"/>
        <w:rPr>
          <w:iCs/>
        </w:rPr>
      </w:pPr>
      <w:r w:rsidRPr="00D538F0">
        <w:rPr>
          <w:i/>
          <w:iCs/>
        </w:rPr>
        <w:t>Technologické práce na stavbě VD:</w:t>
      </w:r>
    </w:p>
    <w:p w:rsidR="00ED638B" w:rsidRPr="00D538F0" w:rsidRDefault="00ED638B" w:rsidP="00ED638B">
      <w:pPr>
        <w:pStyle w:val="Odstavecseseznamem"/>
        <w:ind w:firstLine="696"/>
        <w:rPr>
          <w:i/>
          <w:iCs/>
        </w:rPr>
      </w:pPr>
      <w:r w:rsidRPr="00D538F0">
        <w:rPr>
          <w:i/>
          <w:iCs/>
        </w:rPr>
        <w:t>- demontáže</w:t>
      </w:r>
      <w:r w:rsidRPr="00D538F0">
        <w:rPr>
          <w:i/>
        </w:rPr>
        <w:t xml:space="preserve"> - příprava staveniště a pracoviště dle bodu </w:t>
      </w:r>
      <w:r w:rsidR="00BD40B6" w:rsidRPr="00D538F0">
        <w:rPr>
          <w:bCs/>
          <w:i/>
        </w:rPr>
        <w:t>D.2.5</w:t>
      </w:r>
      <w:r w:rsidRPr="00D538F0">
        <w:rPr>
          <w:bCs/>
          <w:i/>
        </w:rPr>
        <w:t xml:space="preserve">. - </w:t>
      </w:r>
      <w:r w:rsidRPr="00D538F0">
        <w:rPr>
          <w:i/>
        </w:rPr>
        <w:t xml:space="preserve">5.2.1.1: </w:t>
      </w:r>
    </w:p>
    <w:p w:rsidR="00CA6521" w:rsidRPr="00D538F0" w:rsidRDefault="00CA6521" w:rsidP="00FA1548">
      <w:pPr>
        <w:pStyle w:val="Odstavecseseznamem"/>
        <w:numPr>
          <w:ilvl w:val="4"/>
          <w:numId w:val="19"/>
        </w:numPr>
        <w:ind w:left="2694" w:hanging="284"/>
        <w:jc w:val="both"/>
        <w:rPr>
          <w:i/>
        </w:rPr>
      </w:pPr>
      <w:r w:rsidRPr="00D538F0">
        <w:rPr>
          <w:i/>
        </w:rPr>
        <w:t xml:space="preserve">zařízení staveniště ve vymezeném prostoru na pravém břehu a zřízení pracoviště v horní strojovně sdruženého objektu viz TZ bod. </w:t>
      </w:r>
      <w:r w:rsidR="00BD40B6" w:rsidRPr="00D538F0">
        <w:rPr>
          <w:i/>
        </w:rPr>
        <w:t>D.2.5</w:t>
      </w:r>
      <w:r w:rsidRPr="00D538F0">
        <w:rPr>
          <w:i/>
        </w:rPr>
        <w:t>-3. Podmínky pro stavbu</w:t>
      </w:r>
    </w:p>
    <w:p w:rsidR="00CA6521" w:rsidRPr="00D538F0" w:rsidRDefault="00CA6521" w:rsidP="00FA1548">
      <w:pPr>
        <w:pStyle w:val="Odstavecseseznamem"/>
        <w:numPr>
          <w:ilvl w:val="4"/>
          <w:numId w:val="19"/>
        </w:numPr>
        <w:ind w:left="2694" w:hanging="284"/>
        <w:jc w:val="both"/>
        <w:rPr>
          <w:i/>
        </w:rPr>
      </w:pPr>
      <w:r w:rsidRPr="00D538F0">
        <w:rPr>
          <w:i/>
          <w:iCs/>
        </w:rPr>
        <w:t xml:space="preserve">provedení zahrazení revizním tabulovým uzávěrem (před zahrazením uzávěr projde v zimním období komplexní rekonstrukcí) </w:t>
      </w:r>
      <w:r w:rsidR="00E60369" w:rsidRPr="00D538F0">
        <w:rPr>
          <w:i/>
          <w:iCs/>
        </w:rPr>
        <w:t xml:space="preserve">včetně užití zrevidované zdvihací traverzy 4t za </w:t>
      </w:r>
      <w:r w:rsidRPr="00D538F0">
        <w:rPr>
          <w:i/>
          <w:iCs/>
        </w:rPr>
        <w:t>pomocí potápěčů zhotovitele</w:t>
      </w:r>
    </w:p>
    <w:p w:rsidR="00D451C3" w:rsidRPr="00D538F0" w:rsidRDefault="00D451C3" w:rsidP="00FA1548">
      <w:pPr>
        <w:pStyle w:val="Odstavecseseznamem"/>
        <w:numPr>
          <w:ilvl w:val="4"/>
          <w:numId w:val="19"/>
        </w:numPr>
        <w:ind w:left="2694" w:hanging="284"/>
        <w:jc w:val="both"/>
        <w:rPr>
          <w:i/>
        </w:rPr>
      </w:pPr>
      <w:r w:rsidRPr="00D538F0">
        <w:rPr>
          <w:i/>
          <w:iCs/>
        </w:rPr>
        <w:t>provedení odvodnění šachty návodního provozního uzávěru</w:t>
      </w:r>
    </w:p>
    <w:p w:rsidR="00CA6521" w:rsidRPr="00D538F0" w:rsidRDefault="00CA6521" w:rsidP="00FA1548">
      <w:pPr>
        <w:pStyle w:val="Odstavecseseznamem"/>
        <w:numPr>
          <w:ilvl w:val="4"/>
          <w:numId w:val="19"/>
        </w:numPr>
        <w:ind w:left="2694" w:hanging="284"/>
        <w:jc w:val="both"/>
        <w:rPr>
          <w:i/>
        </w:rPr>
      </w:pPr>
      <w:r w:rsidRPr="00D538F0">
        <w:rPr>
          <w:i/>
        </w:rPr>
        <w:t xml:space="preserve">provedení vyzdvižení návodního provozního tabulového uzávěru stávajícím hydraulickým pohonem provozního tabulového uzávěru na servisní podestu 729,275 m n.m. systémem s </w:t>
      </w:r>
      <w:r w:rsidRPr="00D538F0">
        <w:rPr>
          <w:i/>
          <w:iCs/>
        </w:rPr>
        <w:t>postupnou demontáží jednotlivých táhel a krokovým zvedacím cyklem mechanizmu</w:t>
      </w:r>
    </w:p>
    <w:p w:rsidR="00CA6521" w:rsidRPr="00D538F0" w:rsidRDefault="00CA6521" w:rsidP="00FA1548">
      <w:pPr>
        <w:pStyle w:val="Odstavecseseznamem"/>
        <w:numPr>
          <w:ilvl w:val="4"/>
          <w:numId w:val="19"/>
        </w:numPr>
        <w:ind w:left="2694" w:hanging="284"/>
        <w:jc w:val="both"/>
        <w:rPr>
          <w:i/>
        </w:rPr>
      </w:pPr>
      <w:r w:rsidRPr="00D538F0">
        <w:rPr>
          <w:i/>
          <w:iCs/>
        </w:rPr>
        <w:t xml:space="preserve">po demontáži stávajícího hydraulického pohonu návodního </w:t>
      </w:r>
      <w:r w:rsidRPr="00D538F0">
        <w:rPr>
          <w:i/>
        </w:rPr>
        <w:t xml:space="preserve">provozního tabulového uzávěru </w:t>
      </w:r>
      <w:r w:rsidRPr="00D538F0">
        <w:rPr>
          <w:i/>
          <w:iCs/>
        </w:rPr>
        <w:t xml:space="preserve">bude provedeno vyzdvižení </w:t>
      </w:r>
      <w:r w:rsidRPr="00D538F0">
        <w:rPr>
          <w:i/>
        </w:rPr>
        <w:t>uzávěru, komponentů táhel, … (pomocí portálového jeřábu 5t) na podestu horní strojovny 735,895 m n.m., odkud se provede jejich přesun speciálním vozíkem po lávce na pravý břeh k přepravě do závodu zhotovitele</w:t>
      </w:r>
    </w:p>
    <w:p w:rsidR="00ED638B" w:rsidRPr="00D538F0" w:rsidRDefault="00ED638B" w:rsidP="00E05C82">
      <w:pPr>
        <w:pStyle w:val="Odstavecseseznamem"/>
        <w:ind w:left="567" w:firstLine="696"/>
        <w:rPr>
          <w:i/>
          <w:iCs/>
        </w:rPr>
      </w:pPr>
      <w:r w:rsidRPr="00D538F0">
        <w:rPr>
          <w:i/>
          <w:iCs/>
        </w:rPr>
        <w:t>- demontáže:</w:t>
      </w:r>
    </w:p>
    <w:p w:rsidR="00ED638B" w:rsidRPr="00D538F0" w:rsidRDefault="00ED638B" w:rsidP="00ED638B">
      <w:pPr>
        <w:ind w:left="1701" w:hanging="285"/>
        <w:jc w:val="both"/>
        <w:rPr>
          <w:iCs/>
        </w:rPr>
      </w:pPr>
      <w:r w:rsidRPr="00D538F0">
        <w:rPr>
          <w:iCs/>
        </w:rPr>
        <w:t>- demontáž stávajícího hydraulického pohonu návodního provizorního tabulového uzávěru včetně příslušenství (zasunutí pístní tyče do hydromotoru, vypuštění olejové náplně z agregátu + hydromotoru + rozvodů celkem 355 litrů, odpojení agregátu od el. instalace a ASŘ, postupná demontáž agregátu, hydromotoru, nosného rámu, pochůzných plechů, ...)</w:t>
      </w:r>
    </w:p>
    <w:p w:rsidR="000F0FB5" w:rsidRPr="00D538F0" w:rsidRDefault="000F0FB5" w:rsidP="00ED638B">
      <w:pPr>
        <w:ind w:left="1701" w:hanging="285"/>
        <w:jc w:val="both"/>
        <w:rPr>
          <w:iCs/>
        </w:rPr>
      </w:pPr>
    </w:p>
    <w:p w:rsidR="000F0FB5" w:rsidRPr="00D538F0" w:rsidRDefault="000F0FB5" w:rsidP="00ED638B">
      <w:pPr>
        <w:ind w:left="1701" w:hanging="285"/>
        <w:jc w:val="both"/>
        <w:rPr>
          <w:iCs/>
        </w:rPr>
      </w:pPr>
    </w:p>
    <w:p w:rsidR="000F0FB5" w:rsidRPr="00D538F0" w:rsidRDefault="000F0FB5" w:rsidP="00ED638B">
      <w:pPr>
        <w:ind w:left="1701" w:hanging="285"/>
        <w:jc w:val="both"/>
        <w:rPr>
          <w:iCs/>
        </w:rPr>
      </w:pPr>
    </w:p>
    <w:p w:rsidR="000F0FB5" w:rsidRPr="00D538F0" w:rsidRDefault="000F0FB5" w:rsidP="00ED638B">
      <w:pPr>
        <w:ind w:left="1701" w:hanging="285"/>
        <w:jc w:val="both"/>
        <w:rPr>
          <w:iCs/>
        </w:rPr>
      </w:pPr>
    </w:p>
    <w:p w:rsidR="00A30659" w:rsidRPr="00D538F0" w:rsidRDefault="00A30659" w:rsidP="00ED638B">
      <w:pPr>
        <w:ind w:left="1701" w:hanging="285"/>
        <w:jc w:val="both"/>
        <w:rPr>
          <w:iCs/>
        </w:rPr>
      </w:pPr>
    </w:p>
    <w:p w:rsidR="00ED638B" w:rsidRPr="00D538F0" w:rsidRDefault="00ED638B" w:rsidP="00E05C82">
      <w:pPr>
        <w:ind w:left="1418" w:hanging="285"/>
        <w:jc w:val="both"/>
        <w:rPr>
          <w:i/>
          <w:iCs/>
        </w:rPr>
      </w:pPr>
      <w:r w:rsidRPr="00D538F0">
        <w:rPr>
          <w:i/>
          <w:iCs/>
        </w:rPr>
        <w:t xml:space="preserve"> - rekonstrukční práce prováděné na stavbě:</w:t>
      </w:r>
    </w:p>
    <w:p w:rsidR="00ED638B" w:rsidRPr="00D538F0" w:rsidRDefault="00ED638B" w:rsidP="00ED638B">
      <w:pPr>
        <w:ind w:left="1701" w:hanging="285"/>
        <w:jc w:val="both"/>
        <w:rPr>
          <w:iCs/>
        </w:rPr>
      </w:pPr>
      <w:r w:rsidRPr="00D538F0">
        <w:rPr>
          <w:iCs/>
        </w:rPr>
        <w:t xml:space="preserve">- úprava stávající podesty na kótě </w:t>
      </w:r>
      <w:r w:rsidRPr="00D538F0">
        <w:t>735,895 m n.m.</w:t>
      </w:r>
      <w:r w:rsidRPr="00D538F0">
        <w:rPr>
          <w:iCs/>
        </w:rPr>
        <w:t xml:space="preserve"> v místě instalace nového zvedacího mechanizmu ZM509 pohonu návodního provozního uzávěru levé a pravé SV DN1200 (po demontáži stávajícího rámu hydraulického ovládání uzávěru bude provedeno začištění plochy - odřezaní kotev, zarovnání montážní plochy, …)</w:t>
      </w:r>
    </w:p>
    <w:p w:rsidR="00CA6521" w:rsidRPr="00D538F0" w:rsidRDefault="00E05C82" w:rsidP="00FA1548">
      <w:pPr>
        <w:numPr>
          <w:ilvl w:val="0"/>
          <w:numId w:val="16"/>
        </w:numPr>
        <w:rPr>
          <w:iCs/>
        </w:rPr>
      </w:pPr>
      <w:r w:rsidRPr="00D538F0">
        <w:t>PS3 Pohony provozních tabulových uzávěrů – část elektro + ASŘ:</w:t>
      </w:r>
    </w:p>
    <w:p w:rsidR="00E05C82" w:rsidRPr="00D538F0" w:rsidRDefault="00E05C82" w:rsidP="00E05C82">
      <w:pPr>
        <w:ind w:left="1134"/>
        <w:rPr>
          <w:iCs/>
        </w:rPr>
      </w:pPr>
      <w:r w:rsidRPr="00D538F0">
        <w:rPr>
          <w:i/>
          <w:iCs/>
        </w:rPr>
        <w:t>Technologické práce na stavbě VD:</w:t>
      </w:r>
    </w:p>
    <w:p w:rsidR="00E05C82" w:rsidRPr="00D538F0" w:rsidRDefault="00E05C82" w:rsidP="00E05C82">
      <w:pPr>
        <w:ind w:left="1418" w:hanging="285"/>
        <w:jc w:val="both"/>
        <w:rPr>
          <w:i/>
          <w:iCs/>
        </w:rPr>
      </w:pPr>
      <w:r w:rsidRPr="00D538F0">
        <w:rPr>
          <w:i/>
          <w:iCs/>
        </w:rPr>
        <w:t>- rekonstrukční práce prováděné na stavbě:</w:t>
      </w:r>
    </w:p>
    <w:p w:rsidR="00E05C82" w:rsidRPr="00D538F0" w:rsidRDefault="00E05C82" w:rsidP="00E05C82">
      <w:pPr>
        <w:ind w:left="1701" w:hanging="285"/>
        <w:jc w:val="both"/>
      </w:pPr>
      <w:r w:rsidRPr="00D538F0">
        <w:rPr>
          <w:iCs/>
        </w:rPr>
        <w:t xml:space="preserve"> - výměna stávající </w:t>
      </w:r>
      <w:r w:rsidRPr="00D538F0">
        <w:t>silové</w:t>
      </w:r>
      <w:r w:rsidRPr="00D538F0">
        <w:rPr>
          <w:iCs/>
        </w:rPr>
        <w:t xml:space="preserve"> el. instalace (výměna silové kabeláže mezi stávajícím silovým rozvaděčem </w:t>
      </w:r>
      <w:r w:rsidRPr="00D538F0">
        <w:rPr>
          <w:spacing w:val="-4"/>
        </w:rPr>
        <w:t>RM03.1N 3 pole</w:t>
      </w:r>
      <w:r w:rsidRPr="00D538F0">
        <w:rPr>
          <w:iCs/>
        </w:rPr>
        <w:t xml:space="preserve"> a novým servopohonem SIPOS 7 zvedacího mechanizmu - </w:t>
      </w:r>
      <w:r w:rsidRPr="00D538F0">
        <w:t>p</w:t>
      </w:r>
      <w:r w:rsidR="00B903ED" w:rsidRPr="00D538F0">
        <w:t xml:space="preserve">ravá SV  - kabelové vedení 30m </w:t>
      </w:r>
      <w:r w:rsidRPr="00D538F0">
        <w:t>(délky jsou uvedené s rezervami a měřeny od samotných hydraulik až po svorky v silovém rozváděči RM03.1N 3 pole) – řešeno v PS3</w:t>
      </w:r>
    </w:p>
    <w:p w:rsidR="00E05C82" w:rsidRPr="00D538F0" w:rsidRDefault="00E05C82" w:rsidP="00E05C82">
      <w:pPr>
        <w:ind w:left="1701" w:hanging="285"/>
        <w:jc w:val="both"/>
      </w:pPr>
      <w:r w:rsidRPr="00D538F0">
        <w:t xml:space="preserve">- úprava stávajícího vystrojení </w:t>
      </w:r>
      <w:r w:rsidRPr="00D538F0">
        <w:rPr>
          <w:spacing w:val="-4"/>
        </w:rPr>
        <w:t>silového rozvaděče RM03.1N 3 pole</w:t>
      </w:r>
      <w:r w:rsidRPr="00D538F0">
        <w:t xml:space="preserve"> (úprava rozvaděče pro připojení nového servopohonu zvedacího mechanizmu, instalace měření proudového zatížení pohonu s vyvedením sledování do ŘS...) – řešeno v PS3 </w:t>
      </w:r>
    </w:p>
    <w:p w:rsidR="00CA6521" w:rsidRPr="00D538F0" w:rsidRDefault="00E05C82" w:rsidP="00FA1548">
      <w:pPr>
        <w:numPr>
          <w:ilvl w:val="0"/>
          <w:numId w:val="16"/>
        </w:numPr>
        <w:rPr>
          <w:iCs/>
        </w:rPr>
      </w:pPr>
      <w:r w:rsidRPr="00D538F0">
        <w:t>PS4 Šachty provozních tabulových uzávěrů – část stavební:</w:t>
      </w:r>
    </w:p>
    <w:p w:rsidR="00724B4A" w:rsidRPr="00D538F0" w:rsidRDefault="00E05C82" w:rsidP="00724B4A">
      <w:pPr>
        <w:ind w:left="1418" w:hanging="285"/>
        <w:jc w:val="both"/>
        <w:rPr>
          <w:i/>
          <w:iCs/>
        </w:rPr>
      </w:pPr>
      <w:r w:rsidRPr="00D538F0">
        <w:rPr>
          <w:i/>
          <w:iCs/>
        </w:rPr>
        <w:t>- rekonstrukční práce prováděné na stavbě:</w:t>
      </w:r>
    </w:p>
    <w:p w:rsidR="00724B4A" w:rsidRPr="00D538F0" w:rsidRDefault="00724B4A" w:rsidP="00724B4A">
      <w:pPr>
        <w:ind w:left="1701" w:hanging="285"/>
        <w:jc w:val="both"/>
        <w:rPr>
          <w:iCs/>
        </w:rPr>
      </w:pPr>
      <w:r w:rsidRPr="00D538F0">
        <w:rPr>
          <w:iCs/>
        </w:rPr>
        <w:t>- přesuny dodávaných a vyrobených OK pro pravou SV na stavbu včetně kontroly jejich kompletnosti a neporušenosti</w:t>
      </w:r>
    </w:p>
    <w:p w:rsidR="00724B4A" w:rsidRPr="00D538F0" w:rsidRDefault="00724B4A" w:rsidP="00724B4A">
      <w:pPr>
        <w:ind w:left="1701" w:hanging="285"/>
        <w:jc w:val="both"/>
        <w:rPr>
          <w:iCs/>
        </w:rPr>
      </w:pPr>
      <w:r w:rsidRPr="00D538F0">
        <w:rPr>
          <w:iCs/>
        </w:rPr>
        <w:t>- montáž patek zábran u šachet revizních uzávěrů a dodávka vlastních zábran (u obou šachet revizních uzávěrů pravé i levé)</w:t>
      </w:r>
    </w:p>
    <w:p w:rsidR="00724B4A" w:rsidRPr="00D538F0" w:rsidRDefault="00724B4A" w:rsidP="00724B4A">
      <w:pPr>
        <w:ind w:left="1701" w:hanging="285"/>
        <w:jc w:val="both"/>
      </w:pPr>
      <w:r w:rsidRPr="00D538F0">
        <w:rPr>
          <w:iCs/>
        </w:rPr>
        <w:t xml:space="preserve">- </w:t>
      </w:r>
      <w:r w:rsidRPr="00D538F0">
        <w:t xml:space="preserve">úprava prostupu stávající podesty na kótě 735,85 m n.m. v místě instalace nového zvedacího mechanizmu ZM509 – pohonů návodních provozních uzávěrů SV </w:t>
      </w:r>
      <w:r w:rsidRPr="00D538F0">
        <w:rPr>
          <w:iCs/>
        </w:rPr>
        <w:t>dle schválené výrobní dokumentace</w:t>
      </w:r>
      <w:r w:rsidRPr="00D538F0">
        <w:t xml:space="preserve"> (úprava stavební části – zhotovení prostupu v římse pro průchod Gallova řetězu DGV180 šíře 500mm do celkové šíře stávajícího prostupu 850mm), úprava musí být provedena po demontáži pohonu starého a před zahájením montáže pohonu nového.</w:t>
      </w:r>
    </w:p>
    <w:p w:rsidR="00724B4A" w:rsidRPr="00D538F0" w:rsidRDefault="00724B4A" w:rsidP="00724B4A">
      <w:pPr>
        <w:ind w:left="1701" w:hanging="285"/>
        <w:jc w:val="both"/>
        <w:rPr>
          <w:iCs/>
        </w:rPr>
      </w:pPr>
      <w:r w:rsidRPr="00D538F0">
        <w:rPr>
          <w:iCs/>
        </w:rPr>
        <w:t>- úprava prostupu ze strojovny do pravé revizní komory na kótě 735,85 m n.m. zahrnující jeho zvětšení, úpravu rámu a dodávku nového poklopu</w:t>
      </w:r>
    </w:p>
    <w:p w:rsidR="00724B4A" w:rsidRPr="00D538F0" w:rsidRDefault="00724B4A" w:rsidP="00724B4A">
      <w:pPr>
        <w:ind w:left="1701" w:hanging="285"/>
        <w:jc w:val="both"/>
        <w:rPr>
          <w:iCs/>
        </w:rPr>
      </w:pPr>
      <w:r w:rsidRPr="00D538F0">
        <w:rPr>
          <w:iCs/>
        </w:rPr>
        <w:t>- úprava prostupu z pravé revizní komory do pravé šachty SV na kótě 729,20 m n.m. zahrnující jeho zvětšení na požadované rozměry včetně dodávky a montáže nové krycí mříže.</w:t>
      </w:r>
    </w:p>
    <w:p w:rsidR="00724B4A" w:rsidRPr="00D538F0" w:rsidRDefault="00724B4A" w:rsidP="00724B4A">
      <w:pPr>
        <w:ind w:left="1701" w:hanging="285"/>
        <w:jc w:val="both"/>
        <w:rPr>
          <w:iCs/>
        </w:rPr>
      </w:pPr>
      <w:r w:rsidRPr="00D538F0">
        <w:rPr>
          <w:iCs/>
        </w:rPr>
        <w:t>- postupná rekonstrukce žebříků a zábradlí v šachtě pravé SV směrem shora dolů až na dno šachty, do šachty budou dle odsouhlaseného montážního postupu montovány jednotlivé díly vyrobené a dodané dle výrobní dokumentace (žebříky, zábradlí), práce musí být provedeny po demontáži starého pohonu a před montáží pohonu nového s ohledem na nutné využití jeřábu a šachty pohonu pro manipulaci s demontovanými/montovanými konstrukcemi.</w:t>
      </w:r>
    </w:p>
    <w:p w:rsidR="00724B4A" w:rsidRPr="00D538F0" w:rsidRDefault="00724B4A" w:rsidP="00724B4A">
      <w:pPr>
        <w:ind w:left="1701" w:hanging="285"/>
        <w:jc w:val="both"/>
        <w:rPr>
          <w:iCs/>
        </w:rPr>
      </w:pPr>
      <w:r w:rsidRPr="00D538F0">
        <w:rPr>
          <w:iCs/>
        </w:rPr>
        <w:t>- rekonstrukce žebříku do šachty přepouštěcího potrubí DN200, musí být provedeno současně s úpravou potrubí v šachtě – úprava kontrolní studny DN150, přístup do strojovny na kótě 699,95 m n.m. bude zajištěn montážní šachtou v levé části vtokové věže</w:t>
      </w:r>
    </w:p>
    <w:p w:rsidR="00724B4A" w:rsidRPr="00D538F0" w:rsidRDefault="00724B4A" w:rsidP="00724B4A">
      <w:pPr>
        <w:ind w:left="1701" w:hanging="285"/>
        <w:jc w:val="both"/>
        <w:rPr>
          <w:iCs/>
        </w:rPr>
      </w:pPr>
      <w:r w:rsidRPr="00D538F0">
        <w:rPr>
          <w:iCs/>
        </w:rPr>
        <w:t>- předání všech demontovaných OK zařízení provozovateli VD</w:t>
      </w:r>
    </w:p>
    <w:p w:rsidR="00724B4A" w:rsidRPr="00D538F0" w:rsidRDefault="00724B4A" w:rsidP="00E05C82">
      <w:pPr>
        <w:ind w:left="1701" w:hanging="285"/>
        <w:jc w:val="both"/>
      </w:pPr>
    </w:p>
    <w:p w:rsidR="00724B4A" w:rsidRPr="00D538F0" w:rsidRDefault="00724B4A" w:rsidP="00E05C82">
      <w:pPr>
        <w:ind w:left="1701" w:hanging="285"/>
        <w:jc w:val="both"/>
      </w:pPr>
    </w:p>
    <w:p w:rsidR="00FE0417" w:rsidRPr="00D538F0" w:rsidRDefault="00FE0417" w:rsidP="00E05C82">
      <w:pPr>
        <w:ind w:left="1701" w:hanging="285"/>
        <w:jc w:val="both"/>
      </w:pPr>
    </w:p>
    <w:p w:rsidR="00FE0417" w:rsidRPr="00D538F0" w:rsidRDefault="00FE0417" w:rsidP="00FE0417">
      <w:pPr>
        <w:numPr>
          <w:ilvl w:val="0"/>
          <w:numId w:val="16"/>
        </w:numPr>
        <w:rPr>
          <w:iCs/>
        </w:rPr>
      </w:pPr>
      <w:r w:rsidRPr="00D538F0">
        <w:t>PS4 Šachty provozních tabulových uzávěrů – část technologická:</w:t>
      </w:r>
    </w:p>
    <w:p w:rsidR="00FE0417" w:rsidRPr="00D538F0" w:rsidRDefault="00FE0417" w:rsidP="00FE0417">
      <w:pPr>
        <w:pStyle w:val="Odstavecseseznamem"/>
        <w:rPr>
          <w:i/>
          <w:iCs/>
        </w:rPr>
      </w:pPr>
      <w:r w:rsidRPr="00D538F0">
        <w:rPr>
          <w:i/>
          <w:iCs/>
        </w:rPr>
        <w:t>- rekonstrukční práce prováděné na stavbě:</w:t>
      </w:r>
    </w:p>
    <w:p w:rsidR="00FE0417" w:rsidRPr="00D538F0" w:rsidRDefault="00FE0417" w:rsidP="00FE0417">
      <w:pPr>
        <w:ind w:left="1701" w:hanging="285"/>
        <w:jc w:val="both"/>
        <w:rPr>
          <w:iCs/>
        </w:rPr>
      </w:pPr>
      <w:r w:rsidRPr="00D538F0">
        <w:rPr>
          <w:iCs/>
        </w:rPr>
        <w:t>- dodávka s montáž těsnících ucpávek potrubí DN200 v levé šachtě SV a v šachtě vodárenského odběru pod vodou při aktuální provozní hladině v nádrži pomocí potápěčů, nutná koordinace s provozovatelem VD i provozovatele vodárenského objektu s ohledem na bezpečnost prací a krátkodobé omezení provozu příslušných výpustí (tyto musí být po dobu přítomnosti potápěčů uzavřeny a zajištěny)</w:t>
      </w:r>
    </w:p>
    <w:p w:rsidR="00FE0417" w:rsidRPr="00D538F0" w:rsidRDefault="00FE0417" w:rsidP="00FE0417">
      <w:pPr>
        <w:ind w:left="1701" w:hanging="285"/>
        <w:jc w:val="both"/>
        <w:rPr>
          <w:iCs/>
        </w:rPr>
      </w:pPr>
      <w:r w:rsidRPr="00D538F0">
        <w:rPr>
          <w:iCs/>
        </w:rPr>
        <w:t>- demontáž stávajícího potrubí DN200 ze šachty</w:t>
      </w:r>
    </w:p>
    <w:p w:rsidR="00FE0417" w:rsidRPr="00D538F0" w:rsidRDefault="00FE0417" w:rsidP="00FE0417">
      <w:pPr>
        <w:ind w:left="1701" w:hanging="285"/>
        <w:jc w:val="both"/>
        <w:rPr>
          <w:iCs/>
        </w:rPr>
      </w:pPr>
      <w:r w:rsidRPr="00D538F0">
        <w:rPr>
          <w:iCs/>
        </w:rPr>
        <w:t>- úprava kontrolní studny DN150 současně s výměnou přístupového žebříku (viz stavební část)</w:t>
      </w:r>
    </w:p>
    <w:p w:rsidR="00FE0417" w:rsidRPr="00D538F0" w:rsidRDefault="00FE0417" w:rsidP="00FE0417">
      <w:pPr>
        <w:ind w:left="1701" w:hanging="285"/>
        <w:jc w:val="both"/>
        <w:rPr>
          <w:iCs/>
        </w:rPr>
      </w:pPr>
      <w:r w:rsidRPr="00D538F0">
        <w:rPr>
          <w:iCs/>
        </w:rPr>
        <w:t>- oměření vyústění potrubí a výměna výstupních montážních přírub DN200 včetně ošetření povrchu OK</w:t>
      </w:r>
    </w:p>
    <w:p w:rsidR="00FE0417" w:rsidRPr="00D538F0" w:rsidRDefault="00FE0417" w:rsidP="00FE0417">
      <w:pPr>
        <w:ind w:left="1701" w:hanging="285"/>
        <w:jc w:val="both"/>
        <w:rPr>
          <w:iCs/>
        </w:rPr>
      </w:pPr>
      <w:r w:rsidRPr="00D538F0">
        <w:rPr>
          <w:iCs/>
        </w:rPr>
        <w:t>- montáž nových dílů přepouštěcího potrubí DN200, některé díly je nutné upravit během montáže dle skutečného stavu po úpravě výustních napojovacích přírub DN200</w:t>
      </w:r>
    </w:p>
    <w:p w:rsidR="00FE0417" w:rsidRPr="00D538F0" w:rsidRDefault="00FE0417" w:rsidP="00FE0417">
      <w:pPr>
        <w:ind w:left="1701" w:hanging="285"/>
        <w:jc w:val="both"/>
        <w:rPr>
          <w:iCs/>
        </w:rPr>
      </w:pPr>
      <w:r w:rsidRPr="00D538F0">
        <w:rPr>
          <w:iCs/>
        </w:rPr>
        <w:t>- tlaková zkouška těsnosti přepouštěcího potrubí DN200 současně s demontáží těsnících ucpávek z levé šachty SV a šachty vodárenského odběru pomocí potápěčů</w:t>
      </w:r>
    </w:p>
    <w:p w:rsidR="00FE0417" w:rsidRPr="00D538F0" w:rsidRDefault="00FE0417" w:rsidP="00FE0417">
      <w:pPr>
        <w:ind w:left="1701" w:hanging="285"/>
        <w:jc w:val="both"/>
        <w:rPr>
          <w:iCs/>
        </w:rPr>
      </w:pPr>
      <w:r w:rsidRPr="00D538F0">
        <w:rPr>
          <w:iCs/>
        </w:rPr>
        <w:t>- rekonstrukce kalového šoupěte DN 200 pravé spodní výpusti</w:t>
      </w:r>
    </w:p>
    <w:p w:rsidR="00FE0417" w:rsidRPr="00D538F0" w:rsidRDefault="00FE0417" w:rsidP="00FE0417">
      <w:pPr>
        <w:ind w:left="1701" w:hanging="285"/>
        <w:jc w:val="both"/>
        <w:rPr>
          <w:iCs/>
        </w:rPr>
      </w:pPr>
      <w:r w:rsidRPr="00D538F0">
        <w:rPr>
          <w:iCs/>
        </w:rPr>
        <w:t>- předání všech demontovaných OK a zbytných zařízení provozovateli VD</w:t>
      </w:r>
    </w:p>
    <w:p w:rsidR="003150D7" w:rsidRPr="00D538F0" w:rsidRDefault="003150D7" w:rsidP="00FA1548">
      <w:pPr>
        <w:numPr>
          <w:ilvl w:val="0"/>
          <w:numId w:val="16"/>
        </w:numPr>
        <w:rPr>
          <w:iCs/>
        </w:rPr>
      </w:pPr>
      <w:r w:rsidRPr="00D538F0">
        <w:rPr>
          <w:bCs/>
          <w:iCs/>
        </w:rPr>
        <w:t>PS2 Provozní tabulový uzávěr:</w:t>
      </w:r>
    </w:p>
    <w:p w:rsidR="00B77987" w:rsidRPr="00D538F0" w:rsidRDefault="00B77987" w:rsidP="00B77987">
      <w:pPr>
        <w:pStyle w:val="Odstavecseseznamem"/>
        <w:rPr>
          <w:iCs/>
        </w:rPr>
      </w:pPr>
      <w:r w:rsidRPr="00D538F0">
        <w:t xml:space="preserve">- </w:t>
      </w:r>
      <w:r w:rsidRPr="00D538F0">
        <w:rPr>
          <w:iCs/>
        </w:rPr>
        <w:t>rekonstrukce návodního provozního tabulového uzávěru pravé spodní výpusti DN1200:</w:t>
      </w:r>
    </w:p>
    <w:p w:rsidR="003150D7" w:rsidRPr="00D538F0" w:rsidRDefault="003150D7" w:rsidP="003150D7">
      <w:pPr>
        <w:pStyle w:val="Odstavecseseznamem"/>
        <w:ind w:left="1134"/>
        <w:jc w:val="both"/>
        <w:rPr>
          <w:i/>
          <w:iCs/>
        </w:rPr>
      </w:pPr>
      <w:r w:rsidRPr="00D538F0">
        <w:rPr>
          <w:i/>
          <w:iCs/>
        </w:rPr>
        <w:t>Technologické práce na stavbě VD:</w:t>
      </w:r>
    </w:p>
    <w:p w:rsidR="003150D7" w:rsidRPr="00D538F0" w:rsidRDefault="003150D7" w:rsidP="003150D7">
      <w:pPr>
        <w:pStyle w:val="Odstavecseseznamem"/>
        <w:ind w:left="1276" w:hanging="153"/>
        <w:rPr>
          <w:iCs/>
        </w:rPr>
      </w:pPr>
      <w:r w:rsidRPr="00D538F0">
        <w:rPr>
          <w:i/>
          <w:iCs/>
        </w:rPr>
        <w:t>- demontáže + přeprava:</w:t>
      </w:r>
    </w:p>
    <w:p w:rsidR="003150D7" w:rsidRPr="00D538F0" w:rsidRDefault="003150D7" w:rsidP="003150D7">
      <w:pPr>
        <w:ind w:left="1560" w:hanging="142"/>
        <w:rPr>
          <w:iCs/>
        </w:rPr>
      </w:pPr>
      <w:r w:rsidRPr="00D538F0">
        <w:rPr>
          <w:iCs/>
        </w:rPr>
        <w:t>- demontáž a transport uzávěru na VD, převoz do závodu zhotovitele, zahájení rekonstrukce uzávěru  (řešeno v PS2)</w:t>
      </w:r>
    </w:p>
    <w:p w:rsidR="00285995" w:rsidRPr="00D538F0" w:rsidRDefault="00285995" w:rsidP="00285995">
      <w:pPr>
        <w:pStyle w:val="Odstavecseseznamem"/>
        <w:ind w:left="1276" w:hanging="153"/>
        <w:rPr>
          <w:iCs/>
        </w:rPr>
      </w:pPr>
      <w:r w:rsidRPr="00D538F0">
        <w:rPr>
          <w:i/>
          <w:iCs/>
        </w:rPr>
        <w:t>- technologické práce na stavbě:</w:t>
      </w:r>
    </w:p>
    <w:p w:rsidR="00285995" w:rsidRPr="00D538F0" w:rsidRDefault="00285995" w:rsidP="00285995">
      <w:pPr>
        <w:ind w:left="1560" w:hanging="142"/>
        <w:rPr>
          <w:iCs/>
        </w:rPr>
      </w:pPr>
      <w:r w:rsidRPr="00D538F0">
        <w:rPr>
          <w:iCs/>
        </w:rPr>
        <w:t>- provedení zaměření funkčních ploch vedení uzávěru a těsnící plochy uzávěru (pomocí přípravku, …)</w:t>
      </w:r>
    </w:p>
    <w:p w:rsidR="00AC6186" w:rsidRPr="00D538F0" w:rsidRDefault="00AC6186" w:rsidP="00AC6186">
      <w:pPr>
        <w:pStyle w:val="Odstavecseseznamem"/>
        <w:ind w:left="1134"/>
        <w:rPr>
          <w:iCs/>
        </w:rPr>
      </w:pPr>
      <w:r w:rsidRPr="00D538F0">
        <w:rPr>
          <w:i/>
          <w:iCs/>
        </w:rPr>
        <w:t>Technologické práce ve výrobním závodě zhotovitele:</w:t>
      </w:r>
    </w:p>
    <w:p w:rsidR="00AC6186" w:rsidRPr="00D538F0" w:rsidRDefault="00AC6186" w:rsidP="00AC6186">
      <w:pPr>
        <w:pStyle w:val="Odstavecseseznamem"/>
        <w:ind w:left="1276" w:hanging="153"/>
        <w:rPr>
          <w:iCs/>
        </w:rPr>
      </w:pPr>
      <w:r w:rsidRPr="00D538F0">
        <w:rPr>
          <w:i/>
          <w:iCs/>
        </w:rPr>
        <w:t xml:space="preserve"> - demontáže:</w:t>
      </w:r>
    </w:p>
    <w:p w:rsidR="00AC6186" w:rsidRPr="00D538F0" w:rsidRDefault="00AC6186" w:rsidP="00AC6186">
      <w:pPr>
        <w:ind w:left="1701" w:hanging="285"/>
        <w:jc w:val="both"/>
        <w:rPr>
          <w:iCs/>
        </w:rPr>
      </w:pPr>
      <w:r w:rsidRPr="00D538F0">
        <w:rPr>
          <w:iCs/>
        </w:rPr>
        <w:t xml:space="preserve"> - demontáž stávající těsnící sady (</w:t>
      </w:r>
      <w:r w:rsidR="00A43799" w:rsidRPr="00D538F0">
        <w:rPr>
          <w:iCs/>
        </w:rPr>
        <w:t>pří</w:t>
      </w:r>
      <w:r w:rsidR="004E40D3" w:rsidRPr="00D538F0">
        <w:rPr>
          <w:iCs/>
        </w:rPr>
        <w:t>ložka</w:t>
      </w:r>
      <w:r w:rsidR="00A43799" w:rsidRPr="00D538F0">
        <w:rPr>
          <w:iCs/>
        </w:rPr>
        <w:t xml:space="preserve"> těsnění</w:t>
      </w:r>
      <w:r w:rsidRPr="00D538F0">
        <w:rPr>
          <w:iCs/>
        </w:rPr>
        <w:t>, těsnění – nota, spojovací materiál, …)</w:t>
      </w:r>
    </w:p>
    <w:p w:rsidR="00AC6186" w:rsidRPr="00D538F0" w:rsidRDefault="00AC6186" w:rsidP="00AC6186">
      <w:pPr>
        <w:ind w:left="1701" w:hanging="285"/>
        <w:jc w:val="both"/>
        <w:rPr>
          <w:iCs/>
        </w:rPr>
      </w:pPr>
      <w:r w:rsidRPr="00D538F0">
        <w:rPr>
          <w:iCs/>
        </w:rPr>
        <w:t xml:space="preserve">- demontáž stávajících poškozených </w:t>
      </w:r>
      <w:r w:rsidR="00A97207" w:rsidRPr="00D538F0">
        <w:rPr>
          <w:iCs/>
        </w:rPr>
        <w:t>pojezdových kol</w:t>
      </w:r>
    </w:p>
    <w:p w:rsidR="00AC6186" w:rsidRPr="00D538F0" w:rsidRDefault="00AC6186" w:rsidP="00AC6186">
      <w:pPr>
        <w:ind w:left="1701" w:hanging="285"/>
        <w:jc w:val="both"/>
        <w:rPr>
          <w:iCs/>
        </w:rPr>
      </w:pPr>
      <w:r w:rsidRPr="00D538F0">
        <w:rPr>
          <w:iCs/>
        </w:rPr>
        <w:t xml:space="preserve">- demontáž </w:t>
      </w:r>
      <w:r w:rsidR="00A97207" w:rsidRPr="00D538F0">
        <w:rPr>
          <w:iCs/>
        </w:rPr>
        <w:t>závěsného čepu, přídržek, …</w:t>
      </w:r>
    </w:p>
    <w:p w:rsidR="004E40D3" w:rsidRPr="00D538F0" w:rsidRDefault="004E40D3" w:rsidP="004E40D3">
      <w:pPr>
        <w:pStyle w:val="Odstavecseseznamem"/>
        <w:ind w:left="1276" w:hanging="142"/>
        <w:rPr>
          <w:iCs/>
        </w:rPr>
      </w:pPr>
      <w:r w:rsidRPr="00D538F0">
        <w:rPr>
          <w:i/>
          <w:iCs/>
        </w:rPr>
        <w:t>- výroba nových komponentů návodního provozního tabulového uzávěru:</w:t>
      </w:r>
    </w:p>
    <w:p w:rsidR="004E40D3" w:rsidRPr="00D538F0" w:rsidRDefault="004E40D3" w:rsidP="004E40D3">
      <w:pPr>
        <w:pStyle w:val="Odstavecseseznamem"/>
        <w:numPr>
          <w:ilvl w:val="1"/>
          <w:numId w:val="36"/>
        </w:numPr>
        <w:ind w:left="1560" w:hanging="142"/>
        <w:jc w:val="both"/>
        <w:rPr>
          <w:iCs/>
        </w:rPr>
      </w:pPr>
      <w:r w:rsidRPr="00D538F0">
        <w:rPr>
          <w:iCs/>
        </w:rPr>
        <w:t>zhotovení a dodávka jednotlivých komponentů pro výměnu těsnění uzávěru dle schválené výrobní dokumentace (těsnění nota 1x sada, nová nerezová příložka těsnění, spojovací materiál nerez A2/A4, …)</w:t>
      </w:r>
    </w:p>
    <w:p w:rsidR="004E40D3" w:rsidRPr="00D538F0" w:rsidRDefault="004E40D3" w:rsidP="004E40D3">
      <w:pPr>
        <w:pStyle w:val="Odstavecseseznamem"/>
        <w:numPr>
          <w:ilvl w:val="1"/>
          <w:numId w:val="36"/>
        </w:numPr>
        <w:ind w:left="1560" w:hanging="142"/>
        <w:jc w:val="both"/>
        <w:rPr>
          <w:iCs/>
        </w:rPr>
      </w:pPr>
      <w:r w:rsidRPr="00D538F0">
        <w:rPr>
          <w:iCs/>
        </w:rPr>
        <w:t>zhotovení komponentů uzávěru dle schválené výrobní dokumentace (nová kompletní pojezdová kola včetně příslušenství – kola, hřídele, těsnění, stavěcí příruby, spojovací materiál nerez A2/A4, …)</w:t>
      </w:r>
    </w:p>
    <w:p w:rsidR="004E40D3" w:rsidRPr="00D538F0" w:rsidRDefault="004E40D3" w:rsidP="004E40D3">
      <w:pPr>
        <w:pStyle w:val="Odstavecseseznamem"/>
        <w:numPr>
          <w:ilvl w:val="1"/>
          <w:numId w:val="36"/>
        </w:numPr>
        <w:ind w:left="1560" w:hanging="142"/>
        <w:jc w:val="both"/>
        <w:rPr>
          <w:iCs/>
        </w:rPr>
      </w:pPr>
      <w:r w:rsidRPr="00D538F0">
        <w:rPr>
          <w:iCs/>
        </w:rPr>
        <w:t xml:space="preserve">zhotovení komponentů uzávěru dle schválené výrobní dokumentace (nová komponenty pro úpravu rozteče pojezdových kol uzávěru – navýšení o 300mm na novou rozteč 1180mm </w:t>
      </w:r>
      <w:r w:rsidR="00B34FEB" w:rsidRPr="00D538F0">
        <w:rPr>
          <w:iCs/>
        </w:rPr>
        <w:t>(navařovací záslepky, navařovací příruby I., zaslepovací plechy LH, LD, PH, PD, …)</w:t>
      </w:r>
    </w:p>
    <w:p w:rsidR="00230920" w:rsidRPr="00D538F0" w:rsidRDefault="00230920" w:rsidP="00230920">
      <w:pPr>
        <w:ind w:left="1134"/>
        <w:rPr>
          <w:i/>
          <w:iCs/>
        </w:rPr>
      </w:pPr>
      <w:r w:rsidRPr="00D538F0">
        <w:rPr>
          <w:i/>
          <w:iCs/>
        </w:rPr>
        <w:lastRenderedPageBreak/>
        <w:t>- rekonstrukční práce prováděné u zhotovitele:</w:t>
      </w:r>
    </w:p>
    <w:p w:rsidR="00230920" w:rsidRPr="00D538F0" w:rsidRDefault="00230920" w:rsidP="00230920">
      <w:pPr>
        <w:rPr>
          <w:iCs/>
        </w:rPr>
      </w:pPr>
      <w:r w:rsidRPr="00D538F0">
        <w:rPr>
          <w:i/>
          <w:iCs/>
        </w:rPr>
        <w:tab/>
      </w:r>
      <w:r w:rsidRPr="00D538F0">
        <w:rPr>
          <w:i/>
          <w:iCs/>
        </w:rPr>
        <w:tab/>
      </w:r>
      <w:r w:rsidRPr="00D538F0">
        <w:rPr>
          <w:iCs/>
        </w:rPr>
        <w:t>- hrubé očištění a otryskání OK uzávěru</w:t>
      </w:r>
    </w:p>
    <w:p w:rsidR="00230920" w:rsidRPr="00D538F0" w:rsidRDefault="00230920" w:rsidP="00230920">
      <w:pPr>
        <w:rPr>
          <w:iCs/>
        </w:rPr>
      </w:pPr>
      <w:r w:rsidRPr="00D538F0">
        <w:rPr>
          <w:iCs/>
        </w:rPr>
        <w:tab/>
      </w:r>
      <w:r w:rsidRPr="00D538F0">
        <w:rPr>
          <w:iCs/>
        </w:rPr>
        <w:tab/>
        <w:t xml:space="preserve">- prověření poškození OK uzávěru korozí a zjištění příp. deformací </w:t>
      </w:r>
    </w:p>
    <w:p w:rsidR="00230920" w:rsidRPr="00D538F0" w:rsidRDefault="00230920" w:rsidP="00230920">
      <w:pPr>
        <w:ind w:left="1560" w:hanging="144"/>
        <w:jc w:val="both"/>
        <w:rPr>
          <w:iCs/>
        </w:rPr>
      </w:pPr>
      <w:r w:rsidRPr="00D538F0">
        <w:t xml:space="preserve">- </w:t>
      </w:r>
      <w:r w:rsidRPr="00D538F0">
        <w:rPr>
          <w:iCs/>
        </w:rPr>
        <w:t>výměna poškozených / zeslabených OK do 10% celkové hmotnosti uzávěru (po dohodě s investorem - provozovatelem VD)</w:t>
      </w:r>
    </w:p>
    <w:p w:rsidR="00E3456D" w:rsidRPr="00D538F0" w:rsidRDefault="00972715" w:rsidP="00230920">
      <w:pPr>
        <w:ind w:left="1560" w:hanging="144"/>
        <w:jc w:val="both"/>
        <w:rPr>
          <w:iCs/>
        </w:rPr>
      </w:pPr>
      <w:r w:rsidRPr="00D538F0">
        <w:rPr>
          <w:iCs/>
        </w:rPr>
        <w:t>- provedení úpravy rozteče pojezdových kol na 1180mm</w:t>
      </w:r>
      <w:r w:rsidR="00E3456D" w:rsidRPr="00D538F0">
        <w:rPr>
          <w:iCs/>
        </w:rPr>
        <w:t xml:space="preserve"> dle schválené výkresové dokumentace:</w:t>
      </w:r>
    </w:p>
    <w:p w:rsidR="00E3456D" w:rsidRPr="00D538F0" w:rsidRDefault="00972715" w:rsidP="00E3456D">
      <w:pPr>
        <w:pStyle w:val="Odstavecseseznamem"/>
        <w:numPr>
          <w:ilvl w:val="1"/>
          <w:numId w:val="41"/>
        </w:numPr>
        <w:ind w:left="2268" w:hanging="141"/>
        <w:jc w:val="both"/>
        <w:rPr>
          <w:iCs/>
        </w:rPr>
      </w:pPr>
      <w:r w:rsidRPr="00D538F0">
        <w:rPr>
          <w:iCs/>
        </w:rPr>
        <w:t xml:space="preserve">zaslepení stávajících otvorů v rámu uzávěru vevařením navařovací záslepky </w:t>
      </w:r>
      <w:r w:rsidR="00E3456D" w:rsidRPr="00D538F0">
        <w:rPr>
          <w:iCs/>
        </w:rPr>
        <w:t xml:space="preserve">Tl.10 o </w:t>
      </w:r>
      <w:r w:rsidRPr="00D538F0">
        <w:rPr>
          <w:rFonts w:ascii="Symbol" w:hAnsi="Symbol"/>
          <w:iCs/>
        </w:rPr>
        <w:t></w:t>
      </w:r>
      <w:r w:rsidR="00E3456D" w:rsidRPr="00D538F0">
        <w:rPr>
          <w:iCs/>
        </w:rPr>
        <w:t>134mm</w:t>
      </w:r>
    </w:p>
    <w:p w:rsidR="00E3456D" w:rsidRPr="00D538F0" w:rsidRDefault="00972715" w:rsidP="00E3456D">
      <w:pPr>
        <w:pStyle w:val="Odstavecseseznamem"/>
        <w:numPr>
          <w:ilvl w:val="1"/>
          <w:numId w:val="41"/>
        </w:numPr>
        <w:ind w:left="2268" w:hanging="141"/>
        <w:jc w:val="both"/>
        <w:rPr>
          <w:iCs/>
        </w:rPr>
      </w:pPr>
      <w:r w:rsidRPr="00D538F0">
        <w:rPr>
          <w:iCs/>
        </w:rPr>
        <w:t xml:space="preserve">vyřezání </w:t>
      </w:r>
      <w:r w:rsidR="00E3456D" w:rsidRPr="00D538F0">
        <w:rPr>
          <w:iCs/>
        </w:rPr>
        <w:t xml:space="preserve">části výztuh v místě stávajících otvorů </w:t>
      </w:r>
      <w:r w:rsidRPr="00D538F0">
        <w:rPr>
          <w:rFonts w:ascii="Symbol" w:hAnsi="Symbol"/>
          <w:iCs/>
        </w:rPr>
        <w:t></w:t>
      </w:r>
      <w:r w:rsidRPr="00D538F0">
        <w:rPr>
          <w:iCs/>
        </w:rPr>
        <w:t>60H8</w:t>
      </w:r>
      <w:r w:rsidR="00E3456D" w:rsidRPr="00D538F0">
        <w:rPr>
          <w:iCs/>
        </w:rPr>
        <w:t xml:space="preserve"> v délce 400mm</w:t>
      </w:r>
    </w:p>
    <w:p w:rsidR="00972715" w:rsidRPr="00D538F0" w:rsidRDefault="00E3456D" w:rsidP="00E3456D">
      <w:pPr>
        <w:pStyle w:val="Odstavecseseznamem"/>
        <w:numPr>
          <w:ilvl w:val="1"/>
          <w:numId w:val="41"/>
        </w:numPr>
        <w:ind w:left="2268" w:hanging="141"/>
        <w:jc w:val="both"/>
        <w:rPr>
          <w:iCs/>
        </w:rPr>
      </w:pPr>
      <w:r w:rsidRPr="00D538F0">
        <w:rPr>
          <w:iCs/>
        </w:rPr>
        <w:t xml:space="preserve">zhotovení nových otvorů </w:t>
      </w:r>
      <w:r w:rsidRPr="00D538F0">
        <w:rPr>
          <w:rFonts w:ascii="Symbol" w:hAnsi="Symbol"/>
          <w:iCs/>
        </w:rPr>
        <w:t></w:t>
      </w:r>
      <w:r w:rsidRPr="00D538F0">
        <w:rPr>
          <w:iCs/>
        </w:rPr>
        <w:t xml:space="preserve">160H7 v rámu uzávěru a osazení navařovací příruby I. </w:t>
      </w:r>
    </w:p>
    <w:p w:rsidR="00E3456D" w:rsidRPr="00D538F0" w:rsidRDefault="00E3456D" w:rsidP="00E3456D">
      <w:pPr>
        <w:pStyle w:val="Odstavecseseznamem"/>
        <w:numPr>
          <w:ilvl w:val="1"/>
          <w:numId w:val="41"/>
        </w:numPr>
        <w:ind w:left="2268" w:hanging="141"/>
        <w:jc w:val="both"/>
        <w:rPr>
          <w:iCs/>
        </w:rPr>
      </w:pPr>
      <w:r w:rsidRPr="00D538F0">
        <w:rPr>
          <w:iCs/>
        </w:rPr>
        <w:t>osazení nových zaslepovacích plechů LH, LD, PH, PD včetně navařovacích přírub (pomocí přípravku)</w:t>
      </w:r>
    </w:p>
    <w:p w:rsidR="00AC6186" w:rsidRPr="00D538F0" w:rsidRDefault="000A0B3F" w:rsidP="000A0B3F">
      <w:pPr>
        <w:ind w:left="1560" w:hanging="144"/>
        <w:jc w:val="both"/>
        <w:rPr>
          <w:iCs/>
        </w:rPr>
      </w:pPr>
      <w:r w:rsidRPr="00D538F0">
        <w:t xml:space="preserve">- provedení celkové PKO (po rekonstrukci veškerých technologických komponentů uzávěru) vnější OK </w:t>
      </w:r>
      <w:r w:rsidR="008915C2" w:rsidRPr="00D538F0">
        <w:t xml:space="preserve">návodního provozního </w:t>
      </w:r>
      <w:r w:rsidRPr="00D538F0">
        <w:t>tabulového uzávěru  dle TZ bod 4 (nátěrový systém č.1)</w:t>
      </w:r>
    </w:p>
    <w:p w:rsidR="00442199" w:rsidRPr="00D538F0" w:rsidRDefault="00442199" w:rsidP="00442199">
      <w:pPr>
        <w:pStyle w:val="Odstavecseseznamem"/>
        <w:ind w:left="1276" w:hanging="153"/>
        <w:rPr>
          <w:iCs/>
        </w:rPr>
      </w:pPr>
      <w:r w:rsidRPr="00D538F0">
        <w:rPr>
          <w:i/>
          <w:iCs/>
        </w:rPr>
        <w:t>- montáže:</w:t>
      </w:r>
    </w:p>
    <w:p w:rsidR="00285995" w:rsidRPr="00D538F0" w:rsidRDefault="00442199" w:rsidP="00442199">
      <w:pPr>
        <w:ind w:left="1560" w:hanging="142"/>
        <w:jc w:val="both"/>
        <w:rPr>
          <w:iCs/>
        </w:rPr>
      </w:pPr>
      <w:r w:rsidRPr="00D538F0">
        <w:rPr>
          <w:iCs/>
        </w:rPr>
        <w:t xml:space="preserve">- montáž nových pojezdových kol </w:t>
      </w:r>
      <w:r w:rsidR="00285995" w:rsidRPr="00D538F0">
        <w:rPr>
          <w:iCs/>
        </w:rPr>
        <w:t>(kompletace komponentů pojezdových kol v jeden celek, …)</w:t>
      </w:r>
    </w:p>
    <w:p w:rsidR="009F0C87" w:rsidRPr="00D538F0" w:rsidRDefault="00285995" w:rsidP="00442199">
      <w:pPr>
        <w:ind w:left="1560" w:hanging="142"/>
        <w:jc w:val="both"/>
        <w:rPr>
          <w:iCs/>
        </w:rPr>
      </w:pPr>
      <w:r w:rsidRPr="00D538F0">
        <w:rPr>
          <w:iCs/>
        </w:rPr>
        <w:t xml:space="preserve">- osazení nových pojezdových kol do OK uzávěru </w:t>
      </w:r>
      <w:r w:rsidR="009F0C87" w:rsidRPr="00D538F0">
        <w:rPr>
          <w:iCs/>
        </w:rPr>
        <w:t>včetně osazených přípravků - unašečů nákolků + vhodným nákolkem dle provedeného zaměření na stavbě</w:t>
      </w:r>
    </w:p>
    <w:p w:rsidR="00342DB6" w:rsidRPr="00D538F0" w:rsidRDefault="009F0C87" w:rsidP="00342DB6">
      <w:pPr>
        <w:ind w:left="1560" w:hanging="142"/>
        <w:jc w:val="both"/>
        <w:rPr>
          <w:iCs/>
        </w:rPr>
      </w:pPr>
      <w:r w:rsidRPr="00D538F0">
        <w:rPr>
          <w:iCs/>
        </w:rPr>
        <w:t xml:space="preserve">- </w:t>
      </w:r>
      <w:r w:rsidR="00342DB6" w:rsidRPr="00D538F0">
        <w:rPr>
          <w:iCs/>
        </w:rPr>
        <w:t>montáž nové těsnící sady (těsnění nota 1x sada, nov</w:t>
      </w:r>
      <w:r w:rsidR="001B3202" w:rsidRPr="00D538F0">
        <w:rPr>
          <w:iCs/>
        </w:rPr>
        <w:t>á</w:t>
      </w:r>
      <w:r w:rsidR="00342DB6" w:rsidRPr="00D538F0">
        <w:rPr>
          <w:iCs/>
        </w:rPr>
        <w:t xml:space="preserve"> nerezov</w:t>
      </w:r>
      <w:r w:rsidR="001B3202" w:rsidRPr="00D538F0">
        <w:rPr>
          <w:iCs/>
        </w:rPr>
        <w:t>á příložka těsnění</w:t>
      </w:r>
      <w:r w:rsidR="00342DB6" w:rsidRPr="00D538F0">
        <w:rPr>
          <w:iCs/>
        </w:rPr>
        <w:t>, spojovací materiál nerez A2/A4, …)</w:t>
      </w:r>
    </w:p>
    <w:p w:rsidR="001530BB" w:rsidRPr="00D538F0" w:rsidRDefault="001530BB" w:rsidP="001530BB">
      <w:pPr>
        <w:ind w:left="1134"/>
        <w:rPr>
          <w:iCs/>
        </w:rPr>
      </w:pPr>
      <w:r w:rsidRPr="00D538F0">
        <w:rPr>
          <w:i/>
          <w:iCs/>
        </w:rPr>
        <w:t>Technologické práce na stavbě VD:</w:t>
      </w:r>
    </w:p>
    <w:p w:rsidR="001530BB" w:rsidRPr="00D538F0" w:rsidRDefault="001530BB" w:rsidP="001530BB">
      <w:pPr>
        <w:pStyle w:val="Odstavecseseznamem"/>
        <w:ind w:left="426" w:firstLine="696"/>
        <w:rPr>
          <w:i/>
        </w:rPr>
      </w:pPr>
      <w:r w:rsidRPr="00D538F0">
        <w:rPr>
          <w:i/>
          <w:iCs/>
        </w:rPr>
        <w:t>- montáže</w:t>
      </w:r>
      <w:r w:rsidRPr="00D538F0">
        <w:rPr>
          <w:i/>
        </w:rPr>
        <w:t xml:space="preserve"> – provedení části úkonů viz likvidace staveniště a pracoviště dle</w:t>
      </w:r>
    </w:p>
    <w:p w:rsidR="001530BB" w:rsidRPr="00D538F0" w:rsidRDefault="001530BB" w:rsidP="001530BB">
      <w:pPr>
        <w:pStyle w:val="Odstavecseseznamem"/>
        <w:ind w:left="426" w:firstLine="696"/>
        <w:rPr>
          <w:i/>
        </w:rPr>
      </w:pPr>
      <w:r w:rsidRPr="00D538F0">
        <w:rPr>
          <w:i/>
        </w:rPr>
        <w:t xml:space="preserve">                   bodu </w:t>
      </w:r>
      <w:r w:rsidRPr="00D538F0">
        <w:rPr>
          <w:bCs/>
          <w:i/>
        </w:rPr>
        <w:t xml:space="preserve">D.2.5. - </w:t>
      </w:r>
      <w:r w:rsidRPr="00D538F0">
        <w:rPr>
          <w:i/>
        </w:rPr>
        <w:t>5.2.1.1 :</w:t>
      </w:r>
    </w:p>
    <w:p w:rsidR="00E93EF5" w:rsidRPr="00D538F0" w:rsidRDefault="001530BB" w:rsidP="00E93EF5">
      <w:pPr>
        <w:pStyle w:val="Odstavecseseznamem"/>
        <w:numPr>
          <w:ilvl w:val="4"/>
          <w:numId w:val="18"/>
        </w:numPr>
        <w:ind w:left="2977"/>
        <w:jc w:val="both"/>
        <w:rPr>
          <w:i/>
          <w:iCs/>
        </w:rPr>
      </w:pPr>
      <w:r w:rsidRPr="00D538F0">
        <w:rPr>
          <w:i/>
        </w:rPr>
        <w:t>po rekonstrukci návodního provozního tabulového uzávěru, … a jeho přepravy na VD bude z pravého břehu proveden přesun speciálním vozíkem po lávce do sdruženého objektu VD podestu horní strojovny 735,895 m n.m. Odtud se pomocí portálového jeřábu 5t přesune uzávěr do šachty návodního provozního uzávěru na servisní podestu 729,275 m n.m.</w:t>
      </w:r>
      <w:r w:rsidR="00E93EF5" w:rsidRPr="00D538F0">
        <w:rPr>
          <w:i/>
        </w:rPr>
        <w:t xml:space="preserve"> </w:t>
      </w:r>
    </w:p>
    <w:p w:rsidR="00E93EF5" w:rsidRPr="00D538F0" w:rsidRDefault="00E93EF5" w:rsidP="00E93EF5">
      <w:pPr>
        <w:pStyle w:val="Odstavecseseznamem"/>
        <w:numPr>
          <w:ilvl w:val="4"/>
          <w:numId w:val="18"/>
        </w:numPr>
        <w:ind w:left="2977"/>
        <w:jc w:val="both"/>
        <w:rPr>
          <w:i/>
          <w:iCs/>
        </w:rPr>
      </w:pPr>
      <w:r w:rsidRPr="00D538F0">
        <w:rPr>
          <w:i/>
          <w:iCs/>
        </w:rPr>
        <w:t>před spuštěním uzávěru do šachty budou na uzávěr osazeny přípravky pro vymezení provozních vůlí (např. 2mm mezi uzávěrem a těsnící plochou vtoku SV, …) a umožnění nastavení excentrů pojezdových kol</w:t>
      </w:r>
    </w:p>
    <w:p w:rsidR="00E93EF5" w:rsidRPr="00D538F0" w:rsidRDefault="008A7122" w:rsidP="00E93EF5">
      <w:pPr>
        <w:pStyle w:val="Odstavecseseznamem"/>
        <w:numPr>
          <w:ilvl w:val="4"/>
          <w:numId w:val="18"/>
        </w:numPr>
        <w:ind w:left="2977"/>
        <w:jc w:val="both"/>
        <w:rPr>
          <w:i/>
          <w:iCs/>
        </w:rPr>
      </w:pPr>
      <w:r w:rsidRPr="00D538F0">
        <w:rPr>
          <w:i/>
        </w:rPr>
        <w:t>provedení spuštění návodního provozního tabulového uzávěru stávajícím portálovým jeřábem 5t na dno šachty</w:t>
      </w:r>
    </w:p>
    <w:p w:rsidR="00E93EF5" w:rsidRPr="00D538F0" w:rsidRDefault="00E93EF5" w:rsidP="00E93EF5">
      <w:pPr>
        <w:pStyle w:val="Odstavecseseznamem"/>
        <w:numPr>
          <w:ilvl w:val="4"/>
          <w:numId w:val="18"/>
        </w:numPr>
        <w:ind w:left="2977"/>
        <w:jc w:val="both"/>
        <w:rPr>
          <w:i/>
          <w:iCs/>
        </w:rPr>
      </w:pPr>
      <w:r w:rsidRPr="00D538F0">
        <w:rPr>
          <w:i/>
          <w:iCs/>
        </w:rPr>
        <w:t>dotlačení tabule uzávěru na vymezovací přípravky / těsnící plochu vtoku SV pomocí mechanických rozpěrných tyčí</w:t>
      </w:r>
    </w:p>
    <w:p w:rsidR="005A1C44" w:rsidRPr="00D538F0" w:rsidRDefault="008A7122" w:rsidP="005A1C44">
      <w:pPr>
        <w:pStyle w:val="Odstavecseseznamem"/>
        <w:numPr>
          <w:ilvl w:val="4"/>
          <w:numId w:val="18"/>
        </w:numPr>
        <w:ind w:left="2977"/>
        <w:jc w:val="both"/>
        <w:rPr>
          <w:i/>
          <w:iCs/>
        </w:rPr>
      </w:pPr>
      <w:r w:rsidRPr="00D538F0">
        <w:rPr>
          <w:i/>
          <w:iCs/>
        </w:rPr>
        <w:t xml:space="preserve">provedení nastavení </w:t>
      </w:r>
      <w:r w:rsidRPr="00D538F0">
        <w:rPr>
          <w:i/>
        </w:rPr>
        <w:t xml:space="preserve">návodního provozního tabulového uzávěru, nastavení provozních vůlí uzávěru - seřízením excentrů pojezdových kol s osazenými přípravky </w:t>
      </w:r>
      <w:r w:rsidRPr="00D538F0">
        <w:rPr>
          <w:i/>
          <w:iCs/>
        </w:rPr>
        <w:t>- unašeče nákolků + výměnný nákolek (osazených dle provedeného zaměření funkčních ploch vedení uzávěru a těsnících ploch uzávěrů ve stavbě)</w:t>
      </w:r>
    </w:p>
    <w:p w:rsidR="005A1C44" w:rsidRPr="00D538F0" w:rsidRDefault="005A1C44" w:rsidP="005A1C44">
      <w:pPr>
        <w:jc w:val="both"/>
        <w:rPr>
          <w:i/>
          <w:iCs/>
        </w:rPr>
      </w:pPr>
    </w:p>
    <w:p w:rsidR="005A1C44" w:rsidRPr="00D538F0" w:rsidRDefault="005A1C44" w:rsidP="005A1C44">
      <w:pPr>
        <w:jc w:val="both"/>
        <w:rPr>
          <w:i/>
          <w:iCs/>
        </w:rPr>
      </w:pPr>
    </w:p>
    <w:p w:rsidR="00D7128A" w:rsidRPr="00D538F0" w:rsidRDefault="00D7128A" w:rsidP="005A1C44">
      <w:pPr>
        <w:jc w:val="both"/>
        <w:rPr>
          <w:i/>
          <w:iCs/>
        </w:rPr>
      </w:pPr>
    </w:p>
    <w:p w:rsidR="00442199" w:rsidRPr="00D538F0" w:rsidRDefault="005A1C44" w:rsidP="005A1C44">
      <w:pPr>
        <w:pStyle w:val="Odstavecseseznamem"/>
        <w:numPr>
          <w:ilvl w:val="4"/>
          <w:numId w:val="18"/>
        </w:numPr>
        <w:ind w:left="2977"/>
        <w:jc w:val="both"/>
        <w:rPr>
          <w:i/>
          <w:iCs/>
        </w:rPr>
      </w:pPr>
      <w:r w:rsidRPr="00D538F0">
        <w:rPr>
          <w:i/>
        </w:rPr>
        <w:t xml:space="preserve">demontáž mechanických rozpěrných tyčí + </w:t>
      </w:r>
      <w:r w:rsidR="008A7122" w:rsidRPr="00D538F0">
        <w:rPr>
          <w:i/>
        </w:rPr>
        <w:t>provedení vyzdvižení návodního provozního tabulového uzávěru stávajícím portálovým jeřábem 5t na servisní podestu 729,275 m n.m. + výměna přípravků (unašeče nákolků + nákolky) za nákolek pojezdového kola s průměrem nákolku vyvedeného dle přípravku</w:t>
      </w:r>
    </w:p>
    <w:p w:rsidR="00CA6521" w:rsidRPr="00D538F0" w:rsidRDefault="00CA6521" w:rsidP="00FA1548">
      <w:pPr>
        <w:numPr>
          <w:ilvl w:val="0"/>
          <w:numId w:val="16"/>
        </w:numPr>
        <w:rPr>
          <w:iCs/>
        </w:rPr>
      </w:pPr>
      <w:r w:rsidRPr="00D538F0">
        <w:t>PS3 Pohony provozních tabulových uzávěrů – část technologická:</w:t>
      </w:r>
    </w:p>
    <w:p w:rsidR="00CA6521" w:rsidRPr="00D538F0" w:rsidRDefault="00CA6521" w:rsidP="00CA6521">
      <w:pPr>
        <w:ind w:left="720"/>
        <w:rPr>
          <w:iCs/>
        </w:rPr>
      </w:pPr>
      <w:r w:rsidRPr="00D538F0">
        <w:t xml:space="preserve">- </w:t>
      </w:r>
      <w:r w:rsidRPr="00D538F0">
        <w:rPr>
          <w:iCs/>
        </w:rPr>
        <w:t>rekonstrukce pohonu návodních provozních tabulový uzávěrů pravé spodní výpusti DN1200:</w:t>
      </w:r>
    </w:p>
    <w:p w:rsidR="00CA6521" w:rsidRPr="00D538F0" w:rsidRDefault="00CA6521" w:rsidP="00CA6521">
      <w:pPr>
        <w:ind w:left="1134"/>
        <w:rPr>
          <w:iCs/>
        </w:rPr>
      </w:pPr>
      <w:r w:rsidRPr="00D538F0">
        <w:rPr>
          <w:i/>
          <w:iCs/>
        </w:rPr>
        <w:t>Technologické práce na stavbě VD:</w:t>
      </w:r>
    </w:p>
    <w:p w:rsidR="00ED638B" w:rsidRPr="00D538F0" w:rsidRDefault="00ED638B" w:rsidP="003150D7">
      <w:pPr>
        <w:pStyle w:val="Odstavecseseznamem"/>
        <w:ind w:left="426" w:firstLine="696"/>
        <w:rPr>
          <w:i/>
        </w:rPr>
      </w:pPr>
      <w:r w:rsidRPr="00D538F0">
        <w:rPr>
          <w:i/>
          <w:iCs/>
        </w:rPr>
        <w:t>- montáže</w:t>
      </w:r>
      <w:r w:rsidRPr="00D538F0">
        <w:rPr>
          <w:i/>
        </w:rPr>
        <w:t xml:space="preserve"> – provedení části úkonů viz likvidace staveniště a pracoviště dle</w:t>
      </w:r>
    </w:p>
    <w:p w:rsidR="00ED638B" w:rsidRPr="00D538F0" w:rsidRDefault="00ED638B" w:rsidP="003150D7">
      <w:pPr>
        <w:pStyle w:val="Odstavecseseznamem"/>
        <w:ind w:left="426" w:firstLine="696"/>
        <w:rPr>
          <w:i/>
        </w:rPr>
      </w:pPr>
      <w:r w:rsidRPr="00D538F0">
        <w:rPr>
          <w:i/>
        </w:rPr>
        <w:t xml:space="preserve">                   bodu </w:t>
      </w:r>
      <w:r w:rsidR="00BD40B6" w:rsidRPr="00D538F0">
        <w:rPr>
          <w:bCs/>
          <w:i/>
        </w:rPr>
        <w:t>D.2.5</w:t>
      </w:r>
      <w:r w:rsidRPr="00D538F0">
        <w:rPr>
          <w:bCs/>
          <w:i/>
        </w:rPr>
        <w:t xml:space="preserve">. - </w:t>
      </w:r>
      <w:r w:rsidRPr="00D538F0">
        <w:rPr>
          <w:i/>
        </w:rPr>
        <w:t xml:space="preserve">5.2.1.1 </w:t>
      </w:r>
      <w:r w:rsidR="008F568E" w:rsidRPr="00D538F0">
        <w:rPr>
          <w:i/>
        </w:rPr>
        <w:t>:</w:t>
      </w:r>
    </w:p>
    <w:p w:rsidR="005F2EDF" w:rsidRPr="00D538F0" w:rsidRDefault="005F2EDF" w:rsidP="005F2EDF">
      <w:pPr>
        <w:pStyle w:val="Odstavecseseznamem"/>
        <w:numPr>
          <w:ilvl w:val="4"/>
          <w:numId w:val="18"/>
        </w:numPr>
        <w:ind w:left="2977"/>
        <w:jc w:val="both"/>
        <w:rPr>
          <w:i/>
          <w:iCs/>
        </w:rPr>
      </w:pPr>
      <w:r w:rsidRPr="00D538F0">
        <w:rPr>
          <w:i/>
          <w:iCs/>
        </w:rPr>
        <w:t>po zhotovení jednotlivých komponentů pohonu provozního tabulového uzávěru, komponentů táhel, … a jejich přepravy na VD bude z pravého břehu proveden přesun speciálním vozíkem po lávce do sdruženého objektu VD podestu horní strojovny 735,895 m n.m. Odtud se pomocí portálového jeřábu 5t přesunou komponenty pohonu návodního provozního uzávěru na místo montáže</w:t>
      </w:r>
    </w:p>
    <w:p w:rsidR="00ED638B" w:rsidRPr="00D538F0" w:rsidRDefault="00ED638B" w:rsidP="003150D7">
      <w:pPr>
        <w:ind w:left="1418" w:hanging="141"/>
        <w:jc w:val="both"/>
        <w:rPr>
          <w:i/>
          <w:iCs/>
        </w:rPr>
      </w:pPr>
      <w:r w:rsidRPr="00D538F0">
        <w:rPr>
          <w:i/>
          <w:iCs/>
        </w:rPr>
        <w:t>- montáže:</w:t>
      </w:r>
    </w:p>
    <w:p w:rsidR="00ED638B" w:rsidRPr="00D538F0" w:rsidRDefault="00ED638B" w:rsidP="00ED638B">
      <w:pPr>
        <w:ind w:left="1701" w:hanging="285"/>
        <w:jc w:val="both"/>
        <w:rPr>
          <w:iCs/>
        </w:rPr>
      </w:pPr>
      <w:r w:rsidRPr="00D538F0">
        <w:rPr>
          <w:iCs/>
        </w:rPr>
        <w:t xml:space="preserve">  - montáž nosné OK zvedacího mechanizmu - rámu, soustrojí zvedacího mechanizmu (zvedací mechanizmus ZM 509, kryt, ...), , vodítko, rám plošina, pochůzný rošt, Gallův řetěz DGV180 + závěsná konzola,  pochůzná plocha (podlahové plechy slza 4  4x900x685, 4x900x1055) dle výkresové dokumentace </w:t>
      </w:r>
      <w:r w:rsidRPr="00D538F0">
        <w:t xml:space="preserve">č.v. </w:t>
      </w:r>
      <w:r w:rsidRPr="00D538F0">
        <w:rPr>
          <w:iCs/>
        </w:rPr>
        <w:t>A0-1895-00 a A1-1896-02</w:t>
      </w:r>
    </w:p>
    <w:p w:rsidR="00ED638B" w:rsidRPr="00D538F0" w:rsidRDefault="00ED638B" w:rsidP="00ED638B">
      <w:pPr>
        <w:ind w:left="1701" w:hanging="285"/>
        <w:jc w:val="both"/>
        <w:rPr>
          <w:iCs/>
        </w:rPr>
      </w:pPr>
      <w:r w:rsidRPr="00D538F0">
        <w:rPr>
          <w:iCs/>
        </w:rPr>
        <w:t xml:space="preserve">  - zapojení, odborné nastavení a zprovoznění zvedacího mechanizmu ZM 509 (víceotáčkového servopohonu SIPOS 7) servisním technikem s certifikací výrobce pohonu (např. AUMA pro servopohon SIPOS 7)</w:t>
      </w:r>
    </w:p>
    <w:p w:rsidR="00ED638B" w:rsidRPr="00D538F0" w:rsidRDefault="00ED638B" w:rsidP="00E22C4B">
      <w:pPr>
        <w:pStyle w:val="Odstavecseseznamem"/>
        <w:ind w:left="426" w:firstLine="696"/>
        <w:rPr>
          <w:i/>
        </w:rPr>
      </w:pPr>
      <w:r w:rsidRPr="00D538F0">
        <w:rPr>
          <w:i/>
          <w:iCs/>
        </w:rPr>
        <w:t xml:space="preserve">  - montáže</w:t>
      </w:r>
      <w:r w:rsidRPr="00D538F0">
        <w:rPr>
          <w:i/>
        </w:rPr>
        <w:t xml:space="preserve"> – provedení části úkonů viz likvidace staveniště a pracoviště dle</w:t>
      </w:r>
    </w:p>
    <w:p w:rsidR="00ED638B" w:rsidRPr="00D538F0" w:rsidRDefault="00ED638B" w:rsidP="00E22C4B">
      <w:pPr>
        <w:ind w:left="426" w:hanging="285"/>
        <w:jc w:val="both"/>
        <w:rPr>
          <w:iCs/>
        </w:rPr>
      </w:pPr>
      <w:r w:rsidRPr="00D538F0">
        <w:rPr>
          <w:i/>
        </w:rPr>
        <w:t xml:space="preserve">                   bodu </w:t>
      </w:r>
      <w:r w:rsidR="00BD40B6" w:rsidRPr="00D538F0">
        <w:rPr>
          <w:bCs/>
          <w:i/>
        </w:rPr>
        <w:t>D.2.5</w:t>
      </w:r>
      <w:r w:rsidRPr="00D538F0">
        <w:rPr>
          <w:bCs/>
          <w:i/>
        </w:rPr>
        <w:t xml:space="preserve">. - </w:t>
      </w:r>
      <w:r w:rsidRPr="00D538F0">
        <w:rPr>
          <w:i/>
        </w:rPr>
        <w:t>5.2.1.1</w:t>
      </w:r>
      <w:r w:rsidR="008F568E" w:rsidRPr="00D538F0">
        <w:rPr>
          <w:i/>
        </w:rPr>
        <w:t>:</w:t>
      </w:r>
    </w:p>
    <w:p w:rsidR="00ED638B" w:rsidRPr="00D538F0" w:rsidRDefault="00ED638B" w:rsidP="00FA1548">
      <w:pPr>
        <w:pStyle w:val="Odstavecseseznamem"/>
        <w:numPr>
          <w:ilvl w:val="0"/>
          <w:numId w:val="29"/>
        </w:numPr>
        <w:ind w:left="2977" w:hanging="284"/>
        <w:jc w:val="both"/>
        <w:rPr>
          <w:i/>
        </w:rPr>
      </w:pPr>
      <w:r w:rsidRPr="00D538F0">
        <w:rPr>
          <w:i/>
        </w:rPr>
        <w:t xml:space="preserve">provedení spuštění návodního provozního tabulového uzávěru nově nainstalovaným pohonem – zvedacím mechanizmem ZM509 na dno šachty systémem s </w:t>
      </w:r>
      <w:r w:rsidRPr="00D538F0">
        <w:rPr>
          <w:i/>
          <w:iCs/>
        </w:rPr>
        <w:t>postupnou montáží jednotlivých táhel a krokovým zvedacím cyklem mechanizmu</w:t>
      </w:r>
    </w:p>
    <w:p w:rsidR="00A2123F" w:rsidRPr="00D538F0" w:rsidRDefault="00A2123F" w:rsidP="00A2123F">
      <w:pPr>
        <w:pStyle w:val="Odstavecseseznamem"/>
        <w:numPr>
          <w:ilvl w:val="0"/>
          <w:numId w:val="29"/>
        </w:numPr>
        <w:ind w:left="2977" w:hanging="284"/>
        <w:jc w:val="both"/>
        <w:rPr>
          <w:i/>
        </w:rPr>
      </w:pPr>
      <w:r w:rsidRPr="00D538F0">
        <w:rPr>
          <w:i/>
          <w:iCs/>
        </w:rPr>
        <w:t xml:space="preserve">provedení nastavení </w:t>
      </w:r>
      <w:r w:rsidRPr="00D538F0">
        <w:rPr>
          <w:i/>
        </w:rPr>
        <w:t>návodního provozního tabulového uzávěru - nastavení koncových poloh uzávěru, odzkoušení uzávěru – provedení suchých zkoušek uzávěru</w:t>
      </w:r>
    </w:p>
    <w:p w:rsidR="00ED638B" w:rsidRPr="00D538F0" w:rsidRDefault="00ED638B" w:rsidP="00FA1548">
      <w:pPr>
        <w:pStyle w:val="Odstavecseseznamem"/>
        <w:numPr>
          <w:ilvl w:val="0"/>
          <w:numId w:val="29"/>
        </w:numPr>
        <w:ind w:left="2977" w:hanging="284"/>
        <w:jc w:val="both"/>
        <w:rPr>
          <w:i/>
        </w:rPr>
      </w:pPr>
      <w:r w:rsidRPr="00D538F0">
        <w:rPr>
          <w:i/>
          <w:iCs/>
        </w:rPr>
        <w:t>provedení vyhrazení revizního tabulového uzávěru za pomocí potápěčů zhotovitele</w:t>
      </w:r>
    </w:p>
    <w:p w:rsidR="00ED638B" w:rsidRPr="00D538F0" w:rsidRDefault="00ED638B" w:rsidP="00FA1548">
      <w:pPr>
        <w:pStyle w:val="Odstavecseseznamem"/>
        <w:numPr>
          <w:ilvl w:val="0"/>
          <w:numId w:val="29"/>
        </w:numPr>
        <w:ind w:left="2977" w:hanging="283"/>
        <w:jc w:val="both"/>
        <w:rPr>
          <w:i/>
        </w:rPr>
      </w:pPr>
      <w:r w:rsidRPr="00D538F0">
        <w:rPr>
          <w:i/>
        </w:rPr>
        <w:t>provedení komplexní zkoušky návodního provozního tabulového uzávěru včetně příslušenství a jeho předání provozovateli k</w:t>
      </w:r>
      <w:r w:rsidR="00AC3311" w:rsidRPr="00D538F0">
        <w:rPr>
          <w:i/>
        </w:rPr>
        <w:t> </w:t>
      </w:r>
      <w:r w:rsidRPr="00D538F0">
        <w:rPr>
          <w:i/>
        </w:rPr>
        <w:t>užívaní</w:t>
      </w:r>
    </w:p>
    <w:p w:rsidR="00AC3311" w:rsidRPr="00D538F0" w:rsidRDefault="00AC3311" w:rsidP="00AC3311">
      <w:pPr>
        <w:jc w:val="both"/>
        <w:rPr>
          <w:i/>
        </w:rPr>
      </w:pPr>
    </w:p>
    <w:p w:rsidR="005F2EDF" w:rsidRPr="00D538F0" w:rsidRDefault="005F2EDF" w:rsidP="00AC3311">
      <w:pPr>
        <w:jc w:val="both"/>
        <w:rPr>
          <w:i/>
        </w:rPr>
      </w:pPr>
    </w:p>
    <w:p w:rsidR="005F2EDF" w:rsidRPr="00D538F0" w:rsidRDefault="005F2EDF" w:rsidP="00AC3311">
      <w:pPr>
        <w:jc w:val="both"/>
        <w:rPr>
          <w:i/>
        </w:rPr>
      </w:pPr>
    </w:p>
    <w:p w:rsidR="005F2EDF" w:rsidRPr="00D538F0" w:rsidRDefault="005F2EDF" w:rsidP="00AC3311">
      <w:pPr>
        <w:jc w:val="both"/>
        <w:rPr>
          <w:i/>
        </w:rPr>
      </w:pPr>
    </w:p>
    <w:p w:rsidR="005F2EDF" w:rsidRPr="00D538F0" w:rsidRDefault="005F2EDF" w:rsidP="00AC3311">
      <w:pPr>
        <w:jc w:val="both"/>
        <w:rPr>
          <w:i/>
        </w:rPr>
      </w:pPr>
    </w:p>
    <w:p w:rsidR="00E426D7" w:rsidRPr="00D538F0" w:rsidRDefault="00E426D7" w:rsidP="00AC3311">
      <w:pPr>
        <w:jc w:val="both"/>
        <w:rPr>
          <w:i/>
        </w:rPr>
      </w:pPr>
    </w:p>
    <w:p w:rsidR="005F2EDF" w:rsidRPr="00D538F0" w:rsidRDefault="005F2EDF" w:rsidP="00AC3311">
      <w:pPr>
        <w:jc w:val="both"/>
        <w:rPr>
          <w:i/>
        </w:rPr>
      </w:pPr>
    </w:p>
    <w:p w:rsidR="00DE7E65" w:rsidRPr="00D538F0" w:rsidRDefault="00DE7E65" w:rsidP="00DE7E65">
      <w:pPr>
        <w:pStyle w:val="Zhlav"/>
        <w:tabs>
          <w:tab w:val="clear" w:pos="4536"/>
          <w:tab w:val="clear" w:pos="9072"/>
        </w:tabs>
        <w:jc w:val="both"/>
        <w:rPr>
          <w:bCs/>
          <w:i/>
          <w:iCs/>
          <w:lang w:val="cs-CZ"/>
        </w:rPr>
      </w:pPr>
      <w:r w:rsidRPr="00D538F0">
        <w:rPr>
          <w:bCs/>
          <w:i/>
          <w:iCs/>
          <w:lang w:val="cs-CZ"/>
        </w:rPr>
        <w:t>IV. etapa zimní období (od 11 do 04  rok II. /III.) rekonstrukce návodního provozního                  uzávěru levé SV DN1200:</w:t>
      </w:r>
    </w:p>
    <w:p w:rsidR="00A4192F" w:rsidRPr="00D538F0" w:rsidRDefault="00A4192F" w:rsidP="00FA1548">
      <w:pPr>
        <w:numPr>
          <w:ilvl w:val="0"/>
          <w:numId w:val="16"/>
        </w:numPr>
        <w:jc w:val="both"/>
        <w:rPr>
          <w:iCs/>
        </w:rPr>
      </w:pPr>
      <w:r w:rsidRPr="00D538F0">
        <w:t>PS3 Pohony provozních tabulových uzávěrů – část technologická:</w:t>
      </w:r>
    </w:p>
    <w:p w:rsidR="00A4192F" w:rsidRPr="00D538F0" w:rsidRDefault="00A4192F" w:rsidP="00A4192F">
      <w:pPr>
        <w:ind w:left="1134"/>
        <w:jc w:val="both"/>
      </w:pPr>
      <w:r w:rsidRPr="00D538F0">
        <w:rPr>
          <w:i/>
          <w:iCs/>
        </w:rPr>
        <w:t>Technologické práce ve výrobním závodě zhotovitele:</w:t>
      </w:r>
    </w:p>
    <w:p w:rsidR="00A4192F" w:rsidRPr="00D538F0" w:rsidRDefault="00A4192F" w:rsidP="00A4192F">
      <w:pPr>
        <w:pStyle w:val="Odstavecseseznamem"/>
        <w:ind w:left="1276" w:hanging="142"/>
        <w:rPr>
          <w:iCs/>
        </w:rPr>
      </w:pPr>
      <w:r w:rsidRPr="00D538F0">
        <w:rPr>
          <w:i/>
          <w:iCs/>
        </w:rPr>
        <w:t>- výroba nových komponentů pohonu provozního tabulového uzávěru:</w:t>
      </w:r>
    </w:p>
    <w:p w:rsidR="00A4192F" w:rsidRPr="00D538F0" w:rsidRDefault="00A4192F" w:rsidP="00FA1548">
      <w:pPr>
        <w:pStyle w:val="Odstavecseseznamem"/>
        <w:numPr>
          <w:ilvl w:val="1"/>
          <w:numId w:val="36"/>
        </w:numPr>
        <w:ind w:left="1560" w:hanging="142"/>
        <w:jc w:val="both"/>
        <w:rPr>
          <w:iCs/>
        </w:rPr>
      </w:pPr>
      <w:r w:rsidRPr="00D538F0">
        <w:rPr>
          <w:iCs/>
        </w:rPr>
        <w:t>zhotovení a dodávka jednotlivých komponentů nového pohonu provozního tabulového uzávěru dle schválené výrobní dokumentace (soustrojí zvedacího mechanizmu ZM509 včetně příslušenství, vodítko, rám plošiny, pochůzný rošt, …)</w:t>
      </w:r>
    </w:p>
    <w:p w:rsidR="00A4192F" w:rsidRPr="00D538F0" w:rsidRDefault="00A4192F" w:rsidP="00FA1548">
      <w:pPr>
        <w:pStyle w:val="Odstavecseseznamem"/>
        <w:numPr>
          <w:ilvl w:val="1"/>
          <w:numId w:val="36"/>
        </w:numPr>
        <w:ind w:left="1560" w:hanging="142"/>
        <w:jc w:val="both"/>
        <w:rPr>
          <w:iCs/>
        </w:rPr>
      </w:pPr>
      <w:r w:rsidRPr="00D538F0">
        <w:rPr>
          <w:iCs/>
        </w:rPr>
        <w:t>zhotovení jednotlivých komponentů a kompletace Gallova řetězu DGV180 dle schválené výrobní dokumentace z materiálu nerez</w:t>
      </w:r>
    </w:p>
    <w:p w:rsidR="00A4192F" w:rsidRPr="00D538F0" w:rsidRDefault="00A4192F" w:rsidP="00FA1548">
      <w:pPr>
        <w:pStyle w:val="Odstavecseseznamem"/>
        <w:numPr>
          <w:ilvl w:val="1"/>
          <w:numId w:val="36"/>
        </w:numPr>
        <w:ind w:left="1560" w:hanging="142"/>
        <w:jc w:val="both"/>
        <w:rPr>
          <w:iCs/>
        </w:rPr>
      </w:pPr>
      <w:r w:rsidRPr="00D538F0">
        <w:t>provedení celkové PKO (po výrobě veškerých technologických komponentů pohonu) OK soustrojí zvedacího mechanizmu ZM509 včetně příslušenství, rámu plošiny, … návodního provozního tabulového uzávěru  dle TZ bod 4 (nátěrový systém č.2) vyjma komponentů dodávaných renomovanými výrobci nebo zhotovených z korozivzdorného materiálu (nerez)</w:t>
      </w:r>
    </w:p>
    <w:p w:rsidR="00A4192F" w:rsidRPr="00D538F0" w:rsidRDefault="00A4192F" w:rsidP="00A4192F">
      <w:pPr>
        <w:ind w:left="1134"/>
        <w:rPr>
          <w:i/>
          <w:iCs/>
        </w:rPr>
      </w:pPr>
      <w:r w:rsidRPr="00D538F0">
        <w:rPr>
          <w:i/>
          <w:iCs/>
        </w:rPr>
        <w:t>- rekonstrukční práce prováděné u zhotovitele - táhla:</w:t>
      </w:r>
    </w:p>
    <w:p w:rsidR="00A4192F" w:rsidRPr="00D538F0" w:rsidRDefault="00A4192F" w:rsidP="00A4192F">
      <w:pPr>
        <w:rPr>
          <w:iCs/>
        </w:rPr>
      </w:pPr>
      <w:r w:rsidRPr="00D538F0">
        <w:rPr>
          <w:i/>
          <w:iCs/>
        </w:rPr>
        <w:tab/>
      </w:r>
      <w:r w:rsidRPr="00D538F0">
        <w:rPr>
          <w:i/>
          <w:iCs/>
        </w:rPr>
        <w:tab/>
      </w:r>
      <w:r w:rsidRPr="00D538F0">
        <w:rPr>
          <w:iCs/>
        </w:rPr>
        <w:t>- hrubé očištění a otryskání OK táhel (provedení ochránění otvorů)</w:t>
      </w:r>
    </w:p>
    <w:p w:rsidR="00A4192F" w:rsidRPr="00D538F0" w:rsidRDefault="00A4192F" w:rsidP="00A4192F">
      <w:pPr>
        <w:rPr>
          <w:iCs/>
        </w:rPr>
      </w:pPr>
      <w:r w:rsidRPr="00D538F0">
        <w:rPr>
          <w:iCs/>
        </w:rPr>
        <w:tab/>
      </w:r>
      <w:r w:rsidRPr="00D538F0">
        <w:rPr>
          <w:iCs/>
        </w:rPr>
        <w:tab/>
        <w:t>- prověření poškození OK táhel korozí, zjištění příp. deformací a opotřebení</w:t>
      </w:r>
    </w:p>
    <w:p w:rsidR="00A4192F" w:rsidRPr="00D538F0" w:rsidRDefault="00A4192F" w:rsidP="00A4192F">
      <w:pPr>
        <w:ind w:left="1560" w:hanging="144"/>
        <w:jc w:val="both"/>
        <w:rPr>
          <w:iCs/>
        </w:rPr>
      </w:pPr>
      <w:r w:rsidRPr="00D538F0">
        <w:t xml:space="preserve">- </w:t>
      </w:r>
      <w:r w:rsidRPr="00D538F0">
        <w:rPr>
          <w:iCs/>
        </w:rPr>
        <w:t>výměna poškozených / zeslabených OK do 10% celkové hmotnosti táhel (po dohodě s investorem - provozovatelem VD)</w:t>
      </w:r>
    </w:p>
    <w:p w:rsidR="00A4192F" w:rsidRPr="00D538F0" w:rsidRDefault="00A4192F" w:rsidP="00A4192F">
      <w:pPr>
        <w:ind w:left="1560" w:hanging="144"/>
        <w:jc w:val="both"/>
        <w:rPr>
          <w:iCs/>
        </w:rPr>
      </w:pPr>
      <w:r w:rsidRPr="00D538F0">
        <w:rPr>
          <w:iCs/>
        </w:rPr>
        <w:t>- výroba a dodávka nových nerezových přídržek čepů táhel, spojovacího materiálu nerez A2 dle schválené výrobní dokumentace</w:t>
      </w:r>
    </w:p>
    <w:p w:rsidR="00A4192F" w:rsidRPr="00D538F0" w:rsidRDefault="00A4192F" w:rsidP="00FA1548">
      <w:pPr>
        <w:pStyle w:val="Odstavecseseznamem"/>
        <w:numPr>
          <w:ilvl w:val="0"/>
          <w:numId w:val="37"/>
        </w:numPr>
        <w:ind w:left="1560" w:hanging="142"/>
        <w:jc w:val="both"/>
      </w:pPr>
      <w:r w:rsidRPr="00D538F0">
        <w:t>provedení celkové PKO (po rekonstrukci veškerých technologických komponentů táhel) OK táhel dle TZ bod 4 (nátěrový systém č.1)</w:t>
      </w:r>
    </w:p>
    <w:p w:rsidR="00A4192F" w:rsidRPr="00D538F0" w:rsidRDefault="00A4192F" w:rsidP="00FA1548">
      <w:pPr>
        <w:pStyle w:val="Zhlav"/>
        <w:numPr>
          <w:ilvl w:val="0"/>
          <w:numId w:val="16"/>
        </w:numPr>
        <w:tabs>
          <w:tab w:val="clear" w:pos="4536"/>
          <w:tab w:val="clear" w:pos="9072"/>
        </w:tabs>
        <w:jc w:val="both"/>
        <w:rPr>
          <w:bCs/>
          <w:iCs/>
          <w:lang w:val="cs-CZ"/>
        </w:rPr>
      </w:pPr>
      <w:r w:rsidRPr="00D538F0">
        <w:t>PS4 Šachty provozních tabulových uzávěrů</w:t>
      </w:r>
      <w:r w:rsidRPr="00D538F0">
        <w:rPr>
          <w:lang w:val="cs-CZ"/>
        </w:rPr>
        <w:t xml:space="preserve"> </w:t>
      </w:r>
      <w:r w:rsidRPr="00D538F0">
        <w:t>– část stavební</w:t>
      </w:r>
      <w:r w:rsidR="00FE0417" w:rsidRPr="00D538F0">
        <w:rPr>
          <w:lang w:val="cs-CZ"/>
        </w:rPr>
        <w:t xml:space="preserve"> i technologická:</w:t>
      </w:r>
    </w:p>
    <w:p w:rsidR="00A4192F" w:rsidRPr="00D538F0" w:rsidRDefault="00A4192F" w:rsidP="00A4192F">
      <w:pPr>
        <w:pStyle w:val="Odstavecseseznamem"/>
        <w:ind w:left="1134"/>
        <w:rPr>
          <w:iCs/>
        </w:rPr>
      </w:pPr>
      <w:r w:rsidRPr="00D538F0">
        <w:rPr>
          <w:i/>
          <w:iCs/>
        </w:rPr>
        <w:t>Technologické práce ve výrobním závodě zhotovitele:</w:t>
      </w:r>
    </w:p>
    <w:p w:rsidR="00A4192F" w:rsidRPr="00D538F0" w:rsidRDefault="00A4192F" w:rsidP="00A4192F">
      <w:pPr>
        <w:pStyle w:val="Odstavecseseznamem"/>
        <w:ind w:left="1276" w:hanging="142"/>
        <w:rPr>
          <w:iCs/>
        </w:rPr>
      </w:pPr>
      <w:r w:rsidRPr="00D538F0">
        <w:rPr>
          <w:i/>
          <w:iCs/>
        </w:rPr>
        <w:t>- výroba nových komponentů šachty provozního tabulového uzávěru:</w:t>
      </w:r>
    </w:p>
    <w:p w:rsidR="00A4192F" w:rsidRPr="00D538F0" w:rsidRDefault="00A4192F" w:rsidP="00FA1548">
      <w:pPr>
        <w:pStyle w:val="Odstavecseseznamem"/>
        <w:numPr>
          <w:ilvl w:val="1"/>
          <w:numId w:val="36"/>
        </w:numPr>
        <w:ind w:left="1560" w:hanging="142"/>
        <w:jc w:val="both"/>
        <w:rPr>
          <w:iCs/>
        </w:rPr>
      </w:pPr>
      <w:r w:rsidRPr="00D538F0">
        <w:rPr>
          <w:iCs/>
        </w:rPr>
        <w:t xml:space="preserve">zhotovení a dodávka jednotlivých komponentů </w:t>
      </w:r>
      <w:r w:rsidR="00FE0417" w:rsidRPr="00D538F0">
        <w:rPr>
          <w:iCs/>
        </w:rPr>
        <w:t xml:space="preserve">pro levou SV </w:t>
      </w:r>
      <w:r w:rsidRPr="00D538F0">
        <w:rPr>
          <w:iCs/>
        </w:rPr>
        <w:t>dle schválené výrobní dokumentace (</w:t>
      </w:r>
      <w:r w:rsidRPr="00D538F0">
        <w:t xml:space="preserve">žebříky, zábradlí, poklopy, zábrany, </w:t>
      </w:r>
      <w:r w:rsidRPr="00D538F0">
        <w:rPr>
          <w:iCs/>
        </w:rPr>
        <w:t>spojovací materiál nerez A2/A4, …)</w:t>
      </w:r>
    </w:p>
    <w:p w:rsidR="00AC3311" w:rsidRPr="00D538F0" w:rsidRDefault="00AC3311" w:rsidP="00AC3311">
      <w:pPr>
        <w:jc w:val="both"/>
        <w:rPr>
          <w:iCs/>
        </w:rPr>
      </w:pPr>
    </w:p>
    <w:p w:rsidR="000C24BC" w:rsidRPr="00D538F0" w:rsidRDefault="000C24BC" w:rsidP="000C24BC">
      <w:pPr>
        <w:pStyle w:val="Zhlav"/>
        <w:tabs>
          <w:tab w:val="clear" w:pos="4536"/>
          <w:tab w:val="clear" w:pos="9072"/>
        </w:tabs>
        <w:jc w:val="both"/>
        <w:rPr>
          <w:iCs/>
        </w:rPr>
      </w:pPr>
      <w:r w:rsidRPr="00D538F0">
        <w:rPr>
          <w:bCs/>
          <w:i/>
          <w:iCs/>
          <w:lang w:val="cs-CZ"/>
        </w:rPr>
        <w:t>V. etapa stavební sezóna rok III. (od 05 do 10 / 12  rok III.) rekonstrukce návodního                  provozního uzávěru levé SV DN1200:</w:t>
      </w:r>
    </w:p>
    <w:p w:rsidR="00C568C2" w:rsidRPr="00D538F0" w:rsidRDefault="00C568C2" w:rsidP="00FA1548">
      <w:pPr>
        <w:numPr>
          <w:ilvl w:val="0"/>
          <w:numId w:val="16"/>
        </w:numPr>
        <w:jc w:val="both"/>
        <w:rPr>
          <w:iCs/>
        </w:rPr>
      </w:pPr>
      <w:r w:rsidRPr="00D538F0">
        <w:rPr>
          <w:iCs/>
        </w:rPr>
        <w:t>odstavení návodního provozního tabulového uzávěru levé spodní výpusti DN1200            z běžného provozu</w:t>
      </w:r>
    </w:p>
    <w:p w:rsidR="00C568C2" w:rsidRPr="00D538F0" w:rsidRDefault="00C568C2" w:rsidP="00FA1548">
      <w:pPr>
        <w:numPr>
          <w:ilvl w:val="0"/>
          <w:numId w:val="16"/>
        </w:numPr>
        <w:rPr>
          <w:iCs/>
        </w:rPr>
      </w:pPr>
      <w:r w:rsidRPr="00D538F0">
        <w:t>PS3 Pohony provozních tabulových uzávěrů – část technologická:</w:t>
      </w:r>
    </w:p>
    <w:p w:rsidR="00C568C2" w:rsidRPr="00D538F0" w:rsidRDefault="00C568C2" w:rsidP="00C568C2">
      <w:pPr>
        <w:ind w:left="720"/>
        <w:rPr>
          <w:iCs/>
        </w:rPr>
      </w:pPr>
      <w:r w:rsidRPr="00D538F0">
        <w:rPr>
          <w:iCs/>
        </w:rPr>
        <w:t>- rekonstrukce pohonu návodních provozních tabulový uzávěrů levé spodní výpusti DN1200:</w:t>
      </w:r>
    </w:p>
    <w:p w:rsidR="00C568C2" w:rsidRPr="00D538F0" w:rsidRDefault="00C568C2" w:rsidP="00C568C2">
      <w:pPr>
        <w:pStyle w:val="Odstavecseseznamem"/>
        <w:ind w:left="1134"/>
        <w:jc w:val="both"/>
        <w:rPr>
          <w:iCs/>
        </w:rPr>
      </w:pPr>
      <w:r w:rsidRPr="00D538F0">
        <w:rPr>
          <w:i/>
          <w:iCs/>
        </w:rPr>
        <w:t>Technologické práce na stavbě VD:</w:t>
      </w:r>
    </w:p>
    <w:p w:rsidR="00C568C2" w:rsidRPr="00D538F0" w:rsidRDefault="00C568C2" w:rsidP="00C568C2">
      <w:pPr>
        <w:pStyle w:val="Odstavecseseznamem"/>
        <w:ind w:firstLine="696"/>
        <w:rPr>
          <w:i/>
          <w:iCs/>
        </w:rPr>
      </w:pPr>
      <w:r w:rsidRPr="00D538F0">
        <w:rPr>
          <w:i/>
          <w:iCs/>
        </w:rPr>
        <w:t>- demontáže</w:t>
      </w:r>
      <w:r w:rsidRPr="00D538F0">
        <w:rPr>
          <w:i/>
        </w:rPr>
        <w:t xml:space="preserve"> - příprava staveniště a pracoviště dle bodu </w:t>
      </w:r>
      <w:r w:rsidR="00BD40B6" w:rsidRPr="00D538F0">
        <w:rPr>
          <w:bCs/>
          <w:i/>
        </w:rPr>
        <w:t>D.2.5</w:t>
      </w:r>
      <w:r w:rsidRPr="00D538F0">
        <w:rPr>
          <w:bCs/>
          <w:i/>
        </w:rPr>
        <w:t xml:space="preserve">. - </w:t>
      </w:r>
      <w:r w:rsidRPr="00D538F0">
        <w:rPr>
          <w:i/>
        </w:rPr>
        <w:t xml:space="preserve">5.2.1.1: </w:t>
      </w:r>
    </w:p>
    <w:p w:rsidR="00C568C2" w:rsidRPr="00D538F0" w:rsidRDefault="00C568C2" w:rsidP="00FA1548">
      <w:pPr>
        <w:pStyle w:val="Odstavecseseznamem"/>
        <w:numPr>
          <w:ilvl w:val="4"/>
          <w:numId w:val="19"/>
        </w:numPr>
        <w:ind w:left="2694" w:hanging="284"/>
        <w:jc w:val="both"/>
        <w:rPr>
          <w:i/>
        </w:rPr>
      </w:pPr>
      <w:r w:rsidRPr="00D538F0">
        <w:rPr>
          <w:i/>
        </w:rPr>
        <w:t xml:space="preserve">zařízení staveniště ve vymezeném prostoru na pravém břehu a zřízení pracoviště v horní strojovně sdruženého objektu viz TZ bod. </w:t>
      </w:r>
      <w:r w:rsidR="00BD40B6" w:rsidRPr="00D538F0">
        <w:rPr>
          <w:i/>
        </w:rPr>
        <w:t>D.2.5</w:t>
      </w:r>
      <w:r w:rsidRPr="00D538F0">
        <w:rPr>
          <w:i/>
        </w:rPr>
        <w:t>-3. Podmínky pro stavbu</w:t>
      </w:r>
    </w:p>
    <w:p w:rsidR="000B5C4A" w:rsidRPr="00D538F0" w:rsidRDefault="000B5C4A" w:rsidP="000B5C4A">
      <w:pPr>
        <w:pStyle w:val="Odstavecseseznamem"/>
        <w:numPr>
          <w:ilvl w:val="4"/>
          <w:numId w:val="19"/>
        </w:numPr>
        <w:ind w:left="2694" w:hanging="284"/>
        <w:jc w:val="both"/>
        <w:rPr>
          <w:i/>
        </w:rPr>
      </w:pPr>
      <w:r w:rsidRPr="00D538F0">
        <w:rPr>
          <w:i/>
          <w:iCs/>
        </w:rPr>
        <w:t>provedení zahrazení revizním tabulovým uzávěrem včetně užití zdvihací traverzy 4t za pomocí potápěčů zhotovitele</w:t>
      </w:r>
    </w:p>
    <w:p w:rsidR="00D451C3" w:rsidRPr="00D538F0" w:rsidRDefault="00D451C3" w:rsidP="000B5C4A">
      <w:pPr>
        <w:pStyle w:val="Odstavecseseznamem"/>
        <w:numPr>
          <w:ilvl w:val="4"/>
          <w:numId w:val="19"/>
        </w:numPr>
        <w:ind w:left="2694" w:hanging="284"/>
        <w:jc w:val="both"/>
        <w:rPr>
          <w:i/>
        </w:rPr>
      </w:pPr>
      <w:r w:rsidRPr="00D538F0">
        <w:rPr>
          <w:i/>
          <w:iCs/>
        </w:rPr>
        <w:t xml:space="preserve">provedení odvodnění šachty návodního provozního uzávěru </w:t>
      </w:r>
    </w:p>
    <w:p w:rsidR="00C568C2" w:rsidRPr="00D538F0" w:rsidRDefault="00C568C2" w:rsidP="00FA1548">
      <w:pPr>
        <w:pStyle w:val="Odstavecseseznamem"/>
        <w:numPr>
          <w:ilvl w:val="4"/>
          <w:numId w:val="19"/>
        </w:numPr>
        <w:ind w:left="2694" w:hanging="284"/>
        <w:jc w:val="both"/>
        <w:rPr>
          <w:i/>
        </w:rPr>
      </w:pPr>
      <w:r w:rsidRPr="00D538F0">
        <w:rPr>
          <w:i/>
        </w:rPr>
        <w:lastRenderedPageBreak/>
        <w:t xml:space="preserve">provedení vyzdvižení návodního provozního tabulového uzávěru stávajícím hydraulickým pohonem provozního tabulového uzávěru na servisní podestu 729,275 m n.m. systémem s </w:t>
      </w:r>
      <w:r w:rsidRPr="00D538F0">
        <w:rPr>
          <w:i/>
          <w:iCs/>
        </w:rPr>
        <w:t>postupnou demontáží jednotlivých táhel a krokovým zvedacím cyklem mechanizmu</w:t>
      </w:r>
    </w:p>
    <w:p w:rsidR="00C568C2" w:rsidRPr="00D538F0" w:rsidRDefault="00C568C2" w:rsidP="00FA1548">
      <w:pPr>
        <w:pStyle w:val="Odstavecseseznamem"/>
        <w:numPr>
          <w:ilvl w:val="4"/>
          <w:numId w:val="19"/>
        </w:numPr>
        <w:ind w:left="2694" w:hanging="284"/>
        <w:jc w:val="both"/>
        <w:rPr>
          <w:i/>
        </w:rPr>
      </w:pPr>
      <w:r w:rsidRPr="00D538F0">
        <w:rPr>
          <w:i/>
          <w:iCs/>
        </w:rPr>
        <w:t xml:space="preserve">po demontáži stávajícího hydraulického pohonu návodního </w:t>
      </w:r>
      <w:r w:rsidRPr="00D538F0">
        <w:rPr>
          <w:i/>
        </w:rPr>
        <w:t xml:space="preserve">provozního tabulového uzávěru </w:t>
      </w:r>
      <w:r w:rsidRPr="00D538F0">
        <w:rPr>
          <w:i/>
          <w:iCs/>
        </w:rPr>
        <w:t xml:space="preserve">bude provedeno vyzdvižení </w:t>
      </w:r>
      <w:r w:rsidRPr="00D538F0">
        <w:rPr>
          <w:i/>
        </w:rPr>
        <w:t>uzávěru, komponentů táhel, … (pomocí portálového jeřábu 5t) na podestu horní strojovny 735,895 m n.m., odkud se provede jejich přesun speciálním vozíkem po lávce na pravý břeh k přepravě do závodu zhotovitele</w:t>
      </w:r>
    </w:p>
    <w:p w:rsidR="00C568C2" w:rsidRPr="00D538F0" w:rsidRDefault="00C568C2" w:rsidP="00C568C2">
      <w:pPr>
        <w:pStyle w:val="Odstavecseseznamem"/>
        <w:ind w:left="567" w:firstLine="696"/>
        <w:rPr>
          <w:i/>
          <w:iCs/>
        </w:rPr>
      </w:pPr>
      <w:r w:rsidRPr="00D538F0">
        <w:rPr>
          <w:i/>
          <w:iCs/>
        </w:rPr>
        <w:t>- demontáže:</w:t>
      </w:r>
    </w:p>
    <w:p w:rsidR="00C568C2" w:rsidRPr="00D538F0" w:rsidRDefault="00C568C2" w:rsidP="00C568C2">
      <w:pPr>
        <w:ind w:left="1701" w:hanging="285"/>
        <w:jc w:val="both"/>
        <w:rPr>
          <w:iCs/>
        </w:rPr>
      </w:pPr>
      <w:r w:rsidRPr="00D538F0">
        <w:rPr>
          <w:iCs/>
        </w:rPr>
        <w:t>- demontáž stávajícího hydraulického pohonu návodního provizorního tabulového uzávěru včetně příslušenství (zasunutí pístní tyče do hydromotoru, vypuštění olejové náplně z agregátu + hydromotoru + rozvodů celkem 355 litrů, odpojení agregátu od el. instalace a ASŘ, postupná demontáž agregátu, hydromotoru, nosného rámu, pochůzných plechů, ...)</w:t>
      </w:r>
    </w:p>
    <w:p w:rsidR="00C568C2" w:rsidRPr="00D538F0" w:rsidRDefault="00C568C2" w:rsidP="00C568C2">
      <w:pPr>
        <w:ind w:left="1418" w:hanging="285"/>
        <w:jc w:val="both"/>
        <w:rPr>
          <w:i/>
          <w:iCs/>
        </w:rPr>
      </w:pPr>
      <w:r w:rsidRPr="00D538F0">
        <w:rPr>
          <w:i/>
          <w:iCs/>
        </w:rPr>
        <w:t xml:space="preserve"> - rekonstrukční práce prováděné na stavbě:</w:t>
      </w:r>
    </w:p>
    <w:p w:rsidR="00C568C2" w:rsidRPr="00D538F0" w:rsidRDefault="00C568C2" w:rsidP="00C568C2">
      <w:pPr>
        <w:ind w:left="1701" w:hanging="285"/>
        <w:jc w:val="both"/>
        <w:rPr>
          <w:iCs/>
        </w:rPr>
      </w:pPr>
      <w:r w:rsidRPr="00D538F0">
        <w:rPr>
          <w:iCs/>
        </w:rPr>
        <w:t xml:space="preserve">- úprava stávající podesty na kótě </w:t>
      </w:r>
      <w:r w:rsidRPr="00D538F0">
        <w:t>735,895 m n.m.</w:t>
      </w:r>
      <w:r w:rsidRPr="00D538F0">
        <w:rPr>
          <w:iCs/>
        </w:rPr>
        <w:t xml:space="preserve"> v místě instalace nového zvedacího mechanizmu ZM509 pohonu návodního provozního uzávěru levé a pravé SV DN1200 (po demontáži stávajícího rámu hydraulického ovládání uzávěru bude provedeno začištění plochy - odřezaní kotev, zarovnání montážní plochy, …)</w:t>
      </w:r>
    </w:p>
    <w:p w:rsidR="00C568C2" w:rsidRPr="00D538F0" w:rsidRDefault="00C568C2" w:rsidP="00FA1548">
      <w:pPr>
        <w:numPr>
          <w:ilvl w:val="0"/>
          <w:numId w:val="16"/>
        </w:numPr>
        <w:rPr>
          <w:iCs/>
        </w:rPr>
      </w:pPr>
      <w:r w:rsidRPr="00D538F0">
        <w:t>PS3 Pohony provozních tabulových uzávěrů – část elektro + ASŘ:</w:t>
      </w:r>
    </w:p>
    <w:p w:rsidR="00C568C2" w:rsidRPr="00D538F0" w:rsidRDefault="00C568C2" w:rsidP="00C568C2">
      <w:pPr>
        <w:ind w:left="1134"/>
        <w:rPr>
          <w:iCs/>
        </w:rPr>
      </w:pPr>
      <w:r w:rsidRPr="00D538F0">
        <w:rPr>
          <w:i/>
          <w:iCs/>
        </w:rPr>
        <w:t>Technologické práce na stavbě VD:</w:t>
      </w:r>
    </w:p>
    <w:p w:rsidR="00C568C2" w:rsidRPr="00D538F0" w:rsidRDefault="00C568C2" w:rsidP="00C568C2">
      <w:pPr>
        <w:ind w:left="1418" w:hanging="285"/>
        <w:jc w:val="both"/>
        <w:rPr>
          <w:i/>
          <w:iCs/>
        </w:rPr>
      </w:pPr>
      <w:r w:rsidRPr="00D538F0">
        <w:rPr>
          <w:i/>
          <w:iCs/>
        </w:rPr>
        <w:t>- rekonstrukční práce prováděné na stavbě:</w:t>
      </w:r>
    </w:p>
    <w:p w:rsidR="00C568C2" w:rsidRPr="00D538F0" w:rsidRDefault="00C568C2" w:rsidP="00C568C2">
      <w:pPr>
        <w:ind w:left="1701" w:hanging="285"/>
        <w:jc w:val="both"/>
      </w:pPr>
      <w:r w:rsidRPr="00D538F0">
        <w:rPr>
          <w:iCs/>
        </w:rPr>
        <w:t xml:space="preserve"> - výměna stávající </w:t>
      </w:r>
      <w:r w:rsidRPr="00D538F0">
        <w:t>silové</w:t>
      </w:r>
      <w:r w:rsidRPr="00D538F0">
        <w:rPr>
          <w:iCs/>
        </w:rPr>
        <w:t xml:space="preserve"> el. instalace (výměna silové kabeláže mezi stávajícím silovým rozvaděčem </w:t>
      </w:r>
      <w:r w:rsidRPr="00D538F0">
        <w:rPr>
          <w:spacing w:val="-4"/>
        </w:rPr>
        <w:t>RM03.1N 3 pole</w:t>
      </w:r>
      <w:r w:rsidRPr="00D538F0">
        <w:rPr>
          <w:iCs/>
        </w:rPr>
        <w:t xml:space="preserve"> a novým servopohonem SIPOS 7 zvedacího mechanizmu -</w:t>
      </w:r>
      <w:r w:rsidRPr="00D538F0">
        <w:t xml:space="preserve"> levá SV - kabelové vedení 25m (délky jsou uvedené s rezervami a měřeny od samotných hydraulik až po svorky v silovém rozváděči RM03.1N 3 pole) – řešeno v PS3</w:t>
      </w:r>
    </w:p>
    <w:p w:rsidR="00C568C2" w:rsidRPr="00D538F0" w:rsidRDefault="00C568C2" w:rsidP="00C568C2">
      <w:pPr>
        <w:ind w:left="1701" w:hanging="285"/>
        <w:jc w:val="both"/>
      </w:pPr>
      <w:r w:rsidRPr="00D538F0">
        <w:t xml:space="preserve">- úprava stávajícího vystrojení </w:t>
      </w:r>
      <w:r w:rsidRPr="00D538F0">
        <w:rPr>
          <w:spacing w:val="-4"/>
        </w:rPr>
        <w:t>silového rozvaděče RM03.1N 3 pole</w:t>
      </w:r>
      <w:r w:rsidRPr="00D538F0">
        <w:t xml:space="preserve"> (úprava rozvaděče pro připojení nového servopohonu zvedacího mechanizmu, instalace měření proudového zatížení pohonu s vyvedením sledování do ŘS...) – řešeno v PS3 </w:t>
      </w:r>
    </w:p>
    <w:p w:rsidR="00C568C2" w:rsidRPr="00D538F0" w:rsidRDefault="00C568C2" w:rsidP="00FA1548">
      <w:pPr>
        <w:numPr>
          <w:ilvl w:val="0"/>
          <w:numId w:val="16"/>
        </w:numPr>
        <w:rPr>
          <w:iCs/>
        </w:rPr>
      </w:pPr>
      <w:r w:rsidRPr="00D538F0">
        <w:t>PS4 Šachty provozních tabulových uzávěrů – část stavební:</w:t>
      </w:r>
    </w:p>
    <w:p w:rsidR="00C568C2" w:rsidRPr="00D538F0" w:rsidRDefault="00C568C2" w:rsidP="00C568C2">
      <w:pPr>
        <w:ind w:left="1418" w:hanging="285"/>
        <w:jc w:val="both"/>
        <w:rPr>
          <w:i/>
          <w:iCs/>
        </w:rPr>
      </w:pPr>
      <w:r w:rsidRPr="00D538F0">
        <w:rPr>
          <w:i/>
          <w:iCs/>
        </w:rPr>
        <w:t>- rekonstrukční práce prováděné na stavbě:</w:t>
      </w:r>
    </w:p>
    <w:p w:rsidR="000F0FB5" w:rsidRPr="00D538F0" w:rsidRDefault="00D451C3" w:rsidP="000F0FB5">
      <w:pPr>
        <w:ind w:left="1701" w:hanging="285"/>
        <w:jc w:val="both"/>
        <w:rPr>
          <w:iCs/>
        </w:rPr>
      </w:pPr>
      <w:r w:rsidRPr="00D538F0">
        <w:rPr>
          <w:iCs/>
        </w:rPr>
        <w:t xml:space="preserve">- </w:t>
      </w:r>
      <w:r w:rsidR="000F0FB5" w:rsidRPr="00D538F0">
        <w:rPr>
          <w:iCs/>
        </w:rPr>
        <w:t>přesuny dodávaných a vyrobených OK pro levou SV na stavbu včetně kontroly jejich kompletnosti a neporušenosti</w:t>
      </w:r>
    </w:p>
    <w:p w:rsidR="000F0FB5" w:rsidRPr="00D538F0" w:rsidRDefault="000F0FB5" w:rsidP="000F0FB5">
      <w:pPr>
        <w:ind w:left="1701" w:hanging="285"/>
        <w:jc w:val="both"/>
      </w:pPr>
      <w:r w:rsidRPr="00D538F0">
        <w:rPr>
          <w:iCs/>
        </w:rPr>
        <w:t xml:space="preserve">- </w:t>
      </w:r>
      <w:r w:rsidRPr="00D538F0">
        <w:t xml:space="preserve">úprava prostupu stávající podesty na kótě 735,895 m n.m. v místě instalace nového zvedacího mechanizmu levé SV ZM509 – pohonů návodních provozních uzávěrů SV </w:t>
      </w:r>
      <w:r w:rsidRPr="00D538F0">
        <w:rPr>
          <w:iCs/>
        </w:rPr>
        <w:t>dle schválené výrobní dokumentace</w:t>
      </w:r>
      <w:r w:rsidRPr="00D538F0">
        <w:t xml:space="preserve"> (úprava stavební části – zhotovení prostupu v římse pro průchod Gallova řetězu DGV180 šíře 500mm do celkové šíře stávajícího prostupu 850mm) úprava musí být provedena po demontáži pohonu starého a před zahájením montáže pohonu nového.</w:t>
      </w:r>
    </w:p>
    <w:p w:rsidR="000F0FB5" w:rsidRPr="00D538F0" w:rsidRDefault="000F0FB5" w:rsidP="000F0FB5">
      <w:pPr>
        <w:ind w:left="1701" w:hanging="285"/>
        <w:jc w:val="both"/>
        <w:rPr>
          <w:iCs/>
        </w:rPr>
      </w:pPr>
      <w:r w:rsidRPr="00D538F0">
        <w:rPr>
          <w:iCs/>
        </w:rPr>
        <w:t>- úprava prostupu ze strojovny do levé revizní komory na kótě 735,85 m n.m. zahrnující jeho zvětšení, úpravu rámu a dodávku nového poklopu</w:t>
      </w:r>
    </w:p>
    <w:p w:rsidR="000F0FB5" w:rsidRPr="00D538F0" w:rsidRDefault="000F0FB5" w:rsidP="000F0FB5">
      <w:pPr>
        <w:ind w:left="1701" w:hanging="285"/>
        <w:jc w:val="both"/>
        <w:rPr>
          <w:iCs/>
        </w:rPr>
      </w:pPr>
      <w:r w:rsidRPr="00D538F0">
        <w:rPr>
          <w:iCs/>
        </w:rPr>
        <w:lastRenderedPageBreak/>
        <w:t>- úprava prostupu z levé revizní komory do levé šachty SV na kótě 729,20 m n.m. zahrnující jeho zvětšení na požadované rozměry včetně dodávky a montáže nové krycí mříže.</w:t>
      </w:r>
    </w:p>
    <w:p w:rsidR="000F0FB5" w:rsidRPr="00D538F0" w:rsidRDefault="000F0FB5" w:rsidP="000F0FB5">
      <w:pPr>
        <w:ind w:left="1701" w:hanging="285"/>
        <w:jc w:val="both"/>
        <w:rPr>
          <w:iCs/>
        </w:rPr>
      </w:pPr>
      <w:r w:rsidRPr="00D538F0">
        <w:rPr>
          <w:iCs/>
        </w:rPr>
        <w:t>- postupná rekonstrukce žebříků a zábradlí v šachtě levé SV směrem shora dolů až na dno šachty, do šachty budou dle odsouhlaseného montážního postupu montovány jednotlivé díly vyrobené a dodané dle výrobní dokumentace (žebříky, zábradlí), práce musí být provedeny po demontáži starého pohonu a před montáží pohonu nového s ohledem na nutné využití jeřábu a šachty pohonu pro manipulaci s demontovanými/montovanými konstrukcemi.</w:t>
      </w:r>
    </w:p>
    <w:p w:rsidR="000F0FB5" w:rsidRPr="00D538F0" w:rsidRDefault="000F0FB5" w:rsidP="000F0FB5">
      <w:pPr>
        <w:ind w:left="1701" w:hanging="285"/>
        <w:jc w:val="both"/>
        <w:rPr>
          <w:iCs/>
        </w:rPr>
      </w:pPr>
      <w:r w:rsidRPr="00D538F0">
        <w:rPr>
          <w:iCs/>
        </w:rPr>
        <w:t>- předání všech demontovaných OK provozovateli VD</w:t>
      </w:r>
    </w:p>
    <w:p w:rsidR="000F0FB5" w:rsidRPr="00D538F0" w:rsidRDefault="000F0FB5" w:rsidP="000F0FB5">
      <w:pPr>
        <w:numPr>
          <w:ilvl w:val="0"/>
          <w:numId w:val="16"/>
        </w:numPr>
        <w:rPr>
          <w:iCs/>
        </w:rPr>
      </w:pPr>
      <w:r w:rsidRPr="00D538F0">
        <w:t>PS4 Šachty provozních tabulových uzávěrů – část technologická:</w:t>
      </w:r>
    </w:p>
    <w:p w:rsidR="000F0FB5" w:rsidRPr="00D538F0" w:rsidRDefault="000F0FB5" w:rsidP="000F0FB5">
      <w:pPr>
        <w:pStyle w:val="Odstavecseseznamem"/>
        <w:rPr>
          <w:i/>
          <w:iCs/>
        </w:rPr>
      </w:pPr>
      <w:r w:rsidRPr="00D538F0">
        <w:rPr>
          <w:i/>
          <w:iCs/>
        </w:rPr>
        <w:t>-  rekonstrukční práce prováděné na stavbě:</w:t>
      </w:r>
    </w:p>
    <w:p w:rsidR="000F0FB5" w:rsidRPr="00D538F0" w:rsidRDefault="000F0FB5" w:rsidP="000F0FB5">
      <w:pPr>
        <w:ind w:left="1701" w:hanging="285"/>
        <w:jc w:val="both"/>
        <w:rPr>
          <w:iCs/>
        </w:rPr>
      </w:pPr>
      <w:r w:rsidRPr="00D538F0">
        <w:rPr>
          <w:iCs/>
        </w:rPr>
        <w:t>- rekonstrukce kalového šoupěte DN 200 levé spodní výpusti</w:t>
      </w:r>
    </w:p>
    <w:p w:rsidR="000F0FB5" w:rsidRPr="00D538F0" w:rsidRDefault="000F0FB5" w:rsidP="000F0FB5">
      <w:pPr>
        <w:ind w:firstLine="708"/>
        <w:jc w:val="both"/>
        <w:rPr>
          <w:iCs/>
        </w:rPr>
      </w:pPr>
      <w:r w:rsidRPr="00D538F0">
        <w:rPr>
          <w:iCs/>
        </w:rPr>
        <w:t>- předání demontovaných zbytných zařízení provozovateli VD</w:t>
      </w:r>
    </w:p>
    <w:p w:rsidR="000F0FB5" w:rsidRPr="00D538F0" w:rsidRDefault="000F0FB5" w:rsidP="00FA1548">
      <w:pPr>
        <w:numPr>
          <w:ilvl w:val="0"/>
          <w:numId w:val="16"/>
        </w:numPr>
        <w:rPr>
          <w:iCs/>
        </w:rPr>
      </w:pPr>
      <w:r w:rsidRPr="00D538F0">
        <w:rPr>
          <w:iCs/>
        </w:rPr>
        <w:t>PS2 Provozní tabulový uzávěr:</w:t>
      </w:r>
    </w:p>
    <w:p w:rsidR="00B77987" w:rsidRPr="00D538F0" w:rsidRDefault="00B77987" w:rsidP="00B77987">
      <w:pPr>
        <w:pStyle w:val="Odstavecseseznamem"/>
        <w:rPr>
          <w:iCs/>
        </w:rPr>
      </w:pPr>
      <w:r w:rsidRPr="00D538F0">
        <w:t xml:space="preserve">- </w:t>
      </w:r>
      <w:r w:rsidRPr="00D538F0">
        <w:rPr>
          <w:iCs/>
        </w:rPr>
        <w:t>rekonstrukce návodního provozního tabulového uzávěru levé spodní výpusti DN1200:</w:t>
      </w:r>
    </w:p>
    <w:p w:rsidR="00C568C2" w:rsidRPr="00D538F0" w:rsidRDefault="00C568C2" w:rsidP="00C568C2">
      <w:pPr>
        <w:pStyle w:val="Odstavecseseznamem"/>
        <w:ind w:left="1134"/>
        <w:jc w:val="both"/>
        <w:rPr>
          <w:i/>
          <w:iCs/>
        </w:rPr>
      </w:pPr>
      <w:r w:rsidRPr="00D538F0">
        <w:rPr>
          <w:i/>
          <w:iCs/>
        </w:rPr>
        <w:t>Technologické práce na stavbě VD:</w:t>
      </w:r>
    </w:p>
    <w:p w:rsidR="00C568C2" w:rsidRPr="00D538F0" w:rsidRDefault="00C568C2" w:rsidP="00C568C2">
      <w:pPr>
        <w:pStyle w:val="Odstavecseseznamem"/>
        <w:ind w:left="1276" w:hanging="153"/>
        <w:rPr>
          <w:iCs/>
        </w:rPr>
      </w:pPr>
      <w:r w:rsidRPr="00D538F0">
        <w:rPr>
          <w:i/>
          <w:iCs/>
        </w:rPr>
        <w:t>- demontáže + přeprava:</w:t>
      </w:r>
    </w:p>
    <w:p w:rsidR="00B77987" w:rsidRPr="00D538F0" w:rsidRDefault="00C568C2" w:rsidP="00B77987">
      <w:pPr>
        <w:ind w:left="1560" w:hanging="142"/>
        <w:rPr>
          <w:iCs/>
        </w:rPr>
      </w:pPr>
      <w:r w:rsidRPr="00D538F0">
        <w:rPr>
          <w:iCs/>
        </w:rPr>
        <w:t>- demontáž a transport uzávěru na VD, převoz do závodu zhotovitele, zahájení rekonstrukce uzávěru  (řešeno v PS2)</w:t>
      </w:r>
    </w:p>
    <w:p w:rsidR="00B77987" w:rsidRPr="00D538F0" w:rsidRDefault="00B77987" w:rsidP="00B77987">
      <w:pPr>
        <w:pStyle w:val="Odstavecseseznamem"/>
        <w:ind w:left="1276" w:hanging="153"/>
        <w:rPr>
          <w:iCs/>
        </w:rPr>
      </w:pPr>
      <w:r w:rsidRPr="00D538F0">
        <w:rPr>
          <w:i/>
          <w:iCs/>
        </w:rPr>
        <w:t>- technologické práce na stavbě:</w:t>
      </w:r>
    </w:p>
    <w:p w:rsidR="00B77987" w:rsidRPr="00D538F0" w:rsidRDefault="00B77987" w:rsidP="00B77987">
      <w:pPr>
        <w:ind w:left="1560" w:hanging="142"/>
        <w:rPr>
          <w:iCs/>
        </w:rPr>
      </w:pPr>
      <w:r w:rsidRPr="00D538F0">
        <w:rPr>
          <w:iCs/>
        </w:rPr>
        <w:t>- provedení zaměření funkčních ploch vedení uzávěru a těsnící plochy uzávěru (pomocí přípravku, …)</w:t>
      </w:r>
    </w:p>
    <w:p w:rsidR="00B77987" w:rsidRPr="00D538F0" w:rsidRDefault="00B77987" w:rsidP="00B77987">
      <w:pPr>
        <w:pStyle w:val="Odstavecseseznamem"/>
        <w:ind w:left="1134"/>
        <w:rPr>
          <w:iCs/>
        </w:rPr>
      </w:pPr>
      <w:r w:rsidRPr="00D538F0">
        <w:rPr>
          <w:i/>
          <w:iCs/>
        </w:rPr>
        <w:t>Technologické práce ve výrobním závodě zhotovitele:</w:t>
      </w:r>
    </w:p>
    <w:p w:rsidR="00B77987" w:rsidRPr="00D538F0" w:rsidRDefault="00B77987" w:rsidP="00B77987">
      <w:pPr>
        <w:pStyle w:val="Odstavecseseznamem"/>
        <w:ind w:left="1276" w:hanging="153"/>
        <w:rPr>
          <w:iCs/>
        </w:rPr>
      </w:pPr>
      <w:r w:rsidRPr="00D538F0">
        <w:rPr>
          <w:i/>
          <w:iCs/>
        </w:rPr>
        <w:t xml:space="preserve"> - demontáže:</w:t>
      </w:r>
    </w:p>
    <w:p w:rsidR="00B77987" w:rsidRPr="00D538F0" w:rsidRDefault="00B77987" w:rsidP="00B77987">
      <w:pPr>
        <w:ind w:left="1701" w:hanging="285"/>
        <w:jc w:val="both"/>
        <w:rPr>
          <w:iCs/>
        </w:rPr>
      </w:pPr>
      <w:r w:rsidRPr="00D538F0">
        <w:rPr>
          <w:iCs/>
        </w:rPr>
        <w:t xml:space="preserve"> - demontáž stávající těsnící sady (příložka těsnění, těsnění – nota, spojovací materiál, …)</w:t>
      </w:r>
    </w:p>
    <w:p w:rsidR="00B77987" w:rsidRPr="00D538F0" w:rsidRDefault="00B77987" w:rsidP="00B77987">
      <w:pPr>
        <w:ind w:left="1701" w:hanging="285"/>
        <w:jc w:val="both"/>
        <w:rPr>
          <w:iCs/>
        </w:rPr>
      </w:pPr>
      <w:r w:rsidRPr="00D538F0">
        <w:rPr>
          <w:iCs/>
        </w:rPr>
        <w:t>- demontáž stávajících poškozených pojezdových kol</w:t>
      </w:r>
    </w:p>
    <w:p w:rsidR="00B77987" w:rsidRPr="00D538F0" w:rsidRDefault="00B77987" w:rsidP="00B77987">
      <w:pPr>
        <w:ind w:left="1701" w:hanging="285"/>
        <w:jc w:val="both"/>
        <w:rPr>
          <w:iCs/>
        </w:rPr>
      </w:pPr>
      <w:r w:rsidRPr="00D538F0">
        <w:rPr>
          <w:iCs/>
        </w:rPr>
        <w:t>- demontáž závěsného čepu, přídržek, …</w:t>
      </w:r>
    </w:p>
    <w:p w:rsidR="00B77987" w:rsidRPr="00D538F0" w:rsidRDefault="00B77987" w:rsidP="00B77987">
      <w:pPr>
        <w:pStyle w:val="Odstavecseseznamem"/>
        <w:ind w:left="1276" w:hanging="142"/>
        <w:rPr>
          <w:iCs/>
        </w:rPr>
      </w:pPr>
      <w:r w:rsidRPr="00D538F0">
        <w:rPr>
          <w:i/>
          <w:iCs/>
        </w:rPr>
        <w:t>- výroba nových komponentů návodního provozního tabulového uzávěru:</w:t>
      </w:r>
    </w:p>
    <w:p w:rsidR="00B77987" w:rsidRPr="00D538F0" w:rsidRDefault="00B77987" w:rsidP="00B77987">
      <w:pPr>
        <w:pStyle w:val="Odstavecseseznamem"/>
        <w:numPr>
          <w:ilvl w:val="1"/>
          <w:numId w:val="36"/>
        </w:numPr>
        <w:ind w:left="1560" w:hanging="142"/>
        <w:jc w:val="both"/>
        <w:rPr>
          <w:iCs/>
        </w:rPr>
      </w:pPr>
      <w:r w:rsidRPr="00D538F0">
        <w:rPr>
          <w:iCs/>
        </w:rPr>
        <w:t>zhotovení a dodávka jednotlivých komponentů pro výměnu těsnění uzávěru dle schválené výrobní dokumentace (těsnění nota 1x sada, nová nerezová příložka těsnění, spojovací materiál nerez A2/A4, …)</w:t>
      </w:r>
    </w:p>
    <w:p w:rsidR="00B77987" w:rsidRPr="00D538F0" w:rsidRDefault="00B77987" w:rsidP="00B77987">
      <w:pPr>
        <w:pStyle w:val="Odstavecseseznamem"/>
        <w:numPr>
          <w:ilvl w:val="1"/>
          <w:numId w:val="36"/>
        </w:numPr>
        <w:ind w:left="1560" w:hanging="142"/>
        <w:jc w:val="both"/>
        <w:rPr>
          <w:iCs/>
        </w:rPr>
      </w:pPr>
      <w:r w:rsidRPr="00D538F0">
        <w:rPr>
          <w:iCs/>
        </w:rPr>
        <w:t>zhotovení komponentů uzávěru dle schválené výrobní dokumentace (nová kompletní pojezdová kola včetně příslušenství – kola, hřídele, těsnění, stavěcí příruby, spojovací materiál nerez A2/A4, …)</w:t>
      </w:r>
    </w:p>
    <w:p w:rsidR="00B77987" w:rsidRPr="00D538F0" w:rsidRDefault="00B77987" w:rsidP="00B77987">
      <w:pPr>
        <w:pStyle w:val="Odstavecseseznamem"/>
        <w:numPr>
          <w:ilvl w:val="1"/>
          <w:numId w:val="36"/>
        </w:numPr>
        <w:ind w:left="1560" w:hanging="142"/>
        <w:jc w:val="both"/>
        <w:rPr>
          <w:iCs/>
        </w:rPr>
      </w:pPr>
      <w:r w:rsidRPr="00D538F0">
        <w:rPr>
          <w:iCs/>
        </w:rPr>
        <w:t>zhotovení komponentů uzávěru dle schválené výrobní dokumentace (nová komponenty pro úpravu rozteče pojezdových kol uzávěru – navýšení o 300mm na novou rozteč 1180mm (navařovací záslepky, navařovací příruby I., zaslepovací plechy LH, LD, PH, PD, …)</w:t>
      </w:r>
    </w:p>
    <w:p w:rsidR="00B77987" w:rsidRPr="00D538F0" w:rsidRDefault="00B77987" w:rsidP="00B77987">
      <w:pPr>
        <w:ind w:left="1134"/>
        <w:rPr>
          <w:i/>
          <w:iCs/>
        </w:rPr>
      </w:pPr>
      <w:r w:rsidRPr="00D538F0">
        <w:rPr>
          <w:i/>
          <w:iCs/>
        </w:rPr>
        <w:t>- rekonstrukční práce prováděné u zhotovitele:</w:t>
      </w:r>
    </w:p>
    <w:p w:rsidR="00B77987" w:rsidRPr="00D538F0" w:rsidRDefault="00B77987" w:rsidP="00B77987">
      <w:pPr>
        <w:rPr>
          <w:iCs/>
        </w:rPr>
      </w:pPr>
      <w:r w:rsidRPr="00D538F0">
        <w:rPr>
          <w:i/>
          <w:iCs/>
        </w:rPr>
        <w:tab/>
      </w:r>
      <w:r w:rsidRPr="00D538F0">
        <w:rPr>
          <w:i/>
          <w:iCs/>
        </w:rPr>
        <w:tab/>
      </w:r>
      <w:r w:rsidRPr="00D538F0">
        <w:rPr>
          <w:iCs/>
        </w:rPr>
        <w:t>- hrubé očištění a otryskání OK uzávěru</w:t>
      </w:r>
    </w:p>
    <w:p w:rsidR="00B77987" w:rsidRPr="00D538F0" w:rsidRDefault="00B77987" w:rsidP="00B77987">
      <w:pPr>
        <w:rPr>
          <w:iCs/>
        </w:rPr>
      </w:pPr>
      <w:r w:rsidRPr="00D538F0">
        <w:rPr>
          <w:iCs/>
        </w:rPr>
        <w:tab/>
      </w:r>
      <w:r w:rsidRPr="00D538F0">
        <w:rPr>
          <w:iCs/>
        </w:rPr>
        <w:tab/>
        <w:t xml:space="preserve">- prověření poškození OK uzávěru korozí a zjištění příp. deformací </w:t>
      </w:r>
    </w:p>
    <w:p w:rsidR="00B77987" w:rsidRPr="00D538F0" w:rsidRDefault="00B77987" w:rsidP="00B77987">
      <w:pPr>
        <w:ind w:left="1560" w:hanging="144"/>
        <w:jc w:val="both"/>
        <w:rPr>
          <w:iCs/>
        </w:rPr>
      </w:pPr>
      <w:r w:rsidRPr="00D538F0">
        <w:t xml:space="preserve">- </w:t>
      </w:r>
      <w:r w:rsidRPr="00D538F0">
        <w:rPr>
          <w:iCs/>
        </w:rPr>
        <w:t>výměna poškozených / zeslabených OK do 10% celkové hmotnosti uzávěru (po dohodě s investorem - provozovatelem VD)</w:t>
      </w:r>
    </w:p>
    <w:p w:rsidR="005F2EDF" w:rsidRPr="00D538F0" w:rsidRDefault="005F2EDF" w:rsidP="00B77987">
      <w:pPr>
        <w:ind w:left="1560" w:hanging="144"/>
        <w:jc w:val="both"/>
        <w:rPr>
          <w:iCs/>
        </w:rPr>
      </w:pPr>
    </w:p>
    <w:p w:rsidR="005F2EDF" w:rsidRPr="00D538F0" w:rsidRDefault="005F2EDF" w:rsidP="00B77987">
      <w:pPr>
        <w:ind w:left="1560" w:hanging="144"/>
        <w:jc w:val="both"/>
        <w:rPr>
          <w:iCs/>
        </w:rPr>
      </w:pPr>
    </w:p>
    <w:p w:rsidR="005F2EDF" w:rsidRPr="00D538F0" w:rsidRDefault="005F2EDF" w:rsidP="00B77987">
      <w:pPr>
        <w:ind w:left="1560" w:hanging="144"/>
        <w:jc w:val="both"/>
        <w:rPr>
          <w:iCs/>
        </w:rPr>
      </w:pPr>
    </w:p>
    <w:p w:rsidR="005F2EDF" w:rsidRPr="00D538F0" w:rsidRDefault="005F2EDF" w:rsidP="00B77987">
      <w:pPr>
        <w:ind w:left="1560" w:hanging="144"/>
        <w:jc w:val="both"/>
        <w:rPr>
          <w:iCs/>
        </w:rPr>
      </w:pPr>
    </w:p>
    <w:p w:rsidR="00B77987" w:rsidRPr="00D538F0" w:rsidRDefault="00B77987" w:rsidP="00B77987">
      <w:pPr>
        <w:ind w:left="1560" w:hanging="144"/>
        <w:jc w:val="both"/>
        <w:rPr>
          <w:iCs/>
        </w:rPr>
      </w:pPr>
      <w:r w:rsidRPr="00D538F0">
        <w:rPr>
          <w:iCs/>
        </w:rPr>
        <w:t>- provedení úpravy rozteče pojezdových kol na 1180mm dle schválené výkresové dokumentace:</w:t>
      </w:r>
    </w:p>
    <w:p w:rsidR="00B77987" w:rsidRPr="00D538F0" w:rsidRDefault="00B77987" w:rsidP="00B77987">
      <w:pPr>
        <w:pStyle w:val="Odstavecseseznamem"/>
        <w:numPr>
          <w:ilvl w:val="1"/>
          <w:numId w:val="41"/>
        </w:numPr>
        <w:ind w:left="2268" w:hanging="141"/>
        <w:jc w:val="both"/>
        <w:rPr>
          <w:iCs/>
        </w:rPr>
      </w:pPr>
      <w:r w:rsidRPr="00D538F0">
        <w:rPr>
          <w:iCs/>
        </w:rPr>
        <w:t xml:space="preserve">zaslepení stávajících otvorů v rámu uzávěru vevařením navařovací záslepky Tl.10 o </w:t>
      </w:r>
      <w:r w:rsidRPr="00D538F0">
        <w:rPr>
          <w:rFonts w:ascii="Symbol" w:hAnsi="Symbol"/>
          <w:iCs/>
        </w:rPr>
        <w:t></w:t>
      </w:r>
      <w:r w:rsidRPr="00D538F0">
        <w:rPr>
          <w:iCs/>
        </w:rPr>
        <w:t>134mm</w:t>
      </w:r>
    </w:p>
    <w:p w:rsidR="00B77987" w:rsidRPr="00D538F0" w:rsidRDefault="00B77987" w:rsidP="00B77987">
      <w:pPr>
        <w:pStyle w:val="Odstavecseseznamem"/>
        <w:numPr>
          <w:ilvl w:val="1"/>
          <w:numId w:val="41"/>
        </w:numPr>
        <w:ind w:left="2268" w:hanging="141"/>
        <w:jc w:val="both"/>
        <w:rPr>
          <w:iCs/>
        </w:rPr>
      </w:pPr>
      <w:r w:rsidRPr="00D538F0">
        <w:rPr>
          <w:iCs/>
        </w:rPr>
        <w:t xml:space="preserve">vyřezání části výztuh v místě stávajících otvorů </w:t>
      </w:r>
      <w:r w:rsidRPr="00D538F0">
        <w:rPr>
          <w:rFonts w:ascii="Symbol" w:hAnsi="Symbol"/>
          <w:iCs/>
        </w:rPr>
        <w:t></w:t>
      </w:r>
      <w:r w:rsidRPr="00D538F0">
        <w:rPr>
          <w:iCs/>
        </w:rPr>
        <w:t>60H8 v délce 400mm</w:t>
      </w:r>
    </w:p>
    <w:p w:rsidR="00B77987" w:rsidRPr="00D538F0" w:rsidRDefault="00B77987" w:rsidP="00B77987">
      <w:pPr>
        <w:pStyle w:val="Odstavecseseznamem"/>
        <w:numPr>
          <w:ilvl w:val="1"/>
          <w:numId w:val="41"/>
        </w:numPr>
        <w:ind w:left="2268" w:hanging="141"/>
        <w:jc w:val="both"/>
        <w:rPr>
          <w:iCs/>
        </w:rPr>
      </w:pPr>
      <w:r w:rsidRPr="00D538F0">
        <w:rPr>
          <w:iCs/>
        </w:rPr>
        <w:t xml:space="preserve">zhotovení nových otvorů </w:t>
      </w:r>
      <w:r w:rsidRPr="00D538F0">
        <w:rPr>
          <w:rFonts w:ascii="Symbol" w:hAnsi="Symbol"/>
          <w:iCs/>
        </w:rPr>
        <w:t></w:t>
      </w:r>
      <w:r w:rsidRPr="00D538F0">
        <w:rPr>
          <w:iCs/>
        </w:rPr>
        <w:t xml:space="preserve">160H7 v rámu uzávěru a osazení navařovací příruby I. </w:t>
      </w:r>
    </w:p>
    <w:p w:rsidR="00B77987" w:rsidRPr="00D538F0" w:rsidRDefault="00B77987" w:rsidP="00B77987">
      <w:pPr>
        <w:pStyle w:val="Odstavecseseznamem"/>
        <w:numPr>
          <w:ilvl w:val="1"/>
          <w:numId w:val="41"/>
        </w:numPr>
        <w:ind w:left="2268" w:hanging="141"/>
        <w:jc w:val="both"/>
        <w:rPr>
          <w:iCs/>
        </w:rPr>
      </w:pPr>
      <w:r w:rsidRPr="00D538F0">
        <w:rPr>
          <w:iCs/>
        </w:rPr>
        <w:t>osazení nových zaslepovacích plechů LH, LD, PH, PD včetně navařovacích přírub (pomocí přípravku)</w:t>
      </w:r>
    </w:p>
    <w:p w:rsidR="00B77987" w:rsidRPr="00D538F0" w:rsidRDefault="00B77987" w:rsidP="00B77987">
      <w:pPr>
        <w:ind w:left="1560" w:hanging="144"/>
        <w:jc w:val="both"/>
        <w:rPr>
          <w:iCs/>
        </w:rPr>
      </w:pPr>
      <w:r w:rsidRPr="00D538F0">
        <w:t>- provedení celkové PKO (po rekonstrukci veškerých technologických komponentů uzávěru) vnější OK návodního provozního tabulového uzávěru  dle TZ bod 4 (nátěrový systém č.1)</w:t>
      </w:r>
    </w:p>
    <w:p w:rsidR="00B77987" w:rsidRPr="00D538F0" w:rsidRDefault="00B77987" w:rsidP="00B77987">
      <w:pPr>
        <w:pStyle w:val="Odstavecseseznamem"/>
        <w:ind w:left="1276" w:hanging="153"/>
        <w:rPr>
          <w:iCs/>
        </w:rPr>
      </w:pPr>
      <w:r w:rsidRPr="00D538F0">
        <w:rPr>
          <w:i/>
          <w:iCs/>
        </w:rPr>
        <w:t>- montáže:</w:t>
      </w:r>
    </w:p>
    <w:p w:rsidR="00B77987" w:rsidRPr="00D538F0" w:rsidRDefault="00B77987" w:rsidP="00B77987">
      <w:pPr>
        <w:ind w:left="1560" w:hanging="142"/>
        <w:jc w:val="both"/>
        <w:rPr>
          <w:iCs/>
        </w:rPr>
      </w:pPr>
      <w:r w:rsidRPr="00D538F0">
        <w:rPr>
          <w:iCs/>
        </w:rPr>
        <w:t>- montáž nových pojezdových kol (kompletace komponentů pojezdových kol v jeden celek, …)</w:t>
      </w:r>
    </w:p>
    <w:p w:rsidR="00B77987" w:rsidRPr="00D538F0" w:rsidRDefault="00B77987" w:rsidP="00B77987">
      <w:pPr>
        <w:ind w:left="1560" w:hanging="142"/>
        <w:jc w:val="both"/>
        <w:rPr>
          <w:iCs/>
        </w:rPr>
      </w:pPr>
      <w:r w:rsidRPr="00D538F0">
        <w:rPr>
          <w:iCs/>
        </w:rPr>
        <w:t>- osazení nových pojezdových kol do OK uzávěru včetně osazených přípravků - unašečů nákolků + vhodným nákolkem dle provedeného zaměření na stavbě</w:t>
      </w:r>
    </w:p>
    <w:p w:rsidR="002F565D" w:rsidRPr="00D538F0" w:rsidRDefault="00B77987" w:rsidP="00B77987">
      <w:pPr>
        <w:ind w:left="1560" w:hanging="142"/>
        <w:jc w:val="both"/>
        <w:rPr>
          <w:iCs/>
        </w:rPr>
      </w:pPr>
      <w:r w:rsidRPr="00D538F0">
        <w:rPr>
          <w:iCs/>
        </w:rPr>
        <w:t xml:space="preserve">- </w:t>
      </w:r>
      <w:r w:rsidR="002F565D" w:rsidRPr="00D538F0">
        <w:rPr>
          <w:iCs/>
        </w:rPr>
        <w:t>montáž nové těsnící sady (těsnění nota 1x sada, nová nerezová příložka těsnění, spojovací materiál nerez A2/A4, …)</w:t>
      </w:r>
    </w:p>
    <w:p w:rsidR="00B77987" w:rsidRPr="00D538F0" w:rsidRDefault="00B77987" w:rsidP="00B77987">
      <w:pPr>
        <w:ind w:left="1134"/>
        <w:rPr>
          <w:iCs/>
        </w:rPr>
      </w:pPr>
      <w:r w:rsidRPr="00D538F0">
        <w:rPr>
          <w:i/>
          <w:iCs/>
        </w:rPr>
        <w:t>Technologické práce na stavbě VD:</w:t>
      </w:r>
    </w:p>
    <w:p w:rsidR="00B77987" w:rsidRPr="00D538F0" w:rsidRDefault="00B77987" w:rsidP="00B77987">
      <w:pPr>
        <w:pStyle w:val="Odstavecseseznamem"/>
        <w:ind w:left="426" w:firstLine="696"/>
        <w:rPr>
          <w:i/>
        </w:rPr>
      </w:pPr>
      <w:r w:rsidRPr="00D538F0">
        <w:rPr>
          <w:i/>
          <w:iCs/>
        </w:rPr>
        <w:t>- montáže</w:t>
      </w:r>
      <w:r w:rsidRPr="00D538F0">
        <w:rPr>
          <w:i/>
        </w:rPr>
        <w:t xml:space="preserve"> – provedení části úkonů viz likvidace staveniště a pracoviště dle</w:t>
      </w:r>
    </w:p>
    <w:p w:rsidR="00B77987" w:rsidRPr="00D538F0" w:rsidRDefault="00B77987" w:rsidP="00B77987">
      <w:pPr>
        <w:pStyle w:val="Odstavecseseznamem"/>
        <w:ind w:left="426" w:firstLine="696"/>
        <w:rPr>
          <w:i/>
        </w:rPr>
      </w:pPr>
      <w:r w:rsidRPr="00D538F0">
        <w:rPr>
          <w:i/>
        </w:rPr>
        <w:t xml:space="preserve">                   bodu </w:t>
      </w:r>
      <w:r w:rsidRPr="00D538F0">
        <w:rPr>
          <w:bCs/>
          <w:i/>
        </w:rPr>
        <w:t xml:space="preserve">D.2.5. - </w:t>
      </w:r>
      <w:r w:rsidRPr="00D538F0">
        <w:rPr>
          <w:i/>
        </w:rPr>
        <w:t>5.2.1.1 :</w:t>
      </w:r>
    </w:p>
    <w:p w:rsidR="00E426D7" w:rsidRPr="00D538F0" w:rsidRDefault="00E426D7" w:rsidP="00E426D7">
      <w:pPr>
        <w:pStyle w:val="Odstavecseseznamem"/>
        <w:numPr>
          <w:ilvl w:val="4"/>
          <w:numId w:val="18"/>
        </w:numPr>
        <w:ind w:left="2977"/>
        <w:jc w:val="both"/>
        <w:rPr>
          <w:i/>
          <w:iCs/>
        </w:rPr>
      </w:pPr>
      <w:r w:rsidRPr="00D538F0">
        <w:rPr>
          <w:i/>
        </w:rPr>
        <w:t xml:space="preserve">po rekonstrukci návodního provozního tabulového uzávěru, … a jeho přepravy na VD bude z pravého břehu proveden přesun speciálním vozíkem po lávce do sdruženého objektu VD podestu horní strojovny 735,895 m n.m. Odtud se pomocí portálového jeřábu 5t přesune uzávěr do šachty návodního provozního uzávěru na servisní podestu 729,275 m n.m. </w:t>
      </w:r>
    </w:p>
    <w:p w:rsidR="00E426D7" w:rsidRPr="00D538F0" w:rsidRDefault="00E426D7" w:rsidP="00E426D7">
      <w:pPr>
        <w:pStyle w:val="Odstavecseseznamem"/>
        <w:numPr>
          <w:ilvl w:val="4"/>
          <w:numId w:val="18"/>
        </w:numPr>
        <w:ind w:left="2977"/>
        <w:jc w:val="both"/>
        <w:rPr>
          <w:i/>
          <w:iCs/>
        </w:rPr>
      </w:pPr>
      <w:r w:rsidRPr="00D538F0">
        <w:rPr>
          <w:i/>
          <w:iCs/>
        </w:rPr>
        <w:t>před spuštěním uzávěru do šachty budou na uzávěr osazeny přípravky pro vymezení provozních vůlí (např. 2mm mezi uzávěrem a těsnící plochou vtoku SV, …) a umožnění nastavení excentrů pojezdových kol</w:t>
      </w:r>
    </w:p>
    <w:p w:rsidR="00E426D7" w:rsidRPr="00D538F0" w:rsidRDefault="00E426D7" w:rsidP="00E426D7">
      <w:pPr>
        <w:pStyle w:val="Odstavecseseznamem"/>
        <w:numPr>
          <w:ilvl w:val="4"/>
          <w:numId w:val="18"/>
        </w:numPr>
        <w:ind w:left="2977"/>
        <w:jc w:val="both"/>
        <w:rPr>
          <w:i/>
          <w:iCs/>
        </w:rPr>
      </w:pPr>
      <w:r w:rsidRPr="00D538F0">
        <w:rPr>
          <w:i/>
        </w:rPr>
        <w:t>provedení spuštění návodního provozního tabulového uzávěru stávajícím portálovým jeřábem 5t na dno šachty</w:t>
      </w:r>
    </w:p>
    <w:p w:rsidR="00E426D7" w:rsidRPr="00D538F0" w:rsidRDefault="00E426D7" w:rsidP="00E426D7">
      <w:pPr>
        <w:pStyle w:val="Odstavecseseznamem"/>
        <w:numPr>
          <w:ilvl w:val="4"/>
          <w:numId w:val="18"/>
        </w:numPr>
        <w:ind w:left="2977"/>
        <w:jc w:val="both"/>
        <w:rPr>
          <w:i/>
          <w:iCs/>
        </w:rPr>
      </w:pPr>
      <w:r w:rsidRPr="00D538F0">
        <w:rPr>
          <w:i/>
          <w:iCs/>
        </w:rPr>
        <w:t>dotlačení tabule uzávěru na vymezovací přípravky / těsnící plochu vtoku SV pomocí mechanických rozpěrných tyčí</w:t>
      </w:r>
    </w:p>
    <w:p w:rsidR="00E426D7" w:rsidRPr="00D538F0" w:rsidRDefault="00E426D7" w:rsidP="00E426D7">
      <w:pPr>
        <w:pStyle w:val="Odstavecseseznamem"/>
        <w:numPr>
          <w:ilvl w:val="4"/>
          <w:numId w:val="18"/>
        </w:numPr>
        <w:ind w:left="2977"/>
        <w:jc w:val="both"/>
        <w:rPr>
          <w:i/>
          <w:iCs/>
        </w:rPr>
      </w:pPr>
      <w:r w:rsidRPr="00D538F0">
        <w:rPr>
          <w:i/>
          <w:iCs/>
        </w:rPr>
        <w:t xml:space="preserve">provedení nastavení </w:t>
      </w:r>
      <w:r w:rsidRPr="00D538F0">
        <w:rPr>
          <w:i/>
        </w:rPr>
        <w:t xml:space="preserve">návodního provozního tabulového uzávěru, nastavení provozních vůlí uzávěru - seřízením excentrů pojezdových kol s osazenými přípravky </w:t>
      </w:r>
      <w:r w:rsidRPr="00D538F0">
        <w:rPr>
          <w:i/>
          <w:iCs/>
        </w:rPr>
        <w:t>- unašeče nákolků + výměnný nákolek (osazených dle provedeného zaměření funkčních ploch vedení uzávěru a těsnících ploch uzávěrů ve stavbě)</w:t>
      </w:r>
    </w:p>
    <w:p w:rsidR="00E426D7" w:rsidRPr="00D538F0" w:rsidRDefault="00E426D7" w:rsidP="00E426D7">
      <w:pPr>
        <w:pStyle w:val="Odstavecseseznamem"/>
        <w:numPr>
          <w:ilvl w:val="4"/>
          <w:numId w:val="18"/>
        </w:numPr>
        <w:ind w:left="2977"/>
        <w:jc w:val="both"/>
        <w:rPr>
          <w:i/>
          <w:iCs/>
        </w:rPr>
      </w:pPr>
      <w:r w:rsidRPr="00D538F0">
        <w:rPr>
          <w:i/>
        </w:rPr>
        <w:t>demontáž mechanických rozpěrných tyčí + provedení vyzdvižení návodního provozního tabulového uzávěru stávajícím portálovým jeřábem 5t na servisní podestu 729,275 m n.m. + výměna přípravků (unašeče nákolků + nákolky) za nákolek pojezdového kola s průměrem nákolku vyvedeného dle přípravku</w:t>
      </w:r>
    </w:p>
    <w:p w:rsidR="005F2EDF" w:rsidRPr="00D538F0" w:rsidRDefault="005F2EDF" w:rsidP="005F2EDF">
      <w:pPr>
        <w:jc w:val="both"/>
        <w:rPr>
          <w:i/>
          <w:iCs/>
        </w:rPr>
      </w:pPr>
    </w:p>
    <w:p w:rsidR="00C568C2" w:rsidRPr="00D538F0" w:rsidRDefault="00C568C2" w:rsidP="00FA1548">
      <w:pPr>
        <w:numPr>
          <w:ilvl w:val="0"/>
          <w:numId w:val="16"/>
        </w:numPr>
        <w:rPr>
          <w:iCs/>
        </w:rPr>
      </w:pPr>
      <w:r w:rsidRPr="00D538F0">
        <w:t>PS3 Pohony provozních tabulových uzávěrů – část technologická:</w:t>
      </w:r>
    </w:p>
    <w:p w:rsidR="00C568C2" w:rsidRPr="00D538F0" w:rsidRDefault="00C568C2" w:rsidP="00C568C2">
      <w:pPr>
        <w:ind w:left="720"/>
        <w:rPr>
          <w:iCs/>
        </w:rPr>
      </w:pPr>
      <w:r w:rsidRPr="00D538F0">
        <w:t xml:space="preserve">- </w:t>
      </w:r>
      <w:r w:rsidRPr="00D538F0">
        <w:rPr>
          <w:iCs/>
        </w:rPr>
        <w:t xml:space="preserve">rekonstrukce pohonu návodních provozních tabulový uzávěrů </w:t>
      </w:r>
      <w:r w:rsidR="00DF4828" w:rsidRPr="00D538F0">
        <w:rPr>
          <w:iCs/>
        </w:rPr>
        <w:t>le</w:t>
      </w:r>
      <w:r w:rsidRPr="00D538F0">
        <w:rPr>
          <w:iCs/>
        </w:rPr>
        <w:t>vé spodní výpusti DN1200:</w:t>
      </w:r>
    </w:p>
    <w:p w:rsidR="00C568C2" w:rsidRPr="00D538F0" w:rsidRDefault="00C568C2" w:rsidP="00C568C2">
      <w:pPr>
        <w:ind w:left="1134"/>
        <w:rPr>
          <w:iCs/>
        </w:rPr>
      </w:pPr>
      <w:r w:rsidRPr="00D538F0">
        <w:rPr>
          <w:i/>
          <w:iCs/>
        </w:rPr>
        <w:t>Technologické práce na stavbě VD:</w:t>
      </w:r>
    </w:p>
    <w:p w:rsidR="00C568C2" w:rsidRPr="00D538F0" w:rsidRDefault="00C568C2" w:rsidP="00C568C2">
      <w:pPr>
        <w:pStyle w:val="Odstavecseseznamem"/>
        <w:ind w:left="426" w:firstLine="696"/>
        <w:rPr>
          <w:i/>
        </w:rPr>
      </w:pPr>
      <w:r w:rsidRPr="00D538F0">
        <w:rPr>
          <w:i/>
          <w:iCs/>
        </w:rPr>
        <w:t>- montáže</w:t>
      </w:r>
      <w:r w:rsidRPr="00D538F0">
        <w:rPr>
          <w:i/>
        </w:rPr>
        <w:t xml:space="preserve"> – provedení části úkonů viz likvidace staveniště a pracoviště dle</w:t>
      </w:r>
    </w:p>
    <w:p w:rsidR="00C568C2" w:rsidRPr="00D538F0" w:rsidRDefault="00C568C2" w:rsidP="00C568C2">
      <w:pPr>
        <w:pStyle w:val="Odstavecseseznamem"/>
        <w:ind w:left="426" w:firstLine="696"/>
        <w:rPr>
          <w:i/>
        </w:rPr>
      </w:pPr>
      <w:r w:rsidRPr="00D538F0">
        <w:rPr>
          <w:i/>
        </w:rPr>
        <w:t xml:space="preserve">                   bodu </w:t>
      </w:r>
      <w:r w:rsidR="00BD40B6" w:rsidRPr="00D538F0">
        <w:rPr>
          <w:bCs/>
          <w:i/>
        </w:rPr>
        <w:t>D.2.5</w:t>
      </w:r>
      <w:r w:rsidRPr="00D538F0">
        <w:rPr>
          <w:bCs/>
          <w:i/>
        </w:rPr>
        <w:t xml:space="preserve">. - </w:t>
      </w:r>
      <w:r w:rsidRPr="00D538F0">
        <w:rPr>
          <w:i/>
        </w:rPr>
        <w:t>5.2.1.1 :</w:t>
      </w:r>
    </w:p>
    <w:p w:rsidR="005F2EDF" w:rsidRPr="00D538F0" w:rsidRDefault="00E43360" w:rsidP="005F2EDF">
      <w:pPr>
        <w:pStyle w:val="Odstavecseseznamem"/>
        <w:numPr>
          <w:ilvl w:val="4"/>
          <w:numId w:val="18"/>
        </w:numPr>
        <w:ind w:left="2977"/>
        <w:jc w:val="both"/>
        <w:rPr>
          <w:i/>
          <w:iCs/>
        </w:rPr>
      </w:pPr>
      <w:r w:rsidRPr="00D538F0">
        <w:rPr>
          <w:i/>
        </w:rPr>
        <w:t>po zhotovení jednotlivých komponentů pohonu provozního tabulového uzávěru, komponentů táhel, … a jejich přepravy na VD bude z pravého břehu proveden přesun speciálním vozíkem po lávce do sdruženého objektu VD podestu horní strojovny 735,895 m n.m. Odtud se pomocí portálového jeřábu 5t přesune uzávěr do šachty návodního provozního uzávěru na servisní podestu 729,275 m n.m.</w:t>
      </w:r>
    </w:p>
    <w:p w:rsidR="005F2EDF" w:rsidRPr="00D538F0" w:rsidRDefault="005F2EDF" w:rsidP="005F2EDF">
      <w:pPr>
        <w:pStyle w:val="Odstavecseseznamem"/>
        <w:numPr>
          <w:ilvl w:val="4"/>
          <w:numId w:val="18"/>
        </w:numPr>
        <w:ind w:left="2977"/>
        <w:jc w:val="both"/>
        <w:rPr>
          <w:i/>
          <w:iCs/>
        </w:rPr>
      </w:pPr>
      <w:r w:rsidRPr="00D538F0">
        <w:rPr>
          <w:i/>
        </w:rPr>
        <w:t>p</w:t>
      </w:r>
      <w:r w:rsidRPr="00D538F0">
        <w:rPr>
          <w:i/>
          <w:iCs/>
        </w:rPr>
        <w:t>o zhotovení jednotlivých komponentů pohonu provozního tabulového uzávěru, komponentů táhel, … a jejich přepravy na VD bude z pravého břehu proveden přesun speciálním vozíkem po lávce do sdruženého objektu VD podestu horní strojovny 735,895 m n.m. Odtud se pomocí portálového jeřábu 5t přesunou komponenty pohonu návodního provozního uzávěru na místo montáže</w:t>
      </w:r>
    </w:p>
    <w:p w:rsidR="00C568C2" w:rsidRPr="00D538F0" w:rsidRDefault="00C568C2" w:rsidP="00C568C2">
      <w:pPr>
        <w:ind w:left="1418" w:hanging="141"/>
        <w:jc w:val="both"/>
        <w:rPr>
          <w:i/>
          <w:iCs/>
        </w:rPr>
      </w:pPr>
      <w:r w:rsidRPr="00D538F0">
        <w:rPr>
          <w:i/>
          <w:iCs/>
        </w:rPr>
        <w:t>- montáže:</w:t>
      </w:r>
    </w:p>
    <w:p w:rsidR="00C568C2" w:rsidRPr="00D538F0" w:rsidRDefault="00C568C2" w:rsidP="00C568C2">
      <w:pPr>
        <w:ind w:left="1701" w:hanging="285"/>
        <w:jc w:val="both"/>
        <w:rPr>
          <w:iCs/>
        </w:rPr>
      </w:pPr>
      <w:r w:rsidRPr="00D538F0">
        <w:rPr>
          <w:iCs/>
        </w:rPr>
        <w:t xml:space="preserve">  - montáž nosné OK zvedacího mechanizmu - rámu, soustrojí zvedacího mechanizmu (zvedací mechanizmus ZM 509, kryt, ...), , vodítko, rám plošina, pochůzný rošt, Gallův řetěz DGV180 + závěsná konzola,  pochůzná plocha (podlahové plechy slza 4  4x900x685, 4x900x1055) dle výkresové dokumentace </w:t>
      </w:r>
      <w:r w:rsidRPr="00D538F0">
        <w:t xml:space="preserve">č.v. </w:t>
      </w:r>
      <w:r w:rsidRPr="00D538F0">
        <w:rPr>
          <w:iCs/>
        </w:rPr>
        <w:t>A0-1895-00 a A1-1896-02</w:t>
      </w:r>
    </w:p>
    <w:p w:rsidR="00C568C2" w:rsidRPr="00D538F0" w:rsidRDefault="00C568C2" w:rsidP="00C568C2">
      <w:pPr>
        <w:ind w:left="1701" w:hanging="285"/>
        <w:jc w:val="both"/>
        <w:rPr>
          <w:iCs/>
        </w:rPr>
      </w:pPr>
      <w:r w:rsidRPr="00D538F0">
        <w:rPr>
          <w:iCs/>
        </w:rPr>
        <w:t xml:space="preserve">  - zapojení, odborné nastavení a zprovoznění zvedacího mechanizmu ZM 509 (víceotáčkového servopohonu SIPOS 7) servisním technikem s certifikací výrobce pohonu (např. AUMA pro servopohon SIPOS 7)</w:t>
      </w:r>
    </w:p>
    <w:p w:rsidR="00C568C2" w:rsidRPr="00D538F0" w:rsidRDefault="00C568C2" w:rsidP="00C568C2">
      <w:pPr>
        <w:pStyle w:val="Odstavecseseznamem"/>
        <w:ind w:left="426" w:firstLine="696"/>
        <w:rPr>
          <w:i/>
        </w:rPr>
      </w:pPr>
      <w:r w:rsidRPr="00D538F0">
        <w:rPr>
          <w:i/>
          <w:iCs/>
        </w:rPr>
        <w:t xml:space="preserve">  - montáže</w:t>
      </w:r>
      <w:r w:rsidRPr="00D538F0">
        <w:rPr>
          <w:i/>
        </w:rPr>
        <w:t xml:space="preserve"> – provedení části úkonů viz likvidace staveniště a pracoviště dle</w:t>
      </w:r>
    </w:p>
    <w:p w:rsidR="00C568C2" w:rsidRPr="00D538F0" w:rsidRDefault="00C568C2" w:rsidP="00C568C2">
      <w:pPr>
        <w:ind w:left="426" w:hanging="285"/>
        <w:jc w:val="both"/>
        <w:rPr>
          <w:iCs/>
        </w:rPr>
      </w:pPr>
      <w:r w:rsidRPr="00D538F0">
        <w:rPr>
          <w:i/>
        </w:rPr>
        <w:t xml:space="preserve">                   bodu </w:t>
      </w:r>
      <w:r w:rsidR="00BD40B6" w:rsidRPr="00D538F0">
        <w:rPr>
          <w:bCs/>
          <w:i/>
        </w:rPr>
        <w:t>D.2.5</w:t>
      </w:r>
      <w:r w:rsidRPr="00D538F0">
        <w:rPr>
          <w:bCs/>
          <w:i/>
        </w:rPr>
        <w:t xml:space="preserve">. - </w:t>
      </w:r>
      <w:r w:rsidRPr="00D538F0">
        <w:rPr>
          <w:i/>
        </w:rPr>
        <w:t>5.2.1.1:</w:t>
      </w:r>
    </w:p>
    <w:p w:rsidR="00C568C2" w:rsidRPr="00D538F0" w:rsidRDefault="00C568C2" w:rsidP="00FA1548">
      <w:pPr>
        <w:pStyle w:val="Odstavecseseznamem"/>
        <w:numPr>
          <w:ilvl w:val="0"/>
          <w:numId w:val="29"/>
        </w:numPr>
        <w:ind w:left="2977" w:hanging="284"/>
        <w:jc w:val="both"/>
        <w:rPr>
          <w:i/>
        </w:rPr>
      </w:pPr>
      <w:r w:rsidRPr="00D538F0">
        <w:rPr>
          <w:i/>
        </w:rPr>
        <w:t xml:space="preserve">provedení spuštění návodního provozního tabulového uzávěru nově nainstalovaným pohonem – zvedacím mechanizmem ZM509 na dno šachty systémem s </w:t>
      </w:r>
      <w:r w:rsidRPr="00D538F0">
        <w:rPr>
          <w:i/>
          <w:iCs/>
        </w:rPr>
        <w:t>postupnou montáží jednotlivých táhel a krokovým zvedacím cyklem mechanizmu</w:t>
      </w:r>
    </w:p>
    <w:p w:rsidR="00E43360" w:rsidRPr="00D538F0" w:rsidRDefault="00E43360" w:rsidP="00E43360">
      <w:pPr>
        <w:pStyle w:val="Odstavecseseznamem"/>
        <w:numPr>
          <w:ilvl w:val="0"/>
          <w:numId w:val="29"/>
        </w:numPr>
        <w:ind w:left="2977" w:hanging="284"/>
        <w:jc w:val="both"/>
        <w:rPr>
          <w:i/>
        </w:rPr>
      </w:pPr>
      <w:r w:rsidRPr="00D538F0">
        <w:rPr>
          <w:i/>
          <w:iCs/>
        </w:rPr>
        <w:t xml:space="preserve">provedení nastavení </w:t>
      </w:r>
      <w:r w:rsidRPr="00D538F0">
        <w:rPr>
          <w:i/>
        </w:rPr>
        <w:t>návodního provozního tabulového uzávěru - nastavení koncových poloh uzávěru, odzkoušení uzávěru – provedení suchých zkoušek uzávěru</w:t>
      </w:r>
    </w:p>
    <w:p w:rsidR="00C568C2" w:rsidRPr="00D538F0" w:rsidRDefault="00C568C2" w:rsidP="00FA1548">
      <w:pPr>
        <w:pStyle w:val="Odstavecseseznamem"/>
        <w:numPr>
          <w:ilvl w:val="0"/>
          <w:numId w:val="29"/>
        </w:numPr>
        <w:ind w:left="2977" w:hanging="284"/>
        <w:jc w:val="both"/>
      </w:pPr>
      <w:r w:rsidRPr="00D538F0">
        <w:rPr>
          <w:i/>
          <w:iCs/>
        </w:rPr>
        <w:t xml:space="preserve">provedení vyhrazení revizního tabulového uzávěru za pomocí potápěčů </w:t>
      </w:r>
      <w:r w:rsidRPr="00D538F0">
        <w:rPr>
          <w:iCs/>
        </w:rPr>
        <w:t>zhotovitele</w:t>
      </w:r>
    </w:p>
    <w:p w:rsidR="00C568C2" w:rsidRPr="00D538F0" w:rsidRDefault="00C568C2" w:rsidP="00FA1548">
      <w:pPr>
        <w:pStyle w:val="Odstavecseseznamem"/>
        <w:numPr>
          <w:ilvl w:val="0"/>
          <w:numId w:val="29"/>
        </w:numPr>
        <w:ind w:left="2977" w:hanging="283"/>
        <w:jc w:val="both"/>
        <w:rPr>
          <w:i/>
        </w:rPr>
      </w:pPr>
      <w:r w:rsidRPr="00D538F0">
        <w:rPr>
          <w:i/>
        </w:rPr>
        <w:t>provedení komplexní zkoušky návodního provozního tabulového uzávěru včetně příslušenství a jeho předání provozovateli k</w:t>
      </w:r>
      <w:r w:rsidR="005F2EDF" w:rsidRPr="00D538F0">
        <w:rPr>
          <w:i/>
        </w:rPr>
        <w:t> </w:t>
      </w:r>
      <w:r w:rsidRPr="00D538F0">
        <w:rPr>
          <w:i/>
        </w:rPr>
        <w:t>užívaní</w:t>
      </w:r>
    </w:p>
    <w:p w:rsidR="005F2EDF" w:rsidRPr="00D538F0" w:rsidRDefault="005F2EDF" w:rsidP="005F2EDF">
      <w:pPr>
        <w:jc w:val="both"/>
        <w:rPr>
          <w:i/>
        </w:rPr>
      </w:pPr>
    </w:p>
    <w:p w:rsidR="0043559E" w:rsidRPr="00D538F0" w:rsidRDefault="0043559E" w:rsidP="005F2EDF">
      <w:pPr>
        <w:jc w:val="both"/>
        <w:rPr>
          <w:i/>
        </w:rPr>
      </w:pPr>
    </w:p>
    <w:p w:rsidR="0043559E" w:rsidRPr="00D538F0" w:rsidRDefault="0043559E" w:rsidP="005F2EDF">
      <w:pPr>
        <w:jc w:val="both"/>
        <w:rPr>
          <w:i/>
        </w:rPr>
      </w:pPr>
    </w:p>
    <w:p w:rsidR="0043559E" w:rsidRPr="00D538F0" w:rsidRDefault="0043559E" w:rsidP="005F2EDF">
      <w:pPr>
        <w:jc w:val="both"/>
        <w:rPr>
          <w:i/>
        </w:rPr>
      </w:pPr>
    </w:p>
    <w:p w:rsidR="0043559E" w:rsidRPr="00D538F0" w:rsidRDefault="0043559E" w:rsidP="005F2EDF">
      <w:pPr>
        <w:jc w:val="both"/>
        <w:rPr>
          <w:i/>
        </w:rPr>
      </w:pPr>
    </w:p>
    <w:p w:rsidR="003678BC" w:rsidRPr="00D538F0" w:rsidRDefault="003678BC" w:rsidP="00FA1548">
      <w:pPr>
        <w:numPr>
          <w:ilvl w:val="0"/>
          <w:numId w:val="16"/>
        </w:numPr>
        <w:jc w:val="both"/>
        <w:rPr>
          <w:iCs/>
        </w:rPr>
      </w:pPr>
      <w:r w:rsidRPr="00D538F0">
        <w:rPr>
          <w:iCs/>
        </w:rPr>
        <w:lastRenderedPageBreak/>
        <w:t xml:space="preserve">provedení </w:t>
      </w:r>
      <w:r w:rsidR="000018FB" w:rsidRPr="00D538F0">
        <w:rPr>
          <w:iCs/>
        </w:rPr>
        <w:t>likvidace staveniště</w:t>
      </w:r>
      <w:r w:rsidRPr="00D538F0">
        <w:rPr>
          <w:iCs/>
        </w:rPr>
        <w:t xml:space="preserve"> VD </w:t>
      </w:r>
      <w:r w:rsidR="000018FB" w:rsidRPr="00D538F0">
        <w:rPr>
          <w:iCs/>
        </w:rPr>
        <w:t>Josefův Důl</w:t>
      </w:r>
      <w:r w:rsidRPr="00D538F0">
        <w:rPr>
          <w:iCs/>
        </w:rPr>
        <w:t>:</w:t>
      </w:r>
    </w:p>
    <w:p w:rsidR="00385BBC" w:rsidRPr="00D538F0" w:rsidRDefault="00385BBC" w:rsidP="00385BBC">
      <w:pPr>
        <w:ind w:left="1560" w:hanging="144"/>
        <w:jc w:val="both"/>
      </w:pPr>
      <w:r w:rsidRPr="00D538F0">
        <w:t xml:space="preserve">- odstranění a ekologická likvidace odpadu (hydraulický olej z agregátu pohybového mechanizmu, …) </w:t>
      </w:r>
    </w:p>
    <w:p w:rsidR="00385BBC" w:rsidRPr="00D538F0" w:rsidRDefault="00385BBC" w:rsidP="00385BBC">
      <w:pPr>
        <w:ind w:left="1560" w:hanging="144"/>
        <w:jc w:val="both"/>
      </w:pPr>
      <w:r w:rsidRPr="00D538F0">
        <w:t xml:space="preserve">- předaní demontované OK provozovateli VD včetně přepravy po areálu VD (demontované komponenty původního </w:t>
      </w:r>
      <w:r w:rsidR="000018FB" w:rsidRPr="00D538F0">
        <w:t>pohonu provozního tabulového uzávěru,</w:t>
      </w:r>
      <w:r w:rsidRPr="00D538F0">
        <w:t xml:space="preserve"> hydraulického agregátu, přímočarého hydromotoru, …) </w:t>
      </w:r>
    </w:p>
    <w:p w:rsidR="00E61BDC" w:rsidRPr="00D538F0" w:rsidRDefault="00E61BDC" w:rsidP="00FA1548">
      <w:pPr>
        <w:numPr>
          <w:ilvl w:val="0"/>
          <w:numId w:val="16"/>
        </w:numPr>
        <w:jc w:val="both"/>
        <w:rPr>
          <w:iCs/>
        </w:rPr>
      </w:pPr>
      <w:r w:rsidRPr="00D538F0">
        <w:rPr>
          <w:iCs/>
        </w:rPr>
        <w:t xml:space="preserve">předání zrekonstruovaného a modernizovaného technologického zařízení </w:t>
      </w:r>
      <w:r w:rsidR="000018FB" w:rsidRPr="00D538F0">
        <w:rPr>
          <w:iCs/>
        </w:rPr>
        <w:t xml:space="preserve">návodního provozního tabulového </w:t>
      </w:r>
      <w:r w:rsidR="008020B9" w:rsidRPr="00D538F0">
        <w:rPr>
          <w:iCs/>
        </w:rPr>
        <w:t>uzávěru (</w:t>
      </w:r>
      <w:r w:rsidR="000018FB" w:rsidRPr="00D538F0">
        <w:rPr>
          <w:iCs/>
        </w:rPr>
        <w:t xml:space="preserve">revizní tabulový uzávěr, návodní provozní tabulové uzávěry, </w:t>
      </w:r>
      <w:r w:rsidR="008020B9" w:rsidRPr="00D538F0">
        <w:rPr>
          <w:iCs/>
        </w:rPr>
        <w:t xml:space="preserve">soustrojí zvedacího </w:t>
      </w:r>
      <w:r w:rsidR="000018FB" w:rsidRPr="00D538F0">
        <w:rPr>
          <w:iCs/>
        </w:rPr>
        <w:t xml:space="preserve">mechanizmu ZM509 </w:t>
      </w:r>
      <w:r w:rsidR="008020B9" w:rsidRPr="00D538F0">
        <w:rPr>
          <w:iCs/>
        </w:rPr>
        <w:t>včetně příslušenství</w:t>
      </w:r>
      <w:r w:rsidR="000018FB" w:rsidRPr="00D538F0">
        <w:rPr>
          <w:iCs/>
        </w:rPr>
        <w:t>, šachty provozních tabulových uzávěrů</w:t>
      </w:r>
      <w:r w:rsidR="008020B9" w:rsidRPr="00D538F0">
        <w:rPr>
          <w:iCs/>
        </w:rPr>
        <w:t xml:space="preserve">) levé a pravé </w:t>
      </w:r>
      <w:r w:rsidRPr="00D538F0">
        <w:rPr>
          <w:iCs/>
        </w:rPr>
        <w:t>spodní výpusti DN</w:t>
      </w:r>
      <w:r w:rsidR="008020B9" w:rsidRPr="00D538F0">
        <w:rPr>
          <w:iCs/>
        </w:rPr>
        <w:t>1</w:t>
      </w:r>
      <w:r w:rsidR="000018FB" w:rsidRPr="00D538F0">
        <w:rPr>
          <w:iCs/>
        </w:rPr>
        <w:t>2</w:t>
      </w:r>
      <w:r w:rsidR="008020B9" w:rsidRPr="00D538F0">
        <w:rPr>
          <w:iCs/>
        </w:rPr>
        <w:t>00</w:t>
      </w:r>
      <w:r w:rsidRPr="00D538F0">
        <w:rPr>
          <w:iCs/>
        </w:rPr>
        <w:t xml:space="preserve"> </w:t>
      </w:r>
      <w:r w:rsidR="001F0D7F" w:rsidRPr="00D538F0">
        <w:rPr>
          <w:iCs/>
        </w:rPr>
        <w:t xml:space="preserve">VD </w:t>
      </w:r>
      <w:r w:rsidRPr="00D538F0">
        <w:rPr>
          <w:iCs/>
        </w:rPr>
        <w:t>provozovateli do běžného (zkušebního) provozu</w:t>
      </w:r>
    </w:p>
    <w:p w:rsidR="00E61BDC" w:rsidRPr="00D538F0" w:rsidRDefault="00E61BDC" w:rsidP="00FA1548">
      <w:pPr>
        <w:numPr>
          <w:ilvl w:val="0"/>
          <w:numId w:val="16"/>
        </w:numPr>
        <w:jc w:val="both"/>
        <w:rPr>
          <w:iCs/>
        </w:rPr>
      </w:pPr>
      <w:r w:rsidRPr="00D538F0">
        <w:rPr>
          <w:iCs/>
        </w:rPr>
        <w:t>likvidace</w:t>
      </w:r>
      <w:r w:rsidR="00096900" w:rsidRPr="00D538F0">
        <w:rPr>
          <w:iCs/>
        </w:rPr>
        <w:t xml:space="preserve"> zařízení</w:t>
      </w:r>
      <w:r w:rsidRPr="00D538F0">
        <w:rPr>
          <w:iCs/>
        </w:rPr>
        <w:t xml:space="preserve"> staveniště, pracoviště, manipulačních tras</w:t>
      </w:r>
      <w:r w:rsidR="00096900" w:rsidRPr="00D538F0">
        <w:rPr>
          <w:iCs/>
        </w:rPr>
        <w:t>, vyčištění manipulačních ploch a komunikace v místech provádění prací</w:t>
      </w:r>
      <w:r w:rsidR="00DA1D86" w:rsidRPr="00D538F0">
        <w:rPr>
          <w:iCs/>
        </w:rPr>
        <w:t xml:space="preserve">, </w:t>
      </w:r>
      <w:r w:rsidR="00DA1D86" w:rsidRPr="00D538F0">
        <w:t xml:space="preserve">uvedení dočasných záborů </w:t>
      </w:r>
      <w:r w:rsidR="00180403" w:rsidRPr="00D538F0">
        <w:t xml:space="preserve">                           </w:t>
      </w:r>
      <w:r w:rsidR="00DA1D86" w:rsidRPr="00D538F0">
        <w:t>– vymezených ploch staveniště do původního stavu</w:t>
      </w:r>
    </w:p>
    <w:p w:rsidR="0088558E" w:rsidRPr="00D538F0" w:rsidRDefault="0088558E" w:rsidP="00FA1548">
      <w:pPr>
        <w:numPr>
          <w:ilvl w:val="0"/>
          <w:numId w:val="16"/>
        </w:numPr>
        <w:jc w:val="both"/>
        <w:rPr>
          <w:iCs/>
        </w:rPr>
      </w:pPr>
      <w:r w:rsidRPr="00D538F0">
        <w:rPr>
          <w:iCs/>
        </w:rPr>
        <w:t>uvedení staveniště do původního stavu</w:t>
      </w:r>
    </w:p>
    <w:p w:rsidR="00E61BDC" w:rsidRPr="00D538F0" w:rsidRDefault="00E61BDC" w:rsidP="00FA1548">
      <w:pPr>
        <w:numPr>
          <w:ilvl w:val="0"/>
          <w:numId w:val="16"/>
        </w:numPr>
        <w:jc w:val="both"/>
        <w:rPr>
          <w:iCs/>
        </w:rPr>
      </w:pPr>
      <w:r w:rsidRPr="00D538F0">
        <w:rPr>
          <w:iCs/>
        </w:rPr>
        <w:t xml:space="preserve">odevzdání staveniště – pracoviště a dotčených pozemků stavbou provozovateli VD </w:t>
      </w:r>
      <w:r w:rsidR="00180403" w:rsidRPr="00D538F0">
        <w:rPr>
          <w:iCs/>
        </w:rPr>
        <w:t xml:space="preserve">                </w:t>
      </w:r>
      <w:r w:rsidRPr="00D538F0">
        <w:rPr>
          <w:iCs/>
        </w:rPr>
        <w:t>a majitelům pozemků</w:t>
      </w:r>
    </w:p>
    <w:p w:rsidR="00E61BDC" w:rsidRPr="00D538F0" w:rsidRDefault="00E61BDC" w:rsidP="00170883"/>
    <w:p w:rsidR="008A494A" w:rsidRPr="00D538F0" w:rsidRDefault="008A494A" w:rsidP="005F636F"/>
    <w:p w:rsidR="008A494A" w:rsidRPr="00D538F0" w:rsidRDefault="008A494A" w:rsidP="005F636F"/>
    <w:p w:rsidR="00D343B2" w:rsidRPr="00D538F0" w:rsidRDefault="00D343B2" w:rsidP="005F636F"/>
    <w:p w:rsidR="00D343B2" w:rsidRPr="00D538F0" w:rsidRDefault="00D343B2" w:rsidP="005F636F"/>
    <w:p w:rsidR="00D343B2" w:rsidRPr="00D538F0" w:rsidRDefault="00D343B2" w:rsidP="005F636F"/>
    <w:p w:rsidR="00056374" w:rsidRPr="00D538F0" w:rsidRDefault="00056374" w:rsidP="005F636F"/>
    <w:p w:rsidR="00056374" w:rsidRPr="00D538F0" w:rsidRDefault="00056374" w:rsidP="005F636F"/>
    <w:p w:rsidR="00056374" w:rsidRPr="00D538F0" w:rsidRDefault="00056374" w:rsidP="005F636F"/>
    <w:p w:rsidR="005F2EDF" w:rsidRPr="00D538F0" w:rsidRDefault="005F2EDF" w:rsidP="005F636F"/>
    <w:p w:rsidR="005F2EDF" w:rsidRPr="00D538F0" w:rsidRDefault="005F2EDF" w:rsidP="005F636F"/>
    <w:p w:rsidR="005F2EDF" w:rsidRPr="00D538F0" w:rsidRDefault="005F2EDF" w:rsidP="005F636F"/>
    <w:p w:rsidR="005F2EDF" w:rsidRPr="00D538F0" w:rsidRDefault="005F2EDF" w:rsidP="005F636F"/>
    <w:p w:rsidR="005F2EDF" w:rsidRPr="00D538F0" w:rsidRDefault="005F2EDF" w:rsidP="005F636F"/>
    <w:p w:rsidR="005F2EDF" w:rsidRPr="00D538F0" w:rsidRDefault="005F2EDF" w:rsidP="005F636F"/>
    <w:p w:rsidR="005F2EDF" w:rsidRPr="00D538F0" w:rsidRDefault="005F2EDF" w:rsidP="005F636F"/>
    <w:p w:rsidR="005F2EDF" w:rsidRPr="00D538F0" w:rsidRDefault="005F2EDF" w:rsidP="005F636F"/>
    <w:p w:rsidR="005F2EDF" w:rsidRPr="00D538F0" w:rsidRDefault="005F2EDF" w:rsidP="005F636F"/>
    <w:p w:rsidR="005F2EDF" w:rsidRPr="00D538F0" w:rsidRDefault="005F2EDF" w:rsidP="005F636F"/>
    <w:p w:rsidR="005F2EDF" w:rsidRPr="00D538F0" w:rsidRDefault="005F2EDF" w:rsidP="005F636F"/>
    <w:p w:rsidR="005F2EDF" w:rsidRPr="00D538F0" w:rsidRDefault="005F2EDF" w:rsidP="005F636F"/>
    <w:p w:rsidR="005F2EDF" w:rsidRPr="00D538F0" w:rsidRDefault="005F2EDF" w:rsidP="005F636F"/>
    <w:p w:rsidR="005F2EDF" w:rsidRPr="00D538F0" w:rsidRDefault="005F2EDF" w:rsidP="005F636F"/>
    <w:p w:rsidR="005F2EDF" w:rsidRPr="00D538F0" w:rsidRDefault="005F2EDF" w:rsidP="005F636F"/>
    <w:p w:rsidR="005F2EDF" w:rsidRPr="00D538F0" w:rsidRDefault="005F2EDF" w:rsidP="005F636F"/>
    <w:p w:rsidR="00056374" w:rsidRPr="00D538F0" w:rsidRDefault="00056374" w:rsidP="005F636F"/>
    <w:p w:rsidR="00056374" w:rsidRPr="00D538F0" w:rsidRDefault="00056374" w:rsidP="005F636F"/>
    <w:p w:rsidR="00056374" w:rsidRPr="00D538F0" w:rsidRDefault="00056374" w:rsidP="005F636F"/>
    <w:p w:rsidR="00056374" w:rsidRPr="00D538F0" w:rsidRDefault="00056374" w:rsidP="005F636F"/>
    <w:p w:rsidR="00056374" w:rsidRPr="00D538F0" w:rsidRDefault="00056374" w:rsidP="005F636F"/>
    <w:p w:rsidR="000F0FB5" w:rsidRPr="00D538F0" w:rsidRDefault="000F0FB5" w:rsidP="005F636F"/>
    <w:p w:rsidR="00056374" w:rsidRPr="00D538F0" w:rsidRDefault="00056374" w:rsidP="005F636F"/>
    <w:p w:rsidR="00FF42F2" w:rsidRPr="00D538F0" w:rsidRDefault="00BD40B6" w:rsidP="00FF42F2">
      <w:pPr>
        <w:pBdr>
          <w:top w:val="single" w:sz="6" w:space="1" w:color="auto"/>
          <w:left w:val="single" w:sz="6" w:space="1" w:color="auto"/>
          <w:bottom w:val="single" w:sz="6" w:space="1" w:color="auto"/>
          <w:right w:val="single" w:sz="6" w:space="1" w:color="auto"/>
        </w:pBdr>
        <w:shd w:val="pct20" w:color="auto" w:fill="auto"/>
      </w:pPr>
      <w:r w:rsidRPr="00D538F0">
        <w:rPr>
          <w:b/>
          <w:sz w:val="32"/>
        </w:rPr>
        <w:lastRenderedPageBreak/>
        <w:t>D.2.</w:t>
      </w:r>
      <w:r w:rsidR="007A4014" w:rsidRPr="00D538F0">
        <w:rPr>
          <w:b/>
          <w:sz w:val="32"/>
        </w:rPr>
        <w:t>3</w:t>
      </w:r>
      <w:r w:rsidR="00FF42F2" w:rsidRPr="00D538F0">
        <w:rPr>
          <w:b/>
          <w:sz w:val="32"/>
        </w:rPr>
        <w:t xml:space="preserve"> - 7. FOTODOKUMENTACE</w:t>
      </w:r>
    </w:p>
    <w:p w:rsidR="00FF42F2" w:rsidRPr="00D538F0" w:rsidRDefault="00FF42F2" w:rsidP="00FF42F2">
      <w:pPr>
        <w:rPr>
          <w:b/>
          <w:i/>
        </w:rPr>
      </w:pPr>
    </w:p>
    <w:p w:rsidR="003C5EFC" w:rsidRPr="00D538F0" w:rsidRDefault="003C5EFC" w:rsidP="003C5EFC">
      <w:pPr>
        <w:rPr>
          <w:b/>
          <w:i/>
        </w:rPr>
      </w:pPr>
      <w:r w:rsidRPr="00D538F0">
        <w:rPr>
          <w:b/>
          <w:i/>
        </w:rPr>
        <w:t xml:space="preserve">    VD </w:t>
      </w:r>
      <w:r w:rsidR="000018FB" w:rsidRPr="00D538F0">
        <w:rPr>
          <w:b/>
          <w:i/>
        </w:rPr>
        <w:t>Josefův Důl</w:t>
      </w:r>
      <w:r w:rsidRPr="00D538F0">
        <w:rPr>
          <w:b/>
          <w:i/>
        </w:rPr>
        <w:t>:</w:t>
      </w:r>
    </w:p>
    <w:p w:rsidR="003C5EFC" w:rsidRPr="00D538F0" w:rsidRDefault="003C5EFC" w:rsidP="008F4FF2">
      <w:pPr>
        <w:ind w:left="284" w:hanging="284"/>
        <w:rPr>
          <w:i/>
          <w:sz w:val="22"/>
          <w:szCs w:val="22"/>
        </w:rPr>
      </w:pPr>
      <w:r w:rsidRPr="00D538F0">
        <w:rPr>
          <w:i/>
          <w:sz w:val="22"/>
          <w:szCs w:val="22"/>
        </w:rPr>
        <w:t xml:space="preserve">    - </w:t>
      </w:r>
      <w:r w:rsidR="000018FB" w:rsidRPr="00D538F0">
        <w:rPr>
          <w:i/>
          <w:sz w:val="22"/>
          <w:szCs w:val="22"/>
        </w:rPr>
        <w:t>sdružený</w:t>
      </w:r>
      <w:r w:rsidR="00056374" w:rsidRPr="00D538F0">
        <w:rPr>
          <w:i/>
          <w:sz w:val="22"/>
          <w:szCs w:val="22"/>
        </w:rPr>
        <w:t xml:space="preserve"> objekt </w:t>
      </w:r>
      <w:r w:rsidR="000D6F71" w:rsidRPr="00D538F0">
        <w:rPr>
          <w:i/>
          <w:sz w:val="22"/>
          <w:szCs w:val="22"/>
        </w:rPr>
        <w:t xml:space="preserve">VD </w:t>
      </w:r>
      <w:r w:rsidR="00056374" w:rsidRPr="00D538F0">
        <w:rPr>
          <w:i/>
          <w:sz w:val="22"/>
          <w:szCs w:val="22"/>
        </w:rPr>
        <w:t>s levou a pravou spodní výpustí DN1</w:t>
      </w:r>
      <w:r w:rsidR="000018FB" w:rsidRPr="00D538F0">
        <w:rPr>
          <w:i/>
          <w:sz w:val="22"/>
          <w:szCs w:val="22"/>
        </w:rPr>
        <w:t>2</w:t>
      </w:r>
      <w:r w:rsidR="00056374" w:rsidRPr="00D538F0">
        <w:rPr>
          <w:i/>
          <w:sz w:val="22"/>
          <w:szCs w:val="22"/>
        </w:rPr>
        <w:t xml:space="preserve">00, </w:t>
      </w:r>
      <w:r w:rsidR="000D6F71" w:rsidRPr="00D538F0">
        <w:rPr>
          <w:i/>
          <w:sz w:val="22"/>
          <w:szCs w:val="22"/>
        </w:rPr>
        <w:t>obslužná</w:t>
      </w:r>
      <w:r w:rsidR="000018FB" w:rsidRPr="00D538F0">
        <w:rPr>
          <w:i/>
          <w:sz w:val="22"/>
          <w:szCs w:val="22"/>
        </w:rPr>
        <w:t xml:space="preserve"> lávka s pojezdovou kolejovou dráhou </w:t>
      </w:r>
      <w:r w:rsidR="00CF3A68" w:rsidRPr="00D538F0">
        <w:rPr>
          <w:i/>
          <w:sz w:val="22"/>
          <w:szCs w:val="22"/>
        </w:rPr>
        <w:t xml:space="preserve">o nosnosti cca </w:t>
      </w:r>
      <w:r w:rsidR="000018FB" w:rsidRPr="00D538F0">
        <w:rPr>
          <w:i/>
          <w:sz w:val="22"/>
          <w:szCs w:val="22"/>
        </w:rPr>
        <w:t>7</w:t>
      </w:r>
      <w:r w:rsidR="00CF3A68" w:rsidRPr="00D538F0">
        <w:rPr>
          <w:i/>
          <w:sz w:val="22"/>
          <w:szCs w:val="22"/>
        </w:rPr>
        <w:t xml:space="preserve">t, </w:t>
      </w:r>
      <w:r w:rsidR="00D52F3B" w:rsidRPr="00D538F0">
        <w:rPr>
          <w:i/>
          <w:sz w:val="22"/>
          <w:szCs w:val="22"/>
        </w:rPr>
        <w:t>…</w:t>
      </w:r>
    </w:p>
    <w:p w:rsidR="003C5EFC" w:rsidRPr="00D538F0" w:rsidRDefault="0058662A" w:rsidP="00FF42F2">
      <w:pPr>
        <w:rPr>
          <w:b/>
          <w:i/>
        </w:rPr>
      </w:pPr>
      <w:r w:rsidRPr="00D538F0">
        <w:rPr>
          <w:noProof/>
        </w:rPr>
        <w:drawing>
          <wp:anchor distT="0" distB="0" distL="114300" distR="114300" simplePos="0" relativeHeight="251908608" behindDoc="1" locked="0" layoutInCell="1" allowOverlap="1" wp14:anchorId="4AC33F93" wp14:editId="3F6ACB83">
            <wp:simplePos x="0" y="0"/>
            <wp:positionH relativeFrom="column">
              <wp:posOffset>2991697</wp:posOffset>
            </wp:positionH>
            <wp:positionV relativeFrom="paragraph">
              <wp:posOffset>96520</wp:posOffset>
            </wp:positionV>
            <wp:extent cx="2400000" cy="1800000"/>
            <wp:effectExtent l="0" t="0" r="635" b="0"/>
            <wp:wrapTight wrapText="bothSides">
              <wp:wrapPolygon edited="0">
                <wp:start x="0" y="0"/>
                <wp:lineTo x="0" y="21265"/>
                <wp:lineTo x="21434" y="21265"/>
                <wp:lineTo x="21434" y="0"/>
                <wp:lineTo x="0" y="0"/>
              </wp:wrapPolygon>
            </wp:wrapTight>
            <wp:docPr id="25" name="Obrázek 25" descr="C:\Data\Dokumenty\POVODÍ  LABE\VD Josefův důl\2020\Foto 2020, 2021\KD 8.6.2021\20210608_13342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C:\Data\Dokumenty\POVODÍ  LABE\VD Josefův důl\2020\Foto 2020, 2021\KD 8.6.2021\20210608_133423.jpg"/>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2400000" cy="1800000"/>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D538F0">
        <w:rPr>
          <w:noProof/>
        </w:rPr>
        <w:drawing>
          <wp:anchor distT="0" distB="0" distL="114300" distR="114300" simplePos="0" relativeHeight="251906560" behindDoc="1" locked="0" layoutInCell="1" allowOverlap="1" wp14:anchorId="039CBDBE" wp14:editId="2F27CC36">
            <wp:simplePos x="0" y="0"/>
            <wp:positionH relativeFrom="column">
              <wp:posOffset>361950</wp:posOffset>
            </wp:positionH>
            <wp:positionV relativeFrom="paragraph">
              <wp:posOffset>98425</wp:posOffset>
            </wp:positionV>
            <wp:extent cx="2399665" cy="1799590"/>
            <wp:effectExtent l="0" t="0" r="635" b="0"/>
            <wp:wrapTight wrapText="bothSides">
              <wp:wrapPolygon edited="0">
                <wp:start x="0" y="0"/>
                <wp:lineTo x="0" y="21265"/>
                <wp:lineTo x="21434" y="21265"/>
                <wp:lineTo x="21434" y="0"/>
                <wp:lineTo x="0" y="0"/>
              </wp:wrapPolygon>
            </wp:wrapTight>
            <wp:docPr id="24" name="Obrázek 24" descr="C:\Data\Dokumenty\POVODÍ  LABE\VD Josefův důl\2020\Foto 2020, 2021\KD 8.6.2021\20210608_08342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C:\Data\Dokumenty\POVODÍ  LABE\VD Josefův důl\2020\Foto 2020, 2021\KD 8.6.2021\20210608_083420.jpg"/>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2399665" cy="1799590"/>
                    </a:xfrm>
                    <a:prstGeom prst="rect">
                      <a:avLst/>
                    </a:prstGeom>
                    <a:noFill/>
                    <a:ln>
                      <a:noFill/>
                    </a:ln>
                  </pic:spPr>
                </pic:pic>
              </a:graphicData>
            </a:graphic>
            <wp14:sizeRelH relativeFrom="margin">
              <wp14:pctWidth>0</wp14:pctWidth>
            </wp14:sizeRelH>
            <wp14:sizeRelV relativeFrom="margin">
              <wp14:pctHeight>0</wp14:pctHeight>
            </wp14:sizeRelV>
          </wp:anchor>
        </w:drawing>
      </w:r>
    </w:p>
    <w:p w:rsidR="006D32FA" w:rsidRPr="00D538F0" w:rsidRDefault="006D32FA" w:rsidP="00FF42F2">
      <w:pPr>
        <w:rPr>
          <w:b/>
          <w:bCs/>
          <w:i/>
          <w:iCs/>
        </w:rPr>
      </w:pPr>
    </w:p>
    <w:p w:rsidR="0058662A" w:rsidRPr="00D538F0" w:rsidRDefault="0058662A" w:rsidP="00FF42F2">
      <w:pPr>
        <w:rPr>
          <w:b/>
          <w:bCs/>
          <w:i/>
          <w:iCs/>
        </w:rPr>
      </w:pPr>
    </w:p>
    <w:p w:rsidR="0058662A" w:rsidRPr="00D538F0" w:rsidRDefault="0058662A" w:rsidP="00FF42F2">
      <w:pPr>
        <w:rPr>
          <w:b/>
          <w:bCs/>
          <w:i/>
          <w:iCs/>
        </w:rPr>
      </w:pPr>
    </w:p>
    <w:p w:rsidR="0058662A" w:rsidRPr="00D538F0" w:rsidRDefault="0058662A" w:rsidP="00FF42F2">
      <w:pPr>
        <w:rPr>
          <w:b/>
          <w:bCs/>
          <w:i/>
          <w:iCs/>
        </w:rPr>
      </w:pPr>
    </w:p>
    <w:p w:rsidR="0058662A" w:rsidRPr="00D538F0" w:rsidRDefault="0058662A" w:rsidP="00FF42F2">
      <w:pPr>
        <w:rPr>
          <w:b/>
          <w:bCs/>
          <w:i/>
          <w:iCs/>
        </w:rPr>
      </w:pPr>
    </w:p>
    <w:p w:rsidR="0058662A" w:rsidRPr="00D538F0" w:rsidRDefault="0058662A" w:rsidP="00FF42F2">
      <w:pPr>
        <w:rPr>
          <w:b/>
          <w:bCs/>
          <w:i/>
          <w:iCs/>
        </w:rPr>
      </w:pPr>
    </w:p>
    <w:p w:rsidR="0058662A" w:rsidRPr="00D538F0" w:rsidRDefault="0058662A" w:rsidP="00FF42F2">
      <w:pPr>
        <w:rPr>
          <w:b/>
          <w:bCs/>
          <w:i/>
          <w:iCs/>
        </w:rPr>
      </w:pPr>
    </w:p>
    <w:p w:rsidR="0058662A" w:rsidRPr="00D538F0" w:rsidRDefault="0058662A" w:rsidP="00FF42F2">
      <w:pPr>
        <w:rPr>
          <w:b/>
          <w:bCs/>
          <w:i/>
          <w:iCs/>
        </w:rPr>
      </w:pPr>
    </w:p>
    <w:p w:rsidR="0058662A" w:rsidRPr="00D538F0" w:rsidRDefault="0058662A" w:rsidP="00FF42F2">
      <w:pPr>
        <w:rPr>
          <w:b/>
          <w:bCs/>
          <w:i/>
          <w:iCs/>
        </w:rPr>
      </w:pPr>
    </w:p>
    <w:p w:rsidR="0058662A" w:rsidRPr="00D538F0" w:rsidRDefault="0058662A" w:rsidP="00FF42F2">
      <w:pPr>
        <w:rPr>
          <w:b/>
          <w:bCs/>
          <w:i/>
          <w:iCs/>
        </w:rPr>
      </w:pPr>
    </w:p>
    <w:p w:rsidR="0058662A" w:rsidRPr="00D538F0" w:rsidRDefault="0058662A" w:rsidP="00FF42F2">
      <w:pPr>
        <w:rPr>
          <w:b/>
          <w:bCs/>
          <w:i/>
          <w:iCs/>
        </w:rPr>
      </w:pPr>
    </w:p>
    <w:p w:rsidR="0058662A" w:rsidRPr="00D538F0" w:rsidRDefault="0058662A" w:rsidP="00FF42F2">
      <w:pPr>
        <w:rPr>
          <w:b/>
          <w:bCs/>
          <w:i/>
          <w:iCs/>
        </w:rPr>
      </w:pPr>
    </w:p>
    <w:p w:rsidR="00FF42F2" w:rsidRPr="00D538F0" w:rsidRDefault="00BD40B6" w:rsidP="00FF42F2">
      <w:pPr>
        <w:rPr>
          <w:b/>
          <w:i/>
        </w:rPr>
      </w:pPr>
      <w:r w:rsidRPr="00D538F0">
        <w:rPr>
          <w:b/>
          <w:bCs/>
          <w:i/>
          <w:iCs/>
        </w:rPr>
        <w:t>D.2.</w:t>
      </w:r>
      <w:r w:rsidR="007A4014" w:rsidRPr="00D538F0">
        <w:rPr>
          <w:b/>
          <w:bCs/>
          <w:i/>
          <w:iCs/>
        </w:rPr>
        <w:t>3</w:t>
      </w:r>
      <w:r w:rsidR="000D79D2" w:rsidRPr="00D538F0">
        <w:rPr>
          <w:b/>
          <w:bCs/>
          <w:i/>
          <w:iCs/>
        </w:rPr>
        <w:t xml:space="preserve"> - </w:t>
      </w:r>
      <w:r w:rsidR="00FF42F2" w:rsidRPr="00D538F0">
        <w:rPr>
          <w:b/>
          <w:i/>
        </w:rPr>
        <w:t xml:space="preserve">7.1 </w:t>
      </w:r>
      <w:r w:rsidR="008F4FF2" w:rsidRPr="00D538F0">
        <w:rPr>
          <w:b/>
          <w:i/>
        </w:rPr>
        <w:t xml:space="preserve">Stávající </w:t>
      </w:r>
      <w:r w:rsidR="00312C78" w:rsidRPr="00D538F0">
        <w:rPr>
          <w:b/>
          <w:i/>
        </w:rPr>
        <w:t xml:space="preserve">technologické zařízení </w:t>
      </w:r>
      <w:r w:rsidR="000D6F71" w:rsidRPr="00D538F0">
        <w:rPr>
          <w:b/>
          <w:i/>
        </w:rPr>
        <w:t>návodního provozního uzávěru</w:t>
      </w:r>
      <w:r w:rsidR="00527EA5" w:rsidRPr="00D538F0">
        <w:rPr>
          <w:b/>
          <w:i/>
        </w:rPr>
        <w:t xml:space="preserve"> levé a pravé spodní výpusti DN1</w:t>
      </w:r>
      <w:r w:rsidR="000D6F71" w:rsidRPr="00D538F0">
        <w:rPr>
          <w:b/>
          <w:i/>
        </w:rPr>
        <w:t>2</w:t>
      </w:r>
      <w:r w:rsidR="00527EA5" w:rsidRPr="00D538F0">
        <w:rPr>
          <w:b/>
          <w:i/>
        </w:rPr>
        <w:t>00</w:t>
      </w:r>
      <w:r w:rsidR="00312C78" w:rsidRPr="00D538F0">
        <w:rPr>
          <w:b/>
          <w:i/>
        </w:rPr>
        <w:t xml:space="preserve"> VD </w:t>
      </w:r>
      <w:r w:rsidR="000D6F71" w:rsidRPr="00D538F0">
        <w:rPr>
          <w:b/>
          <w:i/>
        </w:rPr>
        <w:t>Josefův Důl</w:t>
      </w:r>
      <w:r w:rsidR="008F4FF2" w:rsidRPr="00D538F0">
        <w:rPr>
          <w:b/>
          <w:i/>
        </w:rPr>
        <w:t xml:space="preserve">: </w:t>
      </w:r>
    </w:p>
    <w:p w:rsidR="00A37684" w:rsidRPr="00D538F0" w:rsidRDefault="00A37684" w:rsidP="00A37684"/>
    <w:p w:rsidR="0047433A" w:rsidRPr="00D538F0" w:rsidRDefault="0058662A" w:rsidP="0047433A">
      <w:pPr>
        <w:rPr>
          <w:i/>
          <w:sz w:val="22"/>
          <w:szCs w:val="22"/>
        </w:rPr>
      </w:pPr>
      <w:r w:rsidRPr="00D538F0">
        <w:rPr>
          <w:noProof/>
        </w:rPr>
        <w:drawing>
          <wp:anchor distT="0" distB="0" distL="114300" distR="114300" simplePos="0" relativeHeight="251912704" behindDoc="1" locked="0" layoutInCell="1" allowOverlap="1" wp14:anchorId="17AD6E18" wp14:editId="736540FE">
            <wp:simplePos x="0" y="0"/>
            <wp:positionH relativeFrom="column">
              <wp:posOffset>148590</wp:posOffset>
            </wp:positionH>
            <wp:positionV relativeFrom="paragraph">
              <wp:posOffset>485775</wp:posOffset>
            </wp:positionV>
            <wp:extent cx="1799590" cy="1349375"/>
            <wp:effectExtent l="0" t="3493" r="6668" b="6667"/>
            <wp:wrapTight wrapText="bothSides">
              <wp:wrapPolygon edited="0">
                <wp:start x="-42" y="21544"/>
                <wp:lineTo x="21451" y="21544"/>
                <wp:lineTo x="21451" y="198"/>
                <wp:lineTo x="-42" y="198"/>
                <wp:lineTo x="-42" y="21544"/>
              </wp:wrapPolygon>
            </wp:wrapTight>
            <wp:docPr id="27" name="Obrázek 27" descr="C:\Data\Dokumenty\POVODÍ  LABE\VD Josefův důl\2020\Foto 2020, 2021\KD 8.6.2021\20210608_08364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C:\Data\Dokumenty\POVODÍ  LABE\VD Josefův důl\2020\Foto 2020, 2021\KD 8.6.2021\20210608_083648.jpg"/>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rot="5400000">
                      <a:off x="0" y="0"/>
                      <a:ext cx="1799590" cy="1349375"/>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D538F0">
        <w:rPr>
          <w:noProof/>
        </w:rPr>
        <w:drawing>
          <wp:anchor distT="0" distB="0" distL="114300" distR="114300" simplePos="0" relativeHeight="251914752" behindDoc="1" locked="0" layoutInCell="1" allowOverlap="1" wp14:anchorId="394C7B68" wp14:editId="462719D3">
            <wp:simplePos x="0" y="0"/>
            <wp:positionH relativeFrom="column">
              <wp:posOffset>4378325</wp:posOffset>
            </wp:positionH>
            <wp:positionV relativeFrom="paragraph">
              <wp:posOffset>480695</wp:posOffset>
            </wp:positionV>
            <wp:extent cx="1799590" cy="1349375"/>
            <wp:effectExtent l="0" t="3493" r="6668" b="6667"/>
            <wp:wrapTight wrapText="bothSides">
              <wp:wrapPolygon edited="0">
                <wp:start x="-42" y="21544"/>
                <wp:lineTo x="21451" y="21544"/>
                <wp:lineTo x="21451" y="198"/>
                <wp:lineTo x="-42" y="198"/>
                <wp:lineTo x="-42" y="21544"/>
              </wp:wrapPolygon>
            </wp:wrapTight>
            <wp:docPr id="28" name="Obrázek 28" descr="C:\Data\Dokumenty\POVODÍ  LABE\VD Josefův důl\2020\Foto 2020, 2021\KD 8.6.2021\20210608_08361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C:\Data\Dokumenty\POVODÍ  LABE\VD Josefův důl\2020\Foto 2020, 2021\KD 8.6.2021\20210608_083615.jpg"/>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rot="5400000">
                      <a:off x="0" y="0"/>
                      <a:ext cx="1799590" cy="134937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47433A" w:rsidRPr="00D538F0">
        <w:rPr>
          <w:i/>
          <w:sz w:val="22"/>
          <w:szCs w:val="22"/>
        </w:rPr>
        <w:t xml:space="preserve">- stávající </w:t>
      </w:r>
      <w:r w:rsidR="000D6F71" w:rsidRPr="00D538F0">
        <w:rPr>
          <w:i/>
          <w:sz w:val="22"/>
          <w:szCs w:val="22"/>
        </w:rPr>
        <w:t>obslužná lávka s pojezdovou kolejovou dráhou o nosnosti cca 7t</w:t>
      </w:r>
      <w:r w:rsidR="0047433A" w:rsidRPr="00D538F0">
        <w:rPr>
          <w:i/>
          <w:sz w:val="22"/>
          <w:szCs w:val="22"/>
        </w:rPr>
        <w:t>, vstupní brána, zábradlí, …</w:t>
      </w:r>
    </w:p>
    <w:p w:rsidR="0047433A" w:rsidRPr="00D538F0" w:rsidRDefault="0058662A" w:rsidP="0047433A">
      <w:r w:rsidRPr="00D538F0">
        <w:rPr>
          <w:noProof/>
        </w:rPr>
        <w:drawing>
          <wp:anchor distT="0" distB="0" distL="114300" distR="114300" simplePos="0" relativeHeight="251910656" behindDoc="1" locked="0" layoutInCell="1" allowOverlap="1" wp14:anchorId="2D939BFC" wp14:editId="12D3DCCE">
            <wp:simplePos x="0" y="0"/>
            <wp:positionH relativeFrom="column">
              <wp:posOffset>1951355</wp:posOffset>
            </wp:positionH>
            <wp:positionV relativeFrom="paragraph">
              <wp:posOffset>96520</wp:posOffset>
            </wp:positionV>
            <wp:extent cx="2400000" cy="1800000"/>
            <wp:effectExtent l="0" t="0" r="635" b="0"/>
            <wp:wrapTight wrapText="bothSides">
              <wp:wrapPolygon edited="0">
                <wp:start x="0" y="0"/>
                <wp:lineTo x="0" y="21265"/>
                <wp:lineTo x="21434" y="21265"/>
                <wp:lineTo x="21434" y="0"/>
                <wp:lineTo x="0" y="0"/>
              </wp:wrapPolygon>
            </wp:wrapTight>
            <wp:docPr id="26" name="Obrázek 26" descr="C:\Data\Dokumenty\POVODÍ  LABE\VD Josefův důl\2020\Foto 2020, 2021\KD 8.6.2021\20210608_08363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C:\Data\Dokumenty\POVODÍ  LABE\VD Josefův důl\2020\Foto 2020, 2021\KD 8.6.2021\20210608_083636.jpg"/>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2400000" cy="1800000"/>
                    </a:xfrm>
                    <a:prstGeom prst="rect">
                      <a:avLst/>
                    </a:prstGeom>
                    <a:noFill/>
                    <a:ln>
                      <a:noFill/>
                    </a:ln>
                  </pic:spPr>
                </pic:pic>
              </a:graphicData>
            </a:graphic>
            <wp14:sizeRelH relativeFrom="margin">
              <wp14:pctWidth>0</wp14:pctWidth>
            </wp14:sizeRelH>
            <wp14:sizeRelV relativeFrom="margin">
              <wp14:pctHeight>0</wp14:pctHeight>
            </wp14:sizeRelV>
          </wp:anchor>
        </w:drawing>
      </w:r>
    </w:p>
    <w:p w:rsidR="0047433A" w:rsidRPr="00D538F0" w:rsidRDefault="0047433A" w:rsidP="0047433A"/>
    <w:p w:rsidR="0047433A" w:rsidRPr="00D538F0" w:rsidRDefault="0047433A" w:rsidP="0047433A"/>
    <w:p w:rsidR="0047433A" w:rsidRPr="00D538F0" w:rsidRDefault="0047433A" w:rsidP="0047433A"/>
    <w:p w:rsidR="0047433A" w:rsidRPr="00D538F0" w:rsidRDefault="0047433A" w:rsidP="0047433A"/>
    <w:p w:rsidR="0047433A" w:rsidRPr="00D538F0" w:rsidRDefault="0047433A" w:rsidP="0047433A"/>
    <w:p w:rsidR="0047433A" w:rsidRPr="00D538F0" w:rsidRDefault="0047433A" w:rsidP="0047433A"/>
    <w:p w:rsidR="0047433A" w:rsidRPr="00D538F0" w:rsidRDefault="0047433A" w:rsidP="0047433A"/>
    <w:p w:rsidR="0047433A" w:rsidRPr="00D538F0" w:rsidRDefault="0047433A" w:rsidP="0047433A"/>
    <w:p w:rsidR="0047433A" w:rsidRPr="00D538F0" w:rsidRDefault="0047433A" w:rsidP="0047433A"/>
    <w:p w:rsidR="0047433A" w:rsidRPr="00D538F0" w:rsidRDefault="0047433A" w:rsidP="0047433A"/>
    <w:p w:rsidR="00203086" w:rsidRPr="00D538F0" w:rsidRDefault="00203086" w:rsidP="00203086">
      <w:pPr>
        <w:rPr>
          <w:i/>
          <w:sz w:val="22"/>
          <w:szCs w:val="22"/>
        </w:rPr>
      </w:pPr>
    </w:p>
    <w:p w:rsidR="008F4F84" w:rsidRPr="00D538F0" w:rsidRDefault="008F4F84" w:rsidP="00031CF5">
      <w:pPr>
        <w:rPr>
          <w:i/>
          <w:sz w:val="22"/>
          <w:szCs w:val="22"/>
        </w:rPr>
      </w:pPr>
    </w:p>
    <w:p w:rsidR="0058662A" w:rsidRPr="00D538F0" w:rsidRDefault="0058662A" w:rsidP="00887057">
      <w:pPr>
        <w:ind w:left="142" w:hanging="142"/>
        <w:rPr>
          <w:i/>
          <w:sz w:val="22"/>
          <w:szCs w:val="22"/>
        </w:rPr>
      </w:pPr>
      <w:r w:rsidRPr="00D538F0">
        <w:rPr>
          <w:i/>
          <w:sz w:val="22"/>
          <w:szCs w:val="22"/>
        </w:rPr>
        <w:t>- stávající podesta na kótě 735,895 m n.m. – stávající soustrojí hydraulického pohnu provozního tabulového uzávěru levé a pravé SV DN1200, stávající speciální kolový vozík, kolejová dráha, stávající portálový jeřáb 5t, … (stav 09/2020)</w:t>
      </w:r>
    </w:p>
    <w:p w:rsidR="00391C1E" w:rsidRPr="00D538F0" w:rsidRDefault="0058662A" w:rsidP="00031CF5">
      <w:pPr>
        <w:rPr>
          <w:i/>
          <w:sz w:val="22"/>
          <w:szCs w:val="22"/>
        </w:rPr>
      </w:pPr>
      <w:r w:rsidRPr="00D538F0">
        <w:rPr>
          <w:noProof/>
        </w:rPr>
        <w:drawing>
          <wp:anchor distT="0" distB="0" distL="114300" distR="114300" simplePos="0" relativeHeight="251916800" behindDoc="1" locked="0" layoutInCell="1" allowOverlap="1" wp14:anchorId="4AB8F8EF" wp14:editId="3532C48A">
            <wp:simplePos x="0" y="0"/>
            <wp:positionH relativeFrom="column">
              <wp:posOffset>362162</wp:posOffset>
            </wp:positionH>
            <wp:positionV relativeFrom="paragraph">
              <wp:posOffset>135255</wp:posOffset>
            </wp:positionV>
            <wp:extent cx="2400000" cy="1800000"/>
            <wp:effectExtent l="0" t="0" r="635" b="0"/>
            <wp:wrapTight wrapText="bothSides">
              <wp:wrapPolygon edited="0">
                <wp:start x="0" y="0"/>
                <wp:lineTo x="0" y="21265"/>
                <wp:lineTo x="21434" y="21265"/>
                <wp:lineTo x="21434" y="0"/>
                <wp:lineTo x="0" y="0"/>
              </wp:wrapPolygon>
            </wp:wrapTight>
            <wp:docPr id="29" name="Obrázek 29" descr="C:\Data\Obrázky\PROFI\VD JOSEFŮV DŮL\2020\KD 16.9.2020\P107055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Data\Obrázky\PROFI\VD JOSEFŮV DŮL\2020\KD 16.9.2020\P1070551.JPG"/>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2400000" cy="1800000"/>
                    </a:xfrm>
                    <a:prstGeom prst="rect">
                      <a:avLst/>
                    </a:prstGeom>
                    <a:noFill/>
                    <a:ln>
                      <a:noFill/>
                    </a:ln>
                  </pic:spPr>
                </pic:pic>
              </a:graphicData>
            </a:graphic>
            <wp14:sizeRelH relativeFrom="margin">
              <wp14:pctWidth>0</wp14:pctWidth>
            </wp14:sizeRelH>
            <wp14:sizeRelV relativeFrom="margin">
              <wp14:pctHeight>0</wp14:pctHeight>
            </wp14:sizeRelV>
          </wp:anchor>
        </w:drawing>
      </w:r>
    </w:p>
    <w:p w:rsidR="00391C1E" w:rsidRPr="00D538F0" w:rsidRDefault="00391C1E" w:rsidP="00031CF5">
      <w:pPr>
        <w:rPr>
          <w:i/>
          <w:sz w:val="22"/>
          <w:szCs w:val="22"/>
        </w:rPr>
      </w:pPr>
    </w:p>
    <w:p w:rsidR="00391C1E" w:rsidRPr="00D538F0" w:rsidRDefault="0058662A" w:rsidP="00031CF5">
      <w:pPr>
        <w:rPr>
          <w:i/>
          <w:sz w:val="22"/>
          <w:szCs w:val="22"/>
        </w:rPr>
      </w:pPr>
      <w:r w:rsidRPr="00D538F0">
        <w:rPr>
          <w:noProof/>
        </w:rPr>
        <w:drawing>
          <wp:anchor distT="0" distB="0" distL="114300" distR="114300" simplePos="0" relativeHeight="251918848" behindDoc="1" locked="0" layoutInCell="1" allowOverlap="1" wp14:anchorId="3B126974" wp14:editId="4C6460D4">
            <wp:simplePos x="0" y="0"/>
            <wp:positionH relativeFrom="column">
              <wp:posOffset>3007360</wp:posOffset>
            </wp:positionH>
            <wp:positionV relativeFrom="paragraph">
              <wp:posOffset>33020</wp:posOffset>
            </wp:positionV>
            <wp:extent cx="1799590" cy="1349375"/>
            <wp:effectExtent l="0" t="3493" r="6668" b="6667"/>
            <wp:wrapTight wrapText="bothSides">
              <wp:wrapPolygon edited="0">
                <wp:start x="21642" y="56"/>
                <wp:lineTo x="149" y="56"/>
                <wp:lineTo x="149" y="21402"/>
                <wp:lineTo x="21642" y="21402"/>
                <wp:lineTo x="21642" y="56"/>
              </wp:wrapPolygon>
            </wp:wrapTight>
            <wp:docPr id="31" name="Obrázek 31" descr="C:\Data\Obrázky\PROFI\VD JOSEFŮV DŮL\2020\KD 16.9.2020\P107055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Data\Obrázky\PROFI\VD JOSEFŮV DŮL\2020\KD 16.9.2020\P1070552.JPG"/>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rot="16200000">
                      <a:off x="0" y="0"/>
                      <a:ext cx="1799590" cy="1349375"/>
                    </a:xfrm>
                    <a:prstGeom prst="rect">
                      <a:avLst/>
                    </a:prstGeom>
                    <a:noFill/>
                    <a:ln>
                      <a:noFill/>
                    </a:ln>
                  </pic:spPr>
                </pic:pic>
              </a:graphicData>
            </a:graphic>
            <wp14:sizeRelH relativeFrom="margin">
              <wp14:pctWidth>0</wp14:pctWidth>
            </wp14:sizeRelH>
            <wp14:sizeRelV relativeFrom="margin">
              <wp14:pctHeight>0</wp14:pctHeight>
            </wp14:sizeRelV>
          </wp:anchor>
        </w:drawing>
      </w:r>
    </w:p>
    <w:p w:rsidR="00391C1E" w:rsidRPr="00D538F0" w:rsidRDefault="00391C1E" w:rsidP="00031CF5">
      <w:pPr>
        <w:rPr>
          <w:i/>
          <w:sz w:val="22"/>
          <w:szCs w:val="22"/>
        </w:rPr>
      </w:pPr>
    </w:p>
    <w:p w:rsidR="00391C1E" w:rsidRPr="00D538F0" w:rsidRDefault="00391C1E" w:rsidP="00031CF5">
      <w:pPr>
        <w:rPr>
          <w:i/>
          <w:sz w:val="22"/>
          <w:szCs w:val="22"/>
        </w:rPr>
      </w:pPr>
    </w:p>
    <w:p w:rsidR="0058662A" w:rsidRPr="00D538F0" w:rsidRDefault="0058662A" w:rsidP="00031CF5">
      <w:pPr>
        <w:rPr>
          <w:i/>
          <w:sz w:val="22"/>
          <w:szCs w:val="22"/>
        </w:rPr>
      </w:pPr>
    </w:p>
    <w:p w:rsidR="0058662A" w:rsidRPr="00D538F0" w:rsidRDefault="0058662A" w:rsidP="00031CF5">
      <w:pPr>
        <w:rPr>
          <w:i/>
          <w:sz w:val="22"/>
          <w:szCs w:val="22"/>
        </w:rPr>
      </w:pPr>
    </w:p>
    <w:p w:rsidR="0058662A" w:rsidRPr="00D538F0" w:rsidRDefault="0058662A" w:rsidP="00031CF5">
      <w:pPr>
        <w:rPr>
          <w:i/>
          <w:sz w:val="22"/>
          <w:szCs w:val="22"/>
        </w:rPr>
      </w:pPr>
    </w:p>
    <w:p w:rsidR="0058662A" w:rsidRPr="00D538F0" w:rsidRDefault="0058662A" w:rsidP="00031CF5">
      <w:pPr>
        <w:rPr>
          <w:i/>
          <w:sz w:val="22"/>
          <w:szCs w:val="22"/>
        </w:rPr>
      </w:pPr>
    </w:p>
    <w:p w:rsidR="0058662A" w:rsidRPr="00D538F0" w:rsidRDefault="0058662A" w:rsidP="00031CF5">
      <w:pPr>
        <w:rPr>
          <w:i/>
          <w:sz w:val="22"/>
          <w:szCs w:val="22"/>
        </w:rPr>
      </w:pPr>
    </w:p>
    <w:p w:rsidR="0058662A" w:rsidRPr="00D538F0" w:rsidRDefault="0058662A" w:rsidP="00031CF5">
      <w:pPr>
        <w:rPr>
          <w:i/>
          <w:sz w:val="22"/>
          <w:szCs w:val="22"/>
        </w:rPr>
      </w:pPr>
    </w:p>
    <w:p w:rsidR="0058662A" w:rsidRPr="00D538F0" w:rsidRDefault="0058662A" w:rsidP="00031CF5">
      <w:pPr>
        <w:rPr>
          <w:i/>
          <w:sz w:val="22"/>
          <w:szCs w:val="22"/>
        </w:rPr>
      </w:pPr>
    </w:p>
    <w:p w:rsidR="0058662A" w:rsidRPr="00D538F0" w:rsidRDefault="0058662A" w:rsidP="00031CF5">
      <w:pPr>
        <w:rPr>
          <w:i/>
          <w:sz w:val="22"/>
          <w:szCs w:val="22"/>
        </w:rPr>
      </w:pPr>
    </w:p>
    <w:p w:rsidR="00072C60" w:rsidRPr="00D538F0" w:rsidRDefault="00072C60" w:rsidP="00031CF5">
      <w:pPr>
        <w:rPr>
          <w:i/>
          <w:sz w:val="22"/>
          <w:szCs w:val="22"/>
        </w:rPr>
      </w:pPr>
    </w:p>
    <w:p w:rsidR="0058662A" w:rsidRPr="00D538F0" w:rsidRDefault="0058662A" w:rsidP="00493E85">
      <w:pPr>
        <w:jc w:val="both"/>
        <w:rPr>
          <w:i/>
          <w:sz w:val="22"/>
          <w:szCs w:val="22"/>
        </w:rPr>
      </w:pPr>
      <w:r w:rsidRPr="00D538F0">
        <w:rPr>
          <w:i/>
          <w:sz w:val="22"/>
          <w:szCs w:val="22"/>
        </w:rPr>
        <w:t xml:space="preserve">- </w:t>
      </w:r>
      <w:r w:rsidR="00493E85" w:rsidRPr="00D538F0">
        <w:rPr>
          <w:i/>
          <w:sz w:val="22"/>
          <w:szCs w:val="22"/>
        </w:rPr>
        <w:t xml:space="preserve">stávající </w:t>
      </w:r>
      <w:r w:rsidR="00ED3A0B" w:rsidRPr="00D538F0">
        <w:rPr>
          <w:i/>
          <w:sz w:val="22"/>
          <w:szCs w:val="22"/>
        </w:rPr>
        <w:t>návodní provozní</w:t>
      </w:r>
      <w:r w:rsidR="00493E85" w:rsidRPr="00D538F0">
        <w:rPr>
          <w:i/>
          <w:sz w:val="22"/>
          <w:szCs w:val="22"/>
        </w:rPr>
        <w:t xml:space="preserve"> tabulový uzávěr zavěšený na </w:t>
      </w:r>
      <w:r w:rsidR="00ED3A0B" w:rsidRPr="00D538F0">
        <w:rPr>
          <w:i/>
          <w:sz w:val="22"/>
          <w:szCs w:val="22"/>
        </w:rPr>
        <w:t>táhlech</w:t>
      </w:r>
      <w:r w:rsidR="00493E85" w:rsidRPr="00D538F0">
        <w:rPr>
          <w:i/>
          <w:sz w:val="22"/>
          <w:szCs w:val="22"/>
        </w:rPr>
        <w:t xml:space="preserve">  – stávající opotřebovaná těsnící sada uzáv</w:t>
      </w:r>
      <w:r w:rsidR="00ED3A0B" w:rsidRPr="00D538F0">
        <w:rPr>
          <w:i/>
          <w:sz w:val="22"/>
          <w:szCs w:val="22"/>
        </w:rPr>
        <w:t>ěru, stávající degradovaná PKO plošně napadená povrchovou korozí s místními projevy počínající důlkové koroze</w:t>
      </w:r>
      <w:r w:rsidR="00493E85" w:rsidRPr="00D538F0">
        <w:rPr>
          <w:i/>
          <w:sz w:val="22"/>
          <w:szCs w:val="22"/>
        </w:rPr>
        <w:t xml:space="preserve">, poškozená a opotřebovaná </w:t>
      </w:r>
      <w:r w:rsidR="00ED3A0B" w:rsidRPr="00D538F0">
        <w:rPr>
          <w:i/>
          <w:sz w:val="22"/>
          <w:szCs w:val="22"/>
        </w:rPr>
        <w:t>pojezdová kola s nákolky</w:t>
      </w:r>
      <w:r w:rsidR="00493E85" w:rsidRPr="00D538F0">
        <w:rPr>
          <w:i/>
          <w:sz w:val="22"/>
          <w:szCs w:val="22"/>
        </w:rPr>
        <w:t>, poškozený spojovací materiál, …</w:t>
      </w:r>
      <w:r w:rsidRPr="00D538F0">
        <w:rPr>
          <w:i/>
          <w:sz w:val="22"/>
          <w:szCs w:val="22"/>
        </w:rPr>
        <w:t xml:space="preserve"> (stav 09/2020)</w:t>
      </w:r>
    </w:p>
    <w:p w:rsidR="0058662A" w:rsidRPr="00D538F0" w:rsidRDefault="0058662A" w:rsidP="00031CF5">
      <w:pPr>
        <w:rPr>
          <w:i/>
          <w:sz w:val="22"/>
          <w:szCs w:val="22"/>
        </w:rPr>
      </w:pPr>
    </w:p>
    <w:p w:rsidR="0058662A" w:rsidRPr="00D538F0" w:rsidRDefault="00304BA3" w:rsidP="00031CF5">
      <w:pPr>
        <w:rPr>
          <w:i/>
          <w:sz w:val="22"/>
          <w:szCs w:val="22"/>
        </w:rPr>
      </w:pPr>
      <w:r w:rsidRPr="00D538F0">
        <w:rPr>
          <w:b/>
          <w:noProof/>
        </w:rPr>
        <w:drawing>
          <wp:anchor distT="0" distB="0" distL="114300" distR="114300" simplePos="0" relativeHeight="251922944" behindDoc="1" locked="0" layoutInCell="1" allowOverlap="1" wp14:anchorId="6F7A549C" wp14:editId="430CDDE8">
            <wp:simplePos x="0" y="0"/>
            <wp:positionH relativeFrom="column">
              <wp:posOffset>2868733</wp:posOffset>
            </wp:positionH>
            <wp:positionV relativeFrom="paragraph">
              <wp:posOffset>12065</wp:posOffset>
            </wp:positionV>
            <wp:extent cx="2405687" cy="1800000"/>
            <wp:effectExtent l="0" t="0" r="0" b="0"/>
            <wp:wrapTight wrapText="bothSides">
              <wp:wrapPolygon edited="0">
                <wp:start x="0" y="0"/>
                <wp:lineTo x="0" y="21265"/>
                <wp:lineTo x="21383" y="21265"/>
                <wp:lineTo x="21383" y="0"/>
                <wp:lineTo x="0" y="0"/>
              </wp:wrapPolygon>
            </wp:wrapTight>
            <wp:docPr id="11" name="Obrázek 11" descr="P53100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P5310008"/>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2405687" cy="1800000"/>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D538F0">
        <w:rPr>
          <w:b/>
          <w:noProof/>
        </w:rPr>
        <w:drawing>
          <wp:anchor distT="0" distB="0" distL="114300" distR="114300" simplePos="0" relativeHeight="251920896" behindDoc="1" locked="0" layoutInCell="1" allowOverlap="1" wp14:anchorId="437C4FA8" wp14:editId="1308AABD">
            <wp:simplePos x="0" y="0"/>
            <wp:positionH relativeFrom="column">
              <wp:posOffset>273269</wp:posOffset>
            </wp:positionH>
            <wp:positionV relativeFrom="paragraph">
              <wp:posOffset>17145</wp:posOffset>
            </wp:positionV>
            <wp:extent cx="2408571" cy="1800000"/>
            <wp:effectExtent l="0" t="0" r="0" b="0"/>
            <wp:wrapTight wrapText="bothSides">
              <wp:wrapPolygon edited="0">
                <wp:start x="0" y="0"/>
                <wp:lineTo x="0" y="21265"/>
                <wp:lineTo x="21355" y="21265"/>
                <wp:lineTo x="21355" y="0"/>
                <wp:lineTo x="0" y="0"/>
              </wp:wrapPolygon>
            </wp:wrapTight>
            <wp:docPr id="2" name="Obrázek 2" descr="P53100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P5310007"/>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2408571" cy="1800000"/>
                    </a:xfrm>
                    <a:prstGeom prst="rect">
                      <a:avLst/>
                    </a:prstGeom>
                    <a:noFill/>
                    <a:ln>
                      <a:noFill/>
                    </a:ln>
                  </pic:spPr>
                </pic:pic>
              </a:graphicData>
            </a:graphic>
            <wp14:sizeRelH relativeFrom="margin">
              <wp14:pctWidth>0</wp14:pctWidth>
            </wp14:sizeRelH>
            <wp14:sizeRelV relativeFrom="margin">
              <wp14:pctHeight>0</wp14:pctHeight>
            </wp14:sizeRelV>
          </wp:anchor>
        </w:drawing>
      </w:r>
    </w:p>
    <w:p w:rsidR="0084510C" w:rsidRPr="00D538F0" w:rsidRDefault="0084510C" w:rsidP="00031CF5">
      <w:pPr>
        <w:rPr>
          <w:i/>
          <w:sz w:val="22"/>
          <w:szCs w:val="22"/>
        </w:rPr>
      </w:pPr>
    </w:p>
    <w:p w:rsidR="0084510C" w:rsidRPr="00D538F0" w:rsidRDefault="0084510C" w:rsidP="00031CF5">
      <w:pPr>
        <w:rPr>
          <w:i/>
          <w:sz w:val="22"/>
          <w:szCs w:val="22"/>
        </w:rPr>
      </w:pPr>
    </w:p>
    <w:p w:rsidR="0084510C" w:rsidRPr="00D538F0" w:rsidRDefault="0084510C" w:rsidP="00031CF5">
      <w:pPr>
        <w:rPr>
          <w:i/>
          <w:sz w:val="22"/>
          <w:szCs w:val="22"/>
        </w:rPr>
      </w:pPr>
    </w:p>
    <w:p w:rsidR="0084510C" w:rsidRPr="00D538F0" w:rsidRDefault="0084510C" w:rsidP="00031CF5">
      <w:pPr>
        <w:rPr>
          <w:i/>
          <w:sz w:val="22"/>
          <w:szCs w:val="22"/>
        </w:rPr>
      </w:pPr>
    </w:p>
    <w:p w:rsidR="0084510C" w:rsidRPr="00D538F0" w:rsidRDefault="0084510C" w:rsidP="00031CF5">
      <w:pPr>
        <w:rPr>
          <w:i/>
          <w:sz w:val="22"/>
          <w:szCs w:val="22"/>
        </w:rPr>
      </w:pPr>
    </w:p>
    <w:p w:rsidR="0084510C" w:rsidRPr="00D538F0" w:rsidRDefault="0084510C" w:rsidP="00031CF5">
      <w:pPr>
        <w:rPr>
          <w:i/>
          <w:sz w:val="22"/>
          <w:szCs w:val="22"/>
        </w:rPr>
      </w:pPr>
    </w:p>
    <w:p w:rsidR="0084510C" w:rsidRPr="00D538F0" w:rsidRDefault="0084510C" w:rsidP="00031CF5">
      <w:pPr>
        <w:rPr>
          <w:i/>
          <w:sz w:val="22"/>
          <w:szCs w:val="22"/>
        </w:rPr>
      </w:pPr>
    </w:p>
    <w:p w:rsidR="0084510C" w:rsidRPr="00D538F0" w:rsidRDefault="0084510C" w:rsidP="00031CF5">
      <w:pPr>
        <w:rPr>
          <w:i/>
          <w:sz w:val="22"/>
          <w:szCs w:val="22"/>
        </w:rPr>
      </w:pPr>
    </w:p>
    <w:p w:rsidR="0084510C" w:rsidRPr="00D538F0" w:rsidRDefault="0084510C" w:rsidP="00031CF5">
      <w:pPr>
        <w:rPr>
          <w:i/>
          <w:sz w:val="22"/>
          <w:szCs w:val="22"/>
        </w:rPr>
      </w:pPr>
    </w:p>
    <w:p w:rsidR="0084510C" w:rsidRPr="00D538F0" w:rsidRDefault="0084510C" w:rsidP="00031CF5">
      <w:pPr>
        <w:rPr>
          <w:i/>
          <w:sz w:val="22"/>
          <w:szCs w:val="22"/>
        </w:rPr>
      </w:pPr>
    </w:p>
    <w:p w:rsidR="0084510C" w:rsidRPr="00D538F0" w:rsidRDefault="0084510C" w:rsidP="00031CF5">
      <w:pPr>
        <w:rPr>
          <w:i/>
          <w:sz w:val="22"/>
          <w:szCs w:val="22"/>
        </w:rPr>
      </w:pPr>
    </w:p>
    <w:p w:rsidR="0084510C" w:rsidRPr="00D538F0" w:rsidRDefault="00304BA3" w:rsidP="00031CF5">
      <w:pPr>
        <w:rPr>
          <w:i/>
          <w:sz w:val="22"/>
          <w:szCs w:val="22"/>
        </w:rPr>
      </w:pPr>
      <w:r w:rsidRPr="00D538F0">
        <w:rPr>
          <w:noProof/>
        </w:rPr>
        <w:drawing>
          <wp:anchor distT="0" distB="0" distL="114300" distR="114300" simplePos="0" relativeHeight="251927040" behindDoc="1" locked="0" layoutInCell="1" allowOverlap="1" wp14:anchorId="62CD15C1" wp14:editId="70C883DF">
            <wp:simplePos x="0" y="0"/>
            <wp:positionH relativeFrom="column">
              <wp:posOffset>2876572</wp:posOffset>
            </wp:positionH>
            <wp:positionV relativeFrom="paragraph">
              <wp:posOffset>84323</wp:posOffset>
            </wp:positionV>
            <wp:extent cx="2398678" cy="1800000"/>
            <wp:effectExtent l="0" t="0" r="1905" b="0"/>
            <wp:wrapTight wrapText="bothSides">
              <wp:wrapPolygon edited="0">
                <wp:start x="0" y="0"/>
                <wp:lineTo x="0" y="21265"/>
                <wp:lineTo x="21446" y="21265"/>
                <wp:lineTo x="21446" y="0"/>
                <wp:lineTo x="0" y="0"/>
              </wp:wrapPolygon>
            </wp:wrapTight>
            <wp:docPr id="7" name="Obrázek 7" descr="C:\Data\Obrázky\PROFI\VD JOSEFŮV DŮL\2020\Prohl_16092020\DSCN848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Data\Obrázky\PROFI\VD JOSEFŮV DŮL\2020\Prohl_16092020\DSCN8483.JPG"/>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2398678" cy="1800000"/>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D538F0">
        <w:rPr>
          <w:noProof/>
        </w:rPr>
        <w:drawing>
          <wp:anchor distT="0" distB="0" distL="114300" distR="114300" simplePos="0" relativeHeight="251924992" behindDoc="1" locked="0" layoutInCell="1" allowOverlap="1" wp14:anchorId="1E915990" wp14:editId="4925B61D">
            <wp:simplePos x="0" y="0"/>
            <wp:positionH relativeFrom="column">
              <wp:posOffset>283692</wp:posOffset>
            </wp:positionH>
            <wp:positionV relativeFrom="paragraph">
              <wp:posOffset>82834</wp:posOffset>
            </wp:positionV>
            <wp:extent cx="2398678" cy="1800000"/>
            <wp:effectExtent l="0" t="0" r="1905" b="0"/>
            <wp:wrapTight wrapText="bothSides">
              <wp:wrapPolygon edited="0">
                <wp:start x="0" y="0"/>
                <wp:lineTo x="0" y="21265"/>
                <wp:lineTo x="21446" y="21265"/>
                <wp:lineTo x="21446" y="0"/>
                <wp:lineTo x="0" y="0"/>
              </wp:wrapPolygon>
            </wp:wrapTight>
            <wp:docPr id="6" name="Obrázek 6" descr="C:\Data\Obrázky\PROFI\VD JOSEFŮV DŮL\2020\Prohl_16092020\DSCN845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Data\Obrázky\PROFI\VD JOSEFŮV DŮL\2020\Prohl_16092020\DSCN8451.JPG"/>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2398678" cy="1800000"/>
                    </a:xfrm>
                    <a:prstGeom prst="rect">
                      <a:avLst/>
                    </a:prstGeom>
                    <a:noFill/>
                    <a:ln>
                      <a:noFill/>
                    </a:ln>
                  </pic:spPr>
                </pic:pic>
              </a:graphicData>
            </a:graphic>
            <wp14:sizeRelH relativeFrom="margin">
              <wp14:pctWidth>0</wp14:pctWidth>
            </wp14:sizeRelH>
            <wp14:sizeRelV relativeFrom="margin">
              <wp14:pctHeight>0</wp14:pctHeight>
            </wp14:sizeRelV>
          </wp:anchor>
        </w:drawing>
      </w:r>
    </w:p>
    <w:p w:rsidR="0084510C" w:rsidRPr="00D538F0" w:rsidRDefault="0084510C" w:rsidP="00031CF5">
      <w:pPr>
        <w:rPr>
          <w:i/>
          <w:sz w:val="22"/>
          <w:szCs w:val="22"/>
        </w:rPr>
      </w:pPr>
    </w:p>
    <w:p w:rsidR="0084510C" w:rsidRPr="00D538F0" w:rsidRDefault="0084510C" w:rsidP="00031CF5">
      <w:pPr>
        <w:rPr>
          <w:i/>
          <w:sz w:val="22"/>
          <w:szCs w:val="22"/>
        </w:rPr>
      </w:pPr>
    </w:p>
    <w:p w:rsidR="008F4F84" w:rsidRPr="00D538F0" w:rsidRDefault="008F4F84" w:rsidP="00731412"/>
    <w:p w:rsidR="00816BB8" w:rsidRPr="00D538F0" w:rsidRDefault="00816BB8" w:rsidP="00731412">
      <w:pPr>
        <w:rPr>
          <w:i/>
          <w:sz w:val="22"/>
          <w:szCs w:val="22"/>
        </w:rPr>
      </w:pPr>
    </w:p>
    <w:p w:rsidR="00493E85" w:rsidRPr="00D538F0" w:rsidRDefault="00493E85" w:rsidP="00731412">
      <w:pPr>
        <w:rPr>
          <w:i/>
          <w:sz w:val="22"/>
          <w:szCs w:val="22"/>
        </w:rPr>
      </w:pPr>
    </w:p>
    <w:p w:rsidR="00816BB8" w:rsidRPr="00D538F0" w:rsidRDefault="00816BB8" w:rsidP="00731412">
      <w:pPr>
        <w:rPr>
          <w:i/>
          <w:sz w:val="22"/>
          <w:szCs w:val="22"/>
        </w:rPr>
      </w:pPr>
    </w:p>
    <w:p w:rsidR="009B75FA" w:rsidRPr="00D538F0" w:rsidRDefault="009B75FA" w:rsidP="00731412">
      <w:pPr>
        <w:rPr>
          <w:i/>
          <w:sz w:val="22"/>
          <w:szCs w:val="22"/>
        </w:rPr>
      </w:pPr>
    </w:p>
    <w:p w:rsidR="009B75FA" w:rsidRPr="00D538F0" w:rsidRDefault="009B75FA" w:rsidP="00731412">
      <w:pPr>
        <w:rPr>
          <w:i/>
          <w:sz w:val="22"/>
          <w:szCs w:val="22"/>
        </w:rPr>
      </w:pPr>
    </w:p>
    <w:p w:rsidR="009B75FA" w:rsidRPr="00D538F0" w:rsidRDefault="009B75FA" w:rsidP="00731412">
      <w:pPr>
        <w:rPr>
          <w:i/>
          <w:sz w:val="22"/>
          <w:szCs w:val="22"/>
        </w:rPr>
      </w:pPr>
    </w:p>
    <w:p w:rsidR="009B75FA" w:rsidRPr="00D538F0" w:rsidRDefault="009B75FA" w:rsidP="00731412">
      <w:pPr>
        <w:rPr>
          <w:i/>
          <w:sz w:val="22"/>
          <w:szCs w:val="22"/>
        </w:rPr>
      </w:pPr>
    </w:p>
    <w:p w:rsidR="009B75FA" w:rsidRPr="00D538F0" w:rsidRDefault="009B75FA" w:rsidP="00731412">
      <w:pPr>
        <w:rPr>
          <w:i/>
          <w:sz w:val="22"/>
          <w:szCs w:val="22"/>
        </w:rPr>
      </w:pPr>
    </w:p>
    <w:p w:rsidR="009B75FA" w:rsidRPr="00D538F0" w:rsidRDefault="009B75FA" w:rsidP="00731412">
      <w:pPr>
        <w:rPr>
          <w:i/>
          <w:sz w:val="22"/>
          <w:szCs w:val="22"/>
        </w:rPr>
      </w:pPr>
    </w:p>
    <w:p w:rsidR="009B75FA" w:rsidRPr="00D538F0" w:rsidRDefault="009B75FA" w:rsidP="00731412">
      <w:pPr>
        <w:rPr>
          <w:i/>
          <w:sz w:val="22"/>
          <w:szCs w:val="22"/>
        </w:rPr>
      </w:pPr>
    </w:p>
    <w:p w:rsidR="009B75FA" w:rsidRPr="00D538F0" w:rsidRDefault="009B75FA" w:rsidP="00731412">
      <w:pPr>
        <w:rPr>
          <w:i/>
          <w:sz w:val="22"/>
          <w:szCs w:val="22"/>
        </w:rPr>
      </w:pPr>
    </w:p>
    <w:p w:rsidR="009B75FA" w:rsidRPr="00D538F0" w:rsidRDefault="009B75FA" w:rsidP="00731412">
      <w:pPr>
        <w:rPr>
          <w:i/>
          <w:sz w:val="22"/>
          <w:szCs w:val="22"/>
        </w:rPr>
      </w:pPr>
    </w:p>
    <w:p w:rsidR="009B75FA" w:rsidRPr="00D538F0" w:rsidRDefault="009B75FA" w:rsidP="00731412">
      <w:pPr>
        <w:rPr>
          <w:i/>
          <w:sz w:val="22"/>
          <w:szCs w:val="22"/>
        </w:rPr>
      </w:pPr>
    </w:p>
    <w:p w:rsidR="009B75FA" w:rsidRPr="00D538F0" w:rsidRDefault="009B75FA" w:rsidP="00731412">
      <w:pPr>
        <w:rPr>
          <w:i/>
          <w:sz w:val="22"/>
          <w:szCs w:val="22"/>
        </w:rPr>
      </w:pPr>
    </w:p>
    <w:p w:rsidR="009B75FA" w:rsidRPr="00D538F0" w:rsidRDefault="009B75FA" w:rsidP="00731412">
      <w:pPr>
        <w:rPr>
          <w:i/>
          <w:sz w:val="22"/>
          <w:szCs w:val="22"/>
        </w:rPr>
      </w:pPr>
    </w:p>
    <w:p w:rsidR="009B75FA" w:rsidRPr="00D538F0" w:rsidRDefault="009B75FA" w:rsidP="00731412">
      <w:pPr>
        <w:rPr>
          <w:i/>
          <w:sz w:val="22"/>
          <w:szCs w:val="22"/>
        </w:rPr>
      </w:pPr>
    </w:p>
    <w:p w:rsidR="009B75FA" w:rsidRPr="00D538F0" w:rsidRDefault="009B75FA" w:rsidP="00731412">
      <w:pPr>
        <w:rPr>
          <w:i/>
          <w:sz w:val="22"/>
          <w:szCs w:val="22"/>
        </w:rPr>
      </w:pPr>
    </w:p>
    <w:p w:rsidR="009B75FA" w:rsidRPr="00D538F0" w:rsidRDefault="009B75FA" w:rsidP="00731412">
      <w:pPr>
        <w:rPr>
          <w:i/>
          <w:sz w:val="22"/>
          <w:szCs w:val="22"/>
        </w:rPr>
      </w:pPr>
    </w:p>
    <w:p w:rsidR="009B75FA" w:rsidRPr="00D538F0" w:rsidRDefault="00304BA3" w:rsidP="00731412">
      <w:pPr>
        <w:rPr>
          <w:i/>
          <w:sz w:val="22"/>
          <w:szCs w:val="22"/>
        </w:rPr>
      </w:pPr>
      <w:r w:rsidRPr="00D538F0">
        <w:rPr>
          <w:b/>
          <w:noProof/>
        </w:rPr>
        <w:drawing>
          <wp:anchor distT="0" distB="0" distL="114300" distR="114300" simplePos="0" relativeHeight="251931136" behindDoc="1" locked="1" layoutInCell="1" allowOverlap="1" wp14:anchorId="7C63725F" wp14:editId="0E27A7EB">
            <wp:simplePos x="0" y="0"/>
            <wp:positionH relativeFrom="column">
              <wp:posOffset>2871470</wp:posOffset>
            </wp:positionH>
            <wp:positionV relativeFrom="paragraph">
              <wp:posOffset>-1457960</wp:posOffset>
            </wp:positionV>
            <wp:extent cx="2397125" cy="1169035"/>
            <wp:effectExtent l="0" t="0" r="3175" b="0"/>
            <wp:wrapTight wrapText="bothSides">
              <wp:wrapPolygon edited="0">
                <wp:start x="0" y="0"/>
                <wp:lineTo x="0" y="21119"/>
                <wp:lineTo x="21457" y="21119"/>
                <wp:lineTo x="21457" y="0"/>
                <wp:lineTo x="0" y="0"/>
              </wp:wrapPolygon>
            </wp:wrapTight>
            <wp:docPr id="5" name="Obrázek 5" descr="P5310036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P5310036A"/>
                    <pic:cNvPicPr>
                      <a:picLocks noChangeAspect="1" noChangeArrowheads="1"/>
                    </pic:cNvPicPr>
                  </pic:nvPicPr>
                  <pic:blipFill>
                    <a:blip r:embed="rId23">
                      <a:lum bright="6000" contrast="12000"/>
                      <a:extLst>
                        <a:ext uri="{28A0092B-C50C-407E-A947-70E740481C1C}">
                          <a14:useLocalDpi xmlns:a14="http://schemas.microsoft.com/office/drawing/2010/main" val="0"/>
                        </a:ext>
                      </a:extLst>
                    </a:blip>
                    <a:srcRect/>
                    <a:stretch>
                      <a:fillRect/>
                    </a:stretch>
                  </pic:blipFill>
                  <pic:spPr bwMode="auto">
                    <a:xfrm>
                      <a:off x="0" y="0"/>
                      <a:ext cx="2397125" cy="1169035"/>
                    </a:xfrm>
                    <a:prstGeom prst="rect">
                      <a:avLst/>
                    </a:prstGeom>
                    <a:noFill/>
                    <a:ln>
                      <a:noFill/>
                    </a:ln>
                  </pic:spPr>
                </pic:pic>
              </a:graphicData>
            </a:graphic>
            <wp14:sizeRelH relativeFrom="page">
              <wp14:pctWidth>0</wp14:pctWidth>
            </wp14:sizeRelH>
            <wp14:sizeRelV relativeFrom="page">
              <wp14:pctHeight>0</wp14:pctHeight>
            </wp14:sizeRelV>
          </wp:anchor>
        </w:drawing>
      </w:r>
      <w:r w:rsidRPr="00D538F0">
        <w:rPr>
          <w:b/>
          <w:noProof/>
        </w:rPr>
        <w:drawing>
          <wp:anchor distT="0" distB="0" distL="114300" distR="114300" simplePos="0" relativeHeight="251929088" behindDoc="1" locked="1" layoutInCell="1" allowOverlap="1" wp14:anchorId="321C5E7D" wp14:editId="0561A8F8">
            <wp:simplePos x="0" y="0"/>
            <wp:positionH relativeFrom="column">
              <wp:posOffset>283210</wp:posOffset>
            </wp:positionH>
            <wp:positionV relativeFrom="paragraph">
              <wp:posOffset>-1460500</wp:posOffset>
            </wp:positionV>
            <wp:extent cx="2397125" cy="1198880"/>
            <wp:effectExtent l="0" t="0" r="3175" b="1270"/>
            <wp:wrapTight wrapText="bothSides">
              <wp:wrapPolygon edited="0">
                <wp:start x="0" y="0"/>
                <wp:lineTo x="0" y="21280"/>
                <wp:lineTo x="21457" y="21280"/>
                <wp:lineTo x="21457" y="0"/>
                <wp:lineTo x="0" y="0"/>
              </wp:wrapPolygon>
            </wp:wrapTight>
            <wp:docPr id="4" name="Obrázek 4" descr="P53100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P5310036"/>
                    <pic:cNvPicPr>
                      <a:picLocks noChangeAspect="1" noChangeArrowheads="1"/>
                    </pic:cNvPicPr>
                  </pic:nvPicPr>
                  <pic:blipFill>
                    <a:blip r:embed="rId24">
                      <a:lum bright="6000"/>
                      <a:extLst>
                        <a:ext uri="{28A0092B-C50C-407E-A947-70E740481C1C}">
                          <a14:useLocalDpi xmlns:a14="http://schemas.microsoft.com/office/drawing/2010/main" val="0"/>
                        </a:ext>
                      </a:extLst>
                    </a:blip>
                    <a:srcRect/>
                    <a:stretch>
                      <a:fillRect/>
                    </a:stretch>
                  </pic:blipFill>
                  <pic:spPr bwMode="auto">
                    <a:xfrm>
                      <a:off x="0" y="0"/>
                      <a:ext cx="2397125" cy="119888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8A5733" w:rsidRPr="00D538F0" w:rsidRDefault="008A5733" w:rsidP="00731412">
      <w:pPr>
        <w:rPr>
          <w:i/>
          <w:sz w:val="22"/>
          <w:szCs w:val="22"/>
        </w:rPr>
      </w:pPr>
    </w:p>
    <w:p w:rsidR="00304BA3" w:rsidRPr="00D538F0" w:rsidRDefault="00304BA3" w:rsidP="00731412">
      <w:pPr>
        <w:rPr>
          <w:i/>
          <w:sz w:val="22"/>
          <w:szCs w:val="22"/>
        </w:rPr>
      </w:pPr>
    </w:p>
    <w:p w:rsidR="00304BA3" w:rsidRPr="00D538F0" w:rsidRDefault="00304BA3" w:rsidP="00731412">
      <w:pPr>
        <w:rPr>
          <w:i/>
          <w:sz w:val="22"/>
          <w:szCs w:val="22"/>
        </w:rPr>
      </w:pPr>
    </w:p>
    <w:p w:rsidR="00304BA3" w:rsidRPr="00D538F0" w:rsidRDefault="00304BA3" w:rsidP="00731412">
      <w:pPr>
        <w:rPr>
          <w:i/>
          <w:sz w:val="22"/>
          <w:szCs w:val="22"/>
        </w:rPr>
      </w:pPr>
    </w:p>
    <w:p w:rsidR="00304BA3" w:rsidRPr="00D538F0" w:rsidRDefault="00304BA3" w:rsidP="00731412">
      <w:pPr>
        <w:rPr>
          <w:i/>
          <w:sz w:val="22"/>
          <w:szCs w:val="22"/>
        </w:rPr>
      </w:pPr>
    </w:p>
    <w:p w:rsidR="00304BA3" w:rsidRPr="00D538F0" w:rsidRDefault="00304BA3" w:rsidP="00731412">
      <w:pPr>
        <w:rPr>
          <w:i/>
          <w:sz w:val="22"/>
          <w:szCs w:val="22"/>
        </w:rPr>
      </w:pPr>
    </w:p>
    <w:p w:rsidR="00304BA3" w:rsidRPr="00D538F0" w:rsidRDefault="00304BA3" w:rsidP="00731412">
      <w:pPr>
        <w:rPr>
          <w:i/>
          <w:sz w:val="22"/>
          <w:szCs w:val="22"/>
        </w:rPr>
      </w:pPr>
    </w:p>
    <w:p w:rsidR="00304BA3" w:rsidRPr="00D538F0" w:rsidRDefault="00304BA3" w:rsidP="00731412">
      <w:pPr>
        <w:rPr>
          <w:i/>
          <w:sz w:val="22"/>
          <w:szCs w:val="22"/>
        </w:rPr>
      </w:pPr>
    </w:p>
    <w:p w:rsidR="00304BA3" w:rsidRPr="00D538F0" w:rsidRDefault="00304BA3" w:rsidP="00731412">
      <w:pPr>
        <w:rPr>
          <w:i/>
          <w:sz w:val="22"/>
          <w:szCs w:val="22"/>
        </w:rPr>
      </w:pPr>
    </w:p>
    <w:p w:rsidR="00304BA3" w:rsidRPr="00D538F0" w:rsidRDefault="00304BA3" w:rsidP="00731412">
      <w:pPr>
        <w:rPr>
          <w:i/>
          <w:sz w:val="22"/>
          <w:szCs w:val="22"/>
        </w:rPr>
      </w:pPr>
    </w:p>
    <w:p w:rsidR="00304BA3" w:rsidRPr="00D538F0" w:rsidRDefault="00304BA3" w:rsidP="00731412">
      <w:pPr>
        <w:rPr>
          <w:i/>
          <w:sz w:val="22"/>
          <w:szCs w:val="22"/>
        </w:rPr>
      </w:pPr>
    </w:p>
    <w:p w:rsidR="00304BA3" w:rsidRPr="00D538F0" w:rsidRDefault="00304BA3" w:rsidP="00731412">
      <w:pPr>
        <w:rPr>
          <w:i/>
          <w:sz w:val="22"/>
          <w:szCs w:val="22"/>
        </w:rPr>
      </w:pPr>
    </w:p>
    <w:p w:rsidR="00304BA3" w:rsidRPr="00D538F0" w:rsidRDefault="00304BA3" w:rsidP="00731412">
      <w:pPr>
        <w:rPr>
          <w:i/>
          <w:sz w:val="22"/>
          <w:szCs w:val="22"/>
        </w:rPr>
      </w:pPr>
    </w:p>
    <w:p w:rsidR="0084510C" w:rsidRPr="00D538F0" w:rsidRDefault="0084510C" w:rsidP="00731412">
      <w:pPr>
        <w:rPr>
          <w:i/>
          <w:sz w:val="22"/>
          <w:szCs w:val="22"/>
        </w:rPr>
      </w:pPr>
    </w:p>
    <w:p w:rsidR="00FF42F2" w:rsidRPr="00D538F0" w:rsidRDefault="00BD40B6" w:rsidP="00FF42F2">
      <w:pPr>
        <w:pBdr>
          <w:top w:val="single" w:sz="6" w:space="1" w:color="auto"/>
          <w:left w:val="single" w:sz="6" w:space="1" w:color="auto"/>
          <w:bottom w:val="single" w:sz="6" w:space="1" w:color="auto"/>
          <w:right w:val="single" w:sz="6" w:space="1" w:color="auto"/>
        </w:pBdr>
        <w:shd w:val="pct20" w:color="auto" w:fill="auto"/>
      </w:pPr>
      <w:r w:rsidRPr="00D538F0">
        <w:rPr>
          <w:b/>
          <w:sz w:val="32"/>
        </w:rPr>
        <w:t>D.2.</w:t>
      </w:r>
      <w:r w:rsidR="007A4014" w:rsidRPr="00D538F0">
        <w:rPr>
          <w:b/>
          <w:sz w:val="32"/>
        </w:rPr>
        <w:t>3</w:t>
      </w:r>
      <w:r w:rsidR="00FF42F2" w:rsidRPr="00D538F0">
        <w:rPr>
          <w:b/>
          <w:sz w:val="32"/>
        </w:rPr>
        <w:t xml:space="preserve"> - 8. SEZNAM VÝKRESOVÉ DOKUMENTACE</w:t>
      </w:r>
    </w:p>
    <w:p w:rsidR="00FF42F2" w:rsidRPr="00D538F0" w:rsidRDefault="00FF42F2" w:rsidP="00FF42F2"/>
    <w:p w:rsidR="00FF42F2" w:rsidRPr="00D538F0" w:rsidRDefault="00FF42F2" w:rsidP="00FF42F2">
      <w:r w:rsidRPr="00D538F0">
        <w:tab/>
        <w:t xml:space="preserve">- viz PD část PS </w:t>
      </w:r>
      <w:r w:rsidR="007A4014" w:rsidRPr="00D538F0">
        <w:t>2</w:t>
      </w:r>
      <w:r w:rsidRPr="00D538F0">
        <w:t xml:space="preserve">  </w:t>
      </w:r>
      <w:r w:rsidR="007F64DC" w:rsidRPr="00D538F0">
        <w:tab/>
        <w:t>D.2.</w:t>
      </w:r>
      <w:r w:rsidR="007A4014" w:rsidRPr="00D538F0">
        <w:t>4</w:t>
      </w:r>
      <w:r w:rsidR="007F64DC" w:rsidRPr="00D538F0">
        <w:t xml:space="preserve"> VÝKRESOVÁ DOKUMENTACE</w:t>
      </w:r>
      <w:r w:rsidRPr="00D538F0">
        <w:tab/>
      </w:r>
    </w:p>
    <w:p w:rsidR="00FF42F2" w:rsidRPr="00D538F0" w:rsidRDefault="00FF42F2" w:rsidP="00FF42F2"/>
    <w:p w:rsidR="00FF42F2" w:rsidRPr="00D538F0" w:rsidRDefault="00FF42F2" w:rsidP="00FF42F2"/>
    <w:p w:rsidR="00FF42F2" w:rsidRPr="00D538F0" w:rsidRDefault="00FF42F2" w:rsidP="00FF42F2"/>
    <w:p w:rsidR="00FF42F2" w:rsidRPr="00D538F0" w:rsidRDefault="00BD40B6" w:rsidP="00FF42F2">
      <w:pPr>
        <w:pBdr>
          <w:top w:val="single" w:sz="6" w:space="1" w:color="auto"/>
          <w:left w:val="single" w:sz="6" w:space="1" w:color="auto"/>
          <w:bottom w:val="single" w:sz="6" w:space="1" w:color="auto"/>
          <w:right w:val="single" w:sz="6" w:space="1" w:color="auto"/>
        </w:pBdr>
        <w:shd w:val="pct20" w:color="auto" w:fill="auto"/>
      </w:pPr>
      <w:r w:rsidRPr="00D538F0">
        <w:rPr>
          <w:b/>
          <w:sz w:val="32"/>
        </w:rPr>
        <w:t>D.2.</w:t>
      </w:r>
      <w:r w:rsidR="007A4014" w:rsidRPr="00D538F0">
        <w:rPr>
          <w:b/>
          <w:sz w:val="32"/>
        </w:rPr>
        <w:t>3</w:t>
      </w:r>
      <w:r w:rsidR="00FF42F2" w:rsidRPr="00D538F0">
        <w:rPr>
          <w:b/>
          <w:sz w:val="32"/>
        </w:rPr>
        <w:t xml:space="preserve"> - 9. POZNÁMKA</w:t>
      </w:r>
    </w:p>
    <w:p w:rsidR="00FF42F2" w:rsidRPr="00D538F0" w:rsidRDefault="00FF42F2" w:rsidP="00FF42F2">
      <w:pPr>
        <w:jc w:val="both"/>
      </w:pPr>
    </w:p>
    <w:p w:rsidR="00483963" w:rsidRPr="00D538F0" w:rsidRDefault="00641B46" w:rsidP="005F636F">
      <w:pPr>
        <w:jc w:val="both"/>
      </w:pPr>
      <w:r w:rsidRPr="00D538F0">
        <w:tab/>
      </w:r>
      <w:r w:rsidR="00047E9F" w:rsidRPr="00D538F0">
        <w:t xml:space="preserve">Rozsah a obsah dokumentace pro provádění stavby byl přizpůsoben rozsahu stavby a vypracován </w:t>
      </w:r>
      <w:r w:rsidR="00DB2494" w:rsidRPr="00D538F0">
        <w:t>dle přílohy č. 13 k vyhlášce č.499/2006 Sb., respektive 405/2017 Sb.</w:t>
      </w:r>
    </w:p>
    <w:p w:rsidR="00AB62D5" w:rsidRPr="00D538F0" w:rsidRDefault="00AB62D5" w:rsidP="005F636F">
      <w:pPr>
        <w:jc w:val="both"/>
      </w:pPr>
    </w:p>
    <w:p w:rsidR="00FD2605" w:rsidRPr="00D538F0" w:rsidRDefault="00FD2605" w:rsidP="00FD2605">
      <w:pPr>
        <w:rPr>
          <w:b/>
        </w:rPr>
      </w:pPr>
      <w:r w:rsidRPr="00D538F0">
        <w:rPr>
          <w:b/>
        </w:rPr>
        <w:t xml:space="preserve">Poznámka: </w:t>
      </w:r>
    </w:p>
    <w:p w:rsidR="00FD2605" w:rsidRPr="00D538F0" w:rsidRDefault="00FD2605" w:rsidP="00FD2605">
      <w:pPr>
        <w:jc w:val="both"/>
        <w:rPr>
          <w:b/>
        </w:rPr>
      </w:pPr>
      <w:r w:rsidRPr="00D538F0">
        <w:rPr>
          <w:b/>
          <w:i/>
        </w:rPr>
        <w:t xml:space="preserve">- potápěčské práce prováděné ve </w:t>
      </w:r>
      <w:r w:rsidR="000D6F71" w:rsidRPr="00D538F0">
        <w:rPr>
          <w:b/>
          <w:i/>
        </w:rPr>
        <w:t xml:space="preserve">sdruženém objektu </w:t>
      </w:r>
      <w:r w:rsidRPr="00D538F0">
        <w:rPr>
          <w:b/>
          <w:i/>
        </w:rPr>
        <w:t>VD - prostoru revizního uzávěru levé a pravé SV DN1</w:t>
      </w:r>
      <w:r w:rsidR="000D6F71" w:rsidRPr="00D538F0">
        <w:rPr>
          <w:b/>
          <w:i/>
        </w:rPr>
        <w:t>2</w:t>
      </w:r>
      <w:r w:rsidRPr="00D538F0">
        <w:rPr>
          <w:b/>
          <w:i/>
        </w:rPr>
        <w:t>00:</w:t>
      </w:r>
    </w:p>
    <w:p w:rsidR="00FD2605" w:rsidRPr="00D538F0" w:rsidRDefault="00FD2605" w:rsidP="00FD2605">
      <w:pPr>
        <w:jc w:val="both"/>
      </w:pPr>
      <w:r w:rsidRPr="00D538F0">
        <w:tab/>
        <w:t xml:space="preserve">Vzhledem k tomu, že potápěčské práce (při provádění rekonstrukce pohybového mechanizmu revizního uzávěru včetně příslušenství, …) probíhají v hloubce </w:t>
      </w:r>
      <w:r w:rsidR="000D6F71" w:rsidRPr="00D538F0">
        <w:t>pod</w:t>
      </w:r>
      <w:r w:rsidRPr="00D538F0">
        <w:t xml:space="preserve"> 13m, bude zajištěno zabezpečení potápěčských prací dekompresní komorou</w:t>
      </w:r>
      <w:r w:rsidR="000D6F71" w:rsidRPr="00D538F0">
        <w:t xml:space="preserve"> a </w:t>
      </w:r>
      <w:r w:rsidRPr="00D538F0">
        <w:t>budou dodržovány požadavky vyplývající z platné legislativy zejména ve smyslu NV č.591/2006 Sb. v platném znění.</w:t>
      </w:r>
    </w:p>
    <w:p w:rsidR="00AB62D5" w:rsidRPr="00D538F0" w:rsidRDefault="00AB62D5" w:rsidP="005F636F">
      <w:pPr>
        <w:jc w:val="both"/>
      </w:pPr>
    </w:p>
    <w:p w:rsidR="00AB62D5" w:rsidRPr="00D538F0" w:rsidRDefault="00AB62D5" w:rsidP="005F636F">
      <w:pPr>
        <w:jc w:val="both"/>
      </w:pPr>
    </w:p>
    <w:p w:rsidR="00827F32" w:rsidRPr="00D538F0" w:rsidRDefault="00827F32" w:rsidP="00827F32">
      <w:pPr>
        <w:pStyle w:val="Zhlav"/>
        <w:tabs>
          <w:tab w:val="clear" w:pos="4536"/>
          <w:tab w:val="clear" w:pos="9072"/>
        </w:tabs>
        <w:jc w:val="both"/>
      </w:pPr>
      <w:r w:rsidRPr="00D538F0">
        <w:rPr>
          <w:bCs/>
        </w:rPr>
        <w:t>Vypracoval: Dalibor Fiala</w:t>
      </w:r>
    </w:p>
    <w:p w:rsidR="00827F32" w:rsidRPr="00D538F0" w:rsidRDefault="00827F32" w:rsidP="005F636F">
      <w:pPr>
        <w:jc w:val="both"/>
      </w:pPr>
    </w:p>
    <w:sectPr w:rsidR="00827F32" w:rsidRPr="00D538F0" w:rsidSect="005F636F">
      <w:headerReference w:type="even" r:id="rId25"/>
      <w:headerReference w:type="default" r:id="rId26"/>
      <w:footerReference w:type="default" r:id="rId27"/>
      <w:pgSz w:w="11907" w:h="16840" w:code="9"/>
      <w:pgMar w:top="1418" w:right="1418" w:bottom="1418" w:left="1418" w:header="709" w:footer="709" w:gutter="0"/>
      <w:cols w:space="60"/>
      <w:noEndnote/>
      <w:titlePg/>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A26B4F" w:rsidRDefault="00A26B4F">
      <w:r>
        <w:separator/>
      </w:r>
    </w:p>
  </w:endnote>
  <w:endnote w:type="continuationSeparator" w:id="0">
    <w:p w:rsidR="00A26B4F" w:rsidRDefault="00A26B4F">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EE"/>
    <w:family w:val="swiss"/>
    <w:pitch w:val="variable"/>
    <w:sig w:usb0="E0002EFF" w:usb1="C000785B" w:usb2="00000009" w:usb3="00000000" w:csb0="000001FF" w:csb1="00000000"/>
  </w:font>
  <w:font w:name="Calibri Light">
    <w:panose1 w:val="020F0302020204030204"/>
    <w:charset w:val="EE"/>
    <w:family w:val="swiss"/>
    <w:pitch w:val="variable"/>
    <w:sig w:usb0="E4002EFF" w:usb1="C000247B" w:usb2="00000009" w:usb3="00000000" w:csb0="000001FF" w:csb1="00000000"/>
  </w:font>
  <w:font w:name="Avinion">
    <w:panose1 w:val="00000000000000000000"/>
    <w:charset w:val="EE"/>
    <w:family w:val="roman"/>
    <w:notTrueType/>
    <w:pitch w:val="default"/>
    <w:sig w:usb0="00000005" w:usb1="00000000" w:usb2="00000000" w:usb3="00000000" w:csb0="00000002" w:csb1="00000000"/>
  </w:font>
  <w:font w:name="Calibri">
    <w:panose1 w:val="020F0502020204030204"/>
    <w:charset w:val="EE"/>
    <w:family w:val="swiss"/>
    <w:pitch w:val="variable"/>
    <w:sig w:usb0="E4002EFF" w:usb1="C000247B" w:usb2="00000009" w:usb3="00000000" w:csb0="000001FF" w:csb1="00000000"/>
  </w:font>
  <w:font w:name="Segoe UI">
    <w:panose1 w:val="020B0502040204020203"/>
    <w:charset w:val="00"/>
    <w:family w:val="swiss"/>
    <w:notTrueType/>
    <w:pitch w:val="variable"/>
    <w:sig w:usb0="00000003" w:usb1="00000000" w:usb2="00000000" w:usb3="00000000" w:csb0="0000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9B75FA" w:rsidRDefault="009B75FA">
    <w:pPr>
      <w:pStyle w:val="Zpat"/>
      <w:jc w:val="center"/>
    </w:pPr>
    <w:r>
      <w:rPr>
        <w:rStyle w:val="slostrnky"/>
      </w:rPr>
      <w:fldChar w:fldCharType="begin"/>
    </w:r>
    <w:r>
      <w:rPr>
        <w:rStyle w:val="slostrnky"/>
      </w:rPr>
      <w:instrText xml:space="preserve"> PAGE </w:instrText>
    </w:r>
    <w:r>
      <w:rPr>
        <w:rStyle w:val="slostrnky"/>
      </w:rPr>
      <w:fldChar w:fldCharType="separate"/>
    </w:r>
    <w:r w:rsidR="00365492">
      <w:rPr>
        <w:rStyle w:val="slostrnky"/>
        <w:noProof/>
      </w:rPr>
      <w:t>28</w:t>
    </w:r>
    <w:r>
      <w:rPr>
        <w:rStyle w:val="slostrnky"/>
      </w:rPr>
      <w:fldChar w:fldCharType="end"/>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A26B4F" w:rsidRDefault="00A26B4F">
      <w:r>
        <w:separator/>
      </w:r>
    </w:p>
  </w:footnote>
  <w:footnote w:type="continuationSeparator" w:id="0">
    <w:p w:rsidR="00A26B4F" w:rsidRDefault="00A26B4F">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9B75FA" w:rsidRDefault="009B75FA">
    <w:pPr>
      <w:pStyle w:val="Zhlav"/>
    </w:pPr>
    <w:r>
      <w:rPr>
        <w:b/>
        <w:i/>
        <w:noProof/>
        <w:sz w:val="18"/>
        <w:lang w:val="cs-CZ" w:eastAsia="cs-CZ"/>
      </w:rPr>
      <w:drawing>
        <wp:anchor distT="0" distB="0" distL="114300" distR="114300" simplePos="0" relativeHeight="251657216" behindDoc="1" locked="0" layoutInCell="1" allowOverlap="1" wp14:anchorId="1FA078F5" wp14:editId="6A4D1AE7">
          <wp:simplePos x="0" y="0"/>
          <wp:positionH relativeFrom="column">
            <wp:posOffset>3215005</wp:posOffset>
          </wp:positionH>
          <wp:positionV relativeFrom="paragraph">
            <wp:posOffset>1176655</wp:posOffset>
          </wp:positionV>
          <wp:extent cx="2362200" cy="514350"/>
          <wp:effectExtent l="0" t="0" r="0" b="0"/>
          <wp:wrapNone/>
          <wp:docPr id="15" name="obrázek 3" descr="D:\Obrázky\PROFI\Čejetičky\2.6.2011\IMG_143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3" descr="D:\Obrázky\PROFI\Čejetičky\2.6.2011\IMG_1438.JP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362200" cy="514350"/>
                  </a:xfrm>
                  <a:prstGeom prst="rect">
                    <a:avLst/>
                  </a:prstGeom>
                  <a:noFill/>
                  <a:ln>
                    <a:noFill/>
                  </a:ln>
                </pic:spPr>
              </pic:pic>
            </a:graphicData>
          </a:graphic>
          <wp14:sizeRelH relativeFrom="page">
            <wp14:pctWidth>0</wp14:pctWidth>
          </wp14:sizeRelH>
          <wp14:sizeRelV relativeFrom="page">
            <wp14:pctHeight>0</wp14:pctHeight>
          </wp14:sizeRelV>
        </wp:anchor>
      </w:drawing>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9B75FA" w:rsidRPr="00D80A03" w:rsidRDefault="009B75FA" w:rsidP="0062559F">
    <w:pPr>
      <w:pStyle w:val="Zhlav"/>
      <w:rPr>
        <w:noProof/>
        <w:sz w:val="16"/>
        <w:szCs w:val="16"/>
        <w:lang w:val="cs-CZ"/>
      </w:rPr>
    </w:pPr>
    <w:r>
      <w:rPr>
        <w:noProof/>
        <w:lang w:val="cs-CZ" w:eastAsia="cs-CZ"/>
      </w:rPr>
      <w:drawing>
        <wp:anchor distT="0" distB="0" distL="114300" distR="114300" simplePos="0" relativeHeight="251661312" behindDoc="1" locked="0" layoutInCell="1" allowOverlap="1" wp14:anchorId="7BE1D5FF" wp14:editId="21DB9A17">
          <wp:simplePos x="0" y="0"/>
          <wp:positionH relativeFrom="column">
            <wp:posOffset>2196465</wp:posOffset>
          </wp:positionH>
          <wp:positionV relativeFrom="paragraph">
            <wp:posOffset>-156845</wp:posOffset>
          </wp:positionV>
          <wp:extent cx="1885950" cy="491907"/>
          <wp:effectExtent l="0" t="0" r="0" b="3810"/>
          <wp:wrapNone/>
          <wp:docPr id="1" name="Obrázek 1" descr="C:\Data\Dokumenty\POVODÍ  LABE\VD Josefův důl\2020\JD_DPS 2021\Mojmír\DSCN039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Data\Dokumenty\POVODÍ  LABE\VD Josefův důl\2020\JD_DPS 2021\Mojmír\DSCN0390.JPG"/>
                  <pic:cNvPicPr>
                    <a:picLocks noChangeAspect="1" noChangeArrowheads="1"/>
                  </pic:cNvPicPr>
                </pic:nvPicPr>
                <pic:blipFill rotWithShape="1">
                  <a:blip r:embed="rId1" cstate="print">
                    <a:extLst>
                      <a:ext uri="{28A0092B-C50C-407E-A947-70E740481C1C}">
                        <a14:useLocalDpi xmlns:a14="http://schemas.microsoft.com/office/drawing/2010/main" val="0"/>
                      </a:ext>
                    </a:extLst>
                  </a:blip>
                  <a:srcRect t="36015" b="29227"/>
                  <a:stretch/>
                </pic:blipFill>
                <pic:spPr bwMode="auto">
                  <a:xfrm>
                    <a:off x="0" y="0"/>
                    <a:ext cx="1885950" cy="491907"/>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Pr="00D80A03">
      <w:rPr>
        <w:b/>
        <w:i/>
        <w:sz w:val="16"/>
        <w:szCs w:val="16"/>
        <w:lang w:val="cs-CZ"/>
      </w:rPr>
      <w:t>VD</w:t>
    </w:r>
    <w:r w:rsidRPr="00D80A03">
      <w:rPr>
        <w:b/>
        <w:i/>
        <w:sz w:val="16"/>
        <w:szCs w:val="16"/>
      </w:rPr>
      <w:t xml:space="preserve"> </w:t>
    </w:r>
    <w:r>
      <w:rPr>
        <w:b/>
        <w:i/>
        <w:sz w:val="16"/>
        <w:szCs w:val="16"/>
        <w:lang w:val="cs-CZ"/>
      </w:rPr>
      <w:t>Josefův Důl</w:t>
    </w:r>
    <w:r w:rsidRPr="00D80A03">
      <w:rPr>
        <w:b/>
        <w:i/>
        <w:sz w:val="16"/>
        <w:szCs w:val="16"/>
      </w:rPr>
      <w:t xml:space="preserve">,    </w:t>
    </w:r>
    <w:r w:rsidRPr="00D80A03">
      <w:rPr>
        <w:b/>
        <w:i/>
        <w:sz w:val="16"/>
        <w:szCs w:val="16"/>
        <w:lang w:val="cs-CZ"/>
      </w:rPr>
      <w:t xml:space="preserve">        </w:t>
    </w:r>
    <w:r w:rsidRPr="00D80A03">
      <w:rPr>
        <w:b/>
        <w:i/>
        <w:sz w:val="16"/>
        <w:szCs w:val="16"/>
      </w:rPr>
      <w:t xml:space="preserve">           </w:t>
    </w:r>
    <w:r w:rsidRPr="00D80A03">
      <w:rPr>
        <w:b/>
        <w:i/>
        <w:sz w:val="16"/>
        <w:szCs w:val="16"/>
        <w:lang w:val="cs-CZ"/>
      </w:rPr>
      <w:t xml:space="preserve">                                                                                                                       </w:t>
    </w:r>
    <w:r>
      <w:rPr>
        <w:i/>
        <w:sz w:val="16"/>
        <w:szCs w:val="16"/>
        <w:lang w:val="cs-CZ"/>
      </w:rPr>
      <w:t xml:space="preserve"> </w:t>
    </w:r>
  </w:p>
  <w:p w:rsidR="009B75FA" w:rsidRPr="00D80A03" w:rsidRDefault="009B75FA" w:rsidP="0062559F">
    <w:pPr>
      <w:rPr>
        <w:i/>
        <w:sz w:val="16"/>
        <w:szCs w:val="16"/>
      </w:rPr>
    </w:pPr>
    <w:r w:rsidRPr="00D80A03">
      <w:rPr>
        <w:b/>
        <w:i/>
        <w:sz w:val="16"/>
        <w:szCs w:val="16"/>
      </w:rPr>
      <w:t xml:space="preserve">rekonstrukce </w:t>
    </w:r>
    <w:r>
      <w:rPr>
        <w:b/>
        <w:i/>
        <w:sz w:val="16"/>
        <w:szCs w:val="16"/>
      </w:rPr>
      <w:t xml:space="preserve">rychlouzávěrných tabulí                 </w:t>
    </w:r>
    <w:r w:rsidRPr="00D80A03">
      <w:rPr>
        <w:b/>
        <w:i/>
        <w:sz w:val="16"/>
        <w:szCs w:val="16"/>
      </w:rPr>
      <w:t xml:space="preserve">  </w:t>
    </w:r>
    <w:r>
      <w:rPr>
        <w:b/>
        <w:i/>
        <w:sz w:val="16"/>
        <w:szCs w:val="16"/>
      </w:rPr>
      <w:t xml:space="preserve">                                                                                        </w:t>
    </w:r>
    <w:r w:rsidRPr="00D80A03">
      <w:rPr>
        <w:i/>
        <w:sz w:val="16"/>
        <w:szCs w:val="16"/>
      </w:rPr>
      <w:t xml:space="preserve">dokumentace </w:t>
    </w:r>
    <w:r>
      <w:rPr>
        <w:i/>
        <w:sz w:val="16"/>
        <w:szCs w:val="16"/>
      </w:rPr>
      <w:t xml:space="preserve">stavby jednostupňová </w:t>
    </w:r>
  </w:p>
  <w:p w:rsidR="009B75FA" w:rsidRDefault="009B75FA" w:rsidP="0062559F">
    <w:pPr>
      <w:rPr>
        <w:i/>
        <w:sz w:val="16"/>
        <w:szCs w:val="16"/>
      </w:rPr>
    </w:pPr>
    <w:r w:rsidRPr="00D80A03">
      <w:rPr>
        <w:i/>
        <w:sz w:val="16"/>
        <w:szCs w:val="16"/>
      </w:rPr>
      <w:t>D.2</w:t>
    </w:r>
    <w:r>
      <w:rPr>
        <w:i/>
        <w:sz w:val="16"/>
        <w:szCs w:val="16"/>
      </w:rPr>
      <w:t>.3</w:t>
    </w:r>
    <w:r w:rsidRPr="00D80A03">
      <w:rPr>
        <w:i/>
        <w:sz w:val="16"/>
        <w:szCs w:val="16"/>
      </w:rPr>
      <w:t xml:space="preserve"> PS </w:t>
    </w:r>
    <w:r>
      <w:rPr>
        <w:i/>
        <w:sz w:val="16"/>
        <w:szCs w:val="16"/>
      </w:rPr>
      <w:t xml:space="preserve">2 Provizní tabulové uzávěry                                                                                                            / </w:t>
    </w:r>
    <w:r w:rsidRPr="00D80A03">
      <w:rPr>
        <w:i/>
        <w:sz w:val="16"/>
        <w:szCs w:val="16"/>
      </w:rPr>
      <w:t xml:space="preserve">dokumentace pro provádění </w:t>
    </w:r>
    <w:r>
      <w:rPr>
        <w:i/>
        <w:sz w:val="16"/>
        <w:szCs w:val="16"/>
      </w:rPr>
      <w:t>stavby</w:t>
    </w:r>
  </w:p>
  <w:p w:rsidR="009B75FA" w:rsidRDefault="009B75FA" w:rsidP="0062559F">
    <w:pPr>
      <w:rPr>
        <w:i/>
        <w:sz w:val="16"/>
        <w:szCs w:val="16"/>
      </w:rPr>
    </w:pPr>
    <w:r>
      <w:rPr>
        <w:i/>
        <w:sz w:val="16"/>
        <w:szCs w:val="16"/>
      </w:rPr>
      <w:t xml:space="preserve"> </w:t>
    </w:r>
  </w:p>
  <w:p w:rsidR="009B75FA" w:rsidRPr="0062559F" w:rsidRDefault="009B75FA" w:rsidP="0062559F">
    <w:pPr>
      <w:rPr>
        <w:color w:val="000000"/>
        <w:sz w:val="16"/>
        <w:szCs w:val="16"/>
      </w:rPr>
    </w:pPr>
    <w:r w:rsidRPr="00D80A03">
      <w:rPr>
        <w:i/>
        <w:sz w:val="16"/>
        <w:szCs w:val="16"/>
      </w:rPr>
      <w:t xml:space="preserve">                                                                        </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31" type="#_x0000_t75" style="width:11.25pt;height:11.25pt" o:bullet="t">
        <v:imagedata r:id="rId1" o:title="mso8BF0"/>
      </v:shape>
    </w:pict>
  </w:numPicBullet>
  <w:numPicBullet w:numPicBulletId="1">
    <w:pict>
      <v:shape id="_x0000_i1032" type="#_x0000_t75" style="width:11.25pt;height:11.25pt" o:bullet="t">
        <v:imagedata r:id="rId2" o:title="msoBD68"/>
      </v:shape>
    </w:pict>
  </w:numPicBullet>
  <w:abstractNum w:abstractNumId="0" w15:restartNumberingAfterBreak="0">
    <w:nsid w:val="074D572E"/>
    <w:multiLevelType w:val="hybridMultilevel"/>
    <w:tmpl w:val="594053B2"/>
    <w:lvl w:ilvl="0" w:tplc="04050001">
      <w:start w:val="1"/>
      <w:numFmt w:val="bullet"/>
      <w:lvlText w:val=""/>
      <w:lvlJc w:val="left"/>
      <w:pPr>
        <w:ind w:left="720" w:hanging="360"/>
      </w:pPr>
      <w:rPr>
        <w:rFonts w:ascii="Symbol" w:hAnsi="Symbol" w:hint="default"/>
      </w:rPr>
    </w:lvl>
    <w:lvl w:ilvl="1" w:tplc="04050003">
      <w:start w:val="1"/>
      <w:numFmt w:val="bullet"/>
      <w:lvlText w:val="o"/>
      <w:lvlJc w:val="left"/>
      <w:pPr>
        <w:ind w:left="1440" w:hanging="360"/>
      </w:pPr>
      <w:rPr>
        <w:rFonts w:ascii="Courier New" w:hAnsi="Courier New" w:cs="Courier New" w:hint="default"/>
      </w:rPr>
    </w:lvl>
    <w:lvl w:ilvl="2" w:tplc="04050005">
      <w:start w:val="1"/>
      <w:numFmt w:val="bullet"/>
      <w:lvlText w:val=""/>
      <w:lvlJc w:val="left"/>
      <w:pPr>
        <w:ind w:left="2160" w:hanging="360"/>
      </w:pPr>
      <w:rPr>
        <w:rFonts w:ascii="Wingdings" w:hAnsi="Wingdings" w:hint="default"/>
      </w:rPr>
    </w:lvl>
    <w:lvl w:ilvl="3" w:tplc="04050001">
      <w:start w:val="1"/>
      <w:numFmt w:val="bullet"/>
      <w:lvlText w:val=""/>
      <w:lvlJc w:val="left"/>
      <w:pPr>
        <w:ind w:left="2880" w:hanging="360"/>
      </w:pPr>
      <w:rPr>
        <w:rFonts w:ascii="Symbol" w:hAnsi="Symbol" w:hint="default"/>
      </w:rPr>
    </w:lvl>
    <w:lvl w:ilvl="4" w:tplc="04050001">
      <w:start w:val="1"/>
      <w:numFmt w:val="bullet"/>
      <w:lvlText w:val=""/>
      <w:lvlJc w:val="left"/>
      <w:pPr>
        <w:ind w:left="3600" w:hanging="360"/>
      </w:pPr>
      <w:rPr>
        <w:rFonts w:ascii="Symbol" w:hAnsi="Symbol"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 w15:restartNumberingAfterBreak="0">
    <w:nsid w:val="0BF31BB1"/>
    <w:multiLevelType w:val="hybridMultilevel"/>
    <w:tmpl w:val="FD1A5E60"/>
    <w:lvl w:ilvl="0" w:tplc="04050001">
      <w:start w:val="1"/>
      <w:numFmt w:val="bullet"/>
      <w:lvlText w:val=""/>
      <w:lvlJc w:val="left"/>
      <w:pPr>
        <w:ind w:left="720" w:hanging="360"/>
      </w:pPr>
      <w:rPr>
        <w:rFonts w:ascii="Symbol" w:hAnsi="Symbol" w:hint="default"/>
      </w:rPr>
    </w:lvl>
    <w:lvl w:ilvl="1" w:tplc="04050001">
      <w:start w:val="1"/>
      <w:numFmt w:val="bullet"/>
      <w:lvlText w:val=""/>
      <w:lvlJc w:val="left"/>
      <w:pPr>
        <w:ind w:left="1440" w:hanging="360"/>
      </w:pPr>
      <w:rPr>
        <w:rFonts w:ascii="Symbol" w:hAnsi="Symbol"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 w15:restartNumberingAfterBreak="0">
    <w:nsid w:val="0E7A09B4"/>
    <w:multiLevelType w:val="hybridMultilevel"/>
    <w:tmpl w:val="B9E40E46"/>
    <w:lvl w:ilvl="0" w:tplc="EEA6F826">
      <w:numFmt w:val="bullet"/>
      <w:lvlText w:val="-"/>
      <w:lvlJc w:val="left"/>
      <w:pPr>
        <w:ind w:left="2130" w:hanging="360"/>
      </w:pPr>
      <w:rPr>
        <w:rFonts w:ascii="Times New Roman" w:eastAsia="Times New Roman" w:hAnsi="Times New Roman" w:cs="Times New Roman" w:hint="default"/>
      </w:rPr>
    </w:lvl>
    <w:lvl w:ilvl="1" w:tplc="EEA6F826">
      <w:numFmt w:val="bullet"/>
      <w:lvlText w:val="-"/>
      <w:lvlJc w:val="left"/>
      <w:pPr>
        <w:ind w:left="2850" w:hanging="360"/>
      </w:pPr>
      <w:rPr>
        <w:rFonts w:ascii="Times New Roman" w:eastAsia="Times New Roman" w:hAnsi="Times New Roman" w:cs="Times New Roman" w:hint="default"/>
      </w:rPr>
    </w:lvl>
    <w:lvl w:ilvl="2" w:tplc="04050005" w:tentative="1">
      <w:start w:val="1"/>
      <w:numFmt w:val="bullet"/>
      <w:lvlText w:val=""/>
      <w:lvlJc w:val="left"/>
      <w:pPr>
        <w:ind w:left="3570" w:hanging="360"/>
      </w:pPr>
      <w:rPr>
        <w:rFonts w:ascii="Wingdings" w:hAnsi="Wingdings" w:hint="default"/>
      </w:rPr>
    </w:lvl>
    <w:lvl w:ilvl="3" w:tplc="04050001" w:tentative="1">
      <w:start w:val="1"/>
      <w:numFmt w:val="bullet"/>
      <w:lvlText w:val=""/>
      <w:lvlJc w:val="left"/>
      <w:pPr>
        <w:ind w:left="4290" w:hanging="360"/>
      </w:pPr>
      <w:rPr>
        <w:rFonts w:ascii="Symbol" w:hAnsi="Symbol" w:hint="default"/>
      </w:rPr>
    </w:lvl>
    <w:lvl w:ilvl="4" w:tplc="04050003" w:tentative="1">
      <w:start w:val="1"/>
      <w:numFmt w:val="bullet"/>
      <w:lvlText w:val="o"/>
      <w:lvlJc w:val="left"/>
      <w:pPr>
        <w:ind w:left="5010" w:hanging="360"/>
      </w:pPr>
      <w:rPr>
        <w:rFonts w:ascii="Courier New" w:hAnsi="Courier New" w:cs="Courier New" w:hint="default"/>
      </w:rPr>
    </w:lvl>
    <w:lvl w:ilvl="5" w:tplc="04050005" w:tentative="1">
      <w:start w:val="1"/>
      <w:numFmt w:val="bullet"/>
      <w:lvlText w:val=""/>
      <w:lvlJc w:val="left"/>
      <w:pPr>
        <w:ind w:left="5730" w:hanging="360"/>
      </w:pPr>
      <w:rPr>
        <w:rFonts w:ascii="Wingdings" w:hAnsi="Wingdings" w:hint="default"/>
      </w:rPr>
    </w:lvl>
    <w:lvl w:ilvl="6" w:tplc="04050001" w:tentative="1">
      <w:start w:val="1"/>
      <w:numFmt w:val="bullet"/>
      <w:lvlText w:val=""/>
      <w:lvlJc w:val="left"/>
      <w:pPr>
        <w:ind w:left="6450" w:hanging="360"/>
      </w:pPr>
      <w:rPr>
        <w:rFonts w:ascii="Symbol" w:hAnsi="Symbol" w:hint="default"/>
      </w:rPr>
    </w:lvl>
    <w:lvl w:ilvl="7" w:tplc="04050003" w:tentative="1">
      <w:start w:val="1"/>
      <w:numFmt w:val="bullet"/>
      <w:lvlText w:val="o"/>
      <w:lvlJc w:val="left"/>
      <w:pPr>
        <w:ind w:left="7170" w:hanging="360"/>
      </w:pPr>
      <w:rPr>
        <w:rFonts w:ascii="Courier New" w:hAnsi="Courier New" w:cs="Courier New" w:hint="default"/>
      </w:rPr>
    </w:lvl>
    <w:lvl w:ilvl="8" w:tplc="04050005" w:tentative="1">
      <w:start w:val="1"/>
      <w:numFmt w:val="bullet"/>
      <w:lvlText w:val=""/>
      <w:lvlJc w:val="left"/>
      <w:pPr>
        <w:ind w:left="7890" w:hanging="360"/>
      </w:pPr>
      <w:rPr>
        <w:rFonts w:ascii="Wingdings" w:hAnsi="Wingdings" w:hint="default"/>
      </w:rPr>
    </w:lvl>
  </w:abstractNum>
  <w:abstractNum w:abstractNumId="3" w15:restartNumberingAfterBreak="0">
    <w:nsid w:val="0FD05015"/>
    <w:multiLevelType w:val="hybridMultilevel"/>
    <w:tmpl w:val="E82A43B8"/>
    <w:lvl w:ilvl="0" w:tplc="04050001">
      <w:start w:val="1"/>
      <w:numFmt w:val="bullet"/>
      <w:lvlText w:val=""/>
      <w:lvlJc w:val="left"/>
      <w:pPr>
        <w:ind w:left="543" w:hanging="428"/>
      </w:pPr>
      <w:rPr>
        <w:rFonts w:ascii="Symbol" w:hAnsi="Symbol" w:hint="default"/>
        <w:sz w:val="24"/>
        <w:szCs w:val="24"/>
      </w:rPr>
    </w:lvl>
    <w:lvl w:ilvl="1" w:tplc="A3A69418">
      <w:start w:val="1"/>
      <w:numFmt w:val="bullet"/>
      <w:lvlText w:val=""/>
      <w:lvlJc w:val="left"/>
      <w:pPr>
        <w:ind w:left="1164" w:hanging="360"/>
      </w:pPr>
      <w:rPr>
        <w:rFonts w:ascii="Symbol" w:eastAsia="Symbol" w:hAnsi="Symbol" w:hint="default"/>
        <w:sz w:val="16"/>
        <w:szCs w:val="16"/>
      </w:rPr>
    </w:lvl>
    <w:lvl w:ilvl="2" w:tplc="C4C65DA4">
      <w:start w:val="1"/>
      <w:numFmt w:val="bullet"/>
      <w:lvlText w:val="•"/>
      <w:lvlJc w:val="left"/>
      <w:pPr>
        <w:ind w:left="2025" w:hanging="360"/>
      </w:pPr>
      <w:rPr>
        <w:rFonts w:hint="default"/>
      </w:rPr>
    </w:lvl>
    <w:lvl w:ilvl="3" w:tplc="D4DEFD62">
      <w:start w:val="1"/>
      <w:numFmt w:val="bullet"/>
      <w:lvlText w:val="•"/>
      <w:lvlJc w:val="left"/>
      <w:pPr>
        <w:ind w:left="2887" w:hanging="360"/>
      </w:pPr>
      <w:rPr>
        <w:rFonts w:hint="default"/>
      </w:rPr>
    </w:lvl>
    <w:lvl w:ilvl="4" w:tplc="557A930C">
      <w:start w:val="1"/>
      <w:numFmt w:val="bullet"/>
      <w:lvlText w:val="•"/>
      <w:lvlJc w:val="left"/>
      <w:pPr>
        <w:ind w:left="3749" w:hanging="360"/>
      </w:pPr>
      <w:rPr>
        <w:rFonts w:hint="default"/>
      </w:rPr>
    </w:lvl>
    <w:lvl w:ilvl="5" w:tplc="9DB849A2">
      <w:start w:val="1"/>
      <w:numFmt w:val="bullet"/>
      <w:lvlText w:val="•"/>
      <w:lvlJc w:val="left"/>
      <w:pPr>
        <w:ind w:left="4611" w:hanging="360"/>
      </w:pPr>
      <w:rPr>
        <w:rFonts w:hint="default"/>
      </w:rPr>
    </w:lvl>
    <w:lvl w:ilvl="6" w:tplc="442258D2">
      <w:start w:val="1"/>
      <w:numFmt w:val="bullet"/>
      <w:lvlText w:val="•"/>
      <w:lvlJc w:val="left"/>
      <w:pPr>
        <w:ind w:left="5472" w:hanging="360"/>
      </w:pPr>
      <w:rPr>
        <w:rFonts w:hint="default"/>
      </w:rPr>
    </w:lvl>
    <w:lvl w:ilvl="7" w:tplc="D760313A">
      <w:start w:val="1"/>
      <w:numFmt w:val="bullet"/>
      <w:lvlText w:val="•"/>
      <w:lvlJc w:val="left"/>
      <w:pPr>
        <w:ind w:left="6334" w:hanging="360"/>
      </w:pPr>
      <w:rPr>
        <w:rFonts w:hint="default"/>
      </w:rPr>
    </w:lvl>
    <w:lvl w:ilvl="8" w:tplc="D520D31A">
      <w:start w:val="1"/>
      <w:numFmt w:val="bullet"/>
      <w:lvlText w:val="•"/>
      <w:lvlJc w:val="left"/>
      <w:pPr>
        <w:ind w:left="7196" w:hanging="360"/>
      </w:pPr>
      <w:rPr>
        <w:rFonts w:hint="default"/>
      </w:rPr>
    </w:lvl>
  </w:abstractNum>
  <w:abstractNum w:abstractNumId="4" w15:restartNumberingAfterBreak="0">
    <w:nsid w:val="114F3C4D"/>
    <w:multiLevelType w:val="hybridMultilevel"/>
    <w:tmpl w:val="784A15E6"/>
    <w:lvl w:ilvl="0" w:tplc="5934894E">
      <w:start w:val="1"/>
      <w:numFmt w:val="decimal"/>
      <w:lvlText w:val="%1)"/>
      <w:lvlJc w:val="left"/>
      <w:pPr>
        <w:tabs>
          <w:tab w:val="num" w:pos="720"/>
        </w:tabs>
        <w:ind w:left="720" w:hanging="360"/>
      </w:pPr>
      <w:rPr>
        <w:rFonts w:hint="default"/>
        <w:color w:val="auto"/>
      </w:rPr>
    </w:lvl>
    <w:lvl w:ilvl="1" w:tplc="04050019" w:tentative="1">
      <w:start w:val="1"/>
      <w:numFmt w:val="lowerLetter"/>
      <w:lvlText w:val="%2."/>
      <w:lvlJc w:val="left"/>
      <w:pPr>
        <w:tabs>
          <w:tab w:val="num" w:pos="1440"/>
        </w:tabs>
        <w:ind w:left="1440" w:hanging="360"/>
      </w:pPr>
    </w:lvl>
    <w:lvl w:ilvl="2" w:tplc="0405001B" w:tentative="1">
      <w:start w:val="1"/>
      <w:numFmt w:val="lowerRoman"/>
      <w:lvlText w:val="%3."/>
      <w:lvlJc w:val="right"/>
      <w:pPr>
        <w:tabs>
          <w:tab w:val="num" w:pos="2160"/>
        </w:tabs>
        <w:ind w:left="2160" w:hanging="180"/>
      </w:pPr>
    </w:lvl>
    <w:lvl w:ilvl="3" w:tplc="0405000F" w:tentative="1">
      <w:start w:val="1"/>
      <w:numFmt w:val="decimal"/>
      <w:lvlText w:val="%4."/>
      <w:lvlJc w:val="left"/>
      <w:pPr>
        <w:tabs>
          <w:tab w:val="num" w:pos="2880"/>
        </w:tabs>
        <w:ind w:left="2880" w:hanging="360"/>
      </w:pPr>
    </w:lvl>
    <w:lvl w:ilvl="4" w:tplc="04050019" w:tentative="1">
      <w:start w:val="1"/>
      <w:numFmt w:val="lowerLetter"/>
      <w:lvlText w:val="%5."/>
      <w:lvlJc w:val="left"/>
      <w:pPr>
        <w:tabs>
          <w:tab w:val="num" w:pos="3600"/>
        </w:tabs>
        <w:ind w:left="3600" w:hanging="360"/>
      </w:pPr>
    </w:lvl>
    <w:lvl w:ilvl="5" w:tplc="0405001B" w:tentative="1">
      <w:start w:val="1"/>
      <w:numFmt w:val="lowerRoman"/>
      <w:lvlText w:val="%6."/>
      <w:lvlJc w:val="right"/>
      <w:pPr>
        <w:tabs>
          <w:tab w:val="num" w:pos="4320"/>
        </w:tabs>
        <w:ind w:left="4320" w:hanging="180"/>
      </w:pPr>
    </w:lvl>
    <w:lvl w:ilvl="6" w:tplc="0405000F" w:tentative="1">
      <w:start w:val="1"/>
      <w:numFmt w:val="decimal"/>
      <w:lvlText w:val="%7."/>
      <w:lvlJc w:val="left"/>
      <w:pPr>
        <w:tabs>
          <w:tab w:val="num" w:pos="5040"/>
        </w:tabs>
        <w:ind w:left="5040" w:hanging="360"/>
      </w:pPr>
    </w:lvl>
    <w:lvl w:ilvl="7" w:tplc="04050019" w:tentative="1">
      <w:start w:val="1"/>
      <w:numFmt w:val="lowerLetter"/>
      <w:lvlText w:val="%8."/>
      <w:lvlJc w:val="left"/>
      <w:pPr>
        <w:tabs>
          <w:tab w:val="num" w:pos="5760"/>
        </w:tabs>
        <w:ind w:left="5760" w:hanging="360"/>
      </w:pPr>
    </w:lvl>
    <w:lvl w:ilvl="8" w:tplc="0405001B" w:tentative="1">
      <w:start w:val="1"/>
      <w:numFmt w:val="lowerRoman"/>
      <w:lvlText w:val="%9."/>
      <w:lvlJc w:val="right"/>
      <w:pPr>
        <w:tabs>
          <w:tab w:val="num" w:pos="6480"/>
        </w:tabs>
        <w:ind w:left="6480" w:hanging="180"/>
      </w:pPr>
    </w:lvl>
  </w:abstractNum>
  <w:abstractNum w:abstractNumId="5" w15:restartNumberingAfterBreak="0">
    <w:nsid w:val="12FF66CC"/>
    <w:multiLevelType w:val="hybridMultilevel"/>
    <w:tmpl w:val="D754606E"/>
    <w:lvl w:ilvl="0" w:tplc="04050005">
      <w:start w:val="1"/>
      <w:numFmt w:val="bullet"/>
      <w:lvlText w:val=""/>
      <w:lvlJc w:val="left"/>
      <w:pPr>
        <w:tabs>
          <w:tab w:val="num" w:pos="720"/>
        </w:tabs>
        <w:ind w:left="720" w:hanging="360"/>
      </w:pPr>
      <w:rPr>
        <w:rFonts w:ascii="Wingdings" w:hAnsi="Wingdings" w:hint="default"/>
      </w:rPr>
    </w:lvl>
    <w:lvl w:ilvl="1" w:tplc="04050007">
      <w:start w:val="1"/>
      <w:numFmt w:val="bullet"/>
      <w:lvlText w:val=""/>
      <w:lvlPicBulletId w:val="0"/>
      <w:lvlJc w:val="left"/>
      <w:pPr>
        <w:tabs>
          <w:tab w:val="num" w:pos="1440"/>
        </w:tabs>
        <w:ind w:left="1440" w:hanging="360"/>
      </w:pPr>
      <w:rPr>
        <w:rFonts w:ascii="Symbol" w:hAnsi="Symbol" w:hint="default"/>
      </w:rPr>
    </w:lvl>
    <w:lvl w:ilvl="2" w:tplc="04050005" w:tentative="1">
      <w:start w:val="1"/>
      <w:numFmt w:val="bullet"/>
      <w:lvlText w:val=""/>
      <w:lvlJc w:val="left"/>
      <w:pPr>
        <w:tabs>
          <w:tab w:val="num" w:pos="2160"/>
        </w:tabs>
        <w:ind w:left="2160" w:hanging="360"/>
      </w:pPr>
      <w:rPr>
        <w:rFonts w:ascii="Wingdings" w:hAnsi="Wingdings" w:hint="default"/>
      </w:rPr>
    </w:lvl>
    <w:lvl w:ilvl="3" w:tplc="04050001" w:tentative="1">
      <w:start w:val="1"/>
      <w:numFmt w:val="bullet"/>
      <w:lvlText w:val=""/>
      <w:lvlJc w:val="left"/>
      <w:pPr>
        <w:tabs>
          <w:tab w:val="num" w:pos="2880"/>
        </w:tabs>
        <w:ind w:left="2880" w:hanging="360"/>
      </w:pPr>
      <w:rPr>
        <w:rFonts w:ascii="Symbol" w:hAnsi="Symbol" w:hint="default"/>
      </w:rPr>
    </w:lvl>
    <w:lvl w:ilvl="4" w:tplc="04050003" w:tentative="1">
      <w:start w:val="1"/>
      <w:numFmt w:val="bullet"/>
      <w:lvlText w:val="o"/>
      <w:lvlJc w:val="left"/>
      <w:pPr>
        <w:tabs>
          <w:tab w:val="num" w:pos="3600"/>
        </w:tabs>
        <w:ind w:left="3600" w:hanging="360"/>
      </w:pPr>
      <w:rPr>
        <w:rFonts w:ascii="Courier New" w:hAnsi="Courier New" w:cs="Courier New" w:hint="default"/>
      </w:rPr>
    </w:lvl>
    <w:lvl w:ilvl="5" w:tplc="04050005" w:tentative="1">
      <w:start w:val="1"/>
      <w:numFmt w:val="bullet"/>
      <w:lvlText w:val=""/>
      <w:lvlJc w:val="left"/>
      <w:pPr>
        <w:tabs>
          <w:tab w:val="num" w:pos="4320"/>
        </w:tabs>
        <w:ind w:left="4320" w:hanging="360"/>
      </w:pPr>
      <w:rPr>
        <w:rFonts w:ascii="Wingdings" w:hAnsi="Wingdings" w:hint="default"/>
      </w:rPr>
    </w:lvl>
    <w:lvl w:ilvl="6" w:tplc="04050001" w:tentative="1">
      <w:start w:val="1"/>
      <w:numFmt w:val="bullet"/>
      <w:lvlText w:val=""/>
      <w:lvlJc w:val="left"/>
      <w:pPr>
        <w:tabs>
          <w:tab w:val="num" w:pos="5040"/>
        </w:tabs>
        <w:ind w:left="5040" w:hanging="360"/>
      </w:pPr>
      <w:rPr>
        <w:rFonts w:ascii="Symbol" w:hAnsi="Symbol" w:hint="default"/>
      </w:rPr>
    </w:lvl>
    <w:lvl w:ilvl="7" w:tplc="04050003" w:tentative="1">
      <w:start w:val="1"/>
      <w:numFmt w:val="bullet"/>
      <w:lvlText w:val="o"/>
      <w:lvlJc w:val="left"/>
      <w:pPr>
        <w:tabs>
          <w:tab w:val="num" w:pos="5760"/>
        </w:tabs>
        <w:ind w:left="5760" w:hanging="360"/>
      </w:pPr>
      <w:rPr>
        <w:rFonts w:ascii="Courier New" w:hAnsi="Courier New" w:cs="Courier New" w:hint="default"/>
      </w:rPr>
    </w:lvl>
    <w:lvl w:ilvl="8" w:tplc="04050005" w:tentative="1">
      <w:start w:val="1"/>
      <w:numFmt w:val="bullet"/>
      <w:lvlText w:val=""/>
      <w:lvlJc w:val="left"/>
      <w:pPr>
        <w:tabs>
          <w:tab w:val="num" w:pos="6480"/>
        </w:tabs>
        <w:ind w:left="6480" w:hanging="360"/>
      </w:pPr>
      <w:rPr>
        <w:rFonts w:ascii="Wingdings" w:hAnsi="Wingdings" w:hint="default"/>
      </w:rPr>
    </w:lvl>
  </w:abstractNum>
  <w:abstractNum w:abstractNumId="6" w15:restartNumberingAfterBreak="0">
    <w:nsid w:val="13FC710A"/>
    <w:multiLevelType w:val="hybridMultilevel"/>
    <w:tmpl w:val="B53A0A2E"/>
    <w:lvl w:ilvl="0" w:tplc="04050001">
      <w:start w:val="1"/>
      <w:numFmt w:val="bullet"/>
      <w:lvlText w:val=""/>
      <w:lvlJc w:val="left"/>
      <w:pPr>
        <w:ind w:left="1425" w:hanging="360"/>
      </w:pPr>
      <w:rPr>
        <w:rFonts w:ascii="Symbol" w:hAnsi="Symbol" w:hint="default"/>
      </w:rPr>
    </w:lvl>
    <w:lvl w:ilvl="1" w:tplc="04050001">
      <w:start w:val="1"/>
      <w:numFmt w:val="bullet"/>
      <w:lvlText w:val=""/>
      <w:lvlJc w:val="left"/>
      <w:pPr>
        <w:ind w:left="2145" w:hanging="360"/>
      </w:pPr>
      <w:rPr>
        <w:rFonts w:ascii="Symbol" w:hAnsi="Symbol" w:hint="default"/>
      </w:rPr>
    </w:lvl>
    <w:lvl w:ilvl="2" w:tplc="04050005" w:tentative="1">
      <w:start w:val="1"/>
      <w:numFmt w:val="bullet"/>
      <w:lvlText w:val=""/>
      <w:lvlJc w:val="left"/>
      <w:pPr>
        <w:ind w:left="2865" w:hanging="360"/>
      </w:pPr>
      <w:rPr>
        <w:rFonts w:ascii="Wingdings" w:hAnsi="Wingdings" w:hint="default"/>
      </w:rPr>
    </w:lvl>
    <w:lvl w:ilvl="3" w:tplc="04050001">
      <w:start w:val="1"/>
      <w:numFmt w:val="bullet"/>
      <w:lvlText w:val=""/>
      <w:lvlJc w:val="left"/>
      <w:pPr>
        <w:ind w:left="3585" w:hanging="360"/>
      </w:pPr>
      <w:rPr>
        <w:rFonts w:ascii="Symbol" w:hAnsi="Symbol" w:hint="default"/>
      </w:rPr>
    </w:lvl>
    <w:lvl w:ilvl="4" w:tplc="04050003" w:tentative="1">
      <w:start w:val="1"/>
      <w:numFmt w:val="bullet"/>
      <w:lvlText w:val="o"/>
      <w:lvlJc w:val="left"/>
      <w:pPr>
        <w:ind w:left="4305" w:hanging="360"/>
      </w:pPr>
      <w:rPr>
        <w:rFonts w:ascii="Courier New" w:hAnsi="Courier New" w:cs="Courier New" w:hint="default"/>
      </w:rPr>
    </w:lvl>
    <w:lvl w:ilvl="5" w:tplc="04050005" w:tentative="1">
      <w:start w:val="1"/>
      <w:numFmt w:val="bullet"/>
      <w:lvlText w:val=""/>
      <w:lvlJc w:val="left"/>
      <w:pPr>
        <w:ind w:left="5025" w:hanging="360"/>
      </w:pPr>
      <w:rPr>
        <w:rFonts w:ascii="Wingdings" w:hAnsi="Wingdings" w:hint="default"/>
      </w:rPr>
    </w:lvl>
    <w:lvl w:ilvl="6" w:tplc="04050001" w:tentative="1">
      <w:start w:val="1"/>
      <w:numFmt w:val="bullet"/>
      <w:lvlText w:val=""/>
      <w:lvlJc w:val="left"/>
      <w:pPr>
        <w:ind w:left="5745" w:hanging="360"/>
      </w:pPr>
      <w:rPr>
        <w:rFonts w:ascii="Symbol" w:hAnsi="Symbol" w:hint="default"/>
      </w:rPr>
    </w:lvl>
    <w:lvl w:ilvl="7" w:tplc="04050003" w:tentative="1">
      <w:start w:val="1"/>
      <w:numFmt w:val="bullet"/>
      <w:lvlText w:val="o"/>
      <w:lvlJc w:val="left"/>
      <w:pPr>
        <w:ind w:left="6465" w:hanging="360"/>
      </w:pPr>
      <w:rPr>
        <w:rFonts w:ascii="Courier New" w:hAnsi="Courier New" w:cs="Courier New" w:hint="default"/>
      </w:rPr>
    </w:lvl>
    <w:lvl w:ilvl="8" w:tplc="04050005" w:tentative="1">
      <w:start w:val="1"/>
      <w:numFmt w:val="bullet"/>
      <w:lvlText w:val=""/>
      <w:lvlJc w:val="left"/>
      <w:pPr>
        <w:ind w:left="7185" w:hanging="360"/>
      </w:pPr>
      <w:rPr>
        <w:rFonts w:ascii="Wingdings" w:hAnsi="Wingdings" w:hint="default"/>
      </w:rPr>
    </w:lvl>
  </w:abstractNum>
  <w:abstractNum w:abstractNumId="7" w15:restartNumberingAfterBreak="0">
    <w:nsid w:val="13FF5977"/>
    <w:multiLevelType w:val="hybridMultilevel"/>
    <w:tmpl w:val="FA3A3E48"/>
    <w:lvl w:ilvl="0" w:tplc="04050001">
      <w:start w:val="1"/>
      <w:numFmt w:val="bullet"/>
      <w:lvlText w:val=""/>
      <w:lvlJc w:val="left"/>
      <w:pPr>
        <w:ind w:left="543" w:hanging="428"/>
      </w:pPr>
      <w:rPr>
        <w:rFonts w:ascii="Symbol" w:hAnsi="Symbol" w:hint="default"/>
        <w:sz w:val="24"/>
        <w:szCs w:val="24"/>
      </w:rPr>
    </w:lvl>
    <w:lvl w:ilvl="1" w:tplc="A3A69418">
      <w:start w:val="1"/>
      <w:numFmt w:val="bullet"/>
      <w:lvlText w:val=""/>
      <w:lvlJc w:val="left"/>
      <w:pPr>
        <w:ind w:left="1164" w:hanging="360"/>
      </w:pPr>
      <w:rPr>
        <w:rFonts w:ascii="Symbol" w:eastAsia="Symbol" w:hAnsi="Symbol" w:hint="default"/>
        <w:sz w:val="16"/>
        <w:szCs w:val="16"/>
      </w:rPr>
    </w:lvl>
    <w:lvl w:ilvl="2" w:tplc="C4C65DA4">
      <w:start w:val="1"/>
      <w:numFmt w:val="bullet"/>
      <w:lvlText w:val="•"/>
      <w:lvlJc w:val="left"/>
      <w:pPr>
        <w:ind w:left="2025" w:hanging="360"/>
      </w:pPr>
      <w:rPr>
        <w:rFonts w:hint="default"/>
      </w:rPr>
    </w:lvl>
    <w:lvl w:ilvl="3" w:tplc="D4DEFD62">
      <w:start w:val="1"/>
      <w:numFmt w:val="bullet"/>
      <w:lvlText w:val="•"/>
      <w:lvlJc w:val="left"/>
      <w:pPr>
        <w:ind w:left="2887" w:hanging="360"/>
      </w:pPr>
      <w:rPr>
        <w:rFonts w:hint="default"/>
      </w:rPr>
    </w:lvl>
    <w:lvl w:ilvl="4" w:tplc="557A930C">
      <w:start w:val="1"/>
      <w:numFmt w:val="bullet"/>
      <w:lvlText w:val="•"/>
      <w:lvlJc w:val="left"/>
      <w:pPr>
        <w:ind w:left="3749" w:hanging="360"/>
      </w:pPr>
      <w:rPr>
        <w:rFonts w:hint="default"/>
      </w:rPr>
    </w:lvl>
    <w:lvl w:ilvl="5" w:tplc="9DB849A2">
      <w:start w:val="1"/>
      <w:numFmt w:val="bullet"/>
      <w:lvlText w:val="•"/>
      <w:lvlJc w:val="left"/>
      <w:pPr>
        <w:ind w:left="4611" w:hanging="360"/>
      </w:pPr>
      <w:rPr>
        <w:rFonts w:hint="default"/>
      </w:rPr>
    </w:lvl>
    <w:lvl w:ilvl="6" w:tplc="442258D2">
      <w:start w:val="1"/>
      <w:numFmt w:val="bullet"/>
      <w:lvlText w:val="•"/>
      <w:lvlJc w:val="left"/>
      <w:pPr>
        <w:ind w:left="5472" w:hanging="360"/>
      </w:pPr>
      <w:rPr>
        <w:rFonts w:hint="default"/>
      </w:rPr>
    </w:lvl>
    <w:lvl w:ilvl="7" w:tplc="D760313A">
      <w:start w:val="1"/>
      <w:numFmt w:val="bullet"/>
      <w:lvlText w:val="•"/>
      <w:lvlJc w:val="left"/>
      <w:pPr>
        <w:ind w:left="6334" w:hanging="360"/>
      </w:pPr>
      <w:rPr>
        <w:rFonts w:hint="default"/>
      </w:rPr>
    </w:lvl>
    <w:lvl w:ilvl="8" w:tplc="D520D31A">
      <w:start w:val="1"/>
      <w:numFmt w:val="bullet"/>
      <w:lvlText w:val="•"/>
      <w:lvlJc w:val="left"/>
      <w:pPr>
        <w:ind w:left="7196" w:hanging="360"/>
      </w:pPr>
      <w:rPr>
        <w:rFonts w:hint="default"/>
      </w:rPr>
    </w:lvl>
  </w:abstractNum>
  <w:abstractNum w:abstractNumId="8" w15:restartNumberingAfterBreak="0">
    <w:nsid w:val="1520330D"/>
    <w:multiLevelType w:val="hybridMultilevel"/>
    <w:tmpl w:val="8E0007A4"/>
    <w:lvl w:ilvl="0" w:tplc="9274D262">
      <w:start w:val="1"/>
      <w:numFmt w:val="bullet"/>
      <w:lvlText w:val=""/>
      <w:lvlJc w:val="left"/>
      <w:pPr>
        <w:ind w:left="543" w:hanging="428"/>
      </w:pPr>
      <w:rPr>
        <w:rFonts w:ascii="Symbol" w:eastAsia="Symbol" w:hAnsi="Symbol" w:hint="default"/>
        <w:sz w:val="24"/>
        <w:szCs w:val="24"/>
      </w:rPr>
    </w:lvl>
    <w:lvl w:ilvl="1" w:tplc="04050001">
      <w:start w:val="1"/>
      <w:numFmt w:val="bullet"/>
      <w:lvlText w:val=""/>
      <w:lvlJc w:val="left"/>
      <w:pPr>
        <w:ind w:left="1440" w:hanging="360"/>
      </w:pPr>
      <w:rPr>
        <w:rFonts w:ascii="Symbol" w:hAnsi="Symbol"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9" w15:restartNumberingAfterBreak="0">
    <w:nsid w:val="1683602A"/>
    <w:multiLevelType w:val="hybridMultilevel"/>
    <w:tmpl w:val="0CA20E6E"/>
    <w:lvl w:ilvl="0" w:tplc="04050001">
      <w:start w:val="1"/>
      <w:numFmt w:val="bullet"/>
      <w:lvlText w:val=""/>
      <w:lvlJc w:val="left"/>
      <w:pPr>
        <w:ind w:left="1425" w:hanging="360"/>
      </w:pPr>
      <w:rPr>
        <w:rFonts w:ascii="Symbol" w:hAnsi="Symbol" w:hint="default"/>
      </w:rPr>
    </w:lvl>
    <w:lvl w:ilvl="1" w:tplc="EEA6F826">
      <w:numFmt w:val="bullet"/>
      <w:lvlText w:val="-"/>
      <w:lvlJc w:val="left"/>
      <w:pPr>
        <w:ind w:left="2145" w:hanging="360"/>
      </w:pPr>
      <w:rPr>
        <w:rFonts w:ascii="Times New Roman" w:eastAsia="Times New Roman" w:hAnsi="Times New Roman" w:cs="Times New Roman" w:hint="default"/>
      </w:rPr>
    </w:lvl>
    <w:lvl w:ilvl="2" w:tplc="04050005" w:tentative="1">
      <w:start w:val="1"/>
      <w:numFmt w:val="bullet"/>
      <w:lvlText w:val=""/>
      <w:lvlJc w:val="left"/>
      <w:pPr>
        <w:ind w:left="2865" w:hanging="360"/>
      </w:pPr>
      <w:rPr>
        <w:rFonts w:ascii="Wingdings" w:hAnsi="Wingdings" w:hint="default"/>
      </w:rPr>
    </w:lvl>
    <w:lvl w:ilvl="3" w:tplc="04050001" w:tentative="1">
      <w:start w:val="1"/>
      <w:numFmt w:val="bullet"/>
      <w:lvlText w:val=""/>
      <w:lvlJc w:val="left"/>
      <w:pPr>
        <w:ind w:left="3585" w:hanging="360"/>
      </w:pPr>
      <w:rPr>
        <w:rFonts w:ascii="Symbol" w:hAnsi="Symbol" w:hint="default"/>
      </w:rPr>
    </w:lvl>
    <w:lvl w:ilvl="4" w:tplc="04050003" w:tentative="1">
      <w:start w:val="1"/>
      <w:numFmt w:val="bullet"/>
      <w:lvlText w:val="o"/>
      <w:lvlJc w:val="left"/>
      <w:pPr>
        <w:ind w:left="4305" w:hanging="360"/>
      </w:pPr>
      <w:rPr>
        <w:rFonts w:ascii="Courier New" w:hAnsi="Courier New" w:cs="Courier New" w:hint="default"/>
      </w:rPr>
    </w:lvl>
    <w:lvl w:ilvl="5" w:tplc="04050005" w:tentative="1">
      <w:start w:val="1"/>
      <w:numFmt w:val="bullet"/>
      <w:lvlText w:val=""/>
      <w:lvlJc w:val="left"/>
      <w:pPr>
        <w:ind w:left="5025" w:hanging="360"/>
      </w:pPr>
      <w:rPr>
        <w:rFonts w:ascii="Wingdings" w:hAnsi="Wingdings" w:hint="default"/>
      </w:rPr>
    </w:lvl>
    <w:lvl w:ilvl="6" w:tplc="04050001" w:tentative="1">
      <w:start w:val="1"/>
      <w:numFmt w:val="bullet"/>
      <w:lvlText w:val=""/>
      <w:lvlJc w:val="left"/>
      <w:pPr>
        <w:ind w:left="5745" w:hanging="360"/>
      </w:pPr>
      <w:rPr>
        <w:rFonts w:ascii="Symbol" w:hAnsi="Symbol" w:hint="default"/>
      </w:rPr>
    </w:lvl>
    <w:lvl w:ilvl="7" w:tplc="04050003" w:tentative="1">
      <w:start w:val="1"/>
      <w:numFmt w:val="bullet"/>
      <w:lvlText w:val="o"/>
      <w:lvlJc w:val="left"/>
      <w:pPr>
        <w:ind w:left="6465" w:hanging="360"/>
      </w:pPr>
      <w:rPr>
        <w:rFonts w:ascii="Courier New" w:hAnsi="Courier New" w:cs="Courier New" w:hint="default"/>
      </w:rPr>
    </w:lvl>
    <w:lvl w:ilvl="8" w:tplc="04050005" w:tentative="1">
      <w:start w:val="1"/>
      <w:numFmt w:val="bullet"/>
      <w:lvlText w:val=""/>
      <w:lvlJc w:val="left"/>
      <w:pPr>
        <w:ind w:left="7185" w:hanging="360"/>
      </w:pPr>
      <w:rPr>
        <w:rFonts w:ascii="Wingdings" w:hAnsi="Wingdings" w:hint="default"/>
      </w:rPr>
    </w:lvl>
  </w:abstractNum>
  <w:abstractNum w:abstractNumId="10" w15:restartNumberingAfterBreak="0">
    <w:nsid w:val="1A7D5D6C"/>
    <w:multiLevelType w:val="hybridMultilevel"/>
    <w:tmpl w:val="8DB02D30"/>
    <w:lvl w:ilvl="0" w:tplc="0405000B">
      <w:start w:val="1"/>
      <w:numFmt w:val="bullet"/>
      <w:lvlText w:val=""/>
      <w:lvlJc w:val="left"/>
      <w:pPr>
        <w:tabs>
          <w:tab w:val="num" w:pos="360"/>
        </w:tabs>
        <w:ind w:left="360" w:hanging="360"/>
      </w:pPr>
      <w:rPr>
        <w:rFonts w:ascii="Wingdings" w:hAnsi="Wingdings" w:hint="default"/>
      </w:rPr>
    </w:lvl>
    <w:lvl w:ilvl="1" w:tplc="04050007">
      <w:start w:val="1"/>
      <w:numFmt w:val="bullet"/>
      <w:lvlText w:val=""/>
      <w:lvlPicBulletId w:val="1"/>
      <w:lvlJc w:val="left"/>
      <w:pPr>
        <w:tabs>
          <w:tab w:val="num" w:pos="1080"/>
        </w:tabs>
        <w:ind w:left="1080" w:hanging="360"/>
      </w:pPr>
      <w:rPr>
        <w:rFonts w:ascii="Symbol" w:hAnsi="Symbol" w:hint="default"/>
      </w:rPr>
    </w:lvl>
    <w:lvl w:ilvl="2" w:tplc="E2E861A2">
      <w:numFmt w:val="bullet"/>
      <w:lvlText w:val="•"/>
      <w:lvlJc w:val="left"/>
      <w:pPr>
        <w:ind w:left="1800" w:hanging="360"/>
      </w:pPr>
      <w:rPr>
        <w:rFonts w:ascii="Times New Roman" w:eastAsia="Times New Roman" w:hAnsi="Times New Roman" w:cs="Times New Roman" w:hint="default"/>
      </w:rPr>
    </w:lvl>
    <w:lvl w:ilvl="3" w:tplc="C2A23682">
      <w:numFmt w:val="bullet"/>
      <w:lvlText w:val="–"/>
      <w:lvlJc w:val="left"/>
      <w:pPr>
        <w:ind w:left="2520" w:hanging="360"/>
      </w:pPr>
      <w:rPr>
        <w:rFonts w:ascii="Times New Roman" w:eastAsia="Times New Roman" w:hAnsi="Times New Roman" w:cs="Times New Roman" w:hint="default"/>
      </w:rPr>
    </w:lvl>
    <w:lvl w:ilvl="4" w:tplc="04050003">
      <w:start w:val="1"/>
      <w:numFmt w:val="bullet"/>
      <w:lvlText w:val="o"/>
      <w:lvlJc w:val="left"/>
      <w:pPr>
        <w:tabs>
          <w:tab w:val="num" w:pos="3240"/>
        </w:tabs>
        <w:ind w:left="3240" w:hanging="360"/>
      </w:pPr>
      <w:rPr>
        <w:rFonts w:ascii="Courier New" w:hAnsi="Courier New" w:cs="Courier New" w:hint="default"/>
      </w:rPr>
    </w:lvl>
    <w:lvl w:ilvl="5" w:tplc="04050005" w:tentative="1">
      <w:start w:val="1"/>
      <w:numFmt w:val="bullet"/>
      <w:lvlText w:val=""/>
      <w:lvlJc w:val="left"/>
      <w:pPr>
        <w:tabs>
          <w:tab w:val="num" w:pos="3960"/>
        </w:tabs>
        <w:ind w:left="3960" w:hanging="360"/>
      </w:pPr>
      <w:rPr>
        <w:rFonts w:ascii="Wingdings" w:hAnsi="Wingdings" w:hint="default"/>
      </w:rPr>
    </w:lvl>
    <w:lvl w:ilvl="6" w:tplc="04050001" w:tentative="1">
      <w:start w:val="1"/>
      <w:numFmt w:val="bullet"/>
      <w:lvlText w:val=""/>
      <w:lvlJc w:val="left"/>
      <w:pPr>
        <w:tabs>
          <w:tab w:val="num" w:pos="4680"/>
        </w:tabs>
        <w:ind w:left="4680" w:hanging="360"/>
      </w:pPr>
      <w:rPr>
        <w:rFonts w:ascii="Symbol" w:hAnsi="Symbol" w:hint="default"/>
      </w:rPr>
    </w:lvl>
    <w:lvl w:ilvl="7" w:tplc="04050003" w:tentative="1">
      <w:start w:val="1"/>
      <w:numFmt w:val="bullet"/>
      <w:lvlText w:val="o"/>
      <w:lvlJc w:val="left"/>
      <w:pPr>
        <w:tabs>
          <w:tab w:val="num" w:pos="5400"/>
        </w:tabs>
        <w:ind w:left="5400" w:hanging="360"/>
      </w:pPr>
      <w:rPr>
        <w:rFonts w:ascii="Courier New" w:hAnsi="Courier New" w:cs="Courier New" w:hint="default"/>
      </w:rPr>
    </w:lvl>
    <w:lvl w:ilvl="8" w:tplc="04050005" w:tentative="1">
      <w:start w:val="1"/>
      <w:numFmt w:val="bullet"/>
      <w:lvlText w:val=""/>
      <w:lvlJc w:val="left"/>
      <w:pPr>
        <w:tabs>
          <w:tab w:val="num" w:pos="6120"/>
        </w:tabs>
        <w:ind w:left="6120" w:hanging="360"/>
      </w:pPr>
      <w:rPr>
        <w:rFonts w:ascii="Wingdings" w:hAnsi="Wingdings" w:hint="default"/>
      </w:rPr>
    </w:lvl>
  </w:abstractNum>
  <w:abstractNum w:abstractNumId="11" w15:restartNumberingAfterBreak="0">
    <w:nsid w:val="1B262DE3"/>
    <w:multiLevelType w:val="singleLevel"/>
    <w:tmpl w:val="B73E7658"/>
    <w:lvl w:ilvl="0">
      <w:start w:val="1"/>
      <w:numFmt w:val="bullet"/>
      <w:pStyle w:val="Technickdaje"/>
      <w:lvlText w:val=""/>
      <w:lvlJc w:val="left"/>
      <w:pPr>
        <w:tabs>
          <w:tab w:val="num" w:pos="900"/>
        </w:tabs>
        <w:ind w:left="824" w:hanging="284"/>
      </w:pPr>
      <w:rPr>
        <w:rFonts w:ascii="Symbol" w:hAnsi="Symbol" w:hint="default"/>
        <w:b w:val="0"/>
        <w:i w:val="0"/>
        <w:spacing w:val="0"/>
        <w:w w:val="100"/>
        <w:position w:val="0"/>
        <w:sz w:val="24"/>
        <w:effect w:val="none"/>
      </w:rPr>
    </w:lvl>
  </w:abstractNum>
  <w:abstractNum w:abstractNumId="12" w15:restartNumberingAfterBreak="0">
    <w:nsid w:val="1DAD218F"/>
    <w:multiLevelType w:val="hybridMultilevel"/>
    <w:tmpl w:val="2AF2E5F2"/>
    <w:lvl w:ilvl="0" w:tplc="0405000B">
      <w:start w:val="1"/>
      <w:numFmt w:val="bullet"/>
      <w:lvlText w:val=""/>
      <w:lvlJc w:val="left"/>
      <w:pPr>
        <w:tabs>
          <w:tab w:val="num" w:pos="360"/>
        </w:tabs>
        <w:ind w:left="360" w:hanging="360"/>
      </w:pPr>
      <w:rPr>
        <w:rFonts w:ascii="Wingdings" w:hAnsi="Wingdings" w:hint="default"/>
      </w:rPr>
    </w:lvl>
    <w:lvl w:ilvl="1" w:tplc="EEA6F826">
      <w:numFmt w:val="bullet"/>
      <w:lvlText w:val="-"/>
      <w:lvlJc w:val="left"/>
      <w:pPr>
        <w:tabs>
          <w:tab w:val="num" w:pos="1080"/>
        </w:tabs>
        <w:ind w:left="1080" w:hanging="360"/>
      </w:pPr>
      <w:rPr>
        <w:rFonts w:ascii="Times New Roman" w:eastAsia="Times New Roman" w:hAnsi="Times New Roman" w:cs="Times New Roman" w:hint="default"/>
      </w:rPr>
    </w:lvl>
    <w:lvl w:ilvl="2" w:tplc="E2E861A2">
      <w:numFmt w:val="bullet"/>
      <w:lvlText w:val="•"/>
      <w:lvlJc w:val="left"/>
      <w:pPr>
        <w:ind w:left="1800" w:hanging="360"/>
      </w:pPr>
      <w:rPr>
        <w:rFonts w:ascii="Times New Roman" w:eastAsia="Times New Roman" w:hAnsi="Times New Roman" w:cs="Times New Roman" w:hint="default"/>
      </w:rPr>
    </w:lvl>
    <w:lvl w:ilvl="3" w:tplc="C2A23682">
      <w:numFmt w:val="bullet"/>
      <w:lvlText w:val="–"/>
      <w:lvlJc w:val="left"/>
      <w:pPr>
        <w:ind w:left="2520" w:hanging="360"/>
      </w:pPr>
      <w:rPr>
        <w:rFonts w:ascii="Times New Roman" w:eastAsia="Times New Roman" w:hAnsi="Times New Roman" w:cs="Times New Roman" w:hint="default"/>
      </w:rPr>
    </w:lvl>
    <w:lvl w:ilvl="4" w:tplc="04050003">
      <w:start w:val="1"/>
      <w:numFmt w:val="bullet"/>
      <w:lvlText w:val="o"/>
      <w:lvlJc w:val="left"/>
      <w:pPr>
        <w:tabs>
          <w:tab w:val="num" w:pos="3240"/>
        </w:tabs>
        <w:ind w:left="3240" w:hanging="360"/>
      </w:pPr>
      <w:rPr>
        <w:rFonts w:ascii="Courier New" w:hAnsi="Courier New" w:cs="Courier New" w:hint="default"/>
      </w:rPr>
    </w:lvl>
    <w:lvl w:ilvl="5" w:tplc="04050005" w:tentative="1">
      <w:start w:val="1"/>
      <w:numFmt w:val="bullet"/>
      <w:lvlText w:val=""/>
      <w:lvlJc w:val="left"/>
      <w:pPr>
        <w:tabs>
          <w:tab w:val="num" w:pos="3960"/>
        </w:tabs>
        <w:ind w:left="3960" w:hanging="360"/>
      </w:pPr>
      <w:rPr>
        <w:rFonts w:ascii="Wingdings" w:hAnsi="Wingdings" w:hint="default"/>
      </w:rPr>
    </w:lvl>
    <w:lvl w:ilvl="6" w:tplc="04050001" w:tentative="1">
      <w:start w:val="1"/>
      <w:numFmt w:val="bullet"/>
      <w:lvlText w:val=""/>
      <w:lvlJc w:val="left"/>
      <w:pPr>
        <w:tabs>
          <w:tab w:val="num" w:pos="4680"/>
        </w:tabs>
        <w:ind w:left="4680" w:hanging="360"/>
      </w:pPr>
      <w:rPr>
        <w:rFonts w:ascii="Symbol" w:hAnsi="Symbol" w:hint="default"/>
      </w:rPr>
    </w:lvl>
    <w:lvl w:ilvl="7" w:tplc="04050003" w:tentative="1">
      <w:start w:val="1"/>
      <w:numFmt w:val="bullet"/>
      <w:lvlText w:val="o"/>
      <w:lvlJc w:val="left"/>
      <w:pPr>
        <w:tabs>
          <w:tab w:val="num" w:pos="5400"/>
        </w:tabs>
        <w:ind w:left="5400" w:hanging="360"/>
      </w:pPr>
      <w:rPr>
        <w:rFonts w:ascii="Courier New" w:hAnsi="Courier New" w:cs="Courier New" w:hint="default"/>
      </w:rPr>
    </w:lvl>
    <w:lvl w:ilvl="8" w:tplc="04050005" w:tentative="1">
      <w:start w:val="1"/>
      <w:numFmt w:val="bullet"/>
      <w:lvlText w:val=""/>
      <w:lvlJc w:val="left"/>
      <w:pPr>
        <w:tabs>
          <w:tab w:val="num" w:pos="6120"/>
        </w:tabs>
        <w:ind w:left="6120" w:hanging="360"/>
      </w:pPr>
      <w:rPr>
        <w:rFonts w:ascii="Wingdings" w:hAnsi="Wingdings" w:hint="default"/>
      </w:rPr>
    </w:lvl>
  </w:abstractNum>
  <w:abstractNum w:abstractNumId="13" w15:restartNumberingAfterBreak="0">
    <w:nsid w:val="1E491640"/>
    <w:multiLevelType w:val="hybridMultilevel"/>
    <w:tmpl w:val="AA54C812"/>
    <w:lvl w:ilvl="0" w:tplc="E2E861A2">
      <w:numFmt w:val="bullet"/>
      <w:lvlText w:val="•"/>
      <w:lvlJc w:val="left"/>
      <w:pPr>
        <w:ind w:left="2136" w:hanging="360"/>
      </w:pPr>
      <w:rPr>
        <w:rFonts w:ascii="Times New Roman" w:eastAsia="Times New Roman" w:hAnsi="Times New Roman" w:cs="Times New Roman" w:hint="default"/>
      </w:rPr>
    </w:lvl>
    <w:lvl w:ilvl="1" w:tplc="E2E861A2">
      <w:numFmt w:val="bullet"/>
      <w:lvlText w:val="•"/>
      <w:lvlJc w:val="left"/>
      <w:pPr>
        <w:ind w:left="2856" w:hanging="360"/>
      </w:pPr>
      <w:rPr>
        <w:rFonts w:ascii="Times New Roman" w:eastAsia="Times New Roman" w:hAnsi="Times New Roman" w:cs="Times New Roman" w:hint="default"/>
      </w:rPr>
    </w:lvl>
    <w:lvl w:ilvl="2" w:tplc="04050005" w:tentative="1">
      <w:start w:val="1"/>
      <w:numFmt w:val="bullet"/>
      <w:lvlText w:val=""/>
      <w:lvlJc w:val="left"/>
      <w:pPr>
        <w:ind w:left="3576" w:hanging="360"/>
      </w:pPr>
      <w:rPr>
        <w:rFonts w:ascii="Wingdings" w:hAnsi="Wingdings" w:hint="default"/>
      </w:rPr>
    </w:lvl>
    <w:lvl w:ilvl="3" w:tplc="04050001" w:tentative="1">
      <w:start w:val="1"/>
      <w:numFmt w:val="bullet"/>
      <w:lvlText w:val=""/>
      <w:lvlJc w:val="left"/>
      <w:pPr>
        <w:ind w:left="4296" w:hanging="360"/>
      </w:pPr>
      <w:rPr>
        <w:rFonts w:ascii="Symbol" w:hAnsi="Symbol" w:hint="default"/>
      </w:rPr>
    </w:lvl>
    <w:lvl w:ilvl="4" w:tplc="04050003" w:tentative="1">
      <w:start w:val="1"/>
      <w:numFmt w:val="bullet"/>
      <w:lvlText w:val="o"/>
      <w:lvlJc w:val="left"/>
      <w:pPr>
        <w:ind w:left="5016" w:hanging="360"/>
      </w:pPr>
      <w:rPr>
        <w:rFonts w:ascii="Courier New" w:hAnsi="Courier New" w:cs="Courier New" w:hint="default"/>
      </w:rPr>
    </w:lvl>
    <w:lvl w:ilvl="5" w:tplc="04050005" w:tentative="1">
      <w:start w:val="1"/>
      <w:numFmt w:val="bullet"/>
      <w:lvlText w:val=""/>
      <w:lvlJc w:val="left"/>
      <w:pPr>
        <w:ind w:left="5736" w:hanging="360"/>
      </w:pPr>
      <w:rPr>
        <w:rFonts w:ascii="Wingdings" w:hAnsi="Wingdings" w:hint="default"/>
      </w:rPr>
    </w:lvl>
    <w:lvl w:ilvl="6" w:tplc="04050001" w:tentative="1">
      <w:start w:val="1"/>
      <w:numFmt w:val="bullet"/>
      <w:lvlText w:val=""/>
      <w:lvlJc w:val="left"/>
      <w:pPr>
        <w:ind w:left="6456" w:hanging="360"/>
      </w:pPr>
      <w:rPr>
        <w:rFonts w:ascii="Symbol" w:hAnsi="Symbol" w:hint="default"/>
      </w:rPr>
    </w:lvl>
    <w:lvl w:ilvl="7" w:tplc="04050003" w:tentative="1">
      <w:start w:val="1"/>
      <w:numFmt w:val="bullet"/>
      <w:lvlText w:val="o"/>
      <w:lvlJc w:val="left"/>
      <w:pPr>
        <w:ind w:left="7176" w:hanging="360"/>
      </w:pPr>
      <w:rPr>
        <w:rFonts w:ascii="Courier New" w:hAnsi="Courier New" w:cs="Courier New" w:hint="default"/>
      </w:rPr>
    </w:lvl>
    <w:lvl w:ilvl="8" w:tplc="04050005" w:tentative="1">
      <w:start w:val="1"/>
      <w:numFmt w:val="bullet"/>
      <w:lvlText w:val=""/>
      <w:lvlJc w:val="left"/>
      <w:pPr>
        <w:ind w:left="7896" w:hanging="360"/>
      </w:pPr>
      <w:rPr>
        <w:rFonts w:ascii="Wingdings" w:hAnsi="Wingdings" w:hint="default"/>
      </w:rPr>
    </w:lvl>
  </w:abstractNum>
  <w:abstractNum w:abstractNumId="14" w15:restartNumberingAfterBreak="0">
    <w:nsid w:val="20EA756C"/>
    <w:multiLevelType w:val="hybridMultilevel"/>
    <w:tmpl w:val="2762309A"/>
    <w:lvl w:ilvl="0" w:tplc="04050001">
      <w:start w:val="1"/>
      <w:numFmt w:val="bullet"/>
      <w:lvlText w:val=""/>
      <w:lvlJc w:val="left"/>
      <w:pPr>
        <w:ind w:left="1146" w:hanging="360"/>
      </w:pPr>
      <w:rPr>
        <w:rFonts w:ascii="Symbol" w:hAnsi="Symbol" w:hint="default"/>
      </w:rPr>
    </w:lvl>
    <w:lvl w:ilvl="1" w:tplc="04050003" w:tentative="1">
      <w:start w:val="1"/>
      <w:numFmt w:val="bullet"/>
      <w:lvlText w:val="o"/>
      <w:lvlJc w:val="left"/>
      <w:pPr>
        <w:ind w:left="1866" w:hanging="360"/>
      </w:pPr>
      <w:rPr>
        <w:rFonts w:ascii="Courier New" w:hAnsi="Courier New" w:cs="Courier New" w:hint="default"/>
      </w:rPr>
    </w:lvl>
    <w:lvl w:ilvl="2" w:tplc="04050005" w:tentative="1">
      <w:start w:val="1"/>
      <w:numFmt w:val="bullet"/>
      <w:lvlText w:val=""/>
      <w:lvlJc w:val="left"/>
      <w:pPr>
        <w:ind w:left="2586" w:hanging="360"/>
      </w:pPr>
      <w:rPr>
        <w:rFonts w:ascii="Wingdings" w:hAnsi="Wingdings" w:hint="default"/>
      </w:rPr>
    </w:lvl>
    <w:lvl w:ilvl="3" w:tplc="04050001" w:tentative="1">
      <w:start w:val="1"/>
      <w:numFmt w:val="bullet"/>
      <w:lvlText w:val=""/>
      <w:lvlJc w:val="left"/>
      <w:pPr>
        <w:ind w:left="3306" w:hanging="360"/>
      </w:pPr>
      <w:rPr>
        <w:rFonts w:ascii="Symbol" w:hAnsi="Symbol" w:hint="default"/>
      </w:rPr>
    </w:lvl>
    <w:lvl w:ilvl="4" w:tplc="04050003">
      <w:start w:val="1"/>
      <w:numFmt w:val="bullet"/>
      <w:lvlText w:val="o"/>
      <w:lvlJc w:val="left"/>
      <w:pPr>
        <w:ind w:left="4026" w:hanging="360"/>
      </w:pPr>
      <w:rPr>
        <w:rFonts w:ascii="Courier New" w:hAnsi="Courier New" w:cs="Courier New" w:hint="default"/>
      </w:rPr>
    </w:lvl>
    <w:lvl w:ilvl="5" w:tplc="04050005" w:tentative="1">
      <w:start w:val="1"/>
      <w:numFmt w:val="bullet"/>
      <w:lvlText w:val=""/>
      <w:lvlJc w:val="left"/>
      <w:pPr>
        <w:ind w:left="4746" w:hanging="360"/>
      </w:pPr>
      <w:rPr>
        <w:rFonts w:ascii="Wingdings" w:hAnsi="Wingdings" w:hint="default"/>
      </w:rPr>
    </w:lvl>
    <w:lvl w:ilvl="6" w:tplc="04050001" w:tentative="1">
      <w:start w:val="1"/>
      <w:numFmt w:val="bullet"/>
      <w:lvlText w:val=""/>
      <w:lvlJc w:val="left"/>
      <w:pPr>
        <w:ind w:left="5466" w:hanging="360"/>
      </w:pPr>
      <w:rPr>
        <w:rFonts w:ascii="Symbol" w:hAnsi="Symbol" w:hint="default"/>
      </w:rPr>
    </w:lvl>
    <w:lvl w:ilvl="7" w:tplc="04050003" w:tentative="1">
      <w:start w:val="1"/>
      <w:numFmt w:val="bullet"/>
      <w:lvlText w:val="o"/>
      <w:lvlJc w:val="left"/>
      <w:pPr>
        <w:ind w:left="6186" w:hanging="360"/>
      </w:pPr>
      <w:rPr>
        <w:rFonts w:ascii="Courier New" w:hAnsi="Courier New" w:cs="Courier New" w:hint="default"/>
      </w:rPr>
    </w:lvl>
    <w:lvl w:ilvl="8" w:tplc="04050005" w:tentative="1">
      <w:start w:val="1"/>
      <w:numFmt w:val="bullet"/>
      <w:lvlText w:val=""/>
      <w:lvlJc w:val="left"/>
      <w:pPr>
        <w:ind w:left="6906" w:hanging="360"/>
      </w:pPr>
      <w:rPr>
        <w:rFonts w:ascii="Wingdings" w:hAnsi="Wingdings" w:hint="default"/>
      </w:rPr>
    </w:lvl>
  </w:abstractNum>
  <w:abstractNum w:abstractNumId="15" w15:restartNumberingAfterBreak="0">
    <w:nsid w:val="223F13B6"/>
    <w:multiLevelType w:val="hybridMultilevel"/>
    <w:tmpl w:val="AC70DC06"/>
    <w:lvl w:ilvl="0" w:tplc="E2E861A2">
      <w:numFmt w:val="bullet"/>
      <w:lvlText w:val="•"/>
      <w:lvlJc w:val="left"/>
      <w:pPr>
        <w:ind w:left="2136" w:hanging="360"/>
      </w:pPr>
      <w:rPr>
        <w:rFonts w:ascii="Times New Roman" w:eastAsia="Times New Roman" w:hAnsi="Times New Roman" w:cs="Times New Roman" w:hint="default"/>
      </w:rPr>
    </w:lvl>
    <w:lvl w:ilvl="1" w:tplc="C0AAE870">
      <w:start w:val="6"/>
      <w:numFmt w:val="bullet"/>
      <w:lvlText w:val="-"/>
      <w:lvlJc w:val="left"/>
      <w:pPr>
        <w:ind w:left="2856" w:hanging="360"/>
      </w:pPr>
      <w:rPr>
        <w:rFonts w:ascii="Times New Roman" w:hAnsi="Times New Roman" w:hint="default"/>
      </w:rPr>
    </w:lvl>
    <w:lvl w:ilvl="2" w:tplc="04050005" w:tentative="1">
      <w:start w:val="1"/>
      <w:numFmt w:val="bullet"/>
      <w:lvlText w:val=""/>
      <w:lvlJc w:val="left"/>
      <w:pPr>
        <w:ind w:left="3576" w:hanging="360"/>
      </w:pPr>
      <w:rPr>
        <w:rFonts w:ascii="Wingdings" w:hAnsi="Wingdings" w:hint="default"/>
      </w:rPr>
    </w:lvl>
    <w:lvl w:ilvl="3" w:tplc="04050001" w:tentative="1">
      <w:start w:val="1"/>
      <w:numFmt w:val="bullet"/>
      <w:lvlText w:val=""/>
      <w:lvlJc w:val="left"/>
      <w:pPr>
        <w:ind w:left="4296" w:hanging="360"/>
      </w:pPr>
      <w:rPr>
        <w:rFonts w:ascii="Symbol" w:hAnsi="Symbol" w:hint="default"/>
      </w:rPr>
    </w:lvl>
    <w:lvl w:ilvl="4" w:tplc="04050003" w:tentative="1">
      <w:start w:val="1"/>
      <w:numFmt w:val="bullet"/>
      <w:lvlText w:val="o"/>
      <w:lvlJc w:val="left"/>
      <w:pPr>
        <w:ind w:left="5016" w:hanging="360"/>
      </w:pPr>
      <w:rPr>
        <w:rFonts w:ascii="Courier New" w:hAnsi="Courier New" w:cs="Courier New" w:hint="default"/>
      </w:rPr>
    </w:lvl>
    <w:lvl w:ilvl="5" w:tplc="04050005" w:tentative="1">
      <w:start w:val="1"/>
      <w:numFmt w:val="bullet"/>
      <w:lvlText w:val=""/>
      <w:lvlJc w:val="left"/>
      <w:pPr>
        <w:ind w:left="5736" w:hanging="360"/>
      </w:pPr>
      <w:rPr>
        <w:rFonts w:ascii="Wingdings" w:hAnsi="Wingdings" w:hint="default"/>
      </w:rPr>
    </w:lvl>
    <w:lvl w:ilvl="6" w:tplc="04050001" w:tentative="1">
      <w:start w:val="1"/>
      <w:numFmt w:val="bullet"/>
      <w:lvlText w:val=""/>
      <w:lvlJc w:val="left"/>
      <w:pPr>
        <w:ind w:left="6456" w:hanging="360"/>
      </w:pPr>
      <w:rPr>
        <w:rFonts w:ascii="Symbol" w:hAnsi="Symbol" w:hint="default"/>
      </w:rPr>
    </w:lvl>
    <w:lvl w:ilvl="7" w:tplc="04050003" w:tentative="1">
      <w:start w:val="1"/>
      <w:numFmt w:val="bullet"/>
      <w:lvlText w:val="o"/>
      <w:lvlJc w:val="left"/>
      <w:pPr>
        <w:ind w:left="7176" w:hanging="360"/>
      </w:pPr>
      <w:rPr>
        <w:rFonts w:ascii="Courier New" w:hAnsi="Courier New" w:cs="Courier New" w:hint="default"/>
      </w:rPr>
    </w:lvl>
    <w:lvl w:ilvl="8" w:tplc="04050005" w:tentative="1">
      <w:start w:val="1"/>
      <w:numFmt w:val="bullet"/>
      <w:lvlText w:val=""/>
      <w:lvlJc w:val="left"/>
      <w:pPr>
        <w:ind w:left="7896" w:hanging="360"/>
      </w:pPr>
      <w:rPr>
        <w:rFonts w:ascii="Wingdings" w:hAnsi="Wingdings" w:hint="default"/>
      </w:rPr>
    </w:lvl>
  </w:abstractNum>
  <w:abstractNum w:abstractNumId="16" w15:restartNumberingAfterBreak="0">
    <w:nsid w:val="233F6257"/>
    <w:multiLevelType w:val="hybridMultilevel"/>
    <w:tmpl w:val="6D54BAE6"/>
    <w:lvl w:ilvl="0" w:tplc="04050005">
      <w:start w:val="1"/>
      <w:numFmt w:val="bullet"/>
      <w:lvlText w:val=""/>
      <w:lvlJc w:val="left"/>
      <w:pPr>
        <w:tabs>
          <w:tab w:val="num" w:pos="720"/>
        </w:tabs>
        <w:ind w:left="720" w:hanging="360"/>
      </w:pPr>
      <w:rPr>
        <w:rFonts w:ascii="Wingdings" w:hAnsi="Wingdings" w:hint="default"/>
      </w:rPr>
    </w:lvl>
    <w:lvl w:ilvl="1" w:tplc="04050003">
      <w:start w:val="1"/>
      <w:numFmt w:val="bullet"/>
      <w:lvlText w:val="o"/>
      <w:lvlJc w:val="left"/>
      <w:pPr>
        <w:tabs>
          <w:tab w:val="num" w:pos="1440"/>
        </w:tabs>
        <w:ind w:left="1440" w:hanging="360"/>
      </w:pPr>
      <w:rPr>
        <w:rFonts w:ascii="Courier New" w:hAnsi="Courier New" w:cs="Courier New" w:hint="default"/>
      </w:rPr>
    </w:lvl>
    <w:lvl w:ilvl="2" w:tplc="EEA6F826">
      <w:numFmt w:val="bullet"/>
      <w:lvlText w:val="-"/>
      <w:lvlJc w:val="left"/>
      <w:pPr>
        <w:ind w:left="2160" w:hanging="360"/>
      </w:pPr>
      <w:rPr>
        <w:rFonts w:ascii="Times New Roman" w:eastAsia="Times New Roman" w:hAnsi="Times New Roman" w:cs="Times New Roman" w:hint="default"/>
      </w:rPr>
    </w:lvl>
    <w:lvl w:ilvl="3" w:tplc="04050001" w:tentative="1">
      <w:start w:val="1"/>
      <w:numFmt w:val="bullet"/>
      <w:lvlText w:val=""/>
      <w:lvlJc w:val="left"/>
      <w:pPr>
        <w:tabs>
          <w:tab w:val="num" w:pos="2880"/>
        </w:tabs>
        <w:ind w:left="2880" w:hanging="360"/>
      </w:pPr>
      <w:rPr>
        <w:rFonts w:ascii="Symbol" w:hAnsi="Symbol" w:hint="default"/>
      </w:rPr>
    </w:lvl>
    <w:lvl w:ilvl="4" w:tplc="04050003" w:tentative="1">
      <w:start w:val="1"/>
      <w:numFmt w:val="bullet"/>
      <w:lvlText w:val="o"/>
      <w:lvlJc w:val="left"/>
      <w:pPr>
        <w:tabs>
          <w:tab w:val="num" w:pos="3600"/>
        </w:tabs>
        <w:ind w:left="3600" w:hanging="360"/>
      </w:pPr>
      <w:rPr>
        <w:rFonts w:ascii="Courier New" w:hAnsi="Courier New" w:cs="Courier New" w:hint="default"/>
      </w:rPr>
    </w:lvl>
    <w:lvl w:ilvl="5" w:tplc="04050005" w:tentative="1">
      <w:start w:val="1"/>
      <w:numFmt w:val="bullet"/>
      <w:lvlText w:val=""/>
      <w:lvlJc w:val="left"/>
      <w:pPr>
        <w:tabs>
          <w:tab w:val="num" w:pos="4320"/>
        </w:tabs>
        <w:ind w:left="4320" w:hanging="360"/>
      </w:pPr>
      <w:rPr>
        <w:rFonts w:ascii="Wingdings" w:hAnsi="Wingdings" w:hint="default"/>
      </w:rPr>
    </w:lvl>
    <w:lvl w:ilvl="6" w:tplc="04050001" w:tentative="1">
      <w:start w:val="1"/>
      <w:numFmt w:val="bullet"/>
      <w:lvlText w:val=""/>
      <w:lvlJc w:val="left"/>
      <w:pPr>
        <w:tabs>
          <w:tab w:val="num" w:pos="5040"/>
        </w:tabs>
        <w:ind w:left="5040" w:hanging="360"/>
      </w:pPr>
      <w:rPr>
        <w:rFonts w:ascii="Symbol" w:hAnsi="Symbol" w:hint="default"/>
      </w:rPr>
    </w:lvl>
    <w:lvl w:ilvl="7" w:tplc="04050003" w:tentative="1">
      <w:start w:val="1"/>
      <w:numFmt w:val="bullet"/>
      <w:lvlText w:val="o"/>
      <w:lvlJc w:val="left"/>
      <w:pPr>
        <w:tabs>
          <w:tab w:val="num" w:pos="5760"/>
        </w:tabs>
        <w:ind w:left="5760" w:hanging="360"/>
      </w:pPr>
      <w:rPr>
        <w:rFonts w:ascii="Courier New" w:hAnsi="Courier New" w:cs="Courier New" w:hint="default"/>
      </w:rPr>
    </w:lvl>
    <w:lvl w:ilvl="8" w:tplc="04050005" w:tentative="1">
      <w:start w:val="1"/>
      <w:numFmt w:val="bullet"/>
      <w:lvlText w:val=""/>
      <w:lvlJc w:val="left"/>
      <w:pPr>
        <w:tabs>
          <w:tab w:val="num" w:pos="6480"/>
        </w:tabs>
        <w:ind w:left="6480" w:hanging="360"/>
      </w:pPr>
      <w:rPr>
        <w:rFonts w:ascii="Wingdings" w:hAnsi="Wingdings" w:hint="default"/>
      </w:rPr>
    </w:lvl>
  </w:abstractNum>
  <w:abstractNum w:abstractNumId="17" w15:restartNumberingAfterBreak="0">
    <w:nsid w:val="245C1CA9"/>
    <w:multiLevelType w:val="hybridMultilevel"/>
    <w:tmpl w:val="31785600"/>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8" w15:restartNumberingAfterBreak="0">
    <w:nsid w:val="248F2994"/>
    <w:multiLevelType w:val="hybridMultilevel"/>
    <w:tmpl w:val="961E70EA"/>
    <w:lvl w:ilvl="0" w:tplc="0405000B">
      <w:start w:val="1"/>
      <w:numFmt w:val="bullet"/>
      <w:lvlText w:val=""/>
      <w:lvlJc w:val="left"/>
      <w:pPr>
        <w:tabs>
          <w:tab w:val="num" w:pos="360"/>
        </w:tabs>
        <w:ind w:left="360" w:hanging="360"/>
      </w:pPr>
      <w:rPr>
        <w:rFonts w:ascii="Wingdings" w:hAnsi="Wingdings" w:hint="default"/>
      </w:rPr>
    </w:lvl>
    <w:lvl w:ilvl="1" w:tplc="0E82D8DA">
      <w:start w:val="1"/>
      <w:numFmt w:val="bullet"/>
      <w:lvlText w:val="-"/>
      <w:lvlJc w:val="left"/>
      <w:pPr>
        <w:tabs>
          <w:tab w:val="num" w:pos="2913"/>
        </w:tabs>
        <w:ind w:left="2913" w:hanging="360"/>
      </w:pPr>
      <w:rPr>
        <w:rFonts w:ascii="Times New Roman" w:eastAsia="Times New Roman" w:hAnsi="Times New Roman" w:cs="Times New Roman" w:hint="default"/>
      </w:rPr>
    </w:lvl>
    <w:lvl w:ilvl="2" w:tplc="04050005" w:tentative="1">
      <w:start w:val="1"/>
      <w:numFmt w:val="bullet"/>
      <w:lvlText w:val=""/>
      <w:lvlJc w:val="left"/>
      <w:pPr>
        <w:tabs>
          <w:tab w:val="num" w:pos="1800"/>
        </w:tabs>
        <w:ind w:left="1800" w:hanging="360"/>
      </w:pPr>
      <w:rPr>
        <w:rFonts w:ascii="Wingdings" w:hAnsi="Wingdings" w:hint="default"/>
      </w:rPr>
    </w:lvl>
    <w:lvl w:ilvl="3" w:tplc="04050001" w:tentative="1">
      <w:start w:val="1"/>
      <w:numFmt w:val="bullet"/>
      <w:lvlText w:val=""/>
      <w:lvlJc w:val="left"/>
      <w:pPr>
        <w:tabs>
          <w:tab w:val="num" w:pos="2520"/>
        </w:tabs>
        <w:ind w:left="2520" w:hanging="360"/>
      </w:pPr>
      <w:rPr>
        <w:rFonts w:ascii="Symbol" w:hAnsi="Symbol" w:hint="default"/>
      </w:rPr>
    </w:lvl>
    <w:lvl w:ilvl="4" w:tplc="04050003" w:tentative="1">
      <w:start w:val="1"/>
      <w:numFmt w:val="bullet"/>
      <w:lvlText w:val="o"/>
      <w:lvlJc w:val="left"/>
      <w:pPr>
        <w:tabs>
          <w:tab w:val="num" w:pos="3240"/>
        </w:tabs>
        <w:ind w:left="3240" w:hanging="360"/>
      </w:pPr>
      <w:rPr>
        <w:rFonts w:ascii="Courier New" w:hAnsi="Courier New" w:cs="Courier New" w:hint="default"/>
      </w:rPr>
    </w:lvl>
    <w:lvl w:ilvl="5" w:tplc="04050005" w:tentative="1">
      <w:start w:val="1"/>
      <w:numFmt w:val="bullet"/>
      <w:lvlText w:val=""/>
      <w:lvlJc w:val="left"/>
      <w:pPr>
        <w:tabs>
          <w:tab w:val="num" w:pos="3960"/>
        </w:tabs>
        <w:ind w:left="3960" w:hanging="360"/>
      </w:pPr>
      <w:rPr>
        <w:rFonts w:ascii="Wingdings" w:hAnsi="Wingdings" w:hint="default"/>
      </w:rPr>
    </w:lvl>
    <w:lvl w:ilvl="6" w:tplc="04050001" w:tentative="1">
      <w:start w:val="1"/>
      <w:numFmt w:val="bullet"/>
      <w:lvlText w:val=""/>
      <w:lvlJc w:val="left"/>
      <w:pPr>
        <w:tabs>
          <w:tab w:val="num" w:pos="4680"/>
        </w:tabs>
        <w:ind w:left="4680" w:hanging="360"/>
      </w:pPr>
      <w:rPr>
        <w:rFonts w:ascii="Symbol" w:hAnsi="Symbol" w:hint="default"/>
      </w:rPr>
    </w:lvl>
    <w:lvl w:ilvl="7" w:tplc="04050003" w:tentative="1">
      <w:start w:val="1"/>
      <w:numFmt w:val="bullet"/>
      <w:lvlText w:val="o"/>
      <w:lvlJc w:val="left"/>
      <w:pPr>
        <w:tabs>
          <w:tab w:val="num" w:pos="5400"/>
        </w:tabs>
        <w:ind w:left="5400" w:hanging="360"/>
      </w:pPr>
      <w:rPr>
        <w:rFonts w:ascii="Courier New" w:hAnsi="Courier New" w:cs="Courier New" w:hint="default"/>
      </w:rPr>
    </w:lvl>
    <w:lvl w:ilvl="8" w:tplc="04050005" w:tentative="1">
      <w:start w:val="1"/>
      <w:numFmt w:val="bullet"/>
      <w:lvlText w:val=""/>
      <w:lvlJc w:val="left"/>
      <w:pPr>
        <w:tabs>
          <w:tab w:val="num" w:pos="6120"/>
        </w:tabs>
        <w:ind w:left="6120" w:hanging="360"/>
      </w:pPr>
      <w:rPr>
        <w:rFonts w:ascii="Wingdings" w:hAnsi="Wingdings" w:hint="default"/>
      </w:rPr>
    </w:lvl>
  </w:abstractNum>
  <w:abstractNum w:abstractNumId="19" w15:restartNumberingAfterBreak="0">
    <w:nsid w:val="29584F89"/>
    <w:multiLevelType w:val="hybridMultilevel"/>
    <w:tmpl w:val="F6FA5E60"/>
    <w:lvl w:ilvl="0" w:tplc="04050001">
      <w:start w:val="1"/>
      <w:numFmt w:val="bullet"/>
      <w:lvlText w:val=""/>
      <w:lvlJc w:val="left"/>
      <w:pPr>
        <w:ind w:left="862" w:hanging="360"/>
      </w:pPr>
      <w:rPr>
        <w:rFonts w:ascii="Symbol" w:hAnsi="Symbol" w:hint="default"/>
      </w:rPr>
    </w:lvl>
    <w:lvl w:ilvl="1" w:tplc="04050003" w:tentative="1">
      <w:start w:val="1"/>
      <w:numFmt w:val="bullet"/>
      <w:lvlText w:val="o"/>
      <w:lvlJc w:val="left"/>
      <w:pPr>
        <w:ind w:left="1582" w:hanging="360"/>
      </w:pPr>
      <w:rPr>
        <w:rFonts w:ascii="Courier New" w:hAnsi="Courier New" w:cs="Courier New" w:hint="default"/>
      </w:rPr>
    </w:lvl>
    <w:lvl w:ilvl="2" w:tplc="04050005" w:tentative="1">
      <w:start w:val="1"/>
      <w:numFmt w:val="bullet"/>
      <w:lvlText w:val=""/>
      <w:lvlJc w:val="left"/>
      <w:pPr>
        <w:ind w:left="2302" w:hanging="360"/>
      </w:pPr>
      <w:rPr>
        <w:rFonts w:ascii="Wingdings" w:hAnsi="Wingdings" w:hint="default"/>
      </w:rPr>
    </w:lvl>
    <w:lvl w:ilvl="3" w:tplc="04050001" w:tentative="1">
      <w:start w:val="1"/>
      <w:numFmt w:val="bullet"/>
      <w:lvlText w:val=""/>
      <w:lvlJc w:val="left"/>
      <w:pPr>
        <w:ind w:left="3022" w:hanging="360"/>
      </w:pPr>
      <w:rPr>
        <w:rFonts w:ascii="Symbol" w:hAnsi="Symbol" w:hint="default"/>
      </w:rPr>
    </w:lvl>
    <w:lvl w:ilvl="4" w:tplc="04050003" w:tentative="1">
      <w:start w:val="1"/>
      <w:numFmt w:val="bullet"/>
      <w:lvlText w:val="o"/>
      <w:lvlJc w:val="left"/>
      <w:pPr>
        <w:ind w:left="3742" w:hanging="360"/>
      </w:pPr>
      <w:rPr>
        <w:rFonts w:ascii="Courier New" w:hAnsi="Courier New" w:cs="Courier New" w:hint="default"/>
      </w:rPr>
    </w:lvl>
    <w:lvl w:ilvl="5" w:tplc="04050005" w:tentative="1">
      <w:start w:val="1"/>
      <w:numFmt w:val="bullet"/>
      <w:lvlText w:val=""/>
      <w:lvlJc w:val="left"/>
      <w:pPr>
        <w:ind w:left="4462" w:hanging="360"/>
      </w:pPr>
      <w:rPr>
        <w:rFonts w:ascii="Wingdings" w:hAnsi="Wingdings" w:hint="default"/>
      </w:rPr>
    </w:lvl>
    <w:lvl w:ilvl="6" w:tplc="04050001" w:tentative="1">
      <w:start w:val="1"/>
      <w:numFmt w:val="bullet"/>
      <w:lvlText w:val=""/>
      <w:lvlJc w:val="left"/>
      <w:pPr>
        <w:ind w:left="5182" w:hanging="360"/>
      </w:pPr>
      <w:rPr>
        <w:rFonts w:ascii="Symbol" w:hAnsi="Symbol" w:hint="default"/>
      </w:rPr>
    </w:lvl>
    <w:lvl w:ilvl="7" w:tplc="04050003" w:tentative="1">
      <w:start w:val="1"/>
      <w:numFmt w:val="bullet"/>
      <w:lvlText w:val="o"/>
      <w:lvlJc w:val="left"/>
      <w:pPr>
        <w:ind w:left="5902" w:hanging="360"/>
      </w:pPr>
      <w:rPr>
        <w:rFonts w:ascii="Courier New" w:hAnsi="Courier New" w:cs="Courier New" w:hint="default"/>
      </w:rPr>
    </w:lvl>
    <w:lvl w:ilvl="8" w:tplc="04050005" w:tentative="1">
      <w:start w:val="1"/>
      <w:numFmt w:val="bullet"/>
      <w:lvlText w:val=""/>
      <w:lvlJc w:val="left"/>
      <w:pPr>
        <w:ind w:left="6622" w:hanging="360"/>
      </w:pPr>
      <w:rPr>
        <w:rFonts w:ascii="Wingdings" w:hAnsi="Wingdings" w:hint="default"/>
      </w:rPr>
    </w:lvl>
  </w:abstractNum>
  <w:abstractNum w:abstractNumId="20" w15:restartNumberingAfterBreak="0">
    <w:nsid w:val="2B981F81"/>
    <w:multiLevelType w:val="hybridMultilevel"/>
    <w:tmpl w:val="C21E8214"/>
    <w:lvl w:ilvl="0" w:tplc="A8C8717E">
      <w:start w:val="1"/>
      <w:numFmt w:val="bullet"/>
      <w:lvlText w:val="-"/>
      <w:lvlJc w:val="left"/>
      <w:pPr>
        <w:tabs>
          <w:tab w:val="num" w:pos="720"/>
        </w:tabs>
        <w:ind w:left="720" w:hanging="360"/>
      </w:pPr>
      <w:rPr>
        <w:rFonts w:ascii="Times New Roman" w:eastAsia="Times New Roman" w:hAnsi="Times New Roman" w:cs="Times New Roman" w:hint="default"/>
      </w:rPr>
    </w:lvl>
    <w:lvl w:ilvl="1" w:tplc="04050003" w:tentative="1">
      <w:start w:val="1"/>
      <w:numFmt w:val="bullet"/>
      <w:lvlText w:val="o"/>
      <w:lvlJc w:val="left"/>
      <w:pPr>
        <w:tabs>
          <w:tab w:val="num" w:pos="1440"/>
        </w:tabs>
        <w:ind w:left="1440" w:hanging="360"/>
      </w:pPr>
      <w:rPr>
        <w:rFonts w:ascii="Courier New" w:hAnsi="Courier New" w:hint="default"/>
      </w:rPr>
    </w:lvl>
    <w:lvl w:ilvl="2" w:tplc="04050005" w:tentative="1">
      <w:start w:val="1"/>
      <w:numFmt w:val="bullet"/>
      <w:lvlText w:val=""/>
      <w:lvlJc w:val="left"/>
      <w:pPr>
        <w:tabs>
          <w:tab w:val="num" w:pos="2160"/>
        </w:tabs>
        <w:ind w:left="2160" w:hanging="360"/>
      </w:pPr>
      <w:rPr>
        <w:rFonts w:ascii="Wingdings" w:hAnsi="Wingdings" w:hint="default"/>
      </w:rPr>
    </w:lvl>
    <w:lvl w:ilvl="3" w:tplc="04050001" w:tentative="1">
      <w:start w:val="1"/>
      <w:numFmt w:val="bullet"/>
      <w:lvlText w:val=""/>
      <w:lvlJc w:val="left"/>
      <w:pPr>
        <w:tabs>
          <w:tab w:val="num" w:pos="2880"/>
        </w:tabs>
        <w:ind w:left="2880" w:hanging="360"/>
      </w:pPr>
      <w:rPr>
        <w:rFonts w:ascii="Symbol" w:hAnsi="Symbol" w:hint="default"/>
      </w:rPr>
    </w:lvl>
    <w:lvl w:ilvl="4" w:tplc="04050003" w:tentative="1">
      <w:start w:val="1"/>
      <w:numFmt w:val="bullet"/>
      <w:lvlText w:val="o"/>
      <w:lvlJc w:val="left"/>
      <w:pPr>
        <w:tabs>
          <w:tab w:val="num" w:pos="3600"/>
        </w:tabs>
        <w:ind w:left="3600" w:hanging="360"/>
      </w:pPr>
      <w:rPr>
        <w:rFonts w:ascii="Courier New" w:hAnsi="Courier New" w:hint="default"/>
      </w:rPr>
    </w:lvl>
    <w:lvl w:ilvl="5" w:tplc="04050005" w:tentative="1">
      <w:start w:val="1"/>
      <w:numFmt w:val="bullet"/>
      <w:lvlText w:val=""/>
      <w:lvlJc w:val="left"/>
      <w:pPr>
        <w:tabs>
          <w:tab w:val="num" w:pos="4320"/>
        </w:tabs>
        <w:ind w:left="4320" w:hanging="360"/>
      </w:pPr>
      <w:rPr>
        <w:rFonts w:ascii="Wingdings" w:hAnsi="Wingdings" w:hint="default"/>
      </w:rPr>
    </w:lvl>
    <w:lvl w:ilvl="6" w:tplc="04050001" w:tentative="1">
      <w:start w:val="1"/>
      <w:numFmt w:val="bullet"/>
      <w:lvlText w:val=""/>
      <w:lvlJc w:val="left"/>
      <w:pPr>
        <w:tabs>
          <w:tab w:val="num" w:pos="5040"/>
        </w:tabs>
        <w:ind w:left="5040" w:hanging="360"/>
      </w:pPr>
      <w:rPr>
        <w:rFonts w:ascii="Symbol" w:hAnsi="Symbol" w:hint="default"/>
      </w:rPr>
    </w:lvl>
    <w:lvl w:ilvl="7" w:tplc="04050003" w:tentative="1">
      <w:start w:val="1"/>
      <w:numFmt w:val="bullet"/>
      <w:lvlText w:val="o"/>
      <w:lvlJc w:val="left"/>
      <w:pPr>
        <w:tabs>
          <w:tab w:val="num" w:pos="5760"/>
        </w:tabs>
        <w:ind w:left="5760" w:hanging="360"/>
      </w:pPr>
      <w:rPr>
        <w:rFonts w:ascii="Courier New" w:hAnsi="Courier New" w:hint="default"/>
      </w:rPr>
    </w:lvl>
    <w:lvl w:ilvl="8" w:tplc="04050005" w:tentative="1">
      <w:start w:val="1"/>
      <w:numFmt w:val="bullet"/>
      <w:lvlText w:val=""/>
      <w:lvlJc w:val="left"/>
      <w:pPr>
        <w:tabs>
          <w:tab w:val="num" w:pos="6480"/>
        </w:tabs>
        <w:ind w:left="6480" w:hanging="360"/>
      </w:pPr>
      <w:rPr>
        <w:rFonts w:ascii="Wingdings" w:hAnsi="Wingdings" w:hint="default"/>
      </w:rPr>
    </w:lvl>
  </w:abstractNum>
  <w:abstractNum w:abstractNumId="21" w15:restartNumberingAfterBreak="0">
    <w:nsid w:val="2BFD52DD"/>
    <w:multiLevelType w:val="hybridMultilevel"/>
    <w:tmpl w:val="67E8D0C2"/>
    <w:lvl w:ilvl="0" w:tplc="EEA6F826">
      <w:numFmt w:val="bullet"/>
      <w:lvlText w:val="-"/>
      <w:lvlJc w:val="left"/>
      <w:pPr>
        <w:ind w:left="1287" w:hanging="360"/>
      </w:pPr>
      <w:rPr>
        <w:rFonts w:ascii="Times New Roman" w:eastAsia="Times New Roman" w:hAnsi="Times New Roman" w:cs="Times New Roman" w:hint="default"/>
      </w:rPr>
    </w:lvl>
    <w:lvl w:ilvl="1" w:tplc="04050003" w:tentative="1">
      <w:start w:val="1"/>
      <w:numFmt w:val="bullet"/>
      <w:lvlText w:val="o"/>
      <w:lvlJc w:val="left"/>
      <w:pPr>
        <w:ind w:left="2007" w:hanging="360"/>
      </w:pPr>
      <w:rPr>
        <w:rFonts w:ascii="Courier New" w:hAnsi="Courier New" w:cs="Courier New" w:hint="default"/>
      </w:rPr>
    </w:lvl>
    <w:lvl w:ilvl="2" w:tplc="04050005" w:tentative="1">
      <w:start w:val="1"/>
      <w:numFmt w:val="bullet"/>
      <w:lvlText w:val=""/>
      <w:lvlJc w:val="left"/>
      <w:pPr>
        <w:ind w:left="2727" w:hanging="360"/>
      </w:pPr>
      <w:rPr>
        <w:rFonts w:ascii="Wingdings" w:hAnsi="Wingdings" w:hint="default"/>
      </w:rPr>
    </w:lvl>
    <w:lvl w:ilvl="3" w:tplc="04050001" w:tentative="1">
      <w:start w:val="1"/>
      <w:numFmt w:val="bullet"/>
      <w:lvlText w:val=""/>
      <w:lvlJc w:val="left"/>
      <w:pPr>
        <w:ind w:left="3447" w:hanging="360"/>
      </w:pPr>
      <w:rPr>
        <w:rFonts w:ascii="Symbol" w:hAnsi="Symbol" w:hint="default"/>
      </w:rPr>
    </w:lvl>
    <w:lvl w:ilvl="4" w:tplc="04050003">
      <w:start w:val="1"/>
      <w:numFmt w:val="bullet"/>
      <w:lvlText w:val="o"/>
      <w:lvlJc w:val="left"/>
      <w:pPr>
        <w:ind w:left="4167" w:hanging="360"/>
      </w:pPr>
      <w:rPr>
        <w:rFonts w:ascii="Courier New" w:hAnsi="Courier New" w:cs="Courier New" w:hint="default"/>
      </w:rPr>
    </w:lvl>
    <w:lvl w:ilvl="5" w:tplc="04050005" w:tentative="1">
      <w:start w:val="1"/>
      <w:numFmt w:val="bullet"/>
      <w:lvlText w:val=""/>
      <w:lvlJc w:val="left"/>
      <w:pPr>
        <w:ind w:left="4887" w:hanging="360"/>
      </w:pPr>
      <w:rPr>
        <w:rFonts w:ascii="Wingdings" w:hAnsi="Wingdings" w:hint="default"/>
      </w:rPr>
    </w:lvl>
    <w:lvl w:ilvl="6" w:tplc="04050001" w:tentative="1">
      <w:start w:val="1"/>
      <w:numFmt w:val="bullet"/>
      <w:lvlText w:val=""/>
      <w:lvlJc w:val="left"/>
      <w:pPr>
        <w:ind w:left="5607" w:hanging="360"/>
      </w:pPr>
      <w:rPr>
        <w:rFonts w:ascii="Symbol" w:hAnsi="Symbol" w:hint="default"/>
      </w:rPr>
    </w:lvl>
    <w:lvl w:ilvl="7" w:tplc="04050003" w:tentative="1">
      <w:start w:val="1"/>
      <w:numFmt w:val="bullet"/>
      <w:lvlText w:val="o"/>
      <w:lvlJc w:val="left"/>
      <w:pPr>
        <w:ind w:left="6327" w:hanging="360"/>
      </w:pPr>
      <w:rPr>
        <w:rFonts w:ascii="Courier New" w:hAnsi="Courier New" w:cs="Courier New" w:hint="default"/>
      </w:rPr>
    </w:lvl>
    <w:lvl w:ilvl="8" w:tplc="04050005" w:tentative="1">
      <w:start w:val="1"/>
      <w:numFmt w:val="bullet"/>
      <w:lvlText w:val=""/>
      <w:lvlJc w:val="left"/>
      <w:pPr>
        <w:ind w:left="7047" w:hanging="360"/>
      </w:pPr>
      <w:rPr>
        <w:rFonts w:ascii="Wingdings" w:hAnsi="Wingdings" w:hint="default"/>
      </w:rPr>
    </w:lvl>
  </w:abstractNum>
  <w:abstractNum w:abstractNumId="22" w15:restartNumberingAfterBreak="0">
    <w:nsid w:val="2D166D88"/>
    <w:multiLevelType w:val="hybridMultilevel"/>
    <w:tmpl w:val="90163B4E"/>
    <w:lvl w:ilvl="0" w:tplc="04050001">
      <w:start w:val="1"/>
      <w:numFmt w:val="bullet"/>
      <w:lvlText w:val=""/>
      <w:lvlJc w:val="left"/>
      <w:pPr>
        <w:ind w:left="1425" w:hanging="360"/>
      </w:pPr>
      <w:rPr>
        <w:rFonts w:ascii="Symbol" w:hAnsi="Symbol" w:hint="default"/>
      </w:rPr>
    </w:lvl>
    <w:lvl w:ilvl="1" w:tplc="0405000B">
      <w:start w:val="1"/>
      <w:numFmt w:val="bullet"/>
      <w:lvlText w:val=""/>
      <w:lvlJc w:val="left"/>
      <w:pPr>
        <w:ind w:left="2145" w:hanging="360"/>
      </w:pPr>
      <w:rPr>
        <w:rFonts w:ascii="Wingdings" w:hAnsi="Wingdings" w:hint="default"/>
      </w:rPr>
    </w:lvl>
    <w:lvl w:ilvl="2" w:tplc="04050005" w:tentative="1">
      <w:start w:val="1"/>
      <w:numFmt w:val="bullet"/>
      <w:lvlText w:val=""/>
      <w:lvlJc w:val="left"/>
      <w:pPr>
        <w:ind w:left="2865" w:hanging="360"/>
      </w:pPr>
      <w:rPr>
        <w:rFonts w:ascii="Wingdings" w:hAnsi="Wingdings" w:hint="default"/>
      </w:rPr>
    </w:lvl>
    <w:lvl w:ilvl="3" w:tplc="04050001" w:tentative="1">
      <w:start w:val="1"/>
      <w:numFmt w:val="bullet"/>
      <w:lvlText w:val=""/>
      <w:lvlJc w:val="left"/>
      <w:pPr>
        <w:ind w:left="3585" w:hanging="360"/>
      </w:pPr>
      <w:rPr>
        <w:rFonts w:ascii="Symbol" w:hAnsi="Symbol" w:hint="default"/>
      </w:rPr>
    </w:lvl>
    <w:lvl w:ilvl="4" w:tplc="04050003" w:tentative="1">
      <w:start w:val="1"/>
      <w:numFmt w:val="bullet"/>
      <w:lvlText w:val="o"/>
      <w:lvlJc w:val="left"/>
      <w:pPr>
        <w:ind w:left="4305" w:hanging="360"/>
      </w:pPr>
      <w:rPr>
        <w:rFonts w:ascii="Courier New" w:hAnsi="Courier New" w:cs="Courier New" w:hint="default"/>
      </w:rPr>
    </w:lvl>
    <w:lvl w:ilvl="5" w:tplc="04050005" w:tentative="1">
      <w:start w:val="1"/>
      <w:numFmt w:val="bullet"/>
      <w:lvlText w:val=""/>
      <w:lvlJc w:val="left"/>
      <w:pPr>
        <w:ind w:left="5025" w:hanging="360"/>
      </w:pPr>
      <w:rPr>
        <w:rFonts w:ascii="Wingdings" w:hAnsi="Wingdings" w:hint="default"/>
      </w:rPr>
    </w:lvl>
    <w:lvl w:ilvl="6" w:tplc="04050001" w:tentative="1">
      <w:start w:val="1"/>
      <w:numFmt w:val="bullet"/>
      <w:lvlText w:val=""/>
      <w:lvlJc w:val="left"/>
      <w:pPr>
        <w:ind w:left="5745" w:hanging="360"/>
      </w:pPr>
      <w:rPr>
        <w:rFonts w:ascii="Symbol" w:hAnsi="Symbol" w:hint="default"/>
      </w:rPr>
    </w:lvl>
    <w:lvl w:ilvl="7" w:tplc="04050003" w:tentative="1">
      <w:start w:val="1"/>
      <w:numFmt w:val="bullet"/>
      <w:lvlText w:val="o"/>
      <w:lvlJc w:val="left"/>
      <w:pPr>
        <w:ind w:left="6465" w:hanging="360"/>
      </w:pPr>
      <w:rPr>
        <w:rFonts w:ascii="Courier New" w:hAnsi="Courier New" w:cs="Courier New" w:hint="default"/>
      </w:rPr>
    </w:lvl>
    <w:lvl w:ilvl="8" w:tplc="04050005" w:tentative="1">
      <w:start w:val="1"/>
      <w:numFmt w:val="bullet"/>
      <w:lvlText w:val=""/>
      <w:lvlJc w:val="left"/>
      <w:pPr>
        <w:ind w:left="7185" w:hanging="360"/>
      </w:pPr>
      <w:rPr>
        <w:rFonts w:ascii="Wingdings" w:hAnsi="Wingdings" w:hint="default"/>
      </w:rPr>
    </w:lvl>
  </w:abstractNum>
  <w:abstractNum w:abstractNumId="23" w15:restartNumberingAfterBreak="0">
    <w:nsid w:val="2D5975CA"/>
    <w:multiLevelType w:val="hybridMultilevel"/>
    <w:tmpl w:val="4EBC0B5E"/>
    <w:lvl w:ilvl="0" w:tplc="E2E861A2">
      <w:numFmt w:val="bullet"/>
      <w:lvlText w:val="•"/>
      <w:lvlJc w:val="left"/>
      <w:pPr>
        <w:ind w:left="2136" w:hanging="360"/>
      </w:pPr>
      <w:rPr>
        <w:rFonts w:ascii="Times New Roman" w:eastAsia="Times New Roman" w:hAnsi="Times New Roman" w:cs="Times New Roman" w:hint="default"/>
      </w:rPr>
    </w:lvl>
    <w:lvl w:ilvl="1" w:tplc="04050003">
      <w:start w:val="1"/>
      <w:numFmt w:val="bullet"/>
      <w:lvlText w:val="o"/>
      <w:lvlJc w:val="left"/>
      <w:pPr>
        <w:ind w:left="2856" w:hanging="360"/>
      </w:pPr>
      <w:rPr>
        <w:rFonts w:ascii="Courier New" w:hAnsi="Courier New" w:cs="Courier New" w:hint="default"/>
      </w:rPr>
    </w:lvl>
    <w:lvl w:ilvl="2" w:tplc="04050005" w:tentative="1">
      <w:start w:val="1"/>
      <w:numFmt w:val="bullet"/>
      <w:lvlText w:val=""/>
      <w:lvlJc w:val="left"/>
      <w:pPr>
        <w:ind w:left="3576" w:hanging="360"/>
      </w:pPr>
      <w:rPr>
        <w:rFonts w:ascii="Wingdings" w:hAnsi="Wingdings" w:hint="default"/>
      </w:rPr>
    </w:lvl>
    <w:lvl w:ilvl="3" w:tplc="04050001" w:tentative="1">
      <w:start w:val="1"/>
      <w:numFmt w:val="bullet"/>
      <w:lvlText w:val=""/>
      <w:lvlJc w:val="left"/>
      <w:pPr>
        <w:ind w:left="4296" w:hanging="360"/>
      </w:pPr>
      <w:rPr>
        <w:rFonts w:ascii="Symbol" w:hAnsi="Symbol" w:hint="default"/>
      </w:rPr>
    </w:lvl>
    <w:lvl w:ilvl="4" w:tplc="04050003" w:tentative="1">
      <w:start w:val="1"/>
      <w:numFmt w:val="bullet"/>
      <w:lvlText w:val="o"/>
      <w:lvlJc w:val="left"/>
      <w:pPr>
        <w:ind w:left="5016" w:hanging="360"/>
      </w:pPr>
      <w:rPr>
        <w:rFonts w:ascii="Courier New" w:hAnsi="Courier New" w:cs="Courier New" w:hint="default"/>
      </w:rPr>
    </w:lvl>
    <w:lvl w:ilvl="5" w:tplc="04050005" w:tentative="1">
      <w:start w:val="1"/>
      <w:numFmt w:val="bullet"/>
      <w:lvlText w:val=""/>
      <w:lvlJc w:val="left"/>
      <w:pPr>
        <w:ind w:left="5736" w:hanging="360"/>
      </w:pPr>
      <w:rPr>
        <w:rFonts w:ascii="Wingdings" w:hAnsi="Wingdings" w:hint="default"/>
      </w:rPr>
    </w:lvl>
    <w:lvl w:ilvl="6" w:tplc="04050001" w:tentative="1">
      <w:start w:val="1"/>
      <w:numFmt w:val="bullet"/>
      <w:lvlText w:val=""/>
      <w:lvlJc w:val="left"/>
      <w:pPr>
        <w:ind w:left="6456" w:hanging="360"/>
      </w:pPr>
      <w:rPr>
        <w:rFonts w:ascii="Symbol" w:hAnsi="Symbol" w:hint="default"/>
      </w:rPr>
    </w:lvl>
    <w:lvl w:ilvl="7" w:tplc="04050003" w:tentative="1">
      <w:start w:val="1"/>
      <w:numFmt w:val="bullet"/>
      <w:lvlText w:val="o"/>
      <w:lvlJc w:val="left"/>
      <w:pPr>
        <w:ind w:left="7176" w:hanging="360"/>
      </w:pPr>
      <w:rPr>
        <w:rFonts w:ascii="Courier New" w:hAnsi="Courier New" w:cs="Courier New" w:hint="default"/>
      </w:rPr>
    </w:lvl>
    <w:lvl w:ilvl="8" w:tplc="04050005" w:tentative="1">
      <w:start w:val="1"/>
      <w:numFmt w:val="bullet"/>
      <w:lvlText w:val=""/>
      <w:lvlJc w:val="left"/>
      <w:pPr>
        <w:ind w:left="7896" w:hanging="360"/>
      </w:pPr>
      <w:rPr>
        <w:rFonts w:ascii="Wingdings" w:hAnsi="Wingdings" w:hint="default"/>
      </w:rPr>
    </w:lvl>
  </w:abstractNum>
  <w:abstractNum w:abstractNumId="24" w15:restartNumberingAfterBreak="0">
    <w:nsid w:val="336B55F4"/>
    <w:multiLevelType w:val="hybridMultilevel"/>
    <w:tmpl w:val="4F1AF236"/>
    <w:lvl w:ilvl="0" w:tplc="0405000B">
      <w:start w:val="1"/>
      <w:numFmt w:val="bullet"/>
      <w:lvlText w:val=""/>
      <w:lvlJc w:val="left"/>
      <w:pPr>
        <w:ind w:left="720" w:hanging="360"/>
      </w:pPr>
      <w:rPr>
        <w:rFonts w:ascii="Wingdings" w:hAnsi="Wingdings" w:hint="default"/>
      </w:rPr>
    </w:lvl>
    <w:lvl w:ilvl="1" w:tplc="04050003" w:tentative="1">
      <w:start w:val="1"/>
      <w:numFmt w:val="bullet"/>
      <w:lvlText w:val="o"/>
      <w:lvlJc w:val="left"/>
      <w:pPr>
        <w:ind w:left="1440" w:hanging="360"/>
      </w:pPr>
      <w:rPr>
        <w:rFonts w:ascii="Courier New" w:hAnsi="Courier New" w:cs="Courier New" w:hint="default"/>
      </w:rPr>
    </w:lvl>
    <w:lvl w:ilvl="2" w:tplc="0405000B">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5" w15:restartNumberingAfterBreak="0">
    <w:nsid w:val="33C96B58"/>
    <w:multiLevelType w:val="hybridMultilevel"/>
    <w:tmpl w:val="4964D3D6"/>
    <w:lvl w:ilvl="0" w:tplc="04050005">
      <w:start w:val="1"/>
      <w:numFmt w:val="bullet"/>
      <w:lvlText w:val=""/>
      <w:lvlJc w:val="left"/>
      <w:pPr>
        <w:tabs>
          <w:tab w:val="num" w:pos="720"/>
        </w:tabs>
        <w:ind w:left="720" w:hanging="360"/>
      </w:pPr>
      <w:rPr>
        <w:rFonts w:ascii="Wingdings" w:hAnsi="Wingdings" w:hint="default"/>
      </w:rPr>
    </w:lvl>
    <w:lvl w:ilvl="1" w:tplc="0405000B">
      <w:start w:val="1"/>
      <w:numFmt w:val="bullet"/>
      <w:lvlText w:val=""/>
      <w:lvlJc w:val="left"/>
      <w:pPr>
        <w:tabs>
          <w:tab w:val="num" w:pos="1440"/>
        </w:tabs>
        <w:ind w:left="1440" w:hanging="360"/>
      </w:pPr>
      <w:rPr>
        <w:rFonts w:ascii="Wingdings" w:hAnsi="Wingdings" w:hint="default"/>
      </w:rPr>
    </w:lvl>
    <w:lvl w:ilvl="2" w:tplc="04050005" w:tentative="1">
      <w:start w:val="1"/>
      <w:numFmt w:val="bullet"/>
      <w:lvlText w:val=""/>
      <w:lvlJc w:val="left"/>
      <w:pPr>
        <w:tabs>
          <w:tab w:val="num" w:pos="2160"/>
        </w:tabs>
        <w:ind w:left="2160" w:hanging="360"/>
      </w:pPr>
      <w:rPr>
        <w:rFonts w:ascii="Wingdings" w:hAnsi="Wingdings" w:hint="default"/>
      </w:rPr>
    </w:lvl>
    <w:lvl w:ilvl="3" w:tplc="04050001" w:tentative="1">
      <w:start w:val="1"/>
      <w:numFmt w:val="bullet"/>
      <w:lvlText w:val=""/>
      <w:lvlJc w:val="left"/>
      <w:pPr>
        <w:tabs>
          <w:tab w:val="num" w:pos="2880"/>
        </w:tabs>
        <w:ind w:left="2880" w:hanging="360"/>
      </w:pPr>
      <w:rPr>
        <w:rFonts w:ascii="Symbol" w:hAnsi="Symbol" w:hint="default"/>
      </w:rPr>
    </w:lvl>
    <w:lvl w:ilvl="4" w:tplc="04050003" w:tentative="1">
      <w:start w:val="1"/>
      <w:numFmt w:val="bullet"/>
      <w:lvlText w:val="o"/>
      <w:lvlJc w:val="left"/>
      <w:pPr>
        <w:tabs>
          <w:tab w:val="num" w:pos="3600"/>
        </w:tabs>
        <w:ind w:left="3600" w:hanging="360"/>
      </w:pPr>
      <w:rPr>
        <w:rFonts w:ascii="Courier New" w:hAnsi="Courier New" w:cs="Courier New" w:hint="default"/>
      </w:rPr>
    </w:lvl>
    <w:lvl w:ilvl="5" w:tplc="04050005" w:tentative="1">
      <w:start w:val="1"/>
      <w:numFmt w:val="bullet"/>
      <w:lvlText w:val=""/>
      <w:lvlJc w:val="left"/>
      <w:pPr>
        <w:tabs>
          <w:tab w:val="num" w:pos="4320"/>
        </w:tabs>
        <w:ind w:left="4320" w:hanging="360"/>
      </w:pPr>
      <w:rPr>
        <w:rFonts w:ascii="Wingdings" w:hAnsi="Wingdings" w:hint="default"/>
      </w:rPr>
    </w:lvl>
    <w:lvl w:ilvl="6" w:tplc="04050001" w:tentative="1">
      <w:start w:val="1"/>
      <w:numFmt w:val="bullet"/>
      <w:lvlText w:val=""/>
      <w:lvlJc w:val="left"/>
      <w:pPr>
        <w:tabs>
          <w:tab w:val="num" w:pos="5040"/>
        </w:tabs>
        <w:ind w:left="5040" w:hanging="360"/>
      </w:pPr>
      <w:rPr>
        <w:rFonts w:ascii="Symbol" w:hAnsi="Symbol" w:hint="default"/>
      </w:rPr>
    </w:lvl>
    <w:lvl w:ilvl="7" w:tplc="04050003" w:tentative="1">
      <w:start w:val="1"/>
      <w:numFmt w:val="bullet"/>
      <w:lvlText w:val="o"/>
      <w:lvlJc w:val="left"/>
      <w:pPr>
        <w:tabs>
          <w:tab w:val="num" w:pos="5760"/>
        </w:tabs>
        <w:ind w:left="5760" w:hanging="360"/>
      </w:pPr>
      <w:rPr>
        <w:rFonts w:ascii="Courier New" w:hAnsi="Courier New" w:cs="Courier New" w:hint="default"/>
      </w:rPr>
    </w:lvl>
    <w:lvl w:ilvl="8" w:tplc="04050005" w:tentative="1">
      <w:start w:val="1"/>
      <w:numFmt w:val="bullet"/>
      <w:lvlText w:val=""/>
      <w:lvlJc w:val="left"/>
      <w:pPr>
        <w:tabs>
          <w:tab w:val="num" w:pos="6480"/>
        </w:tabs>
        <w:ind w:left="6480" w:hanging="360"/>
      </w:pPr>
      <w:rPr>
        <w:rFonts w:ascii="Wingdings" w:hAnsi="Wingdings" w:hint="default"/>
      </w:rPr>
    </w:lvl>
  </w:abstractNum>
  <w:abstractNum w:abstractNumId="26" w15:restartNumberingAfterBreak="0">
    <w:nsid w:val="357E6BE9"/>
    <w:multiLevelType w:val="hybridMultilevel"/>
    <w:tmpl w:val="162A9016"/>
    <w:lvl w:ilvl="0" w:tplc="04050005">
      <w:start w:val="1"/>
      <w:numFmt w:val="bullet"/>
      <w:lvlText w:val=""/>
      <w:lvlJc w:val="left"/>
      <w:pPr>
        <w:ind w:left="1004" w:hanging="360"/>
      </w:pPr>
      <w:rPr>
        <w:rFonts w:ascii="Wingdings" w:hAnsi="Wingdings" w:hint="default"/>
      </w:rPr>
    </w:lvl>
    <w:lvl w:ilvl="1" w:tplc="04050005">
      <w:start w:val="1"/>
      <w:numFmt w:val="bullet"/>
      <w:lvlText w:val=""/>
      <w:lvlJc w:val="left"/>
      <w:pPr>
        <w:ind w:left="1724" w:hanging="360"/>
      </w:pPr>
      <w:rPr>
        <w:rFonts w:ascii="Wingdings" w:hAnsi="Wingdings" w:hint="default"/>
      </w:rPr>
    </w:lvl>
    <w:lvl w:ilvl="2" w:tplc="04050005" w:tentative="1">
      <w:start w:val="1"/>
      <w:numFmt w:val="bullet"/>
      <w:lvlText w:val=""/>
      <w:lvlJc w:val="left"/>
      <w:pPr>
        <w:ind w:left="2444" w:hanging="360"/>
      </w:pPr>
      <w:rPr>
        <w:rFonts w:ascii="Wingdings" w:hAnsi="Wingdings" w:hint="default"/>
      </w:rPr>
    </w:lvl>
    <w:lvl w:ilvl="3" w:tplc="04050001" w:tentative="1">
      <w:start w:val="1"/>
      <w:numFmt w:val="bullet"/>
      <w:lvlText w:val=""/>
      <w:lvlJc w:val="left"/>
      <w:pPr>
        <w:ind w:left="3164" w:hanging="360"/>
      </w:pPr>
      <w:rPr>
        <w:rFonts w:ascii="Symbol" w:hAnsi="Symbol" w:hint="default"/>
      </w:rPr>
    </w:lvl>
    <w:lvl w:ilvl="4" w:tplc="04050003" w:tentative="1">
      <w:start w:val="1"/>
      <w:numFmt w:val="bullet"/>
      <w:lvlText w:val="o"/>
      <w:lvlJc w:val="left"/>
      <w:pPr>
        <w:ind w:left="3884" w:hanging="360"/>
      </w:pPr>
      <w:rPr>
        <w:rFonts w:ascii="Courier New" w:hAnsi="Courier New" w:cs="Courier New" w:hint="default"/>
      </w:rPr>
    </w:lvl>
    <w:lvl w:ilvl="5" w:tplc="04050005" w:tentative="1">
      <w:start w:val="1"/>
      <w:numFmt w:val="bullet"/>
      <w:lvlText w:val=""/>
      <w:lvlJc w:val="left"/>
      <w:pPr>
        <w:ind w:left="4604" w:hanging="360"/>
      </w:pPr>
      <w:rPr>
        <w:rFonts w:ascii="Wingdings" w:hAnsi="Wingdings" w:hint="default"/>
      </w:rPr>
    </w:lvl>
    <w:lvl w:ilvl="6" w:tplc="04050001" w:tentative="1">
      <w:start w:val="1"/>
      <w:numFmt w:val="bullet"/>
      <w:lvlText w:val=""/>
      <w:lvlJc w:val="left"/>
      <w:pPr>
        <w:ind w:left="5324" w:hanging="360"/>
      </w:pPr>
      <w:rPr>
        <w:rFonts w:ascii="Symbol" w:hAnsi="Symbol" w:hint="default"/>
      </w:rPr>
    </w:lvl>
    <w:lvl w:ilvl="7" w:tplc="04050003" w:tentative="1">
      <w:start w:val="1"/>
      <w:numFmt w:val="bullet"/>
      <w:lvlText w:val="o"/>
      <w:lvlJc w:val="left"/>
      <w:pPr>
        <w:ind w:left="6044" w:hanging="360"/>
      </w:pPr>
      <w:rPr>
        <w:rFonts w:ascii="Courier New" w:hAnsi="Courier New" w:cs="Courier New" w:hint="default"/>
      </w:rPr>
    </w:lvl>
    <w:lvl w:ilvl="8" w:tplc="04050005" w:tentative="1">
      <w:start w:val="1"/>
      <w:numFmt w:val="bullet"/>
      <w:lvlText w:val=""/>
      <w:lvlJc w:val="left"/>
      <w:pPr>
        <w:ind w:left="6764" w:hanging="360"/>
      </w:pPr>
      <w:rPr>
        <w:rFonts w:ascii="Wingdings" w:hAnsi="Wingdings" w:hint="default"/>
      </w:rPr>
    </w:lvl>
  </w:abstractNum>
  <w:abstractNum w:abstractNumId="27" w15:restartNumberingAfterBreak="0">
    <w:nsid w:val="366210BA"/>
    <w:multiLevelType w:val="singleLevel"/>
    <w:tmpl w:val="34087A34"/>
    <w:lvl w:ilvl="0">
      <w:start w:val="1"/>
      <w:numFmt w:val="decimal"/>
      <w:pStyle w:val="Nzevzbo"/>
      <w:lvlText w:val="%1."/>
      <w:lvlJc w:val="left"/>
      <w:pPr>
        <w:tabs>
          <w:tab w:val="num" w:pos="397"/>
        </w:tabs>
        <w:ind w:left="397" w:hanging="397"/>
      </w:pPr>
      <w:rPr>
        <w:rFonts w:ascii="Times New Roman" w:hAnsi="Times New Roman" w:hint="default"/>
        <w:b/>
        <w:i w:val="0"/>
        <w:spacing w:val="0"/>
        <w:w w:val="100"/>
        <w:position w:val="0"/>
        <w:sz w:val="24"/>
        <w:effect w:val="none"/>
      </w:rPr>
    </w:lvl>
  </w:abstractNum>
  <w:abstractNum w:abstractNumId="28" w15:restartNumberingAfterBreak="0">
    <w:nsid w:val="372C5D3E"/>
    <w:multiLevelType w:val="hybridMultilevel"/>
    <w:tmpl w:val="BF22EB62"/>
    <w:lvl w:ilvl="0" w:tplc="04050005">
      <w:start w:val="1"/>
      <w:numFmt w:val="bullet"/>
      <w:lvlText w:val=""/>
      <w:lvlJc w:val="left"/>
      <w:pPr>
        <w:tabs>
          <w:tab w:val="num" w:pos="720"/>
        </w:tabs>
        <w:ind w:left="720" w:hanging="360"/>
      </w:pPr>
      <w:rPr>
        <w:rFonts w:ascii="Wingdings" w:hAnsi="Wingdings" w:hint="default"/>
      </w:rPr>
    </w:lvl>
    <w:lvl w:ilvl="1" w:tplc="04050003" w:tentative="1">
      <w:start w:val="1"/>
      <w:numFmt w:val="bullet"/>
      <w:lvlText w:val="o"/>
      <w:lvlJc w:val="left"/>
      <w:pPr>
        <w:tabs>
          <w:tab w:val="num" w:pos="1440"/>
        </w:tabs>
        <w:ind w:left="1440" w:hanging="360"/>
      </w:pPr>
      <w:rPr>
        <w:rFonts w:ascii="Courier New" w:hAnsi="Courier New" w:cs="Courier New" w:hint="default"/>
      </w:rPr>
    </w:lvl>
    <w:lvl w:ilvl="2" w:tplc="04050005" w:tentative="1">
      <w:start w:val="1"/>
      <w:numFmt w:val="bullet"/>
      <w:lvlText w:val=""/>
      <w:lvlJc w:val="left"/>
      <w:pPr>
        <w:tabs>
          <w:tab w:val="num" w:pos="2160"/>
        </w:tabs>
        <w:ind w:left="2160" w:hanging="360"/>
      </w:pPr>
      <w:rPr>
        <w:rFonts w:ascii="Wingdings" w:hAnsi="Wingdings" w:hint="default"/>
      </w:rPr>
    </w:lvl>
    <w:lvl w:ilvl="3" w:tplc="04050001" w:tentative="1">
      <w:start w:val="1"/>
      <w:numFmt w:val="bullet"/>
      <w:lvlText w:val=""/>
      <w:lvlJc w:val="left"/>
      <w:pPr>
        <w:tabs>
          <w:tab w:val="num" w:pos="2880"/>
        </w:tabs>
        <w:ind w:left="2880" w:hanging="360"/>
      </w:pPr>
      <w:rPr>
        <w:rFonts w:ascii="Symbol" w:hAnsi="Symbol" w:hint="default"/>
      </w:rPr>
    </w:lvl>
    <w:lvl w:ilvl="4" w:tplc="04050003" w:tentative="1">
      <w:start w:val="1"/>
      <w:numFmt w:val="bullet"/>
      <w:lvlText w:val="o"/>
      <w:lvlJc w:val="left"/>
      <w:pPr>
        <w:tabs>
          <w:tab w:val="num" w:pos="3600"/>
        </w:tabs>
        <w:ind w:left="3600" w:hanging="360"/>
      </w:pPr>
      <w:rPr>
        <w:rFonts w:ascii="Courier New" w:hAnsi="Courier New" w:cs="Courier New" w:hint="default"/>
      </w:rPr>
    </w:lvl>
    <w:lvl w:ilvl="5" w:tplc="04050005" w:tentative="1">
      <w:start w:val="1"/>
      <w:numFmt w:val="bullet"/>
      <w:lvlText w:val=""/>
      <w:lvlJc w:val="left"/>
      <w:pPr>
        <w:tabs>
          <w:tab w:val="num" w:pos="4320"/>
        </w:tabs>
        <w:ind w:left="4320" w:hanging="360"/>
      </w:pPr>
      <w:rPr>
        <w:rFonts w:ascii="Wingdings" w:hAnsi="Wingdings" w:hint="default"/>
      </w:rPr>
    </w:lvl>
    <w:lvl w:ilvl="6" w:tplc="04050001" w:tentative="1">
      <w:start w:val="1"/>
      <w:numFmt w:val="bullet"/>
      <w:lvlText w:val=""/>
      <w:lvlJc w:val="left"/>
      <w:pPr>
        <w:tabs>
          <w:tab w:val="num" w:pos="5040"/>
        </w:tabs>
        <w:ind w:left="5040" w:hanging="360"/>
      </w:pPr>
      <w:rPr>
        <w:rFonts w:ascii="Symbol" w:hAnsi="Symbol" w:hint="default"/>
      </w:rPr>
    </w:lvl>
    <w:lvl w:ilvl="7" w:tplc="04050003" w:tentative="1">
      <w:start w:val="1"/>
      <w:numFmt w:val="bullet"/>
      <w:lvlText w:val="o"/>
      <w:lvlJc w:val="left"/>
      <w:pPr>
        <w:tabs>
          <w:tab w:val="num" w:pos="5760"/>
        </w:tabs>
        <w:ind w:left="5760" w:hanging="360"/>
      </w:pPr>
      <w:rPr>
        <w:rFonts w:ascii="Courier New" w:hAnsi="Courier New" w:cs="Courier New" w:hint="default"/>
      </w:rPr>
    </w:lvl>
    <w:lvl w:ilvl="8" w:tplc="04050005" w:tentative="1">
      <w:start w:val="1"/>
      <w:numFmt w:val="bullet"/>
      <w:lvlText w:val=""/>
      <w:lvlJc w:val="left"/>
      <w:pPr>
        <w:tabs>
          <w:tab w:val="num" w:pos="6480"/>
        </w:tabs>
        <w:ind w:left="6480" w:hanging="360"/>
      </w:pPr>
      <w:rPr>
        <w:rFonts w:ascii="Wingdings" w:hAnsi="Wingdings" w:hint="default"/>
      </w:rPr>
    </w:lvl>
  </w:abstractNum>
  <w:abstractNum w:abstractNumId="29" w15:restartNumberingAfterBreak="0">
    <w:nsid w:val="396F12BD"/>
    <w:multiLevelType w:val="hybridMultilevel"/>
    <w:tmpl w:val="3B3A88E8"/>
    <w:lvl w:ilvl="0" w:tplc="04050001">
      <w:start w:val="1"/>
      <w:numFmt w:val="bullet"/>
      <w:lvlText w:val=""/>
      <w:lvlJc w:val="left"/>
      <w:pPr>
        <w:ind w:left="2130" w:hanging="360"/>
      </w:pPr>
      <w:rPr>
        <w:rFonts w:ascii="Symbol" w:hAnsi="Symbol" w:hint="default"/>
      </w:rPr>
    </w:lvl>
    <w:lvl w:ilvl="1" w:tplc="04050003" w:tentative="1">
      <w:start w:val="1"/>
      <w:numFmt w:val="bullet"/>
      <w:lvlText w:val="o"/>
      <w:lvlJc w:val="left"/>
      <w:pPr>
        <w:ind w:left="2850" w:hanging="360"/>
      </w:pPr>
      <w:rPr>
        <w:rFonts w:ascii="Courier New" w:hAnsi="Courier New" w:cs="Courier New" w:hint="default"/>
      </w:rPr>
    </w:lvl>
    <w:lvl w:ilvl="2" w:tplc="04050005" w:tentative="1">
      <w:start w:val="1"/>
      <w:numFmt w:val="bullet"/>
      <w:lvlText w:val=""/>
      <w:lvlJc w:val="left"/>
      <w:pPr>
        <w:ind w:left="3570" w:hanging="360"/>
      </w:pPr>
      <w:rPr>
        <w:rFonts w:ascii="Wingdings" w:hAnsi="Wingdings" w:hint="default"/>
      </w:rPr>
    </w:lvl>
    <w:lvl w:ilvl="3" w:tplc="04050001" w:tentative="1">
      <w:start w:val="1"/>
      <w:numFmt w:val="bullet"/>
      <w:lvlText w:val=""/>
      <w:lvlJc w:val="left"/>
      <w:pPr>
        <w:ind w:left="4290" w:hanging="360"/>
      </w:pPr>
      <w:rPr>
        <w:rFonts w:ascii="Symbol" w:hAnsi="Symbol" w:hint="default"/>
      </w:rPr>
    </w:lvl>
    <w:lvl w:ilvl="4" w:tplc="04050003" w:tentative="1">
      <w:start w:val="1"/>
      <w:numFmt w:val="bullet"/>
      <w:lvlText w:val="o"/>
      <w:lvlJc w:val="left"/>
      <w:pPr>
        <w:ind w:left="5010" w:hanging="360"/>
      </w:pPr>
      <w:rPr>
        <w:rFonts w:ascii="Courier New" w:hAnsi="Courier New" w:cs="Courier New" w:hint="default"/>
      </w:rPr>
    </w:lvl>
    <w:lvl w:ilvl="5" w:tplc="04050005" w:tentative="1">
      <w:start w:val="1"/>
      <w:numFmt w:val="bullet"/>
      <w:lvlText w:val=""/>
      <w:lvlJc w:val="left"/>
      <w:pPr>
        <w:ind w:left="5730" w:hanging="360"/>
      </w:pPr>
      <w:rPr>
        <w:rFonts w:ascii="Wingdings" w:hAnsi="Wingdings" w:hint="default"/>
      </w:rPr>
    </w:lvl>
    <w:lvl w:ilvl="6" w:tplc="04050001" w:tentative="1">
      <w:start w:val="1"/>
      <w:numFmt w:val="bullet"/>
      <w:lvlText w:val=""/>
      <w:lvlJc w:val="left"/>
      <w:pPr>
        <w:ind w:left="6450" w:hanging="360"/>
      </w:pPr>
      <w:rPr>
        <w:rFonts w:ascii="Symbol" w:hAnsi="Symbol" w:hint="default"/>
      </w:rPr>
    </w:lvl>
    <w:lvl w:ilvl="7" w:tplc="04050003" w:tentative="1">
      <w:start w:val="1"/>
      <w:numFmt w:val="bullet"/>
      <w:lvlText w:val="o"/>
      <w:lvlJc w:val="left"/>
      <w:pPr>
        <w:ind w:left="7170" w:hanging="360"/>
      </w:pPr>
      <w:rPr>
        <w:rFonts w:ascii="Courier New" w:hAnsi="Courier New" w:cs="Courier New" w:hint="default"/>
      </w:rPr>
    </w:lvl>
    <w:lvl w:ilvl="8" w:tplc="04050005" w:tentative="1">
      <w:start w:val="1"/>
      <w:numFmt w:val="bullet"/>
      <w:lvlText w:val=""/>
      <w:lvlJc w:val="left"/>
      <w:pPr>
        <w:ind w:left="7890" w:hanging="360"/>
      </w:pPr>
      <w:rPr>
        <w:rFonts w:ascii="Wingdings" w:hAnsi="Wingdings" w:hint="default"/>
      </w:rPr>
    </w:lvl>
  </w:abstractNum>
  <w:abstractNum w:abstractNumId="30" w15:restartNumberingAfterBreak="0">
    <w:nsid w:val="39844339"/>
    <w:multiLevelType w:val="hybridMultilevel"/>
    <w:tmpl w:val="51CC75A0"/>
    <w:lvl w:ilvl="0" w:tplc="04050005">
      <w:start w:val="1"/>
      <w:numFmt w:val="bullet"/>
      <w:lvlText w:val=""/>
      <w:lvlJc w:val="left"/>
      <w:pPr>
        <w:tabs>
          <w:tab w:val="num" w:pos="720"/>
        </w:tabs>
        <w:ind w:left="720" w:hanging="360"/>
      </w:pPr>
      <w:rPr>
        <w:rFonts w:ascii="Wingdings" w:hAnsi="Wingdings" w:hint="default"/>
      </w:rPr>
    </w:lvl>
    <w:lvl w:ilvl="1" w:tplc="04050003">
      <w:start w:val="1"/>
      <w:numFmt w:val="bullet"/>
      <w:lvlText w:val="o"/>
      <w:lvlJc w:val="left"/>
      <w:pPr>
        <w:tabs>
          <w:tab w:val="num" w:pos="1440"/>
        </w:tabs>
        <w:ind w:left="1440" w:hanging="360"/>
      </w:pPr>
      <w:rPr>
        <w:rFonts w:ascii="Courier New" w:hAnsi="Courier New" w:cs="Courier New" w:hint="default"/>
      </w:rPr>
    </w:lvl>
    <w:lvl w:ilvl="2" w:tplc="04050005" w:tentative="1">
      <w:start w:val="1"/>
      <w:numFmt w:val="bullet"/>
      <w:lvlText w:val=""/>
      <w:lvlJc w:val="left"/>
      <w:pPr>
        <w:tabs>
          <w:tab w:val="num" w:pos="2160"/>
        </w:tabs>
        <w:ind w:left="2160" w:hanging="360"/>
      </w:pPr>
      <w:rPr>
        <w:rFonts w:ascii="Wingdings" w:hAnsi="Wingdings" w:hint="default"/>
      </w:rPr>
    </w:lvl>
    <w:lvl w:ilvl="3" w:tplc="04050001" w:tentative="1">
      <w:start w:val="1"/>
      <w:numFmt w:val="bullet"/>
      <w:lvlText w:val=""/>
      <w:lvlJc w:val="left"/>
      <w:pPr>
        <w:tabs>
          <w:tab w:val="num" w:pos="2880"/>
        </w:tabs>
        <w:ind w:left="2880" w:hanging="360"/>
      </w:pPr>
      <w:rPr>
        <w:rFonts w:ascii="Symbol" w:hAnsi="Symbol" w:hint="default"/>
      </w:rPr>
    </w:lvl>
    <w:lvl w:ilvl="4" w:tplc="04050003" w:tentative="1">
      <w:start w:val="1"/>
      <w:numFmt w:val="bullet"/>
      <w:lvlText w:val="o"/>
      <w:lvlJc w:val="left"/>
      <w:pPr>
        <w:tabs>
          <w:tab w:val="num" w:pos="3600"/>
        </w:tabs>
        <w:ind w:left="3600" w:hanging="360"/>
      </w:pPr>
      <w:rPr>
        <w:rFonts w:ascii="Courier New" w:hAnsi="Courier New" w:cs="Courier New" w:hint="default"/>
      </w:rPr>
    </w:lvl>
    <w:lvl w:ilvl="5" w:tplc="04050005" w:tentative="1">
      <w:start w:val="1"/>
      <w:numFmt w:val="bullet"/>
      <w:lvlText w:val=""/>
      <w:lvlJc w:val="left"/>
      <w:pPr>
        <w:tabs>
          <w:tab w:val="num" w:pos="4320"/>
        </w:tabs>
        <w:ind w:left="4320" w:hanging="360"/>
      </w:pPr>
      <w:rPr>
        <w:rFonts w:ascii="Wingdings" w:hAnsi="Wingdings" w:hint="default"/>
      </w:rPr>
    </w:lvl>
    <w:lvl w:ilvl="6" w:tplc="04050001" w:tentative="1">
      <w:start w:val="1"/>
      <w:numFmt w:val="bullet"/>
      <w:lvlText w:val=""/>
      <w:lvlJc w:val="left"/>
      <w:pPr>
        <w:tabs>
          <w:tab w:val="num" w:pos="5040"/>
        </w:tabs>
        <w:ind w:left="5040" w:hanging="360"/>
      </w:pPr>
      <w:rPr>
        <w:rFonts w:ascii="Symbol" w:hAnsi="Symbol" w:hint="default"/>
      </w:rPr>
    </w:lvl>
    <w:lvl w:ilvl="7" w:tplc="04050003" w:tentative="1">
      <w:start w:val="1"/>
      <w:numFmt w:val="bullet"/>
      <w:lvlText w:val="o"/>
      <w:lvlJc w:val="left"/>
      <w:pPr>
        <w:tabs>
          <w:tab w:val="num" w:pos="5760"/>
        </w:tabs>
        <w:ind w:left="5760" w:hanging="360"/>
      </w:pPr>
      <w:rPr>
        <w:rFonts w:ascii="Courier New" w:hAnsi="Courier New" w:cs="Courier New" w:hint="default"/>
      </w:rPr>
    </w:lvl>
    <w:lvl w:ilvl="8" w:tplc="04050005" w:tentative="1">
      <w:start w:val="1"/>
      <w:numFmt w:val="bullet"/>
      <w:lvlText w:val=""/>
      <w:lvlJc w:val="left"/>
      <w:pPr>
        <w:tabs>
          <w:tab w:val="num" w:pos="6480"/>
        </w:tabs>
        <w:ind w:left="6480" w:hanging="360"/>
      </w:pPr>
      <w:rPr>
        <w:rFonts w:ascii="Wingdings" w:hAnsi="Wingdings" w:hint="default"/>
      </w:rPr>
    </w:lvl>
  </w:abstractNum>
  <w:abstractNum w:abstractNumId="31" w15:restartNumberingAfterBreak="0">
    <w:nsid w:val="3BDE7391"/>
    <w:multiLevelType w:val="hybridMultilevel"/>
    <w:tmpl w:val="A9500D5C"/>
    <w:lvl w:ilvl="0" w:tplc="04050005">
      <w:start w:val="1"/>
      <w:numFmt w:val="bullet"/>
      <w:lvlText w:val=""/>
      <w:lvlJc w:val="left"/>
      <w:pPr>
        <w:ind w:left="1800" w:hanging="360"/>
      </w:pPr>
      <w:rPr>
        <w:rFonts w:ascii="Wingdings" w:hAnsi="Wingdings" w:hint="default"/>
      </w:rPr>
    </w:lvl>
    <w:lvl w:ilvl="1" w:tplc="04050003" w:tentative="1">
      <w:start w:val="1"/>
      <w:numFmt w:val="bullet"/>
      <w:lvlText w:val="o"/>
      <w:lvlJc w:val="left"/>
      <w:pPr>
        <w:ind w:left="2520" w:hanging="360"/>
      </w:pPr>
      <w:rPr>
        <w:rFonts w:ascii="Courier New" w:hAnsi="Courier New" w:cs="Courier New" w:hint="default"/>
      </w:rPr>
    </w:lvl>
    <w:lvl w:ilvl="2" w:tplc="04050005" w:tentative="1">
      <w:start w:val="1"/>
      <w:numFmt w:val="bullet"/>
      <w:lvlText w:val=""/>
      <w:lvlJc w:val="left"/>
      <w:pPr>
        <w:ind w:left="3240" w:hanging="360"/>
      </w:pPr>
      <w:rPr>
        <w:rFonts w:ascii="Wingdings" w:hAnsi="Wingdings" w:hint="default"/>
      </w:rPr>
    </w:lvl>
    <w:lvl w:ilvl="3" w:tplc="04050001" w:tentative="1">
      <w:start w:val="1"/>
      <w:numFmt w:val="bullet"/>
      <w:lvlText w:val=""/>
      <w:lvlJc w:val="left"/>
      <w:pPr>
        <w:ind w:left="3960" w:hanging="360"/>
      </w:pPr>
      <w:rPr>
        <w:rFonts w:ascii="Symbol" w:hAnsi="Symbol" w:hint="default"/>
      </w:rPr>
    </w:lvl>
    <w:lvl w:ilvl="4" w:tplc="04050003" w:tentative="1">
      <w:start w:val="1"/>
      <w:numFmt w:val="bullet"/>
      <w:lvlText w:val="o"/>
      <w:lvlJc w:val="left"/>
      <w:pPr>
        <w:ind w:left="4680" w:hanging="360"/>
      </w:pPr>
      <w:rPr>
        <w:rFonts w:ascii="Courier New" w:hAnsi="Courier New" w:cs="Courier New" w:hint="default"/>
      </w:rPr>
    </w:lvl>
    <w:lvl w:ilvl="5" w:tplc="04050005" w:tentative="1">
      <w:start w:val="1"/>
      <w:numFmt w:val="bullet"/>
      <w:lvlText w:val=""/>
      <w:lvlJc w:val="left"/>
      <w:pPr>
        <w:ind w:left="5400" w:hanging="360"/>
      </w:pPr>
      <w:rPr>
        <w:rFonts w:ascii="Wingdings" w:hAnsi="Wingdings" w:hint="default"/>
      </w:rPr>
    </w:lvl>
    <w:lvl w:ilvl="6" w:tplc="04050001" w:tentative="1">
      <w:start w:val="1"/>
      <w:numFmt w:val="bullet"/>
      <w:lvlText w:val=""/>
      <w:lvlJc w:val="left"/>
      <w:pPr>
        <w:ind w:left="6120" w:hanging="360"/>
      </w:pPr>
      <w:rPr>
        <w:rFonts w:ascii="Symbol" w:hAnsi="Symbol" w:hint="default"/>
      </w:rPr>
    </w:lvl>
    <w:lvl w:ilvl="7" w:tplc="04050003" w:tentative="1">
      <w:start w:val="1"/>
      <w:numFmt w:val="bullet"/>
      <w:lvlText w:val="o"/>
      <w:lvlJc w:val="left"/>
      <w:pPr>
        <w:ind w:left="6840" w:hanging="360"/>
      </w:pPr>
      <w:rPr>
        <w:rFonts w:ascii="Courier New" w:hAnsi="Courier New" w:cs="Courier New" w:hint="default"/>
      </w:rPr>
    </w:lvl>
    <w:lvl w:ilvl="8" w:tplc="04050005" w:tentative="1">
      <w:start w:val="1"/>
      <w:numFmt w:val="bullet"/>
      <w:lvlText w:val=""/>
      <w:lvlJc w:val="left"/>
      <w:pPr>
        <w:ind w:left="7560" w:hanging="360"/>
      </w:pPr>
      <w:rPr>
        <w:rFonts w:ascii="Wingdings" w:hAnsi="Wingdings" w:hint="default"/>
      </w:rPr>
    </w:lvl>
  </w:abstractNum>
  <w:abstractNum w:abstractNumId="32" w15:restartNumberingAfterBreak="0">
    <w:nsid w:val="3C887C24"/>
    <w:multiLevelType w:val="hybridMultilevel"/>
    <w:tmpl w:val="ED928A58"/>
    <w:lvl w:ilvl="0" w:tplc="0405000B">
      <w:start w:val="1"/>
      <w:numFmt w:val="bullet"/>
      <w:lvlText w:val=""/>
      <w:lvlJc w:val="left"/>
      <w:pPr>
        <w:tabs>
          <w:tab w:val="num" w:pos="360"/>
        </w:tabs>
        <w:ind w:left="360" w:hanging="360"/>
      </w:pPr>
      <w:rPr>
        <w:rFonts w:ascii="Wingdings" w:hAnsi="Wingdings" w:hint="default"/>
      </w:rPr>
    </w:lvl>
    <w:lvl w:ilvl="1" w:tplc="04050001">
      <w:start w:val="1"/>
      <w:numFmt w:val="bullet"/>
      <w:lvlText w:val=""/>
      <w:lvlJc w:val="left"/>
      <w:pPr>
        <w:tabs>
          <w:tab w:val="num" w:pos="1080"/>
        </w:tabs>
        <w:ind w:left="1080" w:hanging="360"/>
      </w:pPr>
      <w:rPr>
        <w:rFonts w:ascii="Symbol" w:hAnsi="Symbol" w:hint="default"/>
      </w:rPr>
    </w:lvl>
    <w:lvl w:ilvl="2" w:tplc="E2E861A2">
      <w:numFmt w:val="bullet"/>
      <w:lvlText w:val="•"/>
      <w:lvlJc w:val="left"/>
      <w:pPr>
        <w:ind w:left="1800" w:hanging="360"/>
      </w:pPr>
      <w:rPr>
        <w:rFonts w:ascii="Times New Roman" w:eastAsia="Times New Roman" w:hAnsi="Times New Roman" w:cs="Times New Roman" w:hint="default"/>
      </w:rPr>
    </w:lvl>
    <w:lvl w:ilvl="3" w:tplc="C2A23682">
      <w:numFmt w:val="bullet"/>
      <w:lvlText w:val="–"/>
      <w:lvlJc w:val="left"/>
      <w:pPr>
        <w:ind w:left="2520" w:hanging="360"/>
      </w:pPr>
      <w:rPr>
        <w:rFonts w:ascii="Times New Roman" w:eastAsia="Times New Roman" w:hAnsi="Times New Roman" w:cs="Times New Roman" w:hint="default"/>
      </w:rPr>
    </w:lvl>
    <w:lvl w:ilvl="4" w:tplc="04050003">
      <w:start w:val="1"/>
      <w:numFmt w:val="bullet"/>
      <w:lvlText w:val="o"/>
      <w:lvlJc w:val="left"/>
      <w:pPr>
        <w:tabs>
          <w:tab w:val="num" w:pos="3240"/>
        </w:tabs>
        <w:ind w:left="3240" w:hanging="360"/>
      </w:pPr>
      <w:rPr>
        <w:rFonts w:ascii="Courier New" w:hAnsi="Courier New" w:cs="Courier New" w:hint="default"/>
      </w:rPr>
    </w:lvl>
    <w:lvl w:ilvl="5" w:tplc="04050005" w:tentative="1">
      <w:start w:val="1"/>
      <w:numFmt w:val="bullet"/>
      <w:lvlText w:val=""/>
      <w:lvlJc w:val="left"/>
      <w:pPr>
        <w:tabs>
          <w:tab w:val="num" w:pos="3960"/>
        </w:tabs>
        <w:ind w:left="3960" w:hanging="360"/>
      </w:pPr>
      <w:rPr>
        <w:rFonts w:ascii="Wingdings" w:hAnsi="Wingdings" w:hint="default"/>
      </w:rPr>
    </w:lvl>
    <w:lvl w:ilvl="6" w:tplc="04050001" w:tentative="1">
      <w:start w:val="1"/>
      <w:numFmt w:val="bullet"/>
      <w:lvlText w:val=""/>
      <w:lvlJc w:val="left"/>
      <w:pPr>
        <w:tabs>
          <w:tab w:val="num" w:pos="4680"/>
        </w:tabs>
        <w:ind w:left="4680" w:hanging="360"/>
      </w:pPr>
      <w:rPr>
        <w:rFonts w:ascii="Symbol" w:hAnsi="Symbol" w:hint="default"/>
      </w:rPr>
    </w:lvl>
    <w:lvl w:ilvl="7" w:tplc="04050003" w:tentative="1">
      <w:start w:val="1"/>
      <w:numFmt w:val="bullet"/>
      <w:lvlText w:val="o"/>
      <w:lvlJc w:val="left"/>
      <w:pPr>
        <w:tabs>
          <w:tab w:val="num" w:pos="5400"/>
        </w:tabs>
        <w:ind w:left="5400" w:hanging="360"/>
      </w:pPr>
      <w:rPr>
        <w:rFonts w:ascii="Courier New" w:hAnsi="Courier New" w:cs="Courier New" w:hint="default"/>
      </w:rPr>
    </w:lvl>
    <w:lvl w:ilvl="8" w:tplc="04050005" w:tentative="1">
      <w:start w:val="1"/>
      <w:numFmt w:val="bullet"/>
      <w:lvlText w:val=""/>
      <w:lvlJc w:val="left"/>
      <w:pPr>
        <w:tabs>
          <w:tab w:val="num" w:pos="6120"/>
        </w:tabs>
        <w:ind w:left="6120" w:hanging="360"/>
      </w:pPr>
      <w:rPr>
        <w:rFonts w:ascii="Wingdings" w:hAnsi="Wingdings" w:hint="default"/>
      </w:rPr>
    </w:lvl>
  </w:abstractNum>
  <w:abstractNum w:abstractNumId="33" w15:restartNumberingAfterBreak="0">
    <w:nsid w:val="3D3E4165"/>
    <w:multiLevelType w:val="hybridMultilevel"/>
    <w:tmpl w:val="81D2EF12"/>
    <w:lvl w:ilvl="0" w:tplc="04050005">
      <w:start w:val="1"/>
      <w:numFmt w:val="bullet"/>
      <w:lvlText w:val=""/>
      <w:lvlJc w:val="left"/>
      <w:pPr>
        <w:tabs>
          <w:tab w:val="num" w:pos="720"/>
        </w:tabs>
        <w:ind w:left="720" w:hanging="360"/>
      </w:pPr>
      <w:rPr>
        <w:rFonts w:ascii="Wingdings" w:hAnsi="Wingdings" w:hint="default"/>
      </w:rPr>
    </w:lvl>
    <w:lvl w:ilvl="1" w:tplc="04050003">
      <w:start w:val="1"/>
      <w:numFmt w:val="bullet"/>
      <w:lvlText w:val="o"/>
      <w:lvlJc w:val="left"/>
      <w:pPr>
        <w:tabs>
          <w:tab w:val="num" w:pos="1440"/>
        </w:tabs>
        <w:ind w:left="1440" w:hanging="360"/>
      </w:pPr>
      <w:rPr>
        <w:rFonts w:ascii="Courier New" w:hAnsi="Courier New" w:cs="Courier New" w:hint="default"/>
      </w:rPr>
    </w:lvl>
    <w:lvl w:ilvl="2" w:tplc="04050005" w:tentative="1">
      <w:start w:val="1"/>
      <w:numFmt w:val="bullet"/>
      <w:lvlText w:val=""/>
      <w:lvlJc w:val="left"/>
      <w:pPr>
        <w:tabs>
          <w:tab w:val="num" w:pos="2160"/>
        </w:tabs>
        <w:ind w:left="2160" w:hanging="360"/>
      </w:pPr>
      <w:rPr>
        <w:rFonts w:ascii="Wingdings" w:hAnsi="Wingdings" w:hint="default"/>
      </w:rPr>
    </w:lvl>
    <w:lvl w:ilvl="3" w:tplc="04050001" w:tentative="1">
      <w:start w:val="1"/>
      <w:numFmt w:val="bullet"/>
      <w:lvlText w:val=""/>
      <w:lvlJc w:val="left"/>
      <w:pPr>
        <w:tabs>
          <w:tab w:val="num" w:pos="2880"/>
        </w:tabs>
        <w:ind w:left="2880" w:hanging="360"/>
      </w:pPr>
      <w:rPr>
        <w:rFonts w:ascii="Symbol" w:hAnsi="Symbol" w:hint="default"/>
      </w:rPr>
    </w:lvl>
    <w:lvl w:ilvl="4" w:tplc="04050003" w:tentative="1">
      <w:start w:val="1"/>
      <w:numFmt w:val="bullet"/>
      <w:lvlText w:val="o"/>
      <w:lvlJc w:val="left"/>
      <w:pPr>
        <w:tabs>
          <w:tab w:val="num" w:pos="3600"/>
        </w:tabs>
        <w:ind w:left="3600" w:hanging="360"/>
      </w:pPr>
      <w:rPr>
        <w:rFonts w:ascii="Courier New" w:hAnsi="Courier New" w:cs="Courier New" w:hint="default"/>
      </w:rPr>
    </w:lvl>
    <w:lvl w:ilvl="5" w:tplc="04050005" w:tentative="1">
      <w:start w:val="1"/>
      <w:numFmt w:val="bullet"/>
      <w:lvlText w:val=""/>
      <w:lvlJc w:val="left"/>
      <w:pPr>
        <w:tabs>
          <w:tab w:val="num" w:pos="4320"/>
        </w:tabs>
        <w:ind w:left="4320" w:hanging="360"/>
      </w:pPr>
      <w:rPr>
        <w:rFonts w:ascii="Wingdings" w:hAnsi="Wingdings" w:hint="default"/>
      </w:rPr>
    </w:lvl>
    <w:lvl w:ilvl="6" w:tplc="04050001" w:tentative="1">
      <w:start w:val="1"/>
      <w:numFmt w:val="bullet"/>
      <w:lvlText w:val=""/>
      <w:lvlJc w:val="left"/>
      <w:pPr>
        <w:tabs>
          <w:tab w:val="num" w:pos="5040"/>
        </w:tabs>
        <w:ind w:left="5040" w:hanging="360"/>
      </w:pPr>
      <w:rPr>
        <w:rFonts w:ascii="Symbol" w:hAnsi="Symbol" w:hint="default"/>
      </w:rPr>
    </w:lvl>
    <w:lvl w:ilvl="7" w:tplc="04050003" w:tentative="1">
      <w:start w:val="1"/>
      <w:numFmt w:val="bullet"/>
      <w:lvlText w:val="o"/>
      <w:lvlJc w:val="left"/>
      <w:pPr>
        <w:tabs>
          <w:tab w:val="num" w:pos="5760"/>
        </w:tabs>
        <w:ind w:left="5760" w:hanging="360"/>
      </w:pPr>
      <w:rPr>
        <w:rFonts w:ascii="Courier New" w:hAnsi="Courier New" w:cs="Courier New" w:hint="default"/>
      </w:rPr>
    </w:lvl>
    <w:lvl w:ilvl="8" w:tplc="04050005" w:tentative="1">
      <w:start w:val="1"/>
      <w:numFmt w:val="bullet"/>
      <w:lvlText w:val=""/>
      <w:lvlJc w:val="left"/>
      <w:pPr>
        <w:tabs>
          <w:tab w:val="num" w:pos="6480"/>
        </w:tabs>
        <w:ind w:left="6480" w:hanging="360"/>
      </w:pPr>
      <w:rPr>
        <w:rFonts w:ascii="Wingdings" w:hAnsi="Wingdings" w:hint="default"/>
      </w:rPr>
    </w:lvl>
  </w:abstractNum>
  <w:abstractNum w:abstractNumId="34" w15:restartNumberingAfterBreak="0">
    <w:nsid w:val="42C54AD1"/>
    <w:multiLevelType w:val="hybridMultilevel"/>
    <w:tmpl w:val="0CD22260"/>
    <w:lvl w:ilvl="0" w:tplc="EEA6F826">
      <w:numFmt w:val="bullet"/>
      <w:lvlText w:val="-"/>
      <w:lvlJc w:val="left"/>
      <w:pPr>
        <w:ind w:left="1287" w:hanging="360"/>
      </w:pPr>
      <w:rPr>
        <w:rFonts w:ascii="Times New Roman" w:eastAsia="Times New Roman" w:hAnsi="Times New Roman" w:cs="Times New Roman" w:hint="default"/>
      </w:rPr>
    </w:lvl>
    <w:lvl w:ilvl="1" w:tplc="EEA6F826">
      <w:numFmt w:val="bullet"/>
      <w:lvlText w:val="-"/>
      <w:lvlJc w:val="left"/>
      <w:pPr>
        <w:ind w:left="2007" w:hanging="360"/>
      </w:pPr>
      <w:rPr>
        <w:rFonts w:ascii="Times New Roman" w:eastAsia="Times New Roman" w:hAnsi="Times New Roman" w:cs="Times New Roman" w:hint="default"/>
      </w:rPr>
    </w:lvl>
    <w:lvl w:ilvl="2" w:tplc="04050005" w:tentative="1">
      <w:start w:val="1"/>
      <w:numFmt w:val="bullet"/>
      <w:lvlText w:val=""/>
      <w:lvlJc w:val="left"/>
      <w:pPr>
        <w:ind w:left="2727" w:hanging="360"/>
      </w:pPr>
      <w:rPr>
        <w:rFonts w:ascii="Wingdings" w:hAnsi="Wingdings" w:hint="default"/>
      </w:rPr>
    </w:lvl>
    <w:lvl w:ilvl="3" w:tplc="04050001" w:tentative="1">
      <w:start w:val="1"/>
      <w:numFmt w:val="bullet"/>
      <w:lvlText w:val=""/>
      <w:lvlJc w:val="left"/>
      <w:pPr>
        <w:ind w:left="3447" w:hanging="360"/>
      </w:pPr>
      <w:rPr>
        <w:rFonts w:ascii="Symbol" w:hAnsi="Symbol" w:hint="default"/>
      </w:rPr>
    </w:lvl>
    <w:lvl w:ilvl="4" w:tplc="04050003" w:tentative="1">
      <w:start w:val="1"/>
      <w:numFmt w:val="bullet"/>
      <w:lvlText w:val="o"/>
      <w:lvlJc w:val="left"/>
      <w:pPr>
        <w:ind w:left="4167" w:hanging="360"/>
      </w:pPr>
      <w:rPr>
        <w:rFonts w:ascii="Courier New" w:hAnsi="Courier New" w:cs="Courier New" w:hint="default"/>
      </w:rPr>
    </w:lvl>
    <w:lvl w:ilvl="5" w:tplc="04050005" w:tentative="1">
      <w:start w:val="1"/>
      <w:numFmt w:val="bullet"/>
      <w:lvlText w:val=""/>
      <w:lvlJc w:val="left"/>
      <w:pPr>
        <w:ind w:left="4887" w:hanging="360"/>
      </w:pPr>
      <w:rPr>
        <w:rFonts w:ascii="Wingdings" w:hAnsi="Wingdings" w:hint="default"/>
      </w:rPr>
    </w:lvl>
    <w:lvl w:ilvl="6" w:tplc="04050001" w:tentative="1">
      <w:start w:val="1"/>
      <w:numFmt w:val="bullet"/>
      <w:lvlText w:val=""/>
      <w:lvlJc w:val="left"/>
      <w:pPr>
        <w:ind w:left="5607" w:hanging="360"/>
      </w:pPr>
      <w:rPr>
        <w:rFonts w:ascii="Symbol" w:hAnsi="Symbol" w:hint="default"/>
      </w:rPr>
    </w:lvl>
    <w:lvl w:ilvl="7" w:tplc="04050003" w:tentative="1">
      <w:start w:val="1"/>
      <w:numFmt w:val="bullet"/>
      <w:lvlText w:val="o"/>
      <w:lvlJc w:val="left"/>
      <w:pPr>
        <w:ind w:left="6327" w:hanging="360"/>
      </w:pPr>
      <w:rPr>
        <w:rFonts w:ascii="Courier New" w:hAnsi="Courier New" w:cs="Courier New" w:hint="default"/>
      </w:rPr>
    </w:lvl>
    <w:lvl w:ilvl="8" w:tplc="04050005" w:tentative="1">
      <w:start w:val="1"/>
      <w:numFmt w:val="bullet"/>
      <w:lvlText w:val=""/>
      <w:lvlJc w:val="left"/>
      <w:pPr>
        <w:ind w:left="7047" w:hanging="360"/>
      </w:pPr>
      <w:rPr>
        <w:rFonts w:ascii="Wingdings" w:hAnsi="Wingdings" w:hint="default"/>
      </w:rPr>
    </w:lvl>
  </w:abstractNum>
  <w:abstractNum w:abstractNumId="35" w15:restartNumberingAfterBreak="0">
    <w:nsid w:val="4AAC7DB1"/>
    <w:multiLevelType w:val="hybridMultilevel"/>
    <w:tmpl w:val="6A6E7C42"/>
    <w:lvl w:ilvl="0" w:tplc="04050001">
      <w:start w:val="1"/>
      <w:numFmt w:val="bullet"/>
      <w:lvlText w:val=""/>
      <w:lvlJc w:val="left"/>
      <w:pPr>
        <w:ind w:left="1425" w:hanging="360"/>
      </w:pPr>
      <w:rPr>
        <w:rFonts w:ascii="Symbol" w:hAnsi="Symbol" w:hint="default"/>
      </w:rPr>
    </w:lvl>
    <w:lvl w:ilvl="1" w:tplc="04050001">
      <w:start w:val="1"/>
      <w:numFmt w:val="bullet"/>
      <w:lvlText w:val=""/>
      <w:lvlJc w:val="left"/>
      <w:pPr>
        <w:ind w:left="2145" w:hanging="360"/>
      </w:pPr>
      <w:rPr>
        <w:rFonts w:ascii="Symbol" w:hAnsi="Symbol" w:hint="default"/>
      </w:rPr>
    </w:lvl>
    <w:lvl w:ilvl="2" w:tplc="04050005" w:tentative="1">
      <w:start w:val="1"/>
      <w:numFmt w:val="bullet"/>
      <w:lvlText w:val=""/>
      <w:lvlJc w:val="left"/>
      <w:pPr>
        <w:ind w:left="2865" w:hanging="360"/>
      </w:pPr>
      <w:rPr>
        <w:rFonts w:ascii="Wingdings" w:hAnsi="Wingdings" w:hint="default"/>
      </w:rPr>
    </w:lvl>
    <w:lvl w:ilvl="3" w:tplc="04050001" w:tentative="1">
      <w:start w:val="1"/>
      <w:numFmt w:val="bullet"/>
      <w:lvlText w:val=""/>
      <w:lvlJc w:val="left"/>
      <w:pPr>
        <w:ind w:left="3585" w:hanging="360"/>
      </w:pPr>
      <w:rPr>
        <w:rFonts w:ascii="Symbol" w:hAnsi="Symbol" w:hint="default"/>
      </w:rPr>
    </w:lvl>
    <w:lvl w:ilvl="4" w:tplc="04050003" w:tentative="1">
      <w:start w:val="1"/>
      <w:numFmt w:val="bullet"/>
      <w:lvlText w:val="o"/>
      <w:lvlJc w:val="left"/>
      <w:pPr>
        <w:ind w:left="4305" w:hanging="360"/>
      </w:pPr>
      <w:rPr>
        <w:rFonts w:ascii="Courier New" w:hAnsi="Courier New" w:cs="Courier New" w:hint="default"/>
      </w:rPr>
    </w:lvl>
    <w:lvl w:ilvl="5" w:tplc="04050005" w:tentative="1">
      <w:start w:val="1"/>
      <w:numFmt w:val="bullet"/>
      <w:lvlText w:val=""/>
      <w:lvlJc w:val="left"/>
      <w:pPr>
        <w:ind w:left="5025" w:hanging="360"/>
      </w:pPr>
      <w:rPr>
        <w:rFonts w:ascii="Wingdings" w:hAnsi="Wingdings" w:hint="default"/>
      </w:rPr>
    </w:lvl>
    <w:lvl w:ilvl="6" w:tplc="04050001" w:tentative="1">
      <w:start w:val="1"/>
      <w:numFmt w:val="bullet"/>
      <w:lvlText w:val=""/>
      <w:lvlJc w:val="left"/>
      <w:pPr>
        <w:ind w:left="5745" w:hanging="360"/>
      </w:pPr>
      <w:rPr>
        <w:rFonts w:ascii="Symbol" w:hAnsi="Symbol" w:hint="default"/>
      </w:rPr>
    </w:lvl>
    <w:lvl w:ilvl="7" w:tplc="04050003" w:tentative="1">
      <w:start w:val="1"/>
      <w:numFmt w:val="bullet"/>
      <w:lvlText w:val="o"/>
      <w:lvlJc w:val="left"/>
      <w:pPr>
        <w:ind w:left="6465" w:hanging="360"/>
      </w:pPr>
      <w:rPr>
        <w:rFonts w:ascii="Courier New" w:hAnsi="Courier New" w:cs="Courier New" w:hint="default"/>
      </w:rPr>
    </w:lvl>
    <w:lvl w:ilvl="8" w:tplc="04050005" w:tentative="1">
      <w:start w:val="1"/>
      <w:numFmt w:val="bullet"/>
      <w:lvlText w:val=""/>
      <w:lvlJc w:val="left"/>
      <w:pPr>
        <w:ind w:left="7185" w:hanging="360"/>
      </w:pPr>
      <w:rPr>
        <w:rFonts w:ascii="Wingdings" w:hAnsi="Wingdings" w:hint="default"/>
      </w:rPr>
    </w:lvl>
  </w:abstractNum>
  <w:abstractNum w:abstractNumId="36" w15:restartNumberingAfterBreak="0">
    <w:nsid w:val="4EF540E3"/>
    <w:multiLevelType w:val="hybridMultilevel"/>
    <w:tmpl w:val="258024A8"/>
    <w:lvl w:ilvl="0" w:tplc="04050001">
      <w:start w:val="1"/>
      <w:numFmt w:val="bullet"/>
      <w:lvlText w:val=""/>
      <w:lvlJc w:val="left"/>
      <w:pPr>
        <w:ind w:left="1440" w:hanging="360"/>
      </w:pPr>
      <w:rPr>
        <w:rFonts w:ascii="Symbol" w:hAnsi="Symbol" w:hint="default"/>
      </w:rPr>
    </w:lvl>
    <w:lvl w:ilvl="1" w:tplc="04050003">
      <w:start w:val="1"/>
      <w:numFmt w:val="bullet"/>
      <w:lvlText w:val="o"/>
      <w:lvlJc w:val="left"/>
      <w:pPr>
        <w:ind w:left="2160" w:hanging="360"/>
      </w:pPr>
      <w:rPr>
        <w:rFonts w:ascii="Courier New" w:hAnsi="Courier New" w:cs="Courier New" w:hint="default"/>
      </w:rPr>
    </w:lvl>
    <w:lvl w:ilvl="2" w:tplc="04050005">
      <w:start w:val="1"/>
      <w:numFmt w:val="bullet"/>
      <w:lvlText w:val=""/>
      <w:lvlJc w:val="left"/>
      <w:pPr>
        <w:ind w:left="2880" w:hanging="360"/>
      </w:pPr>
      <w:rPr>
        <w:rFonts w:ascii="Wingdings" w:hAnsi="Wingdings" w:hint="default"/>
      </w:rPr>
    </w:lvl>
    <w:lvl w:ilvl="3" w:tplc="04050001">
      <w:start w:val="1"/>
      <w:numFmt w:val="bullet"/>
      <w:lvlText w:val=""/>
      <w:lvlJc w:val="left"/>
      <w:pPr>
        <w:ind w:left="3600" w:hanging="360"/>
      </w:pPr>
      <w:rPr>
        <w:rFonts w:ascii="Symbol" w:hAnsi="Symbol" w:hint="default"/>
      </w:rPr>
    </w:lvl>
    <w:lvl w:ilvl="4" w:tplc="04050001">
      <w:start w:val="1"/>
      <w:numFmt w:val="bullet"/>
      <w:lvlText w:val=""/>
      <w:lvlJc w:val="left"/>
      <w:pPr>
        <w:ind w:left="4320" w:hanging="360"/>
      </w:pPr>
      <w:rPr>
        <w:rFonts w:ascii="Symbol" w:hAnsi="Symbol" w:hint="default"/>
      </w:rPr>
    </w:lvl>
    <w:lvl w:ilvl="5" w:tplc="04050005" w:tentative="1">
      <w:start w:val="1"/>
      <w:numFmt w:val="bullet"/>
      <w:lvlText w:val=""/>
      <w:lvlJc w:val="left"/>
      <w:pPr>
        <w:ind w:left="5040" w:hanging="360"/>
      </w:pPr>
      <w:rPr>
        <w:rFonts w:ascii="Wingdings" w:hAnsi="Wingdings" w:hint="default"/>
      </w:rPr>
    </w:lvl>
    <w:lvl w:ilvl="6" w:tplc="04050001" w:tentative="1">
      <w:start w:val="1"/>
      <w:numFmt w:val="bullet"/>
      <w:lvlText w:val=""/>
      <w:lvlJc w:val="left"/>
      <w:pPr>
        <w:ind w:left="5760" w:hanging="360"/>
      </w:pPr>
      <w:rPr>
        <w:rFonts w:ascii="Symbol" w:hAnsi="Symbol" w:hint="default"/>
      </w:rPr>
    </w:lvl>
    <w:lvl w:ilvl="7" w:tplc="04050003" w:tentative="1">
      <w:start w:val="1"/>
      <w:numFmt w:val="bullet"/>
      <w:lvlText w:val="o"/>
      <w:lvlJc w:val="left"/>
      <w:pPr>
        <w:ind w:left="6480" w:hanging="360"/>
      </w:pPr>
      <w:rPr>
        <w:rFonts w:ascii="Courier New" w:hAnsi="Courier New" w:cs="Courier New" w:hint="default"/>
      </w:rPr>
    </w:lvl>
    <w:lvl w:ilvl="8" w:tplc="04050005" w:tentative="1">
      <w:start w:val="1"/>
      <w:numFmt w:val="bullet"/>
      <w:lvlText w:val=""/>
      <w:lvlJc w:val="left"/>
      <w:pPr>
        <w:ind w:left="7200" w:hanging="360"/>
      </w:pPr>
      <w:rPr>
        <w:rFonts w:ascii="Wingdings" w:hAnsi="Wingdings" w:hint="default"/>
      </w:rPr>
    </w:lvl>
  </w:abstractNum>
  <w:abstractNum w:abstractNumId="37" w15:restartNumberingAfterBreak="0">
    <w:nsid w:val="5FD24C1F"/>
    <w:multiLevelType w:val="hybridMultilevel"/>
    <w:tmpl w:val="EA160A16"/>
    <w:lvl w:ilvl="0" w:tplc="EEA6F826">
      <w:numFmt w:val="bullet"/>
      <w:lvlText w:val="-"/>
      <w:lvlJc w:val="left"/>
      <w:pPr>
        <w:ind w:left="1004" w:hanging="360"/>
      </w:pPr>
      <w:rPr>
        <w:rFonts w:ascii="Times New Roman" w:eastAsia="Times New Roman" w:hAnsi="Times New Roman" w:cs="Times New Roman" w:hint="default"/>
      </w:rPr>
    </w:lvl>
    <w:lvl w:ilvl="1" w:tplc="EEA6F826">
      <w:numFmt w:val="bullet"/>
      <w:lvlText w:val="-"/>
      <w:lvlJc w:val="left"/>
      <w:pPr>
        <w:ind w:left="1724" w:hanging="360"/>
      </w:pPr>
      <w:rPr>
        <w:rFonts w:ascii="Times New Roman" w:eastAsia="Times New Roman" w:hAnsi="Times New Roman" w:cs="Times New Roman" w:hint="default"/>
      </w:rPr>
    </w:lvl>
    <w:lvl w:ilvl="2" w:tplc="04050005" w:tentative="1">
      <w:start w:val="1"/>
      <w:numFmt w:val="bullet"/>
      <w:lvlText w:val=""/>
      <w:lvlJc w:val="left"/>
      <w:pPr>
        <w:ind w:left="2444" w:hanging="360"/>
      </w:pPr>
      <w:rPr>
        <w:rFonts w:ascii="Wingdings" w:hAnsi="Wingdings" w:hint="default"/>
      </w:rPr>
    </w:lvl>
    <w:lvl w:ilvl="3" w:tplc="04050001" w:tentative="1">
      <w:start w:val="1"/>
      <w:numFmt w:val="bullet"/>
      <w:lvlText w:val=""/>
      <w:lvlJc w:val="left"/>
      <w:pPr>
        <w:ind w:left="3164" w:hanging="360"/>
      </w:pPr>
      <w:rPr>
        <w:rFonts w:ascii="Symbol" w:hAnsi="Symbol" w:hint="default"/>
      </w:rPr>
    </w:lvl>
    <w:lvl w:ilvl="4" w:tplc="04050003" w:tentative="1">
      <w:start w:val="1"/>
      <w:numFmt w:val="bullet"/>
      <w:lvlText w:val="o"/>
      <w:lvlJc w:val="left"/>
      <w:pPr>
        <w:ind w:left="3884" w:hanging="360"/>
      </w:pPr>
      <w:rPr>
        <w:rFonts w:ascii="Courier New" w:hAnsi="Courier New" w:cs="Courier New" w:hint="default"/>
      </w:rPr>
    </w:lvl>
    <w:lvl w:ilvl="5" w:tplc="04050005" w:tentative="1">
      <w:start w:val="1"/>
      <w:numFmt w:val="bullet"/>
      <w:lvlText w:val=""/>
      <w:lvlJc w:val="left"/>
      <w:pPr>
        <w:ind w:left="4604" w:hanging="360"/>
      </w:pPr>
      <w:rPr>
        <w:rFonts w:ascii="Wingdings" w:hAnsi="Wingdings" w:hint="default"/>
      </w:rPr>
    </w:lvl>
    <w:lvl w:ilvl="6" w:tplc="04050001" w:tentative="1">
      <w:start w:val="1"/>
      <w:numFmt w:val="bullet"/>
      <w:lvlText w:val=""/>
      <w:lvlJc w:val="left"/>
      <w:pPr>
        <w:ind w:left="5324" w:hanging="360"/>
      </w:pPr>
      <w:rPr>
        <w:rFonts w:ascii="Symbol" w:hAnsi="Symbol" w:hint="default"/>
      </w:rPr>
    </w:lvl>
    <w:lvl w:ilvl="7" w:tplc="04050003" w:tentative="1">
      <w:start w:val="1"/>
      <w:numFmt w:val="bullet"/>
      <w:lvlText w:val="o"/>
      <w:lvlJc w:val="left"/>
      <w:pPr>
        <w:ind w:left="6044" w:hanging="360"/>
      </w:pPr>
      <w:rPr>
        <w:rFonts w:ascii="Courier New" w:hAnsi="Courier New" w:cs="Courier New" w:hint="default"/>
      </w:rPr>
    </w:lvl>
    <w:lvl w:ilvl="8" w:tplc="04050005" w:tentative="1">
      <w:start w:val="1"/>
      <w:numFmt w:val="bullet"/>
      <w:lvlText w:val=""/>
      <w:lvlJc w:val="left"/>
      <w:pPr>
        <w:ind w:left="6764" w:hanging="360"/>
      </w:pPr>
      <w:rPr>
        <w:rFonts w:ascii="Wingdings" w:hAnsi="Wingdings" w:hint="default"/>
      </w:rPr>
    </w:lvl>
  </w:abstractNum>
  <w:abstractNum w:abstractNumId="38" w15:restartNumberingAfterBreak="0">
    <w:nsid w:val="60212007"/>
    <w:multiLevelType w:val="hybridMultilevel"/>
    <w:tmpl w:val="E5C2CFC4"/>
    <w:lvl w:ilvl="0" w:tplc="04050001">
      <w:start w:val="1"/>
      <w:numFmt w:val="bullet"/>
      <w:lvlText w:val=""/>
      <w:lvlJc w:val="left"/>
      <w:pPr>
        <w:ind w:left="1425" w:hanging="360"/>
      </w:pPr>
      <w:rPr>
        <w:rFonts w:ascii="Symbol" w:hAnsi="Symbol" w:hint="default"/>
      </w:rPr>
    </w:lvl>
    <w:lvl w:ilvl="1" w:tplc="0405000B">
      <w:start w:val="1"/>
      <w:numFmt w:val="bullet"/>
      <w:lvlText w:val=""/>
      <w:lvlJc w:val="left"/>
      <w:pPr>
        <w:ind w:left="2145" w:hanging="360"/>
      </w:pPr>
      <w:rPr>
        <w:rFonts w:ascii="Wingdings" w:hAnsi="Wingdings" w:hint="default"/>
      </w:rPr>
    </w:lvl>
    <w:lvl w:ilvl="2" w:tplc="04050005" w:tentative="1">
      <w:start w:val="1"/>
      <w:numFmt w:val="bullet"/>
      <w:lvlText w:val=""/>
      <w:lvlJc w:val="left"/>
      <w:pPr>
        <w:ind w:left="2865" w:hanging="360"/>
      </w:pPr>
      <w:rPr>
        <w:rFonts w:ascii="Wingdings" w:hAnsi="Wingdings" w:hint="default"/>
      </w:rPr>
    </w:lvl>
    <w:lvl w:ilvl="3" w:tplc="04050001">
      <w:start w:val="1"/>
      <w:numFmt w:val="bullet"/>
      <w:lvlText w:val=""/>
      <w:lvlJc w:val="left"/>
      <w:pPr>
        <w:ind w:left="3585" w:hanging="360"/>
      </w:pPr>
      <w:rPr>
        <w:rFonts w:ascii="Symbol" w:hAnsi="Symbol" w:hint="default"/>
      </w:rPr>
    </w:lvl>
    <w:lvl w:ilvl="4" w:tplc="04050003" w:tentative="1">
      <w:start w:val="1"/>
      <w:numFmt w:val="bullet"/>
      <w:lvlText w:val="o"/>
      <w:lvlJc w:val="left"/>
      <w:pPr>
        <w:ind w:left="4305" w:hanging="360"/>
      </w:pPr>
      <w:rPr>
        <w:rFonts w:ascii="Courier New" w:hAnsi="Courier New" w:cs="Courier New" w:hint="default"/>
      </w:rPr>
    </w:lvl>
    <w:lvl w:ilvl="5" w:tplc="04050005" w:tentative="1">
      <w:start w:val="1"/>
      <w:numFmt w:val="bullet"/>
      <w:lvlText w:val=""/>
      <w:lvlJc w:val="left"/>
      <w:pPr>
        <w:ind w:left="5025" w:hanging="360"/>
      </w:pPr>
      <w:rPr>
        <w:rFonts w:ascii="Wingdings" w:hAnsi="Wingdings" w:hint="default"/>
      </w:rPr>
    </w:lvl>
    <w:lvl w:ilvl="6" w:tplc="04050001" w:tentative="1">
      <w:start w:val="1"/>
      <w:numFmt w:val="bullet"/>
      <w:lvlText w:val=""/>
      <w:lvlJc w:val="left"/>
      <w:pPr>
        <w:ind w:left="5745" w:hanging="360"/>
      </w:pPr>
      <w:rPr>
        <w:rFonts w:ascii="Symbol" w:hAnsi="Symbol" w:hint="default"/>
      </w:rPr>
    </w:lvl>
    <w:lvl w:ilvl="7" w:tplc="04050003" w:tentative="1">
      <w:start w:val="1"/>
      <w:numFmt w:val="bullet"/>
      <w:lvlText w:val="o"/>
      <w:lvlJc w:val="left"/>
      <w:pPr>
        <w:ind w:left="6465" w:hanging="360"/>
      </w:pPr>
      <w:rPr>
        <w:rFonts w:ascii="Courier New" w:hAnsi="Courier New" w:cs="Courier New" w:hint="default"/>
      </w:rPr>
    </w:lvl>
    <w:lvl w:ilvl="8" w:tplc="04050005" w:tentative="1">
      <w:start w:val="1"/>
      <w:numFmt w:val="bullet"/>
      <w:lvlText w:val=""/>
      <w:lvlJc w:val="left"/>
      <w:pPr>
        <w:ind w:left="7185" w:hanging="360"/>
      </w:pPr>
      <w:rPr>
        <w:rFonts w:ascii="Wingdings" w:hAnsi="Wingdings" w:hint="default"/>
      </w:rPr>
    </w:lvl>
  </w:abstractNum>
  <w:abstractNum w:abstractNumId="39" w15:restartNumberingAfterBreak="0">
    <w:nsid w:val="61AE0CC3"/>
    <w:multiLevelType w:val="hybridMultilevel"/>
    <w:tmpl w:val="ED0C6828"/>
    <w:lvl w:ilvl="0" w:tplc="04050001">
      <w:start w:val="1"/>
      <w:numFmt w:val="bullet"/>
      <w:lvlText w:val=""/>
      <w:lvlJc w:val="left"/>
      <w:pPr>
        <w:ind w:left="543" w:hanging="428"/>
      </w:pPr>
      <w:rPr>
        <w:rFonts w:ascii="Symbol" w:hAnsi="Symbol" w:hint="default"/>
        <w:sz w:val="24"/>
        <w:szCs w:val="24"/>
      </w:rPr>
    </w:lvl>
    <w:lvl w:ilvl="1" w:tplc="A3A69418">
      <w:start w:val="1"/>
      <w:numFmt w:val="bullet"/>
      <w:lvlText w:val=""/>
      <w:lvlJc w:val="left"/>
      <w:pPr>
        <w:ind w:left="1164" w:hanging="360"/>
      </w:pPr>
      <w:rPr>
        <w:rFonts w:ascii="Symbol" w:eastAsia="Symbol" w:hAnsi="Symbol" w:hint="default"/>
        <w:sz w:val="16"/>
        <w:szCs w:val="16"/>
      </w:rPr>
    </w:lvl>
    <w:lvl w:ilvl="2" w:tplc="C4C65DA4">
      <w:start w:val="1"/>
      <w:numFmt w:val="bullet"/>
      <w:lvlText w:val="•"/>
      <w:lvlJc w:val="left"/>
      <w:pPr>
        <w:ind w:left="2025" w:hanging="360"/>
      </w:pPr>
      <w:rPr>
        <w:rFonts w:hint="default"/>
      </w:rPr>
    </w:lvl>
    <w:lvl w:ilvl="3" w:tplc="D4DEFD62">
      <w:start w:val="1"/>
      <w:numFmt w:val="bullet"/>
      <w:lvlText w:val="•"/>
      <w:lvlJc w:val="left"/>
      <w:pPr>
        <w:ind w:left="2887" w:hanging="360"/>
      </w:pPr>
      <w:rPr>
        <w:rFonts w:hint="default"/>
      </w:rPr>
    </w:lvl>
    <w:lvl w:ilvl="4" w:tplc="557A930C">
      <w:start w:val="1"/>
      <w:numFmt w:val="bullet"/>
      <w:lvlText w:val="•"/>
      <w:lvlJc w:val="left"/>
      <w:pPr>
        <w:ind w:left="3749" w:hanging="360"/>
      </w:pPr>
      <w:rPr>
        <w:rFonts w:hint="default"/>
      </w:rPr>
    </w:lvl>
    <w:lvl w:ilvl="5" w:tplc="9DB849A2">
      <w:start w:val="1"/>
      <w:numFmt w:val="bullet"/>
      <w:lvlText w:val="•"/>
      <w:lvlJc w:val="left"/>
      <w:pPr>
        <w:ind w:left="4611" w:hanging="360"/>
      </w:pPr>
      <w:rPr>
        <w:rFonts w:hint="default"/>
      </w:rPr>
    </w:lvl>
    <w:lvl w:ilvl="6" w:tplc="442258D2">
      <w:start w:val="1"/>
      <w:numFmt w:val="bullet"/>
      <w:lvlText w:val="•"/>
      <w:lvlJc w:val="left"/>
      <w:pPr>
        <w:ind w:left="5472" w:hanging="360"/>
      </w:pPr>
      <w:rPr>
        <w:rFonts w:hint="default"/>
      </w:rPr>
    </w:lvl>
    <w:lvl w:ilvl="7" w:tplc="D760313A">
      <w:start w:val="1"/>
      <w:numFmt w:val="bullet"/>
      <w:lvlText w:val="•"/>
      <w:lvlJc w:val="left"/>
      <w:pPr>
        <w:ind w:left="6334" w:hanging="360"/>
      </w:pPr>
      <w:rPr>
        <w:rFonts w:hint="default"/>
      </w:rPr>
    </w:lvl>
    <w:lvl w:ilvl="8" w:tplc="D520D31A">
      <w:start w:val="1"/>
      <w:numFmt w:val="bullet"/>
      <w:lvlText w:val="•"/>
      <w:lvlJc w:val="left"/>
      <w:pPr>
        <w:ind w:left="7196" w:hanging="360"/>
      </w:pPr>
      <w:rPr>
        <w:rFonts w:hint="default"/>
      </w:rPr>
    </w:lvl>
  </w:abstractNum>
  <w:abstractNum w:abstractNumId="40" w15:restartNumberingAfterBreak="0">
    <w:nsid w:val="641532D9"/>
    <w:multiLevelType w:val="hybridMultilevel"/>
    <w:tmpl w:val="B9CEB0C6"/>
    <w:lvl w:ilvl="0" w:tplc="04050005">
      <w:start w:val="1"/>
      <w:numFmt w:val="bullet"/>
      <w:lvlText w:val=""/>
      <w:lvlJc w:val="left"/>
      <w:pPr>
        <w:tabs>
          <w:tab w:val="num" w:pos="720"/>
        </w:tabs>
        <w:ind w:left="720" w:hanging="360"/>
      </w:pPr>
      <w:rPr>
        <w:rFonts w:ascii="Wingdings" w:hAnsi="Wingdings" w:hint="default"/>
      </w:rPr>
    </w:lvl>
    <w:lvl w:ilvl="1" w:tplc="04050003">
      <w:start w:val="1"/>
      <w:numFmt w:val="bullet"/>
      <w:lvlText w:val="o"/>
      <w:lvlJc w:val="left"/>
      <w:pPr>
        <w:tabs>
          <w:tab w:val="num" w:pos="1440"/>
        </w:tabs>
        <w:ind w:left="1440" w:hanging="360"/>
      </w:pPr>
      <w:rPr>
        <w:rFonts w:ascii="Courier New" w:hAnsi="Courier New" w:cs="Courier New" w:hint="default"/>
      </w:rPr>
    </w:lvl>
    <w:lvl w:ilvl="2" w:tplc="04050005" w:tentative="1">
      <w:start w:val="1"/>
      <w:numFmt w:val="bullet"/>
      <w:lvlText w:val=""/>
      <w:lvlJc w:val="left"/>
      <w:pPr>
        <w:tabs>
          <w:tab w:val="num" w:pos="2160"/>
        </w:tabs>
        <w:ind w:left="2160" w:hanging="360"/>
      </w:pPr>
      <w:rPr>
        <w:rFonts w:ascii="Wingdings" w:hAnsi="Wingdings" w:hint="default"/>
      </w:rPr>
    </w:lvl>
    <w:lvl w:ilvl="3" w:tplc="04050001" w:tentative="1">
      <w:start w:val="1"/>
      <w:numFmt w:val="bullet"/>
      <w:lvlText w:val=""/>
      <w:lvlJc w:val="left"/>
      <w:pPr>
        <w:tabs>
          <w:tab w:val="num" w:pos="2880"/>
        </w:tabs>
        <w:ind w:left="2880" w:hanging="360"/>
      </w:pPr>
      <w:rPr>
        <w:rFonts w:ascii="Symbol" w:hAnsi="Symbol" w:hint="default"/>
      </w:rPr>
    </w:lvl>
    <w:lvl w:ilvl="4" w:tplc="04050003" w:tentative="1">
      <w:start w:val="1"/>
      <w:numFmt w:val="bullet"/>
      <w:lvlText w:val="o"/>
      <w:lvlJc w:val="left"/>
      <w:pPr>
        <w:tabs>
          <w:tab w:val="num" w:pos="3600"/>
        </w:tabs>
        <w:ind w:left="3600" w:hanging="360"/>
      </w:pPr>
      <w:rPr>
        <w:rFonts w:ascii="Courier New" w:hAnsi="Courier New" w:cs="Courier New" w:hint="default"/>
      </w:rPr>
    </w:lvl>
    <w:lvl w:ilvl="5" w:tplc="04050005" w:tentative="1">
      <w:start w:val="1"/>
      <w:numFmt w:val="bullet"/>
      <w:lvlText w:val=""/>
      <w:lvlJc w:val="left"/>
      <w:pPr>
        <w:tabs>
          <w:tab w:val="num" w:pos="4320"/>
        </w:tabs>
        <w:ind w:left="4320" w:hanging="360"/>
      </w:pPr>
      <w:rPr>
        <w:rFonts w:ascii="Wingdings" w:hAnsi="Wingdings" w:hint="default"/>
      </w:rPr>
    </w:lvl>
    <w:lvl w:ilvl="6" w:tplc="04050001" w:tentative="1">
      <w:start w:val="1"/>
      <w:numFmt w:val="bullet"/>
      <w:lvlText w:val=""/>
      <w:lvlJc w:val="left"/>
      <w:pPr>
        <w:tabs>
          <w:tab w:val="num" w:pos="5040"/>
        </w:tabs>
        <w:ind w:left="5040" w:hanging="360"/>
      </w:pPr>
      <w:rPr>
        <w:rFonts w:ascii="Symbol" w:hAnsi="Symbol" w:hint="default"/>
      </w:rPr>
    </w:lvl>
    <w:lvl w:ilvl="7" w:tplc="04050003" w:tentative="1">
      <w:start w:val="1"/>
      <w:numFmt w:val="bullet"/>
      <w:lvlText w:val="o"/>
      <w:lvlJc w:val="left"/>
      <w:pPr>
        <w:tabs>
          <w:tab w:val="num" w:pos="5760"/>
        </w:tabs>
        <w:ind w:left="5760" w:hanging="360"/>
      </w:pPr>
      <w:rPr>
        <w:rFonts w:ascii="Courier New" w:hAnsi="Courier New" w:cs="Courier New" w:hint="default"/>
      </w:rPr>
    </w:lvl>
    <w:lvl w:ilvl="8" w:tplc="04050005" w:tentative="1">
      <w:start w:val="1"/>
      <w:numFmt w:val="bullet"/>
      <w:lvlText w:val=""/>
      <w:lvlJc w:val="left"/>
      <w:pPr>
        <w:tabs>
          <w:tab w:val="num" w:pos="6480"/>
        </w:tabs>
        <w:ind w:left="6480" w:hanging="360"/>
      </w:pPr>
      <w:rPr>
        <w:rFonts w:ascii="Wingdings" w:hAnsi="Wingdings" w:hint="default"/>
      </w:rPr>
    </w:lvl>
  </w:abstractNum>
  <w:abstractNum w:abstractNumId="41" w15:restartNumberingAfterBreak="0">
    <w:nsid w:val="65402725"/>
    <w:multiLevelType w:val="hybridMultilevel"/>
    <w:tmpl w:val="F1B42FFA"/>
    <w:lvl w:ilvl="0" w:tplc="A8C8717E">
      <w:start w:val="1"/>
      <w:numFmt w:val="bullet"/>
      <w:lvlText w:val="-"/>
      <w:lvlJc w:val="left"/>
      <w:pPr>
        <w:tabs>
          <w:tab w:val="num" w:pos="720"/>
        </w:tabs>
        <w:ind w:left="720" w:hanging="360"/>
      </w:pPr>
      <w:rPr>
        <w:rFonts w:ascii="Times New Roman" w:eastAsia="Times New Roman" w:hAnsi="Times New Roman" w:cs="Times New Roman" w:hint="default"/>
      </w:rPr>
    </w:lvl>
    <w:lvl w:ilvl="1" w:tplc="04050003" w:tentative="1">
      <w:start w:val="1"/>
      <w:numFmt w:val="bullet"/>
      <w:lvlText w:val="o"/>
      <w:lvlJc w:val="left"/>
      <w:pPr>
        <w:tabs>
          <w:tab w:val="num" w:pos="1440"/>
        </w:tabs>
        <w:ind w:left="1440" w:hanging="360"/>
      </w:pPr>
      <w:rPr>
        <w:rFonts w:ascii="Courier New" w:hAnsi="Courier New" w:hint="default"/>
      </w:rPr>
    </w:lvl>
    <w:lvl w:ilvl="2" w:tplc="04050005" w:tentative="1">
      <w:start w:val="1"/>
      <w:numFmt w:val="bullet"/>
      <w:lvlText w:val=""/>
      <w:lvlJc w:val="left"/>
      <w:pPr>
        <w:tabs>
          <w:tab w:val="num" w:pos="2160"/>
        </w:tabs>
        <w:ind w:left="2160" w:hanging="360"/>
      </w:pPr>
      <w:rPr>
        <w:rFonts w:ascii="Wingdings" w:hAnsi="Wingdings" w:hint="default"/>
      </w:rPr>
    </w:lvl>
    <w:lvl w:ilvl="3" w:tplc="04050001" w:tentative="1">
      <w:start w:val="1"/>
      <w:numFmt w:val="bullet"/>
      <w:lvlText w:val=""/>
      <w:lvlJc w:val="left"/>
      <w:pPr>
        <w:tabs>
          <w:tab w:val="num" w:pos="2880"/>
        </w:tabs>
        <w:ind w:left="2880" w:hanging="360"/>
      </w:pPr>
      <w:rPr>
        <w:rFonts w:ascii="Symbol" w:hAnsi="Symbol" w:hint="default"/>
      </w:rPr>
    </w:lvl>
    <w:lvl w:ilvl="4" w:tplc="04050003" w:tentative="1">
      <w:start w:val="1"/>
      <w:numFmt w:val="bullet"/>
      <w:lvlText w:val="o"/>
      <w:lvlJc w:val="left"/>
      <w:pPr>
        <w:tabs>
          <w:tab w:val="num" w:pos="3600"/>
        </w:tabs>
        <w:ind w:left="3600" w:hanging="360"/>
      </w:pPr>
      <w:rPr>
        <w:rFonts w:ascii="Courier New" w:hAnsi="Courier New" w:hint="default"/>
      </w:rPr>
    </w:lvl>
    <w:lvl w:ilvl="5" w:tplc="04050005" w:tentative="1">
      <w:start w:val="1"/>
      <w:numFmt w:val="bullet"/>
      <w:lvlText w:val=""/>
      <w:lvlJc w:val="left"/>
      <w:pPr>
        <w:tabs>
          <w:tab w:val="num" w:pos="4320"/>
        </w:tabs>
        <w:ind w:left="4320" w:hanging="360"/>
      </w:pPr>
      <w:rPr>
        <w:rFonts w:ascii="Wingdings" w:hAnsi="Wingdings" w:hint="default"/>
      </w:rPr>
    </w:lvl>
    <w:lvl w:ilvl="6" w:tplc="04050001" w:tentative="1">
      <w:start w:val="1"/>
      <w:numFmt w:val="bullet"/>
      <w:lvlText w:val=""/>
      <w:lvlJc w:val="left"/>
      <w:pPr>
        <w:tabs>
          <w:tab w:val="num" w:pos="5040"/>
        </w:tabs>
        <w:ind w:left="5040" w:hanging="360"/>
      </w:pPr>
      <w:rPr>
        <w:rFonts w:ascii="Symbol" w:hAnsi="Symbol" w:hint="default"/>
      </w:rPr>
    </w:lvl>
    <w:lvl w:ilvl="7" w:tplc="04050003" w:tentative="1">
      <w:start w:val="1"/>
      <w:numFmt w:val="bullet"/>
      <w:lvlText w:val="o"/>
      <w:lvlJc w:val="left"/>
      <w:pPr>
        <w:tabs>
          <w:tab w:val="num" w:pos="5760"/>
        </w:tabs>
        <w:ind w:left="5760" w:hanging="360"/>
      </w:pPr>
      <w:rPr>
        <w:rFonts w:ascii="Courier New" w:hAnsi="Courier New" w:hint="default"/>
      </w:rPr>
    </w:lvl>
    <w:lvl w:ilvl="8" w:tplc="04050005" w:tentative="1">
      <w:start w:val="1"/>
      <w:numFmt w:val="bullet"/>
      <w:lvlText w:val=""/>
      <w:lvlJc w:val="left"/>
      <w:pPr>
        <w:tabs>
          <w:tab w:val="num" w:pos="6480"/>
        </w:tabs>
        <w:ind w:left="6480" w:hanging="360"/>
      </w:pPr>
      <w:rPr>
        <w:rFonts w:ascii="Wingdings" w:hAnsi="Wingdings" w:hint="default"/>
      </w:rPr>
    </w:lvl>
  </w:abstractNum>
  <w:abstractNum w:abstractNumId="42" w15:restartNumberingAfterBreak="0">
    <w:nsid w:val="6F514EC2"/>
    <w:multiLevelType w:val="hybridMultilevel"/>
    <w:tmpl w:val="7C986D64"/>
    <w:lvl w:ilvl="0" w:tplc="04050001">
      <w:start w:val="1"/>
      <w:numFmt w:val="bullet"/>
      <w:lvlText w:val=""/>
      <w:lvlJc w:val="left"/>
      <w:pPr>
        <w:ind w:left="720" w:hanging="360"/>
      </w:pPr>
      <w:rPr>
        <w:rFonts w:ascii="Symbol" w:hAnsi="Symbol" w:hint="default"/>
      </w:rPr>
    </w:lvl>
    <w:lvl w:ilvl="1" w:tplc="04050003">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start w:val="1"/>
      <w:numFmt w:val="bullet"/>
      <w:lvlText w:val=""/>
      <w:lvlJc w:val="left"/>
      <w:pPr>
        <w:ind w:left="2880" w:hanging="360"/>
      </w:pPr>
      <w:rPr>
        <w:rFonts w:ascii="Symbol" w:hAnsi="Symbol" w:hint="default"/>
      </w:rPr>
    </w:lvl>
    <w:lvl w:ilvl="4" w:tplc="04050001">
      <w:start w:val="1"/>
      <w:numFmt w:val="bullet"/>
      <w:lvlText w:val=""/>
      <w:lvlJc w:val="left"/>
      <w:pPr>
        <w:ind w:left="3600" w:hanging="360"/>
      </w:pPr>
      <w:rPr>
        <w:rFonts w:ascii="Symbol" w:hAnsi="Symbol"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43" w15:restartNumberingAfterBreak="0">
    <w:nsid w:val="6FD76163"/>
    <w:multiLevelType w:val="hybridMultilevel"/>
    <w:tmpl w:val="A0B6E348"/>
    <w:lvl w:ilvl="0" w:tplc="EEA6F826">
      <w:numFmt w:val="bullet"/>
      <w:lvlText w:val="-"/>
      <w:lvlJc w:val="left"/>
      <w:pPr>
        <w:ind w:left="2136" w:hanging="360"/>
      </w:pPr>
      <w:rPr>
        <w:rFonts w:ascii="Times New Roman" w:eastAsia="Times New Roman" w:hAnsi="Times New Roman" w:cs="Times New Roman" w:hint="default"/>
      </w:rPr>
    </w:lvl>
    <w:lvl w:ilvl="1" w:tplc="04050003" w:tentative="1">
      <w:start w:val="1"/>
      <w:numFmt w:val="bullet"/>
      <w:lvlText w:val="o"/>
      <w:lvlJc w:val="left"/>
      <w:pPr>
        <w:ind w:left="2856" w:hanging="360"/>
      </w:pPr>
      <w:rPr>
        <w:rFonts w:ascii="Courier New" w:hAnsi="Courier New" w:cs="Courier New" w:hint="default"/>
      </w:rPr>
    </w:lvl>
    <w:lvl w:ilvl="2" w:tplc="04050005" w:tentative="1">
      <w:start w:val="1"/>
      <w:numFmt w:val="bullet"/>
      <w:lvlText w:val=""/>
      <w:lvlJc w:val="left"/>
      <w:pPr>
        <w:ind w:left="3576" w:hanging="360"/>
      </w:pPr>
      <w:rPr>
        <w:rFonts w:ascii="Wingdings" w:hAnsi="Wingdings" w:hint="default"/>
      </w:rPr>
    </w:lvl>
    <w:lvl w:ilvl="3" w:tplc="04050001" w:tentative="1">
      <w:start w:val="1"/>
      <w:numFmt w:val="bullet"/>
      <w:lvlText w:val=""/>
      <w:lvlJc w:val="left"/>
      <w:pPr>
        <w:ind w:left="4296" w:hanging="360"/>
      </w:pPr>
      <w:rPr>
        <w:rFonts w:ascii="Symbol" w:hAnsi="Symbol" w:hint="default"/>
      </w:rPr>
    </w:lvl>
    <w:lvl w:ilvl="4" w:tplc="04050003" w:tentative="1">
      <w:start w:val="1"/>
      <w:numFmt w:val="bullet"/>
      <w:lvlText w:val="o"/>
      <w:lvlJc w:val="left"/>
      <w:pPr>
        <w:ind w:left="5016" w:hanging="360"/>
      </w:pPr>
      <w:rPr>
        <w:rFonts w:ascii="Courier New" w:hAnsi="Courier New" w:cs="Courier New" w:hint="default"/>
      </w:rPr>
    </w:lvl>
    <w:lvl w:ilvl="5" w:tplc="04050005" w:tentative="1">
      <w:start w:val="1"/>
      <w:numFmt w:val="bullet"/>
      <w:lvlText w:val=""/>
      <w:lvlJc w:val="left"/>
      <w:pPr>
        <w:ind w:left="5736" w:hanging="360"/>
      </w:pPr>
      <w:rPr>
        <w:rFonts w:ascii="Wingdings" w:hAnsi="Wingdings" w:hint="default"/>
      </w:rPr>
    </w:lvl>
    <w:lvl w:ilvl="6" w:tplc="04050001" w:tentative="1">
      <w:start w:val="1"/>
      <w:numFmt w:val="bullet"/>
      <w:lvlText w:val=""/>
      <w:lvlJc w:val="left"/>
      <w:pPr>
        <w:ind w:left="6456" w:hanging="360"/>
      </w:pPr>
      <w:rPr>
        <w:rFonts w:ascii="Symbol" w:hAnsi="Symbol" w:hint="default"/>
      </w:rPr>
    </w:lvl>
    <w:lvl w:ilvl="7" w:tplc="04050003" w:tentative="1">
      <w:start w:val="1"/>
      <w:numFmt w:val="bullet"/>
      <w:lvlText w:val="o"/>
      <w:lvlJc w:val="left"/>
      <w:pPr>
        <w:ind w:left="7176" w:hanging="360"/>
      </w:pPr>
      <w:rPr>
        <w:rFonts w:ascii="Courier New" w:hAnsi="Courier New" w:cs="Courier New" w:hint="default"/>
      </w:rPr>
    </w:lvl>
    <w:lvl w:ilvl="8" w:tplc="04050005" w:tentative="1">
      <w:start w:val="1"/>
      <w:numFmt w:val="bullet"/>
      <w:lvlText w:val=""/>
      <w:lvlJc w:val="left"/>
      <w:pPr>
        <w:ind w:left="7896" w:hanging="360"/>
      </w:pPr>
      <w:rPr>
        <w:rFonts w:ascii="Wingdings" w:hAnsi="Wingdings" w:hint="default"/>
      </w:rPr>
    </w:lvl>
  </w:abstractNum>
  <w:abstractNum w:abstractNumId="44" w15:restartNumberingAfterBreak="0">
    <w:nsid w:val="7039123D"/>
    <w:multiLevelType w:val="hybridMultilevel"/>
    <w:tmpl w:val="4364E3F8"/>
    <w:lvl w:ilvl="0" w:tplc="0405000B">
      <w:start w:val="1"/>
      <w:numFmt w:val="bullet"/>
      <w:lvlText w:val=""/>
      <w:lvlJc w:val="left"/>
      <w:pPr>
        <w:ind w:left="720" w:hanging="360"/>
      </w:pPr>
      <w:rPr>
        <w:rFonts w:ascii="Wingdings" w:hAnsi="Wingdings" w:hint="default"/>
      </w:rPr>
    </w:lvl>
    <w:lvl w:ilvl="1" w:tplc="04050003" w:tentative="1">
      <w:start w:val="1"/>
      <w:numFmt w:val="bullet"/>
      <w:lvlText w:val="o"/>
      <w:lvlJc w:val="left"/>
      <w:pPr>
        <w:ind w:left="1440" w:hanging="360"/>
      </w:pPr>
      <w:rPr>
        <w:rFonts w:ascii="Courier New" w:hAnsi="Courier New" w:cs="Courier New" w:hint="default"/>
      </w:rPr>
    </w:lvl>
    <w:lvl w:ilvl="2" w:tplc="0405000B">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45" w15:restartNumberingAfterBreak="0">
    <w:nsid w:val="72224325"/>
    <w:multiLevelType w:val="hybridMultilevel"/>
    <w:tmpl w:val="35706E4A"/>
    <w:lvl w:ilvl="0" w:tplc="04050005">
      <w:start w:val="1"/>
      <w:numFmt w:val="bullet"/>
      <w:lvlText w:val=""/>
      <w:lvlJc w:val="left"/>
      <w:pPr>
        <w:ind w:left="1004" w:hanging="360"/>
      </w:pPr>
      <w:rPr>
        <w:rFonts w:ascii="Wingdings" w:hAnsi="Wingdings" w:hint="default"/>
      </w:rPr>
    </w:lvl>
    <w:lvl w:ilvl="1" w:tplc="04050005">
      <w:start w:val="1"/>
      <w:numFmt w:val="bullet"/>
      <w:lvlText w:val=""/>
      <w:lvlJc w:val="left"/>
      <w:pPr>
        <w:ind w:left="1724" w:hanging="360"/>
      </w:pPr>
      <w:rPr>
        <w:rFonts w:ascii="Wingdings" w:hAnsi="Wingdings" w:hint="default"/>
      </w:rPr>
    </w:lvl>
    <w:lvl w:ilvl="2" w:tplc="04050005" w:tentative="1">
      <w:start w:val="1"/>
      <w:numFmt w:val="bullet"/>
      <w:lvlText w:val=""/>
      <w:lvlJc w:val="left"/>
      <w:pPr>
        <w:ind w:left="2444" w:hanging="360"/>
      </w:pPr>
      <w:rPr>
        <w:rFonts w:ascii="Wingdings" w:hAnsi="Wingdings" w:hint="default"/>
      </w:rPr>
    </w:lvl>
    <w:lvl w:ilvl="3" w:tplc="04050001" w:tentative="1">
      <w:start w:val="1"/>
      <w:numFmt w:val="bullet"/>
      <w:lvlText w:val=""/>
      <w:lvlJc w:val="left"/>
      <w:pPr>
        <w:ind w:left="3164" w:hanging="360"/>
      </w:pPr>
      <w:rPr>
        <w:rFonts w:ascii="Symbol" w:hAnsi="Symbol" w:hint="default"/>
      </w:rPr>
    </w:lvl>
    <w:lvl w:ilvl="4" w:tplc="04050003" w:tentative="1">
      <w:start w:val="1"/>
      <w:numFmt w:val="bullet"/>
      <w:lvlText w:val="o"/>
      <w:lvlJc w:val="left"/>
      <w:pPr>
        <w:ind w:left="3884" w:hanging="360"/>
      </w:pPr>
      <w:rPr>
        <w:rFonts w:ascii="Courier New" w:hAnsi="Courier New" w:cs="Courier New" w:hint="default"/>
      </w:rPr>
    </w:lvl>
    <w:lvl w:ilvl="5" w:tplc="04050005" w:tentative="1">
      <w:start w:val="1"/>
      <w:numFmt w:val="bullet"/>
      <w:lvlText w:val=""/>
      <w:lvlJc w:val="left"/>
      <w:pPr>
        <w:ind w:left="4604" w:hanging="360"/>
      </w:pPr>
      <w:rPr>
        <w:rFonts w:ascii="Wingdings" w:hAnsi="Wingdings" w:hint="default"/>
      </w:rPr>
    </w:lvl>
    <w:lvl w:ilvl="6" w:tplc="04050001" w:tentative="1">
      <w:start w:val="1"/>
      <w:numFmt w:val="bullet"/>
      <w:lvlText w:val=""/>
      <w:lvlJc w:val="left"/>
      <w:pPr>
        <w:ind w:left="5324" w:hanging="360"/>
      </w:pPr>
      <w:rPr>
        <w:rFonts w:ascii="Symbol" w:hAnsi="Symbol" w:hint="default"/>
      </w:rPr>
    </w:lvl>
    <w:lvl w:ilvl="7" w:tplc="04050003" w:tentative="1">
      <w:start w:val="1"/>
      <w:numFmt w:val="bullet"/>
      <w:lvlText w:val="o"/>
      <w:lvlJc w:val="left"/>
      <w:pPr>
        <w:ind w:left="6044" w:hanging="360"/>
      </w:pPr>
      <w:rPr>
        <w:rFonts w:ascii="Courier New" w:hAnsi="Courier New" w:cs="Courier New" w:hint="default"/>
      </w:rPr>
    </w:lvl>
    <w:lvl w:ilvl="8" w:tplc="04050005" w:tentative="1">
      <w:start w:val="1"/>
      <w:numFmt w:val="bullet"/>
      <w:lvlText w:val=""/>
      <w:lvlJc w:val="left"/>
      <w:pPr>
        <w:ind w:left="6764" w:hanging="360"/>
      </w:pPr>
      <w:rPr>
        <w:rFonts w:ascii="Wingdings" w:hAnsi="Wingdings" w:hint="default"/>
      </w:rPr>
    </w:lvl>
  </w:abstractNum>
  <w:abstractNum w:abstractNumId="46" w15:restartNumberingAfterBreak="0">
    <w:nsid w:val="777224B9"/>
    <w:multiLevelType w:val="hybridMultilevel"/>
    <w:tmpl w:val="1DF0E4D6"/>
    <w:lvl w:ilvl="0" w:tplc="04050001">
      <w:start w:val="1"/>
      <w:numFmt w:val="bullet"/>
      <w:lvlText w:val=""/>
      <w:lvlJc w:val="left"/>
      <w:pPr>
        <w:ind w:left="1429" w:hanging="360"/>
      </w:pPr>
      <w:rPr>
        <w:rFonts w:ascii="Symbol" w:hAnsi="Symbol" w:hint="default"/>
      </w:rPr>
    </w:lvl>
    <w:lvl w:ilvl="1" w:tplc="04050003" w:tentative="1">
      <w:start w:val="1"/>
      <w:numFmt w:val="bullet"/>
      <w:lvlText w:val="o"/>
      <w:lvlJc w:val="left"/>
      <w:pPr>
        <w:ind w:left="2149" w:hanging="360"/>
      </w:pPr>
      <w:rPr>
        <w:rFonts w:ascii="Courier New" w:hAnsi="Courier New" w:cs="Courier New" w:hint="default"/>
      </w:rPr>
    </w:lvl>
    <w:lvl w:ilvl="2" w:tplc="04050005" w:tentative="1">
      <w:start w:val="1"/>
      <w:numFmt w:val="bullet"/>
      <w:lvlText w:val=""/>
      <w:lvlJc w:val="left"/>
      <w:pPr>
        <w:ind w:left="2869" w:hanging="360"/>
      </w:pPr>
      <w:rPr>
        <w:rFonts w:ascii="Wingdings" w:hAnsi="Wingdings" w:hint="default"/>
      </w:rPr>
    </w:lvl>
    <w:lvl w:ilvl="3" w:tplc="04050001" w:tentative="1">
      <w:start w:val="1"/>
      <w:numFmt w:val="bullet"/>
      <w:lvlText w:val=""/>
      <w:lvlJc w:val="left"/>
      <w:pPr>
        <w:ind w:left="3589" w:hanging="360"/>
      </w:pPr>
      <w:rPr>
        <w:rFonts w:ascii="Symbol" w:hAnsi="Symbol" w:hint="default"/>
      </w:rPr>
    </w:lvl>
    <w:lvl w:ilvl="4" w:tplc="04050003" w:tentative="1">
      <w:start w:val="1"/>
      <w:numFmt w:val="bullet"/>
      <w:lvlText w:val="o"/>
      <w:lvlJc w:val="left"/>
      <w:pPr>
        <w:ind w:left="4309" w:hanging="360"/>
      </w:pPr>
      <w:rPr>
        <w:rFonts w:ascii="Courier New" w:hAnsi="Courier New" w:cs="Courier New" w:hint="default"/>
      </w:rPr>
    </w:lvl>
    <w:lvl w:ilvl="5" w:tplc="04050005" w:tentative="1">
      <w:start w:val="1"/>
      <w:numFmt w:val="bullet"/>
      <w:lvlText w:val=""/>
      <w:lvlJc w:val="left"/>
      <w:pPr>
        <w:ind w:left="5029" w:hanging="360"/>
      </w:pPr>
      <w:rPr>
        <w:rFonts w:ascii="Wingdings" w:hAnsi="Wingdings" w:hint="default"/>
      </w:rPr>
    </w:lvl>
    <w:lvl w:ilvl="6" w:tplc="04050001" w:tentative="1">
      <w:start w:val="1"/>
      <w:numFmt w:val="bullet"/>
      <w:lvlText w:val=""/>
      <w:lvlJc w:val="left"/>
      <w:pPr>
        <w:ind w:left="5749" w:hanging="360"/>
      </w:pPr>
      <w:rPr>
        <w:rFonts w:ascii="Symbol" w:hAnsi="Symbol" w:hint="default"/>
      </w:rPr>
    </w:lvl>
    <w:lvl w:ilvl="7" w:tplc="04050003" w:tentative="1">
      <w:start w:val="1"/>
      <w:numFmt w:val="bullet"/>
      <w:lvlText w:val="o"/>
      <w:lvlJc w:val="left"/>
      <w:pPr>
        <w:ind w:left="6469" w:hanging="360"/>
      </w:pPr>
      <w:rPr>
        <w:rFonts w:ascii="Courier New" w:hAnsi="Courier New" w:cs="Courier New" w:hint="default"/>
      </w:rPr>
    </w:lvl>
    <w:lvl w:ilvl="8" w:tplc="04050005" w:tentative="1">
      <w:start w:val="1"/>
      <w:numFmt w:val="bullet"/>
      <w:lvlText w:val=""/>
      <w:lvlJc w:val="left"/>
      <w:pPr>
        <w:ind w:left="7189" w:hanging="360"/>
      </w:pPr>
      <w:rPr>
        <w:rFonts w:ascii="Wingdings" w:hAnsi="Wingdings" w:hint="default"/>
      </w:rPr>
    </w:lvl>
  </w:abstractNum>
  <w:abstractNum w:abstractNumId="47" w15:restartNumberingAfterBreak="0">
    <w:nsid w:val="781A51A1"/>
    <w:multiLevelType w:val="hybridMultilevel"/>
    <w:tmpl w:val="C25E0246"/>
    <w:lvl w:ilvl="0" w:tplc="EEA6F826">
      <w:numFmt w:val="bullet"/>
      <w:lvlText w:val="-"/>
      <w:lvlJc w:val="left"/>
      <w:pPr>
        <w:ind w:left="1287" w:hanging="360"/>
      </w:pPr>
      <w:rPr>
        <w:rFonts w:ascii="Times New Roman" w:eastAsia="Times New Roman" w:hAnsi="Times New Roman" w:cs="Times New Roman" w:hint="default"/>
      </w:rPr>
    </w:lvl>
    <w:lvl w:ilvl="1" w:tplc="04050003">
      <w:start w:val="1"/>
      <w:numFmt w:val="bullet"/>
      <w:lvlText w:val="o"/>
      <w:lvlJc w:val="left"/>
      <w:pPr>
        <w:ind w:left="2007" w:hanging="360"/>
      </w:pPr>
      <w:rPr>
        <w:rFonts w:ascii="Courier New" w:hAnsi="Courier New" w:cs="Courier New" w:hint="default"/>
      </w:rPr>
    </w:lvl>
    <w:lvl w:ilvl="2" w:tplc="04050005" w:tentative="1">
      <w:start w:val="1"/>
      <w:numFmt w:val="bullet"/>
      <w:lvlText w:val=""/>
      <w:lvlJc w:val="left"/>
      <w:pPr>
        <w:ind w:left="2727" w:hanging="360"/>
      </w:pPr>
      <w:rPr>
        <w:rFonts w:ascii="Wingdings" w:hAnsi="Wingdings" w:hint="default"/>
      </w:rPr>
    </w:lvl>
    <w:lvl w:ilvl="3" w:tplc="04050001" w:tentative="1">
      <w:start w:val="1"/>
      <w:numFmt w:val="bullet"/>
      <w:lvlText w:val=""/>
      <w:lvlJc w:val="left"/>
      <w:pPr>
        <w:ind w:left="3447" w:hanging="360"/>
      </w:pPr>
      <w:rPr>
        <w:rFonts w:ascii="Symbol" w:hAnsi="Symbol" w:hint="default"/>
      </w:rPr>
    </w:lvl>
    <w:lvl w:ilvl="4" w:tplc="04050003" w:tentative="1">
      <w:start w:val="1"/>
      <w:numFmt w:val="bullet"/>
      <w:lvlText w:val="o"/>
      <w:lvlJc w:val="left"/>
      <w:pPr>
        <w:ind w:left="4167" w:hanging="360"/>
      </w:pPr>
      <w:rPr>
        <w:rFonts w:ascii="Courier New" w:hAnsi="Courier New" w:cs="Courier New" w:hint="default"/>
      </w:rPr>
    </w:lvl>
    <w:lvl w:ilvl="5" w:tplc="04050005" w:tentative="1">
      <w:start w:val="1"/>
      <w:numFmt w:val="bullet"/>
      <w:lvlText w:val=""/>
      <w:lvlJc w:val="left"/>
      <w:pPr>
        <w:ind w:left="4887" w:hanging="360"/>
      </w:pPr>
      <w:rPr>
        <w:rFonts w:ascii="Wingdings" w:hAnsi="Wingdings" w:hint="default"/>
      </w:rPr>
    </w:lvl>
    <w:lvl w:ilvl="6" w:tplc="04050001" w:tentative="1">
      <w:start w:val="1"/>
      <w:numFmt w:val="bullet"/>
      <w:lvlText w:val=""/>
      <w:lvlJc w:val="left"/>
      <w:pPr>
        <w:ind w:left="5607" w:hanging="360"/>
      </w:pPr>
      <w:rPr>
        <w:rFonts w:ascii="Symbol" w:hAnsi="Symbol" w:hint="default"/>
      </w:rPr>
    </w:lvl>
    <w:lvl w:ilvl="7" w:tplc="04050003" w:tentative="1">
      <w:start w:val="1"/>
      <w:numFmt w:val="bullet"/>
      <w:lvlText w:val="o"/>
      <w:lvlJc w:val="left"/>
      <w:pPr>
        <w:ind w:left="6327" w:hanging="360"/>
      </w:pPr>
      <w:rPr>
        <w:rFonts w:ascii="Courier New" w:hAnsi="Courier New" w:cs="Courier New" w:hint="default"/>
      </w:rPr>
    </w:lvl>
    <w:lvl w:ilvl="8" w:tplc="04050005" w:tentative="1">
      <w:start w:val="1"/>
      <w:numFmt w:val="bullet"/>
      <w:lvlText w:val=""/>
      <w:lvlJc w:val="left"/>
      <w:pPr>
        <w:ind w:left="7047" w:hanging="360"/>
      </w:pPr>
      <w:rPr>
        <w:rFonts w:ascii="Wingdings" w:hAnsi="Wingdings" w:hint="default"/>
      </w:rPr>
    </w:lvl>
  </w:abstractNum>
  <w:abstractNum w:abstractNumId="48" w15:restartNumberingAfterBreak="0">
    <w:nsid w:val="7A7779C7"/>
    <w:multiLevelType w:val="hybridMultilevel"/>
    <w:tmpl w:val="28EC39F8"/>
    <w:lvl w:ilvl="0" w:tplc="04050005">
      <w:start w:val="1"/>
      <w:numFmt w:val="bullet"/>
      <w:lvlText w:val=""/>
      <w:lvlJc w:val="left"/>
      <w:pPr>
        <w:ind w:left="2190" w:hanging="360"/>
      </w:pPr>
      <w:rPr>
        <w:rFonts w:ascii="Wingdings" w:hAnsi="Wingdings" w:hint="default"/>
      </w:rPr>
    </w:lvl>
    <w:lvl w:ilvl="1" w:tplc="EEA6F826">
      <w:numFmt w:val="bullet"/>
      <w:lvlText w:val="-"/>
      <w:lvlJc w:val="left"/>
      <w:pPr>
        <w:ind w:left="2910" w:hanging="360"/>
      </w:pPr>
      <w:rPr>
        <w:rFonts w:ascii="Times New Roman" w:eastAsia="Times New Roman" w:hAnsi="Times New Roman" w:cs="Times New Roman" w:hint="default"/>
      </w:rPr>
    </w:lvl>
    <w:lvl w:ilvl="2" w:tplc="04050005" w:tentative="1">
      <w:start w:val="1"/>
      <w:numFmt w:val="bullet"/>
      <w:lvlText w:val=""/>
      <w:lvlJc w:val="left"/>
      <w:pPr>
        <w:ind w:left="3630" w:hanging="360"/>
      </w:pPr>
      <w:rPr>
        <w:rFonts w:ascii="Wingdings" w:hAnsi="Wingdings" w:hint="default"/>
      </w:rPr>
    </w:lvl>
    <w:lvl w:ilvl="3" w:tplc="04050001" w:tentative="1">
      <w:start w:val="1"/>
      <w:numFmt w:val="bullet"/>
      <w:lvlText w:val=""/>
      <w:lvlJc w:val="left"/>
      <w:pPr>
        <w:ind w:left="4350" w:hanging="360"/>
      </w:pPr>
      <w:rPr>
        <w:rFonts w:ascii="Symbol" w:hAnsi="Symbol" w:hint="default"/>
      </w:rPr>
    </w:lvl>
    <w:lvl w:ilvl="4" w:tplc="04050003" w:tentative="1">
      <w:start w:val="1"/>
      <w:numFmt w:val="bullet"/>
      <w:lvlText w:val="o"/>
      <w:lvlJc w:val="left"/>
      <w:pPr>
        <w:ind w:left="5070" w:hanging="360"/>
      </w:pPr>
      <w:rPr>
        <w:rFonts w:ascii="Courier New" w:hAnsi="Courier New" w:cs="Courier New" w:hint="default"/>
      </w:rPr>
    </w:lvl>
    <w:lvl w:ilvl="5" w:tplc="04050005" w:tentative="1">
      <w:start w:val="1"/>
      <w:numFmt w:val="bullet"/>
      <w:lvlText w:val=""/>
      <w:lvlJc w:val="left"/>
      <w:pPr>
        <w:ind w:left="5790" w:hanging="360"/>
      </w:pPr>
      <w:rPr>
        <w:rFonts w:ascii="Wingdings" w:hAnsi="Wingdings" w:hint="default"/>
      </w:rPr>
    </w:lvl>
    <w:lvl w:ilvl="6" w:tplc="04050001" w:tentative="1">
      <w:start w:val="1"/>
      <w:numFmt w:val="bullet"/>
      <w:lvlText w:val=""/>
      <w:lvlJc w:val="left"/>
      <w:pPr>
        <w:ind w:left="6510" w:hanging="360"/>
      </w:pPr>
      <w:rPr>
        <w:rFonts w:ascii="Symbol" w:hAnsi="Symbol" w:hint="default"/>
      </w:rPr>
    </w:lvl>
    <w:lvl w:ilvl="7" w:tplc="04050003" w:tentative="1">
      <w:start w:val="1"/>
      <w:numFmt w:val="bullet"/>
      <w:lvlText w:val="o"/>
      <w:lvlJc w:val="left"/>
      <w:pPr>
        <w:ind w:left="7230" w:hanging="360"/>
      </w:pPr>
      <w:rPr>
        <w:rFonts w:ascii="Courier New" w:hAnsi="Courier New" w:cs="Courier New" w:hint="default"/>
      </w:rPr>
    </w:lvl>
    <w:lvl w:ilvl="8" w:tplc="04050005" w:tentative="1">
      <w:start w:val="1"/>
      <w:numFmt w:val="bullet"/>
      <w:lvlText w:val=""/>
      <w:lvlJc w:val="left"/>
      <w:pPr>
        <w:ind w:left="7950" w:hanging="360"/>
      </w:pPr>
      <w:rPr>
        <w:rFonts w:ascii="Wingdings" w:hAnsi="Wingdings" w:hint="default"/>
      </w:rPr>
    </w:lvl>
  </w:abstractNum>
  <w:abstractNum w:abstractNumId="49" w15:restartNumberingAfterBreak="0">
    <w:nsid w:val="7A777DB7"/>
    <w:multiLevelType w:val="hybridMultilevel"/>
    <w:tmpl w:val="5A60A08A"/>
    <w:lvl w:ilvl="0" w:tplc="04050005">
      <w:start w:val="1"/>
      <w:numFmt w:val="bullet"/>
      <w:lvlText w:val=""/>
      <w:lvlJc w:val="left"/>
      <w:pPr>
        <w:tabs>
          <w:tab w:val="num" w:pos="720"/>
        </w:tabs>
        <w:ind w:left="720" w:hanging="360"/>
      </w:pPr>
      <w:rPr>
        <w:rFonts w:ascii="Wingdings" w:hAnsi="Wingdings" w:hint="default"/>
      </w:rPr>
    </w:lvl>
    <w:lvl w:ilvl="1" w:tplc="04050003">
      <w:start w:val="1"/>
      <w:numFmt w:val="bullet"/>
      <w:lvlText w:val="o"/>
      <w:lvlJc w:val="left"/>
      <w:pPr>
        <w:tabs>
          <w:tab w:val="num" w:pos="1440"/>
        </w:tabs>
        <w:ind w:left="1440" w:hanging="360"/>
      </w:pPr>
      <w:rPr>
        <w:rFonts w:ascii="Courier New" w:hAnsi="Courier New" w:cs="Courier New" w:hint="default"/>
      </w:rPr>
    </w:lvl>
    <w:lvl w:ilvl="2" w:tplc="04050005">
      <w:start w:val="1"/>
      <w:numFmt w:val="bullet"/>
      <w:lvlText w:val=""/>
      <w:lvlJc w:val="left"/>
      <w:pPr>
        <w:tabs>
          <w:tab w:val="num" w:pos="2160"/>
        </w:tabs>
        <w:ind w:left="2160" w:hanging="360"/>
      </w:pPr>
      <w:rPr>
        <w:rFonts w:ascii="Wingdings" w:hAnsi="Wingdings" w:hint="default"/>
      </w:rPr>
    </w:lvl>
    <w:lvl w:ilvl="3" w:tplc="04050001">
      <w:start w:val="1"/>
      <w:numFmt w:val="bullet"/>
      <w:lvlText w:val=""/>
      <w:lvlJc w:val="left"/>
      <w:pPr>
        <w:tabs>
          <w:tab w:val="num" w:pos="2880"/>
        </w:tabs>
        <w:ind w:left="2880" w:hanging="360"/>
      </w:pPr>
      <w:rPr>
        <w:rFonts w:ascii="Symbol" w:hAnsi="Symbol" w:hint="default"/>
      </w:rPr>
    </w:lvl>
    <w:lvl w:ilvl="4" w:tplc="EBE8A03C">
      <w:start w:val="1"/>
      <w:numFmt w:val="bullet"/>
      <w:lvlText w:val=""/>
      <w:lvlJc w:val="left"/>
      <w:pPr>
        <w:tabs>
          <w:tab w:val="num" w:pos="3297"/>
        </w:tabs>
        <w:ind w:left="3524" w:hanging="284"/>
      </w:pPr>
      <w:rPr>
        <w:rFonts w:ascii="Wingdings" w:hAnsi="Wingdings" w:hint="default"/>
      </w:rPr>
    </w:lvl>
    <w:lvl w:ilvl="5" w:tplc="04050005" w:tentative="1">
      <w:start w:val="1"/>
      <w:numFmt w:val="bullet"/>
      <w:lvlText w:val=""/>
      <w:lvlJc w:val="left"/>
      <w:pPr>
        <w:tabs>
          <w:tab w:val="num" w:pos="4320"/>
        </w:tabs>
        <w:ind w:left="4320" w:hanging="360"/>
      </w:pPr>
      <w:rPr>
        <w:rFonts w:ascii="Wingdings" w:hAnsi="Wingdings" w:hint="default"/>
      </w:rPr>
    </w:lvl>
    <w:lvl w:ilvl="6" w:tplc="04050001" w:tentative="1">
      <w:start w:val="1"/>
      <w:numFmt w:val="bullet"/>
      <w:lvlText w:val=""/>
      <w:lvlJc w:val="left"/>
      <w:pPr>
        <w:tabs>
          <w:tab w:val="num" w:pos="5040"/>
        </w:tabs>
        <w:ind w:left="5040" w:hanging="360"/>
      </w:pPr>
      <w:rPr>
        <w:rFonts w:ascii="Symbol" w:hAnsi="Symbol" w:hint="default"/>
      </w:rPr>
    </w:lvl>
    <w:lvl w:ilvl="7" w:tplc="04050003" w:tentative="1">
      <w:start w:val="1"/>
      <w:numFmt w:val="bullet"/>
      <w:lvlText w:val="o"/>
      <w:lvlJc w:val="left"/>
      <w:pPr>
        <w:tabs>
          <w:tab w:val="num" w:pos="5760"/>
        </w:tabs>
        <w:ind w:left="5760" w:hanging="360"/>
      </w:pPr>
      <w:rPr>
        <w:rFonts w:ascii="Courier New" w:hAnsi="Courier New" w:cs="Courier New" w:hint="default"/>
      </w:rPr>
    </w:lvl>
    <w:lvl w:ilvl="8" w:tplc="04050005" w:tentative="1">
      <w:start w:val="1"/>
      <w:numFmt w:val="bullet"/>
      <w:lvlText w:val=""/>
      <w:lvlJc w:val="left"/>
      <w:pPr>
        <w:tabs>
          <w:tab w:val="num" w:pos="6480"/>
        </w:tabs>
        <w:ind w:left="6480" w:hanging="360"/>
      </w:pPr>
      <w:rPr>
        <w:rFonts w:ascii="Wingdings" w:hAnsi="Wingdings" w:hint="default"/>
      </w:rPr>
    </w:lvl>
  </w:abstractNum>
  <w:num w:numId="1">
    <w:abstractNumId w:val="28"/>
  </w:num>
  <w:num w:numId="2">
    <w:abstractNumId w:val="40"/>
  </w:num>
  <w:num w:numId="3">
    <w:abstractNumId w:val="30"/>
  </w:num>
  <w:num w:numId="4">
    <w:abstractNumId w:val="25"/>
  </w:num>
  <w:num w:numId="5">
    <w:abstractNumId w:val="16"/>
  </w:num>
  <w:num w:numId="6">
    <w:abstractNumId w:val="33"/>
  </w:num>
  <w:num w:numId="7">
    <w:abstractNumId w:val="49"/>
  </w:num>
  <w:num w:numId="8">
    <w:abstractNumId w:val="11"/>
  </w:num>
  <w:num w:numId="9">
    <w:abstractNumId w:val="27"/>
  </w:num>
  <w:num w:numId="10">
    <w:abstractNumId w:val="24"/>
  </w:num>
  <w:num w:numId="11">
    <w:abstractNumId w:val="5"/>
  </w:num>
  <w:num w:numId="12">
    <w:abstractNumId w:val="44"/>
  </w:num>
  <w:num w:numId="13">
    <w:abstractNumId w:val="18"/>
  </w:num>
  <w:num w:numId="14">
    <w:abstractNumId w:val="20"/>
  </w:num>
  <w:num w:numId="15">
    <w:abstractNumId w:val="31"/>
  </w:num>
  <w:num w:numId="16">
    <w:abstractNumId w:val="4"/>
  </w:num>
  <w:num w:numId="17">
    <w:abstractNumId w:val="17"/>
  </w:num>
  <w:num w:numId="18">
    <w:abstractNumId w:val="0"/>
  </w:num>
  <w:num w:numId="19">
    <w:abstractNumId w:val="36"/>
  </w:num>
  <w:num w:numId="20">
    <w:abstractNumId w:val="1"/>
  </w:num>
  <w:num w:numId="21">
    <w:abstractNumId w:val="32"/>
  </w:num>
  <w:num w:numId="22">
    <w:abstractNumId w:val="6"/>
  </w:num>
  <w:num w:numId="23">
    <w:abstractNumId w:val="38"/>
  </w:num>
  <w:num w:numId="24">
    <w:abstractNumId w:val="39"/>
  </w:num>
  <w:num w:numId="25">
    <w:abstractNumId w:val="3"/>
  </w:num>
  <w:num w:numId="26">
    <w:abstractNumId w:val="7"/>
  </w:num>
  <w:num w:numId="27">
    <w:abstractNumId w:val="8"/>
  </w:num>
  <w:num w:numId="28">
    <w:abstractNumId w:val="42"/>
  </w:num>
  <w:num w:numId="29">
    <w:abstractNumId w:val="14"/>
  </w:num>
  <w:num w:numId="30">
    <w:abstractNumId w:val="45"/>
  </w:num>
  <w:num w:numId="31">
    <w:abstractNumId w:val="26"/>
  </w:num>
  <w:num w:numId="32">
    <w:abstractNumId w:val="37"/>
  </w:num>
  <w:num w:numId="33">
    <w:abstractNumId w:val="2"/>
  </w:num>
  <w:num w:numId="34">
    <w:abstractNumId w:val="46"/>
  </w:num>
  <w:num w:numId="35">
    <w:abstractNumId w:val="29"/>
  </w:num>
  <w:num w:numId="36">
    <w:abstractNumId w:val="48"/>
  </w:num>
  <w:num w:numId="37">
    <w:abstractNumId w:val="43"/>
  </w:num>
  <w:num w:numId="38">
    <w:abstractNumId w:val="19"/>
  </w:num>
  <w:num w:numId="39">
    <w:abstractNumId w:val="23"/>
  </w:num>
  <w:num w:numId="40">
    <w:abstractNumId w:val="13"/>
  </w:num>
  <w:num w:numId="41">
    <w:abstractNumId w:val="15"/>
  </w:num>
  <w:num w:numId="42">
    <w:abstractNumId w:val="41"/>
  </w:num>
  <w:num w:numId="43">
    <w:abstractNumId w:val="22"/>
  </w:num>
  <w:num w:numId="44">
    <w:abstractNumId w:val="12"/>
  </w:num>
  <w:num w:numId="45">
    <w:abstractNumId w:val="35"/>
  </w:num>
  <w:num w:numId="46">
    <w:abstractNumId w:val="9"/>
  </w:num>
  <w:num w:numId="47">
    <w:abstractNumId w:val="47"/>
  </w:num>
  <w:num w:numId="48">
    <w:abstractNumId w:val="34"/>
  </w:num>
  <w:num w:numId="49">
    <w:abstractNumId w:val="21"/>
  </w:num>
  <w:num w:numId="50">
    <w:abstractNumId w:val="10"/>
  </w:num>
  <w:numIdMacAtCleanup w:val="3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hideGrammaticalErrors/>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hyphenationZone w:val="425"/>
  <w:noPunctuationKerning/>
  <w:characterSpacingControl w:val="doNotCompress"/>
  <w:hdrShapeDefaults>
    <o:shapedefaults v:ext="edit" spidmax="2049" fill="f" fillcolor="white" stroke="f">
      <v:fill color="white" on="f"/>
      <v:stroke on="f"/>
    </o:shapedefaults>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872CC8"/>
    <w:rsid w:val="00000268"/>
    <w:rsid w:val="00000295"/>
    <w:rsid w:val="000008EA"/>
    <w:rsid w:val="00001084"/>
    <w:rsid w:val="00001303"/>
    <w:rsid w:val="00001694"/>
    <w:rsid w:val="000018FB"/>
    <w:rsid w:val="000019CB"/>
    <w:rsid w:val="00001D55"/>
    <w:rsid w:val="000025D3"/>
    <w:rsid w:val="000026E8"/>
    <w:rsid w:val="00002813"/>
    <w:rsid w:val="00003023"/>
    <w:rsid w:val="000036C2"/>
    <w:rsid w:val="00003743"/>
    <w:rsid w:val="00003A37"/>
    <w:rsid w:val="00003BF2"/>
    <w:rsid w:val="00003FC5"/>
    <w:rsid w:val="00004764"/>
    <w:rsid w:val="00004867"/>
    <w:rsid w:val="00004B35"/>
    <w:rsid w:val="0000521C"/>
    <w:rsid w:val="00005256"/>
    <w:rsid w:val="0000547D"/>
    <w:rsid w:val="00005503"/>
    <w:rsid w:val="00005E99"/>
    <w:rsid w:val="00005F34"/>
    <w:rsid w:val="00006366"/>
    <w:rsid w:val="000063D7"/>
    <w:rsid w:val="00006AC4"/>
    <w:rsid w:val="00006ACF"/>
    <w:rsid w:val="00006BB2"/>
    <w:rsid w:val="00006C78"/>
    <w:rsid w:val="00006CC1"/>
    <w:rsid w:val="000070DC"/>
    <w:rsid w:val="00007B14"/>
    <w:rsid w:val="00007B29"/>
    <w:rsid w:val="00007CDC"/>
    <w:rsid w:val="00010072"/>
    <w:rsid w:val="00010167"/>
    <w:rsid w:val="000101F3"/>
    <w:rsid w:val="00010494"/>
    <w:rsid w:val="00010677"/>
    <w:rsid w:val="0001073B"/>
    <w:rsid w:val="0001075F"/>
    <w:rsid w:val="00010B50"/>
    <w:rsid w:val="0001142A"/>
    <w:rsid w:val="00011647"/>
    <w:rsid w:val="00011C32"/>
    <w:rsid w:val="00011C6B"/>
    <w:rsid w:val="00011D5F"/>
    <w:rsid w:val="00012447"/>
    <w:rsid w:val="0001246D"/>
    <w:rsid w:val="000126A1"/>
    <w:rsid w:val="0001277F"/>
    <w:rsid w:val="000128FD"/>
    <w:rsid w:val="00012A83"/>
    <w:rsid w:val="00012C3E"/>
    <w:rsid w:val="00012FB7"/>
    <w:rsid w:val="000131D8"/>
    <w:rsid w:val="000133E9"/>
    <w:rsid w:val="00013533"/>
    <w:rsid w:val="000135B5"/>
    <w:rsid w:val="00013B0B"/>
    <w:rsid w:val="00013F6C"/>
    <w:rsid w:val="00014395"/>
    <w:rsid w:val="00014A91"/>
    <w:rsid w:val="00014F68"/>
    <w:rsid w:val="00015612"/>
    <w:rsid w:val="000161C0"/>
    <w:rsid w:val="00016C0B"/>
    <w:rsid w:val="00017126"/>
    <w:rsid w:val="0001726F"/>
    <w:rsid w:val="00017392"/>
    <w:rsid w:val="000175EF"/>
    <w:rsid w:val="00017B24"/>
    <w:rsid w:val="00017C3A"/>
    <w:rsid w:val="0002037A"/>
    <w:rsid w:val="00020B10"/>
    <w:rsid w:val="00021088"/>
    <w:rsid w:val="0002125D"/>
    <w:rsid w:val="000215E8"/>
    <w:rsid w:val="00021CEE"/>
    <w:rsid w:val="00021D9D"/>
    <w:rsid w:val="00021F2E"/>
    <w:rsid w:val="000221EE"/>
    <w:rsid w:val="0002220A"/>
    <w:rsid w:val="00022789"/>
    <w:rsid w:val="00022FF6"/>
    <w:rsid w:val="00023138"/>
    <w:rsid w:val="000232F4"/>
    <w:rsid w:val="00023A41"/>
    <w:rsid w:val="0002424E"/>
    <w:rsid w:val="0002441F"/>
    <w:rsid w:val="000244C9"/>
    <w:rsid w:val="0002494A"/>
    <w:rsid w:val="0002499B"/>
    <w:rsid w:val="00024D77"/>
    <w:rsid w:val="00025157"/>
    <w:rsid w:val="00025499"/>
    <w:rsid w:val="00025907"/>
    <w:rsid w:val="000265AD"/>
    <w:rsid w:val="00026712"/>
    <w:rsid w:val="0002735B"/>
    <w:rsid w:val="000276D0"/>
    <w:rsid w:val="00027886"/>
    <w:rsid w:val="000278AD"/>
    <w:rsid w:val="0002796A"/>
    <w:rsid w:val="00027BE5"/>
    <w:rsid w:val="00030006"/>
    <w:rsid w:val="00031062"/>
    <w:rsid w:val="00031CF5"/>
    <w:rsid w:val="00031F0E"/>
    <w:rsid w:val="0003215F"/>
    <w:rsid w:val="000323FD"/>
    <w:rsid w:val="0003246D"/>
    <w:rsid w:val="00032729"/>
    <w:rsid w:val="00032817"/>
    <w:rsid w:val="00032BC3"/>
    <w:rsid w:val="0003336B"/>
    <w:rsid w:val="000333C8"/>
    <w:rsid w:val="0003369D"/>
    <w:rsid w:val="00033A67"/>
    <w:rsid w:val="0003473E"/>
    <w:rsid w:val="000349E6"/>
    <w:rsid w:val="00034B6B"/>
    <w:rsid w:val="00034C85"/>
    <w:rsid w:val="00034ED1"/>
    <w:rsid w:val="00035180"/>
    <w:rsid w:val="000351B1"/>
    <w:rsid w:val="000352FC"/>
    <w:rsid w:val="000355BB"/>
    <w:rsid w:val="000355EB"/>
    <w:rsid w:val="00035C4A"/>
    <w:rsid w:val="00035C9C"/>
    <w:rsid w:val="00035F48"/>
    <w:rsid w:val="00035FAA"/>
    <w:rsid w:val="00036578"/>
    <w:rsid w:val="0003698D"/>
    <w:rsid w:val="00036A72"/>
    <w:rsid w:val="00037105"/>
    <w:rsid w:val="00037618"/>
    <w:rsid w:val="00037E90"/>
    <w:rsid w:val="00037F1F"/>
    <w:rsid w:val="00040394"/>
    <w:rsid w:val="0004124D"/>
    <w:rsid w:val="000417FA"/>
    <w:rsid w:val="00041A39"/>
    <w:rsid w:val="00041D91"/>
    <w:rsid w:val="00042057"/>
    <w:rsid w:val="000426F0"/>
    <w:rsid w:val="00042C1B"/>
    <w:rsid w:val="00042C1D"/>
    <w:rsid w:val="00042C5C"/>
    <w:rsid w:val="00042CC9"/>
    <w:rsid w:val="00043105"/>
    <w:rsid w:val="000431D2"/>
    <w:rsid w:val="000435CB"/>
    <w:rsid w:val="000436E7"/>
    <w:rsid w:val="000439BA"/>
    <w:rsid w:val="000439D5"/>
    <w:rsid w:val="000440D5"/>
    <w:rsid w:val="000446A2"/>
    <w:rsid w:val="00044750"/>
    <w:rsid w:val="00045B46"/>
    <w:rsid w:val="000463CA"/>
    <w:rsid w:val="00046C34"/>
    <w:rsid w:val="00046DEA"/>
    <w:rsid w:val="00047608"/>
    <w:rsid w:val="00047DFE"/>
    <w:rsid w:val="00047E9F"/>
    <w:rsid w:val="0005026C"/>
    <w:rsid w:val="00050CC2"/>
    <w:rsid w:val="00051816"/>
    <w:rsid w:val="000523CB"/>
    <w:rsid w:val="000529BE"/>
    <w:rsid w:val="00052A32"/>
    <w:rsid w:val="00052C51"/>
    <w:rsid w:val="000530B6"/>
    <w:rsid w:val="00053107"/>
    <w:rsid w:val="0005404B"/>
    <w:rsid w:val="00054830"/>
    <w:rsid w:val="00054F34"/>
    <w:rsid w:val="00055084"/>
    <w:rsid w:val="0005517A"/>
    <w:rsid w:val="00055206"/>
    <w:rsid w:val="0005589B"/>
    <w:rsid w:val="00055AC2"/>
    <w:rsid w:val="00055E69"/>
    <w:rsid w:val="00055F23"/>
    <w:rsid w:val="00056299"/>
    <w:rsid w:val="00056374"/>
    <w:rsid w:val="00056855"/>
    <w:rsid w:val="00056A0A"/>
    <w:rsid w:val="00056C4F"/>
    <w:rsid w:val="0005705C"/>
    <w:rsid w:val="00057DCB"/>
    <w:rsid w:val="00057EF1"/>
    <w:rsid w:val="0006010F"/>
    <w:rsid w:val="000602BC"/>
    <w:rsid w:val="0006054D"/>
    <w:rsid w:val="0006080D"/>
    <w:rsid w:val="00060F76"/>
    <w:rsid w:val="000616BB"/>
    <w:rsid w:val="00061D93"/>
    <w:rsid w:val="00062F74"/>
    <w:rsid w:val="000635B9"/>
    <w:rsid w:val="000644EB"/>
    <w:rsid w:val="0006455F"/>
    <w:rsid w:val="0006472B"/>
    <w:rsid w:val="00064B0A"/>
    <w:rsid w:val="00064F7D"/>
    <w:rsid w:val="000651CC"/>
    <w:rsid w:val="00065239"/>
    <w:rsid w:val="000661F8"/>
    <w:rsid w:val="0006638D"/>
    <w:rsid w:val="00066778"/>
    <w:rsid w:val="000668F3"/>
    <w:rsid w:val="00066EBE"/>
    <w:rsid w:val="00066F34"/>
    <w:rsid w:val="000676C7"/>
    <w:rsid w:val="00070742"/>
    <w:rsid w:val="00070EF7"/>
    <w:rsid w:val="00071119"/>
    <w:rsid w:val="00071584"/>
    <w:rsid w:val="00071A8A"/>
    <w:rsid w:val="00071BEB"/>
    <w:rsid w:val="00071D77"/>
    <w:rsid w:val="0007200E"/>
    <w:rsid w:val="00072303"/>
    <w:rsid w:val="00072337"/>
    <w:rsid w:val="0007253D"/>
    <w:rsid w:val="0007287B"/>
    <w:rsid w:val="00072C60"/>
    <w:rsid w:val="00072C65"/>
    <w:rsid w:val="000733AE"/>
    <w:rsid w:val="00073412"/>
    <w:rsid w:val="00073AC0"/>
    <w:rsid w:val="00073B7B"/>
    <w:rsid w:val="00073D48"/>
    <w:rsid w:val="00073E87"/>
    <w:rsid w:val="00073FD5"/>
    <w:rsid w:val="00074582"/>
    <w:rsid w:val="00074596"/>
    <w:rsid w:val="000745C4"/>
    <w:rsid w:val="00074B4E"/>
    <w:rsid w:val="00074CBA"/>
    <w:rsid w:val="000753ED"/>
    <w:rsid w:val="00075630"/>
    <w:rsid w:val="00075CF1"/>
    <w:rsid w:val="00075CF8"/>
    <w:rsid w:val="00075D33"/>
    <w:rsid w:val="00075D40"/>
    <w:rsid w:val="00076048"/>
    <w:rsid w:val="0007630A"/>
    <w:rsid w:val="000766CC"/>
    <w:rsid w:val="00076769"/>
    <w:rsid w:val="000768E1"/>
    <w:rsid w:val="00076B67"/>
    <w:rsid w:val="00076C9D"/>
    <w:rsid w:val="00076EF9"/>
    <w:rsid w:val="00077267"/>
    <w:rsid w:val="000801F6"/>
    <w:rsid w:val="000807B1"/>
    <w:rsid w:val="00080C3B"/>
    <w:rsid w:val="000814DD"/>
    <w:rsid w:val="000818EE"/>
    <w:rsid w:val="00081EB4"/>
    <w:rsid w:val="00082218"/>
    <w:rsid w:val="00082738"/>
    <w:rsid w:val="00083352"/>
    <w:rsid w:val="00083485"/>
    <w:rsid w:val="00083691"/>
    <w:rsid w:val="00083A45"/>
    <w:rsid w:val="000841A2"/>
    <w:rsid w:val="000844EE"/>
    <w:rsid w:val="00084E29"/>
    <w:rsid w:val="0008537F"/>
    <w:rsid w:val="00086501"/>
    <w:rsid w:val="00086A5E"/>
    <w:rsid w:val="00086B15"/>
    <w:rsid w:val="00086C79"/>
    <w:rsid w:val="00086E52"/>
    <w:rsid w:val="000877F8"/>
    <w:rsid w:val="00087B13"/>
    <w:rsid w:val="00087BC9"/>
    <w:rsid w:val="00087E3B"/>
    <w:rsid w:val="0009063F"/>
    <w:rsid w:val="000906EA"/>
    <w:rsid w:val="00091645"/>
    <w:rsid w:val="00091815"/>
    <w:rsid w:val="00091EC3"/>
    <w:rsid w:val="00091EE2"/>
    <w:rsid w:val="000925A5"/>
    <w:rsid w:val="00092D49"/>
    <w:rsid w:val="00093F36"/>
    <w:rsid w:val="00094933"/>
    <w:rsid w:val="00094959"/>
    <w:rsid w:val="000949A9"/>
    <w:rsid w:val="000949AB"/>
    <w:rsid w:val="000959A6"/>
    <w:rsid w:val="00095B6B"/>
    <w:rsid w:val="00095B7F"/>
    <w:rsid w:val="00095C74"/>
    <w:rsid w:val="00095CA7"/>
    <w:rsid w:val="000963DD"/>
    <w:rsid w:val="0009653B"/>
    <w:rsid w:val="0009671B"/>
    <w:rsid w:val="00096841"/>
    <w:rsid w:val="00096866"/>
    <w:rsid w:val="00096900"/>
    <w:rsid w:val="000970CB"/>
    <w:rsid w:val="0009753F"/>
    <w:rsid w:val="0009778D"/>
    <w:rsid w:val="00097838"/>
    <w:rsid w:val="000979F9"/>
    <w:rsid w:val="00097CFA"/>
    <w:rsid w:val="00097FCF"/>
    <w:rsid w:val="000A09B0"/>
    <w:rsid w:val="000A0B3F"/>
    <w:rsid w:val="000A0B80"/>
    <w:rsid w:val="000A1706"/>
    <w:rsid w:val="000A17BB"/>
    <w:rsid w:val="000A188C"/>
    <w:rsid w:val="000A1E6D"/>
    <w:rsid w:val="000A2209"/>
    <w:rsid w:val="000A22FA"/>
    <w:rsid w:val="000A2A93"/>
    <w:rsid w:val="000A328F"/>
    <w:rsid w:val="000A3535"/>
    <w:rsid w:val="000A39D9"/>
    <w:rsid w:val="000A3D30"/>
    <w:rsid w:val="000A3EBD"/>
    <w:rsid w:val="000A3FC0"/>
    <w:rsid w:val="000A4001"/>
    <w:rsid w:val="000A41EB"/>
    <w:rsid w:val="000A4803"/>
    <w:rsid w:val="000A49A0"/>
    <w:rsid w:val="000A5077"/>
    <w:rsid w:val="000A58EC"/>
    <w:rsid w:val="000A5AD4"/>
    <w:rsid w:val="000A5C95"/>
    <w:rsid w:val="000A6316"/>
    <w:rsid w:val="000A6548"/>
    <w:rsid w:val="000A6735"/>
    <w:rsid w:val="000A6D6E"/>
    <w:rsid w:val="000A6F2E"/>
    <w:rsid w:val="000A72D0"/>
    <w:rsid w:val="000A7E2F"/>
    <w:rsid w:val="000B05E6"/>
    <w:rsid w:val="000B0BBE"/>
    <w:rsid w:val="000B0C0E"/>
    <w:rsid w:val="000B1322"/>
    <w:rsid w:val="000B136D"/>
    <w:rsid w:val="000B183F"/>
    <w:rsid w:val="000B1C27"/>
    <w:rsid w:val="000B1E1A"/>
    <w:rsid w:val="000B21D1"/>
    <w:rsid w:val="000B227E"/>
    <w:rsid w:val="000B2362"/>
    <w:rsid w:val="000B26A1"/>
    <w:rsid w:val="000B28CD"/>
    <w:rsid w:val="000B3374"/>
    <w:rsid w:val="000B3BC2"/>
    <w:rsid w:val="000B3C7F"/>
    <w:rsid w:val="000B3E84"/>
    <w:rsid w:val="000B406F"/>
    <w:rsid w:val="000B4173"/>
    <w:rsid w:val="000B42E5"/>
    <w:rsid w:val="000B4409"/>
    <w:rsid w:val="000B491A"/>
    <w:rsid w:val="000B4998"/>
    <w:rsid w:val="000B4D80"/>
    <w:rsid w:val="000B5256"/>
    <w:rsid w:val="000B5387"/>
    <w:rsid w:val="000B5552"/>
    <w:rsid w:val="000B59AF"/>
    <w:rsid w:val="000B5C4A"/>
    <w:rsid w:val="000B628A"/>
    <w:rsid w:val="000B6A77"/>
    <w:rsid w:val="000B6ADD"/>
    <w:rsid w:val="000B7522"/>
    <w:rsid w:val="000B77D2"/>
    <w:rsid w:val="000B7836"/>
    <w:rsid w:val="000B78D7"/>
    <w:rsid w:val="000B7C55"/>
    <w:rsid w:val="000B7D8C"/>
    <w:rsid w:val="000C00F3"/>
    <w:rsid w:val="000C0131"/>
    <w:rsid w:val="000C0184"/>
    <w:rsid w:val="000C0821"/>
    <w:rsid w:val="000C0D95"/>
    <w:rsid w:val="000C0F39"/>
    <w:rsid w:val="000C1026"/>
    <w:rsid w:val="000C171F"/>
    <w:rsid w:val="000C1768"/>
    <w:rsid w:val="000C1846"/>
    <w:rsid w:val="000C1894"/>
    <w:rsid w:val="000C1DE8"/>
    <w:rsid w:val="000C1F47"/>
    <w:rsid w:val="000C21CD"/>
    <w:rsid w:val="000C24BC"/>
    <w:rsid w:val="000C2502"/>
    <w:rsid w:val="000C2943"/>
    <w:rsid w:val="000C2B1B"/>
    <w:rsid w:val="000C329A"/>
    <w:rsid w:val="000C34EA"/>
    <w:rsid w:val="000C3BEA"/>
    <w:rsid w:val="000C407C"/>
    <w:rsid w:val="000C4209"/>
    <w:rsid w:val="000C502B"/>
    <w:rsid w:val="000C564C"/>
    <w:rsid w:val="000C5BA8"/>
    <w:rsid w:val="000C5BF9"/>
    <w:rsid w:val="000C6077"/>
    <w:rsid w:val="000C60B4"/>
    <w:rsid w:val="000C61AD"/>
    <w:rsid w:val="000C63F4"/>
    <w:rsid w:val="000C675F"/>
    <w:rsid w:val="000C693D"/>
    <w:rsid w:val="000C6999"/>
    <w:rsid w:val="000C6F48"/>
    <w:rsid w:val="000C77DE"/>
    <w:rsid w:val="000C7C46"/>
    <w:rsid w:val="000C7DAE"/>
    <w:rsid w:val="000C7E5D"/>
    <w:rsid w:val="000D0183"/>
    <w:rsid w:val="000D0D92"/>
    <w:rsid w:val="000D1377"/>
    <w:rsid w:val="000D1728"/>
    <w:rsid w:val="000D18DE"/>
    <w:rsid w:val="000D1991"/>
    <w:rsid w:val="000D1CF4"/>
    <w:rsid w:val="000D2215"/>
    <w:rsid w:val="000D2E69"/>
    <w:rsid w:val="000D3277"/>
    <w:rsid w:val="000D351C"/>
    <w:rsid w:val="000D3BA2"/>
    <w:rsid w:val="000D3E56"/>
    <w:rsid w:val="000D4001"/>
    <w:rsid w:val="000D40B3"/>
    <w:rsid w:val="000D41EC"/>
    <w:rsid w:val="000D4A8D"/>
    <w:rsid w:val="000D4B71"/>
    <w:rsid w:val="000D4FD5"/>
    <w:rsid w:val="000D605B"/>
    <w:rsid w:val="000D6396"/>
    <w:rsid w:val="000D669F"/>
    <w:rsid w:val="000D6C5E"/>
    <w:rsid w:val="000D6F71"/>
    <w:rsid w:val="000D7569"/>
    <w:rsid w:val="000D79D2"/>
    <w:rsid w:val="000D7DBF"/>
    <w:rsid w:val="000D7DDB"/>
    <w:rsid w:val="000E0423"/>
    <w:rsid w:val="000E05CC"/>
    <w:rsid w:val="000E0BEF"/>
    <w:rsid w:val="000E1785"/>
    <w:rsid w:val="000E1CFA"/>
    <w:rsid w:val="000E219D"/>
    <w:rsid w:val="000E242F"/>
    <w:rsid w:val="000E279D"/>
    <w:rsid w:val="000E31FA"/>
    <w:rsid w:val="000E33CC"/>
    <w:rsid w:val="000E3635"/>
    <w:rsid w:val="000E382B"/>
    <w:rsid w:val="000E3BCF"/>
    <w:rsid w:val="000E3C5E"/>
    <w:rsid w:val="000E3C8E"/>
    <w:rsid w:val="000E493B"/>
    <w:rsid w:val="000E4D29"/>
    <w:rsid w:val="000E4E3E"/>
    <w:rsid w:val="000E5067"/>
    <w:rsid w:val="000E5958"/>
    <w:rsid w:val="000E5A60"/>
    <w:rsid w:val="000E5A7F"/>
    <w:rsid w:val="000E6353"/>
    <w:rsid w:val="000E63D5"/>
    <w:rsid w:val="000E6E04"/>
    <w:rsid w:val="000E71E1"/>
    <w:rsid w:val="000F0184"/>
    <w:rsid w:val="000F0670"/>
    <w:rsid w:val="000F0CB2"/>
    <w:rsid w:val="000F0E57"/>
    <w:rsid w:val="000F0FB5"/>
    <w:rsid w:val="000F13C1"/>
    <w:rsid w:val="000F144E"/>
    <w:rsid w:val="000F1636"/>
    <w:rsid w:val="000F1B7B"/>
    <w:rsid w:val="000F1EB0"/>
    <w:rsid w:val="000F2560"/>
    <w:rsid w:val="000F27C3"/>
    <w:rsid w:val="000F2A2B"/>
    <w:rsid w:val="000F2BAF"/>
    <w:rsid w:val="000F2E0D"/>
    <w:rsid w:val="000F30C9"/>
    <w:rsid w:val="000F316D"/>
    <w:rsid w:val="000F3298"/>
    <w:rsid w:val="000F4127"/>
    <w:rsid w:val="000F4693"/>
    <w:rsid w:val="000F4CB3"/>
    <w:rsid w:val="000F4CCF"/>
    <w:rsid w:val="000F4E58"/>
    <w:rsid w:val="000F54D5"/>
    <w:rsid w:val="000F5504"/>
    <w:rsid w:val="000F6171"/>
    <w:rsid w:val="000F6555"/>
    <w:rsid w:val="000F6A64"/>
    <w:rsid w:val="000F6B14"/>
    <w:rsid w:val="000F6D5C"/>
    <w:rsid w:val="000F70D5"/>
    <w:rsid w:val="000F7537"/>
    <w:rsid w:val="000F7EEA"/>
    <w:rsid w:val="00100322"/>
    <w:rsid w:val="00100747"/>
    <w:rsid w:val="00100DC7"/>
    <w:rsid w:val="00101401"/>
    <w:rsid w:val="00101FCF"/>
    <w:rsid w:val="001023AB"/>
    <w:rsid w:val="0010294A"/>
    <w:rsid w:val="00102EE5"/>
    <w:rsid w:val="00102F6F"/>
    <w:rsid w:val="00103169"/>
    <w:rsid w:val="001032B0"/>
    <w:rsid w:val="001035C7"/>
    <w:rsid w:val="00103AFA"/>
    <w:rsid w:val="00104743"/>
    <w:rsid w:val="00104CA9"/>
    <w:rsid w:val="0010553D"/>
    <w:rsid w:val="00105866"/>
    <w:rsid w:val="00105E42"/>
    <w:rsid w:val="00106F4D"/>
    <w:rsid w:val="0010759E"/>
    <w:rsid w:val="00107AF5"/>
    <w:rsid w:val="0011019C"/>
    <w:rsid w:val="0011027E"/>
    <w:rsid w:val="00110393"/>
    <w:rsid w:val="00110C8B"/>
    <w:rsid w:val="00110FC6"/>
    <w:rsid w:val="0011118A"/>
    <w:rsid w:val="0011141A"/>
    <w:rsid w:val="00111588"/>
    <w:rsid w:val="00111A33"/>
    <w:rsid w:val="00111CB2"/>
    <w:rsid w:val="00112BC5"/>
    <w:rsid w:val="00112D2D"/>
    <w:rsid w:val="00112F64"/>
    <w:rsid w:val="0011318C"/>
    <w:rsid w:val="0011331B"/>
    <w:rsid w:val="00114322"/>
    <w:rsid w:val="00114674"/>
    <w:rsid w:val="00114883"/>
    <w:rsid w:val="00114B52"/>
    <w:rsid w:val="00114B6B"/>
    <w:rsid w:val="00114F2A"/>
    <w:rsid w:val="001156CF"/>
    <w:rsid w:val="0011575D"/>
    <w:rsid w:val="0011586D"/>
    <w:rsid w:val="001158C7"/>
    <w:rsid w:val="00115B21"/>
    <w:rsid w:val="0011646C"/>
    <w:rsid w:val="0011658A"/>
    <w:rsid w:val="00116590"/>
    <w:rsid w:val="00116C4E"/>
    <w:rsid w:val="00116EB4"/>
    <w:rsid w:val="00117652"/>
    <w:rsid w:val="001176F0"/>
    <w:rsid w:val="00117D14"/>
    <w:rsid w:val="00117DAD"/>
    <w:rsid w:val="001203F5"/>
    <w:rsid w:val="0012044E"/>
    <w:rsid w:val="00120A6B"/>
    <w:rsid w:val="00120BA9"/>
    <w:rsid w:val="00120BB7"/>
    <w:rsid w:val="00121696"/>
    <w:rsid w:val="00121701"/>
    <w:rsid w:val="001219D3"/>
    <w:rsid w:val="00121BA9"/>
    <w:rsid w:val="00121D00"/>
    <w:rsid w:val="00121E8F"/>
    <w:rsid w:val="00121E9B"/>
    <w:rsid w:val="00122819"/>
    <w:rsid w:val="00122BC6"/>
    <w:rsid w:val="00123199"/>
    <w:rsid w:val="00123215"/>
    <w:rsid w:val="001237F4"/>
    <w:rsid w:val="001237F5"/>
    <w:rsid w:val="00123CAB"/>
    <w:rsid w:val="00123E11"/>
    <w:rsid w:val="00124687"/>
    <w:rsid w:val="001247AE"/>
    <w:rsid w:val="00124B69"/>
    <w:rsid w:val="00124CCF"/>
    <w:rsid w:val="00124D5A"/>
    <w:rsid w:val="00124E31"/>
    <w:rsid w:val="00124FB1"/>
    <w:rsid w:val="0012522C"/>
    <w:rsid w:val="00125644"/>
    <w:rsid w:val="00125823"/>
    <w:rsid w:val="00125C4D"/>
    <w:rsid w:val="00125CDB"/>
    <w:rsid w:val="001267B6"/>
    <w:rsid w:val="001268E1"/>
    <w:rsid w:val="00127233"/>
    <w:rsid w:val="00127726"/>
    <w:rsid w:val="0012777D"/>
    <w:rsid w:val="00127C86"/>
    <w:rsid w:val="001303CA"/>
    <w:rsid w:val="00130456"/>
    <w:rsid w:val="00130480"/>
    <w:rsid w:val="00130A9E"/>
    <w:rsid w:val="00130F5C"/>
    <w:rsid w:val="00130F7D"/>
    <w:rsid w:val="0013174F"/>
    <w:rsid w:val="00131CF7"/>
    <w:rsid w:val="0013246A"/>
    <w:rsid w:val="0013264B"/>
    <w:rsid w:val="001326DF"/>
    <w:rsid w:val="00132995"/>
    <w:rsid w:val="00133749"/>
    <w:rsid w:val="00133BC4"/>
    <w:rsid w:val="0013400A"/>
    <w:rsid w:val="0013401B"/>
    <w:rsid w:val="00134699"/>
    <w:rsid w:val="00134B9C"/>
    <w:rsid w:val="00135942"/>
    <w:rsid w:val="00136642"/>
    <w:rsid w:val="00136C71"/>
    <w:rsid w:val="00136F0C"/>
    <w:rsid w:val="00137314"/>
    <w:rsid w:val="001377A9"/>
    <w:rsid w:val="00137F7D"/>
    <w:rsid w:val="001409AC"/>
    <w:rsid w:val="00140FEB"/>
    <w:rsid w:val="00141019"/>
    <w:rsid w:val="001411AC"/>
    <w:rsid w:val="0014184B"/>
    <w:rsid w:val="001419C7"/>
    <w:rsid w:val="00141B91"/>
    <w:rsid w:val="00141D0B"/>
    <w:rsid w:val="00141DCA"/>
    <w:rsid w:val="00141F31"/>
    <w:rsid w:val="00142542"/>
    <w:rsid w:val="0014263C"/>
    <w:rsid w:val="001426D4"/>
    <w:rsid w:val="00142FA6"/>
    <w:rsid w:val="0014392C"/>
    <w:rsid w:val="00143A04"/>
    <w:rsid w:val="00143DFF"/>
    <w:rsid w:val="0014427A"/>
    <w:rsid w:val="00144CAE"/>
    <w:rsid w:val="00144E77"/>
    <w:rsid w:val="00145000"/>
    <w:rsid w:val="0014521E"/>
    <w:rsid w:val="001458CB"/>
    <w:rsid w:val="001459B4"/>
    <w:rsid w:val="00145CDD"/>
    <w:rsid w:val="0014612E"/>
    <w:rsid w:val="001461EE"/>
    <w:rsid w:val="00146300"/>
    <w:rsid w:val="00146355"/>
    <w:rsid w:val="00146966"/>
    <w:rsid w:val="00146D52"/>
    <w:rsid w:val="00146F3A"/>
    <w:rsid w:val="00146FD9"/>
    <w:rsid w:val="001470D1"/>
    <w:rsid w:val="00147132"/>
    <w:rsid w:val="00147536"/>
    <w:rsid w:val="00147607"/>
    <w:rsid w:val="0014795C"/>
    <w:rsid w:val="00150D95"/>
    <w:rsid w:val="00150DBA"/>
    <w:rsid w:val="0015101D"/>
    <w:rsid w:val="0015144C"/>
    <w:rsid w:val="001515D6"/>
    <w:rsid w:val="00151629"/>
    <w:rsid w:val="001517BA"/>
    <w:rsid w:val="0015208D"/>
    <w:rsid w:val="00152389"/>
    <w:rsid w:val="00152A56"/>
    <w:rsid w:val="00152C88"/>
    <w:rsid w:val="001530BB"/>
    <w:rsid w:val="00153920"/>
    <w:rsid w:val="00153CF9"/>
    <w:rsid w:val="0015410F"/>
    <w:rsid w:val="0015423E"/>
    <w:rsid w:val="00154421"/>
    <w:rsid w:val="0015445B"/>
    <w:rsid w:val="00154A4F"/>
    <w:rsid w:val="00154AE9"/>
    <w:rsid w:val="00154E80"/>
    <w:rsid w:val="00154EC7"/>
    <w:rsid w:val="00155B17"/>
    <w:rsid w:val="00155DE2"/>
    <w:rsid w:val="00155EFE"/>
    <w:rsid w:val="00156717"/>
    <w:rsid w:val="00156737"/>
    <w:rsid w:val="0015680E"/>
    <w:rsid w:val="00156A23"/>
    <w:rsid w:val="00156B78"/>
    <w:rsid w:val="00156EC4"/>
    <w:rsid w:val="00157471"/>
    <w:rsid w:val="0015798B"/>
    <w:rsid w:val="00157CA0"/>
    <w:rsid w:val="0016022D"/>
    <w:rsid w:val="001603A5"/>
    <w:rsid w:val="001604F7"/>
    <w:rsid w:val="00160634"/>
    <w:rsid w:val="00160A7F"/>
    <w:rsid w:val="00160E5C"/>
    <w:rsid w:val="001610B0"/>
    <w:rsid w:val="00161526"/>
    <w:rsid w:val="00161C75"/>
    <w:rsid w:val="00161F67"/>
    <w:rsid w:val="001621EF"/>
    <w:rsid w:val="0016279C"/>
    <w:rsid w:val="001628D3"/>
    <w:rsid w:val="00162922"/>
    <w:rsid w:val="00162974"/>
    <w:rsid w:val="00163024"/>
    <w:rsid w:val="00164173"/>
    <w:rsid w:val="001644DC"/>
    <w:rsid w:val="0016478B"/>
    <w:rsid w:val="00164A15"/>
    <w:rsid w:val="00164B49"/>
    <w:rsid w:val="0016505A"/>
    <w:rsid w:val="00165185"/>
    <w:rsid w:val="00165628"/>
    <w:rsid w:val="00165AD9"/>
    <w:rsid w:val="0016630D"/>
    <w:rsid w:val="001663B5"/>
    <w:rsid w:val="001668B9"/>
    <w:rsid w:val="001669D7"/>
    <w:rsid w:val="001673F8"/>
    <w:rsid w:val="001676EF"/>
    <w:rsid w:val="00167B75"/>
    <w:rsid w:val="0017017B"/>
    <w:rsid w:val="00170418"/>
    <w:rsid w:val="00170549"/>
    <w:rsid w:val="001707EB"/>
    <w:rsid w:val="00170883"/>
    <w:rsid w:val="001708AB"/>
    <w:rsid w:val="00170A5D"/>
    <w:rsid w:val="00170F6B"/>
    <w:rsid w:val="00171318"/>
    <w:rsid w:val="00171373"/>
    <w:rsid w:val="00171EB4"/>
    <w:rsid w:val="001722B3"/>
    <w:rsid w:val="0017243F"/>
    <w:rsid w:val="00172456"/>
    <w:rsid w:val="00172D5F"/>
    <w:rsid w:val="00172E34"/>
    <w:rsid w:val="00172EAA"/>
    <w:rsid w:val="00172F27"/>
    <w:rsid w:val="00173314"/>
    <w:rsid w:val="0017332F"/>
    <w:rsid w:val="00173376"/>
    <w:rsid w:val="0017386A"/>
    <w:rsid w:val="00173F03"/>
    <w:rsid w:val="0017405D"/>
    <w:rsid w:val="0017412A"/>
    <w:rsid w:val="001743E1"/>
    <w:rsid w:val="001749D1"/>
    <w:rsid w:val="00175027"/>
    <w:rsid w:val="00175893"/>
    <w:rsid w:val="00175C41"/>
    <w:rsid w:val="00175F5F"/>
    <w:rsid w:val="00176848"/>
    <w:rsid w:val="00176890"/>
    <w:rsid w:val="0017751A"/>
    <w:rsid w:val="00177F10"/>
    <w:rsid w:val="00177F7C"/>
    <w:rsid w:val="00180105"/>
    <w:rsid w:val="0018026E"/>
    <w:rsid w:val="00180403"/>
    <w:rsid w:val="00180678"/>
    <w:rsid w:val="00180721"/>
    <w:rsid w:val="00180D58"/>
    <w:rsid w:val="00180E1F"/>
    <w:rsid w:val="001810B6"/>
    <w:rsid w:val="0018162C"/>
    <w:rsid w:val="0018175E"/>
    <w:rsid w:val="001818CD"/>
    <w:rsid w:val="001818ED"/>
    <w:rsid w:val="00181C42"/>
    <w:rsid w:val="00181C4F"/>
    <w:rsid w:val="0018228C"/>
    <w:rsid w:val="001827A7"/>
    <w:rsid w:val="00182A1E"/>
    <w:rsid w:val="00182F8A"/>
    <w:rsid w:val="0018342B"/>
    <w:rsid w:val="00183639"/>
    <w:rsid w:val="00183F0A"/>
    <w:rsid w:val="0018463D"/>
    <w:rsid w:val="0018504E"/>
    <w:rsid w:val="0018582E"/>
    <w:rsid w:val="00185EB8"/>
    <w:rsid w:val="0018607D"/>
    <w:rsid w:val="00186670"/>
    <w:rsid w:val="001873BE"/>
    <w:rsid w:val="0018751D"/>
    <w:rsid w:val="001878C7"/>
    <w:rsid w:val="00187A75"/>
    <w:rsid w:val="00187BDE"/>
    <w:rsid w:val="00187FEE"/>
    <w:rsid w:val="00190185"/>
    <w:rsid w:val="001905FA"/>
    <w:rsid w:val="001907C7"/>
    <w:rsid w:val="00190865"/>
    <w:rsid w:val="001908E4"/>
    <w:rsid w:val="00190A62"/>
    <w:rsid w:val="00191109"/>
    <w:rsid w:val="00191232"/>
    <w:rsid w:val="00191442"/>
    <w:rsid w:val="00191447"/>
    <w:rsid w:val="001918C9"/>
    <w:rsid w:val="00191D95"/>
    <w:rsid w:val="00191DF6"/>
    <w:rsid w:val="00192136"/>
    <w:rsid w:val="00192199"/>
    <w:rsid w:val="001921FA"/>
    <w:rsid w:val="0019273C"/>
    <w:rsid w:val="00192860"/>
    <w:rsid w:val="00193149"/>
    <w:rsid w:val="0019319C"/>
    <w:rsid w:val="0019328F"/>
    <w:rsid w:val="001933E2"/>
    <w:rsid w:val="001935B1"/>
    <w:rsid w:val="00193993"/>
    <w:rsid w:val="00193AD9"/>
    <w:rsid w:val="0019444A"/>
    <w:rsid w:val="00194638"/>
    <w:rsid w:val="001948CB"/>
    <w:rsid w:val="00194ED4"/>
    <w:rsid w:val="0019534E"/>
    <w:rsid w:val="001958A7"/>
    <w:rsid w:val="00195B72"/>
    <w:rsid w:val="0019601E"/>
    <w:rsid w:val="0019715B"/>
    <w:rsid w:val="00197ABA"/>
    <w:rsid w:val="00197AE0"/>
    <w:rsid w:val="001A0213"/>
    <w:rsid w:val="001A059F"/>
    <w:rsid w:val="001A0CE5"/>
    <w:rsid w:val="001A0D31"/>
    <w:rsid w:val="001A1197"/>
    <w:rsid w:val="001A1242"/>
    <w:rsid w:val="001A14E4"/>
    <w:rsid w:val="001A1732"/>
    <w:rsid w:val="001A1C1A"/>
    <w:rsid w:val="001A2022"/>
    <w:rsid w:val="001A252A"/>
    <w:rsid w:val="001A25FD"/>
    <w:rsid w:val="001A27F9"/>
    <w:rsid w:val="001A29D9"/>
    <w:rsid w:val="001A2D66"/>
    <w:rsid w:val="001A3E2C"/>
    <w:rsid w:val="001A483E"/>
    <w:rsid w:val="001A4CCF"/>
    <w:rsid w:val="001A5106"/>
    <w:rsid w:val="001A5561"/>
    <w:rsid w:val="001A5CB9"/>
    <w:rsid w:val="001A6313"/>
    <w:rsid w:val="001A645E"/>
    <w:rsid w:val="001A6499"/>
    <w:rsid w:val="001A65E6"/>
    <w:rsid w:val="001A660A"/>
    <w:rsid w:val="001A6922"/>
    <w:rsid w:val="001A6F2A"/>
    <w:rsid w:val="001A74F2"/>
    <w:rsid w:val="001A7830"/>
    <w:rsid w:val="001A790C"/>
    <w:rsid w:val="001A79B3"/>
    <w:rsid w:val="001A7A53"/>
    <w:rsid w:val="001B012B"/>
    <w:rsid w:val="001B0356"/>
    <w:rsid w:val="001B0535"/>
    <w:rsid w:val="001B0825"/>
    <w:rsid w:val="001B0B74"/>
    <w:rsid w:val="001B0F1E"/>
    <w:rsid w:val="001B10DC"/>
    <w:rsid w:val="001B1217"/>
    <w:rsid w:val="001B12DA"/>
    <w:rsid w:val="001B137B"/>
    <w:rsid w:val="001B1593"/>
    <w:rsid w:val="001B1907"/>
    <w:rsid w:val="001B1920"/>
    <w:rsid w:val="001B1A67"/>
    <w:rsid w:val="001B1C24"/>
    <w:rsid w:val="001B200F"/>
    <w:rsid w:val="001B238A"/>
    <w:rsid w:val="001B264B"/>
    <w:rsid w:val="001B30D8"/>
    <w:rsid w:val="001B3202"/>
    <w:rsid w:val="001B3861"/>
    <w:rsid w:val="001B3CF0"/>
    <w:rsid w:val="001B4030"/>
    <w:rsid w:val="001B4575"/>
    <w:rsid w:val="001B543F"/>
    <w:rsid w:val="001B54AA"/>
    <w:rsid w:val="001B5AC9"/>
    <w:rsid w:val="001B5BF1"/>
    <w:rsid w:val="001B6650"/>
    <w:rsid w:val="001B669B"/>
    <w:rsid w:val="001B6A05"/>
    <w:rsid w:val="001B6F9A"/>
    <w:rsid w:val="001B6F9F"/>
    <w:rsid w:val="001B77D4"/>
    <w:rsid w:val="001B7943"/>
    <w:rsid w:val="001B7ACB"/>
    <w:rsid w:val="001B7CB3"/>
    <w:rsid w:val="001B7CEA"/>
    <w:rsid w:val="001C0BE2"/>
    <w:rsid w:val="001C0F8C"/>
    <w:rsid w:val="001C11DD"/>
    <w:rsid w:val="001C1336"/>
    <w:rsid w:val="001C171B"/>
    <w:rsid w:val="001C18D7"/>
    <w:rsid w:val="001C1A2E"/>
    <w:rsid w:val="001C1F29"/>
    <w:rsid w:val="001C204D"/>
    <w:rsid w:val="001C2AFA"/>
    <w:rsid w:val="001C2D21"/>
    <w:rsid w:val="001C316C"/>
    <w:rsid w:val="001C318A"/>
    <w:rsid w:val="001C34D8"/>
    <w:rsid w:val="001C3A34"/>
    <w:rsid w:val="001C4180"/>
    <w:rsid w:val="001C4182"/>
    <w:rsid w:val="001C471F"/>
    <w:rsid w:val="001C4C58"/>
    <w:rsid w:val="001C4D2B"/>
    <w:rsid w:val="001C5343"/>
    <w:rsid w:val="001C6C57"/>
    <w:rsid w:val="001C6D9C"/>
    <w:rsid w:val="001C7824"/>
    <w:rsid w:val="001C7959"/>
    <w:rsid w:val="001C7A15"/>
    <w:rsid w:val="001C7F3B"/>
    <w:rsid w:val="001D02A2"/>
    <w:rsid w:val="001D02E8"/>
    <w:rsid w:val="001D03A1"/>
    <w:rsid w:val="001D0E59"/>
    <w:rsid w:val="001D11A3"/>
    <w:rsid w:val="001D1417"/>
    <w:rsid w:val="001D1B2A"/>
    <w:rsid w:val="001D1C9F"/>
    <w:rsid w:val="001D1F6E"/>
    <w:rsid w:val="001D1FCA"/>
    <w:rsid w:val="001D255E"/>
    <w:rsid w:val="001D2E1E"/>
    <w:rsid w:val="001D33A6"/>
    <w:rsid w:val="001D38B4"/>
    <w:rsid w:val="001D444D"/>
    <w:rsid w:val="001D4657"/>
    <w:rsid w:val="001D49B6"/>
    <w:rsid w:val="001D5016"/>
    <w:rsid w:val="001D52B6"/>
    <w:rsid w:val="001D616E"/>
    <w:rsid w:val="001D638B"/>
    <w:rsid w:val="001D66F6"/>
    <w:rsid w:val="001D6970"/>
    <w:rsid w:val="001D699C"/>
    <w:rsid w:val="001D6F87"/>
    <w:rsid w:val="001D7115"/>
    <w:rsid w:val="001D73F2"/>
    <w:rsid w:val="001D767C"/>
    <w:rsid w:val="001D7A1F"/>
    <w:rsid w:val="001D7C34"/>
    <w:rsid w:val="001D7F5C"/>
    <w:rsid w:val="001E0213"/>
    <w:rsid w:val="001E03DF"/>
    <w:rsid w:val="001E0418"/>
    <w:rsid w:val="001E0521"/>
    <w:rsid w:val="001E05B7"/>
    <w:rsid w:val="001E081D"/>
    <w:rsid w:val="001E09B3"/>
    <w:rsid w:val="001E0C64"/>
    <w:rsid w:val="001E173C"/>
    <w:rsid w:val="001E1C83"/>
    <w:rsid w:val="001E260F"/>
    <w:rsid w:val="001E2727"/>
    <w:rsid w:val="001E2D3E"/>
    <w:rsid w:val="001E2F7B"/>
    <w:rsid w:val="001E2F8F"/>
    <w:rsid w:val="001E3BED"/>
    <w:rsid w:val="001E3C2C"/>
    <w:rsid w:val="001E3DC6"/>
    <w:rsid w:val="001E434B"/>
    <w:rsid w:val="001E46A8"/>
    <w:rsid w:val="001E47FF"/>
    <w:rsid w:val="001E4C3D"/>
    <w:rsid w:val="001E50D4"/>
    <w:rsid w:val="001E50D8"/>
    <w:rsid w:val="001E558F"/>
    <w:rsid w:val="001E5D48"/>
    <w:rsid w:val="001E5F86"/>
    <w:rsid w:val="001E652E"/>
    <w:rsid w:val="001E67EA"/>
    <w:rsid w:val="001E6964"/>
    <w:rsid w:val="001E6B6C"/>
    <w:rsid w:val="001E6BD6"/>
    <w:rsid w:val="001E7295"/>
    <w:rsid w:val="001E73EB"/>
    <w:rsid w:val="001E7463"/>
    <w:rsid w:val="001E7503"/>
    <w:rsid w:val="001E7570"/>
    <w:rsid w:val="001E7586"/>
    <w:rsid w:val="001E75A6"/>
    <w:rsid w:val="001E785A"/>
    <w:rsid w:val="001F0865"/>
    <w:rsid w:val="001F0C8A"/>
    <w:rsid w:val="001F0D7F"/>
    <w:rsid w:val="001F0FEC"/>
    <w:rsid w:val="001F1026"/>
    <w:rsid w:val="001F1E08"/>
    <w:rsid w:val="001F1EBE"/>
    <w:rsid w:val="001F2128"/>
    <w:rsid w:val="001F221F"/>
    <w:rsid w:val="001F2562"/>
    <w:rsid w:val="001F26DF"/>
    <w:rsid w:val="001F28D8"/>
    <w:rsid w:val="001F2A2D"/>
    <w:rsid w:val="001F2C11"/>
    <w:rsid w:val="001F2D4A"/>
    <w:rsid w:val="001F2E45"/>
    <w:rsid w:val="001F3483"/>
    <w:rsid w:val="001F3935"/>
    <w:rsid w:val="001F3A53"/>
    <w:rsid w:val="001F3F04"/>
    <w:rsid w:val="001F429B"/>
    <w:rsid w:val="001F45B2"/>
    <w:rsid w:val="001F4B1C"/>
    <w:rsid w:val="001F4C77"/>
    <w:rsid w:val="001F4CB1"/>
    <w:rsid w:val="001F4D1B"/>
    <w:rsid w:val="001F4D77"/>
    <w:rsid w:val="001F506C"/>
    <w:rsid w:val="001F5456"/>
    <w:rsid w:val="001F5574"/>
    <w:rsid w:val="001F6339"/>
    <w:rsid w:val="001F6611"/>
    <w:rsid w:val="001F7083"/>
    <w:rsid w:val="001F723A"/>
    <w:rsid w:val="001F7871"/>
    <w:rsid w:val="001F7A09"/>
    <w:rsid w:val="001F7A7B"/>
    <w:rsid w:val="001F7D6B"/>
    <w:rsid w:val="00200146"/>
    <w:rsid w:val="002004ED"/>
    <w:rsid w:val="00200C1A"/>
    <w:rsid w:val="00200C3C"/>
    <w:rsid w:val="00201165"/>
    <w:rsid w:val="00201FB6"/>
    <w:rsid w:val="00202004"/>
    <w:rsid w:val="00202738"/>
    <w:rsid w:val="00202827"/>
    <w:rsid w:val="00203082"/>
    <w:rsid w:val="00203086"/>
    <w:rsid w:val="00203344"/>
    <w:rsid w:val="00203491"/>
    <w:rsid w:val="00203AE9"/>
    <w:rsid w:val="0020452A"/>
    <w:rsid w:val="002045AE"/>
    <w:rsid w:val="002045D5"/>
    <w:rsid w:val="00204BCD"/>
    <w:rsid w:val="00204F67"/>
    <w:rsid w:val="00205191"/>
    <w:rsid w:val="00205243"/>
    <w:rsid w:val="002053B0"/>
    <w:rsid w:val="002058E2"/>
    <w:rsid w:val="00205995"/>
    <w:rsid w:val="002064E4"/>
    <w:rsid w:val="00206B14"/>
    <w:rsid w:val="0020758E"/>
    <w:rsid w:val="00207762"/>
    <w:rsid w:val="00207A70"/>
    <w:rsid w:val="00207E59"/>
    <w:rsid w:val="0021021C"/>
    <w:rsid w:val="00210243"/>
    <w:rsid w:val="002107B8"/>
    <w:rsid w:val="00210CC8"/>
    <w:rsid w:val="00210DA4"/>
    <w:rsid w:val="00210E8D"/>
    <w:rsid w:val="00211267"/>
    <w:rsid w:val="00211AFB"/>
    <w:rsid w:val="0021212F"/>
    <w:rsid w:val="00212576"/>
    <w:rsid w:val="00212B82"/>
    <w:rsid w:val="00212E1C"/>
    <w:rsid w:val="00212F41"/>
    <w:rsid w:val="002134D7"/>
    <w:rsid w:val="002135A2"/>
    <w:rsid w:val="00213910"/>
    <w:rsid w:val="002144C2"/>
    <w:rsid w:val="00214AE2"/>
    <w:rsid w:val="0021519C"/>
    <w:rsid w:val="00215712"/>
    <w:rsid w:val="002158EA"/>
    <w:rsid w:val="00215A55"/>
    <w:rsid w:val="00216565"/>
    <w:rsid w:val="00216AFF"/>
    <w:rsid w:val="00216BE5"/>
    <w:rsid w:val="002175EE"/>
    <w:rsid w:val="00217776"/>
    <w:rsid w:val="0021781A"/>
    <w:rsid w:val="0022029F"/>
    <w:rsid w:val="0022085E"/>
    <w:rsid w:val="00220CC2"/>
    <w:rsid w:val="00220E9C"/>
    <w:rsid w:val="0022154E"/>
    <w:rsid w:val="002216F1"/>
    <w:rsid w:val="00221AB2"/>
    <w:rsid w:val="00222817"/>
    <w:rsid w:val="0022306D"/>
    <w:rsid w:val="00223415"/>
    <w:rsid w:val="0022347C"/>
    <w:rsid w:val="002236D2"/>
    <w:rsid w:val="002237D0"/>
    <w:rsid w:val="00223A47"/>
    <w:rsid w:val="00223B78"/>
    <w:rsid w:val="00224B51"/>
    <w:rsid w:val="00224C99"/>
    <w:rsid w:val="00225597"/>
    <w:rsid w:val="002262E1"/>
    <w:rsid w:val="0022665C"/>
    <w:rsid w:val="00227320"/>
    <w:rsid w:val="0022746C"/>
    <w:rsid w:val="00230549"/>
    <w:rsid w:val="0023063B"/>
    <w:rsid w:val="002306C9"/>
    <w:rsid w:val="00230920"/>
    <w:rsid w:val="00230D8D"/>
    <w:rsid w:val="002310C9"/>
    <w:rsid w:val="0023142A"/>
    <w:rsid w:val="0023178F"/>
    <w:rsid w:val="00231A43"/>
    <w:rsid w:val="00231AB0"/>
    <w:rsid w:val="00231C49"/>
    <w:rsid w:val="00231E6F"/>
    <w:rsid w:val="002321B3"/>
    <w:rsid w:val="0023236C"/>
    <w:rsid w:val="00232A0C"/>
    <w:rsid w:val="00232A1B"/>
    <w:rsid w:val="00232B70"/>
    <w:rsid w:val="00232FB5"/>
    <w:rsid w:val="002339AA"/>
    <w:rsid w:val="00233F4B"/>
    <w:rsid w:val="00234059"/>
    <w:rsid w:val="00235086"/>
    <w:rsid w:val="0023508F"/>
    <w:rsid w:val="0023532E"/>
    <w:rsid w:val="00235CC0"/>
    <w:rsid w:val="002363D4"/>
    <w:rsid w:val="0023662F"/>
    <w:rsid w:val="0023674C"/>
    <w:rsid w:val="00236BCF"/>
    <w:rsid w:val="00236CB0"/>
    <w:rsid w:val="00237576"/>
    <w:rsid w:val="00237B29"/>
    <w:rsid w:val="00237F0D"/>
    <w:rsid w:val="00237FDB"/>
    <w:rsid w:val="00240786"/>
    <w:rsid w:val="002407D4"/>
    <w:rsid w:val="00240920"/>
    <w:rsid w:val="00240DEC"/>
    <w:rsid w:val="0024157D"/>
    <w:rsid w:val="00241BC5"/>
    <w:rsid w:val="00241CE0"/>
    <w:rsid w:val="00242673"/>
    <w:rsid w:val="0024289C"/>
    <w:rsid w:val="0024296E"/>
    <w:rsid w:val="00242E37"/>
    <w:rsid w:val="0024349B"/>
    <w:rsid w:val="002435AC"/>
    <w:rsid w:val="00243AE9"/>
    <w:rsid w:val="00243CD8"/>
    <w:rsid w:val="00243DCE"/>
    <w:rsid w:val="00243DF1"/>
    <w:rsid w:val="00243F8B"/>
    <w:rsid w:val="002440EC"/>
    <w:rsid w:val="002441D1"/>
    <w:rsid w:val="00244529"/>
    <w:rsid w:val="002446D1"/>
    <w:rsid w:val="002449DA"/>
    <w:rsid w:val="00245431"/>
    <w:rsid w:val="00245438"/>
    <w:rsid w:val="002456D7"/>
    <w:rsid w:val="00245966"/>
    <w:rsid w:val="0024782E"/>
    <w:rsid w:val="00247977"/>
    <w:rsid w:val="002500D3"/>
    <w:rsid w:val="0025011D"/>
    <w:rsid w:val="00250464"/>
    <w:rsid w:val="002513B1"/>
    <w:rsid w:val="00251897"/>
    <w:rsid w:val="00251C25"/>
    <w:rsid w:val="00251E13"/>
    <w:rsid w:val="00252546"/>
    <w:rsid w:val="00252574"/>
    <w:rsid w:val="0025292A"/>
    <w:rsid w:val="002538E9"/>
    <w:rsid w:val="00253A2A"/>
    <w:rsid w:val="00253AA6"/>
    <w:rsid w:val="00253B5E"/>
    <w:rsid w:val="00253FD8"/>
    <w:rsid w:val="00254967"/>
    <w:rsid w:val="00255866"/>
    <w:rsid w:val="0025591A"/>
    <w:rsid w:val="00255D18"/>
    <w:rsid w:val="00255E38"/>
    <w:rsid w:val="00255F9B"/>
    <w:rsid w:val="0025628D"/>
    <w:rsid w:val="002562E5"/>
    <w:rsid w:val="002563ED"/>
    <w:rsid w:val="002574B4"/>
    <w:rsid w:val="002574C6"/>
    <w:rsid w:val="00257CCD"/>
    <w:rsid w:val="00257EE5"/>
    <w:rsid w:val="0026130F"/>
    <w:rsid w:val="002614AB"/>
    <w:rsid w:val="0026159D"/>
    <w:rsid w:val="00261675"/>
    <w:rsid w:val="00261B51"/>
    <w:rsid w:val="00261EA3"/>
    <w:rsid w:val="00261F8B"/>
    <w:rsid w:val="002630F6"/>
    <w:rsid w:val="00263203"/>
    <w:rsid w:val="0026331C"/>
    <w:rsid w:val="00263488"/>
    <w:rsid w:val="002637A0"/>
    <w:rsid w:val="00263C78"/>
    <w:rsid w:val="00263D2B"/>
    <w:rsid w:val="0026442F"/>
    <w:rsid w:val="002647A3"/>
    <w:rsid w:val="00264D39"/>
    <w:rsid w:val="002655F7"/>
    <w:rsid w:val="00266765"/>
    <w:rsid w:val="00266B7F"/>
    <w:rsid w:val="00266C52"/>
    <w:rsid w:val="00267058"/>
    <w:rsid w:val="00267545"/>
    <w:rsid w:val="00267706"/>
    <w:rsid w:val="0026777D"/>
    <w:rsid w:val="00270106"/>
    <w:rsid w:val="00270DB1"/>
    <w:rsid w:val="002713F7"/>
    <w:rsid w:val="00271ACC"/>
    <w:rsid w:val="0027236E"/>
    <w:rsid w:val="00272AC9"/>
    <w:rsid w:val="002731F1"/>
    <w:rsid w:val="0027350A"/>
    <w:rsid w:val="00273690"/>
    <w:rsid w:val="002737E2"/>
    <w:rsid w:val="0027381A"/>
    <w:rsid w:val="00273889"/>
    <w:rsid w:val="00273979"/>
    <w:rsid w:val="00273B19"/>
    <w:rsid w:val="00273E20"/>
    <w:rsid w:val="00273F4D"/>
    <w:rsid w:val="002740B4"/>
    <w:rsid w:val="002741E2"/>
    <w:rsid w:val="002742EE"/>
    <w:rsid w:val="0027473A"/>
    <w:rsid w:val="002747EE"/>
    <w:rsid w:val="00274903"/>
    <w:rsid w:val="0027501F"/>
    <w:rsid w:val="00275A86"/>
    <w:rsid w:val="00275E33"/>
    <w:rsid w:val="0027609E"/>
    <w:rsid w:val="002765AA"/>
    <w:rsid w:val="00276717"/>
    <w:rsid w:val="00276860"/>
    <w:rsid w:val="002770A5"/>
    <w:rsid w:val="0027758F"/>
    <w:rsid w:val="00277840"/>
    <w:rsid w:val="002778C5"/>
    <w:rsid w:val="00277CE6"/>
    <w:rsid w:val="00277D82"/>
    <w:rsid w:val="00281525"/>
    <w:rsid w:val="00281693"/>
    <w:rsid w:val="002816CA"/>
    <w:rsid w:val="00281C91"/>
    <w:rsid w:val="00282052"/>
    <w:rsid w:val="00283387"/>
    <w:rsid w:val="00283615"/>
    <w:rsid w:val="002837B4"/>
    <w:rsid w:val="00283E72"/>
    <w:rsid w:val="00284202"/>
    <w:rsid w:val="002842DC"/>
    <w:rsid w:val="002846A2"/>
    <w:rsid w:val="00284C21"/>
    <w:rsid w:val="002851E9"/>
    <w:rsid w:val="00285434"/>
    <w:rsid w:val="00285552"/>
    <w:rsid w:val="00285995"/>
    <w:rsid w:val="00285E38"/>
    <w:rsid w:val="002862BE"/>
    <w:rsid w:val="00286390"/>
    <w:rsid w:val="002867F3"/>
    <w:rsid w:val="00286801"/>
    <w:rsid w:val="00286887"/>
    <w:rsid w:val="0028709C"/>
    <w:rsid w:val="002872B6"/>
    <w:rsid w:val="00287F73"/>
    <w:rsid w:val="00290B5B"/>
    <w:rsid w:val="00290C06"/>
    <w:rsid w:val="00290D41"/>
    <w:rsid w:val="0029117F"/>
    <w:rsid w:val="002912FA"/>
    <w:rsid w:val="002923DF"/>
    <w:rsid w:val="00292400"/>
    <w:rsid w:val="00292857"/>
    <w:rsid w:val="00292865"/>
    <w:rsid w:val="00292C08"/>
    <w:rsid w:val="00292F0A"/>
    <w:rsid w:val="00293101"/>
    <w:rsid w:val="00295085"/>
    <w:rsid w:val="002953D2"/>
    <w:rsid w:val="002957CA"/>
    <w:rsid w:val="002957ED"/>
    <w:rsid w:val="0029584C"/>
    <w:rsid w:val="00295CA2"/>
    <w:rsid w:val="002965D0"/>
    <w:rsid w:val="0029675B"/>
    <w:rsid w:val="00296780"/>
    <w:rsid w:val="0029678A"/>
    <w:rsid w:val="00296C45"/>
    <w:rsid w:val="00296E4A"/>
    <w:rsid w:val="00296EDA"/>
    <w:rsid w:val="0029703B"/>
    <w:rsid w:val="00297416"/>
    <w:rsid w:val="0029771F"/>
    <w:rsid w:val="0029792A"/>
    <w:rsid w:val="00297BE3"/>
    <w:rsid w:val="00297FBB"/>
    <w:rsid w:val="002A09DC"/>
    <w:rsid w:val="002A0C3C"/>
    <w:rsid w:val="002A1207"/>
    <w:rsid w:val="002A1426"/>
    <w:rsid w:val="002A14E8"/>
    <w:rsid w:val="002A1B3D"/>
    <w:rsid w:val="002A1C5E"/>
    <w:rsid w:val="002A1FA3"/>
    <w:rsid w:val="002A2816"/>
    <w:rsid w:val="002A2F52"/>
    <w:rsid w:val="002A32B1"/>
    <w:rsid w:val="002A3B2D"/>
    <w:rsid w:val="002A3D18"/>
    <w:rsid w:val="002A3E3F"/>
    <w:rsid w:val="002A4C82"/>
    <w:rsid w:val="002A5161"/>
    <w:rsid w:val="002A5380"/>
    <w:rsid w:val="002A548F"/>
    <w:rsid w:val="002A5523"/>
    <w:rsid w:val="002A55E7"/>
    <w:rsid w:val="002A5C4A"/>
    <w:rsid w:val="002A6F4B"/>
    <w:rsid w:val="002A75EB"/>
    <w:rsid w:val="002A7602"/>
    <w:rsid w:val="002A77C9"/>
    <w:rsid w:val="002A7D7C"/>
    <w:rsid w:val="002B01CE"/>
    <w:rsid w:val="002B0494"/>
    <w:rsid w:val="002B060C"/>
    <w:rsid w:val="002B08EB"/>
    <w:rsid w:val="002B0900"/>
    <w:rsid w:val="002B09FC"/>
    <w:rsid w:val="002B0A66"/>
    <w:rsid w:val="002B1008"/>
    <w:rsid w:val="002B1035"/>
    <w:rsid w:val="002B14F9"/>
    <w:rsid w:val="002B269C"/>
    <w:rsid w:val="002B2831"/>
    <w:rsid w:val="002B379E"/>
    <w:rsid w:val="002B3CC3"/>
    <w:rsid w:val="002B3DE7"/>
    <w:rsid w:val="002B4AE2"/>
    <w:rsid w:val="002B51E2"/>
    <w:rsid w:val="002B5C43"/>
    <w:rsid w:val="002B5FC4"/>
    <w:rsid w:val="002B64F4"/>
    <w:rsid w:val="002B665E"/>
    <w:rsid w:val="002B674F"/>
    <w:rsid w:val="002B6E0D"/>
    <w:rsid w:val="002B6E50"/>
    <w:rsid w:val="002B6F62"/>
    <w:rsid w:val="002B765D"/>
    <w:rsid w:val="002C06A7"/>
    <w:rsid w:val="002C099A"/>
    <w:rsid w:val="002C0CAA"/>
    <w:rsid w:val="002C0CE0"/>
    <w:rsid w:val="002C166B"/>
    <w:rsid w:val="002C1815"/>
    <w:rsid w:val="002C21B9"/>
    <w:rsid w:val="002C2360"/>
    <w:rsid w:val="002C25D2"/>
    <w:rsid w:val="002C2625"/>
    <w:rsid w:val="002C2C8F"/>
    <w:rsid w:val="002C2D27"/>
    <w:rsid w:val="002C3128"/>
    <w:rsid w:val="002C31F5"/>
    <w:rsid w:val="002C34C4"/>
    <w:rsid w:val="002C3507"/>
    <w:rsid w:val="002C35A6"/>
    <w:rsid w:val="002C369B"/>
    <w:rsid w:val="002C38DE"/>
    <w:rsid w:val="002C3C94"/>
    <w:rsid w:val="002C3CA1"/>
    <w:rsid w:val="002C4515"/>
    <w:rsid w:val="002C4998"/>
    <w:rsid w:val="002C5BF4"/>
    <w:rsid w:val="002C5D5C"/>
    <w:rsid w:val="002C5FC1"/>
    <w:rsid w:val="002C6437"/>
    <w:rsid w:val="002C6481"/>
    <w:rsid w:val="002C730E"/>
    <w:rsid w:val="002C7465"/>
    <w:rsid w:val="002C7766"/>
    <w:rsid w:val="002C7803"/>
    <w:rsid w:val="002C7B06"/>
    <w:rsid w:val="002C7F2F"/>
    <w:rsid w:val="002D0669"/>
    <w:rsid w:val="002D0746"/>
    <w:rsid w:val="002D1A1A"/>
    <w:rsid w:val="002D2480"/>
    <w:rsid w:val="002D281E"/>
    <w:rsid w:val="002D2D30"/>
    <w:rsid w:val="002D31AE"/>
    <w:rsid w:val="002D3C79"/>
    <w:rsid w:val="002D3EF8"/>
    <w:rsid w:val="002D401C"/>
    <w:rsid w:val="002D4402"/>
    <w:rsid w:val="002D502A"/>
    <w:rsid w:val="002D5A8F"/>
    <w:rsid w:val="002D5EFA"/>
    <w:rsid w:val="002D6441"/>
    <w:rsid w:val="002D686F"/>
    <w:rsid w:val="002D6C9C"/>
    <w:rsid w:val="002D733C"/>
    <w:rsid w:val="002D74C6"/>
    <w:rsid w:val="002D7549"/>
    <w:rsid w:val="002D75F3"/>
    <w:rsid w:val="002D7938"/>
    <w:rsid w:val="002E0069"/>
    <w:rsid w:val="002E0227"/>
    <w:rsid w:val="002E06DF"/>
    <w:rsid w:val="002E0DA2"/>
    <w:rsid w:val="002E0DAF"/>
    <w:rsid w:val="002E11D1"/>
    <w:rsid w:val="002E123F"/>
    <w:rsid w:val="002E13A7"/>
    <w:rsid w:val="002E1584"/>
    <w:rsid w:val="002E1B3C"/>
    <w:rsid w:val="002E1C85"/>
    <w:rsid w:val="002E20ED"/>
    <w:rsid w:val="002E2520"/>
    <w:rsid w:val="002E26E7"/>
    <w:rsid w:val="002E2C73"/>
    <w:rsid w:val="002E2ED9"/>
    <w:rsid w:val="002E37BD"/>
    <w:rsid w:val="002E3A99"/>
    <w:rsid w:val="002E3AE9"/>
    <w:rsid w:val="002E3F4F"/>
    <w:rsid w:val="002E4310"/>
    <w:rsid w:val="002E4387"/>
    <w:rsid w:val="002E4F58"/>
    <w:rsid w:val="002E5107"/>
    <w:rsid w:val="002E5143"/>
    <w:rsid w:val="002E5876"/>
    <w:rsid w:val="002E6037"/>
    <w:rsid w:val="002E611E"/>
    <w:rsid w:val="002E73D7"/>
    <w:rsid w:val="002E75E3"/>
    <w:rsid w:val="002E7E85"/>
    <w:rsid w:val="002F05C0"/>
    <w:rsid w:val="002F0927"/>
    <w:rsid w:val="002F0A8F"/>
    <w:rsid w:val="002F10DE"/>
    <w:rsid w:val="002F1A7F"/>
    <w:rsid w:val="002F1D32"/>
    <w:rsid w:val="002F246B"/>
    <w:rsid w:val="002F2515"/>
    <w:rsid w:val="002F25FB"/>
    <w:rsid w:val="002F28C5"/>
    <w:rsid w:val="002F2E23"/>
    <w:rsid w:val="002F2EBF"/>
    <w:rsid w:val="002F327F"/>
    <w:rsid w:val="002F34B2"/>
    <w:rsid w:val="002F3838"/>
    <w:rsid w:val="002F3EFB"/>
    <w:rsid w:val="002F4568"/>
    <w:rsid w:val="002F4895"/>
    <w:rsid w:val="002F4979"/>
    <w:rsid w:val="002F565D"/>
    <w:rsid w:val="002F56F0"/>
    <w:rsid w:val="002F59FA"/>
    <w:rsid w:val="002F5C4A"/>
    <w:rsid w:val="002F618F"/>
    <w:rsid w:val="002F6377"/>
    <w:rsid w:val="002F6975"/>
    <w:rsid w:val="002F6D3D"/>
    <w:rsid w:val="002F6E56"/>
    <w:rsid w:val="002F6F45"/>
    <w:rsid w:val="002F745C"/>
    <w:rsid w:val="002F7CD4"/>
    <w:rsid w:val="002F7ED0"/>
    <w:rsid w:val="00301227"/>
    <w:rsid w:val="003012A9"/>
    <w:rsid w:val="00301422"/>
    <w:rsid w:val="00301A67"/>
    <w:rsid w:val="00301BA3"/>
    <w:rsid w:val="00301D97"/>
    <w:rsid w:val="003021A7"/>
    <w:rsid w:val="003026DC"/>
    <w:rsid w:val="00302847"/>
    <w:rsid w:val="003033C1"/>
    <w:rsid w:val="003034CF"/>
    <w:rsid w:val="00303CD4"/>
    <w:rsid w:val="003041FB"/>
    <w:rsid w:val="00304539"/>
    <w:rsid w:val="00304AB7"/>
    <w:rsid w:val="00304BA3"/>
    <w:rsid w:val="00305633"/>
    <w:rsid w:val="0030601A"/>
    <w:rsid w:val="00306115"/>
    <w:rsid w:val="00306807"/>
    <w:rsid w:val="00306AB6"/>
    <w:rsid w:val="00306FF5"/>
    <w:rsid w:val="00307250"/>
    <w:rsid w:val="003074AF"/>
    <w:rsid w:val="0030752A"/>
    <w:rsid w:val="003075C9"/>
    <w:rsid w:val="003076D1"/>
    <w:rsid w:val="00307AB0"/>
    <w:rsid w:val="00307DBA"/>
    <w:rsid w:val="00307E3E"/>
    <w:rsid w:val="00310015"/>
    <w:rsid w:val="003101F8"/>
    <w:rsid w:val="0031062C"/>
    <w:rsid w:val="00310E63"/>
    <w:rsid w:val="00310F1E"/>
    <w:rsid w:val="00310F5B"/>
    <w:rsid w:val="00310FD8"/>
    <w:rsid w:val="003113D2"/>
    <w:rsid w:val="0031192F"/>
    <w:rsid w:val="0031205C"/>
    <w:rsid w:val="00312461"/>
    <w:rsid w:val="003128E0"/>
    <w:rsid w:val="00312C78"/>
    <w:rsid w:val="00312DCC"/>
    <w:rsid w:val="00312EDB"/>
    <w:rsid w:val="003132EE"/>
    <w:rsid w:val="0031398D"/>
    <w:rsid w:val="00313F41"/>
    <w:rsid w:val="0031439C"/>
    <w:rsid w:val="00314BFC"/>
    <w:rsid w:val="003150D7"/>
    <w:rsid w:val="003155A5"/>
    <w:rsid w:val="003156FF"/>
    <w:rsid w:val="0031576A"/>
    <w:rsid w:val="003159CA"/>
    <w:rsid w:val="00315D6F"/>
    <w:rsid w:val="00315EE3"/>
    <w:rsid w:val="00315EE6"/>
    <w:rsid w:val="0031615E"/>
    <w:rsid w:val="003167AB"/>
    <w:rsid w:val="00316BF2"/>
    <w:rsid w:val="0031764D"/>
    <w:rsid w:val="00317906"/>
    <w:rsid w:val="00317E81"/>
    <w:rsid w:val="003201CD"/>
    <w:rsid w:val="00320A15"/>
    <w:rsid w:val="00320A3B"/>
    <w:rsid w:val="00320CE8"/>
    <w:rsid w:val="003213D4"/>
    <w:rsid w:val="00322178"/>
    <w:rsid w:val="003221E8"/>
    <w:rsid w:val="0032297E"/>
    <w:rsid w:val="00322E07"/>
    <w:rsid w:val="00322F66"/>
    <w:rsid w:val="0032391D"/>
    <w:rsid w:val="0032399F"/>
    <w:rsid w:val="00323DD2"/>
    <w:rsid w:val="00323FE1"/>
    <w:rsid w:val="003240C5"/>
    <w:rsid w:val="0032439D"/>
    <w:rsid w:val="00324583"/>
    <w:rsid w:val="00324A9B"/>
    <w:rsid w:val="00324BB9"/>
    <w:rsid w:val="00324EC3"/>
    <w:rsid w:val="00324FAB"/>
    <w:rsid w:val="00325430"/>
    <w:rsid w:val="003256C1"/>
    <w:rsid w:val="00325738"/>
    <w:rsid w:val="003258B6"/>
    <w:rsid w:val="0032592D"/>
    <w:rsid w:val="003259AE"/>
    <w:rsid w:val="00325D6A"/>
    <w:rsid w:val="00325E50"/>
    <w:rsid w:val="0032641F"/>
    <w:rsid w:val="00326712"/>
    <w:rsid w:val="0032686B"/>
    <w:rsid w:val="00326EF5"/>
    <w:rsid w:val="00326F42"/>
    <w:rsid w:val="00326F87"/>
    <w:rsid w:val="00327138"/>
    <w:rsid w:val="0032715C"/>
    <w:rsid w:val="003271BF"/>
    <w:rsid w:val="0032723D"/>
    <w:rsid w:val="0032728F"/>
    <w:rsid w:val="003278B1"/>
    <w:rsid w:val="00327DEF"/>
    <w:rsid w:val="00330770"/>
    <w:rsid w:val="00330EE1"/>
    <w:rsid w:val="00330EE8"/>
    <w:rsid w:val="00330F26"/>
    <w:rsid w:val="00331812"/>
    <w:rsid w:val="00331D35"/>
    <w:rsid w:val="00331E40"/>
    <w:rsid w:val="00332493"/>
    <w:rsid w:val="00332555"/>
    <w:rsid w:val="0033282C"/>
    <w:rsid w:val="00332945"/>
    <w:rsid w:val="00332D70"/>
    <w:rsid w:val="00333327"/>
    <w:rsid w:val="00333C95"/>
    <w:rsid w:val="00333FAC"/>
    <w:rsid w:val="00333FED"/>
    <w:rsid w:val="00334237"/>
    <w:rsid w:val="003344C8"/>
    <w:rsid w:val="0033468D"/>
    <w:rsid w:val="003350E9"/>
    <w:rsid w:val="003351DF"/>
    <w:rsid w:val="0033595F"/>
    <w:rsid w:val="00335C71"/>
    <w:rsid w:val="0033611B"/>
    <w:rsid w:val="003363EA"/>
    <w:rsid w:val="003367DB"/>
    <w:rsid w:val="0033770F"/>
    <w:rsid w:val="003377B9"/>
    <w:rsid w:val="00337B6A"/>
    <w:rsid w:val="00337E57"/>
    <w:rsid w:val="003400E9"/>
    <w:rsid w:val="003400F0"/>
    <w:rsid w:val="003403E2"/>
    <w:rsid w:val="003403EF"/>
    <w:rsid w:val="003405A8"/>
    <w:rsid w:val="0034069E"/>
    <w:rsid w:val="003406B0"/>
    <w:rsid w:val="003408D4"/>
    <w:rsid w:val="00340C03"/>
    <w:rsid w:val="00340D7A"/>
    <w:rsid w:val="00340FC7"/>
    <w:rsid w:val="0034126B"/>
    <w:rsid w:val="00341B27"/>
    <w:rsid w:val="003426B0"/>
    <w:rsid w:val="00342908"/>
    <w:rsid w:val="00342DB6"/>
    <w:rsid w:val="00342F6B"/>
    <w:rsid w:val="003430B6"/>
    <w:rsid w:val="00343499"/>
    <w:rsid w:val="0034391C"/>
    <w:rsid w:val="00343F84"/>
    <w:rsid w:val="00344F5D"/>
    <w:rsid w:val="0034518B"/>
    <w:rsid w:val="00345459"/>
    <w:rsid w:val="00345502"/>
    <w:rsid w:val="00345619"/>
    <w:rsid w:val="0034567C"/>
    <w:rsid w:val="003459C6"/>
    <w:rsid w:val="00345C52"/>
    <w:rsid w:val="00345CA5"/>
    <w:rsid w:val="003466A0"/>
    <w:rsid w:val="0034693B"/>
    <w:rsid w:val="00346FE7"/>
    <w:rsid w:val="00347977"/>
    <w:rsid w:val="00347A96"/>
    <w:rsid w:val="00347CE9"/>
    <w:rsid w:val="00347F07"/>
    <w:rsid w:val="003501F3"/>
    <w:rsid w:val="00350528"/>
    <w:rsid w:val="0035077E"/>
    <w:rsid w:val="003508EA"/>
    <w:rsid w:val="00350A27"/>
    <w:rsid w:val="00350CE3"/>
    <w:rsid w:val="003511C0"/>
    <w:rsid w:val="0035153B"/>
    <w:rsid w:val="00351D79"/>
    <w:rsid w:val="00351E69"/>
    <w:rsid w:val="00352822"/>
    <w:rsid w:val="0035351E"/>
    <w:rsid w:val="003539AE"/>
    <w:rsid w:val="00353D0F"/>
    <w:rsid w:val="00353D7C"/>
    <w:rsid w:val="0035419A"/>
    <w:rsid w:val="00354ABC"/>
    <w:rsid w:val="003554FC"/>
    <w:rsid w:val="00355558"/>
    <w:rsid w:val="003557AC"/>
    <w:rsid w:val="003558FA"/>
    <w:rsid w:val="00355EAB"/>
    <w:rsid w:val="00356472"/>
    <w:rsid w:val="00356B32"/>
    <w:rsid w:val="0035702E"/>
    <w:rsid w:val="00357488"/>
    <w:rsid w:val="003576AB"/>
    <w:rsid w:val="003578AB"/>
    <w:rsid w:val="00357BA9"/>
    <w:rsid w:val="0036020F"/>
    <w:rsid w:val="00360544"/>
    <w:rsid w:val="003608E6"/>
    <w:rsid w:val="00360C4F"/>
    <w:rsid w:val="00360FDE"/>
    <w:rsid w:val="00361B3D"/>
    <w:rsid w:val="00361F21"/>
    <w:rsid w:val="00361F4D"/>
    <w:rsid w:val="003622D0"/>
    <w:rsid w:val="00362304"/>
    <w:rsid w:val="00362727"/>
    <w:rsid w:val="00362CC3"/>
    <w:rsid w:val="00363163"/>
    <w:rsid w:val="003637AA"/>
    <w:rsid w:val="00363BA0"/>
    <w:rsid w:val="003642CD"/>
    <w:rsid w:val="00364743"/>
    <w:rsid w:val="00364F97"/>
    <w:rsid w:val="00365492"/>
    <w:rsid w:val="003657FF"/>
    <w:rsid w:val="00365C75"/>
    <w:rsid w:val="00365DBF"/>
    <w:rsid w:val="00365F1F"/>
    <w:rsid w:val="0036640F"/>
    <w:rsid w:val="00366E4D"/>
    <w:rsid w:val="00366FC7"/>
    <w:rsid w:val="00367085"/>
    <w:rsid w:val="0036781E"/>
    <w:rsid w:val="003678BC"/>
    <w:rsid w:val="0037089C"/>
    <w:rsid w:val="00370C2B"/>
    <w:rsid w:val="00370E0F"/>
    <w:rsid w:val="003717AC"/>
    <w:rsid w:val="00371991"/>
    <w:rsid w:val="00372BC2"/>
    <w:rsid w:val="00372CB7"/>
    <w:rsid w:val="00372CCB"/>
    <w:rsid w:val="00373A22"/>
    <w:rsid w:val="0037447F"/>
    <w:rsid w:val="00374E27"/>
    <w:rsid w:val="00375136"/>
    <w:rsid w:val="0037577B"/>
    <w:rsid w:val="00375831"/>
    <w:rsid w:val="0037594B"/>
    <w:rsid w:val="003759D4"/>
    <w:rsid w:val="003762D3"/>
    <w:rsid w:val="00376C9E"/>
    <w:rsid w:val="00376E27"/>
    <w:rsid w:val="00377068"/>
    <w:rsid w:val="00377475"/>
    <w:rsid w:val="00377772"/>
    <w:rsid w:val="00377BB4"/>
    <w:rsid w:val="00377E2C"/>
    <w:rsid w:val="00380158"/>
    <w:rsid w:val="003801E1"/>
    <w:rsid w:val="0038024A"/>
    <w:rsid w:val="00380CEF"/>
    <w:rsid w:val="00380F58"/>
    <w:rsid w:val="00381753"/>
    <w:rsid w:val="0038183F"/>
    <w:rsid w:val="00382179"/>
    <w:rsid w:val="00382774"/>
    <w:rsid w:val="00383181"/>
    <w:rsid w:val="0038366F"/>
    <w:rsid w:val="003836B4"/>
    <w:rsid w:val="00383749"/>
    <w:rsid w:val="00383B6F"/>
    <w:rsid w:val="00383D63"/>
    <w:rsid w:val="00384ADB"/>
    <w:rsid w:val="00384D94"/>
    <w:rsid w:val="00385046"/>
    <w:rsid w:val="00385122"/>
    <w:rsid w:val="003851B6"/>
    <w:rsid w:val="003856FF"/>
    <w:rsid w:val="00385AE9"/>
    <w:rsid w:val="00385BBC"/>
    <w:rsid w:val="00385FF4"/>
    <w:rsid w:val="00386086"/>
    <w:rsid w:val="00386146"/>
    <w:rsid w:val="003866DA"/>
    <w:rsid w:val="00386898"/>
    <w:rsid w:val="0038691D"/>
    <w:rsid w:val="00386E6E"/>
    <w:rsid w:val="00386F61"/>
    <w:rsid w:val="00386F7A"/>
    <w:rsid w:val="00387003"/>
    <w:rsid w:val="0038785F"/>
    <w:rsid w:val="003879EB"/>
    <w:rsid w:val="00387A29"/>
    <w:rsid w:val="0039012F"/>
    <w:rsid w:val="00390766"/>
    <w:rsid w:val="003907D7"/>
    <w:rsid w:val="0039086D"/>
    <w:rsid w:val="00390A5F"/>
    <w:rsid w:val="0039106E"/>
    <w:rsid w:val="00391C1E"/>
    <w:rsid w:val="00392040"/>
    <w:rsid w:val="00392177"/>
    <w:rsid w:val="003921AF"/>
    <w:rsid w:val="0039249D"/>
    <w:rsid w:val="00393342"/>
    <w:rsid w:val="00393512"/>
    <w:rsid w:val="00393748"/>
    <w:rsid w:val="00393A97"/>
    <w:rsid w:val="00393ECC"/>
    <w:rsid w:val="003956B9"/>
    <w:rsid w:val="0039577E"/>
    <w:rsid w:val="003957FE"/>
    <w:rsid w:val="00395C29"/>
    <w:rsid w:val="00395E97"/>
    <w:rsid w:val="00395ECA"/>
    <w:rsid w:val="0039604D"/>
    <w:rsid w:val="003962AA"/>
    <w:rsid w:val="00396BD4"/>
    <w:rsid w:val="00396E9D"/>
    <w:rsid w:val="0039705F"/>
    <w:rsid w:val="003973F3"/>
    <w:rsid w:val="00397547"/>
    <w:rsid w:val="00397A57"/>
    <w:rsid w:val="003A003B"/>
    <w:rsid w:val="003A061A"/>
    <w:rsid w:val="003A08B1"/>
    <w:rsid w:val="003A0AB9"/>
    <w:rsid w:val="003A105C"/>
    <w:rsid w:val="003A1280"/>
    <w:rsid w:val="003A16A5"/>
    <w:rsid w:val="003A1921"/>
    <w:rsid w:val="003A1F4D"/>
    <w:rsid w:val="003A2117"/>
    <w:rsid w:val="003A223C"/>
    <w:rsid w:val="003A23F5"/>
    <w:rsid w:val="003A26B9"/>
    <w:rsid w:val="003A2BF1"/>
    <w:rsid w:val="003A3319"/>
    <w:rsid w:val="003A397E"/>
    <w:rsid w:val="003A3CE2"/>
    <w:rsid w:val="003A599B"/>
    <w:rsid w:val="003A5A28"/>
    <w:rsid w:val="003A62C9"/>
    <w:rsid w:val="003A66D2"/>
    <w:rsid w:val="003A68CE"/>
    <w:rsid w:val="003A6B96"/>
    <w:rsid w:val="003A6F37"/>
    <w:rsid w:val="003A6F8B"/>
    <w:rsid w:val="003A77DE"/>
    <w:rsid w:val="003A7B75"/>
    <w:rsid w:val="003B0052"/>
    <w:rsid w:val="003B037D"/>
    <w:rsid w:val="003B0581"/>
    <w:rsid w:val="003B05DF"/>
    <w:rsid w:val="003B0A66"/>
    <w:rsid w:val="003B0E38"/>
    <w:rsid w:val="003B1228"/>
    <w:rsid w:val="003B14BA"/>
    <w:rsid w:val="003B19FD"/>
    <w:rsid w:val="003B1A54"/>
    <w:rsid w:val="003B22A8"/>
    <w:rsid w:val="003B2344"/>
    <w:rsid w:val="003B28B6"/>
    <w:rsid w:val="003B2C04"/>
    <w:rsid w:val="003B2DE9"/>
    <w:rsid w:val="003B3712"/>
    <w:rsid w:val="003B3A82"/>
    <w:rsid w:val="003B3ACF"/>
    <w:rsid w:val="003B3D91"/>
    <w:rsid w:val="003B3FA4"/>
    <w:rsid w:val="003B455C"/>
    <w:rsid w:val="003B4DE8"/>
    <w:rsid w:val="003B55C6"/>
    <w:rsid w:val="003B5756"/>
    <w:rsid w:val="003B5D28"/>
    <w:rsid w:val="003B5E9C"/>
    <w:rsid w:val="003B62A4"/>
    <w:rsid w:val="003B643E"/>
    <w:rsid w:val="003B692E"/>
    <w:rsid w:val="003B6CDB"/>
    <w:rsid w:val="003B6D86"/>
    <w:rsid w:val="003B6EFB"/>
    <w:rsid w:val="003B72F6"/>
    <w:rsid w:val="003B7CAF"/>
    <w:rsid w:val="003C032A"/>
    <w:rsid w:val="003C0B63"/>
    <w:rsid w:val="003C11C6"/>
    <w:rsid w:val="003C158C"/>
    <w:rsid w:val="003C1977"/>
    <w:rsid w:val="003C1B78"/>
    <w:rsid w:val="003C1F9C"/>
    <w:rsid w:val="003C2033"/>
    <w:rsid w:val="003C2329"/>
    <w:rsid w:val="003C271F"/>
    <w:rsid w:val="003C2A50"/>
    <w:rsid w:val="003C308B"/>
    <w:rsid w:val="003C3895"/>
    <w:rsid w:val="003C3B43"/>
    <w:rsid w:val="003C42C0"/>
    <w:rsid w:val="003C436C"/>
    <w:rsid w:val="003C53F1"/>
    <w:rsid w:val="003C5AD3"/>
    <w:rsid w:val="003C5EFC"/>
    <w:rsid w:val="003C6F5C"/>
    <w:rsid w:val="003C7014"/>
    <w:rsid w:val="003C74CE"/>
    <w:rsid w:val="003C74F6"/>
    <w:rsid w:val="003C7BCD"/>
    <w:rsid w:val="003C7C65"/>
    <w:rsid w:val="003C7C7E"/>
    <w:rsid w:val="003D015E"/>
    <w:rsid w:val="003D0203"/>
    <w:rsid w:val="003D051F"/>
    <w:rsid w:val="003D12B9"/>
    <w:rsid w:val="003D18BE"/>
    <w:rsid w:val="003D1997"/>
    <w:rsid w:val="003D1A89"/>
    <w:rsid w:val="003D1B76"/>
    <w:rsid w:val="003D1F69"/>
    <w:rsid w:val="003D2292"/>
    <w:rsid w:val="003D248A"/>
    <w:rsid w:val="003D2E8A"/>
    <w:rsid w:val="003D2F4B"/>
    <w:rsid w:val="003D305D"/>
    <w:rsid w:val="003D3466"/>
    <w:rsid w:val="003D3E07"/>
    <w:rsid w:val="003D3EF5"/>
    <w:rsid w:val="003D414F"/>
    <w:rsid w:val="003D41B7"/>
    <w:rsid w:val="003D48F3"/>
    <w:rsid w:val="003D4FC4"/>
    <w:rsid w:val="003D50A5"/>
    <w:rsid w:val="003D56C3"/>
    <w:rsid w:val="003D57F1"/>
    <w:rsid w:val="003D5E36"/>
    <w:rsid w:val="003D64F1"/>
    <w:rsid w:val="003D691E"/>
    <w:rsid w:val="003D6D24"/>
    <w:rsid w:val="003D6DE6"/>
    <w:rsid w:val="003D7219"/>
    <w:rsid w:val="003E00CC"/>
    <w:rsid w:val="003E02FA"/>
    <w:rsid w:val="003E0779"/>
    <w:rsid w:val="003E0D88"/>
    <w:rsid w:val="003E1025"/>
    <w:rsid w:val="003E1250"/>
    <w:rsid w:val="003E185F"/>
    <w:rsid w:val="003E1A22"/>
    <w:rsid w:val="003E1EC9"/>
    <w:rsid w:val="003E22DC"/>
    <w:rsid w:val="003E2403"/>
    <w:rsid w:val="003E2786"/>
    <w:rsid w:val="003E2ED7"/>
    <w:rsid w:val="003E2FBF"/>
    <w:rsid w:val="003E37FD"/>
    <w:rsid w:val="003E3A68"/>
    <w:rsid w:val="003E436F"/>
    <w:rsid w:val="003E5265"/>
    <w:rsid w:val="003E56C0"/>
    <w:rsid w:val="003E5980"/>
    <w:rsid w:val="003E6701"/>
    <w:rsid w:val="003E67CF"/>
    <w:rsid w:val="003E6906"/>
    <w:rsid w:val="003E6D02"/>
    <w:rsid w:val="003E74AF"/>
    <w:rsid w:val="003E77E1"/>
    <w:rsid w:val="003E78EB"/>
    <w:rsid w:val="003E7A07"/>
    <w:rsid w:val="003E7A2D"/>
    <w:rsid w:val="003F0348"/>
    <w:rsid w:val="003F07FE"/>
    <w:rsid w:val="003F08BD"/>
    <w:rsid w:val="003F1CEB"/>
    <w:rsid w:val="003F23D6"/>
    <w:rsid w:val="003F24BA"/>
    <w:rsid w:val="003F28F6"/>
    <w:rsid w:val="003F3058"/>
    <w:rsid w:val="003F339E"/>
    <w:rsid w:val="003F33D0"/>
    <w:rsid w:val="003F33E1"/>
    <w:rsid w:val="003F3668"/>
    <w:rsid w:val="003F469C"/>
    <w:rsid w:val="003F4B53"/>
    <w:rsid w:val="003F4CB1"/>
    <w:rsid w:val="003F4CC4"/>
    <w:rsid w:val="003F4F5C"/>
    <w:rsid w:val="003F5344"/>
    <w:rsid w:val="003F5678"/>
    <w:rsid w:val="003F57DE"/>
    <w:rsid w:val="003F5A20"/>
    <w:rsid w:val="003F5A56"/>
    <w:rsid w:val="003F5BE5"/>
    <w:rsid w:val="003F5CB9"/>
    <w:rsid w:val="003F5F66"/>
    <w:rsid w:val="003F60D5"/>
    <w:rsid w:val="003F622D"/>
    <w:rsid w:val="003F62F3"/>
    <w:rsid w:val="003F6C52"/>
    <w:rsid w:val="003F7254"/>
    <w:rsid w:val="003F75C5"/>
    <w:rsid w:val="003F7CFB"/>
    <w:rsid w:val="003F7E3A"/>
    <w:rsid w:val="004006EA"/>
    <w:rsid w:val="00400849"/>
    <w:rsid w:val="0040093E"/>
    <w:rsid w:val="00401957"/>
    <w:rsid w:val="004022FA"/>
    <w:rsid w:val="00402A09"/>
    <w:rsid w:val="00402CE5"/>
    <w:rsid w:val="00403257"/>
    <w:rsid w:val="004034E8"/>
    <w:rsid w:val="00403AD4"/>
    <w:rsid w:val="00403B57"/>
    <w:rsid w:val="00403B63"/>
    <w:rsid w:val="00403EE0"/>
    <w:rsid w:val="00403FB5"/>
    <w:rsid w:val="0040426E"/>
    <w:rsid w:val="00404386"/>
    <w:rsid w:val="004054F4"/>
    <w:rsid w:val="00405586"/>
    <w:rsid w:val="00405680"/>
    <w:rsid w:val="00405687"/>
    <w:rsid w:val="0040574E"/>
    <w:rsid w:val="004057C1"/>
    <w:rsid w:val="0040583C"/>
    <w:rsid w:val="004058A2"/>
    <w:rsid w:val="00405D88"/>
    <w:rsid w:val="004060DE"/>
    <w:rsid w:val="00406188"/>
    <w:rsid w:val="004065F6"/>
    <w:rsid w:val="00406795"/>
    <w:rsid w:val="0040697C"/>
    <w:rsid w:val="00406C7F"/>
    <w:rsid w:val="00406F8F"/>
    <w:rsid w:val="004073C3"/>
    <w:rsid w:val="00410165"/>
    <w:rsid w:val="00410717"/>
    <w:rsid w:val="00410A87"/>
    <w:rsid w:val="00410E86"/>
    <w:rsid w:val="0041146A"/>
    <w:rsid w:val="004115CD"/>
    <w:rsid w:val="0041176C"/>
    <w:rsid w:val="00411EE6"/>
    <w:rsid w:val="004120F6"/>
    <w:rsid w:val="004122B0"/>
    <w:rsid w:val="004124FC"/>
    <w:rsid w:val="00412A1D"/>
    <w:rsid w:val="00412A5D"/>
    <w:rsid w:val="00412EB7"/>
    <w:rsid w:val="00413025"/>
    <w:rsid w:val="00413047"/>
    <w:rsid w:val="00413214"/>
    <w:rsid w:val="004132EB"/>
    <w:rsid w:val="0041373A"/>
    <w:rsid w:val="00413898"/>
    <w:rsid w:val="00413D97"/>
    <w:rsid w:val="004141C8"/>
    <w:rsid w:val="00414B91"/>
    <w:rsid w:val="00414E38"/>
    <w:rsid w:val="00414F7E"/>
    <w:rsid w:val="004150B3"/>
    <w:rsid w:val="00415A93"/>
    <w:rsid w:val="00415CA2"/>
    <w:rsid w:val="00416A78"/>
    <w:rsid w:val="00416F2B"/>
    <w:rsid w:val="00417087"/>
    <w:rsid w:val="00417111"/>
    <w:rsid w:val="0041773D"/>
    <w:rsid w:val="00417E11"/>
    <w:rsid w:val="004203AB"/>
    <w:rsid w:val="004203EA"/>
    <w:rsid w:val="004205E6"/>
    <w:rsid w:val="00420B3D"/>
    <w:rsid w:val="00420F11"/>
    <w:rsid w:val="00420FEB"/>
    <w:rsid w:val="00421444"/>
    <w:rsid w:val="00421471"/>
    <w:rsid w:val="00421FF2"/>
    <w:rsid w:val="00422079"/>
    <w:rsid w:val="0042218D"/>
    <w:rsid w:val="004221FE"/>
    <w:rsid w:val="004226CD"/>
    <w:rsid w:val="00422B26"/>
    <w:rsid w:val="0042305A"/>
    <w:rsid w:val="00423794"/>
    <w:rsid w:val="00423AD0"/>
    <w:rsid w:val="00423B09"/>
    <w:rsid w:val="00423B44"/>
    <w:rsid w:val="00423C3C"/>
    <w:rsid w:val="00423ED3"/>
    <w:rsid w:val="00423FB5"/>
    <w:rsid w:val="00425508"/>
    <w:rsid w:val="0042643A"/>
    <w:rsid w:val="00426923"/>
    <w:rsid w:val="00426DB2"/>
    <w:rsid w:val="0042711F"/>
    <w:rsid w:val="00427184"/>
    <w:rsid w:val="004272C3"/>
    <w:rsid w:val="0042774B"/>
    <w:rsid w:val="004307C9"/>
    <w:rsid w:val="00430ACE"/>
    <w:rsid w:val="00431103"/>
    <w:rsid w:val="00431A5B"/>
    <w:rsid w:val="00431CF5"/>
    <w:rsid w:val="00431EE6"/>
    <w:rsid w:val="0043265B"/>
    <w:rsid w:val="00432B45"/>
    <w:rsid w:val="00433BD1"/>
    <w:rsid w:val="00434B88"/>
    <w:rsid w:val="00434C2A"/>
    <w:rsid w:val="0043559E"/>
    <w:rsid w:val="004358C7"/>
    <w:rsid w:val="00435B71"/>
    <w:rsid w:val="004360DF"/>
    <w:rsid w:val="004365FF"/>
    <w:rsid w:val="00436B0B"/>
    <w:rsid w:val="00436D43"/>
    <w:rsid w:val="00437556"/>
    <w:rsid w:val="00437DBB"/>
    <w:rsid w:val="00437E60"/>
    <w:rsid w:val="0044003C"/>
    <w:rsid w:val="004401F4"/>
    <w:rsid w:val="00440645"/>
    <w:rsid w:val="00440702"/>
    <w:rsid w:val="004407EA"/>
    <w:rsid w:val="004407F3"/>
    <w:rsid w:val="00440BCE"/>
    <w:rsid w:val="00440F16"/>
    <w:rsid w:val="00440FCE"/>
    <w:rsid w:val="004414D2"/>
    <w:rsid w:val="00441B60"/>
    <w:rsid w:val="00442199"/>
    <w:rsid w:val="00442434"/>
    <w:rsid w:val="004426BC"/>
    <w:rsid w:val="00442A43"/>
    <w:rsid w:val="00443150"/>
    <w:rsid w:val="004433DD"/>
    <w:rsid w:val="00443425"/>
    <w:rsid w:val="00444248"/>
    <w:rsid w:val="00444775"/>
    <w:rsid w:val="00445C17"/>
    <w:rsid w:val="0044646D"/>
    <w:rsid w:val="0044651E"/>
    <w:rsid w:val="00446638"/>
    <w:rsid w:val="0044663C"/>
    <w:rsid w:val="004467D9"/>
    <w:rsid w:val="00446823"/>
    <w:rsid w:val="00447557"/>
    <w:rsid w:val="00447C1C"/>
    <w:rsid w:val="004507E3"/>
    <w:rsid w:val="00450A9A"/>
    <w:rsid w:val="00450FEC"/>
    <w:rsid w:val="0045123A"/>
    <w:rsid w:val="004514FA"/>
    <w:rsid w:val="00451866"/>
    <w:rsid w:val="00452001"/>
    <w:rsid w:val="004523B4"/>
    <w:rsid w:val="0045252F"/>
    <w:rsid w:val="0045270F"/>
    <w:rsid w:val="00452A4A"/>
    <w:rsid w:val="00452ADB"/>
    <w:rsid w:val="004531A5"/>
    <w:rsid w:val="0045328A"/>
    <w:rsid w:val="00453511"/>
    <w:rsid w:val="0045389F"/>
    <w:rsid w:val="00453BA6"/>
    <w:rsid w:val="00453DC5"/>
    <w:rsid w:val="0045477A"/>
    <w:rsid w:val="00454EED"/>
    <w:rsid w:val="004555E7"/>
    <w:rsid w:val="004556B3"/>
    <w:rsid w:val="00455869"/>
    <w:rsid w:val="00455D6F"/>
    <w:rsid w:val="0045613C"/>
    <w:rsid w:val="0045653A"/>
    <w:rsid w:val="00456689"/>
    <w:rsid w:val="004566E2"/>
    <w:rsid w:val="00456998"/>
    <w:rsid w:val="00456A87"/>
    <w:rsid w:val="00457250"/>
    <w:rsid w:val="00457E42"/>
    <w:rsid w:val="00460252"/>
    <w:rsid w:val="00460D92"/>
    <w:rsid w:val="00460E99"/>
    <w:rsid w:val="00461338"/>
    <w:rsid w:val="00461438"/>
    <w:rsid w:val="0046152D"/>
    <w:rsid w:val="0046195E"/>
    <w:rsid w:val="00461D50"/>
    <w:rsid w:val="004628AC"/>
    <w:rsid w:val="00462C1D"/>
    <w:rsid w:val="00462ECA"/>
    <w:rsid w:val="00463309"/>
    <w:rsid w:val="004634F5"/>
    <w:rsid w:val="0046362A"/>
    <w:rsid w:val="0046374D"/>
    <w:rsid w:val="00463D49"/>
    <w:rsid w:val="00463E98"/>
    <w:rsid w:val="00463EFF"/>
    <w:rsid w:val="0046418C"/>
    <w:rsid w:val="004642AE"/>
    <w:rsid w:val="00464CC0"/>
    <w:rsid w:val="004650D5"/>
    <w:rsid w:val="004656A1"/>
    <w:rsid w:val="00465CF3"/>
    <w:rsid w:val="00465E98"/>
    <w:rsid w:val="00466237"/>
    <w:rsid w:val="00466311"/>
    <w:rsid w:val="004663B9"/>
    <w:rsid w:val="00466447"/>
    <w:rsid w:val="00466C76"/>
    <w:rsid w:val="00467702"/>
    <w:rsid w:val="004677DE"/>
    <w:rsid w:val="00467E80"/>
    <w:rsid w:val="00470099"/>
    <w:rsid w:val="004700AC"/>
    <w:rsid w:val="00470F67"/>
    <w:rsid w:val="00471313"/>
    <w:rsid w:val="00471871"/>
    <w:rsid w:val="00471882"/>
    <w:rsid w:val="004718D5"/>
    <w:rsid w:val="0047208F"/>
    <w:rsid w:val="004726AC"/>
    <w:rsid w:val="004726E1"/>
    <w:rsid w:val="00472E1F"/>
    <w:rsid w:val="00473169"/>
    <w:rsid w:val="004736CD"/>
    <w:rsid w:val="00473B3F"/>
    <w:rsid w:val="00473BDA"/>
    <w:rsid w:val="00473C12"/>
    <w:rsid w:val="00473C79"/>
    <w:rsid w:val="00473DDC"/>
    <w:rsid w:val="0047408F"/>
    <w:rsid w:val="00474158"/>
    <w:rsid w:val="004741E3"/>
    <w:rsid w:val="0047433A"/>
    <w:rsid w:val="00474B69"/>
    <w:rsid w:val="00474BEE"/>
    <w:rsid w:val="00474D68"/>
    <w:rsid w:val="00475044"/>
    <w:rsid w:val="00475789"/>
    <w:rsid w:val="0047580E"/>
    <w:rsid w:val="00475CB5"/>
    <w:rsid w:val="00476116"/>
    <w:rsid w:val="0047637D"/>
    <w:rsid w:val="00476677"/>
    <w:rsid w:val="0047678C"/>
    <w:rsid w:val="00476D3E"/>
    <w:rsid w:val="0047747F"/>
    <w:rsid w:val="004776FE"/>
    <w:rsid w:val="004801D7"/>
    <w:rsid w:val="00480E00"/>
    <w:rsid w:val="00480E43"/>
    <w:rsid w:val="004812A5"/>
    <w:rsid w:val="004817B5"/>
    <w:rsid w:val="00481BFD"/>
    <w:rsid w:val="00481C4F"/>
    <w:rsid w:val="00481E60"/>
    <w:rsid w:val="0048269D"/>
    <w:rsid w:val="00482B23"/>
    <w:rsid w:val="00483963"/>
    <w:rsid w:val="00483CB4"/>
    <w:rsid w:val="00483DD3"/>
    <w:rsid w:val="004841AD"/>
    <w:rsid w:val="004846C8"/>
    <w:rsid w:val="0048472F"/>
    <w:rsid w:val="00484771"/>
    <w:rsid w:val="00485B07"/>
    <w:rsid w:val="004860CB"/>
    <w:rsid w:val="004873B2"/>
    <w:rsid w:val="00487466"/>
    <w:rsid w:val="00487BA3"/>
    <w:rsid w:val="00487CBF"/>
    <w:rsid w:val="00487ED2"/>
    <w:rsid w:val="0049010F"/>
    <w:rsid w:val="00490ACC"/>
    <w:rsid w:val="00490E7E"/>
    <w:rsid w:val="00490ED3"/>
    <w:rsid w:val="00491634"/>
    <w:rsid w:val="00492963"/>
    <w:rsid w:val="0049309A"/>
    <w:rsid w:val="004930D0"/>
    <w:rsid w:val="004932F9"/>
    <w:rsid w:val="00493346"/>
    <w:rsid w:val="0049340C"/>
    <w:rsid w:val="00493896"/>
    <w:rsid w:val="00493B45"/>
    <w:rsid w:val="00493E85"/>
    <w:rsid w:val="00494565"/>
    <w:rsid w:val="004946C8"/>
    <w:rsid w:val="00494879"/>
    <w:rsid w:val="0049513F"/>
    <w:rsid w:val="00495149"/>
    <w:rsid w:val="00495459"/>
    <w:rsid w:val="004968ED"/>
    <w:rsid w:val="00496B59"/>
    <w:rsid w:val="0049729F"/>
    <w:rsid w:val="00497667"/>
    <w:rsid w:val="00497801"/>
    <w:rsid w:val="00497CA1"/>
    <w:rsid w:val="004A073E"/>
    <w:rsid w:val="004A0BC9"/>
    <w:rsid w:val="004A0F3C"/>
    <w:rsid w:val="004A1320"/>
    <w:rsid w:val="004A2D39"/>
    <w:rsid w:val="004A36BA"/>
    <w:rsid w:val="004A37BB"/>
    <w:rsid w:val="004A3862"/>
    <w:rsid w:val="004A3DA4"/>
    <w:rsid w:val="004A42F4"/>
    <w:rsid w:val="004A4A17"/>
    <w:rsid w:val="004A5FDD"/>
    <w:rsid w:val="004A6615"/>
    <w:rsid w:val="004A6905"/>
    <w:rsid w:val="004A69BD"/>
    <w:rsid w:val="004A6D37"/>
    <w:rsid w:val="004A72C5"/>
    <w:rsid w:val="004A7744"/>
    <w:rsid w:val="004A784C"/>
    <w:rsid w:val="004B0173"/>
    <w:rsid w:val="004B0251"/>
    <w:rsid w:val="004B058C"/>
    <w:rsid w:val="004B0E43"/>
    <w:rsid w:val="004B1627"/>
    <w:rsid w:val="004B177C"/>
    <w:rsid w:val="004B1787"/>
    <w:rsid w:val="004B179B"/>
    <w:rsid w:val="004B1AF1"/>
    <w:rsid w:val="004B1B89"/>
    <w:rsid w:val="004B1F3A"/>
    <w:rsid w:val="004B2059"/>
    <w:rsid w:val="004B24D4"/>
    <w:rsid w:val="004B2DAC"/>
    <w:rsid w:val="004B3169"/>
    <w:rsid w:val="004B322B"/>
    <w:rsid w:val="004B3403"/>
    <w:rsid w:val="004B3ECD"/>
    <w:rsid w:val="004B40C5"/>
    <w:rsid w:val="004B48E0"/>
    <w:rsid w:val="004B4A1F"/>
    <w:rsid w:val="004B4C62"/>
    <w:rsid w:val="004B4D20"/>
    <w:rsid w:val="004B5F9A"/>
    <w:rsid w:val="004B60C7"/>
    <w:rsid w:val="004B6552"/>
    <w:rsid w:val="004B666C"/>
    <w:rsid w:val="004B6C07"/>
    <w:rsid w:val="004B7390"/>
    <w:rsid w:val="004B7556"/>
    <w:rsid w:val="004C0863"/>
    <w:rsid w:val="004C0A21"/>
    <w:rsid w:val="004C0B0E"/>
    <w:rsid w:val="004C13D0"/>
    <w:rsid w:val="004C164C"/>
    <w:rsid w:val="004C184B"/>
    <w:rsid w:val="004C1FA1"/>
    <w:rsid w:val="004C234D"/>
    <w:rsid w:val="004C254A"/>
    <w:rsid w:val="004C27F4"/>
    <w:rsid w:val="004C318C"/>
    <w:rsid w:val="004C359D"/>
    <w:rsid w:val="004C4916"/>
    <w:rsid w:val="004C492B"/>
    <w:rsid w:val="004C4CFF"/>
    <w:rsid w:val="004C4F96"/>
    <w:rsid w:val="004C5248"/>
    <w:rsid w:val="004C53CF"/>
    <w:rsid w:val="004C56BF"/>
    <w:rsid w:val="004C573B"/>
    <w:rsid w:val="004C5895"/>
    <w:rsid w:val="004C58BF"/>
    <w:rsid w:val="004C5E52"/>
    <w:rsid w:val="004C62D9"/>
    <w:rsid w:val="004C63D0"/>
    <w:rsid w:val="004C6AA5"/>
    <w:rsid w:val="004C6DC5"/>
    <w:rsid w:val="004C6DDB"/>
    <w:rsid w:val="004C6EFF"/>
    <w:rsid w:val="004C76A4"/>
    <w:rsid w:val="004D0330"/>
    <w:rsid w:val="004D04EA"/>
    <w:rsid w:val="004D0922"/>
    <w:rsid w:val="004D0B36"/>
    <w:rsid w:val="004D106C"/>
    <w:rsid w:val="004D143D"/>
    <w:rsid w:val="004D1926"/>
    <w:rsid w:val="004D203A"/>
    <w:rsid w:val="004D2144"/>
    <w:rsid w:val="004D22B1"/>
    <w:rsid w:val="004D2363"/>
    <w:rsid w:val="004D242D"/>
    <w:rsid w:val="004D25F2"/>
    <w:rsid w:val="004D27AA"/>
    <w:rsid w:val="004D2FF9"/>
    <w:rsid w:val="004D382A"/>
    <w:rsid w:val="004D3C1E"/>
    <w:rsid w:val="004D474F"/>
    <w:rsid w:val="004D4B93"/>
    <w:rsid w:val="004D4BB6"/>
    <w:rsid w:val="004D53DE"/>
    <w:rsid w:val="004D551D"/>
    <w:rsid w:val="004D5E95"/>
    <w:rsid w:val="004D5EB3"/>
    <w:rsid w:val="004D6B73"/>
    <w:rsid w:val="004D71C2"/>
    <w:rsid w:val="004D7B07"/>
    <w:rsid w:val="004D7DA7"/>
    <w:rsid w:val="004E0552"/>
    <w:rsid w:val="004E0662"/>
    <w:rsid w:val="004E072A"/>
    <w:rsid w:val="004E0799"/>
    <w:rsid w:val="004E08AC"/>
    <w:rsid w:val="004E09D7"/>
    <w:rsid w:val="004E1334"/>
    <w:rsid w:val="004E179A"/>
    <w:rsid w:val="004E1C74"/>
    <w:rsid w:val="004E229E"/>
    <w:rsid w:val="004E27E7"/>
    <w:rsid w:val="004E27EA"/>
    <w:rsid w:val="004E3160"/>
    <w:rsid w:val="004E387D"/>
    <w:rsid w:val="004E3B3A"/>
    <w:rsid w:val="004E40D3"/>
    <w:rsid w:val="004E4288"/>
    <w:rsid w:val="004E4420"/>
    <w:rsid w:val="004E4659"/>
    <w:rsid w:val="004E471D"/>
    <w:rsid w:val="004E4A17"/>
    <w:rsid w:val="004E4B2F"/>
    <w:rsid w:val="004E53CC"/>
    <w:rsid w:val="004E5614"/>
    <w:rsid w:val="004E5C74"/>
    <w:rsid w:val="004E5D2C"/>
    <w:rsid w:val="004E5E96"/>
    <w:rsid w:val="004E60D2"/>
    <w:rsid w:val="004E62E1"/>
    <w:rsid w:val="004E6328"/>
    <w:rsid w:val="004E6582"/>
    <w:rsid w:val="004E6973"/>
    <w:rsid w:val="004E79A5"/>
    <w:rsid w:val="004E7F1A"/>
    <w:rsid w:val="004F0252"/>
    <w:rsid w:val="004F052A"/>
    <w:rsid w:val="004F0712"/>
    <w:rsid w:val="004F08D1"/>
    <w:rsid w:val="004F132F"/>
    <w:rsid w:val="004F15A3"/>
    <w:rsid w:val="004F15D2"/>
    <w:rsid w:val="004F1A6A"/>
    <w:rsid w:val="004F1D9D"/>
    <w:rsid w:val="004F1DC5"/>
    <w:rsid w:val="004F1FE0"/>
    <w:rsid w:val="004F22CA"/>
    <w:rsid w:val="004F244D"/>
    <w:rsid w:val="004F2A68"/>
    <w:rsid w:val="004F2B7D"/>
    <w:rsid w:val="004F2E21"/>
    <w:rsid w:val="004F2E65"/>
    <w:rsid w:val="004F3BFE"/>
    <w:rsid w:val="004F409D"/>
    <w:rsid w:val="004F4307"/>
    <w:rsid w:val="004F45BB"/>
    <w:rsid w:val="004F4A2D"/>
    <w:rsid w:val="004F4A32"/>
    <w:rsid w:val="004F4CF5"/>
    <w:rsid w:val="004F5047"/>
    <w:rsid w:val="004F550D"/>
    <w:rsid w:val="004F587F"/>
    <w:rsid w:val="004F5C44"/>
    <w:rsid w:val="004F5F32"/>
    <w:rsid w:val="004F61A7"/>
    <w:rsid w:val="004F66D9"/>
    <w:rsid w:val="004F70B9"/>
    <w:rsid w:val="004F7187"/>
    <w:rsid w:val="004F748A"/>
    <w:rsid w:val="004F751F"/>
    <w:rsid w:val="004F761E"/>
    <w:rsid w:val="004F7D99"/>
    <w:rsid w:val="004F7FAA"/>
    <w:rsid w:val="005005C0"/>
    <w:rsid w:val="00500A29"/>
    <w:rsid w:val="00500A80"/>
    <w:rsid w:val="00500A9D"/>
    <w:rsid w:val="00500C1D"/>
    <w:rsid w:val="00500F59"/>
    <w:rsid w:val="00501808"/>
    <w:rsid w:val="00501B64"/>
    <w:rsid w:val="00501D90"/>
    <w:rsid w:val="00502F79"/>
    <w:rsid w:val="00503820"/>
    <w:rsid w:val="00503FAC"/>
    <w:rsid w:val="005041D3"/>
    <w:rsid w:val="00504319"/>
    <w:rsid w:val="00504600"/>
    <w:rsid w:val="00504B45"/>
    <w:rsid w:val="00505478"/>
    <w:rsid w:val="00505690"/>
    <w:rsid w:val="0050587D"/>
    <w:rsid w:val="00505A24"/>
    <w:rsid w:val="00505C6D"/>
    <w:rsid w:val="00505FF2"/>
    <w:rsid w:val="0050606D"/>
    <w:rsid w:val="00506237"/>
    <w:rsid w:val="005069CD"/>
    <w:rsid w:val="00506A93"/>
    <w:rsid w:val="0050734D"/>
    <w:rsid w:val="00507694"/>
    <w:rsid w:val="005076F5"/>
    <w:rsid w:val="00507A33"/>
    <w:rsid w:val="00507A3F"/>
    <w:rsid w:val="00507A48"/>
    <w:rsid w:val="00507C93"/>
    <w:rsid w:val="005101C3"/>
    <w:rsid w:val="0051041E"/>
    <w:rsid w:val="00510700"/>
    <w:rsid w:val="00510A67"/>
    <w:rsid w:val="00510C33"/>
    <w:rsid w:val="00511015"/>
    <w:rsid w:val="005111D9"/>
    <w:rsid w:val="005112E3"/>
    <w:rsid w:val="00511724"/>
    <w:rsid w:val="005119E6"/>
    <w:rsid w:val="00511DAF"/>
    <w:rsid w:val="00511FCF"/>
    <w:rsid w:val="00512207"/>
    <w:rsid w:val="00512294"/>
    <w:rsid w:val="00512319"/>
    <w:rsid w:val="00512590"/>
    <w:rsid w:val="00512732"/>
    <w:rsid w:val="00512747"/>
    <w:rsid w:val="005127FA"/>
    <w:rsid w:val="00512C4C"/>
    <w:rsid w:val="00513615"/>
    <w:rsid w:val="0051361C"/>
    <w:rsid w:val="00513796"/>
    <w:rsid w:val="00513C16"/>
    <w:rsid w:val="00514901"/>
    <w:rsid w:val="00514C67"/>
    <w:rsid w:val="0051505F"/>
    <w:rsid w:val="00515212"/>
    <w:rsid w:val="00515BEC"/>
    <w:rsid w:val="00516331"/>
    <w:rsid w:val="0051650A"/>
    <w:rsid w:val="00516614"/>
    <w:rsid w:val="005169CB"/>
    <w:rsid w:val="00516A02"/>
    <w:rsid w:val="00516EBC"/>
    <w:rsid w:val="005170DB"/>
    <w:rsid w:val="005170F7"/>
    <w:rsid w:val="0051765A"/>
    <w:rsid w:val="005202BF"/>
    <w:rsid w:val="005208FC"/>
    <w:rsid w:val="00520A35"/>
    <w:rsid w:val="00520E57"/>
    <w:rsid w:val="00521160"/>
    <w:rsid w:val="00521651"/>
    <w:rsid w:val="00521812"/>
    <w:rsid w:val="00522AE8"/>
    <w:rsid w:val="00522EA4"/>
    <w:rsid w:val="005231CE"/>
    <w:rsid w:val="0052352A"/>
    <w:rsid w:val="00523608"/>
    <w:rsid w:val="005239D7"/>
    <w:rsid w:val="00523F59"/>
    <w:rsid w:val="00524069"/>
    <w:rsid w:val="00524163"/>
    <w:rsid w:val="00524608"/>
    <w:rsid w:val="00524A9F"/>
    <w:rsid w:val="00524E5E"/>
    <w:rsid w:val="00524F5C"/>
    <w:rsid w:val="00525329"/>
    <w:rsid w:val="005256E7"/>
    <w:rsid w:val="005258E8"/>
    <w:rsid w:val="00525E3B"/>
    <w:rsid w:val="00526098"/>
    <w:rsid w:val="005262C3"/>
    <w:rsid w:val="0052670D"/>
    <w:rsid w:val="005267C6"/>
    <w:rsid w:val="00526BB7"/>
    <w:rsid w:val="00527404"/>
    <w:rsid w:val="00527BEA"/>
    <w:rsid w:val="00527EA5"/>
    <w:rsid w:val="00530462"/>
    <w:rsid w:val="0053060B"/>
    <w:rsid w:val="00530850"/>
    <w:rsid w:val="00530EF2"/>
    <w:rsid w:val="005313D8"/>
    <w:rsid w:val="0053185F"/>
    <w:rsid w:val="00532169"/>
    <w:rsid w:val="00532505"/>
    <w:rsid w:val="005327CB"/>
    <w:rsid w:val="00532B2A"/>
    <w:rsid w:val="00533E3B"/>
    <w:rsid w:val="00533F90"/>
    <w:rsid w:val="00534D8C"/>
    <w:rsid w:val="00534DA2"/>
    <w:rsid w:val="00534E4A"/>
    <w:rsid w:val="00534EA8"/>
    <w:rsid w:val="00535112"/>
    <w:rsid w:val="005359B8"/>
    <w:rsid w:val="00535B07"/>
    <w:rsid w:val="00535C64"/>
    <w:rsid w:val="00536216"/>
    <w:rsid w:val="005363CE"/>
    <w:rsid w:val="005367E1"/>
    <w:rsid w:val="00536ADA"/>
    <w:rsid w:val="00536BF3"/>
    <w:rsid w:val="00536C1D"/>
    <w:rsid w:val="0053703F"/>
    <w:rsid w:val="0053754B"/>
    <w:rsid w:val="00540980"/>
    <w:rsid w:val="00540B61"/>
    <w:rsid w:val="005414FB"/>
    <w:rsid w:val="00541ADA"/>
    <w:rsid w:val="00541AFD"/>
    <w:rsid w:val="005424C0"/>
    <w:rsid w:val="005440F3"/>
    <w:rsid w:val="005442A9"/>
    <w:rsid w:val="0054451D"/>
    <w:rsid w:val="00544E4B"/>
    <w:rsid w:val="00545787"/>
    <w:rsid w:val="00545EEE"/>
    <w:rsid w:val="00546437"/>
    <w:rsid w:val="005468B6"/>
    <w:rsid w:val="00546F43"/>
    <w:rsid w:val="005471BC"/>
    <w:rsid w:val="005475C2"/>
    <w:rsid w:val="0054763F"/>
    <w:rsid w:val="005478DD"/>
    <w:rsid w:val="00551095"/>
    <w:rsid w:val="005515C8"/>
    <w:rsid w:val="00551770"/>
    <w:rsid w:val="00552101"/>
    <w:rsid w:val="005523E6"/>
    <w:rsid w:val="0055241B"/>
    <w:rsid w:val="00552650"/>
    <w:rsid w:val="0055295C"/>
    <w:rsid w:val="005535BE"/>
    <w:rsid w:val="005535C1"/>
    <w:rsid w:val="00553E0D"/>
    <w:rsid w:val="00554188"/>
    <w:rsid w:val="00554535"/>
    <w:rsid w:val="005545CE"/>
    <w:rsid w:val="00554870"/>
    <w:rsid w:val="00554D91"/>
    <w:rsid w:val="005555E4"/>
    <w:rsid w:val="00555657"/>
    <w:rsid w:val="0055598D"/>
    <w:rsid w:val="00555E8C"/>
    <w:rsid w:val="0055617A"/>
    <w:rsid w:val="005561DD"/>
    <w:rsid w:val="0055620A"/>
    <w:rsid w:val="00556256"/>
    <w:rsid w:val="00556EF7"/>
    <w:rsid w:val="005570AD"/>
    <w:rsid w:val="005570D2"/>
    <w:rsid w:val="00557C1B"/>
    <w:rsid w:val="00557DB6"/>
    <w:rsid w:val="00560008"/>
    <w:rsid w:val="00560212"/>
    <w:rsid w:val="0056044D"/>
    <w:rsid w:val="005604C2"/>
    <w:rsid w:val="00560985"/>
    <w:rsid w:val="00560A2D"/>
    <w:rsid w:val="00560CD3"/>
    <w:rsid w:val="00561114"/>
    <w:rsid w:val="005618F5"/>
    <w:rsid w:val="0056198F"/>
    <w:rsid w:val="00561F60"/>
    <w:rsid w:val="00562E6A"/>
    <w:rsid w:val="005630D3"/>
    <w:rsid w:val="005637A0"/>
    <w:rsid w:val="00563B0A"/>
    <w:rsid w:val="0056432A"/>
    <w:rsid w:val="00564789"/>
    <w:rsid w:val="005647CF"/>
    <w:rsid w:val="00564AFE"/>
    <w:rsid w:val="00564DF6"/>
    <w:rsid w:val="005650DC"/>
    <w:rsid w:val="005651E0"/>
    <w:rsid w:val="005654AC"/>
    <w:rsid w:val="00565E4A"/>
    <w:rsid w:val="0056625F"/>
    <w:rsid w:val="005672AE"/>
    <w:rsid w:val="005672B7"/>
    <w:rsid w:val="005672F0"/>
    <w:rsid w:val="0056743A"/>
    <w:rsid w:val="005676BF"/>
    <w:rsid w:val="00567716"/>
    <w:rsid w:val="0057020A"/>
    <w:rsid w:val="00570321"/>
    <w:rsid w:val="00570354"/>
    <w:rsid w:val="0057088B"/>
    <w:rsid w:val="005709D5"/>
    <w:rsid w:val="00570E48"/>
    <w:rsid w:val="005710EF"/>
    <w:rsid w:val="005711DE"/>
    <w:rsid w:val="00571281"/>
    <w:rsid w:val="0057128C"/>
    <w:rsid w:val="005718BE"/>
    <w:rsid w:val="00571966"/>
    <w:rsid w:val="00571BD3"/>
    <w:rsid w:val="0057204D"/>
    <w:rsid w:val="0057326B"/>
    <w:rsid w:val="005736DE"/>
    <w:rsid w:val="005739A0"/>
    <w:rsid w:val="00573B57"/>
    <w:rsid w:val="00573CC5"/>
    <w:rsid w:val="00573FC0"/>
    <w:rsid w:val="005740D2"/>
    <w:rsid w:val="005740F6"/>
    <w:rsid w:val="00574AEC"/>
    <w:rsid w:val="00574E3F"/>
    <w:rsid w:val="00575659"/>
    <w:rsid w:val="005758AD"/>
    <w:rsid w:val="00576044"/>
    <w:rsid w:val="00576167"/>
    <w:rsid w:val="00576225"/>
    <w:rsid w:val="0057678B"/>
    <w:rsid w:val="005771CD"/>
    <w:rsid w:val="00577BE1"/>
    <w:rsid w:val="00577DF9"/>
    <w:rsid w:val="00580246"/>
    <w:rsid w:val="00580399"/>
    <w:rsid w:val="00580425"/>
    <w:rsid w:val="00581D87"/>
    <w:rsid w:val="00581E34"/>
    <w:rsid w:val="00582064"/>
    <w:rsid w:val="00582141"/>
    <w:rsid w:val="00582198"/>
    <w:rsid w:val="005822E6"/>
    <w:rsid w:val="0058273D"/>
    <w:rsid w:val="00582950"/>
    <w:rsid w:val="00582CEE"/>
    <w:rsid w:val="00582D27"/>
    <w:rsid w:val="005832F6"/>
    <w:rsid w:val="0058335C"/>
    <w:rsid w:val="00583E7F"/>
    <w:rsid w:val="00584000"/>
    <w:rsid w:val="0058413B"/>
    <w:rsid w:val="005842B9"/>
    <w:rsid w:val="00584635"/>
    <w:rsid w:val="0058464A"/>
    <w:rsid w:val="005848A1"/>
    <w:rsid w:val="00584BFF"/>
    <w:rsid w:val="00584D5A"/>
    <w:rsid w:val="00585328"/>
    <w:rsid w:val="0058555A"/>
    <w:rsid w:val="00585667"/>
    <w:rsid w:val="00585F44"/>
    <w:rsid w:val="0058662A"/>
    <w:rsid w:val="0058672D"/>
    <w:rsid w:val="005868B5"/>
    <w:rsid w:val="00586BFE"/>
    <w:rsid w:val="005875E2"/>
    <w:rsid w:val="00587820"/>
    <w:rsid w:val="00587F50"/>
    <w:rsid w:val="00587F8C"/>
    <w:rsid w:val="00590594"/>
    <w:rsid w:val="0059067C"/>
    <w:rsid w:val="00590BCC"/>
    <w:rsid w:val="00590CA4"/>
    <w:rsid w:val="005916CC"/>
    <w:rsid w:val="0059176A"/>
    <w:rsid w:val="00591772"/>
    <w:rsid w:val="005917C2"/>
    <w:rsid w:val="005918F0"/>
    <w:rsid w:val="005919C2"/>
    <w:rsid w:val="00591FD5"/>
    <w:rsid w:val="0059240D"/>
    <w:rsid w:val="005926D1"/>
    <w:rsid w:val="00592CE0"/>
    <w:rsid w:val="00593209"/>
    <w:rsid w:val="00593A20"/>
    <w:rsid w:val="00593BF7"/>
    <w:rsid w:val="00594783"/>
    <w:rsid w:val="005948EC"/>
    <w:rsid w:val="00594DF3"/>
    <w:rsid w:val="00595224"/>
    <w:rsid w:val="00595290"/>
    <w:rsid w:val="00595EDB"/>
    <w:rsid w:val="005960FE"/>
    <w:rsid w:val="005977C4"/>
    <w:rsid w:val="00597C6C"/>
    <w:rsid w:val="005A0625"/>
    <w:rsid w:val="005A0FED"/>
    <w:rsid w:val="005A143D"/>
    <w:rsid w:val="005A16F7"/>
    <w:rsid w:val="005A176C"/>
    <w:rsid w:val="005A188F"/>
    <w:rsid w:val="005A1A7B"/>
    <w:rsid w:val="005A1C44"/>
    <w:rsid w:val="005A2015"/>
    <w:rsid w:val="005A2163"/>
    <w:rsid w:val="005A2DF7"/>
    <w:rsid w:val="005A3192"/>
    <w:rsid w:val="005A3550"/>
    <w:rsid w:val="005A392C"/>
    <w:rsid w:val="005A3B8B"/>
    <w:rsid w:val="005A4751"/>
    <w:rsid w:val="005A4A6F"/>
    <w:rsid w:val="005A5159"/>
    <w:rsid w:val="005A5A5E"/>
    <w:rsid w:val="005A61A3"/>
    <w:rsid w:val="005A6665"/>
    <w:rsid w:val="005A675C"/>
    <w:rsid w:val="005A69BA"/>
    <w:rsid w:val="005A6C87"/>
    <w:rsid w:val="005A6D08"/>
    <w:rsid w:val="005A710A"/>
    <w:rsid w:val="005A71D9"/>
    <w:rsid w:val="005A734F"/>
    <w:rsid w:val="005A74C8"/>
    <w:rsid w:val="005A74FA"/>
    <w:rsid w:val="005A7567"/>
    <w:rsid w:val="005A7BD4"/>
    <w:rsid w:val="005A7BEE"/>
    <w:rsid w:val="005A7CDB"/>
    <w:rsid w:val="005B0E5D"/>
    <w:rsid w:val="005B1B60"/>
    <w:rsid w:val="005B2092"/>
    <w:rsid w:val="005B24AA"/>
    <w:rsid w:val="005B2762"/>
    <w:rsid w:val="005B291F"/>
    <w:rsid w:val="005B29C0"/>
    <w:rsid w:val="005B3367"/>
    <w:rsid w:val="005B3B89"/>
    <w:rsid w:val="005B3CFC"/>
    <w:rsid w:val="005B4512"/>
    <w:rsid w:val="005B4C9A"/>
    <w:rsid w:val="005B4E13"/>
    <w:rsid w:val="005B548E"/>
    <w:rsid w:val="005B5603"/>
    <w:rsid w:val="005B5BB9"/>
    <w:rsid w:val="005B5D37"/>
    <w:rsid w:val="005B601D"/>
    <w:rsid w:val="005B6B42"/>
    <w:rsid w:val="005B6B9B"/>
    <w:rsid w:val="005B719C"/>
    <w:rsid w:val="005B76AC"/>
    <w:rsid w:val="005B7CDD"/>
    <w:rsid w:val="005B7F28"/>
    <w:rsid w:val="005C06C6"/>
    <w:rsid w:val="005C0720"/>
    <w:rsid w:val="005C0EED"/>
    <w:rsid w:val="005C11C6"/>
    <w:rsid w:val="005C149D"/>
    <w:rsid w:val="005C1981"/>
    <w:rsid w:val="005C21B2"/>
    <w:rsid w:val="005C21D8"/>
    <w:rsid w:val="005C2AFF"/>
    <w:rsid w:val="005C2E17"/>
    <w:rsid w:val="005C2E8D"/>
    <w:rsid w:val="005C3853"/>
    <w:rsid w:val="005C3C35"/>
    <w:rsid w:val="005C4CDA"/>
    <w:rsid w:val="005C4F9B"/>
    <w:rsid w:val="005C509D"/>
    <w:rsid w:val="005C59A7"/>
    <w:rsid w:val="005C5E5F"/>
    <w:rsid w:val="005C5F8A"/>
    <w:rsid w:val="005C60D5"/>
    <w:rsid w:val="005C6387"/>
    <w:rsid w:val="005C63D6"/>
    <w:rsid w:val="005C66C9"/>
    <w:rsid w:val="005C6E82"/>
    <w:rsid w:val="005C70FE"/>
    <w:rsid w:val="005C71ED"/>
    <w:rsid w:val="005C7D3A"/>
    <w:rsid w:val="005D053D"/>
    <w:rsid w:val="005D098F"/>
    <w:rsid w:val="005D0A65"/>
    <w:rsid w:val="005D0E38"/>
    <w:rsid w:val="005D1290"/>
    <w:rsid w:val="005D12F9"/>
    <w:rsid w:val="005D17FE"/>
    <w:rsid w:val="005D1839"/>
    <w:rsid w:val="005D1FAC"/>
    <w:rsid w:val="005D2172"/>
    <w:rsid w:val="005D2348"/>
    <w:rsid w:val="005D241B"/>
    <w:rsid w:val="005D24A3"/>
    <w:rsid w:val="005D2A1A"/>
    <w:rsid w:val="005D3380"/>
    <w:rsid w:val="005D347E"/>
    <w:rsid w:val="005D3E36"/>
    <w:rsid w:val="005D407A"/>
    <w:rsid w:val="005D40C0"/>
    <w:rsid w:val="005D44DC"/>
    <w:rsid w:val="005D4B27"/>
    <w:rsid w:val="005D4DBD"/>
    <w:rsid w:val="005D4EFE"/>
    <w:rsid w:val="005D502E"/>
    <w:rsid w:val="005D50F0"/>
    <w:rsid w:val="005D5174"/>
    <w:rsid w:val="005D5319"/>
    <w:rsid w:val="005D5543"/>
    <w:rsid w:val="005D57F7"/>
    <w:rsid w:val="005D5C5A"/>
    <w:rsid w:val="005D5CF0"/>
    <w:rsid w:val="005D5D69"/>
    <w:rsid w:val="005D6076"/>
    <w:rsid w:val="005D6950"/>
    <w:rsid w:val="005D705F"/>
    <w:rsid w:val="005E0429"/>
    <w:rsid w:val="005E078B"/>
    <w:rsid w:val="005E0D56"/>
    <w:rsid w:val="005E11A7"/>
    <w:rsid w:val="005E16A3"/>
    <w:rsid w:val="005E183E"/>
    <w:rsid w:val="005E1942"/>
    <w:rsid w:val="005E2787"/>
    <w:rsid w:val="005E2C97"/>
    <w:rsid w:val="005E32C3"/>
    <w:rsid w:val="005E3588"/>
    <w:rsid w:val="005E3E1A"/>
    <w:rsid w:val="005E3FDD"/>
    <w:rsid w:val="005E42E2"/>
    <w:rsid w:val="005E439B"/>
    <w:rsid w:val="005E46FD"/>
    <w:rsid w:val="005E4F4A"/>
    <w:rsid w:val="005E51AB"/>
    <w:rsid w:val="005E53DE"/>
    <w:rsid w:val="005E55E1"/>
    <w:rsid w:val="005E5688"/>
    <w:rsid w:val="005E59D7"/>
    <w:rsid w:val="005E5C3B"/>
    <w:rsid w:val="005E5E35"/>
    <w:rsid w:val="005E60E7"/>
    <w:rsid w:val="005E63F4"/>
    <w:rsid w:val="005E6465"/>
    <w:rsid w:val="005E6578"/>
    <w:rsid w:val="005E6616"/>
    <w:rsid w:val="005E6B28"/>
    <w:rsid w:val="005E6EE4"/>
    <w:rsid w:val="005E797A"/>
    <w:rsid w:val="005E79DC"/>
    <w:rsid w:val="005E7D95"/>
    <w:rsid w:val="005E7EA3"/>
    <w:rsid w:val="005E7F2D"/>
    <w:rsid w:val="005F1530"/>
    <w:rsid w:val="005F1765"/>
    <w:rsid w:val="005F1EED"/>
    <w:rsid w:val="005F204E"/>
    <w:rsid w:val="005F21C4"/>
    <w:rsid w:val="005F22E7"/>
    <w:rsid w:val="005F2947"/>
    <w:rsid w:val="005F2AEB"/>
    <w:rsid w:val="005F2B33"/>
    <w:rsid w:val="005F2BE2"/>
    <w:rsid w:val="005F2EDF"/>
    <w:rsid w:val="005F356E"/>
    <w:rsid w:val="005F35D6"/>
    <w:rsid w:val="005F35DB"/>
    <w:rsid w:val="005F370E"/>
    <w:rsid w:val="005F3CBC"/>
    <w:rsid w:val="005F4037"/>
    <w:rsid w:val="005F41F6"/>
    <w:rsid w:val="005F4CF3"/>
    <w:rsid w:val="005F4EDD"/>
    <w:rsid w:val="005F5051"/>
    <w:rsid w:val="005F515C"/>
    <w:rsid w:val="005F5B8B"/>
    <w:rsid w:val="005F636F"/>
    <w:rsid w:val="005F6394"/>
    <w:rsid w:val="005F6EC3"/>
    <w:rsid w:val="005F713F"/>
    <w:rsid w:val="005F7209"/>
    <w:rsid w:val="005F7460"/>
    <w:rsid w:val="005F7BD7"/>
    <w:rsid w:val="005F7F4A"/>
    <w:rsid w:val="006001CF"/>
    <w:rsid w:val="006004D3"/>
    <w:rsid w:val="00601206"/>
    <w:rsid w:val="00601C66"/>
    <w:rsid w:val="0060207A"/>
    <w:rsid w:val="0060246F"/>
    <w:rsid w:val="00602B1C"/>
    <w:rsid w:val="006032B0"/>
    <w:rsid w:val="006032B2"/>
    <w:rsid w:val="00603583"/>
    <w:rsid w:val="00603A2E"/>
    <w:rsid w:val="00603A73"/>
    <w:rsid w:val="00603B2E"/>
    <w:rsid w:val="00603DBF"/>
    <w:rsid w:val="00603F8F"/>
    <w:rsid w:val="006042CE"/>
    <w:rsid w:val="006042FF"/>
    <w:rsid w:val="006045D8"/>
    <w:rsid w:val="00604648"/>
    <w:rsid w:val="00605302"/>
    <w:rsid w:val="00605339"/>
    <w:rsid w:val="00605875"/>
    <w:rsid w:val="00605A00"/>
    <w:rsid w:val="00605AA5"/>
    <w:rsid w:val="00606195"/>
    <w:rsid w:val="00606C63"/>
    <w:rsid w:val="00606F06"/>
    <w:rsid w:val="006070BD"/>
    <w:rsid w:val="0061010C"/>
    <w:rsid w:val="00610743"/>
    <w:rsid w:val="006107A2"/>
    <w:rsid w:val="00610838"/>
    <w:rsid w:val="00611098"/>
    <w:rsid w:val="006112C9"/>
    <w:rsid w:val="00611374"/>
    <w:rsid w:val="00611744"/>
    <w:rsid w:val="006117A7"/>
    <w:rsid w:val="0061181A"/>
    <w:rsid w:val="00611E6E"/>
    <w:rsid w:val="00612406"/>
    <w:rsid w:val="00612930"/>
    <w:rsid w:val="00612EC1"/>
    <w:rsid w:val="00613464"/>
    <w:rsid w:val="00613707"/>
    <w:rsid w:val="00613937"/>
    <w:rsid w:val="006141D7"/>
    <w:rsid w:val="00615725"/>
    <w:rsid w:val="00615727"/>
    <w:rsid w:val="00616446"/>
    <w:rsid w:val="00617112"/>
    <w:rsid w:val="006173D0"/>
    <w:rsid w:val="00617FF5"/>
    <w:rsid w:val="00620494"/>
    <w:rsid w:val="006204C5"/>
    <w:rsid w:val="00620CF8"/>
    <w:rsid w:val="00620D57"/>
    <w:rsid w:val="006213FA"/>
    <w:rsid w:val="00621748"/>
    <w:rsid w:val="00621B2E"/>
    <w:rsid w:val="00621B65"/>
    <w:rsid w:val="00621B88"/>
    <w:rsid w:val="00621DC5"/>
    <w:rsid w:val="00622295"/>
    <w:rsid w:val="00622410"/>
    <w:rsid w:val="00623363"/>
    <w:rsid w:val="00623427"/>
    <w:rsid w:val="00623681"/>
    <w:rsid w:val="00623BBA"/>
    <w:rsid w:val="00623CB8"/>
    <w:rsid w:val="00623FD5"/>
    <w:rsid w:val="0062409C"/>
    <w:rsid w:val="0062422A"/>
    <w:rsid w:val="00624250"/>
    <w:rsid w:val="00624847"/>
    <w:rsid w:val="00624C01"/>
    <w:rsid w:val="0062556F"/>
    <w:rsid w:val="0062559F"/>
    <w:rsid w:val="0062579D"/>
    <w:rsid w:val="00625941"/>
    <w:rsid w:val="00625AD1"/>
    <w:rsid w:val="00625B50"/>
    <w:rsid w:val="00625BDD"/>
    <w:rsid w:val="00625D3B"/>
    <w:rsid w:val="006262C1"/>
    <w:rsid w:val="00626630"/>
    <w:rsid w:val="00626BA1"/>
    <w:rsid w:val="00626D0B"/>
    <w:rsid w:val="00626D6D"/>
    <w:rsid w:val="00626E97"/>
    <w:rsid w:val="00626F5F"/>
    <w:rsid w:val="0062716A"/>
    <w:rsid w:val="00627EC6"/>
    <w:rsid w:val="006304E1"/>
    <w:rsid w:val="006307B4"/>
    <w:rsid w:val="00630873"/>
    <w:rsid w:val="00630B13"/>
    <w:rsid w:val="006320C8"/>
    <w:rsid w:val="006321B9"/>
    <w:rsid w:val="006321FD"/>
    <w:rsid w:val="006323EB"/>
    <w:rsid w:val="00632523"/>
    <w:rsid w:val="00632553"/>
    <w:rsid w:val="006325FA"/>
    <w:rsid w:val="00632799"/>
    <w:rsid w:val="00632872"/>
    <w:rsid w:val="0063287C"/>
    <w:rsid w:val="00632886"/>
    <w:rsid w:val="00632A2D"/>
    <w:rsid w:val="00632D1F"/>
    <w:rsid w:val="00632F26"/>
    <w:rsid w:val="00633194"/>
    <w:rsid w:val="006349CE"/>
    <w:rsid w:val="00634CE4"/>
    <w:rsid w:val="006352D5"/>
    <w:rsid w:val="006354A2"/>
    <w:rsid w:val="006357CB"/>
    <w:rsid w:val="00635D6D"/>
    <w:rsid w:val="00636312"/>
    <w:rsid w:val="00636CA8"/>
    <w:rsid w:val="00636DD7"/>
    <w:rsid w:val="0063749E"/>
    <w:rsid w:val="00637563"/>
    <w:rsid w:val="006375C9"/>
    <w:rsid w:val="0063767E"/>
    <w:rsid w:val="00637872"/>
    <w:rsid w:val="006378D7"/>
    <w:rsid w:val="00637B44"/>
    <w:rsid w:val="00637FB7"/>
    <w:rsid w:val="0064008D"/>
    <w:rsid w:val="006400E0"/>
    <w:rsid w:val="00640559"/>
    <w:rsid w:val="0064060E"/>
    <w:rsid w:val="00640D35"/>
    <w:rsid w:val="00641B46"/>
    <w:rsid w:val="00641B57"/>
    <w:rsid w:val="00641BA6"/>
    <w:rsid w:val="00641F12"/>
    <w:rsid w:val="006424A2"/>
    <w:rsid w:val="00642608"/>
    <w:rsid w:val="00642728"/>
    <w:rsid w:val="006430EF"/>
    <w:rsid w:val="006432A3"/>
    <w:rsid w:val="0064345E"/>
    <w:rsid w:val="0064345F"/>
    <w:rsid w:val="00643851"/>
    <w:rsid w:val="0064385D"/>
    <w:rsid w:val="00644121"/>
    <w:rsid w:val="00644B0B"/>
    <w:rsid w:val="006455C2"/>
    <w:rsid w:val="00645833"/>
    <w:rsid w:val="00645C54"/>
    <w:rsid w:val="006463E5"/>
    <w:rsid w:val="00646413"/>
    <w:rsid w:val="00646A8A"/>
    <w:rsid w:val="00646ED8"/>
    <w:rsid w:val="00647A7B"/>
    <w:rsid w:val="00647F13"/>
    <w:rsid w:val="00650479"/>
    <w:rsid w:val="006505DC"/>
    <w:rsid w:val="00650706"/>
    <w:rsid w:val="0065072F"/>
    <w:rsid w:val="0065084A"/>
    <w:rsid w:val="0065093F"/>
    <w:rsid w:val="00650998"/>
    <w:rsid w:val="00650C94"/>
    <w:rsid w:val="00651635"/>
    <w:rsid w:val="006518A7"/>
    <w:rsid w:val="00651D09"/>
    <w:rsid w:val="0065223F"/>
    <w:rsid w:val="00652333"/>
    <w:rsid w:val="006528A1"/>
    <w:rsid w:val="00652910"/>
    <w:rsid w:val="00652941"/>
    <w:rsid w:val="00652C9C"/>
    <w:rsid w:val="00652FC1"/>
    <w:rsid w:val="00653264"/>
    <w:rsid w:val="006532C2"/>
    <w:rsid w:val="0065330A"/>
    <w:rsid w:val="00653316"/>
    <w:rsid w:val="00653E95"/>
    <w:rsid w:val="00654192"/>
    <w:rsid w:val="006542E9"/>
    <w:rsid w:val="00654532"/>
    <w:rsid w:val="006549BF"/>
    <w:rsid w:val="00656DAC"/>
    <w:rsid w:val="00656DFA"/>
    <w:rsid w:val="0065704D"/>
    <w:rsid w:val="00657076"/>
    <w:rsid w:val="006574E2"/>
    <w:rsid w:val="00657786"/>
    <w:rsid w:val="006577D4"/>
    <w:rsid w:val="00657951"/>
    <w:rsid w:val="0066017B"/>
    <w:rsid w:val="0066057D"/>
    <w:rsid w:val="00660EB1"/>
    <w:rsid w:val="00660F2E"/>
    <w:rsid w:val="006610B9"/>
    <w:rsid w:val="006612F0"/>
    <w:rsid w:val="006612F5"/>
    <w:rsid w:val="00661466"/>
    <w:rsid w:val="00662549"/>
    <w:rsid w:val="00662788"/>
    <w:rsid w:val="00662964"/>
    <w:rsid w:val="00662A71"/>
    <w:rsid w:val="0066308F"/>
    <w:rsid w:val="006630ED"/>
    <w:rsid w:val="006633B5"/>
    <w:rsid w:val="00663FFF"/>
    <w:rsid w:val="006643D2"/>
    <w:rsid w:val="00664412"/>
    <w:rsid w:val="0066451C"/>
    <w:rsid w:val="0066459B"/>
    <w:rsid w:val="00664A0E"/>
    <w:rsid w:val="0066536E"/>
    <w:rsid w:val="00665434"/>
    <w:rsid w:val="006657FD"/>
    <w:rsid w:val="00665AE3"/>
    <w:rsid w:val="00665D07"/>
    <w:rsid w:val="00665EC7"/>
    <w:rsid w:val="00665EDB"/>
    <w:rsid w:val="0066655A"/>
    <w:rsid w:val="006665F7"/>
    <w:rsid w:val="00666EE0"/>
    <w:rsid w:val="006671F7"/>
    <w:rsid w:val="006674A1"/>
    <w:rsid w:val="00667530"/>
    <w:rsid w:val="00667653"/>
    <w:rsid w:val="0066768E"/>
    <w:rsid w:val="006677DF"/>
    <w:rsid w:val="00667A2D"/>
    <w:rsid w:val="00667C0A"/>
    <w:rsid w:val="00667E49"/>
    <w:rsid w:val="0067043F"/>
    <w:rsid w:val="00670788"/>
    <w:rsid w:val="00670943"/>
    <w:rsid w:val="0067128A"/>
    <w:rsid w:val="0067180D"/>
    <w:rsid w:val="00671877"/>
    <w:rsid w:val="006718E7"/>
    <w:rsid w:val="00671B26"/>
    <w:rsid w:val="00671B7A"/>
    <w:rsid w:val="006724EA"/>
    <w:rsid w:val="006735C7"/>
    <w:rsid w:val="00673623"/>
    <w:rsid w:val="00673DF9"/>
    <w:rsid w:val="006744A6"/>
    <w:rsid w:val="00674519"/>
    <w:rsid w:val="00674FE8"/>
    <w:rsid w:val="00675297"/>
    <w:rsid w:val="00675567"/>
    <w:rsid w:val="006755E0"/>
    <w:rsid w:val="0067570E"/>
    <w:rsid w:val="00675787"/>
    <w:rsid w:val="00675982"/>
    <w:rsid w:val="00675A95"/>
    <w:rsid w:val="006760B8"/>
    <w:rsid w:val="00676111"/>
    <w:rsid w:val="00676354"/>
    <w:rsid w:val="00676587"/>
    <w:rsid w:val="00677347"/>
    <w:rsid w:val="00677667"/>
    <w:rsid w:val="00677EB3"/>
    <w:rsid w:val="00677FA0"/>
    <w:rsid w:val="00680430"/>
    <w:rsid w:val="00680716"/>
    <w:rsid w:val="00680B8E"/>
    <w:rsid w:val="00680F38"/>
    <w:rsid w:val="00681122"/>
    <w:rsid w:val="00681A0E"/>
    <w:rsid w:val="00681A17"/>
    <w:rsid w:val="0068209A"/>
    <w:rsid w:val="006820FA"/>
    <w:rsid w:val="006823E1"/>
    <w:rsid w:val="00682401"/>
    <w:rsid w:val="00682ED2"/>
    <w:rsid w:val="0068331A"/>
    <w:rsid w:val="00683EDD"/>
    <w:rsid w:val="00683F95"/>
    <w:rsid w:val="0068475B"/>
    <w:rsid w:val="006848CD"/>
    <w:rsid w:val="00684ACE"/>
    <w:rsid w:val="00684DD7"/>
    <w:rsid w:val="0068541D"/>
    <w:rsid w:val="00685799"/>
    <w:rsid w:val="00685E23"/>
    <w:rsid w:val="00686541"/>
    <w:rsid w:val="00686665"/>
    <w:rsid w:val="00686E27"/>
    <w:rsid w:val="00686E86"/>
    <w:rsid w:val="00687870"/>
    <w:rsid w:val="00687C9D"/>
    <w:rsid w:val="00690166"/>
    <w:rsid w:val="00690338"/>
    <w:rsid w:val="006906FB"/>
    <w:rsid w:val="00690EFA"/>
    <w:rsid w:val="00690F74"/>
    <w:rsid w:val="00691305"/>
    <w:rsid w:val="00691A2C"/>
    <w:rsid w:val="00691FC6"/>
    <w:rsid w:val="00692001"/>
    <w:rsid w:val="00692EB8"/>
    <w:rsid w:val="00693721"/>
    <w:rsid w:val="00693994"/>
    <w:rsid w:val="006945D9"/>
    <w:rsid w:val="00694B45"/>
    <w:rsid w:val="00694B8F"/>
    <w:rsid w:val="00694D28"/>
    <w:rsid w:val="006951A4"/>
    <w:rsid w:val="0069544F"/>
    <w:rsid w:val="00695505"/>
    <w:rsid w:val="00695870"/>
    <w:rsid w:val="00696695"/>
    <w:rsid w:val="00696698"/>
    <w:rsid w:val="006967C8"/>
    <w:rsid w:val="00696FE2"/>
    <w:rsid w:val="006971D3"/>
    <w:rsid w:val="0069775C"/>
    <w:rsid w:val="00697817"/>
    <w:rsid w:val="00697819"/>
    <w:rsid w:val="006978F1"/>
    <w:rsid w:val="006A0120"/>
    <w:rsid w:val="006A0B63"/>
    <w:rsid w:val="006A0E20"/>
    <w:rsid w:val="006A10B5"/>
    <w:rsid w:val="006A1225"/>
    <w:rsid w:val="006A1E79"/>
    <w:rsid w:val="006A22FE"/>
    <w:rsid w:val="006A26F9"/>
    <w:rsid w:val="006A2A3C"/>
    <w:rsid w:val="006A2ECF"/>
    <w:rsid w:val="006A31EB"/>
    <w:rsid w:val="006A368F"/>
    <w:rsid w:val="006A3B83"/>
    <w:rsid w:val="006A3FF5"/>
    <w:rsid w:val="006A467B"/>
    <w:rsid w:val="006A4DEC"/>
    <w:rsid w:val="006A50BB"/>
    <w:rsid w:val="006A5413"/>
    <w:rsid w:val="006A5520"/>
    <w:rsid w:val="006A5924"/>
    <w:rsid w:val="006A5A61"/>
    <w:rsid w:val="006A5D9C"/>
    <w:rsid w:val="006A5E07"/>
    <w:rsid w:val="006A6A18"/>
    <w:rsid w:val="006A6B50"/>
    <w:rsid w:val="006A6B67"/>
    <w:rsid w:val="006A6BF5"/>
    <w:rsid w:val="006A755B"/>
    <w:rsid w:val="006A777E"/>
    <w:rsid w:val="006A798C"/>
    <w:rsid w:val="006A7AAC"/>
    <w:rsid w:val="006A7C32"/>
    <w:rsid w:val="006B0098"/>
    <w:rsid w:val="006B0140"/>
    <w:rsid w:val="006B019C"/>
    <w:rsid w:val="006B0348"/>
    <w:rsid w:val="006B0A1E"/>
    <w:rsid w:val="006B0C12"/>
    <w:rsid w:val="006B0F4B"/>
    <w:rsid w:val="006B11A2"/>
    <w:rsid w:val="006B12EB"/>
    <w:rsid w:val="006B1638"/>
    <w:rsid w:val="006B18AC"/>
    <w:rsid w:val="006B18BC"/>
    <w:rsid w:val="006B19C9"/>
    <w:rsid w:val="006B1DE3"/>
    <w:rsid w:val="006B2128"/>
    <w:rsid w:val="006B23E9"/>
    <w:rsid w:val="006B2B97"/>
    <w:rsid w:val="006B2C27"/>
    <w:rsid w:val="006B3148"/>
    <w:rsid w:val="006B3E2C"/>
    <w:rsid w:val="006B417F"/>
    <w:rsid w:val="006B43B9"/>
    <w:rsid w:val="006B48A8"/>
    <w:rsid w:val="006B4E0C"/>
    <w:rsid w:val="006B4F45"/>
    <w:rsid w:val="006B603B"/>
    <w:rsid w:val="006B7402"/>
    <w:rsid w:val="006B74C0"/>
    <w:rsid w:val="006B783A"/>
    <w:rsid w:val="006B788D"/>
    <w:rsid w:val="006B798E"/>
    <w:rsid w:val="006C000F"/>
    <w:rsid w:val="006C00B5"/>
    <w:rsid w:val="006C022E"/>
    <w:rsid w:val="006C04C0"/>
    <w:rsid w:val="006C055F"/>
    <w:rsid w:val="006C0613"/>
    <w:rsid w:val="006C0725"/>
    <w:rsid w:val="006C072E"/>
    <w:rsid w:val="006C0A74"/>
    <w:rsid w:val="006C0AA0"/>
    <w:rsid w:val="006C16F4"/>
    <w:rsid w:val="006C208D"/>
    <w:rsid w:val="006C2CAD"/>
    <w:rsid w:val="006C3347"/>
    <w:rsid w:val="006C362C"/>
    <w:rsid w:val="006C39E1"/>
    <w:rsid w:val="006C3BFA"/>
    <w:rsid w:val="006C458F"/>
    <w:rsid w:val="006C4B0A"/>
    <w:rsid w:val="006C4D16"/>
    <w:rsid w:val="006C4D50"/>
    <w:rsid w:val="006C512E"/>
    <w:rsid w:val="006C5BC9"/>
    <w:rsid w:val="006C5E90"/>
    <w:rsid w:val="006C6140"/>
    <w:rsid w:val="006C62DA"/>
    <w:rsid w:val="006C66F9"/>
    <w:rsid w:val="006C6B4A"/>
    <w:rsid w:val="006C6DF3"/>
    <w:rsid w:val="006C6F62"/>
    <w:rsid w:val="006C726C"/>
    <w:rsid w:val="006C797C"/>
    <w:rsid w:val="006C7CE1"/>
    <w:rsid w:val="006C7FC3"/>
    <w:rsid w:val="006D0066"/>
    <w:rsid w:val="006D030F"/>
    <w:rsid w:val="006D062A"/>
    <w:rsid w:val="006D0A17"/>
    <w:rsid w:val="006D0B3A"/>
    <w:rsid w:val="006D17CC"/>
    <w:rsid w:val="006D192E"/>
    <w:rsid w:val="006D1A91"/>
    <w:rsid w:val="006D1DD9"/>
    <w:rsid w:val="006D27AE"/>
    <w:rsid w:val="006D27BF"/>
    <w:rsid w:val="006D2C9A"/>
    <w:rsid w:val="006D2E40"/>
    <w:rsid w:val="006D32FA"/>
    <w:rsid w:val="006D3463"/>
    <w:rsid w:val="006D36DF"/>
    <w:rsid w:val="006D3C6C"/>
    <w:rsid w:val="006D3DC0"/>
    <w:rsid w:val="006D3E83"/>
    <w:rsid w:val="006D42A2"/>
    <w:rsid w:val="006D44CA"/>
    <w:rsid w:val="006D47D9"/>
    <w:rsid w:val="006D4B6C"/>
    <w:rsid w:val="006D5BA4"/>
    <w:rsid w:val="006D5F5B"/>
    <w:rsid w:val="006D612B"/>
    <w:rsid w:val="006D69C4"/>
    <w:rsid w:val="006D7258"/>
    <w:rsid w:val="006D770C"/>
    <w:rsid w:val="006E0157"/>
    <w:rsid w:val="006E019B"/>
    <w:rsid w:val="006E05BA"/>
    <w:rsid w:val="006E067C"/>
    <w:rsid w:val="006E0BE5"/>
    <w:rsid w:val="006E1936"/>
    <w:rsid w:val="006E1FF3"/>
    <w:rsid w:val="006E2088"/>
    <w:rsid w:val="006E2155"/>
    <w:rsid w:val="006E2533"/>
    <w:rsid w:val="006E2AB5"/>
    <w:rsid w:val="006E312F"/>
    <w:rsid w:val="006E369C"/>
    <w:rsid w:val="006E3E2C"/>
    <w:rsid w:val="006E43E0"/>
    <w:rsid w:val="006E45FD"/>
    <w:rsid w:val="006E5827"/>
    <w:rsid w:val="006E588B"/>
    <w:rsid w:val="006E5DBB"/>
    <w:rsid w:val="006E61DC"/>
    <w:rsid w:val="006E6457"/>
    <w:rsid w:val="006E6743"/>
    <w:rsid w:val="006E68DD"/>
    <w:rsid w:val="006E6948"/>
    <w:rsid w:val="006E6A24"/>
    <w:rsid w:val="006E6CB6"/>
    <w:rsid w:val="006E71CF"/>
    <w:rsid w:val="006E74AA"/>
    <w:rsid w:val="006F0BB1"/>
    <w:rsid w:val="006F1130"/>
    <w:rsid w:val="006F18EB"/>
    <w:rsid w:val="006F1D7E"/>
    <w:rsid w:val="006F1E3F"/>
    <w:rsid w:val="006F21AC"/>
    <w:rsid w:val="006F263E"/>
    <w:rsid w:val="006F2A62"/>
    <w:rsid w:val="006F31A7"/>
    <w:rsid w:val="006F31ED"/>
    <w:rsid w:val="006F3219"/>
    <w:rsid w:val="006F3395"/>
    <w:rsid w:val="006F3704"/>
    <w:rsid w:val="006F4181"/>
    <w:rsid w:val="006F42BD"/>
    <w:rsid w:val="006F495E"/>
    <w:rsid w:val="006F4A27"/>
    <w:rsid w:val="006F4C1E"/>
    <w:rsid w:val="006F5203"/>
    <w:rsid w:val="006F5233"/>
    <w:rsid w:val="006F550C"/>
    <w:rsid w:val="006F56EF"/>
    <w:rsid w:val="006F5817"/>
    <w:rsid w:val="006F5976"/>
    <w:rsid w:val="006F6120"/>
    <w:rsid w:val="006F62E5"/>
    <w:rsid w:val="006F6674"/>
    <w:rsid w:val="006F668B"/>
    <w:rsid w:val="006F6BEB"/>
    <w:rsid w:val="006F6D4B"/>
    <w:rsid w:val="006F7207"/>
    <w:rsid w:val="006F7230"/>
    <w:rsid w:val="006F7789"/>
    <w:rsid w:val="006F7800"/>
    <w:rsid w:val="006F7A89"/>
    <w:rsid w:val="006F7BFC"/>
    <w:rsid w:val="007000D7"/>
    <w:rsid w:val="00700FC1"/>
    <w:rsid w:val="00700FCB"/>
    <w:rsid w:val="007013C6"/>
    <w:rsid w:val="00701654"/>
    <w:rsid w:val="00701BFC"/>
    <w:rsid w:val="00701CE2"/>
    <w:rsid w:val="00702AB5"/>
    <w:rsid w:val="00702B20"/>
    <w:rsid w:val="00702DE9"/>
    <w:rsid w:val="0070367E"/>
    <w:rsid w:val="00703A36"/>
    <w:rsid w:val="007042B4"/>
    <w:rsid w:val="00704A7A"/>
    <w:rsid w:val="007052F4"/>
    <w:rsid w:val="00705AFA"/>
    <w:rsid w:val="00705CEA"/>
    <w:rsid w:val="00705D58"/>
    <w:rsid w:val="00705EE7"/>
    <w:rsid w:val="00705F61"/>
    <w:rsid w:val="007062E1"/>
    <w:rsid w:val="007062F2"/>
    <w:rsid w:val="007064F1"/>
    <w:rsid w:val="00706A4E"/>
    <w:rsid w:val="00706DDE"/>
    <w:rsid w:val="007073FB"/>
    <w:rsid w:val="00707D5E"/>
    <w:rsid w:val="0071016F"/>
    <w:rsid w:val="0071091A"/>
    <w:rsid w:val="00710D9A"/>
    <w:rsid w:val="00710E62"/>
    <w:rsid w:val="007112D8"/>
    <w:rsid w:val="00711B5F"/>
    <w:rsid w:val="00711CB9"/>
    <w:rsid w:val="007121B5"/>
    <w:rsid w:val="00712593"/>
    <w:rsid w:val="0071265D"/>
    <w:rsid w:val="007127D0"/>
    <w:rsid w:val="0071285C"/>
    <w:rsid w:val="00712D0B"/>
    <w:rsid w:val="00712E55"/>
    <w:rsid w:val="00712F8F"/>
    <w:rsid w:val="00713338"/>
    <w:rsid w:val="007134B9"/>
    <w:rsid w:val="00714BB2"/>
    <w:rsid w:val="00714F7A"/>
    <w:rsid w:val="00715004"/>
    <w:rsid w:val="00715095"/>
    <w:rsid w:val="00715B57"/>
    <w:rsid w:val="00715D25"/>
    <w:rsid w:val="007160AE"/>
    <w:rsid w:val="00716527"/>
    <w:rsid w:val="0071675C"/>
    <w:rsid w:val="007176D7"/>
    <w:rsid w:val="00717A47"/>
    <w:rsid w:val="00717BD8"/>
    <w:rsid w:val="00717C13"/>
    <w:rsid w:val="007202F8"/>
    <w:rsid w:val="007206DE"/>
    <w:rsid w:val="00720944"/>
    <w:rsid w:val="00721766"/>
    <w:rsid w:val="00721E86"/>
    <w:rsid w:val="00722503"/>
    <w:rsid w:val="00722B82"/>
    <w:rsid w:val="00722C84"/>
    <w:rsid w:val="00723039"/>
    <w:rsid w:val="00723180"/>
    <w:rsid w:val="00723306"/>
    <w:rsid w:val="00723D36"/>
    <w:rsid w:val="00723DEF"/>
    <w:rsid w:val="00724130"/>
    <w:rsid w:val="0072426B"/>
    <w:rsid w:val="007242CA"/>
    <w:rsid w:val="007242CF"/>
    <w:rsid w:val="00724B4A"/>
    <w:rsid w:val="00725952"/>
    <w:rsid w:val="00725973"/>
    <w:rsid w:val="00725B55"/>
    <w:rsid w:val="00725D1B"/>
    <w:rsid w:val="00726C36"/>
    <w:rsid w:val="0072770B"/>
    <w:rsid w:val="00727FF9"/>
    <w:rsid w:val="00730173"/>
    <w:rsid w:val="0073033D"/>
    <w:rsid w:val="0073057D"/>
    <w:rsid w:val="007308A7"/>
    <w:rsid w:val="00730FA4"/>
    <w:rsid w:val="00731045"/>
    <w:rsid w:val="007310D0"/>
    <w:rsid w:val="00731254"/>
    <w:rsid w:val="00731263"/>
    <w:rsid w:val="0073130D"/>
    <w:rsid w:val="0073137C"/>
    <w:rsid w:val="00731412"/>
    <w:rsid w:val="00731CC2"/>
    <w:rsid w:val="00731DDC"/>
    <w:rsid w:val="00731F58"/>
    <w:rsid w:val="007320BA"/>
    <w:rsid w:val="00732260"/>
    <w:rsid w:val="007325B7"/>
    <w:rsid w:val="00732697"/>
    <w:rsid w:val="0073370E"/>
    <w:rsid w:val="007338BA"/>
    <w:rsid w:val="00733D64"/>
    <w:rsid w:val="00733E3D"/>
    <w:rsid w:val="0073419C"/>
    <w:rsid w:val="00734607"/>
    <w:rsid w:val="00734B20"/>
    <w:rsid w:val="00734E88"/>
    <w:rsid w:val="00735F25"/>
    <w:rsid w:val="00736953"/>
    <w:rsid w:val="00736EB2"/>
    <w:rsid w:val="00737539"/>
    <w:rsid w:val="007377CE"/>
    <w:rsid w:val="00737C1A"/>
    <w:rsid w:val="00737D8A"/>
    <w:rsid w:val="007401BD"/>
    <w:rsid w:val="00740900"/>
    <w:rsid w:val="00740F14"/>
    <w:rsid w:val="00741268"/>
    <w:rsid w:val="00741716"/>
    <w:rsid w:val="00741FEC"/>
    <w:rsid w:val="007427AE"/>
    <w:rsid w:val="0074290B"/>
    <w:rsid w:val="007429CC"/>
    <w:rsid w:val="00742CBD"/>
    <w:rsid w:val="00743770"/>
    <w:rsid w:val="00743898"/>
    <w:rsid w:val="00743CCE"/>
    <w:rsid w:val="00744340"/>
    <w:rsid w:val="0074463E"/>
    <w:rsid w:val="00744898"/>
    <w:rsid w:val="00744948"/>
    <w:rsid w:val="007449B0"/>
    <w:rsid w:val="0074518A"/>
    <w:rsid w:val="00745F55"/>
    <w:rsid w:val="0074689E"/>
    <w:rsid w:val="00746BB5"/>
    <w:rsid w:val="0074706E"/>
    <w:rsid w:val="007471FE"/>
    <w:rsid w:val="00747388"/>
    <w:rsid w:val="0074744C"/>
    <w:rsid w:val="007475EE"/>
    <w:rsid w:val="00747989"/>
    <w:rsid w:val="00747DAC"/>
    <w:rsid w:val="00750048"/>
    <w:rsid w:val="00750D9D"/>
    <w:rsid w:val="00751131"/>
    <w:rsid w:val="00751B54"/>
    <w:rsid w:val="00752088"/>
    <w:rsid w:val="0075239C"/>
    <w:rsid w:val="007523CA"/>
    <w:rsid w:val="007528D0"/>
    <w:rsid w:val="00752A87"/>
    <w:rsid w:val="00753329"/>
    <w:rsid w:val="0075344C"/>
    <w:rsid w:val="007537C8"/>
    <w:rsid w:val="00753A59"/>
    <w:rsid w:val="00754171"/>
    <w:rsid w:val="0075437B"/>
    <w:rsid w:val="007543CF"/>
    <w:rsid w:val="007543FC"/>
    <w:rsid w:val="00754C90"/>
    <w:rsid w:val="00755468"/>
    <w:rsid w:val="00755828"/>
    <w:rsid w:val="00755B20"/>
    <w:rsid w:val="00755B75"/>
    <w:rsid w:val="00755E06"/>
    <w:rsid w:val="0075741A"/>
    <w:rsid w:val="0075744D"/>
    <w:rsid w:val="00757454"/>
    <w:rsid w:val="007604CD"/>
    <w:rsid w:val="00760CF6"/>
    <w:rsid w:val="007611DB"/>
    <w:rsid w:val="00761613"/>
    <w:rsid w:val="007616BA"/>
    <w:rsid w:val="00761900"/>
    <w:rsid w:val="007633D7"/>
    <w:rsid w:val="00763B4B"/>
    <w:rsid w:val="00764EAA"/>
    <w:rsid w:val="00765049"/>
    <w:rsid w:val="007650FB"/>
    <w:rsid w:val="00765998"/>
    <w:rsid w:val="00765D7C"/>
    <w:rsid w:val="00765F44"/>
    <w:rsid w:val="00766364"/>
    <w:rsid w:val="00766394"/>
    <w:rsid w:val="00766ADB"/>
    <w:rsid w:val="00767726"/>
    <w:rsid w:val="00767C06"/>
    <w:rsid w:val="00767E4A"/>
    <w:rsid w:val="00767F9F"/>
    <w:rsid w:val="0077020A"/>
    <w:rsid w:val="00770883"/>
    <w:rsid w:val="00770D3E"/>
    <w:rsid w:val="00770D9F"/>
    <w:rsid w:val="00770DB8"/>
    <w:rsid w:val="00770E78"/>
    <w:rsid w:val="0077135D"/>
    <w:rsid w:val="007716C4"/>
    <w:rsid w:val="00771C4E"/>
    <w:rsid w:val="00771D17"/>
    <w:rsid w:val="00771E7D"/>
    <w:rsid w:val="007725AE"/>
    <w:rsid w:val="00772684"/>
    <w:rsid w:val="007728B7"/>
    <w:rsid w:val="00772B79"/>
    <w:rsid w:val="00772BCC"/>
    <w:rsid w:val="007732C0"/>
    <w:rsid w:val="007738F4"/>
    <w:rsid w:val="00773FB7"/>
    <w:rsid w:val="007740C4"/>
    <w:rsid w:val="007741AB"/>
    <w:rsid w:val="007743F9"/>
    <w:rsid w:val="00774B65"/>
    <w:rsid w:val="00775297"/>
    <w:rsid w:val="00775325"/>
    <w:rsid w:val="007759B5"/>
    <w:rsid w:val="00775DFE"/>
    <w:rsid w:val="0077601C"/>
    <w:rsid w:val="00776134"/>
    <w:rsid w:val="00776D97"/>
    <w:rsid w:val="007772CB"/>
    <w:rsid w:val="007779D5"/>
    <w:rsid w:val="00780433"/>
    <w:rsid w:val="00780754"/>
    <w:rsid w:val="00780D38"/>
    <w:rsid w:val="00780E93"/>
    <w:rsid w:val="007812F3"/>
    <w:rsid w:val="007815DC"/>
    <w:rsid w:val="007819F7"/>
    <w:rsid w:val="00781D3E"/>
    <w:rsid w:val="00781FE7"/>
    <w:rsid w:val="00782C76"/>
    <w:rsid w:val="00782D12"/>
    <w:rsid w:val="00783075"/>
    <w:rsid w:val="007831D6"/>
    <w:rsid w:val="00783C02"/>
    <w:rsid w:val="00783F9D"/>
    <w:rsid w:val="007842A5"/>
    <w:rsid w:val="00784C09"/>
    <w:rsid w:val="0078518E"/>
    <w:rsid w:val="00785EFB"/>
    <w:rsid w:val="0078602B"/>
    <w:rsid w:val="00786401"/>
    <w:rsid w:val="00786425"/>
    <w:rsid w:val="00786463"/>
    <w:rsid w:val="007864D6"/>
    <w:rsid w:val="00786A21"/>
    <w:rsid w:val="00786A9C"/>
    <w:rsid w:val="00786DF3"/>
    <w:rsid w:val="007871D7"/>
    <w:rsid w:val="00787ED2"/>
    <w:rsid w:val="007906D9"/>
    <w:rsid w:val="0079093C"/>
    <w:rsid w:val="00790B55"/>
    <w:rsid w:val="00790C2B"/>
    <w:rsid w:val="007912D6"/>
    <w:rsid w:val="007920DE"/>
    <w:rsid w:val="00792A94"/>
    <w:rsid w:val="007930FD"/>
    <w:rsid w:val="007934A2"/>
    <w:rsid w:val="0079354D"/>
    <w:rsid w:val="007937F4"/>
    <w:rsid w:val="00793912"/>
    <w:rsid w:val="00793917"/>
    <w:rsid w:val="00793A0A"/>
    <w:rsid w:val="00793D81"/>
    <w:rsid w:val="00794303"/>
    <w:rsid w:val="0079446D"/>
    <w:rsid w:val="00794A91"/>
    <w:rsid w:val="00794BF0"/>
    <w:rsid w:val="00794E13"/>
    <w:rsid w:val="00795203"/>
    <w:rsid w:val="00795334"/>
    <w:rsid w:val="007953E0"/>
    <w:rsid w:val="00795CA4"/>
    <w:rsid w:val="00796088"/>
    <w:rsid w:val="007964F6"/>
    <w:rsid w:val="00796768"/>
    <w:rsid w:val="0079681E"/>
    <w:rsid w:val="00796E4D"/>
    <w:rsid w:val="00796E6F"/>
    <w:rsid w:val="007970E3"/>
    <w:rsid w:val="007970EC"/>
    <w:rsid w:val="00797288"/>
    <w:rsid w:val="00797465"/>
    <w:rsid w:val="007A038E"/>
    <w:rsid w:val="007A0B8A"/>
    <w:rsid w:val="007A1EFE"/>
    <w:rsid w:val="007A240C"/>
    <w:rsid w:val="007A25D1"/>
    <w:rsid w:val="007A2776"/>
    <w:rsid w:val="007A2DE6"/>
    <w:rsid w:val="007A2F96"/>
    <w:rsid w:val="007A2FB1"/>
    <w:rsid w:val="007A3856"/>
    <w:rsid w:val="007A4014"/>
    <w:rsid w:val="007A4525"/>
    <w:rsid w:val="007A454F"/>
    <w:rsid w:val="007A4C2B"/>
    <w:rsid w:val="007A57DF"/>
    <w:rsid w:val="007A586B"/>
    <w:rsid w:val="007A60D0"/>
    <w:rsid w:val="007A6246"/>
    <w:rsid w:val="007A6D6D"/>
    <w:rsid w:val="007A715F"/>
    <w:rsid w:val="007A7F83"/>
    <w:rsid w:val="007B0245"/>
    <w:rsid w:val="007B049C"/>
    <w:rsid w:val="007B055F"/>
    <w:rsid w:val="007B0942"/>
    <w:rsid w:val="007B09DE"/>
    <w:rsid w:val="007B0B96"/>
    <w:rsid w:val="007B0E82"/>
    <w:rsid w:val="007B1095"/>
    <w:rsid w:val="007B1241"/>
    <w:rsid w:val="007B1280"/>
    <w:rsid w:val="007B153D"/>
    <w:rsid w:val="007B17D4"/>
    <w:rsid w:val="007B1E6F"/>
    <w:rsid w:val="007B1F3E"/>
    <w:rsid w:val="007B25AD"/>
    <w:rsid w:val="007B2CA2"/>
    <w:rsid w:val="007B2ECE"/>
    <w:rsid w:val="007B304F"/>
    <w:rsid w:val="007B31AA"/>
    <w:rsid w:val="007B32C6"/>
    <w:rsid w:val="007B36D6"/>
    <w:rsid w:val="007B417A"/>
    <w:rsid w:val="007B419D"/>
    <w:rsid w:val="007B4A28"/>
    <w:rsid w:val="007B4C1E"/>
    <w:rsid w:val="007B5160"/>
    <w:rsid w:val="007B52E0"/>
    <w:rsid w:val="007B53FA"/>
    <w:rsid w:val="007B5E8A"/>
    <w:rsid w:val="007B6321"/>
    <w:rsid w:val="007B6606"/>
    <w:rsid w:val="007B6A95"/>
    <w:rsid w:val="007B7410"/>
    <w:rsid w:val="007B7D70"/>
    <w:rsid w:val="007B7DC8"/>
    <w:rsid w:val="007B7FA8"/>
    <w:rsid w:val="007C0005"/>
    <w:rsid w:val="007C0067"/>
    <w:rsid w:val="007C019C"/>
    <w:rsid w:val="007C051A"/>
    <w:rsid w:val="007C0784"/>
    <w:rsid w:val="007C0A1D"/>
    <w:rsid w:val="007C0B0A"/>
    <w:rsid w:val="007C0C55"/>
    <w:rsid w:val="007C1C14"/>
    <w:rsid w:val="007C21FC"/>
    <w:rsid w:val="007C22AF"/>
    <w:rsid w:val="007C298A"/>
    <w:rsid w:val="007C2B54"/>
    <w:rsid w:val="007C2D57"/>
    <w:rsid w:val="007C2E1C"/>
    <w:rsid w:val="007C2F56"/>
    <w:rsid w:val="007C30D0"/>
    <w:rsid w:val="007C3173"/>
    <w:rsid w:val="007C3572"/>
    <w:rsid w:val="007C35F9"/>
    <w:rsid w:val="007C3B2C"/>
    <w:rsid w:val="007C3EBF"/>
    <w:rsid w:val="007C4256"/>
    <w:rsid w:val="007C42B2"/>
    <w:rsid w:val="007C4519"/>
    <w:rsid w:val="007C4601"/>
    <w:rsid w:val="007C48A4"/>
    <w:rsid w:val="007C49B2"/>
    <w:rsid w:val="007C4DB8"/>
    <w:rsid w:val="007C4F94"/>
    <w:rsid w:val="007C5792"/>
    <w:rsid w:val="007C5A8C"/>
    <w:rsid w:val="007C5E84"/>
    <w:rsid w:val="007C6020"/>
    <w:rsid w:val="007C6A6B"/>
    <w:rsid w:val="007C6F2D"/>
    <w:rsid w:val="007C72BD"/>
    <w:rsid w:val="007C7325"/>
    <w:rsid w:val="007C7CC9"/>
    <w:rsid w:val="007C7E5B"/>
    <w:rsid w:val="007D0202"/>
    <w:rsid w:val="007D024E"/>
    <w:rsid w:val="007D044D"/>
    <w:rsid w:val="007D085E"/>
    <w:rsid w:val="007D0CC6"/>
    <w:rsid w:val="007D0D69"/>
    <w:rsid w:val="007D0D9D"/>
    <w:rsid w:val="007D0E51"/>
    <w:rsid w:val="007D18D5"/>
    <w:rsid w:val="007D1B91"/>
    <w:rsid w:val="007D202B"/>
    <w:rsid w:val="007D2253"/>
    <w:rsid w:val="007D264F"/>
    <w:rsid w:val="007D2CE7"/>
    <w:rsid w:val="007D2D44"/>
    <w:rsid w:val="007D2E85"/>
    <w:rsid w:val="007D2F7D"/>
    <w:rsid w:val="007D39FE"/>
    <w:rsid w:val="007D3E86"/>
    <w:rsid w:val="007D4AA4"/>
    <w:rsid w:val="007D4FF4"/>
    <w:rsid w:val="007D52D1"/>
    <w:rsid w:val="007D5384"/>
    <w:rsid w:val="007D58B4"/>
    <w:rsid w:val="007D59E2"/>
    <w:rsid w:val="007D5A20"/>
    <w:rsid w:val="007D6375"/>
    <w:rsid w:val="007D6E04"/>
    <w:rsid w:val="007D73E0"/>
    <w:rsid w:val="007D7609"/>
    <w:rsid w:val="007D7E06"/>
    <w:rsid w:val="007D7E45"/>
    <w:rsid w:val="007E0A9D"/>
    <w:rsid w:val="007E0C47"/>
    <w:rsid w:val="007E0C7A"/>
    <w:rsid w:val="007E10E9"/>
    <w:rsid w:val="007E19D5"/>
    <w:rsid w:val="007E1D95"/>
    <w:rsid w:val="007E1F01"/>
    <w:rsid w:val="007E234E"/>
    <w:rsid w:val="007E2510"/>
    <w:rsid w:val="007E260A"/>
    <w:rsid w:val="007E2849"/>
    <w:rsid w:val="007E28D3"/>
    <w:rsid w:val="007E36D9"/>
    <w:rsid w:val="007E4056"/>
    <w:rsid w:val="007E40DF"/>
    <w:rsid w:val="007E50DE"/>
    <w:rsid w:val="007E52C1"/>
    <w:rsid w:val="007E55A6"/>
    <w:rsid w:val="007E55E9"/>
    <w:rsid w:val="007E570F"/>
    <w:rsid w:val="007E59B1"/>
    <w:rsid w:val="007E5FF4"/>
    <w:rsid w:val="007E6145"/>
    <w:rsid w:val="007E61E8"/>
    <w:rsid w:val="007E67C9"/>
    <w:rsid w:val="007E6A0C"/>
    <w:rsid w:val="007E6B09"/>
    <w:rsid w:val="007E6C9C"/>
    <w:rsid w:val="007E6FD5"/>
    <w:rsid w:val="007E7966"/>
    <w:rsid w:val="007F01C0"/>
    <w:rsid w:val="007F0E17"/>
    <w:rsid w:val="007F19C3"/>
    <w:rsid w:val="007F1CFA"/>
    <w:rsid w:val="007F2428"/>
    <w:rsid w:val="007F27FD"/>
    <w:rsid w:val="007F2CD1"/>
    <w:rsid w:val="007F33C4"/>
    <w:rsid w:val="007F360C"/>
    <w:rsid w:val="007F3756"/>
    <w:rsid w:val="007F4475"/>
    <w:rsid w:val="007F467C"/>
    <w:rsid w:val="007F47F8"/>
    <w:rsid w:val="007F48A1"/>
    <w:rsid w:val="007F4C71"/>
    <w:rsid w:val="007F556F"/>
    <w:rsid w:val="007F581D"/>
    <w:rsid w:val="007F5943"/>
    <w:rsid w:val="007F5F25"/>
    <w:rsid w:val="007F60CC"/>
    <w:rsid w:val="007F64DC"/>
    <w:rsid w:val="007F6A2C"/>
    <w:rsid w:val="007F6AC5"/>
    <w:rsid w:val="007F70DF"/>
    <w:rsid w:val="007F728F"/>
    <w:rsid w:val="007F72E3"/>
    <w:rsid w:val="007F7432"/>
    <w:rsid w:val="007F7866"/>
    <w:rsid w:val="007F7A06"/>
    <w:rsid w:val="007F7A34"/>
    <w:rsid w:val="007F7CE6"/>
    <w:rsid w:val="008005E8"/>
    <w:rsid w:val="00800894"/>
    <w:rsid w:val="00800AA4"/>
    <w:rsid w:val="00801149"/>
    <w:rsid w:val="00801794"/>
    <w:rsid w:val="0080179F"/>
    <w:rsid w:val="00801FD6"/>
    <w:rsid w:val="008020B9"/>
    <w:rsid w:val="008020FF"/>
    <w:rsid w:val="008021D7"/>
    <w:rsid w:val="00802204"/>
    <w:rsid w:val="00802258"/>
    <w:rsid w:val="00803345"/>
    <w:rsid w:val="00803703"/>
    <w:rsid w:val="0080416E"/>
    <w:rsid w:val="008042E0"/>
    <w:rsid w:val="0080461C"/>
    <w:rsid w:val="00804E23"/>
    <w:rsid w:val="00805481"/>
    <w:rsid w:val="0080564F"/>
    <w:rsid w:val="0080590A"/>
    <w:rsid w:val="00806C78"/>
    <w:rsid w:val="00806F30"/>
    <w:rsid w:val="0080737B"/>
    <w:rsid w:val="008079B0"/>
    <w:rsid w:val="00807BBB"/>
    <w:rsid w:val="00807F65"/>
    <w:rsid w:val="00810B61"/>
    <w:rsid w:val="00810BE2"/>
    <w:rsid w:val="00810DC1"/>
    <w:rsid w:val="00810DFB"/>
    <w:rsid w:val="00810EC3"/>
    <w:rsid w:val="00810FED"/>
    <w:rsid w:val="00811210"/>
    <w:rsid w:val="008112DC"/>
    <w:rsid w:val="008124EE"/>
    <w:rsid w:val="00812B6B"/>
    <w:rsid w:val="00812CF0"/>
    <w:rsid w:val="008132BB"/>
    <w:rsid w:val="00813483"/>
    <w:rsid w:val="008140BD"/>
    <w:rsid w:val="0081521F"/>
    <w:rsid w:val="00815BA5"/>
    <w:rsid w:val="00815DA3"/>
    <w:rsid w:val="00816445"/>
    <w:rsid w:val="00816581"/>
    <w:rsid w:val="008165A0"/>
    <w:rsid w:val="0081677C"/>
    <w:rsid w:val="00816BB8"/>
    <w:rsid w:val="00816D08"/>
    <w:rsid w:val="008172A3"/>
    <w:rsid w:val="008175F2"/>
    <w:rsid w:val="00817679"/>
    <w:rsid w:val="00817747"/>
    <w:rsid w:val="0081787A"/>
    <w:rsid w:val="00817B14"/>
    <w:rsid w:val="00817CA4"/>
    <w:rsid w:val="00817E75"/>
    <w:rsid w:val="00820045"/>
    <w:rsid w:val="00820094"/>
    <w:rsid w:val="00820652"/>
    <w:rsid w:val="00820799"/>
    <w:rsid w:val="0082099F"/>
    <w:rsid w:val="00820B48"/>
    <w:rsid w:val="00820CFD"/>
    <w:rsid w:val="00820F31"/>
    <w:rsid w:val="00820F9D"/>
    <w:rsid w:val="0082100D"/>
    <w:rsid w:val="00821688"/>
    <w:rsid w:val="008233A6"/>
    <w:rsid w:val="00823873"/>
    <w:rsid w:val="0082454F"/>
    <w:rsid w:val="00824627"/>
    <w:rsid w:val="008246BB"/>
    <w:rsid w:val="00824A71"/>
    <w:rsid w:val="0082541A"/>
    <w:rsid w:val="008255DF"/>
    <w:rsid w:val="00825B5A"/>
    <w:rsid w:val="00825BBA"/>
    <w:rsid w:val="00826375"/>
    <w:rsid w:val="00826FA4"/>
    <w:rsid w:val="00827549"/>
    <w:rsid w:val="00827F32"/>
    <w:rsid w:val="008311FA"/>
    <w:rsid w:val="0083132E"/>
    <w:rsid w:val="00831764"/>
    <w:rsid w:val="008318F9"/>
    <w:rsid w:val="00831AB9"/>
    <w:rsid w:val="00831BEC"/>
    <w:rsid w:val="00831C17"/>
    <w:rsid w:val="00831CC0"/>
    <w:rsid w:val="00831CD7"/>
    <w:rsid w:val="00832097"/>
    <w:rsid w:val="00832191"/>
    <w:rsid w:val="008323C3"/>
    <w:rsid w:val="0083259D"/>
    <w:rsid w:val="00832677"/>
    <w:rsid w:val="0083274D"/>
    <w:rsid w:val="00832E04"/>
    <w:rsid w:val="00833114"/>
    <w:rsid w:val="008331BB"/>
    <w:rsid w:val="00833966"/>
    <w:rsid w:val="008341AE"/>
    <w:rsid w:val="00834292"/>
    <w:rsid w:val="008342E9"/>
    <w:rsid w:val="00834DE8"/>
    <w:rsid w:val="00834F88"/>
    <w:rsid w:val="00835701"/>
    <w:rsid w:val="008364BC"/>
    <w:rsid w:val="00836A16"/>
    <w:rsid w:val="00836A43"/>
    <w:rsid w:val="00836C6C"/>
    <w:rsid w:val="0083723F"/>
    <w:rsid w:val="00837291"/>
    <w:rsid w:val="00837E88"/>
    <w:rsid w:val="008401D0"/>
    <w:rsid w:val="00840483"/>
    <w:rsid w:val="00840DD6"/>
    <w:rsid w:val="008417E9"/>
    <w:rsid w:val="00841F84"/>
    <w:rsid w:val="0084203B"/>
    <w:rsid w:val="00842105"/>
    <w:rsid w:val="0084234D"/>
    <w:rsid w:val="00842EBF"/>
    <w:rsid w:val="00843334"/>
    <w:rsid w:val="008439B3"/>
    <w:rsid w:val="00843B33"/>
    <w:rsid w:val="00844204"/>
    <w:rsid w:val="008445B2"/>
    <w:rsid w:val="00844864"/>
    <w:rsid w:val="0084492B"/>
    <w:rsid w:val="00844BAA"/>
    <w:rsid w:val="008450C3"/>
    <w:rsid w:val="0084510C"/>
    <w:rsid w:val="008452CB"/>
    <w:rsid w:val="0084536E"/>
    <w:rsid w:val="0084541C"/>
    <w:rsid w:val="0084578C"/>
    <w:rsid w:val="00845A84"/>
    <w:rsid w:val="008468A0"/>
    <w:rsid w:val="00846A60"/>
    <w:rsid w:val="00846B79"/>
    <w:rsid w:val="00846E2E"/>
    <w:rsid w:val="00846E8A"/>
    <w:rsid w:val="00847050"/>
    <w:rsid w:val="00847AA8"/>
    <w:rsid w:val="00847B05"/>
    <w:rsid w:val="00847C45"/>
    <w:rsid w:val="00847C86"/>
    <w:rsid w:val="00847CCA"/>
    <w:rsid w:val="008505D1"/>
    <w:rsid w:val="008506BA"/>
    <w:rsid w:val="00850A24"/>
    <w:rsid w:val="00850EC1"/>
    <w:rsid w:val="008526B6"/>
    <w:rsid w:val="008528F0"/>
    <w:rsid w:val="00852B48"/>
    <w:rsid w:val="008533A2"/>
    <w:rsid w:val="008533C2"/>
    <w:rsid w:val="0085344E"/>
    <w:rsid w:val="00853602"/>
    <w:rsid w:val="008536C2"/>
    <w:rsid w:val="00853CF0"/>
    <w:rsid w:val="00853F3A"/>
    <w:rsid w:val="00854224"/>
    <w:rsid w:val="008543C3"/>
    <w:rsid w:val="008544B8"/>
    <w:rsid w:val="00854587"/>
    <w:rsid w:val="00854650"/>
    <w:rsid w:val="00854762"/>
    <w:rsid w:val="008547E8"/>
    <w:rsid w:val="00854B05"/>
    <w:rsid w:val="00854C8D"/>
    <w:rsid w:val="00854EA1"/>
    <w:rsid w:val="0085524B"/>
    <w:rsid w:val="00855304"/>
    <w:rsid w:val="00855554"/>
    <w:rsid w:val="0085575F"/>
    <w:rsid w:val="00855D57"/>
    <w:rsid w:val="00855EC6"/>
    <w:rsid w:val="00856003"/>
    <w:rsid w:val="00856407"/>
    <w:rsid w:val="008566EC"/>
    <w:rsid w:val="00856796"/>
    <w:rsid w:val="008569FA"/>
    <w:rsid w:val="0085755E"/>
    <w:rsid w:val="00857933"/>
    <w:rsid w:val="008603C9"/>
    <w:rsid w:val="008604E8"/>
    <w:rsid w:val="008609AC"/>
    <w:rsid w:val="00860AC9"/>
    <w:rsid w:val="0086201F"/>
    <w:rsid w:val="008620D3"/>
    <w:rsid w:val="00862380"/>
    <w:rsid w:val="008625DB"/>
    <w:rsid w:val="008625E4"/>
    <w:rsid w:val="00862B9A"/>
    <w:rsid w:val="00863242"/>
    <w:rsid w:val="00863444"/>
    <w:rsid w:val="00863C4F"/>
    <w:rsid w:val="00863CAF"/>
    <w:rsid w:val="00864D5D"/>
    <w:rsid w:val="00865BB1"/>
    <w:rsid w:val="0086673E"/>
    <w:rsid w:val="00867969"/>
    <w:rsid w:val="008704DB"/>
    <w:rsid w:val="008706A8"/>
    <w:rsid w:val="008706B2"/>
    <w:rsid w:val="008706EC"/>
    <w:rsid w:val="00870B6B"/>
    <w:rsid w:val="00870E0F"/>
    <w:rsid w:val="00871B31"/>
    <w:rsid w:val="00871E13"/>
    <w:rsid w:val="00872221"/>
    <w:rsid w:val="008729D1"/>
    <w:rsid w:val="00872CC8"/>
    <w:rsid w:val="0087384D"/>
    <w:rsid w:val="00873F59"/>
    <w:rsid w:val="00874111"/>
    <w:rsid w:val="00874285"/>
    <w:rsid w:val="0087474B"/>
    <w:rsid w:val="008748CC"/>
    <w:rsid w:val="00874B15"/>
    <w:rsid w:val="00874F97"/>
    <w:rsid w:val="00875FEC"/>
    <w:rsid w:val="00876210"/>
    <w:rsid w:val="00876424"/>
    <w:rsid w:val="00876E3C"/>
    <w:rsid w:val="0087786E"/>
    <w:rsid w:val="00877B99"/>
    <w:rsid w:val="008801F9"/>
    <w:rsid w:val="00880288"/>
    <w:rsid w:val="008809A0"/>
    <w:rsid w:val="00880D28"/>
    <w:rsid w:val="008812EB"/>
    <w:rsid w:val="0088190D"/>
    <w:rsid w:val="00881AEA"/>
    <w:rsid w:val="00881B01"/>
    <w:rsid w:val="00881C15"/>
    <w:rsid w:val="00881E15"/>
    <w:rsid w:val="00881E41"/>
    <w:rsid w:val="00882063"/>
    <w:rsid w:val="00882096"/>
    <w:rsid w:val="00882125"/>
    <w:rsid w:val="0088228A"/>
    <w:rsid w:val="0088238B"/>
    <w:rsid w:val="008828FC"/>
    <w:rsid w:val="00883304"/>
    <w:rsid w:val="00883312"/>
    <w:rsid w:val="008836C2"/>
    <w:rsid w:val="0088373E"/>
    <w:rsid w:val="00883AC4"/>
    <w:rsid w:val="00883C5C"/>
    <w:rsid w:val="008840FC"/>
    <w:rsid w:val="00884297"/>
    <w:rsid w:val="00884521"/>
    <w:rsid w:val="00884685"/>
    <w:rsid w:val="008846C5"/>
    <w:rsid w:val="0088558E"/>
    <w:rsid w:val="00885775"/>
    <w:rsid w:val="00885832"/>
    <w:rsid w:val="00886152"/>
    <w:rsid w:val="008863A4"/>
    <w:rsid w:val="00886890"/>
    <w:rsid w:val="008869BA"/>
    <w:rsid w:val="00886C36"/>
    <w:rsid w:val="00886D50"/>
    <w:rsid w:val="00887057"/>
    <w:rsid w:val="008870CF"/>
    <w:rsid w:val="0088728F"/>
    <w:rsid w:val="00887744"/>
    <w:rsid w:val="0089061F"/>
    <w:rsid w:val="00890640"/>
    <w:rsid w:val="008907E3"/>
    <w:rsid w:val="00890D4C"/>
    <w:rsid w:val="008915C2"/>
    <w:rsid w:val="008919DB"/>
    <w:rsid w:val="00891AAE"/>
    <w:rsid w:val="00891DD6"/>
    <w:rsid w:val="00891EF1"/>
    <w:rsid w:val="008920B9"/>
    <w:rsid w:val="00892542"/>
    <w:rsid w:val="008925D9"/>
    <w:rsid w:val="00892911"/>
    <w:rsid w:val="00892C61"/>
    <w:rsid w:val="00893194"/>
    <w:rsid w:val="0089340A"/>
    <w:rsid w:val="00893ABF"/>
    <w:rsid w:val="00893D8F"/>
    <w:rsid w:val="00893DD4"/>
    <w:rsid w:val="008949C9"/>
    <w:rsid w:val="00894A26"/>
    <w:rsid w:val="0089551E"/>
    <w:rsid w:val="0089576B"/>
    <w:rsid w:val="0089593B"/>
    <w:rsid w:val="0089616B"/>
    <w:rsid w:val="00896484"/>
    <w:rsid w:val="0089657D"/>
    <w:rsid w:val="00896A03"/>
    <w:rsid w:val="00896AD6"/>
    <w:rsid w:val="00896C8A"/>
    <w:rsid w:val="0089745D"/>
    <w:rsid w:val="00897CBB"/>
    <w:rsid w:val="00897E04"/>
    <w:rsid w:val="008A02BE"/>
    <w:rsid w:val="008A0533"/>
    <w:rsid w:val="008A1B99"/>
    <w:rsid w:val="008A1ED1"/>
    <w:rsid w:val="008A270B"/>
    <w:rsid w:val="008A276A"/>
    <w:rsid w:val="008A2933"/>
    <w:rsid w:val="008A2F3E"/>
    <w:rsid w:val="008A362F"/>
    <w:rsid w:val="008A37E5"/>
    <w:rsid w:val="008A38AF"/>
    <w:rsid w:val="008A39D1"/>
    <w:rsid w:val="008A3C3E"/>
    <w:rsid w:val="008A3CA7"/>
    <w:rsid w:val="008A3DC7"/>
    <w:rsid w:val="008A494A"/>
    <w:rsid w:val="008A499F"/>
    <w:rsid w:val="008A5259"/>
    <w:rsid w:val="008A5733"/>
    <w:rsid w:val="008A5F8B"/>
    <w:rsid w:val="008A6066"/>
    <w:rsid w:val="008A6612"/>
    <w:rsid w:val="008A6A08"/>
    <w:rsid w:val="008A7088"/>
    <w:rsid w:val="008A7122"/>
    <w:rsid w:val="008A7A94"/>
    <w:rsid w:val="008B02C1"/>
    <w:rsid w:val="008B09D3"/>
    <w:rsid w:val="008B0C8B"/>
    <w:rsid w:val="008B13C4"/>
    <w:rsid w:val="008B19F7"/>
    <w:rsid w:val="008B1CC8"/>
    <w:rsid w:val="008B1F49"/>
    <w:rsid w:val="008B2414"/>
    <w:rsid w:val="008B2CC0"/>
    <w:rsid w:val="008B353B"/>
    <w:rsid w:val="008B36A7"/>
    <w:rsid w:val="008B3BA8"/>
    <w:rsid w:val="008B3C9B"/>
    <w:rsid w:val="008B4671"/>
    <w:rsid w:val="008B4AE1"/>
    <w:rsid w:val="008B55D9"/>
    <w:rsid w:val="008B5753"/>
    <w:rsid w:val="008B584B"/>
    <w:rsid w:val="008B5AB7"/>
    <w:rsid w:val="008B5C5C"/>
    <w:rsid w:val="008B622F"/>
    <w:rsid w:val="008B6E9F"/>
    <w:rsid w:val="008B7963"/>
    <w:rsid w:val="008B7B42"/>
    <w:rsid w:val="008B7B6D"/>
    <w:rsid w:val="008B7EBB"/>
    <w:rsid w:val="008B7EFC"/>
    <w:rsid w:val="008C024A"/>
    <w:rsid w:val="008C03A6"/>
    <w:rsid w:val="008C0441"/>
    <w:rsid w:val="008C09A4"/>
    <w:rsid w:val="008C09C0"/>
    <w:rsid w:val="008C0AE7"/>
    <w:rsid w:val="008C0C87"/>
    <w:rsid w:val="008C0E58"/>
    <w:rsid w:val="008C0F58"/>
    <w:rsid w:val="008C0F65"/>
    <w:rsid w:val="008C1A4C"/>
    <w:rsid w:val="008C1A5C"/>
    <w:rsid w:val="008C1A96"/>
    <w:rsid w:val="008C2109"/>
    <w:rsid w:val="008C26A2"/>
    <w:rsid w:val="008C273D"/>
    <w:rsid w:val="008C3154"/>
    <w:rsid w:val="008C319C"/>
    <w:rsid w:val="008C31F5"/>
    <w:rsid w:val="008C34CB"/>
    <w:rsid w:val="008C4464"/>
    <w:rsid w:val="008C4807"/>
    <w:rsid w:val="008C480E"/>
    <w:rsid w:val="008C568B"/>
    <w:rsid w:val="008C5694"/>
    <w:rsid w:val="008C6343"/>
    <w:rsid w:val="008C6D61"/>
    <w:rsid w:val="008C6FDB"/>
    <w:rsid w:val="008C7067"/>
    <w:rsid w:val="008C7743"/>
    <w:rsid w:val="008C79B6"/>
    <w:rsid w:val="008C7F49"/>
    <w:rsid w:val="008D001A"/>
    <w:rsid w:val="008D0667"/>
    <w:rsid w:val="008D081E"/>
    <w:rsid w:val="008D0D47"/>
    <w:rsid w:val="008D0F26"/>
    <w:rsid w:val="008D128F"/>
    <w:rsid w:val="008D131D"/>
    <w:rsid w:val="008D1545"/>
    <w:rsid w:val="008D1D8B"/>
    <w:rsid w:val="008D232E"/>
    <w:rsid w:val="008D274E"/>
    <w:rsid w:val="008D27D9"/>
    <w:rsid w:val="008D2BBD"/>
    <w:rsid w:val="008D2DA4"/>
    <w:rsid w:val="008D375B"/>
    <w:rsid w:val="008D3EB5"/>
    <w:rsid w:val="008D3F4B"/>
    <w:rsid w:val="008D412B"/>
    <w:rsid w:val="008D4782"/>
    <w:rsid w:val="008D4B43"/>
    <w:rsid w:val="008D4CE5"/>
    <w:rsid w:val="008D5204"/>
    <w:rsid w:val="008D5421"/>
    <w:rsid w:val="008D5BB0"/>
    <w:rsid w:val="008D5BC4"/>
    <w:rsid w:val="008D633B"/>
    <w:rsid w:val="008D6C50"/>
    <w:rsid w:val="008D6C69"/>
    <w:rsid w:val="008D7080"/>
    <w:rsid w:val="008D7189"/>
    <w:rsid w:val="008D7577"/>
    <w:rsid w:val="008D7A44"/>
    <w:rsid w:val="008D7DE5"/>
    <w:rsid w:val="008E09BB"/>
    <w:rsid w:val="008E0A92"/>
    <w:rsid w:val="008E0FC3"/>
    <w:rsid w:val="008E134D"/>
    <w:rsid w:val="008E1675"/>
    <w:rsid w:val="008E17A7"/>
    <w:rsid w:val="008E17CF"/>
    <w:rsid w:val="008E1C09"/>
    <w:rsid w:val="008E2344"/>
    <w:rsid w:val="008E234B"/>
    <w:rsid w:val="008E28FA"/>
    <w:rsid w:val="008E2C63"/>
    <w:rsid w:val="008E2CAF"/>
    <w:rsid w:val="008E3193"/>
    <w:rsid w:val="008E39A3"/>
    <w:rsid w:val="008E3B79"/>
    <w:rsid w:val="008E41CA"/>
    <w:rsid w:val="008E445B"/>
    <w:rsid w:val="008E467A"/>
    <w:rsid w:val="008E56A5"/>
    <w:rsid w:val="008E585E"/>
    <w:rsid w:val="008E5D66"/>
    <w:rsid w:val="008E6191"/>
    <w:rsid w:val="008E6903"/>
    <w:rsid w:val="008E7546"/>
    <w:rsid w:val="008E76E8"/>
    <w:rsid w:val="008F045F"/>
    <w:rsid w:val="008F0C91"/>
    <w:rsid w:val="008F1349"/>
    <w:rsid w:val="008F1957"/>
    <w:rsid w:val="008F1C98"/>
    <w:rsid w:val="008F22ED"/>
    <w:rsid w:val="008F2309"/>
    <w:rsid w:val="008F2354"/>
    <w:rsid w:val="008F23B5"/>
    <w:rsid w:val="008F2C76"/>
    <w:rsid w:val="008F2C83"/>
    <w:rsid w:val="008F31BE"/>
    <w:rsid w:val="008F3212"/>
    <w:rsid w:val="008F370A"/>
    <w:rsid w:val="008F3747"/>
    <w:rsid w:val="008F3BE1"/>
    <w:rsid w:val="008F42B3"/>
    <w:rsid w:val="008F4419"/>
    <w:rsid w:val="008F4585"/>
    <w:rsid w:val="008F48A0"/>
    <w:rsid w:val="008F48E1"/>
    <w:rsid w:val="008F4933"/>
    <w:rsid w:val="008F4E83"/>
    <w:rsid w:val="008F4F00"/>
    <w:rsid w:val="008F4F43"/>
    <w:rsid w:val="008F4F84"/>
    <w:rsid w:val="008F4FF2"/>
    <w:rsid w:val="008F5035"/>
    <w:rsid w:val="008F568E"/>
    <w:rsid w:val="008F56BC"/>
    <w:rsid w:val="008F5E3A"/>
    <w:rsid w:val="008F60DF"/>
    <w:rsid w:val="008F62D7"/>
    <w:rsid w:val="008F6589"/>
    <w:rsid w:val="008F67DD"/>
    <w:rsid w:val="008F67DF"/>
    <w:rsid w:val="008F6920"/>
    <w:rsid w:val="008F7959"/>
    <w:rsid w:val="008F7B0D"/>
    <w:rsid w:val="009002DA"/>
    <w:rsid w:val="00900EE6"/>
    <w:rsid w:val="009015AE"/>
    <w:rsid w:val="00901836"/>
    <w:rsid w:val="00901E19"/>
    <w:rsid w:val="00901E83"/>
    <w:rsid w:val="00902722"/>
    <w:rsid w:val="00902AA3"/>
    <w:rsid w:val="00902C4F"/>
    <w:rsid w:val="009038B9"/>
    <w:rsid w:val="00903903"/>
    <w:rsid w:val="00903F05"/>
    <w:rsid w:val="009041B5"/>
    <w:rsid w:val="00904307"/>
    <w:rsid w:val="009049A0"/>
    <w:rsid w:val="00904CB0"/>
    <w:rsid w:val="00904FFE"/>
    <w:rsid w:val="0090541C"/>
    <w:rsid w:val="009054A4"/>
    <w:rsid w:val="009056D1"/>
    <w:rsid w:val="009058AF"/>
    <w:rsid w:val="00905A74"/>
    <w:rsid w:val="00905C31"/>
    <w:rsid w:val="00905D74"/>
    <w:rsid w:val="00906385"/>
    <w:rsid w:val="009066F5"/>
    <w:rsid w:val="009068EC"/>
    <w:rsid w:val="009071C5"/>
    <w:rsid w:val="00907A73"/>
    <w:rsid w:val="00907F70"/>
    <w:rsid w:val="00910588"/>
    <w:rsid w:val="00910B6B"/>
    <w:rsid w:val="00911CF3"/>
    <w:rsid w:val="00911FF1"/>
    <w:rsid w:val="00912162"/>
    <w:rsid w:val="00912410"/>
    <w:rsid w:val="00912C31"/>
    <w:rsid w:val="009134F7"/>
    <w:rsid w:val="009140AE"/>
    <w:rsid w:val="0091449F"/>
    <w:rsid w:val="00914737"/>
    <w:rsid w:val="00914A1D"/>
    <w:rsid w:val="00914CD9"/>
    <w:rsid w:val="00915A72"/>
    <w:rsid w:val="00915C5C"/>
    <w:rsid w:val="00916643"/>
    <w:rsid w:val="00916BA2"/>
    <w:rsid w:val="009172E1"/>
    <w:rsid w:val="0091737E"/>
    <w:rsid w:val="00917686"/>
    <w:rsid w:val="00917BD8"/>
    <w:rsid w:val="00920209"/>
    <w:rsid w:val="00920E44"/>
    <w:rsid w:val="009210FF"/>
    <w:rsid w:val="0092175F"/>
    <w:rsid w:val="00921E00"/>
    <w:rsid w:val="009220C1"/>
    <w:rsid w:val="009222AE"/>
    <w:rsid w:val="009225C6"/>
    <w:rsid w:val="009225D5"/>
    <w:rsid w:val="00922670"/>
    <w:rsid w:val="009228B6"/>
    <w:rsid w:val="00922AF5"/>
    <w:rsid w:val="00922EF9"/>
    <w:rsid w:val="00922F98"/>
    <w:rsid w:val="009230B3"/>
    <w:rsid w:val="00923688"/>
    <w:rsid w:val="00923E80"/>
    <w:rsid w:val="00924159"/>
    <w:rsid w:val="00924504"/>
    <w:rsid w:val="00924671"/>
    <w:rsid w:val="00924D8D"/>
    <w:rsid w:val="009257CC"/>
    <w:rsid w:val="00925B5F"/>
    <w:rsid w:val="00925F41"/>
    <w:rsid w:val="0092624C"/>
    <w:rsid w:val="009262A8"/>
    <w:rsid w:val="0092657C"/>
    <w:rsid w:val="00926640"/>
    <w:rsid w:val="00926769"/>
    <w:rsid w:val="009268ED"/>
    <w:rsid w:val="00927606"/>
    <w:rsid w:val="00927B94"/>
    <w:rsid w:val="00927BF5"/>
    <w:rsid w:val="00927C56"/>
    <w:rsid w:val="00927D0E"/>
    <w:rsid w:val="0093068D"/>
    <w:rsid w:val="00930755"/>
    <w:rsid w:val="0093176C"/>
    <w:rsid w:val="0093180F"/>
    <w:rsid w:val="00931D27"/>
    <w:rsid w:val="009326D3"/>
    <w:rsid w:val="00932828"/>
    <w:rsid w:val="00932C5D"/>
    <w:rsid w:val="00933258"/>
    <w:rsid w:val="009334E6"/>
    <w:rsid w:val="0093366D"/>
    <w:rsid w:val="00933C7F"/>
    <w:rsid w:val="009345A0"/>
    <w:rsid w:val="009347CD"/>
    <w:rsid w:val="009348B7"/>
    <w:rsid w:val="00934DC9"/>
    <w:rsid w:val="00936C43"/>
    <w:rsid w:val="00936D78"/>
    <w:rsid w:val="00937495"/>
    <w:rsid w:val="0093749B"/>
    <w:rsid w:val="00937952"/>
    <w:rsid w:val="00937D60"/>
    <w:rsid w:val="00937EB7"/>
    <w:rsid w:val="00937EDD"/>
    <w:rsid w:val="00937EE1"/>
    <w:rsid w:val="00937FF2"/>
    <w:rsid w:val="00940260"/>
    <w:rsid w:val="009403C7"/>
    <w:rsid w:val="00940A03"/>
    <w:rsid w:val="00940CFB"/>
    <w:rsid w:val="00940EEC"/>
    <w:rsid w:val="00942B13"/>
    <w:rsid w:val="009430BE"/>
    <w:rsid w:val="00944526"/>
    <w:rsid w:val="0094468D"/>
    <w:rsid w:val="00944906"/>
    <w:rsid w:val="00944B8C"/>
    <w:rsid w:val="009452D4"/>
    <w:rsid w:val="00945629"/>
    <w:rsid w:val="00945719"/>
    <w:rsid w:val="00945920"/>
    <w:rsid w:val="00945F14"/>
    <w:rsid w:val="009460C3"/>
    <w:rsid w:val="00946375"/>
    <w:rsid w:val="00946B12"/>
    <w:rsid w:val="0094760B"/>
    <w:rsid w:val="00947684"/>
    <w:rsid w:val="00947958"/>
    <w:rsid w:val="00950A70"/>
    <w:rsid w:val="009510F5"/>
    <w:rsid w:val="00951178"/>
    <w:rsid w:val="009511A6"/>
    <w:rsid w:val="009514B1"/>
    <w:rsid w:val="00951754"/>
    <w:rsid w:val="009521BB"/>
    <w:rsid w:val="0095297A"/>
    <w:rsid w:val="00952A20"/>
    <w:rsid w:val="00953745"/>
    <w:rsid w:val="00953811"/>
    <w:rsid w:val="00953BDA"/>
    <w:rsid w:val="0095457A"/>
    <w:rsid w:val="00955095"/>
    <w:rsid w:val="00955783"/>
    <w:rsid w:val="00956264"/>
    <w:rsid w:val="00956661"/>
    <w:rsid w:val="0095684E"/>
    <w:rsid w:val="00956C11"/>
    <w:rsid w:val="00956E63"/>
    <w:rsid w:val="00960368"/>
    <w:rsid w:val="0096036C"/>
    <w:rsid w:val="009603C4"/>
    <w:rsid w:val="00960490"/>
    <w:rsid w:val="00960568"/>
    <w:rsid w:val="00960736"/>
    <w:rsid w:val="00961AF2"/>
    <w:rsid w:val="009621AF"/>
    <w:rsid w:val="00962628"/>
    <w:rsid w:val="00962A59"/>
    <w:rsid w:val="00962DD0"/>
    <w:rsid w:val="00963DCA"/>
    <w:rsid w:val="00964411"/>
    <w:rsid w:val="009644E5"/>
    <w:rsid w:val="00964613"/>
    <w:rsid w:val="00964B85"/>
    <w:rsid w:val="00964F60"/>
    <w:rsid w:val="009652A5"/>
    <w:rsid w:val="009652CC"/>
    <w:rsid w:val="00965386"/>
    <w:rsid w:val="00965494"/>
    <w:rsid w:val="009654AB"/>
    <w:rsid w:val="00965CA4"/>
    <w:rsid w:val="00965D13"/>
    <w:rsid w:val="00965D58"/>
    <w:rsid w:val="00965E42"/>
    <w:rsid w:val="00965EB3"/>
    <w:rsid w:val="00965FF4"/>
    <w:rsid w:val="00966191"/>
    <w:rsid w:val="009664CC"/>
    <w:rsid w:val="00966A2A"/>
    <w:rsid w:val="00966B3C"/>
    <w:rsid w:val="00966C5E"/>
    <w:rsid w:val="009702DB"/>
    <w:rsid w:val="00970BC8"/>
    <w:rsid w:val="00970BFF"/>
    <w:rsid w:val="00971085"/>
    <w:rsid w:val="0097164F"/>
    <w:rsid w:val="00971D97"/>
    <w:rsid w:val="00971DB5"/>
    <w:rsid w:val="00971E03"/>
    <w:rsid w:val="00971E3A"/>
    <w:rsid w:val="00972158"/>
    <w:rsid w:val="009722DE"/>
    <w:rsid w:val="009725D2"/>
    <w:rsid w:val="00972715"/>
    <w:rsid w:val="00972886"/>
    <w:rsid w:val="00972D21"/>
    <w:rsid w:val="009733E1"/>
    <w:rsid w:val="0097356B"/>
    <w:rsid w:val="0097359E"/>
    <w:rsid w:val="00973658"/>
    <w:rsid w:val="009738A5"/>
    <w:rsid w:val="00973A1F"/>
    <w:rsid w:val="00973CCF"/>
    <w:rsid w:val="009741C7"/>
    <w:rsid w:val="00974857"/>
    <w:rsid w:val="009749F3"/>
    <w:rsid w:val="00974BE2"/>
    <w:rsid w:val="0097516B"/>
    <w:rsid w:val="0097537B"/>
    <w:rsid w:val="009754B7"/>
    <w:rsid w:val="00975AB8"/>
    <w:rsid w:val="009760A9"/>
    <w:rsid w:val="00976399"/>
    <w:rsid w:val="0097666A"/>
    <w:rsid w:val="00976CCA"/>
    <w:rsid w:val="00976D8F"/>
    <w:rsid w:val="0097751B"/>
    <w:rsid w:val="009779B3"/>
    <w:rsid w:val="00977BC1"/>
    <w:rsid w:val="00977BCD"/>
    <w:rsid w:val="00977C08"/>
    <w:rsid w:val="00977FE8"/>
    <w:rsid w:val="00980D15"/>
    <w:rsid w:val="00981C96"/>
    <w:rsid w:val="0098220A"/>
    <w:rsid w:val="00982A48"/>
    <w:rsid w:val="00982E19"/>
    <w:rsid w:val="0098316A"/>
    <w:rsid w:val="009835E4"/>
    <w:rsid w:val="00983D4D"/>
    <w:rsid w:val="00983EE8"/>
    <w:rsid w:val="00984B70"/>
    <w:rsid w:val="00984B93"/>
    <w:rsid w:val="00984C1C"/>
    <w:rsid w:val="00984D81"/>
    <w:rsid w:val="00985059"/>
    <w:rsid w:val="009851D3"/>
    <w:rsid w:val="009852BE"/>
    <w:rsid w:val="009852DB"/>
    <w:rsid w:val="00985D2A"/>
    <w:rsid w:val="00985E94"/>
    <w:rsid w:val="0098612A"/>
    <w:rsid w:val="009863B6"/>
    <w:rsid w:val="00986A98"/>
    <w:rsid w:val="00986AD5"/>
    <w:rsid w:val="00986C1F"/>
    <w:rsid w:val="00986D90"/>
    <w:rsid w:val="00987287"/>
    <w:rsid w:val="00987289"/>
    <w:rsid w:val="00987961"/>
    <w:rsid w:val="00987FD1"/>
    <w:rsid w:val="0099047B"/>
    <w:rsid w:val="0099047E"/>
    <w:rsid w:val="00990928"/>
    <w:rsid w:val="00990B33"/>
    <w:rsid w:val="00990B9B"/>
    <w:rsid w:val="00990BF1"/>
    <w:rsid w:val="00990E14"/>
    <w:rsid w:val="00990E57"/>
    <w:rsid w:val="00990E7C"/>
    <w:rsid w:val="00991284"/>
    <w:rsid w:val="00991335"/>
    <w:rsid w:val="00991435"/>
    <w:rsid w:val="00991772"/>
    <w:rsid w:val="00991A6F"/>
    <w:rsid w:val="00991F4C"/>
    <w:rsid w:val="009921ED"/>
    <w:rsid w:val="00993163"/>
    <w:rsid w:val="009931DD"/>
    <w:rsid w:val="0099328D"/>
    <w:rsid w:val="0099341E"/>
    <w:rsid w:val="00993901"/>
    <w:rsid w:val="009939E4"/>
    <w:rsid w:val="00993D6A"/>
    <w:rsid w:val="00993F23"/>
    <w:rsid w:val="00994622"/>
    <w:rsid w:val="00994A08"/>
    <w:rsid w:val="00994C94"/>
    <w:rsid w:val="009957AA"/>
    <w:rsid w:val="00995A0D"/>
    <w:rsid w:val="00995C96"/>
    <w:rsid w:val="0099640C"/>
    <w:rsid w:val="009968DD"/>
    <w:rsid w:val="009969E1"/>
    <w:rsid w:val="00996CD2"/>
    <w:rsid w:val="009972C3"/>
    <w:rsid w:val="009976DF"/>
    <w:rsid w:val="00997744"/>
    <w:rsid w:val="0099795F"/>
    <w:rsid w:val="00997F74"/>
    <w:rsid w:val="009A0120"/>
    <w:rsid w:val="009A06A0"/>
    <w:rsid w:val="009A0DF1"/>
    <w:rsid w:val="009A0E1B"/>
    <w:rsid w:val="009A14CF"/>
    <w:rsid w:val="009A16F1"/>
    <w:rsid w:val="009A19D3"/>
    <w:rsid w:val="009A1DD0"/>
    <w:rsid w:val="009A1FC6"/>
    <w:rsid w:val="009A385B"/>
    <w:rsid w:val="009A3C0E"/>
    <w:rsid w:val="009A3D57"/>
    <w:rsid w:val="009A4333"/>
    <w:rsid w:val="009A4CDF"/>
    <w:rsid w:val="009A523E"/>
    <w:rsid w:val="009A53DA"/>
    <w:rsid w:val="009A55FC"/>
    <w:rsid w:val="009A56E7"/>
    <w:rsid w:val="009A59B9"/>
    <w:rsid w:val="009A60CF"/>
    <w:rsid w:val="009A6518"/>
    <w:rsid w:val="009A6FA3"/>
    <w:rsid w:val="009A7565"/>
    <w:rsid w:val="009B09C5"/>
    <w:rsid w:val="009B1127"/>
    <w:rsid w:val="009B140D"/>
    <w:rsid w:val="009B162C"/>
    <w:rsid w:val="009B1A9B"/>
    <w:rsid w:val="009B22A0"/>
    <w:rsid w:val="009B24F1"/>
    <w:rsid w:val="009B29A7"/>
    <w:rsid w:val="009B32C1"/>
    <w:rsid w:val="009B334E"/>
    <w:rsid w:val="009B3438"/>
    <w:rsid w:val="009B34A3"/>
    <w:rsid w:val="009B36A0"/>
    <w:rsid w:val="009B36A5"/>
    <w:rsid w:val="009B3CFD"/>
    <w:rsid w:val="009B3E37"/>
    <w:rsid w:val="009B40F7"/>
    <w:rsid w:val="009B455B"/>
    <w:rsid w:val="009B4AC7"/>
    <w:rsid w:val="009B504E"/>
    <w:rsid w:val="009B558D"/>
    <w:rsid w:val="009B5732"/>
    <w:rsid w:val="009B578E"/>
    <w:rsid w:val="009B60B2"/>
    <w:rsid w:val="009B6342"/>
    <w:rsid w:val="009B75FA"/>
    <w:rsid w:val="009B78A1"/>
    <w:rsid w:val="009B7EA6"/>
    <w:rsid w:val="009C02B3"/>
    <w:rsid w:val="009C0467"/>
    <w:rsid w:val="009C046C"/>
    <w:rsid w:val="009C05AA"/>
    <w:rsid w:val="009C05F4"/>
    <w:rsid w:val="009C099A"/>
    <w:rsid w:val="009C0A76"/>
    <w:rsid w:val="009C0CA3"/>
    <w:rsid w:val="009C119A"/>
    <w:rsid w:val="009C179F"/>
    <w:rsid w:val="009C1A1D"/>
    <w:rsid w:val="009C1BB0"/>
    <w:rsid w:val="009C1ED6"/>
    <w:rsid w:val="009C20E1"/>
    <w:rsid w:val="009C2703"/>
    <w:rsid w:val="009C2E96"/>
    <w:rsid w:val="009C31CC"/>
    <w:rsid w:val="009C332B"/>
    <w:rsid w:val="009C3CB0"/>
    <w:rsid w:val="009C40E8"/>
    <w:rsid w:val="009C429A"/>
    <w:rsid w:val="009C4467"/>
    <w:rsid w:val="009C4949"/>
    <w:rsid w:val="009C4D4E"/>
    <w:rsid w:val="009C583F"/>
    <w:rsid w:val="009C5872"/>
    <w:rsid w:val="009C5B40"/>
    <w:rsid w:val="009C5C70"/>
    <w:rsid w:val="009C5D6F"/>
    <w:rsid w:val="009C63E7"/>
    <w:rsid w:val="009C672A"/>
    <w:rsid w:val="009C692F"/>
    <w:rsid w:val="009C6CA5"/>
    <w:rsid w:val="009C6DFF"/>
    <w:rsid w:val="009C72F0"/>
    <w:rsid w:val="009C77E3"/>
    <w:rsid w:val="009C7CC7"/>
    <w:rsid w:val="009D0234"/>
    <w:rsid w:val="009D0A1E"/>
    <w:rsid w:val="009D13A4"/>
    <w:rsid w:val="009D1625"/>
    <w:rsid w:val="009D1CD5"/>
    <w:rsid w:val="009D2E98"/>
    <w:rsid w:val="009D2EE6"/>
    <w:rsid w:val="009D2F9D"/>
    <w:rsid w:val="009D304E"/>
    <w:rsid w:val="009D3784"/>
    <w:rsid w:val="009D37BC"/>
    <w:rsid w:val="009D3BB7"/>
    <w:rsid w:val="009D4014"/>
    <w:rsid w:val="009D483C"/>
    <w:rsid w:val="009D4ABA"/>
    <w:rsid w:val="009D4EC0"/>
    <w:rsid w:val="009D5A12"/>
    <w:rsid w:val="009D5EAD"/>
    <w:rsid w:val="009D605A"/>
    <w:rsid w:val="009D63B2"/>
    <w:rsid w:val="009D644E"/>
    <w:rsid w:val="009D6C30"/>
    <w:rsid w:val="009D6CD9"/>
    <w:rsid w:val="009D7440"/>
    <w:rsid w:val="009D7734"/>
    <w:rsid w:val="009D779E"/>
    <w:rsid w:val="009D79BE"/>
    <w:rsid w:val="009D7A68"/>
    <w:rsid w:val="009D7DFA"/>
    <w:rsid w:val="009E01CD"/>
    <w:rsid w:val="009E0461"/>
    <w:rsid w:val="009E0614"/>
    <w:rsid w:val="009E07F3"/>
    <w:rsid w:val="009E0F8E"/>
    <w:rsid w:val="009E0F9E"/>
    <w:rsid w:val="009E15B2"/>
    <w:rsid w:val="009E162B"/>
    <w:rsid w:val="009E1B78"/>
    <w:rsid w:val="009E1E5C"/>
    <w:rsid w:val="009E2507"/>
    <w:rsid w:val="009E257F"/>
    <w:rsid w:val="009E3F08"/>
    <w:rsid w:val="009E45B4"/>
    <w:rsid w:val="009E49BF"/>
    <w:rsid w:val="009E54EC"/>
    <w:rsid w:val="009E563A"/>
    <w:rsid w:val="009E5645"/>
    <w:rsid w:val="009E5988"/>
    <w:rsid w:val="009E5C1E"/>
    <w:rsid w:val="009E5D1B"/>
    <w:rsid w:val="009E608B"/>
    <w:rsid w:val="009E682F"/>
    <w:rsid w:val="009E6B3C"/>
    <w:rsid w:val="009E6BAF"/>
    <w:rsid w:val="009E6ED5"/>
    <w:rsid w:val="009E718D"/>
    <w:rsid w:val="009E73B5"/>
    <w:rsid w:val="009E7BE5"/>
    <w:rsid w:val="009F031A"/>
    <w:rsid w:val="009F0912"/>
    <w:rsid w:val="009F0C87"/>
    <w:rsid w:val="009F0F14"/>
    <w:rsid w:val="009F1EC6"/>
    <w:rsid w:val="009F1F61"/>
    <w:rsid w:val="009F2240"/>
    <w:rsid w:val="009F2436"/>
    <w:rsid w:val="009F280E"/>
    <w:rsid w:val="009F3EE1"/>
    <w:rsid w:val="009F4BF0"/>
    <w:rsid w:val="009F4E60"/>
    <w:rsid w:val="009F5098"/>
    <w:rsid w:val="009F5169"/>
    <w:rsid w:val="009F5307"/>
    <w:rsid w:val="009F5358"/>
    <w:rsid w:val="009F5609"/>
    <w:rsid w:val="009F5CA5"/>
    <w:rsid w:val="009F6187"/>
    <w:rsid w:val="009F6549"/>
    <w:rsid w:val="009F681C"/>
    <w:rsid w:val="009F6832"/>
    <w:rsid w:val="009F68A1"/>
    <w:rsid w:val="009F695B"/>
    <w:rsid w:val="009F705A"/>
    <w:rsid w:val="009F7210"/>
    <w:rsid w:val="009F789C"/>
    <w:rsid w:val="009F78C1"/>
    <w:rsid w:val="009F7C92"/>
    <w:rsid w:val="00A009EA"/>
    <w:rsid w:val="00A00CB6"/>
    <w:rsid w:val="00A01057"/>
    <w:rsid w:val="00A01485"/>
    <w:rsid w:val="00A01A94"/>
    <w:rsid w:val="00A0259D"/>
    <w:rsid w:val="00A0278F"/>
    <w:rsid w:val="00A029EB"/>
    <w:rsid w:val="00A02E5F"/>
    <w:rsid w:val="00A0305E"/>
    <w:rsid w:val="00A03107"/>
    <w:rsid w:val="00A036B7"/>
    <w:rsid w:val="00A037E8"/>
    <w:rsid w:val="00A03A0C"/>
    <w:rsid w:val="00A03AAD"/>
    <w:rsid w:val="00A03D3B"/>
    <w:rsid w:val="00A03DA8"/>
    <w:rsid w:val="00A04356"/>
    <w:rsid w:val="00A0468B"/>
    <w:rsid w:val="00A04C2C"/>
    <w:rsid w:val="00A05016"/>
    <w:rsid w:val="00A05ABB"/>
    <w:rsid w:val="00A05E6F"/>
    <w:rsid w:val="00A05EAD"/>
    <w:rsid w:val="00A05FB1"/>
    <w:rsid w:val="00A06286"/>
    <w:rsid w:val="00A064F7"/>
    <w:rsid w:val="00A065C8"/>
    <w:rsid w:val="00A06CFA"/>
    <w:rsid w:val="00A06E15"/>
    <w:rsid w:val="00A06E30"/>
    <w:rsid w:val="00A07132"/>
    <w:rsid w:val="00A072BA"/>
    <w:rsid w:val="00A07459"/>
    <w:rsid w:val="00A10280"/>
    <w:rsid w:val="00A1031F"/>
    <w:rsid w:val="00A103D8"/>
    <w:rsid w:val="00A1077F"/>
    <w:rsid w:val="00A10C51"/>
    <w:rsid w:val="00A10EA4"/>
    <w:rsid w:val="00A11168"/>
    <w:rsid w:val="00A11F84"/>
    <w:rsid w:val="00A127DC"/>
    <w:rsid w:val="00A12A8B"/>
    <w:rsid w:val="00A12C84"/>
    <w:rsid w:val="00A12C98"/>
    <w:rsid w:val="00A12CFC"/>
    <w:rsid w:val="00A12E3A"/>
    <w:rsid w:val="00A12FE1"/>
    <w:rsid w:val="00A1330E"/>
    <w:rsid w:val="00A13979"/>
    <w:rsid w:val="00A143DE"/>
    <w:rsid w:val="00A1490F"/>
    <w:rsid w:val="00A14A67"/>
    <w:rsid w:val="00A14F0F"/>
    <w:rsid w:val="00A1501A"/>
    <w:rsid w:val="00A15C2D"/>
    <w:rsid w:val="00A15F32"/>
    <w:rsid w:val="00A160A9"/>
    <w:rsid w:val="00A16522"/>
    <w:rsid w:val="00A17062"/>
    <w:rsid w:val="00A17418"/>
    <w:rsid w:val="00A17729"/>
    <w:rsid w:val="00A17943"/>
    <w:rsid w:val="00A17C66"/>
    <w:rsid w:val="00A20DB3"/>
    <w:rsid w:val="00A20DE8"/>
    <w:rsid w:val="00A2123F"/>
    <w:rsid w:val="00A218CD"/>
    <w:rsid w:val="00A22202"/>
    <w:rsid w:val="00A2304D"/>
    <w:rsid w:val="00A23618"/>
    <w:rsid w:val="00A240F5"/>
    <w:rsid w:val="00A244E3"/>
    <w:rsid w:val="00A2464D"/>
    <w:rsid w:val="00A24A26"/>
    <w:rsid w:val="00A250C9"/>
    <w:rsid w:val="00A25415"/>
    <w:rsid w:val="00A255F3"/>
    <w:rsid w:val="00A25B1E"/>
    <w:rsid w:val="00A25C6C"/>
    <w:rsid w:val="00A25D48"/>
    <w:rsid w:val="00A263CB"/>
    <w:rsid w:val="00A263F2"/>
    <w:rsid w:val="00A267F9"/>
    <w:rsid w:val="00A26866"/>
    <w:rsid w:val="00A26B4F"/>
    <w:rsid w:val="00A26F67"/>
    <w:rsid w:val="00A2703D"/>
    <w:rsid w:val="00A277F6"/>
    <w:rsid w:val="00A27925"/>
    <w:rsid w:val="00A27E66"/>
    <w:rsid w:val="00A27E72"/>
    <w:rsid w:val="00A27F56"/>
    <w:rsid w:val="00A27F84"/>
    <w:rsid w:val="00A301D9"/>
    <w:rsid w:val="00A3020D"/>
    <w:rsid w:val="00A30659"/>
    <w:rsid w:val="00A30722"/>
    <w:rsid w:val="00A30777"/>
    <w:rsid w:val="00A307D1"/>
    <w:rsid w:val="00A307F8"/>
    <w:rsid w:val="00A309A7"/>
    <w:rsid w:val="00A30F9F"/>
    <w:rsid w:val="00A314DC"/>
    <w:rsid w:val="00A314F1"/>
    <w:rsid w:val="00A31A86"/>
    <w:rsid w:val="00A31C79"/>
    <w:rsid w:val="00A31D2A"/>
    <w:rsid w:val="00A31EB4"/>
    <w:rsid w:val="00A31F70"/>
    <w:rsid w:val="00A31FCD"/>
    <w:rsid w:val="00A32292"/>
    <w:rsid w:val="00A3292D"/>
    <w:rsid w:val="00A32A58"/>
    <w:rsid w:val="00A32D1E"/>
    <w:rsid w:val="00A3357F"/>
    <w:rsid w:val="00A33B64"/>
    <w:rsid w:val="00A33D6F"/>
    <w:rsid w:val="00A33FD8"/>
    <w:rsid w:val="00A34145"/>
    <w:rsid w:val="00A343EF"/>
    <w:rsid w:val="00A3440B"/>
    <w:rsid w:val="00A34554"/>
    <w:rsid w:val="00A345E5"/>
    <w:rsid w:val="00A3496D"/>
    <w:rsid w:val="00A352DF"/>
    <w:rsid w:val="00A35FF2"/>
    <w:rsid w:val="00A363E0"/>
    <w:rsid w:val="00A36518"/>
    <w:rsid w:val="00A366B7"/>
    <w:rsid w:val="00A36945"/>
    <w:rsid w:val="00A36E45"/>
    <w:rsid w:val="00A37684"/>
    <w:rsid w:val="00A37AD7"/>
    <w:rsid w:val="00A40167"/>
    <w:rsid w:val="00A405AC"/>
    <w:rsid w:val="00A409F5"/>
    <w:rsid w:val="00A41029"/>
    <w:rsid w:val="00A41255"/>
    <w:rsid w:val="00A4128F"/>
    <w:rsid w:val="00A4192F"/>
    <w:rsid w:val="00A41A67"/>
    <w:rsid w:val="00A41E9E"/>
    <w:rsid w:val="00A4208F"/>
    <w:rsid w:val="00A424A8"/>
    <w:rsid w:val="00A424DD"/>
    <w:rsid w:val="00A42D29"/>
    <w:rsid w:val="00A4301C"/>
    <w:rsid w:val="00A43117"/>
    <w:rsid w:val="00A436AF"/>
    <w:rsid w:val="00A43799"/>
    <w:rsid w:val="00A439CD"/>
    <w:rsid w:val="00A439ED"/>
    <w:rsid w:val="00A43DF4"/>
    <w:rsid w:val="00A43F3B"/>
    <w:rsid w:val="00A441D7"/>
    <w:rsid w:val="00A44557"/>
    <w:rsid w:val="00A44789"/>
    <w:rsid w:val="00A44CE9"/>
    <w:rsid w:val="00A44F72"/>
    <w:rsid w:val="00A45081"/>
    <w:rsid w:val="00A453C3"/>
    <w:rsid w:val="00A454A4"/>
    <w:rsid w:val="00A45882"/>
    <w:rsid w:val="00A45E41"/>
    <w:rsid w:val="00A4715F"/>
    <w:rsid w:val="00A47331"/>
    <w:rsid w:val="00A476BA"/>
    <w:rsid w:val="00A47A24"/>
    <w:rsid w:val="00A47AA3"/>
    <w:rsid w:val="00A47CBD"/>
    <w:rsid w:val="00A47EA3"/>
    <w:rsid w:val="00A502A3"/>
    <w:rsid w:val="00A5045E"/>
    <w:rsid w:val="00A5092D"/>
    <w:rsid w:val="00A50DA2"/>
    <w:rsid w:val="00A51096"/>
    <w:rsid w:val="00A5119A"/>
    <w:rsid w:val="00A5189E"/>
    <w:rsid w:val="00A51AC9"/>
    <w:rsid w:val="00A51DA5"/>
    <w:rsid w:val="00A5205F"/>
    <w:rsid w:val="00A521AF"/>
    <w:rsid w:val="00A52365"/>
    <w:rsid w:val="00A52615"/>
    <w:rsid w:val="00A52A19"/>
    <w:rsid w:val="00A5302D"/>
    <w:rsid w:val="00A532BF"/>
    <w:rsid w:val="00A53890"/>
    <w:rsid w:val="00A53C37"/>
    <w:rsid w:val="00A541F5"/>
    <w:rsid w:val="00A54794"/>
    <w:rsid w:val="00A5498E"/>
    <w:rsid w:val="00A54AA2"/>
    <w:rsid w:val="00A54E35"/>
    <w:rsid w:val="00A55276"/>
    <w:rsid w:val="00A5579F"/>
    <w:rsid w:val="00A55933"/>
    <w:rsid w:val="00A567A4"/>
    <w:rsid w:val="00A56BCA"/>
    <w:rsid w:val="00A57024"/>
    <w:rsid w:val="00A57176"/>
    <w:rsid w:val="00A608A2"/>
    <w:rsid w:val="00A6136E"/>
    <w:rsid w:val="00A61676"/>
    <w:rsid w:val="00A61D2B"/>
    <w:rsid w:val="00A624EB"/>
    <w:rsid w:val="00A6262C"/>
    <w:rsid w:val="00A629BE"/>
    <w:rsid w:val="00A62ADC"/>
    <w:rsid w:val="00A62C67"/>
    <w:rsid w:val="00A62E88"/>
    <w:rsid w:val="00A62FA1"/>
    <w:rsid w:val="00A6315F"/>
    <w:rsid w:val="00A63D56"/>
    <w:rsid w:val="00A63E89"/>
    <w:rsid w:val="00A63FC9"/>
    <w:rsid w:val="00A648B0"/>
    <w:rsid w:val="00A64E19"/>
    <w:rsid w:val="00A66E5A"/>
    <w:rsid w:val="00A6704D"/>
    <w:rsid w:val="00A6707D"/>
    <w:rsid w:val="00A67169"/>
    <w:rsid w:val="00A672C8"/>
    <w:rsid w:val="00A67B22"/>
    <w:rsid w:val="00A67B9D"/>
    <w:rsid w:val="00A67BF5"/>
    <w:rsid w:val="00A67C27"/>
    <w:rsid w:val="00A67F85"/>
    <w:rsid w:val="00A67F92"/>
    <w:rsid w:val="00A70274"/>
    <w:rsid w:val="00A7063A"/>
    <w:rsid w:val="00A7079B"/>
    <w:rsid w:val="00A70EAF"/>
    <w:rsid w:val="00A71B97"/>
    <w:rsid w:val="00A71CA7"/>
    <w:rsid w:val="00A7222B"/>
    <w:rsid w:val="00A7276D"/>
    <w:rsid w:val="00A7284B"/>
    <w:rsid w:val="00A72E25"/>
    <w:rsid w:val="00A73008"/>
    <w:rsid w:val="00A73254"/>
    <w:rsid w:val="00A7330E"/>
    <w:rsid w:val="00A73E7F"/>
    <w:rsid w:val="00A73F54"/>
    <w:rsid w:val="00A73FFB"/>
    <w:rsid w:val="00A74361"/>
    <w:rsid w:val="00A743A6"/>
    <w:rsid w:val="00A744EC"/>
    <w:rsid w:val="00A7456B"/>
    <w:rsid w:val="00A7493C"/>
    <w:rsid w:val="00A74B92"/>
    <w:rsid w:val="00A74CA2"/>
    <w:rsid w:val="00A7531A"/>
    <w:rsid w:val="00A75539"/>
    <w:rsid w:val="00A75E83"/>
    <w:rsid w:val="00A75FAC"/>
    <w:rsid w:val="00A762D7"/>
    <w:rsid w:val="00A7676C"/>
    <w:rsid w:val="00A76CB1"/>
    <w:rsid w:val="00A76EC2"/>
    <w:rsid w:val="00A7734B"/>
    <w:rsid w:val="00A77AAF"/>
    <w:rsid w:val="00A77D47"/>
    <w:rsid w:val="00A8073A"/>
    <w:rsid w:val="00A807B1"/>
    <w:rsid w:val="00A80C39"/>
    <w:rsid w:val="00A811DF"/>
    <w:rsid w:val="00A81570"/>
    <w:rsid w:val="00A81647"/>
    <w:rsid w:val="00A81D95"/>
    <w:rsid w:val="00A8288A"/>
    <w:rsid w:val="00A82A09"/>
    <w:rsid w:val="00A82D3D"/>
    <w:rsid w:val="00A8374B"/>
    <w:rsid w:val="00A83C71"/>
    <w:rsid w:val="00A83E12"/>
    <w:rsid w:val="00A8411F"/>
    <w:rsid w:val="00A843C3"/>
    <w:rsid w:val="00A85A68"/>
    <w:rsid w:val="00A85DBE"/>
    <w:rsid w:val="00A86315"/>
    <w:rsid w:val="00A86F7D"/>
    <w:rsid w:val="00A87157"/>
    <w:rsid w:val="00A90AC9"/>
    <w:rsid w:val="00A910F1"/>
    <w:rsid w:val="00A91217"/>
    <w:rsid w:val="00A9142A"/>
    <w:rsid w:val="00A91C34"/>
    <w:rsid w:val="00A920AE"/>
    <w:rsid w:val="00A92311"/>
    <w:rsid w:val="00A930EF"/>
    <w:rsid w:val="00A9380F"/>
    <w:rsid w:val="00A93929"/>
    <w:rsid w:val="00A93A4D"/>
    <w:rsid w:val="00A93E50"/>
    <w:rsid w:val="00A9427D"/>
    <w:rsid w:val="00A94464"/>
    <w:rsid w:val="00A944D9"/>
    <w:rsid w:val="00A9494E"/>
    <w:rsid w:val="00A94BAC"/>
    <w:rsid w:val="00A94D19"/>
    <w:rsid w:val="00A95A2D"/>
    <w:rsid w:val="00A95AC2"/>
    <w:rsid w:val="00A96CF8"/>
    <w:rsid w:val="00A96D42"/>
    <w:rsid w:val="00A96F9C"/>
    <w:rsid w:val="00A9716E"/>
    <w:rsid w:val="00A97207"/>
    <w:rsid w:val="00A97222"/>
    <w:rsid w:val="00A973B5"/>
    <w:rsid w:val="00A978B8"/>
    <w:rsid w:val="00A979B6"/>
    <w:rsid w:val="00A97CD3"/>
    <w:rsid w:val="00A97EFA"/>
    <w:rsid w:val="00AA0E3A"/>
    <w:rsid w:val="00AA1135"/>
    <w:rsid w:val="00AA14CE"/>
    <w:rsid w:val="00AA19E1"/>
    <w:rsid w:val="00AA1BC2"/>
    <w:rsid w:val="00AA1D31"/>
    <w:rsid w:val="00AA2022"/>
    <w:rsid w:val="00AA243E"/>
    <w:rsid w:val="00AA25D1"/>
    <w:rsid w:val="00AA373F"/>
    <w:rsid w:val="00AA392E"/>
    <w:rsid w:val="00AA3AA8"/>
    <w:rsid w:val="00AA493D"/>
    <w:rsid w:val="00AA51CF"/>
    <w:rsid w:val="00AA527B"/>
    <w:rsid w:val="00AA5BE2"/>
    <w:rsid w:val="00AA5C3E"/>
    <w:rsid w:val="00AA6841"/>
    <w:rsid w:val="00AA69FA"/>
    <w:rsid w:val="00AA6CCC"/>
    <w:rsid w:val="00AA6DF7"/>
    <w:rsid w:val="00AA746A"/>
    <w:rsid w:val="00AA75C5"/>
    <w:rsid w:val="00AA7726"/>
    <w:rsid w:val="00AA7946"/>
    <w:rsid w:val="00AA7A45"/>
    <w:rsid w:val="00AA7C3D"/>
    <w:rsid w:val="00AB00D9"/>
    <w:rsid w:val="00AB00F8"/>
    <w:rsid w:val="00AB01DB"/>
    <w:rsid w:val="00AB022B"/>
    <w:rsid w:val="00AB04FB"/>
    <w:rsid w:val="00AB097E"/>
    <w:rsid w:val="00AB0C6F"/>
    <w:rsid w:val="00AB10F0"/>
    <w:rsid w:val="00AB1577"/>
    <w:rsid w:val="00AB1D44"/>
    <w:rsid w:val="00AB1EC2"/>
    <w:rsid w:val="00AB22A1"/>
    <w:rsid w:val="00AB23F0"/>
    <w:rsid w:val="00AB27F8"/>
    <w:rsid w:val="00AB2A64"/>
    <w:rsid w:val="00AB3239"/>
    <w:rsid w:val="00AB34DB"/>
    <w:rsid w:val="00AB424D"/>
    <w:rsid w:val="00AB44F4"/>
    <w:rsid w:val="00AB4D31"/>
    <w:rsid w:val="00AB5787"/>
    <w:rsid w:val="00AB5B5B"/>
    <w:rsid w:val="00AB61D6"/>
    <w:rsid w:val="00AB62D5"/>
    <w:rsid w:val="00AB670B"/>
    <w:rsid w:val="00AB6C92"/>
    <w:rsid w:val="00AB71C9"/>
    <w:rsid w:val="00AB72F9"/>
    <w:rsid w:val="00AB76FD"/>
    <w:rsid w:val="00AB779A"/>
    <w:rsid w:val="00AB784D"/>
    <w:rsid w:val="00AB7DBB"/>
    <w:rsid w:val="00AC01CE"/>
    <w:rsid w:val="00AC0319"/>
    <w:rsid w:val="00AC0D01"/>
    <w:rsid w:val="00AC0F02"/>
    <w:rsid w:val="00AC0FD2"/>
    <w:rsid w:val="00AC1280"/>
    <w:rsid w:val="00AC137C"/>
    <w:rsid w:val="00AC1419"/>
    <w:rsid w:val="00AC14D8"/>
    <w:rsid w:val="00AC1554"/>
    <w:rsid w:val="00AC15FE"/>
    <w:rsid w:val="00AC1A80"/>
    <w:rsid w:val="00AC1A8A"/>
    <w:rsid w:val="00AC1CE9"/>
    <w:rsid w:val="00AC1E17"/>
    <w:rsid w:val="00AC1FFC"/>
    <w:rsid w:val="00AC2151"/>
    <w:rsid w:val="00AC23BA"/>
    <w:rsid w:val="00AC248D"/>
    <w:rsid w:val="00AC3191"/>
    <w:rsid w:val="00AC3220"/>
    <w:rsid w:val="00AC3311"/>
    <w:rsid w:val="00AC3452"/>
    <w:rsid w:val="00AC3A5C"/>
    <w:rsid w:val="00AC3AFE"/>
    <w:rsid w:val="00AC3E16"/>
    <w:rsid w:val="00AC3E41"/>
    <w:rsid w:val="00AC3FD0"/>
    <w:rsid w:val="00AC4109"/>
    <w:rsid w:val="00AC4318"/>
    <w:rsid w:val="00AC44CA"/>
    <w:rsid w:val="00AC489F"/>
    <w:rsid w:val="00AC490C"/>
    <w:rsid w:val="00AC5153"/>
    <w:rsid w:val="00AC5248"/>
    <w:rsid w:val="00AC527C"/>
    <w:rsid w:val="00AC60CE"/>
    <w:rsid w:val="00AC6186"/>
    <w:rsid w:val="00AC622F"/>
    <w:rsid w:val="00AC651C"/>
    <w:rsid w:val="00AC6A56"/>
    <w:rsid w:val="00AC7987"/>
    <w:rsid w:val="00AC79A9"/>
    <w:rsid w:val="00AC7CA0"/>
    <w:rsid w:val="00AC7D46"/>
    <w:rsid w:val="00AD013D"/>
    <w:rsid w:val="00AD0267"/>
    <w:rsid w:val="00AD09C6"/>
    <w:rsid w:val="00AD0B6F"/>
    <w:rsid w:val="00AD1A46"/>
    <w:rsid w:val="00AD1C0A"/>
    <w:rsid w:val="00AD1CA4"/>
    <w:rsid w:val="00AD2B54"/>
    <w:rsid w:val="00AD2F61"/>
    <w:rsid w:val="00AD3079"/>
    <w:rsid w:val="00AD382D"/>
    <w:rsid w:val="00AD389F"/>
    <w:rsid w:val="00AD39A0"/>
    <w:rsid w:val="00AD3AD7"/>
    <w:rsid w:val="00AD41D6"/>
    <w:rsid w:val="00AD484B"/>
    <w:rsid w:val="00AD4A05"/>
    <w:rsid w:val="00AD4C08"/>
    <w:rsid w:val="00AD4DDE"/>
    <w:rsid w:val="00AD4FA7"/>
    <w:rsid w:val="00AD5C91"/>
    <w:rsid w:val="00AD5E50"/>
    <w:rsid w:val="00AD6101"/>
    <w:rsid w:val="00AD62C6"/>
    <w:rsid w:val="00AD6646"/>
    <w:rsid w:val="00AD6C8D"/>
    <w:rsid w:val="00AD6E3E"/>
    <w:rsid w:val="00AD6F04"/>
    <w:rsid w:val="00AD7DA7"/>
    <w:rsid w:val="00AE0084"/>
    <w:rsid w:val="00AE01B1"/>
    <w:rsid w:val="00AE0483"/>
    <w:rsid w:val="00AE054C"/>
    <w:rsid w:val="00AE0976"/>
    <w:rsid w:val="00AE0E95"/>
    <w:rsid w:val="00AE1299"/>
    <w:rsid w:val="00AE1A7C"/>
    <w:rsid w:val="00AE24CC"/>
    <w:rsid w:val="00AE29F6"/>
    <w:rsid w:val="00AE2DE2"/>
    <w:rsid w:val="00AE2EB0"/>
    <w:rsid w:val="00AE3082"/>
    <w:rsid w:val="00AE323C"/>
    <w:rsid w:val="00AE35B9"/>
    <w:rsid w:val="00AE38E6"/>
    <w:rsid w:val="00AE3952"/>
    <w:rsid w:val="00AE3A18"/>
    <w:rsid w:val="00AE3A32"/>
    <w:rsid w:val="00AE3D3E"/>
    <w:rsid w:val="00AE3F37"/>
    <w:rsid w:val="00AE3F3A"/>
    <w:rsid w:val="00AE41E0"/>
    <w:rsid w:val="00AE43E3"/>
    <w:rsid w:val="00AE48C2"/>
    <w:rsid w:val="00AE4E81"/>
    <w:rsid w:val="00AE521A"/>
    <w:rsid w:val="00AE5396"/>
    <w:rsid w:val="00AE550B"/>
    <w:rsid w:val="00AE57C9"/>
    <w:rsid w:val="00AE5844"/>
    <w:rsid w:val="00AE58A2"/>
    <w:rsid w:val="00AE58EA"/>
    <w:rsid w:val="00AE5BCB"/>
    <w:rsid w:val="00AE5DDD"/>
    <w:rsid w:val="00AE5EA4"/>
    <w:rsid w:val="00AE6181"/>
    <w:rsid w:val="00AE6991"/>
    <w:rsid w:val="00AE7059"/>
    <w:rsid w:val="00AE7D79"/>
    <w:rsid w:val="00AE7E89"/>
    <w:rsid w:val="00AF03BD"/>
    <w:rsid w:val="00AF1A54"/>
    <w:rsid w:val="00AF2603"/>
    <w:rsid w:val="00AF262C"/>
    <w:rsid w:val="00AF31CE"/>
    <w:rsid w:val="00AF32BC"/>
    <w:rsid w:val="00AF32EC"/>
    <w:rsid w:val="00AF3B9D"/>
    <w:rsid w:val="00AF3CCC"/>
    <w:rsid w:val="00AF40B7"/>
    <w:rsid w:val="00AF4310"/>
    <w:rsid w:val="00AF4C92"/>
    <w:rsid w:val="00AF50BB"/>
    <w:rsid w:val="00AF51D1"/>
    <w:rsid w:val="00AF5321"/>
    <w:rsid w:val="00AF57EB"/>
    <w:rsid w:val="00AF59F7"/>
    <w:rsid w:val="00AF5B4C"/>
    <w:rsid w:val="00AF61AD"/>
    <w:rsid w:val="00AF6811"/>
    <w:rsid w:val="00AF6892"/>
    <w:rsid w:val="00AF7DE0"/>
    <w:rsid w:val="00B002CC"/>
    <w:rsid w:val="00B00C49"/>
    <w:rsid w:val="00B0105F"/>
    <w:rsid w:val="00B0138A"/>
    <w:rsid w:val="00B01481"/>
    <w:rsid w:val="00B01600"/>
    <w:rsid w:val="00B01B80"/>
    <w:rsid w:val="00B01B9E"/>
    <w:rsid w:val="00B01BBA"/>
    <w:rsid w:val="00B01DC2"/>
    <w:rsid w:val="00B02B99"/>
    <w:rsid w:val="00B02BCE"/>
    <w:rsid w:val="00B02CC1"/>
    <w:rsid w:val="00B03A8F"/>
    <w:rsid w:val="00B03C10"/>
    <w:rsid w:val="00B03C46"/>
    <w:rsid w:val="00B03F08"/>
    <w:rsid w:val="00B03FB2"/>
    <w:rsid w:val="00B047BF"/>
    <w:rsid w:val="00B0487F"/>
    <w:rsid w:val="00B04929"/>
    <w:rsid w:val="00B04A8D"/>
    <w:rsid w:val="00B04C2E"/>
    <w:rsid w:val="00B04E5F"/>
    <w:rsid w:val="00B05E40"/>
    <w:rsid w:val="00B067CE"/>
    <w:rsid w:val="00B06A01"/>
    <w:rsid w:val="00B06C87"/>
    <w:rsid w:val="00B06E38"/>
    <w:rsid w:val="00B06FFC"/>
    <w:rsid w:val="00B072AF"/>
    <w:rsid w:val="00B078C7"/>
    <w:rsid w:val="00B07BE6"/>
    <w:rsid w:val="00B10BC3"/>
    <w:rsid w:val="00B1105B"/>
    <w:rsid w:val="00B11197"/>
    <w:rsid w:val="00B112ED"/>
    <w:rsid w:val="00B1149A"/>
    <w:rsid w:val="00B11A55"/>
    <w:rsid w:val="00B11C06"/>
    <w:rsid w:val="00B11E26"/>
    <w:rsid w:val="00B12083"/>
    <w:rsid w:val="00B12430"/>
    <w:rsid w:val="00B127F1"/>
    <w:rsid w:val="00B12C89"/>
    <w:rsid w:val="00B12D1A"/>
    <w:rsid w:val="00B12F6E"/>
    <w:rsid w:val="00B133E7"/>
    <w:rsid w:val="00B136C7"/>
    <w:rsid w:val="00B136DB"/>
    <w:rsid w:val="00B136E2"/>
    <w:rsid w:val="00B13CA0"/>
    <w:rsid w:val="00B13CF9"/>
    <w:rsid w:val="00B142DB"/>
    <w:rsid w:val="00B14440"/>
    <w:rsid w:val="00B148A4"/>
    <w:rsid w:val="00B14A45"/>
    <w:rsid w:val="00B14B7F"/>
    <w:rsid w:val="00B14CCB"/>
    <w:rsid w:val="00B1500D"/>
    <w:rsid w:val="00B15185"/>
    <w:rsid w:val="00B154D6"/>
    <w:rsid w:val="00B155F5"/>
    <w:rsid w:val="00B156A9"/>
    <w:rsid w:val="00B157C0"/>
    <w:rsid w:val="00B157E7"/>
    <w:rsid w:val="00B159F5"/>
    <w:rsid w:val="00B15B84"/>
    <w:rsid w:val="00B15D20"/>
    <w:rsid w:val="00B160EB"/>
    <w:rsid w:val="00B1660C"/>
    <w:rsid w:val="00B16AF8"/>
    <w:rsid w:val="00B175E8"/>
    <w:rsid w:val="00B17673"/>
    <w:rsid w:val="00B17B33"/>
    <w:rsid w:val="00B20175"/>
    <w:rsid w:val="00B20177"/>
    <w:rsid w:val="00B204DF"/>
    <w:rsid w:val="00B20A15"/>
    <w:rsid w:val="00B21008"/>
    <w:rsid w:val="00B21220"/>
    <w:rsid w:val="00B21304"/>
    <w:rsid w:val="00B213AB"/>
    <w:rsid w:val="00B21717"/>
    <w:rsid w:val="00B2199B"/>
    <w:rsid w:val="00B227AD"/>
    <w:rsid w:val="00B22986"/>
    <w:rsid w:val="00B22DC7"/>
    <w:rsid w:val="00B22DDF"/>
    <w:rsid w:val="00B22ED2"/>
    <w:rsid w:val="00B22EDE"/>
    <w:rsid w:val="00B22FE3"/>
    <w:rsid w:val="00B230CA"/>
    <w:rsid w:val="00B234A6"/>
    <w:rsid w:val="00B24055"/>
    <w:rsid w:val="00B240FD"/>
    <w:rsid w:val="00B2464B"/>
    <w:rsid w:val="00B24808"/>
    <w:rsid w:val="00B24A2E"/>
    <w:rsid w:val="00B24E81"/>
    <w:rsid w:val="00B25229"/>
    <w:rsid w:val="00B25329"/>
    <w:rsid w:val="00B2542E"/>
    <w:rsid w:val="00B2562E"/>
    <w:rsid w:val="00B25984"/>
    <w:rsid w:val="00B25DA2"/>
    <w:rsid w:val="00B264A6"/>
    <w:rsid w:val="00B2669B"/>
    <w:rsid w:val="00B26A65"/>
    <w:rsid w:val="00B26EEF"/>
    <w:rsid w:val="00B27043"/>
    <w:rsid w:val="00B2716B"/>
    <w:rsid w:val="00B274BE"/>
    <w:rsid w:val="00B27E72"/>
    <w:rsid w:val="00B30680"/>
    <w:rsid w:val="00B30B21"/>
    <w:rsid w:val="00B30FA2"/>
    <w:rsid w:val="00B31091"/>
    <w:rsid w:val="00B313B4"/>
    <w:rsid w:val="00B31422"/>
    <w:rsid w:val="00B314D7"/>
    <w:rsid w:val="00B31A98"/>
    <w:rsid w:val="00B321A7"/>
    <w:rsid w:val="00B3266C"/>
    <w:rsid w:val="00B32734"/>
    <w:rsid w:val="00B32F2A"/>
    <w:rsid w:val="00B32FE0"/>
    <w:rsid w:val="00B33311"/>
    <w:rsid w:val="00B334D2"/>
    <w:rsid w:val="00B3369F"/>
    <w:rsid w:val="00B33F6F"/>
    <w:rsid w:val="00B34561"/>
    <w:rsid w:val="00B34A84"/>
    <w:rsid w:val="00B34DB2"/>
    <w:rsid w:val="00B34FEB"/>
    <w:rsid w:val="00B3564D"/>
    <w:rsid w:val="00B357E4"/>
    <w:rsid w:val="00B357F4"/>
    <w:rsid w:val="00B358FD"/>
    <w:rsid w:val="00B361A0"/>
    <w:rsid w:val="00B3649C"/>
    <w:rsid w:val="00B36B09"/>
    <w:rsid w:val="00B36B4F"/>
    <w:rsid w:val="00B36D49"/>
    <w:rsid w:val="00B370EF"/>
    <w:rsid w:val="00B37406"/>
    <w:rsid w:val="00B37509"/>
    <w:rsid w:val="00B3770C"/>
    <w:rsid w:val="00B37E15"/>
    <w:rsid w:val="00B4029E"/>
    <w:rsid w:val="00B4045E"/>
    <w:rsid w:val="00B40483"/>
    <w:rsid w:val="00B40640"/>
    <w:rsid w:val="00B40764"/>
    <w:rsid w:val="00B40819"/>
    <w:rsid w:val="00B40A63"/>
    <w:rsid w:val="00B40EDE"/>
    <w:rsid w:val="00B40F8F"/>
    <w:rsid w:val="00B41116"/>
    <w:rsid w:val="00B4113D"/>
    <w:rsid w:val="00B419C0"/>
    <w:rsid w:val="00B41C20"/>
    <w:rsid w:val="00B41D55"/>
    <w:rsid w:val="00B42CFD"/>
    <w:rsid w:val="00B43190"/>
    <w:rsid w:val="00B43214"/>
    <w:rsid w:val="00B434C3"/>
    <w:rsid w:val="00B43A91"/>
    <w:rsid w:val="00B43B59"/>
    <w:rsid w:val="00B443ED"/>
    <w:rsid w:val="00B4442A"/>
    <w:rsid w:val="00B44E63"/>
    <w:rsid w:val="00B44F78"/>
    <w:rsid w:val="00B45402"/>
    <w:rsid w:val="00B46D60"/>
    <w:rsid w:val="00B4726F"/>
    <w:rsid w:val="00B47C2F"/>
    <w:rsid w:val="00B50115"/>
    <w:rsid w:val="00B506D6"/>
    <w:rsid w:val="00B50B3E"/>
    <w:rsid w:val="00B50EA1"/>
    <w:rsid w:val="00B51161"/>
    <w:rsid w:val="00B512AC"/>
    <w:rsid w:val="00B512C4"/>
    <w:rsid w:val="00B517C0"/>
    <w:rsid w:val="00B5214D"/>
    <w:rsid w:val="00B5240B"/>
    <w:rsid w:val="00B52487"/>
    <w:rsid w:val="00B52932"/>
    <w:rsid w:val="00B52A9F"/>
    <w:rsid w:val="00B53597"/>
    <w:rsid w:val="00B5383B"/>
    <w:rsid w:val="00B53C07"/>
    <w:rsid w:val="00B53EFD"/>
    <w:rsid w:val="00B540CF"/>
    <w:rsid w:val="00B54204"/>
    <w:rsid w:val="00B54521"/>
    <w:rsid w:val="00B548AA"/>
    <w:rsid w:val="00B54A2A"/>
    <w:rsid w:val="00B5538B"/>
    <w:rsid w:val="00B5598F"/>
    <w:rsid w:val="00B55A4C"/>
    <w:rsid w:val="00B55C21"/>
    <w:rsid w:val="00B56684"/>
    <w:rsid w:val="00B56B2B"/>
    <w:rsid w:val="00B56EE6"/>
    <w:rsid w:val="00B56F9F"/>
    <w:rsid w:val="00B570D6"/>
    <w:rsid w:val="00B5763C"/>
    <w:rsid w:val="00B6009F"/>
    <w:rsid w:val="00B6037C"/>
    <w:rsid w:val="00B60C16"/>
    <w:rsid w:val="00B60F17"/>
    <w:rsid w:val="00B618E4"/>
    <w:rsid w:val="00B61C2D"/>
    <w:rsid w:val="00B622CE"/>
    <w:rsid w:val="00B62B1B"/>
    <w:rsid w:val="00B62BDB"/>
    <w:rsid w:val="00B62DA7"/>
    <w:rsid w:val="00B638A1"/>
    <w:rsid w:val="00B638B1"/>
    <w:rsid w:val="00B63FF4"/>
    <w:rsid w:val="00B64198"/>
    <w:rsid w:val="00B647C3"/>
    <w:rsid w:val="00B64C1B"/>
    <w:rsid w:val="00B659C3"/>
    <w:rsid w:val="00B65EEC"/>
    <w:rsid w:val="00B66055"/>
    <w:rsid w:val="00B667D9"/>
    <w:rsid w:val="00B6699E"/>
    <w:rsid w:val="00B66D7B"/>
    <w:rsid w:val="00B67145"/>
    <w:rsid w:val="00B67603"/>
    <w:rsid w:val="00B677F1"/>
    <w:rsid w:val="00B67C65"/>
    <w:rsid w:val="00B67C6B"/>
    <w:rsid w:val="00B67D9F"/>
    <w:rsid w:val="00B7088C"/>
    <w:rsid w:val="00B70E69"/>
    <w:rsid w:val="00B720D5"/>
    <w:rsid w:val="00B721AB"/>
    <w:rsid w:val="00B72882"/>
    <w:rsid w:val="00B72914"/>
    <w:rsid w:val="00B72AB1"/>
    <w:rsid w:val="00B73009"/>
    <w:rsid w:val="00B730E6"/>
    <w:rsid w:val="00B73288"/>
    <w:rsid w:val="00B73298"/>
    <w:rsid w:val="00B7332C"/>
    <w:rsid w:val="00B73F49"/>
    <w:rsid w:val="00B75005"/>
    <w:rsid w:val="00B754F1"/>
    <w:rsid w:val="00B75752"/>
    <w:rsid w:val="00B759BA"/>
    <w:rsid w:val="00B75AA0"/>
    <w:rsid w:val="00B76433"/>
    <w:rsid w:val="00B76DBA"/>
    <w:rsid w:val="00B76E78"/>
    <w:rsid w:val="00B76FAB"/>
    <w:rsid w:val="00B774B8"/>
    <w:rsid w:val="00B77987"/>
    <w:rsid w:val="00B77C88"/>
    <w:rsid w:val="00B77E38"/>
    <w:rsid w:val="00B800EE"/>
    <w:rsid w:val="00B8080C"/>
    <w:rsid w:val="00B80A70"/>
    <w:rsid w:val="00B80C0A"/>
    <w:rsid w:val="00B80DA6"/>
    <w:rsid w:val="00B811A2"/>
    <w:rsid w:val="00B814E6"/>
    <w:rsid w:val="00B8154F"/>
    <w:rsid w:val="00B81711"/>
    <w:rsid w:val="00B817CF"/>
    <w:rsid w:val="00B81A5E"/>
    <w:rsid w:val="00B81D83"/>
    <w:rsid w:val="00B82190"/>
    <w:rsid w:val="00B824A3"/>
    <w:rsid w:val="00B83704"/>
    <w:rsid w:val="00B8388D"/>
    <w:rsid w:val="00B8392D"/>
    <w:rsid w:val="00B83EB9"/>
    <w:rsid w:val="00B84DB1"/>
    <w:rsid w:val="00B84DDF"/>
    <w:rsid w:val="00B84F75"/>
    <w:rsid w:val="00B852B8"/>
    <w:rsid w:val="00B85A3A"/>
    <w:rsid w:val="00B85C0E"/>
    <w:rsid w:val="00B865A5"/>
    <w:rsid w:val="00B86742"/>
    <w:rsid w:val="00B86879"/>
    <w:rsid w:val="00B86925"/>
    <w:rsid w:val="00B869CF"/>
    <w:rsid w:val="00B8741F"/>
    <w:rsid w:val="00B875C5"/>
    <w:rsid w:val="00B87675"/>
    <w:rsid w:val="00B87961"/>
    <w:rsid w:val="00B87D84"/>
    <w:rsid w:val="00B9014E"/>
    <w:rsid w:val="00B901BF"/>
    <w:rsid w:val="00B902CD"/>
    <w:rsid w:val="00B903ED"/>
    <w:rsid w:val="00B9087D"/>
    <w:rsid w:val="00B90907"/>
    <w:rsid w:val="00B90B57"/>
    <w:rsid w:val="00B90D3F"/>
    <w:rsid w:val="00B91898"/>
    <w:rsid w:val="00B91A8A"/>
    <w:rsid w:val="00B91C00"/>
    <w:rsid w:val="00B920FA"/>
    <w:rsid w:val="00B9220B"/>
    <w:rsid w:val="00B9255D"/>
    <w:rsid w:val="00B9262A"/>
    <w:rsid w:val="00B92D23"/>
    <w:rsid w:val="00B93149"/>
    <w:rsid w:val="00B93169"/>
    <w:rsid w:val="00B9328B"/>
    <w:rsid w:val="00B93389"/>
    <w:rsid w:val="00B93877"/>
    <w:rsid w:val="00B93A93"/>
    <w:rsid w:val="00B9466F"/>
    <w:rsid w:val="00B949C8"/>
    <w:rsid w:val="00B94CF3"/>
    <w:rsid w:val="00B95485"/>
    <w:rsid w:val="00B95744"/>
    <w:rsid w:val="00B958C0"/>
    <w:rsid w:val="00B95A36"/>
    <w:rsid w:val="00B95B7B"/>
    <w:rsid w:val="00B95C18"/>
    <w:rsid w:val="00B96586"/>
    <w:rsid w:val="00B96776"/>
    <w:rsid w:val="00B968E3"/>
    <w:rsid w:val="00B96A21"/>
    <w:rsid w:val="00B96C63"/>
    <w:rsid w:val="00B96EAA"/>
    <w:rsid w:val="00B97108"/>
    <w:rsid w:val="00B97C07"/>
    <w:rsid w:val="00BA00A1"/>
    <w:rsid w:val="00BA06D8"/>
    <w:rsid w:val="00BA0A4B"/>
    <w:rsid w:val="00BA10B8"/>
    <w:rsid w:val="00BA1F98"/>
    <w:rsid w:val="00BA2097"/>
    <w:rsid w:val="00BA216A"/>
    <w:rsid w:val="00BA2A29"/>
    <w:rsid w:val="00BA2AB7"/>
    <w:rsid w:val="00BA316C"/>
    <w:rsid w:val="00BA363F"/>
    <w:rsid w:val="00BA3DDE"/>
    <w:rsid w:val="00BA4176"/>
    <w:rsid w:val="00BA41B9"/>
    <w:rsid w:val="00BA4348"/>
    <w:rsid w:val="00BA440D"/>
    <w:rsid w:val="00BA4618"/>
    <w:rsid w:val="00BA4686"/>
    <w:rsid w:val="00BA473A"/>
    <w:rsid w:val="00BA47AD"/>
    <w:rsid w:val="00BA47BD"/>
    <w:rsid w:val="00BA4C06"/>
    <w:rsid w:val="00BA4D31"/>
    <w:rsid w:val="00BA4DBF"/>
    <w:rsid w:val="00BA4E1C"/>
    <w:rsid w:val="00BA57B4"/>
    <w:rsid w:val="00BA6172"/>
    <w:rsid w:val="00BA67CF"/>
    <w:rsid w:val="00BA6BBD"/>
    <w:rsid w:val="00BA6E81"/>
    <w:rsid w:val="00BA770D"/>
    <w:rsid w:val="00BA7DED"/>
    <w:rsid w:val="00BA7E19"/>
    <w:rsid w:val="00BB05B6"/>
    <w:rsid w:val="00BB06A0"/>
    <w:rsid w:val="00BB077E"/>
    <w:rsid w:val="00BB0A95"/>
    <w:rsid w:val="00BB0C97"/>
    <w:rsid w:val="00BB101C"/>
    <w:rsid w:val="00BB1065"/>
    <w:rsid w:val="00BB148F"/>
    <w:rsid w:val="00BB1632"/>
    <w:rsid w:val="00BB17F2"/>
    <w:rsid w:val="00BB1E71"/>
    <w:rsid w:val="00BB2221"/>
    <w:rsid w:val="00BB249A"/>
    <w:rsid w:val="00BB2C60"/>
    <w:rsid w:val="00BB333F"/>
    <w:rsid w:val="00BB33BD"/>
    <w:rsid w:val="00BB33DC"/>
    <w:rsid w:val="00BB357A"/>
    <w:rsid w:val="00BB3B8C"/>
    <w:rsid w:val="00BB3E33"/>
    <w:rsid w:val="00BB41CB"/>
    <w:rsid w:val="00BB4630"/>
    <w:rsid w:val="00BB4652"/>
    <w:rsid w:val="00BB47DA"/>
    <w:rsid w:val="00BB47F0"/>
    <w:rsid w:val="00BB4EFB"/>
    <w:rsid w:val="00BB4F9E"/>
    <w:rsid w:val="00BB5234"/>
    <w:rsid w:val="00BB5767"/>
    <w:rsid w:val="00BB5A84"/>
    <w:rsid w:val="00BB5ECC"/>
    <w:rsid w:val="00BB6651"/>
    <w:rsid w:val="00BB66F0"/>
    <w:rsid w:val="00BB6B14"/>
    <w:rsid w:val="00BB6BC7"/>
    <w:rsid w:val="00BB6CA6"/>
    <w:rsid w:val="00BB6F65"/>
    <w:rsid w:val="00BB6FC0"/>
    <w:rsid w:val="00BB734A"/>
    <w:rsid w:val="00BB7431"/>
    <w:rsid w:val="00BB7F02"/>
    <w:rsid w:val="00BC0F0C"/>
    <w:rsid w:val="00BC112C"/>
    <w:rsid w:val="00BC137F"/>
    <w:rsid w:val="00BC14AF"/>
    <w:rsid w:val="00BC155B"/>
    <w:rsid w:val="00BC1E79"/>
    <w:rsid w:val="00BC1FDF"/>
    <w:rsid w:val="00BC26F8"/>
    <w:rsid w:val="00BC2778"/>
    <w:rsid w:val="00BC304B"/>
    <w:rsid w:val="00BC3EAC"/>
    <w:rsid w:val="00BC4342"/>
    <w:rsid w:val="00BC4A9D"/>
    <w:rsid w:val="00BC4AAB"/>
    <w:rsid w:val="00BC519B"/>
    <w:rsid w:val="00BC5495"/>
    <w:rsid w:val="00BC56DB"/>
    <w:rsid w:val="00BC6A1C"/>
    <w:rsid w:val="00BC7BD5"/>
    <w:rsid w:val="00BD0397"/>
    <w:rsid w:val="00BD085C"/>
    <w:rsid w:val="00BD096F"/>
    <w:rsid w:val="00BD0CD7"/>
    <w:rsid w:val="00BD0F8E"/>
    <w:rsid w:val="00BD0F97"/>
    <w:rsid w:val="00BD14E4"/>
    <w:rsid w:val="00BD1D5D"/>
    <w:rsid w:val="00BD1E61"/>
    <w:rsid w:val="00BD22A6"/>
    <w:rsid w:val="00BD2A6B"/>
    <w:rsid w:val="00BD2BA2"/>
    <w:rsid w:val="00BD2C94"/>
    <w:rsid w:val="00BD2FA6"/>
    <w:rsid w:val="00BD2FC5"/>
    <w:rsid w:val="00BD3137"/>
    <w:rsid w:val="00BD33CD"/>
    <w:rsid w:val="00BD3427"/>
    <w:rsid w:val="00BD39F4"/>
    <w:rsid w:val="00BD3B36"/>
    <w:rsid w:val="00BD3BAA"/>
    <w:rsid w:val="00BD40B6"/>
    <w:rsid w:val="00BD424A"/>
    <w:rsid w:val="00BD4774"/>
    <w:rsid w:val="00BD4792"/>
    <w:rsid w:val="00BD4C4A"/>
    <w:rsid w:val="00BD4CA7"/>
    <w:rsid w:val="00BD5137"/>
    <w:rsid w:val="00BD51A8"/>
    <w:rsid w:val="00BD5654"/>
    <w:rsid w:val="00BD5AAC"/>
    <w:rsid w:val="00BD5EE8"/>
    <w:rsid w:val="00BD5F50"/>
    <w:rsid w:val="00BD6096"/>
    <w:rsid w:val="00BD640B"/>
    <w:rsid w:val="00BD678F"/>
    <w:rsid w:val="00BD69F4"/>
    <w:rsid w:val="00BD6B85"/>
    <w:rsid w:val="00BD6E57"/>
    <w:rsid w:val="00BD764F"/>
    <w:rsid w:val="00BD79F8"/>
    <w:rsid w:val="00BD7A89"/>
    <w:rsid w:val="00BD7BE4"/>
    <w:rsid w:val="00BE08F3"/>
    <w:rsid w:val="00BE090F"/>
    <w:rsid w:val="00BE0954"/>
    <w:rsid w:val="00BE0C79"/>
    <w:rsid w:val="00BE0C91"/>
    <w:rsid w:val="00BE0E79"/>
    <w:rsid w:val="00BE0F05"/>
    <w:rsid w:val="00BE18F1"/>
    <w:rsid w:val="00BE2285"/>
    <w:rsid w:val="00BE23A2"/>
    <w:rsid w:val="00BE2709"/>
    <w:rsid w:val="00BE37C9"/>
    <w:rsid w:val="00BE435D"/>
    <w:rsid w:val="00BE4D1A"/>
    <w:rsid w:val="00BE50B6"/>
    <w:rsid w:val="00BE50DC"/>
    <w:rsid w:val="00BE514F"/>
    <w:rsid w:val="00BE52E7"/>
    <w:rsid w:val="00BE550C"/>
    <w:rsid w:val="00BE5583"/>
    <w:rsid w:val="00BE57D9"/>
    <w:rsid w:val="00BE5ED8"/>
    <w:rsid w:val="00BE60C5"/>
    <w:rsid w:val="00BE63B5"/>
    <w:rsid w:val="00BE6833"/>
    <w:rsid w:val="00BE6AC2"/>
    <w:rsid w:val="00BE72AE"/>
    <w:rsid w:val="00BE74B7"/>
    <w:rsid w:val="00BE7603"/>
    <w:rsid w:val="00BE7CAE"/>
    <w:rsid w:val="00BF0140"/>
    <w:rsid w:val="00BF044F"/>
    <w:rsid w:val="00BF0698"/>
    <w:rsid w:val="00BF0B00"/>
    <w:rsid w:val="00BF1568"/>
    <w:rsid w:val="00BF1891"/>
    <w:rsid w:val="00BF1BAA"/>
    <w:rsid w:val="00BF2881"/>
    <w:rsid w:val="00BF2CC2"/>
    <w:rsid w:val="00BF336B"/>
    <w:rsid w:val="00BF4284"/>
    <w:rsid w:val="00BF477D"/>
    <w:rsid w:val="00BF486B"/>
    <w:rsid w:val="00BF4936"/>
    <w:rsid w:val="00BF4961"/>
    <w:rsid w:val="00BF5AF1"/>
    <w:rsid w:val="00BF611A"/>
    <w:rsid w:val="00BF65A3"/>
    <w:rsid w:val="00BF693F"/>
    <w:rsid w:val="00BF6A4F"/>
    <w:rsid w:val="00BF6B3D"/>
    <w:rsid w:val="00BF6EED"/>
    <w:rsid w:val="00BF6F88"/>
    <w:rsid w:val="00BF73C8"/>
    <w:rsid w:val="00BF7773"/>
    <w:rsid w:val="00BF7CB2"/>
    <w:rsid w:val="00C0003F"/>
    <w:rsid w:val="00C0082C"/>
    <w:rsid w:val="00C00831"/>
    <w:rsid w:val="00C009C7"/>
    <w:rsid w:val="00C011DD"/>
    <w:rsid w:val="00C01314"/>
    <w:rsid w:val="00C01DAE"/>
    <w:rsid w:val="00C01EE2"/>
    <w:rsid w:val="00C023CA"/>
    <w:rsid w:val="00C0263B"/>
    <w:rsid w:val="00C02B01"/>
    <w:rsid w:val="00C02BE9"/>
    <w:rsid w:val="00C02D56"/>
    <w:rsid w:val="00C0316C"/>
    <w:rsid w:val="00C03AF7"/>
    <w:rsid w:val="00C03BF8"/>
    <w:rsid w:val="00C06F56"/>
    <w:rsid w:val="00C07661"/>
    <w:rsid w:val="00C0786F"/>
    <w:rsid w:val="00C07960"/>
    <w:rsid w:val="00C07DF1"/>
    <w:rsid w:val="00C07DF5"/>
    <w:rsid w:val="00C07ECC"/>
    <w:rsid w:val="00C104EA"/>
    <w:rsid w:val="00C10840"/>
    <w:rsid w:val="00C10985"/>
    <w:rsid w:val="00C10BC1"/>
    <w:rsid w:val="00C11342"/>
    <w:rsid w:val="00C11544"/>
    <w:rsid w:val="00C116EB"/>
    <w:rsid w:val="00C11872"/>
    <w:rsid w:val="00C11A24"/>
    <w:rsid w:val="00C11B8E"/>
    <w:rsid w:val="00C11CA1"/>
    <w:rsid w:val="00C121BE"/>
    <w:rsid w:val="00C12AB0"/>
    <w:rsid w:val="00C12C34"/>
    <w:rsid w:val="00C13156"/>
    <w:rsid w:val="00C13218"/>
    <w:rsid w:val="00C13432"/>
    <w:rsid w:val="00C1361B"/>
    <w:rsid w:val="00C1362C"/>
    <w:rsid w:val="00C136F4"/>
    <w:rsid w:val="00C1394F"/>
    <w:rsid w:val="00C13C54"/>
    <w:rsid w:val="00C1405D"/>
    <w:rsid w:val="00C14215"/>
    <w:rsid w:val="00C14B35"/>
    <w:rsid w:val="00C14D3E"/>
    <w:rsid w:val="00C1501E"/>
    <w:rsid w:val="00C161E8"/>
    <w:rsid w:val="00C1636A"/>
    <w:rsid w:val="00C163EB"/>
    <w:rsid w:val="00C1680E"/>
    <w:rsid w:val="00C1720D"/>
    <w:rsid w:val="00C17235"/>
    <w:rsid w:val="00C17F47"/>
    <w:rsid w:val="00C202E9"/>
    <w:rsid w:val="00C214A1"/>
    <w:rsid w:val="00C21CDE"/>
    <w:rsid w:val="00C22450"/>
    <w:rsid w:val="00C22659"/>
    <w:rsid w:val="00C2272F"/>
    <w:rsid w:val="00C232EE"/>
    <w:rsid w:val="00C23868"/>
    <w:rsid w:val="00C24011"/>
    <w:rsid w:val="00C24221"/>
    <w:rsid w:val="00C24443"/>
    <w:rsid w:val="00C2482C"/>
    <w:rsid w:val="00C24CD7"/>
    <w:rsid w:val="00C24E5D"/>
    <w:rsid w:val="00C24EB6"/>
    <w:rsid w:val="00C252E5"/>
    <w:rsid w:val="00C25866"/>
    <w:rsid w:val="00C259EF"/>
    <w:rsid w:val="00C25FCC"/>
    <w:rsid w:val="00C26068"/>
    <w:rsid w:val="00C26B3F"/>
    <w:rsid w:val="00C26D45"/>
    <w:rsid w:val="00C27749"/>
    <w:rsid w:val="00C27AB9"/>
    <w:rsid w:val="00C27C96"/>
    <w:rsid w:val="00C27FA5"/>
    <w:rsid w:val="00C303CD"/>
    <w:rsid w:val="00C30EE9"/>
    <w:rsid w:val="00C31041"/>
    <w:rsid w:val="00C313DE"/>
    <w:rsid w:val="00C317C2"/>
    <w:rsid w:val="00C31A3C"/>
    <w:rsid w:val="00C32152"/>
    <w:rsid w:val="00C32607"/>
    <w:rsid w:val="00C32668"/>
    <w:rsid w:val="00C33C43"/>
    <w:rsid w:val="00C33DBE"/>
    <w:rsid w:val="00C35020"/>
    <w:rsid w:val="00C35200"/>
    <w:rsid w:val="00C3540B"/>
    <w:rsid w:val="00C3591E"/>
    <w:rsid w:val="00C35A07"/>
    <w:rsid w:val="00C35A23"/>
    <w:rsid w:val="00C3634E"/>
    <w:rsid w:val="00C37198"/>
    <w:rsid w:val="00C37399"/>
    <w:rsid w:val="00C3791F"/>
    <w:rsid w:val="00C4002D"/>
    <w:rsid w:val="00C40120"/>
    <w:rsid w:val="00C40A46"/>
    <w:rsid w:val="00C4121A"/>
    <w:rsid w:val="00C414C9"/>
    <w:rsid w:val="00C415CD"/>
    <w:rsid w:val="00C4182A"/>
    <w:rsid w:val="00C41E04"/>
    <w:rsid w:val="00C41F43"/>
    <w:rsid w:val="00C4202F"/>
    <w:rsid w:val="00C421D0"/>
    <w:rsid w:val="00C42B74"/>
    <w:rsid w:val="00C42CA5"/>
    <w:rsid w:val="00C4321E"/>
    <w:rsid w:val="00C432E7"/>
    <w:rsid w:val="00C434AD"/>
    <w:rsid w:val="00C44277"/>
    <w:rsid w:val="00C44592"/>
    <w:rsid w:val="00C449C7"/>
    <w:rsid w:val="00C44E64"/>
    <w:rsid w:val="00C44EA9"/>
    <w:rsid w:val="00C450B9"/>
    <w:rsid w:val="00C450D5"/>
    <w:rsid w:val="00C455CE"/>
    <w:rsid w:val="00C456D1"/>
    <w:rsid w:val="00C45A0A"/>
    <w:rsid w:val="00C45F2B"/>
    <w:rsid w:val="00C465B1"/>
    <w:rsid w:val="00C469B1"/>
    <w:rsid w:val="00C46C97"/>
    <w:rsid w:val="00C46EEF"/>
    <w:rsid w:val="00C47824"/>
    <w:rsid w:val="00C47BA5"/>
    <w:rsid w:val="00C47FD5"/>
    <w:rsid w:val="00C5028E"/>
    <w:rsid w:val="00C50BFC"/>
    <w:rsid w:val="00C50D06"/>
    <w:rsid w:val="00C51335"/>
    <w:rsid w:val="00C517F8"/>
    <w:rsid w:val="00C51A4C"/>
    <w:rsid w:val="00C51CE7"/>
    <w:rsid w:val="00C51F79"/>
    <w:rsid w:val="00C523FB"/>
    <w:rsid w:val="00C5290C"/>
    <w:rsid w:val="00C531C3"/>
    <w:rsid w:val="00C531C8"/>
    <w:rsid w:val="00C53226"/>
    <w:rsid w:val="00C536D8"/>
    <w:rsid w:val="00C537C6"/>
    <w:rsid w:val="00C5387D"/>
    <w:rsid w:val="00C539C6"/>
    <w:rsid w:val="00C53A58"/>
    <w:rsid w:val="00C54297"/>
    <w:rsid w:val="00C54679"/>
    <w:rsid w:val="00C55021"/>
    <w:rsid w:val="00C5509A"/>
    <w:rsid w:val="00C55FFF"/>
    <w:rsid w:val="00C5618C"/>
    <w:rsid w:val="00C568C2"/>
    <w:rsid w:val="00C56B80"/>
    <w:rsid w:val="00C56BA5"/>
    <w:rsid w:val="00C56C9A"/>
    <w:rsid w:val="00C57402"/>
    <w:rsid w:val="00C57B18"/>
    <w:rsid w:val="00C60C5B"/>
    <w:rsid w:val="00C60C7A"/>
    <w:rsid w:val="00C61153"/>
    <w:rsid w:val="00C613AC"/>
    <w:rsid w:val="00C61A6F"/>
    <w:rsid w:val="00C61FF4"/>
    <w:rsid w:val="00C620AD"/>
    <w:rsid w:val="00C6242D"/>
    <w:rsid w:val="00C62A2B"/>
    <w:rsid w:val="00C62BD5"/>
    <w:rsid w:val="00C62E30"/>
    <w:rsid w:val="00C62FD9"/>
    <w:rsid w:val="00C6327E"/>
    <w:rsid w:val="00C6375A"/>
    <w:rsid w:val="00C64159"/>
    <w:rsid w:val="00C64360"/>
    <w:rsid w:val="00C64380"/>
    <w:rsid w:val="00C64459"/>
    <w:rsid w:val="00C64573"/>
    <w:rsid w:val="00C64843"/>
    <w:rsid w:val="00C64BC5"/>
    <w:rsid w:val="00C65275"/>
    <w:rsid w:val="00C65365"/>
    <w:rsid w:val="00C655BF"/>
    <w:rsid w:val="00C658C1"/>
    <w:rsid w:val="00C65CB5"/>
    <w:rsid w:val="00C65F6B"/>
    <w:rsid w:val="00C660F8"/>
    <w:rsid w:val="00C66102"/>
    <w:rsid w:val="00C672D4"/>
    <w:rsid w:val="00C67439"/>
    <w:rsid w:val="00C67618"/>
    <w:rsid w:val="00C677CF"/>
    <w:rsid w:val="00C70068"/>
    <w:rsid w:val="00C7070B"/>
    <w:rsid w:val="00C70732"/>
    <w:rsid w:val="00C70DB0"/>
    <w:rsid w:val="00C71125"/>
    <w:rsid w:val="00C719E7"/>
    <w:rsid w:val="00C71AC9"/>
    <w:rsid w:val="00C71CE2"/>
    <w:rsid w:val="00C727DC"/>
    <w:rsid w:val="00C7281E"/>
    <w:rsid w:val="00C72A3D"/>
    <w:rsid w:val="00C72DD2"/>
    <w:rsid w:val="00C73C1F"/>
    <w:rsid w:val="00C73C55"/>
    <w:rsid w:val="00C74470"/>
    <w:rsid w:val="00C74A06"/>
    <w:rsid w:val="00C7500B"/>
    <w:rsid w:val="00C756F9"/>
    <w:rsid w:val="00C759C7"/>
    <w:rsid w:val="00C75F4C"/>
    <w:rsid w:val="00C7617A"/>
    <w:rsid w:val="00C7698B"/>
    <w:rsid w:val="00C76C81"/>
    <w:rsid w:val="00C76F2F"/>
    <w:rsid w:val="00C770C9"/>
    <w:rsid w:val="00C77784"/>
    <w:rsid w:val="00C77C53"/>
    <w:rsid w:val="00C77F5C"/>
    <w:rsid w:val="00C8012F"/>
    <w:rsid w:val="00C803C0"/>
    <w:rsid w:val="00C8065E"/>
    <w:rsid w:val="00C80ABF"/>
    <w:rsid w:val="00C80F45"/>
    <w:rsid w:val="00C818AA"/>
    <w:rsid w:val="00C81A8E"/>
    <w:rsid w:val="00C820A9"/>
    <w:rsid w:val="00C82599"/>
    <w:rsid w:val="00C82E69"/>
    <w:rsid w:val="00C83028"/>
    <w:rsid w:val="00C833B7"/>
    <w:rsid w:val="00C83E3A"/>
    <w:rsid w:val="00C83FEB"/>
    <w:rsid w:val="00C8401E"/>
    <w:rsid w:val="00C851F0"/>
    <w:rsid w:val="00C851FA"/>
    <w:rsid w:val="00C8536D"/>
    <w:rsid w:val="00C8542B"/>
    <w:rsid w:val="00C85FE2"/>
    <w:rsid w:val="00C862CF"/>
    <w:rsid w:val="00C863C9"/>
    <w:rsid w:val="00C8674A"/>
    <w:rsid w:val="00C874CC"/>
    <w:rsid w:val="00C87EB0"/>
    <w:rsid w:val="00C90012"/>
    <w:rsid w:val="00C90055"/>
    <w:rsid w:val="00C903F8"/>
    <w:rsid w:val="00C903FB"/>
    <w:rsid w:val="00C9139E"/>
    <w:rsid w:val="00C914FD"/>
    <w:rsid w:val="00C9198F"/>
    <w:rsid w:val="00C91C92"/>
    <w:rsid w:val="00C91CDD"/>
    <w:rsid w:val="00C91FE9"/>
    <w:rsid w:val="00C922D6"/>
    <w:rsid w:val="00C923EA"/>
    <w:rsid w:val="00C92415"/>
    <w:rsid w:val="00C9247D"/>
    <w:rsid w:val="00C928EE"/>
    <w:rsid w:val="00C93338"/>
    <w:rsid w:val="00C9356B"/>
    <w:rsid w:val="00C942F0"/>
    <w:rsid w:val="00C944BA"/>
    <w:rsid w:val="00C9465F"/>
    <w:rsid w:val="00C949D4"/>
    <w:rsid w:val="00C95075"/>
    <w:rsid w:val="00C9588E"/>
    <w:rsid w:val="00C95918"/>
    <w:rsid w:val="00C95B1D"/>
    <w:rsid w:val="00C96241"/>
    <w:rsid w:val="00C96952"/>
    <w:rsid w:val="00C96C9E"/>
    <w:rsid w:val="00C97006"/>
    <w:rsid w:val="00C974E8"/>
    <w:rsid w:val="00C979C6"/>
    <w:rsid w:val="00C97A2B"/>
    <w:rsid w:val="00C97D67"/>
    <w:rsid w:val="00CA01C6"/>
    <w:rsid w:val="00CA087F"/>
    <w:rsid w:val="00CA0DBE"/>
    <w:rsid w:val="00CA1099"/>
    <w:rsid w:val="00CA1B84"/>
    <w:rsid w:val="00CA2A73"/>
    <w:rsid w:val="00CA2B14"/>
    <w:rsid w:val="00CA2CBF"/>
    <w:rsid w:val="00CA3F88"/>
    <w:rsid w:val="00CA3FC6"/>
    <w:rsid w:val="00CA446F"/>
    <w:rsid w:val="00CA49D9"/>
    <w:rsid w:val="00CA4DCE"/>
    <w:rsid w:val="00CA6374"/>
    <w:rsid w:val="00CA6521"/>
    <w:rsid w:val="00CA7031"/>
    <w:rsid w:val="00CA71E4"/>
    <w:rsid w:val="00CA7323"/>
    <w:rsid w:val="00CA7D98"/>
    <w:rsid w:val="00CB024E"/>
    <w:rsid w:val="00CB029A"/>
    <w:rsid w:val="00CB0FF8"/>
    <w:rsid w:val="00CB197D"/>
    <w:rsid w:val="00CB1CE1"/>
    <w:rsid w:val="00CB20AF"/>
    <w:rsid w:val="00CB264A"/>
    <w:rsid w:val="00CB2833"/>
    <w:rsid w:val="00CB2903"/>
    <w:rsid w:val="00CB2C20"/>
    <w:rsid w:val="00CB2D5A"/>
    <w:rsid w:val="00CB338B"/>
    <w:rsid w:val="00CB3770"/>
    <w:rsid w:val="00CB38DA"/>
    <w:rsid w:val="00CB424B"/>
    <w:rsid w:val="00CB43FA"/>
    <w:rsid w:val="00CB4B11"/>
    <w:rsid w:val="00CB4CCF"/>
    <w:rsid w:val="00CB4DFB"/>
    <w:rsid w:val="00CB4F30"/>
    <w:rsid w:val="00CB5BA2"/>
    <w:rsid w:val="00CB5F77"/>
    <w:rsid w:val="00CB5F81"/>
    <w:rsid w:val="00CB6208"/>
    <w:rsid w:val="00CB6851"/>
    <w:rsid w:val="00CB7382"/>
    <w:rsid w:val="00CB7992"/>
    <w:rsid w:val="00CB7DBE"/>
    <w:rsid w:val="00CC0029"/>
    <w:rsid w:val="00CC0338"/>
    <w:rsid w:val="00CC0463"/>
    <w:rsid w:val="00CC0480"/>
    <w:rsid w:val="00CC08D5"/>
    <w:rsid w:val="00CC0BC7"/>
    <w:rsid w:val="00CC0D92"/>
    <w:rsid w:val="00CC1148"/>
    <w:rsid w:val="00CC1164"/>
    <w:rsid w:val="00CC13AF"/>
    <w:rsid w:val="00CC1612"/>
    <w:rsid w:val="00CC184C"/>
    <w:rsid w:val="00CC191C"/>
    <w:rsid w:val="00CC1A47"/>
    <w:rsid w:val="00CC1D55"/>
    <w:rsid w:val="00CC20AE"/>
    <w:rsid w:val="00CC22DE"/>
    <w:rsid w:val="00CC2474"/>
    <w:rsid w:val="00CC26D2"/>
    <w:rsid w:val="00CC2F36"/>
    <w:rsid w:val="00CC34EB"/>
    <w:rsid w:val="00CC3851"/>
    <w:rsid w:val="00CC39FE"/>
    <w:rsid w:val="00CC3BE2"/>
    <w:rsid w:val="00CC3CF5"/>
    <w:rsid w:val="00CC3D30"/>
    <w:rsid w:val="00CC3E0B"/>
    <w:rsid w:val="00CC3F24"/>
    <w:rsid w:val="00CC4100"/>
    <w:rsid w:val="00CC4213"/>
    <w:rsid w:val="00CC455C"/>
    <w:rsid w:val="00CC4895"/>
    <w:rsid w:val="00CC49F0"/>
    <w:rsid w:val="00CC4DBC"/>
    <w:rsid w:val="00CC503D"/>
    <w:rsid w:val="00CC50AA"/>
    <w:rsid w:val="00CC515D"/>
    <w:rsid w:val="00CC58CB"/>
    <w:rsid w:val="00CC6CE2"/>
    <w:rsid w:val="00CC6D9E"/>
    <w:rsid w:val="00CC6E7E"/>
    <w:rsid w:val="00CC70D1"/>
    <w:rsid w:val="00CC7537"/>
    <w:rsid w:val="00CC7600"/>
    <w:rsid w:val="00CC79F5"/>
    <w:rsid w:val="00CC7CF4"/>
    <w:rsid w:val="00CC7F2F"/>
    <w:rsid w:val="00CC7F70"/>
    <w:rsid w:val="00CD0654"/>
    <w:rsid w:val="00CD093F"/>
    <w:rsid w:val="00CD0B35"/>
    <w:rsid w:val="00CD1F9C"/>
    <w:rsid w:val="00CD1FAA"/>
    <w:rsid w:val="00CD213D"/>
    <w:rsid w:val="00CD2279"/>
    <w:rsid w:val="00CD2676"/>
    <w:rsid w:val="00CD2E02"/>
    <w:rsid w:val="00CD3011"/>
    <w:rsid w:val="00CD3054"/>
    <w:rsid w:val="00CD364B"/>
    <w:rsid w:val="00CD36B7"/>
    <w:rsid w:val="00CD3A20"/>
    <w:rsid w:val="00CD419F"/>
    <w:rsid w:val="00CD422F"/>
    <w:rsid w:val="00CD4484"/>
    <w:rsid w:val="00CD49BE"/>
    <w:rsid w:val="00CD4F89"/>
    <w:rsid w:val="00CD4FF4"/>
    <w:rsid w:val="00CD51A1"/>
    <w:rsid w:val="00CD521A"/>
    <w:rsid w:val="00CD5A0E"/>
    <w:rsid w:val="00CD5D08"/>
    <w:rsid w:val="00CD625B"/>
    <w:rsid w:val="00CD6294"/>
    <w:rsid w:val="00CD62FE"/>
    <w:rsid w:val="00CD6478"/>
    <w:rsid w:val="00CD740E"/>
    <w:rsid w:val="00CD75C4"/>
    <w:rsid w:val="00CD77BF"/>
    <w:rsid w:val="00CD77EB"/>
    <w:rsid w:val="00CD7DDA"/>
    <w:rsid w:val="00CD7F99"/>
    <w:rsid w:val="00CE0159"/>
    <w:rsid w:val="00CE023B"/>
    <w:rsid w:val="00CE0422"/>
    <w:rsid w:val="00CE04EB"/>
    <w:rsid w:val="00CE08BA"/>
    <w:rsid w:val="00CE0AEB"/>
    <w:rsid w:val="00CE0EAC"/>
    <w:rsid w:val="00CE1387"/>
    <w:rsid w:val="00CE169B"/>
    <w:rsid w:val="00CE1DE9"/>
    <w:rsid w:val="00CE283B"/>
    <w:rsid w:val="00CE2AAD"/>
    <w:rsid w:val="00CE2F71"/>
    <w:rsid w:val="00CE2F8B"/>
    <w:rsid w:val="00CE2FBB"/>
    <w:rsid w:val="00CE3EAD"/>
    <w:rsid w:val="00CE4100"/>
    <w:rsid w:val="00CE4EE3"/>
    <w:rsid w:val="00CE5462"/>
    <w:rsid w:val="00CE5B38"/>
    <w:rsid w:val="00CE5FE0"/>
    <w:rsid w:val="00CE6791"/>
    <w:rsid w:val="00CE698B"/>
    <w:rsid w:val="00CE6D32"/>
    <w:rsid w:val="00CF06EB"/>
    <w:rsid w:val="00CF08CC"/>
    <w:rsid w:val="00CF0949"/>
    <w:rsid w:val="00CF0EEF"/>
    <w:rsid w:val="00CF1424"/>
    <w:rsid w:val="00CF1990"/>
    <w:rsid w:val="00CF1AFE"/>
    <w:rsid w:val="00CF1DB1"/>
    <w:rsid w:val="00CF1F99"/>
    <w:rsid w:val="00CF2014"/>
    <w:rsid w:val="00CF22E7"/>
    <w:rsid w:val="00CF283C"/>
    <w:rsid w:val="00CF3093"/>
    <w:rsid w:val="00CF365A"/>
    <w:rsid w:val="00CF36E7"/>
    <w:rsid w:val="00CF37EB"/>
    <w:rsid w:val="00CF3A35"/>
    <w:rsid w:val="00CF3A68"/>
    <w:rsid w:val="00CF3B69"/>
    <w:rsid w:val="00CF3DE2"/>
    <w:rsid w:val="00CF3F6A"/>
    <w:rsid w:val="00CF4230"/>
    <w:rsid w:val="00CF42DB"/>
    <w:rsid w:val="00CF479B"/>
    <w:rsid w:val="00CF4AA9"/>
    <w:rsid w:val="00CF4E13"/>
    <w:rsid w:val="00CF4EAF"/>
    <w:rsid w:val="00CF506E"/>
    <w:rsid w:val="00CF50C3"/>
    <w:rsid w:val="00CF5184"/>
    <w:rsid w:val="00CF5775"/>
    <w:rsid w:val="00CF5D70"/>
    <w:rsid w:val="00CF5F32"/>
    <w:rsid w:val="00CF5F54"/>
    <w:rsid w:val="00CF631E"/>
    <w:rsid w:val="00CF632A"/>
    <w:rsid w:val="00CF6583"/>
    <w:rsid w:val="00CF69C4"/>
    <w:rsid w:val="00CF6A5B"/>
    <w:rsid w:val="00CF6A7E"/>
    <w:rsid w:val="00CF6A8C"/>
    <w:rsid w:val="00CF6AFC"/>
    <w:rsid w:val="00CF6EFA"/>
    <w:rsid w:val="00CF726E"/>
    <w:rsid w:val="00CF776C"/>
    <w:rsid w:val="00CF78A7"/>
    <w:rsid w:val="00CF78C5"/>
    <w:rsid w:val="00CF7B01"/>
    <w:rsid w:val="00D00112"/>
    <w:rsid w:val="00D003AF"/>
    <w:rsid w:val="00D00427"/>
    <w:rsid w:val="00D00661"/>
    <w:rsid w:val="00D00A93"/>
    <w:rsid w:val="00D00AF7"/>
    <w:rsid w:val="00D00B5E"/>
    <w:rsid w:val="00D00EAF"/>
    <w:rsid w:val="00D0100D"/>
    <w:rsid w:val="00D012AC"/>
    <w:rsid w:val="00D029F3"/>
    <w:rsid w:val="00D02C1D"/>
    <w:rsid w:val="00D02D64"/>
    <w:rsid w:val="00D02DC8"/>
    <w:rsid w:val="00D02FB3"/>
    <w:rsid w:val="00D03057"/>
    <w:rsid w:val="00D03467"/>
    <w:rsid w:val="00D038FE"/>
    <w:rsid w:val="00D03CFF"/>
    <w:rsid w:val="00D03E3C"/>
    <w:rsid w:val="00D04177"/>
    <w:rsid w:val="00D0431E"/>
    <w:rsid w:val="00D04392"/>
    <w:rsid w:val="00D043AF"/>
    <w:rsid w:val="00D047FC"/>
    <w:rsid w:val="00D048F1"/>
    <w:rsid w:val="00D052D2"/>
    <w:rsid w:val="00D0539C"/>
    <w:rsid w:val="00D05912"/>
    <w:rsid w:val="00D05C0E"/>
    <w:rsid w:val="00D05F08"/>
    <w:rsid w:val="00D06210"/>
    <w:rsid w:val="00D0643B"/>
    <w:rsid w:val="00D07801"/>
    <w:rsid w:val="00D106DF"/>
    <w:rsid w:val="00D115DC"/>
    <w:rsid w:val="00D11804"/>
    <w:rsid w:val="00D1312A"/>
    <w:rsid w:val="00D13222"/>
    <w:rsid w:val="00D13488"/>
    <w:rsid w:val="00D1467D"/>
    <w:rsid w:val="00D14681"/>
    <w:rsid w:val="00D14EC9"/>
    <w:rsid w:val="00D14FC9"/>
    <w:rsid w:val="00D163FC"/>
    <w:rsid w:val="00D167EE"/>
    <w:rsid w:val="00D170E9"/>
    <w:rsid w:val="00D17597"/>
    <w:rsid w:val="00D17AF0"/>
    <w:rsid w:val="00D20053"/>
    <w:rsid w:val="00D203ED"/>
    <w:rsid w:val="00D20440"/>
    <w:rsid w:val="00D2048E"/>
    <w:rsid w:val="00D207C2"/>
    <w:rsid w:val="00D20908"/>
    <w:rsid w:val="00D20CD1"/>
    <w:rsid w:val="00D20DE8"/>
    <w:rsid w:val="00D20FBD"/>
    <w:rsid w:val="00D21515"/>
    <w:rsid w:val="00D2160A"/>
    <w:rsid w:val="00D21884"/>
    <w:rsid w:val="00D2199A"/>
    <w:rsid w:val="00D21D1A"/>
    <w:rsid w:val="00D22739"/>
    <w:rsid w:val="00D22E6E"/>
    <w:rsid w:val="00D2336A"/>
    <w:rsid w:val="00D23732"/>
    <w:rsid w:val="00D237EF"/>
    <w:rsid w:val="00D237F1"/>
    <w:rsid w:val="00D23B04"/>
    <w:rsid w:val="00D23DF3"/>
    <w:rsid w:val="00D23F4C"/>
    <w:rsid w:val="00D24835"/>
    <w:rsid w:val="00D24D3B"/>
    <w:rsid w:val="00D25731"/>
    <w:rsid w:val="00D259CF"/>
    <w:rsid w:val="00D25B09"/>
    <w:rsid w:val="00D261E8"/>
    <w:rsid w:val="00D26521"/>
    <w:rsid w:val="00D266A8"/>
    <w:rsid w:val="00D26816"/>
    <w:rsid w:val="00D30122"/>
    <w:rsid w:val="00D30237"/>
    <w:rsid w:val="00D305BC"/>
    <w:rsid w:val="00D30DE6"/>
    <w:rsid w:val="00D311C6"/>
    <w:rsid w:val="00D3196C"/>
    <w:rsid w:val="00D31ABD"/>
    <w:rsid w:val="00D3214F"/>
    <w:rsid w:val="00D321EC"/>
    <w:rsid w:val="00D32AEB"/>
    <w:rsid w:val="00D32E76"/>
    <w:rsid w:val="00D330CF"/>
    <w:rsid w:val="00D3311E"/>
    <w:rsid w:val="00D33726"/>
    <w:rsid w:val="00D3393A"/>
    <w:rsid w:val="00D33A6D"/>
    <w:rsid w:val="00D33B84"/>
    <w:rsid w:val="00D33ED7"/>
    <w:rsid w:val="00D34113"/>
    <w:rsid w:val="00D34349"/>
    <w:rsid w:val="00D343B2"/>
    <w:rsid w:val="00D34790"/>
    <w:rsid w:val="00D34D7F"/>
    <w:rsid w:val="00D35C30"/>
    <w:rsid w:val="00D35DBB"/>
    <w:rsid w:val="00D35E49"/>
    <w:rsid w:val="00D363C7"/>
    <w:rsid w:val="00D3645A"/>
    <w:rsid w:val="00D36A96"/>
    <w:rsid w:val="00D36CFC"/>
    <w:rsid w:val="00D37D14"/>
    <w:rsid w:val="00D408C8"/>
    <w:rsid w:val="00D40CCF"/>
    <w:rsid w:val="00D40D11"/>
    <w:rsid w:val="00D40E82"/>
    <w:rsid w:val="00D415CE"/>
    <w:rsid w:val="00D418A6"/>
    <w:rsid w:val="00D41950"/>
    <w:rsid w:val="00D42022"/>
    <w:rsid w:val="00D4222C"/>
    <w:rsid w:val="00D42806"/>
    <w:rsid w:val="00D434A5"/>
    <w:rsid w:val="00D4357F"/>
    <w:rsid w:val="00D43688"/>
    <w:rsid w:val="00D43764"/>
    <w:rsid w:val="00D44009"/>
    <w:rsid w:val="00D4415E"/>
    <w:rsid w:val="00D44178"/>
    <w:rsid w:val="00D4449A"/>
    <w:rsid w:val="00D444C5"/>
    <w:rsid w:val="00D44A61"/>
    <w:rsid w:val="00D44F21"/>
    <w:rsid w:val="00D451C3"/>
    <w:rsid w:val="00D45729"/>
    <w:rsid w:val="00D45B4F"/>
    <w:rsid w:val="00D463C5"/>
    <w:rsid w:val="00D465B3"/>
    <w:rsid w:val="00D46AAD"/>
    <w:rsid w:val="00D46DB7"/>
    <w:rsid w:val="00D4702D"/>
    <w:rsid w:val="00D47EA8"/>
    <w:rsid w:val="00D47FFD"/>
    <w:rsid w:val="00D50376"/>
    <w:rsid w:val="00D505FF"/>
    <w:rsid w:val="00D50CB5"/>
    <w:rsid w:val="00D5112C"/>
    <w:rsid w:val="00D518A7"/>
    <w:rsid w:val="00D519AA"/>
    <w:rsid w:val="00D51CA9"/>
    <w:rsid w:val="00D52C69"/>
    <w:rsid w:val="00D52CCB"/>
    <w:rsid w:val="00D52D86"/>
    <w:rsid w:val="00D52F3B"/>
    <w:rsid w:val="00D53034"/>
    <w:rsid w:val="00D530FF"/>
    <w:rsid w:val="00D53637"/>
    <w:rsid w:val="00D536B9"/>
    <w:rsid w:val="00D5377E"/>
    <w:rsid w:val="00D538D9"/>
    <w:rsid w:val="00D538F0"/>
    <w:rsid w:val="00D54001"/>
    <w:rsid w:val="00D54571"/>
    <w:rsid w:val="00D548FD"/>
    <w:rsid w:val="00D549C5"/>
    <w:rsid w:val="00D54B18"/>
    <w:rsid w:val="00D550D5"/>
    <w:rsid w:val="00D55E6B"/>
    <w:rsid w:val="00D55FEB"/>
    <w:rsid w:val="00D565FE"/>
    <w:rsid w:val="00D566E8"/>
    <w:rsid w:val="00D56B6A"/>
    <w:rsid w:val="00D57212"/>
    <w:rsid w:val="00D572A7"/>
    <w:rsid w:val="00D57517"/>
    <w:rsid w:val="00D576F2"/>
    <w:rsid w:val="00D57E62"/>
    <w:rsid w:val="00D57F4B"/>
    <w:rsid w:val="00D605E0"/>
    <w:rsid w:val="00D6086F"/>
    <w:rsid w:val="00D60A6F"/>
    <w:rsid w:val="00D60B47"/>
    <w:rsid w:val="00D60F9A"/>
    <w:rsid w:val="00D61BA8"/>
    <w:rsid w:val="00D61EB1"/>
    <w:rsid w:val="00D623AB"/>
    <w:rsid w:val="00D6283F"/>
    <w:rsid w:val="00D6288E"/>
    <w:rsid w:val="00D628C1"/>
    <w:rsid w:val="00D62A4F"/>
    <w:rsid w:val="00D62DA0"/>
    <w:rsid w:val="00D633FE"/>
    <w:rsid w:val="00D6357D"/>
    <w:rsid w:val="00D637D5"/>
    <w:rsid w:val="00D6392F"/>
    <w:rsid w:val="00D63B8C"/>
    <w:rsid w:val="00D63DA2"/>
    <w:rsid w:val="00D6436F"/>
    <w:rsid w:val="00D64686"/>
    <w:rsid w:val="00D64EAA"/>
    <w:rsid w:val="00D64F55"/>
    <w:rsid w:val="00D65EEF"/>
    <w:rsid w:val="00D65FAD"/>
    <w:rsid w:val="00D6623C"/>
    <w:rsid w:val="00D6632E"/>
    <w:rsid w:val="00D66BEB"/>
    <w:rsid w:val="00D67221"/>
    <w:rsid w:val="00D67359"/>
    <w:rsid w:val="00D67384"/>
    <w:rsid w:val="00D673AF"/>
    <w:rsid w:val="00D676D1"/>
    <w:rsid w:val="00D67AEB"/>
    <w:rsid w:val="00D67F23"/>
    <w:rsid w:val="00D70093"/>
    <w:rsid w:val="00D705EF"/>
    <w:rsid w:val="00D70822"/>
    <w:rsid w:val="00D70948"/>
    <w:rsid w:val="00D7123C"/>
    <w:rsid w:val="00D71271"/>
    <w:rsid w:val="00D7128A"/>
    <w:rsid w:val="00D712B0"/>
    <w:rsid w:val="00D72027"/>
    <w:rsid w:val="00D72209"/>
    <w:rsid w:val="00D72532"/>
    <w:rsid w:val="00D7294A"/>
    <w:rsid w:val="00D72CAF"/>
    <w:rsid w:val="00D73AF0"/>
    <w:rsid w:val="00D74F51"/>
    <w:rsid w:val="00D75301"/>
    <w:rsid w:val="00D754F0"/>
    <w:rsid w:val="00D76A3B"/>
    <w:rsid w:val="00D76EDA"/>
    <w:rsid w:val="00D77091"/>
    <w:rsid w:val="00D770DD"/>
    <w:rsid w:val="00D77A91"/>
    <w:rsid w:val="00D77E4F"/>
    <w:rsid w:val="00D800DF"/>
    <w:rsid w:val="00D80DA4"/>
    <w:rsid w:val="00D80F81"/>
    <w:rsid w:val="00D81251"/>
    <w:rsid w:val="00D815C3"/>
    <w:rsid w:val="00D818DC"/>
    <w:rsid w:val="00D81C41"/>
    <w:rsid w:val="00D81EA0"/>
    <w:rsid w:val="00D81FB6"/>
    <w:rsid w:val="00D8250B"/>
    <w:rsid w:val="00D828F1"/>
    <w:rsid w:val="00D82964"/>
    <w:rsid w:val="00D82EBC"/>
    <w:rsid w:val="00D83046"/>
    <w:rsid w:val="00D832C6"/>
    <w:rsid w:val="00D840F7"/>
    <w:rsid w:val="00D84577"/>
    <w:rsid w:val="00D84EDF"/>
    <w:rsid w:val="00D854DC"/>
    <w:rsid w:val="00D85680"/>
    <w:rsid w:val="00D85A0F"/>
    <w:rsid w:val="00D85F85"/>
    <w:rsid w:val="00D86BB5"/>
    <w:rsid w:val="00D870CF"/>
    <w:rsid w:val="00D87122"/>
    <w:rsid w:val="00D87606"/>
    <w:rsid w:val="00D876DF"/>
    <w:rsid w:val="00D8776F"/>
    <w:rsid w:val="00D87A99"/>
    <w:rsid w:val="00D90127"/>
    <w:rsid w:val="00D90F05"/>
    <w:rsid w:val="00D90F24"/>
    <w:rsid w:val="00D91443"/>
    <w:rsid w:val="00D914A6"/>
    <w:rsid w:val="00D91B64"/>
    <w:rsid w:val="00D92049"/>
    <w:rsid w:val="00D927D9"/>
    <w:rsid w:val="00D92B5A"/>
    <w:rsid w:val="00D92C28"/>
    <w:rsid w:val="00D933C3"/>
    <w:rsid w:val="00D933D7"/>
    <w:rsid w:val="00D93542"/>
    <w:rsid w:val="00D93FCA"/>
    <w:rsid w:val="00D943EF"/>
    <w:rsid w:val="00D94E89"/>
    <w:rsid w:val="00D9550E"/>
    <w:rsid w:val="00D956BD"/>
    <w:rsid w:val="00D9628F"/>
    <w:rsid w:val="00D962B5"/>
    <w:rsid w:val="00D9650A"/>
    <w:rsid w:val="00D972E9"/>
    <w:rsid w:val="00D97934"/>
    <w:rsid w:val="00D97F95"/>
    <w:rsid w:val="00DA000B"/>
    <w:rsid w:val="00DA0BF3"/>
    <w:rsid w:val="00DA178A"/>
    <w:rsid w:val="00DA1D86"/>
    <w:rsid w:val="00DA1E74"/>
    <w:rsid w:val="00DA231E"/>
    <w:rsid w:val="00DA25FB"/>
    <w:rsid w:val="00DA274C"/>
    <w:rsid w:val="00DA28CD"/>
    <w:rsid w:val="00DA29C8"/>
    <w:rsid w:val="00DA2A00"/>
    <w:rsid w:val="00DA2A88"/>
    <w:rsid w:val="00DA3392"/>
    <w:rsid w:val="00DA38BC"/>
    <w:rsid w:val="00DA3902"/>
    <w:rsid w:val="00DA3909"/>
    <w:rsid w:val="00DA39BA"/>
    <w:rsid w:val="00DA3B2A"/>
    <w:rsid w:val="00DA3B76"/>
    <w:rsid w:val="00DA3C9C"/>
    <w:rsid w:val="00DA4680"/>
    <w:rsid w:val="00DA4948"/>
    <w:rsid w:val="00DA50BD"/>
    <w:rsid w:val="00DA50D8"/>
    <w:rsid w:val="00DA5953"/>
    <w:rsid w:val="00DA5B5C"/>
    <w:rsid w:val="00DA5F9F"/>
    <w:rsid w:val="00DA61D7"/>
    <w:rsid w:val="00DA66E5"/>
    <w:rsid w:val="00DA6913"/>
    <w:rsid w:val="00DA7073"/>
    <w:rsid w:val="00DA71EF"/>
    <w:rsid w:val="00DA7401"/>
    <w:rsid w:val="00DA756F"/>
    <w:rsid w:val="00DA7B7B"/>
    <w:rsid w:val="00DA7BCB"/>
    <w:rsid w:val="00DA7C4E"/>
    <w:rsid w:val="00DA7DB9"/>
    <w:rsid w:val="00DA7E55"/>
    <w:rsid w:val="00DB032C"/>
    <w:rsid w:val="00DB04BD"/>
    <w:rsid w:val="00DB0EEB"/>
    <w:rsid w:val="00DB0EF1"/>
    <w:rsid w:val="00DB10AC"/>
    <w:rsid w:val="00DB232B"/>
    <w:rsid w:val="00DB2494"/>
    <w:rsid w:val="00DB2687"/>
    <w:rsid w:val="00DB3169"/>
    <w:rsid w:val="00DB354C"/>
    <w:rsid w:val="00DB370B"/>
    <w:rsid w:val="00DB3843"/>
    <w:rsid w:val="00DB396F"/>
    <w:rsid w:val="00DB3B64"/>
    <w:rsid w:val="00DB3C51"/>
    <w:rsid w:val="00DB3E7C"/>
    <w:rsid w:val="00DB43BC"/>
    <w:rsid w:val="00DB4474"/>
    <w:rsid w:val="00DB44F6"/>
    <w:rsid w:val="00DB4558"/>
    <w:rsid w:val="00DB464E"/>
    <w:rsid w:val="00DB4A6F"/>
    <w:rsid w:val="00DB4C47"/>
    <w:rsid w:val="00DB4C7B"/>
    <w:rsid w:val="00DB4E6D"/>
    <w:rsid w:val="00DB4EC5"/>
    <w:rsid w:val="00DB4FD7"/>
    <w:rsid w:val="00DB51FE"/>
    <w:rsid w:val="00DB56C7"/>
    <w:rsid w:val="00DB5BAF"/>
    <w:rsid w:val="00DB6382"/>
    <w:rsid w:val="00DB6E74"/>
    <w:rsid w:val="00DB715F"/>
    <w:rsid w:val="00DB74D0"/>
    <w:rsid w:val="00DC0444"/>
    <w:rsid w:val="00DC1411"/>
    <w:rsid w:val="00DC1B8A"/>
    <w:rsid w:val="00DC1DD0"/>
    <w:rsid w:val="00DC1DF6"/>
    <w:rsid w:val="00DC20F9"/>
    <w:rsid w:val="00DC260C"/>
    <w:rsid w:val="00DC2B9A"/>
    <w:rsid w:val="00DC387B"/>
    <w:rsid w:val="00DC4120"/>
    <w:rsid w:val="00DC419E"/>
    <w:rsid w:val="00DC43D2"/>
    <w:rsid w:val="00DC49E9"/>
    <w:rsid w:val="00DC4AA5"/>
    <w:rsid w:val="00DC4CB7"/>
    <w:rsid w:val="00DC4D09"/>
    <w:rsid w:val="00DC4E4F"/>
    <w:rsid w:val="00DC518D"/>
    <w:rsid w:val="00DC5ACB"/>
    <w:rsid w:val="00DC5DAE"/>
    <w:rsid w:val="00DC5F50"/>
    <w:rsid w:val="00DC606B"/>
    <w:rsid w:val="00DC6440"/>
    <w:rsid w:val="00DC679E"/>
    <w:rsid w:val="00DC6859"/>
    <w:rsid w:val="00DC6A1E"/>
    <w:rsid w:val="00DC7206"/>
    <w:rsid w:val="00DC76C2"/>
    <w:rsid w:val="00DC7A18"/>
    <w:rsid w:val="00DC7BFD"/>
    <w:rsid w:val="00DC7C6D"/>
    <w:rsid w:val="00DD070A"/>
    <w:rsid w:val="00DD0D82"/>
    <w:rsid w:val="00DD0F81"/>
    <w:rsid w:val="00DD1083"/>
    <w:rsid w:val="00DD1132"/>
    <w:rsid w:val="00DD156C"/>
    <w:rsid w:val="00DD1758"/>
    <w:rsid w:val="00DD1D53"/>
    <w:rsid w:val="00DD1EA8"/>
    <w:rsid w:val="00DD22F1"/>
    <w:rsid w:val="00DD24A4"/>
    <w:rsid w:val="00DD257B"/>
    <w:rsid w:val="00DD25C5"/>
    <w:rsid w:val="00DD279A"/>
    <w:rsid w:val="00DD2F0F"/>
    <w:rsid w:val="00DD3050"/>
    <w:rsid w:val="00DD3364"/>
    <w:rsid w:val="00DD388C"/>
    <w:rsid w:val="00DD3F6E"/>
    <w:rsid w:val="00DD541D"/>
    <w:rsid w:val="00DD55E9"/>
    <w:rsid w:val="00DD59AA"/>
    <w:rsid w:val="00DD5CA6"/>
    <w:rsid w:val="00DD696D"/>
    <w:rsid w:val="00DD6B88"/>
    <w:rsid w:val="00DD6D48"/>
    <w:rsid w:val="00DD6E5B"/>
    <w:rsid w:val="00DD6EF2"/>
    <w:rsid w:val="00DD7401"/>
    <w:rsid w:val="00DD7CB9"/>
    <w:rsid w:val="00DD7FE4"/>
    <w:rsid w:val="00DE002E"/>
    <w:rsid w:val="00DE032F"/>
    <w:rsid w:val="00DE052E"/>
    <w:rsid w:val="00DE0AEA"/>
    <w:rsid w:val="00DE0B5D"/>
    <w:rsid w:val="00DE1145"/>
    <w:rsid w:val="00DE13C5"/>
    <w:rsid w:val="00DE18F7"/>
    <w:rsid w:val="00DE1CA4"/>
    <w:rsid w:val="00DE20C1"/>
    <w:rsid w:val="00DE23F7"/>
    <w:rsid w:val="00DE2DA1"/>
    <w:rsid w:val="00DE30AA"/>
    <w:rsid w:val="00DE33FD"/>
    <w:rsid w:val="00DE35FA"/>
    <w:rsid w:val="00DE3638"/>
    <w:rsid w:val="00DE3F3A"/>
    <w:rsid w:val="00DE40FD"/>
    <w:rsid w:val="00DE4DA3"/>
    <w:rsid w:val="00DE4E71"/>
    <w:rsid w:val="00DE5B97"/>
    <w:rsid w:val="00DE5F42"/>
    <w:rsid w:val="00DE620E"/>
    <w:rsid w:val="00DE656C"/>
    <w:rsid w:val="00DE6F2F"/>
    <w:rsid w:val="00DE70B8"/>
    <w:rsid w:val="00DE7655"/>
    <w:rsid w:val="00DE7881"/>
    <w:rsid w:val="00DE7DAE"/>
    <w:rsid w:val="00DE7E65"/>
    <w:rsid w:val="00DF02A3"/>
    <w:rsid w:val="00DF0C1B"/>
    <w:rsid w:val="00DF0E6A"/>
    <w:rsid w:val="00DF0E9A"/>
    <w:rsid w:val="00DF113E"/>
    <w:rsid w:val="00DF1BD4"/>
    <w:rsid w:val="00DF1C0E"/>
    <w:rsid w:val="00DF1EA5"/>
    <w:rsid w:val="00DF23F4"/>
    <w:rsid w:val="00DF2494"/>
    <w:rsid w:val="00DF2741"/>
    <w:rsid w:val="00DF2929"/>
    <w:rsid w:val="00DF2BD1"/>
    <w:rsid w:val="00DF4828"/>
    <w:rsid w:val="00DF594F"/>
    <w:rsid w:val="00DF59CA"/>
    <w:rsid w:val="00DF5BDD"/>
    <w:rsid w:val="00DF5F69"/>
    <w:rsid w:val="00DF5F9B"/>
    <w:rsid w:val="00DF623A"/>
    <w:rsid w:val="00DF6B62"/>
    <w:rsid w:val="00DF77BC"/>
    <w:rsid w:val="00DF7ADF"/>
    <w:rsid w:val="00E00C84"/>
    <w:rsid w:val="00E00CC8"/>
    <w:rsid w:val="00E00D51"/>
    <w:rsid w:val="00E0189F"/>
    <w:rsid w:val="00E01DC3"/>
    <w:rsid w:val="00E02134"/>
    <w:rsid w:val="00E02FDA"/>
    <w:rsid w:val="00E03226"/>
    <w:rsid w:val="00E0541A"/>
    <w:rsid w:val="00E056F3"/>
    <w:rsid w:val="00E0571A"/>
    <w:rsid w:val="00E05C82"/>
    <w:rsid w:val="00E05E40"/>
    <w:rsid w:val="00E06092"/>
    <w:rsid w:val="00E066E4"/>
    <w:rsid w:val="00E0678A"/>
    <w:rsid w:val="00E06B10"/>
    <w:rsid w:val="00E06CDE"/>
    <w:rsid w:val="00E07351"/>
    <w:rsid w:val="00E075E9"/>
    <w:rsid w:val="00E0769B"/>
    <w:rsid w:val="00E07E4D"/>
    <w:rsid w:val="00E07F8A"/>
    <w:rsid w:val="00E104B8"/>
    <w:rsid w:val="00E10CE8"/>
    <w:rsid w:val="00E10DED"/>
    <w:rsid w:val="00E115D8"/>
    <w:rsid w:val="00E115F2"/>
    <w:rsid w:val="00E1168E"/>
    <w:rsid w:val="00E11890"/>
    <w:rsid w:val="00E11EB4"/>
    <w:rsid w:val="00E11FC5"/>
    <w:rsid w:val="00E12D0B"/>
    <w:rsid w:val="00E1315F"/>
    <w:rsid w:val="00E1359D"/>
    <w:rsid w:val="00E1362D"/>
    <w:rsid w:val="00E13765"/>
    <w:rsid w:val="00E14090"/>
    <w:rsid w:val="00E141E3"/>
    <w:rsid w:val="00E141EE"/>
    <w:rsid w:val="00E14301"/>
    <w:rsid w:val="00E14551"/>
    <w:rsid w:val="00E14773"/>
    <w:rsid w:val="00E14883"/>
    <w:rsid w:val="00E14D83"/>
    <w:rsid w:val="00E15083"/>
    <w:rsid w:val="00E155CB"/>
    <w:rsid w:val="00E1588C"/>
    <w:rsid w:val="00E15903"/>
    <w:rsid w:val="00E15C0A"/>
    <w:rsid w:val="00E15D6B"/>
    <w:rsid w:val="00E15F17"/>
    <w:rsid w:val="00E161D8"/>
    <w:rsid w:val="00E178CD"/>
    <w:rsid w:val="00E17C2D"/>
    <w:rsid w:val="00E208FA"/>
    <w:rsid w:val="00E20ECC"/>
    <w:rsid w:val="00E20EF9"/>
    <w:rsid w:val="00E20F2D"/>
    <w:rsid w:val="00E21671"/>
    <w:rsid w:val="00E21726"/>
    <w:rsid w:val="00E21951"/>
    <w:rsid w:val="00E21A4A"/>
    <w:rsid w:val="00E21E2F"/>
    <w:rsid w:val="00E21F4A"/>
    <w:rsid w:val="00E21F60"/>
    <w:rsid w:val="00E220BB"/>
    <w:rsid w:val="00E22ABC"/>
    <w:rsid w:val="00E22C4B"/>
    <w:rsid w:val="00E22CA0"/>
    <w:rsid w:val="00E23038"/>
    <w:rsid w:val="00E23135"/>
    <w:rsid w:val="00E23BA2"/>
    <w:rsid w:val="00E23E0C"/>
    <w:rsid w:val="00E2418A"/>
    <w:rsid w:val="00E24ED1"/>
    <w:rsid w:val="00E25D28"/>
    <w:rsid w:val="00E25E1E"/>
    <w:rsid w:val="00E25E76"/>
    <w:rsid w:val="00E25F15"/>
    <w:rsid w:val="00E262AE"/>
    <w:rsid w:val="00E2630F"/>
    <w:rsid w:val="00E26562"/>
    <w:rsid w:val="00E2667F"/>
    <w:rsid w:val="00E2710D"/>
    <w:rsid w:val="00E301D1"/>
    <w:rsid w:val="00E30621"/>
    <w:rsid w:val="00E3078F"/>
    <w:rsid w:val="00E3085A"/>
    <w:rsid w:val="00E30BF9"/>
    <w:rsid w:val="00E30DC5"/>
    <w:rsid w:val="00E3183C"/>
    <w:rsid w:val="00E31A15"/>
    <w:rsid w:val="00E31E69"/>
    <w:rsid w:val="00E31EB0"/>
    <w:rsid w:val="00E323AE"/>
    <w:rsid w:val="00E32403"/>
    <w:rsid w:val="00E324B0"/>
    <w:rsid w:val="00E32C4E"/>
    <w:rsid w:val="00E32C5D"/>
    <w:rsid w:val="00E32EFC"/>
    <w:rsid w:val="00E333F9"/>
    <w:rsid w:val="00E33747"/>
    <w:rsid w:val="00E33C4A"/>
    <w:rsid w:val="00E3431E"/>
    <w:rsid w:val="00E34387"/>
    <w:rsid w:val="00E3456D"/>
    <w:rsid w:val="00E345A6"/>
    <w:rsid w:val="00E34638"/>
    <w:rsid w:val="00E34CDB"/>
    <w:rsid w:val="00E34FF0"/>
    <w:rsid w:val="00E3502A"/>
    <w:rsid w:val="00E35405"/>
    <w:rsid w:val="00E35567"/>
    <w:rsid w:val="00E35625"/>
    <w:rsid w:val="00E3567E"/>
    <w:rsid w:val="00E356E2"/>
    <w:rsid w:val="00E35D5D"/>
    <w:rsid w:val="00E35EB9"/>
    <w:rsid w:val="00E36EEB"/>
    <w:rsid w:val="00E36F57"/>
    <w:rsid w:val="00E36F8C"/>
    <w:rsid w:val="00E37374"/>
    <w:rsid w:val="00E37C2A"/>
    <w:rsid w:val="00E40103"/>
    <w:rsid w:val="00E40254"/>
    <w:rsid w:val="00E40517"/>
    <w:rsid w:val="00E40871"/>
    <w:rsid w:val="00E4089F"/>
    <w:rsid w:val="00E40BEB"/>
    <w:rsid w:val="00E40CD0"/>
    <w:rsid w:val="00E40E7D"/>
    <w:rsid w:val="00E40EEC"/>
    <w:rsid w:val="00E4112B"/>
    <w:rsid w:val="00E416BD"/>
    <w:rsid w:val="00E41CED"/>
    <w:rsid w:val="00E41E30"/>
    <w:rsid w:val="00E41EA7"/>
    <w:rsid w:val="00E42145"/>
    <w:rsid w:val="00E4261B"/>
    <w:rsid w:val="00E426D7"/>
    <w:rsid w:val="00E427C3"/>
    <w:rsid w:val="00E42B14"/>
    <w:rsid w:val="00E431F1"/>
    <w:rsid w:val="00E43360"/>
    <w:rsid w:val="00E44921"/>
    <w:rsid w:val="00E44B1C"/>
    <w:rsid w:val="00E44CFF"/>
    <w:rsid w:val="00E44FD7"/>
    <w:rsid w:val="00E45321"/>
    <w:rsid w:val="00E4547E"/>
    <w:rsid w:val="00E4568C"/>
    <w:rsid w:val="00E4599D"/>
    <w:rsid w:val="00E47914"/>
    <w:rsid w:val="00E47E14"/>
    <w:rsid w:val="00E5074F"/>
    <w:rsid w:val="00E5093A"/>
    <w:rsid w:val="00E50EE4"/>
    <w:rsid w:val="00E50F11"/>
    <w:rsid w:val="00E5109E"/>
    <w:rsid w:val="00E51244"/>
    <w:rsid w:val="00E51534"/>
    <w:rsid w:val="00E516CE"/>
    <w:rsid w:val="00E517C1"/>
    <w:rsid w:val="00E51DB8"/>
    <w:rsid w:val="00E523C6"/>
    <w:rsid w:val="00E52A81"/>
    <w:rsid w:val="00E52FC6"/>
    <w:rsid w:val="00E53518"/>
    <w:rsid w:val="00E5376A"/>
    <w:rsid w:val="00E5386D"/>
    <w:rsid w:val="00E53C14"/>
    <w:rsid w:val="00E541EA"/>
    <w:rsid w:val="00E541ED"/>
    <w:rsid w:val="00E54457"/>
    <w:rsid w:val="00E545E9"/>
    <w:rsid w:val="00E55253"/>
    <w:rsid w:val="00E5563C"/>
    <w:rsid w:val="00E556FF"/>
    <w:rsid w:val="00E55909"/>
    <w:rsid w:val="00E562BA"/>
    <w:rsid w:val="00E56857"/>
    <w:rsid w:val="00E56AB6"/>
    <w:rsid w:val="00E56C1C"/>
    <w:rsid w:val="00E56C4C"/>
    <w:rsid w:val="00E56EDA"/>
    <w:rsid w:val="00E572C1"/>
    <w:rsid w:val="00E57D71"/>
    <w:rsid w:val="00E60217"/>
    <w:rsid w:val="00E602F6"/>
    <w:rsid w:val="00E60369"/>
    <w:rsid w:val="00E6053B"/>
    <w:rsid w:val="00E60CEC"/>
    <w:rsid w:val="00E60EBF"/>
    <w:rsid w:val="00E60EFC"/>
    <w:rsid w:val="00E618F1"/>
    <w:rsid w:val="00E61A5E"/>
    <w:rsid w:val="00E61BDC"/>
    <w:rsid w:val="00E61E4A"/>
    <w:rsid w:val="00E62055"/>
    <w:rsid w:val="00E63191"/>
    <w:rsid w:val="00E63192"/>
    <w:rsid w:val="00E63202"/>
    <w:rsid w:val="00E6358C"/>
    <w:rsid w:val="00E63760"/>
    <w:rsid w:val="00E63C1C"/>
    <w:rsid w:val="00E63CC6"/>
    <w:rsid w:val="00E640B6"/>
    <w:rsid w:val="00E64184"/>
    <w:rsid w:val="00E6469C"/>
    <w:rsid w:val="00E64D4C"/>
    <w:rsid w:val="00E658A8"/>
    <w:rsid w:val="00E65D3E"/>
    <w:rsid w:val="00E65F4A"/>
    <w:rsid w:val="00E6617E"/>
    <w:rsid w:val="00E66A29"/>
    <w:rsid w:val="00E66DE4"/>
    <w:rsid w:val="00E67200"/>
    <w:rsid w:val="00E67513"/>
    <w:rsid w:val="00E679BA"/>
    <w:rsid w:val="00E70841"/>
    <w:rsid w:val="00E70961"/>
    <w:rsid w:val="00E70E2A"/>
    <w:rsid w:val="00E7165D"/>
    <w:rsid w:val="00E71721"/>
    <w:rsid w:val="00E7175A"/>
    <w:rsid w:val="00E71D33"/>
    <w:rsid w:val="00E727E5"/>
    <w:rsid w:val="00E7281E"/>
    <w:rsid w:val="00E7289F"/>
    <w:rsid w:val="00E72D08"/>
    <w:rsid w:val="00E72F43"/>
    <w:rsid w:val="00E7385A"/>
    <w:rsid w:val="00E73DC5"/>
    <w:rsid w:val="00E741F5"/>
    <w:rsid w:val="00E748F1"/>
    <w:rsid w:val="00E74D84"/>
    <w:rsid w:val="00E74DA1"/>
    <w:rsid w:val="00E75332"/>
    <w:rsid w:val="00E75CFE"/>
    <w:rsid w:val="00E75E9B"/>
    <w:rsid w:val="00E76111"/>
    <w:rsid w:val="00E762B3"/>
    <w:rsid w:val="00E763A9"/>
    <w:rsid w:val="00E76508"/>
    <w:rsid w:val="00E7654F"/>
    <w:rsid w:val="00E773AB"/>
    <w:rsid w:val="00E77AB2"/>
    <w:rsid w:val="00E77C66"/>
    <w:rsid w:val="00E77E28"/>
    <w:rsid w:val="00E803E4"/>
    <w:rsid w:val="00E8076E"/>
    <w:rsid w:val="00E808BF"/>
    <w:rsid w:val="00E809A4"/>
    <w:rsid w:val="00E80B80"/>
    <w:rsid w:val="00E80D01"/>
    <w:rsid w:val="00E81506"/>
    <w:rsid w:val="00E8155D"/>
    <w:rsid w:val="00E81E3F"/>
    <w:rsid w:val="00E81EE5"/>
    <w:rsid w:val="00E81FD0"/>
    <w:rsid w:val="00E82326"/>
    <w:rsid w:val="00E824E2"/>
    <w:rsid w:val="00E8275A"/>
    <w:rsid w:val="00E82BC0"/>
    <w:rsid w:val="00E82DB1"/>
    <w:rsid w:val="00E82DD9"/>
    <w:rsid w:val="00E82F70"/>
    <w:rsid w:val="00E8314C"/>
    <w:rsid w:val="00E832E8"/>
    <w:rsid w:val="00E83A22"/>
    <w:rsid w:val="00E83D2D"/>
    <w:rsid w:val="00E846C8"/>
    <w:rsid w:val="00E84717"/>
    <w:rsid w:val="00E86237"/>
    <w:rsid w:val="00E862DC"/>
    <w:rsid w:val="00E866F7"/>
    <w:rsid w:val="00E869F2"/>
    <w:rsid w:val="00E8718F"/>
    <w:rsid w:val="00E872C1"/>
    <w:rsid w:val="00E87463"/>
    <w:rsid w:val="00E874C6"/>
    <w:rsid w:val="00E87707"/>
    <w:rsid w:val="00E87869"/>
    <w:rsid w:val="00E87CAD"/>
    <w:rsid w:val="00E906FF"/>
    <w:rsid w:val="00E9092C"/>
    <w:rsid w:val="00E90BBB"/>
    <w:rsid w:val="00E91507"/>
    <w:rsid w:val="00E91860"/>
    <w:rsid w:val="00E91ED8"/>
    <w:rsid w:val="00E920A0"/>
    <w:rsid w:val="00E92B1B"/>
    <w:rsid w:val="00E92C5C"/>
    <w:rsid w:val="00E92E25"/>
    <w:rsid w:val="00E92E34"/>
    <w:rsid w:val="00E9311A"/>
    <w:rsid w:val="00E93A60"/>
    <w:rsid w:val="00E93C59"/>
    <w:rsid w:val="00E93EF5"/>
    <w:rsid w:val="00E94E3D"/>
    <w:rsid w:val="00E94EFD"/>
    <w:rsid w:val="00E951AB"/>
    <w:rsid w:val="00E952DC"/>
    <w:rsid w:val="00E953F7"/>
    <w:rsid w:val="00E95613"/>
    <w:rsid w:val="00E956E6"/>
    <w:rsid w:val="00E95E2B"/>
    <w:rsid w:val="00E96595"/>
    <w:rsid w:val="00E96837"/>
    <w:rsid w:val="00E9766C"/>
    <w:rsid w:val="00E976CD"/>
    <w:rsid w:val="00E97A4B"/>
    <w:rsid w:val="00E97AC3"/>
    <w:rsid w:val="00E97C02"/>
    <w:rsid w:val="00EA0806"/>
    <w:rsid w:val="00EA0B6E"/>
    <w:rsid w:val="00EA17AB"/>
    <w:rsid w:val="00EA1C07"/>
    <w:rsid w:val="00EA1C13"/>
    <w:rsid w:val="00EA1D27"/>
    <w:rsid w:val="00EA1E45"/>
    <w:rsid w:val="00EA213F"/>
    <w:rsid w:val="00EA2251"/>
    <w:rsid w:val="00EA22E9"/>
    <w:rsid w:val="00EA2637"/>
    <w:rsid w:val="00EA26F5"/>
    <w:rsid w:val="00EA276C"/>
    <w:rsid w:val="00EA2D68"/>
    <w:rsid w:val="00EA30B2"/>
    <w:rsid w:val="00EA3630"/>
    <w:rsid w:val="00EA365B"/>
    <w:rsid w:val="00EA38ED"/>
    <w:rsid w:val="00EA4DC1"/>
    <w:rsid w:val="00EA4E40"/>
    <w:rsid w:val="00EA5948"/>
    <w:rsid w:val="00EA5A0D"/>
    <w:rsid w:val="00EA5C32"/>
    <w:rsid w:val="00EA5CF8"/>
    <w:rsid w:val="00EA64AA"/>
    <w:rsid w:val="00EA6F7B"/>
    <w:rsid w:val="00EA7D1F"/>
    <w:rsid w:val="00EB0779"/>
    <w:rsid w:val="00EB0B49"/>
    <w:rsid w:val="00EB0EC1"/>
    <w:rsid w:val="00EB12E5"/>
    <w:rsid w:val="00EB14B5"/>
    <w:rsid w:val="00EB1632"/>
    <w:rsid w:val="00EB2275"/>
    <w:rsid w:val="00EB22C4"/>
    <w:rsid w:val="00EB25DC"/>
    <w:rsid w:val="00EB2918"/>
    <w:rsid w:val="00EB2A66"/>
    <w:rsid w:val="00EB2E8B"/>
    <w:rsid w:val="00EB3540"/>
    <w:rsid w:val="00EB3DDB"/>
    <w:rsid w:val="00EB3E6B"/>
    <w:rsid w:val="00EB3E88"/>
    <w:rsid w:val="00EB402C"/>
    <w:rsid w:val="00EB425E"/>
    <w:rsid w:val="00EB4392"/>
    <w:rsid w:val="00EB4BDE"/>
    <w:rsid w:val="00EB4D61"/>
    <w:rsid w:val="00EB5652"/>
    <w:rsid w:val="00EB6206"/>
    <w:rsid w:val="00EB62EC"/>
    <w:rsid w:val="00EB6409"/>
    <w:rsid w:val="00EB683F"/>
    <w:rsid w:val="00EB6B79"/>
    <w:rsid w:val="00EB70A5"/>
    <w:rsid w:val="00EB70BA"/>
    <w:rsid w:val="00EB71A4"/>
    <w:rsid w:val="00EB7508"/>
    <w:rsid w:val="00EB75C1"/>
    <w:rsid w:val="00EB786B"/>
    <w:rsid w:val="00EB7B20"/>
    <w:rsid w:val="00EB7D78"/>
    <w:rsid w:val="00EC07FB"/>
    <w:rsid w:val="00EC0C93"/>
    <w:rsid w:val="00EC162C"/>
    <w:rsid w:val="00EC1645"/>
    <w:rsid w:val="00EC1803"/>
    <w:rsid w:val="00EC244E"/>
    <w:rsid w:val="00EC349E"/>
    <w:rsid w:val="00EC3696"/>
    <w:rsid w:val="00EC3CCC"/>
    <w:rsid w:val="00EC3CEA"/>
    <w:rsid w:val="00EC42D0"/>
    <w:rsid w:val="00EC4817"/>
    <w:rsid w:val="00EC4AA8"/>
    <w:rsid w:val="00EC4C71"/>
    <w:rsid w:val="00EC4D10"/>
    <w:rsid w:val="00EC4EDD"/>
    <w:rsid w:val="00EC55A0"/>
    <w:rsid w:val="00EC5787"/>
    <w:rsid w:val="00EC5B20"/>
    <w:rsid w:val="00EC5B9C"/>
    <w:rsid w:val="00EC6121"/>
    <w:rsid w:val="00EC6454"/>
    <w:rsid w:val="00EC68BE"/>
    <w:rsid w:val="00EC69DD"/>
    <w:rsid w:val="00EC6B22"/>
    <w:rsid w:val="00EC6B9F"/>
    <w:rsid w:val="00EC6CC5"/>
    <w:rsid w:val="00EC6E1E"/>
    <w:rsid w:val="00EC73C0"/>
    <w:rsid w:val="00EC7675"/>
    <w:rsid w:val="00EC772F"/>
    <w:rsid w:val="00EC7C39"/>
    <w:rsid w:val="00ED002E"/>
    <w:rsid w:val="00ED0322"/>
    <w:rsid w:val="00ED0669"/>
    <w:rsid w:val="00ED07E5"/>
    <w:rsid w:val="00ED08B5"/>
    <w:rsid w:val="00ED0F40"/>
    <w:rsid w:val="00ED1578"/>
    <w:rsid w:val="00ED1655"/>
    <w:rsid w:val="00ED26FD"/>
    <w:rsid w:val="00ED2C26"/>
    <w:rsid w:val="00ED2D86"/>
    <w:rsid w:val="00ED339B"/>
    <w:rsid w:val="00ED344B"/>
    <w:rsid w:val="00ED3A0B"/>
    <w:rsid w:val="00ED3DF0"/>
    <w:rsid w:val="00ED40FD"/>
    <w:rsid w:val="00ED558D"/>
    <w:rsid w:val="00ED56EA"/>
    <w:rsid w:val="00ED5E54"/>
    <w:rsid w:val="00ED608E"/>
    <w:rsid w:val="00ED6171"/>
    <w:rsid w:val="00ED638B"/>
    <w:rsid w:val="00ED654F"/>
    <w:rsid w:val="00ED6E04"/>
    <w:rsid w:val="00ED6E50"/>
    <w:rsid w:val="00ED6FDA"/>
    <w:rsid w:val="00ED70CF"/>
    <w:rsid w:val="00ED70F6"/>
    <w:rsid w:val="00ED781B"/>
    <w:rsid w:val="00ED7E9B"/>
    <w:rsid w:val="00EE03A9"/>
    <w:rsid w:val="00EE064D"/>
    <w:rsid w:val="00EE072B"/>
    <w:rsid w:val="00EE0B62"/>
    <w:rsid w:val="00EE0C05"/>
    <w:rsid w:val="00EE0C19"/>
    <w:rsid w:val="00EE0E5C"/>
    <w:rsid w:val="00EE0F50"/>
    <w:rsid w:val="00EE0FFE"/>
    <w:rsid w:val="00EE1637"/>
    <w:rsid w:val="00EE1D32"/>
    <w:rsid w:val="00EE294A"/>
    <w:rsid w:val="00EE2A82"/>
    <w:rsid w:val="00EE3039"/>
    <w:rsid w:val="00EE3183"/>
    <w:rsid w:val="00EE35E6"/>
    <w:rsid w:val="00EE38BB"/>
    <w:rsid w:val="00EE39D5"/>
    <w:rsid w:val="00EE3C08"/>
    <w:rsid w:val="00EE3FCF"/>
    <w:rsid w:val="00EE4330"/>
    <w:rsid w:val="00EE4488"/>
    <w:rsid w:val="00EE475F"/>
    <w:rsid w:val="00EE4A0E"/>
    <w:rsid w:val="00EE4D95"/>
    <w:rsid w:val="00EE5112"/>
    <w:rsid w:val="00EE58F3"/>
    <w:rsid w:val="00EE5A73"/>
    <w:rsid w:val="00EE5D1A"/>
    <w:rsid w:val="00EE5E9F"/>
    <w:rsid w:val="00EE6874"/>
    <w:rsid w:val="00EE68C6"/>
    <w:rsid w:val="00EE695C"/>
    <w:rsid w:val="00EE6C7C"/>
    <w:rsid w:val="00EE73E1"/>
    <w:rsid w:val="00EF0591"/>
    <w:rsid w:val="00EF06C9"/>
    <w:rsid w:val="00EF07AF"/>
    <w:rsid w:val="00EF0A48"/>
    <w:rsid w:val="00EF0BCA"/>
    <w:rsid w:val="00EF0C5B"/>
    <w:rsid w:val="00EF0D92"/>
    <w:rsid w:val="00EF1094"/>
    <w:rsid w:val="00EF10CA"/>
    <w:rsid w:val="00EF1DD6"/>
    <w:rsid w:val="00EF1F04"/>
    <w:rsid w:val="00EF2569"/>
    <w:rsid w:val="00EF271B"/>
    <w:rsid w:val="00EF2DC0"/>
    <w:rsid w:val="00EF3A73"/>
    <w:rsid w:val="00EF3B06"/>
    <w:rsid w:val="00EF4C45"/>
    <w:rsid w:val="00EF4C91"/>
    <w:rsid w:val="00EF4D51"/>
    <w:rsid w:val="00EF4EDE"/>
    <w:rsid w:val="00EF4FB7"/>
    <w:rsid w:val="00EF53B3"/>
    <w:rsid w:val="00EF57E7"/>
    <w:rsid w:val="00EF62A3"/>
    <w:rsid w:val="00EF6400"/>
    <w:rsid w:val="00EF66C5"/>
    <w:rsid w:val="00EF6A0F"/>
    <w:rsid w:val="00EF6ABB"/>
    <w:rsid w:val="00EF6BFC"/>
    <w:rsid w:val="00EF6DD2"/>
    <w:rsid w:val="00EF7393"/>
    <w:rsid w:val="00EF755F"/>
    <w:rsid w:val="00F00387"/>
    <w:rsid w:val="00F0127C"/>
    <w:rsid w:val="00F012BA"/>
    <w:rsid w:val="00F01EFA"/>
    <w:rsid w:val="00F02A10"/>
    <w:rsid w:val="00F02ECA"/>
    <w:rsid w:val="00F0312E"/>
    <w:rsid w:val="00F032A0"/>
    <w:rsid w:val="00F034A9"/>
    <w:rsid w:val="00F03A1B"/>
    <w:rsid w:val="00F03B58"/>
    <w:rsid w:val="00F0412D"/>
    <w:rsid w:val="00F0497E"/>
    <w:rsid w:val="00F04987"/>
    <w:rsid w:val="00F04C3E"/>
    <w:rsid w:val="00F05114"/>
    <w:rsid w:val="00F0540D"/>
    <w:rsid w:val="00F059E1"/>
    <w:rsid w:val="00F05ECF"/>
    <w:rsid w:val="00F06200"/>
    <w:rsid w:val="00F06299"/>
    <w:rsid w:val="00F0669F"/>
    <w:rsid w:val="00F07451"/>
    <w:rsid w:val="00F07583"/>
    <w:rsid w:val="00F077AE"/>
    <w:rsid w:val="00F07955"/>
    <w:rsid w:val="00F07BEA"/>
    <w:rsid w:val="00F07CBE"/>
    <w:rsid w:val="00F1010F"/>
    <w:rsid w:val="00F10643"/>
    <w:rsid w:val="00F107FF"/>
    <w:rsid w:val="00F11340"/>
    <w:rsid w:val="00F12366"/>
    <w:rsid w:val="00F12F17"/>
    <w:rsid w:val="00F133A1"/>
    <w:rsid w:val="00F13996"/>
    <w:rsid w:val="00F14552"/>
    <w:rsid w:val="00F14D64"/>
    <w:rsid w:val="00F1527F"/>
    <w:rsid w:val="00F1574A"/>
    <w:rsid w:val="00F15FA4"/>
    <w:rsid w:val="00F162F6"/>
    <w:rsid w:val="00F1679A"/>
    <w:rsid w:val="00F17045"/>
    <w:rsid w:val="00F17F0F"/>
    <w:rsid w:val="00F200AD"/>
    <w:rsid w:val="00F20603"/>
    <w:rsid w:val="00F2107F"/>
    <w:rsid w:val="00F212EB"/>
    <w:rsid w:val="00F21B1E"/>
    <w:rsid w:val="00F227D9"/>
    <w:rsid w:val="00F228FC"/>
    <w:rsid w:val="00F22F92"/>
    <w:rsid w:val="00F234C0"/>
    <w:rsid w:val="00F2356F"/>
    <w:rsid w:val="00F23A49"/>
    <w:rsid w:val="00F23D96"/>
    <w:rsid w:val="00F23E83"/>
    <w:rsid w:val="00F24078"/>
    <w:rsid w:val="00F244CD"/>
    <w:rsid w:val="00F244D1"/>
    <w:rsid w:val="00F25707"/>
    <w:rsid w:val="00F25D73"/>
    <w:rsid w:val="00F26160"/>
    <w:rsid w:val="00F2623C"/>
    <w:rsid w:val="00F264BF"/>
    <w:rsid w:val="00F26602"/>
    <w:rsid w:val="00F266BE"/>
    <w:rsid w:val="00F26BE7"/>
    <w:rsid w:val="00F26C99"/>
    <w:rsid w:val="00F26E1B"/>
    <w:rsid w:val="00F26F79"/>
    <w:rsid w:val="00F27219"/>
    <w:rsid w:val="00F277A1"/>
    <w:rsid w:val="00F27C6C"/>
    <w:rsid w:val="00F300AD"/>
    <w:rsid w:val="00F30350"/>
    <w:rsid w:val="00F30443"/>
    <w:rsid w:val="00F3136D"/>
    <w:rsid w:val="00F31687"/>
    <w:rsid w:val="00F31FA6"/>
    <w:rsid w:val="00F3303D"/>
    <w:rsid w:val="00F3453A"/>
    <w:rsid w:val="00F34548"/>
    <w:rsid w:val="00F34992"/>
    <w:rsid w:val="00F34997"/>
    <w:rsid w:val="00F34BE7"/>
    <w:rsid w:val="00F3593B"/>
    <w:rsid w:val="00F35E04"/>
    <w:rsid w:val="00F36483"/>
    <w:rsid w:val="00F36683"/>
    <w:rsid w:val="00F3737C"/>
    <w:rsid w:val="00F37445"/>
    <w:rsid w:val="00F3758E"/>
    <w:rsid w:val="00F375F0"/>
    <w:rsid w:val="00F37605"/>
    <w:rsid w:val="00F37D6C"/>
    <w:rsid w:val="00F408FE"/>
    <w:rsid w:val="00F40B20"/>
    <w:rsid w:val="00F40B38"/>
    <w:rsid w:val="00F40B7A"/>
    <w:rsid w:val="00F40EE5"/>
    <w:rsid w:val="00F41538"/>
    <w:rsid w:val="00F41782"/>
    <w:rsid w:val="00F419FC"/>
    <w:rsid w:val="00F41A4B"/>
    <w:rsid w:val="00F41A76"/>
    <w:rsid w:val="00F41C1C"/>
    <w:rsid w:val="00F4224C"/>
    <w:rsid w:val="00F42353"/>
    <w:rsid w:val="00F42661"/>
    <w:rsid w:val="00F42776"/>
    <w:rsid w:val="00F42BA6"/>
    <w:rsid w:val="00F42C4D"/>
    <w:rsid w:val="00F43BEF"/>
    <w:rsid w:val="00F43C0E"/>
    <w:rsid w:val="00F44145"/>
    <w:rsid w:val="00F44164"/>
    <w:rsid w:val="00F45800"/>
    <w:rsid w:val="00F458C1"/>
    <w:rsid w:val="00F45DCE"/>
    <w:rsid w:val="00F4603E"/>
    <w:rsid w:val="00F46463"/>
    <w:rsid w:val="00F4682B"/>
    <w:rsid w:val="00F46FE2"/>
    <w:rsid w:val="00F4713F"/>
    <w:rsid w:val="00F47D18"/>
    <w:rsid w:val="00F50030"/>
    <w:rsid w:val="00F50511"/>
    <w:rsid w:val="00F50522"/>
    <w:rsid w:val="00F5067B"/>
    <w:rsid w:val="00F50BB4"/>
    <w:rsid w:val="00F50C43"/>
    <w:rsid w:val="00F51034"/>
    <w:rsid w:val="00F510F3"/>
    <w:rsid w:val="00F5110D"/>
    <w:rsid w:val="00F51111"/>
    <w:rsid w:val="00F5125A"/>
    <w:rsid w:val="00F517FA"/>
    <w:rsid w:val="00F51B31"/>
    <w:rsid w:val="00F51ED0"/>
    <w:rsid w:val="00F52028"/>
    <w:rsid w:val="00F520BB"/>
    <w:rsid w:val="00F520C4"/>
    <w:rsid w:val="00F528AF"/>
    <w:rsid w:val="00F5293F"/>
    <w:rsid w:val="00F531F5"/>
    <w:rsid w:val="00F539A6"/>
    <w:rsid w:val="00F53CF5"/>
    <w:rsid w:val="00F542B2"/>
    <w:rsid w:val="00F54AA8"/>
    <w:rsid w:val="00F54B2F"/>
    <w:rsid w:val="00F54B33"/>
    <w:rsid w:val="00F54D79"/>
    <w:rsid w:val="00F54E8E"/>
    <w:rsid w:val="00F55070"/>
    <w:rsid w:val="00F5528E"/>
    <w:rsid w:val="00F5567D"/>
    <w:rsid w:val="00F558FB"/>
    <w:rsid w:val="00F55976"/>
    <w:rsid w:val="00F561B5"/>
    <w:rsid w:val="00F564BB"/>
    <w:rsid w:val="00F564F5"/>
    <w:rsid w:val="00F56BD4"/>
    <w:rsid w:val="00F56C90"/>
    <w:rsid w:val="00F57166"/>
    <w:rsid w:val="00F57ADF"/>
    <w:rsid w:val="00F57C6C"/>
    <w:rsid w:val="00F57FA9"/>
    <w:rsid w:val="00F60404"/>
    <w:rsid w:val="00F608AC"/>
    <w:rsid w:val="00F6135F"/>
    <w:rsid w:val="00F61492"/>
    <w:rsid w:val="00F61913"/>
    <w:rsid w:val="00F61CC6"/>
    <w:rsid w:val="00F61F44"/>
    <w:rsid w:val="00F624C4"/>
    <w:rsid w:val="00F62829"/>
    <w:rsid w:val="00F629D7"/>
    <w:rsid w:val="00F62C55"/>
    <w:rsid w:val="00F62E1F"/>
    <w:rsid w:val="00F6300F"/>
    <w:rsid w:val="00F63032"/>
    <w:rsid w:val="00F6415F"/>
    <w:rsid w:val="00F641BD"/>
    <w:rsid w:val="00F641C3"/>
    <w:rsid w:val="00F64AB5"/>
    <w:rsid w:val="00F64BE1"/>
    <w:rsid w:val="00F65306"/>
    <w:rsid w:val="00F65791"/>
    <w:rsid w:val="00F65AA3"/>
    <w:rsid w:val="00F65D71"/>
    <w:rsid w:val="00F664F1"/>
    <w:rsid w:val="00F66691"/>
    <w:rsid w:val="00F66903"/>
    <w:rsid w:val="00F66BB0"/>
    <w:rsid w:val="00F6754B"/>
    <w:rsid w:val="00F676CE"/>
    <w:rsid w:val="00F70499"/>
    <w:rsid w:val="00F70BB5"/>
    <w:rsid w:val="00F70D23"/>
    <w:rsid w:val="00F70EB3"/>
    <w:rsid w:val="00F72371"/>
    <w:rsid w:val="00F7298D"/>
    <w:rsid w:val="00F72DB2"/>
    <w:rsid w:val="00F72DE7"/>
    <w:rsid w:val="00F72ECD"/>
    <w:rsid w:val="00F73711"/>
    <w:rsid w:val="00F7409C"/>
    <w:rsid w:val="00F7460B"/>
    <w:rsid w:val="00F74C74"/>
    <w:rsid w:val="00F74C86"/>
    <w:rsid w:val="00F7502A"/>
    <w:rsid w:val="00F751F8"/>
    <w:rsid w:val="00F753E2"/>
    <w:rsid w:val="00F75863"/>
    <w:rsid w:val="00F75FDC"/>
    <w:rsid w:val="00F76298"/>
    <w:rsid w:val="00F76DC8"/>
    <w:rsid w:val="00F77761"/>
    <w:rsid w:val="00F777E4"/>
    <w:rsid w:val="00F80036"/>
    <w:rsid w:val="00F80529"/>
    <w:rsid w:val="00F80865"/>
    <w:rsid w:val="00F80A68"/>
    <w:rsid w:val="00F810C0"/>
    <w:rsid w:val="00F81781"/>
    <w:rsid w:val="00F81B38"/>
    <w:rsid w:val="00F82234"/>
    <w:rsid w:val="00F8248F"/>
    <w:rsid w:val="00F82563"/>
    <w:rsid w:val="00F827BA"/>
    <w:rsid w:val="00F829F0"/>
    <w:rsid w:val="00F82AF7"/>
    <w:rsid w:val="00F82B83"/>
    <w:rsid w:val="00F838D5"/>
    <w:rsid w:val="00F83951"/>
    <w:rsid w:val="00F8399A"/>
    <w:rsid w:val="00F84252"/>
    <w:rsid w:val="00F847B0"/>
    <w:rsid w:val="00F84F28"/>
    <w:rsid w:val="00F86157"/>
    <w:rsid w:val="00F870C5"/>
    <w:rsid w:val="00F900E5"/>
    <w:rsid w:val="00F901D0"/>
    <w:rsid w:val="00F90A3C"/>
    <w:rsid w:val="00F90AA9"/>
    <w:rsid w:val="00F90CC6"/>
    <w:rsid w:val="00F9106C"/>
    <w:rsid w:val="00F919D3"/>
    <w:rsid w:val="00F91A12"/>
    <w:rsid w:val="00F91CDE"/>
    <w:rsid w:val="00F92010"/>
    <w:rsid w:val="00F920D3"/>
    <w:rsid w:val="00F924D2"/>
    <w:rsid w:val="00F926DF"/>
    <w:rsid w:val="00F9276B"/>
    <w:rsid w:val="00F9303D"/>
    <w:rsid w:val="00F9337F"/>
    <w:rsid w:val="00F934D3"/>
    <w:rsid w:val="00F93508"/>
    <w:rsid w:val="00F940BC"/>
    <w:rsid w:val="00F9536C"/>
    <w:rsid w:val="00F9551E"/>
    <w:rsid w:val="00F956CB"/>
    <w:rsid w:val="00F9570F"/>
    <w:rsid w:val="00F95C2D"/>
    <w:rsid w:val="00F95EC5"/>
    <w:rsid w:val="00F96A5A"/>
    <w:rsid w:val="00F96B54"/>
    <w:rsid w:val="00F96FF8"/>
    <w:rsid w:val="00F9705F"/>
    <w:rsid w:val="00F97256"/>
    <w:rsid w:val="00F972C4"/>
    <w:rsid w:val="00F97654"/>
    <w:rsid w:val="00F9791B"/>
    <w:rsid w:val="00F979B2"/>
    <w:rsid w:val="00F97B1D"/>
    <w:rsid w:val="00F97B9A"/>
    <w:rsid w:val="00F97C40"/>
    <w:rsid w:val="00F97E23"/>
    <w:rsid w:val="00FA012B"/>
    <w:rsid w:val="00FA0907"/>
    <w:rsid w:val="00FA0A32"/>
    <w:rsid w:val="00FA0E5D"/>
    <w:rsid w:val="00FA1548"/>
    <w:rsid w:val="00FA1C46"/>
    <w:rsid w:val="00FA20F8"/>
    <w:rsid w:val="00FA235B"/>
    <w:rsid w:val="00FA2909"/>
    <w:rsid w:val="00FA2D8B"/>
    <w:rsid w:val="00FA2EB3"/>
    <w:rsid w:val="00FA3861"/>
    <w:rsid w:val="00FA3892"/>
    <w:rsid w:val="00FA3AC1"/>
    <w:rsid w:val="00FA3EF4"/>
    <w:rsid w:val="00FA3FAA"/>
    <w:rsid w:val="00FA4405"/>
    <w:rsid w:val="00FA4F1C"/>
    <w:rsid w:val="00FA5E83"/>
    <w:rsid w:val="00FA64C5"/>
    <w:rsid w:val="00FA6CF4"/>
    <w:rsid w:val="00FA7300"/>
    <w:rsid w:val="00FA7680"/>
    <w:rsid w:val="00FA77FA"/>
    <w:rsid w:val="00FA797D"/>
    <w:rsid w:val="00FA7B38"/>
    <w:rsid w:val="00FA7F62"/>
    <w:rsid w:val="00FB047B"/>
    <w:rsid w:val="00FB05F0"/>
    <w:rsid w:val="00FB06AB"/>
    <w:rsid w:val="00FB08AE"/>
    <w:rsid w:val="00FB0A9A"/>
    <w:rsid w:val="00FB0C0C"/>
    <w:rsid w:val="00FB0E52"/>
    <w:rsid w:val="00FB1020"/>
    <w:rsid w:val="00FB10CC"/>
    <w:rsid w:val="00FB1492"/>
    <w:rsid w:val="00FB1604"/>
    <w:rsid w:val="00FB1C41"/>
    <w:rsid w:val="00FB1C80"/>
    <w:rsid w:val="00FB1FAC"/>
    <w:rsid w:val="00FB21C1"/>
    <w:rsid w:val="00FB22A7"/>
    <w:rsid w:val="00FB267B"/>
    <w:rsid w:val="00FB3C79"/>
    <w:rsid w:val="00FB3DBF"/>
    <w:rsid w:val="00FB442F"/>
    <w:rsid w:val="00FB4577"/>
    <w:rsid w:val="00FB461C"/>
    <w:rsid w:val="00FB4729"/>
    <w:rsid w:val="00FB50B6"/>
    <w:rsid w:val="00FB523A"/>
    <w:rsid w:val="00FB5918"/>
    <w:rsid w:val="00FB6E8A"/>
    <w:rsid w:val="00FB7999"/>
    <w:rsid w:val="00FB7ADB"/>
    <w:rsid w:val="00FB7D60"/>
    <w:rsid w:val="00FB7E2F"/>
    <w:rsid w:val="00FB7E72"/>
    <w:rsid w:val="00FC00DD"/>
    <w:rsid w:val="00FC076F"/>
    <w:rsid w:val="00FC0DC7"/>
    <w:rsid w:val="00FC16A8"/>
    <w:rsid w:val="00FC17AE"/>
    <w:rsid w:val="00FC18B7"/>
    <w:rsid w:val="00FC1E79"/>
    <w:rsid w:val="00FC2793"/>
    <w:rsid w:val="00FC2B27"/>
    <w:rsid w:val="00FC3CA2"/>
    <w:rsid w:val="00FC42DA"/>
    <w:rsid w:val="00FC45DC"/>
    <w:rsid w:val="00FC4754"/>
    <w:rsid w:val="00FC555B"/>
    <w:rsid w:val="00FC5C90"/>
    <w:rsid w:val="00FC63B7"/>
    <w:rsid w:val="00FC6597"/>
    <w:rsid w:val="00FC696C"/>
    <w:rsid w:val="00FC6E44"/>
    <w:rsid w:val="00FC7288"/>
    <w:rsid w:val="00FC7767"/>
    <w:rsid w:val="00FC789C"/>
    <w:rsid w:val="00FC7E45"/>
    <w:rsid w:val="00FD02DB"/>
    <w:rsid w:val="00FD0EA9"/>
    <w:rsid w:val="00FD0F0F"/>
    <w:rsid w:val="00FD121F"/>
    <w:rsid w:val="00FD156A"/>
    <w:rsid w:val="00FD15D0"/>
    <w:rsid w:val="00FD18ED"/>
    <w:rsid w:val="00FD1908"/>
    <w:rsid w:val="00FD19F8"/>
    <w:rsid w:val="00FD1E95"/>
    <w:rsid w:val="00FD2556"/>
    <w:rsid w:val="00FD2605"/>
    <w:rsid w:val="00FD2B23"/>
    <w:rsid w:val="00FD30F7"/>
    <w:rsid w:val="00FD323C"/>
    <w:rsid w:val="00FD3356"/>
    <w:rsid w:val="00FD3B9E"/>
    <w:rsid w:val="00FD4771"/>
    <w:rsid w:val="00FD49FF"/>
    <w:rsid w:val="00FD4B06"/>
    <w:rsid w:val="00FD4C2A"/>
    <w:rsid w:val="00FD4C3D"/>
    <w:rsid w:val="00FD6011"/>
    <w:rsid w:val="00FD617D"/>
    <w:rsid w:val="00FD6333"/>
    <w:rsid w:val="00FD64D3"/>
    <w:rsid w:val="00FD64F9"/>
    <w:rsid w:val="00FD6593"/>
    <w:rsid w:val="00FD691B"/>
    <w:rsid w:val="00FD6C80"/>
    <w:rsid w:val="00FD6D72"/>
    <w:rsid w:val="00FD6DEA"/>
    <w:rsid w:val="00FD70DF"/>
    <w:rsid w:val="00FD7818"/>
    <w:rsid w:val="00FD7A16"/>
    <w:rsid w:val="00FD7A78"/>
    <w:rsid w:val="00FD7A8C"/>
    <w:rsid w:val="00FD7DF4"/>
    <w:rsid w:val="00FE0280"/>
    <w:rsid w:val="00FE0417"/>
    <w:rsid w:val="00FE087E"/>
    <w:rsid w:val="00FE1264"/>
    <w:rsid w:val="00FE1273"/>
    <w:rsid w:val="00FE164E"/>
    <w:rsid w:val="00FE1845"/>
    <w:rsid w:val="00FE1B1D"/>
    <w:rsid w:val="00FE2000"/>
    <w:rsid w:val="00FE20C1"/>
    <w:rsid w:val="00FE24C0"/>
    <w:rsid w:val="00FE2558"/>
    <w:rsid w:val="00FE2615"/>
    <w:rsid w:val="00FE2F46"/>
    <w:rsid w:val="00FE2F56"/>
    <w:rsid w:val="00FE3778"/>
    <w:rsid w:val="00FE39B0"/>
    <w:rsid w:val="00FE3CE2"/>
    <w:rsid w:val="00FE3F3E"/>
    <w:rsid w:val="00FE4027"/>
    <w:rsid w:val="00FE4205"/>
    <w:rsid w:val="00FE4575"/>
    <w:rsid w:val="00FE46C9"/>
    <w:rsid w:val="00FE49FF"/>
    <w:rsid w:val="00FE4CA7"/>
    <w:rsid w:val="00FE4D62"/>
    <w:rsid w:val="00FE53E0"/>
    <w:rsid w:val="00FE58E4"/>
    <w:rsid w:val="00FE590D"/>
    <w:rsid w:val="00FE5B37"/>
    <w:rsid w:val="00FE6442"/>
    <w:rsid w:val="00FE6ADF"/>
    <w:rsid w:val="00FE6B75"/>
    <w:rsid w:val="00FE6E0F"/>
    <w:rsid w:val="00FE70D6"/>
    <w:rsid w:val="00FE753C"/>
    <w:rsid w:val="00FF017E"/>
    <w:rsid w:val="00FF0473"/>
    <w:rsid w:val="00FF0FAC"/>
    <w:rsid w:val="00FF0FCA"/>
    <w:rsid w:val="00FF126D"/>
    <w:rsid w:val="00FF1659"/>
    <w:rsid w:val="00FF1B16"/>
    <w:rsid w:val="00FF2B53"/>
    <w:rsid w:val="00FF3273"/>
    <w:rsid w:val="00FF3564"/>
    <w:rsid w:val="00FF3626"/>
    <w:rsid w:val="00FF414A"/>
    <w:rsid w:val="00FF427D"/>
    <w:rsid w:val="00FF42F2"/>
    <w:rsid w:val="00FF4756"/>
    <w:rsid w:val="00FF526C"/>
    <w:rsid w:val="00FF5433"/>
    <w:rsid w:val="00FF54CA"/>
    <w:rsid w:val="00FF55C0"/>
    <w:rsid w:val="00FF5958"/>
    <w:rsid w:val="00FF6C50"/>
    <w:rsid w:val="00FF6D56"/>
    <w:rsid w:val="00FF7325"/>
    <w:rsid w:val="00FF7345"/>
    <w:rsid w:val="00FF7E94"/>
  </w:rsids>
  <m:mathPr>
    <m:mathFont m:val="Cambria Math"/>
    <m:brkBin m:val="before"/>
    <m:brkBinSub m:val="--"/>
    <m:smallFrac m:val="0"/>
    <m:dispDef/>
    <m:lMargin m:val="0"/>
    <m:rMargin m:val="0"/>
    <m:defJc m:val="centerGroup"/>
    <m:wrapIndent m:val="1440"/>
    <m:intLim m:val="subSup"/>
    <m:naryLim m:val="undOvr"/>
  </m:mathPr>
  <w:themeFontLang w:val="cs-CZ"/>
  <w:clrSchemeMapping w:bg1="light1" w:t1="dark1" w:bg2="light2" w:t2="dark2" w:accent1="accent1" w:accent2="accent2" w:accent3="accent3" w:accent4="accent4" w:accent5="accent5" w:accent6="accent6" w:hyperlink="hyperlink" w:followedHyperlink="followedHyperlink"/>
  <w:doNotIncludeSubdocsInStats/>
  <w:smartTagType w:namespaceuri="urn:schemas-microsoft-com:office:smarttags" w:name="metricconverter"/>
  <w:shapeDefaults>
    <o:shapedefaults v:ext="edit" spidmax="2049" fill="f" fillcolor="white" stroke="f">
      <v:fill color="white" on="f"/>
      <v:stroke on="f"/>
    </o:shapedefaults>
    <o:shapelayout v:ext="edit">
      <o:idmap v:ext="edit" data="1"/>
    </o:shapelayout>
  </w:shapeDefaults>
  <w:decimalSymbol w:val=","/>
  <w:listSeparator w:val=";"/>
  <w15:chartTrackingRefBased/>
  <w15:docId w15:val="{992C2A2C-6ECF-4587-A1BE-AF205420383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Times New Roman" w:hAnsi="Times New Roman" w:cs="Times New Roman"/>
        <w:lang w:val="cs-CZ" w:eastAsia="cs-CZ" w:bidi="ar-SA"/>
      </w:rPr>
    </w:rPrDefault>
    <w:pPrDefault/>
  </w:docDefaults>
  <w:latentStyles w:defLockedState="0" w:defUIPriority="0" w:defSemiHidden="0" w:defUnhideWhenUsed="0" w:defQFormat="0" w:count="371">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semiHidden="1" w:unhideWhenUsed="1" w:qFormat="1"/>
    <w:lsdException w:name="heading 9" w:semiHidden="1" w:unhideWhenUsed="1" w:qFormat="1"/>
    <w:lsdException w:name="caption" w:semiHidden="1" w:unhideWhenUsed="1" w:qFormat="1"/>
    <w:lsdException w:name="Title" w:qFormat="1"/>
    <w:lsdException w:name="Subtitle" w:qFormat="1"/>
    <w:lsdException w:name="Hyperlink" w:uiPriority="99"/>
    <w:lsdException w:name="FollowedHyperlink" w:uiPriority="99"/>
    <w:lsdException w:name="Strong" w:qFormat="1"/>
    <w:lsdException w:name="Emphasis" w:qFormat="1"/>
    <w:lsdException w:name="HTML Preformatted" w:semiHidden="1" w:unhideWhenUsed="1"/>
    <w:lsdException w:name="Normal Table"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1"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ln">
    <w:name w:val="Normal"/>
    <w:qFormat/>
    <w:rPr>
      <w:sz w:val="24"/>
      <w:szCs w:val="24"/>
    </w:rPr>
  </w:style>
  <w:style w:type="paragraph" w:styleId="Nadpis1">
    <w:name w:val="heading 1"/>
    <w:basedOn w:val="Normln"/>
    <w:next w:val="Normln"/>
    <w:qFormat/>
    <w:pPr>
      <w:keepNext/>
      <w:pBdr>
        <w:top w:val="single" w:sz="6" w:space="1" w:color="auto"/>
        <w:left w:val="single" w:sz="6" w:space="1" w:color="auto"/>
        <w:bottom w:val="single" w:sz="6" w:space="1" w:color="auto"/>
        <w:right w:val="single" w:sz="6" w:space="1" w:color="auto"/>
      </w:pBdr>
      <w:shd w:val="pct20" w:color="auto" w:fill="auto"/>
      <w:jc w:val="center"/>
      <w:outlineLvl w:val="0"/>
    </w:pPr>
    <w:rPr>
      <w:b/>
      <w:sz w:val="32"/>
    </w:rPr>
  </w:style>
  <w:style w:type="paragraph" w:styleId="Nadpis2">
    <w:name w:val="heading 2"/>
    <w:basedOn w:val="Normln"/>
    <w:next w:val="Normln"/>
    <w:qFormat/>
    <w:pPr>
      <w:keepNext/>
      <w:jc w:val="center"/>
      <w:outlineLvl w:val="1"/>
    </w:pPr>
    <w:rPr>
      <w:sz w:val="40"/>
    </w:rPr>
  </w:style>
  <w:style w:type="paragraph" w:styleId="Nadpis3">
    <w:name w:val="heading 3"/>
    <w:basedOn w:val="Normln"/>
    <w:next w:val="Normln"/>
    <w:qFormat/>
    <w:pPr>
      <w:keepNext/>
      <w:overflowPunct w:val="0"/>
      <w:autoSpaceDE w:val="0"/>
      <w:autoSpaceDN w:val="0"/>
      <w:adjustRightInd w:val="0"/>
      <w:spacing w:before="240" w:after="60"/>
      <w:textAlignment w:val="baseline"/>
      <w:outlineLvl w:val="2"/>
    </w:pPr>
    <w:rPr>
      <w:rFonts w:ascii="Arial" w:hAnsi="Arial"/>
      <w:b/>
      <w:sz w:val="22"/>
      <w:szCs w:val="20"/>
    </w:rPr>
  </w:style>
  <w:style w:type="paragraph" w:styleId="Nadpis4">
    <w:name w:val="heading 4"/>
    <w:basedOn w:val="Normln"/>
    <w:next w:val="Normln"/>
    <w:qFormat/>
    <w:pPr>
      <w:keepNext/>
      <w:jc w:val="center"/>
      <w:outlineLvl w:val="3"/>
    </w:pPr>
    <w:rPr>
      <w:b/>
      <w:color w:val="FFFF00"/>
      <w:sz w:val="36"/>
      <w:szCs w:val="47"/>
    </w:rPr>
  </w:style>
  <w:style w:type="paragraph" w:styleId="Nadpis5">
    <w:name w:val="heading 5"/>
    <w:basedOn w:val="Normln"/>
    <w:next w:val="Normln"/>
    <w:qFormat/>
    <w:pPr>
      <w:keepNext/>
      <w:spacing w:line="360" w:lineRule="auto"/>
      <w:jc w:val="both"/>
      <w:outlineLvl w:val="4"/>
    </w:pPr>
    <w:rPr>
      <w:b/>
      <w:bCs/>
    </w:rPr>
  </w:style>
  <w:style w:type="paragraph" w:styleId="Nadpis6">
    <w:name w:val="heading 6"/>
    <w:basedOn w:val="Normln"/>
    <w:next w:val="Normln"/>
    <w:qFormat/>
    <w:pPr>
      <w:keepNext/>
      <w:outlineLvl w:val="5"/>
    </w:pPr>
    <w:rPr>
      <w:i/>
      <w:iCs/>
    </w:rPr>
  </w:style>
  <w:style w:type="paragraph" w:styleId="Nadpis7">
    <w:name w:val="heading 7"/>
    <w:basedOn w:val="Normln"/>
    <w:next w:val="Normln"/>
    <w:link w:val="Nadpis7Char"/>
    <w:qFormat/>
    <w:pPr>
      <w:keepNext/>
      <w:jc w:val="center"/>
      <w:outlineLvl w:val="6"/>
    </w:pPr>
    <w:rPr>
      <w:b/>
      <w:color w:val="FF6600"/>
      <w:sz w:val="27"/>
      <w:szCs w:val="27"/>
      <w:lang w:val="x-none" w:eastAsia="x-none"/>
    </w:rPr>
  </w:style>
  <w:style w:type="paragraph" w:styleId="Nadpis9">
    <w:name w:val="heading 9"/>
    <w:basedOn w:val="Normln"/>
    <w:next w:val="Normln"/>
    <w:link w:val="Nadpis9Char"/>
    <w:semiHidden/>
    <w:unhideWhenUsed/>
    <w:qFormat/>
    <w:rsid w:val="007D6E04"/>
    <w:pPr>
      <w:keepNext/>
      <w:keepLines/>
      <w:spacing w:before="40"/>
      <w:outlineLvl w:val="8"/>
    </w:pPr>
    <w:rPr>
      <w:rFonts w:asciiTheme="majorHAnsi" w:eastAsiaTheme="majorEastAsia" w:hAnsiTheme="majorHAnsi" w:cstheme="majorBidi"/>
      <w:i/>
      <w:iCs/>
      <w:color w:val="272727" w:themeColor="text1" w:themeTint="D8"/>
      <w:sz w:val="21"/>
      <w:szCs w:val="21"/>
    </w:rPr>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paragraph" w:styleId="Zhlav">
    <w:name w:val="header"/>
    <w:basedOn w:val="Normln"/>
    <w:link w:val="ZhlavChar"/>
    <w:pPr>
      <w:tabs>
        <w:tab w:val="center" w:pos="4536"/>
        <w:tab w:val="right" w:pos="9072"/>
      </w:tabs>
    </w:pPr>
    <w:rPr>
      <w:lang w:val="x-none" w:eastAsia="x-none"/>
    </w:rPr>
  </w:style>
  <w:style w:type="paragraph" w:styleId="Zpat">
    <w:name w:val="footer"/>
    <w:basedOn w:val="Normln"/>
    <w:pPr>
      <w:tabs>
        <w:tab w:val="center" w:pos="4536"/>
        <w:tab w:val="right" w:pos="9072"/>
      </w:tabs>
    </w:pPr>
  </w:style>
  <w:style w:type="paragraph" w:customStyle="1" w:styleId="Bintext">
    <w:name w:val="Bižný text"/>
    <w:basedOn w:val="Normln"/>
    <w:pPr>
      <w:widowControl w:val="0"/>
      <w:tabs>
        <w:tab w:val="left" w:pos="851"/>
      </w:tabs>
      <w:overflowPunct w:val="0"/>
      <w:autoSpaceDE w:val="0"/>
      <w:autoSpaceDN w:val="0"/>
      <w:adjustRightInd w:val="0"/>
      <w:spacing w:before="60" w:after="60"/>
      <w:ind w:firstLine="851"/>
      <w:jc w:val="both"/>
      <w:textAlignment w:val="baseline"/>
    </w:pPr>
    <w:rPr>
      <w:rFonts w:ascii="Arial" w:hAnsi="Arial"/>
      <w:sz w:val="20"/>
      <w:szCs w:val="20"/>
    </w:rPr>
  </w:style>
  <w:style w:type="paragraph" w:styleId="Zkladntext2">
    <w:name w:val="Body Text 2"/>
    <w:basedOn w:val="Normln"/>
    <w:pPr>
      <w:spacing w:line="360" w:lineRule="auto"/>
      <w:jc w:val="both"/>
    </w:pPr>
    <w:rPr>
      <w:rFonts w:ascii="Arial" w:hAnsi="Arial"/>
      <w:sz w:val="22"/>
      <w:szCs w:val="20"/>
    </w:rPr>
  </w:style>
  <w:style w:type="paragraph" w:customStyle="1" w:styleId="Zhlav-akce">
    <w:name w:val="Záhlaví-akce"/>
    <w:basedOn w:val="Normln"/>
    <w:pPr>
      <w:overflowPunct w:val="0"/>
      <w:autoSpaceDE w:val="0"/>
      <w:autoSpaceDN w:val="0"/>
      <w:adjustRightInd w:val="0"/>
      <w:textAlignment w:val="baseline"/>
    </w:pPr>
    <w:rPr>
      <w:rFonts w:ascii="Arial" w:hAnsi="Arial"/>
      <w:i/>
      <w:sz w:val="20"/>
      <w:szCs w:val="20"/>
    </w:rPr>
  </w:style>
  <w:style w:type="paragraph" w:styleId="Nzev">
    <w:name w:val="Title"/>
    <w:basedOn w:val="Normln"/>
    <w:qFormat/>
    <w:pPr>
      <w:jc w:val="center"/>
    </w:pPr>
    <w:rPr>
      <w:rFonts w:ascii="Arial" w:hAnsi="Arial" w:cs="Arial"/>
      <w:b/>
      <w:bCs/>
      <w:sz w:val="40"/>
      <w:u w:val="single"/>
    </w:rPr>
  </w:style>
  <w:style w:type="paragraph" w:styleId="Zkladntextodsazen2">
    <w:name w:val="Body Text Indent 2"/>
    <w:basedOn w:val="Normln"/>
    <w:pPr>
      <w:spacing w:before="120" w:line="240" w:lineRule="atLeast"/>
      <w:ind w:left="540" w:hanging="540"/>
      <w:jc w:val="both"/>
    </w:pPr>
    <w:rPr>
      <w:rFonts w:ascii="Arial" w:hAnsi="Arial" w:cs="Arial"/>
      <w:sz w:val="20"/>
    </w:rPr>
  </w:style>
  <w:style w:type="paragraph" w:styleId="Zkladntext3">
    <w:name w:val="Body Text 3"/>
    <w:basedOn w:val="Normln"/>
    <w:pPr>
      <w:spacing w:before="120"/>
    </w:pPr>
    <w:rPr>
      <w:snapToGrid w:val="0"/>
      <w:szCs w:val="20"/>
    </w:rPr>
  </w:style>
  <w:style w:type="character" w:styleId="slostrnky">
    <w:name w:val="page number"/>
    <w:basedOn w:val="Standardnpsmoodstavce"/>
  </w:style>
  <w:style w:type="paragraph" w:customStyle="1" w:styleId="Zkladntext21">
    <w:name w:val="Základní text 21"/>
    <w:basedOn w:val="Normln"/>
    <w:pPr>
      <w:overflowPunct w:val="0"/>
      <w:autoSpaceDE w:val="0"/>
      <w:autoSpaceDN w:val="0"/>
      <w:adjustRightInd w:val="0"/>
      <w:ind w:left="567" w:hanging="567"/>
      <w:jc w:val="both"/>
      <w:textAlignment w:val="baseline"/>
    </w:pPr>
    <w:rPr>
      <w:rFonts w:ascii="Arial" w:hAnsi="Arial"/>
      <w:sz w:val="20"/>
      <w:szCs w:val="20"/>
    </w:rPr>
  </w:style>
  <w:style w:type="character" w:customStyle="1" w:styleId="Hypertextovodkaz1">
    <w:name w:val="Hypertextový odkaz1"/>
    <w:rsid w:val="00B96A21"/>
    <w:rPr>
      <w:color w:val="0000FF"/>
      <w:u w:val="single"/>
    </w:rPr>
  </w:style>
  <w:style w:type="paragraph" w:customStyle="1" w:styleId="Bntext">
    <w:name w:val="Běžný text"/>
    <w:basedOn w:val="Normln"/>
    <w:link w:val="BntextChar"/>
    <w:rsid w:val="00577DF9"/>
    <w:pPr>
      <w:overflowPunct w:val="0"/>
      <w:autoSpaceDE w:val="0"/>
      <w:autoSpaceDN w:val="0"/>
      <w:adjustRightInd w:val="0"/>
      <w:spacing w:before="60" w:after="60"/>
      <w:ind w:firstLine="851"/>
      <w:jc w:val="both"/>
      <w:textAlignment w:val="baseline"/>
    </w:pPr>
    <w:rPr>
      <w:rFonts w:ascii="Arial" w:hAnsi="Arial"/>
      <w:sz w:val="20"/>
      <w:szCs w:val="20"/>
    </w:rPr>
  </w:style>
  <w:style w:type="paragraph" w:styleId="Zkladntextodsazen">
    <w:name w:val="Body Text Indent"/>
    <w:basedOn w:val="Normln"/>
    <w:rsid w:val="00423C3C"/>
    <w:pPr>
      <w:spacing w:after="120"/>
      <w:ind w:left="283"/>
    </w:pPr>
  </w:style>
  <w:style w:type="paragraph" w:styleId="Normlnweb">
    <w:name w:val="Normal (Web)"/>
    <w:basedOn w:val="Normln"/>
    <w:rsid w:val="00514901"/>
  </w:style>
  <w:style w:type="paragraph" w:customStyle="1" w:styleId="ilustr">
    <w:name w:val="ilustr"/>
    <w:basedOn w:val="Normln"/>
    <w:rsid w:val="00514901"/>
    <w:pPr>
      <w:jc w:val="center"/>
    </w:pPr>
    <w:rPr>
      <w:sz w:val="17"/>
      <w:szCs w:val="17"/>
    </w:rPr>
  </w:style>
  <w:style w:type="paragraph" w:styleId="Podtitul">
    <w:name w:val="Subtitle"/>
    <w:basedOn w:val="Normln"/>
    <w:qFormat/>
    <w:rsid w:val="006C6B4A"/>
    <w:pPr>
      <w:jc w:val="center"/>
    </w:pPr>
    <w:rPr>
      <w:i/>
      <w:iCs/>
      <w:sz w:val="28"/>
    </w:rPr>
  </w:style>
  <w:style w:type="character" w:styleId="Siln">
    <w:name w:val="Strong"/>
    <w:qFormat/>
    <w:rsid w:val="00D6623C"/>
    <w:rPr>
      <w:b/>
      <w:bCs/>
    </w:rPr>
  </w:style>
  <w:style w:type="paragraph" w:customStyle="1" w:styleId="Technickdaje">
    <w:name w:val="Technické údaje"/>
    <w:basedOn w:val="Normln"/>
    <w:rsid w:val="00972886"/>
    <w:pPr>
      <w:keepNext/>
      <w:keepLines/>
      <w:numPr>
        <w:numId w:val="8"/>
      </w:numPr>
      <w:tabs>
        <w:tab w:val="left" w:pos="284"/>
      </w:tabs>
    </w:pPr>
    <w:rPr>
      <w:szCs w:val="20"/>
      <w:lang w:eastAsia="en-US"/>
    </w:rPr>
  </w:style>
  <w:style w:type="paragraph" w:customStyle="1" w:styleId="Nzevzbo">
    <w:name w:val="Název zboží"/>
    <w:basedOn w:val="Normln"/>
    <w:rsid w:val="00972886"/>
    <w:pPr>
      <w:keepNext/>
      <w:keepLines/>
      <w:numPr>
        <w:numId w:val="9"/>
      </w:numPr>
      <w:shd w:val="pct10" w:color="auto" w:fill="auto"/>
      <w:tabs>
        <w:tab w:val="left" w:pos="7655"/>
        <w:tab w:val="right" w:pos="9639"/>
      </w:tabs>
      <w:spacing w:before="360"/>
    </w:pPr>
    <w:rPr>
      <w:b/>
      <w:szCs w:val="20"/>
      <w:lang w:eastAsia="en-US"/>
    </w:rPr>
  </w:style>
  <w:style w:type="character" w:styleId="Hypertextovodkaz">
    <w:name w:val="Hyperlink"/>
    <w:uiPriority w:val="99"/>
    <w:rsid w:val="005E5E35"/>
    <w:rPr>
      <w:color w:val="0000FF"/>
      <w:u w:val="single"/>
    </w:rPr>
  </w:style>
  <w:style w:type="paragraph" w:styleId="Zkladntext">
    <w:name w:val="Body Text"/>
    <w:basedOn w:val="Normln"/>
    <w:link w:val="ZkladntextChar"/>
    <w:rsid w:val="00555E8C"/>
    <w:pPr>
      <w:spacing w:after="120"/>
    </w:pPr>
    <w:rPr>
      <w:lang w:val="x-none" w:eastAsia="x-none"/>
    </w:rPr>
  </w:style>
  <w:style w:type="character" w:customStyle="1" w:styleId="ZkladntextChar">
    <w:name w:val="Základní text Char"/>
    <w:link w:val="Zkladntext"/>
    <w:rsid w:val="00555E8C"/>
    <w:rPr>
      <w:sz w:val="24"/>
      <w:szCs w:val="24"/>
    </w:rPr>
  </w:style>
  <w:style w:type="paragraph" w:styleId="Bezmezer">
    <w:name w:val="No Spacing"/>
    <w:uiPriority w:val="1"/>
    <w:qFormat/>
    <w:rsid w:val="00555E8C"/>
    <w:rPr>
      <w:sz w:val="24"/>
      <w:szCs w:val="24"/>
    </w:rPr>
  </w:style>
  <w:style w:type="character" w:customStyle="1" w:styleId="ZhlavChar">
    <w:name w:val="Záhlaví Char"/>
    <w:link w:val="Zhlav"/>
    <w:rsid w:val="009F280E"/>
    <w:rPr>
      <w:sz w:val="24"/>
      <w:szCs w:val="24"/>
    </w:rPr>
  </w:style>
  <w:style w:type="paragraph" w:customStyle="1" w:styleId="Export0">
    <w:name w:val="Export 0"/>
    <w:basedOn w:val="Normln"/>
    <w:uiPriority w:val="99"/>
    <w:rsid w:val="001B6A05"/>
    <w:pPr>
      <w:widowControl w:val="0"/>
      <w:autoSpaceDE w:val="0"/>
      <w:autoSpaceDN w:val="0"/>
    </w:pPr>
    <w:rPr>
      <w:rFonts w:ascii="Avinion" w:hAnsi="Avinion" w:cs="Avinion"/>
    </w:rPr>
  </w:style>
  <w:style w:type="paragraph" w:customStyle="1" w:styleId="A">
    <w:name w:val="A"/>
    <w:basedOn w:val="Normln"/>
    <w:uiPriority w:val="99"/>
    <w:rsid w:val="00F034A9"/>
    <w:pPr>
      <w:widowControl w:val="0"/>
      <w:tabs>
        <w:tab w:val="left" w:pos="230"/>
        <w:tab w:val="center" w:pos="1396"/>
        <w:tab w:val="center" w:pos="2232"/>
        <w:tab w:val="center" w:pos="3067"/>
        <w:tab w:val="center" w:pos="3931"/>
        <w:tab w:val="center" w:pos="4766"/>
        <w:tab w:val="center" w:pos="5673"/>
        <w:tab w:val="center" w:pos="6480"/>
        <w:tab w:val="center" w:pos="7358"/>
        <w:tab w:val="center" w:pos="8193"/>
      </w:tabs>
      <w:autoSpaceDE w:val="0"/>
      <w:autoSpaceDN w:val="0"/>
      <w:ind w:left="210"/>
      <w:jc w:val="both"/>
    </w:pPr>
    <w:rPr>
      <w:rFonts w:ascii="Avinion" w:hAnsi="Avinion" w:cs="Avinion"/>
    </w:rPr>
  </w:style>
  <w:style w:type="paragraph" w:customStyle="1" w:styleId="Export1">
    <w:name w:val="Export 1"/>
    <w:basedOn w:val="Normln"/>
    <w:rsid w:val="00FF427D"/>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spacing w:line="264" w:lineRule="auto"/>
      <w:jc w:val="both"/>
    </w:pPr>
    <w:rPr>
      <w:rFonts w:ascii="Arial" w:hAnsi="Arial"/>
      <w:sz w:val="22"/>
      <w:szCs w:val="22"/>
      <w:lang w:bidi="he-IL"/>
    </w:rPr>
  </w:style>
  <w:style w:type="paragraph" w:customStyle="1" w:styleId="Nadpis20">
    <w:name w:val="Nadpis2"/>
    <w:basedOn w:val="Nadpis1"/>
    <w:rsid w:val="00FF427D"/>
    <w:pPr>
      <w:pBdr>
        <w:top w:val="none" w:sz="0" w:space="0" w:color="auto"/>
        <w:left w:val="none" w:sz="0" w:space="0" w:color="auto"/>
        <w:bottom w:val="none" w:sz="0" w:space="0" w:color="auto"/>
        <w:right w:val="none" w:sz="0" w:space="0" w:color="auto"/>
      </w:pBdr>
      <w:shd w:val="clear" w:color="auto" w:fill="auto"/>
      <w:spacing w:before="240" w:after="60" w:line="312" w:lineRule="auto"/>
      <w:jc w:val="left"/>
      <w:outlineLvl w:val="9"/>
    </w:pPr>
    <w:rPr>
      <w:rFonts w:ascii="Arial" w:hAnsi="Arial"/>
      <w:caps/>
      <w:kern w:val="28"/>
      <w:sz w:val="22"/>
      <w:szCs w:val="20"/>
      <w:u w:val="single"/>
    </w:rPr>
  </w:style>
  <w:style w:type="character" w:customStyle="1" w:styleId="Nadpis7Char">
    <w:name w:val="Nadpis 7 Char"/>
    <w:link w:val="Nadpis7"/>
    <w:rsid w:val="00D40E82"/>
    <w:rPr>
      <w:b/>
      <w:color w:val="FF6600"/>
      <w:sz w:val="27"/>
      <w:szCs w:val="27"/>
    </w:rPr>
  </w:style>
  <w:style w:type="character" w:styleId="Sledovanodkaz">
    <w:name w:val="FollowedHyperlink"/>
    <w:uiPriority w:val="99"/>
    <w:unhideWhenUsed/>
    <w:rsid w:val="00DA756F"/>
    <w:rPr>
      <w:color w:val="800080"/>
      <w:u w:val="single"/>
    </w:rPr>
  </w:style>
  <w:style w:type="paragraph" w:customStyle="1" w:styleId="font0">
    <w:name w:val="font0"/>
    <w:basedOn w:val="Normln"/>
    <w:rsid w:val="00DA756F"/>
    <w:pPr>
      <w:spacing w:before="100" w:beforeAutospacing="1" w:after="100" w:afterAutospacing="1"/>
    </w:pPr>
    <w:rPr>
      <w:rFonts w:ascii="Arial" w:hAnsi="Arial"/>
      <w:sz w:val="20"/>
      <w:szCs w:val="20"/>
    </w:rPr>
  </w:style>
  <w:style w:type="paragraph" w:customStyle="1" w:styleId="font5">
    <w:name w:val="font5"/>
    <w:basedOn w:val="Normln"/>
    <w:rsid w:val="00DA756F"/>
    <w:pPr>
      <w:spacing w:before="100" w:beforeAutospacing="1" w:after="100" w:afterAutospacing="1"/>
    </w:pPr>
    <w:rPr>
      <w:rFonts w:ascii="Symbol" w:hAnsi="Symbol"/>
      <w:sz w:val="20"/>
      <w:szCs w:val="20"/>
    </w:rPr>
  </w:style>
  <w:style w:type="paragraph" w:customStyle="1" w:styleId="font6">
    <w:name w:val="font6"/>
    <w:basedOn w:val="Normln"/>
    <w:rsid w:val="00DA756F"/>
    <w:pPr>
      <w:spacing w:before="100" w:beforeAutospacing="1" w:after="100" w:afterAutospacing="1"/>
    </w:pPr>
    <w:rPr>
      <w:rFonts w:ascii="Arial" w:hAnsi="Arial" w:cs="Arial"/>
      <w:sz w:val="20"/>
      <w:szCs w:val="20"/>
    </w:rPr>
  </w:style>
  <w:style w:type="paragraph" w:customStyle="1" w:styleId="font7">
    <w:name w:val="font7"/>
    <w:basedOn w:val="Normln"/>
    <w:rsid w:val="00DA756F"/>
    <w:pPr>
      <w:spacing w:before="100" w:beforeAutospacing="1" w:after="100" w:afterAutospacing="1"/>
    </w:pPr>
    <w:rPr>
      <w:rFonts w:ascii="Arial" w:hAnsi="Arial" w:cs="Arial"/>
      <w:b/>
      <w:bCs/>
      <w:sz w:val="20"/>
      <w:szCs w:val="20"/>
    </w:rPr>
  </w:style>
  <w:style w:type="paragraph" w:customStyle="1" w:styleId="font8">
    <w:name w:val="font8"/>
    <w:basedOn w:val="Normln"/>
    <w:rsid w:val="00DA756F"/>
    <w:pPr>
      <w:spacing w:before="100" w:beforeAutospacing="1" w:after="100" w:afterAutospacing="1"/>
    </w:pPr>
    <w:rPr>
      <w:rFonts w:ascii="Symbol" w:hAnsi="Symbol"/>
      <w:b/>
      <w:bCs/>
      <w:sz w:val="20"/>
      <w:szCs w:val="20"/>
    </w:rPr>
  </w:style>
  <w:style w:type="paragraph" w:customStyle="1" w:styleId="font9">
    <w:name w:val="font9"/>
    <w:basedOn w:val="Normln"/>
    <w:rsid w:val="00DA756F"/>
    <w:pPr>
      <w:spacing w:before="100" w:beforeAutospacing="1" w:after="100" w:afterAutospacing="1"/>
    </w:pPr>
    <w:rPr>
      <w:rFonts w:ascii="Arial" w:hAnsi="Arial" w:cs="Arial"/>
      <w:i/>
      <w:iCs/>
      <w:sz w:val="20"/>
      <w:szCs w:val="20"/>
    </w:rPr>
  </w:style>
  <w:style w:type="paragraph" w:customStyle="1" w:styleId="font10">
    <w:name w:val="font10"/>
    <w:basedOn w:val="Normln"/>
    <w:rsid w:val="00DA756F"/>
    <w:pPr>
      <w:spacing w:before="100" w:beforeAutospacing="1" w:after="100" w:afterAutospacing="1"/>
    </w:pPr>
    <w:rPr>
      <w:rFonts w:ascii="Arial" w:hAnsi="Arial"/>
      <w:sz w:val="20"/>
      <w:szCs w:val="20"/>
    </w:rPr>
  </w:style>
  <w:style w:type="paragraph" w:customStyle="1" w:styleId="font11">
    <w:name w:val="font11"/>
    <w:basedOn w:val="Normln"/>
    <w:rsid w:val="00DA756F"/>
    <w:pPr>
      <w:spacing w:before="100" w:beforeAutospacing="1" w:after="100" w:afterAutospacing="1"/>
    </w:pPr>
    <w:rPr>
      <w:rFonts w:ascii="Symbol" w:hAnsi="Symbol"/>
      <w:i/>
      <w:iCs/>
      <w:sz w:val="20"/>
      <w:szCs w:val="20"/>
    </w:rPr>
  </w:style>
  <w:style w:type="paragraph" w:customStyle="1" w:styleId="xl67">
    <w:name w:val="xl67"/>
    <w:basedOn w:val="Normln"/>
    <w:rsid w:val="00DA756F"/>
    <w:pPr>
      <w:spacing w:before="100" w:beforeAutospacing="1" w:after="100" w:afterAutospacing="1"/>
      <w:jc w:val="center"/>
    </w:pPr>
  </w:style>
  <w:style w:type="paragraph" w:customStyle="1" w:styleId="xl68">
    <w:name w:val="xl68"/>
    <w:basedOn w:val="Normln"/>
    <w:rsid w:val="00DA756F"/>
    <w:pPr>
      <w:pBdr>
        <w:top w:val="single" w:sz="4" w:space="0" w:color="auto"/>
        <w:bottom w:val="single" w:sz="4" w:space="0" w:color="auto"/>
        <w:right w:val="single" w:sz="4" w:space="0" w:color="auto"/>
      </w:pBdr>
      <w:spacing w:before="100" w:beforeAutospacing="1" w:after="100" w:afterAutospacing="1"/>
      <w:jc w:val="center"/>
    </w:pPr>
  </w:style>
  <w:style w:type="paragraph" w:customStyle="1" w:styleId="xl69">
    <w:name w:val="xl69"/>
    <w:basedOn w:val="Normln"/>
    <w:rsid w:val="00DA756F"/>
    <w:pPr>
      <w:pBdr>
        <w:top w:val="single" w:sz="4" w:space="0" w:color="auto"/>
        <w:bottom w:val="single" w:sz="4" w:space="0" w:color="auto"/>
        <w:right w:val="single" w:sz="4" w:space="0" w:color="auto"/>
      </w:pBdr>
      <w:spacing w:before="100" w:beforeAutospacing="1" w:after="100" w:afterAutospacing="1"/>
      <w:jc w:val="center"/>
    </w:pPr>
  </w:style>
  <w:style w:type="paragraph" w:customStyle="1" w:styleId="xl70">
    <w:name w:val="xl70"/>
    <w:basedOn w:val="Normln"/>
    <w:rsid w:val="00DA756F"/>
    <w:pPr>
      <w:pBdr>
        <w:top w:val="single" w:sz="4" w:space="0" w:color="auto"/>
        <w:left w:val="single" w:sz="4" w:space="0" w:color="auto"/>
        <w:bottom w:val="single" w:sz="4" w:space="0" w:color="auto"/>
        <w:right w:val="single" w:sz="4" w:space="0" w:color="auto"/>
      </w:pBdr>
      <w:spacing w:before="100" w:beforeAutospacing="1" w:after="100" w:afterAutospacing="1"/>
      <w:jc w:val="center"/>
    </w:pPr>
  </w:style>
  <w:style w:type="paragraph" w:customStyle="1" w:styleId="xl71">
    <w:name w:val="xl71"/>
    <w:basedOn w:val="Normln"/>
    <w:rsid w:val="00DA756F"/>
    <w:pPr>
      <w:pBdr>
        <w:top w:val="single" w:sz="8" w:space="0" w:color="auto"/>
        <w:bottom w:val="single" w:sz="8" w:space="0" w:color="auto"/>
      </w:pBdr>
      <w:spacing w:before="100" w:beforeAutospacing="1" w:after="100" w:afterAutospacing="1"/>
    </w:pPr>
  </w:style>
  <w:style w:type="paragraph" w:customStyle="1" w:styleId="xl72">
    <w:name w:val="xl72"/>
    <w:basedOn w:val="Normln"/>
    <w:rsid w:val="00DA756F"/>
    <w:pPr>
      <w:pBdr>
        <w:top w:val="single" w:sz="4" w:space="0" w:color="auto"/>
        <w:bottom w:val="single" w:sz="4" w:space="0" w:color="auto"/>
        <w:right w:val="single" w:sz="4" w:space="0" w:color="auto"/>
      </w:pBdr>
      <w:spacing w:before="100" w:beforeAutospacing="1" w:after="100" w:afterAutospacing="1"/>
    </w:pPr>
  </w:style>
  <w:style w:type="paragraph" w:customStyle="1" w:styleId="xl73">
    <w:name w:val="xl73"/>
    <w:basedOn w:val="Normln"/>
    <w:rsid w:val="00DA756F"/>
    <w:pPr>
      <w:pBdr>
        <w:top w:val="single" w:sz="4" w:space="0" w:color="auto"/>
        <w:right w:val="single" w:sz="4" w:space="0" w:color="auto"/>
      </w:pBdr>
      <w:spacing w:before="100" w:beforeAutospacing="1" w:after="100" w:afterAutospacing="1"/>
      <w:textAlignment w:val="top"/>
    </w:pPr>
  </w:style>
  <w:style w:type="paragraph" w:customStyle="1" w:styleId="xl74">
    <w:name w:val="xl74"/>
    <w:basedOn w:val="Normln"/>
    <w:rsid w:val="00DA756F"/>
    <w:pPr>
      <w:pBdr>
        <w:top w:val="single" w:sz="8" w:space="0" w:color="auto"/>
        <w:bottom w:val="single" w:sz="8" w:space="0" w:color="auto"/>
      </w:pBdr>
      <w:spacing w:before="100" w:beforeAutospacing="1" w:after="100" w:afterAutospacing="1"/>
      <w:jc w:val="center"/>
    </w:pPr>
  </w:style>
  <w:style w:type="paragraph" w:customStyle="1" w:styleId="xl75">
    <w:name w:val="xl75"/>
    <w:basedOn w:val="Normln"/>
    <w:rsid w:val="00DA756F"/>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Arial" w:hAnsi="Arial" w:cs="Arial"/>
    </w:rPr>
  </w:style>
  <w:style w:type="paragraph" w:customStyle="1" w:styleId="xl76">
    <w:name w:val="xl76"/>
    <w:basedOn w:val="Normln"/>
    <w:rsid w:val="00DA756F"/>
    <w:pPr>
      <w:pBdr>
        <w:top w:val="single" w:sz="4" w:space="0" w:color="auto"/>
        <w:bottom w:val="single" w:sz="4" w:space="0" w:color="auto"/>
        <w:right w:val="single" w:sz="4" w:space="0" w:color="auto"/>
      </w:pBdr>
      <w:spacing w:before="100" w:beforeAutospacing="1" w:after="100" w:afterAutospacing="1"/>
      <w:textAlignment w:val="top"/>
    </w:pPr>
    <w:rPr>
      <w:rFonts w:ascii="Arial" w:hAnsi="Arial" w:cs="Arial"/>
      <w:b/>
      <w:bCs/>
    </w:rPr>
  </w:style>
  <w:style w:type="paragraph" w:customStyle="1" w:styleId="xl77">
    <w:name w:val="xl77"/>
    <w:basedOn w:val="Normln"/>
    <w:rsid w:val="00DA756F"/>
    <w:pPr>
      <w:pBdr>
        <w:top w:val="single" w:sz="4" w:space="0" w:color="auto"/>
        <w:bottom w:val="single" w:sz="4" w:space="0" w:color="auto"/>
        <w:right w:val="single" w:sz="4" w:space="0" w:color="auto"/>
      </w:pBdr>
      <w:spacing w:before="100" w:beforeAutospacing="1" w:after="100" w:afterAutospacing="1"/>
      <w:textAlignment w:val="top"/>
    </w:pPr>
    <w:rPr>
      <w:rFonts w:ascii="Arial" w:hAnsi="Arial" w:cs="Arial"/>
    </w:rPr>
  </w:style>
  <w:style w:type="paragraph" w:customStyle="1" w:styleId="xl78">
    <w:name w:val="xl78"/>
    <w:basedOn w:val="Normln"/>
    <w:rsid w:val="00DA756F"/>
    <w:pPr>
      <w:pBdr>
        <w:top w:val="single" w:sz="4" w:space="0" w:color="auto"/>
        <w:bottom w:val="single" w:sz="4" w:space="0" w:color="auto"/>
        <w:right w:val="single" w:sz="4" w:space="0" w:color="auto"/>
      </w:pBdr>
      <w:spacing w:before="100" w:beforeAutospacing="1" w:after="100" w:afterAutospacing="1"/>
      <w:jc w:val="center"/>
    </w:pPr>
    <w:rPr>
      <w:rFonts w:ascii="Arial" w:hAnsi="Arial" w:cs="Arial"/>
    </w:rPr>
  </w:style>
  <w:style w:type="paragraph" w:customStyle="1" w:styleId="xl79">
    <w:name w:val="xl79"/>
    <w:basedOn w:val="Normln"/>
    <w:rsid w:val="00DA756F"/>
    <w:pPr>
      <w:pBdr>
        <w:top w:val="single" w:sz="4" w:space="0" w:color="auto"/>
        <w:right w:val="single" w:sz="4" w:space="0" w:color="auto"/>
      </w:pBdr>
      <w:spacing w:before="100" w:beforeAutospacing="1" w:after="100" w:afterAutospacing="1"/>
      <w:textAlignment w:val="top"/>
    </w:pPr>
    <w:rPr>
      <w:rFonts w:ascii="Arial" w:hAnsi="Arial" w:cs="Arial"/>
      <w:b/>
      <w:bCs/>
      <w:i/>
      <w:iCs/>
    </w:rPr>
  </w:style>
  <w:style w:type="paragraph" w:customStyle="1" w:styleId="xl80">
    <w:name w:val="xl80"/>
    <w:basedOn w:val="Normln"/>
    <w:rsid w:val="00DA756F"/>
    <w:pPr>
      <w:pBdr>
        <w:right w:val="single" w:sz="4" w:space="0" w:color="auto"/>
      </w:pBdr>
      <w:spacing w:before="100" w:beforeAutospacing="1" w:after="100" w:afterAutospacing="1"/>
      <w:textAlignment w:val="top"/>
    </w:pPr>
    <w:rPr>
      <w:rFonts w:ascii="Arial" w:hAnsi="Arial" w:cs="Arial"/>
    </w:rPr>
  </w:style>
  <w:style w:type="paragraph" w:customStyle="1" w:styleId="xl81">
    <w:name w:val="xl81"/>
    <w:basedOn w:val="Normln"/>
    <w:rsid w:val="00DA756F"/>
    <w:pPr>
      <w:pBdr>
        <w:right w:val="single" w:sz="4" w:space="0" w:color="auto"/>
      </w:pBdr>
      <w:spacing w:before="100" w:beforeAutospacing="1" w:after="100" w:afterAutospacing="1"/>
    </w:pPr>
    <w:rPr>
      <w:rFonts w:ascii="Arial" w:hAnsi="Arial" w:cs="Arial"/>
    </w:rPr>
  </w:style>
  <w:style w:type="paragraph" w:customStyle="1" w:styleId="xl82">
    <w:name w:val="xl82"/>
    <w:basedOn w:val="Normln"/>
    <w:rsid w:val="00DA756F"/>
    <w:pPr>
      <w:pBdr>
        <w:left w:val="single" w:sz="8" w:space="0" w:color="auto"/>
        <w:right w:val="single" w:sz="4" w:space="0" w:color="auto"/>
      </w:pBdr>
      <w:spacing w:before="100" w:beforeAutospacing="1" w:after="100" w:afterAutospacing="1"/>
      <w:textAlignment w:val="top"/>
    </w:pPr>
    <w:rPr>
      <w:rFonts w:ascii="Arial" w:hAnsi="Arial" w:cs="Arial"/>
    </w:rPr>
  </w:style>
  <w:style w:type="paragraph" w:customStyle="1" w:styleId="xl83">
    <w:name w:val="xl83"/>
    <w:basedOn w:val="Normln"/>
    <w:rsid w:val="00DA756F"/>
    <w:pPr>
      <w:pBdr>
        <w:top w:val="single" w:sz="4" w:space="0" w:color="auto"/>
        <w:left w:val="single" w:sz="8" w:space="0" w:color="auto"/>
        <w:bottom w:val="single" w:sz="4" w:space="0" w:color="auto"/>
        <w:right w:val="single" w:sz="4" w:space="0" w:color="auto"/>
      </w:pBdr>
      <w:spacing w:before="100" w:beforeAutospacing="1" w:after="100" w:afterAutospacing="1"/>
      <w:textAlignment w:val="top"/>
    </w:pPr>
    <w:rPr>
      <w:rFonts w:ascii="Arial" w:hAnsi="Arial" w:cs="Arial"/>
    </w:rPr>
  </w:style>
  <w:style w:type="paragraph" w:customStyle="1" w:styleId="xl84">
    <w:name w:val="xl84"/>
    <w:basedOn w:val="Normln"/>
    <w:rsid w:val="00DA756F"/>
    <w:pPr>
      <w:pBdr>
        <w:top w:val="single" w:sz="4" w:space="0" w:color="auto"/>
        <w:left w:val="single" w:sz="8" w:space="0" w:color="auto"/>
        <w:bottom w:val="single" w:sz="4" w:space="0" w:color="auto"/>
        <w:right w:val="single" w:sz="4" w:space="0" w:color="auto"/>
      </w:pBdr>
      <w:spacing w:before="100" w:beforeAutospacing="1" w:after="100" w:afterAutospacing="1"/>
    </w:pPr>
    <w:rPr>
      <w:rFonts w:ascii="Arial" w:hAnsi="Arial" w:cs="Arial"/>
    </w:rPr>
  </w:style>
  <w:style w:type="paragraph" w:customStyle="1" w:styleId="xl85">
    <w:name w:val="xl85"/>
    <w:basedOn w:val="Normln"/>
    <w:rsid w:val="00DA756F"/>
    <w:pPr>
      <w:pBdr>
        <w:left w:val="single" w:sz="8" w:space="0" w:color="auto"/>
        <w:bottom w:val="single" w:sz="4" w:space="0" w:color="auto"/>
        <w:right w:val="single" w:sz="4" w:space="0" w:color="auto"/>
      </w:pBdr>
      <w:spacing w:before="100" w:beforeAutospacing="1" w:after="100" w:afterAutospacing="1"/>
      <w:textAlignment w:val="top"/>
    </w:pPr>
    <w:rPr>
      <w:rFonts w:ascii="Arial" w:hAnsi="Arial" w:cs="Arial"/>
    </w:rPr>
  </w:style>
  <w:style w:type="paragraph" w:customStyle="1" w:styleId="xl86">
    <w:name w:val="xl86"/>
    <w:basedOn w:val="Normln"/>
    <w:rsid w:val="00DA756F"/>
    <w:pPr>
      <w:pBdr>
        <w:left w:val="single" w:sz="4" w:space="0" w:color="auto"/>
        <w:bottom w:val="single" w:sz="4" w:space="0" w:color="auto"/>
        <w:right w:val="single" w:sz="4" w:space="0" w:color="auto"/>
      </w:pBdr>
      <w:spacing w:before="100" w:beforeAutospacing="1" w:after="100" w:afterAutospacing="1"/>
      <w:jc w:val="center"/>
    </w:pPr>
  </w:style>
  <w:style w:type="paragraph" w:customStyle="1" w:styleId="xl87">
    <w:name w:val="xl87"/>
    <w:basedOn w:val="Normln"/>
    <w:rsid w:val="00DA756F"/>
    <w:pPr>
      <w:pBdr>
        <w:left w:val="single" w:sz="4" w:space="0" w:color="auto"/>
        <w:bottom w:val="single" w:sz="4" w:space="0" w:color="auto"/>
        <w:right w:val="single" w:sz="4" w:space="0" w:color="auto"/>
      </w:pBdr>
      <w:spacing w:before="100" w:beforeAutospacing="1" w:after="100" w:afterAutospacing="1"/>
    </w:pPr>
    <w:rPr>
      <w:rFonts w:ascii="Calibri" w:hAnsi="Calibri"/>
      <w:sz w:val="22"/>
      <w:szCs w:val="22"/>
    </w:rPr>
  </w:style>
  <w:style w:type="paragraph" w:customStyle="1" w:styleId="xl88">
    <w:name w:val="xl88"/>
    <w:basedOn w:val="Normln"/>
    <w:rsid w:val="00DA756F"/>
    <w:pPr>
      <w:pBdr>
        <w:top w:val="single" w:sz="4" w:space="0" w:color="auto"/>
        <w:bottom w:val="single" w:sz="4" w:space="0" w:color="auto"/>
        <w:right w:val="single" w:sz="4" w:space="0" w:color="auto"/>
      </w:pBdr>
      <w:spacing w:before="100" w:beforeAutospacing="1" w:after="100" w:afterAutospacing="1"/>
      <w:jc w:val="center"/>
    </w:pPr>
    <w:rPr>
      <w:rFonts w:ascii="Arial" w:hAnsi="Arial" w:cs="Arial"/>
    </w:rPr>
  </w:style>
  <w:style w:type="paragraph" w:customStyle="1" w:styleId="xl89">
    <w:name w:val="xl89"/>
    <w:basedOn w:val="Normln"/>
    <w:rsid w:val="00DA756F"/>
    <w:pPr>
      <w:pBdr>
        <w:top w:val="single" w:sz="4" w:space="0" w:color="auto"/>
        <w:right w:val="single" w:sz="4" w:space="0" w:color="auto"/>
      </w:pBdr>
      <w:spacing w:before="100" w:beforeAutospacing="1" w:after="100" w:afterAutospacing="1"/>
      <w:textAlignment w:val="top"/>
    </w:pPr>
    <w:rPr>
      <w:rFonts w:ascii="Arial" w:hAnsi="Arial" w:cs="Arial"/>
    </w:rPr>
  </w:style>
  <w:style w:type="paragraph" w:customStyle="1" w:styleId="xl90">
    <w:name w:val="xl90"/>
    <w:basedOn w:val="Normln"/>
    <w:rsid w:val="00DA756F"/>
    <w:pPr>
      <w:spacing w:before="100" w:beforeAutospacing="1" w:after="100" w:afterAutospacing="1"/>
    </w:pPr>
    <w:rPr>
      <w:rFonts w:ascii="Arial" w:hAnsi="Arial"/>
    </w:rPr>
  </w:style>
  <w:style w:type="paragraph" w:customStyle="1" w:styleId="xl91">
    <w:name w:val="xl91"/>
    <w:basedOn w:val="Normln"/>
    <w:rsid w:val="00DA756F"/>
    <w:pPr>
      <w:pBdr>
        <w:top w:val="single" w:sz="4" w:space="0" w:color="auto"/>
        <w:bottom w:val="single" w:sz="4" w:space="0" w:color="auto"/>
        <w:right w:val="single" w:sz="4" w:space="0" w:color="auto"/>
      </w:pBdr>
      <w:spacing w:before="100" w:beforeAutospacing="1" w:after="100" w:afterAutospacing="1"/>
      <w:textAlignment w:val="top"/>
    </w:pPr>
    <w:rPr>
      <w:b/>
      <w:bCs/>
    </w:rPr>
  </w:style>
  <w:style w:type="paragraph" w:customStyle="1" w:styleId="xl92">
    <w:name w:val="xl92"/>
    <w:basedOn w:val="Normln"/>
    <w:rsid w:val="00DA756F"/>
    <w:pPr>
      <w:pBdr>
        <w:top w:val="single" w:sz="4" w:space="0" w:color="auto"/>
        <w:right w:val="single" w:sz="4" w:space="0" w:color="auto"/>
      </w:pBdr>
      <w:spacing w:before="100" w:beforeAutospacing="1" w:after="100" w:afterAutospacing="1"/>
      <w:textAlignment w:val="top"/>
    </w:pPr>
    <w:rPr>
      <w:b/>
      <w:bCs/>
    </w:rPr>
  </w:style>
  <w:style w:type="paragraph" w:customStyle="1" w:styleId="xl93">
    <w:name w:val="xl93"/>
    <w:basedOn w:val="Normln"/>
    <w:rsid w:val="00DA756F"/>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Arial" w:hAnsi="Arial"/>
    </w:rPr>
  </w:style>
  <w:style w:type="paragraph" w:customStyle="1" w:styleId="xl94">
    <w:name w:val="xl94"/>
    <w:basedOn w:val="Normln"/>
    <w:rsid w:val="00DA756F"/>
    <w:pPr>
      <w:pBdr>
        <w:top w:val="single" w:sz="8" w:space="0" w:color="auto"/>
        <w:bottom w:val="single" w:sz="8" w:space="0" w:color="auto"/>
        <w:right w:val="single" w:sz="4" w:space="0" w:color="auto"/>
      </w:pBdr>
      <w:spacing w:before="100" w:beforeAutospacing="1" w:after="100" w:afterAutospacing="1"/>
      <w:textAlignment w:val="top"/>
    </w:pPr>
    <w:rPr>
      <w:rFonts w:ascii="Arial" w:hAnsi="Arial"/>
      <w:b/>
      <w:bCs/>
    </w:rPr>
  </w:style>
  <w:style w:type="paragraph" w:customStyle="1" w:styleId="xl95">
    <w:name w:val="xl95"/>
    <w:basedOn w:val="Normln"/>
    <w:rsid w:val="00DA756F"/>
    <w:pPr>
      <w:pBdr>
        <w:top w:val="single" w:sz="8" w:space="0" w:color="auto"/>
        <w:left w:val="single" w:sz="8" w:space="0" w:color="auto"/>
        <w:bottom w:val="single" w:sz="8" w:space="0" w:color="auto"/>
        <w:right w:val="single" w:sz="4" w:space="0" w:color="auto"/>
      </w:pBdr>
      <w:spacing w:before="100" w:beforeAutospacing="1" w:after="100" w:afterAutospacing="1"/>
      <w:textAlignment w:val="top"/>
    </w:pPr>
    <w:rPr>
      <w:rFonts w:ascii="Arial" w:hAnsi="Arial"/>
      <w:b/>
      <w:bCs/>
    </w:rPr>
  </w:style>
  <w:style w:type="paragraph" w:customStyle="1" w:styleId="xl96">
    <w:name w:val="xl96"/>
    <w:basedOn w:val="Normln"/>
    <w:rsid w:val="00DA756F"/>
    <w:pPr>
      <w:pBdr>
        <w:left w:val="single" w:sz="4" w:space="0" w:color="auto"/>
        <w:bottom w:val="single" w:sz="4" w:space="0" w:color="auto"/>
        <w:right w:val="single" w:sz="4" w:space="0" w:color="auto"/>
      </w:pBdr>
      <w:spacing w:before="100" w:beforeAutospacing="1" w:after="100" w:afterAutospacing="1"/>
      <w:jc w:val="center"/>
    </w:pPr>
    <w:rPr>
      <w:rFonts w:ascii="Arial" w:hAnsi="Arial" w:cs="Arial"/>
    </w:rPr>
  </w:style>
  <w:style w:type="paragraph" w:customStyle="1" w:styleId="xl97">
    <w:name w:val="xl97"/>
    <w:basedOn w:val="Normln"/>
    <w:rsid w:val="00DA756F"/>
    <w:pPr>
      <w:pBdr>
        <w:top w:val="single" w:sz="4" w:space="0" w:color="auto"/>
        <w:left w:val="single" w:sz="8" w:space="0" w:color="auto"/>
        <w:right w:val="single" w:sz="4" w:space="0" w:color="auto"/>
      </w:pBdr>
      <w:spacing w:before="100" w:beforeAutospacing="1" w:after="100" w:afterAutospacing="1"/>
      <w:textAlignment w:val="top"/>
    </w:pPr>
    <w:rPr>
      <w:rFonts w:ascii="Arial" w:hAnsi="Arial" w:cs="Arial"/>
      <w:i/>
      <w:iCs/>
    </w:rPr>
  </w:style>
  <w:style w:type="paragraph" w:customStyle="1" w:styleId="xl98">
    <w:name w:val="xl98"/>
    <w:basedOn w:val="Normln"/>
    <w:rsid w:val="00DA756F"/>
    <w:pPr>
      <w:pBdr>
        <w:left w:val="single" w:sz="8" w:space="0" w:color="auto"/>
        <w:right w:val="single" w:sz="4" w:space="0" w:color="auto"/>
      </w:pBdr>
      <w:spacing w:before="100" w:beforeAutospacing="1" w:after="100" w:afterAutospacing="1"/>
      <w:textAlignment w:val="top"/>
    </w:pPr>
    <w:rPr>
      <w:i/>
      <w:iCs/>
    </w:rPr>
  </w:style>
  <w:style w:type="paragraph" w:customStyle="1" w:styleId="xl99">
    <w:name w:val="xl99"/>
    <w:basedOn w:val="Normln"/>
    <w:rsid w:val="00DA756F"/>
    <w:pPr>
      <w:pBdr>
        <w:left w:val="single" w:sz="8" w:space="0" w:color="auto"/>
        <w:right w:val="single" w:sz="4" w:space="0" w:color="auto"/>
      </w:pBdr>
      <w:spacing w:before="100" w:beforeAutospacing="1" w:after="100" w:afterAutospacing="1"/>
      <w:textAlignment w:val="top"/>
    </w:pPr>
    <w:rPr>
      <w:rFonts w:ascii="Arial" w:hAnsi="Arial" w:cs="Arial"/>
      <w:i/>
      <w:iCs/>
    </w:rPr>
  </w:style>
  <w:style w:type="paragraph" w:customStyle="1" w:styleId="xl100">
    <w:name w:val="xl100"/>
    <w:basedOn w:val="Normln"/>
    <w:rsid w:val="00DA756F"/>
    <w:pPr>
      <w:pBdr>
        <w:left w:val="single" w:sz="8" w:space="0" w:color="auto"/>
        <w:bottom w:val="single" w:sz="4" w:space="0" w:color="auto"/>
        <w:right w:val="single" w:sz="4" w:space="0" w:color="auto"/>
      </w:pBdr>
      <w:spacing w:before="100" w:beforeAutospacing="1" w:after="100" w:afterAutospacing="1"/>
      <w:textAlignment w:val="top"/>
    </w:pPr>
    <w:rPr>
      <w:i/>
      <w:iCs/>
    </w:rPr>
  </w:style>
  <w:style w:type="paragraph" w:customStyle="1" w:styleId="xl101">
    <w:name w:val="xl101"/>
    <w:basedOn w:val="Normln"/>
    <w:rsid w:val="00DA756F"/>
    <w:pPr>
      <w:pBdr>
        <w:top w:val="single" w:sz="4" w:space="0" w:color="auto"/>
        <w:left w:val="single" w:sz="8" w:space="0" w:color="auto"/>
        <w:right w:val="single" w:sz="4" w:space="0" w:color="auto"/>
      </w:pBdr>
      <w:spacing w:before="100" w:beforeAutospacing="1" w:after="100" w:afterAutospacing="1"/>
      <w:textAlignment w:val="top"/>
    </w:pPr>
    <w:rPr>
      <w:i/>
      <w:iCs/>
    </w:rPr>
  </w:style>
  <w:style w:type="paragraph" w:customStyle="1" w:styleId="xl102">
    <w:name w:val="xl102"/>
    <w:basedOn w:val="Normln"/>
    <w:rsid w:val="00DA756F"/>
    <w:pPr>
      <w:pBdr>
        <w:top w:val="single" w:sz="4" w:space="0" w:color="auto"/>
        <w:bottom w:val="single" w:sz="4" w:space="0" w:color="auto"/>
        <w:right w:val="single" w:sz="4" w:space="0" w:color="auto"/>
      </w:pBdr>
      <w:spacing w:before="100" w:beforeAutospacing="1" w:after="100" w:afterAutospacing="1"/>
      <w:textAlignment w:val="top"/>
    </w:pPr>
    <w:rPr>
      <w:rFonts w:ascii="Arial" w:hAnsi="Arial" w:cs="Arial"/>
      <w:b/>
      <w:bCs/>
      <w:i/>
      <w:iCs/>
    </w:rPr>
  </w:style>
  <w:style w:type="paragraph" w:customStyle="1" w:styleId="xl103">
    <w:name w:val="xl103"/>
    <w:basedOn w:val="Normln"/>
    <w:rsid w:val="00DA756F"/>
    <w:pPr>
      <w:pBdr>
        <w:top w:val="single" w:sz="4" w:space="0" w:color="auto"/>
        <w:left w:val="single" w:sz="8" w:space="0" w:color="auto"/>
        <w:right w:val="single" w:sz="4" w:space="0" w:color="auto"/>
      </w:pBdr>
      <w:spacing w:before="100" w:beforeAutospacing="1" w:after="100" w:afterAutospacing="1"/>
      <w:textAlignment w:val="top"/>
    </w:pPr>
    <w:rPr>
      <w:rFonts w:ascii="Arial" w:hAnsi="Arial" w:cs="Arial"/>
      <w:b/>
      <w:bCs/>
    </w:rPr>
  </w:style>
  <w:style w:type="paragraph" w:customStyle="1" w:styleId="xl104">
    <w:name w:val="xl104"/>
    <w:basedOn w:val="Normln"/>
    <w:rsid w:val="00DA756F"/>
    <w:pPr>
      <w:pBdr>
        <w:left w:val="single" w:sz="8" w:space="0" w:color="auto"/>
        <w:bottom w:val="single" w:sz="4" w:space="0" w:color="auto"/>
        <w:right w:val="single" w:sz="4" w:space="0" w:color="auto"/>
      </w:pBdr>
      <w:spacing w:before="100" w:beforeAutospacing="1" w:after="100" w:afterAutospacing="1"/>
      <w:textAlignment w:val="top"/>
    </w:pPr>
    <w:rPr>
      <w:rFonts w:ascii="Arial" w:hAnsi="Arial" w:cs="Arial"/>
      <w:b/>
      <w:bCs/>
    </w:rPr>
  </w:style>
  <w:style w:type="paragraph" w:customStyle="1" w:styleId="xl105">
    <w:name w:val="xl105"/>
    <w:basedOn w:val="Normln"/>
    <w:rsid w:val="00DA756F"/>
    <w:pPr>
      <w:pBdr>
        <w:left w:val="single" w:sz="8" w:space="0" w:color="auto"/>
        <w:bottom w:val="single" w:sz="4" w:space="0" w:color="auto"/>
        <w:right w:val="single" w:sz="4" w:space="0" w:color="auto"/>
      </w:pBdr>
      <w:spacing w:before="100" w:beforeAutospacing="1" w:after="100" w:afterAutospacing="1"/>
      <w:textAlignment w:val="top"/>
    </w:pPr>
    <w:rPr>
      <w:rFonts w:ascii="Arial" w:hAnsi="Arial" w:cs="Arial"/>
      <w:i/>
      <w:iCs/>
    </w:rPr>
  </w:style>
  <w:style w:type="paragraph" w:styleId="Textbubliny">
    <w:name w:val="Balloon Text"/>
    <w:basedOn w:val="Normln"/>
    <w:link w:val="TextbublinyChar"/>
    <w:rsid w:val="00AF7DE0"/>
    <w:rPr>
      <w:rFonts w:ascii="Segoe UI" w:hAnsi="Segoe UI"/>
      <w:sz w:val="18"/>
      <w:szCs w:val="18"/>
      <w:lang w:val="x-none" w:eastAsia="x-none"/>
    </w:rPr>
  </w:style>
  <w:style w:type="character" w:customStyle="1" w:styleId="TextbublinyChar">
    <w:name w:val="Text bubliny Char"/>
    <w:link w:val="Textbubliny"/>
    <w:rsid w:val="00AF7DE0"/>
    <w:rPr>
      <w:rFonts w:ascii="Segoe UI" w:hAnsi="Segoe UI" w:cs="Segoe UI"/>
      <w:sz w:val="18"/>
      <w:szCs w:val="18"/>
    </w:rPr>
  </w:style>
  <w:style w:type="paragraph" w:styleId="Odstavecseseznamem">
    <w:name w:val="List Paragraph"/>
    <w:basedOn w:val="Normln"/>
    <w:uiPriority w:val="1"/>
    <w:qFormat/>
    <w:rsid w:val="00170883"/>
    <w:pPr>
      <w:ind w:left="720"/>
      <w:contextualSpacing/>
    </w:pPr>
  </w:style>
  <w:style w:type="paragraph" w:customStyle="1" w:styleId="TableParagraph">
    <w:name w:val="Table Paragraph"/>
    <w:basedOn w:val="Normln"/>
    <w:uiPriority w:val="1"/>
    <w:qFormat/>
    <w:rsid w:val="006F550C"/>
    <w:pPr>
      <w:autoSpaceDE w:val="0"/>
      <w:autoSpaceDN w:val="0"/>
      <w:adjustRightInd w:val="0"/>
    </w:pPr>
  </w:style>
  <w:style w:type="table" w:styleId="Mkatabulky">
    <w:name w:val="Table Grid"/>
    <w:basedOn w:val="Normlntabulka"/>
    <w:rsid w:val="00970BFF"/>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Nadpis9Char">
    <w:name w:val="Nadpis 9 Char"/>
    <w:basedOn w:val="Standardnpsmoodstavce"/>
    <w:link w:val="Nadpis9"/>
    <w:semiHidden/>
    <w:rsid w:val="007D6E04"/>
    <w:rPr>
      <w:rFonts w:asciiTheme="majorHAnsi" w:eastAsiaTheme="majorEastAsia" w:hAnsiTheme="majorHAnsi" w:cstheme="majorBidi"/>
      <w:i/>
      <w:iCs/>
      <w:color w:val="272727" w:themeColor="text1" w:themeTint="D8"/>
      <w:sz w:val="21"/>
      <w:szCs w:val="21"/>
    </w:rPr>
  </w:style>
  <w:style w:type="character" w:styleId="Odkaznakoment">
    <w:name w:val="annotation reference"/>
    <w:basedOn w:val="Standardnpsmoodstavce"/>
    <w:rsid w:val="00DA7C4E"/>
    <w:rPr>
      <w:sz w:val="16"/>
      <w:szCs w:val="16"/>
    </w:rPr>
  </w:style>
  <w:style w:type="paragraph" w:styleId="Textkomente">
    <w:name w:val="annotation text"/>
    <w:basedOn w:val="Normln"/>
    <w:link w:val="TextkomenteChar"/>
    <w:rsid w:val="00DA7C4E"/>
    <w:rPr>
      <w:sz w:val="20"/>
      <w:szCs w:val="20"/>
    </w:rPr>
  </w:style>
  <w:style w:type="character" w:customStyle="1" w:styleId="TextkomenteChar">
    <w:name w:val="Text komentáře Char"/>
    <w:basedOn w:val="Standardnpsmoodstavce"/>
    <w:link w:val="Textkomente"/>
    <w:rsid w:val="00DA7C4E"/>
  </w:style>
  <w:style w:type="paragraph" w:styleId="Pedmtkomente">
    <w:name w:val="annotation subject"/>
    <w:basedOn w:val="Textkomente"/>
    <w:next w:val="Textkomente"/>
    <w:link w:val="PedmtkomenteChar"/>
    <w:rsid w:val="00DA7C4E"/>
    <w:rPr>
      <w:b/>
      <w:bCs/>
    </w:rPr>
  </w:style>
  <w:style w:type="character" w:customStyle="1" w:styleId="PedmtkomenteChar">
    <w:name w:val="Předmět komentáře Char"/>
    <w:basedOn w:val="TextkomenteChar"/>
    <w:link w:val="Pedmtkomente"/>
    <w:rsid w:val="00DA7C4E"/>
    <w:rPr>
      <w:b/>
      <w:bCs/>
    </w:rPr>
  </w:style>
  <w:style w:type="paragraph" w:styleId="Revize">
    <w:name w:val="Revision"/>
    <w:hidden/>
    <w:uiPriority w:val="99"/>
    <w:semiHidden/>
    <w:rsid w:val="00DA7C4E"/>
    <w:rPr>
      <w:sz w:val="24"/>
      <w:szCs w:val="24"/>
    </w:rPr>
  </w:style>
  <w:style w:type="paragraph" w:customStyle="1" w:styleId="Styl10">
    <w:name w:val="Styl 10"/>
    <w:basedOn w:val="Normln"/>
    <w:rsid w:val="00B3770C"/>
    <w:pPr>
      <w:keepLines/>
      <w:framePr w:hSpace="142" w:vSpace="142" w:wrap="notBeside" w:vAnchor="text" w:hAnchor="text" w:y="1"/>
      <w:widowControl w:val="0"/>
    </w:pPr>
    <w:rPr>
      <w:rFonts w:ascii="Arial" w:hAnsi="Arial"/>
      <w:sz w:val="20"/>
    </w:rPr>
  </w:style>
  <w:style w:type="paragraph" w:customStyle="1" w:styleId="Styl16">
    <w:name w:val="Styl 16"/>
    <w:basedOn w:val="Normln"/>
    <w:rsid w:val="00B3770C"/>
    <w:pPr>
      <w:keepLines/>
      <w:framePr w:hSpace="142" w:vSpace="142" w:wrap="notBeside" w:vAnchor="text" w:hAnchor="text" w:y="1"/>
      <w:widowControl w:val="0"/>
    </w:pPr>
    <w:rPr>
      <w:rFonts w:ascii="Arial" w:hAnsi="Arial"/>
      <w:sz w:val="32"/>
    </w:rPr>
  </w:style>
  <w:style w:type="character" w:customStyle="1" w:styleId="BntextChar">
    <w:name w:val="Běžný text Char"/>
    <w:link w:val="Bntext"/>
    <w:locked/>
    <w:rsid w:val="00B3770C"/>
    <w:rPr>
      <w:rFonts w:ascii="Arial" w:hAnsi="Arial"/>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8971058">
      <w:bodyDiv w:val="1"/>
      <w:marLeft w:val="0"/>
      <w:marRight w:val="0"/>
      <w:marTop w:val="0"/>
      <w:marBottom w:val="0"/>
      <w:divBdr>
        <w:top w:val="none" w:sz="0" w:space="0" w:color="auto"/>
        <w:left w:val="none" w:sz="0" w:space="0" w:color="auto"/>
        <w:bottom w:val="none" w:sz="0" w:space="0" w:color="auto"/>
        <w:right w:val="none" w:sz="0" w:space="0" w:color="auto"/>
      </w:divBdr>
      <w:divsChild>
        <w:div w:id="1330937555">
          <w:marLeft w:val="0"/>
          <w:marRight w:val="0"/>
          <w:marTop w:val="313"/>
          <w:marBottom w:val="313"/>
          <w:divBdr>
            <w:top w:val="none" w:sz="0" w:space="0" w:color="auto"/>
            <w:left w:val="none" w:sz="0" w:space="0" w:color="auto"/>
            <w:bottom w:val="none" w:sz="0" w:space="0" w:color="auto"/>
            <w:right w:val="none" w:sz="0" w:space="0" w:color="auto"/>
          </w:divBdr>
          <w:divsChild>
            <w:div w:id="52002510">
              <w:marLeft w:val="0"/>
              <w:marRight w:val="0"/>
              <w:marTop w:val="0"/>
              <w:marBottom w:val="0"/>
              <w:divBdr>
                <w:top w:val="none" w:sz="0" w:space="0" w:color="auto"/>
                <w:left w:val="none" w:sz="0" w:space="0" w:color="auto"/>
                <w:bottom w:val="none" w:sz="0" w:space="0" w:color="auto"/>
                <w:right w:val="none" w:sz="0" w:space="0" w:color="auto"/>
              </w:divBdr>
              <w:divsChild>
                <w:div w:id="1542012956">
                  <w:marLeft w:val="0"/>
                  <w:marRight w:val="0"/>
                  <w:marTop w:val="0"/>
                  <w:marBottom w:val="0"/>
                  <w:divBdr>
                    <w:top w:val="none" w:sz="0" w:space="0" w:color="auto"/>
                    <w:left w:val="none" w:sz="0" w:space="0" w:color="auto"/>
                    <w:bottom w:val="none" w:sz="0" w:space="0" w:color="auto"/>
                    <w:right w:val="none" w:sz="0" w:space="0" w:color="auto"/>
                  </w:divBdr>
                  <w:divsChild>
                    <w:div w:id="1284120744">
                      <w:marLeft w:val="0"/>
                      <w:marRight w:val="0"/>
                      <w:marTop w:val="0"/>
                      <w:marBottom w:val="0"/>
                      <w:divBdr>
                        <w:top w:val="none" w:sz="0" w:space="0" w:color="auto"/>
                        <w:left w:val="none" w:sz="0" w:space="0" w:color="auto"/>
                        <w:bottom w:val="none" w:sz="0" w:space="0" w:color="auto"/>
                        <w:right w:val="none" w:sz="0" w:space="0" w:color="auto"/>
                      </w:divBdr>
                      <w:divsChild>
                        <w:div w:id="895973166">
                          <w:marLeft w:val="0"/>
                          <w:marRight w:val="0"/>
                          <w:marTop w:val="0"/>
                          <w:marBottom w:val="0"/>
                          <w:divBdr>
                            <w:top w:val="none" w:sz="0" w:space="0" w:color="auto"/>
                            <w:left w:val="none" w:sz="0" w:space="0" w:color="auto"/>
                            <w:bottom w:val="none" w:sz="0" w:space="0" w:color="auto"/>
                            <w:right w:val="none" w:sz="0" w:space="0" w:color="auto"/>
                          </w:divBdr>
                          <w:divsChild>
                            <w:div w:id="2043165047">
                              <w:marLeft w:val="0"/>
                              <w:marRight w:val="0"/>
                              <w:marTop w:val="0"/>
                              <w:marBottom w:val="0"/>
                              <w:divBdr>
                                <w:top w:val="none" w:sz="0" w:space="0" w:color="auto"/>
                                <w:left w:val="none" w:sz="0" w:space="0" w:color="auto"/>
                                <w:bottom w:val="none" w:sz="0" w:space="0" w:color="auto"/>
                                <w:right w:val="none" w:sz="0" w:space="0" w:color="auto"/>
                              </w:divBdr>
                              <w:divsChild>
                                <w:div w:id="2047215820">
                                  <w:marLeft w:val="0"/>
                                  <w:marRight w:val="0"/>
                                  <w:marTop w:val="0"/>
                                  <w:marBottom w:val="0"/>
                                  <w:divBdr>
                                    <w:top w:val="none" w:sz="0" w:space="0" w:color="auto"/>
                                    <w:left w:val="none" w:sz="0" w:space="0" w:color="auto"/>
                                    <w:bottom w:val="none" w:sz="0" w:space="0" w:color="auto"/>
                                    <w:right w:val="none" w:sz="0" w:space="0" w:color="auto"/>
                                  </w:divBdr>
                                  <w:divsChild>
                                    <w:div w:id="110370597">
                                      <w:marLeft w:val="0"/>
                                      <w:marRight w:val="0"/>
                                      <w:marTop w:val="0"/>
                                      <w:marBottom w:val="0"/>
                                      <w:divBdr>
                                        <w:top w:val="none" w:sz="0" w:space="0" w:color="auto"/>
                                        <w:left w:val="none" w:sz="0" w:space="0" w:color="auto"/>
                                        <w:bottom w:val="none" w:sz="0" w:space="0" w:color="auto"/>
                                        <w:right w:val="none" w:sz="0" w:space="0" w:color="auto"/>
                                      </w:divBdr>
                                    </w:div>
                                    <w:div w:id="9678539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22873033">
      <w:bodyDiv w:val="1"/>
      <w:marLeft w:val="0"/>
      <w:marRight w:val="0"/>
      <w:marTop w:val="0"/>
      <w:marBottom w:val="0"/>
      <w:divBdr>
        <w:top w:val="none" w:sz="0" w:space="0" w:color="auto"/>
        <w:left w:val="none" w:sz="0" w:space="0" w:color="auto"/>
        <w:bottom w:val="none" w:sz="0" w:space="0" w:color="auto"/>
        <w:right w:val="none" w:sz="0" w:space="0" w:color="auto"/>
      </w:divBdr>
      <w:divsChild>
        <w:div w:id="1655135899">
          <w:marLeft w:val="-5700"/>
          <w:marRight w:val="0"/>
          <w:marTop w:val="525"/>
          <w:marBottom w:val="0"/>
          <w:divBdr>
            <w:top w:val="none" w:sz="0" w:space="0" w:color="auto"/>
            <w:left w:val="none" w:sz="0" w:space="0" w:color="auto"/>
            <w:bottom w:val="none" w:sz="0" w:space="0" w:color="auto"/>
            <w:right w:val="none" w:sz="0" w:space="0" w:color="auto"/>
          </w:divBdr>
          <w:divsChild>
            <w:div w:id="564418672">
              <w:marLeft w:val="0"/>
              <w:marRight w:val="0"/>
              <w:marTop w:val="0"/>
              <w:marBottom w:val="0"/>
              <w:divBdr>
                <w:top w:val="none" w:sz="0" w:space="0" w:color="auto"/>
                <w:left w:val="none" w:sz="0" w:space="0" w:color="auto"/>
                <w:bottom w:val="none" w:sz="0" w:space="0" w:color="auto"/>
                <w:right w:val="none" w:sz="0" w:space="0" w:color="auto"/>
              </w:divBdr>
              <w:divsChild>
                <w:div w:id="1744523060">
                  <w:marLeft w:val="0"/>
                  <w:marRight w:val="0"/>
                  <w:marTop w:val="0"/>
                  <w:marBottom w:val="0"/>
                  <w:divBdr>
                    <w:top w:val="none" w:sz="0" w:space="0" w:color="auto"/>
                    <w:left w:val="none" w:sz="0" w:space="0" w:color="auto"/>
                    <w:bottom w:val="none" w:sz="0" w:space="0" w:color="auto"/>
                    <w:right w:val="none" w:sz="0" w:space="0" w:color="auto"/>
                  </w:divBdr>
                  <w:divsChild>
                    <w:div w:id="1337728298">
                      <w:marLeft w:val="120"/>
                      <w:marRight w:val="0"/>
                      <w:marTop w:val="0"/>
                      <w:marBottom w:val="0"/>
                      <w:divBdr>
                        <w:top w:val="none" w:sz="0" w:space="0" w:color="auto"/>
                        <w:left w:val="none" w:sz="0" w:space="0" w:color="auto"/>
                        <w:bottom w:val="none" w:sz="0" w:space="0" w:color="auto"/>
                        <w:right w:val="none" w:sz="0" w:space="0" w:color="auto"/>
                      </w:divBdr>
                      <w:divsChild>
                        <w:div w:id="57173638">
                          <w:marLeft w:val="0"/>
                          <w:marRight w:val="0"/>
                          <w:marTop w:val="0"/>
                          <w:marBottom w:val="0"/>
                          <w:divBdr>
                            <w:top w:val="none" w:sz="0" w:space="0" w:color="auto"/>
                            <w:left w:val="none" w:sz="0" w:space="0" w:color="auto"/>
                            <w:bottom w:val="none" w:sz="0" w:space="0" w:color="auto"/>
                            <w:right w:val="none" w:sz="0" w:space="0" w:color="auto"/>
                          </w:divBdr>
                          <w:divsChild>
                            <w:div w:id="1117220355">
                              <w:marLeft w:val="0"/>
                              <w:marRight w:val="0"/>
                              <w:marTop w:val="0"/>
                              <w:marBottom w:val="0"/>
                              <w:divBdr>
                                <w:top w:val="none" w:sz="0" w:space="0" w:color="auto"/>
                                <w:left w:val="none" w:sz="0" w:space="0" w:color="auto"/>
                                <w:bottom w:val="none" w:sz="0" w:space="0" w:color="auto"/>
                                <w:right w:val="none" w:sz="0" w:space="0" w:color="auto"/>
                              </w:divBdr>
                              <w:divsChild>
                                <w:div w:id="1406220977">
                                  <w:marLeft w:val="75"/>
                                  <w:marRight w:val="75"/>
                                  <w:marTop w:val="60"/>
                                  <w:marBottom w:val="90"/>
                                  <w:divBdr>
                                    <w:top w:val="none" w:sz="0" w:space="0" w:color="auto"/>
                                    <w:left w:val="none" w:sz="0" w:space="0" w:color="auto"/>
                                    <w:bottom w:val="none" w:sz="0" w:space="0" w:color="auto"/>
                                    <w:right w:val="none" w:sz="0" w:space="0" w:color="auto"/>
                                  </w:divBdr>
                                  <w:divsChild>
                                    <w:div w:id="2670107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49695671">
      <w:bodyDiv w:val="1"/>
      <w:marLeft w:val="0"/>
      <w:marRight w:val="0"/>
      <w:marTop w:val="0"/>
      <w:marBottom w:val="0"/>
      <w:divBdr>
        <w:top w:val="none" w:sz="0" w:space="0" w:color="auto"/>
        <w:left w:val="none" w:sz="0" w:space="0" w:color="auto"/>
        <w:bottom w:val="none" w:sz="0" w:space="0" w:color="auto"/>
        <w:right w:val="none" w:sz="0" w:space="0" w:color="auto"/>
      </w:divBdr>
    </w:div>
    <w:div w:id="69163234">
      <w:bodyDiv w:val="1"/>
      <w:marLeft w:val="0"/>
      <w:marRight w:val="0"/>
      <w:marTop w:val="0"/>
      <w:marBottom w:val="0"/>
      <w:divBdr>
        <w:top w:val="none" w:sz="0" w:space="0" w:color="auto"/>
        <w:left w:val="none" w:sz="0" w:space="0" w:color="auto"/>
        <w:bottom w:val="none" w:sz="0" w:space="0" w:color="auto"/>
        <w:right w:val="none" w:sz="0" w:space="0" w:color="auto"/>
      </w:divBdr>
    </w:div>
    <w:div w:id="85614703">
      <w:bodyDiv w:val="1"/>
      <w:marLeft w:val="0"/>
      <w:marRight w:val="0"/>
      <w:marTop w:val="0"/>
      <w:marBottom w:val="0"/>
      <w:divBdr>
        <w:top w:val="none" w:sz="0" w:space="0" w:color="auto"/>
        <w:left w:val="none" w:sz="0" w:space="0" w:color="auto"/>
        <w:bottom w:val="none" w:sz="0" w:space="0" w:color="auto"/>
        <w:right w:val="none" w:sz="0" w:space="0" w:color="auto"/>
      </w:divBdr>
    </w:div>
    <w:div w:id="97412670">
      <w:bodyDiv w:val="1"/>
      <w:marLeft w:val="0"/>
      <w:marRight w:val="0"/>
      <w:marTop w:val="0"/>
      <w:marBottom w:val="0"/>
      <w:divBdr>
        <w:top w:val="none" w:sz="0" w:space="0" w:color="auto"/>
        <w:left w:val="none" w:sz="0" w:space="0" w:color="auto"/>
        <w:bottom w:val="none" w:sz="0" w:space="0" w:color="auto"/>
        <w:right w:val="none" w:sz="0" w:space="0" w:color="auto"/>
      </w:divBdr>
    </w:div>
    <w:div w:id="100418560">
      <w:bodyDiv w:val="1"/>
      <w:marLeft w:val="0"/>
      <w:marRight w:val="0"/>
      <w:marTop w:val="0"/>
      <w:marBottom w:val="0"/>
      <w:divBdr>
        <w:top w:val="none" w:sz="0" w:space="0" w:color="auto"/>
        <w:left w:val="none" w:sz="0" w:space="0" w:color="auto"/>
        <w:bottom w:val="none" w:sz="0" w:space="0" w:color="auto"/>
        <w:right w:val="none" w:sz="0" w:space="0" w:color="auto"/>
      </w:divBdr>
    </w:div>
    <w:div w:id="147140285">
      <w:bodyDiv w:val="1"/>
      <w:marLeft w:val="0"/>
      <w:marRight w:val="0"/>
      <w:marTop w:val="0"/>
      <w:marBottom w:val="0"/>
      <w:divBdr>
        <w:top w:val="none" w:sz="0" w:space="0" w:color="auto"/>
        <w:left w:val="none" w:sz="0" w:space="0" w:color="auto"/>
        <w:bottom w:val="none" w:sz="0" w:space="0" w:color="auto"/>
        <w:right w:val="none" w:sz="0" w:space="0" w:color="auto"/>
      </w:divBdr>
    </w:div>
    <w:div w:id="153693489">
      <w:bodyDiv w:val="1"/>
      <w:marLeft w:val="0"/>
      <w:marRight w:val="0"/>
      <w:marTop w:val="0"/>
      <w:marBottom w:val="0"/>
      <w:divBdr>
        <w:top w:val="none" w:sz="0" w:space="0" w:color="auto"/>
        <w:left w:val="none" w:sz="0" w:space="0" w:color="auto"/>
        <w:bottom w:val="none" w:sz="0" w:space="0" w:color="auto"/>
        <w:right w:val="none" w:sz="0" w:space="0" w:color="auto"/>
      </w:divBdr>
    </w:div>
    <w:div w:id="155539833">
      <w:bodyDiv w:val="1"/>
      <w:marLeft w:val="0"/>
      <w:marRight w:val="0"/>
      <w:marTop w:val="0"/>
      <w:marBottom w:val="0"/>
      <w:divBdr>
        <w:top w:val="none" w:sz="0" w:space="0" w:color="auto"/>
        <w:left w:val="none" w:sz="0" w:space="0" w:color="auto"/>
        <w:bottom w:val="none" w:sz="0" w:space="0" w:color="auto"/>
        <w:right w:val="none" w:sz="0" w:space="0" w:color="auto"/>
      </w:divBdr>
    </w:div>
    <w:div w:id="169102482">
      <w:bodyDiv w:val="1"/>
      <w:marLeft w:val="0"/>
      <w:marRight w:val="0"/>
      <w:marTop w:val="0"/>
      <w:marBottom w:val="0"/>
      <w:divBdr>
        <w:top w:val="none" w:sz="0" w:space="0" w:color="auto"/>
        <w:left w:val="none" w:sz="0" w:space="0" w:color="auto"/>
        <w:bottom w:val="none" w:sz="0" w:space="0" w:color="auto"/>
        <w:right w:val="none" w:sz="0" w:space="0" w:color="auto"/>
      </w:divBdr>
    </w:div>
    <w:div w:id="192619608">
      <w:bodyDiv w:val="1"/>
      <w:marLeft w:val="0"/>
      <w:marRight w:val="0"/>
      <w:marTop w:val="0"/>
      <w:marBottom w:val="0"/>
      <w:divBdr>
        <w:top w:val="none" w:sz="0" w:space="0" w:color="auto"/>
        <w:left w:val="none" w:sz="0" w:space="0" w:color="auto"/>
        <w:bottom w:val="none" w:sz="0" w:space="0" w:color="auto"/>
        <w:right w:val="none" w:sz="0" w:space="0" w:color="auto"/>
      </w:divBdr>
    </w:div>
    <w:div w:id="206072248">
      <w:bodyDiv w:val="1"/>
      <w:marLeft w:val="0"/>
      <w:marRight w:val="0"/>
      <w:marTop w:val="0"/>
      <w:marBottom w:val="0"/>
      <w:divBdr>
        <w:top w:val="none" w:sz="0" w:space="0" w:color="auto"/>
        <w:left w:val="none" w:sz="0" w:space="0" w:color="auto"/>
        <w:bottom w:val="none" w:sz="0" w:space="0" w:color="auto"/>
        <w:right w:val="none" w:sz="0" w:space="0" w:color="auto"/>
      </w:divBdr>
    </w:div>
    <w:div w:id="217210123">
      <w:bodyDiv w:val="1"/>
      <w:marLeft w:val="0"/>
      <w:marRight w:val="0"/>
      <w:marTop w:val="0"/>
      <w:marBottom w:val="0"/>
      <w:divBdr>
        <w:top w:val="none" w:sz="0" w:space="0" w:color="auto"/>
        <w:left w:val="none" w:sz="0" w:space="0" w:color="auto"/>
        <w:bottom w:val="none" w:sz="0" w:space="0" w:color="auto"/>
        <w:right w:val="none" w:sz="0" w:space="0" w:color="auto"/>
      </w:divBdr>
    </w:div>
    <w:div w:id="219365424">
      <w:bodyDiv w:val="1"/>
      <w:marLeft w:val="0"/>
      <w:marRight w:val="0"/>
      <w:marTop w:val="0"/>
      <w:marBottom w:val="0"/>
      <w:divBdr>
        <w:top w:val="none" w:sz="0" w:space="0" w:color="auto"/>
        <w:left w:val="none" w:sz="0" w:space="0" w:color="auto"/>
        <w:bottom w:val="none" w:sz="0" w:space="0" w:color="auto"/>
        <w:right w:val="none" w:sz="0" w:space="0" w:color="auto"/>
      </w:divBdr>
      <w:divsChild>
        <w:div w:id="1686858289">
          <w:marLeft w:val="0"/>
          <w:marRight w:val="0"/>
          <w:marTop w:val="313"/>
          <w:marBottom w:val="313"/>
          <w:divBdr>
            <w:top w:val="none" w:sz="0" w:space="0" w:color="auto"/>
            <w:left w:val="none" w:sz="0" w:space="0" w:color="auto"/>
            <w:bottom w:val="none" w:sz="0" w:space="0" w:color="auto"/>
            <w:right w:val="none" w:sz="0" w:space="0" w:color="auto"/>
          </w:divBdr>
          <w:divsChild>
            <w:div w:id="861818231">
              <w:marLeft w:val="0"/>
              <w:marRight w:val="0"/>
              <w:marTop w:val="0"/>
              <w:marBottom w:val="0"/>
              <w:divBdr>
                <w:top w:val="none" w:sz="0" w:space="0" w:color="auto"/>
                <w:left w:val="none" w:sz="0" w:space="0" w:color="auto"/>
                <w:bottom w:val="none" w:sz="0" w:space="0" w:color="auto"/>
                <w:right w:val="none" w:sz="0" w:space="0" w:color="auto"/>
              </w:divBdr>
              <w:divsChild>
                <w:div w:id="1041789591">
                  <w:marLeft w:val="0"/>
                  <w:marRight w:val="0"/>
                  <w:marTop w:val="0"/>
                  <w:marBottom w:val="0"/>
                  <w:divBdr>
                    <w:top w:val="none" w:sz="0" w:space="0" w:color="auto"/>
                    <w:left w:val="none" w:sz="0" w:space="0" w:color="auto"/>
                    <w:bottom w:val="none" w:sz="0" w:space="0" w:color="auto"/>
                    <w:right w:val="none" w:sz="0" w:space="0" w:color="auto"/>
                  </w:divBdr>
                  <w:divsChild>
                    <w:div w:id="744644399">
                      <w:marLeft w:val="0"/>
                      <w:marRight w:val="0"/>
                      <w:marTop w:val="0"/>
                      <w:marBottom w:val="0"/>
                      <w:divBdr>
                        <w:top w:val="none" w:sz="0" w:space="0" w:color="auto"/>
                        <w:left w:val="none" w:sz="0" w:space="0" w:color="auto"/>
                        <w:bottom w:val="none" w:sz="0" w:space="0" w:color="auto"/>
                        <w:right w:val="none" w:sz="0" w:space="0" w:color="auto"/>
                      </w:divBdr>
                      <w:divsChild>
                        <w:div w:id="57090879">
                          <w:marLeft w:val="0"/>
                          <w:marRight w:val="0"/>
                          <w:marTop w:val="0"/>
                          <w:marBottom w:val="0"/>
                          <w:divBdr>
                            <w:top w:val="none" w:sz="0" w:space="0" w:color="auto"/>
                            <w:left w:val="none" w:sz="0" w:space="0" w:color="auto"/>
                            <w:bottom w:val="none" w:sz="0" w:space="0" w:color="auto"/>
                            <w:right w:val="none" w:sz="0" w:space="0" w:color="auto"/>
                          </w:divBdr>
                          <w:divsChild>
                            <w:div w:id="1565262334">
                              <w:marLeft w:val="0"/>
                              <w:marRight w:val="0"/>
                              <w:marTop w:val="0"/>
                              <w:marBottom w:val="0"/>
                              <w:divBdr>
                                <w:top w:val="none" w:sz="0" w:space="0" w:color="auto"/>
                                <w:left w:val="none" w:sz="0" w:space="0" w:color="auto"/>
                                <w:bottom w:val="none" w:sz="0" w:space="0" w:color="auto"/>
                                <w:right w:val="none" w:sz="0" w:space="0" w:color="auto"/>
                              </w:divBdr>
                              <w:divsChild>
                                <w:div w:id="571355796">
                                  <w:marLeft w:val="0"/>
                                  <w:marRight w:val="0"/>
                                  <w:marTop w:val="0"/>
                                  <w:marBottom w:val="0"/>
                                  <w:divBdr>
                                    <w:top w:val="none" w:sz="0" w:space="0" w:color="auto"/>
                                    <w:left w:val="none" w:sz="0" w:space="0" w:color="auto"/>
                                    <w:bottom w:val="none" w:sz="0" w:space="0" w:color="auto"/>
                                    <w:right w:val="none" w:sz="0" w:space="0" w:color="auto"/>
                                  </w:divBdr>
                                  <w:divsChild>
                                    <w:div w:id="306126894">
                                      <w:marLeft w:val="0"/>
                                      <w:marRight w:val="0"/>
                                      <w:marTop w:val="0"/>
                                      <w:marBottom w:val="0"/>
                                      <w:divBdr>
                                        <w:top w:val="none" w:sz="0" w:space="0" w:color="auto"/>
                                        <w:left w:val="none" w:sz="0" w:space="0" w:color="auto"/>
                                        <w:bottom w:val="none" w:sz="0" w:space="0" w:color="auto"/>
                                        <w:right w:val="none" w:sz="0" w:space="0" w:color="auto"/>
                                      </w:divBdr>
                                    </w:div>
                                    <w:div w:id="9690893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225529637">
      <w:bodyDiv w:val="1"/>
      <w:marLeft w:val="30"/>
      <w:marRight w:val="0"/>
      <w:marTop w:val="30"/>
      <w:marBottom w:val="0"/>
      <w:divBdr>
        <w:top w:val="none" w:sz="0" w:space="0" w:color="auto"/>
        <w:left w:val="none" w:sz="0" w:space="0" w:color="auto"/>
        <w:bottom w:val="none" w:sz="0" w:space="0" w:color="auto"/>
        <w:right w:val="none" w:sz="0" w:space="0" w:color="auto"/>
      </w:divBdr>
      <w:divsChild>
        <w:div w:id="1900165908">
          <w:marLeft w:val="0"/>
          <w:marRight w:val="0"/>
          <w:marTop w:val="0"/>
          <w:marBottom w:val="0"/>
          <w:divBdr>
            <w:top w:val="none" w:sz="0" w:space="0" w:color="auto"/>
            <w:left w:val="none" w:sz="0" w:space="0" w:color="auto"/>
            <w:bottom w:val="none" w:sz="0" w:space="0" w:color="auto"/>
            <w:right w:val="none" w:sz="0" w:space="0" w:color="auto"/>
          </w:divBdr>
          <w:divsChild>
            <w:div w:id="159982374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34165430">
      <w:bodyDiv w:val="1"/>
      <w:marLeft w:val="0"/>
      <w:marRight w:val="0"/>
      <w:marTop w:val="0"/>
      <w:marBottom w:val="0"/>
      <w:divBdr>
        <w:top w:val="none" w:sz="0" w:space="0" w:color="auto"/>
        <w:left w:val="none" w:sz="0" w:space="0" w:color="auto"/>
        <w:bottom w:val="none" w:sz="0" w:space="0" w:color="auto"/>
        <w:right w:val="none" w:sz="0" w:space="0" w:color="auto"/>
      </w:divBdr>
    </w:div>
    <w:div w:id="243535784">
      <w:bodyDiv w:val="1"/>
      <w:marLeft w:val="0"/>
      <w:marRight w:val="0"/>
      <w:marTop w:val="0"/>
      <w:marBottom w:val="0"/>
      <w:divBdr>
        <w:top w:val="none" w:sz="0" w:space="0" w:color="auto"/>
        <w:left w:val="none" w:sz="0" w:space="0" w:color="auto"/>
        <w:bottom w:val="none" w:sz="0" w:space="0" w:color="auto"/>
        <w:right w:val="none" w:sz="0" w:space="0" w:color="auto"/>
      </w:divBdr>
    </w:div>
    <w:div w:id="263341930">
      <w:bodyDiv w:val="1"/>
      <w:marLeft w:val="0"/>
      <w:marRight w:val="0"/>
      <w:marTop w:val="0"/>
      <w:marBottom w:val="0"/>
      <w:divBdr>
        <w:top w:val="none" w:sz="0" w:space="0" w:color="auto"/>
        <w:left w:val="none" w:sz="0" w:space="0" w:color="auto"/>
        <w:bottom w:val="none" w:sz="0" w:space="0" w:color="auto"/>
        <w:right w:val="none" w:sz="0" w:space="0" w:color="auto"/>
      </w:divBdr>
    </w:div>
    <w:div w:id="275909435">
      <w:bodyDiv w:val="1"/>
      <w:marLeft w:val="0"/>
      <w:marRight w:val="0"/>
      <w:marTop w:val="0"/>
      <w:marBottom w:val="0"/>
      <w:divBdr>
        <w:top w:val="none" w:sz="0" w:space="0" w:color="auto"/>
        <w:left w:val="none" w:sz="0" w:space="0" w:color="auto"/>
        <w:bottom w:val="none" w:sz="0" w:space="0" w:color="auto"/>
        <w:right w:val="none" w:sz="0" w:space="0" w:color="auto"/>
      </w:divBdr>
    </w:div>
    <w:div w:id="294915798">
      <w:bodyDiv w:val="1"/>
      <w:marLeft w:val="0"/>
      <w:marRight w:val="0"/>
      <w:marTop w:val="0"/>
      <w:marBottom w:val="0"/>
      <w:divBdr>
        <w:top w:val="none" w:sz="0" w:space="0" w:color="auto"/>
        <w:left w:val="none" w:sz="0" w:space="0" w:color="auto"/>
        <w:bottom w:val="none" w:sz="0" w:space="0" w:color="auto"/>
        <w:right w:val="none" w:sz="0" w:space="0" w:color="auto"/>
      </w:divBdr>
    </w:div>
    <w:div w:id="314997759">
      <w:bodyDiv w:val="1"/>
      <w:marLeft w:val="0"/>
      <w:marRight w:val="0"/>
      <w:marTop w:val="0"/>
      <w:marBottom w:val="0"/>
      <w:divBdr>
        <w:top w:val="none" w:sz="0" w:space="0" w:color="auto"/>
        <w:left w:val="none" w:sz="0" w:space="0" w:color="auto"/>
        <w:bottom w:val="none" w:sz="0" w:space="0" w:color="auto"/>
        <w:right w:val="none" w:sz="0" w:space="0" w:color="auto"/>
      </w:divBdr>
    </w:div>
    <w:div w:id="320621565">
      <w:bodyDiv w:val="1"/>
      <w:marLeft w:val="0"/>
      <w:marRight w:val="0"/>
      <w:marTop w:val="0"/>
      <w:marBottom w:val="0"/>
      <w:divBdr>
        <w:top w:val="none" w:sz="0" w:space="0" w:color="auto"/>
        <w:left w:val="none" w:sz="0" w:space="0" w:color="auto"/>
        <w:bottom w:val="none" w:sz="0" w:space="0" w:color="auto"/>
        <w:right w:val="none" w:sz="0" w:space="0" w:color="auto"/>
      </w:divBdr>
    </w:div>
    <w:div w:id="320817132">
      <w:bodyDiv w:val="1"/>
      <w:marLeft w:val="0"/>
      <w:marRight w:val="0"/>
      <w:marTop w:val="0"/>
      <w:marBottom w:val="0"/>
      <w:divBdr>
        <w:top w:val="none" w:sz="0" w:space="0" w:color="auto"/>
        <w:left w:val="none" w:sz="0" w:space="0" w:color="auto"/>
        <w:bottom w:val="none" w:sz="0" w:space="0" w:color="auto"/>
        <w:right w:val="none" w:sz="0" w:space="0" w:color="auto"/>
      </w:divBdr>
      <w:divsChild>
        <w:div w:id="1911428328">
          <w:marLeft w:val="0"/>
          <w:marRight w:val="0"/>
          <w:marTop w:val="313"/>
          <w:marBottom w:val="313"/>
          <w:divBdr>
            <w:top w:val="none" w:sz="0" w:space="0" w:color="auto"/>
            <w:left w:val="none" w:sz="0" w:space="0" w:color="auto"/>
            <w:bottom w:val="none" w:sz="0" w:space="0" w:color="auto"/>
            <w:right w:val="none" w:sz="0" w:space="0" w:color="auto"/>
          </w:divBdr>
          <w:divsChild>
            <w:div w:id="1227301386">
              <w:marLeft w:val="0"/>
              <w:marRight w:val="0"/>
              <w:marTop w:val="0"/>
              <w:marBottom w:val="0"/>
              <w:divBdr>
                <w:top w:val="none" w:sz="0" w:space="0" w:color="auto"/>
                <w:left w:val="none" w:sz="0" w:space="0" w:color="auto"/>
                <w:bottom w:val="none" w:sz="0" w:space="0" w:color="auto"/>
                <w:right w:val="none" w:sz="0" w:space="0" w:color="auto"/>
              </w:divBdr>
              <w:divsChild>
                <w:div w:id="837228647">
                  <w:marLeft w:val="0"/>
                  <w:marRight w:val="0"/>
                  <w:marTop w:val="0"/>
                  <w:marBottom w:val="0"/>
                  <w:divBdr>
                    <w:top w:val="none" w:sz="0" w:space="0" w:color="auto"/>
                    <w:left w:val="none" w:sz="0" w:space="0" w:color="auto"/>
                    <w:bottom w:val="none" w:sz="0" w:space="0" w:color="auto"/>
                    <w:right w:val="none" w:sz="0" w:space="0" w:color="auto"/>
                  </w:divBdr>
                  <w:divsChild>
                    <w:div w:id="236210532">
                      <w:marLeft w:val="0"/>
                      <w:marRight w:val="0"/>
                      <w:marTop w:val="0"/>
                      <w:marBottom w:val="0"/>
                      <w:divBdr>
                        <w:top w:val="none" w:sz="0" w:space="0" w:color="auto"/>
                        <w:left w:val="none" w:sz="0" w:space="0" w:color="auto"/>
                        <w:bottom w:val="none" w:sz="0" w:space="0" w:color="auto"/>
                        <w:right w:val="none" w:sz="0" w:space="0" w:color="auto"/>
                      </w:divBdr>
                      <w:divsChild>
                        <w:div w:id="709303258">
                          <w:marLeft w:val="0"/>
                          <w:marRight w:val="0"/>
                          <w:marTop w:val="0"/>
                          <w:marBottom w:val="0"/>
                          <w:divBdr>
                            <w:top w:val="none" w:sz="0" w:space="0" w:color="auto"/>
                            <w:left w:val="none" w:sz="0" w:space="0" w:color="auto"/>
                            <w:bottom w:val="none" w:sz="0" w:space="0" w:color="auto"/>
                            <w:right w:val="none" w:sz="0" w:space="0" w:color="auto"/>
                          </w:divBdr>
                          <w:divsChild>
                            <w:div w:id="608858211">
                              <w:marLeft w:val="0"/>
                              <w:marRight w:val="0"/>
                              <w:marTop w:val="0"/>
                              <w:marBottom w:val="0"/>
                              <w:divBdr>
                                <w:top w:val="none" w:sz="0" w:space="0" w:color="auto"/>
                                <w:left w:val="none" w:sz="0" w:space="0" w:color="auto"/>
                                <w:bottom w:val="none" w:sz="0" w:space="0" w:color="auto"/>
                                <w:right w:val="none" w:sz="0" w:space="0" w:color="auto"/>
                              </w:divBdr>
                              <w:divsChild>
                                <w:div w:id="1490488255">
                                  <w:marLeft w:val="0"/>
                                  <w:marRight w:val="0"/>
                                  <w:marTop w:val="0"/>
                                  <w:marBottom w:val="0"/>
                                  <w:divBdr>
                                    <w:top w:val="none" w:sz="0" w:space="0" w:color="auto"/>
                                    <w:left w:val="none" w:sz="0" w:space="0" w:color="auto"/>
                                    <w:bottom w:val="none" w:sz="0" w:space="0" w:color="auto"/>
                                    <w:right w:val="none" w:sz="0" w:space="0" w:color="auto"/>
                                  </w:divBdr>
                                  <w:divsChild>
                                    <w:div w:id="1816483905">
                                      <w:marLeft w:val="0"/>
                                      <w:marRight w:val="0"/>
                                      <w:marTop w:val="0"/>
                                      <w:marBottom w:val="0"/>
                                      <w:divBdr>
                                        <w:top w:val="none" w:sz="0" w:space="0" w:color="auto"/>
                                        <w:left w:val="none" w:sz="0" w:space="0" w:color="auto"/>
                                        <w:bottom w:val="none" w:sz="0" w:space="0" w:color="auto"/>
                                        <w:right w:val="none" w:sz="0" w:space="0" w:color="auto"/>
                                      </w:divBdr>
                                      <w:divsChild>
                                        <w:div w:id="1632442209">
                                          <w:marLeft w:val="0"/>
                                          <w:marRight w:val="0"/>
                                          <w:marTop w:val="0"/>
                                          <w:marBottom w:val="0"/>
                                          <w:divBdr>
                                            <w:top w:val="none" w:sz="0" w:space="0" w:color="auto"/>
                                            <w:left w:val="none" w:sz="0" w:space="0" w:color="auto"/>
                                            <w:bottom w:val="none" w:sz="0" w:space="0" w:color="auto"/>
                                            <w:right w:val="none" w:sz="0" w:space="0" w:color="auto"/>
                                          </w:divBdr>
                                          <w:divsChild>
                                            <w:div w:id="49102661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 w:id="321129392">
      <w:bodyDiv w:val="1"/>
      <w:marLeft w:val="0"/>
      <w:marRight w:val="0"/>
      <w:marTop w:val="0"/>
      <w:marBottom w:val="0"/>
      <w:divBdr>
        <w:top w:val="none" w:sz="0" w:space="0" w:color="auto"/>
        <w:left w:val="none" w:sz="0" w:space="0" w:color="auto"/>
        <w:bottom w:val="none" w:sz="0" w:space="0" w:color="auto"/>
        <w:right w:val="none" w:sz="0" w:space="0" w:color="auto"/>
      </w:divBdr>
    </w:div>
    <w:div w:id="321663079">
      <w:bodyDiv w:val="1"/>
      <w:marLeft w:val="0"/>
      <w:marRight w:val="0"/>
      <w:marTop w:val="0"/>
      <w:marBottom w:val="0"/>
      <w:divBdr>
        <w:top w:val="none" w:sz="0" w:space="0" w:color="auto"/>
        <w:left w:val="none" w:sz="0" w:space="0" w:color="auto"/>
        <w:bottom w:val="none" w:sz="0" w:space="0" w:color="auto"/>
        <w:right w:val="none" w:sz="0" w:space="0" w:color="auto"/>
      </w:divBdr>
    </w:div>
    <w:div w:id="341519345">
      <w:bodyDiv w:val="1"/>
      <w:marLeft w:val="0"/>
      <w:marRight w:val="0"/>
      <w:marTop w:val="0"/>
      <w:marBottom w:val="0"/>
      <w:divBdr>
        <w:top w:val="none" w:sz="0" w:space="0" w:color="auto"/>
        <w:left w:val="none" w:sz="0" w:space="0" w:color="auto"/>
        <w:bottom w:val="none" w:sz="0" w:space="0" w:color="auto"/>
        <w:right w:val="none" w:sz="0" w:space="0" w:color="auto"/>
      </w:divBdr>
    </w:div>
    <w:div w:id="421872466">
      <w:bodyDiv w:val="1"/>
      <w:marLeft w:val="0"/>
      <w:marRight w:val="0"/>
      <w:marTop w:val="0"/>
      <w:marBottom w:val="0"/>
      <w:divBdr>
        <w:top w:val="none" w:sz="0" w:space="0" w:color="auto"/>
        <w:left w:val="none" w:sz="0" w:space="0" w:color="auto"/>
        <w:bottom w:val="none" w:sz="0" w:space="0" w:color="auto"/>
        <w:right w:val="none" w:sz="0" w:space="0" w:color="auto"/>
      </w:divBdr>
    </w:div>
    <w:div w:id="421997080">
      <w:bodyDiv w:val="1"/>
      <w:marLeft w:val="0"/>
      <w:marRight w:val="0"/>
      <w:marTop w:val="0"/>
      <w:marBottom w:val="0"/>
      <w:divBdr>
        <w:top w:val="none" w:sz="0" w:space="0" w:color="auto"/>
        <w:left w:val="none" w:sz="0" w:space="0" w:color="auto"/>
        <w:bottom w:val="none" w:sz="0" w:space="0" w:color="auto"/>
        <w:right w:val="none" w:sz="0" w:space="0" w:color="auto"/>
      </w:divBdr>
    </w:div>
    <w:div w:id="431361335">
      <w:bodyDiv w:val="1"/>
      <w:marLeft w:val="0"/>
      <w:marRight w:val="0"/>
      <w:marTop w:val="0"/>
      <w:marBottom w:val="0"/>
      <w:divBdr>
        <w:top w:val="none" w:sz="0" w:space="0" w:color="auto"/>
        <w:left w:val="none" w:sz="0" w:space="0" w:color="auto"/>
        <w:bottom w:val="none" w:sz="0" w:space="0" w:color="auto"/>
        <w:right w:val="none" w:sz="0" w:space="0" w:color="auto"/>
      </w:divBdr>
    </w:div>
    <w:div w:id="460029446">
      <w:bodyDiv w:val="1"/>
      <w:marLeft w:val="0"/>
      <w:marRight w:val="0"/>
      <w:marTop w:val="0"/>
      <w:marBottom w:val="0"/>
      <w:divBdr>
        <w:top w:val="none" w:sz="0" w:space="0" w:color="auto"/>
        <w:left w:val="none" w:sz="0" w:space="0" w:color="auto"/>
        <w:bottom w:val="none" w:sz="0" w:space="0" w:color="auto"/>
        <w:right w:val="none" w:sz="0" w:space="0" w:color="auto"/>
      </w:divBdr>
    </w:div>
    <w:div w:id="473641997">
      <w:bodyDiv w:val="1"/>
      <w:marLeft w:val="0"/>
      <w:marRight w:val="0"/>
      <w:marTop w:val="0"/>
      <w:marBottom w:val="0"/>
      <w:divBdr>
        <w:top w:val="none" w:sz="0" w:space="0" w:color="auto"/>
        <w:left w:val="none" w:sz="0" w:space="0" w:color="auto"/>
        <w:bottom w:val="none" w:sz="0" w:space="0" w:color="auto"/>
        <w:right w:val="none" w:sz="0" w:space="0" w:color="auto"/>
      </w:divBdr>
    </w:div>
    <w:div w:id="507720355">
      <w:bodyDiv w:val="1"/>
      <w:marLeft w:val="0"/>
      <w:marRight w:val="0"/>
      <w:marTop w:val="0"/>
      <w:marBottom w:val="0"/>
      <w:divBdr>
        <w:top w:val="none" w:sz="0" w:space="0" w:color="auto"/>
        <w:left w:val="none" w:sz="0" w:space="0" w:color="auto"/>
        <w:bottom w:val="none" w:sz="0" w:space="0" w:color="auto"/>
        <w:right w:val="none" w:sz="0" w:space="0" w:color="auto"/>
      </w:divBdr>
    </w:div>
    <w:div w:id="543298793">
      <w:bodyDiv w:val="1"/>
      <w:marLeft w:val="0"/>
      <w:marRight w:val="0"/>
      <w:marTop w:val="0"/>
      <w:marBottom w:val="0"/>
      <w:divBdr>
        <w:top w:val="none" w:sz="0" w:space="0" w:color="auto"/>
        <w:left w:val="none" w:sz="0" w:space="0" w:color="auto"/>
        <w:bottom w:val="none" w:sz="0" w:space="0" w:color="auto"/>
        <w:right w:val="none" w:sz="0" w:space="0" w:color="auto"/>
      </w:divBdr>
    </w:div>
    <w:div w:id="549345793">
      <w:bodyDiv w:val="1"/>
      <w:marLeft w:val="0"/>
      <w:marRight w:val="0"/>
      <w:marTop w:val="0"/>
      <w:marBottom w:val="0"/>
      <w:divBdr>
        <w:top w:val="none" w:sz="0" w:space="0" w:color="auto"/>
        <w:left w:val="none" w:sz="0" w:space="0" w:color="auto"/>
        <w:bottom w:val="none" w:sz="0" w:space="0" w:color="auto"/>
        <w:right w:val="none" w:sz="0" w:space="0" w:color="auto"/>
      </w:divBdr>
    </w:div>
    <w:div w:id="572083994">
      <w:bodyDiv w:val="1"/>
      <w:marLeft w:val="0"/>
      <w:marRight w:val="0"/>
      <w:marTop w:val="0"/>
      <w:marBottom w:val="0"/>
      <w:divBdr>
        <w:top w:val="none" w:sz="0" w:space="0" w:color="auto"/>
        <w:left w:val="none" w:sz="0" w:space="0" w:color="auto"/>
        <w:bottom w:val="none" w:sz="0" w:space="0" w:color="auto"/>
        <w:right w:val="none" w:sz="0" w:space="0" w:color="auto"/>
      </w:divBdr>
    </w:div>
    <w:div w:id="604383821">
      <w:bodyDiv w:val="1"/>
      <w:marLeft w:val="0"/>
      <w:marRight w:val="0"/>
      <w:marTop w:val="0"/>
      <w:marBottom w:val="0"/>
      <w:divBdr>
        <w:top w:val="none" w:sz="0" w:space="0" w:color="auto"/>
        <w:left w:val="none" w:sz="0" w:space="0" w:color="auto"/>
        <w:bottom w:val="none" w:sz="0" w:space="0" w:color="auto"/>
        <w:right w:val="none" w:sz="0" w:space="0" w:color="auto"/>
      </w:divBdr>
    </w:div>
    <w:div w:id="619797808">
      <w:bodyDiv w:val="1"/>
      <w:marLeft w:val="0"/>
      <w:marRight w:val="0"/>
      <w:marTop w:val="0"/>
      <w:marBottom w:val="0"/>
      <w:divBdr>
        <w:top w:val="none" w:sz="0" w:space="0" w:color="auto"/>
        <w:left w:val="none" w:sz="0" w:space="0" w:color="auto"/>
        <w:bottom w:val="none" w:sz="0" w:space="0" w:color="auto"/>
        <w:right w:val="none" w:sz="0" w:space="0" w:color="auto"/>
      </w:divBdr>
    </w:div>
    <w:div w:id="620960178">
      <w:bodyDiv w:val="1"/>
      <w:marLeft w:val="0"/>
      <w:marRight w:val="0"/>
      <w:marTop w:val="0"/>
      <w:marBottom w:val="0"/>
      <w:divBdr>
        <w:top w:val="none" w:sz="0" w:space="0" w:color="auto"/>
        <w:left w:val="none" w:sz="0" w:space="0" w:color="auto"/>
        <w:bottom w:val="none" w:sz="0" w:space="0" w:color="auto"/>
        <w:right w:val="none" w:sz="0" w:space="0" w:color="auto"/>
      </w:divBdr>
    </w:div>
    <w:div w:id="622345303">
      <w:bodyDiv w:val="1"/>
      <w:marLeft w:val="0"/>
      <w:marRight w:val="0"/>
      <w:marTop w:val="0"/>
      <w:marBottom w:val="0"/>
      <w:divBdr>
        <w:top w:val="none" w:sz="0" w:space="0" w:color="auto"/>
        <w:left w:val="none" w:sz="0" w:space="0" w:color="auto"/>
        <w:bottom w:val="none" w:sz="0" w:space="0" w:color="auto"/>
        <w:right w:val="none" w:sz="0" w:space="0" w:color="auto"/>
      </w:divBdr>
    </w:div>
    <w:div w:id="644775485">
      <w:bodyDiv w:val="1"/>
      <w:marLeft w:val="0"/>
      <w:marRight w:val="0"/>
      <w:marTop w:val="0"/>
      <w:marBottom w:val="0"/>
      <w:divBdr>
        <w:top w:val="none" w:sz="0" w:space="0" w:color="auto"/>
        <w:left w:val="none" w:sz="0" w:space="0" w:color="auto"/>
        <w:bottom w:val="none" w:sz="0" w:space="0" w:color="auto"/>
        <w:right w:val="none" w:sz="0" w:space="0" w:color="auto"/>
      </w:divBdr>
    </w:div>
    <w:div w:id="647709963">
      <w:bodyDiv w:val="1"/>
      <w:marLeft w:val="0"/>
      <w:marRight w:val="0"/>
      <w:marTop w:val="0"/>
      <w:marBottom w:val="0"/>
      <w:divBdr>
        <w:top w:val="none" w:sz="0" w:space="0" w:color="auto"/>
        <w:left w:val="none" w:sz="0" w:space="0" w:color="auto"/>
        <w:bottom w:val="none" w:sz="0" w:space="0" w:color="auto"/>
        <w:right w:val="none" w:sz="0" w:space="0" w:color="auto"/>
      </w:divBdr>
    </w:div>
    <w:div w:id="679350901">
      <w:bodyDiv w:val="1"/>
      <w:marLeft w:val="0"/>
      <w:marRight w:val="0"/>
      <w:marTop w:val="0"/>
      <w:marBottom w:val="0"/>
      <w:divBdr>
        <w:top w:val="none" w:sz="0" w:space="0" w:color="auto"/>
        <w:left w:val="none" w:sz="0" w:space="0" w:color="auto"/>
        <w:bottom w:val="none" w:sz="0" w:space="0" w:color="auto"/>
        <w:right w:val="none" w:sz="0" w:space="0" w:color="auto"/>
      </w:divBdr>
    </w:div>
    <w:div w:id="743531719">
      <w:bodyDiv w:val="1"/>
      <w:marLeft w:val="0"/>
      <w:marRight w:val="0"/>
      <w:marTop w:val="0"/>
      <w:marBottom w:val="0"/>
      <w:divBdr>
        <w:top w:val="none" w:sz="0" w:space="0" w:color="auto"/>
        <w:left w:val="none" w:sz="0" w:space="0" w:color="auto"/>
        <w:bottom w:val="none" w:sz="0" w:space="0" w:color="auto"/>
        <w:right w:val="none" w:sz="0" w:space="0" w:color="auto"/>
      </w:divBdr>
    </w:div>
    <w:div w:id="753555813">
      <w:bodyDiv w:val="1"/>
      <w:marLeft w:val="0"/>
      <w:marRight w:val="0"/>
      <w:marTop w:val="0"/>
      <w:marBottom w:val="0"/>
      <w:divBdr>
        <w:top w:val="none" w:sz="0" w:space="0" w:color="auto"/>
        <w:left w:val="none" w:sz="0" w:space="0" w:color="auto"/>
        <w:bottom w:val="none" w:sz="0" w:space="0" w:color="auto"/>
        <w:right w:val="none" w:sz="0" w:space="0" w:color="auto"/>
      </w:divBdr>
    </w:div>
    <w:div w:id="786125679">
      <w:bodyDiv w:val="1"/>
      <w:marLeft w:val="0"/>
      <w:marRight w:val="0"/>
      <w:marTop w:val="0"/>
      <w:marBottom w:val="0"/>
      <w:divBdr>
        <w:top w:val="none" w:sz="0" w:space="0" w:color="auto"/>
        <w:left w:val="none" w:sz="0" w:space="0" w:color="auto"/>
        <w:bottom w:val="none" w:sz="0" w:space="0" w:color="auto"/>
        <w:right w:val="none" w:sz="0" w:space="0" w:color="auto"/>
      </w:divBdr>
    </w:div>
    <w:div w:id="793018020">
      <w:bodyDiv w:val="1"/>
      <w:marLeft w:val="0"/>
      <w:marRight w:val="0"/>
      <w:marTop w:val="0"/>
      <w:marBottom w:val="0"/>
      <w:divBdr>
        <w:top w:val="none" w:sz="0" w:space="0" w:color="auto"/>
        <w:left w:val="none" w:sz="0" w:space="0" w:color="auto"/>
        <w:bottom w:val="none" w:sz="0" w:space="0" w:color="auto"/>
        <w:right w:val="none" w:sz="0" w:space="0" w:color="auto"/>
      </w:divBdr>
    </w:div>
    <w:div w:id="799803991">
      <w:bodyDiv w:val="1"/>
      <w:marLeft w:val="0"/>
      <w:marRight w:val="0"/>
      <w:marTop w:val="0"/>
      <w:marBottom w:val="0"/>
      <w:divBdr>
        <w:top w:val="none" w:sz="0" w:space="0" w:color="auto"/>
        <w:left w:val="none" w:sz="0" w:space="0" w:color="auto"/>
        <w:bottom w:val="none" w:sz="0" w:space="0" w:color="auto"/>
        <w:right w:val="none" w:sz="0" w:space="0" w:color="auto"/>
      </w:divBdr>
    </w:div>
    <w:div w:id="811872334">
      <w:bodyDiv w:val="1"/>
      <w:marLeft w:val="0"/>
      <w:marRight w:val="0"/>
      <w:marTop w:val="0"/>
      <w:marBottom w:val="0"/>
      <w:divBdr>
        <w:top w:val="none" w:sz="0" w:space="0" w:color="auto"/>
        <w:left w:val="none" w:sz="0" w:space="0" w:color="auto"/>
        <w:bottom w:val="none" w:sz="0" w:space="0" w:color="auto"/>
        <w:right w:val="none" w:sz="0" w:space="0" w:color="auto"/>
      </w:divBdr>
    </w:div>
    <w:div w:id="812987521">
      <w:bodyDiv w:val="1"/>
      <w:marLeft w:val="0"/>
      <w:marRight w:val="0"/>
      <w:marTop w:val="0"/>
      <w:marBottom w:val="0"/>
      <w:divBdr>
        <w:top w:val="none" w:sz="0" w:space="0" w:color="auto"/>
        <w:left w:val="none" w:sz="0" w:space="0" w:color="auto"/>
        <w:bottom w:val="none" w:sz="0" w:space="0" w:color="auto"/>
        <w:right w:val="none" w:sz="0" w:space="0" w:color="auto"/>
      </w:divBdr>
    </w:div>
    <w:div w:id="816646293">
      <w:bodyDiv w:val="1"/>
      <w:marLeft w:val="0"/>
      <w:marRight w:val="0"/>
      <w:marTop w:val="0"/>
      <w:marBottom w:val="0"/>
      <w:divBdr>
        <w:top w:val="none" w:sz="0" w:space="0" w:color="auto"/>
        <w:left w:val="none" w:sz="0" w:space="0" w:color="auto"/>
        <w:bottom w:val="none" w:sz="0" w:space="0" w:color="auto"/>
        <w:right w:val="none" w:sz="0" w:space="0" w:color="auto"/>
      </w:divBdr>
    </w:div>
    <w:div w:id="819691062">
      <w:bodyDiv w:val="1"/>
      <w:marLeft w:val="0"/>
      <w:marRight w:val="0"/>
      <w:marTop w:val="0"/>
      <w:marBottom w:val="0"/>
      <w:divBdr>
        <w:top w:val="none" w:sz="0" w:space="0" w:color="auto"/>
        <w:left w:val="none" w:sz="0" w:space="0" w:color="auto"/>
        <w:bottom w:val="none" w:sz="0" w:space="0" w:color="auto"/>
        <w:right w:val="none" w:sz="0" w:space="0" w:color="auto"/>
      </w:divBdr>
    </w:div>
    <w:div w:id="821387775">
      <w:bodyDiv w:val="1"/>
      <w:marLeft w:val="0"/>
      <w:marRight w:val="0"/>
      <w:marTop w:val="0"/>
      <w:marBottom w:val="0"/>
      <w:divBdr>
        <w:top w:val="none" w:sz="0" w:space="0" w:color="auto"/>
        <w:left w:val="none" w:sz="0" w:space="0" w:color="auto"/>
        <w:bottom w:val="none" w:sz="0" w:space="0" w:color="auto"/>
        <w:right w:val="none" w:sz="0" w:space="0" w:color="auto"/>
      </w:divBdr>
    </w:div>
    <w:div w:id="826359100">
      <w:bodyDiv w:val="1"/>
      <w:marLeft w:val="0"/>
      <w:marRight w:val="0"/>
      <w:marTop w:val="0"/>
      <w:marBottom w:val="0"/>
      <w:divBdr>
        <w:top w:val="none" w:sz="0" w:space="0" w:color="auto"/>
        <w:left w:val="none" w:sz="0" w:space="0" w:color="auto"/>
        <w:bottom w:val="none" w:sz="0" w:space="0" w:color="auto"/>
        <w:right w:val="none" w:sz="0" w:space="0" w:color="auto"/>
      </w:divBdr>
    </w:div>
    <w:div w:id="830481917">
      <w:bodyDiv w:val="1"/>
      <w:marLeft w:val="0"/>
      <w:marRight w:val="0"/>
      <w:marTop w:val="0"/>
      <w:marBottom w:val="0"/>
      <w:divBdr>
        <w:top w:val="none" w:sz="0" w:space="0" w:color="auto"/>
        <w:left w:val="none" w:sz="0" w:space="0" w:color="auto"/>
        <w:bottom w:val="none" w:sz="0" w:space="0" w:color="auto"/>
        <w:right w:val="none" w:sz="0" w:space="0" w:color="auto"/>
      </w:divBdr>
    </w:div>
    <w:div w:id="843857807">
      <w:bodyDiv w:val="1"/>
      <w:marLeft w:val="0"/>
      <w:marRight w:val="0"/>
      <w:marTop w:val="0"/>
      <w:marBottom w:val="0"/>
      <w:divBdr>
        <w:top w:val="none" w:sz="0" w:space="0" w:color="auto"/>
        <w:left w:val="none" w:sz="0" w:space="0" w:color="auto"/>
        <w:bottom w:val="none" w:sz="0" w:space="0" w:color="auto"/>
        <w:right w:val="none" w:sz="0" w:space="0" w:color="auto"/>
      </w:divBdr>
    </w:div>
    <w:div w:id="857500590">
      <w:bodyDiv w:val="1"/>
      <w:marLeft w:val="0"/>
      <w:marRight w:val="0"/>
      <w:marTop w:val="0"/>
      <w:marBottom w:val="0"/>
      <w:divBdr>
        <w:top w:val="none" w:sz="0" w:space="0" w:color="auto"/>
        <w:left w:val="none" w:sz="0" w:space="0" w:color="auto"/>
        <w:bottom w:val="none" w:sz="0" w:space="0" w:color="auto"/>
        <w:right w:val="none" w:sz="0" w:space="0" w:color="auto"/>
      </w:divBdr>
    </w:div>
    <w:div w:id="875386295">
      <w:bodyDiv w:val="1"/>
      <w:marLeft w:val="0"/>
      <w:marRight w:val="0"/>
      <w:marTop w:val="0"/>
      <w:marBottom w:val="0"/>
      <w:divBdr>
        <w:top w:val="none" w:sz="0" w:space="0" w:color="auto"/>
        <w:left w:val="none" w:sz="0" w:space="0" w:color="auto"/>
        <w:bottom w:val="none" w:sz="0" w:space="0" w:color="auto"/>
        <w:right w:val="none" w:sz="0" w:space="0" w:color="auto"/>
      </w:divBdr>
    </w:div>
    <w:div w:id="875460236">
      <w:bodyDiv w:val="1"/>
      <w:marLeft w:val="0"/>
      <w:marRight w:val="0"/>
      <w:marTop w:val="0"/>
      <w:marBottom w:val="0"/>
      <w:divBdr>
        <w:top w:val="none" w:sz="0" w:space="0" w:color="auto"/>
        <w:left w:val="none" w:sz="0" w:space="0" w:color="auto"/>
        <w:bottom w:val="none" w:sz="0" w:space="0" w:color="auto"/>
        <w:right w:val="none" w:sz="0" w:space="0" w:color="auto"/>
      </w:divBdr>
    </w:div>
    <w:div w:id="879827041">
      <w:bodyDiv w:val="1"/>
      <w:marLeft w:val="0"/>
      <w:marRight w:val="0"/>
      <w:marTop w:val="0"/>
      <w:marBottom w:val="0"/>
      <w:divBdr>
        <w:top w:val="none" w:sz="0" w:space="0" w:color="auto"/>
        <w:left w:val="none" w:sz="0" w:space="0" w:color="auto"/>
        <w:bottom w:val="none" w:sz="0" w:space="0" w:color="auto"/>
        <w:right w:val="none" w:sz="0" w:space="0" w:color="auto"/>
      </w:divBdr>
    </w:div>
    <w:div w:id="931548816">
      <w:bodyDiv w:val="1"/>
      <w:marLeft w:val="0"/>
      <w:marRight w:val="0"/>
      <w:marTop w:val="0"/>
      <w:marBottom w:val="0"/>
      <w:divBdr>
        <w:top w:val="none" w:sz="0" w:space="0" w:color="auto"/>
        <w:left w:val="none" w:sz="0" w:space="0" w:color="auto"/>
        <w:bottom w:val="none" w:sz="0" w:space="0" w:color="auto"/>
        <w:right w:val="none" w:sz="0" w:space="0" w:color="auto"/>
      </w:divBdr>
    </w:div>
    <w:div w:id="943878248">
      <w:bodyDiv w:val="1"/>
      <w:marLeft w:val="0"/>
      <w:marRight w:val="0"/>
      <w:marTop w:val="0"/>
      <w:marBottom w:val="0"/>
      <w:divBdr>
        <w:top w:val="none" w:sz="0" w:space="0" w:color="auto"/>
        <w:left w:val="none" w:sz="0" w:space="0" w:color="auto"/>
        <w:bottom w:val="none" w:sz="0" w:space="0" w:color="auto"/>
        <w:right w:val="none" w:sz="0" w:space="0" w:color="auto"/>
      </w:divBdr>
    </w:div>
    <w:div w:id="957026478">
      <w:bodyDiv w:val="1"/>
      <w:marLeft w:val="0"/>
      <w:marRight w:val="0"/>
      <w:marTop w:val="0"/>
      <w:marBottom w:val="0"/>
      <w:divBdr>
        <w:top w:val="none" w:sz="0" w:space="0" w:color="auto"/>
        <w:left w:val="none" w:sz="0" w:space="0" w:color="auto"/>
        <w:bottom w:val="none" w:sz="0" w:space="0" w:color="auto"/>
        <w:right w:val="none" w:sz="0" w:space="0" w:color="auto"/>
      </w:divBdr>
    </w:div>
    <w:div w:id="963387522">
      <w:bodyDiv w:val="1"/>
      <w:marLeft w:val="0"/>
      <w:marRight w:val="0"/>
      <w:marTop w:val="0"/>
      <w:marBottom w:val="0"/>
      <w:divBdr>
        <w:top w:val="none" w:sz="0" w:space="0" w:color="auto"/>
        <w:left w:val="none" w:sz="0" w:space="0" w:color="auto"/>
        <w:bottom w:val="none" w:sz="0" w:space="0" w:color="auto"/>
        <w:right w:val="none" w:sz="0" w:space="0" w:color="auto"/>
      </w:divBdr>
    </w:div>
    <w:div w:id="968316167">
      <w:bodyDiv w:val="1"/>
      <w:marLeft w:val="0"/>
      <w:marRight w:val="0"/>
      <w:marTop w:val="0"/>
      <w:marBottom w:val="0"/>
      <w:divBdr>
        <w:top w:val="none" w:sz="0" w:space="0" w:color="auto"/>
        <w:left w:val="none" w:sz="0" w:space="0" w:color="auto"/>
        <w:bottom w:val="none" w:sz="0" w:space="0" w:color="auto"/>
        <w:right w:val="none" w:sz="0" w:space="0" w:color="auto"/>
      </w:divBdr>
    </w:div>
    <w:div w:id="987436538">
      <w:bodyDiv w:val="1"/>
      <w:marLeft w:val="0"/>
      <w:marRight w:val="0"/>
      <w:marTop w:val="0"/>
      <w:marBottom w:val="0"/>
      <w:divBdr>
        <w:top w:val="none" w:sz="0" w:space="0" w:color="auto"/>
        <w:left w:val="none" w:sz="0" w:space="0" w:color="auto"/>
        <w:bottom w:val="none" w:sz="0" w:space="0" w:color="auto"/>
        <w:right w:val="none" w:sz="0" w:space="0" w:color="auto"/>
      </w:divBdr>
    </w:div>
    <w:div w:id="996693054">
      <w:bodyDiv w:val="1"/>
      <w:marLeft w:val="0"/>
      <w:marRight w:val="0"/>
      <w:marTop w:val="0"/>
      <w:marBottom w:val="0"/>
      <w:divBdr>
        <w:top w:val="none" w:sz="0" w:space="0" w:color="auto"/>
        <w:left w:val="none" w:sz="0" w:space="0" w:color="auto"/>
        <w:bottom w:val="none" w:sz="0" w:space="0" w:color="auto"/>
        <w:right w:val="none" w:sz="0" w:space="0" w:color="auto"/>
      </w:divBdr>
    </w:div>
    <w:div w:id="997344854">
      <w:bodyDiv w:val="1"/>
      <w:marLeft w:val="0"/>
      <w:marRight w:val="0"/>
      <w:marTop w:val="0"/>
      <w:marBottom w:val="0"/>
      <w:divBdr>
        <w:top w:val="none" w:sz="0" w:space="0" w:color="auto"/>
        <w:left w:val="none" w:sz="0" w:space="0" w:color="auto"/>
        <w:bottom w:val="none" w:sz="0" w:space="0" w:color="auto"/>
        <w:right w:val="none" w:sz="0" w:space="0" w:color="auto"/>
      </w:divBdr>
    </w:div>
    <w:div w:id="998576947">
      <w:bodyDiv w:val="1"/>
      <w:marLeft w:val="0"/>
      <w:marRight w:val="0"/>
      <w:marTop w:val="0"/>
      <w:marBottom w:val="0"/>
      <w:divBdr>
        <w:top w:val="none" w:sz="0" w:space="0" w:color="auto"/>
        <w:left w:val="none" w:sz="0" w:space="0" w:color="auto"/>
        <w:bottom w:val="none" w:sz="0" w:space="0" w:color="auto"/>
        <w:right w:val="none" w:sz="0" w:space="0" w:color="auto"/>
      </w:divBdr>
    </w:div>
    <w:div w:id="1014570570">
      <w:bodyDiv w:val="1"/>
      <w:marLeft w:val="0"/>
      <w:marRight w:val="0"/>
      <w:marTop w:val="0"/>
      <w:marBottom w:val="0"/>
      <w:divBdr>
        <w:top w:val="none" w:sz="0" w:space="0" w:color="auto"/>
        <w:left w:val="none" w:sz="0" w:space="0" w:color="auto"/>
        <w:bottom w:val="none" w:sz="0" w:space="0" w:color="auto"/>
        <w:right w:val="none" w:sz="0" w:space="0" w:color="auto"/>
      </w:divBdr>
    </w:div>
    <w:div w:id="1018697102">
      <w:bodyDiv w:val="1"/>
      <w:marLeft w:val="0"/>
      <w:marRight w:val="0"/>
      <w:marTop w:val="0"/>
      <w:marBottom w:val="0"/>
      <w:divBdr>
        <w:top w:val="none" w:sz="0" w:space="0" w:color="auto"/>
        <w:left w:val="none" w:sz="0" w:space="0" w:color="auto"/>
        <w:bottom w:val="none" w:sz="0" w:space="0" w:color="auto"/>
        <w:right w:val="none" w:sz="0" w:space="0" w:color="auto"/>
      </w:divBdr>
    </w:div>
    <w:div w:id="1021784630">
      <w:bodyDiv w:val="1"/>
      <w:marLeft w:val="0"/>
      <w:marRight w:val="0"/>
      <w:marTop w:val="0"/>
      <w:marBottom w:val="0"/>
      <w:divBdr>
        <w:top w:val="none" w:sz="0" w:space="0" w:color="auto"/>
        <w:left w:val="none" w:sz="0" w:space="0" w:color="auto"/>
        <w:bottom w:val="none" w:sz="0" w:space="0" w:color="auto"/>
        <w:right w:val="none" w:sz="0" w:space="0" w:color="auto"/>
      </w:divBdr>
    </w:div>
    <w:div w:id="1031027484">
      <w:bodyDiv w:val="1"/>
      <w:marLeft w:val="0"/>
      <w:marRight w:val="0"/>
      <w:marTop w:val="0"/>
      <w:marBottom w:val="0"/>
      <w:divBdr>
        <w:top w:val="none" w:sz="0" w:space="0" w:color="auto"/>
        <w:left w:val="none" w:sz="0" w:space="0" w:color="auto"/>
        <w:bottom w:val="none" w:sz="0" w:space="0" w:color="auto"/>
        <w:right w:val="none" w:sz="0" w:space="0" w:color="auto"/>
      </w:divBdr>
    </w:div>
    <w:div w:id="1040546919">
      <w:bodyDiv w:val="1"/>
      <w:marLeft w:val="0"/>
      <w:marRight w:val="0"/>
      <w:marTop w:val="0"/>
      <w:marBottom w:val="0"/>
      <w:divBdr>
        <w:top w:val="none" w:sz="0" w:space="0" w:color="auto"/>
        <w:left w:val="none" w:sz="0" w:space="0" w:color="auto"/>
        <w:bottom w:val="none" w:sz="0" w:space="0" w:color="auto"/>
        <w:right w:val="none" w:sz="0" w:space="0" w:color="auto"/>
      </w:divBdr>
    </w:div>
    <w:div w:id="1043409668">
      <w:bodyDiv w:val="1"/>
      <w:marLeft w:val="0"/>
      <w:marRight w:val="0"/>
      <w:marTop w:val="0"/>
      <w:marBottom w:val="0"/>
      <w:divBdr>
        <w:top w:val="none" w:sz="0" w:space="0" w:color="auto"/>
        <w:left w:val="none" w:sz="0" w:space="0" w:color="auto"/>
        <w:bottom w:val="none" w:sz="0" w:space="0" w:color="auto"/>
        <w:right w:val="none" w:sz="0" w:space="0" w:color="auto"/>
      </w:divBdr>
    </w:div>
    <w:div w:id="1049575353">
      <w:bodyDiv w:val="1"/>
      <w:marLeft w:val="0"/>
      <w:marRight w:val="0"/>
      <w:marTop w:val="0"/>
      <w:marBottom w:val="0"/>
      <w:divBdr>
        <w:top w:val="none" w:sz="0" w:space="0" w:color="auto"/>
        <w:left w:val="none" w:sz="0" w:space="0" w:color="auto"/>
        <w:bottom w:val="none" w:sz="0" w:space="0" w:color="auto"/>
        <w:right w:val="none" w:sz="0" w:space="0" w:color="auto"/>
      </w:divBdr>
    </w:div>
    <w:div w:id="1053964271">
      <w:bodyDiv w:val="1"/>
      <w:marLeft w:val="0"/>
      <w:marRight w:val="0"/>
      <w:marTop w:val="0"/>
      <w:marBottom w:val="0"/>
      <w:divBdr>
        <w:top w:val="none" w:sz="0" w:space="0" w:color="auto"/>
        <w:left w:val="none" w:sz="0" w:space="0" w:color="auto"/>
        <w:bottom w:val="none" w:sz="0" w:space="0" w:color="auto"/>
        <w:right w:val="none" w:sz="0" w:space="0" w:color="auto"/>
      </w:divBdr>
    </w:div>
    <w:div w:id="1055353029">
      <w:bodyDiv w:val="1"/>
      <w:marLeft w:val="0"/>
      <w:marRight w:val="0"/>
      <w:marTop w:val="0"/>
      <w:marBottom w:val="0"/>
      <w:divBdr>
        <w:top w:val="none" w:sz="0" w:space="0" w:color="auto"/>
        <w:left w:val="none" w:sz="0" w:space="0" w:color="auto"/>
        <w:bottom w:val="none" w:sz="0" w:space="0" w:color="auto"/>
        <w:right w:val="none" w:sz="0" w:space="0" w:color="auto"/>
      </w:divBdr>
    </w:div>
    <w:div w:id="1076896641">
      <w:bodyDiv w:val="1"/>
      <w:marLeft w:val="0"/>
      <w:marRight w:val="0"/>
      <w:marTop w:val="0"/>
      <w:marBottom w:val="0"/>
      <w:divBdr>
        <w:top w:val="none" w:sz="0" w:space="0" w:color="auto"/>
        <w:left w:val="none" w:sz="0" w:space="0" w:color="auto"/>
        <w:bottom w:val="none" w:sz="0" w:space="0" w:color="auto"/>
        <w:right w:val="none" w:sz="0" w:space="0" w:color="auto"/>
      </w:divBdr>
    </w:div>
    <w:div w:id="1080250346">
      <w:bodyDiv w:val="1"/>
      <w:marLeft w:val="0"/>
      <w:marRight w:val="0"/>
      <w:marTop w:val="0"/>
      <w:marBottom w:val="0"/>
      <w:divBdr>
        <w:top w:val="none" w:sz="0" w:space="0" w:color="auto"/>
        <w:left w:val="none" w:sz="0" w:space="0" w:color="auto"/>
        <w:bottom w:val="none" w:sz="0" w:space="0" w:color="auto"/>
        <w:right w:val="none" w:sz="0" w:space="0" w:color="auto"/>
      </w:divBdr>
    </w:div>
    <w:div w:id="1092705907">
      <w:bodyDiv w:val="1"/>
      <w:marLeft w:val="0"/>
      <w:marRight w:val="0"/>
      <w:marTop w:val="0"/>
      <w:marBottom w:val="0"/>
      <w:divBdr>
        <w:top w:val="none" w:sz="0" w:space="0" w:color="auto"/>
        <w:left w:val="none" w:sz="0" w:space="0" w:color="auto"/>
        <w:bottom w:val="none" w:sz="0" w:space="0" w:color="auto"/>
        <w:right w:val="none" w:sz="0" w:space="0" w:color="auto"/>
      </w:divBdr>
    </w:div>
    <w:div w:id="1093238004">
      <w:bodyDiv w:val="1"/>
      <w:marLeft w:val="0"/>
      <w:marRight w:val="0"/>
      <w:marTop w:val="0"/>
      <w:marBottom w:val="0"/>
      <w:divBdr>
        <w:top w:val="none" w:sz="0" w:space="0" w:color="auto"/>
        <w:left w:val="none" w:sz="0" w:space="0" w:color="auto"/>
        <w:bottom w:val="none" w:sz="0" w:space="0" w:color="auto"/>
        <w:right w:val="none" w:sz="0" w:space="0" w:color="auto"/>
      </w:divBdr>
    </w:div>
    <w:div w:id="1115252694">
      <w:bodyDiv w:val="1"/>
      <w:marLeft w:val="0"/>
      <w:marRight w:val="0"/>
      <w:marTop w:val="0"/>
      <w:marBottom w:val="0"/>
      <w:divBdr>
        <w:top w:val="none" w:sz="0" w:space="0" w:color="auto"/>
        <w:left w:val="none" w:sz="0" w:space="0" w:color="auto"/>
        <w:bottom w:val="none" w:sz="0" w:space="0" w:color="auto"/>
        <w:right w:val="none" w:sz="0" w:space="0" w:color="auto"/>
      </w:divBdr>
    </w:div>
    <w:div w:id="1124275607">
      <w:bodyDiv w:val="1"/>
      <w:marLeft w:val="0"/>
      <w:marRight w:val="0"/>
      <w:marTop w:val="0"/>
      <w:marBottom w:val="0"/>
      <w:divBdr>
        <w:top w:val="none" w:sz="0" w:space="0" w:color="auto"/>
        <w:left w:val="none" w:sz="0" w:space="0" w:color="auto"/>
        <w:bottom w:val="none" w:sz="0" w:space="0" w:color="auto"/>
        <w:right w:val="none" w:sz="0" w:space="0" w:color="auto"/>
      </w:divBdr>
    </w:div>
    <w:div w:id="1131364062">
      <w:bodyDiv w:val="1"/>
      <w:marLeft w:val="0"/>
      <w:marRight w:val="0"/>
      <w:marTop w:val="0"/>
      <w:marBottom w:val="0"/>
      <w:divBdr>
        <w:top w:val="none" w:sz="0" w:space="0" w:color="auto"/>
        <w:left w:val="none" w:sz="0" w:space="0" w:color="auto"/>
        <w:bottom w:val="none" w:sz="0" w:space="0" w:color="auto"/>
        <w:right w:val="none" w:sz="0" w:space="0" w:color="auto"/>
      </w:divBdr>
    </w:div>
    <w:div w:id="1132987647">
      <w:bodyDiv w:val="1"/>
      <w:marLeft w:val="0"/>
      <w:marRight w:val="0"/>
      <w:marTop w:val="0"/>
      <w:marBottom w:val="0"/>
      <w:divBdr>
        <w:top w:val="none" w:sz="0" w:space="0" w:color="auto"/>
        <w:left w:val="none" w:sz="0" w:space="0" w:color="auto"/>
        <w:bottom w:val="none" w:sz="0" w:space="0" w:color="auto"/>
        <w:right w:val="none" w:sz="0" w:space="0" w:color="auto"/>
      </w:divBdr>
    </w:div>
    <w:div w:id="1143346560">
      <w:bodyDiv w:val="1"/>
      <w:marLeft w:val="0"/>
      <w:marRight w:val="0"/>
      <w:marTop w:val="0"/>
      <w:marBottom w:val="0"/>
      <w:divBdr>
        <w:top w:val="none" w:sz="0" w:space="0" w:color="auto"/>
        <w:left w:val="none" w:sz="0" w:space="0" w:color="auto"/>
        <w:bottom w:val="none" w:sz="0" w:space="0" w:color="auto"/>
        <w:right w:val="none" w:sz="0" w:space="0" w:color="auto"/>
      </w:divBdr>
    </w:div>
    <w:div w:id="1145507176">
      <w:bodyDiv w:val="1"/>
      <w:marLeft w:val="0"/>
      <w:marRight w:val="0"/>
      <w:marTop w:val="0"/>
      <w:marBottom w:val="0"/>
      <w:divBdr>
        <w:top w:val="none" w:sz="0" w:space="0" w:color="auto"/>
        <w:left w:val="none" w:sz="0" w:space="0" w:color="auto"/>
        <w:bottom w:val="none" w:sz="0" w:space="0" w:color="auto"/>
        <w:right w:val="none" w:sz="0" w:space="0" w:color="auto"/>
      </w:divBdr>
    </w:div>
    <w:div w:id="1147817220">
      <w:bodyDiv w:val="1"/>
      <w:marLeft w:val="0"/>
      <w:marRight w:val="0"/>
      <w:marTop w:val="0"/>
      <w:marBottom w:val="0"/>
      <w:divBdr>
        <w:top w:val="none" w:sz="0" w:space="0" w:color="auto"/>
        <w:left w:val="none" w:sz="0" w:space="0" w:color="auto"/>
        <w:bottom w:val="none" w:sz="0" w:space="0" w:color="auto"/>
        <w:right w:val="none" w:sz="0" w:space="0" w:color="auto"/>
      </w:divBdr>
    </w:div>
    <w:div w:id="1161652874">
      <w:bodyDiv w:val="1"/>
      <w:marLeft w:val="0"/>
      <w:marRight w:val="0"/>
      <w:marTop w:val="0"/>
      <w:marBottom w:val="0"/>
      <w:divBdr>
        <w:top w:val="none" w:sz="0" w:space="0" w:color="auto"/>
        <w:left w:val="none" w:sz="0" w:space="0" w:color="auto"/>
        <w:bottom w:val="none" w:sz="0" w:space="0" w:color="auto"/>
        <w:right w:val="none" w:sz="0" w:space="0" w:color="auto"/>
      </w:divBdr>
    </w:div>
    <w:div w:id="1164511853">
      <w:bodyDiv w:val="1"/>
      <w:marLeft w:val="0"/>
      <w:marRight w:val="0"/>
      <w:marTop w:val="0"/>
      <w:marBottom w:val="0"/>
      <w:divBdr>
        <w:top w:val="none" w:sz="0" w:space="0" w:color="auto"/>
        <w:left w:val="none" w:sz="0" w:space="0" w:color="auto"/>
        <w:bottom w:val="none" w:sz="0" w:space="0" w:color="auto"/>
        <w:right w:val="none" w:sz="0" w:space="0" w:color="auto"/>
      </w:divBdr>
    </w:div>
    <w:div w:id="1167744607">
      <w:bodyDiv w:val="1"/>
      <w:marLeft w:val="0"/>
      <w:marRight w:val="0"/>
      <w:marTop w:val="0"/>
      <w:marBottom w:val="0"/>
      <w:divBdr>
        <w:top w:val="none" w:sz="0" w:space="0" w:color="auto"/>
        <w:left w:val="none" w:sz="0" w:space="0" w:color="auto"/>
        <w:bottom w:val="none" w:sz="0" w:space="0" w:color="auto"/>
        <w:right w:val="none" w:sz="0" w:space="0" w:color="auto"/>
      </w:divBdr>
      <w:divsChild>
        <w:div w:id="903873525">
          <w:marLeft w:val="0"/>
          <w:marRight w:val="0"/>
          <w:marTop w:val="0"/>
          <w:marBottom w:val="0"/>
          <w:divBdr>
            <w:top w:val="none" w:sz="0" w:space="0" w:color="auto"/>
            <w:left w:val="none" w:sz="0" w:space="0" w:color="auto"/>
            <w:bottom w:val="none" w:sz="0" w:space="0" w:color="auto"/>
            <w:right w:val="none" w:sz="0" w:space="0" w:color="auto"/>
          </w:divBdr>
          <w:divsChild>
            <w:div w:id="217325101">
              <w:marLeft w:val="0"/>
              <w:marRight w:val="0"/>
              <w:marTop w:val="0"/>
              <w:marBottom w:val="0"/>
              <w:divBdr>
                <w:top w:val="none" w:sz="0" w:space="0" w:color="auto"/>
                <w:left w:val="none" w:sz="0" w:space="0" w:color="auto"/>
                <w:bottom w:val="none" w:sz="0" w:space="0" w:color="auto"/>
                <w:right w:val="none" w:sz="0" w:space="0" w:color="auto"/>
              </w:divBdr>
              <w:divsChild>
                <w:div w:id="8010013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68709764">
      <w:bodyDiv w:val="1"/>
      <w:marLeft w:val="0"/>
      <w:marRight w:val="0"/>
      <w:marTop w:val="0"/>
      <w:marBottom w:val="0"/>
      <w:divBdr>
        <w:top w:val="none" w:sz="0" w:space="0" w:color="auto"/>
        <w:left w:val="none" w:sz="0" w:space="0" w:color="auto"/>
        <w:bottom w:val="none" w:sz="0" w:space="0" w:color="auto"/>
        <w:right w:val="none" w:sz="0" w:space="0" w:color="auto"/>
      </w:divBdr>
    </w:div>
    <w:div w:id="1183133681">
      <w:bodyDiv w:val="1"/>
      <w:marLeft w:val="0"/>
      <w:marRight w:val="0"/>
      <w:marTop w:val="0"/>
      <w:marBottom w:val="0"/>
      <w:divBdr>
        <w:top w:val="none" w:sz="0" w:space="0" w:color="auto"/>
        <w:left w:val="none" w:sz="0" w:space="0" w:color="auto"/>
        <w:bottom w:val="none" w:sz="0" w:space="0" w:color="auto"/>
        <w:right w:val="none" w:sz="0" w:space="0" w:color="auto"/>
      </w:divBdr>
    </w:div>
    <w:div w:id="1183782534">
      <w:bodyDiv w:val="1"/>
      <w:marLeft w:val="0"/>
      <w:marRight w:val="0"/>
      <w:marTop w:val="0"/>
      <w:marBottom w:val="0"/>
      <w:divBdr>
        <w:top w:val="none" w:sz="0" w:space="0" w:color="auto"/>
        <w:left w:val="none" w:sz="0" w:space="0" w:color="auto"/>
        <w:bottom w:val="none" w:sz="0" w:space="0" w:color="auto"/>
        <w:right w:val="none" w:sz="0" w:space="0" w:color="auto"/>
      </w:divBdr>
    </w:div>
    <w:div w:id="1188561188">
      <w:bodyDiv w:val="1"/>
      <w:marLeft w:val="0"/>
      <w:marRight w:val="0"/>
      <w:marTop w:val="0"/>
      <w:marBottom w:val="0"/>
      <w:divBdr>
        <w:top w:val="none" w:sz="0" w:space="0" w:color="auto"/>
        <w:left w:val="none" w:sz="0" w:space="0" w:color="auto"/>
        <w:bottom w:val="none" w:sz="0" w:space="0" w:color="auto"/>
        <w:right w:val="none" w:sz="0" w:space="0" w:color="auto"/>
      </w:divBdr>
    </w:div>
    <w:div w:id="1196769304">
      <w:bodyDiv w:val="1"/>
      <w:marLeft w:val="0"/>
      <w:marRight w:val="0"/>
      <w:marTop w:val="0"/>
      <w:marBottom w:val="0"/>
      <w:divBdr>
        <w:top w:val="none" w:sz="0" w:space="0" w:color="auto"/>
        <w:left w:val="none" w:sz="0" w:space="0" w:color="auto"/>
        <w:bottom w:val="none" w:sz="0" w:space="0" w:color="auto"/>
        <w:right w:val="none" w:sz="0" w:space="0" w:color="auto"/>
      </w:divBdr>
    </w:div>
    <w:div w:id="1202328298">
      <w:bodyDiv w:val="1"/>
      <w:marLeft w:val="0"/>
      <w:marRight w:val="0"/>
      <w:marTop w:val="0"/>
      <w:marBottom w:val="0"/>
      <w:divBdr>
        <w:top w:val="none" w:sz="0" w:space="0" w:color="auto"/>
        <w:left w:val="none" w:sz="0" w:space="0" w:color="auto"/>
        <w:bottom w:val="none" w:sz="0" w:space="0" w:color="auto"/>
        <w:right w:val="none" w:sz="0" w:space="0" w:color="auto"/>
      </w:divBdr>
    </w:div>
    <w:div w:id="1207989596">
      <w:bodyDiv w:val="1"/>
      <w:marLeft w:val="0"/>
      <w:marRight w:val="0"/>
      <w:marTop w:val="0"/>
      <w:marBottom w:val="0"/>
      <w:divBdr>
        <w:top w:val="none" w:sz="0" w:space="0" w:color="auto"/>
        <w:left w:val="none" w:sz="0" w:space="0" w:color="auto"/>
        <w:bottom w:val="none" w:sz="0" w:space="0" w:color="auto"/>
        <w:right w:val="none" w:sz="0" w:space="0" w:color="auto"/>
      </w:divBdr>
    </w:div>
    <w:div w:id="1226838351">
      <w:bodyDiv w:val="1"/>
      <w:marLeft w:val="0"/>
      <w:marRight w:val="0"/>
      <w:marTop w:val="0"/>
      <w:marBottom w:val="0"/>
      <w:divBdr>
        <w:top w:val="none" w:sz="0" w:space="0" w:color="auto"/>
        <w:left w:val="none" w:sz="0" w:space="0" w:color="auto"/>
        <w:bottom w:val="none" w:sz="0" w:space="0" w:color="auto"/>
        <w:right w:val="none" w:sz="0" w:space="0" w:color="auto"/>
      </w:divBdr>
    </w:div>
    <w:div w:id="1237667990">
      <w:bodyDiv w:val="1"/>
      <w:marLeft w:val="0"/>
      <w:marRight w:val="0"/>
      <w:marTop w:val="0"/>
      <w:marBottom w:val="0"/>
      <w:divBdr>
        <w:top w:val="none" w:sz="0" w:space="0" w:color="auto"/>
        <w:left w:val="none" w:sz="0" w:space="0" w:color="auto"/>
        <w:bottom w:val="none" w:sz="0" w:space="0" w:color="auto"/>
        <w:right w:val="none" w:sz="0" w:space="0" w:color="auto"/>
      </w:divBdr>
    </w:div>
    <w:div w:id="1248147607">
      <w:bodyDiv w:val="1"/>
      <w:marLeft w:val="0"/>
      <w:marRight w:val="0"/>
      <w:marTop w:val="0"/>
      <w:marBottom w:val="0"/>
      <w:divBdr>
        <w:top w:val="none" w:sz="0" w:space="0" w:color="auto"/>
        <w:left w:val="none" w:sz="0" w:space="0" w:color="auto"/>
        <w:bottom w:val="none" w:sz="0" w:space="0" w:color="auto"/>
        <w:right w:val="none" w:sz="0" w:space="0" w:color="auto"/>
      </w:divBdr>
      <w:divsChild>
        <w:div w:id="995642969">
          <w:marLeft w:val="0"/>
          <w:marRight w:val="0"/>
          <w:marTop w:val="313"/>
          <w:marBottom w:val="313"/>
          <w:divBdr>
            <w:top w:val="none" w:sz="0" w:space="0" w:color="auto"/>
            <w:left w:val="none" w:sz="0" w:space="0" w:color="auto"/>
            <w:bottom w:val="none" w:sz="0" w:space="0" w:color="auto"/>
            <w:right w:val="none" w:sz="0" w:space="0" w:color="auto"/>
          </w:divBdr>
          <w:divsChild>
            <w:div w:id="919756017">
              <w:marLeft w:val="0"/>
              <w:marRight w:val="0"/>
              <w:marTop w:val="0"/>
              <w:marBottom w:val="0"/>
              <w:divBdr>
                <w:top w:val="none" w:sz="0" w:space="0" w:color="auto"/>
                <w:left w:val="none" w:sz="0" w:space="0" w:color="auto"/>
                <w:bottom w:val="none" w:sz="0" w:space="0" w:color="auto"/>
                <w:right w:val="none" w:sz="0" w:space="0" w:color="auto"/>
              </w:divBdr>
              <w:divsChild>
                <w:div w:id="1100955197">
                  <w:marLeft w:val="0"/>
                  <w:marRight w:val="0"/>
                  <w:marTop w:val="0"/>
                  <w:marBottom w:val="0"/>
                  <w:divBdr>
                    <w:top w:val="none" w:sz="0" w:space="0" w:color="auto"/>
                    <w:left w:val="none" w:sz="0" w:space="0" w:color="auto"/>
                    <w:bottom w:val="none" w:sz="0" w:space="0" w:color="auto"/>
                    <w:right w:val="none" w:sz="0" w:space="0" w:color="auto"/>
                  </w:divBdr>
                  <w:divsChild>
                    <w:div w:id="1302539736">
                      <w:marLeft w:val="0"/>
                      <w:marRight w:val="0"/>
                      <w:marTop w:val="0"/>
                      <w:marBottom w:val="0"/>
                      <w:divBdr>
                        <w:top w:val="none" w:sz="0" w:space="0" w:color="auto"/>
                        <w:left w:val="none" w:sz="0" w:space="0" w:color="auto"/>
                        <w:bottom w:val="none" w:sz="0" w:space="0" w:color="auto"/>
                        <w:right w:val="none" w:sz="0" w:space="0" w:color="auto"/>
                      </w:divBdr>
                      <w:divsChild>
                        <w:div w:id="1624338785">
                          <w:marLeft w:val="0"/>
                          <w:marRight w:val="0"/>
                          <w:marTop w:val="0"/>
                          <w:marBottom w:val="0"/>
                          <w:divBdr>
                            <w:top w:val="none" w:sz="0" w:space="0" w:color="auto"/>
                            <w:left w:val="none" w:sz="0" w:space="0" w:color="auto"/>
                            <w:bottom w:val="none" w:sz="0" w:space="0" w:color="auto"/>
                            <w:right w:val="none" w:sz="0" w:space="0" w:color="auto"/>
                          </w:divBdr>
                          <w:divsChild>
                            <w:div w:id="554240737">
                              <w:marLeft w:val="0"/>
                              <w:marRight w:val="0"/>
                              <w:marTop w:val="0"/>
                              <w:marBottom w:val="0"/>
                              <w:divBdr>
                                <w:top w:val="none" w:sz="0" w:space="0" w:color="auto"/>
                                <w:left w:val="none" w:sz="0" w:space="0" w:color="auto"/>
                                <w:bottom w:val="none" w:sz="0" w:space="0" w:color="auto"/>
                                <w:right w:val="none" w:sz="0" w:space="0" w:color="auto"/>
                              </w:divBdr>
                              <w:divsChild>
                                <w:div w:id="1982223860">
                                  <w:marLeft w:val="0"/>
                                  <w:marRight w:val="0"/>
                                  <w:marTop w:val="0"/>
                                  <w:marBottom w:val="0"/>
                                  <w:divBdr>
                                    <w:top w:val="none" w:sz="0" w:space="0" w:color="auto"/>
                                    <w:left w:val="none" w:sz="0" w:space="0" w:color="auto"/>
                                    <w:bottom w:val="none" w:sz="0" w:space="0" w:color="auto"/>
                                    <w:right w:val="none" w:sz="0" w:space="0" w:color="auto"/>
                                  </w:divBdr>
                                  <w:divsChild>
                                    <w:div w:id="359478817">
                                      <w:marLeft w:val="0"/>
                                      <w:marRight w:val="0"/>
                                      <w:marTop w:val="0"/>
                                      <w:marBottom w:val="0"/>
                                      <w:divBdr>
                                        <w:top w:val="none" w:sz="0" w:space="0" w:color="auto"/>
                                        <w:left w:val="none" w:sz="0" w:space="0" w:color="auto"/>
                                        <w:bottom w:val="none" w:sz="0" w:space="0" w:color="auto"/>
                                        <w:right w:val="none" w:sz="0" w:space="0" w:color="auto"/>
                                      </w:divBdr>
                                    </w:div>
                                    <w:div w:id="11231134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262377031">
      <w:bodyDiv w:val="1"/>
      <w:marLeft w:val="0"/>
      <w:marRight w:val="0"/>
      <w:marTop w:val="0"/>
      <w:marBottom w:val="0"/>
      <w:divBdr>
        <w:top w:val="none" w:sz="0" w:space="0" w:color="auto"/>
        <w:left w:val="none" w:sz="0" w:space="0" w:color="auto"/>
        <w:bottom w:val="none" w:sz="0" w:space="0" w:color="auto"/>
        <w:right w:val="none" w:sz="0" w:space="0" w:color="auto"/>
      </w:divBdr>
    </w:div>
    <w:div w:id="1266621180">
      <w:bodyDiv w:val="1"/>
      <w:marLeft w:val="0"/>
      <w:marRight w:val="0"/>
      <w:marTop w:val="0"/>
      <w:marBottom w:val="0"/>
      <w:divBdr>
        <w:top w:val="none" w:sz="0" w:space="0" w:color="auto"/>
        <w:left w:val="none" w:sz="0" w:space="0" w:color="auto"/>
        <w:bottom w:val="none" w:sz="0" w:space="0" w:color="auto"/>
        <w:right w:val="none" w:sz="0" w:space="0" w:color="auto"/>
      </w:divBdr>
    </w:div>
    <w:div w:id="1267813111">
      <w:bodyDiv w:val="1"/>
      <w:marLeft w:val="0"/>
      <w:marRight w:val="0"/>
      <w:marTop w:val="0"/>
      <w:marBottom w:val="0"/>
      <w:divBdr>
        <w:top w:val="none" w:sz="0" w:space="0" w:color="auto"/>
        <w:left w:val="none" w:sz="0" w:space="0" w:color="auto"/>
        <w:bottom w:val="none" w:sz="0" w:space="0" w:color="auto"/>
        <w:right w:val="none" w:sz="0" w:space="0" w:color="auto"/>
      </w:divBdr>
    </w:div>
    <w:div w:id="1267955764">
      <w:bodyDiv w:val="1"/>
      <w:marLeft w:val="0"/>
      <w:marRight w:val="0"/>
      <w:marTop w:val="0"/>
      <w:marBottom w:val="0"/>
      <w:divBdr>
        <w:top w:val="none" w:sz="0" w:space="0" w:color="auto"/>
        <w:left w:val="none" w:sz="0" w:space="0" w:color="auto"/>
        <w:bottom w:val="none" w:sz="0" w:space="0" w:color="auto"/>
        <w:right w:val="none" w:sz="0" w:space="0" w:color="auto"/>
      </w:divBdr>
    </w:div>
    <w:div w:id="1278826770">
      <w:bodyDiv w:val="1"/>
      <w:marLeft w:val="0"/>
      <w:marRight w:val="0"/>
      <w:marTop w:val="0"/>
      <w:marBottom w:val="0"/>
      <w:divBdr>
        <w:top w:val="none" w:sz="0" w:space="0" w:color="auto"/>
        <w:left w:val="none" w:sz="0" w:space="0" w:color="auto"/>
        <w:bottom w:val="none" w:sz="0" w:space="0" w:color="auto"/>
        <w:right w:val="none" w:sz="0" w:space="0" w:color="auto"/>
      </w:divBdr>
    </w:div>
    <w:div w:id="1279992254">
      <w:bodyDiv w:val="1"/>
      <w:marLeft w:val="0"/>
      <w:marRight w:val="0"/>
      <w:marTop w:val="0"/>
      <w:marBottom w:val="0"/>
      <w:divBdr>
        <w:top w:val="none" w:sz="0" w:space="0" w:color="auto"/>
        <w:left w:val="none" w:sz="0" w:space="0" w:color="auto"/>
        <w:bottom w:val="none" w:sz="0" w:space="0" w:color="auto"/>
        <w:right w:val="none" w:sz="0" w:space="0" w:color="auto"/>
      </w:divBdr>
    </w:div>
    <w:div w:id="1280920029">
      <w:bodyDiv w:val="1"/>
      <w:marLeft w:val="0"/>
      <w:marRight w:val="0"/>
      <w:marTop w:val="0"/>
      <w:marBottom w:val="0"/>
      <w:divBdr>
        <w:top w:val="none" w:sz="0" w:space="0" w:color="auto"/>
        <w:left w:val="none" w:sz="0" w:space="0" w:color="auto"/>
        <w:bottom w:val="none" w:sz="0" w:space="0" w:color="auto"/>
        <w:right w:val="none" w:sz="0" w:space="0" w:color="auto"/>
      </w:divBdr>
    </w:div>
    <w:div w:id="1283224684">
      <w:bodyDiv w:val="1"/>
      <w:marLeft w:val="0"/>
      <w:marRight w:val="0"/>
      <w:marTop w:val="0"/>
      <w:marBottom w:val="0"/>
      <w:divBdr>
        <w:top w:val="none" w:sz="0" w:space="0" w:color="auto"/>
        <w:left w:val="none" w:sz="0" w:space="0" w:color="auto"/>
        <w:bottom w:val="none" w:sz="0" w:space="0" w:color="auto"/>
        <w:right w:val="none" w:sz="0" w:space="0" w:color="auto"/>
      </w:divBdr>
    </w:div>
    <w:div w:id="1289356502">
      <w:bodyDiv w:val="1"/>
      <w:marLeft w:val="0"/>
      <w:marRight w:val="0"/>
      <w:marTop w:val="0"/>
      <w:marBottom w:val="0"/>
      <w:divBdr>
        <w:top w:val="none" w:sz="0" w:space="0" w:color="auto"/>
        <w:left w:val="none" w:sz="0" w:space="0" w:color="auto"/>
        <w:bottom w:val="none" w:sz="0" w:space="0" w:color="auto"/>
        <w:right w:val="none" w:sz="0" w:space="0" w:color="auto"/>
      </w:divBdr>
    </w:div>
    <w:div w:id="1291939845">
      <w:bodyDiv w:val="1"/>
      <w:marLeft w:val="0"/>
      <w:marRight w:val="0"/>
      <w:marTop w:val="0"/>
      <w:marBottom w:val="0"/>
      <w:divBdr>
        <w:top w:val="none" w:sz="0" w:space="0" w:color="auto"/>
        <w:left w:val="none" w:sz="0" w:space="0" w:color="auto"/>
        <w:bottom w:val="none" w:sz="0" w:space="0" w:color="auto"/>
        <w:right w:val="none" w:sz="0" w:space="0" w:color="auto"/>
      </w:divBdr>
    </w:div>
    <w:div w:id="1336954776">
      <w:bodyDiv w:val="1"/>
      <w:marLeft w:val="0"/>
      <w:marRight w:val="0"/>
      <w:marTop w:val="0"/>
      <w:marBottom w:val="0"/>
      <w:divBdr>
        <w:top w:val="none" w:sz="0" w:space="0" w:color="auto"/>
        <w:left w:val="none" w:sz="0" w:space="0" w:color="auto"/>
        <w:bottom w:val="none" w:sz="0" w:space="0" w:color="auto"/>
        <w:right w:val="none" w:sz="0" w:space="0" w:color="auto"/>
      </w:divBdr>
    </w:div>
    <w:div w:id="1355184863">
      <w:bodyDiv w:val="1"/>
      <w:marLeft w:val="0"/>
      <w:marRight w:val="0"/>
      <w:marTop w:val="0"/>
      <w:marBottom w:val="0"/>
      <w:divBdr>
        <w:top w:val="none" w:sz="0" w:space="0" w:color="auto"/>
        <w:left w:val="none" w:sz="0" w:space="0" w:color="auto"/>
        <w:bottom w:val="none" w:sz="0" w:space="0" w:color="auto"/>
        <w:right w:val="none" w:sz="0" w:space="0" w:color="auto"/>
      </w:divBdr>
    </w:div>
    <w:div w:id="1366249008">
      <w:bodyDiv w:val="1"/>
      <w:marLeft w:val="0"/>
      <w:marRight w:val="0"/>
      <w:marTop w:val="0"/>
      <w:marBottom w:val="0"/>
      <w:divBdr>
        <w:top w:val="none" w:sz="0" w:space="0" w:color="auto"/>
        <w:left w:val="none" w:sz="0" w:space="0" w:color="auto"/>
        <w:bottom w:val="none" w:sz="0" w:space="0" w:color="auto"/>
        <w:right w:val="none" w:sz="0" w:space="0" w:color="auto"/>
      </w:divBdr>
    </w:div>
    <w:div w:id="1373189449">
      <w:bodyDiv w:val="1"/>
      <w:marLeft w:val="0"/>
      <w:marRight w:val="0"/>
      <w:marTop w:val="0"/>
      <w:marBottom w:val="0"/>
      <w:divBdr>
        <w:top w:val="none" w:sz="0" w:space="0" w:color="auto"/>
        <w:left w:val="none" w:sz="0" w:space="0" w:color="auto"/>
        <w:bottom w:val="none" w:sz="0" w:space="0" w:color="auto"/>
        <w:right w:val="none" w:sz="0" w:space="0" w:color="auto"/>
      </w:divBdr>
    </w:div>
    <w:div w:id="1386299829">
      <w:bodyDiv w:val="1"/>
      <w:marLeft w:val="0"/>
      <w:marRight w:val="0"/>
      <w:marTop w:val="0"/>
      <w:marBottom w:val="0"/>
      <w:divBdr>
        <w:top w:val="none" w:sz="0" w:space="0" w:color="auto"/>
        <w:left w:val="none" w:sz="0" w:space="0" w:color="auto"/>
        <w:bottom w:val="none" w:sz="0" w:space="0" w:color="auto"/>
        <w:right w:val="none" w:sz="0" w:space="0" w:color="auto"/>
      </w:divBdr>
    </w:div>
    <w:div w:id="1396468595">
      <w:bodyDiv w:val="1"/>
      <w:marLeft w:val="0"/>
      <w:marRight w:val="0"/>
      <w:marTop w:val="0"/>
      <w:marBottom w:val="0"/>
      <w:divBdr>
        <w:top w:val="none" w:sz="0" w:space="0" w:color="auto"/>
        <w:left w:val="none" w:sz="0" w:space="0" w:color="auto"/>
        <w:bottom w:val="none" w:sz="0" w:space="0" w:color="auto"/>
        <w:right w:val="none" w:sz="0" w:space="0" w:color="auto"/>
      </w:divBdr>
    </w:div>
    <w:div w:id="1405183416">
      <w:bodyDiv w:val="1"/>
      <w:marLeft w:val="0"/>
      <w:marRight w:val="0"/>
      <w:marTop w:val="0"/>
      <w:marBottom w:val="0"/>
      <w:divBdr>
        <w:top w:val="none" w:sz="0" w:space="0" w:color="auto"/>
        <w:left w:val="none" w:sz="0" w:space="0" w:color="auto"/>
        <w:bottom w:val="none" w:sz="0" w:space="0" w:color="auto"/>
        <w:right w:val="none" w:sz="0" w:space="0" w:color="auto"/>
      </w:divBdr>
    </w:div>
    <w:div w:id="1405299167">
      <w:bodyDiv w:val="1"/>
      <w:marLeft w:val="0"/>
      <w:marRight w:val="0"/>
      <w:marTop w:val="0"/>
      <w:marBottom w:val="0"/>
      <w:divBdr>
        <w:top w:val="none" w:sz="0" w:space="0" w:color="auto"/>
        <w:left w:val="none" w:sz="0" w:space="0" w:color="auto"/>
        <w:bottom w:val="none" w:sz="0" w:space="0" w:color="auto"/>
        <w:right w:val="none" w:sz="0" w:space="0" w:color="auto"/>
      </w:divBdr>
    </w:div>
    <w:div w:id="1405952458">
      <w:bodyDiv w:val="1"/>
      <w:marLeft w:val="0"/>
      <w:marRight w:val="0"/>
      <w:marTop w:val="0"/>
      <w:marBottom w:val="0"/>
      <w:divBdr>
        <w:top w:val="none" w:sz="0" w:space="0" w:color="auto"/>
        <w:left w:val="none" w:sz="0" w:space="0" w:color="auto"/>
        <w:bottom w:val="none" w:sz="0" w:space="0" w:color="auto"/>
        <w:right w:val="none" w:sz="0" w:space="0" w:color="auto"/>
      </w:divBdr>
    </w:div>
    <w:div w:id="1418135495">
      <w:bodyDiv w:val="1"/>
      <w:marLeft w:val="0"/>
      <w:marRight w:val="0"/>
      <w:marTop w:val="0"/>
      <w:marBottom w:val="0"/>
      <w:divBdr>
        <w:top w:val="none" w:sz="0" w:space="0" w:color="auto"/>
        <w:left w:val="none" w:sz="0" w:space="0" w:color="auto"/>
        <w:bottom w:val="none" w:sz="0" w:space="0" w:color="auto"/>
        <w:right w:val="none" w:sz="0" w:space="0" w:color="auto"/>
      </w:divBdr>
    </w:div>
    <w:div w:id="1424186980">
      <w:bodyDiv w:val="1"/>
      <w:marLeft w:val="30"/>
      <w:marRight w:val="0"/>
      <w:marTop w:val="30"/>
      <w:marBottom w:val="0"/>
      <w:divBdr>
        <w:top w:val="none" w:sz="0" w:space="0" w:color="auto"/>
        <w:left w:val="none" w:sz="0" w:space="0" w:color="auto"/>
        <w:bottom w:val="none" w:sz="0" w:space="0" w:color="auto"/>
        <w:right w:val="none" w:sz="0" w:space="0" w:color="auto"/>
      </w:divBdr>
      <w:divsChild>
        <w:div w:id="1197112871">
          <w:marLeft w:val="0"/>
          <w:marRight w:val="0"/>
          <w:marTop w:val="0"/>
          <w:marBottom w:val="0"/>
          <w:divBdr>
            <w:top w:val="none" w:sz="0" w:space="0" w:color="auto"/>
            <w:left w:val="none" w:sz="0" w:space="0" w:color="auto"/>
            <w:bottom w:val="none" w:sz="0" w:space="0" w:color="auto"/>
            <w:right w:val="none" w:sz="0" w:space="0" w:color="auto"/>
          </w:divBdr>
          <w:divsChild>
            <w:div w:id="206034981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41292915">
      <w:bodyDiv w:val="1"/>
      <w:marLeft w:val="30"/>
      <w:marRight w:val="0"/>
      <w:marTop w:val="30"/>
      <w:marBottom w:val="0"/>
      <w:divBdr>
        <w:top w:val="none" w:sz="0" w:space="0" w:color="auto"/>
        <w:left w:val="none" w:sz="0" w:space="0" w:color="auto"/>
        <w:bottom w:val="none" w:sz="0" w:space="0" w:color="auto"/>
        <w:right w:val="none" w:sz="0" w:space="0" w:color="auto"/>
      </w:divBdr>
      <w:divsChild>
        <w:div w:id="1922637468">
          <w:marLeft w:val="0"/>
          <w:marRight w:val="0"/>
          <w:marTop w:val="0"/>
          <w:marBottom w:val="0"/>
          <w:divBdr>
            <w:top w:val="none" w:sz="0" w:space="0" w:color="auto"/>
            <w:left w:val="none" w:sz="0" w:space="0" w:color="auto"/>
            <w:bottom w:val="none" w:sz="0" w:space="0" w:color="auto"/>
            <w:right w:val="none" w:sz="0" w:space="0" w:color="auto"/>
          </w:divBdr>
          <w:divsChild>
            <w:div w:id="173030054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43649166">
      <w:bodyDiv w:val="1"/>
      <w:marLeft w:val="0"/>
      <w:marRight w:val="0"/>
      <w:marTop w:val="0"/>
      <w:marBottom w:val="0"/>
      <w:divBdr>
        <w:top w:val="none" w:sz="0" w:space="0" w:color="auto"/>
        <w:left w:val="none" w:sz="0" w:space="0" w:color="auto"/>
        <w:bottom w:val="none" w:sz="0" w:space="0" w:color="auto"/>
        <w:right w:val="none" w:sz="0" w:space="0" w:color="auto"/>
      </w:divBdr>
    </w:div>
    <w:div w:id="1445422906">
      <w:bodyDiv w:val="1"/>
      <w:marLeft w:val="0"/>
      <w:marRight w:val="0"/>
      <w:marTop w:val="0"/>
      <w:marBottom w:val="0"/>
      <w:divBdr>
        <w:top w:val="none" w:sz="0" w:space="0" w:color="auto"/>
        <w:left w:val="none" w:sz="0" w:space="0" w:color="auto"/>
        <w:bottom w:val="none" w:sz="0" w:space="0" w:color="auto"/>
        <w:right w:val="none" w:sz="0" w:space="0" w:color="auto"/>
      </w:divBdr>
    </w:div>
    <w:div w:id="1468860998">
      <w:bodyDiv w:val="1"/>
      <w:marLeft w:val="30"/>
      <w:marRight w:val="0"/>
      <w:marTop w:val="30"/>
      <w:marBottom w:val="0"/>
      <w:divBdr>
        <w:top w:val="none" w:sz="0" w:space="0" w:color="auto"/>
        <w:left w:val="none" w:sz="0" w:space="0" w:color="auto"/>
        <w:bottom w:val="none" w:sz="0" w:space="0" w:color="auto"/>
        <w:right w:val="none" w:sz="0" w:space="0" w:color="auto"/>
      </w:divBdr>
      <w:divsChild>
        <w:div w:id="343744670">
          <w:marLeft w:val="0"/>
          <w:marRight w:val="0"/>
          <w:marTop w:val="0"/>
          <w:marBottom w:val="0"/>
          <w:divBdr>
            <w:top w:val="none" w:sz="0" w:space="0" w:color="auto"/>
            <w:left w:val="none" w:sz="0" w:space="0" w:color="auto"/>
            <w:bottom w:val="none" w:sz="0" w:space="0" w:color="auto"/>
            <w:right w:val="none" w:sz="0" w:space="0" w:color="auto"/>
          </w:divBdr>
          <w:divsChild>
            <w:div w:id="271792119">
              <w:marLeft w:val="0"/>
              <w:marRight w:val="0"/>
              <w:marTop w:val="0"/>
              <w:marBottom w:val="0"/>
              <w:divBdr>
                <w:top w:val="none" w:sz="0" w:space="0" w:color="auto"/>
                <w:left w:val="none" w:sz="0" w:space="0" w:color="auto"/>
                <w:bottom w:val="none" w:sz="0" w:space="0" w:color="auto"/>
                <w:right w:val="none" w:sz="0" w:space="0" w:color="auto"/>
              </w:divBdr>
              <w:divsChild>
                <w:div w:id="18940386">
                  <w:marLeft w:val="0"/>
                  <w:marRight w:val="0"/>
                  <w:marTop w:val="0"/>
                  <w:marBottom w:val="0"/>
                  <w:divBdr>
                    <w:top w:val="none" w:sz="0" w:space="0" w:color="auto"/>
                    <w:left w:val="none" w:sz="0" w:space="0" w:color="auto"/>
                    <w:bottom w:val="none" w:sz="0" w:space="0" w:color="auto"/>
                    <w:right w:val="none" w:sz="0" w:space="0" w:color="auto"/>
                  </w:divBdr>
                </w:div>
                <w:div w:id="29650551">
                  <w:marLeft w:val="0"/>
                  <w:marRight w:val="0"/>
                  <w:marTop w:val="0"/>
                  <w:marBottom w:val="0"/>
                  <w:divBdr>
                    <w:top w:val="none" w:sz="0" w:space="0" w:color="auto"/>
                    <w:left w:val="none" w:sz="0" w:space="0" w:color="auto"/>
                    <w:bottom w:val="none" w:sz="0" w:space="0" w:color="auto"/>
                    <w:right w:val="none" w:sz="0" w:space="0" w:color="auto"/>
                  </w:divBdr>
                </w:div>
                <w:div w:id="36242233">
                  <w:marLeft w:val="0"/>
                  <w:marRight w:val="0"/>
                  <w:marTop w:val="0"/>
                  <w:marBottom w:val="0"/>
                  <w:divBdr>
                    <w:top w:val="none" w:sz="0" w:space="0" w:color="auto"/>
                    <w:left w:val="none" w:sz="0" w:space="0" w:color="auto"/>
                    <w:bottom w:val="none" w:sz="0" w:space="0" w:color="auto"/>
                    <w:right w:val="none" w:sz="0" w:space="0" w:color="auto"/>
                  </w:divBdr>
                </w:div>
                <w:div w:id="39136898">
                  <w:marLeft w:val="0"/>
                  <w:marRight w:val="0"/>
                  <w:marTop w:val="0"/>
                  <w:marBottom w:val="0"/>
                  <w:divBdr>
                    <w:top w:val="none" w:sz="0" w:space="0" w:color="auto"/>
                    <w:left w:val="none" w:sz="0" w:space="0" w:color="auto"/>
                    <w:bottom w:val="none" w:sz="0" w:space="0" w:color="auto"/>
                    <w:right w:val="none" w:sz="0" w:space="0" w:color="auto"/>
                  </w:divBdr>
                </w:div>
                <w:div w:id="123276613">
                  <w:marLeft w:val="0"/>
                  <w:marRight w:val="0"/>
                  <w:marTop w:val="0"/>
                  <w:marBottom w:val="0"/>
                  <w:divBdr>
                    <w:top w:val="none" w:sz="0" w:space="0" w:color="auto"/>
                    <w:left w:val="none" w:sz="0" w:space="0" w:color="auto"/>
                    <w:bottom w:val="none" w:sz="0" w:space="0" w:color="auto"/>
                    <w:right w:val="none" w:sz="0" w:space="0" w:color="auto"/>
                  </w:divBdr>
                </w:div>
                <w:div w:id="284509640">
                  <w:marLeft w:val="0"/>
                  <w:marRight w:val="0"/>
                  <w:marTop w:val="0"/>
                  <w:marBottom w:val="0"/>
                  <w:divBdr>
                    <w:top w:val="none" w:sz="0" w:space="0" w:color="auto"/>
                    <w:left w:val="none" w:sz="0" w:space="0" w:color="auto"/>
                    <w:bottom w:val="none" w:sz="0" w:space="0" w:color="auto"/>
                    <w:right w:val="none" w:sz="0" w:space="0" w:color="auto"/>
                  </w:divBdr>
                </w:div>
                <w:div w:id="335767742">
                  <w:marLeft w:val="0"/>
                  <w:marRight w:val="0"/>
                  <w:marTop w:val="0"/>
                  <w:marBottom w:val="0"/>
                  <w:divBdr>
                    <w:top w:val="none" w:sz="0" w:space="0" w:color="auto"/>
                    <w:left w:val="none" w:sz="0" w:space="0" w:color="auto"/>
                    <w:bottom w:val="none" w:sz="0" w:space="0" w:color="auto"/>
                    <w:right w:val="none" w:sz="0" w:space="0" w:color="auto"/>
                  </w:divBdr>
                </w:div>
                <w:div w:id="396828121">
                  <w:marLeft w:val="0"/>
                  <w:marRight w:val="0"/>
                  <w:marTop w:val="0"/>
                  <w:marBottom w:val="0"/>
                  <w:divBdr>
                    <w:top w:val="none" w:sz="0" w:space="0" w:color="auto"/>
                    <w:left w:val="none" w:sz="0" w:space="0" w:color="auto"/>
                    <w:bottom w:val="none" w:sz="0" w:space="0" w:color="auto"/>
                    <w:right w:val="none" w:sz="0" w:space="0" w:color="auto"/>
                  </w:divBdr>
                </w:div>
                <w:div w:id="421993017">
                  <w:marLeft w:val="0"/>
                  <w:marRight w:val="0"/>
                  <w:marTop w:val="0"/>
                  <w:marBottom w:val="0"/>
                  <w:divBdr>
                    <w:top w:val="none" w:sz="0" w:space="0" w:color="auto"/>
                    <w:left w:val="none" w:sz="0" w:space="0" w:color="auto"/>
                    <w:bottom w:val="none" w:sz="0" w:space="0" w:color="auto"/>
                    <w:right w:val="none" w:sz="0" w:space="0" w:color="auto"/>
                  </w:divBdr>
                </w:div>
                <w:div w:id="443617119">
                  <w:marLeft w:val="0"/>
                  <w:marRight w:val="0"/>
                  <w:marTop w:val="0"/>
                  <w:marBottom w:val="0"/>
                  <w:divBdr>
                    <w:top w:val="none" w:sz="0" w:space="0" w:color="auto"/>
                    <w:left w:val="none" w:sz="0" w:space="0" w:color="auto"/>
                    <w:bottom w:val="none" w:sz="0" w:space="0" w:color="auto"/>
                    <w:right w:val="none" w:sz="0" w:space="0" w:color="auto"/>
                  </w:divBdr>
                </w:div>
                <w:div w:id="472794190">
                  <w:marLeft w:val="0"/>
                  <w:marRight w:val="0"/>
                  <w:marTop w:val="0"/>
                  <w:marBottom w:val="0"/>
                  <w:divBdr>
                    <w:top w:val="none" w:sz="0" w:space="0" w:color="auto"/>
                    <w:left w:val="none" w:sz="0" w:space="0" w:color="auto"/>
                    <w:bottom w:val="none" w:sz="0" w:space="0" w:color="auto"/>
                    <w:right w:val="none" w:sz="0" w:space="0" w:color="auto"/>
                  </w:divBdr>
                </w:div>
                <w:div w:id="573247099">
                  <w:marLeft w:val="0"/>
                  <w:marRight w:val="0"/>
                  <w:marTop w:val="0"/>
                  <w:marBottom w:val="0"/>
                  <w:divBdr>
                    <w:top w:val="none" w:sz="0" w:space="0" w:color="auto"/>
                    <w:left w:val="none" w:sz="0" w:space="0" w:color="auto"/>
                    <w:bottom w:val="none" w:sz="0" w:space="0" w:color="auto"/>
                    <w:right w:val="none" w:sz="0" w:space="0" w:color="auto"/>
                  </w:divBdr>
                </w:div>
                <w:div w:id="680199785">
                  <w:marLeft w:val="0"/>
                  <w:marRight w:val="0"/>
                  <w:marTop w:val="0"/>
                  <w:marBottom w:val="0"/>
                  <w:divBdr>
                    <w:top w:val="none" w:sz="0" w:space="0" w:color="auto"/>
                    <w:left w:val="none" w:sz="0" w:space="0" w:color="auto"/>
                    <w:bottom w:val="none" w:sz="0" w:space="0" w:color="auto"/>
                    <w:right w:val="none" w:sz="0" w:space="0" w:color="auto"/>
                  </w:divBdr>
                </w:div>
                <w:div w:id="753092676">
                  <w:marLeft w:val="0"/>
                  <w:marRight w:val="0"/>
                  <w:marTop w:val="0"/>
                  <w:marBottom w:val="0"/>
                  <w:divBdr>
                    <w:top w:val="none" w:sz="0" w:space="0" w:color="auto"/>
                    <w:left w:val="none" w:sz="0" w:space="0" w:color="auto"/>
                    <w:bottom w:val="none" w:sz="0" w:space="0" w:color="auto"/>
                    <w:right w:val="none" w:sz="0" w:space="0" w:color="auto"/>
                  </w:divBdr>
                </w:div>
                <w:div w:id="788742059">
                  <w:marLeft w:val="0"/>
                  <w:marRight w:val="0"/>
                  <w:marTop w:val="0"/>
                  <w:marBottom w:val="0"/>
                  <w:divBdr>
                    <w:top w:val="none" w:sz="0" w:space="0" w:color="auto"/>
                    <w:left w:val="none" w:sz="0" w:space="0" w:color="auto"/>
                    <w:bottom w:val="none" w:sz="0" w:space="0" w:color="auto"/>
                    <w:right w:val="none" w:sz="0" w:space="0" w:color="auto"/>
                  </w:divBdr>
                </w:div>
                <w:div w:id="813179762">
                  <w:marLeft w:val="0"/>
                  <w:marRight w:val="0"/>
                  <w:marTop w:val="0"/>
                  <w:marBottom w:val="0"/>
                  <w:divBdr>
                    <w:top w:val="none" w:sz="0" w:space="0" w:color="auto"/>
                    <w:left w:val="none" w:sz="0" w:space="0" w:color="auto"/>
                    <w:bottom w:val="none" w:sz="0" w:space="0" w:color="auto"/>
                    <w:right w:val="none" w:sz="0" w:space="0" w:color="auto"/>
                  </w:divBdr>
                </w:div>
                <w:div w:id="828139159">
                  <w:marLeft w:val="0"/>
                  <w:marRight w:val="0"/>
                  <w:marTop w:val="0"/>
                  <w:marBottom w:val="0"/>
                  <w:divBdr>
                    <w:top w:val="none" w:sz="0" w:space="0" w:color="auto"/>
                    <w:left w:val="none" w:sz="0" w:space="0" w:color="auto"/>
                    <w:bottom w:val="none" w:sz="0" w:space="0" w:color="auto"/>
                    <w:right w:val="none" w:sz="0" w:space="0" w:color="auto"/>
                  </w:divBdr>
                </w:div>
                <w:div w:id="832570300">
                  <w:marLeft w:val="0"/>
                  <w:marRight w:val="0"/>
                  <w:marTop w:val="0"/>
                  <w:marBottom w:val="0"/>
                  <w:divBdr>
                    <w:top w:val="none" w:sz="0" w:space="0" w:color="auto"/>
                    <w:left w:val="none" w:sz="0" w:space="0" w:color="auto"/>
                    <w:bottom w:val="none" w:sz="0" w:space="0" w:color="auto"/>
                    <w:right w:val="none" w:sz="0" w:space="0" w:color="auto"/>
                  </w:divBdr>
                </w:div>
                <w:div w:id="975142436">
                  <w:marLeft w:val="0"/>
                  <w:marRight w:val="0"/>
                  <w:marTop w:val="0"/>
                  <w:marBottom w:val="0"/>
                  <w:divBdr>
                    <w:top w:val="none" w:sz="0" w:space="0" w:color="auto"/>
                    <w:left w:val="none" w:sz="0" w:space="0" w:color="auto"/>
                    <w:bottom w:val="none" w:sz="0" w:space="0" w:color="auto"/>
                    <w:right w:val="none" w:sz="0" w:space="0" w:color="auto"/>
                  </w:divBdr>
                </w:div>
                <w:div w:id="990984192">
                  <w:marLeft w:val="0"/>
                  <w:marRight w:val="0"/>
                  <w:marTop w:val="0"/>
                  <w:marBottom w:val="0"/>
                  <w:divBdr>
                    <w:top w:val="none" w:sz="0" w:space="0" w:color="auto"/>
                    <w:left w:val="none" w:sz="0" w:space="0" w:color="auto"/>
                    <w:bottom w:val="none" w:sz="0" w:space="0" w:color="auto"/>
                    <w:right w:val="none" w:sz="0" w:space="0" w:color="auto"/>
                  </w:divBdr>
                </w:div>
                <w:div w:id="1061055576">
                  <w:marLeft w:val="0"/>
                  <w:marRight w:val="0"/>
                  <w:marTop w:val="0"/>
                  <w:marBottom w:val="0"/>
                  <w:divBdr>
                    <w:top w:val="none" w:sz="0" w:space="0" w:color="auto"/>
                    <w:left w:val="none" w:sz="0" w:space="0" w:color="auto"/>
                    <w:bottom w:val="none" w:sz="0" w:space="0" w:color="auto"/>
                    <w:right w:val="none" w:sz="0" w:space="0" w:color="auto"/>
                  </w:divBdr>
                </w:div>
                <w:div w:id="1077941624">
                  <w:marLeft w:val="0"/>
                  <w:marRight w:val="0"/>
                  <w:marTop w:val="0"/>
                  <w:marBottom w:val="0"/>
                  <w:divBdr>
                    <w:top w:val="none" w:sz="0" w:space="0" w:color="auto"/>
                    <w:left w:val="none" w:sz="0" w:space="0" w:color="auto"/>
                    <w:bottom w:val="none" w:sz="0" w:space="0" w:color="auto"/>
                    <w:right w:val="none" w:sz="0" w:space="0" w:color="auto"/>
                  </w:divBdr>
                </w:div>
                <w:div w:id="1180506460">
                  <w:marLeft w:val="0"/>
                  <w:marRight w:val="0"/>
                  <w:marTop w:val="0"/>
                  <w:marBottom w:val="0"/>
                  <w:divBdr>
                    <w:top w:val="none" w:sz="0" w:space="0" w:color="auto"/>
                    <w:left w:val="none" w:sz="0" w:space="0" w:color="auto"/>
                    <w:bottom w:val="none" w:sz="0" w:space="0" w:color="auto"/>
                    <w:right w:val="none" w:sz="0" w:space="0" w:color="auto"/>
                  </w:divBdr>
                </w:div>
                <w:div w:id="1303996756">
                  <w:marLeft w:val="0"/>
                  <w:marRight w:val="0"/>
                  <w:marTop w:val="0"/>
                  <w:marBottom w:val="0"/>
                  <w:divBdr>
                    <w:top w:val="none" w:sz="0" w:space="0" w:color="auto"/>
                    <w:left w:val="none" w:sz="0" w:space="0" w:color="auto"/>
                    <w:bottom w:val="none" w:sz="0" w:space="0" w:color="auto"/>
                    <w:right w:val="none" w:sz="0" w:space="0" w:color="auto"/>
                  </w:divBdr>
                </w:div>
                <w:div w:id="1329793608">
                  <w:marLeft w:val="0"/>
                  <w:marRight w:val="0"/>
                  <w:marTop w:val="0"/>
                  <w:marBottom w:val="0"/>
                  <w:divBdr>
                    <w:top w:val="none" w:sz="0" w:space="0" w:color="auto"/>
                    <w:left w:val="none" w:sz="0" w:space="0" w:color="auto"/>
                    <w:bottom w:val="none" w:sz="0" w:space="0" w:color="auto"/>
                    <w:right w:val="none" w:sz="0" w:space="0" w:color="auto"/>
                  </w:divBdr>
                </w:div>
                <w:div w:id="1511483220">
                  <w:marLeft w:val="0"/>
                  <w:marRight w:val="0"/>
                  <w:marTop w:val="0"/>
                  <w:marBottom w:val="0"/>
                  <w:divBdr>
                    <w:top w:val="none" w:sz="0" w:space="0" w:color="auto"/>
                    <w:left w:val="none" w:sz="0" w:space="0" w:color="auto"/>
                    <w:bottom w:val="none" w:sz="0" w:space="0" w:color="auto"/>
                    <w:right w:val="none" w:sz="0" w:space="0" w:color="auto"/>
                  </w:divBdr>
                </w:div>
                <w:div w:id="1521429237">
                  <w:marLeft w:val="0"/>
                  <w:marRight w:val="0"/>
                  <w:marTop w:val="0"/>
                  <w:marBottom w:val="0"/>
                  <w:divBdr>
                    <w:top w:val="none" w:sz="0" w:space="0" w:color="auto"/>
                    <w:left w:val="none" w:sz="0" w:space="0" w:color="auto"/>
                    <w:bottom w:val="none" w:sz="0" w:space="0" w:color="auto"/>
                    <w:right w:val="none" w:sz="0" w:space="0" w:color="auto"/>
                  </w:divBdr>
                </w:div>
                <w:div w:id="1566061001">
                  <w:marLeft w:val="0"/>
                  <w:marRight w:val="0"/>
                  <w:marTop w:val="0"/>
                  <w:marBottom w:val="0"/>
                  <w:divBdr>
                    <w:top w:val="none" w:sz="0" w:space="0" w:color="auto"/>
                    <w:left w:val="none" w:sz="0" w:space="0" w:color="auto"/>
                    <w:bottom w:val="none" w:sz="0" w:space="0" w:color="auto"/>
                    <w:right w:val="none" w:sz="0" w:space="0" w:color="auto"/>
                  </w:divBdr>
                </w:div>
                <w:div w:id="1582715175">
                  <w:marLeft w:val="0"/>
                  <w:marRight w:val="0"/>
                  <w:marTop w:val="0"/>
                  <w:marBottom w:val="0"/>
                  <w:divBdr>
                    <w:top w:val="none" w:sz="0" w:space="0" w:color="auto"/>
                    <w:left w:val="none" w:sz="0" w:space="0" w:color="auto"/>
                    <w:bottom w:val="none" w:sz="0" w:space="0" w:color="auto"/>
                    <w:right w:val="none" w:sz="0" w:space="0" w:color="auto"/>
                  </w:divBdr>
                </w:div>
                <w:div w:id="1584098403">
                  <w:marLeft w:val="0"/>
                  <w:marRight w:val="0"/>
                  <w:marTop w:val="0"/>
                  <w:marBottom w:val="0"/>
                  <w:divBdr>
                    <w:top w:val="none" w:sz="0" w:space="0" w:color="auto"/>
                    <w:left w:val="none" w:sz="0" w:space="0" w:color="auto"/>
                    <w:bottom w:val="none" w:sz="0" w:space="0" w:color="auto"/>
                    <w:right w:val="none" w:sz="0" w:space="0" w:color="auto"/>
                  </w:divBdr>
                </w:div>
                <w:div w:id="1679311193">
                  <w:marLeft w:val="0"/>
                  <w:marRight w:val="0"/>
                  <w:marTop w:val="0"/>
                  <w:marBottom w:val="0"/>
                  <w:divBdr>
                    <w:top w:val="none" w:sz="0" w:space="0" w:color="auto"/>
                    <w:left w:val="none" w:sz="0" w:space="0" w:color="auto"/>
                    <w:bottom w:val="none" w:sz="0" w:space="0" w:color="auto"/>
                    <w:right w:val="none" w:sz="0" w:space="0" w:color="auto"/>
                  </w:divBdr>
                </w:div>
                <w:div w:id="1734691490">
                  <w:marLeft w:val="0"/>
                  <w:marRight w:val="0"/>
                  <w:marTop w:val="0"/>
                  <w:marBottom w:val="0"/>
                  <w:divBdr>
                    <w:top w:val="none" w:sz="0" w:space="0" w:color="auto"/>
                    <w:left w:val="none" w:sz="0" w:space="0" w:color="auto"/>
                    <w:bottom w:val="none" w:sz="0" w:space="0" w:color="auto"/>
                    <w:right w:val="none" w:sz="0" w:space="0" w:color="auto"/>
                  </w:divBdr>
                </w:div>
                <w:div w:id="1797215234">
                  <w:marLeft w:val="0"/>
                  <w:marRight w:val="0"/>
                  <w:marTop w:val="0"/>
                  <w:marBottom w:val="0"/>
                  <w:divBdr>
                    <w:top w:val="none" w:sz="0" w:space="0" w:color="auto"/>
                    <w:left w:val="none" w:sz="0" w:space="0" w:color="auto"/>
                    <w:bottom w:val="none" w:sz="0" w:space="0" w:color="auto"/>
                    <w:right w:val="none" w:sz="0" w:space="0" w:color="auto"/>
                  </w:divBdr>
                </w:div>
                <w:div w:id="1807821447">
                  <w:marLeft w:val="0"/>
                  <w:marRight w:val="0"/>
                  <w:marTop w:val="0"/>
                  <w:marBottom w:val="0"/>
                  <w:divBdr>
                    <w:top w:val="none" w:sz="0" w:space="0" w:color="auto"/>
                    <w:left w:val="none" w:sz="0" w:space="0" w:color="auto"/>
                    <w:bottom w:val="none" w:sz="0" w:space="0" w:color="auto"/>
                    <w:right w:val="none" w:sz="0" w:space="0" w:color="auto"/>
                  </w:divBdr>
                </w:div>
                <w:div w:id="1827479844">
                  <w:marLeft w:val="0"/>
                  <w:marRight w:val="0"/>
                  <w:marTop w:val="0"/>
                  <w:marBottom w:val="0"/>
                  <w:divBdr>
                    <w:top w:val="none" w:sz="0" w:space="0" w:color="auto"/>
                    <w:left w:val="none" w:sz="0" w:space="0" w:color="auto"/>
                    <w:bottom w:val="none" w:sz="0" w:space="0" w:color="auto"/>
                    <w:right w:val="none" w:sz="0" w:space="0" w:color="auto"/>
                  </w:divBdr>
                </w:div>
                <w:div w:id="1829207360">
                  <w:marLeft w:val="0"/>
                  <w:marRight w:val="0"/>
                  <w:marTop w:val="0"/>
                  <w:marBottom w:val="0"/>
                  <w:divBdr>
                    <w:top w:val="none" w:sz="0" w:space="0" w:color="auto"/>
                    <w:left w:val="none" w:sz="0" w:space="0" w:color="auto"/>
                    <w:bottom w:val="none" w:sz="0" w:space="0" w:color="auto"/>
                    <w:right w:val="none" w:sz="0" w:space="0" w:color="auto"/>
                  </w:divBdr>
                </w:div>
                <w:div w:id="1877809753">
                  <w:marLeft w:val="0"/>
                  <w:marRight w:val="0"/>
                  <w:marTop w:val="0"/>
                  <w:marBottom w:val="0"/>
                  <w:divBdr>
                    <w:top w:val="none" w:sz="0" w:space="0" w:color="auto"/>
                    <w:left w:val="none" w:sz="0" w:space="0" w:color="auto"/>
                    <w:bottom w:val="none" w:sz="0" w:space="0" w:color="auto"/>
                    <w:right w:val="none" w:sz="0" w:space="0" w:color="auto"/>
                  </w:divBdr>
                </w:div>
                <w:div w:id="1927375964">
                  <w:marLeft w:val="0"/>
                  <w:marRight w:val="0"/>
                  <w:marTop w:val="0"/>
                  <w:marBottom w:val="0"/>
                  <w:divBdr>
                    <w:top w:val="none" w:sz="0" w:space="0" w:color="auto"/>
                    <w:left w:val="none" w:sz="0" w:space="0" w:color="auto"/>
                    <w:bottom w:val="none" w:sz="0" w:space="0" w:color="auto"/>
                    <w:right w:val="none" w:sz="0" w:space="0" w:color="auto"/>
                  </w:divBdr>
                </w:div>
                <w:div w:id="20625573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72167285">
      <w:bodyDiv w:val="1"/>
      <w:marLeft w:val="0"/>
      <w:marRight w:val="0"/>
      <w:marTop w:val="0"/>
      <w:marBottom w:val="0"/>
      <w:divBdr>
        <w:top w:val="none" w:sz="0" w:space="0" w:color="auto"/>
        <w:left w:val="none" w:sz="0" w:space="0" w:color="auto"/>
        <w:bottom w:val="none" w:sz="0" w:space="0" w:color="auto"/>
        <w:right w:val="none" w:sz="0" w:space="0" w:color="auto"/>
      </w:divBdr>
    </w:div>
    <w:div w:id="1476024159">
      <w:bodyDiv w:val="1"/>
      <w:marLeft w:val="0"/>
      <w:marRight w:val="0"/>
      <w:marTop w:val="0"/>
      <w:marBottom w:val="0"/>
      <w:divBdr>
        <w:top w:val="none" w:sz="0" w:space="0" w:color="auto"/>
        <w:left w:val="none" w:sz="0" w:space="0" w:color="auto"/>
        <w:bottom w:val="none" w:sz="0" w:space="0" w:color="auto"/>
        <w:right w:val="none" w:sz="0" w:space="0" w:color="auto"/>
      </w:divBdr>
    </w:div>
    <w:div w:id="1479540762">
      <w:bodyDiv w:val="1"/>
      <w:marLeft w:val="0"/>
      <w:marRight w:val="0"/>
      <w:marTop w:val="0"/>
      <w:marBottom w:val="0"/>
      <w:divBdr>
        <w:top w:val="none" w:sz="0" w:space="0" w:color="auto"/>
        <w:left w:val="none" w:sz="0" w:space="0" w:color="auto"/>
        <w:bottom w:val="none" w:sz="0" w:space="0" w:color="auto"/>
        <w:right w:val="none" w:sz="0" w:space="0" w:color="auto"/>
      </w:divBdr>
    </w:div>
    <w:div w:id="1510291940">
      <w:bodyDiv w:val="1"/>
      <w:marLeft w:val="0"/>
      <w:marRight w:val="0"/>
      <w:marTop w:val="0"/>
      <w:marBottom w:val="0"/>
      <w:divBdr>
        <w:top w:val="none" w:sz="0" w:space="0" w:color="auto"/>
        <w:left w:val="none" w:sz="0" w:space="0" w:color="auto"/>
        <w:bottom w:val="none" w:sz="0" w:space="0" w:color="auto"/>
        <w:right w:val="none" w:sz="0" w:space="0" w:color="auto"/>
      </w:divBdr>
      <w:divsChild>
        <w:div w:id="1092167215">
          <w:marLeft w:val="0"/>
          <w:marRight w:val="0"/>
          <w:marTop w:val="313"/>
          <w:marBottom w:val="313"/>
          <w:divBdr>
            <w:top w:val="none" w:sz="0" w:space="0" w:color="auto"/>
            <w:left w:val="none" w:sz="0" w:space="0" w:color="auto"/>
            <w:bottom w:val="none" w:sz="0" w:space="0" w:color="auto"/>
            <w:right w:val="none" w:sz="0" w:space="0" w:color="auto"/>
          </w:divBdr>
          <w:divsChild>
            <w:div w:id="2053536525">
              <w:marLeft w:val="0"/>
              <w:marRight w:val="0"/>
              <w:marTop w:val="0"/>
              <w:marBottom w:val="0"/>
              <w:divBdr>
                <w:top w:val="none" w:sz="0" w:space="0" w:color="auto"/>
                <w:left w:val="none" w:sz="0" w:space="0" w:color="auto"/>
                <w:bottom w:val="none" w:sz="0" w:space="0" w:color="auto"/>
                <w:right w:val="none" w:sz="0" w:space="0" w:color="auto"/>
              </w:divBdr>
              <w:divsChild>
                <w:div w:id="971594912">
                  <w:marLeft w:val="0"/>
                  <w:marRight w:val="0"/>
                  <w:marTop w:val="0"/>
                  <w:marBottom w:val="0"/>
                  <w:divBdr>
                    <w:top w:val="none" w:sz="0" w:space="0" w:color="auto"/>
                    <w:left w:val="none" w:sz="0" w:space="0" w:color="auto"/>
                    <w:bottom w:val="none" w:sz="0" w:space="0" w:color="auto"/>
                    <w:right w:val="none" w:sz="0" w:space="0" w:color="auto"/>
                  </w:divBdr>
                  <w:divsChild>
                    <w:div w:id="955453516">
                      <w:marLeft w:val="0"/>
                      <w:marRight w:val="0"/>
                      <w:marTop w:val="0"/>
                      <w:marBottom w:val="0"/>
                      <w:divBdr>
                        <w:top w:val="none" w:sz="0" w:space="0" w:color="auto"/>
                        <w:left w:val="none" w:sz="0" w:space="0" w:color="auto"/>
                        <w:bottom w:val="none" w:sz="0" w:space="0" w:color="auto"/>
                        <w:right w:val="none" w:sz="0" w:space="0" w:color="auto"/>
                      </w:divBdr>
                      <w:divsChild>
                        <w:div w:id="684213441">
                          <w:marLeft w:val="0"/>
                          <w:marRight w:val="0"/>
                          <w:marTop w:val="0"/>
                          <w:marBottom w:val="0"/>
                          <w:divBdr>
                            <w:top w:val="none" w:sz="0" w:space="0" w:color="auto"/>
                            <w:left w:val="none" w:sz="0" w:space="0" w:color="auto"/>
                            <w:bottom w:val="none" w:sz="0" w:space="0" w:color="auto"/>
                            <w:right w:val="none" w:sz="0" w:space="0" w:color="auto"/>
                          </w:divBdr>
                          <w:divsChild>
                            <w:div w:id="490491577">
                              <w:marLeft w:val="0"/>
                              <w:marRight w:val="0"/>
                              <w:marTop w:val="0"/>
                              <w:marBottom w:val="0"/>
                              <w:divBdr>
                                <w:top w:val="none" w:sz="0" w:space="0" w:color="auto"/>
                                <w:left w:val="none" w:sz="0" w:space="0" w:color="auto"/>
                                <w:bottom w:val="none" w:sz="0" w:space="0" w:color="auto"/>
                                <w:right w:val="none" w:sz="0" w:space="0" w:color="auto"/>
                              </w:divBdr>
                              <w:divsChild>
                                <w:div w:id="1824933380">
                                  <w:marLeft w:val="0"/>
                                  <w:marRight w:val="0"/>
                                  <w:marTop w:val="0"/>
                                  <w:marBottom w:val="0"/>
                                  <w:divBdr>
                                    <w:top w:val="none" w:sz="0" w:space="0" w:color="auto"/>
                                    <w:left w:val="none" w:sz="0" w:space="0" w:color="auto"/>
                                    <w:bottom w:val="none" w:sz="0" w:space="0" w:color="auto"/>
                                    <w:right w:val="none" w:sz="0" w:space="0" w:color="auto"/>
                                  </w:divBdr>
                                  <w:divsChild>
                                    <w:div w:id="887567490">
                                      <w:marLeft w:val="0"/>
                                      <w:marRight w:val="0"/>
                                      <w:marTop w:val="0"/>
                                      <w:marBottom w:val="0"/>
                                      <w:divBdr>
                                        <w:top w:val="none" w:sz="0" w:space="0" w:color="auto"/>
                                        <w:left w:val="none" w:sz="0" w:space="0" w:color="auto"/>
                                        <w:bottom w:val="none" w:sz="0" w:space="0" w:color="auto"/>
                                        <w:right w:val="none" w:sz="0" w:space="0" w:color="auto"/>
                                      </w:divBdr>
                                      <w:divsChild>
                                        <w:div w:id="611202663">
                                          <w:marLeft w:val="0"/>
                                          <w:marRight w:val="0"/>
                                          <w:marTop w:val="0"/>
                                          <w:marBottom w:val="0"/>
                                          <w:divBdr>
                                            <w:top w:val="none" w:sz="0" w:space="0" w:color="auto"/>
                                            <w:left w:val="none" w:sz="0" w:space="0" w:color="auto"/>
                                            <w:bottom w:val="none" w:sz="0" w:space="0" w:color="auto"/>
                                            <w:right w:val="none" w:sz="0" w:space="0" w:color="auto"/>
                                          </w:divBdr>
                                          <w:divsChild>
                                            <w:div w:id="78008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 w:id="1511286640">
      <w:bodyDiv w:val="1"/>
      <w:marLeft w:val="0"/>
      <w:marRight w:val="0"/>
      <w:marTop w:val="0"/>
      <w:marBottom w:val="0"/>
      <w:divBdr>
        <w:top w:val="none" w:sz="0" w:space="0" w:color="auto"/>
        <w:left w:val="none" w:sz="0" w:space="0" w:color="auto"/>
        <w:bottom w:val="none" w:sz="0" w:space="0" w:color="auto"/>
        <w:right w:val="none" w:sz="0" w:space="0" w:color="auto"/>
      </w:divBdr>
      <w:divsChild>
        <w:div w:id="1303075765">
          <w:marLeft w:val="-5700"/>
          <w:marRight w:val="0"/>
          <w:marTop w:val="525"/>
          <w:marBottom w:val="0"/>
          <w:divBdr>
            <w:top w:val="none" w:sz="0" w:space="0" w:color="auto"/>
            <w:left w:val="none" w:sz="0" w:space="0" w:color="auto"/>
            <w:bottom w:val="none" w:sz="0" w:space="0" w:color="auto"/>
            <w:right w:val="none" w:sz="0" w:space="0" w:color="auto"/>
          </w:divBdr>
          <w:divsChild>
            <w:div w:id="1989356349">
              <w:marLeft w:val="0"/>
              <w:marRight w:val="0"/>
              <w:marTop w:val="0"/>
              <w:marBottom w:val="0"/>
              <w:divBdr>
                <w:top w:val="none" w:sz="0" w:space="0" w:color="auto"/>
                <w:left w:val="none" w:sz="0" w:space="0" w:color="auto"/>
                <w:bottom w:val="none" w:sz="0" w:space="0" w:color="auto"/>
                <w:right w:val="none" w:sz="0" w:space="0" w:color="auto"/>
              </w:divBdr>
              <w:divsChild>
                <w:div w:id="1240671721">
                  <w:marLeft w:val="0"/>
                  <w:marRight w:val="0"/>
                  <w:marTop w:val="0"/>
                  <w:marBottom w:val="0"/>
                  <w:divBdr>
                    <w:top w:val="none" w:sz="0" w:space="0" w:color="auto"/>
                    <w:left w:val="none" w:sz="0" w:space="0" w:color="auto"/>
                    <w:bottom w:val="none" w:sz="0" w:space="0" w:color="auto"/>
                    <w:right w:val="none" w:sz="0" w:space="0" w:color="auto"/>
                  </w:divBdr>
                  <w:divsChild>
                    <w:div w:id="116141398">
                      <w:marLeft w:val="120"/>
                      <w:marRight w:val="0"/>
                      <w:marTop w:val="0"/>
                      <w:marBottom w:val="0"/>
                      <w:divBdr>
                        <w:top w:val="none" w:sz="0" w:space="0" w:color="auto"/>
                        <w:left w:val="none" w:sz="0" w:space="0" w:color="auto"/>
                        <w:bottom w:val="none" w:sz="0" w:space="0" w:color="auto"/>
                        <w:right w:val="none" w:sz="0" w:space="0" w:color="auto"/>
                      </w:divBdr>
                      <w:divsChild>
                        <w:div w:id="1042828500">
                          <w:marLeft w:val="0"/>
                          <w:marRight w:val="0"/>
                          <w:marTop w:val="0"/>
                          <w:marBottom w:val="0"/>
                          <w:divBdr>
                            <w:top w:val="none" w:sz="0" w:space="0" w:color="auto"/>
                            <w:left w:val="none" w:sz="0" w:space="0" w:color="auto"/>
                            <w:bottom w:val="none" w:sz="0" w:space="0" w:color="auto"/>
                            <w:right w:val="none" w:sz="0" w:space="0" w:color="auto"/>
                          </w:divBdr>
                          <w:divsChild>
                            <w:div w:id="306401551">
                              <w:marLeft w:val="0"/>
                              <w:marRight w:val="0"/>
                              <w:marTop w:val="0"/>
                              <w:marBottom w:val="0"/>
                              <w:divBdr>
                                <w:top w:val="none" w:sz="0" w:space="0" w:color="auto"/>
                                <w:left w:val="none" w:sz="0" w:space="0" w:color="auto"/>
                                <w:bottom w:val="none" w:sz="0" w:space="0" w:color="auto"/>
                                <w:right w:val="none" w:sz="0" w:space="0" w:color="auto"/>
                              </w:divBdr>
                              <w:divsChild>
                                <w:div w:id="1445809321">
                                  <w:marLeft w:val="75"/>
                                  <w:marRight w:val="75"/>
                                  <w:marTop w:val="60"/>
                                  <w:marBottom w:val="90"/>
                                  <w:divBdr>
                                    <w:top w:val="none" w:sz="0" w:space="0" w:color="auto"/>
                                    <w:left w:val="none" w:sz="0" w:space="0" w:color="auto"/>
                                    <w:bottom w:val="none" w:sz="0" w:space="0" w:color="auto"/>
                                    <w:right w:val="none" w:sz="0" w:space="0" w:color="auto"/>
                                  </w:divBdr>
                                  <w:divsChild>
                                    <w:div w:id="25375099">
                                      <w:marLeft w:val="0"/>
                                      <w:marRight w:val="0"/>
                                      <w:marTop w:val="0"/>
                                      <w:marBottom w:val="0"/>
                                      <w:divBdr>
                                        <w:top w:val="none" w:sz="0" w:space="0" w:color="auto"/>
                                        <w:left w:val="none" w:sz="0" w:space="0" w:color="auto"/>
                                        <w:bottom w:val="none" w:sz="0" w:space="0" w:color="auto"/>
                                        <w:right w:val="none" w:sz="0" w:space="0" w:color="auto"/>
                                      </w:divBdr>
                                      <w:divsChild>
                                        <w:div w:id="1325624731">
                                          <w:marLeft w:val="75"/>
                                          <w:marRight w:val="75"/>
                                          <w:marTop w:val="75"/>
                                          <w:marBottom w:val="75"/>
                                          <w:divBdr>
                                            <w:top w:val="none" w:sz="0" w:space="0" w:color="auto"/>
                                            <w:left w:val="none" w:sz="0" w:space="0" w:color="auto"/>
                                            <w:bottom w:val="none" w:sz="0" w:space="0" w:color="auto"/>
                                            <w:right w:val="none" w:sz="0" w:space="0" w:color="auto"/>
                                          </w:divBdr>
                                          <w:divsChild>
                                            <w:div w:id="361172384">
                                              <w:marLeft w:val="120"/>
                                              <w:marRight w:val="0"/>
                                              <w:marTop w:val="0"/>
                                              <w:marBottom w:val="0"/>
                                              <w:divBdr>
                                                <w:top w:val="none" w:sz="0" w:space="0" w:color="auto"/>
                                                <w:left w:val="none" w:sz="0" w:space="0" w:color="auto"/>
                                                <w:bottom w:val="none" w:sz="0" w:space="0" w:color="auto"/>
                                                <w:right w:val="none" w:sz="0" w:space="0" w:color="auto"/>
                                              </w:divBdr>
                                              <w:divsChild>
                                                <w:div w:id="53249779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 w:id="1518152037">
      <w:bodyDiv w:val="1"/>
      <w:marLeft w:val="0"/>
      <w:marRight w:val="0"/>
      <w:marTop w:val="0"/>
      <w:marBottom w:val="0"/>
      <w:divBdr>
        <w:top w:val="none" w:sz="0" w:space="0" w:color="auto"/>
        <w:left w:val="none" w:sz="0" w:space="0" w:color="auto"/>
        <w:bottom w:val="none" w:sz="0" w:space="0" w:color="auto"/>
        <w:right w:val="none" w:sz="0" w:space="0" w:color="auto"/>
      </w:divBdr>
    </w:div>
    <w:div w:id="1519585302">
      <w:bodyDiv w:val="1"/>
      <w:marLeft w:val="0"/>
      <w:marRight w:val="0"/>
      <w:marTop w:val="0"/>
      <w:marBottom w:val="0"/>
      <w:divBdr>
        <w:top w:val="none" w:sz="0" w:space="0" w:color="auto"/>
        <w:left w:val="none" w:sz="0" w:space="0" w:color="auto"/>
        <w:bottom w:val="none" w:sz="0" w:space="0" w:color="auto"/>
        <w:right w:val="none" w:sz="0" w:space="0" w:color="auto"/>
      </w:divBdr>
    </w:div>
    <w:div w:id="1526627640">
      <w:bodyDiv w:val="1"/>
      <w:marLeft w:val="0"/>
      <w:marRight w:val="0"/>
      <w:marTop w:val="0"/>
      <w:marBottom w:val="0"/>
      <w:divBdr>
        <w:top w:val="none" w:sz="0" w:space="0" w:color="auto"/>
        <w:left w:val="none" w:sz="0" w:space="0" w:color="auto"/>
        <w:bottom w:val="none" w:sz="0" w:space="0" w:color="auto"/>
        <w:right w:val="none" w:sz="0" w:space="0" w:color="auto"/>
      </w:divBdr>
    </w:div>
    <w:div w:id="1572495528">
      <w:bodyDiv w:val="1"/>
      <w:marLeft w:val="0"/>
      <w:marRight w:val="0"/>
      <w:marTop w:val="0"/>
      <w:marBottom w:val="0"/>
      <w:divBdr>
        <w:top w:val="none" w:sz="0" w:space="0" w:color="auto"/>
        <w:left w:val="none" w:sz="0" w:space="0" w:color="auto"/>
        <w:bottom w:val="none" w:sz="0" w:space="0" w:color="auto"/>
        <w:right w:val="none" w:sz="0" w:space="0" w:color="auto"/>
      </w:divBdr>
    </w:div>
    <w:div w:id="1577939560">
      <w:bodyDiv w:val="1"/>
      <w:marLeft w:val="0"/>
      <w:marRight w:val="0"/>
      <w:marTop w:val="0"/>
      <w:marBottom w:val="0"/>
      <w:divBdr>
        <w:top w:val="none" w:sz="0" w:space="0" w:color="auto"/>
        <w:left w:val="none" w:sz="0" w:space="0" w:color="auto"/>
        <w:bottom w:val="none" w:sz="0" w:space="0" w:color="auto"/>
        <w:right w:val="none" w:sz="0" w:space="0" w:color="auto"/>
      </w:divBdr>
    </w:div>
    <w:div w:id="1588615555">
      <w:bodyDiv w:val="1"/>
      <w:marLeft w:val="0"/>
      <w:marRight w:val="0"/>
      <w:marTop w:val="0"/>
      <w:marBottom w:val="0"/>
      <w:divBdr>
        <w:top w:val="none" w:sz="0" w:space="0" w:color="auto"/>
        <w:left w:val="none" w:sz="0" w:space="0" w:color="auto"/>
        <w:bottom w:val="none" w:sz="0" w:space="0" w:color="auto"/>
        <w:right w:val="none" w:sz="0" w:space="0" w:color="auto"/>
      </w:divBdr>
    </w:div>
    <w:div w:id="1600521407">
      <w:bodyDiv w:val="1"/>
      <w:marLeft w:val="0"/>
      <w:marRight w:val="0"/>
      <w:marTop w:val="0"/>
      <w:marBottom w:val="0"/>
      <w:divBdr>
        <w:top w:val="none" w:sz="0" w:space="0" w:color="auto"/>
        <w:left w:val="none" w:sz="0" w:space="0" w:color="auto"/>
        <w:bottom w:val="none" w:sz="0" w:space="0" w:color="auto"/>
        <w:right w:val="none" w:sz="0" w:space="0" w:color="auto"/>
      </w:divBdr>
    </w:div>
    <w:div w:id="1608272030">
      <w:bodyDiv w:val="1"/>
      <w:marLeft w:val="0"/>
      <w:marRight w:val="0"/>
      <w:marTop w:val="0"/>
      <w:marBottom w:val="0"/>
      <w:divBdr>
        <w:top w:val="none" w:sz="0" w:space="0" w:color="auto"/>
        <w:left w:val="none" w:sz="0" w:space="0" w:color="auto"/>
        <w:bottom w:val="none" w:sz="0" w:space="0" w:color="auto"/>
        <w:right w:val="none" w:sz="0" w:space="0" w:color="auto"/>
      </w:divBdr>
    </w:div>
    <w:div w:id="1610311656">
      <w:bodyDiv w:val="1"/>
      <w:marLeft w:val="0"/>
      <w:marRight w:val="0"/>
      <w:marTop w:val="0"/>
      <w:marBottom w:val="0"/>
      <w:divBdr>
        <w:top w:val="none" w:sz="0" w:space="0" w:color="auto"/>
        <w:left w:val="none" w:sz="0" w:space="0" w:color="auto"/>
        <w:bottom w:val="none" w:sz="0" w:space="0" w:color="auto"/>
        <w:right w:val="none" w:sz="0" w:space="0" w:color="auto"/>
      </w:divBdr>
    </w:div>
    <w:div w:id="1611820396">
      <w:bodyDiv w:val="1"/>
      <w:marLeft w:val="0"/>
      <w:marRight w:val="0"/>
      <w:marTop w:val="0"/>
      <w:marBottom w:val="0"/>
      <w:divBdr>
        <w:top w:val="none" w:sz="0" w:space="0" w:color="auto"/>
        <w:left w:val="none" w:sz="0" w:space="0" w:color="auto"/>
        <w:bottom w:val="none" w:sz="0" w:space="0" w:color="auto"/>
        <w:right w:val="none" w:sz="0" w:space="0" w:color="auto"/>
      </w:divBdr>
    </w:div>
    <w:div w:id="1618753129">
      <w:bodyDiv w:val="1"/>
      <w:marLeft w:val="0"/>
      <w:marRight w:val="0"/>
      <w:marTop w:val="0"/>
      <w:marBottom w:val="0"/>
      <w:divBdr>
        <w:top w:val="none" w:sz="0" w:space="0" w:color="auto"/>
        <w:left w:val="none" w:sz="0" w:space="0" w:color="auto"/>
        <w:bottom w:val="none" w:sz="0" w:space="0" w:color="auto"/>
        <w:right w:val="none" w:sz="0" w:space="0" w:color="auto"/>
      </w:divBdr>
    </w:div>
    <w:div w:id="1622614016">
      <w:bodyDiv w:val="1"/>
      <w:marLeft w:val="0"/>
      <w:marRight w:val="0"/>
      <w:marTop w:val="0"/>
      <w:marBottom w:val="0"/>
      <w:divBdr>
        <w:top w:val="none" w:sz="0" w:space="0" w:color="auto"/>
        <w:left w:val="none" w:sz="0" w:space="0" w:color="auto"/>
        <w:bottom w:val="none" w:sz="0" w:space="0" w:color="auto"/>
        <w:right w:val="none" w:sz="0" w:space="0" w:color="auto"/>
      </w:divBdr>
    </w:div>
    <w:div w:id="1631325600">
      <w:bodyDiv w:val="1"/>
      <w:marLeft w:val="0"/>
      <w:marRight w:val="0"/>
      <w:marTop w:val="0"/>
      <w:marBottom w:val="0"/>
      <w:divBdr>
        <w:top w:val="none" w:sz="0" w:space="0" w:color="auto"/>
        <w:left w:val="none" w:sz="0" w:space="0" w:color="auto"/>
        <w:bottom w:val="none" w:sz="0" w:space="0" w:color="auto"/>
        <w:right w:val="none" w:sz="0" w:space="0" w:color="auto"/>
      </w:divBdr>
    </w:div>
    <w:div w:id="1650591218">
      <w:bodyDiv w:val="1"/>
      <w:marLeft w:val="0"/>
      <w:marRight w:val="0"/>
      <w:marTop w:val="0"/>
      <w:marBottom w:val="0"/>
      <w:divBdr>
        <w:top w:val="none" w:sz="0" w:space="0" w:color="auto"/>
        <w:left w:val="none" w:sz="0" w:space="0" w:color="auto"/>
        <w:bottom w:val="none" w:sz="0" w:space="0" w:color="auto"/>
        <w:right w:val="none" w:sz="0" w:space="0" w:color="auto"/>
      </w:divBdr>
    </w:div>
    <w:div w:id="1657610779">
      <w:bodyDiv w:val="1"/>
      <w:marLeft w:val="0"/>
      <w:marRight w:val="0"/>
      <w:marTop w:val="0"/>
      <w:marBottom w:val="0"/>
      <w:divBdr>
        <w:top w:val="none" w:sz="0" w:space="0" w:color="auto"/>
        <w:left w:val="none" w:sz="0" w:space="0" w:color="auto"/>
        <w:bottom w:val="none" w:sz="0" w:space="0" w:color="auto"/>
        <w:right w:val="none" w:sz="0" w:space="0" w:color="auto"/>
      </w:divBdr>
    </w:div>
    <w:div w:id="1676153027">
      <w:bodyDiv w:val="1"/>
      <w:marLeft w:val="0"/>
      <w:marRight w:val="0"/>
      <w:marTop w:val="0"/>
      <w:marBottom w:val="0"/>
      <w:divBdr>
        <w:top w:val="none" w:sz="0" w:space="0" w:color="auto"/>
        <w:left w:val="none" w:sz="0" w:space="0" w:color="auto"/>
        <w:bottom w:val="none" w:sz="0" w:space="0" w:color="auto"/>
        <w:right w:val="none" w:sz="0" w:space="0" w:color="auto"/>
      </w:divBdr>
    </w:div>
    <w:div w:id="1704818986">
      <w:bodyDiv w:val="1"/>
      <w:marLeft w:val="0"/>
      <w:marRight w:val="0"/>
      <w:marTop w:val="0"/>
      <w:marBottom w:val="0"/>
      <w:divBdr>
        <w:top w:val="none" w:sz="0" w:space="0" w:color="auto"/>
        <w:left w:val="none" w:sz="0" w:space="0" w:color="auto"/>
        <w:bottom w:val="none" w:sz="0" w:space="0" w:color="auto"/>
        <w:right w:val="none" w:sz="0" w:space="0" w:color="auto"/>
      </w:divBdr>
    </w:div>
    <w:div w:id="1718579271">
      <w:bodyDiv w:val="1"/>
      <w:marLeft w:val="0"/>
      <w:marRight w:val="0"/>
      <w:marTop w:val="0"/>
      <w:marBottom w:val="0"/>
      <w:divBdr>
        <w:top w:val="none" w:sz="0" w:space="0" w:color="auto"/>
        <w:left w:val="none" w:sz="0" w:space="0" w:color="auto"/>
        <w:bottom w:val="none" w:sz="0" w:space="0" w:color="auto"/>
        <w:right w:val="none" w:sz="0" w:space="0" w:color="auto"/>
      </w:divBdr>
    </w:div>
    <w:div w:id="1722243217">
      <w:bodyDiv w:val="1"/>
      <w:marLeft w:val="0"/>
      <w:marRight w:val="0"/>
      <w:marTop w:val="0"/>
      <w:marBottom w:val="0"/>
      <w:divBdr>
        <w:top w:val="none" w:sz="0" w:space="0" w:color="auto"/>
        <w:left w:val="none" w:sz="0" w:space="0" w:color="auto"/>
        <w:bottom w:val="none" w:sz="0" w:space="0" w:color="auto"/>
        <w:right w:val="none" w:sz="0" w:space="0" w:color="auto"/>
      </w:divBdr>
    </w:div>
    <w:div w:id="1726487575">
      <w:bodyDiv w:val="1"/>
      <w:marLeft w:val="0"/>
      <w:marRight w:val="0"/>
      <w:marTop w:val="0"/>
      <w:marBottom w:val="0"/>
      <w:divBdr>
        <w:top w:val="none" w:sz="0" w:space="0" w:color="auto"/>
        <w:left w:val="none" w:sz="0" w:space="0" w:color="auto"/>
        <w:bottom w:val="none" w:sz="0" w:space="0" w:color="auto"/>
        <w:right w:val="none" w:sz="0" w:space="0" w:color="auto"/>
      </w:divBdr>
    </w:div>
    <w:div w:id="1733236427">
      <w:bodyDiv w:val="1"/>
      <w:marLeft w:val="0"/>
      <w:marRight w:val="0"/>
      <w:marTop w:val="0"/>
      <w:marBottom w:val="0"/>
      <w:divBdr>
        <w:top w:val="none" w:sz="0" w:space="0" w:color="auto"/>
        <w:left w:val="none" w:sz="0" w:space="0" w:color="auto"/>
        <w:bottom w:val="none" w:sz="0" w:space="0" w:color="auto"/>
        <w:right w:val="none" w:sz="0" w:space="0" w:color="auto"/>
      </w:divBdr>
    </w:div>
    <w:div w:id="1743605300">
      <w:bodyDiv w:val="1"/>
      <w:marLeft w:val="0"/>
      <w:marRight w:val="0"/>
      <w:marTop w:val="0"/>
      <w:marBottom w:val="0"/>
      <w:divBdr>
        <w:top w:val="none" w:sz="0" w:space="0" w:color="auto"/>
        <w:left w:val="none" w:sz="0" w:space="0" w:color="auto"/>
        <w:bottom w:val="none" w:sz="0" w:space="0" w:color="auto"/>
        <w:right w:val="none" w:sz="0" w:space="0" w:color="auto"/>
      </w:divBdr>
    </w:div>
    <w:div w:id="1747723213">
      <w:bodyDiv w:val="1"/>
      <w:marLeft w:val="0"/>
      <w:marRight w:val="0"/>
      <w:marTop w:val="0"/>
      <w:marBottom w:val="0"/>
      <w:divBdr>
        <w:top w:val="none" w:sz="0" w:space="0" w:color="auto"/>
        <w:left w:val="none" w:sz="0" w:space="0" w:color="auto"/>
        <w:bottom w:val="none" w:sz="0" w:space="0" w:color="auto"/>
        <w:right w:val="none" w:sz="0" w:space="0" w:color="auto"/>
      </w:divBdr>
    </w:div>
    <w:div w:id="1765028200">
      <w:bodyDiv w:val="1"/>
      <w:marLeft w:val="0"/>
      <w:marRight w:val="0"/>
      <w:marTop w:val="0"/>
      <w:marBottom w:val="0"/>
      <w:divBdr>
        <w:top w:val="none" w:sz="0" w:space="0" w:color="auto"/>
        <w:left w:val="none" w:sz="0" w:space="0" w:color="auto"/>
        <w:bottom w:val="none" w:sz="0" w:space="0" w:color="auto"/>
        <w:right w:val="none" w:sz="0" w:space="0" w:color="auto"/>
      </w:divBdr>
    </w:div>
    <w:div w:id="1794714319">
      <w:bodyDiv w:val="1"/>
      <w:marLeft w:val="0"/>
      <w:marRight w:val="0"/>
      <w:marTop w:val="0"/>
      <w:marBottom w:val="0"/>
      <w:divBdr>
        <w:top w:val="none" w:sz="0" w:space="0" w:color="auto"/>
        <w:left w:val="none" w:sz="0" w:space="0" w:color="auto"/>
        <w:bottom w:val="none" w:sz="0" w:space="0" w:color="auto"/>
        <w:right w:val="none" w:sz="0" w:space="0" w:color="auto"/>
      </w:divBdr>
    </w:div>
    <w:div w:id="1800033625">
      <w:bodyDiv w:val="1"/>
      <w:marLeft w:val="0"/>
      <w:marRight w:val="0"/>
      <w:marTop w:val="0"/>
      <w:marBottom w:val="0"/>
      <w:divBdr>
        <w:top w:val="none" w:sz="0" w:space="0" w:color="auto"/>
        <w:left w:val="none" w:sz="0" w:space="0" w:color="auto"/>
        <w:bottom w:val="none" w:sz="0" w:space="0" w:color="auto"/>
        <w:right w:val="none" w:sz="0" w:space="0" w:color="auto"/>
      </w:divBdr>
    </w:div>
    <w:div w:id="1800605669">
      <w:bodyDiv w:val="1"/>
      <w:marLeft w:val="0"/>
      <w:marRight w:val="0"/>
      <w:marTop w:val="0"/>
      <w:marBottom w:val="0"/>
      <w:divBdr>
        <w:top w:val="none" w:sz="0" w:space="0" w:color="auto"/>
        <w:left w:val="none" w:sz="0" w:space="0" w:color="auto"/>
        <w:bottom w:val="none" w:sz="0" w:space="0" w:color="auto"/>
        <w:right w:val="none" w:sz="0" w:space="0" w:color="auto"/>
      </w:divBdr>
    </w:div>
    <w:div w:id="1812626003">
      <w:bodyDiv w:val="1"/>
      <w:marLeft w:val="0"/>
      <w:marRight w:val="0"/>
      <w:marTop w:val="0"/>
      <w:marBottom w:val="0"/>
      <w:divBdr>
        <w:top w:val="none" w:sz="0" w:space="0" w:color="auto"/>
        <w:left w:val="none" w:sz="0" w:space="0" w:color="auto"/>
        <w:bottom w:val="none" w:sz="0" w:space="0" w:color="auto"/>
        <w:right w:val="none" w:sz="0" w:space="0" w:color="auto"/>
      </w:divBdr>
    </w:div>
    <w:div w:id="1813138122">
      <w:bodyDiv w:val="1"/>
      <w:marLeft w:val="0"/>
      <w:marRight w:val="0"/>
      <w:marTop w:val="0"/>
      <w:marBottom w:val="0"/>
      <w:divBdr>
        <w:top w:val="none" w:sz="0" w:space="0" w:color="auto"/>
        <w:left w:val="none" w:sz="0" w:space="0" w:color="auto"/>
        <w:bottom w:val="none" w:sz="0" w:space="0" w:color="auto"/>
        <w:right w:val="none" w:sz="0" w:space="0" w:color="auto"/>
      </w:divBdr>
    </w:div>
    <w:div w:id="1833912723">
      <w:bodyDiv w:val="1"/>
      <w:marLeft w:val="0"/>
      <w:marRight w:val="0"/>
      <w:marTop w:val="0"/>
      <w:marBottom w:val="0"/>
      <w:divBdr>
        <w:top w:val="none" w:sz="0" w:space="0" w:color="auto"/>
        <w:left w:val="none" w:sz="0" w:space="0" w:color="auto"/>
        <w:bottom w:val="none" w:sz="0" w:space="0" w:color="auto"/>
        <w:right w:val="none" w:sz="0" w:space="0" w:color="auto"/>
      </w:divBdr>
    </w:div>
    <w:div w:id="1836219845">
      <w:bodyDiv w:val="1"/>
      <w:marLeft w:val="0"/>
      <w:marRight w:val="0"/>
      <w:marTop w:val="0"/>
      <w:marBottom w:val="0"/>
      <w:divBdr>
        <w:top w:val="none" w:sz="0" w:space="0" w:color="auto"/>
        <w:left w:val="none" w:sz="0" w:space="0" w:color="auto"/>
        <w:bottom w:val="none" w:sz="0" w:space="0" w:color="auto"/>
        <w:right w:val="none" w:sz="0" w:space="0" w:color="auto"/>
      </w:divBdr>
    </w:div>
    <w:div w:id="1844855122">
      <w:bodyDiv w:val="1"/>
      <w:marLeft w:val="0"/>
      <w:marRight w:val="0"/>
      <w:marTop w:val="0"/>
      <w:marBottom w:val="0"/>
      <w:divBdr>
        <w:top w:val="none" w:sz="0" w:space="0" w:color="auto"/>
        <w:left w:val="none" w:sz="0" w:space="0" w:color="auto"/>
        <w:bottom w:val="none" w:sz="0" w:space="0" w:color="auto"/>
        <w:right w:val="none" w:sz="0" w:space="0" w:color="auto"/>
      </w:divBdr>
    </w:div>
    <w:div w:id="1852643865">
      <w:bodyDiv w:val="1"/>
      <w:marLeft w:val="0"/>
      <w:marRight w:val="0"/>
      <w:marTop w:val="0"/>
      <w:marBottom w:val="0"/>
      <w:divBdr>
        <w:top w:val="none" w:sz="0" w:space="0" w:color="auto"/>
        <w:left w:val="none" w:sz="0" w:space="0" w:color="auto"/>
        <w:bottom w:val="none" w:sz="0" w:space="0" w:color="auto"/>
        <w:right w:val="none" w:sz="0" w:space="0" w:color="auto"/>
      </w:divBdr>
    </w:div>
    <w:div w:id="1853253261">
      <w:bodyDiv w:val="1"/>
      <w:marLeft w:val="0"/>
      <w:marRight w:val="0"/>
      <w:marTop w:val="0"/>
      <w:marBottom w:val="0"/>
      <w:divBdr>
        <w:top w:val="none" w:sz="0" w:space="0" w:color="auto"/>
        <w:left w:val="none" w:sz="0" w:space="0" w:color="auto"/>
        <w:bottom w:val="none" w:sz="0" w:space="0" w:color="auto"/>
        <w:right w:val="none" w:sz="0" w:space="0" w:color="auto"/>
      </w:divBdr>
    </w:div>
    <w:div w:id="1862236783">
      <w:bodyDiv w:val="1"/>
      <w:marLeft w:val="0"/>
      <w:marRight w:val="0"/>
      <w:marTop w:val="0"/>
      <w:marBottom w:val="0"/>
      <w:divBdr>
        <w:top w:val="none" w:sz="0" w:space="0" w:color="auto"/>
        <w:left w:val="none" w:sz="0" w:space="0" w:color="auto"/>
        <w:bottom w:val="none" w:sz="0" w:space="0" w:color="auto"/>
        <w:right w:val="none" w:sz="0" w:space="0" w:color="auto"/>
      </w:divBdr>
    </w:div>
    <w:div w:id="1866097497">
      <w:bodyDiv w:val="1"/>
      <w:marLeft w:val="0"/>
      <w:marRight w:val="0"/>
      <w:marTop w:val="0"/>
      <w:marBottom w:val="0"/>
      <w:divBdr>
        <w:top w:val="none" w:sz="0" w:space="0" w:color="auto"/>
        <w:left w:val="none" w:sz="0" w:space="0" w:color="auto"/>
        <w:bottom w:val="none" w:sz="0" w:space="0" w:color="auto"/>
        <w:right w:val="none" w:sz="0" w:space="0" w:color="auto"/>
      </w:divBdr>
    </w:div>
    <w:div w:id="1870023309">
      <w:bodyDiv w:val="1"/>
      <w:marLeft w:val="0"/>
      <w:marRight w:val="0"/>
      <w:marTop w:val="0"/>
      <w:marBottom w:val="0"/>
      <w:divBdr>
        <w:top w:val="none" w:sz="0" w:space="0" w:color="auto"/>
        <w:left w:val="none" w:sz="0" w:space="0" w:color="auto"/>
        <w:bottom w:val="none" w:sz="0" w:space="0" w:color="auto"/>
        <w:right w:val="none" w:sz="0" w:space="0" w:color="auto"/>
      </w:divBdr>
    </w:div>
    <w:div w:id="1876233512">
      <w:bodyDiv w:val="1"/>
      <w:marLeft w:val="0"/>
      <w:marRight w:val="0"/>
      <w:marTop w:val="0"/>
      <w:marBottom w:val="0"/>
      <w:divBdr>
        <w:top w:val="none" w:sz="0" w:space="0" w:color="auto"/>
        <w:left w:val="none" w:sz="0" w:space="0" w:color="auto"/>
        <w:bottom w:val="none" w:sz="0" w:space="0" w:color="auto"/>
        <w:right w:val="none" w:sz="0" w:space="0" w:color="auto"/>
      </w:divBdr>
    </w:div>
    <w:div w:id="1905018936">
      <w:bodyDiv w:val="1"/>
      <w:marLeft w:val="0"/>
      <w:marRight w:val="0"/>
      <w:marTop w:val="0"/>
      <w:marBottom w:val="0"/>
      <w:divBdr>
        <w:top w:val="none" w:sz="0" w:space="0" w:color="auto"/>
        <w:left w:val="none" w:sz="0" w:space="0" w:color="auto"/>
        <w:bottom w:val="none" w:sz="0" w:space="0" w:color="auto"/>
        <w:right w:val="none" w:sz="0" w:space="0" w:color="auto"/>
      </w:divBdr>
      <w:divsChild>
        <w:div w:id="776828728">
          <w:marLeft w:val="0"/>
          <w:marRight w:val="0"/>
          <w:marTop w:val="0"/>
          <w:marBottom w:val="0"/>
          <w:divBdr>
            <w:top w:val="none" w:sz="0" w:space="0" w:color="auto"/>
            <w:left w:val="none" w:sz="0" w:space="0" w:color="auto"/>
            <w:bottom w:val="none" w:sz="0" w:space="0" w:color="auto"/>
            <w:right w:val="none" w:sz="0" w:space="0" w:color="auto"/>
          </w:divBdr>
        </w:div>
        <w:div w:id="1010445587">
          <w:marLeft w:val="0"/>
          <w:marRight w:val="0"/>
          <w:marTop w:val="0"/>
          <w:marBottom w:val="0"/>
          <w:divBdr>
            <w:top w:val="none" w:sz="0" w:space="0" w:color="auto"/>
            <w:left w:val="none" w:sz="0" w:space="0" w:color="auto"/>
            <w:bottom w:val="none" w:sz="0" w:space="0" w:color="auto"/>
            <w:right w:val="none" w:sz="0" w:space="0" w:color="auto"/>
          </w:divBdr>
        </w:div>
        <w:div w:id="1039939357">
          <w:marLeft w:val="0"/>
          <w:marRight w:val="0"/>
          <w:marTop w:val="0"/>
          <w:marBottom w:val="0"/>
          <w:divBdr>
            <w:top w:val="single" w:sz="6" w:space="4" w:color="009240"/>
            <w:left w:val="single" w:sz="6" w:space="4" w:color="009240"/>
            <w:bottom w:val="single" w:sz="6" w:space="4" w:color="009240"/>
            <w:right w:val="single" w:sz="6" w:space="4" w:color="009240"/>
          </w:divBdr>
        </w:div>
        <w:div w:id="1325357277">
          <w:marLeft w:val="0"/>
          <w:marRight w:val="0"/>
          <w:marTop w:val="0"/>
          <w:marBottom w:val="0"/>
          <w:divBdr>
            <w:top w:val="none" w:sz="0" w:space="0" w:color="auto"/>
            <w:left w:val="none" w:sz="0" w:space="0" w:color="auto"/>
            <w:bottom w:val="none" w:sz="0" w:space="0" w:color="auto"/>
            <w:right w:val="none" w:sz="0" w:space="0" w:color="auto"/>
          </w:divBdr>
        </w:div>
      </w:divsChild>
    </w:div>
    <w:div w:id="1917324860">
      <w:bodyDiv w:val="1"/>
      <w:marLeft w:val="0"/>
      <w:marRight w:val="0"/>
      <w:marTop w:val="0"/>
      <w:marBottom w:val="0"/>
      <w:divBdr>
        <w:top w:val="none" w:sz="0" w:space="0" w:color="auto"/>
        <w:left w:val="none" w:sz="0" w:space="0" w:color="auto"/>
        <w:bottom w:val="none" w:sz="0" w:space="0" w:color="auto"/>
        <w:right w:val="none" w:sz="0" w:space="0" w:color="auto"/>
      </w:divBdr>
    </w:div>
    <w:div w:id="1918978010">
      <w:bodyDiv w:val="1"/>
      <w:marLeft w:val="0"/>
      <w:marRight w:val="0"/>
      <w:marTop w:val="0"/>
      <w:marBottom w:val="0"/>
      <w:divBdr>
        <w:top w:val="none" w:sz="0" w:space="0" w:color="auto"/>
        <w:left w:val="none" w:sz="0" w:space="0" w:color="auto"/>
        <w:bottom w:val="none" w:sz="0" w:space="0" w:color="auto"/>
        <w:right w:val="none" w:sz="0" w:space="0" w:color="auto"/>
      </w:divBdr>
    </w:div>
    <w:div w:id="1926838753">
      <w:bodyDiv w:val="1"/>
      <w:marLeft w:val="0"/>
      <w:marRight w:val="0"/>
      <w:marTop w:val="0"/>
      <w:marBottom w:val="0"/>
      <w:divBdr>
        <w:top w:val="none" w:sz="0" w:space="0" w:color="auto"/>
        <w:left w:val="none" w:sz="0" w:space="0" w:color="auto"/>
        <w:bottom w:val="none" w:sz="0" w:space="0" w:color="auto"/>
        <w:right w:val="none" w:sz="0" w:space="0" w:color="auto"/>
      </w:divBdr>
    </w:div>
    <w:div w:id="1941332381">
      <w:bodyDiv w:val="1"/>
      <w:marLeft w:val="0"/>
      <w:marRight w:val="0"/>
      <w:marTop w:val="0"/>
      <w:marBottom w:val="0"/>
      <w:divBdr>
        <w:top w:val="none" w:sz="0" w:space="0" w:color="auto"/>
        <w:left w:val="none" w:sz="0" w:space="0" w:color="auto"/>
        <w:bottom w:val="none" w:sz="0" w:space="0" w:color="auto"/>
        <w:right w:val="none" w:sz="0" w:space="0" w:color="auto"/>
      </w:divBdr>
    </w:div>
    <w:div w:id="1944847773">
      <w:bodyDiv w:val="1"/>
      <w:marLeft w:val="0"/>
      <w:marRight w:val="0"/>
      <w:marTop w:val="0"/>
      <w:marBottom w:val="0"/>
      <w:divBdr>
        <w:top w:val="none" w:sz="0" w:space="0" w:color="auto"/>
        <w:left w:val="none" w:sz="0" w:space="0" w:color="auto"/>
        <w:bottom w:val="none" w:sz="0" w:space="0" w:color="auto"/>
        <w:right w:val="none" w:sz="0" w:space="0" w:color="auto"/>
      </w:divBdr>
    </w:div>
    <w:div w:id="1948270061">
      <w:bodyDiv w:val="1"/>
      <w:marLeft w:val="0"/>
      <w:marRight w:val="0"/>
      <w:marTop w:val="0"/>
      <w:marBottom w:val="0"/>
      <w:divBdr>
        <w:top w:val="none" w:sz="0" w:space="0" w:color="auto"/>
        <w:left w:val="none" w:sz="0" w:space="0" w:color="auto"/>
        <w:bottom w:val="none" w:sz="0" w:space="0" w:color="auto"/>
        <w:right w:val="none" w:sz="0" w:space="0" w:color="auto"/>
      </w:divBdr>
    </w:div>
    <w:div w:id="1948543092">
      <w:bodyDiv w:val="1"/>
      <w:marLeft w:val="0"/>
      <w:marRight w:val="0"/>
      <w:marTop w:val="0"/>
      <w:marBottom w:val="0"/>
      <w:divBdr>
        <w:top w:val="none" w:sz="0" w:space="0" w:color="auto"/>
        <w:left w:val="none" w:sz="0" w:space="0" w:color="auto"/>
        <w:bottom w:val="none" w:sz="0" w:space="0" w:color="auto"/>
        <w:right w:val="none" w:sz="0" w:space="0" w:color="auto"/>
      </w:divBdr>
    </w:div>
    <w:div w:id="1957826429">
      <w:bodyDiv w:val="1"/>
      <w:marLeft w:val="0"/>
      <w:marRight w:val="0"/>
      <w:marTop w:val="0"/>
      <w:marBottom w:val="0"/>
      <w:divBdr>
        <w:top w:val="none" w:sz="0" w:space="0" w:color="auto"/>
        <w:left w:val="none" w:sz="0" w:space="0" w:color="auto"/>
        <w:bottom w:val="none" w:sz="0" w:space="0" w:color="auto"/>
        <w:right w:val="none" w:sz="0" w:space="0" w:color="auto"/>
      </w:divBdr>
    </w:div>
    <w:div w:id="1968470336">
      <w:bodyDiv w:val="1"/>
      <w:marLeft w:val="0"/>
      <w:marRight w:val="0"/>
      <w:marTop w:val="0"/>
      <w:marBottom w:val="0"/>
      <w:divBdr>
        <w:top w:val="none" w:sz="0" w:space="0" w:color="auto"/>
        <w:left w:val="none" w:sz="0" w:space="0" w:color="auto"/>
        <w:bottom w:val="none" w:sz="0" w:space="0" w:color="auto"/>
        <w:right w:val="none" w:sz="0" w:space="0" w:color="auto"/>
      </w:divBdr>
    </w:div>
    <w:div w:id="2005813492">
      <w:bodyDiv w:val="1"/>
      <w:marLeft w:val="0"/>
      <w:marRight w:val="0"/>
      <w:marTop w:val="0"/>
      <w:marBottom w:val="0"/>
      <w:divBdr>
        <w:top w:val="none" w:sz="0" w:space="0" w:color="auto"/>
        <w:left w:val="none" w:sz="0" w:space="0" w:color="auto"/>
        <w:bottom w:val="none" w:sz="0" w:space="0" w:color="auto"/>
        <w:right w:val="none" w:sz="0" w:space="0" w:color="auto"/>
      </w:divBdr>
    </w:div>
    <w:div w:id="2015953246">
      <w:bodyDiv w:val="1"/>
      <w:marLeft w:val="0"/>
      <w:marRight w:val="0"/>
      <w:marTop w:val="0"/>
      <w:marBottom w:val="0"/>
      <w:divBdr>
        <w:top w:val="none" w:sz="0" w:space="0" w:color="auto"/>
        <w:left w:val="none" w:sz="0" w:space="0" w:color="auto"/>
        <w:bottom w:val="none" w:sz="0" w:space="0" w:color="auto"/>
        <w:right w:val="none" w:sz="0" w:space="0" w:color="auto"/>
      </w:divBdr>
    </w:div>
    <w:div w:id="2019968116">
      <w:bodyDiv w:val="1"/>
      <w:marLeft w:val="0"/>
      <w:marRight w:val="0"/>
      <w:marTop w:val="0"/>
      <w:marBottom w:val="0"/>
      <w:divBdr>
        <w:top w:val="none" w:sz="0" w:space="0" w:color="auto"/>
        <w:left w:val="none" w:sz="0" w:space="0" w:color="auto"/>
        <w:bottom w:val="none" w:sz="0" w:space="0" w:color="auto"/>
        <w:right w:val="none" w:sz="0" w:space="0" w:color="auto"/>
      </w:divBdr>
    </w:div>
    <w:div w:id="2036073429">
      <w:bodyDiv w:val="1"/>
      <w:marLeft w:val="0"/>
      <w:marRight w:val="0"/>
      <w:marTop w:val="0"/>
      <w:marBottom w:val="0"/>
      <w:divBdr>
        <w:top w:val="none" w:sz="0" w:space="0" w:color="auto"/>
        <w:left w:val="none" w:sz="0" w:space="0" w:color="auto"/>
        <w:bottom w:val="none" w:sz="0" w:space="0" w:color="auto"/>
        <w:right w:val="none" w:sz="0" w:space="0" w:color="auto"/>
      </w:divBdr>
    </w:div>
    <w:div w:id="2044750554">
      <w:bodyDiv w:val="1"/>
      <w:marLeft w:val="0"/>
      <w:marRight w:val="0"/>
      <w:marTop w:val="0"/>
      <w:marBottom w:val="0"/>
      <w:divBdr>
        <w:top w:val="none" w:sz="0" w:space="0" w:color="auto"/>
        <w:left w:val="none" w:sz="0" w:space="0" w:color="auto"/>
        <w:bottom w:val="none" w:sz="0" w:space="0" w:color="auto"/>
        <w:right w:val="none" w:sz="0" w:space="0" w:color="auto"/>
      </w:divBdr>
    </w:div>
    <w:div w:id="2055498859">
      <w:bodyDiv w:val="1"/>
      <w:marLeft w:val="0"/>
      <w:marRight w:val="0"/>
      <w:marTop w:val="0"/>
      <w:marBottom w:val="0"/>
      <w:divBdr>
        <w:top w:val="none" w:sz="0" w:space="0" w:color="auto"/>
        <w:left w:val="none" w:sz="0" w:space="0" w:color="auto"/>
        <w:bottom w:val="none" w:sz="0" w:space="0" w:color="auto"/>
        <w:right w:val="none" w:sz="0" w:space="0" w:color="auto"/>
      </w:divBdr>
    </w:div>
    <w:div w:id="2056810398">
      <w:bodyDiv w:val="1"/>
      <w:marLeft w:val="0"/>
      <w:marRight w:val="0"/>
      <w:marTop w:val="0"/>
      <w:marBottom w:val="0"/>
      <w:divBdr>
        <w:top w:val="none" w:sz="0" w:space="0" w:color="auto"/>
        <w:left w:val="none" w:sz="0" w:space="0" w:color="auto"/>
        <w:bottom w:val="none" w:sz="0" w:space="0" w:color="auto"/>
        <w:right w:val="none" w:sz="0" w:space="0" w:color="auto"/>
      </w:divBdr>
    </w:div>
    <w:div w:id="2073655349">
      <w:bodyDiv w:val="1"/>
      <w:marLeft w:val="0"/>
      <w:marRight w:val="0"/>
      <w:marTop w:val="0"/>
      <w:marBottom w:val="0"/>
      <w:divBdr>
        <w:top w:val="none" w:sz="0" w:space="0" w:color="auto"/>
        <w:left w:val="none" w:sz="0" w:space="0" w:color="auto"/>
        <w:bottom w:val="none" w:sz="0" w:space="0" w:color="auto"/>
        <w:right w:val="none" w:sz="0" w:space="0" w:color="auto"/>
      </w:divBdr>
    </w:div>
    <w:div w:id="2082367454">
      <w:bodyDiv w:val="1"/>
      <w:marLeft w:val="0"/>
      <w:marRight w:val="0"/>
      <w:marTop w:val="0"/>
      <w:marBottom w:val="0"/>
      <w:divBdr>
        <w:top w:val="none" w:sz="0" w:space="0" w:color="auto"/>
        <w:left w:val="none" w:sz="0" w:space="0" w:color="auto"/>
        <w:bottom w:val="none" w:sz="0" w:space="0" w:color="auto"/>
        <w:right w:val="none" w:sz="0" w:space="0" w:color="auto"/>
      </w:divBdr>
    </w:div>
    <w:div w:id="2084834912">
      <w:bodyDiv w:val="1"/>
      <w:marLeft w:val="0"/>
      <w:marRight w:val="0"/>
      <w:marTop w:val="0"/>
      <w:marBottom w:val="0"/>
      <w:divBdr>
        <w:top w:val="none" w:sz="0" w:space="0" w:color="auto"/>
        <w:left w:val="none" w:sz="0" w:space="0" w:color="auto"/>
        <w:bottom w:val="none" w:sz="0" w:space="0" w:color="auto"/>
        <w:right w:val="none" w:sz="0" w:space="0" w:color="auto"/>
      </w:divBdr>
    </w:div>
    <w:div w:id="2085688670">
      <w:bodyDiv w:val="1"/>
      <w:marLeft w:val="0"/>
      <w:marRight w:val="0"/>
      <w:marTop w:val="0"/>
      <w:marBottom w:val="0"/>
      <w:divBdr>
        <w:top w:val="none" w:sz="0" w:space="0" w:color="auto"/>
        <w:left w:val="none" w:sz="0" w:space="0" w:color="auto"/>
        <w:bottom w:val="none" w:sz="0" w:space="0" w:color="auto"/>
        <w:right w:val="none" w:sz="0" w:space="0" w:color="auto"/>
      </w:divBdr>
    </w:div>
    <w:div w:id="2087414670">
      <w:bodyDiv w:val="1"/>
      <w:marLeft w:val="0"/>
      <w:marRight w:val="0"/>
      <w:marTop w:val="0"/>
      <w:marBottom w:val="0"/>
      <w:divBdr>
        <w:top w:val="none" w:sz="0" w:space="0" w:color="auto"/>
        <w:left w:val="none" w:sz="0" w:space="0" w:color="auto"/>
        <w:bottom w:val="none" w:sz="0" w:space="0" w:color="auto"/>
        <w:right w:val="none" w:sz="0" w:space="0" w:color="auto"/>
      </w:divBdr>
    </w:div>
    <w:div w:id="2103453641">
      <w:bodyDiv w:val="1"/>
      <w:marLeft w:val="0"/>
      <w:marRight w:val="0"/>
      <w:marTop w:val="0"/>
      <w:marBottom w:val="0"/>
      <w:divBdr>
        <w:top w:val="none" w:sz="0" w:space="0" w:color="auto"/>
        <w:left w:val="none" w:sz="0" w:space="0" w:color="auto"/>
        <w:bottom w:val="none" w:sz="0" w:space="0" w:color="auto"/>
        <w:right w:val="none" w:sz="0" w:space="0" w:color="auto"/>
      </w:divBdr>
    </w:div>
    <w:div w:id="2109806928">
      <w:bodyDiv w:val="1"/>
      <w:marLeft w:val="0"/>
      <w:marRight w:val="0"/>
      <w:marTop w:val="0"/>
      <w:marBottom w:val="0"/>
      <w:divBdr>
        <w:top w:val="none" w:sz="0" w:space="0" w:color="auto"/>
        <w:left w:val="none" w:sz="0" w:space="0" w:color="auto"/>
        <w:bottom w:val="none" w:sz="0" w:space="0" w:color="auto"/>
        <w:right w:val="none" w:sz="0" w:space="0" w:color="auto"/>
      </w:divBdr>
    </w:div>
    <w:div w:id="2131128404">
      <w:bodyDiv w:val="1"/>
      <w:marLeft w:val="0"/>
      <w:marRight w:val="0"/>
      <w:marTop w:val="0"/>
      <w:marBottom w:val="0"/>
      <w:divBdr>
        <w:top w:val="none" w:sz="0" w:space="0" w:color="auto"/>
        <w:left w:val="none" w:sz="0" w:space="0" w:color="auto"/>
        <w:bottom w:val="none" w:sz="0" w:space="0" w:color="auto"/>
        <w:right w:val="none" w:sz="0" w:space="0" w:color="auto"/>
      </w:divBdr>
    </w:div>
    <w:div w:id="2137336369">
      <w:bodyDiv w:val="1"/>
      <w:marLeft w:val="0"/>
      <w:marRight w:val="0"/>
      <w:marTop w:val="0"/>
      <w:marBottom w:val="0"/>
      <w:divBdr>
        <w:top w:val="none" w:sz="0" w:space="0" w:color="auto"/>
        <w:left w:val="none" w:sz="0" w:space="0" w:color="auto"/>
        <w:bottom w:val="none" w:sz="0" w:space="0" w:color="auto"/>
        <w:right w:val="none" w:sz="0" w:space="0" w:color="auto"/>
      </w:divBdr>
    </w:div>
    <w:div w:id="214048630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jpeg"/><Relationship Id="rId13" Type="http://schemas.openxmlformats.org/officeDocument/2006/relationships/image" Target="media/image7.jpeg"/><Relationship Id="rId18" Type="http://schemas.openxmlformats.org/officeDocument/2006/relationships/image" Target="media/image12.jpeg"/><Relationship Id="rId26" Type="http://schemas.openxmlformats.org/officeDocument/2006/relationships/header" Target="header2.xml"/><Relationship Id="rId3" Type="http://schemas.openxmlformats.org/officeDocument/2006/relationships/styles" Target="styles.xml"/><Relationship Id="rId21" Type="http://schemas.openxmlformats.org/officeDocument/2006/relationships/image" Target="media/image15.jpeg"/><Relationship Id="rId7" Type="http://schemas.openxmlformats.org/officeDocument/2006/relationships/endnotes" Target="endnotes.xml"/><Relationship Id="rId12" Type="http://schemas.openxmlformats.org/officeDocument/2006/relationships/image" Target="media/image6.jpeg"/><Relationship Id="rId17" Type="http://schemas.openxmlformats.org/officeDocument/2006/relationships/image" Target="media/image11.jpeg"/><Relationship Id="rId25" Type="http://schemas.openxmlformats.org/officeDocument/2006/relationships/header" Target="header1.xml"/><Relationship Id="rId2" Type="http://schemas.openxmlformats.org/officeDocument/2006/relationships/numbering" Target="numbering.xml"/><Relationship Id="rId16" Type="http://schemas.openxmlformats.org/officeDocument/2006/relationships/image" Target="media/image10.jpeg"/><Relationship Id="rId20" Type="http://schemas.openxmlformats.org/officeDocument/2006/relationships/image" Target="media/image14.jpeg"/><Relationship Id="rId29"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5.jpeg"/><Relationship Id="rId24" Type="http://schemas.openxmlformats.org/officeDocument/2006/relationships/image" Target="media/image18.jpeg"/><Relationship Id="rId5" Type="http://schemas.openxmlformats.org/officeDocument/2006/relationships/webSettings" Target="webSettings.xml"/><Relationship Id="rId15" Type="http://schemas.openxmlformats.org/officeDocument/2006/relationships/image" Target="media/image9.jpeg"/><Relationship Id="rId23" Type="http://schemas.openxmlformats.org/officeDocument/2006/relationships/image" Target="media/image17.jpeg"/><Relationship Id="rId28" Type="http://schemas.openxmlformats.org/officeDocument/2006/relationships/fontTable" Target="fontTable.xml"/><Relationship Id="rId10" Type="http://schemas.openxmlformats.org/officeDocument/2006/relationships/hyperlink" Target="mailto:fiala@psprofi.cz" TargetMode="External"/><Relationship Id="rId19" Type="http://schemas.openxmlformats.org/officeDocument/2006/relationships/image" Target="media/image13.jpeg"/><Relationship Id="rId4" Type="http://schemas.openxmlformats.org/officeDocument/2006/relationships/settings" Target="settings.xml"/><Relationship Id="rId9" Type="http://schemas.openxmlformats.org/officeDocument/2006/relationships/image" Target="media/image4.png"/><Relationship Id="rId14" Type="http://schemas.openxmlformats.org/officeDocument/2006/relationships/image" Target="media/image8.jpeg"/><Relationship Id="rId22" Type="http://schemas.openxmlformats.org/officeDocument/2006/relationships/image" Target="media/image16.jpeg"/><Relationship Id="rId27" Type="http://schemas.openxmlformats.org/officeDocument/2006/relationships/footer" Target="footer1.xml"/></Relationships>
</file>

<file path=word/_rels/header1.xml.rels><?xml version="1.0" encoding="UTF-8" standalone="yes"?>
<Relationships xmlns="http://schemas.openxmlformats.org/package/2006/relationships"><Relationship Id="rId1" Type="http://schemas.openxmlformats.org/officeDocument/2006/relationships/image" Target="media/image19.jpeg"/></Relationships>
</file>

<file path=word/_rels/header2.xml.rels><?xml version="1.0" encoding="UTF-8" standalone="yes"?>
<Relationships xmlns="http://schemas.openxmlformats.org/package/2006/relationships"><Relationship Id="rId1" Type="http://schemas.openxmlformats.org/officeDocument/2006/relationships/image" Target="media/image20.jpeg"/></Relationships>
</file>

<file path=word/_rels/numbering.xml.rels><?xml version="1.0" encoding="UTF-8" standalone="yes"?>
<Relationships xmlns="http://schemas.openxmlformats.org/package/2006/relationships"><Relationship Id="rId2" Type="http://schemas.openxmlformats.org/officeDocument/2006/relationships/image" Target="media/image2.gif"/><Relationship Id="rId1" Type="http://schemas.openxmlformats.org/officeDocument/2006/relationships/image" Target="media/image1.png"/></Relationships>
</file>

<file path=word/theme/theme1.xml><?xml version="1.0" encoding="utf-8"?>
<a:theme xmlns:a="http://schemas.openxmlformats.org/drawingml/2006/main" name="Motiv Office">
  <a:themeElements>
    <a:clrScheme name="Kancelář">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Kancelář">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celář">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0DC59658-753A-41D8-9D0E-8C9FB3F1621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94575</TotalTime>
  <Pages>50</Pages>
  <Words>16305</Words>
  <Characters>96205</Characters>
  <Application>Microsoft Office Word</Application>
  <DocSecurity>0</DocSecurity>
  <Lines>801</Lines>
  <Paragraphs>224</Paragraphs>
  <ScaleCrop>false</ScaleCrop>
  <HeadingPairs>
    <vt:vector size="2" baseType="variant">
      <vt:variant>
        <vt:lpstr>Název</vt:lpstr>
      </vt:variant>
      <vt:variant>
        <vt:i4>1</vt:i4>
      </vt:variant>
    </vt:vector>
  </HeadingPairs>
  <TitlesOfParts>
    <vt:vector size="1" baseType="lpstr">
      <vt:lpstr>                                     </vt:lpstr>
    </vt:vector>
  </TitlesOfParts>
  <Company>Hewlett-Packard Company</Company>
  <LinksUpToDate>false</LinksUpToDate>
  <CharactersWithSpaces>112286</CharactersWithSpaces>
  <SharedDoc>false</SharedDoc>
  <HLinks>
    <vt:vector size="12" baseType="variant">
      <vt:variant>
        <vt:i4>6357062</vt:i4>
      </vt:variant>
      <vt:variant>
        <vt:i4>0</vt:i4>
      </vt:variant>
      <vt:variant>
        <vt:i4>0</vt:i4>
      </vt:variant>
      <vt:variant>
        <vt:i4>5</vt:i4>
      </vt:variant>
      <vt:variant>
        <vt:lpwstr>mailto:fiala@psprofi.cz</vt:lpwstr>
      </vt:variant>
      <vt:variant>
        <vt:lpwstr/>
      </vt:variant>
      <vt:variant>
        <vt:i4>4128859</vt:i4>
      </vt:variant>
      <vt:variant>
        <vt:i4>177508</vt:i4>
      </vt:variant>
      <vt:variant>
        <vt:i4>1025</vt:i4>
      </vt:variant>
      <vt:variant>
        <vt:i4>1</vt:i4>
      </vt:variant>
      <vt:variant>
        <vt:lpwstr>cid:image002.png@01D02E59.26D98120</vt:lpwstr>
      </vt:variant>
      <vt:variant>
        <vt:lpwstr/>
      </vt:variant>
    </vt:vector>
  </HLinks>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title>
  <dc:subject/>
  <dc:creator>Fiala</dc:creator>
  <cp:keywords/>
  <cp:lastModifiedBy>Dalibor Fiala</cp:lastModifiedBy>
  <cp:revision>2032</cp:revision>
  <cp:lastPrinted>2021-08-18T12:47:00Z</cp:lastPrinted>
  <dcterms:created xsi:type="dcterms:W3CDTF">2015-07-10T14:49:00Z</dcterms:created>
  <dcterms:modified xsi:type="dcterms:W3CDTF">2022-05-19T13:09:00Z</dcterms:modified>
</cp:coreProperties>
</file>