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B4F" w:rsidRPr="00CC6DBD" w:rsidRDefault="00B53B4F" w:rsidP="00B53B4F"/>
    <w:p w:rsidR="00B53B4F" w:rsidRPr="00CC6DBD" w:rsidRDefault="00464A0B" w:rsidP="00B53B4F">
      <w:pPr>
        <w:spacing w:line="280" w:lineRule="atLeast"/>
        <w:jc w:val="both"/>
        <w:rPr>
          <w:rFonts w:ascii="Arial" w:hAnsi="Arial" w:cs="Arial"/>
          <w:bCs/>
        </w:rPr>
      </w:pPr>
      <w:r w:rsidRPr="00CC6DBD">
        <w:rPr>
          <w:noProof/>
        </w:rPr>
        <w:drawing>
          <wp:inline distT="0" distB="0" distL="0" distR="0">
            <wp:extent cx="990600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B4F" w:rsidRPr="00CC6DBD">
        <w:rPr>
          <w:rFonts w:ascii="Arial" w:hAnsi="Arial" w:cs="Arial"/>
          <w:bCs/>
        </w:rPr>
        <w:tab/>
      </w:r>
    </w:p>
    <w:p w:rsidR="00B53B4F" w:rsidRPr="00CC6DBD" w:rsidRDefault="00B53B4F" w:rsidP="00B53B4F"/>
    <w:p w:rsidR="00C420C6" w:rsidRPr="00CC6DBD" w:rsidRDefault="00076970" w:rsidP="00190649">
      <w:pPr>
        <w:spacing w:line="28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VYMEZENÍ PŘEDMĚTU PLNĚNÍ</w:t>
      </w:r>
      <w:r w:rsidR="000D1E6E" w:rsidRPr="00CC6DBD">
        <w:rPr>
          <w:rFonts w:ascii="Arial" w:hAnsi="Arial" w:cs="Arial"/>
          <w:b/>
          <w:bCs/>
        </w:rPr>
        <w:t xml:space="preserve"> VEŘEJN</w:t>
      </w:r>
      <w:r>
        <w:rPr>
          <w:rFonts w:ascii="Arial" w:hAnsi="Arial" w:cs="Arial"/>
          <w:b/>
          <w:bCs/>
        </w:rPr>
        <w:t>É</w:t>
      </w:r>
      <w:r w:rsidR="000D1E6E" w:rsidRPr="00CC6DBD">
        <w:rPr>
          <w:rFonts w:ascii="Arial" w:hAnsi="Arial" w:cs="Arial"/>
          <w:b/>
          <w:bCs/>
        </w:rPr>
        <w:t xml:space="preserve"> ZAKÁZK</w:t>
      </w:r>
      <w:r>
        <w:rPr>
          <w:rFonts w:ascii="Arial" w:hAnsi="Arial" w:cs="Arial"/>
          <w:b/>
          <w:bCs/>
        </w:rPr>
        <w:t>Y</w:t>
      </w:r>
    </w:p>
    <w:p w:rsidR="00C420C6" w:rsidRPr="00CC6DBD" w:rsidRDefault="00C420C6" w:rsidP="0019064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4951B5" w:rsidRPr="00CD4728" w:rsidRDefault="000463D6" w:rsidP="000463D6">
      <w:pPr>
        <w:pStyle w:val="Prosttext"/>
        <w:spacing w:line="280" w:lineRule="atLeast"/>
        <w:ind w:left="1440" w:hanging="144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Název akce:</w:t>
      </w:r>
      <w:r>
        <w:rPr>
          <w:rFonts w:ascii="Arial" w:hAnsi="Arial" w:cs="Arial"/>
          <w:lang w:val="cs-CZ"/>
        </w:rPr>
        <w:tab/>
      </w:r>
      <w:r w:rsidR="00893A17" w:rsidRPr="000463D6">
        <w:rPr>
          <w:rFonts w:ascii="Arial" w:hAnsi="Arial" w:cs="Arial"/>
          <w:b/>
          <w:lang w:val="cs-CZ"/>
        </w:rPr>
        <w:t>Tichá Orlice, Borohrádek, IDVT 10171209, revitalizace mrtvého ramene</w:t>
      </w:r>
      <w:r w:rsidRPr="000463D6">
        <w:rPr>
          <w:b/>
        </w:rPr>
        <w:t xml:space="preserve"> </w:t>
      </w:r>
      <w:r>
        <w:rPr>
          <w:rFonts w:ascii="Arial" w:hAnsi="Arial" w:cs="Arial"/>
          <w:b/>
          <w:lang w:val="cs-CZ"/>
        </w:rPr>
        <w:t>– </w:t>
      </w:r>
      <w:r w:rsidRPr="000463D6">
        <w:rPr>
          <w:rFonts w:ascii="Arial" w:hAnsi="Arial" w:cs="Arial"/>
          <w:b/>
          <w:lang w:val="cs-CZ"/>
        </w:rPr>
        <w:t>inženýrsko-geologický průzkum</w:t>
      </w:r>
    </w:p>
    <w:p w:rsidR="005A207A" w:rsidRPr="00CC6DBD" w:rsidRDefault="005A207A" w:rsidP="00B64386">
      <w:pPr>
        <w:pStyle w:val="Prosttext"/>
        <w:spacing w:line="280" w:lineRule="atLeast"/>
        <w:jc w:val="both"/>
        <w:rPr>
          <w:rFonts w:ascii="Arial" w:hAnsi="Arial" w:cs="Arial"/>
        </w:rPr>
      </w:pPr>
    </w:p>
    <w:p w:rsidR="00D77696" w:rsidRDefault="00D77696" w:rsidP="00D77696">
      <w:pPr>
        <w:spacing w:line="280" w:lineRule="atLeast"/>
        <w:rPr>
          <w:rFonts w:ascii="Arial" w:hAnsi="Arial" w:cs="Arial"/>
          <w:bCs/>
        </w:rPr>
      </w:pPr>
      <w:r w:rsidRPr="00CC6DBD">
        <w:rPr>
          <w:rFonts w:ascii="Arial" w:hAnsi="Arial" w:cs="Arial"/>
          <w:bCs/>
        </w:rPr>
        <w:t xml:space="preserve">Číslo akce: </w:t>
      </w:r>
      <w:r w:rsidR="000463D6">
        <w:rPr>
          <w:rFonts w:ascii="Arial" w:hAnsi="Arial" w:cs="Arial"/>
          <w:bCs/>
        </w:rPr>
        <w:tab/>
      </w:r>
      <w:r w:rsidR="00893A17" w:rsidRPr="000463D6">
        <w:rPr>
          <w:rFonts w:ascii="Arial" w:hAnsi="Arial" w:cs="Arial"/>
          <w:b/>
          <w:bCs/>
        </w:rPr>
        <w:t>229220003</w:t>
      </w:r>
    </w:p>
    <w:p w:rsidR="00C91405" w:rsidRDefault="00C91405" w:rsidP="00625EBD">
      <w:pPr>
        <w:pStyle w:val="Textdopisu"/>
        <w:spacing w:before="240"/>
        <w:rPr>
          <w:rFonts w:cs="Arial"/>
        </w:rPr>
      </w:pPr>
    </w:p>
    <w:p w:rsidR="00625EBD" w:rsidRPr="000C5AE7" w:rsidRDefault="00625EBD" w:rsidP="00625EBD">
      <w:pPr>
        <w:pStyle w:val="Textdopisu"/>
        <w:spacing w:before="240"/>
        <w:rPr>
          <w:rFonts w:cs="Arial"/>
        </w:rPr>
      </w:pPr>
      <w:r>
        <w:rPr>
          <w:rFonts w:cs="Arial"/>
        </w:rPr>
        <w:t>Na Povodí Labe, státní podnik,</w:t>
      </w:r>
      <w:r w:rsidRPr="000C5AE7">
        <w:rPr>
          <w:rFonts w:cs="Arial"/>
        </w:rPr>
        <w:t> oddělení projekce se připravuje projektová dokumentace na výše uvedenou akci</w:t>
      </w:r>
      <w:r w:rsidR="00504EDB">
        <w:rPr>
          <w:rFonts w:cs="Arial"/>
        </w:rPr>
        <w:t xml:space="preserve">. </w:t>
      </w:r>
      <w:r w:rsidR="00504EDB" w:rsidRPr="00504EDB">
        <w:rPr>
          <w:rFonts w:cs="Arial"/>
        </w:rPr>
        <w:t xml:space="preserve">Předmětem stavby je odtěžení sedimentů ze dna odstaveného </w:t>
      </w:r>
      <w:r w:rsidR="00893A17">
        <w:rPr>
          <w:rFonts w:cs="Arial"/>
        </w:rPr>
        <w:t xml:space="preserve">ramene a jeho </w:t>
      </w:r>
      <w:r w:rsidR="00464A0B">
        <w:rPr>
          <w:rFonts w:cs="Arial"/>
        </w:rPr>
        <w:t>znovu napojení</w:t>
      </w:r>
      <w:r w:rsidR="00893A17">
        <w:rPr>
          <w:rFonts w:cs="Arial"/>
        </w:rPr>
        <w:t xml:space="preserve"> na tok řeky Tiché Orlice</w:t>
      </w:r>
      <w:r w:rsidR="00504EDB" w:rsidRPr="00504EDB">
        <w:rPr>
          <w:rFonts w:cs="Arial"/>
        </w:rPr>
        <w:t xml:space="preserve">. Sediment bude odtěžen na úroveň původního štěrkového dna koryta. Uvažováno je vybudování </w:t>
      </w:r>
      <w:r w:rsidR="00893A17">
        <w:rPr>
          <w:rFonts w:cs="Arial"/>
        </w:rPr>
        <w:t>vzdouvacího objektu (pevného jezu s balvanitým skluzem) napříč korytem Orlice</w:t>
      </w:r>
      <w:r w:rsidR="00504EDB" w:rsidRPr="00504EDB">
        <w:rPr>
          <w:rFonts w:cs="Arial"/>
        </w:rPr>
        <w:t>.</w:t>
      </w:r>
    </w:p>
    <w:p w:rsidR="000463D6" w:rsidRDefault="00464A0B" w:rsidP="00A14EC0">
      <w:pPr>
        <w:pStyle w:val="Textdopisu"/>
        <w:rPr>
          <w:rFonts w:cs="Arial"/>
        </w:rPr>
      </w:pPr>
      <w:r>
        <w:rPr>
          <w:rFonts w:cs="Arial"/>
        </w:rPr>
        <w:t xml:space="preserve">Pro </w:t>
      </w:r>
      <w:r w:rsidR="00504EDB" w:rsidRPr="00504EDB">
        <w:rPr>
          <w:rFonts w:cs="Arial"/>
        </w:rPr>
        <w:t>zjištění současného stavu poptáváme Podrobný inženýrsko-geologický průzkum</w:t>
      </w:r>
      <w:r w:rsidR="000463D6">
        <w:rPr>
          <w:rFonts w:cs="Arial"/>
        </w:rPr>
        <w:t xml:space="preserve"> (dále jen </w:t>
      </w:r>
      <w:r w:rsidR="000463D6" w:rsidRPr="000463D6">
        <w:rPr>
          <w:rFonts w:cs="Arial"/>
          <w:b/>
        </w:rPr>
        <w:t>IGP</w:t>
      </w:r>
      <w:r w:rsidR="000463D6">
        <w:rPr>
          <w:rFonts w:cs="Arial"/>
        </w:rPr>
        <w:t>)</w:t>
      </w:r>
      <w:r w:rsidR="00504EDB" w:rsidRPr="00504EDB">
        <w:rPr>
          <w:rFonts w:cs="Arial"/>
        </w:rPr>
        <w:t xml:space="preserve">. Cílem IGP je </w:t>
      </w:r>
      <w:r w:rsidR="0002007F">
        <w:rPr>
          <w:rFonts w:cs="Arial"/>
        </w:rPr>
        <w:t>zejména</w:t>
      </w:r>
      <w:r w:rsidR="00504EDB" w:rsidRPr="00504EDB">
        <w:rPr>
          <w:rFonts w:cs="Arial"/>
        </w:rPr>
        <w:t xml:space="preserve"> zjištění základových poměrů v místě uvažovaného </w:t>
      </w:r>
      <w:r w:rsidR="0002007F">
        <w:rPr>
          <w:rFonts w:cs="Arial"/>
        </w:rPr>
        <w:t>vzdouvacího objektu a dále zjištění vrstevnatosti a složení zásypu původního koryta ramene.</w:t>
      </w:r>
      <w:r w:rsidR="00504EDB" w:rsidRPr="00504EDB">
        <w:rPr>
          <w:rFonts w:cs="Arial"/>
        </w:rPr>
        <w:t xml:space="preserve"> Předpokládáno je vyhotovení </w:t>
      </w:r>
      <w:r w:rsidR="00503366">
        <w:rPr>
          <w:rFonts w:cs="Arial"/>
        </w:rPr>
        <w:t>2</w:t>
      </w:r>
      <w:r w:rsidR="00C91405">
        <w:rPr>
          <w:rFonts w:cs="Arial"/>
        </w:rPr>
        <w:t> </w:t>
      </w:r>
      <w:r w:rsidR="00504EDB" w:rsidRPr="00504EDB">
        <w:rPr>
          <w:rFonts w:cs="Arial"/>
        </w:rPr>
        <w:t xml:space="preserve">ks vrtaných </w:t>
      </w:r>
      <w:r w:rsidR="00503366">
        <w:rPr>
          <w:rFonts w:cs="Arial"/>
        </w:rPr>
        <w:t xml:space="preserve">jádrových </w:t>
      </w:r>
      <w:r w:rsidR="00504EDB" w:rsidRPr="00504EDB">
        <w:rPr>
          <w:rFonts w:cs="Arial"/>
        </w:rPr>
        <w:t xml:space="preserve">sond z pevného povrchu a </w:t>
      </w:r>
      <w:r w:rsidR="00B03CD6">
        <w:rPr>
          <w:rFonts w:cs="Arial"/>
        </w:rPr>
        <w:t>dále 3</w:t>
      </w:r>
      <w:r w:rsidR="00C91405">
        <w:rPr>
          <w:rFonts w:cs="Arial"/>
        </w:rPr>
        <w:t> </w:t>
      </w:r>
      <w:r w:rsidR="00504EDB">
        <w:rPr>
          <w:rFonts w:cs="Arial"/>
        </w:rPr>
        <w:t>ks</w:t>
      </w:r>
      <w:r w:rsidR="00504EDB" w:rsidRPr="00504EDB">
        <w:rPr>
          <w:rFonts w:cs="Arial"/>
        </w:rPr>
        <w:t xml:space="preserve"> </w:t>
      </w:r>
      <w:r w:rsidR="00B03CD6">
        <w:rPr>
          <w:rFonts w:cs="Arial"/>
        </w:rPr>
        <w:t>sond těžké dynamické penetrace</w:t>
      </w:r>
      <w:r w:rsidR="00504EDB" w:rsidRPr="00504EDB">
        <w:rPr>
          <w:rFonts w:cs="Arial"/>
        </w:rPr>
        <w:t xml:space="preserve">. </w:t>
      </w:r>
    </w:p>
    <w:p w:rsidR="00A14EC0" w:rsidRPr="00A14EC0" w:rsidRDefault="00504EDB" w:rsidP="00A14EC0">
      <w:pPr>
        <w:pStyle w:val="Textdopisu"/>
        <w:rPr>
          <w:rFonts w:cs="Arial"/>
        </w:rPr>
      </w:pPr>
      <w:r w:rsidRPr="00504EDB">
        <w:rPr>
          <w:rFonts w:cs="Arial"/>
        </w:rPr>
        <w:t>Součástí IGP bude:</w:t>
      </w:r>
    </w:p>
    <w:p w:rsidR="00A267D3" w:rsidRPr="00A14EC0" w:rsidRDefault="00A267D3" w:rsidP="00A14EC0">
      <w:pPr>
        <w:pStyle w:val="Textdopisu"/>
        <w:rPr>
          <w:rFonts w:cs="Arial"/>
        </w:rPr>
      </w:pPr>
      <w:r>
        <w:rPr>
          <w:rFonts w:cs="Arial"/>
        </w:rPr>
        <w:t xml:space="preserve">1/ </w:t>
      </w:r>
      <w:r w:rsidR="00464A0B">
        <w:rPr>
          <w:rFonts w:cs="Arial"/>
        </w:rPr>
        <w:t>Z</w:t>
      </w:r>
      <w:r>
        <w:rPr>
          <w:rFonts w:cs="Arial"/>
        </w:rPr>
        <w:t xml:space="preserve">ajištění </w:t>
      </w:r>
      <w:r w:rsidR="008541EA">
        <w:rPr>
          <w:rFonts w:cs="Arial"/>
        </w:rPr>
        <w:t xml:space="preserve">přístupu a </w:t>
      </w:r>
      <w:r>
        <w:rPr>
          <w:rFonts w:cs="Arial"/>
        </w:rPr>
        <w:t>potřebných povolení k vrt</w:t>
      </w:r>
      <w:r w:rsidR="00B03CD6">
        <w:rPr>
          <w:rFonts w:cs="Arial"/>
        </w:rPr>
        <w:t>ným pracem (stavba se nachází v </w:t>
      </w:r>
      <w:r w:rsidR="00B03CD6" w:rsidRPr="00B03CD6">
        <w:rPr>
          <w:rFonts w:cs="Arial"/>
        </w:rPr>
        <w:t>EVL Orlice a Labe</w:t>
      </w:r>
      <w:r>
        <w:rPr>
          <w:rFonts w:cs="Arial"/>
        </w:rPr>
        <w:t>)</w:t>
      </w:r>
      <w:r w:rsidR="00464A0B">
        <w:rPr>
          <w:rFonts w:cs="Arial"/>
        </w:rPr>
        <w:t>.</w:t>
      </w:r>
    </w:p>
    <w:p w:rsidR="00B03CD6" w:rsidRDefault="00A267D3" w:rsidP="00504EDB">
      <w:pPr>
        <w:pStyle w:val="Textdopisu"/>
        <w:rPr>
          <w:rFonts w:cs="Arial"/>
        </w:rPr>
      </w:pPr>
      <w:r>
        <w:rPr>
          <w:rFonts w:cs="Arial"/>
        </w:rPr>
        <w:t>2</w:t>
      </w:r>
      <w:r w:rsidR="00504EDB" w:rsidRPr="00504EDB">
        <w:rPr>
          <w:rFonts w:cs="Arial"/>
        </w:rPr>
        <w:t xml:space="preserve">/ </w:t>
      </w:r>
      <w:r w:rsidR="00464A0B">
        <w:rPr>
          <w:rFonts w:cs="Arial"/>
        </w:rPr>
        <w:t>J</w:t>
      </w:r>
      <w:r w:rsidR="00B03CD6">
        <w:rPr>
          <w:rFonts w:cs="Arial"/>
        </w:rPr>
        <w:t xml:space="preserve">ádrové vrtání </w:t>
      </w:r>
      <w:r w:rsidR="00B03CD6" w:rsidRPr="00B03CD6">
        <w:rPr>
          <w:rFonts w:cs="Arial"/>
        </w:rPr>
        <w:t>těžkou mechanizací v</w:t>
      </w:r>
      <w:r w:rsidR="00C91405">
        <w:rPr>
          <w:rFonts w:cs="Arial"/>
        </w:rPr>
        <w:t> </w:t>
      </w:r>
      <w:r w:rsidR="00B03CD6" w:rsidRPr="00B03CD6">
        <w:rPr>
          <w:rFonts w:cs="Arial"/>
        </w:rPr>
        <w:t>Ø</w:t>
      </w:r>
      <w:r w:rsidR="00C91405">
        <w:rPr>
          <w:rFonts w:cs="Arial"/>
        </w:rPr>
        <w:t> </w:t>
      </w:r>
      <w:r w:rsidR="00B03CD6" w:rsidRPr="00B03CD6">
        <w:rPr>
          <w:rFonts w:cs="Arial"/>
        </w:rPr>
        <w:t>150 až 240</w:t>
      </w:r>
      <w:r w:rsidR="00C91405">
        <w:rPr>
          <w:rFonts w:cs="Arial"/>
        </w:rPr>
        <w:t> </w:t>
      </w:r>
      <w:r w:rsidR="00B03CD6" w:rsidRPr="00B03CD6">
        <w:rPr>
          <w:rFonts w:cs="Arial"/>
        </w:rPr>
        <w:t>mm</w:t>
      </w:r>
      <w:r w:rsidR="00B03CD6">
        <w:rPr>
          <w:rFonts w:cs="Arial"/>
        </w:rPr>
        <w:t>, celk</w:t>
      </w:r>
      <w:r w:rsidR="0041667C">
        <w:rPr>
          <w:rFonts w:cs="Arial"/>
        </w:rPr>
        <w:t>ová</w:t>
      </w:r>
      <w:r w:rsidR="00C91405">
        <w:rPr>
          <w:rFonts w:cs="Arial"/>
        </w:rPr>
        <w:t xml:space="preserve"> metráž 13 </w:t>
      </w:r>
      <w:proofErr w:type="spellStart"/>
      <w:r w:rsidR="00B03CD6">
        <w:rPr>
          <w:rFonts w:cs="Arial"/>
        </w:rPr>
        <w:t>bm</w:t>
      </w:r>
      <w:proofErr w:type="spellEnd"/>
      <w:r w:rsidR="00464A0B">
        <w:rPr>
          <w:rFonts w:cs="Arial"/>
        </w:rPr>
        <w:t>.</w:t>
      </w:r>
    </w:p>
    <w:p w:rsidR="00B03CD6" w:rsidRDefault="00B03CD6" w:rsidP="00504EDB">
      <w:pPr>
        <w:pStyle w:val="Textdopisu"/>
        <w:rPr>
          <w:rFonts w:cs="Arial"/>
        </w:rPr>
      </w:pPr>
      <w:r>
        <w:rPr>
          <w:rFonts w:cs="Arial"/>
        </w:rPr>
        <w:t xml:space="preserve">3/ </w:t>
      </w:r>
      <w:r w:rsidR="00464A0B">
        <w:rPr>
          <w:rFonts w:cs="Arial"/>
        </w:rPr>
        <w:t>P</w:t>
      </w:r>
      <w:r w:rsidRPr="00B03CD6">
        <w:rPr>
          <w:rFonts w:cs="Arial"/>
        </w:rPr>
        <w:t>enetrační zkouška standardu ČSN EN ISO 22476</w:t>
      </w:r>
      <w:r>
        <w:rPr>
          <w:rFonts w:cs="Arial"/>
        </w:rPr>
        <w:t xml:space="preserve"> (těžká dynamická penetrace), celk</w:t>
      </w:r>
      <w:r w:rsidR="0041667C">
        <w:rPr>
          <w:rFonts w:cs="Arial"/>
        </w:rPr>
        <w:t>ová</w:t>
      </w:r>
      <w:r>
        <w:rPr>
          <w:rFonts w:cs="Arial"/>
        </w:rPr>
        <w:t xml:space="preserve"> metráž 25</w:t>
      </w:r>
      <w:r w:rsidR="00464A0B">
        <w:rPr>
          <w:rFonts w:cs="Arial"/>
        </w:rPr>
        <w:t> </w:t>
      </w:r>
      <w:proofErr w:type="spellStart"/>
      <w:r>
        <w:rPr>
          <w:rFonts w:cs="Arial"/>
        </w:rPr>
        <w:t>bm</w:t>
      </w:r>
      <w:proofErr w:type="spellEnd"/>
      <w:r w:rsidR="00464A0B">
        <w:rPr>
          <w:rFonts w:cs="Arial"/>
        </w:rPr>
        <w:t>.</w:t>
      </w:r>
    </w:p>
    <w:p w:rsidR="00504EDB" w:rsidRDefault="00B03CD6" w:rsidP="00504EDB">
      <w:pPr>
        <w:pStyle w:val="Textdopisu"/>
        <w:rPr>
          <w:rFonts w:cs="Arial"/>
        </w:rPr>
      </w:pPr>
      <w:r>
        <w:rPr>
          <w:rFonts w:cs="Arial"/>
        </w:rPr>
        <w:t xml:space="preserve">4/ </w:t>
      </w:r>
      <w:r w:rsidR="00464A0B">
        <w:rPr>
          <w:rFonts w:cs="Arial"/>
        </w:rPr>
        <w:t>O</w:t>
      </w:r>
      <w:r>
        <w:rPr>
          <w:rFonts w:cs="Arial"/>
        </w:rPr>
        <w:t>dběr vzorků 5</w:t>
      </w:r>
      <w:r w:rsidR="00C91405">
        <w:rPr>
          <w:rFonts w:cs="Arial"/>
        </w:rPr>
        <w:t> </w:t>
      </w:r>
      <w:r>
        <w:rPr>
          <w:rFonts w:cs="Arial"/>
        </w:rPr>
        <w:t xml:space="preserve">ks (vystihující jednotlivé geotypy zemin a hornin), </w:t>
      </w:r>
      <w:r w:rsidR="00250E87">
        <w:rPr>
          <w:rFonts w:cs="Arial"/>
        </w:rPr>
        <w:t>indexové zk</w:t>
      </w:r>
      <w:r w:rsidR="0041667C">
        <w:rPr>
          <w:rFonts w:cs="Arial"/>
        </w:rPr>
        <w:t>oušky</w:t>
      </w:r>
      <w:r w:rsidR="00250E87">
        <w:rPr>
          <w:rFonts w:cs="Arial"/>
        </w:rPr>
        <w:t xml:space="preserve"> a </w:t>
      </w:r>
      <w:r>
        <w:rPr>
          <w:rFonts w:cs="Arial"/>
        </w:rPr>
        <w:t>zrnitostní rozbor</w:t>
      </w:r>
      <w:r w:rsidR="00250E87">
        <w:rPr>
          <w:rFonts w:cs="Arial"/>
        </w:rPr>
        <w:t>y</w:t>
      </w:r>
      <w:r>
        <w:rPr>
          <w:rFonts w:cs="Arial"/>
        </w:rPr>
        <w:t xml:space="preserve"> vzorků</w:t>
      </w:r>
      <w:r w:rsidR="00504EDB" w:rsidRPr="00504EDB">
        <w:rPr>
          <w:rFonts w:cs="Arial"/>
        </w:rPr>
        <w:t>, zatřídění zemin podle ČSN 731001, určení třídy těžitelnosti</w:t>
      </w:r>
      <w:r w:rsidR="0041667C">
        <w:rPr>
          <w:rFonts w:cs="Arial"/>
        </w:rPr>
        <w:t>, určení beranitelnosti pro </w:t>
      </w:r>
      <w:r w:rsidR="00250E87">
        <w:rPr>
          <w:rFonts w:cs="Arial"/>
        </w:rPr>
        <w:t>jednotlivé geotypy</w:t>
      </w:r>
      <w:r w:rsidR="00464A0B">
        <w:rPr>
          <w:rFonts w:cs="Arial"/>
        </w:rPr>
        <w:t>.</w:t>
      </w:r>
    </w:p>
    <w:p w:rsidR="00250E87" w:rsidRDefault="00250E87" w:rsidP="00504EDB">
      <w:pPr>
        <w:pStyle w:val="Textdopisu"/>
        <w:rPr>
          <w:rFonts w:cs="Arial"/>
        </w:rPr>
      </w:pPr>
      <w:r>
        <w:rPr>
          <w:rFonts w:cs="Arial"/>
        </w:rPr>
        <w:t xml:space="preserve">5/ </w:t>
      </w:r>
      <w:r w:rsidR="00464A0B">
        <w:rPr>
          <w:rFonts w:cs="Arial"/>
        </w:rPr>
        <w:t>S</w:t>
      </w:r>
      <w:r>
        <w:rPr>
          <w:rFonts w:cs="Arial"/>
        </w:rPr>
        <w:t xml:space="preserve">tanovení </w:t>
      </w:r>
      <w:r w:rsidRPr="00250E87">
        <w:rPr>
          <w:rFonts w:cs="Arial"/>
        </w:rPr>
        <w:t>pevnost</w:t>
      </w:r>
      <w:r>
        <w:rPr>
          <w:rFonts w:cs="Arial"/>
        </w:rPr>
        <w:t>i</w:t>
      </w:r>
      <w:r w:rsidRPr="00250E87">
        <w:rPr>
          <w:rFonts w:cs="Arial"/>
        </w:rPr>
        <w:t xml:space="preserve"> v</w:t>
      </w:r>
      <w:r>
        <w:rPr>
          <w:rFonts w:cs="Arial"/>
        </w:rPr>
        <w:t> </w:t>
      </w:r>
      <w:r w:rsidRPr="00250E87">
        <w:rPr>
          <w:rFonts w:cs="Arial"/>
        </w:rPr>
        <w:t>tlaku</w:t>
      </w:r>
      <w:r>
        <w:rPr>
          <w:rFonts w:cs="Arial"/>
        </w:rPr>
        <w:t xml:space="preserve"> </w:t>
      </w:r>
      <w:r w:rsidR="00714A52">
        <w:rPr>
          <w:rFonts w:cs="Arial"/>
        </w:rPr>
        <w:t>hornin</w:t>
      </w:r>
      <w:r>
        <w:rPr>
          <w:rFonts w:cs="Arial"/>
        </w:rPr>
        <w:t xml:space="preserve">, stlačitelnosti </w:t>
      </w:r>
      <w:r w:rsidR="00714A52">
        <w:rPr>
          <w:rFonts w:cs="Arial"/>
        </w:rPr>
        <w:t xml:space="preserve">zemin </w:t>
      </w:r>
      <w:r>
        <w:rPr>
          <w:rFonts w:cs="Arial"/>
        </w:rPr>
        <w:t>a smykové pevnosti (</w:t>
      </w:r>
      <w:r w:rsidR="00413872">
        <w:rPr>
          <w:rFonts w:cs="Arial"/>
        </w:rPr>
        <w:t xml:space="preserve">parametry </w:t>
      </w:r>
      <w:r w:rsidR="00413872" w:rsidRPr="00413872">
        <w:rPr>
          <w:rFonts w:cs="Arial"/>
        </w:rPr>
        <w:t>koheze a úhel vnitřního tření</w:t>
      </w:r>
      <w:r w:rsidR="00413872">
        <w:rPr>
          <w:rFonts w:cs="Arial"/>
        </w:rPr>
        <w:t xml:space="preserve">, </w:t>
      </w:r>
      <w:r>
        <w:rPr>
          <w:rFonts w:cs="Arial"/>
        </w:rPr>
        <w:t>2</w:t>
      </w:r>
      <w:r w:rsidR="000463D6">
        <w:rPr>
          <w:rFonts w:cs="Arial"/>
        </w:rPr>
        <w:t> </w:t>
      </w:r>
      <w:r>
        <w:rPr>
          <w:rFonts w:cs="Arial"/>
        </w:rPr>
        <w:t>ks)</w:t>
      </w:r>
      <w:r w:rsidR="00413872">
        <w:rPr>
          <w:rFonts w:cs="Arial"/>
        </w:rPr>
        <w:t>, stanovení filtračního koeficientu (k) zemin (odvozeně ze zrnitostní křivky)</w:t>
      </w:r>
      <w:r w:rsidR="00B24CC8">
        <w:rPr>
          <w:rFonts w:cs="Arial"/>
        </w:rPr>
        <w:t>, stanovení objemové hmotnosti zemin</w:t>
      </w:r>
      <w:r w:rsidR="00464A0B">
        <w:rPr>
          <w:rFonts w:cs="Arial"/>
        </w:rPr>
        <w:t>.</w:t>
      </w:r>
    </w:p>
    <w:p w:rsidR="00B03CD6" w:rsidRDefault="00250E87" w:rsidP="00504EDB">
      <w:pPr>
        <w:pStyle w:val="Textdopisu"/>
        <w:rPr>
          <w:rFonts w:cs="Arial"/>
        </w:rPr>
      </w:pPr>
      <w:r>
        <w:rPr>
          <w:rFonts w:cs="Arial"/>
        </w:rPr>
        <w:t>6</w:t>
      </w:r>
      <w:r w:rsidR="00B03CD6">
        <w:rPr>
          <w:rFonts w:cs="Arial"/>
        </w:rPr>
        <w:t xml:space="preserve">/ </w:t>
      </w:r>
      <w:r w:rsidR="00464A0B">
        <w:rPr>
          <w:rFonts w:cs="Arial"/>
        </w:rPr>
        <w:t>Z</w:t>
      </w:r>
      <w:r>
        <w:rPr>
          <w:rFonts w:cs="Arial"/>
        </w:rPr>
        <w:t xml:space="preserve">aměření HPV ve vrtech, </w:t>
      </w:r>
      <w:r w:rsidR="00B03CD6" w:rsidRPr="00B03CD6">
        <w:rPr>
          <w:rFonts w:cs="Arial"/>
        </w:rPr>
        <w:t>odběr vzorku</w:t>
      </w:r>
      <w:r w:rsidR="00B03CD6">
        <w:rPr>
          <w:rFonts w:cs="Arial"/>
        </w:rPr>
        <w:t xml:space="preserve"> podzemní</w:t>
      </w:r>
      <w:r w:rsidR="00B03CD6" w:rsidRPr="00B03CD6">
        <w:rPr>
          <w:rFonts w:cs="Arial"/>
        </w:rPr>
        <w:t xml:space="preserve"> vody </w:t>
      </w:r>
      <w:r w:rsidR="0041667C">
        <w:rPr>
          <w:rFonts w:cs="Arial"/>
        </w:rPr>
        <w:t>a laboratorní</w:t>
      </w:r>
      <w:r w:rsidR="00B03CD6" w:rsidRPr="00B03CD6">
        <w:rPr>
          <w:rFonts w:cs="Arial"/>
        </w:rPr>
        <w:t xml:space="preserve"> stanovení agresivity vody vůči betonu</w:t>
      </w:r>
      <w:r w:rsidR="00B24CC8">
        <w:rPr>
          <w:rFonts w:cs="Arial"/>
        </w:rPr>
        <w:t xml:space="preserve"> a oceli</w:t>
      </w:r>
      <w:r w:rsidR="00464A0B">
        <w:rPr>
          <w:rFonts w:cs="Arial"/>
        </w:rPr>
        <w:t>.</w:t>
      </w:r>
    </w:p>
    <w:p w:rsidR="00504EDB" w:rsidRPr="00504EDB" w:rsidRDefault="00250E87" w:rsidP="00504EDB">
      <w:pPr>
        <w:pStyle w:val="Textdopisu"/>
        <w:rPr>
          <w:rFonts w:cs="Arial"/>
        </w:rPr>
      </w:pPr>
      <w:r>
        <w:rPr>
          <w:rFonts w:cs="Arial"/>
        </w:rPr>
        <w:t>7</w:t>
      </w:r>
      <w:r w:rsidR="00504EDB" w:rsidRPr="00504EDB">
        <w:rPr>
          <w:rFonts w:cs="Arial"/>
        </w:rPr>
        <w:t xml:space="preserve">/ </w:t>
      </w:r>
      <w:r w:rsidR="00464A0B">
        <w:rPr>
          <w:rFonts w:cs="Arial"/>
        </w:rPr>
        <w:t>Z</w:t>
      </w:r>
      <w:r w:rsidR="008541EA">
        <w:rPr>
          <w:rFonts w:cs="Arial"/>
        </w:rPr>
        <w:t>pracování závěrečné zprávy, zahrnující dokumentaci prací vč. geol</w:t>
      </w:r>
      <w:r w:rsidR="0041667C">
        <w:rPr>
          <w:rFonts w:cs="Arial"/>
        </w:rPr>
        <w:t>ogického</w:t>
      </w:r>
      <w:r w:rsidR="008541EA">
        <w:rPr>
          <w:rFonts w:cs="Arial"/>
        </w:rPr>
        <w:t xml:space="preserve"> profilu napříč korytem v místě objektu, </w:t>
      </w:r>
      <w:r w:rsidR="00504EDB" w:rsidRPr="00504EDB">
        <w:rPr>
          <w:rFonts w:cs="Arial"/>
        </w:rPr>
        <w:t>IG doporučení pro navrhovanou stavbu</w:t>
      </w:r>
      <w:r>
        <w:rPr>
          <w:rFonts w:cs="Arial"/>
        </w:rPr>
        <w:t>, zejména pro umístění a způsob založení navrhovaného příčného vzdouvacího objektu</w:t>
      </w:r>
      <w:r w:rsidR="00464A0B">
        <w:rPr>
          <w:rFonts w:cs="Arial"/>
        </w:rPr>
        <w:t>.</w:t>
      </w:r>
    </w:p>
    <w:p w:rsidR="00504EDB" w:rsidRPr="00504EDB" w:rsidRDefault="00A267D3" w:rsidP="00504EDB">
      <w:pPr>
        <w:pStyle w:val="Textdopisu"/>
        <w:rPr>
          <w:rFonts w:cs="Arial"/>
        </w:rPr>
      </w:pPr>
      <w:r>
        <w:rPr>
          <w:rFonts w:cs="Arial"/>
        </w:rPr>
        <w:t>5</w:t>
      </w:r>
      <w:r w:rsidR="00464A0B">
        <w:rPr>
          <w:rFonts w:cs="Arial"/>
        </w:rPr>
        <w:t>/ F</w:t>
      </w:r>
      <w:r w:rsidR="00504EDB" w:rsidRPr="00504EDB">
        <w:rPr>
          <w:rFonts w:cs="Arial"/>
        </w:rPr>
        <w:t>otodokumentace vrtných jader</w:t>
      </w:r>
      <w:r w:rsidR="00464A0B">
        <w:rPr>
          <w:rFonts w:cs="Arial"/>
        </w:rPr>
        <w:t>.</w:t>
      </w:r>
    </w:p>
    <w:p w:rsidR="00504EDB" w:rsidRPr="00504EDB" w:rsidRDefault="00A267D3" w:rsidP="00504EDB">
      <w:pPr>
        <w:pStyle w:val="Textdopisu"/>
        <w:rPr>
          <w:rFonts w:cs="Arial"/>
        </w:rPr>
      </w:pPr>
      <w:r>
        <w:rPr>
          <w:rFonts w:cs="Arial"/>
        </w:rPr>
        <w:t>6</w:t>
      </w:r>
      <w:r w:rsidR="00504EDB" w:rsidRPr="00504EDB">
        <w:rPr>
          <w:rFonts w:cs="Arial"/>
        </w:rPr>
        <w:t xml:space="preserve">/ </w:t>
      </w:r>
      <w:r w:rsidR="00464A0B">
        <w:rPr>
          <w:rFonts w:cs="Arial"/>
        </w:rPr>
        <w:t>U</w:t>
      </w:r>
      <w:r w:rsidR="00504EDB" w:rsidRPr="00504EDB">
        <w:rPr>
          <w:rFonts w:cs="Arial"/>
        </w:rPr>
        <w:t>vedení lokality do původního stavu, zahlazení terénu, zajištění bezpečnosti lokality během prací</w:t>
      </w:r>
      <w:r w:rsidR="00464A0B">
        <w:rPr>
          <w:rFonts w:cs="Arial"/>
        </w:rPr>
        <w:t>.</w:t>
      </w:r>
    </w:p>
    <w:p w:rsidR="00504EDB" w:rsidRPr="00504EDB" w:rsidRDefault="00504EDB" w:rsidP="000463D6">
      <w:pPr>
        <w:pStyle w:val="Textdopisu"/>
        <w:rPr>
          <w:rFonts w:cs="Arial"/>
        </w:rPr>
      </w:pPr>
      <w:r w:rsidRPr="00504EDB">
        <w:rPr>
          <w:rFonts w:cs="Arial"/>
        </w:rPr>
        <w:t xml:space="preserve">IGP musí výstižně a určitě charakterizovat hydrogeologické poměry pro potřeby prováděcího projektu. Součástí technické zprávy bude dokumentace sond a jejich mapový zákres (cca </w:t>
      </w:r>
      <w:r w:rsidR="000463D6">
        <w:rPr>
          <w:rFonts w:cs="Arial"/>
        </w:rPr>
        <w:t>1:1000) vč. </w:t>
      </w:r>
      <w:r w:rsidRPr="00504EDB">
        <w:rPr>
          <w:rFonts w:cs="Arial"/>
        </w:rPr>
        <w:t>souřadnic JTSK.</w:t>
      </w:r>
    </w:p>
    <w:p w:rsidR="00504EDB" w:rsidRPr="00504EDB" w:rsidRDefault="00504EDB" w:rsidP="000463D6">
      <w:pPr>
        <w:pStyle w:val="Textdopisu"/>
        <w:rPr>
          <w:rFonts w:cs="Arial"/>
        </w:rPr>
      </w:pPr>
      <w:r w:rsidRPr="00504EDB">
        <w:rPr>
          <w:rFonts w:cs="Arial"/>
        </w:rPr>
        <w:t>Požadujeme přizvání k prováděným terénním pracem.</w:t>
      </w:r>
    </w:p>
    <w:p w:rsidR="000463D6" w:rsidRDefault="000463D6" w:rsidP="000463D6">
      <w:pPr>
        <w:pStyle w:val="Textdopisu"/>
        <w:rPr>
          <w:rFonts w:cs="Arial"/>
        </w:rPr>
      </w:pPr>
      <w:r w:rsidRPr="00932962">
        <w:rPr>
          <w:rFonts w:cs="Arial"/>
        </w:rPr>
        <w:t>Data budou předána digitálně (*pdf, *</w:t>
      </w:r>
      <w:proofErr w:type="spellStart"/>
      <w:r w:rsidRPr="00932962">
        <w:rPr>
          <w:rFonts w:cs="Arial"/>
        </w:rPr>
        <w:t>dwg</w:t>
      </w:r>
      <w:proofErr w:type="spellEnd"/>
      <w:r w:rsidRPr="00932962">
        <w:rPr>
          <w:rFonts w:cs="Arial"/>
        </w:rPr>
        <w:t>).</w:t>
      </w:r>
    </w:p>
    <w:p w:rsidR="00531CF2" w:rsidRPr="00932962" w:rsidRDefault="00531CF2" w:rsidP="00531CF2">
      <w:pPr>
        <w:pStyle w:val="Textdopisu"/>
        <w:rPr>
          <w:rFonts w:cs="Arial"/>
        </w:rPr>
      </w:pPr>
      <w:r w:rsidRPr="00932962">
        <w:rPr>
          <w:rFonts w:cs="Arial"/>
        </w:rPr>
        <w:t>Zhotovitel průzkumu bude postupovat v souladu s platnou legislativou a normativními předpisy a to zejména:</w:t>
      </w:r>
    </w:p>
    <w:p w:rsidR="00531CF2" w:rsidRPr="00932962" w:rsidRDefault="00531CF2" w:rsidP="00531CF2">
      <w:pPr>
        <w:pStyle w:val="Textdopisu"/>
        <w:numPr>
          <w:ilvl w:val="0"/>
          <w:numId w:val="7"/>
        </w:numPr>
        <w:ind w:left="426" w:hanging="284"/>
        <w:rPr>
          <w:rFonts w:cs="Arial"/>
        </w:rPr>
      </w:pPr>
      <w:r w:rsidRPr="00932962">
        <w:rPr>
          <w:rFonts w:cs="Arial"/>
        </w:rPr>
        <w:t>ČSN P 731005 Inženýrskogeologický průzkum</w:t>
      </w:r>
    </w:p>
    <w:p w:rsidR="00531CF2" w:rsidRPr="00932962" w:rsidRDefault="00531CF2" w:rsidP="00531CF2">
      <w:pPr>
        <w:pStyle w:val="Textdopisu"/>
        <w:numPr>
          <w:ilvl w:val="0"/>
          <w:numId w:val="7"/>
        </w:numPr>
        <w:ind w:left="426" w:hanging="284"/>
        <w:rPr>
          <w:rFonts w:cs="Arial"/>
        </w:rPr>
      </w:pPr>
      <w:r w:rsidRPr="00932962">
        <w:rPr>
          <w:rFonts w:cs="Arial"/>
        </w:rPr>
        <w:t>ČSN EN 1997-2 Navrhování geotechnických konstrukcí</w:t>
      </w:r>
    </w:p>
    <w:p w:rsidR="00531CF2" w:rsidRDefault="00531CF2" w:rsidP="000463D6">
      <w:pPr>
        <w:pStyle w:val="Textdopisu"/>
        <w:rPr>
          <w:rFonts w:cs="Arial"/>
          <w:bCs/>
        </w:rPr>
      </w:pPr>
    </w:p>
    <w:p w:rsidR="000463D6" w:rsidRPr="000463D6" w:rsidRDefault="000463D6" w:rsidP="000463D6">
      <w:pPr>
        <w:pStyle w:val="Textdopisu"/>
        <w:rPr>
          <w:rFonts w:cs="Arial"/>
        </w:rPr>
      </w:pPr>
      <w:r w:rsidRPr="000463D6">
        <w:rPr>
          <w:rFonts w:cs="Arial"/>
          <w:bCs/>
        </w:rPr>
        <w:lastRenderedPageBreak/>
        <w:t>V Hradci Králové dne 31. 10. 2022</w:t>
      </w:r>
    </w:p>
    <w:p w:rsidR="00634FD6" w:rsidRDefault="00634FD6" w:rsidP="00C4506F">
      <w:pPr>
        <w:spacing w:line="280" w:lineRule="atLeast"/>
        <w:rPr>
          <w:rFonts w:ascii="Arial" w:hAnsi="Arial" w:cs="Arial"/>
          <w:bCs/>
        </w:rPr>
      </w:pPr>
    </w:p>
    <w:p w:rsidR="00531CF2" w:rsidRDefault="00531CF2" w:rsidP="00C4506F">
      <w:pPr>
        <w:spacing w:line="280" w:lineRule="atLeast"/>
        <w:rPr>
          <w:rFonts w:ascii="Arial" w:hAnsi="Arial" w:cs="Arial"/>
          <w:bCs/>
        </w:rPr>
      </w:pPr>
    </w:p>
    <w:p w:rsidR="000463D6" w:rsidRPr="000463D6" w:rsidRDefault="00C91405" w:rsidP="000463D6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>Zpracoval:</w:t>
      </w:r>
    </w:p>
    <w:p w:rsidR="00531CF2" w:rsidRDefault="00531CF2" w:rsidP="000463D6">
      <w:pPr>
        <w:pStyle w:val="Default"/>
        <w:rPr>
          <w:sz w:val="20"/>
          <w:szCs w:val="20"/>
        </w:rPr>
      </w:pPr>
    </w:p>
    <w:p w:rsidR="00C91405" w:rsidRDefault="00C91405" w:rsidP="000463D6">
      <w:pPr>
        <w:pStyle w:val="Default"/>
        <w:rPr>
          <w:sz w:val="20"/>
          <w:szCs w:val="20"/>
        </w:rPr>
      </w:pPr>
      <w:bookmarkStart w:id="0" w:name="_GoBack"/>
      <w:bookmarkEnd w:id="0"/>
    </w:p>
    <w:p w:rsidR="000463D6" w:rsidRPr="000463D6" w:rsidRDefault="00C91405" w:rsidP="000463D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Ing. Petr Kunc</w:t>
      </w:r>
    </w:p>
    <w:p w:rsidR="000D1E6E" w:rsidRDefault="006B2D7F" w:rsidP="006B2D7F">
      <w:pPr>
        <w:rPr>
          <w:rFonts w:ascii="Arial" w:hAnsi="Arial" w:cs="Arial"/>
        </w:rPr>
      </w:pPr>
      <w:r>
        <w:rPr>
          <w:rFonts w:ascii="Arial" w:hAnsi="Arial" w:cs="Arial"/>
        </w:rPr>
        <w:t>oddělení projekce</w:t>
      </w:r>
    </w:p>
    <w:p w:rsidR="00AC0911" w:rsidRPr="006B2D7F" w:rsidRDefault="00AC0911" w:rsidP="006B2D7F">
      <w:pPr>
        <w:rPr>
          <w:rFonts w:ascii="Arial" w:hAnsi="Arial" w:cs="Arial"/>
        </w:rPr>
      </w:pPr>
      <w:r w:rsidRPr="00AC0911">
        <w:rPr>
          <w:rFonts w:ascii="Arial" w:hAnsi="Arial" w:cs="Arial"/>
        </w:rPr>
        <w:t>odboru inženýrských činností</w:t>
      </w:r>
    </w:p>
    <w:sectPr w:rsidR="00AC0911" w:rsidRPr="006B2D7F" w:rsidSect="00B53B4F">
      <w:footerReference w:type="even" r:id="rId8"/>
      <w:footerReference w:type="default" r:id="rId9"/>
      <w:pgSz w:w="11906" w:h="16838"/>
      <w:pgMar w:top="851" w:right="1416" w:bottom="1134" w:left="1418" w:header="709" w:footer="709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75" w:rsidRDefault="004A1C75">
      <w:r>
        <w:separator/>
      </w:r>
    </w:p>
  </w:endnote>
  <w:endnote w:type="continuationSeparator" w:id="0">
    <w:p w:rsidR="004A1C75" w:rsidRDefault="004A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DB" w:rsidRDefault="00E071DB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71DB" w:rsidRDefault="00E071DB" w:rsidP="00EC34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DB" w:rsidRPr="00EC34E2" w:rsidRDefault="00E071DB" w:rsidP="004749F2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  <w:r w:rsidRPr="00EC34E2">
      <w:rPr>
        <w:rStyle w:val="slostrnky"/>
        <w:rFonts w:ascii="Arial" w:hAnsi="Arial" w:cs="Arial"/>
        <w:sz w:val="16"/>
        <w:szCs w:val="16"/>
      </w:rPr>
      <w:fldChar w:fldCharType="begin"/>
    </w:r>
    <w:r w:rsidRPr="00EC34E2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EC34E2">
      <w:rPr>
        <w:rStyle w:val="slostrnky"/>
        <w:rFonts w:ascii="Arial" w:hAnsi="Arial" w:cs="Arial"/>
        <w:sz w:val="16"/>
        <w:szCs w:val="16"/>
      </w:rPr>
      <w:fldChar w:fldCharType="separate"/>
    </w:r>
    <w:r w:rsidR="00C91405">
      <w:rPr>
        <w:rStyle w:val="slostrnky"/>
        <w:rFonts w:ascii="Arial" w:hAnsi="Arial" w:cs="Arial"/>
        <w:noProof/>
        <w:sz w:val="16"/>
        <w:szCs w:val="16"/>
      </w:rPr>
      <w:t>2</w:t>
    </w:r>
    <w:r w:rsidRPr="00EC34E2">
      <w:rPr>
        <w:rStyle w:val="slostrnky"/>
        <w:rFonts w:ascii="Arial" w:hAnsi="Arial" w:cs="Arial"/>
        <w:sz w:val="16"/>
        <w:szCs w:val="16"/>
      </w:rPr>
      <w:fldChar w:fldCharType="end"/>
    </w:r>
  </w:p>
  <w:p w:rsidR="00E071DB" w:rsidRDefault="00E071DB" w:rsidP="00EC34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75" w:rsidRDefault="004A1C75">
      <w:r>
        <w:separator/>
      </w:r>
    </w:p>
  </w:footnote>
  <w:footnote w:type="continuationSeparator" w:id="0">
    <w:p w:rsidR="004A1C75" w:rsidRDefault="004A1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8D9"/>
    <w:multiLevelType w:val="hybridMultilevel"/>
    <w:tmpl w:val="A2B8093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65407C"/>
    <w:multiLevelType w:val="hybridMultilevel"/>
    <w:tmpl w:val="4A003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D689E"/>
    <w:multiLevelType w:val="hybridMultilevel"/>
    <w:tmpl w:val="6514440A"/>
    <w:lvl w:ilvl="0" w:tplc="F37A5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CB5CFD"/>
    <w:multiLevelType w:val="hybridMultilevel"/>
    <w:tmpl w:val="52ACF3D0"/>
    <w:lvl w:ilvl="0" w:tplc="F37A55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0292B"/>
    <w:multiLevelType w:val="hybridMultilevel"/>
    <w:tmpl w:val="FEF47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55AF6"/>
    <w:multiLevelType w:val="hybridMultilevel"/>
    <w:tmpl w:val="AFD2B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4"/>
    <w:rsid w:val="0002007F"/>
    <w:rsid w:val="00025956"/>
    <w:rsid w:val="00026B26"/>
    <w:rsid w:val="00045B4E"/>
    <w:rsid w:val="000463D6"/>
    <w:rsid w:val="00062BE1"/>
    <w:rsid w:val="00076970"/>
    <w:rsid w:val="000A0C2C"/>
    <w:rsid w:val="000D1E6E"/>
    <w:rsid w:val="00101869"/>
    <w:rsid w:val="00104B71"/>
    <w:rsid w:val="00152420"/>
    <w:rsid w:val="00156658"/>
    <w:rsid w:val="00190649"/>
    <w:rsid w:val="001A1CE7"/>
    <w:rsid w:val="001B48B3"/>
    <w:rsid w:val="001E6D57"/>
    <w:rsid w:val="001F6DAD"/>
    <w:rsid w:val="00222913"/>
    <w:rsid w:val="00241E3A"/>
    <w:rsid w:val="00250E87"/>
    <w:rsid w:val="00251232"/>
    <w:rsid w:val="00253E22"/>
    <w:rsid w:val="002B2830"/>
    <w:rsid w:val="002B60AD"/>
    <w:rsid w:val="002E2CE0"/>
    <w:rsid w:val="002E4A7A"/>
    <w:rsid w:val="00307156"/>
    <w:rsid w:val="00333001"/>
    <w:rsid w:val="00334B6D"/>
    <w:rsid w:val="003360D1"/>
    <w:rsid w:val="0034260A"/>
    <w:rsid w:val="00363B3E"/>
    <w:rsid w:val="003867FE"/>
    <w:rsid w:val="00394515"/>
    <w:rsid w:val="003B7BDE"/>
    <w:rsid w:val="003D3D64"/>
    <w:rsid w:val="003F7D43"/>
    <w:rsid w:val="004078AF"/>
    <w:rsid w:val="00413872"/>
    <w:rsid w:val="00416346"/>
    <w:rsid w:val="0041667C"/>
    <w:rsid w:val="004575BF"/>
    <w:rsid w:val="00464A0B"/>
    <w:rsid w:val="004713CC"/>
    <w:rsid w:val="004749F2"/>
    <w:rsid w:val="004760E3"/>
    <w:rsid w:val="004951B5"/>
    <w:rsid w:val="004A1C75"/>
    <w:rsid w:val="004D0A14"/>
    <w:rsid w:val="004E453A"/>
    <w:rsid w:val="005004AF"/>
    <w:rsid w:val="00501AC9"/>
    <w:rsid w:val="00503366"/>
    <w:rsid w:val="00504EDB"/>
    <w:rsid w:val="005233D7"/>
    <w:rsid w:val="00523CD0"/>
    <w:rsid w:val="00531CF2"/>
    <w:rsid w:val="00561C77"/>
    <w:rsid w:val="005A207A"/>
    <w:rsid w:val="005A37C4"/>
    <w:rsid w:val="005D294F"/>
    <w:rsid w:val="005F0609"/>
    <w:rsid w:val="0060177E"/>
    <w:rsid w:val="00625EBD"/>
    <w:rsid w:val="00634FD6"/>
    <w:rsid w:val="006476D1"/>
    <w:rsid w:val="00653CCA"/>
    <w:rsid w:val="00660C1D"/>
    <w:rsid w:val="006633F0"/>
    <w:rsid w:val="00677FF2"/>
    <w:rsid w:val="00693358"/>
    <w:rsid w:val="0069492C"/>
    <w:rsid w:val="006B0CD4"/>
    <w:rsid w:val="006B179E"/>
    <w:rsid w:val="006B2D7F"/>
    <w:rsid w:val="006B78F2"/>
    <w:rsid w:val="006B7B37"/>
    <w:rsid w:val="006C5C97"/>
    <w:rsid w:val="006C64E9"/>
    <w:rsid w:val="006E2293"/>
    <w:rsid w:val="00714A52"/>
    <w:rsid w:val="00755F76"/>
    <w:rsid w:val="0077580A"/>
    <w:rsid w:val="007F73D0"/>
    <w:rsid w:val="00813CD5"/>
    <w:rsid w:val="008151CC"/>
    <w:rsid w:val="00825DA1"/>
    <w:rsid w:val="00834586"/>
    <w:rsid w:val="008541EA"/>
    <w:rsid w:val="00874FF7"/>
    <w:rsid w:val="00893A17"/>
    <w:rsid w:val="008A48E2"/>
    <w:rsid w:val="008C3A23"/>
    <w:rsid w:val="00916A66"/>
    <w:rsid w:val="00922DBC"/>
    <w:rsid w:val="00922E53"/>
    <w:rsid w:val="00930DD1"/>
    <w:rsid w:val="00932962"/>
    <w:rsid w:val="00944648"/>
    <w:rsid w:val="00945727"/>
    <w:rsid w:val="00953582"/>
    <w:rsid w:val="00965DA8"/>
    <w:rsid w:val="009937B7"/>
    <w:rsid w:val="00995DDD"/>
    <w:rsid w:val="009A6A3D"/>
    <w:rsid w:val="009B516D"/>
    <w:rsid w:val="009D2BDD"/>
    <w:rsid w:val="009E3D31"/>
    <w:rsid w:val="009E3FA5"/>
    <w:rsid w:val="009E45AB"/>
    <w:rsid w:val="009E577F"/>
    <w:rsid w:val="009E6531"/>
    <w:rsid w:val="00A14EC0"/>
    <w:rsid w:val="00A1652D"/>
    <w:rsid w:val="00A22972"/>
    <w:rsid w:val="00A25210"/>
    <w:rsid w:val="00A266A2"/>
    <w:rsid w:val="00A267D3"/>
    <w:rsid w:val="00A335B9"/>
    <w:rsid w:val="00A807B1"/>
    <w:rsid w:val="00AC0911"/>
    <w:rsid w:val="00AF231D"/>
    <w:rsid w:val="00B03CD6"/>
    <w:rsid w:val="00B24CC8"/>
    <w:rsid w:val="00B365F2"/>
    <w:rsid w:val="00B37557"/>
    <w:rsid w:val="00B4427C"/>
    <w:rsid w:val="00B53B4F"/>
    <w:rsid w:val="00B60FA9"/>
    <w:rsid w:val="00B64386"/>
    <w:rsid w:val="00B7384A"/>
    <w:rsid w:val="00B84834"/>
    <w:rsid w:val="00BD6826"/>
    <w:rsid w:val="00C1560D"/>
    <w:rsid w:val="00C420C6"/>
    <w:rsid w:val="00C4506F"/>
    <w:rsid w:val="00C57883"/>
    <w:rsid w:val="00C91405"/>
    <w:rsid w:val="00C914F3"/>
    <w:rsid w:val="00CA1A43"/>
    <w:rsid w:val="00CB12E1"/>
    <w:rsid w:val="00CB43A0"/>
    <w:rsid w:val="00CB6EEE"/>
    <w:rsid w:val="00CC6DBD"/>
    <w:rsid w:val="00CD4728"/>
    <w:rsid w:val="00D14E6D"/>
    <w:rsid w:val="00D27B72"/>
    <w:rsid w:val="00D47FC4"/>
    <w:rsid w:val="00D536F9"/>
    <w:rsid w:val="00D54E00"/>
    <w:rsid w:val="00D77696"/>
    <w:rsid w:val="00D8037A"/>
    <w:rsid w:val="00D83DDC"/>
    <w:rsid w:val="00DE25BF"/>
    <w:rsid w:val="00E008BF"/>
    <w:rsid w:val="00E0307C"/>
    <w:rsid w:val="00E071DB"/>
    <w:rsid w:val="00E23933"/>
    <w:rsid w:val="00E359D0"/>
    <w:rsid w:val="00E67C76"/>
    <w:rsid w:val="00E84330"/>
    <w:rsid w:val="00E8656B"/>
    <w:rsid w:val="00E94B6C"/>
    <w:rsid w:val="00EA5AC2"/>
    <w:rsid w:val="00EC1A0D"/>
    <w:rsid w:val="00EC34E2"/>
    <w:rsid w:val="00EF5CA4"/>
    <w:rsid w:val="00F12F57"/>
    <w:rsid w:val="00F218F8"/>
    <w:rsid w:val="00FA325C"/>
    <w:rsid w:val="00FB1D7C"/>
    <w:rsid w:val="00FB7AEA"/>
    <w:rsid w:val="00FC6288"/>
    <w:rsid w:val="00FD61A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EFC44"/>
  <w15:chartTrackingRefBased/>
  <w15:docId w15:val="{B8854C01-B7F7-4D70-BBF5-CA39CA8C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ind w:firstLine="708"/>
      <w:jc w:val="righ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0"/>
      <w:szCs w:val="20"/>
    </w:rPr>
  </w:style>
  <w:style w:type="character" w:styleId="slostrnky">
    <w:name w:val="page number"/>
    <w:uiPriority w:val="99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pPr>
      <w:ind w:firstLine="720"/>
      <w:jc w:val="both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pPr>
      <w:spacing w:line="264" w:lineRule="auto"/>
      <w:ind w:left="397"/>
      <w:jc w:val="both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B6438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64386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B64386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6438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64386"/>
    <w:rPr>
      <w:rFonts w:cs="Times New Roman"/>
      <w:b/>
      <w:bCs/>
      <w:sz w:val="20"/>
      <w:szCs w:val="20"/>
    </w:rPr>
  </w:style>
  <w:style w:type="character" w:customStyle="1" w:styleId="CharChar7">
    <w:name w:val="Char Char7"/>
    <w:uiPriority w:val="99"/>
    <w:semiHidden/>
    <w:locked/>
    <w:rsid w:val="003360D1"/>
    <w:rPr>
      <w:rFonts w:cs="Times New Roman"/>
      <w:sz w:val="24"/>
      <w:szCs w:val="24"/>
    </w:rPr>
  </w:style>
  <w:style w:type="character" w:customStyle="1" w:styleId="CharChar5">
    <w:name w:val="Char Char5"/>
    <w:uiPriority w:val="99"/>
    <w:semiHidden/>
    <w:locked/>
    <w:rsid w:val="003360D1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190649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90649"/>
    <w:pPr>
      <w:numPr>
        <w:ilvl w:val="1"/>
        <w:numId w:val="1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uiPriority w:val="99"/>
    <w:rsid w:val="0019064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table" w:styleId="Mkatabulky">
    <w:name w:val="Table Grid"/>
    <w:basedOn w:val="Normlntabulka"/>
    <w:uiPriority w:val="59"/>
    <w:locked/>
    <w:rsid w:val="00B53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locked/>
    <w:rsid w:val="00363B3E"/>
    <w:rPr>
      <w:b/>
      <w:bCs/>
    </w:rPr>
  </w:style>
  <w:style w:type="paragraph" w:customStyle="1" w:styleId="Textdopisu">
    <w:name w:val="Text dopisu"/>
    <w:basedOn w:val="Zkladntextodsazen"/>
    <w:rsid w:val="00625EBD"/>
    <w:pPr>
      <w:spacing w:before="120" w:after="0"/>
      <w:ind w:left="0"/>
      <w:jc w:val="both"/>
    </w:pPr>
    <w:rPr>
      <w:rFonts w:ascii="Arial" w:hAnsi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25EB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25EBD"/>
  </w:style>
  <w:style w:type="paragraph" w:customStyle="1" w:styleId="Default">
    <w:name w:val="Default"/>
    <w:rsid w:val="000463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GORDION, s.r.o.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Ing. Rostislav Matyska</dc:creator>
  <cp:keywords/>
  <cp:lastModifiedBy>Ing. Jakub Hušek</cp:lastModifiedBy>
  <cp:revision>9</cp:revision>
  <cp:lastPrinted>2016-02-18T15:48:00Z</cp:lastPrinted>
  <dcterms:created xsi:type="dcterms:W3CDTF">2022-10-31T11:00:00Z</dcterms:created>
  <dcterms:modified xsi:type="dcterms:W3CDTF">2022-11-01T08:43:00Z</dcterms:modified>
</cp:coreProperties>
</file>