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C77CF" w14:textId="77777777" w:rsidR="00046EC3" w:rsidRDefault="00046EC3" w:rsidP="00046EC3">
      <w:pPr>
        <w:jc w:val="center"/>
        <w:rPr>
          <w:rFonts w:ascii="Calibri" w:hAnsi="Calibri" w:cs="Calibri"/>
          <w:b/>
          <w:bCs/>
          <w:sz w:val="40"/>
          <w:szCs w:val="40"/>
        </w:rPr>
      </w:pPr>
    </w:p>
    <w:p w14:paraId="651597F7" w14:textId="7C7CF23F" w:rsidR="00046EC3" w:rsidRDefault="00046EC3" w:rsidP="00046EC3">
      <w:pPr>
        <w:jc w:val="center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bCs/>
          <w:sz w:val="40"/>
          <w:szCs w:val="40"/>
        </w:rPr>
        <w:t>VN LUDKOVICE, OPRAVA IZOLACE STROPU VÝUSTI ODPADNÍ ŠTOLY</w:t>
      </w:r>
    </w:p>
    <w:p w14:paraId="0873CEE7" w14:textId="77777777" w:rsidR="00046EC3" w:rsidRDefault="00046EC3" w:rsidP="00046EC3">
      <w:pPr>
        <w:jc w:val="center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sz w:val="28"/>
          <w:szCs w:val="28"/>
        </w:rPr>
        <w:t>(DPS)</w:t>
      </w:r>
    </w:p>
    <w:p w14:paraId="5DD5242C" w14:textId="77777777" w:rsidR="00046EC3" w:rsidRDefault="00046EC3" w:rsidP="00046EC3">
      <w:pPr>
        <w:jc w:val="center"/>
        <w:rPr>
          <w:rFonts w:ascii="Calibri" w:hAnsi="Calibri" w:cs="Calibri"/>
          <w:sz w:val="22"/>
        </w:rPr>
      </w:pP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9276"/>
      </w:tblGrid>
      <w:tr w:rsidR="00046EC3" w14:paraId="37CD42E0" w14:textId="77777777" w:rsidTr="00046EC3">
        <w:trPr>
          <w:trHeight w:val="6423"/>
          <w:jc w:val="center"/>
        </w:trPr>
        <w:tc>
          <w:tcPr>
            <w:tcW w:w="8020" w:type="dxa"/>
            <w:hideMark/>
          </w:tcPr>
          <w:p w14:paraId="54D984EC" w14:textId="5B1BAC74" w:rsidR="00046EC3" w:rsidRDefault="00046EC3">
            <w:pPr>
              <w:jc w:val="center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noProof/>
                <w:sz w:val="20"/>
              </w:rPr>
              <w:drawing>
                <wp:inline distT="0" distB="0" distL="0" distR="0" wp14:anchorId="5576C418" wp14:editId="5960369B">
                  <wp:extent cx="5753100" cy="4067175"/>
                  <wp:effectExtent l="0" t="0" r="0" b="9525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406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8B6FDA" w14:textId="77777777" w:rsidR="00046EC3" w:rsidRDefault="00046EC3" w:rsidP="00046EC3">
      <w:pPr>
        <w:rPr>
          <w:rFonts w:ascii="Calibri" w:hAnsi="Calibri" w:cs="Calibri"/>
          <w:sz w:val="22"/>
        </w:rPr>
      </w:pPr>
    </w:p>
    <w:tbl>
      <w:tblPr>
        <w:tblW w:w="8370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70" w:type="dxa"/>
          <w:bottom w:w="113" w:type="dxa"/>
          <w:right w:w="70" w:type="dxa"/>
        </w:tblCellMar>
        <w:tblLook w:val="04A0" w:firstRow="1" w:lastRow="0" w:firstColumn="1" w:lastColumn="0" w:noHBand="0" w:noVBand="1"/>
      </w:tblPr>
      <w:tblGrid>
        <w:gridCol w:w="8370"/>
      </w:tblGrid>
      <w:tr w:rsidR="00046EC3" w14:paraId="07185C89" w14:textId="77777777" w:rsidTr="00046EC3">
        <w:trPr>
          <w:trHeight w:val="603"/>
        </w:trPr>
        <w:tc>
          <w:tcPr>
            <w:tcW w:w="8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8080"/>
            <w:hideMark/>
          </w:tcPr>
          <w:p w14:paraId="784EEE49" w14:textId="4EC61DD0" w:rsidR="00046EC3" w:rsidRDefault="00046EC3">
            <w:pPr>
              <w:pStyle w:val="Marcela"/>
              <w:jc w:val="center"/>
              <w:rPr>
                <w:rFonts w:ascii="Calibri" w:hAnsi="Calibri" w:cs="Calibri"/>
                <w:color w:val="FF0000"/>
                <w:sz w:val="36"/>
                <w:szCs w:val="36"/>
              </w:rPr>
            </w:pPr>
            <w:r>
              <w:rPr>
                <w:rFonts w:ascii="Calibri" w:hAnsi="Calibri" w:cs="Calibri"/>
                <w:b/>
                <w:color w:val="FFFFFF"/>
                <w:sz w:val="36"/>
                <w:szCs w:val="36"/>
              </w:rPr>
              <w:t>H. STAVEBNĚ TECHNICKÝ PRŮZKUM</w:t>
            </w:r>
          </w:p>
        </w:tc>
      </w:tr>
    </w:tbl>
    <w:p w14:paraId="4CA2AA8B" w14:textId="77777777" w:rsidR="00046EC3" w:rsidRDefault="00046EC3" w:rsidP="00046EC3">
      <w:pPr>
        <w:jc w:val="center"/>
        <w:rPr>
          <w:rFonts w:ascii="Calibri" w:hAnsi="Calibri" w:cs="Calibri"/>
          <w:sz w:val="22"/>
        </w:rPr>
      </w:pPr>
      <w:bookmarkStart w:id="0" w:name="_Toc482592216"/>
      <w:bookmarkStart w:id="1" w:name="_Toc482592297"/>
      <w:bookmarkStart w:id="2" w:name="_Toc494699245"/>
      <w:bookmarkEnd w:id="0"/>
      <w:bookmarkEnd w:id="1"/>
      <w:bookmarkEnd w:id="2"/>
    </w:p>
    <w:p w14:paraId="177567DF" w14:textId="77777777" w:rsidR="00046EC3" w:rsidRDefault="00046EC3" w:rsidP="00046EC3">
      <w:pPr>
        <w:jc w:val="center"/>
        <w:rPr>
          <w:rFonts w:ascii="Calibri" w:hAnsi="Calibri" w:cs="Calibri"/>
          <w:b/>
          <w:szCs w:val="22"/>
        </w:rPr>
      </w:pPr>
      <w:r>
        <w:rPr>
          <w:rFonts w:ascii="Calibri" w:hAnsi="Calibri" w:cs="Calibri"/>
          <w:b/>
          <w:szCs w:val="22"/>
        </w:rPr>
        <w:t>Říjen 2021</w:t>
      </w:r>
    </w:p>
    <w:p w14:paraId="0E1E9388" w14:textId="77777777" w:rsidR="00046EC3" w:rsidRDefault="00046EC3" w:rsidP="00046EC3">
      <w:pPr>
        <w:jc w:val="center"/>
        <w:rPr>
          <w:rFonts w:ascii="Calibri" w:hAnsi="Calibri" w:cs="Calibri"/>
          <w:szCs w:val="22"/>
        </w:rPr>
      </w:pPr>
    </w:p>
    <w:p w14:paraId="460E80C1" w14:textId="2915FCE0" w:rsidR="00046EC3" w:rsidRDefault="00046EC3" w:rsidP="00046EC3">
      <w:pPr>
        <w:jc w:val="center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w:drawing>
          <wp:inline distT="0" distB="0" distL="0" distR="0" wp14:anchorId="484DA090" wp14:editId="431C2075">
            <wp:extent cx="666750" cy="390525"/>
            <wp:effectExtent l="0" t="0" r="0" b="9525"/>
            <wp:docPr id="1" name="Obrázek 1" descr="v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vrv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E365E" w14:textId="77777777" w:rsidR="00046EC3" w:rsidRDefault="00046EC3" w:rsidP="00046EC3">
      <w:pPr>
        <w:jc w:val="center"/>
        <w:rPr>
          <w:rFonts w:ascii="Calibri" w:hAnsi="Calibri" w:cs="Calibri"/>
          <w:szCs w:val="22"/>
        </w:rPr>
      </w:pPr>
    </w:p>
    <w:p w14:paraId="60288E36" w14:textId="77777777" w:rsidR="00046EC3" w:rsidRDefault="00046EC3" w:rsidP="00046EC3">
      <w:pPr>
        <w:jc w:val="center"/>
        <w:rPr>
          <w:rFonts w:ascii="Calibri" w:hAnsi="Calibri" w:cs="Calibri"/>
          <w:b/>
        </w:rPr>
      </w:pPr>
      <w:bookmarkStart w:id="3" w:name="_Toc95725590"/>
      <w:bookmarkStart w:id="4" w:name="_Toc97186585"/>
      <w:r>
        <w:rPr>
          <w:rFonts w:ascii="Calibri" w:hAnsi="Calibri" w:cs="Calibri"/>
          <w:b/>
        </w:rPr>
        <w:t>Vodohospodářský rozvoj a výstavba</w:t>
      </w:r>
      <w:bookmarkEnd w:id="3"/>
      <w:bookmarkEnd w:id="4"/>
    </w:p>
    <w:p w14:paraId="0EE49433" w14:textId="77777777" w:rsidR="00046EC3" w:rsidRDefault="00046EC3" w:rsidP="00046EC3">
      <w:pPr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akciová společnost</w:t>
      </w:r>
    </w:p>
    <w:p w14:paraId="72160F30" w14:textId="77777777" w:rsidR="00046EC3" w:rsidRDefault="00046EC3" w:rsidP="00046EC3">
      <w:pPr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Nábřežní 4, Praha 5, 150 56</w:t>
      </w:r>
    </w:p>
    <w:p w14:paraId="66204118" w14:textId="77777777" w:rsidR="00A70493" w:rsidRDefault="00A70493" w:rsidP="00A70493">
      <w:pPr>
        <w:ind w:firstLine="284"/>
        <w:jc w:val="center"/>
        <w:rPr>
          <w:szCs w:val="24"/>
        </w:rPr>
      </w:pPr>
    </w:p>
    <w:p w14:paraId="17ED1200" w14:textId="77777777" w:rsidR="00046EC3" w:rsidRDefault="00046EC3" w:rsidP="00A70493">
      <w:pPr>
        <w:ind w:firstLine="284"/>
        <w:jc w:val="center"/>
        <w:rPr>
          <w:b/>
          <w:bCs/>
          <w:szCs w:val="24"/>
        </w:rPr>
      </w:pPr>
    </w:p>
    <w:p w14:paraId="1047F126" w14:textId="77777777" w:rsidR="00046EC3" w:rsidRDefault="00046EC3" w:rsidP="00A70493">
      <w:pPr>
        <w:ind w:firstLine="284"/>
        <w:jc w:val="center"/>
        <w:rPr>
          <w:b/>
          <w:bCs/>
          <w:szCs w:val="24"/>
        </w:rPr>
      </w:pPr>
    </w:p>
    <w:p w14:paraId="611EFAF7" w14:textId="77777777" w:rsidR="00046EC3" w:rsidRDefault="00046EC3" w:rsidP="00A70493">
      <w:pPr>
        <w:ind w:firstLine="284"/>
        <w:jc w:val="center"/>
        <w:rPr>
          <w:b/>
          <w:bCs/>
          <w:szCs w:val="24"/>
        </w:rPr>
      </w:pPr>
    </w:p>
    <w:p w14:paraId="08BE880B" w14:textId="77777777" w:rsidR="00046EC3" w:rsidRDefault="00046EC3" w:rsidP="00A70493">
      <w:pPr>
        <w:ind w:firstLine="284"/>
        <w:jc w:val="center"/>
        <w:rPr>
          <w:b/>
          <w:bCs/>
          <w:szCs w:val="24"/>
        </w:rPr>
      </w:pPr>
    </w:p>
    <w:p w14:paraId="18156741" w14:textId="77777777" w:rsidR="00EC6A94" w:rsidRPr="000F3D11" w:rsidRDefault="00EC6A94" w:rsidP="00EC6A94">
      <w:pPr>
        <w:jc w:val="both"/>
        <w:rPr>
          <w:szCs w:val="24"/>
        </w:rPr>
      </w:pPr>
    </w:p>
    <w:p w14:paraId="3FB99877" w14:textId="77777777" w:rsidR="00BE21B2" w:rsidRDefault="00BE21B2">
      <w:pPr>
        <w:spacing w:after="200" w:line="276" w:lineRule="auto"/>
        <w:rPr>
          <w:b/>
          <w:bCs/>
          <w:szCs w:val="24"/>
          <w:u w:val="single"/>
        </w:rPr>
      </w:pPr>
      <w:r>
        <w:rPr>
          <w:b/>
          <w:bCs/>
          <w:szCs w:val="24"/>
          <w:u w:val="single"/>
        </w:rPr>
        <w:lastRenderedPageBreak/>
        <w:br w:type="page"/>
      </w:r>
    </w:p>
    <w:p w14:paraId="33011615" w14:textId="795B73C2" w:rsidR="00BE21B2" w:rsidRPr="00BE21B2" w:rsidRDefault="00BE21B2" w:rsidP="004B120D">
      <w:pPr>
        <w:jc w:val="both"/>
        <w:rPr>
          <w:b/>
          <w:bCs/>
          <w:color w:val="000000" w:themeColor="text1"/>
          <w:sz w:val="32"/>
          <w:szCs w:val="32"/>
          <w:u w:val="single"/>
        </w:rPr>
      </w:pPr>
      <w:r w:rsidRPr="00BE21B2">
        <w:rPr>
          <w:rFonts w:ascii="Calibri" w:hAnsi="Calibri" w:cs="Calibri"/>
          <w:b/>
          <w:color w:val="000000" w:themeColor="text1"/>
          <w:sz w:val="32"/>
          <w:szCs w:val="32"/>
        </w:rPr>
        <w:lastRenderedPageBreak/>
        <w:t>H. STAVEBNĚ TECHNICKÝ PRŮZKUM</w:t>
      </w:r>
    </w:p>
    <w:p w14:paraId="1179666F" w14:textId="77777777" w:rsidR="00BE21B2" w:rsidRDefault="00BE21B2" w:rsidP="004B120D">
      <w:pPr>
        <w:jc w:val="both"/>
        <w:rPr>
          <w:b/>
          <w:bCs/>
          <w:szCs w:val="24"/>
          <w:u w:val="single"/>
        </w:rPr>
      </w:pPr>
    </w:p>
    <w:p w14:paraId="0826D653" w14:textId="1F637657" w:rsidR="003A74A7" w:rsidRDefault="003A74A7" w:rsidP="004B120D">
      <w:pPr>
        <w:jc w:val="both"/>
        <w:rPr>
          <w:b/>
          <w:bCs/>
          <w:szCs w:val="24"/>
          <w:u w:val="single"/>
        </w:rPr>
      </w:pPr>
      <w:r w:rsidRPr="000F3D11">
        <w:rPr>
          <w:b/>
          <w:bCs/>
          <w:szCs w:val="24"/>
          <w:u w:val="single"/>
        </w:rPr>
        <w:t>Popis objektu</w:t>
      </w:r>
      <w:r w:rsidR="000F3D11" w:rsidRPr="000F3D11">
        <w:rPr>
          <w:b/>
          <w:bCs/>
          <w:szCs w:val="24"/>
          <w:u w:val="single"/>
        </w:rPr>
        <w:t xml:space="preserve"> stavidla</w:t>
      </w:r>
      <w:r w:rsidRPr="000F3D11">
        <w:rPr>
          <w:b/>
          <w:bCs/>
          <w:szCs w:val="24"/>
          <w:u w:val="single"/>
        </w:rPr>
        <w:t>:</w:t>
      </w:r>
    </w:p>
    <w:p w14:paraId="45BF9935" w14:textId="77777777" w:rsidR="00BE21B2" w:rsidRPr="000F3D11" w:rsidRDefault="00BE21B2" w:rsidP="004B120D">
      <w:pPr>
        <w:jc w:val="both"/>
        <w:rPr>
          <w:b/>
          <w:bCs/>
          <w:szCs w:val="24"/>
          <w:u w:val="single"/>
        </w:rPr>
      </w:pPr>
    </w:p>
    <w:p w14:paraId="653CF812" w14:textId="77777777" w:rsidR="00454CD5" w:rsidRDefault="00454CD5" w:rsidP="009652D5">
      <w:pPr>
        <w:jc w:val="both"/>
        <w:rPr>
          <w:szCs w:val="24"/>
        </w:rPr>
      </w:pPr>
      <w:r w:rsidRPr="00454CD5">
        <w:rPr>
          <w:szCs w:val="24"/>
        </w:rPr>
        <w:t xml:space="preserve">Přehrada Ludkovice byla zbudována v letech </w:t>
      </w:r>
      <w:proofErr w:type="gramStart"/>
      <w:r w:rsidRPr="00454CD5">
        <w:rPr>
          <w:szCs w:val="24"/>
        </w:rPr>
        <w:t>1965 – 1968</w:t>
      </w:r>
      <w:proofErr w:type="gramEnd"/>
      <w:r w:rsidRPr="00454CD5">
        <w:rPr>
          <w:szCs w:val="24"/>
        </w:rPr>
        <w:t xml:space="preserve"> jako zdroj pitné vody. Hráz byla vybudována jako zemní sypaná z místních hlinitých štěrků, těsnění hráze zajišťuje jílovitá vrstva na návodní straně, krytá dvojvrstvým filtrem a kamenným pohozem. Sklon návodního svahu je </w:t>
      </w:r>
      <w:proofErr w:type="gramStart"/>
      <w:r w:rsidRPr="00454CD5">
        <w:rPr>
          <w:szCs w:val="24"/>
        </w:rPr>
        <w:t>1 :</w:t>
      </w:r>
      <w:proofErr w:type="gramEnd"/>
      <w:r w:rsidRPr="00454CD5">
        <w:rPr>
          <w:szCs w:val="24"/>
        </w:rPr>
        <w:t xml:space="preserve"> 3,5, vzdušní svah je strmější. Hráz je přímá, délky 181 m a výšky přes 15 m nade dnem údolí. K manipulaci s vodou na vodním díle slouží jeden sdružený objekt u pravého břehu hráze, jehož součástí je cca 39 m dlouhá odpadní štola. </w:t>
      </w:r>
    </w:p>
    <w:p w14:paraId="5FA78E83" w14:textId="77777777" w:rsidR="00454CD5" w:rsidRDefault="00454CD5" w:rsidP="009652D5">
      <w:pPr>
        <w:jc w:val="both"/>
        <w:rPr>
          <w:szCs w:val="24"/>
        </w:rPr>
      </w:pPr>
    </w:p>
    <w:p w14:paraId="57E2606F" w14:textId="7B105C68" w:rsidR="004B120D" w:rsidRDefault="00454CD5" w:rsidP="009652D5">
      <w:pPr>
        <w:jc w:val="both"/>
        <w:rPr>
          <w:szCs w:val="24"/>
        </w:rPr>
      </w:pPr>
      <w:r w:rsidRPr="00454CD5">
        <w:rPr>
          <w:szCs w:val="24"/>
        </w:rPr>
        <w:t xml:space="preserve">Štola byla v roce 2019 opravena, jednalo se však o povrchovou úpravu pohledových stěn. U </w:t>
      </w:r>
      <w:proofErr w:type="spellStart"/>
      <w:r w:rsidRPr="00454CD5">
        <w:rPr>
          <w:szCs w:val="24"/>
        </w:rPr>
        <w:t>výustní</w:t>
      </w:r>
      <w:proofErr w:type="spellEnd"/>
      <w:r w:rsidRPr="00454CD5">
        <w:rPr>
          <w:szCs w:val="24"/>
        </w:rPr>
        <w:t xml:space="preserve"> části štoly se na nových stěnách objevují zamokřená místa, která začínají opadávat. Pro zamezení další degradace betonů je nutné opravit vnější hydroizolaci v této části štoly</w:t>
      </w:r>
      <w:r>
        <w:rPr>
          <w:szCs w:val="24"/>
        </w:rPr>
        <w:t>.</w:t>
      </w:r>
    </w:p>
    <w:p w14:paraId="3DB5EF54" w14:textId="77777777" w:rsidR="00BE21B2" w:rsidRDefault="00BE21B2" w:rsidP="009652D5">
      <w:pPr>
        <w:jc w:val="both"/>
        <w:rPr>
          <w:szCs w:val="24"/>
        </w:rPr>
      </w:pPr>
    </w:p>
    <w:p w14:paraId="4B5D1241" w14:textId="77777777" w:rsidR="008A2F95" w:rsidRDefault="008A2F95" w:rsidP="008A2F95">
      <w:pPr>
        <w:jc w:val="center"/>
        <w:rPr>
          <w:szCs w:val="24"/>
        </w:rPr>
      </w:pPr>
      <w:r>
        <w:rPr>
          <w:noProof/>
        </w:rPr>
        <w:drawing>
          <wp:inline distT="0" distB="0" distL="0" distR="0" wp14:anchorId="1F563714" wp14:editId="498BC532">
            <wp:extent cx="2880000" cy="21600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2305D" w14:textId="77777777" w:rsidR="008A2F95" w:rsidRDefault="008A2F95" w:rsidP="008A2F95">
      <w:pPr>
        <w:jc w:val="center"/>
        <w:rPr>
          <w:szCs w:val="24"/>
        </w:rPr>
      </w:pPr>
      <w:r>
        <w:rPr>
          <w:szCs w:val="24"/>
        </w:rPr>
        <w:t>Obr. 1 Odpadávání betonu a zatékání do stropu odpadní štoly</w:t>
      </w:r>
    </w:p>
    <w:p w14:paraId="682E209E" w14:textId="564EF6D0" w:rsidR="00454CD5" w:rsidRDefault="00454CD5" w:rsidP="009652D5">
      <w:pPr>
        <w:jc w:val="both"/>
      </w:pPr>
    </w:p>
    <w:p w14:paraId="2E5F76F6" w14:textId="77777777" w:rsidR="00BE21B2" w:rsidRDefault="00BE21B2" w:rsidP="009652D5">
      <w:pPr>
        <w:jc w:val="both"/>
      </w:pPr>
    </w:p>
    <w:p w14:paraId="229A7711" w14:textId="62656988" w:rsidR="004569F2" w:rsidRDefault="004569F2" w:rsidP="004569F2">
      <w:pPr>
        <w:jc w:val="both"/>
        <w:rPr>
          <w:b/>
          <w:bCs/>
          <w:szCs w:val="24"/>
          <w:u w:val="single"/>
        </w:rPr>
      </w:pPr>
      <w:r>
        <w:rPr>
          <w:b/>
          <w:bCs/>
          <w:szCs w:val="24"/>
          <w:u w:val="single"/>
        </w:rPr>
        <w:t>Vizuální prohlídka</w:t>
      </w:r>
      <w:r w:rsidRPr="000F3D11">
        <w:rPr>
          <w:b/>
          <w:bCs/>
          <w:szCs w:val="24"/>
          <w:u w:val="single"/>
        </w:rPr>
        <w:t>:</w:t>
      </w:r>
    </w:p>
    <w:p w14:paraId="678E7A18" w14:textId="77777777" w:rsidR="00BE21B2" w:rsidRPr="000F3D11" w:rsidRDefault="00BE21B2" w:rsidP="004569F2">
      <w:pPr>
        <w:jc w:val="both"/>
        <w:rPr>
          <w:b/>
          <w:bCs/>
          <w:szCs w:val="24"/>
          <w:u w:val="single"/>
        </w:rPr>
      </w:pPr>
    </w:p>
    <w:p w14:paraId="19CE393D" w14:textId="07AB3293" w:rsidR="008647E6" w:rsidRDefault="00454CD5" w:rsidP="00454CD5">
      <w:pPr>
        <w:jc w:val="both"/>
        <w:rPr>
          <w:szCs w:val="24"/>
        </w:rPr>
      </w:pPr>
      <w:r w:rsidRPr="000F3D11">
        <w:rPr>
          <w:szCs w:val="24"/>
        </w:rPr>
        <w:t xml:space="preserve">Dne </w:t>
      </w:r>
      <w:r>
        <w:rPr>
          <w:szCs w:val="24"/>
        </w:rPr>
        <w:t>14.4</w:t>
      </w:r>
      <w:r w:rsidRPr="000F3D11">
        <w:rPr>
          <w:szCs w:val="24"/>
        </w:rPr>
        <w:t>.20</w:t>
      </w:r>
      <w:r>
        <w:rPr>
          <w:szCs w:val="24"/>
        </w:rPr>
        <w:t>21</w:t>
      </w:r>
      <w:r w:rsidRPr="000F3D11">
        <w:rPr>
          <w:szCs w:val="24"/>
        </w:rPr>
        <w:t xml:space="preserve"> proběhl</w:t>
      </w:r>
      <w:r>
        <w:rPr>
          <w:szCs w:val="24"/>
        </w:rPr>
        <w:t>o místní šetření</w:t>
      </w:r>
      <w:r w:rsidRPr="000F3D11">
        <w:rPr>
          <w:szCs w:val="24"/>
        </w:rPr>
        <w:t xml:space="preserve"> </w:t>
      </w:r>
      <w:r>
        <w:rPr>
          <w:szCs w:val="24"/>
        </w:rPr>
        <w:t>pro zjištění možných příčin odp</w:t>
      </w:r>
      <w:r w:rsidR="008647E6">
        <w:rPr>
          <w:szCs w:val="24"/>
        </w:rPr>
        <w:t>adávání betonu a zatékání stropem štoly</w:t>
      </w:r>
      <w:r>
        <w:rPr>
          <w:szCs w:val="24"/>
        </w:rPr>
        <w:t xml:space="preserve">. </w:t>
      </w:r>
    </w:p>
    <w:p w14:paraId="4DBFE8B3" w14:textId="77777777" w:rsidR="00BE21B2" w:rsidRDefault="00BE21B2" w:rsidP="00454CD5">
      <w:pPr>
        <w:jc w:val="both"/>
        <w:rPr>
          <w:szCs w:val="24"/>
        </w:rPr>
      </w:pPr>
    </w:p>
    <w:p w14:paraId="5E1A7253" w14:textId="73495952" w:rsidR="008647E6" w:rsidRDefault="008A2F95" w:rsidP="008A2F95">
      <w:pPr>
        <w:jc w:val="center"/>
        <w:rPr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48CC8" wp14:editId="127CFEC2">
                <wp:simplePos x="0" y="0"/>
                <wp:positionH relativeFrom="column">
                  <wp:posOffset>2300605</wp:posOffset>
                </wp:positionH>
                <wp:positionV relativeFrom="paragraph">
                  <wp:posOffset>149860</wp:posOffset>
                </wp:positionV>
                <wp:extent cx="742950" cy="304800"/>
                <wp:effectExtent l="0" t="0" r="19050" b="1905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15DF66" w14:textId="4A9473AE" w:rsidR="008A2F95" w:rsidRDefault="008A2F95">
                            <w:r>
                              <w:t>L= 2,3m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F48CC8" id="_x0000_t202" coordsize="21600,21600" o:spt="202" path="m,l,21600r21600,l21600,xe">
                <v:stroke joinstyle="miter"/>
                <v:path gradientshapeok="t" o:connecttype="rect"/>
              </v:shapetype>
              <v:shape id="Textové pole 7" o:spid="_x0000_s1026" type="#_x0000_t202" style="position:absolute;left:0;text-align:left;margin-left:181.15pt;margin-top:11.8pt;width:58.5pt;height:24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" fillcolor="white [3201]" strokeweight=".5pt">
                <v:textbox>
                  <w:txbxContent>
                    <w:p w14:paraId="4715DF66" w14:textId="4A9473AE" w:rsidR="008A2F95" w:rsidRDefault="008A2F95">
                      <w:r>
                        <w:t>L= 2,3m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6702DA" wp14:editId="22103B64">
                <wp:simplePos x="0" y="0"/>
                <wp:positionH relativeFrom="column">
                  <wp:posOffset>1929130</wp:posOffset>
                </wp:positionH>
                <wp:positionV relativeFrom="paragraph">
                  <wp:posOffset>588010</wp:posOffset>
                </wp:positionV>
                <wp:extent cx="1428750" cy="0"/>
                <wp:effectExtent l="19050" t="76200" r="19050" b="76200"/>
                <wp:wrapNone/>
                <wp:docPr id="6" name="Přímá spojnice se šipko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2875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55FDA93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6" o:spid="_x0000_s1026" type="#_x0000_t32" style="position:absolute;margin-left:151.9pt;margin-top:46.3pt;width:112.5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" strokecolor="red" strokeweight="2.25pt">
                <v:stroke startarrow="block" endarrow="block"/>
              </v:shape>
            </w:pict>
          </mc:Fallback>
        </mc:AlternateContent>
      </w:r>
      <w:r w:rsidR="008647E6">
        <w:rPr>
          <w:noProof/>
        </w:rPr>
        <w:drawing>
          <wp:inline distT="0" distB="0" distL="0" distR="0" wp14:anchorId="1B4EEC40" wp14:editId="4227A4FC">
            <wp:extent cx="2880000" cy="21600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65024" w14:textId="446324DB" w:rsidR="008A2F95" w:rsidRDefault="008A2F95" w:rsidP="008A2F95">
      <w:pPr>
        <w:jc w:val="center"/>
        <w:rPr>
          <w:szCs w:val="24"/>
        </w:rPr>
      </w:pPr>
      <w:r>
        <w:rPr>
          <w:szCs w:val="24"/>
        </w:rPr>
        <w:t>Obr. 2 Označení rozsahu délky zatékání nad štolou</w:t>
      </w:r>
    </w:p>
    <w:p w14:paraId="2A89B954" w14:textId="77777777" w:rsidR="00046EC3" w:rsidRDefault="00046EC3" w:rsidP="008A2F95">
      <w:pPr>
        <w:jc w:val="center"/>
        <w:rPr>
          <w:szCs w:val="24"/>
        </w:rPr>
      </w:pPr>
    </w:p>
    <w:p w14:paraId="616F239E" w14:textId="16006806" w:rsidR="008A2F95" w:rsidRDefault="008A2F95" w:rsidP="00454CD5">
      <w:pPr>
        <w:jc w:val="both"/>
        <w:rPr>
          <w:szCs w:val="24"/>
        </w:rPr>
      </w:pPr>
      <w:r>
        <w:rPr>
          <w:szCs w:val="24"/>
        </w:rPr>
        <w:lastRenderedPageBreak/>
        <w:t>Bylo zjištěno, že odpadávání betonu a zatékání probíhá cca na délce 2,3m a to 1,2m od čela vyústění štoly až do vzdálenosti 3,5m od čela štoly.</w:t>
      </w:r>
      <w:r w:rsidR="001F17B8">
        <w:rPr>
          <w:szCs w:val="24"/>
        </w:rPr>
        <w:t xml:space="preserve"> Velká část zatékání se tak odehrává nad šikmou části dlažby. Dlažba následně přechází na vodorovnou část, která již leží na betonovém čele – viz řez níže</w:t>
      </w:r>
    </w:p>
    <w:p w14:paraId="50156081" w14:textId="77777777" w:rsidR="008A2F95" w:rsidRDefault="008A2F95" w:rsidP="00454CD5">
      <w:pPr>
        <w:jc w:val="both"/>
        <w:rPr>
          <w:szCs w:val="24"/>
        </w:rPr>
      </w:pPr>
    </w:p>
    <w:p w14:paraId="15F48FE5" w14:textId="28508218" w:rsidR="00454CD5" w:rsidRDefault="00454CD5" w:rsidP="00454CD5">
      <w:pPr>
        <w:jc w:val="both"/>
        <w:rPr>
          <w:szCs w:val="24"/>
        </w:rPr>
      </w:pPr>
      <w:r>
        <w:rPr>
          <w:szCs w:val="24"/>
        </w:rPr>
        <w:t xml:space="preserve">Následně pro větší </w:t>
      </w:r>
      <w:proofErr w:type="spellStart"/>
      <w:r>
        <w:rPr>
          <w:szCs w:val="24"/>
        </w:rPr>
        <w:t>zpodrobnění</w:t>
      </w:r>
      <w:proofErr w:type="spellEnd"/>
      <w:r>
        <w:rPr>
          <w:szCs w:val="24"/>
        </w:rPr>
        <w:t xml:space="preserve"> průzkumu byla dna 12.7.2021 provedena v místě problému nad odpadní štolou výkopová sonda pro zjištění stávajícího stavu. </w:t>
      </w:r>
      <w:r w:rsidR="008A2F95">
        <w:rPr>
          <w:szCs w:val="24"/>
        </w:rPr>
        <w:t>Sonda byla provedena mimo stávající kamennou dlažbu. V místě sondy byly nalezeny 2 kabely pro osvětlení, přičemž ten bližší k vývaru je nejspíše původní a v současnosti nefunkční.</w:t>
      </w:r>
    </w:p>
    <w:p w14:paraId="4F5F180F" w14:textId="77777777" w:rsidR="008A2F95" w:rsidRDefault="008A2F95" w:rsidP="00454CD5">
      <w:pPr>
        <w:jc w:val="both"/>
        <w:rPr>
          <w:szCs w:val="24"/>
        </w:rPr>
      </w:pPr>
    </w:p>
    <w:p w14:paraId="78D1F4AE" w14:textId="5D47C553" w:rsidR="008647E6" w:rsidRDefault="008647E6" w:rsidP="008A2F95">
      <w:pPr>
        <w:jc w:val="center"/>
        <w:rPr>
          <w:szCs w:val="24"/>
        </w:rPr>
      </w:pPr>
      <w:r>
        <w:rPr>
          <w:noProof/>
        </w:rPr>
        <w:drawing>
          <wp:inline distT="0" distB="0" distL="0" distR="0" wp14:anchorId="3FAB10FA" wp14:editId="553B3E73">
            <wp:extent cx="2880000" cy="216063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5C3A1B" w14:textId="0A805E0F" w:rsidR="008647E6" w:rsidRDefault="008647E6" w:rsidP="008647E6">
      <w:pPr>
        <w:jc w:val="center"/>
        <w:rPr>
          <w:szCs w:val="24"/>
        </w:rPr>
      </w:pPr>
      <w:r>
        <w:rPr>
          <w:szCs w:val="24"/>
        </w:rPr>
        <w:t xml:space="preserve">Obr. </w:t>
      </w:r>
      <w:r w:rsidR="001F17B8">
        <w:rPr>
          <w:szCs w:val="24"/>
        </w:rPr>
        <w:t>3</w:t>
      </w:r>
      <w:r>
        <w:rPr>
          <w:szCs w:val="24"/>
        </w:rPr>
        <w:t xml:space="preserve"> Výkopová sonda nad štolou</w:t>
      </w:r>
      <w:r w:rsidR="001F17B8">
        <w:rPr>
          <w:szCs w:val="24"/>
        </w:rPr>
        <w:t xml:space="preserve"> – patrné kabely osvětlení</w:t>
      </w:r>
    </w:p>
    <w:p w14:paraId="2569E0B0" w14:textId="77777777" w:rsidR="008647E6" w:rsidRDefault="008647E6" w:rsidP="00454CD5">
      <w:pPr>
        <w:jc w:val="both"/>
        <w:rPr>
          <w:szCs w:val="24"/>
        </w:rPr>
      </w:pPr>
    </w:p>
    <w:p w14:paraId="2A6EBAD2" w14:textId="23BCC502" w:rsidR="008647E6" w:rsidRPr="008647E6" w:rsidRDefault="008647E6" w:rsidP="008647E6">
      <w:pPr>
        <w:rPr>
          <w:szCs w:val="24"/>
        </w:rPr>
      </w:pPr>
      <w:r>
        <w:rPr>
          <w:szCs w:val="24"/>
        </w:rPr>
        <w:t>Poté byl za účasti Ing. Ondřej Černého (</w:t>
      </w:r>
      <w:r w:rsidRPr="008647E6">
        <w:rPr>
          <w:szCs w:val="24"/>
        </w:rPr>
        <w:t>VODNÍ DÍLA – TBD) a při konzultaci s Ing. Pet</w:t>
      </w:r>
      <w:r>
        <w:rPr>
          <w:szCs w:val="24"/>
        </w:rPr>
        <w:t>r</w:t>
      </w:r>
      <w:r w:rsidRPr="008647E6">
        <w:rPr>
          <w:szCs w:val="24"/>
        </w:rPr>
        <w:t xml:space="preserve">em Holomkem (Povodí Moravy </w:t>
      </w:r>
      <w:proofErr w:type="spellStart"/>
      <w:r w:rsidRPr="008647E6">
        <w:rPr>
          <w:szCs w:val="24"/>
        </w:rPr>
        <w:t>s.p</w:t>
      </w:r>
      <w:proofErr w:type="spellEnd"/>
      <w:r w:rsidRPr="008647E6">
        <w:rPr>
          <w:szCs w:val="24"/>
        </w:rPr>
        <w:t xml:space="preserve">., útvar provozu a TBD) </w:t>
      </w:r>
      <w:r>
        <w:rPr>
          <w:szCs w:val="24"/>
        </w:rPr>
        <w:t>odhadnuta možná příčina zatékání do odpadní štoly a zvolen možný postup opravy.</w:t>
      </w:r>
    </w:p>
    <w:p w14:paraId="0FF1F6F2" w14:textId="5FEED5F1" w:rsidR="008647E6" w:rsidRDefault="008647E6" w:rsidP="00454CD5">
      <w:pPr>
        <w:jc w:val="both"/>
        <w:rPr>
          <w:szCs w:val="24"/>
        </w:rPr>
      </w:pPr>
    </w:p>
    <w:p w14:paraId="6892559E" w14:textId="77777777" w:rsidR="00BE21B2" w:rsidRDefault="00BE21B2" w:rsidP="00454CD5">
      <w:pPr>
        <w:jc w:val="both"/>
        <w:rPr>
          <w:szCs w:val="24"/>
        </w:rPr>
      </w:pPr>
    </w:p>
    <w:p w14:paraId="792952D9" w14:textId="27CC2A06" w:rsidR="008647E6" w:rsidRDefault="008647E6" w:rsidP="008647E6">
      <w:pPr>
        <w:jc w:val="both"/>
        <w:rPr>
          <w:b/>
          <w:bCs/>
          <w:szCs w:val="24"/>
          <w:u w:val="single"/>
        </w:rPr>
      </w:pPr>
      <w:r>
        <w:rPr>
          <w:b/>
          <w:bCs/>
          <w:szCs w:val="24"/>
          <w:u w:val="single"/>
        </w:rPr>
        <w:t>Pravděpodobná příčina zatékání</w:t>
      </w:r>
      <w:r w:rsidRPr="000F3D11">
        <w:rPr>
          <w:b/>
          <w:bCs/>
          <w:szCs w:val="24"/>
          <w:u w:val="single"/>
        </w:rPr>
        <w:t>:</w:t>
      </w:r>
    </w:p>
    <w:p w14:paraId="5E74E745" w14:textId="45D92529" w:rsidR="008647E6" w:rsidRDefault="008647E6" w:rsidP="008647E6">
      <w:pPr>
        <w:jc w:val="both"/>
        <w:rPr>
          <w:b/>
          <w:bCs/>
          <w:szCs w:val="24"/>
          <w:u w:val="single"/>
        </w:rPr>
      </w:pPr>
    </w:p>
    <w:p w14:paraId="36736505" w14:textId="0ECFDE83" w:rsidR="008647E6" w:rsidRDefault="008647E6" w:rsidP="008647E6">
      <w:pPr>
        <w:jc w:val="both"/>
        <w:rPr>
          <w:szCs w:val="24"/>
        </w:rPr>
      </w:pPr>
      <w:r w:rsidRPr="008A2F95">
        <w:rPr>
          <w:szCs w:val="24"/>
        </w:rPr>
        <w:t>Do odpadní štoly zatékají jen srážkové vody, které stékají po vzdušní straně VN Ludkovice. Z</w:t>
      </w:r>
      <w:r w:rsidR="008A2F95">
        <w:rPr>
          <w:szCs w:val="24"/>
        </w:rPr>
        <w:t>e</w:t>
      </w:r>
      <w:r w:rsidRPr="008A2F95">
        <w:rPr>
          <w:szCs w:val="24"/>
        </w:rPr>
        <w:t> </w:t>
      </w:r>
      <w:r w:rsidR="008A2F95">
        <w:rPr>
          <w:szCs w:val="24"/>
        </w:rPr>
        <w:t xml:space="preserve">sondy, </w:t>
      </w:r>
      <w:r w:rsidRPr="008A2F95">
        <w:rPr>
          <w:szCs w:val="24"/>
        </w:rPr>
        <w:t xml:space="preserve">podélných řezů v původních výkresech </w:t>
      </w:r>
      <w:r w:rsidR="008A2F95">
        <w:rPr>
          <w:szCs w:val="24"/>
        </w:rPr>
        <w:t xml:space="preserve">VN Ludkovice </w:t>
      </w:r>
      <w:r w:rsidRPr="008A2F95">
        <w:rPr>
          <w:szCs w:val="24"/>
        </w:rPr>
        <w:t>i z podélných řezů</w:t>
      </w:r>
      <w:r w:rsidR="008A2F95">
        <w:rPr>
          <w:szCs w:val="24"/>
        </w:rPr>
        <w:t xml:space="preserve"> sesterské VN Bojkovice</w:t>
      </w:r>
      <w:r w:rsidR="004306E6">
        <w:rPr>
          <w:szCs w:val="24"/>
        </w:rPr>
        <w:t xml:space="preserve"> (kde dochází ke stejným problémům)</w:t>
      </w:r>
      <w:r w:rsidR="008A2F95">
        <w:rPr>
          <w:szCs w:val="24"/>
        </w:rPr>
        <w:t xml:space="preserve"> je patrné, že se nad odpadní štolou nenachází žádná hydroizolace</w:t>
      </w:r>
      <w:r w:rsidR="004306E6">
        <w:rPr>
          <w:szCs w:val="24"/>
        </w:rPr>
        <w:t xml:space="preserve"> a </w:t>
      </w:r>
      <w:r w:rsidR="00CA6204">
        <w:rPr>
          <w:szCs w:val="24"/>
        </w:rPr>
        <w:t>a</w:t>
      </w:r>
      <w:r w:rsidR="004306E6">
        <w:rPr>
          <w:szCs w:val="24"/>
        </w:rPr>
        <w:t>ni sběrné či svodné drény</w:t>
      </w:r>
      <w:r w:rsidR="008A2F95">
        <w:rPr>
          <w:szCs w:val="24"/>
        </w:rPr>
        <w:t>. Štola je pouze zasypána zeminou. Dle názoru TBD byl rovněž při výstavbě použit nekvalitní beton.</w:t>
      </w:r>
    </w:p>
    <w:p w14:paraId="26FF9899" w14:textId="368DE9C5" w:rsidR="008A2F95" w:rsidRDefault="008A2F95" w:rsidP="008647E6">
      <w:pPr>
        <w:jc w:val="both"/>
        <w:rPr>
          <w:szCs w:val="24"/>
        </w:rPr>
      </w:pPr>
    </w:p>
    <w:p w14:paraId="7D4DE947" w14:textId="28A3693A" w:rsidR="008A2F95" w:rsidRDefault="008A2F95" w:rsidP="008647E6">
      <w:pPr>
        <w:jc w:val="both"/>
        <w:rPr>
          <w:szCs w:val="24"/>
        </w:rPr>
      </w:pPr>
      <w:r>
        <w:rPr>
          <w:szCs w:val="24"/>
        </w:rPr>
        <w:t>Dešťová voda vsakuje do zeminy a stéká po vzdušním líci VN až k místu přechodu zeminy na beton</w:t>
      </w:r>
      <w:r w:rsidR="001F17B8">
        <w:rPr>
          <w:szCs w:val="24"/>
        </w:rPr>
        <w:t>ové čelo u vyústění štoly do vývaru</w:t>
      </w:r>
      <w:r>
        <w:rPr>
          <w:szCs w:val="24"/>
        </w:rPr>
        <w:t xml:space="preserve"> – viz řez.</w:t>
      </w:r>
      <w:r w:rsidR="001F17B8">
        <w:rPr>
          <w:szCs w:val="24"/>
        </w:rPr>
        <w:t xml:space="preserve"> Zde se nachází přechod šikmé části dlažby na vodorovnou část, která je již osazena na betonové čelo.</w:t>
      </w:r>
      <w:r>
        <w:rPr>
          <w:szCs w:val="24"/>
        </w:rPr>
        <w:t xml:space="preserve"> Zde voda naráží n</w:t>
      </w:r>
      <w:r w:rsidR="001F17B8">
        <w:rPr>
          <w:szCs w:val="24"/>
        </w:rPr>
        <w:t>a</w:t>
      </w:r>
      <w:r>
        <w:rPr>
          <w:szCs w:val="24"/>
        </w:rPr>
        <w:t xml:space="preserve"> beton</w:t>
      </w:r>
      <w:r w:rsidR="001F17B8">
        <w:rPr>
          <w:szCs w:val="24"/>
        </w:rPr>
        <w:t>ové čelo</w:t>
      </w:r>
      <w:r>
        <w:rPr>
          <w:szCs w:val="24"/>
        </w:rPr>
        <w:t xml:space="preserve">, kde se </w:t>
      </w:r>
      <w:r w:rsidR="001F17B8">
        <w:rPr>
          <w:szCs w:val="24"/>
        </w:rPr>
        <w:t xml:space="preserve">pod šikmou dlažbou </w:t>
      </w:r>
      <w:r>
        <w:rPr>
          <w:szCs w:val="24"/>
        </w:rPr>
        <w:t>pravděpodobně tvoří „bazének“</w:t>
      </w:r>
      <w:r w:rsidR="001F17B8">
        <w:rPr>
          <w:szCs w:val="24"/>
        </w:rPr>
        <w:t>,</w:t>
      </w:r>
      <w:r>
        <w:rPr>
          <w:szCs w:val="24"/>
        </w:rPr>
        <w:t xml:space="preserve"> a díky nepřítomnosti jakékoliv izolační vrstva a nekvalitnímu betonu</w:t>
      </w:r>
      <w:r w:rsidR="001F17B8">
        <w:rPr>
          <w:szCs w:val="24"/>
        </w:rPr>
        <w:t xml:space="preserve"> prosakuje voda až ke stropu odpadní štoly.</w:t>
      </w:r>
    </w:p>
    <w:p w14:paraId="013EDB03" w14:textId="6364AFB8" w:rsidR="001F17B8" w:rsidRDefault="001F17B8" w:rsidP="008647E6">
      <w:pPr>
        <w:jc w:val="both"/>
        <w:rPr>
          <w:szCs w:val="24"/>
        </w:rPr>
      </w:pPr>
    </w:p>
    <w:p w14:paraId="28B61770" w14:textId="23BC942A" w:rsidR="001F17B8" w:rsidRDefault="00E11CC0" w:rsidP="001F17B8">
      <w:pPr>
        <w:jc w:val="center"/>
        <w:rPr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5DDA28B0" wp14:editId="5CE57D81">
                <wp:simplePos x="0" y="0"/>
                <wp:positionH relativeFrom="column">
                  <wp:posOffset>2128698</wp:posOffset>
                </wp:positionH>
                <wp:positionV relativeFrom="paragraph">
                  <wp:posOffset>872795</wp:posOffset>
                </wp:positionV>
                <wp:extent cx="746150" cy="307238"/>
                <wp:effectExtent l="0" t="0" r="15875" b="17145"/>
                <wp:wrapNone/>
                <wp:docPr id="11" name="Rovnoramenný trojúhe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150" cy="307238"/>
                        </a:xfrm>
                        <a:prstGeom prst="triangle">
                          <a:avLst>
                            <a:gd name="adj" fmla="val 0"/>
                          </a:avLst>
                        </a:prstGeom>
                        <a:solidFill>
                          <a:srgbClr val="00B0F0">
                            <a:alpha val="30196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D3E5CD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11" o:spid="_x0000_s1026" type="#_x0000_t5" style="position:absolute;margin-left:167.6pt;margin-top:68.7pt;width:58.75pt;height:24.2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" adj="0" fillcolor="#00b0f0" strokecolor="red">
                <v:fill opacity="19789f"/>
              </v:shape>
            </w:pict>
          </mc:Fallback>
        </mc:AlternateContent>
      </w:r>
      <w:r w:rsidR="004306E6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1AF613F" wp14:editId="5D13D340">
                <wp:simplePos x="0" y="0"/>
                <wp:positionH relativeFrom="column">
                  <wp:posOffset>2748280</wp:posOffset>
                </wp:positionH>
                <wp:positionV relativeFrom="paragraph">
                  <wp:posOffset>1141095</wp:posOffset>
                </wp:positionV>
                <wp:extent cx="504825" cy="438150"/>
                <wp:effectExtent l="19050" t="19050" r="47625" b="38100"/>
                <wp:wrapNone/>
                <wp:docPr id="10" name="Přímá spojnice se šipko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825" cy="4381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70C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6B9EED" id="Přímá spojnice se šipkou 10" o:spid="_x0000_s1026" type="#_x0000_t32" style="position:absolute;margin-left:216.4pt;margin-top:89.85pt;width:39.75pt;height:34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" strokecolor="#0070c0" strokeweight="3pt">
                <v:stroke endarrow="block"/>
              </v:shape>
            </w:pict>
          </mc:Fallback>
        </mc:AlternateContent>
      </w:r>
      <w:r w:rsidR="004306E6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ED69F03" wp14:editId="43525C7A">
                <wp:simplePos x="0" y="0"/>
                <wp:positionH relativeFrom="column">
                  <wp:posOffset>1195705</wp:posOffset>
                </wp:positionH>
                <wp:positionV relativeFrom="paragraph">
                  <wp:posOffset>549910</wp:posOffset>
                </wp:positionV>
                <wp:extent cx="933450" cy="371475"/>
                <wp:effectExtent l="19050" t="19050" r="0" b="66675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3450" cy="3714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70C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7E266" id="Přímá spojnice se šipkou 9" o:spid="_x0000_s1026" type="#_x0000_t32" style="position:absolute;margin-left:94.15pt;margin-top:43.3pt;width:73.5pt;height:29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" strokecolor="#0070c0" strokeweight="3pt">
                <v:stroke endarrow="block"/>
              </v:shape>
            </w:pict>
          </mc:Fallback>
        </mc:AlternateContent>
      </w:r>
      <w:r w:rsidR="001F17B8">
        <w:rPr>
          <w:noProof/>
        </w:rPr>
        <w:drawing>
          <wp:inline distT="0" distB="0" distL="0" distR="0" wp14:anchorId="6B29AD4C" wp14:editId="44C87A7A">
            <wp:extent cx="4505043" cy="344868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9949"/>
                    <a:stretch/>
                  </pic:blipFill>
                  <pic:spPr bwMode="auto">
                    <a:xfrm>
                      <a:off x="0" y="0"/>
                      <a:ext cx="4515536" cy="34567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45137" w14:textId="6B0C95DD" w:rsidR="004569F2" w:rsidRPr="004306E6" w:rsidRDefault="001F17B8" w:rsidP="004306E6">
      <w:pPr>
        <w:jc w:val="center"/>
        <w:rPr>
          <w:szCs w:val="24"/>
        </w:rPr>
      </w:pPr>
      <w:r>
        <w:rPr>
          <w:szCs w:val="24"/>
        </w:rPr>
        <w:t>Obr. 4 Znázornění stékání dešťových vod k místu přechodu dlažby a prav</w:t>
      </w:r>
      <w:r w:rsidR="004306E6">
        <w:rPr>
          <w:szCs w:val="24"/>
        </w:rPr>
        <w:t>d</w:t>
      </w:r>
      <w:r>
        <w:rPr>
          <w:szCs w:val="24"/>
        </w:rPr>
        <w:t>ěpodobná</w:t>
      </w:r>
      <w:r w:rsidR="004306E6">
        <w:rPr>
          <w:szCs w:val="24"/>
        </w:rPr>
        <w:t xml:space="preserve"> tvorba „bazénku“</w:t>
      </w:r>
    </w:p>
    <w:p w14:paraId="05DC6AB7" w14:textId="5AF37256" w:rsidR="004306E6" w:rsidRDefault="004306E6" w:rsidP="009652D5">
      <w:pPr>
        <w:jc w:val="both"/>
        <w:rPr>
          <w:b/>
          <w:bCs/>
          <w:szCs w:val="24"/>
          <w:u w:val="single"/>
        </w:rPr>
      </w:pPr>
    </w:p>
    <w:p w14:paraId="48763D09" w14:textId="77777777" w:rsidR="00BE21B2" w:rsidRDefault="00BE21B2" w:rsidP="009652D5">
      <w:pPr>
        <w:jc w:val="both"/>
        <w:rPr>
          <w:b/>
          <w:bCs/>
          <w:szCs w:val="24"/>
          <w:u w:val="single"/>
        </w:rPr>
      </w:pPr>
    </w:p>
    <w:p w14:paraId="570F0CEB" w14:textId="1A04A08D" w:rsidR="004306E6" w:rsidRDefault="004306E6" w:rsidP="004306E6">
      <w:pPr>
        <w:jc w:val="center"/>
        <w:rPr>
          <w:b/>
          <w:bCs/>
          <w:szCs w:val="2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90046F" wp14:editId="4E4DF252">
                <wp:simplePos x="0" y="0"/>
                <wp:positionH relativeFrom="column">
                  <wp:posOffset>1586230</wp:posOffset>
                </wp:positionH>
                <wp:positionV relativeFrom="paragraph">
                  <wp:posOffset>519430</wp:posOffset>
                </wp:positionV>
                <wp:extent cx="1714500" cy="1133475"/>
                <wp:effectExtent l="0" t="0" r="19050" b="28575"/>
                <wp:wrapNone/>
                <wp:docPr id="14" name="Ová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11334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119A67" id="Ovál 14" o:spid="_x0000_s1026" style="position:absolute;margin-left:124.9pt;margin-top:40.9pt;width:135pt;height:89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13FB2088" wp14:editId="75D0DF49">
            <wp:extent cx="4320000" cy="3534762"/>
            <wp:effectExtent l="0" t="0" r="4445" b="889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53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0C687" w14:textId="092DF7D1" w:rsidR="004306E6" w:rsidRPr="004306E6" w:rsidRDefault="004306E6" w:rsidP="004306E6">
      <w:pPr>
        <w:jc w:val="center"/>
        <w:rPr>
          <w:szCs w:val="24"/>
        </w:rPr>
      </w:pPr>
      <w:r>
        <w:rPr>
          <w:szCs w:val="24"/>
        </w:rPr>
        <w:t>Obr. 5 Výřez z původního projektu VN Bojkovice – obdobné řešení přechodu dlažby</w:t>
      </w:r>
    </w:p>
    <w:p w14:paraId="6C35DC0B" w14:textId="77777777" w:rsidR="004306E6" w:rsidRPr="000F3D11" w:rsidRDefault="004306E6" w:rsidP="004306E6">
      <w:pPr>
        <w:jc w:val="center"/>
        <w:rPr>
          <w:b/>
          <w:bCs/>
          <w:szCs w:val="24"/>
          <w:u w:val="single"/>
        </w:rPr>
      </w:pPr>
    </w:p>
    <w:p w14:paraId="33F9A43C" w14:textId="77777777" w:rsidR="004306E6" w:rsidRDefault="004306E6" w:rsidP="008963F4">
      <w:pPr>
        <w:jc w:val="both"/>
        <w:rPr>
          <w:b/>
          <w:bCs/>
          <w:szCs w:val="24"/>
          <w:u w:val="single"/>
        </w:rPr>
      </w:pPr>
    </w:p>
    <w:p w14:paraId="270335AF" w14:textId="6733CBF7" w:rsidR="004306E6" w:rsidRDefault="004306E6" w:rsidP="008963F4">
      <w:pPr>
        <w:jc w:val="both"/>
        <w:rPr>
          <w:b/>
          <w:bCs/>
          <w:szCs w:val="24"/>
          <w:u w:val="single"/>
        </w:rPr>
      </w:pPr>
    </w:p>
    <w:p w14:paraId="4924A15D" w14:textId="1D4F5670" w:rsidR="000E46B1" w:rsidRDefault="000E46B1" w:rsidP="008963F4">
      <w:pPr>
        <w:jc w:val="both"/>
        <w:rPr>
          <w:b/>
          <w:bCs/>
          <w:szCs w:val="24"/>
          <w:u w:val="single"/>
        </w:rPr>
      </w:pPr>
    </w:p>
    <w:p w14:paraId="45ACB782" w14:textId="77777777" w:rsidR="000E46B1" w:rsidRDefault="000E46B1" w:rsidP="008963F4">
      <w:pPr>
        <w:jc w:val="both"/>
        <w:rPr>
          <w:b/>
          <w:bCs/>
          <w:szCs w:val="24"/>
          <w:u w:val="single"/>
        </w:rPr>
      </w:pPr>
    </w:p>
    <w:p w14:paraId="513C7875" w14:textId="5DA373FF" w:rsidR="008963F4" w:rsidRDefault="008065AC" w:rsidP="008963F4">
      <w:pPr>
        <w:jc w:val="both"/>
        <w:rPr>
          <w:b/>
          <w:bCs/>
          <w:szCs w:val="24"/>
          <w:u w:val="single"/>
        </w:rPr>
      </w:pPr>
      <w:r w:rsidRPr="000F3D11">
        <w:rPr>
          <w:b/>
          <w:bCs/>
          <w:szCs w:val="24"/>
          <w:u w:val="single"/>
        </w:rPr>
        <w:lastRenderedPageBreak/>
        <w:t>Na základě provedeného průzk</w:t>
      </w:r>
      <w:r w:rsidR="0006564E">
        <w:rPr>
          <w:b/>
          <w:bCs/>
          <w:szCs w:val="24"/>
          <w:u w:val="single"/>
        </w:rPr>
        <w:t>um bylo</w:t>
      </w:r>
      <w:r w:rsidR="00C4102C">
        <w:rPr>
          <w:b/>
          <w:bCs/>
          <w:szCs w:val="24"/>
          <w:u w:val="single"/>
        </w:rPr>
        <w:t xml:space="preserve"> </w:t>
      </w:r>
      <w:r w:rsidR="004306E6">
        <w:rPr>
          <w:b/>
          <w:bCs/>
          <w:szCs w:val="24"/>
          <w:u w:val="single"/>
        </w:rPr>
        <w:t>s TBD projednáno možné řešení opravy</w:t>
      </w:r>
      <w:r w:rsidR="00C4102C">
        <w:rPr>
          <w:b/>
          <w:bCs/>
          <w:szCs w:val="24"/>
          <w:u w:val="single"/>
        </w:rPr>
        <w:t>:</w:t>
      </w:r>
    </w:p>
    <w:p w14:paraId="011CB664" w14:textId="6C9F9E98" w:rsidR="00B37A72" w:rsidRDefault="00B37A72" w:rsidP="00B37A72">
      <w:pPr>
        <w:jc w:val="both"/>
        <w:rPr>
          <w:b/>
          <w:bCs/>
          <w:szCs w:val="24"/>
          <w:u w:val="single"/>
        </w:rPr>
      </w:pPr>
    </w:p>
    <w:p w14:paraId="7D444912" w14:textId="13D34E65" w:rsidR="00B37A72" w:rsidRPr="00B37A72" w:rsidRDefault="00B37A72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 w:rsidRPr="00B37A72">
        <w:rPr>
          <w:szCs w:val="24"/>
        </w:rPr>
        <w:t xml:space="preserve">izolace stropu štoly bude provedena </w:t>
      </w:r>
      <w:proofErr w:type="spellStart"/>
      <w:r w:rsidRPr="00B37A72">
        <w:rPr>
          <w:szCs w:val="24"/>
        </w:rPr>
        <w:t>nadbetonávkou</w:t>
      </w:r>
      <w:proofErr w:type="spellEnd"/>
      <w:r w:rsidRPr="00B37A72">
        <w:rPr>
          <w:szCs w:val="24"/>
        </w:rPr>
        <w:t xml:space="preserve"> stávajícího betonu</w:t>
      </w:r>
      <w:r w:rsidR="0042745A">
        <w:rPr>
          <w:szCs w:val="24"/>
        </w:rPr>
        <w:t xml:space="preserve"> odstávajícího betonového čela při vyústění odpadní štoly</w:t>
      </w:r>
    </w:p>
    <w:p w14:paraId="7FBB2CAB" w14:textId="70EA4A3B" w:rsidR="00B37A72" w:rsidRPr="00B37A72" w:rsidRDefault="00B37A72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 w:rsidRPr="00B37A72">
        <w:rPr>
          <w:szCs w:val="24"/>
        </w:rPr>
        <w:t xml:space="preserve">beton odpadní štoly musí být před </w:t>
      </w:r>
      <w:proofErr w:type="spellStart"/>
      <w:r w:rsidRPr="00B37A72">
        <w:rPr>
          <w:szCs w:val="24"/>
        </w:rPr>
        <w:t>nadbetonávkou</w:t>
      </w:r>
      <w:proofErr w:type="spellEnd"/>
      <w:r w:rsidRPr="00B37A72">
        <w:rPr>
          <w:szCs w:val="24"/>
        </w:rPr>
        <w:t xml:space="preserve"> perfekt</w:t>
      </w:r>
      <w:r>
        <w:rPr>
          <w:szCs w:val="24"/>
        </w:rPr>
        <w:t>n</w:t>
      </w:r>
      <w:r w:rsidRPr="00B37A72">
        <w:rPr>
          <w:szCs w:val="24"/>
        </w:rPr>
        <w:t>ě očištěn od veškeré zeminy a případně uvolněného betonu tlakovou vodou nebo kartáči či vzduchem</w:t>
      </w:r>
    </w:p>
    <w:p w14:paraId="682B3FB5" w14:textId="081927E6" w:rsidR="00B37A72" w:rsidRDefault="00B37A72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 w:rsidRPr="00B37A72">
        <w:rPr>
          <w:szCs w:val="24"/>
        </w:rPr>
        <w:t>přes adhezní můstek/kontaktní penetraci a pomocí ocelových trnů uložených do chemické kotvy bude napojena nová betonová deska rozměru 3,7x2,</w:t>
      </w:r>
      <w:proofErr w:type="gramStart"/>
      <w:r w:rsidRPr="00B37A72">
        <w:rPr>
          <w:szCs w:val="24"/>
        </w:rPr>
        <w:t>9m</w:t>
      </w:r>
      <w:proofErr w:type="gramEnd"/>
      <w:r w:rsidRPr="00B37A72">
        <w:rPr>
          <w:szCs w:val="24"/>
        </w:rPr>
        <w:t xml:space="preserve"> a </w:t>
      </w:r>
      <w:proofErr w:type="spellStart"/>
      <w:r w:rsidRPr="00B37A72">
        <w:rPr>
          <w:szCs w:val="24"/>
        </w:rPr>
        <w:t>tl</w:t>
      </w:r>
      <w:proofErr w:type="spellEnd"/>
      <w:r w:rsidRPr="00B37A72">
        <w:rPr>
          <w:szCs w:val="24"/>
        </w:rPr>
        <w:t>. 100 mm z betonu 30/37 XF4 opatřená hydrofobním nátěrem. Betonová deska bude ještě opatřena kari sítí položenou na trny</w:t>
      </w:r>
    </w:p>
    <w:p w14:paraId="481C4AF1" w14:textId="642444E7" w:rsidR="00B37A72" w:rsidRDefault="00B37A72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>
        <w:rPr>
          <w:szCs w:val="24"/>
        </w:rPr>
        <w:t>betonová deska bude v příčném řezu mít střechovitý sklon min 2%</w:t>
      </w:r>
    </w:p>
    <w:p w14:paraId="5E744E4C" w14:textId="409E4F0D" w:rsidR="00B37A72" w:rsidRDefault="00B37A72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>
        <w:rPr>
          <w:szCs w:val="24"/>
        </w:rPr>
        <w:t xml:space="preserve">v místě dlažby bude betonová deska obsypána </w:t>
      </w:r>
      <w:r w:rsidR="0042745A">
        <w:rPr>
          <w:szCs w:val="24"/>
        </w:rPr>
        <w:t>drceným kamenivem (štěrkem)</w:t>
      </w:r>
      <w:r>
        <w:rPr>
          <w:szCs w:val="24"/>
        </w:rPr>
        <w:t xml:space="preserve"> </w:t>
      </w:r>
      <w:proofErr w:type="gramStart"/>
      <w:r>
        <w:rPr>
          <w:szCs w:val="24"/>
        </w:rPr>
        <w:t>4-8mm</w:t>
      </w:r>
      <w:proofErr w:type="gramEnd"/>
      <w:r w:rsidR="0042745A">
        <w:rPr>
          <w:szCs w:val="24"/>
        </w:rPr>
        <w:t>, který bude osazena dlažba do betonového lože s vyspárováním</w:t>
      </w:r>
    </w:p>
    <w:p w14:paraId="2D6EF58C" w14:textId="4D5CDE32" w:rsidR="0042745A" w:rsidRDefault="0042745A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>
        <w:rPr>
          <w:szCs w:val="24"/>
        </w:rPr>
        <w:t xml:space="preserve">mimo dlažbu bude betonová deska obsypána těženým kamenivem (štěrkem) </w:t>
      </w:r>
      <w:proofErr w:type="gramStart"/>
      <w:r>
        <w:rPr>
          <w:szCs w:val="24"/>
        </w:rPr>
        <w:t>4-8mm</w:t>
      </w:r>
      <w:proofErr w:type="gramEnd"/>
      <w:r>
        <w:rPr>
          <w:szCs w:val="24"/>
        </w:rPr>
        <w:t>, na kterou přijde separační vrstva těženého štěrkopísku 0-22mm vrstvy cca 20 cm. Teprve poté bude následovat ohumusování až po terén</w:t>
      </w:r>
    </w:p>
    <w:p w14:paraId="7EC50604" w14:textId="1CDF544C" w:rsidR="0042745A" w:rsidRPr="00B37A72" w:rsidRDefault="0042745A" w:rsidP="00B37A72">
      <w:pPr>
        <w:pStyle w:val="Odstavecseseznamem"/>
        <w:numPr>
          <w:ilvl w:val="0"/>
          <w:numId w:val="6"/>
        </w:numPr>
        <w:jc w:val="both"/>
        <w:rPr>
          <w:szCs w:val="24"/>
        </w:rPr>
      </w:pPr>
      <w:r>
        <w:rPr>
          <w:szCs w:val="24"/>
        </w:rPr>
        <w:t xml:space="preserve">Podél ¾ obvodu betonové desky bude vedeno drenážní potrubí DN100 s perforací v horní ½ potrubí, které bude obsypáno štěrkem </w:t>
      </w:r>
      <w:proofErr w:type="gramStart"/>
      <w:r>
        <w:rPr>
          <w:szCs w:val="24"/>
        </w:rPr>
        <w:t>4-8mm</w:t>
      </w:r>
      <w:proofErr w:type="gramEnd"/>
      <w:r>
        <w:rPr>
          <w:szCs w:val="24"/>
        </w:rPr>
        <w:t xml:space="preserve"> a těženým štěrkopískem 0-22mm – více viz řezy v PD</w:t>
      </w:r>
    </w:p>
    <w:p w14:paraId="1B8B2742" w14:textId="77777777" w:rsidR="00B37A72" w:rsidRDefault="00B37A72" w:rsidP="00B37A72">
      <w:pPr>
        <w:rPr>
          <w:sz w:val="22"/>
        </w:rPr>
      </w:pPr>
    </w:p>
    <w:p w14:paraId="260A5A48" w14:textId="77777777" w:rsidR="00DB1732" w:rsidRDefault="00DB1732" w:rsidP="009F5DBE">
      <w:pPr>
        <w:pStyle w:val="Odstavecseseznamem"/>
        <w:jc w:val="both"/>
        <w:rPr>
          <w:szCs w:val="24"/>
        </w:rPr>
      </w:pPr>
    </w:p>
    <w:p w14:paraId="1D432CAC" w14:textId="77777777" w:rsidR="00FE35FB" w:rsidRDefault="00C3081C">
      <w:pPr>
        <w:rPr>
          <w:szCs w:val="24"/>
        </w:rPr>
      </w:pPr>
      <w:r>
        <w:rPr>
          <w:szCs w:val="24"/>
        </w:rPr>
        <w:t>D</w:t>
      </w:r>
      <w:r w:rsidR="00FE35FB" w:rsidRPr="000F3D11">
        <w:rPr>
          <w:szCs w:val="24"/>
        </w:rPr>
        <w:t>ne 10.8.2018</w:t>
      </w:r>
    </w:p>
    <w:tbl>
      <w:tblPr>
        <w:tblpPr w:leftFromText="141" w:rightFromText="141" w:vertAnchor="page" w:horzAnchor="page" w:tblpX="5173" w:tblpY="11446"/>
        <w:tblW w:w="0" w:type="auto"/>
        <w:tblLook w:val="04A0" w:firstRow="1" w:lastRow="0" w:firstColumn="1" w:lastColumn="0" w:noHBand="0" w:noVBand="1"/>
      </w:tblPr>
      <w:tblGrid>
        <w:gridCol w:w="4576"/>
      </w:tblGrid>
      <w:tr w:rsidR="005B7874" w:rsidRPr="008E7E7F" w14:paraId="17D8FC50" w14:textId="77777777" w:rsidTr="005B7874">
        <w:trPr>
          <w:trHeight w:val="449"/>
        </w:trPr>
        <w:tc>
          <w:tcPr>
            <w:tcW w:w="4576" w:type="dxa"/>
            <w:shd w:val="clear" w:color="auto" w:fill="auto"/>
          </w:tcPr>
          <w:p w14:paraId="351593EF" w14:textId="77777777" w:rsidR="005B7874" w:rsidRPr="008E7E7F" w:rsidRDefault="005B7874" w:rsidP="005B7874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I</w:t>
            </w:r>
            <w:r w:rsidRPr="008E7E7F">
              <w:rPr>
                <w:szCs w:val="24"/>
              </w:rPr>
              <w:t>ng. Ondřej Hubáček</w:t>
            </w:r>
          </w:p>
        </w:tc>
      </w:tr>
      <w:tr w:rsidR="005B7874" w:rsidRPr="008E7E7F" w14:paraId="3E601A22" w14:textId="77777777" w:rsidTr="005B7874">
        <w:trPr>
          <w:trHeight w:val="845"/>
        </w:trPr>
        <w:tc>
          <w:tcPr>
            <w:tcW w:w="4576" w:type="dxa"/>
            <w:shd w:val="clear" w:color="auto" w:fill="auto"/>
          </w:tcPr>
          <w:p w14:paraId="7A543D49" w14:textId="6746AE35" w:rsidR="005B7874" w:rsidRPr="008E7E7F" w:rsidRDefault="005B7874" w:rsidP="005B7874">
            <w:pPr>
              <w:rPr>
                <w:szCs w:val="24"/>
              </w:rPr>
            </w:pPr>
            <w:r w:rsidRPr="008E7E7F">
              <w:rPr>
                <w:szCs w:val="24"/>
              </w:rPr>
              <w:t xml:space="preserve">Divize </w:t>
            </w:r>
            <w:r w:rsidR="00D366B3">
              <w:rPr>
                <w:szCs w:val="24"/>
              </w:rPr>
              <w:t>06</w:t>
            </w:r>
            <w:r w:rsidRPr="008E7E7F">
              <w:rPr>
                <w:szCs w:val="24"/>
              </w:rPr>
              <w:t>, Brno</w:t>
            </w:r>
          </w:p>
          <w:p w14:paraId="0CC00A84" w14:textId="77777777" w:rsidR="005B7874" w:rsidRPr="008E7E7F" w:rsidRDefault="005B7874" w:rsidP="005B7874">
            <w:pPr>
              <w:jc w:val="both"/>
              <w:rPr>
                <w:szCs w:val="24"/>
              </w:rPr>
            </w:pPr>
            <w:r w:rsidRPr="008E7E7F">
              <w:rPr>
                <w:szCs w:val="24"/>
              </w:rPr>
              <w:t>Vodohospodářský rozvoj a výstavba, a.s.</w:t>
            </w:r>
          </w:p>
        </w:tc>
      </w:tr>
    </w:tbl>
    <w:p w14:paraId="07D75C54" w14:textId="77777777" w:rsidR="00B01DFE" w:rsidRDefault="00B01DFE" w:rsidP="005B7874">
      <w:pPr>
        <w:rPr>
          <w:szCs w:val="24"/>
        </w:rPr>
      </w:pPr>
    </w:p>
    <w:sectPr w:rsidR="00B01DFE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B72110" w14:textId="77777777" w:rsidR="00E55BC0" w:rsidRDefault="00E55BC0" w:rsidP="00A70493">
      <w:r>
        <w:separator/>
      </w:r>
    </w:p>
  </w:endnote>
  <w:endnote w:type="continuationSeparator" w:id="0">
    <w:p w14:paraId="21E4E7B4" w14:textId="77777777" w:rsidR="00E55BC0" w:rsidRDefault="00E55BC0" w:rsidP="00A704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DAB0D" w14:textId="77777777" w:rsidR="00E55BC0" w:rsidRDefault="00E55BC0" w:rsidP="00A70493">
      <w:r>
        <w:separator/>
      </w:r>
    </w:p>
  </w:footnote>
  <w:footnote w:type="continuationSeparator" w:id="0">
    <w:p w14:paraId="49BE9344" w14:textId="77777777" w:rsidR="00E55BC0" w:rsidRDefault="00E55BC0" w:rsidP="00A704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D7291" w14:textId="19AC7071" w:rsidR="000E46B1" w:rsidRPr="00526067" w:rsidRDefault="000E46B1" w:rsidP="000E46B1">
    <w:pPr>
      <w:pStyle w:val="Zhlav"/>
      <w:rPr>
        <w:b/>
        <w:sz w:val="18"/>
        <w:szCs w:val="28"/>
      </w:rPr>
    </w:pPr>
    <w:r w:rsidRPr="007F7995">
      <w:rPr>
        <w:noProof/>
      </w:rPr>
      <w:drawing>
        <wp:anchor distT="0" distB="0" distL="114300" distR="114300" simplePos="0" relativeHeight="251662336" behindDoc="0" locked="0" layoutInCell="1" allowOverlap="0" wp14:anchorId="1229D7EE" wp14:editId="766B9E7F">
          <wp:simplePos x="0" y="0"/>
          <wp:positionH relativeFrom="column">
            <wp:posOffset>5462905</wp:posOffset>
          </wp:positionH>
          <wp:positionV relativeFrom="page">
            <wp:posOffset>381000</wp:posOffset>
          </wp:positionV>
          <wp:extent cx="638175" cy="381000"/>
          <wp:effectExtent l="0" t="0" r="9525" b="0"/>
          <wp:wrapSquare wrapText="bothSides"/>
          <wp:docPr id="12" name="Obrázek 12" descr="vrv_c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 descr="vrv_c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18"/>
        <w:szCs w:val="28"/>
      </w:rPr>
      <w:t>VN Ludkovice, oprava izolace stropu výusti odpadní štoly</w:t>
    </w:r>
  </w:p>
  <w:p w14:paraId="614CDEFD" w14:textId="2095123C" w:rsidR="000E46B1" w:rsidRPr="00F9731B" w:rsidRDefault="00F064CC" w:rsidP="000E46B1">
    <w:pPr>
      <w:pStyle w:val="Zhlav"/>
      <w:rPr>
        <w:rFonts w:cs="Arial"/>
        <w:sz w:val="18"/>
      </w:rPr>
    </w:pPr>
    <w:r>
      <w:rPr>
        <w:rFonts w:cs="Arial"/>
        <w:sz w:val="18"/>
        <w:szCs w:val="18"/>
      </w:rPr>
      <w:t xml:space="preserve">H. </w:t>
    </w:r>
    <w:r w:rsidR="000E46B1">
      <w:rPr>
        <w:rFonts w:cs="Arial"/>
        <w:sz w:val="18"/>
        <w:szCs w:val="18"/>
      </w:rPr>
      <w:t>Stavebně technický průzkum</w:t>
    </w:r>
  </w:p>
  <w:p w14:paraId="6EC1201A" w14:textId="77777777" w:rsidR="00A70493" w:rsidRPr="00A70493" w:rsidRDefault="00A70493" w:rsidP="00A70493">
    <w:pPr>
      <w:pStyle w:val="Zhlav"/>
      <w:jc w:val="right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5D5D897" wp14:editId="77E2C8F5">
              <wp:simplePos x="0" y="0"/>
              <wp:positionH relativeFrom="column">
                <wp:posOffset>-33020</wp:posOffset>
              </wp:positionH>
              <wp:positionV relativeFrom="paragraph">
                <wp:posOffset>96520</wp:posOffset>
              </wp:positionV>
              <wp:extent cx="5810250" cy="0"/>
              <wp:effectExtent l="0" t="0" r="0" b="0"/>
              <wp:wrapNone/>
              <wp:docPr id="2" name="Přímá spojnic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102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056691A" id="Přímá spojnice 2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pt,7.6pt" to="454.9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" strokecolor="black [3040]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1D0FCF"/>
    <w:multiLevelType w:val="hybridMultilevel"/>
    <w:tmpl w:val="CC6C02A6"/>
    <w:lvl w:ilvl="0" w:tplc="50809A6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u w:val="singl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E24044"/>
    <w:multiLevelType w:val="hybridMultilevel"/>
    <w:tmpl w:val="5FE64DDE"/>
    <w:lvl w:ilvl="0" w:tplc="4442ED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183A240F"/>
    <w:multiLevelType w:val="hybridMultilevel"/>
    <w:tmpl w:val="7D22EBB2"/>
    <w:lvl w:ilvl="0" w:tplc="C29EB4B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362F42"/>
    <w:multiLevelType w:val="hybridMultilevel"/>
    <w:tmpl w:val="DD5E045C"/>
    <w:lvl w:ilvl="0" w:tplc="D87A472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2BA42BE"/>
    <w:multiLevelType w:val="hybridMultilevel"/>
    <w:tmpl w:val="1FFA13D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E8F130B"/>
    <w:multiLevelType w:val="hybridMultilevel"/>
    <w:tmpl w:val="6E32E2B4"/>
    <w:lvl w:ilvl="0" w:tplc="80DAC01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F0F69"/>
    <w:rsid w:val="00046EC3"/>
    <w:rsid w:val="0006564E"/>
    <w:rsid w:val="000E46B1"/>
    <w:rsid w:val="000F3D11"/>
    <w:rsid w:val="00123268"/>
    <w:rsid w:val="00144E97"/>
    <w:rsid w:val="00185A8F"/>
    <w:rsid w:val="001F0F69"/>
    <w:rsid w:val="001F17B8"/>
    <w:rsid w:val="00200ED2"/>
    <w:rsid w:val="00265303"/>
    <w:rsid w:val="002B61FA"/>
    <w:rsid w:val="002C074C"/>
    <w:rsid w:val="0038289D"/>
    <w:rsid w:val="003A74A7"/>
    <w:rsid w:val="003E1EC3"/>
    <w:rsid w:val="0042745A"/>
    <w:rsid w:val="004306E6"/>
    <w:rsid w:val="0043432D"/>
    <w:rsid w:val="00454CD5"/>
    <w:rsid w:val="004569F2"/>
    <w:rsid w:val="004B120D"/>
    <w:rsid w:val="004B32F8"/>
    <w:rsid w:val="00566599"/>
    <w:rsid w:val="005B7874"/>
    <w:rsid w:val="00641ED0"/>
    <w:rsid w:val="00650972"/>
    <w:rsid w:val="00674CC7"/>
    <w:rsid w:val="006B4440"/>
    <w:rsid w:val="00737522"/>
    <w:rsid w:val="00791382"/>
    <w:rsid w:val="007A0E55"/>
    <w:rsid w:val="008065AC"/>
    <w:rsid w:val="00831291"/>
    <w:rsid w:val="00864001"/>
    <w:rsid w:val="008647E6"/>
    <w:rsid w:val="008963F4"/>
    <w:rsid w:val="008A2F95"/>
    <w:rsid w:val="008E7E7F"/>
    <w:rsid w:val="009652D5"/>
    <w:rsid w:val="009F5DBE"/>
    <w:rsid w:val="00A06551"/>
    <w:rsid w:val="00A46C9A"/>
    <w:rsid w:val="00A517AB"/>
    <w:rsid w:val="00A70493"/>
    <w:rsid w:val="00B01DFE"/>
    <w:rsid w:val="00B37A72"/>
    <w:rsid w:val="00B447BD"/>
    <w:rsid w:val="00BE21B2"/>
    <w:rsid w:val="00C3081C"/>
    <w:rsid w:val="00C4102C"/>
    <w:rsid w:val="00C93D04"/>
    <w:rsid w:val="00CA6204"/>
    <w:rsid w:val="00CB6C71"/>
    <w:rsid w:val="00CD1B36"/>
    <w:rsid w:val="00CF2FE1"/>
    <w:rsid w:val="00D366B3"/>
    <w:rsid w:val="00D83103"/>
    <w:rsid w:val="00D92FC8"/>
    <w:rsid w:val="00DB0B0B"/>
    <w:rsid w:val="00DB1732"/>
    <w:rsid w:val="00E11CC0"/>
    <w:rsid w:val="00E52F34"/>
    <w:rsid w:val="00E55BC0"/>
    <w:rsid w:val="00E910CC"/>
    <w:rsid w:val="00EC1A23"/>
    <w:rsid w:val="00EC6A94"/>
    <w:rsid w:val="00F064CC"/>
    <w:rsid w:val="00F10DB1"/>
    <w:rsid w:val="00F624DD"/>
    <w:rsid w:val="00F72957"/>
    <w:rsid w:val="00FE35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;"/>
  <w14:docId w14:val="21CC1F9C"/>
  <w15:docId w15:val="{2EA61211-613E-4363-8F46-F68B9CEDFA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F0F69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566599"/>
    <w:pPr>
      <w:ind w:left="720"/>
      <w:contextualSpacing/>
    </w:pPr>
  </w:style>
  <w:style w:type="paragraph" w:styleId="Zhlav">
    <w:name w:val="header"/>
    <w:aliases w:val="ho,header odd,first,heading one,Odd Header,h"/>
    <w:basedOn w:val="Normln"/>
    <w:link w:val="ZhlavChar"/>
    <w:unhideWhenUsed/>
    <w:rsid w:val="00A70493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ho Char,header odd Char,first Char,heading one Char,Odd Header Char,h Char"/>
    <w:basedOn w:val="Standardnpsmoodstavce"/>
    <w:link w:val="Zhlav"/>
    <w:rsid w:val="00A70493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pat">
    <w:name w:val="footer"/>
    <w:basedOn w:val="Normln"/>
    <w:link w:val="ZpatChar"/>
    <w:unhideWhenUsed/>
    <w:rsid w:val="00A7049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A70493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10DB1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0DB1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Marcela">
    <w:name w:val="Marcela"/>
    <w:basedOn w:val="Normln"/>
    <w:rsid w:val="00046EC3"/>
    <w:pPr>
      <w:jc w:val="both"/>
    </w:pPr>
    <w:rPr>
      <w:rFonts w:ascii="Arial" w:eastAsia="Calibri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864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6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3330</TotalTime>
  <Pages>6</Pages>
  <Words>669</Words>
  <Characters>3948</Characters>
  <Application>Microsoft Office Word</Application>
  <DocSecurity>0</DocSecurity>
  <Lines>32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Jurček Zdeněk</dc:creator>
  <cp:lastModifiedBy>Hubáček Ondřej</cp:lastModifiedBy>
  <cp:revision>18</cp:revision>
  <cp:lastPrinted>2021-11-30T09:44:00Z</cp:lastPrinted>
  <dcterms:created xsi:type="dcterms:W3CDTF">2020-04-21T12:52:00Z</dcterms:created>
  <dcterms:modified xsi:type="dcterms:W3CDTF">2021-11-30T11:11:00Z</dcterms:modified>
</cp:coreProperties>
</file>