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57" w:rightFromText="57" w:vertAnchor="page" w:tblpXSpec="center" w:tblpY="5671"/>
        <w:tblOverlap w:val="never"/>
        <w:tblW w:w="0" w:type="auto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9654EB" w:rsidRPr="006D640C" w:rsidTr="00580659">
        <w:trPr>
          <w:trHeight w:val="2552"/>
        </w:trPr>
        <w:tc>
          <w:tcPr>
            <w:tcW w:w="7938" w:type="dxa"/>
            <w:tcBorders>
              <w:bottom w:val="nil"/>
            </w:tcBorders>
            <w:shd w:val="clear" w:color="auto" w:fill="auto"/>
            <w:vAlign w:val="center"/>
          </w:tcPr>
          <w:p w:rsidR="009654EB" w:rsidRPr="006D640C" w:rsidRDefault="007A55DA" w:rsidP="00375448">
            <w:pPr>
              <w:pStyle w:val="dka"/>
              <w:spacing w:after="120"/>
              <w:jc w:val="center"/>
              <w:rPr>
                <w:rFonts w:cs="Arial"/>
                <w:b/>
                <w:sz w:val="52"/>
                <w:szCs w:val="52"/>
              </w:rPr>
            </w:pPr>
            <w:r w:rsidRPr="006D640C">
              <w:rPr>
                <w:rFonts w:cs="Arial"/>
                <w:b/>
                <w:sz w:val="52"/>
                <w:szCs w:val="52"/>
              </w:rPr>
              <w:t>O</w:t>
            </w:r>
            <w:r w:rsidR="00375448">
              <w:rPr>
                <w:rFonts w:cs="Arial"/>
                <w:b/>
                <w:sz w:val="52"/>
                <w:szCs w:val="52"/>
              </w:rPr>
              <w:t>LOMOUC</w:t>
            </w:r>
          </w:p>
          <w:p w:rsidR="00375448" w:rsidRPr="009830CE" w:rsidRDefault="00375448" w:rsidP="00375448">
            <w:pPr>
              <w:pStyle w:val="dka"/>
              <w:jc w:val="center"/>
              <w:rPr>
                <w:rFonts w:cs="Arial"/>
                <w:b/>
                <w:sz w:val="32"/>
                <w:szCs w:val="32"/>
              </w:rPr>
            </w:pPr>
            <w:r w:rsidRPr="009830CE">
              <w:rPr>
                <w:rFonts w:cs="Arial"/>
                <w:b/>
                <w:sz w:val="32"/>
                <w:szCs w:val="32"/>
              </w:rPr>
              <w:t>Morava, km 230.728 - 231.934 - PBPO</w:t>
            </w:r>
          </w:p>
          <w:p w:rsidR="00191CA4" w:rsidRDefault="00375448" w:rsidP="00191CA4">
            <w:pPr>
              <w:pStyle w:val="dka"/>
              <w:spacing w:after="120"/>
              <w:jc w:val="center"/>
              <w:rPr>
                <w:rFonts w:cs="Arial"/>
                <w:b/>
                <w:sz w:val="32"/>
                <w:szCs w:val="32"/>
              </w:rPr>
            </w:pPr>
            <w:r w:rsidRPr="009830CE">
              <w:rPr>
                <w:rFonts w:cs="Arial"/>
                <w:b/>
                <w:sz w:val="32"/>
                <w:szCs w:val="32"/>
              </w:rPr>
              <w:t>na pravém břehu a napojení levobřežního ramene</w:t>
            </w:r>
          </w:p>
          <w:p w:rsidR="007A55DA" w:rsidRPr="00191CA4" w:rsidRDefault="00191CA4" w:rsidP="00375448">
            <w:pPr>
              <w:pStyle w:val="dka"/>
              <w:jc w:val="center"/>
              <w:rPr>
                <w:rFonts w:cs="Arial"/>
                <w:i/>
                <w:sz w:val="36"/>
                <w:szCs w:val="36"/>
              </w:rPr>
            </w:pPr>
            <w:r w:rsidRPr="00191CA4">
              <w:rPr>
                <w:rFonts w:cs="Arial"/>
                <w:i/>
                <w:sz w:val="32"/>
                <w:szCs w:val="32"/>
              </w:rPr>
              <w:t>IG průzkum</w:t>
            </w:r>
            <w:r w:rsidR="00375448" w:rsidRPr="00191CA4">
              <w:rPr>
                <w:rFonts w:cs="Arial"/>
                <w:i/>
                <w:sz w:val="36"/>
                <w:szCs w:val="36"/>
              </w:rPr>
              <w:t xml:space="preserve"> </w:t>
            </w:r>
          </w:p>
        </w:tc>
      </w:tr>
      <w:tr w:rsidR="00580659" w:rsidRPr="006D640C" w:rsidTr="00580659">
        <w:tc>
          <w:tcPr>
            <w:tcW w:w="7938" w:type="dxa"/>
            <w:tcBorders>
              <w:top w:val="nil"/>
              <w:bottom w:val="single" w:sz="36" w:space="0" w:color="auto"/>
            </w:tcBorders>
            <w:shd w:val="pct15" w:color="auto" w:fill="FFFFFF"/>
            <w:vAlign w:val="center"/>
          </w:tcPr>
          <w:p w:rsidR="009654EB" w:rsidRPr="006D640C" w:rsidRDefault="00D039B1" w:rsidP="00580659">
            <w:pPr>
              <w:pStyle w:val="dka"/>
              <w:jc w:val="center"/>
              <w:rPr>
                <w:rFonts w:cs="Arial"/>
                <w:b/>
                <w:i/>
                <w:sz w:val="26"/>
                <w:szCs w:val="26"/>
              </w:rPr>
            </w:pPr>
            <w:r w:rsidRPr="006D640C">
              <w:rPr>
                <w:rFonts w:cs="Arial"/>
                <w:b/>
                <w:i/>
                <w:sz w:val="26"/>
                <w:szCs w:val="26"/>
              </w:rPr>
              <w:t>Závěrečná zpráva</w:t>
            </w:r>
          </w:p>
        </w:tc>
      </w:tr>
    </w:tbl>
    <w:p w:rsidR="0010714A" w:rsidRPr="006D640C" w:rsidRDefault="0010714A">
      <w:pPr>
        <w:rPr>
          <w:rFonts w:cs="Arial"/>
        </w:rPr>
      </w:pPr>
    </w:p>
    <w:tbl>
      <w:tblPr>
        <w:tblpPr w:leftFromText="57" w:rightFromText="57" w:tblpXSpec="center" w:tblpY="805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4876"/>
      </w:tblGrid>
      <w:tr w:rsidR="00580659" w:rsidRPr="006D640C" w:rsidTr="00580659">
        <w:tc>
          <w:tcPr>
            <w:tcW w:w="3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  <w:tcMar>
              <w:left w:w="28" w:type="dxa"/>
              <w:right w:w="28" w:type="dxa"/>
            </w:tcMar>
            <w:vAlign w:val="center"/>
          </w:tcPr>
          <w:p w:rsidR="003D14E8" w:rsidRPr="006D640C" w:rsidRDefault="003D14E8" w:rsidP="00580659">
            <w:pPr>
              <w:pStyle w:val="dka"/>
              <w:spacing w:before="40" w:after="40"/>
              <w:ind w:left="170" w:right="170"/>
              <w:jc w:val="left"/>
              <w:rPr>
                <w:rFonts w:cs="Arial"/>
                <w:b/>
              </w:rPr>
            </w:pPr>
            <w:r w:rsidRPr="006D640C">
              <w:rPr>
                <w:rFonts w:cs="Arial"/>
                <w:b/>
              </w:rPr>
              <w:t>Číslo zakázky</w:t>
            </w:r>
          </w:p>
        </w:tc>
        <w:tc>
          <w:tcPr>
            <w:tcW w:w="4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D14E8" w:rsidRPr="006D640C" w:rsidRDefault="00C76322" w:rsidP="00375448">
            <w:pPr>
              <w:pStyle w:val="dka"/>
              <w:ind w:left="170" w:right="170"/>
              <w:jc w:val="left"/>
              <w:rPr>
                <w:rFonts w:cs="Arial"/>
              </w:rPr>
            </w:pPr>
            <w:r>
              <w:rPr>
                <w:rFonts w:cs="Arial"/>
              </w:rPr>
              <w:t>2019</w:t>
            </w:r>
            <w:r w:rsidR="003D14E8" w:rsidRPr="006D640C">
              <w:rPr>
                <w:rFonts w:cs="Arial"/>
              </w:rPr>
              <w:t xml:space="preserve"> 0</w:t>
            </w:r>
            <w:r w:rsidR="00375448">
              <w:rPr>
                <w:rFonts w:cs="Arial"/>
              </w:rPr>
              <w:t>133</w:t>
            </w:r>
          </w:p>
        </w:tc>
      </w:tr>
      <w:tr w:rsidR="00580659" w:rsidRPr="006D640C" w:rsidTr="00580659">
        <w:tc>
          <w:tcPr>
            <w:tcW w:w="3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  <w:tcMar>
              <w:left w:w="28" w:type="dxa"/>
              <w:right w:w="28" w:type="dxa"/>
            </w:tcMar>
            <w:vAlign w:val="center"/>
          </w:tcPr>
          <w:p w:rsidR="003D14E8" w:rsidRPr="006D640C" w:rsidRDefault="003D14E8" w:rsidP="00580659">
            <w:pPr>
              <w:pStyle w:val="dka"/>
              <w:spacing w:before="40" w:after="40"/>
              <w:ind w:left="170" w:right="170"/>
              <w:jc w:val="left"/>
              <w:rPr>
                <w:rFonts w:cs="Arial"/>
                <w:b/>
              </w:rPr>
            </w:pPr>
            <w:r w:rsidRPr="006D640C">
              <w:rPr>
                <w:rFonts w:cs="Arial"/>
                <w:b/>
              </w:rPr>
              <w:t>Evidenční číslo Geofondu</w:t>
            </w:r>
          </w:p>
        </w:tc>
        <w:tc>
          <w:tcPr>
            <w:tcW w:w="4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D14E8" w:rsidRPr="006D640C" w:rsidRDefault="001E3150" w:rsidP="00580659">
            <w:pPr>
              <w:pStyle w:val="dka"/>
              <w:ind w:left="170" w:right="170"/>
              <w:jc w:val="left"/>
              <w:rPr>
                <w:rFonts w:cs="Arial"/>
              </w:rPr>
            </w:pPr>
            <w:r>
              <w:rPr>
                <w:rFonts w:cs="Arial"/>
              </w:rPr>
              <w:t>3110/2019</w:t>
            </w:r>
          </w:p>
        </w:tc>
      </w:tr>
      <w:tr w:rsidR="00580659" w:rsidRPr="006D640C" w:rsidTr="00580659">
        <w:tc>
          <w:tcPr>
            <w:tcW w:w="3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  <w:tcMar>
              <w:left w:w="28" w:type="dxa"/>
              <w:right w:w="28" w:type="dxa"/>
            </w:tcMar>
            <w:vAlign w:val="center"/>
          </w:tcPr>
          <w:p w:rsidR="003D14E8" w:rsidRPr="006D640C" w:rsidRDefault="003D14E8" w:rsidP="00580659">
            <w:pPr>
              <w:pStyle w:val="dka"/>
              <w:spacing w:before="40" w:after="40"/>
              <w:ind w:left="170" w:right="170"/>
              <w:jc w:val="left"/>
              <w:rPr>
                <w:rFonts w:cs="Arial"/>
                <w:b/>
              </w:rPr>
            </w:pPr>
            <w:r w:rsidRPr="006D640C">
              <w:rPr>
                <w:rFonts w:cs="Arial"/>
                <w:b/>
              </w:rPr>
              <w:t>Účel</w:t>
            </w:r>
          </w:p>
        </w:tc>
        <w:tc>
          <w:tcPr>
            <w:tcW w:w="4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D14E8" w:rsidRPr="006D640C" w:rsidRDefault="00375448" w:rsidP="00580659">
            <w:pPr>
              <w:pStyle w:val="dka"/>
              <w:ind w:left="170" w:right="170"/>
              <w:jc w:val="left"/>
              <w:rPr>
                <w:rFonts w:cs="Arial"/>
              </w:rPr>
            </w:pPr>
            <w:r>
              <w:rPr>
                <w:rFonts w:cs="Arial"/>
              </w:rPr>
              <w:t>Inženýrskogeologický průzkum</w:t>
            </w:r>
          </w:p>
        </w:tc>
      </w:tr>
      <w:tr w:rsidR="00580659" w:rsidRPr="006D640C" w:rsidTr="00580659">
        <w:tc>
          <w:tcPr>
            <w:tcW w:w="3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  <w:tcMar>
              <w:left w:w="28" w:type="dxa"/>
              <w:right w:w="28" w:type="dxa"/>
            </w:tcMar>
            <w:vAlign w:val="center"/>
          </w:tcPr>
          <w:p w:rsidR="003D14E8" w:rsidRPr="006D640C" w:rsidRDefault="003D14E8" w:rsidP="00580659">
            <w:pPr>
              <w:pStyle w:val="dka"/>
              <w:spacing w:before="40" w:after="40"/>
              <w:ind w:left="170" w:right="170"/>
              <w:jc w:val="left"/>
              <w:rPr>
                <w:rFonts w:cs="Arial"/>
                <w:b/>
              </w:rPr>
            </w:pPr>
            <w:r w:rsidRPr="006D640C">
              <w:rPr>
                <w:rFonts w:cs="Arial"/>
                <w:b/>
              </w:rPr>
              <w:t>Etapa</w:t>
            </w:r>
          </w:p>
        </w:tc>
        <w:tc>
          <w:tcPr>
            <w:tcW w:w="4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D14E8" w:rsidRPr="006D640C" w:rsidRDefault="00375448" w:rsidP="00580659">
            <w:pPr>
              <w:pStyle w:val="dka"/>
              <w:ind w:left="170" w:right="170"/>
              <w:jc w:val="left"/>
              <w:rPr>
                <w:rFonts w:cs="Arial"/>
              </w:rPr>
            </w:pPr>
            <w:r>
              <w:rPr>
                <w:rFonts w:cs="Arial"/>
              </w:rPr>
              <w:t>Podrobný průzkum</w:t>
            </w:r>
          </w:p>
        </w:tc>
      </w:tr>
      <w:tr w:rsidR="00580659" w:rsidRPr="006D640C" w:rsidTr="00580659">
        <w:tc>
          <w:tcPr>
            <w:tcW w:w="3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  <w:tcMar>
              <w:left w:w="28" w:type="dxa"/>
              <w:right w:w="28" w:type="dxa"/>
            </w:tcMar>
            <w:vAlign w:val="center"/>
          </w:tcPr>
          <w:p w:rsidR="003D14E8" w:rsidRPr="006D640C" w:rsidRDefault="003D14E8" w:rsidP="00580659">
            <w:pPr>
              <w:pStyle w:val="dka"/>
              <w:spacing w:before="40" w:after="40"/>
              <w:ind w:left="170" w:right="170"/>
              <w:jc w:val="left"/>
              <w:rPr>
                <w:rFonts w:cs="Arial"/>
                <w:b/>
              </w:rPr>
            </w:pPr>
            <w:r w:rsidRPr="006D640C">
              <w:rPr>
                <w:rFonts w:cs="Arial"/>
                <w:b/>
              </w:rPr>
              <w:t>Katastrální území</w:t>
            </w:r>
          </w:p>
        </w:tc>
        <w:tc>
          <w:tcPr>
            <w:tcW w:w="4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D14E8" w:rsidRPr="006D640C" w:rsidRDefault="00375448" w:rsidP="00580659">
            <w:pPr>
              <w:pStyle w:val="dka"/>
              <w:ind w:left="170" w:right="170"/>
              <w:jc w:val="left"/>
              <w:rPr>
                <w:rFonts w:cs="Arial"/>
              </w:rPr>
            </w:pPr>
            <w:r>
              <w:rPr>
                <w:rFonts w:cs="Arial"/>
              </w:rPr>
              <w:t>Holice u Olomouce, Nové sady u Olomouce, H</w:t>
            </w:r>
            <w:r>
              <w:rPr>
                <w:rFonts w:cs="Arial"/>
              </w:rPr>
              <w:t>o</w:t>
            </w:r>
            <w:r>
              <w:rPr>
                <w:rFonts w:cs="Arial"/>
              </w:rPr>
              <w:t>dolany</w:t>
            </w:r>
          </w:p>
        </w:tc>
      </w:tr>
      <w:tr w:rsidR="00580659" w:rsidRPr="006D640C" w:rsidTr="00580659">
        <w:tc>
          <w:tcPr>
            <w:tcW w:w="3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  <w:tcMar>
              <w:left w:w="28" w:type="dxa"/>
              <w:right w:w="28" w:type="dxa"/>
            </w:tcMar>
            <w:vAlign w:val="center"/>
          </w:tcPr>
          <w:p w:rsidR="003D14E8" w:rsidRPr="006D640C" w:rsidRDefault="003D14E8" w:rsidP="00580659">
            <w:pPr>
              <w:pStyle w:val="dka"/>
              <w:spacing w:before="40" w:after="40"/>
              <w:ind w:left="170" w:right="170"/>
              <w:jc w:val="left"/>
              <w:rPr>
                <w:rFonts w:cs="Arial"/>
                <w:b/>
              </w:rPr>
            </w:pPr>
            <w:r w:rsidRPr="006D640C">
              <w:rPr>
                <w:rFonts w:cs="Arial"/>
                <w:b/>
              </w:rPr>
              <w:t>Kraj</w:t>
            </w:r>
          </w:p>
        </w:tc>
        <w:tc>
          <w:tcPr>
            <w:tcW w:w="4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D14E8" w:rsidRPr="006D640C" w:rsidRDefault="00A40CC3" w:rsidP="00580659">
            <w:pPr>
              <w:pStyle w:val="dka"/>
              <w:ind w:left="170" w:right="170"/>
              <w:jc w:val="left"/>
              <w:rPr>
                <w:rFonts w:cs="Arial"/>
              </w:rPr>
            </w:pPr>
            <w:r>
              <w:rPr>
                <w:rFonts w:cs="Arial"/>
              </w:rPr>
              <w:t>Olomoucký</w:t>
            </w:r>
          </w:p>
        </w:tc>
      </w:tr>
      <w:tr w:rsidR="00580659" w:rsidRPr="006D640C" w:rsidTr="00580659">
        <w:tc>
          <w:tcPr>
            <w:tcW w:w="3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  <w:tcMar>
              <w:left w:w="28" w:type="dxa"/>
              <w:right w:w="28" w:type="dxa"/>
            </w:tcMar>
            <w:vAlign w:val="center"/>
          </w:tcPr>
          <w:p w:rsidR="003D14E8" w:rsidRPr="006D640C" w:rsidRDefault="003D14E8" w:rsidP="00580659">
            <w:pPr>
              <w:pStyle w:val="dka"/>
              <w:spacing w:before="40" w:after="40"/>
              <w:ind w:left="170" w:right="170"/>
              <w:jc w:val="left"/>
              <w:rPr>
                <w:rFonts w:cs="Arial"/>
                <w:b/>
              </w:rPr>
            </w:pPr>
            <w:r w:rsidRPr="006D640C">
              <w:rPr>
                <w:rFonts w:cs="Arial"/>
                <w:b/>
              </w:rPr>
              <w:t>Objednatel</w:t>
            </w:r>
          </w:p>
        </w:tc>
        <w:tc>
          <w:tcPr>
            <w:tcW w:w="4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D14E8" w:rsidRPr="006D640C" w:rsidRDefault="00375448" w:rsidP="00375448">
            <w:pPr>
              <w:pStyle w:val="dka"/>
              <w:ind w:left="170" w:right="170"/>
              <w:jc w:val="left"/>
              <w:rPr>
                <w:rFonts w:cs="Arial"/>
              </w:rPr>
            </w:pPr>
            <w:r>
              <w:rPr>
                <w:rFonts w:cs="Arial"/>
              </w:rPr>
              <w:t>Dopravoprojekt Brno a.s.</w:t>
            </w:r>
          </w:p>
        </w:tc>
      </w:tr>
      <w:tr w:rsidR="00580659" w:rsidRPr="006D640C" w:rsidTr="00F93245">
        <w:trPr>
          <w:trHeight w:val="397"/>
        </w:trPr>
        <w:tc>
          <w:tcPr>
            <w:tcW w:w="317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D14E8" w:rsidRPr="006D640C" w:rsidRDefault="003D14E8" w:rsidP="00580659">
            <w:pPr>
              <w:pStyle w:val="dka"/>
              <w:rPr>
                <w:rFonts w:cs="Arial"/>
              </w:rPr>
            </w:pPr>
          </w:p>
        </w:tc>
        <w:tc>
          <w:tcPr>
            <w:tcW w:w="48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D14E8" w:rsidRPr="006D640C" w:rsidRDefault="003D14E8" w:rsidP="00580659">
            <w:pPr>
              <w:pStyle w:val="dka"/>
              <w:rPr>
                <w:rFonts w:cs="Arial"/>
              </w:rPr>
            </w:pPr>
          </w:p>
        </w:tc>
      </w:tr>
      <w:tr w:rsidR="00580659" w:rsidRPr="006D640C" w:rsidTr="00580659">
        <w:trPr>
          <w:trHeight w:hRule="exact" w:val="510"/>
        </w:trPr>
        <w:tc>
          <w:tcPr>
            <w:tcW w:w="3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  <w:tcMar>
              <w:left w:w="28" w:type="dxa"/>
              <w:right w:w="28" w:type="dxa"/>
            </w:tcMar>
            <w:vAlign w:val="center"/>
          </w:tcPr>
          <w:p w:rsidR="003D14E8" w:rsidRPr="006D640C" w:rsidRDefault="003D14E8" w:rsidP="00580659">
            <w:pPr>
              <w:pStyle w:val="dka"/>
              <w:spacing w:before="40" w:after="40"/>
              <w:ind w:left="170" w:right="170"/>
              <w:jc w:val="left"/>
              <w:rPr>
                <w:rFonts w:cs="Arial"/>
                <w:b/>
              </w:rPr>
            </w:pPr>
            <w:r w:rsidRPr="006D640C">
              <w:rPr>
                <w:rFonts w:cs="Arial"/>
                <w:b/>
              </w:rPr>
              <w:t>Zpracoval</w:t>
            </w:r>
          </w:p>
        </w:tc>
        <w:tc>
          <w:tcPr>
            <w:tcW w:w="4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D14E8" w:rsidRPr="006D640C" w:rsidRDefault="00375448" w:rsidP="00580659">
            <w:pPr>
              <w:pStyle w:val="dka"/>
              <w:ind w:left="170" w:right="170"/>
              <w:jc w:val="left"/>
              <w:rPr>
                <w:rFonts w:cs="Arial"/>
              </w:rPr>
            </w:pPr>
            <w:r>
              <w:rPr>
                <w:rFonts w:cs="Arial"/>
              </w:rPr>
              <w:t>Ing. Soňa ŠIMKOVÁ</w:t>
            </w:r>
          </w:p>
        </w:tc>
      </w:tr>
      <w:tr w:rsidR="00580659" w:rsidRPr="006D640C" w:rsidTr="00580659">
        <w:trPr>
          <w:trHeight w:hRule="exact" w:val="510"/>
        </w:trPr>
        <w:tc>
          <w:tcPr>
            <w:tcW w:w="3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  <w:tcMar>
              <w:left w:w="28" w:type="dxa"/>
              <w:right w:w="28" w:type="dxa"/>
            </w:tcMar>
            <w:vAlign w:val="center"/>
          </w:tcPr>
          <w:p w:rsidR="003D14E8" w:rsidRPr="006D640C" w:rsidRDefault="003D14E8" w:rsidP="00580659">
            <w:pPr>
              <w:pStyle w:val="dka"/>
              <w:spacing w:before="40" w:after="40"/>
              <w:ind w:left="170" w:right="170"/>
              <w:jc w:val="left"/>
              <w:rPr>
                <w:rFonts w:cs="Arial"/>
                <w:b/>
              </w:rPr>
            </w:pPr>
            <w:r w:rsidRPr="006D640C">
              <w:rPr>
                <w:rFonts w:cs="Arial"/>
                <w:b/>
              </w:rPr>
              <w:t>Schválil</w:t>
            </w:r>
          </w:p>
        </w:tc>
        <w:tc>
          <w:tcPr>
            <w:tcW w:w="4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D14E8" w:rsidRPr="006D640C" w:rsidRDefault="00375448" w:rsidP="00580659">
            <w:pPr>
              <w:pStyle w:val="dka"/>
              <w:ind w:left="170" w:right="170"/>
              <w:jc w:val="left"/>
              <w:rPr>
                <w:rFonts w:cs="Arial"/>
              </w:rPr>
            </w:pPr>
            <w:r>
              <w:rPr>
                <w:rFonts w:cs="Arial"/>
              </w:rPr>
              <w:t>Ing. Václav HODNÝ</w:t>
            </w:r>
          </w:p>
        </w:tc>
      </w:tr>
      <w:tr w:rsidR="00580659" w:rsidRPr="006D640C" w:rsidTr="00580659">
        <w:trPr>
          <w:trHeight w:hRule="exact" w:val="510"/>
        </w:trPr>
        <w:tc>
          <w:tcPr>
            <w:tcW w:w="3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  <w:tcMar>
              <w:left w:w="28" w:type="dxa"/>
              <w:right w:w="28" w:type="dxa"/>
            </w:tcMar>
            <w:vAlign w:val="center"/>
          </w:tcPr>
          <w:p w:rsidR="003D14E8" w:rsidRPr="006D640C" w:rsidRDefault="003D14E8" w:rsidP="00580659">
            <w:pPr>
              <w:pStyle w:val="dka"/>
              <w:spacing w:before="40" w:after="40"/>
              <w:ind w:left="170" w:right="170"/>
              <w:jc w:val="left"/>
              <w:rPr>
                <w:rFonts w:cs="Arial"/>
                <w:b/>
              </w:rPr>
            </w:pPr>
            <w:r w:rsidRPr="006D640C">
              <w:rPr>
                <w:rFonts w:cs="Arial"/>
                <w:b/>
              </w:rPr>
              <w:t>Datum zpracování</w:t>
            </w:r>
          </w:p>
        </w:tc>
        <w:tc>
          <w:tcPr>
            <w:tcW w:w="4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D14E8" w:rsidRPr="006D640C" w:rsidRDefault="00800AAC" w:rsidP="00800AAC">
            <w:pPr>
              <w:pStyle w:val="dka"/>
              <w:ind w:left="170" w:right="170"/>
              <w:jc w:val="left"/>
              <w:rPr>
                <w:rFonts w:cs="Arial"/>
              </w:rPr>
            </w:pPr>
            <w:r>
              <w:rPr>
                <w:rFonts w:cs="Arial"/>
              </w:rPr>
              <w:t>Říjen</w:t>
            </w:r>
            <w:r w:rsidR="003D14E8" w:rsidRPr="006D640C">
              <w:rPr>
                <w:rFonts w:cs="Arial"/>
              </w:rPr>
              <w:t xml:space="preserve"> </w:t>
            </w:r>
            <w:r w:rsidR="00C76322">
              <w:rPr>
                <w:rFonts w:cs="Arial"/>
              </w:rPr>
              <w:t>2019</w:t>
            </w:r>
          </w:p>
        </w:tc>
      </w:tr>
    </w:tbl>
    <w:p w:rsidR="007A55DA" w:rsidRPr="006D640C" w:rsidRDefault="0010714A" w:rsidP="0010714A">
      <w:pPr>
        <w:pStyle w:val="Zkladntext"/>
        <w:rPr>
          <w:rFonts w:cs="Arial"/>
        </w:rPr>
      </w:pPr>
      <w:r w:rsidRPr="006D640C">
        <w:rPr>
          <w:rFonts w:cs="Arial"/>
        </w:rPr>
        <w:br w:type="page"/>
      </w:r>
      <w:r w:rsidRPr="006D640C">
        <w:rPr>
          <w:rFonts w:cs="Arial"/>
        </w:rPr>
        <w:lastRenderedPageBreak/>
        <w:t>Řešení uvedené v předkládané zprávě je duševním vlastnictvím společnosti G-Consult, spol. s</w:t>
      </w:r>
      <w:r w:rsidR="006443B5" w:rsidRPr="006D640C">
        <w:rPr>
          <w:rFonts w:cs="Arial"/>
        </w:rPr>
        <w:t> </w:t>
      </w:r>
      <w:r w:rsidRPr="006D640C">
        <w:rPr>
          <w:rFonts w:cs="Arial"/>
        </w:rPr>
        <w:t>r.o. Jeho veřejná publikace a další použití nad rámec původního smluvního určení je vázáno na souhlas zpracovatele.</w:t>
      </w:r>
    </w:p>
    <w:p w:rsidR="007A55DA" w:rsidRPr="006D640C" w:rsidRDefault="007A55DA" w:rsidP="008B349A">
      <w:pPr>
        <w:pStyle w:val="dka"/>
        <w:rPr>
          <w:rFonts w:cs="Arial"/>
        </w:rPr>
      </w:pPr>
    </w:p>
    <w:p w:rsidR="008B349A" w:rsidRPr="006D640C" w:rsidRDefault="00441B5E" w:rsidP="008B349A">
      <w:pPr>
        <w:pStyle w:val="Zkladntext"/>
        <w:rPr>
          <w:rFonts w:cs="Arial"/>
        </w:rPr>
      </w:pPr>
      <w:r w:rsidRPr="006D640C">
        <w:rPr>
          <w:rFonts w:cs="Arial"/>
        </w:rPr>
        <w:t xml:space="preserve"> </w:t>
      </w:r>
      <w:r w:rsidR="008B349A" w:rsidRPr="006D640C">
        <w:rPr>
          <w:rFonts w:cs="Arial"/>
        </w:rPr>
        <w:t>Prvotní dokumentace je uložena v archívu společnosti G-Consult, spol. s r.o.</w:t>
      </w:r>
    </w:p>
    <w:p w:rsidR="008B349A" w:rsidRPr="006D640C" w:rsidRDefault="008B349A" w:rsidP="008B349A">
      <w:pPr>
        <w:pStyle w:val="dka"/>
        <w:rPr>
          <w:rFonts w:cs="Arial"/>
        </w:rPr>
      </w:pPr>
    </w:p>
    <w:p w:rsidR="008B349A" w:rsidRPr="006D640C" w:rsidRDefault="008B349A" w:rsidP="008B349A">
      <w:pPr>
        <w:pStyle w:val="dka"/>
        <w:rPr>
          <w:rFonts w:cs="Arial"/>
        </w:rPr>
      </w:pPr>
    </w:p>
    <w:p w:rsidR="008B349A" w:rsidRPr="006D640C" w:rsidRDefault="008B349A" w:rsidP="008B349A">
      <w:pPr>
        <w:pStyle w:val="dka"/>
        <w:rPr>
          <w:rFonts w:cs="Arial"/>
        </w:rPr>
      </w:pPr>
    </w:p>
    <w:p w:rsidR="008B349A" w:rsidRPr="006D640C" w:rsidRDefault="008B349A" w:rsidP="008B349A">
      <w:pPr>
        <w:pStyle w:val="dka"/>
        <w:rPr>
          <w:rFonts w:cs="Arial"/>
        </w:rPr>
      </w:pPr>
    </w:p>
    <w:p w:rsidR="008B349A" w:rsidRPr="006D640C" w:rsidRDefault="008B349A" w:rsidP="008B349A">
      <w:pPr>
        <w:pStyle w:val="dka"/>
        <w:jc w:val="center"/>
        <w:rPr>
          <w:rFonts w:cs="Arial"/>
        </w:rPr>
      </w:pPr>
      <w:r w:rsidRPr="006D640C">
        <w:rPr>
          <w:rFonts w:cs="Arial"/>
        </w:rPr>
        <w:t>..................................................</w:t>
      </w:r>
    </w:p>
    <w:p w:rsidR="008B349A" w:rsidRPr="006D640C" w:rsidRDefault="008B349A" w:rsidP="008B349A">
      <w:pPr>
        <w:pStyle w:val="dka"/>
        <w:jc w:val="center"/>
        <w:rPr>
          <w:rFonts w:cs="Arial"/>
        </w:rPr>
      </w:pPr>
    </w:p>
    <w:p w:rsidR="008B349A" w:rsidRPr="006D640C" w:rsidRDefault="008B349A" w:rsidP="008B349A">
      <w:pPr>
        <w:pStyle w:val="dka"/>
        <w:jc w:val="center"/>
        <w:rPr>
          <w:rFonts w:cs="Arial"/>
        </w:rPr>
      </w:pPr>
      <w:r w:rsidRPr="006D640C">
        <w:rPr>
          <w:rFonts w:cs="Arial"/>
        </w:rPr>
        <w:t>Ing. Michal KOFROŇ</w:t>
      </w:r>
    </w:p>
    <w:p w:rsidR="008B349A" w:rsidRPr="006D640C" w:rsidRDefault="008B349A" w:rsidP="008B349A">
      <w:pPr>
        <w:pStyle w:val="dka"/>
        <w:jc w:val="center"/>
        <w:rPr>
          <w:rFonts w:cs="Arial"/>
        </w:rPr>
      </w:pPr>
      <w:r w:rsidRPr="006D640C">
        <w:rPr>
          <w:rFonts w:cs="Arial"/>
        </w:rPr>
        <w:t>ředitel společnosti</w:t>
      </w:r>
    </w:p>
    <w:p w:rsidR="008B349A" w:rsidRPr="006D640C" w:rsidRDefault="008B349A" w:rsidP="008B349A">
      <w:pPr>
        <w:pStyle w:val="dka"/>
        <w:rPr>
          <w:rFonts w:cs="Arial"/>
        </w:rPr>
      </w:pPr>
    </w:p>
    <w:p w:rsidR="008B349A" w:rsidRPr="006D640C" w:rsidRDefault="008B349A" w:rsidP="008B349A">
      <w:pPr>
        <w:pStyle w:val="dka"/>
        <w:rPr>
          <w:rFonts w:cs="Arial"/>
        </w:rPr>
      </w:pPr>
    </w:p>
    <w:p w:rsidR="008B349A" w:rsidRPr="006D640C" w:rsidRDefault="008B349A" w:rsidP="008B349A">
      <w:pPr>
        <w:pStyle w:val="dka"/>
        <w:rPr>
          <w:rFonts w:cs="Arial"/>
        </w:rPr>
      </w:pPr>
    </w:p>
    <w:p w:rsidR="008B349A" w:rsidRPr="006D640C" w:rsidRDefault="008B349A" w:rsidP="008B349A">
      <w:pPr>
        <w:pStyle w:val="dka"/>
        <w:rPr>
          <w:rFonts w:cs="Arial"/>
        </w:rPr>
      </w:pPr>
    </w:p>
    <w:p w:rsidR="008B349A" w:rsidRPr="006D640C" w:rsidRDefault="008B349A" w:rsidP="008B349A">
      <w:pPr>
        <w:pStyle w:val="dka"/>
        <w:rPr>
          <w:rFonts w:cs="Arial"/>
        </w:rPr>
      </w:pPr>
    </w:p>
    <w:p w:rsidR="00F353DB" w:rsidRDefault="00F353DB" w:rsidP="00F353DB">
      <w:pPr>
        <w:pStyle w:val="Zkladntext"/>
      </w:pPr>
    </w:p>
    <w:p w:rsidR="00F353DB" w:rsidRPr="00F353DB" w:rsidRDefault="00F353DB" w:rsidP="00F353DB">
      <w:pPr>
        <w:pStyle w:val="Zkladntext"/>
        <w:ind w:firstLine="0"/>
      </w:pPr>
      <w:bookmarkStart w:id="0" w:name="_Toc12963244"/>
      <w:r w:rsidRPr="00F353DB">
        <w:t>Řešitelský kolektiv</w:t>
      </w:r>
      <w:bookmarkEnd w:id="0"/>
      <w:r>
        <w:t>:</w:t>
      </w:r>
      <w:r w:rsidR="00D72202">
        <w:t xml:space="preserve"> 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4394"/>
      </w:tblGrid>
      <w:tr w:rsidR="00F353DB" w:rsidRPr="00F353DB" w:rsidTr="00D72202">
        <w:trPr>
          <w:trHeight w:val="639"/>
        </w:trPr>
        <w:tc>
          <w:tcPr>
            <w:tcW w:w="3227" w:type="dxa"/>
            <w:shd w:val="clear" w:color="auto" w:fill="auto"/>
            <w:vAlign w:val="center"/>
          </w:tcPr>
          <w:p w:rsidR="00F353DB" w:rsidRPr="00F353DB" w:rsidRDefault="00F353DB" w:rsidP="00F353DB">
            <w:pPr>
              <w:rPr>
                <w:rFonts w:eastAsia="Times New Roman" w:cs="Arial"/>
              </w:rPr>
            </w:pPr>
            <w:r w:rsidRPr="00F353DB">
              <w:rPr>
                <w:rFonts w:eastAsia="Times New Roman" w:cs="Arial"/>
              </w:rPr>
              <w:t xml:space="preserve">Přípravné </w:t>
            </w:r>
            <w:r w:rsidR="00D72202">
              <w:rPr>
                <w:rFonts w:eastAsia="Times New Roman" w:cs="Arial"/>
              </w:rPr>
              <w:t xml:space="preserve">a projekční </w:t>
            </w:r>
            <w:r w:rsidRPr="00F353DB">
              <w:rPr>
                <w:rFonts w:eastAsia="Times New Roman" w:cs="Arial"/>
              </w:rPr>
              <w:t>práce</w:t>
            </w:r>
          </w:p>
        </w:tc>
        <w:tc>
          <w:tcPr>
            <w:tcW w:w="4394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F353DB" w:rsidRDefault="00F353DB" w:rsidP="00F353DB">
            <w:pPr>
              <w:rPr>
                <w:rFonts w:eastAsia="Times New Roman" w:cs="Arial"/>
              </w:rPr>
            </w:pPr>
            <w:r w:rsidRPr="00F353DB">
              <w:rPr>
                <w:rFonts w:eastAsia="Times New Roman" w:cs="Arial"/>
              </w:rPr>
              <w:t>Bc. Kryštof KEMPA</w:t>
            </w:r>
          </w:p>
          <w:p w:rsidR="00D72202" w:rsidRPr="00F353DB" w:rsidRDefault="00D72202" w:rsidP="00D72202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Ing. Soňa ŠIMKOVÁ</w:t>
            </w:r>
          </w:p>
        </w:tc>
      </w:tr>
      <w:tr w:rsidR="00F353DB" w:rsidRPr="00F353DB" w:rsidTr="00D72202">
        <w:trPr>
          <w:trHeight w:val="524"/>
        </w:trPr>
        <w:tc>
          <w:tcPr>
            <w:tcW w:w="3227" w:type="dxa"/>
            <w:shd w:val="clear" w:color="auto" w:fill="auto"/>
            <w:vAlign w:val="center"/>
          </w:tcPr>
          <w:p w:rsidR="00F353DB" w:rsidRPr="00F353DB" w:rsidRDefault="00F353DB" w:rsidP="00F353DB">
            <w:pPr>
              <w:rPr>
                <w:rFonts w:eastAsia="Times New Roman" w:cs="Arial"/>
              </w:rPr>
            </w:pPr>
            <w:r w:rsidRPr="00F353DB">
              <w:rPr>
                <w:rFonts w:eastAsia="Times New Roman" w:cs="Arial"/>
              </w:rPr>
              <w:t>Terénní geologická dokument</w:t>
            </w:r>
            <w:r w:rsidRPr="00F353DB">
              <w:rPr>
                <w:rFonts w:eastAsia="Times New Roman" w:cs="Arial"/>
              </w:rPr>
              <w:t>a</w:t>
            </w:r>
            <w:r w:rsidRPr="00F353DB">
              <w:rPr>
                <w:rFonts w:eastAsia="Times New Roman" w:cs="Arial"/>
              </w:rPr>
              <w:t>ce</w:t>
            </w:r>
          </w:p>
        </w:tc>
        <w:tc>
          <w:tcPr>
            <w:tcW w:w="4394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D72202" w:rsidRPr="00F353DB" w:rsidRDefault="00F353DB" w:rsidP="00D72202">
            <w:pPr>
              <w:rPr>
                <w:rFonts w:eastAsia="Times New Roman" w:cs="Arial"/>
              </w:rPr>
            </w:pPr>
            <w:r w:rsidRPr="00F353DB">
              <w:rPr>
                <w:rFonts w:eastAsia="Times New Roman" w:cs="Arial"/>
              </w:rPr>
              <w:t>Ing. Soňa ŠIMKOVÁ</w:t>
            </w:r>
          </w:p>
        </w:tc>
      </w:tr>
      <w:tr w:rsidR="00F353DB" w:rsidRPr="00F353DB" w:rsidTr="00D72202">
        <w:trPr>
          <w:trHeight w:val="504"/>
        </w:trPr>
        <w:tc>
          <w:tcPr>
            <w:tcW w:w="3227" w:type="dxa"/>
            <w:shd w:val="clear" w:color="auto" w:fill="auto"/>
            <w:vAlign w:val="center"/>
          </w:tcPr>
          <w:p w:rsidR="00F353DB" w:rsidRPr="00F353DB" w:rsidRDefault="00F353DB" w:rsidP="00F353DB">
            <w:pPr>
              <w:rPr>
                <w:rFonts w:eastAsia="Times New Roman" w:cs="Arial"/>
              </w:rPr>
            </w:pPr>
            <w:r w:rsidRPr="00F353DB">
              <w:rPr>
                <w:rFonts w:eastAsia="Times New Roman" w:cs="Arial"/>
              </w:rPr>
              <w:t>IT grafické výstupy</w:t>
            </w:r>
          </w:p>
        </w:tc>
        <w:tc>
          <w:tcPr>
            <w:tcW w:w="4394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D72202" w:rsidRPr="00F353DB" w:rsidRDefault="00F353DB" w:rsidP="00D72202">
            <w:pPr>
              <w:rPr>
                <w:rFonts w:eastAsia="Times New Roman" w:cs="Arial"/>
              </w:rPr>
            </w:pPr>
            <w:r w:rsidRPr="00F353DB">
              <w:rPr>
                <w:rFonts w:eastAsia="Times New Roman" w:cs="Arial"/>
              </w:rPr>
              <w:t>Ing. Jelena RYŠKOVÁ</w:t>
            </w:r>
          </w:p>
        </w:tc>
      </w:tr>
      <w:tr w:rsidR="00F353DB" w:rsidRPr="00F353DB" w:rsidTr="00D72202">
        <w:trPr>
          <w:trHeight w:val="669"/>
        </w:trPr>
        <w:tc>
          <w:tcPr>
            <w:tcW w:w="3227" w:type="dxa"/>
            <w:shd w:val="clear" w:color="auto" w:fill="auto"/>
            <w:vAlign w:val="center"/>
          </w:tcPr>
          <w:p w:rsidR="00F353DB" w:rsidRPr="00F353DB" w:rsidRDefault="00F353DB" w:rsidP="00F353DB">
            <w:pPr>
              <w:rPr>
                <w:rFonts w:eastAsia="Times New Roman" w:cs="Arial"/>
              </w:rPr>
            </w:pPr>
            <w:r w:rsidRPr="00F353DB">
              <w:rPr>
                <w:rFonts w:eastAsia="Times New Roman" w:cs="Arial"/>
              </w:rPr>
              <w:t>Geotechnické práce</w:t>
            </w:r>
          </w:p>
        </w:tc>
        <w:tc>
          <w:tcPr>
            <w:tcW w:w="4394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F353DB" w:rsidRPr="00F353DB" w:rsidRDefault="00F353DB" w:rsidP="00F353DB">
            <w:pPr>
              <w:rPr>
                <w:rFonts w:eastAsia="Times New Roman" w:cs="Arial"/>
              </w:rPr>
            </w:pPr>
            <w:r w:rsidRPr="00F353DB">
              <w:rPr>
                <w:rFonts w:eastAsia="Times New Roman" w:cs="Arial"/>
              </w:rPr>
              <w:t>Ing. Soňa ŠIMKOVÁ</w:t>
            </w:r>
          </w:p>
          <w:p w:rsidR="00D72202" w:rsidRPr="00F353DB" w:rsidRDefault="00F353DB" w:rsidP="00D72202">
            <w:pPr>
              <w:rPr>
                <w:rFonts w:eastAsia="Times New Roman" w:cs="Arial"/>
              </w:rPr>
            </w:pPr>
            <w:r w:rsidRPr="00F353DB">
              <w:rPr>
                <w:rFonts w:eastAsia="Times New Roman" w:cs="Arial"/>
              </w:rPr>
              <w:t>Ing. Vladislav OBDRŽÁLEK</w:t>
            </w:r>
          </w:p>
        </w:tc>
      </w:tr>
      <w:tr w:rsidR="00F353DB" w:rsidRPr="00F353DB" w:rsidTr="00D72202">
        <w:trPr>
          <w:trHeight w:val="581"/>
        </w:trPr>
        <w:tc>
          <w:tcPr>
            <w:tcW w:w="3227" w:type="dxa"/>
            <w:shd w:val="clear" w:color="auto" w:fill="auto"/>
            <w:vAlign w:val="center"/>
          </w:tcPr>
          <w:p w:rsidR="00F353DB" w:rsidRPr="00F353DB" w:rsidRDefault="00F353DB" w:rsidP="00F353DB">
            <w:pPr>
              <w:rPr>
                <w:rFonts w:eastAsia="Times New Roman" w:cs="Arial"/>
              </w:rPr>
            </w:pPr>
            <w:r w:rsidRPr="00F353DB">
              <w:rPr>
                <w:rFonts w:eastAsia="Times New Roman" w:cs="Arial"/>
              </w:rPr>
              <w:t>Hydrogeologické práce</w:t>
            </w:r>
          </w:p>
        </w:tc>
        <w:tc>
          <w:tcPr>
            <w:tcW w:w="4394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F353DB" w:rsidRPr="00F353DB" w:rsidRDefault="00F353DB" w:rsidP="00F353DB">
            <w:pPr>
              <w:rPr>
                <w:rFonts w:eastAsia="Times New Roman" w:cs="Arial"/>
              </w:rPr>
            </w:pPr>
            <w:r w:rsidRPr="00F353DB">
              <w:rPr>
                <w:rFonts w:eastAsia="Times New Roman" w:cs="Arial"/>
              </w:rPr>
              <w:t>Ing. Radan ŠMÍT</w:t>
            </w:r>
          </w:p>
          <w:p w:rsidR="00D72202" w:rsidRPr="00F353DB" w:rsidRDefault="00F353DB" w:rsidP="00D72202">
            <w:pPr>
              <w:rPr>
                <w:rFonts w:eastAsia="Times New Roman" w:cs="Arial"/>
              </w:rPr>
            </w:pPr>
            <w:r w:rsidRPr="00F353DB">
              <w:rPr>
                <w:rFonts w:eastAsia="Times New Roman" w:cs="Arial"/>
              </w:rPr>
              <w:t>Ing. Václav HODNÝ</w:t>
            </w:r>
          </w:p>
        </w:tc>
      </w:tr>
      <w:tr w:rsidR="00F353DB" w:rsidRPr="00F353DB" w:rsidTr="00D72202">
        <w:trPr>
          <w:trHeight w:val="450"/>
        </w:trPr>
        <w:tc>
          <w:tcPr>
            <w:tcW w:w="3227" w:type="dxa"/>
            <w:shd w:val="clear" w:color="auto" w:fill="auto"/>
            <w:vAlign w:val="center"/>
          </w:tcPr>
          <w:p w:rsidR="00F353DB" w:rsidRPr="00F353DB" w:rsidRDefault="00F353DB" w:rsidP="00F353DB">
            <w:pPr>
              <w:rPr>
                <w:rFonts w:eastAsia="Times New Roman" w:cs="Arial"/>
              </w:rPr>
            </w:pPr>
            <w:r w:rsidRPr="00F353DB">
              <w:rPr>
                <w:rFonts w:eastAsia="Times New Roman" w:cs="Arial"/>
              </w:rPr>
              <w:t xml:space="preserve">Závěrečné zpracování </w:t>
            </w:r>
          </w:p>
        </w:tc>
        <w:tc>
          <w:tcPr>
            <w:tcW w:w="4394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F353DB" w:rsidRPr="00F353DB" w:rsidRDefault="00F353DB" w:rsidP="00D72202">
            <w:pPr>
              <w:rPr>
                <w:rFonts w:eastAsia="Times New Roman" w:cs="Arial"/>
              </w:rPr>
            </w:pPr>
            <w:r w:rsidRPr="00F353DB">
              <w:rPr>
                <w:rFonts w:eastAsia="Times New Roman" w:cs="Arial"/>
              </w:rPr>
              <w:t>Ing. Soňa ŠIMKOVÁ</w:t>
            </w:r>
            <w:r w:rsidR="00D72202">
              <w:rPr>
                <w:rFonts w:eastAsia="Times New Roman" w:cs="Arial"/>
              </w:rPr>
              <w:t xml:space="preserve"> </w:t>
            </w:r>
          </w:p>
        </w:tc>
      </w:tr>
      <w:tr w:rsidR="00F353DB" w:rsidRPr="00FB7360" w:rsidTr="00D72202">
        <w:trPr>
          <w:trHeight w:val="572"/>
        </w:trPr>
        <w:tc>
          <w:tcPr>
            <w:tcW w:w="3227" w:type="dxa"/>
            <w:shd w:val="clear" w:color="auto" w:fill="auto"/>
            <w:vAlign w:val="center"/>
          </w:tcPr>
          <w:p w:rsidR="00F353DB" w:rsidRPr="00F353DB" w:rsidRDefault="00F353DB" w:rsidP="00F353DB">
            <w:pPr>
              <w:rPr>
                <w:rFonts w:eastAsia="Times New Roman" w:cs="Arial"/>
              </w:rPr>
            </w:pPr>
            <w:r w:rsidRPr="00F353DB">
              <w:rPr>
                <w:rFonts w:eastAsia="Times New Roman" w:cs="Arial"/>
              </w:rPr>
              <w:t>Reprodukce, kompletace</w:t>
            </w:r>
          </w:p>
        </w:tc>
        <w:tc>
          <w:tcPr>
            <w:tcW w:w="4394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F353DB" w:rsidRPr="00FB7360" w:rsidRDefault="00F353DB" w:rsidP="00D72202">
            <w:pPr>
              <w:rPr>
                <w:rFonts w:eastAsia="Times New Roman" w:cs="Arial"/>
              </w:rPr>
            </w:pPr>
            <w:r w:rsidRPr="00F353DB">
              <w:rPr>
                <w:rFonts w:eastAsia="Times New Roman" w:cs="Arial"/>
              </w:rPr>
              <w:t>Ivana TURZOVÁ</w:t>
            </w:r>
          </w:p>
        </w:tc>
      </w:tr>
    </w:tbl>
    <w:p w:rsidR="00F353DB" w:rsidRDefault="00F353DB" w:rsidP="00F353DB">
      <w:pPr>
        <w:pStyle w:val="Zkladntext"/>
      </w:pPr>
      <w:r>
        <w:t xml:space="preserve">  </w:t>
      </w:r>
    </w:p>
    <w:p w:rsidR="008B349A" w:rsidRPr="006D640C" w:rsidRDefault="008B349A" w:rsidP="008B349A">
      <w:pPr>
        <w:pStyle w:val="dka"/>
        <w:rPr>
          <w:rFonts w:cs="Arial"/>
        </w:rPr>
      </w:pPr>
    </w:p>
    <w:p w:rsidR="008B349A" w:rsidRPr="006D640C" w:rsidRDefault="008B349A" w:rsidP="008B349A">
      <w:pPr>
        <w:pStyle w:val="dka"/>
        <w:rPr>
          <w:rFonts w:cs="Arial"/>
        </w:rPr>
      </w:pPr>
    </w:p>
    <w:p w:rsidR="008B349A" w:rsidRPr="006D640C" w:rsidRDefault="008B349A" w:rsidP="008B349A">
      <w:pPr>
        <w:pStyle w:val="dka"/>
        <w:rPr>
          <w:rFonts w:cs="Arial"/>
        </w:rPr>
      </w:pPr>
    </w:p>
    <w:p w:rsidR="008B349A" w:rsidRPr="006D640C" w:rsidRDefault="008B349A" w:rsidP="008B349A">
      <w:pPr>
        <w:pStyle w:val="dka"/>
        <w:rPr>
          <w:rFonts w:cs="Arial"/>
        </w:rPr>
      </w:pPr>
    </w:p>
    <w:p w:rsidR="008B349A" w:rsidRPr="006D640C" w:rsidRDefault="008B349A" w:rsidP="008B349A">
      <w:pPr>
        <w:pStyle w:val="dka"/>
        <w:rPr>
          <w:rFonts w:cs="Arial"/>
        </w:rPr>
      </w:pPr>
    </w:p>
    <w:p w:rsidR="008B349A" w:rsidRPr="006D640C" w:rsidRDefault="008B349A" w:rsidP="008B349A">
      <w:pPr>
        <w:pStyle w:val="dka"/>
        <w:rPr>
          <w:rFonts w:cs="Arial"/>
        </w:rPr>
      </w:pPr>
    </w:p>
    <w:p w:rsidR="008B349A" w:rsidRPr="006D640C" w:rsidRDefault="008B349A" w:rsidP="008B349A">
      <w:pPr>
        <w:pStyle w:val="dka"/>
        <w:rPr>
          <w:rFonts w:cs="Arial"/>
          <w:b/>
          <w:u w:val="single"/>
        </w:rPr>
      </w:pPr>
      <w:r w:rsidRPr="006D640C">
        <w:rPr>
          <w:rFonts w:cs="Arial"/>
          <w:b/>
          <w:u w:val="single"/>
        </w:rPr>
        <w:t>Rozdělovník:</w:t>
      </w:r>
    </w:p>
    <w:p w:rsidR="008B349A" w:rsidRPr="006D640C" w:rsidRDefault="008B349A" w:rsidP="008B349A">
      <w:pPr>
        <w:pStyle w:val="dka"/>
        <w:rPr>
          <w:rFonts w:cs="Arial"/>
        </w:rPr>
      </w:pPr>
    </w:p>
    <w:p w:rsidR="008B349A" w:rsidRPr="006D640C" w:rsidRDefault="00800AAC" w:rsidP="008B349A">
      <w:pPr>
        <w:pStyle w:val="dka"/>
        <w:rPr>
          <w:rFonts w:cs="Arial"/>
        </w:rPr>
      </w:pPr>
      <w:r>
        <w:rPr>
          <w:rFonts w:cs="Arial"/>
        </w:rPr>
        <w:t>Vyhotovení č. 1 - 3</w:t>
      </w:r>
      <w:r w:rsidR="006D640C" w:rsidRPr="006D640C">
        <w:rPr>
          <w:rFonts w:cs="Arial"/>
        </w:rPr>
        <w:tab/>
      </w:r>
      <w:r w:rsidR="008B349A" w:rsidRPr="006D640C">
        <w:rPr>
          <w:rFonts w:cs="Arial"/>
        </w:rPr>
        <w:tab/>
        <w:t xml:space="preserve">: </w:t>
      </w:r>
      <w:r w:rsidR="00375448">
        <w:rPr>
          <w:rFonts w:cs="Arial"/>
        </w:rPr>
        <w:t>Dopravoprojekt Brno a.s.</w:t>
      </w:r>
    </w:p>
    <w:p w:rsidR="008B349A" w:rsidRPr="006D640C" w:rsidRDefault="008B349A" w:rsidP="008B349A">
      <w:pPr>
        <w:pStyle w:val="dka"/>
        <w:rPr>
          <w:rFonts w:cs="Arial"/>
        </w:rPr>
      </w:pPr>
    </w:p>
    <w:p w:rsidR="008B349A" w:rsidRPr="006D640C" w:rsidRDefault="008B349A" w:rsidP="008B349A">
      <w:pPr>
        <w:pStyle w:val="dka"/>
        <w:rPr>
          <w:rFonts w:cs="Arial"/>
        </w:rPr>
      </w:pPr>
      <w:r w:rsidRPr="006D640C">
        <w:rPr>
          <w:rFonts w:cs="Arial"/>
        </w:rPr>
        <w:t xml:space="preserve">Vyhotovení č. </w:t>
      </w:r>
      <w:r w:rsidR="00800AAC">
        <w:rPr>
          <w:rFonts w:cs="Arial"/>
        </w:rPr>
        <w:t>4</w:t>
      </w:r>
      <w:r w:rsidRPr="006D640C">
        <w:rPr>
          <w:rFonts w:cs="Arial"/>
        </w:rPr>
        <w:tab/>
      </w:r>
      <w:r w:rsidRPr="006D640C">
        <w:rPr>
          <w:rFonts w:cs="Arial"/>
        </w:rPr>
        <w:tab/>
        <w:t>: Archív G-Consult, spol. s r.o.</w:t>
      </w:r>
      <w:r w:rsidR="00B90E92">
        <w:rPr>
          <w:rFonts w:cs="Arial"/>
        </w:rPr>
        <w:t xml:space="preserve"> (elektronická verze)</w:t>
      </w:r>
    </w:p>
    <w:p w:rsidR="008B349A" w:rsidRPr="006D640C" w:rsidRDefault="008B349A" w:rsidP="008B349A">
      <w:pPr>
        <w:pStyle w:val="dka"/>
        <w:rPr>
          <w:rFonts w:cs="Arial"/>
        </w:rPr>
      </w:pPr>
    </w:p>
    <w:p w:rsidR="008B349A" w:rsidRPr="006D640C" w:rsidRDefault="00800AAC" w:rsidP="008B349A">
      <w:pPr>
        <w:pStyle w:val="dka"/>
        <w:rPr>
          <w:rFonts w:cs="Arial"/>
        </w:rPr>
      </w:pPr>
      <w:r>
        <w:rPr>
          <w:rFonts w:cs="Arial"/>
        </w:rPr>
        <w:t>Vyhotovení č. 5</w:t>
      </w:r>
      <w:r w:rsidR="008B349A" w:rsidRPr="006D640C">
        <w:rPr>
          <w:rFonts w:cs="Arial"/>
        </w:rPr>
        <w:tab/>
      </w:r>
      <w:r w:rsidR="008B349A" w:rsidRPr="006D640C">
        <w:rPr>
          <w:rFonts w:cs="Arial"/>
        </w:rPr>
        <w:tab/>
        <w:t>: ČGS-Geofond, Praha</w:t>
      </w:r>
    </w:p>
    <w:p w:rsidR="008B349A" w:rsidRPr="00F5503E" w:rsidRDefault="008B349A" w:rsidP="00844A95">
      <w:pPr>
        <w:pStyle w:val="dka"/>
        <w:jc w:val="center"/>
        <w:rPr>
          <w:b/>
          <w:spacing w:val="40"/>
          <w:sz w:val="28"/>
          <w:u w:val="single"/>
        </w:rPr>
      </w:pPr>
      <w:r w:rsidRPr="006D640C">
        <w:rPr>
          <w:rFonts w:cs="Arial"/>
        </w:rPr>
        <w:br w:type="page"/>
      </w:r>
      <w:r w:rsidRPr="00F5503E">
        <w:rPr>
          <w:b/>
          <w:spacing w:val="40"/>
          <w:sz w:val="28"/>
          <w:u w:val="single"/>
        </w:rPr>
        <w:lastRenderedPageBreak/>
        <w:t>OBSAH</w:t>
      </w:r>
    </w:p>
    <w:p w:rsidR="008B349A" w:rsidRPr="006D640C" w:rsidRDefault="008B349A" w:rsidP="008B349A">
      <w:pPr>
        <w:pStyle w:val="dka"/>
        <w:rPr>
          <w:rFonts w:cs="Arial"/>
        </w:rPr>
      </w:pPr>
    </w:p>
    <w:p w:rsidR="008B349A" w:rsidRPr="006D640C" w:rsidRDefault="008B349A" w:rsidP="00844A95">
      <w:pPr>
        <w:pStyle w:val="dka"/>
        <w:spacing w:after="200"/>
        <w:jc w:val="right"/>
        <w:rPr>
          <w:rFonts w:cs="Arial"/>
        </w:rPr>
      </w:pPr>
      <w:r w:rsidRPr="006D640C">
        <w:rPr>
          <w:rFonts w:cs="Arial"/>
        </w:rPr>
        <w:t>strana</w:t>
      </w:r>
    </w:p>
    <w:p w:rsidR="00D72202" w:rsidRDefault="00720B72">
      <w:pPr>
        <w:pStyle w:val="Obsah1"/>
        <w:rPr>
          <w:rFonts w:asciiTheme="minorHAnsi" w:eastAsiaTheme="minorEastAsia" w:hAnsiTheme="minorHAnsi" w:cstheme="minorBidi"/>
          <w:caps w:val="0"/>
          <w:noProof/>
          <w:snapToGrid/>
          <w:color w:val="auto"/>
          <w:sz w:val="22"/>
          <w:szCs w:val="22"/>
        </w:rPr>
      </w:pPr>
      <w:r w:rsidRPr="006D640C">
        <w:rPr>
          <w:rFonts w:cs="Arial"/>
        </w:rPr>
        <w:fldChar w:fldCharType="begin"/>
      </w:r>
      <w:r w:rsidRPr="006D640C">
        <w:rPr>
          <w:rFonts w:cs="Arial"/>
        </w:rPr>
        <w:instrText xml:space="preserve"> TOC \o "1-4" \h \z \u </w:instrText>
      </w:r>
      <w:r w:rsidRPr="006D640C">
        <w:rPr>
          <w:rFonts w:cs="Arial"/>
        </w:rPr>
        <w:fldChar w:fldCharType="separate"/>
      </w:r>
      <w:hyperlink w:anchor="_Toc22796072" w:history="1">
        <w:r w:rsidR="00D72202" w:rsidRPr="007C2A5E">
          <w:rPr>
            <w:rStyle w:val="Hypertextovodkaz"/>
            <w:rFonts w:cs="Arial"/>
            <w:noProof/>
          </w:rPr>
          <w:t>1.</w:t>
        </w:r>
        <w:r w:rsidR="00D72202">
          <w:rPr>
            <w:rFonts w:asciiTheme="minorHAnsi" w:eastAsiaTheme="minorEastAsia" w:hAnsiTheme="minorHAnsi" w:cstheme="minorBidi"/>
            <w:caps w:val="0"/>
            <w:noProof/>
            <w:snapToGrid/>
            <w:color w:val="auto"/>
            <w:sz w:val="22"/>
            <w:szCs w:val="22"/>
          </w:rPr>
          <w:tab/>
        </w:r>
        <w:r w:rsidR="00D72202" w:rsidRPr="007C2A5E">
          <w:rPr>
            <w:rStyle w:val="Hypertextovodkaz"/>
            <w:rFonts w:cs="Arial"/>
            <w:noProof/>
          </w:rPr>
          <w:t>ÚVOD</w:t>
        </w:r>
        <w:r w:rsidR="00D72202">
          <w:rPr>
            <w:noProof/>
            <w:webHidden/>
          </w:rPr>
          <w:tab/>
        </w:r>
        <w:r w:rsidR="00D72202">
          <w:rPr>
            <w:noProof/>
            <w:webHidden/>
          </w:rPr>
          <w:fldChar w:fldCharType="begin"/>
        </w:r>
        <w:r w:rsidR="00D72202">
          <w:rPr>
            <w:noProof/>
            <w:webHidden/>
          </w:rPr>
          <w:instrText xml:space="preserve"> PAGEREF _Toc22796072 \h </w:instrText>
        </w:r>
        <w:r w:rsidR="00D72202">
          <w:rPr>
            <w:noProof/>
            <w:webHidden/>
          </w:rPr>
        </w:r>
        <w:r w:rsidR="00D72202"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5</w:t>
        </w:r>
        <w:r w:rsidR="00D72202"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2"/>
        <w:tabs>
          <w:tab w:val="left" w:pos="1418"/>
        </w:tabs>
        <w:rPr>
          <w:rFonts w:asciiTheme="minorHAnsi" w:eastAsiaTheme="minorEastAsia" w:hAnsiTheme="minorHAnsi" w:cstheme="minorBidi"/>
          <w:noProof/>
          <w:snapToGrid/>
          <w:color w:val="auto"/>
          <w:szCs w:val="22"/>
        </w:rPr>
      </w:pPr>
      <w:hyperlink w:anchor="_Toc22796073" w:history="1">
        <w:r w:rsidRPr="007C2A5E">
          <w:rPr>
            <w:rStyle w:val="Hypertextovodkaz"/>
            <w:rFonts w:cs="Arial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napToGrid/>
            <w:color w:val="auto"/>
            <w:szCs w:val="22"/>
          </w:rPr>
          <w:tab/>
        </w:r>
        <w:r w:rsidRPr="007C2A5E">
          <w:rPr>
            <w:rStyle w:val="Hypertextovodkaz"/>
            <w:rFonts w:cs="Arial"/>
            <w:noProof/>
          </w:rPr>
          <w:t>Úvodní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2"/>
        <w:tabs>
          <w:tab w:val="left" w:pos="1418"/>
        </w:tabs>
        <w:rPr>
          <w:rFonts w:asciiTheme="minorHAnsi" w:eastAsiaTheme="minorEastAsia" w:hAnsiTheme="minorHAnsi" w:cstheme="minorBidi"/>
          <w:noProof/>
          <w:snapToGrid/>
          <w:color w:val="auto"/>
          <w:szCs w:val="22"/>
        </w:rPr>
      </w:pPr>
      <w:hyperlink w:anchor="_Toc22796074" w:history="1">
        <w:r w:rsidRPr="007C2A5E">
          <w:rPr>
            <w:rStyle w:val="Hypertextovodkaz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snapToGrid/>
            <w:color w:val="auto"/>
            <w:szCs w:val="22"/>
          </w:rPr>
          <w:tab/>
        </w:r>
        <w:r w:rsidRPr="007C2A5E">
          <w:rPr>
            <w:rStyle w:val="Hypertextovodkaz"/>
            <w:noProof/>
          </w:rPr>
          <w:t>Cíl průzkumných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_Toc22796074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2"/>
        <w:tabs>
          <w:tab w:val="left" w:pos="1418"/>
        </w:tabs>
        <w:rPr>
          <w:rFonts w:asciiTheme="minorHAnsi" w:eastAsiaTheme="minorEastAsia" w:hAnsiTheme="minorHAnsi" w:cstheme="minorBidi"/>
          <w:noProof/>
          <w:snapToGrid/>
          <w:color w:val="auto"/>
          <w:szCs w:val="22"/>
        </w:rPr>
      </w:pPr>
      <w:hyperlink w:anchor="_Toc22796075" w:history="1">
        <w:r w:rsidRPr="007C2A5E">
          <w:rPr>
            <w:rStyle w:val="Hypertextovodkaz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snapToGrid/>
            <w:color w:val="auto"/>
            <w:szCs w:val="22"/>
          </w:rPr>
          <w:tab/>
        </w:r>
        <w:r w:rsidRPr="007C2A5E">
          <w:rPr>
            <w:rStyle w:val="Hypertextovodkaz"/>
            <w:noProof/>
          </w:rPr>
          <w:t>Požadavky objednatele, předané 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_Toc22796075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2"/>
        <w:tabs>
          <w:tab w:val="left" w:pos="1418"/>
        </w:tabs>
        <w:rPr>
          <w:rFonts w:asciiTheme="minorHAnsi" w:eastAsiaTheme="minorEastAsia" w:hAnsiTheme="minorHAnsi" w:cstheme="minorBidi"/>
          <w:noProof/>
          <w:snapToGrid/>
          <w:color w:val="auto"/>
          <w:szCs w:val="22"/>
        </w:rPr>
      </w:pPr>
      <w:hyperlink w:anchor="_Toc22796076" w:history="1">
        <w:r w:rsidRPr="007C2A5E">
          <w:rPr>
            <w:rStyle w:val="Hypertextovodkaz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snapToGrid/>
            <w:color w:val="auto"/>
            <w:szCs w:val="22"/>
          </w:rPr>
          <w:tab/>
        </w:r>
        <w:r w:rsidRPr="007C2A5E">
          <w:rPr>
            <w:rStyle w:val="Hypertextovodkaz"/>
            <w:noProof/>
          </w:rPr>
          <w:t>Stavební dispozice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_Toc22796076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1"/>
        <w:rPr>
          <w:rFonts w:asciiTheme="minorHAnsi" w:eastAsiaTheme="minorEastAsia" w:hAnsiTheme="minorHAnsi" w:cstheme="minorBidi"/>
          <w:caps w:val="0"/>
          <w:noProof/>
          <w:snapToGrid/>
          <w:color w:val="auto"/>
          <w:sz w:val="22"/>
          <w:szCs w:val="22"/>
        </w:rPr>
      </w:pPr>
      <w:hyperlink w:anchor="_Toc22796077" w:history="1">
        <w:r w:rsidRPr="007C2A5E">
          <w:rPr>
            <w:rStyle w:val="Hypertextovodkaz"/>
            <w:rFonts w:cs="Arial"/>
            <w:noProof/>
          </w:rPr>
          <w:t>2.</w:t>
        </w:r>
        <w:r>
          <w:rPr>
            <w:rFonts w:asciiTheme="minorHAnsi" w:eastAsiaTheme="minorEastAsia" w:hAnsiTheme="minorHAnsi" w:cstheme="minorBidi"/>
            <w:caps w:val="0"/>
            <w:noProof/>
            <w:snapToGrid/>
            <w:color w:val="auto"/>
            <w:sz w:val="22"/>
            <w:szCs w:val="22"/>
          </w:rPr>
          <w:tab/>
        </w:r>
        <w:r w:rsidRPr="007C2A5E">
          <w:rPr>
            <w:rStyle w:val="Hypertextovodkaz"/>
            <w:rFonts w:cs="Arial"/>
            <w:noProof/>
          </w:rPr>
          <w:t>ROZSAH A METODIKA PRŮZKUMNÝCH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_Toc22796077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2"/>
        <w:tabs>
          <w:tab w:val="left" w:pos="1418"/>
        </w:tabs>
        <w:rPr>
          <w:rFonts w:asciiTheme="minorHAnsi" w:eastAsiaTheme="minorEastAsia" w:hAnsiTheme="minorHAnsi" w:cstheme="minorBidi"/>
          <w:noProof/>
          <w:snapToGrid/>
          <w:color w:val="auto"/>
          <w:szCs w:val="22"/>
        </w:rPr>
      </w:pPr>
      <w:hyperlink w:anchor="_Toc22796078" w:history="1">
        <w:r w:rsidRPr="007C2A5E">
          <w:rPr>
            <w:rStyle w:val="Hypertextovodkaz"/>
            <w:rFonts w:cs="Arial"/>
            <w:noProof/>
          </w:rPr>
          <w:t>2.1.</w:t>
        </w:r>
        <w:r>
          <w:rPr>
            <w:rFonts w:asciiTheme="minorHAnsi" w:eastAsiaTheme="minorEastAsia" w:hAnsiTheme="minorHAnsi" w:cstheme="minorBidi"/>
            <w:noProof/>
            <w:snapToGrid/>
            <w:color w:val="auto"/>
            <w:szCs w:val="22"/>
          </w:rPr>
          <w:tab/>
        </w:r>
        <w:r w:rsidRPr="007C2A5E">
          <w:rPr>
            <w:rStyle w:val="Hypertextovodkaz"/>
            <w:rFonts w:cs="Arial"/>
            <w:noProof/>
          </w:rPr>
          <w:t>Přípravné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_Toc22796078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2"/>
        <w:tabs>
          <w:tab w:val="left" w:pos="1418"/>
        </w:tabs>
        <w:rPr>
          <w:rFonts w:asciiTheme="minorHAnsi" w:eastAsiaTheme="minorEastAsia" w:hAnsiTheme="minorHAnsi" w:cstheme="minorBidi"/>
          <w:noProof/>
          <w:snapToGrid/>
          <w:color w:val="auto"/>
          <w:szCs w:val="22"/>
        </w:rPr>
      </w:pPr>
      <w:hyperlink w:anchor="_Toc22796079" w:history="1">
        <w:r w:rsidRPr="007C2A5E">
          <w:rPr>
            <w:rStyle w:val="Hypertextovodkaz"/>
            <w:rFonts w:cs="Arial"/>
            <w:noProof/>
          </w:rPr>
          <w:t>2.2.</w:t>
        </w:r>
        <w:r>
          <w:rPr>
            <w:rFonts w:asciiTheme="minorHAnsi" w:eastAsiaTheme="minorEastAsia" w:hAnsiTheme="minorHAnsi" w:cstheme="minorBidi"/>
            <w:noProof/>
            <w:snapToGrid/>
            <w:color w:val="auto"/>
            <w:szCs w:val="22"/>
          </w:rPr>
          <w:tab/>
        </w:r>
        <w:r w:rsidRPr="007C2A5E">
          <w:rPr>
            <w:rStyle w:val="Hypertextovodkaz"/>
            <w:rFonts w:cs="Arial"/>
            <w:noProof/>
          </w:rPr>
          <w:t>Vrtné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_Toc22796079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2"/>
        <w:tabs>
          <w:tab w:val="left" w:pos="1418"/>
        </w:tabs>
        <w:rPr>
          <w:rFonts w:asciiTheme="minorHAnsi" w:eastAsiaTheme="minorEastAsia" w:hAnsiTheme="minorHAnsi" w:cstheme="minorBidi"/>
          <w:noProof/>
          <w:snapToGrid/>
          <w:color w:val="auto"/>
          <w:szCs w:val="22"/>
        </w:rPr>
      </w:pPr>
      <w:hyperlink w:anchor="_Toc22796080" w:history="1">
        <w:r w:rsidRPr="007C2A5E">
          <w:rPr>
            <w:rStyle w:val="Hypertextovodkaz"/>
            <w:rFonts w:cs="Arial"/>
            <w:noProof/>
          </w:rPr>
          <w:t>2.3.</w:t>
        </w:r>
        <w:r>
          <w:rPr>
            <w:rFonts w:asciiTheme="minorHAnsi" w:eastAsiaTheme="minorEastAsia" w:hAnsiTheme="minorHAnsi" w:cstheme="minorBidi"/>
            <w:noProof/>
            <w:snapToGrid/>
            <w:color w:val="auto"/>
            <w:szCs w:val="22"/>
          </w:rPr>
          <w:tab/>
        </w:r>
        <w:r w:rsidRPr="007C2A5E">
          <w:rPr>
            <w:rStyle w:val="Hypertextovodkaz"/>
            <w:rFonts w:cs="Arial"/>
            <w:noProof/>
          </w:rPr>
          <w:t>Vzorkovací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_Toc22796080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3"/>
        <w:tabs>
          <w:tab w:val="left" w:pos="198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96081" w:history="1">
        <w:r w:rsidRPr="007C2A5E">
          <w:rPr>
            <w:rStyle w:val="Hypertextovodkaz"/>
            <w:noProof/>
          </w:rPr>
          <w:t>2.3.1.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C2A5E">
          <w:rPr>
            <w:rStyle w:val="Hypertextovodkaz"/>
            <w:noProof/>
          </w:rPr>
          <w:t>Vzorky zemin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_Toc22796081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3"/>
        <w:tabs>
          <w:tab w:val="left" w:pos="198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96082" w:history="1">
        <w:r w:rsidRPr="007C2A5E">
          <w:rPr>
            <w:rStyle w:val="Hypertextovodkaz"/>
            <w:noProof/>
          </w:rPr>
          <w:t>2.3.2.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C2A5E">
          <w:rPr>
            <w:rStyle w:val="Hypertextovodkaz"/>
            <w:noProof/>
          </w:rPr>
          <w:t>Vzorky podzemní vody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_Toc22796082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2"/>
        <w:tabs>
          <w:tab w:val="left" w:pos="1418"/>
        </w:tabs>
        <w:rPr>
          <w:rFonts w:asciiTheme="minorHAnsi" w:eastAsiaTheme="minorEastAsia" w:hAnsiTheme="minorHAnsi" w:cstheme="minorBidi"/>
          <w:noProof/>
          <w:snapToGrid/>
          <w:color w:val="auto"/>
          <w:szCs w:val="22"/>
        </w:rPr>
      </w:pPr>
      <w:hyperlink w:anchor="_Toc22796083" w:history="1">
        <w:r w:rsidRPr="007C2A5E">
          <w:rPr>
            <w:rStyle w:val="Hypertextovodkaz"/>
            <w:noProof/>
          </w:rPr>
          <w:t>2.4.</w:t>
        </w:r>
        <w:r>
          <w:rPr>
            <w:rFonts w:asciiTheme="minorHAnsi" w:eastAsiaTheme="minorEastAsia" w:hAnsiTheme="minorHAnsi" w:cstheme="minorBidi"/>
            <w:noProof/>
            <w:snapToGrid/>
            <w:color w:val="auto"/>
            <w:szCs w:val="22"/>
          </w:rPr>
          <w:tab/>
        </w:r>
        <w:r w:rsidRPr="007C2A5E">
          <w:rPr>
            <w:rStyle w:val="Hypertextovodkaz"/>
            <w:noProof/>
          </w:rPr>
          <w:t>Laboratorní rozbory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3"/>
        <w:tabs>
          <w:tab w:val="left" w:pos="198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96084" w:history="1">
        <w:r w:rsidRPr="007C2A5E">
          <w:rPr>
            <w:rStyle w:val="Hypertextovodkaz"/>
            <w:noProof/>
          </w:rPr>
          <w:t>2.4.1.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C2A5E">
          <w:rPr>
            <w:rStyle w:val="Hypertextovodkaz"/>
            <w:noProof/>
          </w:rPr>
          <w:t>Analýzy mechaniky zemin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_Toc22796084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3"/>
        <w:tabs>
          <w:tab w:val="left" w:pos="198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96085" w:history="1">
        <w:r w:rsidRPr="007C2A5E">
          <w:rPr>
            <w:rStyle w:val="Hypertextovodkaz"/>
            <w:noProof/>
          </w:rPr>
          <w:t>2.4.2.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C2A5E">
          <w:rPr>
            <w:rStyle w:val="Hypertextovodkaz"/>
            <w:noProof/>
          </w:rPr>
          <w:t>Analýzy podzemní vody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_Toc22796085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2"/>
        <w:tabs>
          <w:tab w:val="left" w:pos="1418"/>
        </w:tabs>
        <w:rPr>
          <w:rFonts w:asciiTheme="minorHAnsi" w:eastAsiaTheme="minorEastAsia" w:hAnsiTheme="minorHAnsi" w:cstheme="minorBidi"/>
          <w:noProof/>
          <w:snapToGrid/>
          <w:color w:val="auto"/>
          <w:szCs w:val="22"/>
        </w:rPr>
      </w:pPr>
      <w:hyperlink w:anchor="_Toc22796086" w:history="1">
        <w:r w:rsidRPr="007C2A5E">
          <w:rPr>
            <w:rStyle w:val="Hypertextovodkaz"/>
            <w:rFonts w:eastAsiaTheme="minorHAnsi"/>
            <w:noProof/>
          </w:rPr>
          <w:t>2.5.</w:t>
        </w:r>
        <w:r>
          <w:rPr>
            <w:rFonts w:asciiTheme="minorHAnsi" w:eastAsiaTheme="minorEastAsia" w:hAnsiTheme="minorHAnsi" w:cstheme="minorBidi"/>
            <w:noProof/>
            <w:snapToGrid/>
            <w:color w:val="auto"/>
            <w:szCs w:val="22"/>
          </w:rPr>
          <w:tab/>
        </w:r>
        <w:r w:rsidRPr="007C2A5E">
          <w:rPr>
            <w:rStyle w:val="Hypertextovodkaz"/>
            <w:rFonts w:eastAsiaTheme="minorHAnsi"/>
            <w:noProof/>
          </w:rPr>
          <w:t>Hydrodynamické zkoušky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_Toc22796086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2"/>
        <w:tabs>
          <w:tab w:val="left" w:pos="1418"/>
        </w:tabs>
        <w:rPr>
          <w:rFonts w:asciiTheme="minorHAnsi" w:eastAsiaTheme="minorEastAsia" w:hAnsiTheme="minorHAnsi" w:cstheme="minorBidi"/>
          <w:noProof/>
          <w:snapToGrid/>
          <w:color w:val="auto"/>
          <w:szCs w:val="22"/>
        </w:rPr>
      </w:pPr>
      <w:hyperlink w:anchor="_Toc22796087" w:history="1">
        <w:r w:rsidRPr="007C2A5E">
          <w:rPr>
            <w:rStyle w:val="Hypertextovodkaz"/>
            <w:noProof/>
          </w:rPr>
          <w:t>2.6.</w:t>
        </w:r>
        <w:r>
          <w:rPr>
            <w:rFonts w:asciiTheme="minorHAnsi" w:eastAsiaTheme="minorEastAsia" w:hAnsiTheme="minorHAnsi" w:cstheme="minorBidi"/>
            <w:noProof/>
            <w:snapToGrid/>
            <w:color w:val="auto"/>
            <w:szCs w:val="22"/>
          </w:rPr>
          <w:tab/>
        </w:r>
        <w:r w:rsidRPr="007C2A5E">
          <w:rPr>
            <w:rStyle w:val="Hypertextovodkaz"/>
            <w:noProof/>
          </w:rPr>
          <w:t>Měřické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_Toc22796087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1"/>
        <w:rPr>
          <w:rFonts w:asciiTheme="minorHAnsi" w:eastAsiaTheme="minorEastAsia" w:hAnsiTheme="minorHAnsi" w:cstheme="minorBidi"/>
          <w:caps w:val="0"/>
          <w:noProof/>
          <w:snapToGrid/>
          <w:color w:val="auto"/>
          <w:sz w:val="22"/>
          <w:szCs w:val="22"/>
        </w:rPr>
      </w:pPr>
      <w:hyperlink w:anchor="_Toc22796088" w:history="1">
        <w:r w:rsidRPr="007C2A5E">
          <w:rPr>
            <w:rStyle w:val="Hypertextovodkaz"/>
            <w:rFonts w:cs="Arial"/>
            <w:noProof/>
          </w:rPr>
          <w:t>3.</w:t>
        </w:r>
        <w:r>
          <w:rPr>
            <w:rFonts w:asciiTheme="minorHAnsi" w:eastAsiaTheme="minorEastAsia" w:hAnsiTheme="minorHAnsi" w:cstheme="minorBidi"/>
            <w:caps w:val="0"/>
            <w:noProof/>
            <w:snapToGrid/>
            <w:color w:val="auto"/>
            <w:sz w:val="22"/>
            <w:szCs w:val="22"/>
          </w:rPr>
          <w:tab/>
        </w:r>
        <w:r w:rsidRPr="007C2A5E">
          <w:rPr>
            <w:rStyle w:val="Hypertextovodkaz"/>
            <w:rFonts w:cs="Arial"/>
            <w:noProof/>
          </w:rPr>
          <w:t>STRUČNÝ PŘEHLED PŘÍRODNÍCH POMĚRŮ LOKALITY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_Toc22796088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2"/>
        <w:tabs>
          <w:tab w:val="left" w:pos="1418"/>
        </w:tabs>
        <w:rPr>
          <w:rFonts w:asciiTheme="minorHAnsi" w:eastAsiaTheme="minorEastAsia" w:hAnsiTheme="minorHAnsi" w:cstheme="minorBidi"/>
          <w:noProof/>
          <w:snapToGrid/>
          <w:color w:val="auto"/>
          <w:szCs w:val="22"/>
        </w:rPr>
      </w:pPr>
      <w:hyperlink w:anchor="_Toc22796089" w:history="1">
        <w:r w:rsidRPr="007C2A5E">
          <w:rPr>
            <w:rStyle w:val="Hypertextovodkaz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snapToGrid/>
            <w:color w:val="auto"/>
            <w:szCs w:val="22"/>
          </w:rPr>
          <w:tab/>
        </w:r>
        <w:r w:rsidRPr="007C2A5E">
          <w:rPr>
            <w:rStyle w:val="Hypertextovodkaz"/>
            <w:noProof/>
          </w:rPr>
          <w:t>Dosavadní prozkoumanost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_Toc22796089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2"/>
        <w:tabs>
          <w:tab w:val="left" w:pos="1418"/>
        </w:tabs>
        <w:rPr>
          <w:rFonts w:asciiTheme="minorHAnsi" w:eastAsiaTheme="minorEastAsia" w:hAnsiTheme="minorHAnsi" w:cstheme="minorBidi"/>
          <w:noProof/>
          <w:snapToGrid/>
          <w:color w:val="auto"/>
          <w:szCs w:val="22"/>
        </w:rPr>
      </w:pPr>
      <w:hyperlink w:anchor="_Toc22796090" w:history="1">
        <w:r w:rsidRPr="007C2A5E">
          <w:rPr>
            <w:rStyle w:val="Hypertextovodkaz"/>
            <w:noProof/>
          </w:rPr>
          <w:t>3.2.</w:t>
        </w:r>
        <w:r>
          <w:rPr>
            <w:rFonts w:asciiTheme="minorHAnsi" w:eastAsiaTheme="minorEastAsia" w:hAnsiTheme="minorHAnsi" w:cstheme="minorBidi"/>
            <w:noProof/>
            <w:snapToGrid/>
            <w:color w:val="auto"/>
            <w:szCs w:val="22"/>
          </w:rPr>
          <w:tab/>
        </w:r>
        <w:r w:rsidRPr="007C2A5E">
          <w:rPr>
            <w:rStyle w:val="Hypertextovodkaz"/>
            <w:noProof/>
          </w:rPr>
          <w:t>Morfologické poměry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_Toc22796090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2"/>
        <w:tabs>
          <w:tab w:val="left" w:pos="1418"/>
        </w:tabs>
        <w:rPr>
          <w:rFonts w:asciiTheme="minorHAnsi" w:eastAsiaTheme="minorEastAsia" w:hAnsiTheme="minorHAnsi" w:cstheme="minorBidi"/>
          <w:noProof/>
          <w:snapToGrid/>
          <w:color w:val="auto"/>
          <w:szCs w:val="22"/>
        </w:rPr>
      </w:pPr>
      <w:hyperlink w:anchor="_Toc22796091" w:history="1">
        <w:r w:rsidRPr="007C2A5E">
          <w:rPr>
            <w:rStyle w:val="Hypertextovodkaz"/>
            <w:noProof/>
          </w:rPr>
          <w:t>3.3.</w:t>
        </w:r>
        <w:r>
          <w:rPr>
            <w:rFonts w:asciiTheme="minorHAnsi" w:eastAsiaTheme="minorEastAsia" w:hAnsiTheme="minorHAnsi" w:cstheme="minorBidi"/>
            <w:noProof/>
            <w:snapToGrid/>
            <w:color w:val="auto"/>
            <w:szCs w:val="22"/>
          </w:rPr>
          <w:tab/>
        </w:r>
        <w:r w:rsidRPr="007C2A5E">
          <w:rPr>
            <w:rStyle w:val="Hypertextovodkaz"/>
            <w:noProof/>
          </w:rPr>
          <w:t>Hydrogeologické poměry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_Toc22796091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2"/>
        <w:tabs>
          <w:tab w:val="left" w:pos="1418"/>
        </w:tabs>
        <w:rPr>
          <w:rFonts w:asciiTheme="minorHAnsi" w:eastAsiaTheme="minorEastAsia" w:hAnsiTheme="minorHAnsi" w:cstheme="minorBidi"/>
          <w:noProof/>
          <w:snapToGrid/>
          <w:color w:val="auto"/>
          <w:szCs w:val="22"/>
        </w:rPr>
      </w:pPr>
      <w:hyperlink w:anchor="_Toc22796092" w:history="1">
        <w:r w:rsidRPr="007C2A5E">
          <w:rPr>
            <w:rStyle w:val="Hypertextovodkaz"/>
            <w:noProof/>
          </w:rPr>
          <w:t>3.4.</w:t>
        </w:r>
        <w:r>
          <w:rPr>
            <w:rFonts w:asciiTheme="minorHAnsi" w:eastAsiaTheme="minorEastAsia" w:hAnsiTheme="minorHAnsi" w:cstheme="minorBidi"/>
            <w:noProof/>
            <w:snapToGrid/>
            <w:color w:val="auto"/>
            <w:szCs w:val="22"/>
          </w:rPr>
          <w:tab/>
        </w:r>
        <w:r w:rsidRPr="007C2A5E">
          <w:rPr>
            <w:rStyle w:val="Hypertextovodkaz"/>
            <w:noProof/>
          </w:rPr>
          <w:t>Geologické poměry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_Toc22796092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2"/>
        <w:tabs>
          <w:tab w:val="left" w:pos="1418"/>
        </w:tabs>
        <w:rPr>
          <w:rFonts w:asciiTheme="minorHAnsi" w:eastAsiaTheme="minorEastAsia" w:hAnsiTheme="minorHAnsi" w:cstheme="minorBidi"/>
          <w:noProof/>
          <w:snapToGrid/>
          <w:color w:val="auto"/>
          <w:szCs w:val="22"/>
        </w:rPr>
      </w:pPr>
      <w:hyperlink w:anchor="_Toc22796093" w:history="1">
        <w:r w:rsidRPr="007C2A5E">
          <w:rPr>
            <w:rStyle w:val="Hypertextovodkaz"/>
            <w:noProof/>
          </w:rPr>
          <w:t>3.5.</w:t>
        </w:r>
        <w:r>
          <w:rPr>
            <w:rFonts w:asciiTheme="minorHAnsi" w:eastAsiaTheme="minorEastAsia" w:hAnsiTheme="minorHAnsi" w:cstheme="minorBidi"/>
            <w:noProof/>
            <w:snapToGrid/>
            <w:color w:val="auto"/>
            <w:szCs w:val="22"/>
          </w:rPr>
          <w:tab/>
        </w:r>
        <w:r w:rsidRPr="007C2A5E">
          <w:rPr>
            <w:rStyle w:val="Hypertextovodkaz"/>
            <w:noProof/>
          </w:rPr>
          <w:t>Hydrogeologické poměry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_Toc22796093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2"/>
        <w:tabs>
          <w:tab w:val="left" w:pos="1418"/>
        </w:tabs>
        <w:rPr>
          <w:rFonts w:asciiTheme="minorHAnsi" w:eastAsiaTheme="minorEastAsia" w:hAnsiTheme="minorHAnsi" w:cstheme="minorBidi"/>
          <w:noProof/>
          <w:snapToGrid/>
          <w:color w:val="auto"/>
          <w:szCs w:val="22"/>
        </w:rPr>
      </w:pPr>
      <w:hyperlink w:anchor="_Toc22796094" w:history="1">
        <w:r w:rsidRPr="007C2A5E">
          <w:rPr>
            <w:rStyle w:val="Hypertextovodkaz"/>
            <w:noProof/>
          </w:rPr>
          <w:t>3.6.</w:t>
        </w:r>
        <w:r>
          <w:rPr>
            <w:rFonts w:asciiTheme="minorHAnsi" w:eastAsiaTheme="minorEastAsia" w:hAnsiTheme="minorHAnsi" w:cstheme="minorBidi"/>
            <w:noProof/>
            <w:snapToGrid/>
            <w:color w:val="auto"/>
            <w:szCs w:val="22"/>
          </w:rPr>
          <w:tab/>
        </w:r>
        <w:r w:rsidRPr="007C2A5E">
          <w:rPr>
            <w:rStyle w:val="Hypertextovodkaz"/>
            <w:noProof/>
          </w:rPr>
          <w:t>Geohazardy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_Toc22796094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3"/>
        <w:tabs>
          <w:tab w:val="left" w:pos="198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96095" w:history="1">
        <w:r w:rsidRPr="007C2A5E">
          <w:rPr>
            <w:rStyle w:val="Hypertextovodkaz"/>
            <w:noProof/>
          </w:rPr>
          <w:t>3.6.1.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C2A5E">
          <w:rPr>
            <w:rStyle w:val="Hypertextovodkaz"/>
            <w:noProof/>
          </w:rPr>
          <w:t>Svahové nestability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_Toc22796095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3"/>
        <w:tabs>
          <w:tab w:val="left" w:pos="198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96096" w:history="1">
        <w:r w:rsidRPr="007C2A5E">
          <w:rPr>
            <w:rStyle w:val="Hypertextovodkaz"/>
            <w:noProof/>
          </w:rPr>
          <w:t>3.6.2.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C2A5E">
          <w:rPr>
            <w:rStyle w:val="Hypertextovodkaz"/>
            <w:noProof/>
          </w:rPr>
          <w:t>Seismické poměry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_Toc22796096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3"/>
        <w:tabs>
          <w:tab w:val="left" w:pos="198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96097" w:history="1">
        <w:r w:rsidRPr="007C2A5E">
          <w:rPr>
            <w:rStyle w:val="Hypertextovodkaz"/>
            <w:noProof/>
          </w:rPr>
          <w:t>3.6.3.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C2A5E">
          <w:rPr>
            <w:rStyle w:val="Hypertextovodkaz"/>
            <w:noProof/>
          </w:rPr>
          <w:t>Ložiskové poměry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_Toc22796097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1"/>
        <w:rPr>
          <w:rFonts w:asciiTheme="minorHAnsi" w:eastAsiaTheme="minorEastAsia" w:hAnsiTheme="minorHAnsi" w:cstheme="minorBidi"/>
          <w:caps w:val="0"/>
          <w:noProof/>
          <w:snapToGrid/>
          <w:color w:val="auto"/>
          <w:sz w:val="22"/>
          <w:szCs w:val="22"/>
        </w:rPr>
      </w:pPr>
      <w:hyperlink w:anchor="_Toc22796098" w:history="1">
        <w:r w:rsidRPr="007C2A5E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caps w:val="0"/>
            <w:noProof/>
            <w:snapToGrid/>
            <w:color w:val="auto"/>
            <w:sz w:val="22"/>
            <w:szCs w:val="22"/>
          </w:rPr>
          <w:tab/>
        </w:r>
        <w:r w:rsidRPr="007C2A5E">
          <w:rPr>
            <w:rStyle w:val="Hypertextovodkaz"/>
            <w:noProof/>
          </w:rPr>
          <w:t>Podrobná část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_Toc22796098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2"/>
        <w:tabs>
          <w:tab w:val="left" w:pos="1418"/>
        </w:tabs>
        <w:rPr>
          <w:rFonts w:asciiTheme="minorHAnsi" w:eastAsiaTheme="minorEastAsia" w:hAnsiTheme="minorHAnsi" w:cstheme="minorBidi"/>
          <w:noProof/>
          <w:snapToGrid/>
          <w:color w:val="auto"/>
          <w:szCs w:val="22"/>
        </w:rPr>
      </w:pPr>
      <w:hyperlink w:anchor="_Toc22796099" w:history="1">
        <w:r w:rsidRPr="007C2A5E">
          <w:rPr>
            <w:rStyle w:val="Hypertextovodkaz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snapToGrid/>
            <w:color w:val="auto"/>
            <w:szCs w:val="22"/>
          </w:rPr>
          <w:tab/>
        </w:r>
        <w:r w:rsidRPr="007C2A5E">
          <w:rPr>
            <w:rStyle w:val="Hypertextovodkaz"/>
            <w:noProof/>
          </w:rPr>
          <w:t>Inženýrskogeologická charakteristika geotechnických typů zemin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_Toc22796099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3"/>
        <w:tabs>
          <w:tab w:val="left" w:pos="198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96100" w:history="1">
        <w:r w:rsidRPr="007C2A5E">
          <w:rPr>
            <w:rStyle w:val="Hypertextovodkaz"/>
            <w:noProof/>
          </w:rPr>
          <w:t>4.1.1.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C2A5E">
          <w:rPr>
            <w:rStyle w:val="Hypertextovodkaz"/>
            <w:noProof/>
          </w:rPr>
          <w:t>GT 0 - navážka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_Toc22796100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3"/>
        <w:tabs>
          <w:tab w:val="left" w:pos="198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96101" w:history="1">
        <w:r w:rsidRPr="007C2A5E">
          <w:rPr>
            <w:rStyle w:val="Hypertextovodkaz"/>
            <w:noProof/>
          </w:rPr>
          <w:t>4.1.2.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C2A5E">
          <w:rPr>
            <w:rStyle w:val="Hypertextovodkaz"/>
            <w:noProof/>
          </w:rPr>
          <w:t>GT 1o – humózní zeminy, orniční vrstva, pevná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_Toc22796101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3"/>
        <w:tabs>
          <w:tab w:val="left" w:pos="198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96102" w:history="1">
        <w:r w:rsidRPr="007C2A5E">
          <w:rPr>
            <w:rStyle w:val="Hypertextovodkaz"/>
            <w:noProof/>
          </w:rPr>
          <w:t>4.1.3.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C2A5E">
          <w:rPr>
            <w:rStyle w:val="Hypertextovodkaz"/>
            <w:noProof/>
          </w:rPr>
          <w:t>GT 1f - fluviální jíly F4 CS,  F6 CL/CI, tuhé až pevné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_Toc22796102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3"/>
        <w:tabs>
          <w:tab w:val="left" w:pos="198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96103" w:history="1">
        <w:r w:rsidRPr="007C2A5E">
          <w:rPr>
            <w:rStyle w:val="Hypertextovodkaz"/>
            <w:noProof/>
          </w:rPr>
          <w:t>4.1.4.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C2A5E">
          <w:rPr>
            <w:rStyle w:val="Hypertextovodkaz"/>
            <w:noProof/>
          </w:rPr>
          <w:t>GT 2f – fluviální písky S2 SP, S3 S-F, S4 SM, středně ulehlé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_Toc22796103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3"/>
        <w:tabs>
          <w:tab w:val="left" w:pos="198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96104" w:history="1">
        <w:r w:rsidRPr="007C2A5E">
          <w:rPr>
            <w:rStyle w:val="Hypertextovodkaz"/>
            <w:noProof/>
          </w:rPr>
          <w:t>4.1.5.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C2A5E">
          <w:rPr>
            <w:rStyle w:val="Hypertextovodkaz"/>
            <w:noProof/>
          </w:rPr>
          <w:t>GT 3f - fluviální štěrky G2 GP, G3 G-F, G5 GC, středně ulehlé až ulehlé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3"/>
        <w:tabs>
          <w:tab w:val="left" w:pos="198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96105" w:history="1">
        <w:r w:rsidRPr="007C2A5E">
          <w:rPr>
            <w:rStyle w:val="Hypertextovodkaz"/>
            <w:noProof/>
            <w:snapToGrid w:val="0"/>
          </w:rPr>
          <w:t>4.1.6.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C2A5E">
          <w:rPr>
            <w:rStyle w:val="Hypertextovodkaz"/>
            <w:noProof/>
            <w:snapToGrid w:val="0"/>
          </w:rPr>
          <w:t xml:space="preserve">GT 2fl - </w:t>
        </w:r>
        <w:r w:rsidRPr="007C2A5E">
          <w:rPr>
            <w:rStyle w:val="Hypertextovodkaz"/>
            <w:noProof/>
          </w:rPr>
          <w:t>fluviolakustrinní</w:t>
        </w:r>
        <w:r w:rsidRPr="007C2A5E">
          <w:rPr>
            <w:rStyle w:val="Hypertextovodkaz"/>
            <w:noProof/>
            <w:snapToGrid w:val="0"/>
          </w:rPr>
          <w:t xml:space="preserve"> písky až písčité jíly S4 SM, F4 CS, tuhé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3"/>
        <w:tabs>
          <w:tab w:val="left" w:pos="198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96106" w:history="1">
        <w:r w:rsidRPr="007C2A5E">
          <w:rPr>
            <w:rStyle w:val="Hypertextovodkaz"/>
            <w:noProof/>
          </w:rPr>
          <w:t>4.1.7.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C2A5E">
          <w:rPr>
            <w:rStyle w:val="Hypertextovodkaz"/>
            <w:noProof/>
          </w:rPr>
          <w:t>GT 1m - marinní jíly F8 CH, tuhé až pevné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3"/>
        <w:tabs>
          <w:tab w:val="left" w:pos="198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96107" w:history="1">
        <w:r w:rsidRPr="007C2A5E">
          <w:rPr>
            <w:rStyle w:val="Hypertextovodkaz"/>
            <w:noProof/>
          </w:rPr>
          <w:t>4.1.8.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C2A5E">
          <w:rPr>
            <w:rStyle w:val="Hypertextovodkaz"/>
            <w:noProof/>
          </w:rPr>
          <w:t>GT 2m - marinní písky, S3 S-F, ulehlé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_Toc22796107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2"/>
        <w:tabs>
          <w:tab w:val="left" w:pos="1418"/>
        </w:tabs>
        <w:rPr>
          <w:rFonts w:asciiTheme="minorHAnsi" w:eastAsiaTheme="minorEastAsia" w:hAnsiTheme="minorHAnsi" w:cstheme="minorBidi"/>
          <w:noProof/>
          <w:snapToGrid/>
          <w:color w:val="auto"/>
          <w:szCs w:val="22"/>
        </w:rPr>
      </w:pPr>
      <w:hyperlink w:anchor="_Toc22796108" w:history="1">
        <w:r w:rsidRPr="007C2A5E">
          <w:rPr>
            <w:rStyle w:val="Hypertextovodkaz"/>
            <w:noProof/>
          </w:rPr>
          <w:t>4.2.</w:t>
        </w:r>
        <w:r>
          <w:rPr>
            <w:rFonts w:asciiTheme="minorHAnsi" w:eastAsiaTheme="minorEastAsia" w:hAnsiTheme="minorHAnsi" w:cstheme="minorBidi"/>
            <w:noProof/>
            <w:snapToGrid/>
            <w:color w:val="auto"/>
            <w:szCs w:val="22"/>
          </w:rPr>
          <w:tab/>
        </w:r>
        <w:r w:rsidRPr="007C2A5E">
          <w:rPr>
            <w:rStyle w:val="Hypertextovodkaz"/>
            <w:noProof/>
          </w:rPr>
          <w:t>Hydrogeologické poměry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_Toc22796108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3"/>
        <w:tabs>
          <w:tab w:val="left" w:pos="198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96109" w:history="1">
        <w:r w:rsidRPr="007C2A5E">
          <w:rPr>
            <w:rStyle w:val="Hypertextovodkaz"/>
            <w:noProof/>
          </w:rPr>
          <w:t>4.2.1.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C2A5E">
          <w:rPr>
            <w:rStyle w:val="Hypertextovodkaz"/>
            <w:noProof/>
          </w:rPr>
          <w:t>Agresivita podzemní vody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_Toc22796109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2"/>
        <w:tabs>
          <w:tab w:val="left" w:pos="1418"/>
        </w:tabs>
        <w:rPr>
          <w:rFonts w:asciiTheme="minorHAnsi" w:eastAsiaTheme="minorEastAsia" w:hAnsiTheme="minorHAnsi" w:cstheme="minorBidi"/>
          <w:noProof/>
          <w:snapToGrid/>
          <w:color w:val="auto"/>
          <w:szCs w:val="22"/>
        </w:rPr>
      </w:pPr>
      <w:hyperlink w:anchor="_Toc22796110" w:history="1">
        <w:r w:rsidRPr="007C2A5E">
          <w:rPr>
            <w:rStyle w:val="Hypertextovodkaz"/>
            <w:rFonts w:eastAsiaTheme="minorHAnsi"/>
            <w:noProof/>
          </w:rPr>
          <w:t>4.3.</w:t>
        </w:r>
        <w:r>
          <w:rPr>
            <w:rFonts w:asciiTheme="minorHAnsi" w:eastAsiaTheme="minorEastAsia" w:hAnsiTheme="minorHAnsi" w:cstheme="minorBidi"/>
            <w:noProof/>
            <w:snapToGrid/>
            <w:color w:val="auto"/>
            <w:szCs w:val="22"/>
          </w:rPr>
          <w:tab/>
        </w:r>
        <w:r w:rsidRPr="007C2A5E">
          <w:rPr>
            <w:rStyle w:val="Hypertextovodkaz"/>
            <w:rFonts w:eastAsiaTheme="minorHAnsi"/>
            <w:noProof/>
          </w:rPr>
          <w:t>Hydrodynamické zkoušky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_Toc22796110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3"/>
        <w:tabs>
          <w:tab w:val="left" w:pos="198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96111" w:history="1">
        <w:r w:rsidRPr="007C2A5E">
          <w:rPr>
            <w:rStyle w:val="Hypertextovodkaz"/>
            <w:rFonts w:eastAsiaTheme="minorHAnsi"/>
            <w:noProof/>
          </w:rPr>
          <w:t>4.3.1.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C2A5E">
          <w:rPr>
            <w:rStyle w:val="Hypertextovodkaz"/>
            <w:noProof/>
          </w:rPr>
          <w:t>Vstupní</w:t>
        </w:r>
        <w:r w:rsidRPr="007C2A5E">
          <w:rPr>
            <w:rStyle w:val="Hypertextovodkaz"/>
            <w:rFonts w:eastAsiaTheme="minorHAnsi"/>
            <w:noProof/>
          </w:rPr>
          <w:t xml:space="preserve"> </w:t>
        </w:r>
        <w:r w:rsidRPr="007C2A5E">
          <w:rPr>
            <w:rStyle w:val="Hypertextovodkaz"/>
            <w:noProof/>
          </w:rPr>
          <w:t>data</w:t>
        </w:r>
        <w:r w:rsidRPr="007C2A5E">
          <w:rPr>
            <w:rStyle w:val="Hypertextovodkaz"/>
            <w:rFonts w:eastAsiaTheme="minorHAnsi"/>
            <w:noProof/>
          </w:rPr>
          <w:t xml:space="preserve"> hydrodynamických zkoušek.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_Toc22796111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3"/>
        <w:tabs>
          <w:tab w:val="left" w:pos="198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96112" w:history="1">
        <w:r w:rsidRPr="007C2A5E">
          <w:rPr>
            <w:rStyle w:val="Hypertextovodkaz"/>
            <w:rFonts w:eastAsiaTheme="minorHAnsi"/>
            <w:noProof/>
          </w:rPr>
          <w:t>4.3.2.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C2A5E">
          <w:rPr>
            <w:rStyle w:val="Hypertextovodkaz"/>
            <w:noProof/>
          </w:rPr>
          <w:t>Vyhodnocení</w:t>
        </w:r>
        <w:r w:rsidRPr="007C2A5E">
          <w:rPr>
            <w:rStyle w:val="Hypertextovodkaz"/>
            <w:rFonts w:eastAsiaTheme="minorHAnsi"/>
            <w:noProof/>
          </w:rPr>
          <w:t xml:space="preserve"> hydrodynamických zkoušek - grafoanalytické vyhodnocení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_Toc22796112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1"/>
        <w:rPr>
          <w:rFonts w:asciiTheme="minorHAnsi" w:eastAsiaTheme="minorEastAsia" w:hAnsiTheme="minorHAnsi" w:cstheme="minorBidi"/>
          <w:caps w:val="0"/>
          <w:noProof/>
          <w:snapToGrid/>
          <w:color w:val="auto"/>
          <w:sz w:val="22"/>
          <w:szCs w:val="22"/>
        </w:rPr>
      </w:pPr>
      <w:hyperlink w:anchor="_Toc22796113" w:history="1">
        <w:r w:rsidRPr="007C2A5E">
          <w:rPr>
            <w:rStyle w:val="Hypertextovodkaz"/>
            <w:noProof/>
          </w:rPr>
          <w:t>5.</w:t>
        </w:r>
        <w:r>
          <w:rPr>
            <w:rFonts w:asciiTheme="minorHAnsi" w:eastAsiaTheme="minorEastAsia" w:hAnsiTheme="minorHAnsi" w:cstheme="minorBidi"/>
            <w:caps w:val="0"/>
            <w:noProof/>
            <w:snapToGrid/>
            <w:color w:val="auto"/>
            <w:sz w:val="22"/>
            <w:szCs w:val="22"/>
          </w:rPr>
          <w:tab/>
        </w:r>
        <w:r w:rsidRPr="007C2A5E">
          <w:rPr>
            <w:rStyle w:val="Hypertextovodkaz"/>
            <w:noProof/>
          </w:rPr>
          <w:t>GEOTECHNICKÉ VYHODNOCENÍ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_Toc22796113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2"/>
        <w:tabs>
          <w:tab w:val="left" w:pos="1418"/>
        </w:tabs>
        <w:rPr>
          <w:rFonts w:asciiTheme="minorHAnsi" w:eastAsiaTheme="minorEastAsia" w:hAnsiTheme="minorHAnsi" w:cstheme="minorBidi"/>
          <w:noProof/>
          <w:snapToGrid/>
          <w:color w:val="auto"/>
          <w:szCs w:val="22"/>
        </w:rPr>
      </w:pPr>
      <w:hyperlink w:anchor="_Toc22796114" w:history="1">
        <w:r w:rsidRPr="007C2A5E">
          <w:rPr>
            <w:rStyle w:val="Hypertextovodkaz"/>
            <w:noProof/>
          </w:rPr>
          <w:t>5.1.</w:t>
        </w:r>
        <w:r>
          <w:rPr>
            <w:rFonts w:asciiTheme="minorHAnsi" w:eastAsiaTheme="minorEastAsia" w:hAnsiTheme="minorHAnsi" w:cstheme="minorBidi"/>
            <w:noProof/>
            <w:snapToGrid/>
            <w:color w:val="auto"/>
            <w:szCs w:val="22"/>
          </w:rPr>
          <w:tab/>
        </w:r>
        <w:r w:rsidRPr="007C2A5E">
          <w:rPr>
            <w:rStyle w:val="Hypertextovodkaz"/>
            <w:noProof/>
          </w:rPr>
          <w:t>SO01.1 – Zemní val Nový Svět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_Toc22796114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2"/>
        <w:tabs>
          <w:tab w:val="left" w:pos="1418"/>
        </w:tabs>
        <w:rPr>
          <w:rFonts w:asciiTheme="minorHAnsi" w:eastAsiaTheme="minorEastAsia" w:hAnsiTheme="minorHAnsi" w:cstheme="minorBidi"/>
          <w:noProof/>
          <w:snapToGrid/>
          <w:color w:val="auto"/>
          <w:szCs w:val="22"/>
        </w:rPr>
      </w:pPr>
      <w:hyperlink w:anchor="_Toc22796115" w:history="1">
        <w:r w:rsidRPr="007C2A5E">
          <w:rPr>
            <w:rStyle w:val="Hypertextovodkaz"/>
            <w:noProof/>
          </w:rPr>
          <w:t>5.2.</w:t>
        </w:r>
        <w:r>
          <w:rPr>
            <w:rFonts w:asciiTheme="minorHAnsi" w:eastAsiaTheme="minorEastAsia" w:hAnsiTheme="minorHAnsi" w:cstheme="minorBidi"/>
            <w:noProof/>
            <w:snapToGrid/>
            <w:color w:val="auto"/>
            <w:szCs w:val="22"/>
          </w:rPr>
          <w:tab/>
        </w:r>
        <w:r w:rsidRPr="007C2A5E">
          <w:rPr>
            <w:rStyle w:val="Hypertextovodkaz"/>
            <w:noProof/>
          </w:rPr>
          <w:t>SO01.2 Navýšení stávajícího valu u ČOV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_Toc22796115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2"/>
        <w:tabs>
          <w:tab w:val="left" w:pos="1418"/>
        </w:tabs>
        <w:rPr>
          <w:rFonts w:asciiTheme="minorHAnsi" w:eastAsiaTheme="minorEastAsia" w:hAnsiTheme="minorHAnsi" w:cstheme="minorBidi"/>
          <w:noProof/>
          <w:snapToGrid/>
          <w:color w:val="auto"/>
          <w:szCs w:val="22"/>
        </w:rPr>
      </w:pPr>
      <w:hyperlink w:anchor="_Toc22796116" w:history="1">
        <w:r w:rsidRPr="007C2A5E">
          <w:rPr>
            <w:rStyle w:val="Hypertextovodkaz"/>
            <w:noProof/>
          </w:rPr>
          <w:t>5.3.</w:t>
        </w:r>
        <w:r>
          <w:rPr>
            <w:rFonts w:asciiTheme="minorHAnsi" w:eastAsiaTheme="minorEastAsia" w:hAnsiTheme="minorHAnsi" w:cstheme="minorBidi"/>
            <w:noProof/>
            <w:snapToGrid/>
            <w:color w:val="auto"/>
            <w:szCs w:val="22"/>
          </w:rPr>
          <w:tab/>
        </w:r>
        <w:r w:rsidRPr="007C2A5E">
          <w:rPr>
            <w:rStyle w:val="Hypertextovodkaz"/>
            <w:noProof/>
          </w:rPr>
          <w:t>SO03.1 – napojení odstaveného ramena Moravy a revitalizace nivy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2"/>
        <w:tabs>
          <w:tab w:val="left" w:pos="1418"/>
        </w:tabs>
        <w:rPr>
          <w:rFonts w:asciiTheme="minorHAnsi" w:eastAsiaTheme="minorEastAsia" w:hAnsiTheme="minorHAnsi" w:cstheme="minorBidi"/>
          <w:noProof/>
          <w:snapToGrid/>
          <w:color w:val="auto"/>
          <w:szCs w:val="22"/>
        </w:rPr>
      </w:pPr>
      <w:hyperlink w:anchor="_Toc22796117" w:history="1">
        <w:r w:rsidRPr="007C2A5E">
          <w:rPr>
            <w:rStyle w:val="Hypertextovodkaz"/>
            <w:noProof/>
          </w:rPr>
          <w:t>5.4.</w:t>
        </w:r>
        <w:r>
          <w:rPr>
            <w:rFonts w:asciiTheme="minorHAnsi" w:eastAsiaTheme="minorEastAsia" w:hAnsiTheme="minorHAnsi" w:cstheme="minorBidi"/>
            <w:noProof/>
            <w:snapToGrid/>
            <w:color w:val="auto"/>
            <w:szCs w:val="22"/>
          </w:rPr>
          <w:tab/>
        </w:r>
        <w:r w:rsidRPr="007C2A5E">
          <w:rPr>
            <w:rStyle w:val="Hypertextovodkaz"/>
            <w:noProof/>
          </w:rPr>
          <w:t>SO02.2 Obtokové rameno Moravy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3"/>
        <w:tabs>
          <w:tab w:val="left" w:pos="198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96118" w:history="1">
        <w:r w:rsidRPr="007C2A5E">
          <w:rPr>
            <w:rStyle w:val="Hypertextovodkaz"/>
            <w:noProof/>
          </w:rPr>
          <w:t>5.4.1.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C2A5E">
          <w:rPr>
            <w:rStyle w:val="Hypertextovodkaz"/>
            <w:noProof/>
          </w:rPr>
          <w:t>SO02.2 Obtokové rameno Moravy – přemostění ulice u Rybářských stavů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_Toc22796118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3"/>
        <w:tabs>
          <w:tab w:val="left" w:pos="198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96119" w:history="1">
        <w:r w:rsidRPr="007C2A5E">
          <w:rPr>
            <w:rStyle w:val="Hypertextovodkaz"/>
            <w:noProof/>
          </w:rPr>
          <w:t>5.4.2.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C2A5E">
          <w:rPr>
            <w:rStyle w:val="Hypertextovodkaz"/>
            <w:noProof/>
          </w:rPr>
          <w:t>SO02.2 Obtokové rameno Moravy – inundačního mostu v železničním náspu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_Toc22796119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3"/>
        <w:tabs>
          <w:tab w:val="left" w:pos="198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796120" w:history="1">
        <w:r w:rsidRPr="007C2A5E">
          <w:rPr>
            <w:rStyle w:val="Hypertextovodkaz"/>
            <w:noProof/>
          </w:rPr>
          <w:t>5.4.3.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C2A5E">
          <w:rPr>
            <w:rStyle w:val="Hypertextovodkaz"/>
            <w:noProof/>
          </w:rPr>
          <w:t>SO02.2 Obtokové rameno Moravy – přemostění cyklostezky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_Toc22796120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2"/>
        <w:tabs>
          <w:tab w:val="left" w:pos="1418"/>
        </w:tabs>
        <w:rPr>
          <w:rFonts w:asciiTheme="minorHAnsi" w:eastAsiaTheme="minorEastAsia" w:hAnsiTheme="minorHAnsi" w:cstheme="minorBidi"/>
          <w:noProof/>
          <w:snapToGrid/>
          <w:color w:val="auto"/>
          <w:szCs w:val="22"/>
        </w:rPr>
      </w:pPr>
      <w:hyperlink w:anchor="_Toc22796121" w:history="1">
        <w:r w:rsidRPr="007C2A5E">
          <w:rPr>
            <w:rStyle w:val="Hypertextovodkaz"/>
            <w:noProof/>
          </w:rPr>
          <w:t>5.5.</w:t>
        </w:r>
        <w:r>
          <w:rPr>
            <w:rFonts w:asciiTheme="minorHAnsi" w:eastAsiaTheme="minorEastAsia" w:hAnsiTheme="minorHAnsi" w:cstheme="minorBidi"/>
            <w:noProof/>
            <w:snapToGrid/>
            <w:color w:val="auto"/>
            <w:szCs w:val="22"/>
          </w:rPr>
          <w:tab/>
        </w:r>
        <w:r w:rsidRPr="007C2A5E">
          <w:rPr>
            <w:rStyle w:val="Hypertextovodkaz"/>
            <w:noProof/>
          </w:rPr>
          <w:t>Vhodnost těžených zemin do zemního valu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_Toc22796121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1"/>
        <w:rPr>
          <w:rFonts w:asciiTheme="minorHAnsi" w:eastAsiaTheme="minorEastAsia" w:hAnsiTheme="minorHAnsi" w:cstheme="minorBidi"/>
          <w:caps w:val="0"/>
          <w:noProof/>
          <w:snapToGrid/>
          <w:color w:val="auto"/>
          <w:sz w:val="22"/>
          <w:szCs w:val="22"/>
        </w:rPr>
      </w:pPr>
      <w:hyperlink w:anchor="_Toc22796122" w:history="1">
        <w:r w:rsidRPr="007C2A5E">
          <w:rPr>
            <w:rStyle w:val="Hypertextovodkaz"/>
            <w:noProof/>
          </w:rPr>
          <w:t>6.</w:t>
        </w:r>
        <w:r>
          <w:rPr>
            <w:rFonts w:asciiTheme="minorHAnsi" w:eastAsiaTheme="minorEastAsia" w:hAnsiTheme="minorHAnsi" w:cstheme="minorBidi"/>
            <w:caps w:val="0"/>
            <w:noProof/>
            <w:snapToGrid/>
            <w:color w:val="auto"/>
            <w:sz w:val="22"/>
            <w:szCs w:val="22"/>
          </w:rPr>
          <w:tab/>
        </w:r>
        <w:r w:rsidRPr="007C2A5E">
          <w:rPr>
            <w:rStyle w:val="Hypertextovodkaz"/>
            <w:noProof/>
          </w:rPr>
          <w:t>ZÁVĚR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_Toc22796122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D72202" w:rsidRDefault="00D72202">
      <w:pPr>
        <w:pStyle w:val="Obsah1"/>
        <w:rPr>
          <w:rFonts w:asciiTheme="minorHAnsi" w:eastAsiaTheme="minorEastAsia" w:hAnsiTheme="minorHAnsi" w:cstheme="minorBidi"/>
          <w:caps w:val="0"/>
          <w:noProof/>
          <w:snapToGrid/>
          <w:color w:val="auto"/>
          <w:sz w:val="22"/>
          <w:szCs w:val="22"/>
        </w:rPr>
      </w:pPr>
      <w:hyperlink w:anchor="_Toc22796123" w:history="1">
        <w:r w:rsidRPr="007C2A5E">
          <w:rPr>
            <w:rStyle w:val="Hypertextovodkaz"/>
            <w:noProof/>
          </w:rPr>
          <w:t>7.</w:t>
        </w:r>
        <w:r>
          <w:rPr>
            <w:rFonts w:asciiTheme="minorHAnsi" w:eastAsiaTheme="minorEastAsia" w:hAnsiTheme="minorHAnsi" w:cstheme="minorBidi"/>
            <w:caps w:val="0"/>
            <w:noProof/>
            <w:snapToGrid/>
            <w:color w:val="auto"/>
            <w:sz w:val="22"/>
            <w:szCs w:val="22"/>
          </w:rPr>
          <w:tab/>
        </w:r>
        <w:r w:rsidRPr="007C2A5E">
          <w:rPr>
            <w:rStyle w:val="Hypertextovodkaz"/>
            <w:noProof/>
          </w:rPr>
          <w:t>LITERATURA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_Toc22796123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3688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8B349A" w:rsidRPr="006D640C" w:rsidRDefault="00720B72" w:rsidP="008B349A">
      <w:pPr>
        <w:pStyle w:val="dka"/>
        <w:rPr>
          <w:rFonts w:cs="Arial"/>
        </w:rPr>
      </w:pPr>
      <w:r w:rsidRPr="006D640C">
        <w:rPr>
          <w:rFonts w:cs="Arial"/>
        </w:rPr>
        <w:lastRenderedPageBreak/>
        <w:fldChar w:fldCharType="end"/>
      </w:r>
    </w:p>
    <w:p w:rsidR="008B349A" w:rsidRDefault="008B349A" w:rsidP="008B349A">
      <w:pPr>
        <w:pStyle w:val="dka"/>
        <w:rPr>
          <w:rFonts w:cs="Arial"/>
        </w:rPr>
      </w:pPr>
    </w:p>
    <w:p w:rsidR="00C76322" w:rsidRPr="006D640C" w:rsidRDefault="00C76322" w:rsidP="008B349A">
      <w:pPr>
        <w:pStyle w:val="dka"/>
        <w:rPr>
          <w:rFonts w:cs="Arial"/>
        </w:rPr>
      </w:pPr>
    </w:p>
    <w:p w:rsidR="00C76322" w:rsidRDefault="00C76322" w:rsidP="00C76322">
      <w:pPr>
        <w:pStyle w:val="dka"/>
        <w:jc w:val="center"/>
        <w:rPr>
          <w:b/>
          <w:spacing w:val="40"/>
          <w:sz w:val="28"/>
          <w:u w:val="single"/>
        </w:rPr>
      </w:pPr>
      <w:r w:rsidRPr="00F5503E">
        <w:rPr>
          <w:b/>
          <w:spacing w:val="40"/>
          <w:sz w:val="28"/>
          <w:u w:val="single"/>
        </w:rPr>
        <w:t>SEZNAM TABULEK V TEXTU</w:t>
      </w:r>
    </w:p>
    <w:p w:rsidR="00C76322" w:rsidRDefault="00C76322" w:rsidP="00C76322">
      <w:pPr>
        <w:pStyle w:val="dka"/>
      </w:pPr>
    </w:p>
    <w:p w:rsidR="00C76322" w:rsidRDefault="00C76322" w:rsidP="00C76322">
      <w:pPr>
        <w:pStyle w:val="dka"/>
        <w:spacing w:after="200"/>
        <w:jc w:val="right"/>
      </w:pPr>
      <w:r>
        <w:t>strana</w:t>
      </w:r>
    </w:p>
    <w:p w:rsidR="004316D0" w:rsidRDefault="00C76322">
      <w:pPr>
        <w:pStyle w:val="Seznamobrzk"/>
        <w:tabs>
          <w:tab w:val="left" w:pos="1985"/>
          <w:tab w:val="right" w:leader="dot" w:pos="8947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TOC \f F \t "Název tabulky" \c "Tabulka" </w:instrText>
      </w:r>
      <w:r>
        <w:rPr>
          <w:sz w:val="24"/>
        </w:rPr>
        <w:fldChar w:fldCharType="separate"/>
      </w:r>
      <w:r w:rsidR="004316D0">
        <w:rPr>
          <w:noProof/>
        </w:rPr>
        <w:t>Tabulka č. 1. -</w:t>
      </w:r>
      <w:r w:rsidR="004316D0">
        <w:rPr>
          <w:rFonts w:asciiTheme="minorHAnsi" w:eastAsiaTheme="minorEastAsia" w:hAnsiTheme="minorHAnsi" w:cstheme="minorBidi"/>
          <w:noProof/>
          <w:sz w:val="22"/>
          <w:lang w:eastAsia="cs-CZ"/>
        </w:rPr>
        <w:tab/>
      </w:r>
      <w:r w:rsidR="004316D0">
        <w:rPr>
          <w:noProof/>
        </w:rPr>
        <w:t>Vymezení zájmové oblasti</w:t>
      </w:r>
      <w:r w:rsidR="004316D0">
        <w:rPr>
          <w:noProof/>
        </w:rPr>
        <w:tab/>
      </w:r>
      <w:r w:rsidR="004316D0">
        <w:rPr>
          <w:noProof/>
        </w:rPr>
        <w:fldChar w:fldCharType="begin"/>
      </w:r>
      <w:r w:rsidR="004316D0">
        <w:rPr>
          <w:noProof/>
        </w:rPr>
        <w:instrText xml:space="preserve"> PAGEREF _Toc22739648 \h </w:instrText>
      </w:r>
      <w:r w:rsidR="004316D0">
        <w:rPr>
          <w:noProof/>
        </w:rPr>
      </w:r>
      <w:r w:rsidR="004316D0">
        <w:rPr>
          <w:noProof/>
        </w:rPr>
        <w:fldChar w:fldCharType="separate"/>
      </w:r>
      <w:r w:rsidR="00743688">
        <w:rPr>
          <w:noProof/>
        </w:rPr>
        <w:t>6</w:t>
      </w:r>
      <w:r w:rsidR="004316D0">
        <w:rPr>
          <w:noProof/>
        </w:rPr>
        <w:fldChar w:fldCharType="end"/>
      </w:r>
    </w:p>
    <w:p w:rsidR="004316D0" w:rsidRDefault="004316D0">
      <w:pPr>
        <w:pStyle w:val="Seznamobrzk"/>
        <w:tabs>
          <w:tab w:val="left" w:pos="1985"/>
          <w:tab w:val="right" w:leader="dot" w:pos="8947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r>
        <w:rPr>
          <w:noProof/>
        </w:rPr>
        <w:t>Tabulka č. 2. -</w:t>
      </w:r>
      <w:r>
        <w:rPr>
          <w:rFonts w:asciiTheme="minorHAnsi" w:eastAsiaTheme="minorEastAsia" w:hAnsiTheme="minorHAnsi" w:cstheme="minorBidi"/>
          <w:noProof/>
          <w:sz w:val="22"/>
          <w:lang w:eastAsia="cs-CZ"/>
        </w:rPr>
        <w:tab/>
      </w:r>
      <w:r>
        <w:rPr>
          <w:noProof/>
        </w:rPr>
        <w:t>Přehled provedených vrtných prací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_Toc22739649 \h </w:instrText>
      </w:r>
      <w:r>
        <w:rPr>
          <w:noProof/>
        </w:rPr>
      </w:r>
      <w:r>
        <w:rPr>
          <w:noProof/>
        </w:rPr>
        <w:fldChar w:fldCharType="separate"/>
      </w:r>
      <w:r w:rsidR="00743688">
        <w:rPr>
          <w:noProof/>
        </w:rPr>
        <w:t>9</w:t>
      </w:r>
      <w:r>
        <w:rPr>
          <w:noProof/>
        </w:rPr>
        <w:fldChar w:fldCharType="end"/>
      </w:r>
    </w:p>
    <w:p w:rsidR="004316D0" w:rsidRDefault="004316D0">
      <w:pPr>
        <w:pStyle w:val="Seznamobrzk"/>
        <w:tabs>
          <w:tab w:val="left" w:pos="1985"/>
          <w:tab w:val="right" w:leader="dot" w:pos="8947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r>
        <w:rPr>
          <w:noProof/>
        </w:rPr>
        <w:t>Tabulka č. 3. -</w:t>
      </w:r>
      <w:r>
        <w:rPr>
          <w:rFonts w:asciiTheme="minorHAnsi" w:eastAsiaTheme="minorEastAsia" w:hAnsiTheme="minorHAnsi" w:cstheme="minorBidi"/>
          <w:noProof/>
          <w:sz w:val="22"/>
          <w:lang w:eastAsia="cs-CZ"/>
        </w:rPr>
        <w:tab/>
      </w:r>
      <w:r>
        <w:rPr>
          <w:noProof/>
        </w:rPr>
        <w:t>Přehled odběru vzorků zemin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_Toc22739650 \h </w:instrText>
      </w:r>
      <w:r>
        <w:rPr>
          <w:noProof/>
        </w:rPr>
      </w:r>
      <w:r>
        <w:rPr>
          <w:noProof/>
        </w:rPr>
        <w:fldChar w:fldCharType="separate"/>
      </w:r>
      <w:r w:rsidR="00743688">
        <w:rPr>
          <w:noProof/>
        </w:rPr>
        <w:t>10</w:t>
      </w:r>
      <w:r>
        <w:rPr>
          <w:noProof/>
        </w:rPr>
        <w:fldChar w:fldCharType="end"/>
      </w:r>
    </w:p>
    <w:p w:rsidR="004316D0" w:rsidRDefault="004316D0">
      <w:pPr>
        <w:pStyle w:val="Seznamobrzk"/>
        <w:tabs>
          <w:tab w:val="left" w:pos="1985"/>
          <w:tab w:val="right" w:leader="dot" w:pos="8947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r>
        <w:rPr>
          <w:noProof/>
        </w:rPr>
        <w:t>Tabulka č. 4. -</w:t>
      </w:r>
      <w:r>
        <w:rPr>
          <w:rFonts w:asciiTheme="minorHAnsi" w:eastAsiaTheme="minorEastAsia" w:hAnsiTheme="minorHAnsi" w:cstheme="minorBidi"/>
          <w:noProof/>
          <w:sz w:val="22"/>
          <w:lang w:eastAsia="cs-CZ"/>
        </w:rPr>
        <w:tab/>
      </w:r>
      <w:r>
        <w:rPr>
          <w:noProof/>
        </w:rPr>
        <w:t>Přehled odběru vzorků podzemní vody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_Toc22739651 \h </w:instrText>
      </w:r>
      <w:r>
        <w:rPr>
          <w:noProof/>
        </w:rPr>
      </w:r>
      <w:r>
        <w:rPr>
          <w:noProof/>
        </w:rPr>
        <w:fldChar w:fldCharType="separate"/>
      </w:r>
      <w:r w:rsidR="00743688">
        <w:rPr>
          <w:noProof/>
        </w:rPr>
        <w:t>10</w:t>
      </w:r>
      <w:r>
        <w:rPr>
          <w:noProof/>
        </w:rPr>
        <w:fldChar w:fldCharType="end"/>
      </w:r>
    </w:p>
    <w:p w:rsidR="004316D0" w:rsidRDefault="004316D0">
      <w:pPr>
        <w:pStyle w:val="Seznamobrzk"/>
        <w:tabs>
          <w:tab w:val="left" w:pos="1985"/>
          <w:tab w:val="right" w:leader="dot" w:pos="8947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r>
        <w:rPr>
          <w:noProof/>
        </w:rPr>
        <w:t>Tabulka č. 5. -</w:t>
      </w:r>
      <w:r>
        <w:rPr>
          <w:rFonts w:asciiTheme="minorHAnsi" w:eastAsiaTheme="minorEastAsia" w:hAnsiTheme="minorHAnsi" w:cstheme="minorBidi"/>
          <w:noProof/>
          <w:sz w:val="22"/>
          <w:lang w:eastAsia="cs-CZ"/>
        </w:rPr>
        <w:tab/>
      </w:r>
      <w:r>
        <w:rPr>
          <w:noProof/>
        </w:rPr>
        <w:t>Přehled laboratorních analýz vzorků zemin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_Toc22739652 \h </w:instrText>
      </w:r>
      <w:r>
        <w:rPr>
          <w:noProof/>
        </w:rPr>
      </w:r>
      <w:r>
        <w:rPr>
          <w:noProof/>
        </w:rPr>
        <w:fldChar w:fldCharType="separate"/>
      </w:r>
      <w:r w:rsidR="00743688">
        <w:rPr>
          <w:noProof/>
        </w:rPr>
        <w:t>11</w:t>
      </w:r>
      <w:r>
        <w:rPr>
          <w:noProof/>
        </w:rPr>
        <w:fldChar w:fldCharType="end"/>
      </w:r>
    </w:p>
    <w:p w:rsidR="004316D0" w:rsidRDefault="004316D0">
      <w:pPr>
        <w:pStyle w:val="Seznamobrzk"/>
        <w:tabs>
          <w:tab w:val="left" w:pos="1985"/>
          <w:tab w:val="right" w:leader="dot" w:pos="8947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r>
        <w:rPr>
          <w:noProof/>
        </w:rPr>
        <w:t>Tabulka č. 6. -</w:t>
      </w:r>
      <w:r>
        <w:rPr>
          <w:rFonts w:asciiTheme="minorHAnsi" w:eastAsiaTheme="minorEastAsia" w:hAnsiTheme="minorHAnsi" w:cstheme="minorBidi"/>
          <w:noProof/>
          <w:sz w:val="22"/>
          <w:lang w:eastAsia="cs-CZ"/>
        </w:rPr>
        <w:tab/>
      </w:r>
      <w:r>
        <w:rPr>
          <w:noProof/>
        </w:rPr>
        <w:t>Přehled vypočtených fyzikálních parametrů zemin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_Toc22739653 \h </w:instrText>
      </w:r>
      <w:r>
        <w:rPr>
          <w:noProof/>
        </w:rPr>
      </w:r>
      <w:r>
        <w:rPr>
          <w:noProof/>
        </w:rPr>
        <w:fldChar w:fldCharType="separate"/>
      </w:r>
      <w:r w:rsidR="00743688">
        <w:rPr>
          <w:noProof/>
        </w:rPr>
        <w:t>11</w:t>
      </w:r>
      <w:r>
        <w:rPr>
          <w:noProof/>
        </w:rPr>
        <w:fldChar w:fldCharType="end"/>
      </w:r>
    </w:p>
    <w:p w:rsidR="004316D0" w:rsidRDefault="004316D0">
      <w:pPr>
        <w:pStyle w:val="Seznamobrzk"/>
        <w:tabs>
          <w:tab w:val="left" w:pos="1985"/>
          <w:tab w:val="right" w:leader="dot" w:pos="8947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r>
        <w:rPr>
          <w:noProof/>
        </w:rPr>
        <w:t>Tabulka č. 7. -</w:t>
      </w:r>
      <w:r>
        <w:rPr>
          <w:rFonts w:asciiTheme="minorHAnsi" w:eastAsiaTheme="minorEastAsia" w:hAnsiTheme="minorHAnsi" w:cstheme="minorBidi"/>
          <w:noProof/>
          <w:sz w:val="22"/>
          <w:lang w:eastAsia="cs-CZ"/>
        </w:rPr>
        <w:tab/>
      </w:r>
      <w:r>
        <w:rPr>
          <w:noProof/>
        </w:rPr>
        <w:t>Přehled laboratorních analýz podzemní vody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_Toc22739654 \h </w:instrText>
      </w:r>
      <w:r>
        <w:rPr>
          <w:noProof/>
        </w:rPr>
      </w:r>
      <w:r>
        <w:rPr>
          <w:noProof/>
        </w:rPr>
        <w:fldChar w:fldCharType="separate"/>
      </w:r>
      <w:r w:rsidR="00743688">
        <w:rPr>
          <w:noProof/>
        </w:rPr>
        <w:t>11</w:t>
      </w:r>
      <w:r>
        <w:rPr>
          <w:noProof/>
        </w:rPr>
        <w:fldChar w:fldCharType="end"/>
      </w:r>
    </w:p>
    <w:p w:rsidR="004316D0" w:rsidRDefault="004316D0">
      <w:pPr>
        <w:pStyle w:val="Seznamobrzk"/>
        <w:tabs>
          <w:tab w:val="left" w:pos="1985"/>
          <w:tab w:val="right" w:leader="dot" w:pos="8947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r>
        <w:rPr>
          <w:noProof/>
        </w:rPr>
        <w:t>Tabulka č. 8. -</w:t>
      </w:r>
      <w:r>
        <w:rPr>
          <w:rFonts w:asciiTheme="minorHAnsi" w:eastAsiaTheme="minorEastAsia" w:hAnsiTheme="minorHAnsi" w:cstheme="minorBidi"/>
          <w:noProof/>
          <w:sz w:val="22"/>
          <w:lang w:eastAsia="cs-CZ"/>
        </w:rPr>
        <w:tab/>
      </w:r>
      <w:r>
        <w:rPr>
          <w:noProof/>
        </w:rPr>
        <w:t>Přehled stanovených charakteristik podzemní vody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_Toc22739655 \h </w:instrText>
      </w:r>
      <w:r>
        <w:rPr>
          <w:noProof/>
        </w:rPr>
      </w:r>
      <w:r>
        <w:rPr>
          <w:noProof/>
        </w:rPr>
        <w:fldChar w:fldCharType="separate"/>
      </w:r>
      <w:r w:rsidR="00743688">
        <w:rPr>
          <w:noProof/>
        </w:rPr>
        <w:t>12</w:t>
      </w:r>
      <w:r>
        <w:rPr>
          <w:noProof/>
        </w:rPr>
        <w:fldChar w:fldCharType="end"/>
      </w:r>
    </w:p>
    <w:p w:rsidR="004316D0" w:rsidRDefault="004316D0">
      <w:pPr>
        <w:pStyle w:val="Seznamobrzk"/>
        <w:tabs>
          <w:tab w:val="left" w:pos="1985"/>
          <w:tab w:val="right" w:leader="dot" w:pos="8947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r>
        <w:rPr>
          <w:noProof/>
        </w:rPr>
        <w:t>Tabulka č. 9. -</w:t>
      </w:r>
      <w:r>
        <w:rPr>
          <w:rFonts w:asciiTheme="minorHAnsi" w:eastAsiaTheme="minorEastAsia" w:hAnsiTheme="minorHAnsi" w:cstheme="minorBidi"/>
          <w:noProof/>
          <w:sz w:val="22"/>
          <w:lang w:eastAsia="cs-CZ"/>
        </w:rPr>
        <w:tab/>
      </w:r>
      <w:r>
        <w:rPr>
          <w:noProof/>
        </w:rPr>
        <w:t>Seznam souřadnic vrtů a penetračních sond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_Toc22739656 \h </w:instrText>
      </w:r>
      <w:r>
        <w:rPr>
          <w:noProof/>
        </w:rPr>
      </w:r>
      <w:r>
        <w:rPr>
          <w:noProof/>
        </w:rPr>
        <w:fldChar w:fldCharType="separate"/>
      </w:r>
      <w:r w:rsidR="00743688">
        <w:rPr>
          <w:noProof/>
        </w:rPr>
        <w:t>12</w:t>
      </w:r>
      <w:r>
        <w:rPr>
          <w:noProof/>
        </w:rPr>
        <w:fldChar w:fldCharType="end"/>
      </w:r>
    </w:p>
    <w:p w:rsidR="004316D0" w:rsidRDefault="004316D0">
      <w:pPr>
        <w:pStyle w:val="Seznamobrzk"/>
        <w:tabs>
          <w:tab w:val="left" w:pos="1985"/>
          <w:tab w:val="right" w:leader="dot" w:pos="8947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r>
        <w:rPr>
          <w:noProof/>
        </w:rPr>
        <w:t>Tabulka č. 10. -</w:t>
      </w:r>
      <w:r>
        <w:rPr>
          <w:rFonts w:asciiTheme="minorHAnsi" w:eastAsiaTheme="minorEastAsia" w:hAnsiTheme="minorHAnsi" w:cstheme="minorBidi"/>
          <w:noProof/>
          <w:sz w:val="22"/>
          <w:lang w:eastAsia="cs-CZ"/>
        </w:rPr>
        <w:tab/>
      </w:r>
      <w:r>
        <w:rPr>
          <w:noProof/>
        </w:rPr>
        <w:t>Geomorfologické členění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_Toc22739657 \h </w:instrText>
      </w:r>
      <w:r>
        <w:rPr>
          <w:noProof/>
        </w:rPr>
      </w:r>
      <w:r>
        <w:rPr>
          <w:noProof/>
        </w:rPr>
        <w:fldChar w:fldCharType="separate"/>
      </w:r>
      <w:r w:rsidR="00743688">
        <w:rPr>
          <w:noProof/>
        </w:rPr>
        <w:t>13</w:t>
      </w:r>
      <w:r>
        <w:rPr>
          <w:noProof/>
        </w:rPr>
        <w:fldChar w:fldCharType="end"/>
      </w:r>
    </w:p>
    <w:p w:rsidR="004316D0" w:rsidRDefault="004316D0">
      <w:pPr>
        <w:pStyle w:val="Seznamobrzk"/>
        <w:tabs>
          <w:tab w:val="left" w:pos="1985"/>
          <w:tab w:val="right" w:leader="dot" w:pos="8947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r>
        <w:rPr>
          <w:noProof/>
        </w:rPr>
        <w:t>Tabulka č. 11. -</w:t>
      </w:r>
      <w:r>
        <w:rPr>
          <w:rFonts w:asciiTheme="minorHAnsi" w:eastAsiaTheme="minorEastAsia" w:hAnsiTheme="minorHAnsi" w:cstheme="minorBidi"/>
          <w:noProof/>
          <w:sz w:val="22"/>
          <w:lang w:eastAsia="cs-CZ"/>
        </w:rPr>
        <w:tab/>
      </w:r>
      <w:r>
        <w:rPr>
          <w:noProof/>
        </w:rPr>
        <w:t>Hydrologické pořadí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_Toc22739658 \h </w:instrText>
      </w:r>
      <w:r>
        <w:rPr>
          <w:noProof/>
        </w:rPr>
      </w:r>
      <w:r>
        <w:rPr>
          <w:noProof/>
        </w:rPr>
        <w:fldChar w:fldCharType="separate"/>
      </w:r>
      <w:r w:rsidR="00743688">
        <w:rPr>
          <w:noProof/>
        </w:rPr>
        <w:t>13</w:t>
      </w:r>
      <w:r>
        <w:rPr>
          <w:noProof/>
        </w:rPr>
        <w:fldChar w:fldCharType="end"/>
      </w:r>
    </w:p>
    <w:p w:rsidR="004316D0" w:rsidRDefault="004316D0">
      <w:pPr>
        <w:pStyle w:val="Seznamobrzk"/>
        <w:tabs>
          <w:tab w:val="left" w:pos="1985"/>
          <w:tab w:val="right" w:leader="dot" w:pos="8947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r>
        <w:rPr>
          <w:noProof/>
        </w:rPr>
        <w:t>Tabulka č. 12. -</w:t>
      </w:r>
      <w:r>
        <w:rPr>
          <w:rFonts w:asciiTheme="minorHAnsi" w:eastAsiaTheme="minorEastAsia" w:hAnsiTheme="minorHAnsi" w:cstheme="minorBidi"/>
          <w:noProof/>
          <w:sz w:val="22"/>
          <w:lang w:eastAsia="cs-CZ"/>
        </w:rPr>
        <w:tab/>
      </w:r>
      <w:r>
        <w:rPr>
          <w:noProof/>
        </w:rPr>
        <w:t>Hydrogeologická rajonizace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_Toc22739659 \h </w:instrText>
      </w:r>
      <w:r>
        <w:rPr>
          <w:noProof/>
        </w:rPr>
      </w:r>
      <w:r>
        <w:rPr>
          <w:noProof/>
        </w:rPr>
        <w:fldChar w:fldCharType="separate"/>
      </w:r>
      <w:r w:rsidR="00743688">
        <w:rPr>
          <w:noProof/>
        </w:rPr>
        <w:t>15</w:t>
      </w:r>
      <w:r>
        <w:rPr>
          <w:noProof/>
        </w:rPr>
        <w:fldChar w:fldCharType="end"/>
      </w:r>
    </w:p>
    <w:p w:rsidR="004316D0" w:rsidRDefault="004316D0">
      <w:pPr>
        <w:pStyle w:val="Seznamobrzk"/>
        <w:tabs>
          <w:tab w:val="left" w:pos="1985"/>
          <w:tab w:val="right" w:leader="dot" w:pos="8947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r>
        <w:rPr>
          <w:noProof/>
        </w:rPr>
        <w:t>Tabulka č. 13. -</w:t>
      </w:r>
      <w:r>
        <w:rPr>
          <w:rFonts w:asciiTheme="minorHAnsi" w:eastAsiaTheme="minorEastAsia" w:hAnsiTheme="minorHAnsi" w:cstheme="minorBidi"/>
          <w:noProof/>
          <w:sz w:val="22"/>
          <w:lang w:eastAsia="cs-CZ"/>
        </w:rPr>
        <w:tab/>
      </w:r>
      <w:r>
        <w:rPr>
          <w:noProof/>
        </w:rPr>
        <w:t>Přehled geotechnických typů (GT)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_Toc22739660 \h </w:instrText>
      </w:r>
      <w:r>
        <w:rPr>
          <w:noProof/>
        </w:rPr>
      </w:r>
      <w:r>
        <w:rPr>
          <w:noProof/>
        </w:rPr>
        <w:fldChar w:fldCharType="separate"/>
      </w:r>
      <w:r w:rsidR="00743688">
        <w:rPr>
          <w:noProof/>
        </w:rPr>
        <w:t>16</w:t>
      </w:r>
      <w:r>
        <w:rPr>
          <w:noProof/>
        </w:rPr>
        <w:fldChar w:fldCharType="end"/>
      </w:r>
    </w:p>
    <w:p w:rsidR="004316D0" w:rsidRDefault="004316D0">
      <w:pPr>
        <w:pStyle w:val="Seznamobrzk"/>
        <w:tabs>
          <w:tab w:val="left" w:pos="1985"/>
          <w:tab w:val="right" w:leader="dot" w:pos="8947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r>
        <w:rPr>
          <w:noProof/>
        </w:rPr>
        <w:t>Tabulka č. 14. -</w:t>
      </w:r>
      <w:r>
        <w:rPr>
          <w:rFonts w:asciiTheme="minorHAnsi" w:eastAsiaTheme="minorEastAsia" w:hAnsiTheme="minorHAnsi" w:cstheme="minorBidi"/>
          <w:noProof/>
          <w:sz w:val="22"/>
          <w:lang w:eastAsia="cs-CZ"/>
        </w:rPr>
        <w:tab/>
      </w:r>
      <w:r>
        <w:rPr>
          <w:noProof/>
        </w:rPr>
        <w:t>Charakteristické hodnoty fyzikálně-mechanických parametrů GT typů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_Toc22739661 \h </w:instrText>
      </w:r>
      <w:r>
        <w:rPr>
          <w:noProof/>
        </w:rPr>
      </w:r>
      <w:r>
        <w:rPr>
          <w:noProof/>
        </w:rPr>
        <w:fldChar w:fldCharType="separate"/>
      </w:r>
      <w:r w:rsidR="00743688">
        <w:rPr>
          <w:noProof/>
        </w:rPr>
        <w:t>17</w:t>
      </w:r>
      <w:r>
        <w:rPr>
          <w:noProof/>
        </w:rPr>
        <w:fldChar w:fldCharType="end"/>
      </w:r>
    </w:p>
    <w:p w:rsidR="004316D0" w:rsidRDefault="004316D0">
      <w:pPr>
        <w:pStyle w:val="Seznamobrzk"/>
        <w:tabs>
          <w:tab w:val="left" w:pos="1985"/>
          <w:tab w:val="right" w:leader="dot" w:pos="8947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r>
        <w:rPr>
          <w:noProof/>
        </w:rPr>
        <w:t>Tabulka č. 15. -</w:t>
      </w:r>
      <w:r>
        <w:rPr>
          <w:rFonts w:asciiTheme="minorHAnsi" w:eastAsiaTheme="minorEastAsia" w:hAnsiTheme="minorHAnsi" w:cstheme="minorBidi"/>
          <w:noProof/>
          <w:sz w:val="22"/>
          <w:lang w:eastAsia="cs-CZ"/>
        </w:rPr>
        <w:tab/>
      </w:r>
      <w:r>
        <w:rPr>
          <w:noProof/>
        </w:rPr>
        <w:t>Úroveň hladiny podzemní vody v realizovaných vrtech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_Toc22739662 \h </w:instrText>
      </w:r>
      <w:r>
        <w:rPr>
          <w:noProof/>
        </w:rPr>
      </w:r>
      <w:r>
        <w:rPr>
          <w:noProof/>
        </w:rPr>
        <w:fldChar w:fldCharType="separate"/>
      </w:r>
      <w:r w:rsidR="00743688">
        <w:rPr>
          <w:noProof/>
        </w:rPr>
        <w:t>19</w:t>
      </w:r>
      <w:r>
        <w:rPr>
          <w:noProof/>
        </w:rPr>
        <w:fldChar w:fldCharType="end"/>
      </w:r>
    </w:p>
    <w:p w:rsidR="004316D0" w:rsidRDefault="004316D0">
      <w:pPr>
        <w:pStyle w:val="Seznamobrzk"/>
        <w:tabs>
          <w:tab w:val="left" w:pos="1985"/>
          <w:tab w:val="right" w:leader="dot" w:pos="8947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r>
        <w:rPr>
          <w:noProof/>
        </w:rPr>
        <w:t>Tabulka č. 16. -</w:t>
      </w:r>
      <w:r>
        <w:rPr>
          <w:rFonts w:asciiTheme="minorHAnsi" w:eastAsiaTheme="minorEastAsia" w:hAnsiTheme="minorHAnsi" w:cstheme="minorBidi"/>
          <w:noProof/>
          <w:sz w:val="22"/>
          <w:lang w:eastAsia="cs-CZ"/>
        </w:rPr>
        <w:tab/>
      </w:r>
      <w:r>
        <w:rPr>
          <w:noProof/>
        </w:rPr>
        <w:t>Úroveň hladiny podzemní vody v archivních vrtech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_Toc22739663 \h </w:instrText>
      </w:r>
      <w:r>
        <w:rPr>
          <w:noProof/>
        </w:rPr>
      </w:r>
      <w:r>
        <w:rPr>
          <w:noProof/>
        </w:rPr>
        <w:fldChar w:fldCharType="separate"/>
      </w:r>
      <w:r w:rsidR="00743688">
        <w:rPr>
          <w:noProof/>
        </w:rPr>
        <w:t>19</w:t>
      </w:r>
      <w:r>
        <w:rPr>
          <w:noProof/>
        </w:rPr>
        <w:fldChar w:fldCharType="end"/>
      </w:r>
    </w:p>
    <w:p w:rsidR="004316D0" w:rsidRDefault="004316D0">
      <w:pPr>
        <w:pStyle w:val="Seznamobrzk"/>
        <w:tabs>
          <w:tab w:val="left" w:pos="1985"/>
          <w:tab w:val="right" w:leader="dot" w:pos="8947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r>
        <w:rPr>
          <w:noProof/>
        </w:rPr>
        <w:t>Tabulka č. 17. -</w:t>
      </w:r>
      <w:r>
        <w:rPr>
          <w:rFonts w:asciiTheme="minorHAnsi" w:eastAsiaTheme="minorEastAsia" w:hAnsiTheme="minorHAnsi" w:cstheme="minorBidi"/>
          <w:noProof/>
          <w:sz w:val="22"/>
          <w:lang w:eastAsia="cs-CZ"/>
        </w:rPr>
        <w:tab/>
      </w:r>
      <w:r>
        <w:rPr>
          <w:noProof/>
        </w:rPr>
        <w:t>Agresivita podzemní vody dle ČSN EN 206 a ČSN 03 8375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_Toc22739664 \h </w:instrText>
      </w:r>
      <w:r>
        <w:rPr>
          <w:noProof/>
        </w:rPr>
      </w:r>
      <w:r>
        <w:rPr>
          <w:noProof/>
        </w:rPr>
        <w:fldChar w:fldCharType="separate"/>
      </w:r>
      <w:r w:rsidR="00743688">
        <w:rPr>
          <w:noProof/>
        </w:rPr>
        <w:t>20</w:t>
      </w:r>
      <w:r>
        <w:rPr>
          <w:noProof/>
        </w:rPr>
        <w:fldChar w:fldCharType="end"/>
      </w:r>
    </w:p>
    <w:p w:rsidR="004316D0" w:rsidRDefault="004316D0">
      <w:pPr>
        <w:pStyle w:val="Seznamobrzk"/>
        <w:tabs>
          <w:tab w:val="left" w:pos="1985"/>
          <w:tab w:val="right" w:leader="dot" w:pos="8947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r>
        <w:rPr>
          <w:noProof/>
        </w:rPr>
        <w:t>Tabulka č. 18. -</w:t>
      </w:r>
      <w:r>
        <w:rPr>
          <w:rFonts w:asciiTheme="minorHAnsi" w:eastAsiaTheme="minorEastAsia" w:hAnsiTheme="minorHAnsi" w:cstheme="minorBidi"/>
          <w:noProof/>
          <w:sz w:val="22"/>
          <w:lang w:eastAsia="cs-CZ"/>
        </w:rPr>
        <w:tab/>
      </w:r>
      <w:r>
        <w:rPr>
          <w:noProof/>
        </w:rPr>
        <w:t>Vstupní data hydrodynamických zkoušek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_Toc22739665 \h </w:instrText>
      </w:r>
      <w:r>
        <w:rPr>
          <w:noProof/>
        </w:rPr>
      </w:r>
      <w:r>
        <w:rPr>
          <w:noProof/>
        </w:rPr>
        <w:fldChar w:fldCharType="separate"/>
      </w:r>
      <w:r w:rsidR="00743688">
        <w:rPr>
          <w:noProof/>
        </w:rPr>
        <w:t>21</w:t>
      </w:r>
      <w:r>
        <w:rPr>
          <w:noProof/>
        </w:rPr>
        <w:fldChar w:fldCharType="end"/>
      </w:r>
    </w:p>
    <w:p w:rsidR="004316D0" w:rsidRDefault="004316D0">
      <w:pPr>
        <w:pStyle w:val="Seznamobrzk"/>
        <w:tabs>
          <w:tab w:val="left" w:pos="1985"/>
          <w:tab w:val="right" w:leader="dot" w:pos="8947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r w:rsidRPr="000C4A39">
        <w:rPr>
          <w:rFonts w:eastAsiaTheme="minorHAnsi"/>
          <w:noProof/>
        </w:rPr>
        <w:t>Tabulka č. 19. -</w:t>
      </w:r>
      <w:r>
        <w:rPr>
          <w:rFonts w:asciiTheme="minorHAnsi" w:eastAsiaTheme="minorEastAsia" w:hAnsiTheme="minorHAnsi" w:cstheme="minorBidi"/>
          <w:noProof/>
          <w:sz w:val="22"/>
          <w:lang w:eastAsia="cs-CZ"/>
        </w:rPr>
        <w:tab/>
      </w:r>
      <w:r w:rsidRPr="000C4A39">
        <w:rPr>
          <w:rFonts w:eastAsiaTheme="minorHAnsi"/>
          <w:noProof/>
        </w:rPr>
        <w:t>Výsledky vyhodnocení hydrodynamických zkoušek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_Toc22739666 \h </w:instrText>
      </w:r>
      <w:r>
        <w:rPr>
          <w:noProof/>
        </w:rPr>
      </w:r>
      <w:r>
        <w:rPr>
          <w:noProof/>
        </w:rPr>
        <w:fldChar w:fldCharType="separate"/>
      </w:r>
      <w:r w:rsidR="00743688">
        <w:rPr>
          <w:noProof/>
        </w:rPr>
        <w:t>22</w:t>
      </w:r>
      <w:r>
        <w:rPr>
          <w:noProof/>
        </w:rPr>
        <w:fldChar w:fldCharType="end"/>
      </w:r>
    </w:p>
    <w:p w:rsidR="004316D0" w:rsidRDefault="004316D0">
      <w:pPr>
        <w:pStyle w:val="Seznamobrzk"/>
        <w:tabs>
          <w:tab w:val="left" w:pos="1985"/>
          <w:tab w:val="right" w:leader="dot" w:pos="8947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r>
        <w:rPr>
          <w:noProof/>
        </w:rPr>
        <w:t>Tabulka č. 20. -</w:t>
      </w:r>
      <w:r>
        <w:rPr>
          <w:rFonts w:asciiTheme="minorHAnsi" w:eastAsiaTheme="minorEastAsia" w:hAnsiTheme="minorHAnsi" w:cstheme="minorBidi"/>
          <w:noProof/>
          <w:sz w:val="22"/>
          <w:lang w:eastAsia="cs-CZ"/>
        </w:rPr>
        <w:tab/>
      </w:r>
      <w:r>
        <w:rPr>
          <w:noProof/>
        </w:rPr>
        <w:t>Vhodnost zemin pro různé zóny sypaných hrází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_Toc22739667 \h </w:instrText>
      </w:r>
      <w:r>
        <w:rPr>
          <w:noProof/>
        </w:rPr>
      </w:r>
      <w:r>
        <w:rPr>
          <w:noProof/>
        </w:rPr>
        <w:fldChar w:fldCharType="separate"/>
      </w:r>
      <w:r w:rsidR="00743688">
        <w:rPr>
          <w:noProof/>
        </w:rPr>
        <w:t>29</w:t>
      </w:r>
      <w:r>
        <w:rPr>
          <w:noProof/>
        </w:rPr>
        <w:fldChar w:fldCharType="end"/>
      </w:r>
    </w:p>
    <w:p w:rsidR="008B349A" w:rsidRPr="006D640C" w:rsidRDefault="00C76322" w:rsidP="00C76322">
      <w:pPr>
        <w:pStyle w:val="dka"/>
        <w:rPr>
          <w:rFonts w:cs="Arial"/>
        </w:rPr>
      </w:pPr>
      <w:r>
        <w:fldChar w:fldCharType="end"/>
      </w:r>
    </w:p>
    <w:p w:rsidR="008B349A" w:rsidRDefault="008B349A" w:rsidP="008B349A">
      <w:pPr>
        <w:pStyle w:val="dka"/>
        <w:rPr>
          <w:rFonts w:cs="Arial"/>
        </w:rPr>
      </w:pPr>
    </w:p>
    <w:p w:rsidR="00C76322" w:rsidRPr="006D640C" w:rsidRDefault="00C76322" w:rsidP="008B349A">
      <w:pPr>
        <w:pStyle w:val="dka"/>
        <w:rPr>
          <w:rFonts w:cs="Arial"/>
        </w:rPr>
      </w:pPr>
    </w:p>
    <w:p w:rsidR="008B349A" w:rsidRPr="00F5503E" w:rsidRDefault="008B349A" w:rsidP="00844A95">
      <w:pPr>
        <w:pStyle w:val="dka"/>
        <w:jc w:val="center"/>
        <w:rPr>
          <w:b/>
          <w:spacing w:val="40"/>
          <w:sz w:val="28"/>
          <w:u w:val="single"/>
        </w:rPr>
      </w:pPr>
      <w:r w:rsidRPr="00F5503E">
        <w:rPr>
          <w:b/>
          <w:spacing w:val="40"/>
          <w:sz w:val="28"/>
          <w:u w:val="single"/>
        </w:rPr>
        <w:t>PŘÍLOHY</w:t>
      </w:r>
    </w:p>
    <w:p w:rsidR="008B349A" w:rsidRPr="006D640C" w:rsidRDefault="008B349A" w:rsidP="008B349A">
      <w:pPr>
        <w:pStyle w:val="dka"/>
        <w:rPr>
          <w:rFonts w:cs="Arial"/>
        </w:rPr>
      </w:pPr>
    </w:p>
    <w:p w:rsidR="008B349A" w:rsidRPr="006D640C" w:rsidRDefault="008B349A" w:rsidP="00245DD6">
      <w:pPr>
        <w:pStyle w:val="dka"/>
        <w:numPr>
          <w:ilvl w:val="0"/>
          <w:numId w:val="6"/>
        </w:numPr>
        <w:spacing w:after="80"/>
        <w:rPr>
          <w:rFonts w:cs="Arial"/>
        </w:rPr>
      </w:pPr>
      <w:r w:rsidRPr="006D640C">
        <w:rPr>
          <w:rFonts w:cs="Arial"/>
        </w:rPr>
        <w:t>Přehledná situace, M 1 : 25 000</w:t>
      </w:r>
    </w:p>
    <w:p w:rsidR="008B349A" w:rsidRPr="001E01A2" w:rsidRDefault="008B349A" w:rsidP="00245DD6">
      <w:pPr>
        <w:pStyle w:val="dka"/>
        <w:numPr>
          <w:ilvl w:val="0"/>
          <w:numId w:val="6"/>
        </w:numPr>
        <w:spacing w:after="80"/>
        <w:rPr>
          <w:rFonts w:cs="Arial"/>
        </w:rPr>
      </w:pPr>
      <w:r w:rsidRPr="001E01A2">
        <w:rPr>
          <w:rFonts w:cs="Arial"/>
        </w:rPr>
        <w:t xml:space="preserve">Situace rozmístění </w:t>
      </w:r>
      <w:r w:rsidR="00375448" w:rsidRPr="001E01A2">
        <w:rPr>
          <w:rFonts w:cs="Arial"/>
        </w:rPr>
        <w:t>vrtů</w:t>
      </w:r>
      <w:r w:rsidRPr="001E01A2">
        <w:rPr>
          <w:rFonts w:cs="Arial"/>
        </w:rPr>
        <w:t xml:space="preserve">, M 1 : </w:t>
      </w:r>
      <w:r w:rsidR="001E01A2" w:rsidRPr="001E01A2">
        <w:rPr>
          <w:rFonts w:cs="Arial"/>
        </w:rPr>
        <w:t>7 500</w:t>
      </w:r>
    </w:p>
    <w:p w:rsidR="00375448" w:rsidRPr="00375448" w:rsidRDefault="00375448" w:rsidP="00245DD6">
      <w:pPr>
        <w:pStyle w:val="dka"/>
        <w:numPr>
          <w:ilvl w:val="0"/>
          <w:numId w:val="6"/>
        </w:numPr>
        <w:spacing w:after="80"/>
        <w:rPr>
          <w:rFonts w:cs="Arial"/>
        </w:rPr>
      </w:pPr>
      <w:r>
        <w:rPr>
          <w:rFonts w:cs="Arial"/>
        </w:rPr>
        <w:t>Profily vrtů</w:t>
      </w:r>
    </w:p>
    <w:p w:rsidR="00375448" w:rsidRPr="00375448" w:rsidRDefault="00375448" w:rsidP="00245DD6">
      <w:pPr>
        <w:pStyle w:val="Odstavecseseznamem"/>
        <w:numPr>
          <w:ilvl w:val="1"/>
          <w:numId w:val="6"/>
        </w:numPr>
        <w:ind w:left="851" w:hanging="425"/>
        <w:rPr>
          <w:rFonts w:eastAsia="Times New Roman" w:cs="Arial"/>
          <w:snapToGrid w:val="0"/>
          <w:color w:val="000000"/>
          <w:szCs w:val="20"/>
          <w:lang w:eastAsia="cs-CZ"/>
        </w:rPr>
      </w:pPr>
      <w:r w:rsidRPr="00375448">
        <w:rPr>
          <w:rFonts w:eastAsia="Times New Roman" w:cs="Arial"/>
          <w:snapToGrid w:val="0"/>
          <w:color w:val="000000"/>
          <w:szCs w:val="20"/>
          <w:lang w:eastAsia="cs-CZ"/>
        </w:rPr>
        <w:t xml:space="preserve">Geotechnické profily </w:t>
      </w:r>
      <w:r w:rsidR="001E01A2">
        <w:rPr>
          <w:rFonts w:eastAsia="Times New Roman" w:cs="Arial"/>
          <w:snapToGrid w:val="0"/>
          <w:color w:val="000000"/>
          <w:szCs w:val="20"/>
          <w:lang w:eastAsia="cs-CZ"/>
        </w:rPr>
        <w:t xml:space="preserve">realizovaných </w:t>
      </w:r>
      <w:r w:rsidRPr="00375448">
        <w:rPr>
          <w:rFonts w:eastAsia="Times New Roman" w:cs="Arial"/>
          <w:snapToGrid w:val="0"/>
          <w:color w:val="000000"/>
          <w:szCs w:val="20"/>
          <w:lang w:eastAsia="cs-CZ"/>
        </w:rPr>
        <w:t>vrtů, M 1 : 100</w:t>
      </w:r>
    </w:p>
    <w:p w:rsidR="00375448" w:rsidRPr="006D640C" w:rsidRDefault="00375448" w:rsidP="00245DD6">
      <w:pPr>
        <w:pStyle w:val="Odstavecseseznamem"/>
        <w:numPr>
          <w:ilvl w:val="1"/>
          <w:numId w:val="6"/>
        </w:numPr>
        <w:spacing w:after="60"/>
        <w:ind w:left="850" w:hanging="425"/>
        <w:rPr>
          <w:rFonts w:cs="Arial"/>
        </w:rPr>
      </w:pPr>
      <w:r w:rsidRPr="008B6E38">
        <w:rPr>
          <w:rFonts w:eastAsia="Times New Roman" w:cs="Arial"/>
          <w:snapToGrid w:val="0"/>
          <w:color w:val="000000"/>
          <w:szCs w:val="20"/>
          <w:lang w:eastAsia="cs-CZ"/>
        </w:rPr>
        <w:t>Dokumentace</w:t>
      </w:r>
      <w:r>
        <w:rPr>
          <w:rFonts w:cs="Arial"/>
        </w:rPr>
        <w:t xml:space="preserve"> archivních vrtů </w:t>
      </w:r>
    </w:p>
    <w:p w:rsidR="008B349A" w:rsidRPr="00800AAC" w:rsidRDefault="008B349A" w:rsidP="00245DD6">
      <w:pPr>
        <w:pStyle w:val="dka"/>
        <w:numPr>
          <w:ilvl w:val="0"/>
          <w:numId w:val="6"/>
        </w:numPr>
        <w:spacing w:after="80"/>
        <w:rPr>
          <w:rFonts w:cs="Arial"/>
        </w:rPr>
      </w:pPr>
      <w:r w:rsidRPr="00800AAC">
        <w:rPr>
          <w:rFonts w:cs="Arial"/>
        </w:rPr>
        <w:t>Geo</w:t>
      </w:r>
      <w:r w:rsidR="00375448" w:rsidRPr="00800AAC">
        <w:rPr>
          <w:rFonts w:cs="Arial"/>
        </w:rPr>
        <w:t>technické řezy</w:t>
      </w:r>
      <w:r w:rsidRPr="00800AAC">
        <w:rPr>
          <w:rFonts w:cs="Arial"/>
        </w:rPr>
        <w:t>, M 1 : 2</w:t>
      </w:r>
      <w:r w:rsidR="00800AAC" w:rsidRPr="00800AAC">
        <w:rPr>
          <w:rFonts w:cs="Arial"/>
        </w:rPr>
        <w:t xml:space="preserve"> 0</w:t>
      </w:r>
      <w:r w:rsidRPr="00800AAC">
        <w:rPr>
          <w:rFonts w:cs="Arial"/>
        </w:rPr>
        <w:t>00/</w:t>
      </w:r>
      <w:r w:rsidR="00800AAC" w:rsidRPr="00800AAC">
        <w:rPr>
          <w:rFonts w:cs="Arial"/>
        </w:rPr>
        <w:t>1</w:t>
      </w:r>
      <w:r w:rsidRPr="00800AAC">
        <w:rPr>
          <w:rFonts w:cs="Arial"/>
        </w:rPr>
        <w:t>00</w:t>
      </w:r>
      <w:r w:rsidR="00800AAC" w:rsidRPr="00800AAC">
        <w:rPr>
          <w:rFonts w:cs="Arial"/>
        </w:rPr>
        <w:t>, 1 : 500/100</w:t>
      </w:r>
    </w:p>
    <w:p w:rsidR="008B349A" w:rsidRDefault="00792C05" w:rsidP="00245DD6">
      <w:pPr>
        <w:pStyle w:val="dka"/>
        <w:numPr>
          <w:ilvl w:val="0"/>
          <w:numId w:val="6"/>
        </w:numPr>
        <w:spacing w:after="80"/>
        <w:rPr>
          <w:rFonts w:cs="Arial"/>
        </w:rPr>
      </w:pPr>
      <w:r>
        <w:rPr>
          <w:rFonts w:cs="Arial"/>
        </w:rPr>
        <w:t>V</w:t>
      </w:r>
      <w:r w:rsidR="008B349A" w:rsidRPr="006D640C">
        <w:rPr>
          <w:rFonts w:cs="Arial"/>
        </w:rPr>
        <w:t>ýsledk</w:t>
      </w:r>
      <w:r>
        <w:rPr>
          <w:rFonts w:cs="Arial"/>
        </w:rPr>
        <w:t>y</w:t>
      </w:r>
      <w:r w:rsidR="008B349A" w:rsidRPr="006D640C">
        <w:rPr>
          <w:rFonts w:cs="Arial"/>
        </w:rPr>
        <w:t xml:space="preserve"> laboratorních zkoušek</w:t>
      </w:r>
      <w:r>
        <w:rPr>
          <w:rFonts w:cs="Arial"/>
        </w:rPr>
        <w:t xml:space="preserve"> zemin</w:t>
      </w:r>
    </w:p>
    <w:p w:rsidR="00792C05" w:rsidRPr="008B6E38" w:rsidRDefault="00792C05" w:rsidP="00245DD6">
      <w:pPr>
        <w:pStyle w:val="Odstavecseseznamem"/>
        <w:numPr>
          <w:ilvl w:val="1"/>
          <w:numId w:val="6"/>
        </w:numPr>
        <w:ind w:left="851" w:hanging="425"/>
        <w:rPr>
          <w:rFonts w:eastAsia="Times New Roman" w:cs="Arial"/>
          <w:snapToGrid w:val="0"/>
          <w:color w:val="000000"/>
          <w:szCs w:val="20"/>
          <w:lang w:eastAsia="cs-CZ"/>
        </w:rPr>
      </w:pPr>
      <w:r w:rsidRPr="008B6E38">
        <w:rPr>
          <w:rFonts w:eastAsia="Times New Roman" w:cs="Arial"/>
          <w:snapToGrid w:val="0"/>
          <w:color w:val="000000"/>
          <w:szCs w:val="20"/>
          <w:lang w:eastAsia="cs-CZ"/>
        </w:rPr>
        <w:t>Tabelární přehled</w:t>
      </w:r>
      <w:r w:rsidR="008C5AA9">
        <w:rPr>
          <w:rFonts w:eastAsia="Times New Roman" w:cs="Arial"/>
          <w:snapToGrid w:val="0"/>
          <w:color w:val="000000"/>
          <w:szCs w:val="20"/>
          <w:lang w:eastAsia="cs-CZ"/>
        </w:rPr>
        <w:t>y</w:t>
      </w:r>
      <w:r w:rsidRPr="008B6E38">
        <w:rPr>
          <w:rFonts w:eastAsia="Times New Roman" w:cs="Arial"/>
          <w:snapToGrid w:val="0"/>
          <w:color w:val="000000"/>
          <w:szCs w:val="20"/>
          <w:lang w:eastAsia="cs-CZ"/>
        </w:rPr>
        <w:t xml:space="preserve"> výsledků - fyzikální a mechanické vlastnosti zemin</w:t>
      </w:r>
    </w:p>
    <w:p w:rsidR="00792C05" w:rsidRPr="008B6E38" w:rsidRDefault="00792C05" w:rsidP="00245DD6">
      <w:pPr>
        <w:pStyle w:val="Odstavecseseznamem"/>
        <w:numPr>
          <w:ilvl w:val="1"/>
          <w:numId w:val="6"/>
        </w:numPr>
        <w:ind w:left="851" w:hanging="425"/>
        <w:rPr>
          <w:rFonts w:eastAsia="Times New Roman" w:cs="Arial"/>
          <w:snapToGrid w:val="0"/>
          <w:color w:val="000000"/>
          <w:szCs w:val="20"/>
          <w:lang w:eastAsia="cs-CZ"/>
        </w:rPr>
      </w:pPr>
      <w:r w:rsidRPr="008B6E38">
        <w:rPr>
          <w:rFonts w:eastAsia="Times New Roman" w:cs="Arial"/>
          <w:snapToGrid w:val="0"/>
          <w:color w:val="000000"/>
          <w:szCs w:val="20"/>
          <w:lang w:eastAsia="cs-CZ"/>
        </w:rPr>
        <w:t>Protokoly o zkoušce fyzikálních vlastností zemin</w:t>
      </w:r>
    </w:p>
    <w:p w:rsidR="00792C05" w:rsidRPr="008B6E38" w:rsidRDefault="00792C05" w:rsidP="00245DD6">
      <w:pPr>
        <w:pStyle w:val="Odstavecseseznamem"/>
        <w:numPr>
          <w:ilvl w:val="1"/>
          <w:numId w:val="6"/>
        </w:numPr>
        <w:ind w:left="851" w:hanging="425"/>
        <w:rPr>
          <w:rFonts w:eastAsia="Times New Roman" w:cs="Arial"/>
          <w:snapToGrid w:val="0"/>
          <w:color w:val="000000"/>
          <w:szCs w:val="20"/>
          <w:lang w:eastAsia="cs-CZ"/>
        </w:rPr>
      </w:pPr>
      <w:r w:rsidRPr="008B6E38">
        <w:rPr>
          <w:rFonts w:eastAsia="Times New Roman" w:cs="Arial"/>
          <w:snapToGrid w:val="0"/>
          <w:color w:val="000000"/>
          <w:szCs w:val="20"/>
          <w:lang w:eastAsia="cs-CZ"/>
        </w:rPr>
        <w:t>Stanovení stlačitelnosti v edometru</w:t>
      </w:r>
    </w:p>
    <w:p w:rsidR="00792C05" w:rsidRDefault="00792C05" w:rsidP="00245DD6">
      <w:pPr>
        <w:pStyle w:val="Odstavecseseznamem"/>
        <w:numPr>
          <w:ilvl w:val="1"/>
          <w:numId w:val="6"/>
        </w:numPr>
        <w:ind w:left="851" w:hanging="425"/>
        <w:rPr>
          <w:rFonts w:eastAsia="Times New Roman" w:cs="Arial"/>
          <w:snapToGrid w:val="0"/>
          <w:color w:val="000000"/>
          <w:szCs w:val="20"/>
          <w:lang w:eastAsia="cs-CZ"/>
        </w:rPr>
      </w:pPr>
      <w:r w:rsidRPr="008B6E38">
        <w:rPr>
          <w:rFonts w:eastAsia="Times New Roman" w:cs="Arial"/>
          <w:snapToGrid w:val="0"/>
          <w:color w:val="000000"/>
          <w:szCs w:val="20"/>
          <w:lang w:eastAsia="cs-CZ"/>
        </w:rPr>
        <w:t>Triaxiální smyková zkouška</w:t>
      </w:r>
    </w:p>
    <w:p w:rsidR="00E96D5D" w:rsidRPr="008B6E38" w:rsidRDefault="00E96D5D" w:rsidP="00245DD6">
      <w:pPr>
        <w:pStyle w:val="Odstavecseseznamem"/>
        <w:numPr>
          <w:ilvl w:val="1"/>
          <w:numId w:val="6"/>
        </w:numPr>
        <w:ind w:left="851" w:hanging="425"/>
        <w:rPr>
          <w:rFonts w:eastAsia="Times New Roman" w:cs="Arial"/>
          <w:snapToGrid w:val="0"/>
          <w:color w:val="000000"/>
          <w:szCs w:val="20"/>
          <w:lang w:eastAsia="cs-CZ"/>
        </w:rPr>
      </w:pPr>
      <w:r w:rsidRPr="008B6E38">
        <w:rPr>
          <w:rFonts w:eastAsia="Times New Roman" w:cs="Arial"/>
          <w:snapToGrid w:val="0"/>
          <w:color w:val="000000"/>
          <w:szCs w:val="20"/>
          <w:lang w:eastAsia="cs-CZ"/>
        </w:rPr>
        <w:t>Koeficient filtrace zemin</w:t>
      </w:r>
      <w:r w:rsidR="00D00B7C">
        <w:rPr>
          <w:rFonts w:eastAsia="Times New Roman" w:cs="Arial"/>
          <w:snapToGrid w:val="0"/>
          <w:color w:val="000000"/>
          <w:szCs w:val="20"/>
          <w:lang w:eastAsia="cs-CZ"/>
        </w:rPr>
        <w:t>, propustnost</w:t>
      </w:r>
    </w:p>
    <w:p w:rsidR="008B349A" w:rsidRPr="006D640C" w:rsidRDefault="008B349A" w:rsidP="00245DD6">
      <w:pPr>
        <w:pStyle w:val="Odstavecseseznamem"/>
        <w:numPr>
          <w:ilvl w:val="1"/>
          <w:numId w:val="6"/>
        </w:numPr>
        <w:spacing w:after="60"/>
        <w:ind w:left="850" w:hanging="425"/>
        <w:rPr>
          <w:rFonts w:cs="Arial"/>
        </w:rPr>
      </w:pPr>
      <w:r w:rsidRPr="008B6E38">
        <w:rPr>
          <w:rFonts w:eastAsia="Times New Roman" w:cs="Arial"/>
          <w:snapToGrid w:val="0"/>
          <w:color w:val="000000"/>
          <w:szCs w:val="20"/>
          <w:lang w:eastAsia="cs-CZ"/>
        </w:rPr>
        <w:t>Křivky</w:t>
      </w:r>
      <w:r w:rsidRPr="006D640C">
        <w:rPr>
          <w:rFonts w:cs="Arial"/>
        </w:rPr>
        <w:t xml:space="preserve"> zrnitosti</w:t>
      </w:r>
    </w:p>
    <w:p w:rsidR="008B349A" w:rsidRDefault="008B349A" w:rsidP="00245DD6">
      <w:pPr>
        <w:pStyle w:val="dka"/>
        <w:numPr>
          <w:ilvl w:val="0"/>
          <w:numId w:val="6"/>
        </w:numPr>
        <w:spacing w:after="80"/>
        <w:rPr>
          <w:rFonts w:cs="Arial"/>
        </w:rPr>
      </w:pPr>
      <w:r w:rsidRPr="006D640C">
        <w:rPr>
          <w:rFonts w:cs="Arial"/>
        </w:rPr>
        <w:t>Výsledky analytického rozboru podzemní vody</w:t>
      </w:r>
    </w:p>
    <w:p w:rsidR="00375448" w:rsidRPr="00D00B7C" w:rsidRDefault="00D00B7C" w:rsidP="00245DD6">
      <w:pPr>
        <w:pStyle w:val="dka"/>
        <w:numPr>
          <w:ilvl w:val="0"/>
          <w:numId w:val="6"/>
        </w:numPr>
        <w:spacing w:after="80"/>
        <w:rPr>
          <w:rFonts w:cs="Arial"/>
        </w:rPr>
      </w:pPr>
      <w:r w:rsidRPr="00D00B7C">
        <w:rPr>
          <w:rFonts w:cs="Arial"/>
        </w:rPr>
        <w:t>Vyhodnocení hydrodynamických zkoušek</w:t>
      </w:r>
    </w:p>
    <w:p w:rsidR="008B349A" w:rsidRPr="006D640C" w:rsidRDefault="008B349A" w:rsidP="00245DD6">
      <w:pPr>
        <w:pStyle w:val="dka"/>
        <w:numPr>
          <w:ilvl w:val="0"/>
          <w:numId w:val="6"/>
        </w:numPr>
        <w:spacing w:after="80"/>
        <w:rPr>
          <w:rFonts w:cs="Arial"/>
        </w:rPr>
      </w:pPr>
      <w:r w:rsidRPr="006D640C">
        <w:rPr>
          <w:rFonts w:cs="Arial"/>
        </w:rPr>
        <w:t>Fotografická dokumentace</w:t>
      </w:r>
      <w:r w:rsidR="008C5AA9">
        <w:rPr>
          <w:rFonts w:cs="Arial"/>
        </w:rPr>
        <w:t xml:space="preserve"> jader vrtů</w:t>
      </w:r>
    </w:p>
    <w:p w:rsidR="008B349A" w:rsidRPr="006D640C" w:rsidRDefault="008B349A" w:rsidP="008B349A">
      <w:pPr>
        <w:pStyle w:val="dka"/>
        <w:rPr>
          <w:rFonts w:cs="Arial"/>
        </w:rPr>
      </w:pPr>
    </w:p>
    <w:p w:rsidR="00460B6C" w:rsidRPr="006D640C" w:rsidRDefault="00460B6C" w:rsidP="008B349A">
      <w:pPr>
        <w:pStyle w:val="dka"/>
        <w:rPr>
          <w:rFonts w:cs="Arial"/>
        </w:rPr>
      </w:pPr>
    </w:p>
    <w:p w:rsidR="008B349A" w:rsidRPr="006D640C" w:rsidRDefault="008B349A" w:rsidP="008B349A">
      <w:pPr>
        <w:pStyle w:val="dka"/>
        <w:rPr>
          <w:rFonts w:cs="Arial"/>
        </w:rPr>
      </w:pPr>
    </w:p>
    <w:p w:rsidR="008B349A" w:rsidRPr="006D640C" w:rsidRDefault="008B349A" w:rsidP="008B349A">
      <w:pPr>
        <w:pStyle w:val="Nadpis1"/>
        <w:rPr>
          <w:rFonts w:cs="Arial"/>
        </w:rPr>
      </w:pPr>
      <w:r w:rsidRPr="006D640C">
        <w:rPr>
          <w:rFonts w:cs="Arial"/>
        </w:rPr>
        <w:br w:type="page"/>
      </w:r>
      <w:bookmarkStart w:id="1" w:name="_Toc22796072"/>
      <w:r w:rsidRPr="006D640C">
        <w:rPr>
          <w:rFonts w:cs="Arial"/>
        </w:rPr>
        <w:lastRenderedPageBreak/>
        <w:t>ÚVOD</w:t>
      </w:r>
      <w:bookmarkEnd w:id="1"/>
    </w:p>
    <w:p w:rsidR="008B349A" w:rsidRPr="006D640C" w:rsidRDefault="008B349A" w:rsidP="008B349A">
      <w:pPr>
        <w:pStyle w:val="Nadpis2"/>
        <w:rPr>
          <w:rFonts w:cs="Arial"/>
        </w:rPr>
      </w:pPr>
      <w:bookmarkStart w:id="2" w:name="_Toc22796073"/>
      <w:r w:rsidRPr="006D640C">
        <w:rPr>
          <w:rFonts w:cs="Arial"/>
        </w:rPr>
        <w:t>Úvodní údaje</w:t>
      </w:r>
      <w:bookmarkEnd w:id="2"/>
    </w:p>
    <w:p w:rsidR="00792C05" w:rsidRPr="000B7D1E" w:rsidRDefault="00792C05" w:rsidP="00792C05">
      <w:pPr>
        <w:spacing w:after="200"/>
        <w:ind w:firstLine="567"/>
        <w:jc w:val="both"/>
        <w:rPr>
          <w:rFonts w:eastAsia="Times New Roman" w:cs="Arial"/>
          <w:snapToGrid w:val="0"/>
          <w:color w:val="000000"/>
          <w:szCs w:val="20"/>
          <w:lang w:eastAsia="cs-CZ"/>
        </w:rPr>
      </w:pPr>
      <w:r w:rsidRPr="000B7D1E">
        <w:rPr>
          <w:rFonts w:eastAsia="Times New Roman" w:cs="Arial"/>
          <w:snapToGrid w:val="0"/>
          <w:color w:val="000000"/>
          <w:szCs w:val="20"/>
          <w:lang w:eastAsia="cs-CZ"/>
        </w:rPr>
        <w:t>V předkládané závěrečné zprávě jsou uvedeny výsledky</w:t>
      </w:r>
      <w:r w:rsidR="00096223" w:rsidRPr="000B7D1E">
        <w:rPr>
          <w:rFonts w:eastAsia="Times New Roman" w:cs="Arial"/>
          <w:snapToGrid w:val="0"/>
          <w:color w:val="000000"/>
          <w:szCs w:val="20"/>
          <w:lang w:eastAsia="cs-CZ"/>
        </w:rPr>
        <w:t xml:space="preserve"> průzkumných prací v rámci geologi</w:t>
      </w:r>
      <w:r w:rsidR="00096223" w:rsidRPr="000B7D1E">
        <w:rPr>
          <w:rFonts w:eastAsia="Times New Roman" w:cs="Arial"/>
          <w:snapToGrid w:val="0"/>
          <w:color w:val="000000"/>
          <w:szCs w:val="20"/>
          <w:lang w:eastAsia="cs-CZ"/>
        </w:rPr>
        <w:t>c</w:t>
      </w:r>
      <w:r w:rsidR="00096223" w:rsidRPr="000B7D1E">
        <w:rPr>
          <w:rFonts w:eastAsia="Times New Roman" w:cs="Arial"/>
          <w:snapToGrid w:val="0"/>
          <w:color w:val="000000"/>
          <w:szCs w:val="20"/>
          <w:lang w:eastAsia="cs-CZ"/>
        </w:rPr>
        <w:t xml:space="preserve">kého úkolu </w:t>
      </w:r>
      <w:r w:rsidR="00096223" w:rsidRPr="000B7D1E">
        <w:rPr>
          <w:rFonts w:eastAsia="Times New Roman" w:cs="Arial"/>
          <w:b/>
          <w:snapToGrid w:val="0"/>
          <w:color w:val="000000"/>
          <w:szCs w:val="20"/>
          <w:lang w:eastAsia="cs-CZ"/>
        </w:rPr>
        <w:t>„OLOMOUC- Morava, km 230.728 - 231.934 - PBPO na pravém břehu a napojení l</w:t>
      </w:r>
      <w:r w:rsidR="00096223" w:rsidRPr="000B7D1E">
        <w:rPr>
          <w:rFonts w:eastAsia="Times New Roman" w:cs="Arial"/>
          <w:b/>
          <w:snapToGrid w:val="0"/>
          <w:color w:val="000000"/>
          <w:szCs w:val="20"/>
          <w:lang w:eastAsia="cs-CZ"/>
        </w:rPr>
        <w:t>e</w:t>
      </w:r>
      <w:r w:rsidR="00096223" w:rsidRPr="000B7D1E">
        <w:rPr>
          <w:rFonts w:eastAsia="Times New Roman" w:cs="Arial"/>
          <w:b/>
          <w:snapToGrid w:val="0"/>
          <w:color w:val="000000"/>
          <w:szCs w:val="20"/>
          <w:lang w:eastAsia="cs-CZ"/>
        </w:rPr>
        <w:t>vobřežního ramene“.</w:t>
      </w:r>
      <w:r w:rsidR="00096223" w:rsidRPr="000B7D1E">
        <w:rPr>
          <w:rFonts w:eastAsia="Times New Roman" w:cs="Arial"/>
          <w:snapToGrid w:val="0"/>
          <w:color w:val="000000"/>
          <w:szCs w:val="20"/>
          <w:lang w:eastAsia="cs-CZ"/>
        </w:rPr>
        <w:t xml:space="preserve"> </w:t>
      </w:r>
      <w:r w:rsidRPr="000B7D1E">
        <w:rPr>
          <w:rFonts w:eastAsia="Times New Roman" w:cs="Arial"/>
          <w:snapToGrid w:val="0"/>
          <w:color w:val="000000"/>
          <w:szCs w:val="20"/>
          <w:lang w:eastAsia="cs-CZ"/>
        </w:rPr>
        <w:t xml:space="preserve">Průzkum byl realizován na základě </w:t>
      </w:r>
      <w:r w:rsidR="00096223" w:rsidRPr="000B7D1E">
        <w:rPr>
          <w:rFonts w:eastAsia="Times New Roman" w:cs="Arial"/>
          <w:snapToGrid w:val="0"/>
          <w:color w:val="000000"/>
          <w:szCs w:val="20"/>
          <w:lang w:eastAsia="cs-CZ"/>
        </w:rPr>
        <w:t xml:space="preserve">smlouvy o dílo č. </w:t>
      </w:r>
      <w:r w:rsidR="000B7D1E" w:rsidRPr="000B7D1E">
        <w:rPr>
          <w:rFonts w:eastAsia="Times New Roman" w:cs="Arial"/>
          <w:snapToGrid w:val="0"/>
          <w:color w:val="000000"/>
          <w:szCs w:val="20"/>
          <w:lang w:eastAsia="cs-CZ"/>
        </w:rPr>
        <w:t>objednatele 19-036-A1-DUSP / č. zhotovitele 2019 0133</w:t>
      </w:r>
      <w:r w:rsidR="00096223" w:rsidRPr="000B7D1E">
        <w:rPr>
          <w:rFonts w:eastAsia="Times New Roman" w:cs="Arial"/>
          <w:snapToGrid w:val="0"/>
          <w:color w:val="000000"/>
          <w:szCs w:val="20"/>
          <w:lang w:eastAsia="cs-CZ"/>
        </w:rPr>
        <w:t xml:space="preserve"> uzavřené se</w:t>
      </w:r>
      <w:r w:rsidRPr="000B7D1E">
        <w:rPr>
          <w:rFonts w:eastAsia="Times New Roman" w:cs="Arial"/>
          <w:snapToGrid w:val="0"/>
          <w:color w:val="000000"/>
          <w:szCs w:val="20"/>
          <w:lang w:eastAsia="cs-CZ"/>
        </w:rPr>
        <w:t xml:space="preserve"> společnost</w:t>
      </w:r>
      <w:r w:rsidR="00096223" w:rsidRPr="000B7D1E">
        <w:rPr>
          <w:rFonts w:eastAsia="Times New Roman" w:cs="Arial"/>
          <w:snapToGrid w:val="0"/>
          <w:color w:val="000000"/>
          <w:szCs w:val="20"/>
          <w:lang w:eastAsia="cs-CZ"/>
        </w:rPr>
        <w:t>í</w:t>
      </w:r>
      <w:r w:rsidRPr="000B7D1E">
        <w:rPr>
          <w:rFonts w:eastAsia="Times New Roman" w:cs="Arial"/>
          <w:snapToGrid w:val="0"/>
          <w:color w:val="000000"/>
          <w:szCs w:val="20"/>
          <w:lang w:eastAsia="cs-CZ"/>
        </w:rPr>
        <w:t xml:space="preserve"> DOPRAVOPROJEKT </w:t>
      </w:r>
      <w:r w:rsidR="00096223" w:rsidRPr="000B7D1E">
        <w:rPr>
          <w:rFonts w:eastAsia="Times New Roman" w:cs="Arial"/>
          <w:snapToGrid w:val="0"/>
          <w:color w:val="000000"/>
          <w:szCs w:val="20"/>
          <w:lang w:eastAsia="cs-CZ"/>
        </w:rPr>
        <w:t>Brno</w:t>
      </w:r>
      <w:r w:rsidRPr="000B7D1E">
        <w:rPr>
          <w:rFonts w:eastAsia="Times New Roman" w:cs="Arial"/>
          <w:snapToGrid w:val="0"/>
          <w:color w:val="000000"/>
          <w:szCs w:val="20"/>
          <w:lang w:eastAsia="cs-CZ"/>
        </w:rPr>
        <w:t xml:space="preserve"> a.s.</w:t>
      </w:r>
      <w:r w:rsidR="00096223" w:rsidRPr="000B7D1E">
        <w:rPr>
          <w:rFonts w:eastAsia="Times New Roman" w:cs="Arial"/>
          <w:snapToGrid w:val="0"/>
          <w:color w:val="000000"/>
          <w:szCs w:val="20"/>
          <w:lang w:eastAsia="cs-CZ"/>
        </w:rPr>
        <w:t xml:space="preserve"> dne</w:t>
      </w:r>
      <w:r w:rsidR="000B7D1E" w:rsidRPr="000B7D1E">
        <w:rPr>
          <w:rFonts w:eastAsia="Times New Roman" w:cs="Arial"/>
          <w:snapToGrid w:val="0"/>
          <w:color w:val="000000"/>
          <w:szCs w:val="20"/>
          <w:lang w:eastAsia="cs-CZ"/>
        </w:rPr>
        <w:t xml:space="preserve"> </w:t>
      </w:r>
      <w:proofErr w:type="gramStart"/>
      <w:r w:rsidR="000B7D1E" w:rsidRPr="000B7D1E">
        <w:rPr>
          <w:rFonts w:eastAsia="Times New Roman" w:cs="Arial"/>
          <w:snapToGrid w:val="0"/>
          <w:color w:val="000000"/>
          <w:szCs w:val="20"/>
          <w:lang w:eastAsia="cs-CZ"/>
        </w:rPr>
        <w:t>23.</w:t>
      </w:r>
      <w:r w:rsidR="00302B3E">
        <w:rPr>
          <w:rFonts w:eastAsia="Times New Roman" w:cs="Arial"/>
          <w:snapToGrid w:val="0"/>
          <w:color w:val="000000"/>
          <w:szCs w:val="20"/>
          <w:lang w:eastAsia="cs-CZ"/>
        </w:rPr>
        <w:t>08</w:t>
      </w:r>
      <w:r w:rsidR="000B7D1E" w:rsidRPr="000B7D1E">
        <w:rPr>
          <w:rFonts w:eastAsia="Times New Roman" w:cs="Arial"/>
          <w:snapToGrid w:val="0"/>
          <w:color w:val="000000"/>
          <w:szCs w:val="20"/>
          <w:lang w:eastAsia="cs-CZ"/>
        </w:rPr>
        <w:t>.2019</w:t>
      </w:r>
      <w:proofErr w:type="gramEnd"/>
      <w:r w:rsidRPr="000B7D1E">
        <w:rPr>
          <w:rFonts w:eastAsia="Times New Roman" w:cs="Arial"/>
          <w:snapToGrid w:val="0"/>
          <w:color w:val="000000"/>
          <w:szCs w:val="20"/>
          <w:lang w:eastAsia="cs-CZ"/>
        </w:rPr>
        <w:t>.</w:t>
      </w:r>
    </w:p>
    <w:p w:rsidR="00792C05" w:rsidRPr="00EB22B4" w:rsidRDefault="00792C05" w:rsidP="00792C05">
      <w:pPr>
        <w:jc w:val="both"/>
        <w:rPr>
          <w:rFonts w:eastAsia="Times New Roman"/>
          <w:snapToGrid w:val="0"/>
          <w:color w:val="000000"/>
          <w:szCs w:val="20"/>
          <w:lang w:eastAsia="cs-CZ"/>
        </w:rPr>
      </w:pPr>
    </w:p>
    <w:p w:rsidR="00792C05" w:rsidRPr="00EB22B4" w:rsidRDefault="00792C05" w:rsidP="001E3150">
      <w:pPr>
        <w:pStyle w:val="Nadpis2"/>
      </w:pPr>
      <w:bookmarkStart w:id="3" w:name="_Toc530392980"/>
      <w:bookmarkStart w:id="4" w:name="_Toc22796074"/>
      <w:r w:rsidRPr="00EB22B4">
        <w:t>Cíl průzkumných prací</w:t>
      </w:r>
      <w:bookmarkEnd w:id="3"/>
      <w:bookmarkEnd w:id="4"/>
    </w:p>
    <w:p w:rsidR="00096223" w:rsidRDefault="00096223" w:rsidP="00096223">
      <w:pPr>
        <w:spacing w:after="20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EB22B4">
        <w:rPr>
          <w:rFonts w:eastAsia="Times New Roman"/>
          <w:snapToGrid w:val="0"/>
          <w:color w:val="000000"/>
          <w:szCs w:val="20"/>
          <w:lang w:eastAsia="cs-CZ"/>
        </w:rPr>
        <w:t>Cílem průzkumných prací bylo poskytnout údaje o geologické stavbě v místech vybraných</w:t>
      </w:r>
      <w:r>
        <w:rPr>
          <w:rFonts w:eastAsia="Times New Roman"/>
          <w:snapToGrid w:val="0"/>
          <w:color w:val="000000"/>
          <w:szCs w:val="20"/>
          <w:lang w:eastAsia="cs-CZ"/>
        </w:rPr>
        <w:t xml:space="preserve"> o</w:t>
      </w:r>
      <w:r>
        <w:rPr>
          <w:rFonts w:eastAsia="Times New Roman"/>
          <w:snapToGrid w:val="0"/>
          <w:color w:val="000000"/>
          <w:szCs w:val="20"/>
          <w:lang w:eastAsia="cs-CZ"/>
        </w:rPr>
        <w:t>b</w:t>
      </w:r>
      <w:r>
        <w:rPr>
          <w:rFonts w:eastAsia="Times New Roman"/>
          <w:snapToGrid w:val="0"/>
          <w:color w:val="000000"/>
          <w:szCs w:val="20"/>
          <w:lang w:eastAsia="cs-CZ"/>
        </w:rPr>
        <w:t xml:space="preserve">jektů protipovodňových </w:t>
      </w:r>
      <w:r w:rsidR="00EB22B4">
        <w:rPr>
          <w:rFonts w:eastAsia="Times New Roman"/>
          <w:snapToGrid w:val="0"/>
          <w:color w:val="000000"/>
          <w:szCs w:val="20"/>
          <w:lang w:eastAsia="cs-CZ"/>
        </w:rPr>
        <w:t>opatření</w:t>
      </w:r>
      <w:r>
        <w:rPr>
          <w:rFonts w:eastAsia="Times New Roman"/>
          <w:snapToGrid w:val="0"/>
          <w:color w:val="000000"/>
          <w:szCs w:val="20"/>
          <w:lang w:eastAsia="cs-CZ"/>
        </w:rPr>
        <w:t xml:space="preserve"> řeky Moravy</w:t>
      </w:r>
      <w:r w:rsidR="00EB22B4">
        <w:rPr>
          <w:rFonts w:eastAsia="Times New Roman"/>
          <w:snapToGrid w:val="0"/>
          <w:color w:val="000000"/>
          <w:szCs w:val="20"/>
          <w:lang w:eastAsia="cs-CZ"/>
        </w:rPr>
        <w:t xml:space="preserve"> </w:t>
      </w:r>
      <w:r w:rsidR="00EB22B4" w:rsidRPr="00EB22B4">
        <w:rPr>
          <w:rFonts w:eastAsia="Times New Roman"/>
          <w:snapToGrid w:val="0"/>
          <w:color w:val="000000"/>
          <w:szCs w:val="20"/>
          <w:lang w:eastAsia="cs-CZ"/>
        </w:rPr>
        <w:t>v</w:t>
      </w:r>
      <w:r w:rsidRPr="00EB22B4">
        <w:rPr>
          <w:rFonts w:eastAsia="Times New Roman"/>
          <w:snapToGrid w:val="0"/>
          <w:color w:val="000000"/>
          <w:szCs w:val="20"/>
          <w:lang w:eastAsia="cs-CZ"/>
        </w:rPr>
        <w:t>.</w:t>
      </w:r>
      <w:r w:rsidR="00302B3E">
        <w:rPr>
          <w:rFonts w:eastAsia="Times New Roman"/>
          <w:snapToGrid w:val="0"/>
          <w:color w:val="000000"/>
          <w:szCs w:val="20"/>
          <w:lang w:eastAsia="cs-CZ"/>
        </w:rPr>
        <w:t xml:space="preserve"> </w:t>
      </w:r>
      <w:r w:rsidR="00EB22B4" w:rsidRPr="00EB22B4">
        <w:rPr>
          <w:rFonts w:eastAsia="Times New Roman"/>
          <w:snapToGrid w:val="0"/>
          <w:color w:val="000000"/>
          <w:szCs w:val="20"/>
          <w:lang w:eastAsia="cs-CZ"/>
        </w:rPr>
        <w:t>ř</w:t>
      </w:r>
      <w:r w:rsidR="00EB22B4" w:rsidRPr="00EB22B4">
        <w:rPr>
          <w:rFonts w:eastAsia="Times New Roman" w:cs="Arial"/>
          <w:snapToGrid w:val="0"/>
          <w:color w:val="000000"/>
          <w:szCs w:val="20"/>
          <w:lang w:eastAsia="cs-CZ"/>
        </w:rPr>
        <w:t xml:space="preserve"> km 230.728 - 231.934</w:t>
      </w:r>
      <w:r w:rsidR="00EB22B4">
        <w:rPr>
          <w:rFonts w:eastAsia="Times New Roman" w:cs="Arial"/>
          <w:snapToGrid w:val="0"/>
          <w:color w:val="000000"/>
          <w:szCs w:val="20"/>
          <w:lang w:eastAsia="cs-CZ"/>
        </w:rPr>
        <w:t>.</w:t>
      </w:r>
    </w:p>
    <w:p w:rsidR="00096223" w:rsidRPr="00096223" w:rsidRDefault="00EB22B4" w:rsidP="006B01DE">
      <w:pPr>
        <w:pStyle w:val="dka"/>
      </w:pPr>
      <w:r>
        <w:t>Jedná se o následující objekty:</w:t>
      </w:r>
    </w:p>
    <w:p w:rsidR="00096223" w:rsidRPr="00096223" w:rsidRDefault="00096223" w:rsidP="006B01DE">
      <w:pPr>
        <w:pStyle w:val="Znaka2"/>
      </w:pPr>
      <w:r w:rsidRPr="00096223">
        <w:t xml:space="preserve">SO 01.1 </w:t>
      </w:r>
      <w:r>
        <w:t>–</w:t>
      </w:r>
      <w:r w:rsidRPr="00096223">
        <w:t xml:space="preserve"> </w:t>
      </w:r>
      <w:r>
        <w:t xml:space="preserve">PPO Nový Svět </w:t>
      </w:r>
      <w:r w:rsidRPr="00096223">
        <w:t>(</w:t>
      </w:r>
      <w:r>
        <w:t>zemní val</w:t>
      </w:r>
      <w:r w:rsidRPr="00096223">
        <w:t>)</w:t>
      </w:r>
    </w:p>
    <w:p w:rsidR="00096223" w:rsidRPr="00096223" w:rsidRDefault="00096223" w:rsidP="006B01DE">
      <w:pPr>
        <w:pStyle w:val="Znaka2"/>
      </w:pPr>
      <w:r w:rsidRPr="00096223">
        <w:t xml:space="preserve">SO 01.2 </w:t>
      </w:r>
      <w:r>
        <w:t>–</w:t>
      </w:r>
      <w:r w:rsidRPr="00096223">
        <w:t xml:space="preserve"> N</w:t>
      </w:r>
      <w:r>
        <w:t>avýšení stávajícího valu u ČOV</w:t>
      </w:r>
    </w:p>
    <w:p w:rsidR="00096223" w:rsidRPr="00096223" w:rsidRDefault="00096223" w:rsidP="006B01DE">
      <w:pPr>
        <w:pStyle w:val="Znaka2"/>
      </w:pPr>
      <w:r w:rsidRPr="00096223">
        <w:t xml:space="preserve">SO 02.1 </w:t>
      </w:r>
      <w:r w:rsidR="00EB22B4">
        <w:t>–</w:t>
      </w:r>
      <w:r w:rsidRPr="00096223">
        <w:t xml:space="preserve"> O</w:t>
      </w:r>
      <w:r w:rsidR="00EB22B4">
        <w:t>btokové rameno Moravy včetně inundačního mostu pod železnicí</w:t>
      </w:r>
    </w:p>
    <w:p w:rsidR="00096223" w:rsidRPr="00096223" w:rsidRDefault="00096223" w:rsidP="006B01DE">
      <w:pPr>
        <w:pStyle w:val="Znaka2"/>
      </w:pPr>
      <w:r w:rsidRPr="00096223">
        <w:t xml:space="preserve">SO 02.2 </w:t>
      </w:r>
      <w:r w:rsidR="00EB22B4">
        <w:t>–</w:t>
      </w:r>
      <w:r w:rsidRPr="00096223">
        <w:t xml:space="preserve"> R</w:t>
      </w:r>
      <w:r w:rsidR="00EB22B4">
        <w:t>evitalizace pravého břehu Moravy u ČOV</w:t>
      </w:r>
    </w:p>
    <w:p w:rsidR="00096223" w:rsidRPr="00096223" w:rsidRDefault="00096223" w:rsidP="006B01DE">
      <w:pPr>
        <w:pStyle w:val="Znaka2"/>
      </w:pPr>
      <w:r w:rsidRPr="00096223">
        <w:t xml:space="preserve">SO 02.3 </w:t>
      </w:r>
      <w:r w:rsidR="00EB22B4">
        <w:t>–</w:t>
      </w:r>
      <w:r w:rsidRPr="00096223">
        <w:t xml:space="preserve"> N</w:t>
      </w:r>
      <w:r w:rsidR="00EB22B4">
        <w:t>apojení odstaveného ramena Moravy a revitalizace nivy</w:t>
      </w:r>
    </w:p>
    <w:p w:rsidR="00EB22B4" w:rsidRDefault="00EB22B4" w:rsidP="006B01DE">
      <w:pPr>
        <w:pStyle w:val="dka"/>
      </w:pPr>
    </w:p>
    <w:p w:rsidR="00EB22B4" w:rsidRDefault="00EB22B4" w:rsidP="00EB22B4">
      <w:pPr>
        <w:spacing w:after="200"/>
        <w:ind w:firstLine="567"/>
        <w:jc w:val="both"/>
        <w:rPr>
          <w:rFonts w:eastAsia="Times New Roman" w:cs="Arial"/>
          <w:snapToGrid w:val="0"/>
          <w:color w:val="000000"/>
          <w:szCs w:val="20"/>
          <w:lang w:eastAsia="cs-CZ"/>
        </w:rPr>
      </w:pPr>
      <w:r w:rsidRPr="00EB22B4">
        <w:rPr>
          <w:rFonts w:eastAsia="Times New Roman" w:cs="Arial"/>
          <w:snapToGrid w:val="0"/>
          <w:color w:val="000000"/>
          <w:szCs w:val="20"/>
          <w:lang w:eastAsia="cs-CZ"/>
        </w:rPr>
        <w:t>Výsledky průzkumných prací budou sloužit jako podklad pro zpracování dokumentace pro sp</w:t>
      </w:r>
      <w:r w:rsidRPr="00EB22B4">
        <w:rPr>
          <w:rFonts w:eastAsia="Times New Roman" w:cs="Arial"/>
          <w:snapToGrid w:val="0"/>
          <w:color w:val="000000"/>
          <w:szCs w:val="20"/>
          <w:lang w:eastAsia="cs-CZ"/>
        </w:rPr>
        <w:t>o</w:t>
      </w:r>
      <w:r w:rsidRPr="00EB22B4">
        <w:rPr>
          <w:rFonts w:eastAsia="Times New Roman" w:cs="Arial"/>
          <w:snapToGrid w:val="0"/>
          <w:color w:val="000000"/>
          <w:szCs w:val="20"/>
          <w:lang w:eastAsia="cs-CZ"/>
        </w:rPr>
        <w:t>lečné územní rozhodnutí a stavební povolení.</w:t>
      </w:r>
    </w:p>
    <w:p w:rsidR="00EB22B4" w:rsidRPr="00EB22B4" w:rsidRDefault="00EB22B4" w:rsidP="00EB22B4">
      <w:pPr>
        <w:spacing w:after="200"/>
        <w:ind w:firstLine="567"/>
        <w:jc w:val="both"/>
        <w:rPr>
          <w:rFonts w:eastAsia="Times New Roman" w:cs="Arial"/>
          <w:snapToGrid w:val="0"/>
          <w:color w:val="000000"/>
          <w:szCs w:val="20"/>
          <w:lang w:eastAsia="cs-CZ"/>
        </w:rPr>
      </w:pPr>
    </w:p>
    <w:p w:rsidR="00792C05" w:rsidRPr="00DD55B8" w:rsidRDefault="00792C05" w:rsidP="001E3150">
      <w:pPr>
        <w:pStyle w:val="Nadpis2"/>
      </w:pPr>
      <w:bookmarkStart w:id="5" w:name="_Toc530392981"/>
      <w:bookmarkStart w:id="6" w:name="_Toc22796075"/>
      <w:r w:rsidRPr="00DD55B8">
        <w:t>Požadavky objednatele, předané podklady</w:t>
      </w:r>
      <w:bookmarkEnd w:id="5"/>
      <w:bookmarkEnd w:id="6"/>
    </w:p>
    <w:p w:rsidR="00792C05" w:rsidRPr="00DD55B8" w:rsidRDefault="00792C05" w:rsidP="00792C05">
      <w:pPr>
        <w:spacing w:after="20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DD55B8">
        <w:rPr>
          <w:rFonts w:eastAsia="Times New Roman"/>
          <w:snapToGrid w:val="0"/>
          <w:color w:val="000000"/>
          <w:szCs w:val="20"/>
          <w:lang w:eastAsia="cs-CZ"/>
        </w:rPr>
        <w:t>Rozsah průzkumných prací byl dán nabídkovým projektem, který byl zpracován na základě požadavků objednatele a je nedílnou součástí objednávky. Zadavatel schválením objednávky spec</w:t>
      </w:r>
      <w:r w:rsidRPr="00DD55B8">
        <w:rPr>
          <w:rFonts w:eastAsia="Times New Roman"/>
          <w:snapToGrid w:val="0"/>
          <w:color w:val="000000"/>
          <w:szCs w:val="20"/>
          <w:lang w:eastAsia="cs-CZ"/>
        </w:rPr>
        <w:t>i</w:t>
      </w:r>
      <w:r w:rsidRPr="00DD55B8">
        <w:rPr>
          <w:rFonts w:eastAsia="Times New Roman"/>
          <w:snapToGrid w:val="0"/>
          <w:color w:val="000000"/>
          <w:szCs w:val="20"/>
          <w:lang w:eastAsia="cs-CZ"/>
        </w:rPr>
        <w:t>fikoval své požadavky na zpracování geotechnického průzkumu následovně:</w:t>
      </w:r>
    </w:p>
    <w:p w:rsidR="00792C05" w:rsidRPr="00DD55B8" w:rsidRDefault="00792C05" w:rsidP="00245DD6">
      <w:pPr>
        <w:numPr>
          <w:ilvl w:val="0"/>
          <w:numId w:val="3"/>
        </w:numPr>
        <w:tabs>
          <w:tab w:val="clear" w:pos="360"/>
          <w:tab w:val="left" w:pos="284"/>
        </w:tabs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DD55B8">
        <w:rPr>
          <w:rFonts w:eastAsia="Times New Roman"/>
          <w:snapToGrid w:val="0"/>
          <w:color w:val="000000"/>
          <w:szCs w:val="20"/>
          <w:lang w:eastAsia="cs-CZ"/>
        </w:rPr>
        <w:t xml:space="preserve">provedení </w:t>
      </w:r>
      <w:r w:rsidR="00A86013" w:rsidRPr="00DD55B8">
        <w:rPr>
          <w:rFonts w:eastAsia="Times New Roman"/>
          <w:snapToGrid w:val="0"/>
          <w:color w:val="000000"/>
          <w:szCs w:val="20"/>
          <w:lang w:eastAsia="cs-CZ"/>
        </w:rPr>
        <w:t>17</w:t>
      </w:r>
      <w:r w:rsidRPr="00DD55B8">
        <w:rPr>
          <w:rFonts w:eastAsia="Times New Roman"/>
          <w:snapToGrid w:val="0"/>
          <w:color w:val="000000"/>
          <w:szCs w:val="20"/>
          <w:lang w:eastAsia="cs-CZ"/>
        </w:rPr>
        <w:t xml:space="preserve"> ks jádrových nepažených vrtů do hloubky </w:t>
      </w:r>
      <w:r w:rsidR="00EB22B4" w:rsidRPr="00DD55B8">
        <w:rPr>
          <w:rFonts w:eastAsia="Times New Roman"/>
          <w:snapToGrid w:val="0"/>
          <w:color w:val="000000"/>
          <w:szCs w:val="20"/>
          <w:lang w:eastAsia="cs-CZ"/>
        </w:rPr>
        <w:t>5</w:t>
      </w:r>
      <w:r w:rsidRPr="00DD55B8">
        <w:rPr>
          <w:rFonts w:eastAsia="Times New Roman"/>
          <w:snapToGrid w:val="0"/>
          <w:color w:val="000000"/>
          <w:szCs w:val="20"/>
          <w:lang w:eastAsia="cs-CZ"/>
        </w:rPr>
        <w:t xml:space="preserve"> - 1</w:t>
      </w:r>
      <w:r w:rsidR="00EB22B4" w:rsidRPr="00DD55B8">
        <w:rPr>
          <w:rFonts w:eastAsia="Times New Roman"/>
          <w:snapToGrid w:val="0"/>
          <w:color w:val="000000"/>
          <w:szCs w:val="20"/>
          <w:lang w:eastAsia="cs-CZ"/>
        </w:rPr>
        <w:t>2</w:t>
      </w:r>
      <w:r w:rsidRPr="00DD55B8">
        <w:rPr>
          <w:rFonts w:eastAsia="Times New Roman"/>
          <w:snapToGrid w:val="0"/>
          <w:color w:val="000000"/>
          <w:szCs w:val="20"/>
          <w:lang w:eastAsia="cs-CZ"/>
        </w:rPr>
        <w:t xml:space="preserve"> m,</w:t>
      </w:r>
    </w:p>
    <w:p w:rsidR="00792C05" w:rsidRPr="00DD55B8" w:rsidRDefault="00792C05" w:rsidP="00245DD6">
      <w:pPr>
        <w:numPr>
          <w:ilvl w:val="0"/>
          <w:numId w:val="3"/>
        </w:numPr>
        <w:tabs>
          <w:tab w:val="clear" w:pos="360"/>
          <w:tab w:val="left" w:pos="284"/>
        </w:tabs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DD55B8">
        <w:rPr>
          <w:rFonts w:eastAsia="Times New Roman"/>
          <w:snapToGrid w:val="0"/>
          <w:color w:val="000000"/>
          <w:szCs w:val="20"/>
          <w:lang w:eastAsia="cs-CZ"/>
        </w:rPr>
        <w:t>provedení polohopisného a výškopisného zaměření realizovaných vrtů,</w:t>
      </w:r>
    </w:p>
    <w:p w:rsidR="00792C05" w:rsidRPr="00DD55B8" w:rsidRDefault="00A86013" w:rsidP="00245DD6">
      <w:pPr>
        <w:numPr>
          <w:ilvl w:val="0"/>
          <w:numId w:val="3"/>
        </w:numPr>
        <w:tabs>
          <w:tab w:val="left" w:pos="284"/>
        </w:tabs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DD55B8">
        <w:rPr>
          <w:rFonts w:eastAsia="Times New Roman"/>
          <w:snapToGrid w:val="0"/>
          <w:color w:val="000000"/>
          <w:szCs w:val="20"/>
          <w:lang w:eastAsia="cs-CZ"/>
        </w:rPr>
        <w:t>odběr 25</w:t>
      </w:r>
      <w:r w:rsidR="00792C05" w:rsidRPr="00DD55B8">
        <w:rPr>
          <w:rFonts w:eastAsia="Times New Roman"/>
          <w:snapToGrid w:val="0"/>
          <w:color w:val="000000"/>
          <w:szCs w:val="20"/>
          <w:lang w:eastAsia="cs-CZ"/>
        </w:rPr>
        <w:t xml:space="preserve"> ks porušených vzorků zemin</w:t>
      </w:r>
      <w:r w:rsidRPr="00DD55B8">
        <w:rPr>
          <w:rFonts w:eastAsia="Times New Roman"/>
          <w:snapToGrid w:val="0"/>
          <w:color w:val="000000"/>
          <w:szCs w:val="20"/>
          <w:lang w:eastAsia="cs-CZ"/>
        </w:rPr>
        <w:t xml:space="preserve"> / kategorie vzorkování B</w:t>
      </w:r>
      <w:r w:rsidR="00792C05" w:rsidRPr="00DD55B8">
        <w:rPr>
          <w:rFonts w:eastAsia="Times New Roman"/>
          <w:snapToGrid w:val="0"/>
          <w:color w:val="000000"/>
          <w:szCs w:val="20"/>
          <w:lang w:eastAsia="cs-CZ"/>
        </w:rPr>
        <w:t xml:space="preserve">, </w:t>
      </w:r>
      <w:r w:rsidRPr="00DD55B8">
        <w:rPr>
          <w:rFonts w:eastAsia="Times New Roman"/>
          <w:snapToGrid w:val="0"/>
          <w:color w:val="000000"/>
          <w:szCs w:val="20"/>
          <w:lang w:eastAsia="cs-CZ"/>
        </w:rPr>
        <w:t>23</w:t>
      </w:r>
      <w:r w:rsidR="00792C05" w:rsidRPr="00DD55B8">
        <w:rPr>
          <w:rFonts w:eastAsia="Times New Roman"/>
          <w:snapToGrid w:val="0"/>
          <w:color w:val="000000"/>
          <w:szCs w:val="20"/>
          <w:lang w:eastAsia="cs-CZ"/>
        </w:rPr>
        <w:t xml:space="preserve"> ks neporušených vzorků z</w:t>
      </w:r>
      <w:r w:rsidR="00792C05" w:rsidRPr="00DD55B8">
        <w:rPr>
          <w:rFonts w:eastAsia="Times New Roman"/>
          <w:snapToGrid w:val="0"/>
          <w:color w:val="000000"/>
          <w:szCs w:val="20"/>
          <w:lang w:eastAsia="cs-CZ"/>
        </w:rPr>
        <w:t>e</w:t>
      </w:r>
      <w:r w:rsidR="00792C05" w:rsidRPr="00DD55B8">
        <w:rPr>
          <w:rFonts w:eastAsia="Times New Roman"/>
          <w:snapToGrid w:val="0"/>
          <w:color w:val="000000"/>
          <w:szCs w:val="20"/>
          <w:lang w:eastAsia="cs-CZ"/>
        </w:rPr>
        <w:t>min</w:t>
      </w:r>
      <w:r w:rsidRPr="00DD55B8">
        <w:rPr>
          <w:rFonts w:eastAsia="Times New Roman"/>
          <w:snapToGrid w:val="0"/>
          <w:color w:val="000000"/>
          <w:szCs w:val="20"/>
          <w:lang w:eastAsia="cs-CZ"/>
        </w:rPr>
        <w:t xml:space="preserve"> / kategorie vzorkování A</w:t>
      </w:r>
    </w:p>
    <w:p w:rsidR="00792C05" w:rsidRPr="00DD55B8" w:rsidRDefault="00792C05" w:rsidP="00245DD6">
      <w:pPr>
        <w:numPr>
          <w:ilvl w:val="0"/>
          <w:numId w:val="3"/>
        </w:numPr>
        <w:tabs>
          <w:tab w:val="clear" w:pos="360"/>
          <w:tab w:val="left" w:pos="284"/>
        </w:tabs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DD55B8">
        <w:rPr>
          <w:rFonts w:eastAsia="Times New Roman"/>
          <w:snapToGrid w:val="0"/>
          <w:color w:val="000000"/>
          <w:szCs w:val="20"/>
          <w:lang w:eastAsia="cs-CZ"/>
        </w:rPr>
        <w:t xml:space="preserve">provedení laboratorních rozborů zemin ke zjištění jejich fyzikálních a mechanických vlastností (stlačitelnost, </w:t>
      </w:r>
      <w:r w:rsidR="00EB22B4" w:rsidRPr="00DD55B8">
        <w:rPr>
          <w:rFonts w:eastAsia="Times New Roman"/>
          <w:snapToGrid w:val="0"/>
          <w:color w:val="000000"/>
          <w:szCs w:val="20"/>
          <w:lang w:eastAsia="cs-CZ"/>
        </w:rPr>
        <w:t xml:space="preserve">triaxiální </w:t>
      </w:r>
      <w:r w:rsidRPr="00DD55B8">
        <w:rPr>
          <w:rFonts w:eastAsia="Times New Roman"/>
          <w:snapToGrid w:val="0"/>
          <w:color w:val="000000"/>
          <w:szCs w:val="20"/>
          <w:lang w:eastAsia="cs-CZ"/>
        </w:rPr>
        <w:t>smyková pevnost</w:t>
      </w:r>
      <w:r w:rsidR="00DD55B8" w:rsidRPr="00DD55B8">
        <w:rPr>
          <w:rFonts w:eastAsia="Times New Roman"/>
          <w:snapToGrid w:val="0"/>
          <w:color w:val="000000"/>
          <w:szCs w:val="20"/>
          <w:lang w:eastAsia="cs-CZ"/>
        </w:rPr>
        <w:t>, propustnost</w:t>
      </w:r>
      <w:r w:rsidRPr="00DD55B8">
        <w:rPr>
          <w:rFonts w:eastAsia="Times New Roman"/>
          <w:snapToGrid w:val="0"/>
          <w:color w:val="000000"/>
          <w:szCs w:val="20"/>
          <w:lang w:eastAsia="cs-CZ"/>
        </w:rPr>
        <w:t>),</w:t>
      </w:r>
    </w:p>
    <w:p w:rsidR="00DD55B8" w:rsidRPr="00DD55B8" w:rsidRDefault="00DD55B8" w:rsidP="00245DD6">
      <w:pPr>
        <w:numPr>
          <w:ilvl w:val="0"/>
          <w:numId w:val="3"/>
        </w:numPr>
        <w:tabs>
          <w:tab w:val="clear" w:pos="360"/>
          <w:tab w:val="left" w:pos="284"/>
        </w:tabs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DD55B8">
        <w:rPr>
          <w:rFonts w:eastAsia="Times New Roman"/>
          <w:snapToGrid w:val="0"/>
          <w:color w:val="000000"/>
          <w:szCs w:val="20"/>
          <w:lang w:eastAsia="cs-CZ"/>
        </w:rPr>
        <w:t xml:space="preserve">odběr 11 ks vzorků podzemní vody, stanovení agresivity na beton a ocel,  </w:t>
      </w:r>
    </w:p>
    <w:p w:rsidR="00792C05" w:rsidRPr="00DD55B8" w:rsidRDefault="00792C05" w:rsidP="00245DD6">
      <w:pPr>
        <w:numPr>
          <w:ilvl w:val="0"/>
          <w:numId w:val="3"/>
        </w:numPr>
        <w:tabs>
          <w:tab w:val="clear" w:pos="360"/>
          <w:tab w:val="left" w:pos="284"/>
        </w:tabs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DD55B8">
        <w:rPr>
          <w:rFonts w:eastAsia="Times New Roman"/>
          <w:snapToGrid w:val="0"/>
          <w:color w:val="000000"/>
          <w:szCs w:val="20"/>
          <w:lang w:eastAsia="cs-CZ"/>
        </w:rPr>
        <w:t xml:space="preserve">provedení </w:t>
      </w:r>
      <w:r w:rsidR="00EB22B4" w:rsidRPr="00DD55B8">
        <w:rPr>
          <w:rFonts w:eastAsia="Times New Roman"/>
          <w:snapToGrid w:val="0"/>
          <w:color w:val="000000"/>
          <w:szCs w:val="20"/>
          <w:lang w:eastAsia="cs-CZ"/>
        </w:rPr>
        <w:t>4</w:t>
      </w:r>
      <w:r w:rsidRPr="00DD55B8">
        <w:rPr>
          <w:rFonts w:eastAsia="Times New Roman"/>
          <w:snapToGrid w:val="0"/>
          <w:color w:val="000000"/>
          <w:szCs w:val="20"/>
          <w:lang w:eastAsia="cs-CZ"/>
        </w:rPr>
        <w:t xml:space="preserve"> ks </w:t>
      </w:r>
      <w:r w:rsidR="00DD55B8" w:rsidRPr="00DD55B8">
        <w:rPr>
          <w:rFonts w:eastAsia="Times New Roman"/>
          <w:snapToGrid w:val="0"/>
          <w:color w:val="000000"/>
          <w:szCs w:val="20"/>
          <w:lang w:eastAsia="cs-CZ"/>
        </w:rPr>
        <w:t>čerpacích</w:t>
      </w:r>
      <w:r w:rsidRPr="00DD55B8">
        <w:rPr>
          <w:rFonts w:eastAsia="Times New Roman"/>
          <w:snapToGrid w:val="0"/>
          <w:color w:val="000000"/>
          <w:szCs w:val="20"/>
          <w:lang w:eastAsia="cs-CZ"/>
        </w:rPr>
        <w:t xml:space="preserve"> zkoušek ve</w:t>
      </w:r>
      <w:r w:rsidR="00EB22B4" w:rsidRPr="00DD55B8">
        <w:rPr>
          <w:rFonts w:eastAsia="Times New Roman"/>
          <w:snapToGrid w:val="0"/>
          <w:color w:val="000000"/>
          <w:szCs w:val="20"/>
          <w:lang w:eastAsia="cs-CZ"/>
        </w:rPr>
        <w:t xml:space="preserve"> vybraných</w:t>
      </w:r>
      <w:r w:rsidR="00DD55B8" w:rsidRPr="00DD55B8">
        <w:rPr>
          <w:rFonts w:eastAsia="Times New Roman"/>
          <w:snapToGrid w:val="0"/>
          <w:color w:val="000000"/>
          <w:szCs w:val="20"/>
          <w:lang w:eastAsia="cs-CZ"/>
        </w:rPr>
        <w:t xml:space="preserve"> vrtech.</w:t>
      </w:r>
    </w:p>
    <w:p w:rsidR="00792C05" w:rsidRPr="00DD55B8" w:rsidRDefault="00792C05" w:rsidP="00792C05">
      <w:pPr>
        <w:jc w:val="both"/>
        <w:rPr>
          <w:rFonts w:eastAsia="Times New Roman"/>
          <w:snapToGrid w:val="0"/>
          <w:color w:val="000000"/>
          <w:szCs w:val="20"/>
          <w:lang w:eastAsia="cs-CZ"/>
        </w:rPr>
      </w:pPr>
    </w:p>
    <w:p w:rsidR="00792C05" w:rsidRPr="00DD55B8" w:rsidRDefault="00792C05" w:rsidP="00792C05">
      <w:pPr>
        <w:spacing w:after="20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DD55B8">
        <w:rPr>
          <w:rFonts w:eastAsia="Times New Roman"/>
          <w:snapToGrid w:val="0"/>
          <w:color w:val="000000"/>
          <w:szCs w:val="20"/>
          <w:lang w:eastAsia="cs-CZ"/>
        </w:rPr>
        <w:t xml:space="preserve">Pro zpracování průzkumu byly objednatelem prací předány následující podklady: </w:t>
      </w:r>
    </w:p>
    <w:p w:rsidR="00792C05" w:rsidRPr="00DD55B8" w:rsidRDefault="00792C05" w:rsidP="00245DD6">
      <w:pPr>
        <w:numPr>
          <w:ilvl w:val="0"/>
          <w:numId w:val="3"/>
        </w:numPr>
        <w:tabs>
          <w:tab w:val="clear" w:pos="360"/>
          <w:tab w:val="left" w:pos="284"/>
        </w:tabs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DD55B8">
        <w:rPr>
          <w:rFonts w:eastAsia="Times New Roman"/>
          <w:snapToGrid w:val="0"/>
          <w:color w:val="000000"/>
          <w:szCs w:val="20"/>
          <w:lang w:eastAsia="cs-CZ"/>
        </w:rPr>
        <w:t>situace území - katastrální mapa (digitálně, soubor dwg),</w:t>
      </w:r>
    </w:p>
    <w:p w:rsidR="00792C05" w:rsidRPr="00DD55B8" w:rsidRDefault="00EB22B4" w:rsidP="00245DD6">
      <w:pPr>
        <w:numPr>
          <w:ilvl w:val="0"/>
          <w:numId w:val="3"/>
        </w:numPr>
        <w:tabs>
          <w:tab w:val="clear" w:pos="360"/>
          <w:tab w:val="left" w:pos="284"/>
        </w:tabs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DD55B8">
        <w:rPr>
          <w:rFonts w:eastAsia="Times New Roman"/>
          <w:snapToGrid w:val="0"/>
          <w:color w:val="000000"/>
          <w:szCs w:val="20"/>
          <w:lang w:eastAsia="cs-CZ"/>
        </w:rPr>
        <w:t>situace řešených objektů</w:t>
      </w:r>
      <w:r w:rsidR="00792C05" w:rsidRPr="00DD55B8">
        <w:rPr>
          <w:rFonts w:eastAsia="Times New Roman"/>
          <w:snapToGrid w:val="0"/>
          <w:color w:val="000000"/>
          <w:szCs w:val="20"/>
          <w:lang w:eastAsia="cs-CZ"/>
        </w:rPr>
        <w:t xml:space="preserve"> (digitálně, soubor dwg),</w:t>
      </w:r>
    </w:p>
    <w:p w:rsidR="00792C05" w:rsidRPr="00DD55B8" w:rsidRDefault="00792C05" w:rsidP="00245DD6">
      <w:pPr>
        <w:numPr>
          <w:ilvl w:val="0"/>
          <w:numId w:val="3"/>
        </w:numPr>
        <w:tabs>
          <w:tab w:val="clear" w:pos="360"/>
          <w:tab w:val="left" w:pos="284"/>
        </w:tabs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DD55B8">
        <w:rPr>
          <w:rFonts w:eastAsia="Times New Roman"/>
          <w:snapToGrid w:val="0"/>
          <w:color w:val="000000"/>
          <w:szCs w:val="20"/>
          <w:lang w:eastAsia="cs-CZ"/>
        </w:rPr>
        <w:t>situace průběhu inženýrských sítí (</w:t>
      </w:r>
      <w:proofErr w:type="spellStart"/>
      <w:r w:rsidR="00EB22B4" w:rsidRPr="00DD55B8">
        <w:rPr>
          <w:rFonts w:eastAsia="Times New Roman"/>
          <w:snapToGrid w:val="0"/>
          <w:color w:val="000000"/>
          <w:szCs w:val="20"/>
          <w:lang w:eastAsia="cs-CZ"/>
        </w:rPr>
        <w:t>pdf</w:t>
      </w:r>
      <w:proofErr w:type="spellEnd"/>
      <w:r w:rsidR="00EB22B4" w:rsidRPr="00DD55B8">
        <w:rPr>
          <w:rFonts w:eastAsia="Times New Roman"/>
          <w:snapToGrid w:val="0"/>
          <w:color w:val="000000"/>
          <w:szCs w:val="20"/>
          <w:lang w:eastAsia="cs-CZ"/>
        </w:rPr>
        <w:t xml:space="preserve">, </w:t>
      </w:r>
      <w:r w:rsidRPr="00DD55B8">
        <w:rPr>
          <w:rFonts w:eastAsia="Times New Roman"/>
          <w:snapToGrid w:val="0"/>
          <w:color w:val="000000"/>
          <w:szCs w:val="20"/>
          <w:lang w:eastAsia="cs-CZ"/>
        </w:rPr>
        <w:t>digitálně, soubor dwg).</w:t>
      </w:r>
    </w:p>
    <w:p w:rsidR="00792C05" w:rsidRPr="00DD55B8" w:rsidRDefault="00792C05" w:rsidP="00792C05">
      <w:pPr>
        <w:jc w:val="both"/>
        <w:rPr>
          <w:rFonts w:eastAsia="Times New Roman"/>
          <w:snapToGrid w:val="0"/>
          <w:color w:val="000000"/>
          <w:szCs w:val="20"/>
          <w:lang w:eastAsia="cs-CZ"/>
        </w:rPr>
      </w:pPr>
    </w:p>
    <w:p w:rsidR="00792C05" w:rsidRPr="006251F5" w:rsidRDefault="00792C05" w:rsidP="00792C05">
      <w:pPr>
        <w:jc w:val="both"/>
        <w:rPr>
          <w:rFonts w:eastAsia="Times New Roman"/>
          <w:snapToGrid w:val="0"/>
          <w:color w:val="000000"/>
          <w:szCs w:val="20"/>
          <w:lang w:eastAsia="cs-CZ"/>
        </w:rPr>
      </w:pPr>
    </w:p>
    <w:p w:rsidR="00792C05" w:rsidRPr="006251F5" w:rsidRDefault="00792C05" w:rsidP="001E3150">
      <w:pPr>
        <w:pStyle w:val="Nadpis2"/>
      </w:pPr>
      <w:bookmarkStart w:id="7" w:name="_Toc530392982"/>
      <w:bookmarkStart w:id="8" w:name="_Toc22796076"/>
      <w:r w:rsidRPr="006251F5">
        <w:t>Stavební dispozice</w:t>
      </w:r>
      <w:bookmarkEnd w:id="7"/>
      <w:bookmarkEnd w:id="8"/>
    </w:p>
    <w:p w:rsidR="00EB22B4" w:rsidRDefault="00EB22B4" w:rsidP="00EB22B4">
      <w:pPr>
        <w:spacing w:after="200"/>
        <w:ind w:firstLine="567"/>
        <w:jc w:val="both"/>
        <w:rPr>
          <w:rFonts w:eastAsia="Times New Roman" w:cs="Arial"/>
          <w:snapToGrid w:val="0"/>
          <w:color w:val="000000"/>
          <w:szCs w:val="20"/>
          <w:lang w:eastAsia="cs-CZ"/>
        </w:rPr>
      </w:pPr>
      <w:bookmarkStart w:id="9" w:name="_Toc279740373"/>
      <w:bookmarkStart w:id="10" w:name="_Toc381784222"/>
      <w:bookmarkStart w:id="11" w:name="_Toc443304415"/>
      <w:bookmarkStart w:id="12" w:name="_Toc444073973"/>
      <w:bookmarkStart w:id="13" w:name="_Toc444694429"/>
      <w:bookmarkStart w:id="14" w:name="_Toc449675725"/>
      <w:bookmarkStart w:id="15" w:name="_Toc453846932"/>
      <w:bookmarkStart w:id="16" w:name="_Toc463502722"/>
      <w:bookmarkStart w:id="17" w:name="_Toc468951228"/>
      <w:bookmarkStart w:id="18" w:name="_Toc472598732"/>
      <w:bookmarkStart w:id="19" w:name="_Toc475711823"/>
      <w:r w:rsidRPr="006251F5">
        <w:rPr>
          <w:rFonts w:eastAsia="Times New Roman" w:cs="Arial"/>
          <w:snapToGrid w:val="0"/>
          <w:color w:val="000000"/>
          <w:szCs w:val="20"/>
          <w:lang w:eastAsia="cs-CZ"/>
        </w:rPr>
        <w:t>Zájmovou oblastí je</w:t>
      </w:r>
      <w:r w:rsidRPr="006251F5">
        <w:t xml:space="preserve"> niva řeky Moravy</w:t>
      </w:r>
      <w:r w:rsidRPr="00EB22B4">
        <w:t xml:space="preserve"> v úseku pod Olomoucí na </w:t>
      </w:r>
      <w:proofErr w:type="gramStart"/>
      <w:r w:rsidRPr="00EB22B4">
        <w:t>k.ú.</w:t>
      </w:r>
      <w:proofErr w:type="gramEnd"/>
      <w:r w:rsidRPr="00EB22B4">
        <w:t xml:space="preserve"> </w:t>
      </w:r>
      <w:r w:rsidR="006B01DE">
        <w:t>Hodolany, Nové Sady u </w:t>
      </w:r>
      <w:r w:rsidRPr="00EB22B4">
        <w:t>Olomouce a Holice u Olomouce.</w:t>
      </w:r>
      <w:r w:rsidR="00E95B34">
        <w:rPr>
          <w:rFonts w:eastAsia="Times New Roman" w:cs="Arial"/>
          <w:snapToGrid w:val="0"/>
          <w:color w:val="000000"/>
          <w:szCs w:val="20"/>
          <w:lang w:eastAsia="cs-CZ"/>
        </w:rPr>
        <w:t xml:space="preserve"> </w:t>
      </w:r>
      <w:r w:rsidRPr="00EB22B4">
        <w:rPr>
          <w:rFonts w:eastAsia="Times New Roman" w:cs="Arial"/>
          <w:snapToGrid w:val="0"/>
          <w:color w:val="000000"/>
          <w:szCs w:val="20"/>
          <w:lang w:eastAsia="cs-CZ"/>
        </w:rPr>
        <w:t xml:space="preserve">Stavbou budou dotčeny pozemky s ornou půdou (ochrana ZPF). </w:t>
      </w:r>
    </w:p>
    <w:p w:rsidR="00DD55B8" w:rsidRDefault="00DD55B8" w:rsidP="00EB22B4">
      <w:pPr>
        <w:spacing w:after="200"/>
        <w:ind w:firstLine="567"/>
        <w:jc w:val="both"/>
        <w:rPr>
          <w:rFonts w:eastAsia="Times New Roman" w:cs="Arial"/>
          <w:snapToGrid w:val="0"/>
          <w:color w:val="000000"/>
          <w:szCs w:val="20"/>
          <w:lang w:eastAsia="cs-CZ"/>
        </w:rPr>
      </w:pPr>
    </w:p>
    <w:p w:rsidR="00DD55B8" w:rsidRDefault="00DD55B8" w:rsidP="00EB22B4">
      <w:pPr>
        <w:spacing w:after="200"/>
        <w:ind w:firstLine="567"/>
        <w:jc w:val="both"/>
        <w:rPr>
          <w:rFonts w:eastAsia="Times New Roman" w:cs="Arial"/>
          <w:snapToGrid w:val="0"/>
          <w:color w:val="000000"/>
          <w:szCs w:val="20"/>
          <w:lang w:eastAsia="cs-CZ"/>
        </w:rPr>
      </w:pPr>
    </w:p>
    <w:p w:rsidR="00DD55B8" w:rsidRPr="00792C05" w:rsidRDefault="00DD55B8" w:rsidP="00D00B7C">
      <w:pPr>
        <w:pStyle w:val="Nzevtabulky"/>
      </w:pPr>
      <w:bookmarkStart w:id="20" w:name="_Toc530393028"/>
      <w:bookmarkStart w:id="21" w:name="_Toc22739648"/>
      <w:r w:rsidRPr="00792C05">
        <w:lastRenderedPageBreak/>
        <w:t>Vymezení zájmové oblasti</w:t>
      </w:r>
      <w:bookmarkEnd w:id="20"/>
      <w:bookmarkEnd w:id="21"/>
    </w:p>
    <w:tbl>
      <w:tblPr>
        <w:tblW w:w="4947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7"/>
        <w:gridCol w:w="5314"/>
      </w:tblGrid>
      <w:tr w:rsidR="00DD55B8" w:rsidRPr="00792C05" w:rsidTr="00734CFE">
        <w:trPr>
          <w:trHeight w:val="284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55B8" w:rsidRPr="00792C05" w:rsidRDefault="00DD55B8" w:rsidP="00734CFE">
            <w:pPr>
              <w:rPr>
                <w:rFonts w:eastAsia="Times New Roman" w:cs="Arial"/>
                <w:b/>
                <w:bCs/>
                <w:snapToGrid w:val="0"/>
                <w:szCs w:val="20"/>
                <w:lang w:eastAsia="cs-CZ"/>
              </w:rPr>
            </w:pPr>
            <w:r w:rsidRPr="00792C05">
              <w:rPr>
                <w:rFonts w:eastAsia="Times New Roman" w:cs="Arial"/>
                <w:b/>
                <w:bCs/>
                <w:snapToGrid w:val="0"/>
                <w:szCs w:val="20"/>
                <w:lang w:eastAsia="cs-CZ"/>
              </w:rPr>
              <w:t>Region soudržnosti (NUTS 2)</w:t>
            </w:r>
          </w:p>
        </w:tc>
        <w:tc>
          <w:tcPr>
            <w:tcW w:w="2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B8" w:rsidRPr="00792C05" w:rsidRDefault="00DD55B8" w:rsidP="00734CFE">
            <w:pPr>
              <w:rPr>
                <w:rFonts w:eastAsia="Times New Roman" w:cs="Arial"/>
                <w:snapToGrid w:val="0"/>
                <w:szCs w:val="20"/>
                <w:lang w:eastAsia="cs-CZ"/>
              </w:rPr>
            </w:pPr>
            <w:r w:rsidRPr="00792C05">
              <w:rPr>
                <w:rFonts w:eastAsia="Times New Roman" w:cs="Arial"/>
                <w:snapToGrid w:val="0"/>
                <w:szCs w:val="20"/>
                <w:lang w:eastAsia="cs-CZ"/>
              </w:rPr>
              <w:t>Střední Morava</w:t>
            </w:r>
          </w:p>
        </w:tc>
      </w:tr>
      <w:tr w:rsidR="00DD55B8" w:rsidRPr="00792C05" w:rsidTr="00734CFE">
        <w:trPr>
          <w:trHeight w:val="284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55B8" w:rsidRPr="00792C05" w:rsidRDefault="00DD55B8" w:rsidP="00734CFE">
            <w:pPr>
              <w:rPr>
                <w:rFonts w:eastAsia="Times New Roman" w:cs="Arial"/>
                <w:b/>
                <w:bCs/>
                <w:snapToGrid w:val="0"/>
                <w:szCs w:val="20"/>
                <w:lang w:eastAsia="cs-CZ"/>
              </w:rPr>
            </w:pPr>
            <w:r w:rsidRPr="00792C05">
              <w:rPr>
                <w:rFonts w:eastAsia="Times New Roman" w:cs="Arial"/>
                <w:b/>
                <w:bCs/>
                <w:snapToGrid w:val="0"/>
                <w:szCs w:val="20"/>
                <w:lang w:eastAsia="cs-CZ"/>
              </w:rPr>
              <w:t>Kraj (NUTS 3)</w:t>
            </w:r>
          </w:p>
        </w:tc>
        <w:tc>
          <w:tcPr>
            <w:tcW w:w="2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B8" w:rsidRPr="00792C05" w:rsidRDefault="00DD55B8" w:rsidP="00734CFE">
            <w:pPr>
              <w:rPr>
                <w:rFonts w:eastAsia="Times New Roman" w:cs="Arial"/>
                <w:snapToGrid w:val="0"/>
                <w:szCs w:val="20"/>
                <w:lang w:eastAsia="cs-CZ"/>
              </w:rPr>
            </w:pPr>
            <w:r w:rsidRPr="00792C05">
              <w:rPr>
                <w:rFonts w:eastAsia="Times New Roman" w:cs="Arial"/>
                <w:snapToGrid w:val="0"/>
                <w:szCs w:val="20"/>
                <w:lang w:eastAsia="cs-CZ"/>
              </w:rPr>
              <w:t>Olomoucký</w:t>
            </w:r>
          </w:p>
        </w:tc>
      </w:tr>
      <w:tr w:rsidR="00DD55B8" w:rsidRPr="00792C05" w:rsidTr="00734CFE">
        <w:trPr>
          <w:trHeight w:val="284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55B8" w:rsidRPr="00792C05" w:rsidRDefault="00DD55B8" w:rsidP="00734CFE">
            <w:pPr>
              <w:rPr>
                <w:rFonts w:eastAsia="Times New Roman" w:cs="Arial"/>
                <w:b/>
                <w:bCs/>
                <w:snapToGrid w:val="0"/>
                <w:szCs w:val="20"/>
                <w:lang w:eastAsia="cs-CZ"/>
              </w:rPr>
            </w:pPr>
            <w:r w:rsidRPr="00792C05">
              <w:rPr>
                <w:rFonts w:eastAsia="Times New Roman" w:cs="Arial"/>
                <w:b/>
                <w:bCs/>
                <w:snapToGrid w:val="0"/>
                <w:szCs w:val="20"/>
                <w:lang w:eastAsia="cs-CZ"/>
              </w:rPr>
              <w:t>Okres (LAU 1)</w:t>
            </w:r>
          </w:p>
        </w:tc>
        <w:tc>
          <w:tcPr>
            <w:tcW w:w="2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B8" w:rsidRPr="00792C05" w:rsidRDefault="00DD55B8" w:rsidP="00734CFE">
            <w:pPr>
              <w:rPr>
                <w:rFonts w:eastAsia="Times New Roman" w:cs="Arial"/>
                <w:snapToGrid w:val="0"/>
                <w:szCs w:val="20"/>
                <w:lang w:eastAsia="cs-CZ"/>
              </w:rPr>
            </w:pPr>
            <w:r w:rsidRPr="00792C05">
              <w:rPr>
                <w:rFonts w:eastAsia="Times New Roman" w:cs="Arial"/>
                <w:snapToGrid w:val="0"/>
                <w:szCs w:val="20"/>
                <w:lang w:eastAsia="cs-CZ"/>
              </w:rPr>
              <w:t>Olomouc</w:t>
            </w:r>
          </w:p>
        </w:tc>
      </w:tr>
      <w:tr w:rsidR="00DD55B8" w:rsidRPr="00792C05" w:rsidTr="00734CFE">
        <w:trPr>
          <w:trHeight w:val="284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55B8" w:rsidRPr="00792C05" w:rsidRDefault="00DD55B8" w:rsidP="00734CFE">
            <w:pPr>
              <w:rPr>
                <w:rFonts w:eastAsia="Times New Roman" w:cs="Arial"/>
                <w:b/>
                <w:bCs/>
                <w:snapToGrid w:val="0"/>
                <w:szCs w:val="20"/>
                <w:lang w:eastAsia="cs-CZ"/>
              </w:rPr>
            </w:pPr>
            <w:r w:rsidRPr="00792C05">
              <w:rPr>
                <w:rFonts w:eastAsia="Times New Roman" w:cs="Arial"/>
                <w:b/>
                <w:bCs/>
                <w:snapToGrid w:val="0"/>
                <w:szCs w:val="20"/>
                <w:lang w:eastAsia="cs-CZ"/>
              </w:rPr>
              <w:t>Obec (LAU 2)</w:t>
            </w:r>
          </w:p>
        </w:tc>
        <w:tc>
          <w:tcPr>
            <w:tcW w:w="2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B8" w:rsidRPr="00792C05" w:rsidRDefault="00DD55B8" w:rsidP="00734CFE">
            <w:pPr>
              <w:rPr>
                <w:rFonts w:eastAsia="Times New Roman" w:cs="Arial"/>
                <w:snapToGrid w:val="0"/>
                <w:szCs w:val="20"/>
                <w:lang w:eastAsia="cs-CZ"/>
              </w:rPr>
            </w:pPr>
            <w:r w:rsidRPr="00792C05">
              <w:rPr>
                <w:rFonts w:eastAsia="Times New Roman" w:cs="Arial"/>
                <w:snapToGrid w:val="0"/>
                <w:szCs w:val="20"/>
                <w:lang w:eastAsia="cs-CZ"/>
              </w:rPr>
              <w:t>Olomouc</w:t>
            </w:r>
          </w:p>
        </w:tc>
      </w:tr>
      <w:tr w:rsidR="00DD55B8" w:rsidRPr="00792C05" w:rsidTr="00734CFE">
        <w:trPr>
          <w:trHeight w:val="284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55B8" w:rsidRPr="00792C05" w:rsidRDefault="00DD55B8" w:rsidP="00734CFE">
            <w:pPr>
              <w:rPr>
                <w:rFonts w:eastAsia="Times New Roman" w:cs="Arial"/>
                <w:b/>
                <w:bCs/>
                <w:snapToGrid w:val="0"/>
                <w:szCs w:val="20"/>
                <w:lang w:eastAsia="cs-CZ"/>
              </w:rPr>
            </w:pPr>
            <w:r w:rsidRPr="00792C05">
              <w:rPr>
                <w:rFonts w:eastAsia="Times New Roman" w:cs="Arial"/>
                <w:b/>
                <w:bCs/>
                <w:snapToGrid w:val="0"/>
                <w:szCs w:val="20"/>
                <w:lang w:eastAsia="cs-CZ"/>
              </w:rPr>
              <w:t>Katastrální území</w:t>
            </w:r>
          </w:p>
        </w:tc>
        <w:tc>
          <w:tcPr>
            <w:tcW w:w="2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B8" w:rsidRPr="00792C05" w:rsidRDefault="00DD55B8" w:rsidP="00734CFE">
            <w:pPr>
              <w:rPr>
                <w:rFonts w:eastAsia="Times New Roman" w:cs="Arial"/>
                <w:snapToGrid w:val="0"/>
                <w:szCs w:val="20"/>
                <w:lang w:eastAsia="cs-CZ"/>
              </w:rPr>
            </w:pPr>
            <w:r w:rsidRPr="00792C05">
              <w:rPr>
                <w:rFonts w:cs="Arial"/>
              </w:rPr>
              <w:t>Hodolany, Holice</w:t>
            </w:r>
            <w:r>
              <w:rPr>
                <w:rFonts w:cs="Arial"/>
              </w:rPr>
              <w:t xml:space="preserve"> u Olomouce, Nové Sady u Olomouce</w:t>
            </w:r>
          </w:p>
        </w:tc>
      </w:tr>
      <w:tr w:rsidR="00DD55B8" w:rsidRPr="00792C05" w:rsidTr="00734CFE">
        <w:trPr>
          <w:trHeight w:val="284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55B8" w:rsidRPr="00015831" w:rsidRDefault="00DD55B8" w:rsidP="00734CFE">
            <w:pPr>
              <w:rPr>
                <w:rFonts w:eastAsia="Times New Roman" w:cs="Arial"/>
                <w:b/>
                <w:bCs/>
                <w:snapToGrid w:val="0"/>
                <w:szCs w:val="20"/>
                <w:lang w:eastAsia="cs-CZ"/>
              </w:rPr>
            </w:pPr>
            <w:r w:rsidRPr="00015831">
              <w:rPr>
                <w:rFonts w:eastAsia="Times New Roman" w:cs="Arial"/>
                <w:b/>
                <w:bCs/>
                <w:snapToGrid w:val="0"/>
                <w:szCs w:val="20"/>
                <w:lang w:eastAsia="cs-CZ"/>
              </w:rPr>
              <w:t>List mapy 1 : 50 000</w:t>
            </w:r>
          </w:p>
        </w:tc>
        <w:tc>
          <w:tcPr>
            <w:tcW w:w="2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B8" w:rsidRDefault="00DD55B8" w:rsidP="00734CFE">
            <w:pPr>
              <w:rPr>
                <w:rFonts w:eastAsia="Times New Roman" w:cs="Arial"/>
                <w:snapToGrid w:val="0"/>
                <w:szCs w:val="20"/>
              </w:rPr>
            </w:pPr>
            <w:r>
              <w:rPr>
                <w:rFonts w:eastAsia="Times New Roman" w:cs="Arial"/>
                <w:snapToGrid w:val="0"/>
                <w:szCs w:val="20"/>
              </w:rPr>
              <w:t>24-22</w:t>
            </w:r>
          </w:p>
        </w:tc>
      </w:tr>
      <w:tr w:rsidR="00DD55B8" w:rsidRPr="00792C05" w:rsidTr="00734CFE">
        <w:trPr>
          <w:trHeight w:val="284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55B8" w:rsidRPr="00015831" w:rsidRDefault="00DD55B8" w:rsidP="00734CFE">
            <w:pPr>
              <w:rPr>
                <w:rFonts w:eastAsia="Times New Roman" w:cs="Arial"/>
                <w:b/>
                <w:bCs/>
                <w:snapToGrid w:val="0"/>
                <w:szCs w:val="20"/>
                <w:lang w:eastAsia="cs-CZ"/>
              </w:rPr>
            </w:pPr>
            <w:r w:rsidRPr="00015831">
              <w:rPr>
                <w:rFonts w:eastAsia="Times New Roman" w:cs="Arial"/>
                <w:b/>
                <w:bCs/>
                <w:snapToGrid w:val="0"/>
                <w:szCs w:val="20"/>
                <w:lang w:eastAsia="cs-CZ"/>
              </w:rPr>
              <w:t>List mapy 1 : 25 000</w:t>
            </w:r>
          </w:p>
        </w:tc>
        <w:tc>
          <w:tcPr>
            <w:tcW w:w="2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B8" w:rsidRDefault="00DD55B8" w:rsidP="00734CFE">
            <w:pPr>
              <w:rPr>
                <w:rFonts w:eastAsia="Times New Roman"/>
                <w:snapToGrid w:val="0"/>
                <w:szCs w:val="20"/>
              </w:rPr>
            </w:pPr>
            <w:r>
              <w:rPr>
                <w:rFonts w:eastAsia="Times New Roman"/>
                <w:snapToGrid w:val="0"/>
                <w:szCs w:val="20"/>
              </w:rPr>
              <w:t>24-22-4</w:t>
            </w:r>
          </w:p>
        </w:tc>
      </w:tr>
      <w:tr w:rsidR="00DD55B8" w:rsidRPr="00792C05" w:rsidTr="00734CFE">
        <w:trPr>
          <w:trHeight w:val="284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55B8" w:rsidRPr="00015831" w:rsidRDefault="00DD55B8" w:rsidP="00734CFE">
            <w:pPr>
              <w:rPr>
                <w:rFonts w:eastAsia="Times New Roman" w:cs="Arial"/>
                <w:b/>
                <w:bCs/>
                <w:snapToGrid w:val="0"/>
                <w:szCs w:val="20"/>
                <w:lang w:eastAsia="cs-CZ"/>
              </w:rPr>
            </w:pPr>
            <w:r w:rsidRPr="00015831">
              <w:rPr>
                <w:rFonts w:eastAsia="Times New Roman" w:cs="Arial"/>
                <w:b/>
                <w:bCs/>
                <w:snapToGrid w:val="0"/>
                <w:szCs w:val="20"/>
                <w:lang w:eastAsia="cs-CZ"/>
              </w:rPr>
              <w:t>List mapy 1 : 10 000</w:t>
            </w:r>
          </w:p>
        </w:tc>
        <w:tc>
          <w:tcPr>
            <w:tcW w:w="2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B8" w:rsidRDefault="00DD55B8" w:rsidP="00734CFE">
            <w:pPr>
              <w:rPr>
                <w:rFonts w:eastAsia="Times New Roman"/>
                <w:snapToGrid w:val="0"/>
                <w:szCs w:val="20"/>
              </w:rPr>
            </w:pPr>
            <w:r>
              <w:rPr>
                <w:rFonts w:eastAsia="Times New Roman"/>
                <w:snapToGrid w:val="0"/>
                <w:szCs w:val="20"/>
              </w:rPr>
              <w:t>24-22-19, 24-22-20, 24-22-24, 24-22-25</w:t>
            </w:r>
          </w:p>
        </w:tc>
      </w:tr>
      <w:tr w:rsidR="00DD55B8" w:rsidRPr="00792C05" w:rsidTr="00734CFE">
        <w:trPr>
          <w:trHeight w:val="284"/>
        </w:trPr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55B8" w:rsidRDefault="00DD55B8" w:rsidP="00734CFE">
            <w:pPr>
              <w:rPr>
                <w:rFonts w:eastAsia="Times New Roman" w:cs="Arial"/>
                <w:b/>
                <w:bCs/>
                <w:snapToGrid w:val="0"/>
                <w:szCs w:val="20"/>
              </w:rPr>
            </w:pPr>
            <w:r>
              <w:rPr>
                <w:rFonts w:eastAsia="Times New Roman" w:cs="Arial"/>
                <w:b/>
                <w:bCs/>
                <w:snapToGrid w:val="0"/>
                <w:szCs w:val="20"/>
              </w:rPr>
              <w:t>List mapy 1 : 5 000</w:t>
            </w:r>
          </w:p>
        </w:tc>
        <w:tc>
          <w:tcPr>
            <w:tcW w:w="2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B8" w:rsidRDefault="00DD55B8" w:rsidP="00734CFE">
            <w:pPr>
              <w:rPr>
                <w:rFonts w:eastAsia="Times New Roman"/>
                <w:snapToGrid w:val="0"/>
                <w:szCs w:val="20"/>
              </w:rPr>
            </w:pPr>
            <w:r>
              <w:rPr>
                <w:rFonts w:eastAsia="Times New Roman"/>
                <w:snapToGrid w:val="0"/>
                <w:szCs w:val="20"/>
              </w:rPr>
              <w:t>Olomouc 8-1, Olomouc 8-2, Olomouc 7-2</w:t>
            </w:r>
          </w:p>
        </w:tc>
      </w:tr>
    </w:tbl>
    <w:p w:rsidR="00DD55B8" w:rsidRDefault="00DD55B8" w:rsidP="00EB22B4">
      <w:pPr>
        <w:spacing w:after="200"/>
        <w:ind w:firstLine="567"/>
        <w:jc w:val="both"/>
        <w:rPr>
          <w:rFonts w:cs="Arial"/>
        </w:rPr>
      </w:pPr>
      <w:r>
        <w:rPr>
          <w:rFonts w:cs="Arial"/>
        </w:rPr>
        <w:tab/>
      </w:r>
    </w:p>
    <w:p w:rsidR="00E95B34" w:rsidRPr="00792C05" w:rsidRDefault="00E95B34" w:rsidP="00EB22B4">
      <w:pPr>
        <w:spacing w:after="200"/>
        <w:ind w:firstLine="567"/>
        <w:jc w:val="both"/>
        <w:rPr>
          <w:rFonts w:eastAsia="Times New Roman" w:cs="Arial"/>
          <w:snapToGrid w:val="0"/>
          <w:color w:val="000000"/>
          <w:szCs w:val="20"/>
          <w:lang w:eastAsia="cs-CZ"/>
        </w:rPr>
      </w:pPr>
      <w:r>
        <w:rPr>
          <w:rFonts w:eastAsia="Times New Roman" w:cs="Arial"/>
          <w:snapToGrid w:val="0"/>
          <w:color w:val="000000"/>
          <w:szCs w:val="20"/>
          <w:lang w:eastAsia="cs-CZ"/>
        </w:rPr>
        <w:t xml:space="preserve">Stručný popis a lokalizace </w:t>
      </w:r>
      <w:r w:rsidR="00FC1085">
        <w:rPr>
          <w:rFonts w:eastAsia="Times New Roman" w:cs="Arial"/>
          <w:snapToGrid w:val="0"/>
          <w:color w:val="000000"/>
          <w:szCs w:val="20"/>
          <w:lang w:eastAsia="cs-CZ"/>
        </w:rPr>
        <w:t xml:space="preserve">řešených </w:t>
      </w:r>
      <w:r>
        <w:rPr>
          <w:rFonts w:eastAsia="Times New Roman" w:cs="Arial"/>
          <w:snapToGrid w:val="0"/>
          <w:color w:val="000000"/>
          <w:szCs w:val="20"/>
          <w:lang w:eastAsia="cs-CZ"/>
        </w:rPr>
        <w:t>stavebních objektů</w:t>
      </w:r>
      <w:r w:rsidR="00DD55B8">
        <w:rPr>
          <w:rFonts w:eastAsia="Times New Roman" w:cs="Arial"/>
          <w:snapToGrid w:val="0"/>
          <w:color w:val="000000"/>
          <w:szCs w:val="20"/>
          <w:lang w:eastAsia="cs-CZ"/>
        </w:rPr>
        <w:t>:</w:t>
      </w:r>
    </w:p>
    <w:p w:rsidR="00EB22B4" w:rsidRPr="00EB22B4" w:rsidRDefault="00EB22B4" w:rsidP="00EB22B4"/>
    <w:p w:rsidR="00DD55B8" w:rsidRDefault="00DD55B8" w:rsidP="00DD55B8">
      <w:pPr>
        <w:pStyle w:val="dka"/>
        <w:rPr>
          <w:b/>
          <w:i/>
        </w:rPr>
      </w:pPr>
      <w:r>
        <w:rPr>
          <w:b/>
          <w:i/>
        </w:rPr>
        <w:t>SO</w:t>
      </w:r>
      <w:r w:rsidR="00FC1085">
        <w:rPr>
          <w:b/>
          <w:i/>
        </w:rPr>
        <w:t xml:space="preserve"> </w:t>
      </w:r>
      <w:r>
        <w:rPr>
          <w:b/>
          <w:i/>
        </w:rPr>
        <w:t xml:space="preserve">01.1 </w:t>
      </w:r>
      <w:r w:rsidRPr="004E4FAC">
        <w:rPr>
          <w:b/>
          <w:i/>
        </w:rPr>
        <w:t>Zemní val Nový Svět</w:t>
      </w:r>
    </w:p>
    <w:p w:rsidR="00FC1085" w:rsidRDefault="00FC1085" w:rsidP="00FC1085">
      <w:pPr>
        <w:pStyle w:val="dka"/>
      </w:pPr>
    </w:p>
    <w:p w:rsidR="00FC1085" w:rsidRPr="009A2DFB" w:rsidRDefault="00FC1085" w:rsidP="00FC1085">
      <w:pPr>
        <w:pStyle w:val="Zkladntext"/>
      </w:pPr>
      <w:r w:rsidRPr="009A2DFB">
        <w:t>Účelem návrhu</w:t>
      </w:r>
      <w:r>
        <w:t xml:space="preserve"> zemního valu</w:t>
      </w:r>
      <w:r w:rsidRPr="009A2DFB">
        <w:t xml:space="preserve"> je ochrana zástavby v levobřežní části nivy Moravy, a to lokalit Městský Dvůr a Nový Svět. Stavba zasahuje na katastrální územ</w:t>
      </w:r>
      <w:r>
        <w:t>í Hodolany a Holice u Olomouce.</w:t>
      </w:r>
    </w:p>
    <w:p w:rsidR="00FC1085" w:rsidRDefault="00FC1085" w:rsidP="00FC1085">
      <w:pPr>
        <w:pStyle w:val="Zkladntext"/>
      </w:pPr>
      <w:r w:rsidRPr="009A2DFB">
        <w:t xml:space="preserve">Celková délka zemního valu je cca </w:t>
      </w:r>
      <w:smartTag w:uri="urn:schemas-microsoft-com:office:smarttags" w:element="metricconverter">
        <w:smartTagPr>
          <w:attr w:name="ProductID" w:val="1952 m"/>
        </w:smartTagPr>
        <w:r w:rsidRPr="009A2DFB">
          <w:t>1952 m</w:t>
        </w:r>
      </w:smartTag>
      <w:r w:rsidRPr="009A2DFB">
        <w:t xml:space="preserve"> a jeho výška se </w:t>
      </w:r>
      <w:r>
        <w:t>s převýšením 0.</w:t>
      </w:r>
      <w:r w:rsidRPr="009A2DFB">
        <w:t>5 m pohybuje ok</w:t>
      </w:r>
      <w:r w:rsidRPr="009A2DFB">
        <w:t>o</w:t>
      </w:r>
      <w:r w:rsidRPr="009A2DFB">
        <w:t xml:space="preserve">lo </w:t>
      </w:r>
      <w:smartTag w:uri="urn:schemas-microsoft-com:office:smarttags" w:element="metricconverter">
        <w:smartTagPr>
          <w:attr w:name="ProductID" w:val="1 metru"/>
        </w:smartTagPr>
        <w:r w:rsidRPr="009A2DFB">
          <w:t>1 metru</w:t>
        </w:r>
      </w:smartTag>
      <w:r w:rsidRPr="009A2DFB">
        <w:t>. Lokálně u železniční trati bude výška dosahovat až 3</w:t>
      </w:r>
      <w:r>
        <w:t>.</w:t>
      </w:r>
      <w:r w:rsidRPr="009A2DFB">
        <w:t xml:space="preserve">2 m. </w:t>
      </w:r>
      <w:r>
        <w:t xml:space="preserve">Val </w:t>
      </w:r>
      <w:r w:rsidRPr="009A2DFB">
        <w:t>se předpokládá zemní h</w:t>
      </w:r>
      <w:r w:rsidRPr="009A2DFB">
        <w:t>o</w:t>
      </w:r>
      <w:r w:rsidRPr="009A2DFB">
        <w:t>mogenní s minimální šířkou v koruně 3</w:t>
      </w:r>
      <w:r>
        <w:t xml:space="preserve"> –</w:t>
      </w:r>
      <w:r w:rsidRPr="009A2DFB">
        <w:t xml:space="preserve"> 3</w:t>
      </w:r>
      <w:r>
        <w:t>.</w:t>
      </w:r>
      <w:r w:rsidRPr="009A2DFB">
        <w:t>5 m. Vzhledem k lepšímu začlenění do krajiny budou v</w:t>
      </w:r>
      <w:r w:rsidRPr="009A2DFB">
        <w:t>o</w:t>
      </w:r>
      <w:r w:rsidRPr="009A2DFB">
        <w:t>len</w:t>
      </w:r>
      <w:r>
        <w:t>y</w:t>
      </w:r>
      <w:r w:rsidRPr="009A2DFB">
        <w:t xml:space="preserve"> pozvolnější a proměnlivé svahy zemního valu. Maximální šířka valu v patě je 70 m. </w:t>
      </w:r>
    </w:p>
    <w:p w:rsidR="00FC1085" w:rsidRDefault="00FC1085" w:rsidP="00FC1085">
      <w:pPr>
        <w:pStyle w:val="Nzevobrzku"/>
        <w:ind w:left="0" w:firstLine="0"/>
        <w:jc w:val="both"/>
      </w:pPr>
      <w:r>
        <w:t>SO 01.1</w:t>
      </w:r>
    </w:p>
    <w:p w:rsidR="00DD55B8" w:rsidRPr="009A2DFB" w:rsidRDefault="00DD55B8" w:rsidP="00DD55B8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6E8E32" wp14:editId="7651F45E">
                <wp:simplePos x="0" y="0"/>
                <wp:positionH relativeFrom="column">
                  <wp:posOffset>1887220</wp:posOffset>
                </wp:positionH>
                <wp:positionV relativeFrom="paragraph">
                  <wp:posOffset>1287145</wp:posOffset>
                </wp:positionV>
                <wp:extent cx="965835" cy="731520"/>
                <wp:effectExtent l="1270" t="1270" r="4445" b="635"/>
                <wp:wrapNone/>
                <wp:docPr id="9" name="Volný tva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5835" cy="731520"/>
                        </a:xfrm>
                        <a:custGeom>
                          <a:avLst/>
                          <a:gdLst>
                            <a:gd name="T0" fmla="*/ 14631 w 965607"/>
                            <a:gd name="T1" fmla="*/ 146304 h 731520"/>
                            <a:gd name="T2" fmla="*/ 0 w 965607"/>
                            <a:gd name="T3" fmla="*/ 731520 h 731520"/>
                            <a:gd name="T4" fmla="*/ 965607 w 965607"/>
                            <a:gd name="T5" fmla="*/ 607162 h 731520"/>
                            <a:gd name="T6" fmla="*/ 848563 w 965607"/>
                            <a:gd name="T7" fmla="*/ 0 h 731520"/>
                            <a:gd name="T8" fmla="*/ 14631 w 965607"/>
                            <a:gd name="T9" fmla="*/ 146304 h 73152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965607" h="731520">
                              <a:moveTo>
                                <a:pt x="14631" y="146304"/>
                              </a:moveTo>
                              <a:lnTo>
                                <a:pt x="0" y="731520"/>
                              </a:lnTo>
                              <a:lnTo>
                                <a:pt x="965607" y="607162"/>
                              </a:lnTo>
                              <a:lnTo>
                                <a:pt x="848563" y="0"/>
                              </a:lnTo>
                              <a:lnTo>
                                <a:pt x="14631" y="146304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9">
                            <a:alphaModFix amt="39000"/>
                          </a:blip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3" o:spid="_x0000_s1026" style="position:absolute;margin-left:148.6pt;margin-top:101.35pt;width:76.05pt;height:57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965607,73152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" path="m14631,146304l,731520,965607,607162,848563,,14631,146304xe" stroked="f" strokeweight="2pt">
                <v:fill r:id="rId11" o:title="" opacity="25559f" recolor="t" rotate="t" type="tile"/>
                <v:path arrowok="t" o:connecttype="custom" o:connectlocs="14634,146304;0,731520;965835,607162;848763,0;14634,146304" o:connectangles="0,0,0,0,0"/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71552" behindDoc="0" locked="0" layoutInCell="1" allowOverlap="1" wp14:anchorId="4118C30B" wp14:editId="6DFF5170">
            <wp:simplePos x="0" y="0"/>
            <wp:positionH relativeFrom="column">
              <wp:posOffset>2950210</wp:posOffset>
            </wp:positionH>
            <wp:positionV relativeFrom="paragraph">
              <wp:posOffset>612140</wp:posOffset>
            </wp:positionV>
            <wp:extent cx="2809240" cy="1871980"/>
            <wp:effectExtent l="0" t="0" r="0" b="0"/>
            <wp:wrapNone/>
            <wp:docPr id="33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240" cy="1871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hAnsi="Arial Narrow" w:cs="Arial"/>
          <w:noProof/>
          <w:lang w:eastAsia="cs-CZ"/>
        </w:rPr>
        <w:drawing>
          <wp:inline distT="0" distB="0" distL="0" distR="0" wp14:anchorId="76E42AB9" wp14:editId="2A47F0EC">
            <wp:extent cx="2857500" cy="2543175"/>
            <wp:effectExtent l="0" t="0" r="0" b="9525"/>
            <wp:docPr id="34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5B8" w:rsidRPr="009A2DFB" w:rsidRDefault="00DD55B8" w:rsidP="00DD55B8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DD55B8" w:rsidRDefault="00DD55B8" w:rsidP="00DD55B8">
      <w:pPr>
        <w:pStyle w:val="Zkladntext"/>
      </w:pPr>
      <w:r w:rsidRPr="000B7D1E">
        <w:rPr>
          <w:b/>
          <w:i/>
        </w:rPr>
        <w:t>Požadavky na IGP:</w:t>
      </w:r>
      <w:r>
        <w:t xml:space="preserve"> </w:t>
      </w:r>
      <w:r w:rsidRPr="00DD55B8">
        <w:t>posouzení potřeby provedení podzemní těsnící clony za účelem snížení množství průsaků pod tělesem zemního valu</w:t>
      </w:r>
    </w:p>
    <w:p w:rsidR="00D15516" w:rsidRDefault="00D15516" w:rsidP="00FC1085">
      <w:pPr>
        <w:pStyle w:val="dka"/>
      </w:pPr>
    </w:p>
    <w:p w:rsidR="00D15516" w:rsidRPr="004E4FAC" w:rsidRDefault="00D15516" w:rsidP="00D15516">
      <w:pPr>
        <w:rPr>
          <w:rFonts w:ascii="Arial Narrow" w:hAnsi="Arial Narrow" w:cs="Arial"/>
          <w:b/>
          <w:i/>
        </w:rPr>
      </w:pPr>
      <w:r w:rsidRPr="004E4FAC">
        <w:rPr>
          <w:b/>
          <w:i/>
        </w:rPr>
        <w:t>SO</w:t>
      </w:r>
      <w:r w:rsidR="00FC1085">
        <w:rPr>
          <w:b/>
          <w:i/>
        </w:rPr>
        <w:t xml:space="preserve"> </w:t>
      </w:r>
      <w:r w:rsidRPr="004E4FAC">
        <w:rPr>
          <w:b/>
          <w:i/>
        </w:rPr>
        <w:t>01.2 Navýšení stávajícího valu u ČOV</w:t>
      </w:r>
    </w:p>
    <w:p w:rsidR="00D15516" w:rsidRDefault="00D15516" w:rsidP="00D15516">
      <w:pPr>
        <w:pStyle w:val="dka"/>
      </w:pPr>
    </w:p>
    <w:p w:rsidR="00D15516" w:rsidRDefault="00D15516" w:rsidP="00D15516">
      <w:pPr>
        <w:pStyle w:val="Zkladntext"/>
      </w:pPr>
      <w:r>
        <w:t xml:space="preserve">Předmětem stavebního objektu SO01.2 je </w:t>
      </w:r>
      <w:r w:rsidRPr="009A2DFB">
        <w:t>navýšení stávajícího zemního valu podél Moravy u</w:t>
      </w:r>
      <w:r>
        <w:t> </w:t>
      </w:r>
      <w:r w:rsidRPr="009A2DFB">
        <w:t xml:space="preserve">ČOV. Předpokládá se navýšení stávající úrovně terénu o maximálně </w:t>
      </w:r>
      <w:smartTag w:uri="urn:schemas-microsoft-com:office:smarttags" w:element="metricconverter">
        <w:smartTagPr>
          <w:attr w:name="ProductID" w:val="40 cm"/>
        </w:smartTagPr>
        <w:r w:rsidRPr="009A2DFB">
          <w:t>40 cm</w:t>
        </w:r>
      </w:smartTag>
      <w:r w:rsidRPr="009A2DFB">
        <w:t xml:space="preserve">. Délka této části linie PPO přesahuje </w:t>
      </w:r>
      <w:smartTag w:uri="urn:schemas-microsoft-com:office:smarttags" w:element="metricconverter">
        <w:smartTagPr>
          <w:attr w:name="ProductID" w:val="1 km"/>
        </w:smartTagPr>
        <w:r w:rsidRPr="009A2DFB">
          <w:t>1 km</w:t>
        </w:r>
      </w:smartTag>
      <w:r w:rsidRPr="009A2DFB">
        <w:t>. Navrhovaná opatření zasahuj</w:t>
      </w:r>
      <w:r>
        <w:t xml:space="preserve">í do </w:t>
      </w:r>
      <w:proofErr w:type="gramStart"/>
      <w:r>
        <w:t>k.ú.</w:t>
      </w:r>
      <w:proofErr w:type="gramEnd"/>
      <w:r>
        <w:t xml:space="preserve"> Nové Sady u Olomouce.</w:t>
      </w:r>
    </w:p>
    <w:p w:rsidR="00FC1085" w:rsidRDefault="00FC1085" w:rsidP="00D15516">
      <w:pPr>
        <w:pStyle w:val="Zkladntext"/>
      </w:pPr>
    </w:p>
    <w:p w:rsidR="00DD55B8" w:rsidRPr="00FC1085" w:rsidRDefault="00FC1085" w:rsidP="00FC1085">
      <w:pPr>
        <w:pStyle w:val="Nzevobrzku"/>
        <w:ind w:left="0" w:firstLine="0"/>
        <w:jc w:val="both"/>
      </w:pPr>
      <w:r w:rsidRPr="00FC1085">
        <w:lastRenderedPageBreak/>
        <w:t>SO</w:t>
      </w:r>
      <w:r>
        <w:t xml:space="preserve"> </w:t>
      </w:r>
      <w:r w:rsidRPr="00FC1085">
        <w:t>01.2</w:t>
      </w:r>
    </w:p>
    <w:p w:rsidR="00D15516" w:rsidRDefault="00D15516" w:rsidP="00DD55B8">
      <w:pPr>
        <w:rPr>
          <w:rFonts w:ascii="Arial Narrow" w:hAnsi="Arial Narrow" w:cs="Arial"/>
        </w:rPr>
      </w:pPr>
      <w:r>
        <w:rPr>
          <w:rFonts w:ascii="Arial Narrow" w:hAnsi="Arial Narrow" w:cs="Arial"/>
          <w:noProof/>
          <w:lang w:eastAsia="cs-CZ"/>
        </w:rPr>
        <w:drawing>
          <wp:inline distT="0" distB="0" distL="0" distR="0" wp14:anchorId="24F24F00" wp14:editId="7ECD6E7D">
            <wp:extent cx="3933825" cy="3465692"/>
            <wp:effectExtent l="0" t="0" r="0" b="1905"/>
            <wp:docPr id="35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3465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516" w:rsidRDefault="00D15516" w:rsidP="00DD55B8">
      <w:pPr>
        <w:rPr>
          <w:rFonts w:ascii="Arial Narrow" w:hAnsi="Arial Narrow" w:cs="Arial"/>
        </w:rPr>
      </w:pPr>
    </w:p>
    <w:p w:rsidR="00FC1085" w:rsidRDefault="00FC1085" w:rsidP="00FC1085">
      <w:pPr>
        <w:pStyle w:val="Zkladntext"/>
      </w:pPr>
      <w:r w:rsidRPr="000B7D1E">
        <w:rPr>
          <w:b/>
          <w:i/>
        </w:rPr>
        <w:t>Požadavky na IGP:</w:t>
      </w:r>
      <w:r>
        <w:t xml:space="preserve"> ověření skutečného stavu valu, </w:t>
      </w:r>
      <w:r w:rsidRPr="000B7D1E">
        <w:t>posouzení potřeby provedení podzemní těsnící clony za účelem snížení množství průsaků pod tělesem zemního valu</w:t>
      </w:r>
      <w:r>
        <w:t>.</w:t>
      </w:r>
    </w:p>
    <w:p w:rsidR="00DD55B8" w:rsidRDefault="00DD55B8" w:rsidP="00DD55B8">
      <w:pPr>
        <w:autoSpaceDE w:val="0"/>
        <w:autoSpaceDN w:val="0"/>
        <w:adjustRightInd w:val="0"/>
        <w:rPr>
          <w:rFonts w:ascii="Arial Narrow" w:hAnsi="Arial Narrow" w:cs="Arial"/>
        </w:rPr>
      </w:pPr>
    </w:p>
    <w:p w:rsidR="00DD55B8" w:rsidRDefault="00DD55B8" w:rsidP="00DD55B8">
      <w:pPr>
        <w:rPr>
          <w:b/>
          <w:i/>
        </w:rPr>
      </w:pPr>
      <w:r w:rsidRPr="004E4FAC">
        <w:rPr>
          <w:b/>
          <w:i/>
        </w:rPr>
        <w:t>SO</w:t>
      </w:r>
      <w:r w:rsidR="00FC1085">
        <w:rPr>
          <w:b/>
          <w:i/>
        </w:rPr>
        <w:t xml:space="preserve"> </w:t>
      </w:r>
      <w:r w:rsidRPr="004E4FAC">
        <w:rPr>
          <w:b/>
          <w:i/>
        </w:rPr>
        <w:t>0</w:t>
      </w:r>
      <w:r w:rsidR="00FC1085">
        <w:rPr>
          <w:b/>
          <w:i/>
        </w:rPr>
        <w:t>2</w:t>
      </w:r>
      <w:r w:rsidRPr="004E4FAC">
        <w:rPr>
          <w:b/>
          <w:i/>
        </w:rPr>
        <w:t>.</w:t>
      </w:r>
      <w:r w:rsidR="00FC1085">
        <w:rPr>
          <w:b/>
          <w:i/>
        </w:rPr>
        <w:t>1</w:t>
      </w:r>
      <w:r w:rsidRPr="004E4FAC">
        <w:rPr>
          <w:b/>
          <w:i/>
        </w:rPr>
        <w:t xml:space="preserve"> Obtokové rameno Moravy</w:t>
      </w:r>
    </w:p>
    <w:p w:rsidR="00FC1085" w:rsidRDefault="00FC1085" w:rsidP="00FC1085">
      <w:pPr>
        <w:pStyle w:val="dka"/>
      </w:pPr>
    </w:p>
    <w:p w:rsidR="00FC1085" w:rsidRPr="009A2DFB" w:rsidRDefault="00FC1085" w:rsidP="00FC1085">
      <w:pPr>
        <w:pStyle w:val="Zkladntext"/>
      </w:pPr>
      <w:r w:rsidRPr="009A2DFB">
        <w:t xml:space="preserve">Navrhuje se odlehčení řeky Moravy před železničním mostem u areálu Povodí Moravy, </w:t>
      </w:r>
      <w:proofErr w:type="spellStart"/>
      <w:proofErr w:type="gramStart"/>
      <w:r w:rsidRPr="009A2DFB">
        <w:t>s.p</w:t>
      </w:r>
      <w:proofErr w:type="spellEnd"/>
      <w:r w:rsidRPr="009A2DFB">
        <w:t>.</w:t>
      </w:r>
      <w:proofErr w:type="gramEnd"/>
      <w:r w:rsidRPr="009A2DFB">
        <w:t xml:space="preserve"> do navrhovaného odlehčovacího ramene (průlehu) a vybudování nového inundačního mostu v železničním náspu</w:t>
      </w:r>
      <w:r>
        <w:t>, který je neoddělitelnou funkční součástí celého tohoto opatření</w:t>
      </w:r>
      <w:r w:rsidRPr="009A2DFB">
        <w:t>.</w:t>
      </w:r>
      <w:r w:rsidRPr="0071668C">
        <w:t xml:space="preserve"> </w:t>
      </w:r>
      <w:r w:rsidRPr="00804BB2">
        <w:t>Průleh je nav</w:t>
      </w:r>
      <w:r w:rsidRPr="00804BB2">
        <w:t>r</w:t>
      </w:r>
      <w:r w:rsidRPr="00804BB2">
        <w:t xml:space="preserve">žen </w:t>
      </w:r>
      <w:r>
        <w:t xml:space="preserve">jako </w:t>
      </w:r>
      <w:r w:rsidRPr="00221015">
        <w:t xml:space="preserve">zemní kanál šířky ve dně min </w:t>
      </w:r>
      <w:smartTag w:uri="urn:schemas-microsoft-com:office:smarttags" w:element="metricconverter">
        <w:smartTagPr>
          <w:attr w:name="ProductID" w:val="10 m"/>
        </w:smartTagPr>
        <w:r w:rsidRPr="00221015">
          <w:t>10 m</w:t>
        </w:r>
      </w:smartTag>
      <w:r w:rsidRPr="00221015">
        <w:t xml:space="preserve"> (dno může být proměnlivě široké).</w:t>
      </w:r>
    </w:p>
    <w:p w:rsidR="00FC1085" w:rsidRDefault="00FC1085" w:rsidP="00FC1085">
      <w:pPr>
        <w:pStyle w:val="Nzevobrzku"/>
        <w:ind w:left="0" w:firstLine="0"/>
        <w:jc w:val="both"/>
      </w:pPr>
      <w:r>
        <w:t>SO 02.1</w:t>
      </w:r>
    </w:p>
    <w:p w:rsidR="00DD55B8" w:rsidRDefault="00DD55B8" w:rsidP="0071668C">
      <w:pPr>
        <w:pStyle w:val="dka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A14BA28" wp14:editId="78365709">
                <wp:simplePos x="0" y="0"/>
                <wp:positionH relativeFrom="column">
                  <wp:posOffset>723265</wp:posOffset>
                </wp:positionH>
                <wp:positionV relativeFrom="paragraph">
                  <wp:posOffset>201930</wp:posOffset>
                </wp:positionV>
                <wp:extent cx="678180" cy="1059180"/>
                <wp:effectExtent l="0" t="0" r="7620" b="7620"/>
                <wp:wrapNone/>
                <wp:docPr id="10" name="Skupina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" cy="1059180"/>
                          <a:chOff x="0" y="0"/>
                          <a:chExt cx="678180" cy="1059180"/>
                        </a:xfrm>
                      </wpg:grpSpPr>
                      <wps:wsp>
                        <wps:cNvPr id="15" name="Volný tvar 15"/>
                        <wps:cNvSpPr/>
                        <wps:spPr>
                          <a:xfrm>
                            <a:off x="0" y="47625"/>
                            <a:ext cx="468630" cy="1011555"/>
                          </a:xfrm>
                          <a:custGeom>
                            <a:avLst/>
                            <a:gdLst>
                              <a:gd name="connsiteX0" fmla="*/ 283845 w 468630"/>
                              <a:gd name="connsiteY0" fmla="*/ 0 h 1011555"/>
                              <a:gd name="connsiteX1" fmla="*/ 293370 w 468630"/>
                              <a:gd name="connsiteY1" fmla="*/ 78105 h 1011555"/>
                              <a:gd name="connsiteX2" fmla="*/ 241935 w 468630"/>
                              <a:gd name="connsiteY2" fmla="*/ 177165 h 1011555"/>
                              <a:gd name="connsiteX3" fmla="*/ 274320 w 468630"/>
                              <a:gd name="connsiteY3" fmla="*/ 356235 h 1011555"/>
                              <a:gd name="connsiteX4" fmla="*/ 253365 w 468630"/>
                              <a:gd name="connsiteY4" fmla="*/ 516255 h 1011555"/>
                              <a:gd name="connsiteX5" fmla="*/ 299085 w 468630"/>
                              <a:gd name="connsiteY5" fmla="*/ 605790 h 1011555"/>
                              <a:gd name="connsiteX6" fmla="*/ 335280 w 468630"/>
                              <a:gd name="connsiteY6" fmla="*/ 704850 h 1011555"/>
                              <a:gd name="connsiteX7" fmla="*/ 468630 w 468630"/>
                              <a:gd name="connsiteY7" fmla="*/ 803910 h 1011555"/>
                              <a:gd name="connsiteX8" fmla="*/ 306705 w 468630"/>
                              <a:gd name="connsiteY8" fmla="*/ 981075 h 1011555"/>
                              <a:gd name="connsiteX9" fmla="*/ 274320 w 468630"/>
                              <a:gd name="connsiteY9" fmla="*/ 1011555 h 1011555"/>
                              <a:gd name="connsiteX10" fmla="*/ 142875 w 468630"/>
                              <a:gd name="connsiteY10" fmla="*/ 862965 h 1011555"/>
                              <a:gd name="connsiteX11" fmla="*/ 192405 w 468630"/>
                              <a:gd name="connsiteY11" fmla="*/ 826770 h 1011555"/>
                              <a:gd name="connsiteX12" fmla="*/ 169545 w 468630"/>
                              <a:gd name="connsiteY12" fmla="*/ 784860 h 1011555"/>
                              <a:gd name="connsiteX13" fmla="*/ 228600 w 468630"/>
                              <a:gd name="connsiteY13" fmla="*/ 712470 h 1011555"/>
                              <a:gd name="connsiteX14" fmla="*/ 184785 w 468630"/>
                              <a:gd name="connsiteY14" fmla="*/ 668655 h 1011555"/>
                              <a:gd name="connsiteX15" fmla="*/ 184785 w 468630"/>
                              <a:gd name="connsiteY15" fmla="*/ 605790 h 1011555"/>
                              <a:gd name="connsiteX16" fmla="*/ 70485 w 468630"/>
                              <a:gd name="connsiteY16" fmla="*/ 453390 h 1011555"/>
                              <a:gd name="connsiteX17" fmla="*/ 64770 w 468630"/>
                              <a:gd name="connsiteY17" fmla="*/ 407670 h 1011555"/>
                              <a:gd name="connsiteX18" fmla="*/ 133350 w 468630"/>
                              <a:gd name="connsiteY18" fmla="*/ 287655 h 1011555"/>
                              <a:gd name="connsiteX19" fmla="*/ 104775 w 468630"/>
                              <a:gd name="connsiteY19" fmla="*/ 203835 h 1011555"/>
                              <a:gd name="connsiteX20" fmla="*/ 0 w 468630"/>
                              <a:gd name="connsiteY20" fmla="*/ 110490 h 1011555"/>
                              <a:gd name="connsiteX21" fmla="*/ 283845 w 468630"/>
                              <a:gd name="connsiteY21" fmla="*/ 0 h 10115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468630" h="1011555">
                                <a:moveTo>
                                  <a:pt x="283845" y="0"/>
                                </a:moveTo>
                                <a:lnTo>
                                  <a:pt x="293370" y="78105"/>
                                </a:lnTo>
                                <a:lnTo>
                                  <a:pt x="241935" y="177165"/>
                                </a:lnTo>
                                <a:lnTo>
                                  <a:pt x="274320" y="356235"/>
                                </a:lnTo>
                                <a:lnTo>
                                  <a:pt x="253365" y="516255"/>
                                </a:lnTo>
                                <a:lnTo>
                                  <a:pt x="299085" y="605790"/>
                                </a:lnTo>
                                <a:lnTo>
                                  <a:pt x="335280" y="704850"/>
                                </a:lnTo>
                                <a:lnTo>
                                  <a:pt x="468630" y="803910"/>
                                </a:lnTo>
                                <a:lnTo>
                                  <a:pt x="306705" y="981075"/>
                                </a:lnTo>
                                <a:lnTo>
                                  <a:pt x="274320" y="1011555"/>
                                </a:lnTo>
                                <a:lnTo>
                                  <a:pt x="142875" y="862965"/>
                                </a:lnTo>
                                <a:lnTo>
                                  <a:pt x="192405" y="826770"/>
                                </a:lnTo>
                                <a:lnTo>
                                  <a:pt x="169545" y="784860"/>
                                </a:lnTo>
                                <a:lnTo>
                                  <a:pt x="228600" y="712470"/>
                                </a:lnTo>
                                <a:lnTo>
                                  <a:pt x="184785" y="668655"/>
                                </a:lnTo>
                                <a:lnTo>
                                  <a:pt x="184785" y="605790"/>
                                </a:lnTo>
                                <a:lnTo>
                                  <a:pt x="70485" y="453390"/>
                                </a:lnTo>
                                <a:lnTo>
                                  <a:pt x="64770" y="407670"/>
                                </a:lnTo>
                                <a:lnTo>
                                  <a:pt x="133350" y="287655"/>
                                </a:lnTo>
                                <a:lnTo>
                                  <a:pt x="104775" y="203835"/>
                                </a:lnTo>
                                <a:lnTo>
                                  <a:pt x="0" y="110490"/>
                                </a:lnTo>
                                <a:lnTo>
                                  <a:pt x="2838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D050">
                              <a:alpha val="31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Volný tvar 19"/>
                        <wps:cNvSpPr/>
                        <wps:spPr>
                          <a:xfrm>
                            <a:off x="340995" y="0"/>
                            <a:ext cx="337185" cy="748669"/>
                          </a:xfrm>
                          <a:custGeom>
                            <a:avLst/>
                            <a:gdLst>
                              <a:gd name="connsiteX0" fmla="*/ 81915 w 337185"/>
                              <a:gd name="connsiteY0" fmla="*/ 0 h 748669"/>
                              <a:gd name="connsiteX1" fmla="*/ 0 w 337185"/>
                              <a:gd name="connsiteY1" fmla="*/ 15240 h 748669"/>
                              <a:gd name="connsiteX2" fmla="*/ 47625 w 337185"/>
                              <a:gd name="connsiteY2" fmla="*/ 135255 h 748669"/>
                              <a:gd name="connsiteX3" fmla="*/ 76200 w 337185"/>
                              <a:gd name="connsiteY3" fmla="*/ 215265 h 748669"/>
                              <a:gd name="connsiteX4" fmla="*/ 93345 w 337185"/>
                              <a:gd name="connsiteY4" fmla="*/ 295275 h 748669"/>
                              <a:gd name="connsiteX5" fmla="*/ 74295 w 337185"/>
                              <a:gd name="connsiteY5" fmla="*/ 379095 h 748669"/>
                              <a:gd name="connsiteX6" fmla="*/ 133350 w 337185"/>
                              <a:gd name="connsiteY6" fmla="*/ 441960 h 748669"/>
                              <a:gd name="connsiteX7" fmla="*/ 139065 w 337185"/>
                              <a:gd name="connsiteY7" fmla="*/ 512445 h 748669"/>
                              <a:gd name="connsiteX8" fmla="*/ 80010 w 337185"/>
                              <a:gd name="connsiteY8" fmla="*/ 560070 h 748669"/>
                              <a:gd name="connsiteX9" fmla="*/ 30480 w 337185"/>
                              <a:gd name="connsiteY9" fmla="*/ 556260 h 748669"/>
                              <a:gd name="connsiteX10" fmla="*/ 38100 w 337185"/>
                              <a:gd name="connsiteY10" fmla="*/ 571500 h 748669"/>
                              <a:gd name="connsiteX11" fmla="*/ 51435 w 337185"/>
                              <a:gd name="connsiteY11" fmla="*/ 581025 h 748669"/>
                              <a:gd name="connsiteX12" fmla="*/ 72390 w 337185"/>
                              <a:gd name="connsiteY12" fmla="*/ 661035 h 748669"/>
                              <a:gd name="connsiteX13" fmla="*/ 142875 w 337185"/>
                              <a:gd name="connsiteY13" fmla="*/ 670560 h 748669"/>
                              <a:gd name="connsiteX14" fmla="*/ 142875 w 337185"/>
                              <a:gd name="connsiteY14" fmla="*/ 735330 h 748669"/>
                              <a:gd name="connsiteX15" fmla="*/ 165735 w 337185"/>
                              <a:gd name="connsiteY15" fmla="*/ 742950 h 748669"/>
                              <a:gd name="connsiteX16" fmla="*/ 171450 w 337185"/>
                              <a:gd name="connsiteY16" fmla="*/ 744855 h 748669"/>
                              <a:gd name="connsiteX17" fmla="*/ 180975 w 337185"/>
                              <a:gd name="connsiteY17" fmla="*/ 748665 h 748669"/>
                              <a:gd name="connsiteX18" fmla="*/ 184785 w 337185"/>
                              <a:gd name="connsiteY18" fmla="*/ 748665 h 748669"/>
                              <a:gd name="connsiteX19" fmla="*/ 337185 w 337185"/>
                              <a:gd name="connsiteY19" fmla="*/ 573405 h 748669"/>
                              <a:gd name="connsiteX20" fmla="*/ 100965 w 337185"/>
                              <a:gd name="connsiteY20" fmla="*/ 228600 h 748669"/>
                              <a:gd name="connsiteX21" fmla="*/ 81915 w 337185"/>
                              <a:gd name="connsiteY21" fmla="*/ 0 h 7486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337185" h="748669">
                                <a:moveTo>
                                  <a:pt x="81915" y="0"/>
                                </a:moveTo>
                                <a:lnTo>
                                  <a:pt x="0" y="15240"/>
                                </a:lnTo>
                                <a:lnTo>
                                  <a:pt x="47625" y="135255"/>
                                </a:lnTo>
                                <a:lnTo>
                                  <a:pt x="76200" y="215265"/>
                                </a:lnTo>
                                <a:lnTo>
                                  <a:pt x="93345" y="295275"/>
                                </a:lnTo>
                                <a:lnTo>
                                  <a:pt x="74295" y="379095"/>
                                </a:lnTo>
                                <a:lnTo>
                                  <a:pt x="133350" y="441960"/>
                                </a:lnTo>
                                <a:lnTo>
                                  <a:pt x="139065" y="512445"/>
                                </a:lnTo>
                                <a:lnTo>
                                  <a:pt x="80010" y="560070"/>
                                </a:lnTo>
                                <a:lnTo>
                                  <a:pt x="30480" y="556260"/>
                                </a:lnTo>
                                <a:lnTo>
                                  <a:pt x="38100" y="571500"/>
                                </a:lnTo>
                                <a:lnTo>
                                  <a:pt x="51435" y="581025"/>
                                </a:lnTo>
                                <a:lnTo>
                                  <a:pt x="72390" y="661035"/>
                                </a:lnTo>
                                <a:lnTo>
                                  <a:pt x="142875" y="670560"/>
                                </a:lnTo>
                                <a:lnTo>
                                  <a:pt x="142875" y="735330"/>
                                </a:lnTo>
                                <a:lnTo>
                                  <a:pt x="165735" y="742950"/>
                                </a:lnTo>
                                <a:cubicBezTo>
                                  <a:pt x="167640" y="743585"/>
                                  <a:pt x="169654" y="743957"/>
                                  <a:pt x="171450" y="744855"/>
                                </a:cubicBezTo>
                                <a:cubicBezTo>
                                  <a:pt x="179638" y="748949"/>
                                  <a:pt x="176230" y="748665"/>
                                  <a:pt x="180975" y="748665"/>
                                </a:cubicBezTo>
                                <a:lnTo>
                                  <a:pt x="184785" y="748665"/>
                                </a:lnTo>
                                <a:lnTo>
                                  <a:pt x="337185" y="573405"/>
                                </a:lnTo>
                                <a:lnTo>
                                  <a:pt x="100965" y="228600"/>
                                </a:lnTo>
                                <a:lnTo>
                                  <a:pt x="819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D050">
                              <a:alpha val="31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kupina 10" o:spid="_x0000_s1026" style="position:absolute;margin-left:56.95pt;margin-top:15.9pt;width:53.4pt;height:83.4pt;z-index:251673600" coordsize="6781,10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">
                <v:shape id="Volný tvar 15" o:spid="_x0000_s1027" style="position:absolute;top:476;width:4686;height:10115;visibility:visible;mso-wrap-style:square;v-text-anchor:middle" coordsize="468630,1011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oXwcIA&#10;AADbAAAADwAAAGRycy9kb3ducmV2LnhtbERPyWrDMBC9F/IPYgK51XICLq0bJYSQjR4KtZP71Jra&#10;ptbISIrj/H1VKPQ2j7fOcj2aTgzkfGtZwTxJQRBXVrdcKziX+8dnED4ga+wsk4I7eVivJg9LzLW9&#10;8QcNRahFDGGfo4ImhD6X0lcNGfSJ7Ykj92WdwRChq6V2eIvhppOLNH2SBluODQ32tG2o+i6uRkEn&#10;U1fKw/5YzT+Lcnh/y3aXl0yp2XTcvIIINIZ/8Z/7pOP8DH5/iQfI1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ChfBwgAAANsAAAAPAAAAAAAAAAAAAAAAAJgCAABkcnMvZG93&#10;bnJldi54bWxQSwUGAAAAAAQABAD1AAAAhwMAAAAA&#10;" path="m283845,r9525,78105l241935,177165r32385,179070l253365,516255r45720,89535l335280,704850r133350,99060l306705,981075r-32385,30480l142875,862965r49530,-36195l169545,784860r59055,-72390l184785,668655r,-62865l70485,453390,64770,407670,133350,287655,104775,203835,,110490,283845,xe" fillcolor="#92d050" stroked="f" strokeweight="2pt">
                  <v:fill opacity="20303f"/>
                  <v:path arrowok="t" o:connecttype="custom" o:connectlocs="283845,0;293370,78105;241935,177165;274320,356235;253365,516255;299085,605790;335280,704850;468630,803910;306705,981075;274320,1011555;142875,862965;192405,826770;169545,784860;228600,712470;184785,668655;184785,605790;70485,453390;64770,407670;133350,287655;104775,203835;0,110490;283845,0" o:connectangles="0,0,0,0,0,0,0,0,0,0,0,0,0,0,0,0,0,0,0,0,0,0"/>
                </v:shape>
                <v:shape id="Volný tvar 19" o:spid="_x0000_s1028" style="position:absolute;left:3409;width:3372;height:7486;visibility:visible;mso-wrap-style:square;v-text-anchor:middle" coordsize="337185,7486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Twb8A&#10;AADbAAAADwAAAGRycy9kb3ducmV2LnhtbERPTYvCMBC9L/gfwgje1lTBZa1NRRRBvOnqfWjGttpM&#10;SpPW6q83C4K3ebzPSZa9qURHjSstK5iMIxDEmdUl5wpOf9vvXxDOI2usLJOCBzlYpoOvBGNt73yg&#10;7uhzEULYxaig8L6OpXRZQQbd2NbEgbvYxqAPsMmlbvAewk0lp1H0Iw2WHBoKrGldUHY7tkbB87Gb&#10;tXtsaXXBdTmfnrvDdSOVGg371QKEp95/xG/3Tof5c/j/JRwg0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PBvwAAANsAAAAPAAAAAAAAAAAAAAAAAJgCAABkcnMvZG93bnJl&#10;di54bWxQSwUGAAAAAAQABAD1AAAAhAMAAAAA&#10;" path="m81915,l,15240,47625,135255r28575,80010l93345,295275,74295,379095r59055,62865l139065,512445,80010,560070,30480,556260r7620,15240l51435,581025r20955,80010l142875,670560r,64770l165735,742950v1905,635,3919,1007,5715,1905c179638,748949,176230,748665,180975,748665r3810,l337185,573405,100965,228600,81915,xe" fillcolor="#92d050" stroked="f" strokeweight="2pt">
                  <v:fill opacity="20303f"/>
                  <v:path arrowok="t" o:connecttype="custom" o:connectlocs="81915,0;0,15240;47625,135255;76200,215265;93345,295275;74295,379095;133350,441960;139065,512445;80010,560070;30480,556260;38100,571500;51435,581025;72390,661035;142875,670560;142875,735330;165735,742950;171450,744855;180975,748665;184785,748665;337185,573405;100965,228600;81915,0" o:connectangles="0,0,0,0,0,0,0,0,0,0,0,0,0,0,0,0,0,0,0,0,0,0"/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57B5F18C" wp14:editId="7A007CAB">
            <wp:extent cx="3490026" cy="3076575"/>
            <wp:effectExtent l="0" t="0" r="0" b="0"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0341" cy="3085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68C" w:rsidRDefault="0071668C" w:rsidP="0071668C">
      <w:pPr>
        <w:pStyle w:val="dka"/>
      </w:pPr>
    </w:p>
    <w:p w:rsidR="0071668C" w:rsidRDefault="00D15516" w:rsidP="0071668C">
      <w:pPr>
        <w:pStyle w:val="Zkladntext"/>
      </w:pPr>
      <w:r w:rsidRPr="000B7D1E">
        <w:rPr>
          <w:b/>
          <w:i/>
        </w:rPr>
        <w:t>Požadavky na IGP:</w:t>
      </w:r>
      <w:r>
        <w:t xml:space="preserve"> ověření geotechnických poměrů pro vybudování nového inundačního mostu v železničním náspu, ověření geotechnických poměrů pro </w:t>
      </w:r>
      <w:r w:rsidRPr="00804BB2">
        <w:t>přemostění ulice U Rybářských st</w:t>
      </w:r>
      <w:r w:rsidRPr="00804BB2">
        <w:t>a</w:t>
      </w:r>
      <w:r w:rsidRPr="00804BB2">
        <w:t>vů přes průleh</w:t>
      </w:r>
      <w:r>
        <w:t>, ověření geologických poměrů v</w:t>
      </w:r>
      <w:r w:rsidR="0071668C">
        <w:t> místě průlehu.</w:t>
      </w:r>
    </w:p>
    <w:p w:rsidR="00D15516" w:rsidRDefault="00D15516" w:rsidP="0071668C">
      <w:pPr>
        <w:pStyle w:val="dka"/>
      </w:pPr>
      <w:r>
        <w:t xml:space="preserve"> </w:t>
      </w:r>
    </w:p>
    <w:p w:rsidR="00DD55B8" w:rsidRDefault="00DD55B8" w:rsidP="00DD55B8">
      <w:pPr>
        <w:rPr>
          <w:b/>
          <w:i/>
        </w:rPr>
      </w:pPr>
      <w:r w:rsidRPr="004E4FAC">
        <w:rPr>
          <w:b/>
          <w:i/>
        </w:rPr>
        <w:t>SO</w:t>
      </w:r>
      <w:r w:rsidR="00FC1085">
        <w:rPr>
          <w:b/>
          <w:i/>
        </w:rPr>
        <w:t xml:space="preserve"> </w:t>
      </w:r>
      <w:r w:rsidRPr="004E4FAC">
        <w:rPr>
          <w:b/>
          <w:i/>
        </w:rPr>
        <w:t>0</w:t>
      </w:r>
      <w:r w:rsidR="00FC1085">
        <w:rPr>
          <w:b/>
          <w:i/>
        </w:rPr>
        <w:t>2</w:t>
      </w:r>
      <w:r w:rsidRPr="004E4FAC">
        <w:rPr>
          <w:b/>
          <w:i/>
        </w:rPr>
        <w:t>.</w:t>
      </w:r>
      <w:r w:rsidR="00FC1085">
        <w:rPr>
          <w:b/>
          <w:i/>
        </w:rPr>
        <w:t>3</w:t>
      </w:r>
      <w:r>
        <w:rPr>
          <w:b/>
          <w:i/>
        </w:rPr>
        <w:t xml:space="preserve"> – napojení odstaveného ramena Moravy a revitalizace nivy</w:t>
      </w:r>
    </w:p>
    <w:p w:rsidR="00FC1085" w:rsidRDefault="00FC1085" w:rsidP="00FC1085">
      <w:pPr>
        <w:pStyle w:val="dka"/>
      </w:pPr>
    </w:p>
    <w:p w:rsidR="00FC1085" w:rsidRDefault="00FC1085" w:rsidP="00FC1085">
      <w:pPr>
        <w:pStyle w:val="Zkladntext"/>
      </w:pPr>
      <w:r w:rsidRPr="009A2DFB">
        <w:t xml:space="preserve">Navrhuje se částečné </w:t>
      </w:r>
      <w:proofErr w:type="spellStart"/>
      <w:r w:rsidRPr="009A2DFB">
        <w:t>zprůtočnění</w:t>
      </w:r>
      <w:proofErr w:type="spellEnd"/>
      <w:r w:rsidRPr="009A2DFB">
        <w:t xml:space="preserve"> odstaveného ramene (obnovení historické trasy řeky Mor</w:t>
      </w:r>
      <w:r w:rsidRPr="009A2DFB">
        <w:t>a</w:t>
      </w:r>
      <w:r w:rsidRPr="009A2DFB">
        <w:t>vy). Navrhovaná opatření zasahují do katastrál</w:t>
      </w:r>
      <w:r>
        <w:t>ních území Holice u Olomouce, Hodolany a Nové S</w:t>
      </w:r>
      <w:r>
        <w:t>a</w:t>
      </w:r>
      <w:r>
        <w:t xml:space="preserve">dy u Olomouce. </w:t>
      </w:r>
    </w:p>
    <w:p w:rsidR="00FC1085" w:rsidRDefault="00FC1085" w:rsidP="00FC1085">
      <w:pPr>
        <w:pStyle w:val="Zkladntext"/>
      </w:pPr>
      <w:r w:rsidRPr="00EA3F8E">
        <w:t>Součástí</w:t>
      </w:r>
      <w:r>
        <w:t xml:space="preserve"> </w:t>
      </w:r>
      <w:r w:rsidRPr="00EA3F8E">
        <w:t>revitalizace nivy jsou dále dvě tůně</w:t>
      </w:r>
      <w:r>
        <w:t xml:space="preserve"> o ploše 3.93 ha a 5.94 ha</w:t>
      </w:r>
      <w:r w:rsidRPr="00EA3F8E">
        <w:t>, které budou napod</w:t>
      </w:r>
      <w:r w:rsidRPr="00EA3F8E">
        <w:t>o</w:t>
      </w:r>
      <w:r w:rsidRPr="00EA3F8E">
        <w:t>bovat mrtvá ramena Mora</w:t>
      </w:r>
      <w:r>
        <w:t>vy,</w:t>
      </w:r>
      <w:r>
        <w:rPr>
          <w:color w:val="FF00FF"/>
        </w:rPr>
        <w:t xml:space="preserve"> </w:t>
      </w:r>
      <w:r w:rsidRPr="00BC766B">
        <w:t xml:space="preserve">s maximální hloubkou </w:t>
      </w:r>
      <w:r>
        <w:t>5</w:t>
      </w:r>
      <w:r w:rsidRPr="00BC766B">
        <w:t xml:space="preserve"> m</w:t>
      </w:r>
      <w:r>
        <w:t>.</w:t>
      </w:r>
      <w:r w:rsidRPr="00BC766B">
        <w:t xml:space="preserve"> </w:t>
      </w:r>
    </w:p>
    <w:p w:rsidR="00FC1085" w:rsidRPr="009A2DFB" w:rsidRDefault="00FC1085" w:rsidP="00FC1085">
      <w:pPr>
        <w:pStyle w:val="Nzevobrzku"/>
        <w:ind w:left="0" w:firstLine="0"/>
        <w:jc w:val="both"/>
      </w:pPr>
      <w:r>
        <w:t>SO 02.3</w:t>
      </w:r>
    </w:p>
    <w:p w:rsidR="00FC1085" w:rsidRPr="009A2DFB" w:rsidRDefault="00FC1085" w:rsidP="00FC1085">
      <w:pPr>
        <w:autoSpaceDE w:val="0"/>
        <w:autoSpaceDN w:val="0"/>
        <w:adjustRightInd w:val="0"/>
        <w:rPr>
          <w:rFonts w:ascii="Arial Narrow" w:hAnsi="Arial Narrow" w:cs="Arial"/>
        </w:rPr>
      </w:pPr>
      <w:r>
        <w:rPr>
          <w:rFonts w:ascii="Arial Narrow" w:hAnsi="Arial Narrow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BBB323" wp14:editId="5ED45234">
                <wp:simplePos x="0" y="0"/>
                <wp:positionH relativeFrom="column">
                  <wp:posOffset>1718500</wp:posOffset>
                </wp:positionH>
                <wp:positionV relativeFrom="paragraph">
                  <wp:posOffset>1602413</wp:posOffset>
                </wp:positionV>
                <wp:extent cx="1972880" cy="2272665"/>
                <wp:effectExtent l="0" t="0" r="8890" b="0"/>
                <wp:wrapNone/>
                <wp:docPr id="55" name="Volný tva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2880" cy="2272665"/>
                        </a:xfrm>
                        <a:custGeom>
                          <a:avLst/>
                          <a:gdLst>
                            <a:gd name="connsiteX0" fmla="*/ 52855 w 1913369"/>
                            <a:gd name="connsiteY0" fmla="*/ 0 h 2272786"/>
                            <a:gd name="connsiteX1" fmla="*/ 0 w 1913369"/>
                            <a:gd name="connsiteY1" fmla="*/ 105711 h 2272786"/>
                            <a:gd name="connsiteX2" fmla="*/ 36999 w 1913369"/>
                            <a:gd name="connsiteY2" fmla="*/ 179709 h 2272786"/>
                            <a:gd name="connsiteX3" fmla="*/ 10571 w 1913369"/>
                            <a:gd name="connsiteY3" fmla="*/ 232564 h 2272786"/>
                            <a:gd name="connsiteX4" fmla="*/ 290705 w 1913369"/>
                            <a:gd name="connsiteY4" fmla="*/ 887972 h 2272786"/>
                            <a:gd name="connsiteX5" fmla="*/ 597267 w 1913369"/>
                            <a:gd name="connsiteY5" fmla="*/ 1009540 h 2272786"/>
                            <a:gd name="connsiteX6" fmla="*/ 697692 w 1913369"/>
                            <a:gd name="connsiteY6" fmla="*/ 1268532 h 2272786"/>
                            <a:gd name="connsiteX7" fmla="*/ 1168106 w 1913369"/>
                            <a:gd name="connsiteY7" fmla="*/ 1770659 h 2272786"/>
                            <a:gd name="connsiteX8" fmla="*/ 1168106 w 1913369"/>
                            <a:gd name="connsiteY8" fmla="*/ 2071935 h 2272786"/>
                            <a:gd name="connsiteX9" fmla="*/ 1384814 w 1913369"/>
                            <a:gd name="connsiteY9" fmla="*/ 2082506 h 2272786"/>
                            <a:gd name="connsiteX10" fmla="*/ 1490525 w 1913369"/>
                            <a:gd name="connsiteY10" fmla="*/ 2093078 h 2272786"/>
                            <a:gd name="connsiteX11" fmla="*/ 1469383 w 1913369"/>
                            <a:gd name="connsiteY11" fmla="*/ 2272786 h 2272786"/>
                            <a:gd name="connsiteX12" fmla="*/ 1913369 w 1913369"/>
                            <a:gd name="connsiteY12" fmla="*/ 2193503 h 2272786"/>
                            <a:gd name="connsiteX13" fmla="*/ 1892226 w 1913369"/>
                            <a:gd name="connsiteY13" fmla="*/ 1057110 h 2272786"/>
                            <a:gd name="connsiteX14" fmla="*/ 1643806 w 1913369"/>
                            <a:gd name="connsiteY14" fmla="*/ 560268 h 2272786"/>
                            <a:gd name="connsiteX15" fmla="*/ 1310816 w 1913369"/>
                            <a:gd name="connsiteY15" fmla="*/ 343561 h 2272786"/>
                            <a:gd name="connsiteX16" fmla="*/ 570839 w 1913369"/>
                            <a:gd name="connsiteY16" fmla="*/ 153281 h 2272786"/>
                            <a:gd name="connsiteX17" fmla="*/ 52855 w 1913369"/>
                            <a:gd name="connsiteY17" fmla="*/ 0 h 2272786"/>
                            <a:gd name="connsiteX0" fmla="*/ 52855 w 1913369"/>
                            <a:gd name="connsiteY0" fmla="*/ 0 h 2272786"/>
                            <a:gd name="connsiteX1" fmla="*/ 0 w 1913369"/>
                            <a:gd name="connsiteY1" fmla="*/ 105711 h 2272786"/>
                            <a:gd name="connsiteX2" fmla="*/ 36999 w 1913369"/>
                            <a:gd name="connsiteY2" fmla="*/ 179709 h 2272786"/>
                            <a:gd name="connsiteX3" fmla="*/ 10571 w 1913369"/>
                            <a:gd name="connsiteY3" fmla="*/ 232564 h 2272786"/>
                            <a:gd name="connsiteX4" fmla="*/ 290705 w 1913369"/>
                            <a:gd name="connsiteY4" fmla="*/ 887972 h 2272786"/>
                            <a:gd name="connsiteX5" fmla="*/ 573734 w 1913369"/>
                            <a:gd name="connsiteY5" fmla="*/ 1040232 h 2272786"/>
                            <a:gd name="connsiteX6" fmla="*/ 697692 w 1913369"/>
                            <a:gd name="connsiteY6" fmla="*/ 1268532 h 2272786"/>
                            <a:gd name="connsiteX7" fmla="*/ 1168106 w 1913369"/>
                            <a:gd name="connsiteY7" fmla="*/ 1770659 h 2272786"/>
                            <a:gd name="connsiteX8" fmla="*/ 1168106 w 1913369"/>
                            <a:gd name="connsiteY8" fmla="*/ 2071935 h 2272786"/>
                            <a:gd name="connsiteX9" fmla="*/ 1384814 w 1913369"/>
                            <a:gd name="connsiteY9" fmla="*/ 2082506 h 2272786"/>
                            <a:gd name="connsiteX10" fmla="*/ 1490525 w 1913369"/>
                            <a:gd name="connsiteY10" fmla="*/ 2093078 h 2272786"/>
                            <a:gd name="connsiteX11" fmla="*/ 1469383 w 1913369"/>
                            <a:gd name="connsiteY11" fmla="*/ 2272786 h 2272786"/>
                            <a:gd name="connsiteX12" fmla="*/ 1913369 w 1913369"/>
                            <a:gd name="connsiteY12" fmla="*/ 2193503 h 2272786"/>
                            <a:gd name="connsiteX13" fmla="*/ 1892226 w 1913369"/>
                            <a:gd name="connsiteY13" fmla="*/ 1057110 h 2272786"/>
                            <a:gd name="connsiteX14" fmla="*/ 1643806 w 1913369"/>
                            <a:gd name="connsiteY14" fmla="*/ 560268 h 2272786"/>
                            <a:gd name="connsiteX15" fmla="*/ 1310816 w 1913369"/>
                            <a:gd name="connsiteY15" fmla="*/ 343561 h 2272786"/>
                            <a:gd name="connsiteX16" fmla="*/ 570839 w 1913369"/>
                            <a:gd name="connsiteY16" fmla="*/ 153281 h 2272786"/>
                            <a:gd name="connsiteX17" fmla="*/ 52855 w 1913369"/>
                            <a:gd name="connsiteY17" fmla="*/ 0 h 2272786"/>
                            <a:gd name="connsiteX0" fmla="*/ 52855 w 1913369"/>
                            <a:gd name="connsiteY0" fmla="*/ 0 h 2272786"/>
                            <a:gd name="connsiteX1" fmla="*/ 0 w 1913369"/>
                            <a:gd name="connsiteY1" fmla="*/ 105711 h 2272786"/>
                            <a:gd name="connsiteX2" fmla="*/ 36999 w 1913369"/>
                            <a:gd name="connsiteY2" fmla="*/ 179709 h 2272786"/>
                            <a:gd name="connsiteX3" fmla="*/ 10571 w 1913369"/>
                            <a:gd name="connsiteY3" fmla="*/ 232564 h 2272786"/>
                            <a:gd name="connsiteX4" fmla="*/ 290705 w 1913369"/>
                            <a:gd name="connsiteY4" fmla="*/ 887972 h 2272786"/>
                            <a:gd name="connsiteX5" fmla="*/ 571411 w 1913369"/>
                            <a:gd name="connsiteY5" fmla="*/ 1052071 h 2272786"/>
                            <a:gd name="connsiteX6" fmla="*/ 697692 w 1913369"/>
                            <a:gd name="connsiteY6" fmla="*/ 1268532 h 2272786"/>
                            <a:gd name="connsiteX7" fmla="*/ 1168106 w 1913369"/>
                            <a:gd name="connsiteY7" fmla="*/ 1770659 h 2272786"/>
                            <a:gd name="connsiteX8" fmla="*/ 1168106 w 1913369"/>
                            <a:gd name="connsiteY8" fmla="*/ 2071935 h 2272786"/>
                            <a:gd name="connsiteX9" fmla="*/ 1384814 w 1913369"/>
                            <a:gd name="connsiteY9" fmla="*/ 2082506 h 2272786"/>
                            <a:gd name="connsiteX10" fmla="*/ 1490525 w 1913369"/>
                            <a:gd name="connsiteY10" fmla="*/ 2093078 h 2272786"/>
                            <a:gd name="connsiteX11" fmla="*/ 1469383 w 1913369"/>
                            <a:gd name="connsiteY11" fmla="*/ 2272786 h 2272786"/>
                            <a:gd name="connsiteX12" fmla="*/ 1913369 w 1913369"/>
                            <a:gd name="connsiteY12" fmla="*/ 2193503 h 2272786"/>
                            <a:gd name="connsiteX13" fmla="*/ 1892226 w 1913369"/>
                            <a:gd name="connsiteY13" fmla="*/ 1057110 h 2272786"/>
                            <a:gd name="connsiteX14" fmla="*/ 1643806 w 1913369"/>
                            <a:gd name="connsiteY14" fmla="*/ 560268 h 2272786"/>
                            <a:gd name="connsiteX15" fmla="*/ 1310816 w 1913369"/>
                            <a:gd name="connsiteY15" fmla="*/ 343561 h 2272786"/>
                            <a:gd name="connsiteX16" fmla="*/ 570839 w 1913369"/>
                            <a:gd name="connsiteY16" fmla="*/ 153281 h 2272786"/>
                            <a:gd name="connsiteX17" fmla="*/ 52855 w 1913369"/>
                            <a:gd name="connsiteY17" fmla="*/ 0 h 2272786"/>
                            <a:gd name="connsiteX0" fmla="*/ 52855 w 1913369"/>
                            <a:gd name="connsiteY0" fmla="*/ 0 h 2272786"/>
                            <a:gd name="connsiteX1" fmla="*/ 0 w 1913369"/>
                            <a:gd name="connsiteY1" fmla="*/ 105711 h 2272786"/>
                            <a:gd name="connsiteX2" fmla="*/ 36999 w 1913369"/>
                            <a:gd name="connsiteY2" fmla="*/ 179709 h 2272786"/>
                            <a:gd name="connsiteX3" fmla="*/ 10571 w 1913369"/>
                            <a:gd name="connsiteY3" fmla="*/ 232564 h 2272786"/>
                            <a:gd name="connsiteX4" fmla="*/ 290705 w 1913369"/>
                            <a:gd name="connsiteY4" fmla="*/ 887972 h 2272786"/>
                            <a:gd name="connsiteX5" fmla="*/ 571411 w 1913369"/>
                            <a:gd name="connsiteY5" fmla="*/ 1052071 h 2272786"/>
                            <a:gd name="connsiteX6" fmla="*/ 697692 w 1913369"/>
                            <a:gd name="connsiteY6" fmla="*/ 1268532 h 2272786"/>
                            <a:gd name="connsiteX7" fmla="*/ 1168106 w 1913369"/>
                            <a:gd name="connsiteY7" fmla="*/ 1770659 h 2272786"/>
                            <a:gd name="connsiteX8" fmla="*/ 1139893 w 1913369"/>
                            <a:gd name="connsiteY8" fmla="*/ 2072045 h 2272786"/>
                            <a:gd name="connsiteX9" fmla="*/ 1384814 w 1913369"/>
                            <a:gd name="connsiteY9" fmla="*/ 2082506 h 2272786"/>
                            <a:gd name="connsiteX10" fmla="*/ 1490525 w 1913369"/>
                            <a:gd name="connsiteY10" fmla="*/ 2093078 h 2272786"/>
                            <a:gd name="connsiteX11" fmla="*/ 1469383 w 1913369"/>
                            <a:gd name="connsiteY11" fmla="*/ 2272786 h 2272786"/>
                            <a:gd name="connsiteX12" fmla="*/ 1913369 w 1913369"/>
                            <a:gd name="connsiteY12" fmla="*/ 2193503 h 2272786"/>
                            <a:gd name="connsiteX13" fmla="*/ 1892226 w 1913369"/>
                            <a:gd name="connsiteY13" fmla="*/ 1057110 h 2272786"/>
                            <a:gd name="connsiteX14" fmla="*/ 1643806 w 1913369"/>
                            <a:gd name="connsiteY14" fmla="*/ 560268 h 2272786"/>
                            <a:gd name="connsiteX15" fmla="*/ 1310816 w 1913369"/>
                            <a:gd name="connsiteY15" fmla="*/ 343561 h 2272786"/>
                            <a:gd name="connsiteX16" fmla="*/ 570839 w 1913369"/>
                            <a:gd name="connsiteY16" fmla="*/ 153281 h 2272786"/>
                            <a:gd name="connsiteX17" fmla="*/ 52855 w 1913369"/>
                            <a:gd name="connsiteY17" fmla="*/ 0 h 2272786"/>
                            <a:gd name="connsiteX0" fmla="*/ 52855 w 1913369"/>
                            <a:gd name="connsiteY0" fmla="*/ 0 h 2272786"/>
                            <a:gd name="connsiteX1" fmla="*/ 0 w 1913369"/>
                            <a:gd name="connsiteY1" fmla="*/ 105711 h 2272786"/>
                            <a:gd name="connsiteX2" fmla="*/ 36999 w 1913369"/>
                            <a:gd name="connsiteY2" fmla="*/ 179709 h 2272786"/>
                            <a:gd name="connsiteX3" fmla="*/ 10571 w 1913369"/>
                            <a:gd name="connsiteY3" fmla="*/ 232564 h 2272786"/>
                            <a:gd name="connsiteX4" fmla="*/ 290705 w 1913369"/>
                            <a:gd name="connsiteY4" fmla="*/ 887972 h 2272786"/>
                            <a:gd name="connsiteX5" fmla="*/ 571411 w 1913369"/>
                            <a:gd name="connsiteY5" fmla="*/ 1052071 h 2272786"/>
                            <a:gd name="connsiteX6" fmla="*/ 697692 w 1913369"/>
                            <a:gd name="connsiteY6" fmla="*/ 1268532 h 2272786"/>
                            <a:gd name="connsiteX7" fmla="*/ 1146963 w 1913369"/>
                            <a:gd name="connsiteY7" fmla="*/ 1773110 h 2272786"/>
                            <a:gd name="connsiteX8" fmla="*/ 1139893 w 1913369"/>
                            <a:gd name="connsiteY8" fmla="*/ 2072045 h 2272786"/>
                            <a:gd name="connsiteX9" fmla="*/ 1384814 w 1913369"/>
                            <a:gd name="connsiteY9" fmla="*/ 2082506 h 2272786"/>
                            <a:gd name="connsiteX10" fmla="*/ 1490525 w 1913369"/>
                            <a:gd name="connsiteY10" fmla="*/ 2093078 h 2272786"/>
                            <a:gd name="connsiteX11" fmla="*/ 1469383 w 1913369"/>
                            <a:gd name="connsiteY11" fmla="*/ 2272786 h 2272786"/>
                            <a:gd name="connsiteX12" fmla="*/ 1913369 w 1913369"/>
                            <a:gd name="connsiteY12" fmla="*/ 2193503 h 2272786"/>
                            <a:gd name="connsiteX13" fmla="*/ 1892226 w 1913369"/>
                            <a:gd name="connsiteY13" fmla="*/ 1057110 h 2272786"/>
                            <a:gd name="connsiteX14" fmla="*/ 1643806 w 1913369"/>
                            <a:gd name="connsiteY14" fmla="*/ 560268 h 2272786"/>
                            <a:gd name="connsiteX15" fmla="*/ 1310816 w 1913369"/>
                            <a:gd name="connsiteY15" fmla="*/ 343561 h 2272786"/>
                            <a:gd name="connsiteX16" fmla="*/ 570839 w 1913369"/>
                            <a:gd name="connsiteY16" fmla="*/ 153281 h 2272786"/>
                            <a:gd name="connsiteX17" fmla="*/ 52855 w 1913369"/>
                            <a:gd name="connsiteY17" fmla="*/ 0 h 2272786"/>
                            <a:gd name="connsiteX0" fmla="*/ 52855 w 1913369"/>
                            <a:gd name="connsiteY0" fmla="*/ 0 h 2272786"/>
                            <a:gd name="connsiteX1" fmla="*/ 0 w 1913369"/>
                            <a:gd name="connsiteY1" fmla="*/ 105711 h 2272786"/>
                            <a:gd name="connsiteX2" fmla="*/ 36999 w 1913369"/>
                            <a:gd name="connsiteY2" fmla="*/ 179709 h 2272786"/>
                            <a:gd name="connsiteX3" fmla="*/ 10571 w 1913369"/>
                            <a:gd name="connsiteY3" fmla="*/ 232564 h 2272786"/>
                            <a:gd name="connsiteX4" fmla="*/ 290705 w 1913369"/>
                            <a:gd name="connsiteY4" fmla="*/ 887972 h 2272786"/>
                            <a:gd name="connsiteX5" fmla="*/ 571411 w 1913369"/>
                            <a:gd name="connsiteY5" fmla="*/ 1052071 h 2272786"/>
                            <a:gd name="connsiteX6" fmla="*/ 697692 w 1913369"/>
                            <a:gd name="connsiteY6" fmla="*/ 1268532 h 2272786"/>
                            <a:gd name="connsiteX7" fmla="*/ 1146963 w 1913369"/>
                            <a:gd name="connsiteY7" fmla="*/ 1773110 h 2272786"/>
                            <a:gd name="connsiteX8" fmla="*/ 1139893 w 1913369"/>
                            <a:gd name="connsiteY8" fmla="*/ 2072045 h 2272786"/>
                            <a:gd name="connsiteX9" fmla="*/ 1384814 w 1913369"/>
                            <a:gd name="connsiteY9" fmla="*/ 2082506 h 2272786"/>
                            <a:gd name="connsiteX10" fmla="*/ 1457618 w 1913369"/>
                            <a:gd name="connsiteY10" fmla="*/ 2093189 h 2272786"/>
                            <a:gd name="connsiteX11" fmla="*/ 1469383 w 1913369"/>
                            <a:gd name="connsiteY11" fmla="*/ 2272786 h 2272786"/>
                            <a:gd name="connsiteX12" fmla="*/ 1913369 w 1913369"/>
                            <a:gd name="connsiteY12" fmla="*/ 2193503 h 2272786"/>
                            <a:gd name="connsiteX13" fmla="*/ 1892226 w 1913369"/>
                            <a:gd name="connsiteY13" fmla="*/ 1057110 h 2272786"/>
                            <a:gd name="connsiteX14" fmla="*/ 1643806 w 1913369"/>
                            <a:gd name="connsiteY14" fmla="*/ 560268 h 2272786"/>
                            <a:gd name="connsiteX15" fmla="*/ 1310816 w 1913369"/>
                            <a:gd name="connsiteY15" fmla="*/ 343561 h 2272786"/>
                            <a:gd name="connsiteX16" fmla="*/ 570839 w 1913369"/>
                            <a:gd name="connsiteY16" fmla="*/ 153281 h 2272786"/>
                            <a:gd name="connsiteX17" fmla="*/ 52855 w 1913369"/>
                            <a:gd name="connsiteY17" fmla="*/ 0 h 2272786"/>
                            <a:gd name="connsiteX0" fmla="*/ 52855 w 1913369"/>
                            <a:gd name="connsiteY0" fmla="*/ 0 h 2272786"/>
                            <a:gd name="connsiteX1" fmla="*/ 0 w 1913369"/>
                            <a:gd name="connsiteY1" fmla="*/ 105711 h 2272786"/>
                            <a:gd name="connsiteX2" fmla="*/ 36999 w 1913369"/>
                            <a:gd name="connsiteY2" fmla="*/ 179709 h 2272786"/>
                            <a:gd name="connsiteX3" fmla="*/ 10571 w 1913369"/>
                            <a:gd name="connsiteY3" fmla="*/ 232564 h 2272786"/>
                            <a:gd name="connsiteX4" fmla="*/ 205876 w 1913369"/>
                            <a:gd name="connsiteY4" fmla="*/ 767821 h 2272786"/>
                            <a:gd name="connsiteX5" fmla="*/ 571411 w 1913369"/>
                            <a:gd name="connsiteY5" fmla="*/ 1052071 h 2272786"/>
                            <a:gd name="connsiteX6" fmla="*/ 697692 w 1913369"/>
                            <a:gd name="connsiteY6" fmla="*/ 1268532 h 2272786"/>
                            <a:gd name="connsiteX7" fmla="*/ 1146963 w 1913369"/>
                            <a:gd name="connsiteY7" fmla="*/ 1773110 h 2272786"/>
                            <a:gd name="connsiteX8" fmla="*/ 1139893 w 1913369"/>
                            <a:gd name="connsiteY8" fmla="*/ 2072045 h 2272786"/>
                            <a:gd name="connsiteX9" fmla="*/ 1384814 w 1913369"/>
                            <a:gd name="connsiteY9" fmla="*/ 2082506 h 2272786"/>
                            <a:gd name="connsiteX10" fmla="*/ 1457618 w 1913369"/>
                            <a:gd name="connsiteY10" fmla="*/ 2093189 h 2272786"/>
                            <a:gd name="connsiteX11" fmla="*/ 1469383 w 1913369"/>
                            <a:gd name="connsiteY11" fmla="*/ 2272786 h 2272786"/>
                            <a:gd name="connsiteX12" fmla="*/ 1913369 w 1913369"/>
                            <a:gd name="connsiteY12" fmla="*/ 2193503 h 2272786"/>
                            <a:gd name="connsiteX13" fmla="*/ 1892226 w 1913369"/>
                            <a:gd name="connsiteY13" fmla="*/ 1057110 h 2272786"/>
                            <a:gd name="connsiteX14" fmla="*/ 1643806 w 1913369"/>
                            <a:gd name="connsiteY14" fmla="*/ 560268 h 2272786"/>
                            <a:gd name="connsiteX15" fmla="*/ 1310816 w 1913369"/>
                            <a:gd name="connsiteY15" fmla="*/ 343561 h 2272786"/>
                            <a:gd name="connsiteX16" fmla="*/ 570839 w 1913369"/>
                            <a:gd name="connsiteY16" fmla="*/ 153281 h 2272786"/>
                            <a:gd name="connsiteX17" fmla="*/ 52855 w 1913369"/>
                            <a:gd name="connsiteY17" fmla="*/ 0 h 2272786"/>
                            <a:gd name="connsiteX0" fmla="*/ 112484 w 1972998"/>
                            <a:gd name="connsiteY0" fmla="*/ 0 h 2272786"/>
                            <a:gd name="connsiteX1" fmla="*/ 59629 w 1972998"/>
                            <a:gd name="connsiteY1" fmla="*/ 105711 h 2272786"/>
                            <a:gd name="connsiteX2" fmla="*/ 0 w 1972998"/>
                            <a:gd name="connsiteY2" fmla="*/ 163221 h 2272786"/>
                            <a:gd name="connsiteX3" fmla="*/ 70200 w 1972998"/>
                            <a:gd name="connsiteY3" fmla="*/ 232564 h 2272786"/>
                            <a:gd name="connsiteX4" fmla="*/ 265505 w 1972998"/>
                            <a:gd name="connsiteY4" fmla="*/ 767821 h 2272786"/>
                            <a:gd name="connsiteX5" fmla="*/ 631040 w 1972998"/>
                            <a:gd name="connsiteY5" fmla="*/ 1052071 h 2272786"/>
                            <a:gd name="connsiteX6" fmla="*/ 757321 w 1972998"/>
                            <a:gd name="connsiteY6" fmla="*/ 1268532 h 2272786"/>
                            <a:gd name="connsiteX7" fmla="*/ 1206592 w 1972998"/>
                            <a:gd name="connsiteY7" fmla="*/ 1773110 h 2272786"/>
                            <a:gd name="connsiteX8" fmla="*/ 1199522 w 1972998"/>
                            <a:gd name="connsiteY8" fmla="*/ 2072045 h 2272786"/>
                            <a:gd name="connsiteX9" fmla="*/ 1444443 w 1972998"/>
                            <a:gd name="connsiteY9" fmla="*/ 2082506 h 2272786"/>
                            <a:gd name="connsiteX10" fmla="*/ 1517247 w 1972998"/>
                            <a:gd name="connsiteY10" fmla="*/ 2093189 h 2272786"/>
                            <a:gd name="connsiteX11" fmla="*/ 1529012 w 1972998"/>
                            <a:gd name="connsiteY11" fmla="*/ 2272786 h 2272786"/>
                            <a:gd name="connsiteX12" fmla="*/ 1972998 w 1972998"/>
                            <a:gd name="connsiteY12" fmla="*/ 2193503 h 2272786"/>
                            <a:gd name="connsiteX13" fmla="*/ 1951855 w 1972998"/>
                            <a:gd name="connsiteY13" fmla="*/ 1057110 h 2272786"/>
                            <a:gd name="connsiteX14" fmla="*/ 1703435 w 1972998"/>
                            <a:gd name="connsiteY14" fmla="*/ 560268 h 2272786"/>
                            <a:gd name="connsiteX15" fmla="*/ 1370445 w 1972998"/>
                            <a:gd name="connsiteY15" fmla="*/ 343561 h 2272786"/>
                            <a:gd name="connsiteX16" fmla="*/ 630468 w 1972998"/>
                            <a:gd name="connsiteY16" fmla="*/ 153281 h 2272786"/>
                            <a:gd name="connsiteX17" fmla="*/ 112484 w 1972998"/>
                            <a:gd name="connsiteY17" fmla="*/ 0 h 2272786"/>
                            <a:gd name="connsiteX0" fmla="*/ 112484 w 1972998"/>
                            <a:gd name="connsiteY0" fmla="*/ 0 h 2272786"/>
                            <a:gd name="connsiteX1" fmla="*/ 59629 w 1972998"/>
                            <a:gd name="connsiteY1" fmla="*/ 105711 h 2272786"/>
                            <a:gd name="connsiteX2" fmla="*/ 0 w 1972998"/>
                            <a:gd name="connsiteY2" fmla="*/ 163221 h 2272786"/>
                            <a:gd name="connsiteX3" fmla="*/ 51365 w 1972998"/>
                            <a:gd name="connsiteY3" fmla="*/ 237291 h 2272786"/>
                            <a:gd name="connsiteX4" fmla="*/ 265505 w 1972998"/>
                            <a:gd name="connsiteY4" fmla="*/ 767821 h 2272786"/>
                            <a:gd name="connsiteX5" fmla="*/ 631040 w 1972998"/>
                            <a:gd name="connsiteY5" fmla="*/ 1052071 h 2272786"/>
                            <a:gd name="connsiteX6" fmla="*/ 757321 w 1972998"/>
                            <a:gd name="connsiteY6" fmla="*/ 1268532 h 2272786"/>
                            <a:gd name="connsiteX7" fmla="*/ 1206592 w 1972998"/>
                            <a:gd name="connsiteY7" fmla="*/ 1773110 h 2272786"/>
                            <a:gd name="connsiteX8" fmla="*/ 1199522 w 1972998"/>
                            <a:gd name="connsiteY8" fmla="*/ 2072045 h 2272786"/>
                            <a:gd name="connsiteX9" fmla="*/ 1444443 w 1972998"/>
                            <a:gd name="connsiteY9" fmla="*/ 2082506 h 2272786"/>
                            <a:gd name="connsiteX10" fmla="*/ 1517247 w 1972998"/>
                            <a:gd name="connsiteY10" fmla="*/ 2093189 h 2272786"/>
                            <a:gd name="connsiteX11" fmla="*/ 1529012 w 1972998"/>
                            <a:gd name="connsiteY11" fmla="*/ 2272786 h 2272786"/>
                            <a:gd name="connsiteX12" fmla="*/ 1972998 w 1972998"/>
                            <a:gd name="connsiteY12" fmla="*/ 2193503 h 2272786"/>
                            <a:gd name="connsiteX13" fmla="*/ 1951855 w 1972998"/>
                            <a:gd name="connsiteY13" fmla="*/ 1057110 h 2272786"/>
                            <a:gd name="connsiteX14" fmla="*/ 1703435 w 1972998"/>
                            <a:gd name="connsiteY14" fmla="*/ 560268 h 2272786"/>
                            <a:gd name="connsiteX15" fmla="*/ 1370445 w 1972998"/>
                            <a:gd name="connsiteY15" fmla="*/ 343561 h 2272786"/>
                            <a:gd name="connsiteX16" fmla="*/ 630468 w 1972998"/>
                            <a:gd name="connsiteY16" fmla="*/ 153281 h 2272786"/>
                            <a:gd name="connsiteX17" fmla="*/ 112484 w 1972998"/>
                            <a:gd name="connsiteY17" fmla="*/ 0 h 2272786"/>
                            <a:gd name="connsiteX0" fmla="*/ 112484 w 1972998"/>
                            <a:gd name="connsiteY0" fmla="*/ 0 h 2272786"/>
                            <a:gd name="connsiteX1" fmla="*/ 59629 w 1972998"/>
                            <a:gd name="connsiteY1" fmla="*/ 105711 h 2272786"/>
                            <a:gd name="connsiteX2" fmla="*/ 0 w 1972998"/>
                            <a:gd name="connsiteY2" fmla="*/ 163221 h 2272786"/>
                            <a:gd name="connsiteX3" fmla="*/ 51365 w 1972998"/>
                            <a:gd name="connsiteY3" fmla="*/ 237291 h 2272786"/>
                            <a:gd name="connsiteX4" fmla="*/ 265505 w 1972998"/>
                            <a:gd name="connsiteY4" fmla="*/ 767821 h 2272786"/>
                            <a:gd name="connsiteX5" fmla="*/ 631040 w 1972998"/>
                            <a:gd name="connsiteY5" fmla="*/ 1052071 h 2272786"/>
                            <a:gd name="connsiteX6" fmla="*/ 757321 w 1972998"/>
                            <a:gd name="connsiteY6" fmla="*/ 1268532 h 2272786"/>
                            <a:gd name="connsiteX7" fmla="*/ 1206592 w 1972998"/>
                            <a:gd name="connsiteY7" fmla="*/ 1773110 h 2272786"/>
                            <a:gd name="connsiteX8" fmla="*/ 1199522 w 1972998"/>
                            <a:gd name="connsiteY8" fmla="*/ 2072045 h 2272786"/>
                            <a:gd name="connsiteX9" fmla="*/ 1444443 w 1972998"/>
                            <a:gd name="connsiteY9" fmla="*/ 2082506 h 2272786"/>
                            <a:gd name="connsiteX10" fmla="*/ 1517247 w 1972998"/>
                            <a:gd name="connsiteY10" fmla="*/ 2093189 h 2272786"/>
                            <a:gd name="connsiteX11" fmla="*/ 1529012 w 1972998"/>
                            <a:gd name="connsiteY11" fmla="*/ 2272786 h 2272786"/>
                            <a:gd name="connsiteX12" fmla="*/ 1972998 w 1972998"/>
                            <a:gd name="connsiteY12" fmla="*/ 2193503 h 2272786"/>
                            <a:gd name="connsiteX13" fmla="*/ 1951855 w 1972998"/>
                            <a:gd name="connsiteY13" fmla="*/ 1057110 h 2272786"/>
                            <a:gd name="connsiteX14" fmla="*/ 1703435 w 1972998"/>
                            <a:gd name="connsiteY14" fmla="*/ 560268 h 2272786"/>
                            <a:gd name="connsiteX15" fmla="*/ 1370445 w 1972998"/>
                            <a:gd name="connsiteY15" fmla="*/ 343561 h 2272786"/>
                            <a:gd name="connsiteX16" fmla="*/ 630468 w 1972998"/>
                            <a:gd name="connsiteY16" fmla="*/ 153281 h 2272786"/>
                            <a:gd name="connsiteX17" fmla="*/ 112484 w 1972998"/>
                            <a:gd name="connsiteY17" fmla="*/ 0 h 2272786"/>
                            <a:gd name="connsiteX0" fmla="*/ 112484 w 1972998"/>
                            <a:gd name="connsiteY0" fmla="*/ 0 h 2272786"/>
                            <a:gd name="connsiteX1" fmla="*/ 50220 w 1972998"/>
                            <a:gd name="connsiteY1" fmla="*/ 89219 h 2272786"/>
                            <a:gd name="connsiteX2" fmla="*/ 0 w 1972998"/>
                            <a:gd name="connsiteY2" fmla="*/ 163221 h 2272786"/>
                            <a:gd name="connsiteX3" fmla="*/ 51365 w 1972998"/>
                            <a:gd name="connsiteY3" fmla="*/ 237291 h 2272786"/>
                            <a:gd name="connsiteX4" fmla="*/ 265505 w 1972998"/>
                            <a:gd name="connsiteY4" fmla="*/ 767821 h 2272786"/>
                            <a:gd name="connsiteX5" fmla="*/ 631040 w 1972998"/>
                            <a:gd name="connsiteY5" fmla="*/ 1052071 h 2272786"/>
                            <a:gd name="connsiteX6" fmla="*/ 757321 w 1972998"/>
                            <a:gd name="connsiteY6" fmla="*/ 1268532 h 2272786"/>
                            <a:gd name="connsiteX7" fmla="*/ 1206592 w 1972998"/>
                            <a:gd name="connsiteY7" fmla="*/ 1773110 h 2272786"/>
                            <a:gd name="connsiteX8" fmla="*/ 1199522 w 1972998"/>
                            <a:gd name="connsiteY8" fmla="*/ 2072045 h 2272786"/>
                            <a:gd name="connsiteX9" fmla="*/ 1444443 w 1972998"/>
                            <a:gd name="connsiteY9" fmla="*/ 2082506 h 2272786"/>
                            <a:gd name="connsiteX10" fmla="*/ 1517247 w 1972998"/>
                            <a:gd name="connsiteY10" fmla="*/ 2093189 h 2272786"/>
                            <a:gd name="connsiteX11" fmla="*/ 1529012 w 1972998"/>
                            <a:gd name="connsiteY11" fmla="*/ 2272786 h 2272786"/>
                            <a:gd name="connsiteX12" fmla="*/ 1972998 w 1972998"/>
                            <a:gd name="connsiteY12" fmla="*/ 2193503 h 2272786"/>
                            <a:gd name="connsiteX13" fmla="*/ 1951855 w 1972998"/>
                            <a:gd name="connsiteY13" fmla="*/ 1057110 h 2272786"/>
                            <a:gd name="connsiteX14" fmla="*/ 1703435 w 1972998"/>
                            <a:gd name="connsiteY14" fmla="*/ 560268 h 2272786"/>
                            <a:gd name="connsiteX15" fmla="*/ 1370445 w 1972998"/>
                            <a:gd name="connsiteY15" fmla="*/ 343561 h 2272786"/>
                            <a:gd name="connsiteX16" fmla="*/ 630468 w 1972998"/>
                            <a:gd name="connsiteY16" fmla="*/ 153281 h 2272786"/>
                            <a:gd name="connsiteX17" fmla="*/ 112484 w 1972998"/>
                            <a:gd name="connsiteY17" fmla="*/ 0 h 2272786"/>
                            <a:gd name="connsiteX0" fmla="*/ 112484 w 1972998"/>
                            <a:gd name="connsiteY0" fmla="*/ 0 h 2272786"/>
                            <a:gd name="connsiteX1" fmla="*/ 50220 w 1972998"/>
                            <a:gd name="connsiteY1" fmla="*/ 89219 h 2272786"/>
                            <a:gd name="connsiteX2" fmla="*/ 0 w 1972998"/>
                            <a:gd name="connsiteY2" fmla="*/ 167334 h 2272786"/>
                            <a:gd name="connsiteX3" fmla="*/ 0 w 1972998"/>
                            <a:gd name="connsiteY3" fmla="*/ 163221 h 2272786"/>
                            <a:gd name="connsiteX4" fmla="*/ 51365 w 1972998"/>
                            <a:gd name="connsiteY4" fmla="*/ 237291 h 2272786"/>
                            <a:gd name="connsiteX5" fmla="*/ 265505 w 1972998"/>
                            <a:gd name="connsiteY5" fmla="*/ 767821 h 2272786"/>
                            <a:gd name="connsiteX6" fmla="*/ 631040 w 1972998"/>
                            <a:gd name="connsiteY6" fmla="*/ 1052071 h 2272786"/>
                            <a:gd name="connsiteX7" fmla="*/ 757321 w 1972998"/>
                            <a:gd name="connsiteY7" fmla="*/ 1268532 h 2272786"/>
                            <a:gd name="connsiteX8" fmla="*/ 1206592 w 1972998"/>
                            <a:gd name="connsiteY8" fmla="*/ 1773110 h 2272786"/>
                            <a:gd name="connsiteX9" fmla="*/ 1199522 w 1972998"/>
                            <a:gd name="connsiteY9" fmla="*/ 2072045 h 2272786"/>
                            <a:gd name="connsiteX10" fmla="*/ 1444443 w 1972998"/>
                            <a:gd name="connsiteY10" fmla="*/ 2082506 h 2272786"/>
                            <a:gd name="connsiteX11" fmla="*/ 1517247 w 1972998"/>
                            <a:gd name="connsiteY11" fmla="*/ 2093189 h 2272786"/>
                            <a:gd name="connsiteX12" fmla="*/ 1529012 w 1972998"/>
                            <a:gd name="connsiteY12" fmla="*/ 2272786 h 2272786"/>
                            <a:gd name="connsiteX13" fmla="*/ 1972998 w 1972998"/>
                            <a:gd name="connsiteY13" fmla="*/ 2193503 h 2272786"/>
                            <a:gd name="connsiteX14" fmla="*/ 1951855 w 1972998"/>
                            <a:gd name="connsiteY14" fmla="*/ 1057110 h 2272786"/>
                            <a:gd name="connsiteX15" fmla="*/ 1703435 w 1972998"/>
                            <a:gd name="connsiteY15" fmla="*/ 560268 h 2272786"/>
                            <a:gd name="connsiteX16" fmla="*/ 1370445 w 1972998"/>
                            <a:gd name="connsiteY16" fmla="*/ 343561 h 2272786"/>
                            <a:gd name="connsiteX17" fmla="*/ 630468 w 1972998"/>
                            <a:gd name="connsiteY17" fmla="*/ 153281 h 2272786"/>
                            <a:gd name="connsiteX18" fmla="*/ 112484 w 1972998"/>
                            <a:gd name="connsiteY18" fmla="*/ 0 h 2272786"/>
                            <a:gd name="connsiteX0" fmla="*/ 112484 w 1972998"/>
                            <a:gd name="connsiteY0" fmla="*/ 0 h 2272786"/>
                            <a:gd name="connsiteX1" fmla="*/ 50220 w 1972998"/>
                            <a:gd name="connsiteY1" fmla="*/ 89219 h 2272786"/>
                            <a:gd name="connsiteX2" fmla="*/ 0 w 1972998"/>
                            <a:gd name="connsiteY2" fmla="*/ 167334 h 2272786"/>
                            <a:gd name="connsiteX3" fmla="*/ 0 w 1972998"/>
                            <a:gd name="connsiteY3" fmla="*/ 163221 h 2272786"/>
                            <a:gd name="connsiteX4" fmla="*/ 51365 w 1972998"/>
                            <a:gd name="connsiteY4" fmla="*/ 237291 h 2272786"/>
                            <a:gd name="connsiteX5" fmla="*/ 265505 w 1972998"/>
                            <a:gd name="connsiteY5" fmla="*/ 767821 h 2272786"/>
                            <a:gd name="connsiteX6" fmla="*/ 631040 w 1972998"/>
                            <a:gd name="connsiteY6" fmla="*/ 1052071 h 2272786"/>
                            <a:gd name="connsiteX7" fmla="*/ 757321 w 1972998"/>
                            <a:gd name="connsiteY7" fmla="*/ 1268532 h 2272786"/>
                            <a:gd name="connsiteX8" fmla="*/ 1206592 w 1972998"/>
                            <a:gd name="connsiteY8" fmla="*/ 1773110 h 2272786"/>
                            <a:gd name="connsiteX9" fmla="*/ 1199522 w 1972998"/>
                            <a:gd name="connsiteY9" fmla="*/ 2072045 h 2272786"/>
                            <a:gd name="connsiteX10" fmla="*/ 1444443 w 1972998"/>
                            <a:gd name="connsiteY10" fmla="*/ 2082506 h 2272786"/>
                            <a:gd name="connsiteX11" fmla="*/ 1517247 w 1972998"/>
                            <a:gd name="connsiteY11" fmla="*/ 2093189 h 2272786"/>
                            <a:gd name="connsiteX12" fmla="*/ 1520163 w 1972998"/>
                            <a:gd name="connsiteY12" fmla="*/ 2135285 h 2272786"/>
                            <a:gd name="connsiteX13" fmla="*/ 1529012 w 1972998"/>
                            <a:gd name="connsiteY13" fmla="*/ 2272786 h 2272786"/>
                            <a:gd name="connsiteX14" fmla="*/ 1972998 w 1972998"/>
                            <a:gd name="connsiteY14" fmla="*/ 2193503 h 2272786"/>
                            <a:gd name="connsiteX15" fmla="*/ 1951855 w 1972998"/>
                            <a:gd name="connsiteY15" fmla="*/ 1057110 h 2272786"/>
                            <a:gd name="connsiteX16" fmla="*/ 1703435 w 1972998"/>
                            <a:gd name="connsiteY16" fmla="*/ 560268 h 2272786"/>
                            <a:gd name="connsiteX17" fmla="*/ 1370445 w 1972998"/>
                            <a:gd name="connsiteY17" fmla="*/ 343561 h 2272786"/>
                            <a:gd name="connsiteX18" fmla="*/ 630468 w 1972998"/>
                            <a:gd name="connsiteY18" fmla="*/ 153281 h 2272786"/>
                            <a:gd name="connsiteX19" fmla="*/ 112484 w 1972998"/>
                            <a:gd name="connsiteY19" fmla="*/ 0 h 2272786"/>
                            <a:gd name="connsiteX0" fmla="*/ 112484 w 1972998"/>
                            <a:gd name="connsiteY0" fmla="*/ 0 h 2272786"/>
                            <a:gd name="connsiteX1" fmla="*/ 50220 w 1972998"/>
                            <a:gd name="connsiteY1" fmla="*/ 89219 h 2272786"/>
                            <a:gd name="connsiteX2" fmla="*/ 0 w 1972998"/>
                            <a:gd name="connsiteY2" fmla="*/ 167334 h 2272786"/>
                            <a:gd name="connsiteX3" fmla="*/ 0 w 1972998"/>
                            <a:gd name="connsiteY3" fmla="*/ 163221 h 2272786"/>
                            <a:gd name="connsiteX4" fmla="*/ 51365 w 1972998"/>
                            <a:gd name="connsiteY4" fmla="*/ 237291 h 2272786"/>
                            <a:gd name="connsiteX5" fmla="*/ 265505 w 1972998"/>
                            <a:gd name="connsiteY5" fmla="*/ 767821 h 2272786"/>
                            <a:gd name="connsiteX6" fmla="*/ 631040 w 1972998"/>
                            <a:gd name="connsiteY6" fmla="*/ 1052071 h 2272786"/>
                            <a:gd name="connsiteX7" fmla="*/ 757321 w 1972998"/>
                            <a:gd name="connsiteY7" fmla="*/ 1268532 h 2272786"/>
                            <a:gd name="connsiteX8" fmla="*/ 1206592 w 1972998"/>
                            <a:gd name="connsiteY8" fmla="*/ 1773110 h 2272786"/>
                            <a:gd name="connsiteX9" fmla="*/ 1199522 w 1972998"/>
                            <a:gd name="connsiteY9" fmla="*/ 2072045 h 2272786"/>
                            <a:gd name="connsiteX10" fmla="*/ 1444443 w 1972998"/>
                            <a:gd name="connsiteY10" fmla="*/ 2082506 h 2272786"/>
                            <a:gd name="connsiteX11" fmla="*/ 1447051 w 1972998"/>
                            <a:gd name="connsiteY11" fmla="*/ 2100371 h 2272786"/>
                            <a:gd name="connsiteX12" fmla="*/ 1520163 w 1972998"/>
                            <a:gd name="connsiteY12" fmla="*/ 2135285 h 2272786"/>
                            <a:gd name="connsiteX13" fmla="*/ 1529012 w 1972998"/>
                            <a:gd name="connsiteY13" fmla="*/ 2272786 h 2272786"/>
                            <a:gd name="connsiteX14" fmla="*/ 1972998 w 1972998"/>
                            <a:gd name="connsiteY14" fmla="*/ 2193503 h 2272786"/>
                            <a:gd name="connsiteX15" fmla="*/ 1951855 w 1972998"/>
                            <a:gd name="connsiteY15" fmla="*/ 1057110 h 2272786"/>
                            <a:gd name="connsiteX16" fmla="*/ 1703435 w 1972998"/>
                            <a:gd name="connsiteY16" fmla="*/ 560268 h 2272786"/>
                            <a:gd name="connsiteX17" fmla="*/ 1370445 w 1972998"/>
                            <a:gd name="connsiteY17" fmla="*/ 343561 h 2272786"/>
                            <a:gd name="connsiteX18" fmla="*/ 630468 w 1972998"/>
                            <a:gd name="connsiteY18" fmla="*/ 153281 h 2272786"/>
                            <a:gd name="connsiteX19" fmla="*/ 112484 w 1972998"/>
                            <a:gd name="connsiteY19" fmla="*/ 0 h 2272786"/>
                            <a:gd name="connsiteX0" fmla="*/ 112484 w 1972998"/>
                            <a:gd name="connsiteY0" fmla="*/ 0 h 2272786"/>
                            <a:gd name="connsiteX1" fmla="*/ 50220 w 1972998"/>
                            <a:gd name="connsiteY1" fmla="*/ 89219 h 2272786"/>
                            <a:gd name="connsiteX2" fmla="*/ 0 w 1972998"/>
                            <a:gd name="connsiteY2" fmla="*/ 167334 h 2272786"/>
                            <a:gd name="connsiteX3" fmla="*/ 0 w 1972998"/>
                            <a:gd name="connsiteY3" fmla="*/ 163221 h 2272786"/>
                            <a:gd name="connsiteX4" fmla="*/ 51365 w 1972998"/>
                            <a:gd name="connsiteY4" fmla="*/ 237291 h 2272786"/>
                            <a:gd name="connsiteX5" fmla="*/ 265505 w 1972998"/>
                            <a:gd name="connsiteY5" fmla="*/ 767821 h 2272786"/>
                            <a:gd name="connsiteX6" fmla="*/ 631040 w 1972998"/>
                            <a:gd name="connsiteY6" fmla="*/ 1052071 h 2272786"/>
                            <a:gd name="connsiteX7" fmla="*/ 757321 w 1972998"/>
                            <a:gd name="connsiteY7" fmla="*/ 1268532 h 2272786"/>
                            <a:gd name="connsiteX8" fmla="*/ 1206592 w 1972998"/>
                            <a:gd name="connsiteY8" fmla="*/ 1773110 h 2272786"/>
                            <a:gd name="connsiteX9" fmla="*/ 1199522 w 1972998"/>
                            <a:gd name="connsiteY9" fmla="*/ 2072045 h 2272786"/>
                            <a:gd name="connsiteX10" fmla="*/ 1444443 w 1972998"/>
                            <a:gd name="connsiteY10" fmla="*/ 2082506 h 2272786"/>
                            <a:gd name="connsiteX11" fmla="*/ 1447051 w 1972998"/>
                            <a:gd name="connsiteY11" fmla="*/ 2100371 h 2272786"/>
                            <a:gd name="connsiteX12" fmla="*/ 1520693 w 1972998"/>
                            <a:gd name="connsiteY12" fmla="*/ 2111830 h 2272786"/>
                            <a:gd name="connsiteX13" fmla="*/ 1529012 w 1972998"/>
                            <a:gd name="connsiteY13" fmla="*/ 2272786 h 2272786"/>
                            <a:gd name="connsiteX14" fmla="*/ 1972998 w 1972998"/>
                            <a:gd name="connsiteY14" fmla="*/ 2193503 h 2272786"/>
                            <a:gd name="connsiteX15" fmla="*/ 1951855 w 1972998"/>
                            <a:gd name="connsiteY15" fmla="*/ 1057110 h 2272786"/>
                            <a:gd name="connsiteX16" fmla="*/ 1703435 w 1972998"/>
                            <a:gd name="connsiteY16" fmla="*/ 560268 h 2272786"/>
                            <a:gd name="connsiteX17" fmla="*/ 1370445 w 1972998"/>
                            <a:gd name="connsiteY17" fmla="*/ 343561 h 2272786"/>
                            <a:gd name="connsiteX18" fmla="*/ 630468 w 1972998"/>
                            <a:gd name="connsiteY18" fmla="*/ 153281 h 2272786"/>
                            <a:gd name="connsiteX19" fmla="*/ 112484 w 1972998"/>
                            <a:gd name="connsiteY19" fmla="*/ 0 h 2272786"/>
                            <a:gd name="connsiteX0" fmla="*/ 112484 w 1972998"/>
                            <a:gd name="connsiteY0" fmla="*/ 0 h 2272786"/>
                            <a:gd name="connsiteX1" fmla="*/ 50220 w 1972998"/>
                            <a:gd name="connsiteY1" fmla="*/ 89219 h 2272786"/>
                            <a:gd name="connsiteX2" fmla="*/ 0 w 1972998"/>
                            <a:gd name="connsiteY2" fmla="*/ 167334 h 2272786"/>
                            <a:gd name="connsiteX3" fmla="*/ 0 w 1972998"/>
                            <a:gd name="connsiteY3" fmla="*/ 163221 h 2272786"/>
                            <a:gd name="connsiteX4" fmla="*/ 51365 w 1972998"/>
                            <a:gd name="connsiteY4" fmla="*/ 237291 h 2272786"/>
                            <a:gd name="connsiteX5" fmla="*/ 265505 w 1972998"/>
                            <a:gd name="connsiteY5" fmla="*/ 767821 h 2272786"/>
                            <a:gd name="connsiteX6" fmla="*/ 631040 w 1972998"/>
                            <a:gd name="connsiteY6" fmla="*/ 1052071 h 2272786"/>
                            <a:gd name="connsiteX7" fmla="*/ 757321 w 1972998"/>
                            <a:gd name="connsiteY7" fmla="*/ 1268532 h 2272786"/>
                            <a:gd name="connsiteX8" fmla="*/ 1206592 w 1972998"/>
                            <a:gd name="connsiteY8" fmla="*/ 1773110 h 2272786"/>
                            <a:gd name="connsiteX9" fmla="*/ 1199522 w 1972998"/>
                            <a:gd name="connsiteY9" fmla="*/ 2072045 h 2272786"/>
                            <a:gd name="connsiteX10" fmla="*/ 1444443 w 1972998"/>
                            <a:gd name="connsiteY10" fmla="*/ 2082506 h 2272786"/>
                            <a:gd name="connsiteX11" fmla="*/ 1449914 w 1972998"/>
                            <a:gd name="connsiteY11" fmla="*/ 2116981 h 2272786"/>
                            <a:gd name="connsiteX12" fmla="*/ 1520693 w 1972998"/>
                            <a:gd name="connsiteY12" fmla="*/ 2111830 h 2272786"/>
                            <a:gd name="connsiteX13" fmla="*/ 1529012 w 1972998"/>
                            <a:gd name="connsiteY13" fmla="*/ 2272786 h 2272786"/>
                            <a:gd name="connsiteX14" fmla="*/ 1972998 w 1972998"/>
                            <a:gd name="connsiteY14" fmla="*/ 2193503 h 2272786"/>
                            <a:gd name="connsiteX15" fmla="*/ 1951855 w 1972998"/>
                            <a:gd name="connsiteY15" fmla="*/ 1057110 h 2272786"/>
                            <a:gd name="connsiteX16" fmla="*/ 1703435 w 1972998"/>
                            <a:gd name="connsiteY16" fmla="*/ 560268 h 2272786"/>
                            <a:gd name="connsiteX17" fmla="*/ 1370445 w 1972998"/>
                            <a:gd name="connsiteY17" fmla="*/ 343561 h 2272786"/>
                            <a:gd name="connsiteX18" fmla="*/ 630468 w 1972998"/>
                            <a:gd name="connsiteY18" fmla="*/ 153281 h 2272786"/>
                            <a:gd name="connsiteX19" fmla="*/ 112484 w 1972998"/>
                            <a:gd name="connsiteY19" fmla="*/ 0 h 2272786"/>
                            <a:gd name="connsiteX0" fmla="*/ 112484 w 1972998"/>
                            <a:gd name="connsiteY0" fmla="*/ 0 h 2272786"/>
                            <a:gd name="connsiteX1" fmla="*/ 50220 w 1972998"/>
                            <a:gd name="connsiteY1" fmla="*/ 89219 h 2272786"/>
                            <a:gd name="connsiteX2" fmla="*/ 0 w 1972998"/>
                            <a:gd name="connsiteY2" fmla="*/ 167334 h 2272786"/>
                            <a:gd name="connsiteX3" fmla="*/ 0 w 1972998"/>
                            <a:gd name="connsiteY3" fmla="*/ 163221 h 2272786"/>
                            <a:gd name="connsiteX4" fmla="*/ 51365 w 1972998"/>
                            <a:gd name="connsiteY4" fmla="*/ 237291 h 2272786"/>
                            <a:gd name="connsiteX5" fmla="*/ 265505 w 1972998"/>
                            <a:gd name="connsiteY5" fmla="*/ 767821 h 2272786"/>
                            <a:gd name="connsiteX6" fmla="*/ 631040 w 1972998"/>
                            <a:gd name="connsiteY6" fmla="*/ 1052071 h 2272786"/>
                            <a:gd name="connsiteX7" fmla="*/ 757321 w 1972998"/>
                            <a:gd name="connsiteY7" fmla="*/ 1268532 h 2272786"/>
                            <a:gd name="connsiteX8" fmla="*/ 1206592 w 1972998"/>
                            <a:gd name="connsiteY8" fmla="*/ 1773110 h 2272786"/>
                            <a:gd name="connsiteX9" fmla="*/ 1169293 w 1972998"/>
                            <a:gd name="connsiteY9" fmla="*/ 2074511 h 2272786"/>
                            <a:gd name="connsiteX10" fmla="*/ 1444443 w 1972998"/>
                            <a:gd name="connsiteY10" fmla="*/ 2082506 h 2272786"/>
                            <a:gd name="connsiteX11" fmla="*/ 1449914 w 1972998"/>
                            <a:gd name="connsiteY11" fmla="*/ 2116981 h 2272786"/>
                            <a:gd name="connsiteX12" fmla="*/ 1520693 w 1972998"/>
                            <a:gd name="connsiteY12" fmla="*/ 2111830 h 2272786"/>
                            <a:gd name="connsiteX13" fmla="*/ 1529012 w 1972998"/>
                            <a:gd name="connsiteY13" fmla="*/ 2272786 h 2272786"/>
                            <a:gd name="connsiteX14" fmla="*/ 1972998 w 1972998"/>
                            <a:gd name="connsiteY14" fmla="*/ 2193503 h 2272786"/>
                            <a:gd name="connsiteX15" fmla="*/ 1951855 w 1972998"/>
                            <a:gd name="connsiteY15" fmla="*/ 1057110 h 2272786"/>
                            <a:gd name="connsiteX16" fmla="*/ 1703435 w 1972998"/>
                            <a:gd name="connsiteY16" fmla="*/ 560268 h 2272786"/>
                            <a:gd name="connsiteX17" fmla="*/ 1370445 w 1972998"/>
                            <a:gd name="connsiteY17" fmla="*/ 343561 h 2272786"/>
                            <a:gd name="connsiteX18" fmla="*/ 630468 w 1972998"/>
                            <a:gd name="connsiteY18" fmla="*/ 153281 h 2272786"/>
                            <a:gd name="connsiteX19" fmla="*/ 112484 w 1972998"/>
                            <a:gd name="connsiteY19" fmla="*/ 0 h 2272786"/>
                            <a:gd name="connsiteX0" fmla="*/ 112484 w 1972998"/>
                            <a:gd name="connsiteY0" fmla="*/ 0 h 2272786"/>
                            <a:gd name="connsiteX1" fmla="*/ 50220 w 1972998"/>
                            <a:gd name="connsiteY1" fmla="*/ 89219 h 2272786"/>
                            <a:gd name="connsiteX2" fmla="*/ 0 w 1972998"/>
                            <a:gd name="connsiteY2" fmla="*/ 167334 h 2272786"/>
                            <a:gd name="connsiteX3" fmla="*/ 0 w 1972998"/>
                            <a:gd name="connsiteY3" fmla="*/ 163221 h 2272786"/>
                            <a:gd name="connsiteX4" fmla="*/ 51365 w 1972998"/>
                            <a:gd name="connsiteY4" fmla="*/ 237291 h 2272786"/>
                            <a:gd name="connsiteX5" fmla="*/ 265505 w 1972998"/>
                            <a:gd name="connsiteY5" fmla="*/ 767821 h 2272786"/>
                            <a:gd name="connsiteX6" fmla="*/ 631040 w 1972998"/>
                            <a:gd name="connsiteY6" fmla="*/ 1052071 h 2272786"/>
                            <a:gd name="connsiteX7" fmla="*/ 757321 w 1972998"/>
                            <a:gd name="connsiteY7" fmla="*/ 1268532 h 2272786"/>
                            <a:gd name="connsiteX8" fmla="*/ 1182900 w 1972998"/>
                            <a:gd name="connsiteY8" fmla="*/ 1751992 h 2272786"/>
                            <a:gd name="connsiteX9" fmla="*/ 1169293 w 1972998"/>
                            <a:gd name="connsiteY9" fmla="*/ 2074511 h 2272786"/>
                            <a:gd name="connsiteX10" fmla="*/ 1444443 w 1972998"/>
                            <a:gd name="connsiteY10" fmla="*/ 2082506 h 2272786"/>
                            <a:gd name="connsiteX11" fmla="*/ 1449914 w 1972998"/>
                            <a:gd name="connsiteY11" fmla="*/ 2116981 h 2272786"/>
                            <a:gd name="connsiteX12" fmla="*/ 1520693 w 1972998"/>
                            <a:gd name="connsiteY12" fmla="*/ 2111830 h 2272786"/>
                            <a:gd name="connsiteX13" fmla="*/ 1529012 w 1972998"/>
                            <a:gd name="connsiteY13" fmla="*/ 2272786 h 2272786"/>
                            <a:gd name="connsiteX14" fmla="*/ 1972998 w 1972998"/>
                            <a:gd name="connsiteY14" fmla="*/ 2193503 h 2272786"/>
                            <a:gd name="connsiteX15" fmla="*/ 1951855 w 1972998"/>
                            <a:gd name="connsiteY15" fmla="*/ 1057110 h 2272786"/>
                            <a:gd name="connsiteX16" fmla="*/ 1703435 w 1972998"/>
                            <a:gd name="connsiteY16" fmla="*/ 560268 h 2272786"/>
                            <a:gd name="connsiteX17" fmla="*/ 1370445 w 1972998"/>
                            <a:gd name="connsiteY17" fmla="*/ 343561 h 2272786"/>
                            <a:gd name="connsiteX18" fmla="*/ 630468 w 1972998"/>
                            <a:gd name="connsiteY18" fmla="*/ 153281 h 2272786"/>
                            <a:gd name="connsiteX19" fmla="*/ 112484 w 1972998"/>
                            <a:gd name="connsiteY19" fmla="*/ 0 h 22727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1972998" h="2272786">
                              <a:moveTo>
                                <a:pt x="112484" y="0"/>
                              </a:moveTo>
                              <a:lnTo>
                                <a:pt x="50220" y="89219"/>
                              </a:lnTo>
                              <a:cubicBezTo>
                                <a:pt x="35837" y="112901"/>
                                <a:pt x="14383" y="143652"/>
                                <a:pt x="0" y="167334"/>
                              </a:cubicBezTo>
                              <a:lnTo>
                                <a:pt x="0" y="163221"/>
                              </a:lnTo>
                              <a:lnTo>
                                <a:pt x="51365" y="237291"/>
                              </a:lnTo>
                              <a:cubicBezTo>
                                <a:pt x="129860" y="397658"/>
                                <a:pt x="194125" y="590978"/>
                                <a:pt x="265505" y="767821"/>
                              </a:cubicBezTo>
                              <a:lnTo>
                                <a:pt x="631040" y="1052071"/>
                              </a:lnTo>
                              <a:lnTo>
                                <a:pt x="757321" y="1268532"/>
                              </a:lnTo>
                              <a:lnTo>
                                <a:pt x="1182900" y="1751992"/>
                              </a:lnTo>
                              <a:lnTo>
                                <a:pt x="1169293" y="2074511"/>
                              </a:lnTo>
                              <a:lnTo>
                                <a:pt x="1444443" y="2082506"/>
                              </a:lnTo>
                              <a:lnTo>
                                <a:pt x="1449914" y="2116981"/>
                              </a:lnTo>
                              <a:lnTo>
                                <a:pt x="1520693" y="2111830"/>
                              </a:lnTo>
                              <a:lnTo>
                                <a:pt x="1529012" y="2272786"/>
                              </a:lnTo>
                              <a:lnTo>
                                <a:pt x="1972998" y="2193503"/>
                              </a:lnTo>
                              <a:lnTo>
                                <a:pt x="1951855" y="1057110"/>
                              </a:lnTo>
                              <a:lnTo>
                                <a:pt x="1703435" y="560268"/>
                              </a:lnTo>
                              <a:lnTo>
                                <a:pt x="1370445" y="343561"/>
                              </a:lnTo>
                              <a:lnTo>
                                <a:pt x="630468" y="153281"/>
                              </a:lnTo>
                              <a:lnTo>
                                <a:pt x="1124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D050">
                            <a:alpha val="50000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Volný tvar 55" o:spid="_x0000_s1026" style="position:absolute;margin-left:135.3pt;margin-top:126.15pt;width:155.35pt;height:178.9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972998,2272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" path="m112484,l50220,89219c35837,112901,14383,143652,,167334r,-4113l51365,237291v78495,160367,142760,353687,214140,530530l631040,1052071r126281,216461l1182900,1751992r-13607,322519l1444443,2082506r5471,34475l1520693,2111830r8319,160956l1972998,2193503,1951855,1057110,1703435,560268,1370445,343561,630468,153281,112484,xe" fillcolor="#92d050" stroked="f" strokeweight="2pt">
                <v:fill opacity="32896f"/>
                <v:path arrowok="t" o:connecttype="custom" o:connectlocs="112477,0;50217,89214;0,167325;0,163212;51362,237278;265489,767780;631002,1052015;757276,1268464;1182829,1751899;1169223,2074401;1444357,2082395;1449827,2116868;1520602,2111718;1528921,2272665;1972880,2193386;1951738,1057054;1703333,560238;1370363,343543;630430,153273;112477,0" o:connectangles="0,0,0,0,0,0,0,0,0,0,0,0,0,0,0,0,0,0,0,0"/>
              </v:shape>
            </w:pict>
          </mc:Fallback>
        </mc:AlternateContent>
      </w:r>
      <w:r>
        <w:rPr>
          <w:rFonts w:ascii="Arial Narrow" w:hAnsi="Arial Narrow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6284E9" wp14:editId="6891A753">
                <wp:simplePos x="0" y="0"/>
                <wp:positionH relativeFrom="column">
                  <wp:posOffset>1964904</wp:posOffset>
                </wp:positionH>
                <wp:positionV relativeFrom="paragraph">
                  <wp:posOffset>2001914</wp:posOffset>
                </wp:positionV>
                <wp:extent cx="799479" cy="318176"/>
                <wp:effectExtent l="0" t="133350" r="0" b="139065"/>
                <wp:wrapNone/>
                <wp:docPr id="56" name="Ovál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377218">
                          <a:off x="0" y="0"/>
                          <a:ext cx="799479" cy="318176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56" o:spid="_x0000_s1026" style="position:absolute;margin-left:154.7pt;margin-top:157.65pt;width:62.95pt;height:25.05pt;rotation:2596556fd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" fillcolor="#00b0f0" stroked="f" strokecolor="#00b050"/>
            </w:pict>
          </mc:Fallback>
        </mc:AlternateContent>
      </w:r>
      <w:r>
        <w:rPr>
          <w:rFonts w:ascii="Arial Narrow" w:hAnsi="Arial Narrow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CCFC56" wp14:editId="70F93945">
                <wp:simplePos x="0" y="0"/>
                <wp:positionH relativeFrom="column">
                  <wp:posOffset>2623342</wp:posOffset>
                </wp:positionH>
                <wp:positionV relativeFrom="paragraph">
                  <wp:posOffset>2886305</wp:posOffset>
                </wp:positionV>
                <wp:extent cx="1094388" cy="334027"/>
                <wp:effectExtent l="37148" t="952" r="28892" b="9843"/>
                <wp:wrapNone/>
                <wp:docPr id="57" name="Ovál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4747740">
                          <a:off x="0" y="0"/>
                          <a:ext cx="1094388" cy="334027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57" o:spid="_x0000_s1026" style="position:absolute;margin-left:206.55pt;margin-top:227.25pt;width:86.15pt;height:26.3pt;rotation:5185798fd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" fillcolor="#00b0f0" stroked="f" strokecolor="#00b050"/>
            </w:pict>
          </mc:Fallback>
        </mc:AlternateContent>
      </w:r>
      <w:r>
        <w:rPr>
          <w:rFonts w:ascii="Arial Narrow" w:hAnsi="Arial Narrow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16F797" wp14:editId="20252882">
                <wp:simplePos x="0" y="0"/>
                <wp:positionH relativeFrom="column">
                  <wp:posOffset>1654219</wp:posOffset>
                </wp:positionH>
                <wp:positionV relativeFrom="paragraph">
                  <wp:posOffset>2552673</wp:posOffset>
                </wp:positionV>
                <wp:extent cx="829831" cy="988398"/>
                <wp:effectExtent l="0" t="0" r="8890" b="2540"/>
                <wp:wrapNone/>
                <wp:docPr id="58" name="Volný tva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9831" cy="988398"/>
                        </a:xfrm>
                        <a:custGeom>
                          <a:avLst/>
                          <a:gdLst>
                            <a:gd name="connsiteX0" fmla="*/ 52855 w 829831"/>
                            <a:gd name="connsiteY0" fmla="*/ 158566 h 988398"/>
                            <a:gd name="connsiteX1" fmla="*/ 52855 w 829831"/>
                            <a:gd name="connsiteY1" fmla="*/ 89854 h 988398"/>
                            <a:gd name="connsiteX2" fmla="*/ 348846 w 829831"/>
                            <a:gd name="connsiteY2" fmla="*/ 0 h 988398"/>
                            <a:gd name="connsiteX3" fmla="*/ 660693 w 829831"/>
                            <a:gd name="connsiteY3" fmla="*/ 169137 h 988398"/>
                            <a:gd name="connsiteX4" fmla="*/ 829831 w 829831"/>
                            <a:gd name="connsiteY4" fmla="*/ 771690 h 988398"/>
                            <a:gd name="connsiteX5" fmla="*/ 803403 w 829831"/>
                            <a:gd name="connsiteY5" fmla="*/ 877401 h 988398"/>
                            <a:gd name="connsiteX6" fmla="*/ 697692 w 829831"/>
                            <a:gd name="connsiteY6" fmla="*/ 961970 h 988398"/>
                            <a:gd name="connsiteX7" fmla="*/ 433415 w 829831"/>
                            <a:gd name="connsiteY7" fmla="*/ 988398 h 988398"/>
                            <a:gd name="connsiteX8" fmla="*/ 0 w 829831"/>
                            <a:gd name="connsiteY8" fmla="*/ 983112 h 988398"/>
                            <a:gd name="connsiteX9" fmla="*/ 58141 w 829831"/>
                            <a:gd name="connsiteY9" fmla="*/ 845688 h 988398"/>
                            <a:gd name="connsiteX10" fmla="*/ 163852 w 829831"/>
                            <a:gd name="connsiteY10" fmla="*/ 861544 h 988398"/>
                            <a:gd name="connsiteX11" fmla="*/ 211422 w 829831"/>
                            <a:gd name="connsiteY11" fmla="*/ 454557 h 988398"/>
                            <a:gd name="connsiteX12" fmla="*/ 105711 w 829831"/>
                            <a:gd name="connsiteY12" fmla="*/ 438700 h 988398"/>
                            <a:gd name="connsiteX13" fmla="*/ 52855 w 829831"/>
                            <a:gd name="connsiteY13" fmla="*/ 158566 h 9883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829831" h="988398">
                              <a:moveTo>
                                <a:pt x="52855" y="158566"/>
                              </a:moveTo>
                              <a:lnTo>
                                <a:pt x="52855" y="89854"/>
                              </a:lnTo>
                              <a:lnTo>
                                <a:pt x="348846" y="0"/>
                              </a:lnTo>
                              <a:lnTo>
                                <a:pt x="660693" y="169137"/>
                              </a:lnTo>
                              <a:lnTo>
                                <a:pt x="829831" y="771690"/>
                              </a:lnTo>
                              <a:lnTo>
                                <a:pt x="803403" y="877401"/>
                              </a:lnTo>
                              <a:lnTo>
                                <a:pt x="697692" y="961970"/>
                              </a:lnTo>
                              <a:lnTo>
                                <a:pt x="433415" y="988398"/>
                              </a:lnTo>
                              <a:lnTo>
                                <a:pt x="0" y="983112"/>
                              </a:lnTo>
                              <a:lnTo>
                                <a:pt x="58141" y="845688"/>
                              </a:lnTo>
                              <a:lnTo>
                                <a:pt x="163852" y="861544"/>
                              </a:lnTo>
                              <a:lnTo>
                                <a:pt x="211422" y="454557"/>
                              </a:lnTo>
                              <a:lnTo>
                                <a:pt x="105711" y="438700"/>
                              </a:lnTo>
                              <a:lnTo>
                                <a:pt x="52855" y="1585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D050">
                            <a:alpha val="57000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olný tvar 58" o:spid="_x0000_s1026" style="position:absolute;margin-left:130.25pt;margin-top:201pt;width:65.35pt;height:77.8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29831,988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" path="m52855,158566r,-68712l348846,,660693,169137,829831,771690,803403,877401,697692,961970,433415,988398,,983112,58141,845688r105711,15856l211422,454557,105711,438700,52855,158566xe" fillcolor="#92d050" stroked="f" strokeweight="2pt">
                <v:fill opacity="37265f"/>
                <v:path arrowok="t" o:connecttype="custom" o:connectlocs="52855,158566;52855,89854;348846,0;660693,169137;829831,771690;803403,877401;697692,961970;433415,988398;0,983112;58141,845688;163852,861544;211422,454557;105711,438700;52855,158566" o:connectangles="0,0,0,0,0,0,0,0,0,0,0,0,0,0"/>
              </v:shape>
            </w:pict>
          </mc:Fallback>
        </mc:AlternateContent>
      </w:r>
      <w:r>
        <w:rPr>
          <w:rFonts w:ascii="Arial Narrow" w:hAnsi="Arial Narrow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8FD619" wp14:editId="451552E0">
                <wp:simplePos x="0" y="0"/>
                <wp:positionH relativeFrom="column">
                  <wp:posOffset>2028453</wp:posOffset>
                </wp:positionH>
                <wp:positionV relativeFrom="paragraph">
                  <wp:posOffset>2771564</wp:posOffset>
                </wp:positionV>
                <wp:extent cx="73997" cy="232565"/>
                <wp:effectExtent l="0" t="0" r="2540" b="0"/>
                <wp:wrapNone/>
                <wp:docPr id="59" name="Volný tva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97" cy="232565"/>
                        </a:xfrm>
                        <a:custGeom>
                          <a:avLst/>
                          <a:gdLst>
                            <a:gd name="connsiteX0" fmla="*/ 10571 w 73997"/>
                            <a:gd name="connsiteY0" fmla="*/ 5286 h 232565"/>
                            <a:gd name="connsiteX1" fmla="*/ 26427 w 73997"/>
                            <a:gd name="connsiteY1" fmla="*/ 110997 h 232565"/>
                            <a:gd name="connsiteX2" fmla="*/ 0 w 73997"/>
                            <a:gd name="connsiteY2" fmla="*/ 211422 h 232565"/>
                            <a:gd name="connsiteX3" fmla="*/ 73997 w 73997"/>
                            <a:gd name="connsiteY3" fmla="*/ 232565 h 232565"/>
                            <a:gd name="connsiteX4" fmla="*/ 73997 w 73997"/>
                            <a:gd name="connsiteY4" fmla="*/ 116282 h 232565"/>
                            <a:gd name="connsiteX5" fmla="*/ 63426 w 73997"/>
                            <a:gd name="connsiteY5" fmla="*/ 0 h 232565"/>
                            <a:gd name="connsiteX6" fmla="*/ 10571 w 73997"/>
                            <a:gd name="connsiteY6" fmla="*/ 5286 h 2325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3997" h="232565">
                              <a:moveTo>
                                <a:pt x="10571" y="5286"/>
                              </a:moveTo>
                              <a:lnTo>
                                <a:pt x="26427" y="110997"/>
                              </a:lnTo>
                              <a:lnTo>
                                <a:pt x="0" y="211422"/>
                              </a:lnTo>
                              <a:lnTo>
                                <a:pt x="73997" y="232565"/>
                              </a:lnTo>
                              <a:lnTo>
                                <a:pt x="73997" y="116282"/>
                              </a:lnTo>
                              <a:lnTo>
                                <a:pt x="63426" y="0"/>
                              </a:lnTo>
                              <a:lnTo>
                                <a:pt x="10571" y="528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olný tvar 59" o:spid="_x0000_s1026" style="position:absolute;margin-left:159.7pt;margin-top:218.25pt;width:5.85pt;height:18.3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3997,232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" path="m10571,5286l26427,110997,,211422r73997,21143l73997,116282,63426,,10571,5286xe" fillcolor="#00b0f0" stroked="f" strokeweight="2pt">
                <v:path arrowok="t" o:connecttype="custom" o:connectlocs="10571,5286;26427,110997;0,211422;73997,232565;73997,116282;63426,0;10571,5286" o:connectangles="0,0,0,0,0,0,0"/>
              </v:shape>
            </w:pict>
          </mc:Fallback>
        </mc:AlternateContent>
      </w:r>
      <w:r>
        <w:rPr>
          <w:rFonts w:ascii="Arial Narrow" w:hAnsi="Arial Narrow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E193463" wp14:editId="07FBB214">
                <wp:simplePos x="0" y="0"/>
                <wp:positionH relativeFrom="column">
                  <wp:posOffset>1996678</wp:posOffset>
                </wp:positionH>
                <wp:positionV relativeFrom="paragraph">
                  <wp:posOffset>3149328</wp:posOffset>
                </wp:positionV>
                <wp:extent cx="107950" cy="250825"/>
                <wp:effectExtent l="0" t="0" r="6350" b="0"/>
                <wp:wrapNone/>
                <wp:docPr id="60" name="Volný tva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250825"/>
                        </a:xfrm>
                        <a:custGeom>
                          <a:avLst/>
                          <a:gdLst>
                            <a:gd name="connsiteX0" fmla="*/ 69850 w 107950"/>
                            <a:gd name="connsiteY0" fmla="*/ 0 h 250825"/>
                            <a:gd name="connsiteX1" fmla="*/ 19050 w 107950"/>
                            <a:gd name="connsiteY1" fmla="*/ 34925 h 250825"/>
                            <a:gd name="connsiteX2" fmla="*/ 34925 w 107950"/>
                            <a:gd name="connsiteY2" fmla="*/ 127000 h 250825"/>
                            <a:gd name="connsiteX3" fmla="*/ 0 w 107950"/>
                            <a:gd name="connsiteY3" fmla="*/ 219075 h 250825"/>
                            <a:gd name="connsiteX4" fmla="*/ 44450 w 107950"/>
                            <a:gd name="connsiteY4" fmla="*/ 250825 h 250825"/>
                            <a:gd name="connsiteX5" fmla="*/ 107950 w 107950"/>
                            <a:gd name="connsiteY5" fmla="*/ 111125 h 250825"/>
                            <a:gd name="connsiteX6" fmla="*/ 69850 w 107950"/>
                            <a:gd name="connsiteY6" fmla="*/ 0 h 2508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07950" h="250825">
                              <a:moveTo>
                                <a:pt x="69850" y="0"/>
                              </a:moveTo>
                              <a:lnTo>
                                <a:pt x="19050" y="34925"/>
                              </a:lnTo>
                              <a:lnTo>
                                <a:pt x="34925" y="127000"/>
                              </a:lnTo>
                              <a:lnTo>
                                <a:pt x="0" y="219075"/>
                              </a:lnTo>
                              <a:lnTo>
                                <a:pt x="44450" y="250825"/>
                              </a:lnTo>
                              <a:lnTo>
                                <a:pt x="107950" y="111125"/>
                              </a:lnTo>
                              <a:lnTo>
                                <a:pt x="698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olný tvar 60" o:spid="_x0000_s1026" style="position:absolute;margin-left:157.2pt;margin-top:248pt;width:8.5pt;height:19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7950,250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" path="m69850,l19050,34925r15875,92075l,219075r44450,31750l107950,111125,69850,xe" fillcolor="#00b0f0" stroked="f" strokeweight="2pt">
                <v:path arrowok="t" o:connecttype="custom" o:connectlocs="69850,0;19050,34925;34925,127000;0,219075;44450,250825;107950,111125;69850,0" o:connectangles="0,0,0,0,0,0,0"/>
              </v:shape>
            </w:pict>
          </mc:Fallback>
        </mc:AlternateContent>
      </w:r>
      <w:r>
        <w:rPr>
          <w:rFonts w:ascii="Arial Narrow" w:hAnsi="Arial Narrow" w:cs="Arial"/>
          <w:noProof/>
          <w:lang w:eastAsia="cs-CZ"/>
        </w:rPr>
        <w:drawing>
          <wp:inline distT="0" distB="0" distL="0" distR="0" wp14:anchorId="5DEB6342" wp14:editId="2A4BCB72">
            <wp:extent cx="5351209" cy="4727275"/>
            <wp:effectExtent l="0" t="0" r="1905" b="0"/>
            <wp:docPr id="61" name="Obrázek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2064" cy="472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085" w:rsidRDefault="00FC1085" w:rsidP="00FC1085">
      <w:pPr>
        <w:autoSpaceDE w:val="0"/>
        <w:autoSpaceDN w:val="0"/>
        <w:adjustRightInd w:val="0"/>
        <w:jc w:val="center"/>
        <w:rPr>
          <w:rFonts w:ascii="Arial Narrow" w:hAnsi="Arial Narrow" w:cs="Arial"/>
          <w:noProof/>
          <w:lang w:eastAsia="cs-CZ"/>
        </w:rPr>
      </w:pPr>
    </w:p>
    <w:p w:rsidR="00FC1085" w:rsidRDefault="00FC1085" w:rsidP="00DD55B8">
      <w:pPr>
        <w:autoSpaceDE w:val="0"/>
        <w:autoSpaceDN w:val="0"/>
        <w:adjustRightInd w:val="0"/>
        <w:jc w:val="center"/>
        <w:rPr>
          <w:rFonts w:ascii="Arial Narrow" w:hAnsi="Arial Narrow" w:cs="Arial"/>
          <w:noProof/>
          <w:lang w:eastAsia="cs-CZ"/>
        </w:rPr>
      </w:pPr>
    </w:p>
    <w:p w:rsidR="0071668C" w:rsidRDefault="0071668C" w:rsidP="0071668C">
      <w:pPr>
        <w:pStyle w:val="Zkladntext"/>
      </w:pPr>
      <w:r w:rsidRPr="000B7D1E">
        <w:rPr>
          <w:b/>
          <w:i/>
        </w:rPr>
        <w:t>Požadavky na IGP:</w:t>
      </w:r>
      <w:r>
        <w:t xml:space="preserve"> ověření geotechnických poměrů pro vybudování mostu pro automobil</w:t>
      </w:r>
      <w:r>
        <w:t>o</w:t>
      </w:r>
      <w:r>
        <w:t xml:space="preserve">vou dopravu v místě propojení a lávky v dolní části ramene. V ploše </w:t>
      </w:r>
      <w:r w:rsidR="00F63E51">
        <w:t>projektovaných</w:t>
      </w:r>
      <w:r>
        <w:t xml:space="preserve"> tůní ověřit vho</w:t>
      </w:r>
      <w:r>
        <w:t>d</w:t>
      </w:r>
      <w:r w:rsidR="00F63E51">
        <w:t>nost materiálu pro jednotlivé zóny sypaných hrází.</w:t>
      </w:r>
    </w:p>
    <w:p w:rsidR="00792C05" w:rsidRPr="00792C05" w:rsidRDefault="00792C05" w:rsidP="00792C05">
      <w:pPr>
        <w:rPr>
          <w:rFonts w:eastAsia="Times New Roman"/>
          <w:b/>
          <w:i/>
          <w:snapToGrid w:val="0"/>
          <w:color w:val="000000"/>
          <w:szCs w:val="20"/>
          <w:lang w:eastAsia="cs-CZ"/>
        </w:rPr>
      </w:pPr>
    </w:p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p w:rsidR="008B349A" w:rsidRPr="006D640C" w:rsidRDefault="008B349A" w:rsidP="00DD55B8">
      <w:pPr>
        <w:pStyle w:val="Zkladntext"/>
        <w:tabs>
          <w:tab w:val="left" w:pos="5460"/>
        </w:tabs>
        <w:rPr>
          <w:rFonts w:cs="Arial"/>
        </w:rPr>
      </w:pPr>
    </w:p>
    <w:p w:rsidR="008B349A" w:rsidRPr="006D640C" w:rsidRDefault="008B349A" w:rsidP="008B349A">
      <w:pPr>
        <w:pStyle w:val="Zkladntext"/>
        <w:rPr>
          <w:rFonts w:cs="Arial"/>
        </w:rPr>
      </w:pPr>
    </w:p>
    <w:p w:rsidR="008B349A" w:rsidRPr="006D640C" w:rsidRDefault="008B349A" w:rsidP="008B349A">
      <w:pPr>
        <w:pStyle w:val="dka"/>
        <w:rPr>
          <w:rFonts w:cs="Arial"/>
        </w:rPr>
      </w:pPr>
    </w:p>
    <w:p w:rsidR="008B349A" w:rsidRPr="006D640C" w:rsidRDefault="00B16E97" w:rsidP="008B349A">
      <w:pPr>
        <w:pStyle w:val="Nadpis1"/>
        <w:rPr>
          <w:rFonts w:cs="Arial"/>
        </w:rPr>
      </w:pPr>
      <w:r w:rsidRPr="006D640C">
        <w:rPr>
          <w:rFonts w:cs="Arial"/>
        </w:rPr>
        <w:br w:type="page"/>
      </w:r>
      <w:bookmarkStart w:id="22" w:name="_Toc22796077"/>
      <w:r w:rsidR="008B349A" w:rsidRPr="006D640C">
        <w:rPr>
          <w:rFonts w:cs="Arial"/>
        </w:rPr>
        <w:lastRenderedPageBreak/>
        <w:t>ROZSAH A METODIKA PRŮZKUMNÝCH PRACÍ</w:t>
      </w:r>
      <w:bookmarkEnd w:id="22"/>
    </w:p>
    <w:p w:rsidR="008B349A" w:rsidRPr="006D640C" w:rsidRDefault="008B349A" w:rsidP="008B349A">
      <w:pPr>
        <w:pStyle w:val="Nadpis2"/>
        <w:rPr>
          <w:rFonts w:cs="Arial"/>
        </w:rPr>
      </w:pPr>
      <w:bookmarkStart w:id="23" w:name="_Toc22796078"/>
      <w:r w:rsidRPr="006D640C">
        <w:rPr>
          <w:rFonts w:cs="Arial"/>
        </w:rPr>
        <w:t>Přípravné práce</w:t>
      </w:r>
      <w:bookmarkEnd w:id="23"/>
    </w:p>
    <w:p w:rsidR="008B349A" w:rsidRPr="006D640C" w:rsidRDefault="008B349A" w:rsidP="009837A7">
      <w:pPr>
        <w:pStyle w:val="Zkladntext"/>
        <w:rPr>
          <w:rFonts w:cs="Arial"/>
        </w:rPr>
      </w:pPr>
      <w:r w:rsidRPr="006D640C">
        <w:rPr>
          <w:rFonts w:cs="Arial"/>
        </w:rPr>
        <w:t>Přípravné práce zahrnovaly následující činnosti:</w:t>
      </w:r>
    </w:p>
    <w:p w:rsidR="008B349A" w:rsidRPr="006D640C" w:rsidRDefault="008B349A" w:rsidP="009837A7">
      <w:pPr>
        <w:pStyle w:val="Znaka1"/>
        <w:rPr>
          <w:rFonts w:cs="Arial"/>
        </w:rPr>
      </w:pPr>
      <w:r w:rsidRPr="006D640C">
        <w:rPr>
          <w:rFonts w:cs="Arial"/>
        </w:rPr>
        <w:t>studium archívních materiálů o geologických poměrech území (archív G-Consult, spol. s r.o., G</w:t>
      </w:r>
      <w:r w:rsidRPr="006D640C">
        <w:rPr>
          <w:rFonts w:cs="Arial"/>
        </w:rPr>
        <w:t>e</w:t>
      </w:r>
      <w:r w:rsidRPr="006D640C">
        <w:rPr>
          <w:rFonts w:cs="Arial"/>
        </w:rPr>
        <w:t>ofond Praha, příslušná literatura),</w:t>
      </w:r>
    </w:p>
    <w:p w:rsidR="008B349A" w:rsidRPr="006D640C" w:rsidRDefault="008B349A" w:rsidP="009837A7">
      <w:pPr>
        <w:pStyle w:val="Znaka1"/>
        <w:rPr>
          <w:rFonts w:cs="Arial"/>
        </w:rPr>
      </w:pPr>
      <w:r w:rsidRPr="006D640C">
        <w:rPr>
          <w:rFonts w:cs="Arial"/>
        </w:rPr>
        <w:t>rekognoskaci lokality,</w:t>
      </w:r>
    </w:p>
    <w:p w:rsidR="008B349A" w:rsidRPr="006D640C" w:rsidRDefault="008B349A" w:rsidP="009837A7">
      <w:pPr>
        <w:pStyle w:val="Znaka1"/>
        <w:rPr>
          <w:rFonts w:cs="Arial"/>
        </w:rPr>
      </w:pPr>
      <w:r w:rsidRPr="006D640C">
        <w:rPr>
          <w:rFonts w:cs="Arial"/>
        </w:rPr>
        <w:t>vypracování prováděcího projektu geologicko-průzkumných prací v souladu s Vyhl</w:t>
      </w:r>
      <w:r w:rsidR="00162C27" w:rsidRPr="006D640C">
        <w:rPr>
          <w:rFonts w:cs="Arial"/>
        </w:rPr>
        <w:t>áškou</w:t>
      </w:r>
      <w:r w:rsidRPr="006D640C">
        <w:rPr>
          <w:rFonts w:cs="Arial"/>
        </w:rPr>
        <w:t xml:space="preserve"> č.</w:t>
      </w:r>
      <w:r w:rsidR="00162C27" w:rsidRPr="006D640C">
        <w:rPr>
          <w:rFonts w:cs="Arial"/>
        </w:rPr>
        <w:t> </w:t>
      </w:r>
      <w:r w:rsidRPr="006D640C">
        <w:rPr>
          <w:rFonts w:cs="Arial"/>
        </w:rPr>
        <w:t>368/2004 Sb. (o projektování, provádění a vyhodnocování geologických prací, oznamování riz</w:t>
      </w:r>
      <w:r w:rsidRPr="006D640C">
        <w:rPr>
          <w:rFonts w:cs="Arial"/>
        </w:rPr>
        <w:t>i</w:t>
      </w:r>
      <w:r w:rsidRPr="006D640C">
        <w:rPr>
          <w:rFonts w:cs="Arial"/>
        </w:rPr>
        <w:t xml:space="preserve">kových </w:t>
      </w:r>
      <w:proofErr w:type="spellStart"/>
      <w:r w:rsidRPr="006D640C">
        <w:rPr>
          <w:rFonts w:cs="Arial"/>
        </w:rPr>
        <w:t>geofaktorů</w:t>
      </w:r>
      <w:proofErr w:type="spellEnd"/>
      <w:r w:rsidRPr="006D640C">
        <w:rPr>
          <w:rFonts w:cs="Arial"/>
        </w:rPr>
        <w:t xml:space="preserve"> a o postupu při výpočtu zásob výhradních ložisek),</w:t>
      </w:r>
    </w:p>
    <w:p w:rsidR="008B349A" w:rsidRPr="006D640C" w:rsidRDefault="008B349A" w:rsidP="009837A7">
      <w:pPr>
        <w:pStyle w:val="Znaka1"/>
        <w:rPr>
          <w:rFonts w:cs="Arial"/>
        </w:rPr>
      </w:pPr>
      <w:r w:rsidRPr="006D640C">
        <w:rPr>
          <w:rFonts w:cs="Arial"/>
        </w:rPr>
        <w:t xml:space="preserve">splnění podmínek zákona č. 62/1988 Sb. (o geologických pracích) - ohlašovací povinnosti vůči příslušnému krajskému úřadu a obci, evidenci geologických prací (v souladu s </w:t>
      </w:r>
      <w:r w:rsidR="00162C27" w:rsidRPr="006D640C">
        <w:rPr>
          <w:rFonts w:cs="Arial"/>
        </w:rPr>
        <w:t>Vyhláškou</w:t>
      </w:r>
      <w:r w:rsidRPr="006D640C">
        <w:rPr>
          <w:rFonts w:cs="Arial"/>
        </w:rPr>
        <w:t xml:space="preserve"> č.</w:t>
      </w:r>
      <w:r w:rsidR="00162C27" w:rsidRPr="006D640C">
        <w:rPr>
          <w:rFonts w:cs="Arial"/>
        </w:rPr>
        <w:t> </w:t>
      </w:r>
      <w:r w:rsidRPr="006D640C">
        <w:rPr>
          <w:rFonts w:cs="Arial"/>
        </w:rPr>
        <w:t>282/2001 Sb. o evidenci geologických prací),</w:t>
      </w:r>
    </w:p>
    <w:p w:rsidR="008B349A" w:rsidRPr="006D640C" w:rsidRDefault="008B349A" w:rsidP="009837A7">
      <w:pPr>
        <w:pStyle w:val="Znaka1"/>
        <w:rPr>
          <w:rFonts w:cs="Arial"/>
        </w:rPr>
      </w:pPr>
      <w:r w:rsidRPr="006D640C">
        <w:rPr>
          <w:rFonts w:cs="Arial"/>
        </w:rPr>
        <w:t>uzavření "Dohod o provádění geologických prací",</w:t>
      </w:r>
    </w:p>
    <w:p w:rsidR="008B349A" w:rsidRDefault="008B349A" w:rsidP="009837A7">
      <w:pPr>
        <w:pStyle w:val="Znaka1"/>
        <w:rPr>
          <w:rFonts w:cs="Arial"/>
        </w:rPr>
      </w:pPr>
      <w:r w:rsidRPr="006D640C">
        <w:rPr>
          <w:rFonts w:cs="Arial"/>
        </w:rPr>
        <w:t>zajištění informací o</w:t>
      </w:r>
      <w:r w:rsidR="00015831">
        <w:rPr>
          <w:rFonts w:cs="Arial"/>
        </w:rPr>
        <w:t xml:space="preserve"> podzemních inženýrských sítích (</w:t>
      </w:r>
      <w:r w:rsidR="001D55E5">
        <w:rPr>
          <w:rFonts w:cs="Arial"/>
        </w:rPr>
        <w:t>zajistil objednatel),</w:t>
      </w:r>
    </w:p>
    <w:p w:rsidR="001D55E5" w:rsidRPr="006D640C" w:rsidRDefault="001D55E5" w:rsidP="009837A7">
      <w:pPr>
        <w:pStyle w:val="Znaka1"/>
        <w:rPr>
          <w:rFonts w:cs="Arial"/>
        </w:rPr>
      </w:pPr>
      <w:r>
        <w:rPr>
          <w:rFonts w:cs="Arial"/>
        </w:rPr>
        <w:t>vytýčení dotčených inženýrských sítí.</w:t>
      </w:r>
    </w:p>
    <w:p w:rsidR="008B349A" w:rsidRPr="006D640C" w:rsidRDefault="008B349A" w:rsidP="009837A7">
      <w:pPr>
        <w:pStyle w:val="dka"/>
        <w:rPr>
          <w:rFonts w:cs="Arial"/>
        </w:rPr>
      </w:pPr>
    </w:p>
    <w:p w:rsidR="008B349A" w:rsidRPr="006D640C" w:rsidRDefault="008B349A" w:rsidP="009837A7">
      <w:pPr>
        <w:pStyle w:val="Zkladntext"/>
        <w:rPr>
          <w:rFonts w:cs="Arial"/>
        </w:rPr>
      </w:pPr>
    </w:p>
    <w:p w:rsidR="008B349A" w:rsidRPr="006D640C" w:rsidRDefault="008B349A" w:rsidP="008B349A">
      <w:pPr>
        <w:pStyle w:val="Nadpis2"/>
        <w:rPr>
          <w:rFonts w:cs="Arial"/>
        </w:rPr>
      </w:pPr>
      <w:bookmarkStart w:id="24" w:name="_Toc22796079"/>
      <w:r w:rsidRPr="006D640C">
        <w:rPr>
          <w:rFonts w:cs="Arial"/>
        </w:rPr>
        <w:t>Vrtné práce</w:t>
      </w:r>
      <w:bookmarkEnd w:id="24"/>
    </w:p>
    <w:p w:rsidR="0027029B" w:rsidRDefault="0027029B" w:rsidP="0027029B">
      <w:pPr>
        <w:pStyle w:val="Zkladntext"/>
      </w:pPr>
      <w:r>
        <w:t>Rozsah a projektované umístění vrtů bylo dáno v předmětu průzkumu. Konečné umístění vrtů bylo částečně upraveno s ohledem na průběh inženýrských sítí, dojezdové možnosti vrtné soupravy, manipulační prostor pro realizaci prací a vhodnost realizace čerpací zkoušky.</w:t>
      </w:r>
    </w:p>
    <w:p w:rsidR="0027029B" w:rsidRDefault="0027029B" w:rsidP="0027029B">
      <w:pPr>
        <w:pStyle w:val="Zkladntext"/>
      </w:pPr>
      <w:r>
        <w:t xml:space="preserve">V rámci průzkumu byly v zájmové oblasti realizovány následující vrtné práce. </w:t>
      </w:r>
    </w:p>
    <w:p w:rsidR="0027029B" w:rsidRDefault="0027029B" w:rsidP="0027029B">
      <w:pPr>
        <w:pStyle w:val="Nzevtabulky"/>
        <w:tabs>
          <w:tab w:val="clear" w:pos="1531"/>
          <w:tab w:val="left" w:pos="1701"/>
          <w:tab w:val="num" w:pos="2880"/>
        </w:tabs>
        <w:ind w:left="0" w:firstLine="0"/>
      </w:pPr>
      <w:bookmarkStart w:id="25" w:name="_Toc516651153"/>
      <w:bookmarkStart w:id="26" w:name="_Toc520103132"/>
      <w:bookmarkStart w:id="27" w:name="_Toc521986454"/>
      <w:bookmarkStart w:id="28" w:name="_Toc530393029"/>
      <w:bookmarkStart w:id="29" w:name="_Toc22739649"/>
      <w:r>
        <w:t>Přehled provedených vrtných prací</w:t>
      </w:r>
      <w:bookmarkEnd w:id="25"/>
      <w:bookmarkEnd w:id="26"/>
      <w:bookmarkEnd w:id="27"/>
      <w:bookmarkEnd w:id="28"/>
      <w:bookmarkEnd w:id="29"/>
    </w:p>
    <w:tbl>
      <w:tblPr>
        <w:tblW w:w="5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5"/>
        <w:gridCol w:w="1724"/>
        <w:gridCol w:w="1724"/>
      </w:tblGrid>
      <w:tr w:rsidR="0027029B" w:rsidRPr="00013DDA" w:rsidTr="0027029B">
        <w:trPr>
          <w:cantSplit/>
          <w:trHeight w:val="518"/>
          <w:tblHeader/>
        </w:trPr>
        <w:tc>
          <w:tcPr>
            <w:tcW w:w="1725" w:type="dxa"/>
            <w:shd w:val="clear" w:color="auto" w:fill="F2F2F2" w:themeFill="background1" w:themeFillShade="F2"/>
            <w:vAlign w:val="center"/>
          </w:tcPr>
          <w:p w:rsidR="0027029B" w:rsidRPr="00013DDA" w:rsidRDefault="0027029B" w:rsidP="00E95B34">
            <w:pPr>
              <w:pStyle w:val="dka"/>
              <w:jc w:val="center"/>
              <w:rPr>
                <w:rFonts w:cs="Arial"/>
                <w:b/>
              </w:rPr>
            </w:pPr>
            <w:r w:rsidRPr="00013DDA">
              <w:rPr>
                <w:rFonts w:cs="Arial"/>
                <w:b/>
              </w:rPr>
              <w:t>Název vrtu</w:t>
            </w:r>
          </w:p>
        </w:tc>
        <w:tc>
          <w:tcPr>
            <w:tcW w:w="1724" w:type="dxa"/>
            <w:shd w:val="clear" w:color="auto" w:fill="F2F2F2" w:themeFill="background1" w:themeFillShade="F2"/>
            <w:vAlign w:val="center"/>
          </w:tcPr>
          <w:p w:rsidR="0027029B" w:rsidRPr="00013DDA" w:rsidRDefault="0027029B" w:rsidP="00E95B34">
            <w:pPr>
              <w:pStyle w:val="dka"/>
              <w:jc w:val="center"/>
              <w:rPr>
                <w:rFonts w:cs="Arial"/>
                <w:b/>
              </w:rPr>
            </w:pPr>
            <w:r w:rsidRPr="00013DDA">
              <w:rPr>
                <w:rFonts w:cs="Arial"/>
                <w:b/>
              </w:rPr>
              <w:t>Projektovaná</w:t>
            </w:r>
          </w:p>
          <w:p w:rsidR="0027029B" w:rsidRPr="00013DDA" w:rsidRDefault="0027029B" w:rsidP="00E95B34">
            <w:pPr>
              <w:pStyle w:val="dka"/>
              <w:jc w:val="center"/>
              <w:rPr>
                <w:rFonts w:cs="Arial"/>
                <w:b/>
              </w:rPr>
            </w:pPr>
            <w:r w:rsidRPr="00013DDA">
              <w:rPr>
                <w:rFonts w:cs="Arial"/>
                <w:b/>
              </w:rPr>
              <w:t xml:space="preserve">metráž </w:t>
            </w:r>
            <w:r w:rsidRPr="00013DDA">
              <w:rPr>
                <w:rFonts w:cs="Arial"/>
              </w:rPr>
              <w:t>(m)</w:t>
            </w:r>
          </w:p>
        </w:tc>
        <w:tc>
          <w:tcPr>
            <w:tcW w:w="1724" w:type="dxa"/>
            <w:shd w:val="clear" w:color="auto" w:fill="F2F2F2" w:themeFill="background1" w:themeFillShade="F2"/>
            <w:vAlign w:val="center"/>
          </w:tcPr>
          <w:p w:rsidR="0027029B" w:rsidRPr="00013DDA" w:rsidRDefault="0027029B" w:rsidP="00E95B34">
            <w:pPr>
              <w:pStyle w:val="dka"/>
              <w:jc w:val="center"/>
              <w:rPr>
                <w:rFonts w:cs="Arial"/>
                <w:b/>
              </w:rPr>
            </w:pPr>
            <w:r w:rsidRPr="00013DDA">
              <w:rPr>
                <w:rFonts w:cs="Arial"/>
                <w:b/>
              </w:rPr>
              <w:t>Realizovaná</w:t>
            </w:r>
          </w:p>
          <w:p w:rsidR="0027029B" w:rsidRPr="00013DDA" w:rsidRDefault="0027029B" w:rsidP="00E95B34">
            <w:pPr>
              <w:pStyle w:val="dka"/>
              <w:jc w:val="center"/>
              <w:rPr>
                <w:rFonts w:cs="Arial"/>
                <w:b/>
              </w:rPr>
            </w:pPr>
            <w:r w:rsidRPr="00013DDA">
              <w:rPr>
                <w:rFonts w:cs="Arial"/>
                <w:b/>
              </w:rPr>
              <w:t xml:space="preserve">metráž </w:t>
            </w:r>
            <w:r w:rsidRPr="00013DDA">
              <w:rPr>
                <w:rFonts w:cs="Arial"/>
              </w:rPr>
              <w:t>(m)</w:t>
            </w:r>
          </w:p>
        </w:tc>
      </w:tr>
      <w:tr w:rsidR="0027029B" w:rsidRPr="00013DDA" w:rsidTr="00E95B34">
        <w:trPr>
          <w:cantSplit/>
          <w:trHeight w:val="284"/>
        </w:trPr>
        <w:tc>
          <w:tcPr>
            <w:tcW w:w="1725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SV-1</w:t>
            </w:r>
          </w:p>
        </w:tc>
        <w:tc>
          <w:tcPr>
            <w:tcW w:w="1724" w:type="dxa"/>
            <w:vAlign w:val="center"/>
          </w:tcPr>
          <w:p w:rsidR="0027029B" w:rsidRPr="00013DDA" w:rsidRDefault="00E95B34" w:rsidP="00E95B34">
            <w:pPr>
              <w:pStyle w:val="dka"/>
              <w:jc w:val="center"/>
              <w:rPr>
                <w:rFonts w:cs="Arial"/>
              </w:rPr>
            </w:pPr>
            <w:r>
              <w:rPr>
                <w:rFonts w:cs="Arial"/>
              </w:rPr>
              <w:t>9.0</w:t>
            </w:r>
          </w:p>
        </w:tc>
        <w:tc>
          <w:tcPr>
            <w:tcW w:w="1724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szCs w:val="20"/>
                <w:lang w:eastAsia="cs-CZ"/>
              </w:rPr>
              <w:t>10.0</w:t>
            </w:r>
          </w:p>
        </w:tc>
      </w:tr>
      <w:tr w:rsidR="0027029B" w:rsidRPr="00013DDA" w:rsidTr="00E95B34">
        <w:trPr>
          <w:cantSplit/>
          <w:trHeight w:val="284"/>
        </w:trPr>
        <w:tc>
          <w:tcPr>
            <w:tcW w:w="1725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SV-3</w:t>
            </w:r>
          </w:p>
        </w:tc>
        <w:tc>
          <w:tcPr>
            <w:tcW w:w="1724" w:type="dxa"/>
            <w:vAlign w:val="center"/>
          </w:tcPr>
          <w:p w:rsidR="0027029B" w:rsidRPr="00013DDA" w:rsidRDefault="00E95B34" w:rsidP="00E95B34">
            <w:pPr>
              <w:pStyle w:val="dka"/>
              <w:jc w:val="center"/>
              <w:rPr>
                <w:rFonts w:cs="Arial"/>
              </w:rPr>
            </w:pPr>
            <w:r>
              <w:rPr>
                <w:rFonts w:cs="Arial"/>
              </w:rPr>
              <w:t>9.0</w:t>
            </w:r>
          </w:p>
        </w:tc>
        <w:tc>
          <w:tcPr>
            <w:tcW w:w="1724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szCs w:val="20"/>
                <w:lang w:eastAsia="cs-CZ"/>
              </w:rPr>
              <w:t>9.0</w:t>
            </w:r>
          </w:p>
        </w:tc>
      </w:tr>
      <w:tr w:rsidR="0027029B" w:rsidRPr="00013DDA" w:rsidTr="00E95B34">
        <w:trPr>
          <w:cantSplit/>
          <w:trHeight w:val="284"/>
        </w:trPr>
        <w:tc>
          <w:tcPr>
            <w:tcW w:w="1725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SV-4</w:t>
            </w:r>
          </w:p>
        </w:tc>
        <w:tc>
          <w:tcPr>
            <w:tcW w:w="1724" w:type="dxa"/>
            <w:vAlign w:val="center"/>
          </w:tcPr>
          <w:p w:rsidR="0027029B" w:rsidRPr="00013DDA" w:rsidRDefault="00E95B34" w:rsidP="00E95B34">
            <w:pPr>
              <w:pStyle w:val="dka"/>
              <w:jc w:val="center"/>
              <w:rPr>
                <w:rFonts w:cs="Arial"/>
              </w:rPr>
            </w:pPr>
            <w:r>
              <w:rPr>
                <w:rFonts w:cs="Arial"/>
              </w:rPr>
              <w:t>9.0</w:t>
            </w:r>
          </w:p>
        </w:tc>
        <w:tc>
          <w:tcPr>
            <w:tcW w:w="1724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szCs w:val="20"/>
                <w:lang w:eastAsia="cs-CZ"/>
              </w:rPr>
              <w:t>9.0</w:t>
            </w:r>
          </w:p>
        </w:tc>
      </w:tr>
      <w:tr w:rsidR="0027029B" w:rsidRPr="00013DDA" w:rsidTr="00E95B34">
        <w:trPr>
          <w:cantSplit/>
          <w:trHeight w:val="284"/>
        </w:trPr>
        <w:tc>
          <w:tcPr>
            <w:tcW w:w="1725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SV-6</w:t>
            </w:r>
          </w:p>
        </w:tc>
        <w:tc>
          <w:tcPr>
            <w:tcW w:w="1724" w:type="dxa"/>
            <w:vAlign w:val="center"/>
          </w:tcPr>
          <w:p w:rsidR="0027029B" w:rsidRPr="00013DDA" w:rsidRDefault="00E95B34" w:rsidP="00E95B34">
            <w:pPr>
              <w:pStyle w:val="dka"/>
              <w:jc w:val="center"/>
              <w:rPr>
                <w:rFonts w:cs="Arial"/>
              </w:rPr>
            </w:pPr>
            <w:r>
              <w:rPr>
                <w:rFonts w:cs="Arial"/>
              </w:rPr>
              <w:t>9.0</w:t>
            </w:r>
          </w:p>
        </w:tc>
        <w:tc>
          <w:tcPr>
            <w:tcW w:w="1724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szCs w:val="20"/>
                <w:lang w:eastAsia="cs-CZ"/>
              </w:rPr>
              <w:t>9.0</w:t>
            </w:r>
          </w:p>
        </w:tc>
      </w:tr>
      <w:tr w:rsidR="0027029B" w:rsidRPr="00013DDA" w:rsidTr="00E95B34">
        <w:trPr>
          <w:cantSplit/>
          <w:trHeight w:val="284"/>
        </w:trPr>
        <w:tc>
          <w:tcPr>
            <w:tcW w:w="1725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SV-7</w:t>
            </w:r>
          </w:p>
        </w:tc>
        <w:tc>
          <w:tcPr>
            <w:tcW w:w="1724" w:type="dxa"/>
            <w:vAlign w:val="center"/>
          </w:tcPr>
          <w:p w:rsidR="0027029B" w:rsidRPr="00013DDA" w:rsidRDefault="00E95B34" w:rsidP="00E95B34">
            <w:pPr>
              <w:pStyle w:val="dka"/>
              <w:jc w:val="center"/>
              <w:rPr>
                <w:rFonts w:cs="Arial"/>
              </w:rPr>
            </w:pPr>
            <w:r>
              <w:rPr>
                <w:rFonts w:cs="Arial"/>
              </w:rPr>
              <w:t>9.0</w:t>
            </w:r>
          </w:p>
        </w:tc>
        <w:tc>
          <w:tcPr>
            <w:tcW w:w="1724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szCs w:val="20"/>
                <w:lang w:eastAsia="cs-CZ"/>
              </w:rPr>
              <w:t>9.0</w:t>
            </w:r>
          </w:p>
        </w:tc>
      </w:tr>
      <w:tr w:rsidR="0027029B" w:rsidRPr="00013DDA" w:rsidTr="00E95B34">
        <w:trPr>
          <w:cantSplit/>
          <w:trHeight w:val="284"/>
        </w:trPr>
        <w:tc>
          <w:tcPr>
            <w:tcW w:w="1725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SV-8</w:t>
            </w:r>
          </w:p>
        </w:tc>
        <w:tc>
          <w:tcPr>
            <w:tcW w:w="1724" w:type="dxa"/>
            <w:vAlign w:val="center"/>
          </w:tcPr>
          <w:p w:rsidR="0027029B" w:rsidRPr="00013DDA" w:rsidRDefault="00E95B34" w:rsidP="00E95B34">
            <w:pPr>
              <w:pStyle w:val="dka"/>
              <w:jc w:val="center"/>
              <w:rPr>
                <w:rFonts w:cs="Arial"/>
              </w:rPr>
            </w:pPr>
            <w:r>
              <w:rPr>
                <w:rFonts w:cs="Arial"/>
              </w:rPr>
              <w:t>8.0</w:t>
            </w:r>
          </w:p>
        </w:tc>
        <w:tc>
          <w:tcPr>
            <w:tcW w:w="1724" w:type="dxa"/>
            <w:vAlign w:val="bottom"/>
          </w:tcPr>
          <w:p w:rsidR="0027029B" w:rsidRPr="0027029B" w:rsidRDefault="00E95B34" w:rsidP="00E95B3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>
              <w:rPr>
                <w:rFonts w:ascii="Arial CE" w:eastAsia="Times New Roman" w:hAnsi="Arial CE" w:cs="Arial CE"/>
                <w:szCs w:val="20"/>
                <w:lang w:eastAsia="cs-CZ"/>
              </w:rPr>
              <w:t>8</w:t>
            </w:r>
            <w:r w:rsidR="0027029B" w:rsidRPr="0027029B">
              <w:rPr>
                <w:rFonts w:ascii="Arial CE" w:eastAsia="Times New Roman" w:hAnsi="Arial CE" w:cs="Arial CE"/>
                <w:szCs w:val="20"/>
                <w:lang w:eastAsia="cs-CZ"/>
              </w:rPr>
              <w:t>.0</w:t>
            </w:r>
          </w:p>
        </w:tc>
      </w:tr>
      <w:tr w:rsidR="0027029B" w:rsidRPr="00013DDA" w:rsidTr="00E95B34">
        <w:trPr>
          <w:cantSplit/>
          <w:trHeight w:val="284"/>
        </w:trPr>
        <w:tc>
          <w:tcPr>
            <w:tcW w:w="1725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SV-9</w:t>
            </w:r>
          </w:p>
        </w:tc>
        <w:tc>
          <w:tcPr>
            <w:tcW w:w="1724" w:type="dxa"/>
            <w:vAlign w:val="center"/>
          </w:tcPr>
          <w:p w:rsidR="0027029B" w:rsidRPr="00013DDA" w:rsidRDefault="00E95B34" w:rsidP="00E95B34">
            <w:pPr>
              <w:pStyle w:val="dka"/>
              <w:jc w:val="center"/>
              <w:rPr>
                <w:rFonts w:cs="Arial"/>
              </w:rPr>
            </w:pPr>
            <w:r>
              <w:rPr>
                <w:rFonts w:cs="Arial"/>
              </w:rPr>
              <w:t>8.0</w:t>
            </w:r>
          </w:p>
        </w:tc>
        <w:tc>
          <w:tcPr>
            <w:tcW w:w="1724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szCs w:val="20"/>
                <w:lang w:eastAsia="cs-CZ"/>
              </w:rPr>
              <w:t>9.0</w:t>
            </w:r>
          </w:p>
        </w:tc>
      </w:tr>
      <w:tr w:rsidR="0027029B" w:rsidRPr="00013DDA" w:rsidTr="00E95B34">
        <w:trPr>
          <w:cantSplit/>
          <w:trHeight w:val="284"/>
        </w:trPr>
        <w:tc>
          <w:tcPr>
            <w:tcW w:w="1725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SV-10</w:t>
            </w:r>
          </w:p>
        </w:tc>
        <w:tc>
          <w:tcPr>
            <w:tcW w:w="1724" w:type="dxa"/>
            <w:vAlign w:val="center"/>
          </w:tcPr>
          <w:p w:rsidR="0027029B" w:rsidRPr="00013DDA" w:rsidRDefault="00E95B34" w:rsidP="00E95B34">
            <w:pPr>
              <w:pStyle w:val="dka"/>
              <w:jc w:val="center"/>
              <w:rPr>
                <w:rFonts w:cs="Arial"/>
              </w:rPr>
            </w:pPr>
            <w:r>
              <w:rPr>
                <w:rFonts w:cs="Arial"/>
              </w:rPr>
              <w:t>8.0</w:t>
            </w:r>
          </w:p>
        </w:tc>
        <w:tc>
          <w:tcPr>
            <w:tcW w:w="1724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szCs w:val="20"/>
                <w:lang w:eastAsia="cs-CZ"/>
              </w:rPr>
              <w:t>8.0</w:t>
            </w:r>
          </w:p>
        </w:tc>
      </w:tr>
      <w:tr w:rsidR="0027029B" w:rsidRPr="00013DDA" w:rsidTr="00E95B34">
        <w:trPr>
          <w:cantSplit/>
          <w:trHeight w:val="284"/>
        </w:trPr>
        <w:tc>
          <w:tcPr>
            <w:tcW w:w="1725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SV-11</w:t>
            </w:r>
          </w:p>
        </w:tc>
        <w:tc>
          <w:tcPr>
            <w:tcW w:w="1724" w:type="dxa"/>
            <w:vAlign w:val="center"/>
          </w:tcPr>
          <w:p w:rsidR="0027029B" w:rsidRPr="00013DDA" w:rsidRDefault="00E95B34" w:rsidP="00E95B34">
            <w:pPr>
              <w:pStyle w:val="dka"/>
              <w:jc w:val="center"/>
              <w:rPr>
                <w:rFonts w:cs="Arial"/>
              </w:rPr>
            </w:pPr>
            <w:r>
              <w:rPr>
                <w:rFonts w:cs="Arial"/>
              </w:rPr>
              <w:t>10.0</w:t>
            </w:r>
          </w:p>
        </w:tc>
        <w:tc>
          <w:tcPr>
            <w:tcW w:w="1724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szCs w:val="20"/>
                <w:lang w:eastAsia="cs-CZ"/>
              </w:rPr>
              <w:t>10.0</w:t>
            </w:r>
          </w:p>
        </w:tc>
      </w:tr>
      <w:tr w:rsidR="0027029B" w:rsidRPr="00013DDA" w:rsidTr="00E95B34">
        <w:trPr>
          <w:cantSplit/>
          <w:trHeight w:val="284"/>
        </w:trPr>
        <w:tc>
          <w:tcPr>
            <w:tcW w:w="1725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SV-12</w:t>
            </w:r>
          </w:p>
        </w:tc>
        <w:tc>
          <w:tcPr>
            <w:tcW w:w="1724" w:type="dxa"/>
            <w:vAlign w:val="center"/>
          </w:tcPr>
          <w:p w:rsidR="0027029B" w:rsidRPr="00013DDA" w:rsidRDefault="00E95B34" w:rsidP="00E95B34">
            <w:pPr>
              <w:pStyle w:val="dka"/>
              <w:jc w:val="center"/>
              <w:rPr>
                <w:rFonts w:cs="Arial"/>
              </w:rPr>
            </w:pPr>
            <w:r>
              <w:rPr>
                <w:rFonts w:cs="Arial"/>
              </w:rPr>
              <w:t>10.0</w:t>
            </w:r>
          </w:p>
        </w:tc>
        <w:tc>
          <w:tcPr>
            <w:tcW w:w="1724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szCs w:val="20"/>
                <w:lang w:eastAsia="cs-CZ"/>
              </w:rPr>
              <w:t>10.0</w:t>
            </w:r>
          </w:p>
        </w:tc>
      </w:tr>
      <w:tr w:rsidR="0027029B" w:rsidRPr="00013DDA" w:rsidTr="00E95B34">
        <w:trPr>
          <w:cantSplit/>
          <w:trHeight w:val="284"/>
        </w:trPr>
        <w:tc>
          <w:tcPr>
            <w:tcW w:w="1725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SV-13</w:t>
            </w:r>
          </w:p>
        </w:tc>
        <w:tc>
          <w:tcPr>
            <w:tcW w:w="1724" w:type="dxa"/>
            <w:vAlign w:val="center"/>
          </w:tcPr>
          <w:p w:rsidR="0027029B" w:rsidRPr="00013DDA" w:rsidRDefault="00E95B34" w:rsidP="00E95B34">
            <w:pPr>
              <w:pStyle w:val="dka"/>
              <w:jc w:val="center"/>
              <w:rPr>
                <w:rFonts w:cs="Arial"/>
              </w:rPr>
            </w:pPr>
            <w:r>
              <w:rPr>
                <w:rFonts w:cs="Arial"/>
              </w:rPr>
              <w:t>10.0</w:t>
            </w:r>
          </w:p>
        </w:tc>
        <w:tc>
          <w:tcPr>
            <w:tcW w:w="1724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szCs w:val="20"/>
                <w:lang w:eastAsia="cs-CZ"/>
              </w:rPr>
              <w:t>10.0</w:t>
            </w:r>
          </w:p>
        </w:tc>
      </w:tr>
      <w:tr w:rsidR="0027029B" w:rsidRPr="00013DDA" w:rsidTr="00E95B34">
        <w:trPr>
          <w:cantSplit/>
          <w:trHeight w:val="284"/>
        </w:trPr>
        <w:tc>
          <w:tcPr>
            <w:tcW w:w="1725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SV-14</w:t>
            </w:r>
          </w:p>
        </w:tc>
        <w:tc>
          <w:tcPr>
            <w:tcW w:w="1724" w:type="dxa"/>
            <w:vAlign w:val="center"/>
          </w:tcPr>
          <w:p w:rsidR="0027029B" w:rsidRPr="00013DDA" w:rsidRDefault="00E95B34" w:rsidP="00E95B34">
            <w:pPr>
              <w:pStyle w:val="dka"/>
              <w:jc w:val="center"/>
              <w:rPr>
                <w:rFonts w:cs="Arial"/>
              </w:rPr>
            </w:pPr>
            <w:r>
              <w:rPr>
                <w:rFonts w:cs="Arial"/>
              </w:rPr>
              <w:t>12.0</w:t>
            </w:r>
          </w:p>
        </w:tc>
        <w:tc>
          <w:tcPr>
            <w:tcW w:w="1724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szCs w:val="20"/>
                <w:lang w:eastAsia="cs-CZ"/>
              </w:rPr>
              <w:t>12.0</w:t>
            </w:r>
          </w:p>
        </w:tc>
      </w:tr>
      <w:tr w:rsidR="0027029B" w:rsidRPr="00013DDA" w:rsidTr="00E95B34">
        <w:trPr>
          <w:cantSplit/>
          <w:trHeight w:val="284"/>
        </w:trPr>
        <w:tc>
          <w:tcPr>
            <w:tcW w:w="1725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SV-16</w:t>
            </w:r>
          </w:p>
        </w:tc>
        <w:tc>
          <w:tcPr>
            <w:tcW w:w="1724" w:type="dxa"/>
            <w:vAlign w:val="center"/>
          </w:tcPr>
          <w:p w:rsidR="0027029B" w:rsidRPr="00013DDA" w:rsidRDefault="00E95B34" w:rsidP="00E95B34">
            <w:pPr>
              <w:pStyle w:val="dka"/>
              <w:jc w:val="center"/>
              <w:rPr>
                <w:rFonts w:cs="Arial"/>
              </w:rPr>
            </w:pPr>
            <w:r>
              <w:rPr>
                <w:rFonts w:cs="Arial"/>
              </w:rPr>
              <w:t>12.0</w:t>
            </w:r>
          </w:p>
        </w:tc>
        <w:tc>
          <w:tcPr>
            <w:tcW w:w="1724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szCs w:val="20"/>
                <w:lang w:eastAsia="cs-CZ"/>
              </w:rPr>
              <w:t>12.0</w:t>
            </w:r>
          </w:p>
        </w:tc>
      </w:tr>
      <w:tr w:rsidR="0027029B" w:rsidRPr="00013DDA" w:rsidTr="00E95B34">
        <w:trPr>
          <w:cantSplit/>
          <w:trHeight w:val="284"/>
        </w:trPr>
        <w:tc>
          <w:tcPr>
            <w:tcW w:w="1725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SV-18</w:t>
            </w:r>
          </w:p>
        </w:tc>
        <w:tc>
          <w:tcPr>
            <w:tcW w:w="1724" w:type="dxa"/>
            <w:vAlign w:val="center"/>
          </w:tcPr>
          <w:p w:rsidR="0027029B" w:rsidRPr="00013DDA" w:rsidRDefault="00E95B34" w:rsidP="00E95B34">
            <w:pPr>
              <w:pStyle w:val="dka"/>
              <w:jc w:val="center"/>
              <w:rPr>
                <w:rFonts w:cs="Arial"/>
              </w:rPr>
            </w:pPr>
            <w:r>
              <w:rPr>
                <w:rFonts w:cs="Arial"/>
              </w:rPr>
              <w:t>8.0</w:t>
            </w:r>
          </w:p>
        </w:tc>
        <w:tc>
          <w:tcPr>
            <w:tcW w:w="1724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szCs w:val="20"/>
                <w:lang w:eastAsia="cs-CZ"/>
              </w:rPr>
              <w:t>8.0</w:t>
            </w:r>
          </w:p>
        </w:tc>
      </w:tr>
      <w:tr w:rsidR="0027029B" w:rsidRPr="00013DDA" w:rsidTr="00E95B34">
        <w:trPr>
          <w:cantSplit/>
          <w:trHeight w:val="284"/>
        </w:trPr>
        <w:tc>
          <w:tcPr>
            <w:tcW w:w="1725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SV-20</w:t>
            </w:r>
          </w:p>
        </w:tc>
        <w:tc>
          <w:tcPr>
            <w:tcW w:w="1724" w:type="dxa"/>
            <w:vAlign w:val="center"/>
          </w:tcPr>
          <w:p w:rsidR="0027029B" w:rsidRPr="00013DDA" w:rsidRDefault="00E95B34" w:rsidP="00E95B34">
            <w:pPr>
              <w:pStyle w:val="dka"/>
              <w:jc w:val="center"/>
              <w:rPr>
                <w:rFonts w:cs="Arial"/>
              </w:rPr>
            </w:pPr>
            <w:r>
              <w:rPr>
                <w:rFonts w:cs="Arial"/>
              </w:rPr>
              <w:t>5.0</w:t>
            </w:r>
          </w:p>
        </w:tc>
        <w:tc>
          <w:tcPr>
            <w:tcW w:w="1724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szCs w:val="20"/>
                <w:lang w:eastAsia="cs-CZ"/>
              </w:rPr>
              <w:t>5.0</w:t>
            </w:r>
          </w:p>
        </w:tc>
      </w:tr>
      <w:tr w:rsidR="0027029B" w:rsidRPr="00013DDA" w:rsidTr="00E95B34">
        <w:trPr>
          <w:cantSplit/>
          <w:trHeight w:val="284"/>
        </w:trPr>
        <w:tc>
          <w:tcPr>
            <w:tcW w:w="1725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SV-21</w:t>
            </w:r>
          </w:p>
        </w:tc>
        <w:tc>
          <w:tcPr>
            <w:tcW w:w="1724" w:type="dxa"/>
            <w:vAlign w:val="center"/>
          </w:tcPr>
          <w:p w:rsidR="0027029B" w:rsidRPr="00013DDA" w:rsidRDefault="00E95B34" w:rsidP="00E95B34">
            <w:pPr>
              <w:pStyle w:val="dka"/>
              <w:jc w:val="center"/>
              <w:rPr>
                <w:rFonts w:cs="Arial"/>
              </w:rPr>
            </w:pPr>
            <w:r>
              <w:rPr>
                <w:rFonts w:cs="Arial"/>
              </w:rPr>
              <w:t>5.0</w:t>
            </w:r>
          </w:p>
        </w:tc>
        <w:tc>
          <w:tcPr>
            <w:tcW w:w="1724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szCs w:val="20"/>
                <w:lang w:eastAsia="cs-CZ"/>
              </w:rPr>
              <w:t>5.0</w:t>
            </w:r>
          </w:p>
        </w:tc>
      </w:tr>
      <w:tr w:rsidR="0027029B" w:rsidRPr="00013DDA" w:rsidTr="00E95B34">
        <w:trPr>
          <w:cantSplit/>
          <w:trHeight w:val="284"/>
        </w:trPr>
        <w:tc>
          <w:tcPr>
            <w:tcW w:w="1725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SV-22</w:t>
            </w:r>
          </w:p>
        </w:tc>
        <w:tc>
          <w:tcPr>
            <w:tcW w:w="1724" w:type="dxa"/>
            <w:vAlign w:val="center"/>
          </w:tcPr>
          <w:p w:rsidR="0027029B" w:rsidRPr="00013DDA" w:rsidRDefault="00E95B34" w:rsidP="00E95B34">
            <w:pPr>
              <w:pStyle w:val="dka"/>
              <w:jc w:val="center"/>
              <w:rPr>
                <w:rFonts w:cs="Arial"/>
              </w:rPr>
            </w:pPr>
            <w:r>
              <w:rPr>
                <w:rFonts w:cs="Arial"/>
              </w:rPr>
              <w:t>5.0</w:t>
            </w:r>
          </w:p>
        </w:tc>
        <w:tc>
          <w:tcPr>
            <w:tcW w:w="1724" w:type="dxa"/>
            <w:vAlign w:val="bottom"/>
          </w:tcPr>
          <w:p w:rsidR="0027029B" w:rsidRPr="0027029B" w:rsidRDefault="0027029B" w:rsidP="00E95B3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27029B">
              <w:rPr>
                <w:rFonts w:ascii="Arial CE" w:eastAsia="Times New Roman" w:hAnsi="Arial CE" w:cs="Arial CE"/>
                <w:szCs w:val="20"/>
                <w:lang w:eastAsia="cs-CZ"/>
              </w:rPr>
              <w:t>5.0</w:t>
            </w:r>
          </w:p>
        </w:tc>
      </w:tr>
      <w:tr w:rsidR="0027029B" w:rsidRPr="00013DDA" w:rsidTr="0027029B">
        <w:trPr>
          <w:cantSplit/>
          <w:trHeight w:val="284"/>
        </w:trPr>
        <w:tc>
          <w:tcPr>
            <w:tcW w:w="1725" w:type="dxa"/>
            <w:vAlign w:val="center"/>
          </w:tcPr>
          <w:p w:rsidR="0027029B" w:rsidRPr="00013DDA" w:rsidRDefault="0027029B" w:rsidP="00E95B34">
            <w:pPr>
              <w:pStyle w:val="dka"/>
              <w:jc w:val="center"/>
              <w:rPr>
                <w:rFonts w:cs="Arial"/>
                <w:b/>
                <w:i/>
              </w:rPr>
            </w:pPr>
            <w:r w:rsidRPr="00013DDA">
              <w:rPr>
                <w:rFonts w:cs="Arial"/>
                <w:b/>
                <w:i/>
              </w:rPr>
              <w:t>Celkem</w:t>
            </w:r>
          </w:p>
        </w:tc>
        <w:tc>
          <w:tcPr>
            <w:tcW w:w="1724" w:type="dxa"/>
            <w:vAlign w:val="center"/>
          </w:tcPr>
          <w:p w:rsidR="0027029B" w:rsidRPr="00013DDA" w:rsidRDefault="00D15516" w:rsidP="00E95B34">
            <w:pPr>
              <w:pStyle w:val="dka"/>
              <w:jc w:val="center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146.0</w:t>
            </w:r>
          </w:p>
        </w:tc>
        <w:tc>
          <w:tcPr>
            <w:tcW w:w="1724" w:type="dxa"/>
            <w:vAlign w:val="center"/>
          </w:tcPr>
          <w:p w:rsidR="0027029B" w:rsidRPr="00013DDA" w:rsidRDefault="00D15516" w:rsidP="00E95B34">
            <w:pPr>
              <w:pStyle w:val="dka"/>
              <w:jc w:val="center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149.0</w:t>
            </w:r>
          </w:p>
        </w:tc>
      </w:tr>
    </w:tbl>
    <w:p w:rsidR="009830CE" w:rsidRDefault="009830CE" w:rsidP="00D53B74">
      <w:pPr>
        <w:pStyle w:val="dka"/>
      </w:pPr>
    </w:p>
    <w:p w:rsidR="0093310C" w:rsidRPr="006D640C" w:rsidRDefault="0027029B" w:rsidP="0093310C">
      <w:pPr>
        <w:pStyle w:val="Zkladntext"/>
        <w:rPr>
          <w:rFonts w:cs="Arial"/>
        </w:rPr>
      </w:pPr>
      <w:r w:rsidRPr="0027029B">
        <w:t>Místa vrtů jsou vyznačena v příloze č. 2.</w:t>
      </w:r>
      <w:r>
        <w:t xml:space="preserve"> </w:t>
      </w:r>
      <w:r w:rsidRPr="0027029B">
        <w:t xml:space="preserve">Vrty byly realizovány strojní vrtnou soupravou </w:t>
      </w:r>
      <w:proofErr w:type="spellStart"/>
      <w:r>
        <w:t>Wirth</w:t>
      </w:r>
      <w:proofErr w:type="spellEnd"/>
      <w:r>
        <w:t xml:space="preserve"> B0A </w:t>
      </w:r>
      <w:r w:rsidRPr="0027029B">
        <w:t xml:space="preserve">na podvozku </w:t>
      </w:r>
      <w:r>
        <w:t>Mercedes-Benz</w:t>
      </w:r>
      <w:r w:rsidRPr="0027029B">
        <w:t xml:space="preserve">. Vrtáno bylo </w:t>
      </w:r>
      <w:proofErr w:type="spellStart"/>
      <w:r w:rsidRPr="0027029B">
        <w:t>jádrovnicí</w:t>
      </w:r>
      <w:proofErr w:type="spellEnd"/>
      <w:r w:rsidRPr="0027029B">
        <w:t xml:space="preserve"> s TK korunkou o</w:t>
      </w:r>
      <w:r>
        <w:t> </w:t>
      </w:r>
      <w:r w:rsidRPr="0027029B">
        <w:t xml:space="preserve">průměru </w:t>
      </w:r>
      <w:r w:rsidR="0093310C">
        <w:t>220</w:t>
      </w:r>
      <w:r w:rsidRPr="0027029B">
        <w:t xml:space="preserve"> - 137 mm, nasucho</w:t>
      </w:r>
      <w:r w:rsidRPr="00F63E51">
        <w:t xml:space="preserve">, s maximálním výnosem jádra. </w:t>
      </w:r>
      <w:r w:rsidR="0093310C" w:rsidRPr="00F63E51">
        <w:rPr>
          <w:rFonts w:cs="Arial"/>
        </w:rPr>
        <w:t xml:space="preserve">Zvodnělé horizonty byly propaženy manipulační kolonou </w:t>
      </w:r>
      <w:r w:rsidR="0093310C" w:rsidRPr="00F63E51">
        <w:rPr>
          <w:rFonts w:ascii="Symbol" w:hAnsi="Symbol" w:cs="Arial"/>
        </w:rPr>
        <w:lastRenderedPageBreak/>
        <w:t></w:t>
      </w:r>
      <w:r w:rsidR="00F63E51">
        <w:rPr>
          <w:rFonts w:ascii="Symbol" w:hAnsi="Symbol" w:cs="Arial"/>
        </w:rPr>
        <w:t></w:t>
      </w:r>
      <w:r w:rsidR="0093310C" w:rsidRPr="00F63E51">
        <w:rPr>
          <w:rFonts w:cs="Arial"/>
        </w:rPr>
        <w:t>178 a 250 mm, jež byla po</w:t>
      </w:r>
      <w:r w:rsidR="0093310C" w:rsidRPr="006D640C">
        <w:rPr>
          <w:rFonts w:cs="Arial"/>
        </w:rPr>
        <w:t xml:space="preserve"> dokončení vrtu odtěžena. Po skončení vrtných prací byly vrty likvidov</w:t>
      </w:r>
      <w:r w:rsidR="0093310C" w:rsidRPr="006D640C">
        <w:rPr>
          <w:rFonts w:cs="Arial"/>
        </w:rPr>
        <w:t>á</w:t>
      </w:r>
      <w:r w:rsidR="0093310C" w:rsidRPr="006D640C">
        <w:rPr>
          <w:rFonts w:cs="Arial"/>
        </w:rPr>
        <w:t>ny dusaným záhozem. Vrtné jádro bylo umístěno do dřevěných normovaných vzorkovnic. Po prov</w:t>
      </w:r>
      <w:r w:rsidR="0093310C" w:rsidRPr="006D640C">
        <w:rPr>
          <w:rFonts w:cs="Arial"/>
        </w:rPr>
        <w:t>e</w:t>
      </w:r>
      <w:r w:rsidR="0093310C" w:rsidRPr="006D640C">
        <w:rPr>
          <w:rFonts w:cs="Arial"/>
        </w:rPr>
        <w:t>dení prvotní dokumentace (včetně fotodokumentace) a odběru vzorků zemin bylo vrtné jádro skart</w:t>
      </w:r>
      <w:r w:rsidR="0093310C" w:rsidRPr="006D640C">
        <w:rPr>
          <w:rFonts w:cs="Arial"/>
        </w:rPr>
        <w:t>o</w:t>
      </w:r>
      <w:r w:rsidR="0093310C" w:rsidRPr="006D640C">
        <w:rPr>
          <w:rFonts w:cs="Arial"/>
        </w:rPr>
        <w:t>váno.</w:t>
      </w:r>
    </w:p>
    <w:p w:rsidR="0027029B" w:rsidRPr="0027029B" w:rsidRDefault="0027029B" w:rsidP="0027029B">
      <w:pPr>
        <w:spacing w:after="20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27029B">
        <w:rPr>
          <w:rFonts w:eastAsia="Times New Roman"/>
          <w:snapToGrid w:val="0"/>
          <w:color w:val="000000"/>
          <w:szCs w:val="20"/>
          <w:lang w:eastAsia="cs-CZ"/>
        </w:rPr>
        <w:t xml:space="preserve">Vrty </w:t>
      </w:r>
      <w:r>
        <w:rPr>
          <w:rFonts w:eastAsia="Times New Roman"/>
          <w:snapToGrid w:val="0"/>
          <w:color w:val="000000"/>
          <w:szCs w:val="20"/>
          <w:lang w:eastAsia="cs-CZ"/>
        </w:rPr>
        <w:t>SV-1, SV-6, SV-8 a SV-9</w:t>
      </w:r>
      <w:r w:rsidRPr="0027029B">
        <w:rPr>
          <w:rFonts w:eastAsia="Times New Roman"/>
          <w:snapToGrid w:val="0"/>
          <w:color w:val="000000"/>
          <w:szCs w:val="20"/>
          <w:lang w:eastAsia="cs-CZ"/>
        </w:rPr>
        <w:t xml:space="preserve"> byly vystrojeny PVC pažnicí</w:t>
      </w:r>
      <w:r>
        <w:rPr>
          <w:rFonts w:eastAsia="Times New Roman"/>
          <w:snapToGrid w:val="0"/>
          <w:color w:val="000000"/>
          <w:szCs w:val="20"/>
          <w:lang w:eastAsia="cs-CZ"/>
        </w:rPr>
        <w:t xml:space="preserve"> o průměru 160 mm, se štěrkovým obsypem</w:t>
      </w:r>
      <w:r w:rsidRPr="0027029B">
        <w:rPr>
          <w:rFonts w:eastAsia="Times New Roman"/>
          <w:snapToGrid w:val="0"/>
          <w:color w:val="000000"/>
          <w:szCs w:val="20"/>
          <w:lang w:eastAsia="cs-CZ"/>
        </w:rPr>
        <w:t xml:space="preserve"> pro následné provedení </w:t>
      </w:r>
      <w:r w:rsidR="0093310C">
        <w:rPr>
          <w:rFonts w:eastAsia="Times New Roman"/>
          <w:snapToGrid w:val="0"/>
          <w:color w:val="000000"/>
          <w:szCs w:val="20"/>
          <w:lang w:eastAsia="cs-CZ"/>
        </w:rPr>
        <w:t xml:space="preserve">hydrodynamického </w:t>
      </w:r>
      <w:r w:rsidR="0093310C" w:rsidRPr="00F63E51">
        <w:rPr>
          <w:rFonts w:eastAsia="Times New Roman"/>
          <w:snapToGrid w:val="0"/>
          <w:color w:val="000000"/>
          <w:szCs w:val="20"/>
          <w:lang w:eastAsia="cs-CZ"/>
        </w:rPr>
        <w:t>testování zvodně</w:t>
      </w:r>
      <w:r w:rsidRPr="00F63E51">
        <w:rPr>
          <w:rFonts w:eastAsia="Times New Roman"/>
          <w:snapToGrid w:val="0"/>
          <w:color w:val="000000"/>
          <w:szCs w:val="20"/>
          <w:lang w:eastAsia="cs-CZ"/>
        </w:rPr>
        <w:t xml:space="preserve">. Po </w:t>
      </w:r>
      <w:r w:rsidR="0093310C" w:rsidRPr="00F63E51">
        <w:rPr>
          <w:rFonts w:eastAsia="Times New Roman"/>
          <w:snapToGrid w:val="0"/>
          <w:color w:val="000000"/>
          <w:szCs w:val="20"/>
          <w:lang w:eastAsia="cs-CZ"/>
        </w:rPr>
        <w:t xml:space="preserve">konečném vyhodnocení testování </w:t>
      </w:r>
      <w:r w:rsidR="00E41EE8">
        <w:rPr>
          <w:rFonts w:eastAsia="Times New Roman"/>
          <w:snapToGrid w:val="0"/>
          <w:color w:val="000000"/>
          <w:szCs w:val="20"/>
          <w:lang w:eastAsia="cs-CZ"/>
        </w:rPr>
        <w:t>byly</w:t>
      </w:r>
      <w:r w:rsidR="0093310C" w:rsidRPr="00F63E51">
        <w:rPr>
          <w:rFonts w:eastAsia="Times New Roman"/>
          <w:snapToGrid w:val="0"/>
          <w:color w:val="000000"/>
          <w:szCs w:val="20"/>
          <w:lang w:eastAsia="cs-CZ"/>
        </w:rPr>
        <w:t xml:space="preserve"> vrty likvidovány dusaným záhozem</w:t>
      </w:r>
      <w:r w:rsidRPr="00F63E51">
        <w:rPr>
          <w:rFonts w:eastAsia="Times New Roman"/>
          <w:snapToGrid w:val="0"/>
          <w:color w:val="000000"/>
          <w:szCs w:val="20"/>
          <w:lang w:eastAsia="cs-CZ"/>
        </w:rPr>
        <w:t>.</w:t>
      </w:r>
    </w:p>
    <w:p w:rsidR="008B349A" w:rsidRPr="006D640C" w:rsidRDefault="008B349A" w:rsidP="009837A7">
      <w:pPr>
        <w:pStyle w:val="Zkladntext"/>
        <w:rPr>
          <w:rFonts w:cs="Arial"/>
        </w:rPr>
      </w:pPr>
      <w:r w:rsidRPr="006D640C">
        <w:rPr>
          <w:rFonts w:cs="Arial"/>
        </w:rPr>
        <w:t>V průběhu vrtání byla zaznamenávána úroveň naražené hladiny podzemní vody a následně zaměřena úroveň ustálené hladiny. Vrtání byl po celou dobu přítomen geolog, který usměrňoval pr</w:t>
      </w:r>
      <w:r w:rsidRPr="006D640C">
        <w:rPr>
          <w:rFonts w:cs="Arial"/>
        </w:rPr>
        <w:t>ů</w:t>
      </w:r>
      <w:r w:rsidRPr="006D640C">
        <w:rPr>
          <w:rFonts w:cs="Arial"/>
        </w:rPr>
        <w:t>běh vrtání a úrovně vzorkování zemin.</w:t>
      </w:r>
    </w:p>
    <w:p w:rsidR="008B349A" w:rsidRPr="006D640C" w:rsidRDefault="008B349A" w:rsidP="009837A7">
      <w:pPr>
        <w:pStyle w:val="Zkladntext"/>
        <w:rPr>
          <w:rFonts w:cs="Arial"/>
        </w:rPr>
      </w:pPr>
      <w:r w:rsidRPr="006D640C">
        <w:rPr>
          <w:rFonts w:cs="Arial"/>
        </w:rPr>
        <w:t xml:space="preserve">Vrtné práce provedli pracovníci </w:t>
      </w:r>
      <w:r w:rsidR="007969DA" w:rsidRPr="006D640C">
        <w:rPr>
          <w:rFonts w:cs="Arial"/>
        </w:rPr>
        <w:t xml:space="preserve">terénní skupiny společnosti </w:t>
      </w:r>
      <w:r w:rsidR="0093310C">
        <w:rPr>
          <w:rFonts w:cs="Arial"/>
        </w:rPr>
        <w:t xml:space="preserve">LT </w:t>
      </w:r>
      <w:proofErr w:type="spellStart"/>
      <w:r w:rsidR="0093310C">
        <w:rPr>
          <w:rFonts w:cs="Arial"/>
        </w:rPr>
        <w:t>Geo</w:t>
      </w:r>
      <w:proofErr w:type="spellEnd"/>
      <w:r w:rsidRPr="006D640C">
        <w:rPr>
          <w:rFonts w:cs="Arial"/>
        </w:rPr>
        <w:t>, s</w:t>
      </w:r>
      <w:r w:rsidR="007969DA" w:rsidRPr="006D640C">
        <w:rPr>
          <w:rFonts w:cs="Arial"/>
        </w:rPr>
        <w:t>pol</w:t>
      </w:r>
      <w:r w:rsidRPr="006D640C">
        <w:rPr>
          <w:rFonts w:cs="Arial"/>
        </w:rPr>
        <w:t>.</w:t>
      </w:r>
      <w:r w:rsidR="007969DA" w:rsidRPr="006D640C">
        <w:rPr>
          <w:rFonts w:cs="Arial"/>
        </w:rPr>
        <w:t xml:space="preserve"> s </w:t>
      </w:r>
      <w:r w:rsidRPr="006D640C">
        <w:rPr>
          <w:rFonts w:cs="Arial"/>
        </w:rPr>
        <w:t xml:space="preserve">r.o. ve dnech </w:t>
      </w:r>
      <w:r w:rsidR="0093310C">
        <w:rPr>
          <w:rFonts w:cs="Arial"/>
        </w:rPr>
        <w:t>12</w:t>
      </w:r>
      <w:r w:rsidRPr="006D640C">
        <w:rPr>
          <w:rFonts w:cs="Arial"/>
        </w:rPr>
        <w:t xml:space="preserve">. - </w:t>
      </w:r>
      <w:proofErr w:type="gramStart"/>
      <w:r w:rsidR="0093310C">
        <w:rPr>
          <w:rFonts w:cs="Arial"/>
        </w:rPr>
        <w:t>25</w:t>
      </w:r>
      <w:r w:rsidRPr="006D640C">
        <w:rPr>
          <w:rFonts w:cs="Arial"/>
        </w:rPr>
        <w:t>.</w:t>
      </w:r>
      <w:r w:rsidR="0093310C">
        <w:rPr>
          <w:rFonts w:cs="Arial"/>
        </w:rPr>
        <w:t>09</w:t>
      </w:r>
      <w:r w:rsidRPr="006D640C">
        <w:rPr>
          <w:rFonts w:cs="Arial"/>
        </w:rPr>
        <w:t>.</w:t>
      </w:r>
      <w:r w:rsidR="00C76322">
        <w:rPr>
          <w:rFonts w:cs="Arial"/>
        </w:rPr>
        <w:t>2019</w:t>
      </w:r>
      <w:proofErr w:type="gramEnd"/>
      <w:r w:rsidRPr="006D640C">
        <w:rPr>
          <w:rFonts w:cs="Arial"/>
        </w:rPr>
        <w:t>. Technická zpráva o provedení vrtných prací a hlášení vrtné soupravy jsou součástí p</w:t>
      </w:r>
      <w:r w:rsidRPr="006D640C">
        <w:rPr>
          <w:rFonts w:cs="Arial"/>
        </w:rPr>
        <w:t>r</w:t>
      </w:r>
      <w:r w:rsidRPr="006D640C">
        <w:rPr>
          <w:rFonts w:cs="Arial"/>
        </w:rPr>
        <w:t>votní dokumentace a jsou uloženy v archívu G-Consult, spol. s r.o.</w:t>
      </w:r>
    </w:p>
    <w:p w:rsidR="008B349A" w:rsidRPr="006D640C" w:rsidRDefault="008B349A" w:rsidP="009837A7">
      <w:pPr>
        <w:pStyle w:val="Zkladntext"/>
        <w:rPr>
          <w:rFonts w:cs="Arial"/>
        </w:rPr>
      </w:pPr>
    </w:p>
    <w:p w:rsidR="008B349A" w:rsidRPr="006D640C" w:rsidRDefault="008B349A" w:rsidP="008B349A">
      <w:pPr>
        <w:pStyle w:val="Nadpis2"/>
        <w:rPr>
          <w:rFonts w:cs="Arial"/>
        </w:rPr>
      </w:pPr>
      <w:bookmarkStart w:id="30" w:name="_Toc22796080"/>
      <w:r w:rsidRPr="006D640C">
        <w:rPr>
          <w:rFonts w:cs="Arial"/>
        </w:rPr>
        <w:t>Vzorkovací práce</w:t>
      </w:r>
      <w:bookmarkEnd w:id="30"/>
    </w:p>
    <w:p w:rsidR="009830CE" w:rsidRPr="009830CE" w:rsidRDefault="009830CE" w:rsidP="00077A98">
      <w:pPr>
        <w:pStyle w:val="Nadpis3"/>
        <w:ind w:left="567" w:hanging="567"/>
      </w:pPr>
      <w:bookmarkStart w:id="31" w:name="_Toc530392987"/>
      <w:bookmarkStart w:id="32" w:name="_Toc22796081"/>
      <w:r w:rsidRPr="009830CE">
        <w:t>Vzorky zemin</w:t>
      </w:r>
      <w:bookmarkEnd w:id="31"/>
      <w:bookmarkEnd w:id="32"/>
    </w:p>
    <w:p w:rsidR="009830CE" w:rsidRPr="009830CE" w:rsidRDefault="009830CE" w:rsidP="009830CE">
      <w:pPr>
        <w:spacing w:after="20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9830CE">
        <w:rPr>
          <w:rFonts w:eastAsia="Times New Roman" w:cs="Arial"/>
          <w:snapToGrid w:val="0"/>
          <w:color w:val="000000"/>
          <w:szCs w:val="20"/>
          <w:lang w:eastAsia="cs-CZ"/>
        </w:rPr>
        <w:t>Vzorky zemin byly odebírány z jádrových vrtů tak, aby ověřený geologický profil byl podložen</w:t>
      </w:r>
      <w:r w:rsidR="00E95B34">
        <w:rPr>
          <w:rFonts w:eastAsia="Times New Roman" w:cs="Arial"/>
          <w:snapToGrid w:val="0"/>
          <w:color w:val="000000"/>
          <w:szCs w:val="20"/>
          <w:lang w:eastAsia="cs-CZ"/>
        </w:rPr>
        <w:t xml:space="preserve"> </w:t>
      </w:r>
      <w:r w:rsidRPr="009830CE">
        <w:rPr>
          <w:rFonts w:eastAsia="Times New Roman"/>
          <w:snapToGrid w:val="0"/>
          <w:color w:val="000000"/>
          <w:szCs w:val="20"/>
          <w:lang w:eastAsia="cs-CZ"/>
        </w:rPr>
        <w:t>potřebnými hodnotami základních fyzikálních vlastností jednotlivých zastižených typů zemin</w:t>
      </w:r>
      <w:r>
        <w:rPr>
          <w:rFonts w:eastAsia="Times New Roman"/>
          <w:snapToGrid w:val="0"/>
          <w:color w:val="000000"/>
          <w:szCs w:val="20"/>
          <w:lang w:eastAsia="cs-CZ"/>
        </w:rPr>
        <w:t>.</w:t>
      </w:r>
    </w:p>
    <w:p w:rsidR="009830CE" w:rsidRPr="009830CE" w:rsidRDefault="009830CE" w:rsidP="0093310C">
      <w:pPr>
        <w:spacing w:after="20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9830CE">
        <w:rPr>
          <w:rFonts w:eastAsia="Times New Roman" w:cs="Arial"/>
          <w:snapToGrid w:val="0"/>
          <w:color w:val="000000"/>
          <w:szCs w:val="20"/>
          <w:lang w:eastAsia="cs-CZ"/>
        </w:rPr>
        <w:t>Odběr vzorků byl prováděn bezprostředně po odvrtání vrtů podle instrukcí zodpovědného ge</w:t>
      </w:r>
      <w:r w:rsidRPr="009830CE">
        <w:rPr>
          <w:rFonts w:eastAsia="Times New Roman" w:cs="Arial"/>
          <w:snapToGrid w:val="0"/>
          <w:color w:val="000000"/>
          <w:szCs w:val="20"/>
          <w:lang w:eastAsia="cs-CZ"/>
        </w:rPr>
        <w:t>o</w:t>
      </w:r>
      <w:r w:rsidRPr="009830CE">
        <w:rPr>
          <w:rFonts w:eastAsia="Times New Roman" w:cs="Arial"/>
          <w:snapToGrid w:val="0"/>
          <w:color w:val="000000"/>
          <w:szCs w:val="20"/>
          <w:lang w:eastAsia="cs-CZ"/>
        </w:rPr>
        <w:t>loga. Detailní program odběru jednotlivých vzorků (počtu, typu a hloubce odběru) vycházel ze z</w:t>
      </w:r>
      <w:r w:rsidRPr="009830CE">
        <w:rPr>
          <w:rFonts w:eastAsia="Times New Roman" w:cs="Arial"/>
          <w:snapToGrid w:val="0"/>
          <w:color w:val="000000"/>
          <w:szCs w:val="20"/>
          <w:lang w:eastAsia="cs-CZ"/>
        </w:rPr>
        <w:t>á</w:t>
      </w:r>
      <w:r w:rsidRPr="009830CE">
        <w:rPr>
          <w:rFonts w:eastAsia="Times New Roman" w:cs="Arial"/>
          <w:snapToGrid w:val="0"/>
          <w:color w:val="000000"/>
          <w:szCs w:val="20"/>
          <w:lang w:eastAsia="cs-CZ"/>
        </w:rPr>
        <w:t>kladní znalosti geologické stavby území</w:t>
      </w:r>
      <w:r w:rsidRPr="009830CE">
        <w:rPr>
          <w:rFonts w:eastAsia="Times New Roman"/>
          <w:snapToGrid w:val="0"/>
          <w:color w:val="000000"/>
          <w:szCs w:val="20"/>
          <w:lang w:eastAsia="cs-CZ"/>
        </w:rPr>
        <w:t xml:space="preserve">. </w:t>
      </w:r>
    </w:p>
    <w:p w:rsidR="009830CE" w:rsidRPr="009830CE" w:rsidRDefault="009830CE" w:rsidP="009830CE">
      <w:pPr>
        <w:spacing w:after="14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9830CE">
        <w:rPr>
          <w:rFonts w:eastAsia="Times New Roman"/>
          <w:snapToGrid w:val="0"/>
          <w:color w:val="000000"/>
          <w:szCs w:val="20"/>
          <w:lang w:eastAsia="cs-CZ"/>
        </w:rPr>
        <w:t>Pro laboratorní zpracování byly odebrány následující vzorky:</w:t>
      </w:r>
    </w:p>
    <w:p w:rsidR="009830CE" w:rsidRPr="009830CE" w:rsidRDefault="009830CE" w:rsidP="001E01A2">
      <w:pPr>
        <w:pStyle w:val="Nzevtabulky"/>
      </w:pPr>
      <w:bookmarkStart w:id="33" w:name="_Toc340468900"/>
      <w:bookmarkStart w:id="34" w:name="_Toc360190835"/>
      <w:bookmarkStart w:id="35" w:name="_Toc406672780"/>
      <w:bookmarkStart w:id="36" w:name="_Toc444073974"/>
      <w:bookmarkStart w:id="37" w:name="_Toc444694430"/>
      <w:bookmarkStart w:id="38" w:name="_Toc449675726"/>
      <w:bookmarkStart w:id="39" w:name="_Toc453846933"/>
      <w:bookmarkStart w:id="40" w:name="_Toc458766910"/>
      <w:bookmarkStart w:id="41" w:name="_Toc464808640"/>
      <w:bookmarkStart w:id="42" w:name="_Toc468951230"/>
      <w:bookmarkStart w:id="43" w:name="_Toc472598734"/>
      <w:bookmarkStart w:id="44" w:name="_Toc475711825"/>
      <w:bookmarkStart w:id="45" w:name="_Toc530393030"/>
      <w:bookmarkStart w:id="46" w:name="_Toc22739650"/>
      <w:r w:rsidRPr="009830CE">
        <w:t>Přehled odběru vzorků zemin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1134"/>
        <w:gridCol w:w="1276"/>
        <w:gridCol w:w="709"/>
        <w:gridCol w:w="709"/>
        <w:gridCol w:w="3402"/>
      </w:tblGrid>
      <w:tr w:rsidR="009830CE" w:rsidRPr="009830CE" w:rsidTr="009830CE">
        <w:trPr>
          <w:cantSplit/>
          <w:trHeight w:val="284"/>
          <w:tblHeader/>
        </w:trPr>
        <w:tc>
          <w:tcPr>
            <w:tcW w:w="1771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EE6436" w:rsidRDefault="00EE6436" w:rsidP="009830CE">
            <w:pPr>
              <w:jc w:val="center"/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  <w:t>Kategorie</w:t>
            </w:r>
          </w:p>
          <w:p w:rsidR="009830CE" w:rsidRPr="009830CE" w:rsidRDefault="00EE6436" w:rsidP="009830CE">
            <w:pPr>
              <w:jc w:val="center"/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  <w:t xml:space="preserve"> vzorkování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  <w:t xml:space="preserve">Označení </w:t>
            </w:r>
          </w:p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  <w:t>vzorku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  <w:t>Třída</w:t>
            </w:r>
          </w:p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  <w:t xml:space="preserve">kvality </w:t>
            </w:r>
          </w:p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  <w:t xml:space="preserve">vzorku </w:t>
            </w:r>
          </w:p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  <w:t>dle ČSN EN ISO 22475-1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  <w:t>Počet vzorků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  <w:t>Způsob odběru</w:t>
            </w:r>
          </w:p>
        </w:tc>
      </w:tr>
      <w:tr w:rsidR="009830CE" w:rsidRPr="009830CE" w:rsidTr="009830CE">
        <w:trPr>
          <w:cantSplit/>
          <w:trHeight w:val="1102"/>
          <w:tblHeader/>
        </w:trPr>
        <w:tc>
          <w:tcPr>
            <w:tcW w:w="1771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Cs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btLr"/>
            <w:vAlign w:val="center"/>
          </w:tcPr>
          <w:p w:rsidR="009830CE" w:rsidRPr="009830CE" w:rsidRDefault="009830CE" w:rsidP="009830CE">
            <w:pPr>
              <w:ind w:left="113" w:right="113"/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projekt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btLr"/>
            <w:vAlign w:val="center"/>
          </w:tcPr>
          <w:p w:rsidR="009830CE" w:rsidRPr="009830CE" w:rsidRDefault="009830CE" w:rsidP="009830CE">
            <w:pPr>
              <w:ind w:left="113" w:right="113"/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odběr</w:t>
            </w:r>
          </w:p>
        </w:tc>
        <w:tc>
          <w:tcPr>
            <w:tcW w:w="340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Cs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865EF4" w:rsidRPr="009830CE" w:rsidTr="009830CE">
        <w:trPr>
          <w:trHeight w:val="284"/>
        </w:trPr>
        <w:tc>
          <w:tcPr>
            <w:tcW w:w="177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65EF4" w:rsidRPr="009830CE" w:rsidRDefault="00865EF4" w:rsidP="00015831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A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:rsidR="00865EF4" w:rsidRPr="009830CE" w:rsidRDefault="006251F5" w:rsidP="00015831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N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65EF4" w:rsidRPr="009830CE" w:rsidRDefault="00865EF4" w:rsidP="00015831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65EF4" w:rsidRPr="009830CE" w:rsidRDefault="006251F5" w:rsidP="006251F5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23</w:t>
            </w: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65EF4" w:rsidRPr="009830CE" w:rsidRDefault="001B7485" w:rsidP="001B7485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19</w:t>
            </w:r>
          </w:p>
        </w:tc>
        <w:tc>
          <w:tcPr>
            <w:tcW w:w="34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65EF4" w:rsidRPr="009830CE" w:rsidRDefault="00865EF4" w:rsidP="009830CE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Odběr vzorkovačem ve vrtu za vylo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u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čení rotace.</w:t>
            </w:r>
          </w:p>
        </w:tc>
      </w:tr>
      <w:tr w:rsidR="006251F5" w:rsidRPr="009830CE" w:rsidTr="009830CE">
        <w:trPr>
          <w:trHeight w:val="284"/>
        </w:trPr>
        <w:tc>
          <w:tcPr>
            <w:tcW w:w="177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251F5" w:rsidRPr="00EE6436" w:rsidRDefault="006251F5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vertAlign w:val="subscript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B</w:t>
            </w:r>
            <w:r>
              <w:rPr>
                <w:rFonts w:eastAsia="Times New Roman"/>
                <w:snapToGrid w:val="0"/>
                <w:color w:val="000000"/>
                <w:szCs w:val="20"/>
                <w:vertAlign w:val="subscript"/>
                <w:lang w:eastAsia="cs-CZ"/>
              </w:rPr>
              <w:t>3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:rsidR="006251F5" w:rsidRPr="00EE6436" w:rsidRDefault="006251F5" w:rsidP="00015831">
            <w:pPr>
              <w:jc w:val="center"/>
              <w:rPr>
                <w:rFonts w:eastAsia="Times New Roman"/>
                <w:snapToGrid w:val="0"/>
                <w:color w:val="000000"/>
                <w:szCs w:val="20"/>
                <w:vertAlign w:val="subscript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P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251F5" w:rsidRPr="009830CE" w:rsidRDefault="006251F5" w:rsidP="00015831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3</w:t>
            </w:r>
          </w:p>
        </w:tc>
        <w:tc>
          <w:tcPr>
            <w:tcW w:w="709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251F5" w:rsidRPr="009830CE" w:rsidRDefault="006251F5" w:rsidP="00015831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25</w:t>
            </w: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251F5" w:rsidRPr="009830CE" w:rsidRDefault="001B7485" w:rsidP="001B7485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7</w:t>
            </w:r>
          </w:p>
        </w:tc>
        <w:tc>
          <w:tcPr>
            <w:tcW w:w="34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251F5" w:rsidRPr="009830CE" w:rsidRDefault="006251F5" w:rsidP="006251F5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Odběr do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dvojitého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PE sáčku 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cca 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5 kg </w:t>
            </w:r>
          </w:p>
        </w:tc>
      </w:tr>
      <w:tr w:rsidR="006251F5" w:rsidRPr="009830CE" w:rsidTr="00734CFE">
        <w:trPr>
          <w:trHeight w:val="284"/>
        </w:trPr>
        <w:tc>
          <w:tcPr>
            <w:tcW w:w="177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251F5" w:rsidRPr="00EE6436" w:rsidRDefault="006251F5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vertAlign w:val="subscript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B</w:t>
            </w:r>
            <w:r>
              <w:rPr>
                <w:rFonts w:eastAsia="Times New Roman"/>
                <w:snapToGrid w:val="0"/>
                <w:color w:val="000000"/>
                <w:szCs w:val="20"/>
                <w:vertAlign w:val="subscript"/>
                <w:lang w:eastAsia="cs-CZ"/>
              </w:rPr>
              <w:t>4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6251F5" w:rsidRDefault="006251F5" w:rsidP="006251F5">
            <w:pPr>
              <w:jc w:val="center"/>
            </w:pPr>
            <w:r w:rsidRPr="00E8157B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P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251F5" w:rsidRPr="009830CE" w:rsidRDefault="006251F5" w:rsidP="00015831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4</w:t>
            </w:r>
          </w:p>
        </w:tc>
        <w:tc>
          <w:tcPr>
            <w:tcW w:w="709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251F5" w:rsidRPr="009830CE" w:rsidRDefault="006251F5" w:rsidP="00015831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251F5" w:rsidRPr="009830CE" w:rsidRDefault="001B7485" w:rsidP="001B7485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22</w:t>
            </w:r>
          </w:p>
        </w:tc>
        <w:tc>
          <w:tcPr>
            <w:tcW w:w="34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251F5" w:rsidRPr="009830CE" w:rsidRDefault="006251F5" w:rsidP="006251F5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Odběr do PE sáčku 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cca 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5 kg </w:t>
            </w:r>
          </w:p>
        </w:tc>
      </w:tr>
    </w:tbl>
    <w:p w:rsidR="009830CE" w:rsidRPr="009830CE" w:rsidRDefault="009830CE" w:rsidP="009830CE">
      <w:pPr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bookmarkStart w:id="47" w:name="_Toc360190836"/>
      <w:bookmarkStart w:id="48" w:name="_Toc327772017"/>
      <w:bookmarkStart w:id="49" w:name="_Toc327773047"/>
      <w:bookmarkStart w:id="50" w:name="_Toc327773136"/>
      <w:bookmarkStart w:id="51" w:name="_Toc327805271"/>
    </w:p>
    <w:p w:rsidR="009830CE" w:rsidRDefault="009830CE" w:rsidP="009830CE">
      <w:pPr>
        <w:jc w:val="both"/>
        <w:rPr>
          <w:rFonts w:eastAsia="Times New Roman"/>
          <w:snapToGrid w:val="0"/>
          <w:color w:val="000000"/>
          <w:szCs w:val="20"/>
          <w:lang w:eastAsia="cs-CZ"/>
        </w:rPr>
      </w:pPr>
    </w:p>
    <w:p w:rsidR="009830CE" w:rsidRPr="009830CE" w:rsidRDefault="009830CE" w:rsidP="00077A98">
      <w:pPr>
        <w:pStyle w:val="Nadpis3"/>
        <w:ind w:left="567" w:hanging="567"/>
      </w:pPr>
      <w:bookmarkStart w:id="52" w:name="_Toc530392988"/>
      <w:bookmarkStart w:id="53" w:name="_Toc22796082"/>
      <w:r w:rsidRPr="009830CE">
        <w:t>Vzorky podzemní vody</w:t>
      </w:r>
      <w:bookmarkEnd w:id="52"/>
      <w:bookmarkEnd w:id="53"/>
    </w:p>
    <w:p w:rsidR="009830CE" w:rsidRPr="009830CE" w:rsidRDefault="009830CE" w:rsidP="009830CE">
      <w:pPr>
        <w:spacing w:after="20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bookmarkStart w:id="54" w:name="_Toc405281844"/>
      <w:bookmarkStart w:id="55" w:name="_Toc410139094"/>
      <w:bookmarkStart w:id="56" w:name="_Toc424558523"/>
      <w:bookmarkStart w:id="57" w:name="_Toc431288356"/>
      <w:r w:rsidRPr="009830CE">
        <w:rPr>
          <w:rFonts w:eastAsia="Times New Roman"/>
          <w:snapToGrid w:val="0"/>
          <w:color w:val="000000"/>
          <w:szCs w:val="20"/>
          <w:lang w:eastAsia="cs-CZ"/>
        </w:rPr>
        <w:t>Pro laboratorní zpracování byly z</w:t>
      </w:r>
      <w:r w:rsidR="006251F5">
        <w:rPr>
          <w:rFonts w:eastAsia="Times New Roman"/>
          <w:snapToGrid w:val="0"/>
          <w:color w:val="000000"/>
          <w:szCs w:val="20"/>
          <w:lang w:eastAsia="cs-CZ"/>
        </w:rPr>
        <w:t xml:space="preserve"> </w:t>
      </w:r>
      <w:r w:rsidRPr="009830CE">
        <w:rPr>
          <w:rFonts w:eastAsia="Times New Roman"/>
          <w:snapToGrid w:val="0"/>
          <w:color w:val="000000"/>
          <w:szCs w:val="20"/>
          <w:lang w:eastAsia="cs-CZ"/>
        </w:rPr>
        <w:t xml:space="preserve">vrtů </w:t>
      </w:r>
      <w:r w:rsidR="006251F5">
        <w:rPr>
          <w:rFonts w:eastAsia="Times New Roman"/>
          <w:snapToGrid w:val="0"/>
          <w:color w:val="000000"/>
          <w:szCs w:val="20"/>
          <w:lang w:eastAsia="cs-CZ"/>
        </w:rPr>
        <w:t>SV-1, SV-4, SV-6, SV-8, SV-9, SV-11, SV-13, SV-14, SV-16 a SV-18</w:t>
      </w:r>
      <w:r w:rsidRPr="009830CE">
        <w:rPr>
          <w:rFonts w:eastAsia="Times New Roman"/>
          <w:snapToGrid w:val="0"/>
          <w:color w:val="000000"/>
          <w:szCs w:val="20"/>
          <w:lang w:eastAsia="cs-CZ"/>
        </w:rPr>
        <w:t xml:space="preserve"> odebrány vzorky podzemní vody</w:t>
      </w:r>
      <w:r w:rsidR="006251F5">
        <w:rPr>
          <w:rFonts w:eastAsia="Times New Roman"/>
          <w:snapToGrid w:val="0"/>
          <w:color w:val="000000"/>
          <w:szCs w:val="20"/>
          <w:lang w:eastAsia="cs-CZ"/>
        </w:rPr>
        <w:t>.</w:t>
      </w:r>
    </w:p>
    <w:p w:rsidR="009830CE" w:rsidRPr="009830CE" w:rsidRDefault="009830CE" w:rsidP="001E01A2">
      <w:pPr>
        <w:pStyle w:val="Nzevtabulky"/>
      </w:pPr>
      <w:bookmarkStart w:id="58" w:name="_Toc458416634"/>
      <w:bookmarkStart w:id="59" w:name="_Toc481676270"/>
      <w:bookmarkStart w:id="60" w:name="_Toc516651155"/>
      <w:bookmarkStart w:id="61" w:name="_Toc530393031"/>
      <w:bookmarkStart w:id="62" w:name="_Toc22739651"/>
      <w:r w:rsidRPr="009830CE">
        <w:t>Přehled odběru vzorků podzemní vody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275"/>
        <w:gridCol w:w="851"/>
        <w:gridCol w:w="756"/>
        <w:gridCol w:w="3402"/>
      </w:tblGrid>
      <w:tr w:rsidR="009830CE" w:rsidRPr="009830CE" w:rsidTr="006251F5">
        <w:trPr>
          <w:cantSplit/>
        </w:trPr>
        <w:tc>
          <w:tcPr>
            <w:tcW w:w="2764" w:type="dxa"/>
            <w:vMerge w:val="restart"/>
            <w:shd w:val="clear" w:color="auto" w:fill="D9D9D9" w:themeFill="background1" w:themeFillShade="D9"/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  <w:t>Typ vzorku</w:t>
            </w:r>
          </w:p>
        </w:tc>
        <w:tc>
          <w:tcPr>
            <w:tcW w:w="1275" w:type="dxa"/>
            <w:vMerge w:val="restart"/>
            <w:shd w:val="clear" w:color="auto" w:fill="D9D9D9" w:themeFill="background1" w:themeFillShade="D9"/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  <w:t>Označení</w:t>
            </w:r>
          </w:p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  <w:t>vzorku</w:t>
            </w:r>
          </w:p>
        </w:tc>
        <w:tc>
          <w:tcPr>
            <w:tcW w:w="1607" w:type="dxa"/>
            <w:gridSpan w:val="2"/>
            <w:shd w:val="clear" w:color="auto" w:fill="D9D9D9" w:themeFill="background1" w:themeFillShade="D9"/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  <w:t>Počet vzorků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  <w:t>Způsob odběru vzorku</w:t>
            </w:r>
          </w:p>
        </w:tc>
      </w:tr>
      <w:tr w:rsidR="009830CE" w:rsidRPr="009830CE" w:rsidTr="001B7485">
        <w:trPr>
          <w:cantSplit/>
          <w:trHeight w:val="570"/>
        </w:trPr>
        <w:tc>
          <w:tcPr>
            <w:tcW w:w="2764" w:type="dxa"/>
            <w:vMerge/>
            <w:shd w:val="clear" w:color="auto" w:fill="auto"/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Cs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1275" w:type="dxa"/>
            <w:vMerge/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9830CE" w:rsidRPr="009830CE" w:rsidRDefault="009830CE" w:rsidP="001B7485">
            <w:pPr>
              <w:jc w:val="center"/>
              <w:rPr>
                <w:rFonts w:eastAsia="Times New Roman"/>
                <w:snapToGrid w:val="0"/>
                <w:color w:val="000000"/>
                <w:sz w:val="16"/>
                <w:szCs w:val="16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 w:val="16"/>
                <w:szCs w:val="16"/>
                <w:lang w:eastAsia="cs-CZ"/>
              </w:rPr>
              <w:t>projekt</w:t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:rsidR="009830CE" w:rsidRPr="009830CE" w:rsidRDefault="009830CE" w:rsidP="001B7485">
            <w:pPr>
              <w:jc w:val="center"/>
              <w:rPr>
                <w:rFonts w:eastAsia="Times New Roman"/>
                <w:snapToGrid w:val="0"/>
                <w:color w:val="000000"/>
                <w:sz w:val="16"/>
                <w:szCs w:val="16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 w:val="16"/>
                <w:szCs w:val="16"/>
                <w:lang w:eastAsia="cs-CZ"/>
              </w:rPr>
              <w:t>odběr</w:t>
            </w:r>
          </w:p>
        </w:tc>
        <w:tc>
          <w:tcPr>
            <w:tcW w:w="3402" w:type="dxa"/>
            <w:vMerge/>
            <w:shd w:val="clear" w:color="auto" w:fill="D9D9D9" w:themeFill="background1" w:themeFillShade="D9"/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Cs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9830CE" w:rsidRPr="009830CE" w:rsidTr="001B7485">
        <w:tc>
          <w:tcPr>
            <w:tcW w:w="2764" w:type="dxa"/>
            <w:shd w:val="clear" w:color="auto" w:fill="auto"/>
            <w:vAlign w:val="center"/>
          </w:tcPr>
          <w:p w:rsidR="009830CE" w:rsidRPr="009830CE" w:rsidRDefault="009830CE" w:rsidP="009830CE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Podzemní voda</w:t>
            </w:r>
          </w:p>
        </w:tc>
        <w:tc>
          <w:tcPr>
            <w:tcW w:w="1275" w:type="dxa"/>
            <w:vAlign w:val="center"/>
          </w:tcPr>
          <w:p w:rsidR="009830CE" w:rsidRPr="009830CE" w:rsidRDefault="006251F5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SG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830CE" w:rsidRPr="009830CE" w:rsidRDefault="0093310C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11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830CE" w:rsidRPr="009830CE" w:rsidRDefault="006251F5" w:rsidP="006251F5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6251F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830CE" w:rsidRPr="009830CE" w:rsidRDefault="009830CE" w:rsidP="009830CE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Vzorky podzemní vody byly odebr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á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ny statickým způsobem, po odvrtání vrtu do vzorkovnic předepsaných akreditovanou laboratoří.</w:t>
            </w:r>
          </w:p>
        </w:tc>
      </w:tr>
    </w:tbl>
    <w:p w:rsidR="009830CE" w:rsidRPr="009830CE" w:rsidRDefault="009830CE" w:rsidP="009830CE">
      <w:pPr>
        <w:jc w:val="both"/>
        <w:rPr>
          <w:rFonts w:eastAsia="Times New Roman"/>
          <w:snapToGrid w:val="0"/>
          <w:color w:val="000000"/>
          <w:szCs w:val="20"/>
          <w:lang w:eastAsia="cs-CZ"/>
        </w:rPr>
      </w:pPr>
    </w:p>
    <w:p w:rsidR="009830CE" w:rsidRPr="009830CE" w:rsidRDefault="009830CE" w:rsidP="00E95B34">
      <w:pPr>
        <w:pStyle w:val="Nadpis2"/>
      </w:pPr>
      <w:bookmarkStart w:id="63" w:name="_Toc327772019"/>
      <w:bookmarkStart w:id="64" w:name="_Toc327773049"/>
      <w:bookmarkStart w:id="65" w:name="_Toc327773138"/>
      <w:bookmarkStart w:id="66" w:name="_Toc327805309"/>
      <w:bookmarkStart w:id="67" w:name="_Toc360190724"/>
      <w:bookmarkStart w:id="68" w:name="_Toc406672743"/>
      <w:bookmarkStart w:id="69" w:name="_Toc444073952"/>
      <w:bookmarkStart w:id="70" w:name="_Toc444694381"/>
      <w:bookmarkStart w:id="71" w:name="_Toc449680361"/>
      <w:bookmarkStart w:id="72" w:name="_Toc453846902"/>
      <w:bookmarkStart w:id="73" w:name="_Toc458766878"/>
      <w:bookmarkStart w:id="74" w:name="_Toc464808600"/>
      <w:bookmarkStart w:id="75" w:name="_Toc468951187"/>
      <w:bookmarkStart w:id="76" w:name="_Toc472598704"/>
      <w:bookmarkStart w:id="77" w:name="_Toc475711797"/>
      <w:bookmarkStart w:id="78" w:name="_Toc530392989"/>
      <w:bookmarkStart w:id="79" w:name="_Toc22796083"/>
      <w:bookmarkEnd w:id="47"/>
      <w:bookmarkEnd w:id="48"/>
      <w:bookmarkEnd w:id="49"/>
      <w:bookmarkEnd w:id="50"/>
      <w:bookmarkEnd w:id="51"/>
      <w:r w:rsidRPr="009830CE">
        <w:lastRenderedPageBreak/>
        <w:t>Laboratorní rozbory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9830CE" w:rsidRPr="009830CE" w:rsidRDefault="009830CE" w:rsidP="00077A98">
      <w:pPr>
        <w:pStyle w:val="Nadpis3"/>
        <w:ind w:left="567" w:hanging="567"/>
      </w:pPr>
      <w:bookmarkStart w:id="80" w:name="_Toc530392990"/>
      <w:bookmarkStart w:id="81" w:name="_Toc22796084"/>
      <w:r w:rsidRPr="009830CE">
        <w:t>Analýzy mechaniky zemin</w:t>
      </w:r>
      <w:bookmarkEnd w:id="80"/>
      <w:bookmarkEnd w:id="81"/>
    </w:p>
    <w:p w:rsidR="009830CE" w:rsidRPr="009830CE" w:rsidRDefault="009830CE" w:rsidP="009830CE">
      <w:pPr>
        <w:spacing w:after="16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800AAC">
        <w:rPr>
          <w:rFonts w:eastAsia="Times New Roman"/>
          <w:snapToGrid w:val="0"/>
          <w:color w:val="000000"/>
          <w:szCs w:val="20"/>
          <w:lang w:eastAsia="cs-CZ"/>
        </w:rPr>
        <w:t>Na odebraných vzorcích zemin b</w:t>
      </w:r>
      <w:r w:rsidR="00871781" w:rsidRPr="00800AAC">
        <w:rPr>
          <w:rFonts w:eastAsia="Times New Roman"/>
          <w:snapToGrid w:val="0"/>
          <w:color w:val="000000"/>
          <w:szCs w:val="20"/>
          <w:lang w:eastAsia="cs-CZ"/>
        </w:rPr>
        <w:t>yly</w:t>
      </w:r>
      <w:r w:rsidRPr="009830CE">
        <w:rPr>
          <w:rFonts w:eastAsia="Times New Roman"/>
          <w:snapToGrid w:val="0"/>
          <w:color w:val="000000"/>
          <w:szCs w:val="20"/>
          <w:lang w:eastAsia="cs-CZ"/>
        </w:rPr>
        <w:t xml:space="preserve"> provedeny následující analýzy:</w:t>
      </w:r>
    </w:p>
    <w:p w:rsidR="009830CE" w:rsidRPr="009830CE" w:rsidRDefault="009830CE" w:rsidP="001E01A2">
      <w:pPr>
        <w:pStyle w:val="Nzevtabulky"/>
      </w:pPr>
      <w:bookmarkStart w:id="82" w:name="_Toc327772020"/>
      <w:bookmarkStart w:id="83" w:name="_Toc327773050"/>
      <w:bookmarkStart w:id="84" w:name="_Toc327773139"/>
      <w:bookmarkStart w:id="85" w:name="_Toc327805272"/>
      <w:bookmarkStart w:id="86" w:name="_Toc334194582"/>
      <w:bookmarkStart w:id="87" w:name="_Toc424558524"/>
      <w:bookmarkStart w:id="88" w:name="_Toc431288357"/>
      <w:bookmarkStart w:id="89" w:name="_Toc492454187"/>
      <w:bookmarkStart w:id="90" w:name="_Toc530393032"/>
      <w:bookmarkStart w:id="91" w:name="_Toc22739652"/>
      <w:r w:rsidRPr="009830CE">
        <w:t xml:space="preserve">Přehled </w:t>
      </w:r>
      <w:r w:rsidRPr="001E01A2">
        <w:t>laboratorních</w:t>
      </w:r>
      <w:r w:rsidRPr="009830CE">
        <w:t xml:space="preserve"> analýz vzorků zemin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3248"/>
        <w:gridCol w:w="863"/>
        <w:gridCol w:w="885"/>
        <w:gridCol w:w="2801"/>
      </w:tblGrid>
      <w:tr w:rsidR="009830CE" w:rsidRPr="009830CE" w:rsidTr="009830CE">
        <w:trPr>
          <w:cantSplit/>
          <w:trHeight w:val="284"/>
          <w:tblHeader/>
        </w:trPr>
        <w:tc>
          <w:tcPr>
            <w:tcW w:w="1204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Vzorek</w:t>
            </w:r>
          </w:p>
        </w:tc>
        <w:tc>
          <w:tcPr>
            <w:tcW w:w="3248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Parametr</w:t>
            </w:r>
          </w:p>
        </w:tc>
        <w:tc>
          <w:tcPr>
            <w:tcW w:w="863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Symbol</w:t>
            </w:r>
          </w:p>
        </w:tc>
        <w:tc>
          <w:tcPr>
            <w:tcW w:w="885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Počet analýz</w:t>
            </w:r>
          </w:p>
        </w:tc>
        <w:tc>
          <w:tcPr>
            <w:tcW w:w="280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Předpis</w:t>
            </w:r>
          </w:p>
        </w:tc>
      </w:tr>
      <w:tr w:rsidR="00E41EE8" w:rsidRPr="009830CE" w:rsidTr="00800AAC">
        <w:trPr>
          <w:cantSplit/>
          <w:trHeight w:val="284"/>
        </w:trPr>
        <w:tc>
          <w:tcPr>
            <w:tcW w:w="1204" w:type="dxa"/>
            <w:tcMar>
              <w:left w:w="57" w:type="dxa"/>
              <w:right w:w="57" w:type="dxa"/>
            </w:tcMar>
          </w:tcPr>
          <w:p w:rsidR="00E41EE8" w:rsidRDefault="00E41EE8" w:rsidP="00E41EE8">
            <w:pPr>
              <w:jc w:val="center"/>
            </w:pPr>
            <w:r w:rsidRPr="008F30B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N / P</w:t>
            </w:r>
          </w:p>
        </w:tc>
        <w:tc>
          <w:tcPr>
            <w:tcW w:w="3248" w:type="dxa"/>
            <w:tcMar>
              <w:left w:w="57" w:type="dxa"/>
              <w:right w:w="57" w:type="dxa"/>
            </w:tcMar>
            <w:vAlign w:val="center"/>
          </w:tcPr>
          <w:p w:rsidR="00E41EE8" w:rsidRPr="009830CE" w:rsidRDefault="00E41EE8" w:rsidP="009830CE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vlhkost zeminy</w:t>
            </w:r>
          </w:p>
        </w:tc>
        <w:tc>
          <w:tcPr>
            <w:tcW w:w="863" w:type="dxa"/>
            <w:tcMar>
              <w:left w:w="57" w:type="dxa"/>
              <w:right w:w="57" w:type="dxa"/>
            </w:tcMar>
            <w:vAlign w:val="center"/>
          </w:tcPr>
          <w:p w:rsidR="00E41EE8" w:rsidRPr="009830CE" w:rsidRDefault="00E41EE8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proofErr w:type="spellStart"/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w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vertAlign w:val="subscript"/>
                <w:lang w:eastAsia="cs-CZ"/>
              </w:rPr>
              <w:t>n</w:t>
            </w:r>
            <w:proofErr w:type="spellEnd"/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:rsidR="00E41EE8" w:rsidRPr="009830CE" w:rsidRDefault="00E41EE8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37</w:t>
            </w:r>
          </w:p>
        </w:tc>
        <w:tc>
          <w:tcPr>
            <w:tcW w:w="2801" w:type="dxa"/>
            <w:tcMar>
              <w:left w:w="57" w:type="dxa"/>
              <w:right w:w="57" w:type="dxa"/>
            </w:tcMar>
            <w:vAlign w:val="center"/>
          </w:tcPr>
          <w:p w:rsidR="00E41EE8" w:rsidRPr="009830CE" w:rsidRDefault="00E41EE8" w:rsidP="009830CE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ČSN EN ISO 17892-1</w:t>
            </w:r>
          </w:p>
        </w:tc>
      </w:tr>
      <w:tr w:rsidR="00E41EE8" w:rsidRPr="009830CE" w:rsidTr="00800AAC">
        <w:trPr>
          <w:cantSplit/>
          <w:trHeight w:val="284"/>
        </w:trPr>
        <w:tc>
          <w:tcPr>
            <w:tcW w:w="1204" w:type="dxa"/>
            <w:tcMar>
              <w:left w:w="57" w:type="dxa"/>
              <w:right w:w="57" w:type="dxa"/>
            </w:tcMar>
          </w:tcPr>
          <w:p w:rsidR="00E41EE8" w:rsidRDefault="00E41EE8" w:rsidP="00E41EE8">
            <w:pPr>
              <w:jc w:val="center"/>
            </w:pPr>
            <w:r w:rsidRPr="008F30B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N / P</w:t>
            </w:r>
          </w:p>
        </w:tc>
        <w:tc>
          <w:tcPr>
            <w:tcW w:w="3248" w:type="dxa"/>
            <w:tcMar>
              <w:left w:w="57" w:type="dxa"/>
              <w:right w:w="57" w:type="dxa"/>
            </w:tcMar>
            <w:vAlign w:val="center"/>
          </w:tcPr>
          <w:p w:rsidR="00E41EE8" w:rsidRPr="009830CE" w:rsidRDefault="00E41EE8" w:rsidP="009830CE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konzistenční meze - mez tekutosti</w:t>
            </w:r>
          </w:p>
        </w:tc>
        <w:tc>
          <w:tcPr>
            <w:tcW w:w="863" w:type="dxa"/>
            <w:tcMar>
              <w:left w:w="57" w:type="dxa"/>
              <w:right w:w="57" w:type="dxa"/>
            </w:tcMar>
            <w:vAlign w:val="center"/>
          </w:tcPr>
          <w:p w:rsidR="00E41EE8" w:rsidRPr="009830CE" w:rsidRDefault="00E41EE8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proofErr w:type="spellStart"/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w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vertAlign w:val="subscript"/>
                <w:lang w:eastAsia="cs-CZ"/>
              </w:rPr>
              <w:t>L</w:t>
            </w:r>
            <w:proofErr w:type="spellEnd"/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:rsidR="00E41EE8" w:rsidRPr="009830CE" w:rsidRDefault="00E41EE8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24</w:t>
            </w:r>
          </w:p>
        </w:tc>
        <w:tc>
          <w:tcPr>
            <w:tcW w:w="2801" w:type="dxa"/>
            <w:tcMar>
              <w:left w:w="57" w:type="dxa"/>
              <w:right w:w="57" w:type="dxa"/>
            </w:tcMar>
            <w:vAlign w:val="center"/>
          </w:tcPr>
          <w:p w:rsidR="00E41EE8" w:rsidRPr="009830CE" w:rsidRDefault="00E41EE8" w:rsidP="009830CE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ČSN CEN ISO/TS 17892-12</w:t>
            </w:r>
          </w:p>
        </w:tc>
      </w:tr>
      <w:tr w:rsidR="00E41EE8" w:rsidRPr="009830CE" w:rsidTr="00800AAC">
        <w:trPr>
          <w:cantSplit/>
          <w:trHeight w:val="284"/>
        </w:trPr>
        <w:tc>
          <w:tcPr>
            <w:tcW w:w="1204" w:type="dxa"/>
            <w:tcMar>
              <w:left w:w="57" w:type="dxa"/>
              <w:right w:w="57" w:type="dxa"/>
            </w:tcMar>
          </w:tcPr>
          <w:p w:rsidR="00E41EE8" w:rsidRDefault="00E41EE8" w:rsidP="00E41EE8">
            <w:pPr>
              <w:jc w:val="center"/>
            </w:pPr>
            <w:r w:rsidRPr="008F30B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N / P</w:t>
            </w:r>
          </w:p>
        </w:tc>
        <w:tc>
          <w:tcPr>
            <w:tcW w:w="3248" w:type="dxa"/>
            <w:tcMar>
              <w:left w:w="57" w:type="dxa"/>
              <w:right w:w="57" w:type="dxa"/>
            </w:tcMar>
            <w:vAlign w:val="center"/>
          </w:tcPr>
          <w:p w:rsidR="00E41EE8" w:rsidRPr="009830CE" w:rsidRDefault="00E41EE8" w:rsidP="009830CE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konzistenční meze - mez plasticity</w:t>
            </w:r>
          </w:p>
        </w:tc>
        <w:tc>
          <w:tcPr>
            <w:tcW w:w="863" w:type="dxa"/>
            <w:tcMar>
              <w:left w:w="57" w:type="dxa"/>
              <w:right w:w="57" w:type="dxa"/>
            </w:tcMar>
            <w:vAlign w:val="center"/>
          </w:tcPr>
          <w:p w:rsidR="00E41EE8" w:rsidRPr="009830CE" w:rsidRDefault="00E41EE8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proofErr w:type="spellStart"/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w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vertAlign w:val="subscript"/>
                <w:lang w:eastAsia="cs-CZ"/>
              </w:rPr>
              <w:t>p</w:t>
            </w:r>
            <w:proofErr w:type="spellEnd"/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:rsidR="00E41EE8" w:rsidRPr="009830CE" w:rsidRDefault="00E41EE8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24</w:t>
            </w:r>
          </w:p>
        </w:tc>
        <w:tc>
          <w:tcPr>
            <w:tcW w:w="2801" w:type="dxa"/>
            <w:tcMar>
              <w:left w:w="57" w:type="dxa"/>
              <w:right w:w="57" w:type="dxa"/>
            </w:tcMar>
            <w:vAlign w:val="center"/>
          </w:tcPr>
          <w:p w:rsidR="00E41EE8" w:rsidRPr="009830CE" w:rsidRDefault="00E41EE8" w:rsidP="009830CE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ČSN CEN ISO/TS 17892-12</w:t>
            </w:r>
          </w:p>
        </w:tc>
      </w:tr>
      <w:tr w:rsidR="00E41EE8" w:rsidRPr="009830CE" w:rsidTr="00800AAC">
        <w:trPr>
          <w:cantSplit/>
          <w:trHeight w:val="284"/>
        </w:trPr>
        <w:tc>
          <w:tcPr>
            <w:tcW w:w="1204" w:type="dxa"/>
            <w:tcMar>
              <w:left w:w="57" w:type="dxa"/>
              <w:right w:w="57" w:type="dxa"/>
            </w:tcMar>
          </w:tcPr>
          <w:p w:rsidR="00E41EE8" w:rsidRDefault="00E41EE8" w:rsidP="00E41EE8">
            <w:pPr>
              <w:jc w:val="center"/>
            </w:pPr>
            <w:r w:rsidRPr="008F30B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N / P</w:t>
            </w:r>
          </w:p>
        </w:tc>
        <w:tc>
          <w:tcPr>
            <w:tcW w:w="3248" w:type="dxa"/>
            <w:tcMar>
              <w:left w:w="57" w:type="dxa"/>
              <w:right w:w="57" w:type="dxa"/>
            </w:tcMar>
            <w:vAlign w:val="center"/>
          </w:tcPr>
          <w:p w:rsidR="00E41EE8" w:rsidRPr="009830CE" w:rsidRDefault="00E41EE8" w:rsidP="009830CE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objemová hmotnost vlhké zeminy</w:t>
            </w:r>
          </w:p>
        </w:tc>
        <w:tc>
          <w:tcPr>
            <w:tcW w:w="863" w:type="dxa"/>
            <w:tcMar>
              <w:left w:w="57" w:type="dxa"/>
              <w:right w:w="57" w:type="dxa"/>
            </w:tcMar>
            <w:vAlign w:val="center"/>
          </w:tcPr>
          <w:p w:rsidR="00E41EE8" w:rsidRPr="009830CE" w:rsidRDefault="00E41EE8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ascii="Symbol" w:eastAsia="Times New Roman" w:hAnsi="Symbol"/>
                <w:snapToGrid w:val="0"/>
                <w:color w:val="000000"/>
                <w:szCs w:val="20"/>
                <w:lang w:eastAsia="cs-CZ"/>
              </w:rPr>
              <w:t>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vertAlign w:val="subscript"/>
                <w:lang w:eastAsia="cs-CZ"/>
              </w:rPr>
              <w:t>n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:rsidR="00E41EE8" w:rsidRPr="009830CE" w:rsidRDefault="00E41EE8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20</w:t>
            </w:r>
          </w:p>
        </w:tc>
        <w:tc>
          <w:tcPr>
            <w:tcW w:w="2801" w:type="dxa"/>
            <w:tcMar>
              <w:left w:w="57" w:type="dxa"/>
              <w:right w:w="57" w:type="dxa"/>
            </w:tcMar>
            <w:vAlign w:val="center"/>
          </w:tcPr>
          <w:p w:rsidR="00E41EE8" w:rsidRPr="009830CE" w:rsidRDefault="00E41EE8" w:rsidP="009830CE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ČSN EN ISO 17892-2</w:t>
            </w:r>
          </w:p>
        </w:tc>
      </w:tr>
      <w:tr w:rsidR="00E41EE8" w:rsidRPr="009830CE" w:rsidTr="00800AAC">
        <w:trPr>
          <w:cantSplit/>
          <w:trHeight w:val="284"/>
        </w:trPr>
        <w:tc>
          <w:tcPr>
            <w:tcW w:w="1204" w:type="dxa"/>
            <w:tcMar>
              <w:left w:w="57" w:type="dxa"/>
              <w:right w:w="57" w:type="dxa"/>
            </w:tcMar>
          </w:tcPr>
          <w:p w:rsidR="00E41EE8" w:rsidRDefault="00E41EE8" w:rsidP="00E41EE8">
            <w:pPr>
              <w:jc w:val="center"/>
            </w:pPr>
            <w:r w:rsidRPr="008F30B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N / P</w:t>
            </w:r>
          </w:p>
        </w:tc>
        <w:tc>
          <w:tcPr>
            <w:tcW w:w="3248" w:type="dxa"/>
            <w:tcMar>
              <w:left w:w="57" w:type="dxa"/>
              <w:right w:w="57" w:type="dxa"/>
            </w:tcMar>
            <w:vAlign w:val="center"/>
          </w:tcPr>
          <w:p w:rsidR="00E41EE8" w:rsidRPr="009830CE" w:rsidRDefault="00E41EE8" w:rsidP="009830CE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objemová hmotnost suché zeminy</w:t>
            </w:r>
          </w:p>
        </w:tc>
        <w:tc>
          <w:tcPr>
            <w:tcW w:w="863" w:type="dxa"/>
            <w:tcMar>
              <w:left w:w="57" w:type="dxa"/>
              <w:right w:w="57" w:type="dxa"/>
            </w:tcMar>
            <w:vAlign w:val="center"/>
          </w:tcPr>
          <w:p w:rsidR="00E41EE8" w:rsidRPr="009830CE" w:rsidRDefault="00E41EE8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ascii="Symbol" w:eastAsia="Times New Roman" w:hAnsi="Symbol"/>
                <w:snapToGrid w:val="0"/>
                <w:color w:val="000000"/>
                <w:szCs w:val="20"/>
                <w:lang w:eastAsia="cs-CZ"/>
              </w:rPr>
              <w:t>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vertAlign w:val="subscript"/>
                <w:lang w:eastAsia="cs-CZ"/>
              </w:rPr>
              <w:t>d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:rsidR="00E41EE8" w:rsidRPr="009830CE" w:rsidRDefault="00E41EE8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20</w:t>
            </w:r>
          </w:p>
        </w:tc>
        <w:tc>
          <w:tcPr>
            <w:tcW w:w="2801" w:type="dxa"/>
            <w:tcMar>
              <w:left w:w="57" w:type="dxa"/>
              <w:right w:w="57" w:type="dxa"/>
            </w:tcMar>
            <w:vAlign w:val="center"/>
          </w:tcPr>
          <w:p w:rsidR="00E41EE8" w:rsidRPr="009830CE" w:rsidRDefault="00E41EE8" w:rsidP="009830CE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ČSN EN ISO 17892-2</w:t>
            </w:r>
          </w:p>
        </w:tc>
      </w:tr>
      <w:tr w:rsidR="009830CE" w:rsidRPr="009830CE" w:rsidTr="009830CE">
        <w:trPr>
          <w:cantSplit/>
          <w:trHeight w:val="284"/>
        </w:trPr>
        <w:tc>
          <w:tcPr>
            <w:tcW w:w="1204" w:type="dxa"/>
            <w:tcMar>
              <w:left w:w="57" w:type="dxa"/>
              <w:right w:w="57" w:type="dxa"/>
            </w:tcMar>
            <w:vAlign w:val="center"/>
          </w:tcPr>
          <w:p w:rsidR="009830CE" w:rsidRPr="009830CE" w:rsidRDefault="009830CE" w:rsidP="0093310C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N / P</w:t>
            </w:r>
          </w:p>
        </w:tc>
        <w:tc>
          <w:tcPr>
            <w:tcW w:w="3248" w:type="dxa"/>
            <w:tcMar>
              <w:left w:w="57" w:type="dxa"/>
              <w:right w:w="57" w:type="dxa"/>
            </w:tcMar>
            <w:vAlign w:val="center"/>
          </w:tcPr>
          <w:p w:rsidR="009830CE" w:rsidRPr="009830CE" w:rsidRDefault="009830CE" w:rsidP="009830CE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zdánlivá hustota pevných částic</w:t>
            </w:r>
          </w:p>
        </w:tc>
        <w:tc>
          <w:tcPr>
            <w:tcW w:w="863" w:type="dxa"/>
            <w:tcMar>
              <w:left w:w="57" w:type="dxa"/>
              <w:right w:w="57" w:type="dxa"/>
            </w:tcMar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ascii="Symbol" w:eastAsia="Times New Roman" w:hAnsi="Symbol"/>
                <w:snapToGrid w:val="0"/>
                <w:color w:val="000000"/>
                <w:szCs w:val="20"/>
                <w:lang w:eastAsia="cs-CZ"/>
              </w:rPr>
              <w:t>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vertAlign w:val="subscript"/>
                <w:lang w:eastAsia="cs-CZ"/>
              </w:rPr>
              <w:t>s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:rsidR="009830CE" w:rsidRPr="009830CE" w:rsidRDefault="00C33485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33</w:t>
            </w:r>
          </w:p>
        </w:tc>
        <w:tc>
          <w:tcPr>
            <w:tcW w:w="2801" w:type="dxa"/>
            <w:tcMar>
              <w:left w:w="57" w:type="dxa"/>
              <w:right w:w="57" w:type="dxa"/>
            </w:tcMar>
            <w:vAlign w:val="center"/>
          </w:tcPr>
          <w:p w:rsidR="009830CE" w:rsidRPr="009830CE" w:rsidRDefault="009830CE" w:rsidP="009830CE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ČSN EN ISO 17892-3</w:t>
            </w:r>
          </w:p>
        </w:tc>
      </w:tr>
      <w:tr w:rsidR="009830CE" w:rsidRPr="009830CE" w:rsidTr="009830CE">
        <w:trPr>
          <w:cantSplit/>
          <w:trHeight w:val="284"/>
        </w:trPr>
        <w:tc>
          <w:tcPr>
            <w:tcW w:w="1204" w:type="dxa"/>
            <w:tcMar>
              <w:left w:w="57" w:type="dxa"/>
              <w:right w:w="57" w:type="dxa"/>
            </w:tcMar>
            <w:vAlign w:val="center"/>
          </w:tcPr>
          <w:p w:rsidR="009830CE" w:rsidRPr="009830CE" w:rsidRDefault="009830CE" w:rsidP="0093310C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N / P</w:t>
            </w:r>
          </w:p>
        </w:tc>
        <w:tc>
          <w:tcPr>
            <w:tcW w:w="3248" w:type="dxa"/>
            <w:tcMar>
              <w:left w:w="57" w:type="dxa"/>
              <w:right w:w="57" w:type="dxa"/>
            </w:tcMar>
            <w:vAlign w:val="center"/>
          </w:tcPr>
          <w:p w:rsidR="009830CE" w:rsidRPr="009830CE" w:rsidRDefault="009830CE" w:rsidP="009830CE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zrnitost zeminy</w:t>
            </w:r>
          </w:p>
        </w:tc>
        <w:tc>
          <w:tcPr>
            <w:tcW w:w="863" w:type="dxa"/>
            <w:tcMar>
              <w:left w:w="57" w:type="dxa"/>
              <w:right w:w="57" w:type="dxa"/>
            </w:tcMar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-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:rsidR="009830CE" w:rsidRPr="009830CE" w:rsidRDefault="00C33485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49</w:t>
            </w:r>
          </w:p>
        </w:tc>
        <w:tc>
          <w:tcPr>
            <w:tcW w:w="2801" w:type="dxa"/>
            <w:tcMar>
              <w:left w:w="57" w:type="dxa"/>
              <w:right w:w="57" w:type="dxa"/>
            </w:tcMar>
            <w:vAlign w:val="center"/>
          </w:tcPr>
          <w:p w:rsidR="009830CE" w:rsidRPr="009830CE" w:rsidRDefault="009830CE" w:rsidP="009830CE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ČSN EN ISO 17892-4</w:t>
            </w:r>
          </w:p>
        </w:tc>
      </w:tr>
      <w:tr w:rsidR="009830CE" w:rsidRPr="009830CE" w:rsidTr="009830CE">
        <w:trPr>
          <w:cantSplit/>
          <w:trHeight w:val="284"/>
        </w:trPr>
        <w:tc>
          <w:tcPr>
            <w:tcW w:w="1204" w:type="dxa"/>
            <w:tcMar>
              <w:left w:w="57" w:type="dxa"/>
              <w:right w:w="57" w:type="dxa"/>
            </w:tcMar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N</w:t>
            </w:r>
          </w:p>
        </w:tc>
        <w:tc>
          <w:tcPr>
            <w:tcW w:w="3248" w:type="dxa"/>
            <w:tcMar>
              <w:left w:w="57" w:type="dxa"/>
              <w:right w:w="57" w:type="dxa"/>
            </w:tcMar>
            <w:vAlign w:val="center"/>
          </w:tcPr>
          <w:p w:rsidR="009830CE" w:rsidRPr="009830CE" w:rsidRDefault="009830CE" w:rsidP="009830CE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stlačitelnost v edometru</w:t>
            </w:r>
          </w:p>
        </w:tc>
        <w:tc>
          <w:tcPr>
            <w:tcW w:w="863" w:type="dxa"/>
            <w:tcMar>
              <w:left w:w="57" w:type="dxa"/>
              <w:right w:w="57" w:type="dxa"/>
            </w:tcMar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proofErr w:type="spellStart"/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E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vertAlign w:val="subscript"/>
                <w:lang w:eastAsia="cs-CZ"/>
              </w:rPr>
              <w:t>oed</w:t>
            </w:r>
            <w:proofErr w:type="spellEnd"/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:rsidR="009830CE" w:rsidRPr="009830CE" w:rsidRDefault="00C33485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15</w:t>
            </w:r>
          </w:p>
        </w:tc>
        <w:tc>
          <w:tcPr>
            <w:tcW w:w="2801" w:type="dxa"/>
            <w:tcMar>
              <w:left w:w="57" w:type="dxa"/>
              <w:right w:w="57" w:type="dxa"/>
            </w:tcMar>
            <w:vAlign w:val="center"/>
          </w:tcPr>
          <w:p w:rsidR="009830CE" w:rsidRPr="009830CE" w:rsidRDefault="009830CE" w:rsidP="009830CE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ČSN EN ISO 17892-5</w:t>
            </w:r>
          </w:p>
        </w:tc>
      </w:tr>
      <w:tr w:rsidR="009830CE" w:rsidRPr="009830CE" w:rsidTr="009830CE">
        <w:trPr>
          <w:cantSplit/>
          <w:trHeight w:val="284"/>
        </w:trPr>
        <w:tc>
          <w:tcPr>
            <w:tcW w:w="1204" w:type="dxa"/>
            <w:tcMar>
              <w:left w:w="57" w:type="dxa"/>
              <w:right w:w="57" w:type="dxa"/>
            </w:tcMar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N</w:t>
            </w:r>
          </w:p>
        </w:tc>
        <w:tc>
          <w:tcPr>
            <w:tcW w:w="3248" w:type="dxa"/>
            <w:tcMar>
              <w:left w:w="57" w:type="dxa"/>
              <w:right w:w="57" w:type="dxa"/>
            </w:tcMar>
            <w:vAlign w:val="center"/>
          </w:tcPr>
          <w:p w:rsidR="009830CE" w:rsidRPr="009830CE" w:rsidRDefault="009830CE" w:rsidP="009830CE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smyková pevnost </w:t>
            </w:r>
          </w:p>
          <w:p w:rsidR="009830CE" w:rsidRPr="009830CE" w:rsidRDefault="00205508" w:rsidP="00205508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(triaxiální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smyková zkouška)</w:t>
            </w:r>
          </w:p>
        </w:tc>
        <w:tc>
          <w:tcPr>
            <w:tcW w:w="863" w:type="dxa"/>
            <w:tcMar>
              <w:left w:w="57" w:type="dxa"/>
              <w:right w:w="57" w:type="dxa"/>
            </w:tcMar>
            <w:vAlign w:val="center"/>
          </w:tcPr>
          <w:p w:rsidR="009830CE" w:rsidRPr="009830CE" w:rsidRDefault="009830CE" w:rsidP="0093310C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ascii="Symbol" w:eastAsia="Times New Roman" w:hAnsi="Symbol"/>
                <w:snapToGrid w:val="0"/>
                <w:color w:val="000000"/>
                <w:szCs w:val="20"/>
                <w:lang w:eastAsia="cs-CZ"/>
              </w:rPr>
              <w:t></w:t>
            </w:r>
            <w:r w:rsidR="0093310C" w:rsidRPr="0093310C">
              <w:rPr>
                <w:rFonts w:eastAsia="Times New Roman" w:cs="Arial"/>
                <w:snapToGrid w:val="0"/>
                <w:color w:val="000000"/>
                <w:szCs w:val="20"/>
                <w:vertAlign w:val="subscript"/>
                <w:lang w:eastAsia="cs-CZ"/>
              </w:rPr>
              <w:t>u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, c</w:t>
            </w:r>
            <w:r w:rsidR="0093310C">
              <w:rPr>
                <w:rFonts w:eastAsia="Times New Roman"/>
                <w:snapToGrid w:val="0"/>
                <w:color w:val="000000"/>
                <w:szCs w:val="20"/>
                <w:vertAlign w:val="subscript"/>
                <w:lang w:eastAsia="cs-CZ"/>
              </w:rPr>
              <w:t>u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:rsidR="009830CE" w:rsidRPr="009830CE" w:rsidRDefault="00D00B7C" w:rsidP="00D00B7C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800AA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11</w:t>
            </w:r>
          </w:p>
        </w:tc>
        <w:tc>
          <w:tcPr>
            <w:tcW w:w="2801" w:type="dxa"/>
            <w:tcMar>
              <w:left w:w="57" w:type="dxa"/>
              <w:right w:w="57" w:type="dxa"/>
            </w:tcMar>
            <w:vAlign w:val="center"/>
          </w:tcPr>
          <w:p w:rsidR="009830CE" w:rsidRPr="00205508" w:rsidRDefault="009830CE" w:rsidP="00CC0A5D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205508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ČSN CEN ISO 17892-</w:t>
            </w:r>
            <w:r w:rsidR="00CC0A5D" w:rsidRPr="00205508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9</w:t>
            </w:r>
          </w:p>
        </w:tc>
      </w:tr>
      <w:tr w:rsidR="00C33485" w:rsidRPr="009830CE" w:rsidTr="009830CE">
        <w:trPr>
          <w:cantSplit/>
          <w:trHeight w:val="284"/>
        </w:trPr>
        <w:tc>
          <w:tcPr>
            <w:tcW w:w="1204" w:type="dxa"/>
            <w:tcMar>
              <w:left w:w="57" w:type="dxa"/>
              <w:right w:w="57" w:type="dxa"/>
            </w:tcMar>
            <w:vAlign w:val="center"/>
          </w:tcPr>
          <w:p w:rsidR="00C33485" w:rsidRPr="009830CE" w:rsidRDefault="00C33485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N</w:t>
            </w:r>
          </w:p>
        </w:tc>
        <w:tc>
          <w:tcPr>
            <w:tcW w:w="3248" w:type="dxa"/>
            <w:tcMar>
              <w:left w:w="57" w:type="dxa"/>
              <w:right w:w="57" w:type="dxa"/>
            </w:tcMar>
            <w:vAlign w:val="center"/>
          </w:tcPr>
          <w:p w:rsidR="00C33485" w:rsidRPr="009830CE" w:rsidRDefault="00C33485" w:rsidP="009830CE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propustnost</w:t>
            </w:r>
          </w:p>
        </w:tc>
        <w:tc>
          <w:tcPr>
            <w:tcW w:w="863" w:type="dxa"/>
            <w:tcMar>
              <w:left w:w="57" w:type="dxa"/>
              <w:right w:w="57" w:type="dxa"/>
            </w:tcMar>
            <w:vAlign w:val="center"/>
          </w:tcPr>
          <w:p w:rsidR="00C33485" w:rsidRPr="00800AAC" w:rsidRDefault="00800AAC" w:rsidP="0093310C">
            <w:pPr>
              <w:jc w:val="center"/>
              <w:rPr>
                <w:rFonts w:ascii="Symbol" w:eastAsia="Times New Roman" w:hAnsi="Symbol"/>
                <w:snapToGrid w:val="0"/>
                <w:color w:val="000000"/>
                <w:szCs w:val="20"/>
                <w:vertAlign w:val="subscript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k</w:t>
            </w:r>
            <w:r>
              <w:rPr>
                <w:rFonts w:eastAsia="Times New Roman"/>
                <w:snapToGrid w:val="0"/>
                <w:color w:val="000000"/>
                <w:szCs w:val="20"/>
                <w:vertAlign w:val="subscript"/>
                <w:lang w:eastAsia="cs-CZ"/>
              </w:rPr>
              <w:t>10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  <w:vAlign w:val="center"/>
          </w:tcPr>
          <w:p w:rsidR="00C33485" w:rsidRPr="009830CE" w:rsidRDefault="00800AAC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4</w:t>
            </w:r>
          </w:p>
        </w:tc>
        <w:tc>
          <w:tcPr>
            <w:tcW w:w="2801" w:type="dxa"/>
            <w:tcMar>
              <w:left w:w="57" w:type="dxa"/>
              <w:right w:w="57" w:type="dxa"/>
            </w:tcMar>
            <w:vAlign w:val="center"/>
          </w:tcPr>
          <w:p w:rsidR="00C33485" w:rsidRPr="009830CE" w:rsidRDefault="00C33485" w:rsidP="00CC0A5D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ČSN CEN ISO 17892-1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</w:t>
            </w:r>
          </w:p>
        </w:tc>
      </w:tr>
    </w:tbl>
    <w:p w:rsidR="009830CE" w:rsidRPr="009830CE" w:rsidRDefault="009830CE" w:rsidP="009830CE">
      <w:pPr>
        <w:jc w:val="both"/>
        <w:rPr>
          <w:rFonts w:eastAsia="Times New Roman"/>
          <w:snapToGrid w:val="0"/>
          <w:color w:val="000000"/>
          <w:sz w:val="18"/>
          <w:szCs w:val="20"/>
          <w:lang w:eastAsia="cs-CZ"/>
        </w:rPr>
      </w:pPr>
    </w:p>
    <w:p w:rsidR="009830CE" w:rsidRPr="001B7485" w:rsidRDefault="009830CE" w:rsidP="009830CE">
      <w:pPr>
        <w:spacing w:after="160"/>
        <w:ind w:firstLine="567"/>
        <w:jc w:val="both"/>
        <w:rPr>
          <w:rFonts w:eastAsia="Times New Roman"/>
          <w:snapToGrid w:val="0"/>
          <w:color w:val="000000"/>
          <w:spacing w:val="-2"/>
          <w:szCs w:val="20"/>
          <w:lang w:eastAsia="cs-CZ"/>
        </w:rPr>
      </w:pPr>
      <w:r w:rsidRPr="001B7485">
        <w:rPr>
          <w:rFonts w:eastAsia="Times New Roman"/>
          <w:snapToGrid w:val="0"/>
          <w:color w:val="000000"/>
          <w:spacing w:val="-2"/>
          <w:szCs w:val="20"/>
          <w:lang w:eastAsia="cs-CZ"/>
        </w:rPr>
        <w:t>Na základě zjištěných fyzikálních parametrů b</w:t>
      </w:r>
      <w:r w:rsidR="00800AAC">
        <w:rPr>
          <w:rFonts w:eastAsia="Times New Roman"/>
          <w:snapToGrid w:val="0"/>
          <w:color w:val="000000"/>
          <w:spacing w:val="-2"/>
          <w:szCs w:val="20"/>
          <w:lang w:eastAsia="cs-CZ"/>
        </w:rPr>
        <w:t>yly</w:t>
      </w:r>
      <w:r w:rsidRPr="001B7485">
        <w:rPr>
          <w:rFonts w:eastAsia="Times New Roman"/>
          <w:snapToGrid w:val="0"/>
          <w:color w:val="000000"/>
          <w:spacing w:val="-2"/>
          <w:szCs w:val="20"/>
          <w:lang w:eastAsia="cs-CZ"/>
        </w:rPr>
        <w:t xml:space="preserve"> laboratoří dopočteny následující parametry:</w:t>
      </w:r>
      <w:bookmarkStart w:id="92" w:name="_Toc262709727"/>
      <w:bookmarkStart w:id="93" w:name="_Toc277703115"/>
      <w:bookmarkStart w:id="94" w:name="_Toc327805273"/>
      <w:bookmarkStart w:id="95" w:name="_Toc334194583"/>
    </w:p>
    <w:p w:rsidR="009830CE" w:rsidRPr="009830CE" w:rsidRDefault="009830CE" w:rsidP="001E01A2">
      <w:pPr>
        <w:pStyle w:val="Nzevtabulky"/>
      </w:pPr>
      <w:bookmarkStart w:id="96" w:name="_Toc424558525"/>
      <w:bookmarkStart w:id="97" w:name="_Toc431288358"/>
      <w:bookmarkStart w:id="98" w:name="_Toc492454188"/>
      <w:bookmarkStart w:id="99" w:name="_Toc530393033"/>
      <w:bookmarkStart w:id="100" w:name="_Toc22739653"/>
      <w:r w:rsidRPr="009830CE">
        <w:t xml:space="preserve">Přehled vypočtených </w:t>
      </w:r>
      <w:r w:rsidRPr="001E01A2">
        <w:t>fyzikálních</w:t>
      </w:r>
      <w:r w:rsidRPr="009830CE">
        <w:t xml:space="preserve"> parametrů zemin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3119"/>
        <w:gridCol w:w="992"/>
        <w:gridCol w:w="992"/>
        <w:gridCol w:w="2694"/>
      </w:tblGrid>
      <w:tr w:rsidR="009830CE" w:rsidRPr="009830CE" w:rsidTr="009830CE">
        <w:trPr>
          <w:cantSplit/>
          <w:trHeight w:val="284"/>
          <w:tblHeader/>
        </w:trPr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Vzorek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Parametr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Symbol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Počet analýz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Předpis</w:t>
            </w:r>
          </w:p>
        </w:tc>
      </w:tr>
      <w:tr w:rsidR="009830CE" w:rsidRPr="009830CE" w:rsidTr="009830CE">
        <w:trPr>
          <w:cantSplit/>
          <w:trHeight w:val="284"/>
        </w:trPr>
        <w:tc>
          <w:tcPr>
            <w:tcW w:w="1204" w:type="dxa"/>
            <w:vAlign w:val="center"/>
          </w:tcPr>
          <w:p w:rsidR="009830CE" w:rsidRPr="009830CE" w:rsidRDefault="009830CE" w:rsidP="00CC0A5D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N / P</w:t>
            </w:r>
          </w:p>
        </w:tc>
        <w:tc>
          <w:tcPr>
            <w:tcW w:w="3119" w:type="dxa"/>
            <w:vAlign w:val="center"/>
          </w:tcPr>
          <w:p w:rsidR="009830CE" w:rsidRPr="009830CE" w:rsidRDefault="009830CE" w:rsidP="009830CE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číslo plasticity</w:t>
            </w:r>
          </w:p>
        </w:tc>
        <w:tc>
          <w:tcPr>
            <w:tcW w:w="992" w:type="dxa"/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proofErr w:type="spellStart"/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I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vertAlign w:val="subscript"/>
                <w:lang w:eastAsia="cs-CZ"/>
              </w:rPr>
              <w:t>p</w:t>
            </w:r>
            <w:proofErr w:type="spellEnd"/>
          </w:p>
        </w:tc>
        <w:tc>
          <w:tcPr>
            <w:tcW w:w="992" w:type="dxa"/>
            <w:vAlign w:val="center"/>
          </w:tcPr>
          <w:p w:rsidR="009830CE" w:rsidRPr="009830CE" w:rsidRDefault="00C33485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24</w:t>
            </w:r>
          </w:p>
        </w:tc>
        <w:tc>
          <w:tcPr>
            <w:tcW w:w="2694" w:type="dxa"/>
            <w:vAlign w:val="center"/>
          </w:tcPr>
          <w:p w:rsidR="009830CE" w:rsidRPr="009830CE" w:rsidRDefault="009830CE" w:rsidP="009830CE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ČSN EN ISO 14688-2</w:t>
            </w:r>
          </w:p>
        </w:tc>
      </w:tr>
      <w:tr w:rsidR="009830CE" w:rsidRPr="009830CE" w:rsidTr="009830CE">
        <w:trPr>
          <w:cantSplit/>
          <w:trHeight w:val="284"/>
        </w:trPr>
        <w:tc>
          <w:tcPr>
            <w:tcW w:w="1204" w:type="dxa"/>
            <w:vAlign w:val="center"/>
          </w:tcPr>
          <w:p w:rsidR="009830CE" w:rsidRPr="009830CE" w:rsidRDefault="009830CE" w:rsidP="00CC0A5D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N / P</w:t>
            </w:r>
          </w:p>
        </w:tc>
        <w:tc>
          <w:tcPr>
            <w:tcW w:w="3119" w:type="dxa"/>
            <w:vAlign w:val="center"/>
          </w:tcPr>
          <w:p w:rsidR="009830CE" w:rsidRPr="009830CE" w:rsidRDefault="009830CE" w:rsidP="009830CE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stupeň konzistence</w:t>
            </w:r>
          </w:p>
        </w:tc>
        <w:tc>
          <w:tcPr>
            <w:tcW w:w="992" w:type="dxa"/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proofErr w:type="spellStart"/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I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vertAlign w:val="subscript"/>
                <w:lang w:eastAsia="cs-CZ"/>
              </w:rPr>
              <w:t>c</w:t>
            </w:r>
            <w:proofErr w:type="spellEnd"/>
          </w:p>
        </w:tc>
        <w:tc>
          <w:tcPr>
            <w:tcW w:w="992" w:type="dxa"/>
            <w:vAlign w:val="center"/>
          </w:tcPr>
          <w:p w:rsidR="009830CE" w:rsidRPr="009830CE" w:rsidRDefault="00205508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23</w:t>
            </w:r>
          </w:p>
        </w:tc>
        <w:tc>
          <w:tcPr>
            <w:tcW w:w="2694" w:type="dxa"/>
            <w:vAlign w:val="center"/>
          </w:tcPr>
          <w:p w:rsidR="009830CE" w:rsidRPr="009830CE" w:rsidRDefault="009830CE" w:rsidP="009830CE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ČSN EN ISO 14688-2</w:t>
            </w:r>
          </w:p>
        </w:tc>
      </w:tr>
      <w:tr w:rsidR="009830CE" w:rsidRPr="009830CE" w:rsidTr="009830CE">
        <w:trPr>
          <w:cantSplit/>
          <w:trHeight w:val="284"/>
        </w:trPr>
        <w:tc>
          <w:tcPr>
            <w:tcW w:w="1204" w:type="dxa"/>
            <w:vAlign w:val="center"/>
          </w:tcPr>
          <w:p w:rsidR="009830CE" w:rsidRPr="009830CE" w:rsidRDefault="009830CE" w:rsidP="00CC0A5D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N / P</w:t>
            </w:r>
          </w:p>
        </w:tc>
        <w:tc>
          <w:tcPr>
            <w:tcW w:w="3119" w:type="dxa"/>
            <w:vAlign w:val="center"/>
          </w:tcPr>
          <w:p w:rsidR="009830CE" w:rsidRPr="009830CE" w:rsidRDefault="009830CE" w:rsidP="009830CE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pórovitost</w:t>
            </w:r>
          </w:p>
        </w:tc>
        <w:tc>
          <w:tcPr>
            <w:tcW w:w="992" w:type="dxa"/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n</w:t>
            </w:r>
          </w:p>
        </w:tc>
        <w:tc>
          <w:tcPr>
            <w:tcW w:w="992" w:type="dxa"/>
            <w:vAlign w:val="center"/>
          </w:tcPr>
          <w:p w:rsidR="009830CE" w:rsidRPr="009830CE" w:rsidRDefault="00205508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20</w:t>
            </w:r>
          </w:p>
        </w:tc>
        <w:tc>
          <w:tcPr>
            <w:tcW w:w="2694" w:type="dxa"/>
            <w:vMerge w:val="restart"/>
            <w:vAlign w:val="center"/>
          </w:tcPr>
          <w:p w:rsidR="009830CE" w:rsidRPr="009830CE" w:rsidRDefault="009830CE" w:rsidP="009830CE">
            <w:pPr>
              <w:rPr>
                <w:rFonts w:eastAsia="Times New Roman"/>
                <w:snapToGrid w:val="0"/>
                <w:color w:val="000000"/>
                <w:sz w:val="18"/>
                <w:szCs w:val="18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 w:val="18"/>
                <w:szCs w:val="18"/>
                <w:lang w:eastAsia="cs-CZ"/>
              </w:rPr>
              <w:t>metodicky dle standardních operačních postupů laboratoře</w:t>
            </w:r>
          </w:p>
        </w:tc>
      </w:tr>
      <w:tr w:rsidR="009830CE" w:rsidRPr="009830CE" w:rsidTr="009830CE">
        <w:trPr>
          <w:cantSplit/>
          <w:trHeight w:val="284"/>
        </w:trPr>
        <w:tc>
          <w:tcPr>
            <w:tcW w:w="1204" w:type="dxa"/>
            <w:vAlign w:val="center"/>
          </w:tcPr>
          <w:p w:rsidR="009830CE" w:rsidRPr="009830CE" w:rsidRDefault="00CC0A5D" w:rsidP="00CC0A5D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N</w:t>
            </w:r>
            <w:r w:rsidR="00E41EE8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/ P</w:t>
            </w:r>
          </w:p>
        </w:tc>
        <w:tc>
          <w:tcPr>
            <w:tcW w:w="3119" w:type="dxa"/>
            <w:vAlign w:val="center"/>
          </w:tcPr>
          <w:p w:rsidR="009830CE" w:rsidRPr="009830CE" w:rsidRDefault="009830CE" w:rsidP="009830CE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stupeň nasycení</w:t>
            </w:r>
          </w:p>
        </w:tc>
        <w:tc>
          <w:tcPr>
            <w:tcW w:w="992" w:type="dxa"/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proofErr w:type="spellStart"/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S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vertAlign w:val="subscript"/>
                <w:lang w:eastAsia="cs-CZ"/>
              </w:rPr>
              <w:t>r</w:t>
            </w:r>
            <w:proofErr w:type="spellEnd"/>
          </w:p>
        </w:tc>
        <w:tc>
          <w:tcPr>
            <w:tcW w:w="992" w:type="dxa"/>
            <w:vAlign w:val="center"/>
          </w:tcPr>
          <w:p w:rsidR="009830CE" w:rsidRPr="009830CE" w:rsidRDefault="00205508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20</w:t>
            </w:r>
          </w:p>
        </w:tc>
        <w:tc>
          <w:tcPr>
            <w:tcW w:w="2694" w:type="dxa"/>
            <w:vMerge/>
            <w:vAlign w:val="center"/>
          </w:tcPr>
          <w:p w:rsidR="009830CE" w:rsidRPr="009830CE" w:rsidRDefault="009830CE" w:rsidP="009830CE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9830CE" w:rsidRPr="009830CE" w:rsidTr="009830CE">
        <w:trPr>
          <w:cantSplit/>
          <w:trHeight w:val="284"/>
        </w:trPr>
        <w:tc>
          <w:tcPr>
            <w:tcW w:w="1204" w:type="dxa"/>
            <w:vAlign w:val="center"/>
          </w:tcPr>
          <w:p w:rsidR="009830CE" w:rsidRPr="009830CE" w:rsidRDefault="009830CE" w:rsidP="00CC0A5D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N / P</w:t>
            </w:r>
          </w:p>
        </w:tc>
        <w:tc>
          <w:tcPr>
            <w:tcW w:w="3119" w:type="dxa"/>
            <w:vAlign w:val="center"/>
          </w:tcPr>
          <w:p w:rsidR="009830CE" w:rsidRPr="009830CE" w:rsidRDefault="009830CE" w:rsidP="009830CE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koeficient hydraulické vodivosti</w:t>
            </w:r>
          </w:p>
        </w:tc>
        <w:tc>
          <w:tcPr>
            <w:tcW w:w="992" w:type="dxa"/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k</w:t>
            </w:r>
          </w:p>
        </w:tc>
        <w:tc>
          <w:tcPr>
            <w:tcW w:w="992" w:type="dxa"/>
            <w:vAlign w:val="center"/>
          </w:tcPr>
          <w:p w:rsidR="009830CE" w:rsidRPr="009830CE" w:rsidRDefault="00205508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E41EE8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49</w:t>
            </w:r>
          </w:p>
        </w:tc>
        <w:tc>
          <w:tcPr>
            <w:tcW w:w="2694" w:type="dxa"/>
            <w:vAlign w:val="center"/>
          </w:tcPr>
          <w:p w:rsidR="009830CE" w:rsidRPr="009830CE" w:rsidRDefault="009830CE" w:rsidP="009830CE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metoda Carman-Kozeny</w:t>
            </w:r>
          </w:p>
        </w:tc>
      </w:tr>
      <w:tr w:rsidR="009830CE" w:rsidRPr="009830CE" w:rsidTr="009830CE">
        <w:trPr>
          <w:cantSplit/>
          <w:trHeight w:val="284"/>
        </w:trPr>
        <w:tc>
          <w:tcPr>
            <w:tcW w:w="1204" w:type="dxa"/>
            <w:vAlign w:val="center"/>
          </w:tcPr>
          <w:p w:rsidR="009830CE" w:rsidRPr="009830CE" w:rsidRDefault="009830CE" w:rsidP="00CC0A5D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N / P</w:t>
            </w:r>
          </w:p>
        </w:tc>
        <w:tc>
          <w:tcPr>
            <w:tcW w:w="3119" w:type="dxa"/>
            <w:vAlign w:val="center"/>
          </w:tcPr>
          <w:p w:rsidR="009830CE" w:rsidRPr="009830CE" w:rsidRDefault="009830CE" w:rsidP="009830CE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zatřídění zeminy</w:t>
            </w:r>
          </w:p>
        </w:tc>
        <w:tc>
          <w:tcPr>
            <w:tcW w:w="992" w:type="dxa"/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-</w:t>
            </w:r>
          </w:p>
        </w:tc>
        <w:tc>
          <w:tcPr>
            <w:tcW w:w="992" w:type="dxa"/>
            <w:vAlign w:val="center"/>
          </w:tcPr>
          <w:p w:rsidR="009830CE" w:rsidRPr="009830CE" w:rsidRDefault="00205508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49</w:t>
            </w:r>
          </w:p>
        </w:tc>
        <w:tc>
          <w:tcPr>
            <w:tcW w:w="2694" w:type="dxa"/>
            <w:vAlign w:val="center"/>
          </w:tcPr>
          <w:p w:rsidR="009830CE" w:rsidRPr="009830CE" w:rsidRDefault="009830CE" w:rsidP="009830CE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ČSN EN ISO 14688-2, </w:t>
            </w:r>
          </w:p>
          <w:p w:rsidR="009830CE" w:rsidRPr="009830CE" w:rsidRDefault="009830CE" w:rsidP="009830CE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ČSN 73 6133</w:t>
            </w:r>
          </w:p>
        </w:tc>
      </w:tr>
    </w:tbl>
    <w:p w:rsidR="009830CE" w:rsidRPr="009830CE" w:rsidRDefault="009830CE" w:rsidP="009830CE">
      <w:pPr>
        <w:jc w:val="both"/>
        <w:rPr>
          <w:rFonts w:eastAsia="Times New Roman"/>
          <w:snapToGrid w:val="0"/>
          <w:color w:val="000000"/>
          <w:sz w:val="18"/>
          <w:szCs w:val="20"/>
          <w:lang w:eastAsia="cs-CZ"/>
        </w:rPr>
      </w:pPr>
    </w:p>
    <w:p w:rsidR="009830CE" w:rsidRPr="009830CE" w:rsidRDefault="009830CE" w:rsidP="001454EC">
      <w:pPr>
        <w:spacing w:after="200"/>
        <w:ind w:firstLine="567"/>
        <w:jc w:val="both"/>
      </w:pPr>
      <w:r w:rsidRPr="009830CE">
        <w:rPr>
          <w:rFonts w:eastAsia="Times New Roman"/>
          <w:snapToGrid w:val="0"/>
          <w:color w:val="000000"/>
          <w:szCs w:val="20"/>
          <w:lang w:eastAsia="cs-CZ"/>
        </w:rPr>
        <w:t>Laboratorní analýzy mechaniky zemin b</w:t>
      </w:r>
      <w:r w:rsidR="00800AAC">
        <w:rPr>
          <w:rFonts w:eastAsia="Times New Roman"/>
          <w:snapToGrid w:val="0"/>
          <w:color w:val="000000"/>
          <w:szCs w:val="20"/>
          <w:lang w:eastAsia="cs-CZ"/>
        </w:rPr>
        <w:t>yly</w:t>
      </w:r>
      <w:r w:rsidRPr="009830CE">
        <w:rPr>
          <w:rFonts w:eastAsia="Times New Roman"/>
          <w:snapToGrid w:val="0"/>
          <w:color w:val="000000"/>
          <w:szCs w:val="20"/>
          <w:lang w:eastAsia="cs-CZ"/>
        </w:rPr>
        <w:t xml:space="preserve"> realizovány ve Středisku laboratoře mechaniky zemin </w:t>
      </w:r>
      <w:proofErr w:type="spellStart"/>
      <w:r w:rsidRPr="009830CE">
        <w:rPr>
          <w:rFonts w:eastAsia="Times New Roman"/>
          <w:snapToGrid w:val="0"/>
          <w:color w:val="000000"/>
          <w:szCs w:val="20"/>
          <w:lang w:eastAsia="cs-CZ"/>
        </w:rPr>
        <w:t>Unigeo</w:t>
      </w:r>
      <w:proofErr w:type="spellEnd"/>
      <w:r w:rsidRPr="009830CE">
        <w:rPr>
          <w:rFonts w:eastAsia="Times New Roman"/>
          <w:snapToGrid w:val="0"/>
          <w:color w:val="000000"/>
          <w:szCs w:val="20"/>
          <w:lang w:eastAsia="cs-CZ"/>
        </w:rPr>
        <w:t> a.s. Laboratoř je akreditována ČIA pod evidenčním číslem 1412.</w:t>
      </w:r>
      <w:r w:rsidRPr="009830CE">
        <w:t xml:space="preserve"> </w:t>
      </w:r>
    </w:p>
    <w:p w:rsidR="009830CE" w:rsidRPr="009830CE" w:rsidRDefault="009830CE" w:rsidP="00077A98">
      <w:pPr>
        <w:pStyle w:val="Nadpis3"/>
        <w:ind w:left="567" w:hanging="567"/>
      </w:pPr>
      <w:bookmarkStart w:id="101" w:name="_Toc530392992"/>
      <w:bookmarkStart w:id="102" w:name="_Toc22796085"/>
      <w:r w:rsidRPr="009830CE">
        <w:t>Analýzy podzemní vody</w:t>
      </w:r>
      <w:bookmarkEnd w:id="101"/>
      <w:bookmarkEnd w:id="102"/>
    </w:p>
    <w:p w:rsidR="009830CE" w:rsidRPr="009830CE" w:rsidRDefault="009830CE" w:rsidP="009830CE">
      <w:pPr>
        <w:spacing w:after="20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9830CE">
        <w:rPr>
          <w:rFonts w:eastAsia="Times New Roman"/>
          <w:snapToGrid w:val="0"/>
          <w:color w:val="000000"/>
          <w:szCs w:val="20"/>
          <w:lang w:eastAsia="cs-CZ"/>
        </w:rPr>
        <w:t>Na vzorcích podzemní vody byly provedeny následující analýzy:</w:t>
      </w:r>
    </w:p>
    <w:p w:rsidR="009830CE" w:rsidRPr="009830CE" w:rsidRDefault="009830CE" w:rsidP="008B6E38">
      <w:pPr>
        <w:pStyle w:val="Nzevtabulky"/>
      </w:pPr>
      <w:bookmarkStart w:id="103" w:name="_Toc327805274"/>
      <w:bookmarkStart w:id="104" w:name="_Toc341091615"/>
      <w:bookmarkStart w:id="105" w:name="_Toc352355612"/>
      <w:bookmarkStart w:id="106" w:name="_Toc424558526"/>
      <w:bookmarkStart w:id="107" w:name="_Toc431288360"/>
      <w:bookmarkStart w:id="108" w:name="_Toc458416637"/>
      <w:bookmarkStart w:id="109" w:name="_Toc481676273"/>
      <w:bookmarkStart w:id="110" w:name="_Toc516651159"/>
      <w:bookmarkStart w:id="111" w:name="_Toc530393035"/>
      <w:bookmarkStart w:id="112" w:name="_Toc22739654"/>
      <w:r w:rsidRPr="009830CE">
        <w:t>Přehled laboratorních analýz podzemní vody</w:t>
      </w:r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252"/>
        <w:gridCol w:w="1134"/>
        <w:gridCol w:w="2694"/>
      </w:tblGrid>
      <w:tr w:rsidR="009830CE" w:rsidRPr="009830CE" w:rsidTr="009830CE">
        <w:trPr>
          <w:cantSplit/>
          <w:trHeight w:val="520"/>
        </w:trPr>
        <w:tc>
          <w:tcPr>
            <w:tcW w:w="921" w:type="dxa"/>
            <w:shd w:val="clear" w:color="auto" w:fill="D9D9D9" w:themeFill="background1" w:themeFillShade="D9"/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Vzorek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Stanovované složky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Počet</w:t>
            </w:r>
          </w:p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analýz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Předpis</w:t>
            </w:r>
          </w:p>
        </w:tc>
      </w:tr>
      <w:tr w:rsidR="009830CE" w:rsidRPr="009830CE" w:rsidTr="009830CE">
        <w:trPr>
          <w:cantSplit/>
        </w:trPr>
        <w:tc>
          <w:tcPr>
            <w:tcW w:w="921" w:type="dxa"/>
            <w:vAlign w:val="center"/>
          </w:tcPr>
          <w:p w:rsidR="009830CE" w:rsidRPr="009830CE" w:rsidRDefault="001B7485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SG</w:t>
            </w:r>
          </w:p>
        </w:tc>
        <w:tc>
          <w:tcPr>
            <w:tcW w:w="4252" w:type="dxa"/>
            <w:vAlign w:val="center"/>
          </w:tcPr>
          <w:p w:rsidR="009830CE" w:rsidRPr="009830CE" w:rsidRDefault="009830CE" w:rsidP="009830CE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Zkrácený chemický rozbor:</w:t>
            </w:r>
          </w:p>
          <w:p w:rsidR="009830CE" w:rsidRPr="009830CE" w:rsidRDefault="009830CE" w:rsidP="009830CE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pH, elektrická konduktivita, KNK-8.3, KNK-4.5, ZNK-4.5, tvrdost (celková </w:t>
            </w:r>
            <w:proofErr w:type="spellStart"/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Ca+Mg</w:t>
            </w:r>
            <w:proofErr w:type="spellEnd"/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, váp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e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natá Ca, hořečnatá Mg, uhličitanová), stan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o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vení forem CO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vertAlign w:val="subscript"/>
                <w:lang w:eastAsia="cs-CZ"/>
              </w:rPr>
              <w:t>2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(volný, </w:t>
            </w:r>
            <w:proofErr w:type="spellStart"/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Heyer</w:t>
            </w:r>
            <w:proofErr w:type="spellEnd"/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, </w:t>
            </w:r>
            <w:proofErr w:type="spellStart"/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Langelierův</w:t>
            </w:r>
            <w:proofErr w:type="spellEnd"/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i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n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dex), hydrogenuhličitany (HCO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vertAlign w:val="subscript"/>
                <w:lang w:eastAsia="cs-CZ"/>
              </w:rPr>
              <w:t>3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), uhličitany (CO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vertAlign w:val="subscript"/>
                <w:lang w:eastAsia="cs-CZ"/>
              </w:rPr>
              <w:t>3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2-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), hydroxidové ionty (OH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), amonné io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n</w:t>
            </w: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ty, chloridy, sírany, vápník Ca, hořčík Mg</w:t>
            </w:r>
          </w:p>
        </w:tc>
        <w:tc>
          <w:tcPr>
            <w:tcW w:w="1134" w:type="dxa"/>
            <w:vAlign w:val="center"/>
          </w:tcPr>
          <w:p w:rsidR="009830CE" w:rsidRPr="009830CE" w:rsidRDefault="00CC0A5D" w:rsidP="00CC0A5D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10</w:t>
            </w:r>
          </w:p>
        </w:tc>
        <w:tc>
          <w:tcPr>
            <w:tcW w:w="2694" w:type="dxa"/>
            <w:vAlign w:val="center"/>
          </w:tcPr>
          <w:p w:rsidR="009830CE" w:rsidRPr="009830CE" w:rsidRDefault="009830CE" w:rsidP="009830CE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metodicky dle standardních operačních postupů </w:t>
            </w:r>
          </w:p>
          <w:p w:rsidR="009830CE" w:rsidRPr="009830CE" w:rsidRDefault="009830CE" w:rsidP="009830CE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laboratoře</w:t>
            </w:r>
          </w:p>
        </w:tc>
      </w:tr>
    </w:tbl>
    <w:p w:rsidR="009830CE" w:rsidRPr="009830CE" w:rsidRDefault="009830CE" w:rsidP="009830CE">
      <w:pPr>
        <w:rPr>
          <w:rFonts w:eastAsia="Times New Roman"/>
          <w:snapToGrid w:val="0"/>
          <w:color w:val="000000"/>
          <w:szCs w:val="20"/>
          <w:lang w:eastAsia="cs-CZ"/>
        </w:rPr>
      </w:pPr>
    </w:p>
    <w:p w:rsidR="009830CE" w:rsidRPr="009830CE" w:rsidRDefault="009830CE" w:rsidP="009830CE">
      <w:pPr>
        <w:spacing w:after="20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9830CE">
        <w:rPr>
          <w:rFonts w:eastAsia="Times New Roman"/>
          <w:snapToGrid w:val="0"/>
          <w:color w:val="000000"/>
          <w:szCs w:val="20"/>
          <w:lang w:eastAsia="cs-CZ"/>
        </w:rPr>
        <w:t>Na základě laboratorně zj</w:t>
      </w:r>
      <w:r w:rsidR="00CC0A5D">
        <w:rPr>
          <w:rFonts w:eastAsia="Times New Roman"/>
          <w:snapToGrid w:val="0"/>
          <w:color w:val="000000"/>
          <w:szCs w:val="20"/>
          <w:lang w:eastAsia="cs-CZ"/>
        </w:rPr>
        <w:t>ištěných složek podzemní vody b</w:t>
      </w:r>
      <w:r w:rsidR="00800AAC">
        <w:rPr>
          <w:rFonts w:eastAsia="Times New Roman"/>
          <w:snapToGrid w:val="0"/>
          <w:color w:val="000000"/>
          <w:szCs w:val="20"/>
          <w:lang w:eastAsia="cs-CZ"/>
        </w:rPr>
        <w:t>yly</w:t>
      </w:r>
      <w:r w:rsidRPr="009830CE">
        <w:rPr>
          <w:rFonts w:eastAsia="Times New Roman"/>
          <w:snapToGrid w:val="0"/>
          <w:color w:val="000000"/>
          <w:szCs w:val="20"/>
          <w:lang w:eastAsia="cs-CZ"/>
        </w:rPr>
        <w:t xml:space="preserve"> stanoveny následující charakt</w:t>
      </w:r>
      <w:r w:rsidRPr="009830CE">
        <w:rPr>
          <w:rFonts w:eastAsia="Times New Roman"/>
          <w:snapToGrid w:val="0"/>
          <w:color w:val="000000"/>
          <w:szCs w:val="20"/>
          <w:lang w:eastAsia="cs-CZ"/>
        </w:rPr>
        <w:t>e</w:t>
      </w:r>
      <w:r w:rsidRPr="009830CE">
        <w:rPr>
          <w:rFonts w:eastAsia="Times New Roman"/>
          <w:snapToGrid w:val="0"/>
          <w:color w:val="000000"/>
          <w:szCs w:val="20"/>
          <w:lang w:eastAsia="cs-CZ"/>
        </w:rPr>
        <w:t>ristiky:</w:t>
      </w:r>
    </w:p>
    <w:p w:rsidR="009830CE" w:rsidRPr="009830CE" w:rsidRDefault="009830CE" w:rsidP="001E01A2">
      <w:pPr>
        <w:pStyle w:val="Nzevtabulky"/>
      </w:pPr>
      <w:bookmarkStart w:id="113" w:name="_Toc262709729"/>
      <w:bookmarkStart w:id="114" w:name="_Toc277703117"/>
      <w:bookmarkStart w:id="115" w:name="_Toc327805275"/>
      <w:bookmarkStart w:id="116" w:name="_Toc341091616"/>
      <w:bookmarkStart w:id="117" w:name="_Toc352355613"/>
      <w:bookmarkStart w:id="118" w:name="_Toc424558527"/>
      <w:bookmarkStart w:id="119" w:name="_Toc431288361"/>
      <w:bookmarkStart w:id="120" w:name="_Toc458416638"/>
      <w:bookmarkStart w:id="121" w:name="_Toc481676274"/>
      <w:bookmarkStart w:id="122" w:name="_Toc516651160"/>
      <w:bookmarkStart w:id="123" w:name="_Toc530393036"/>
      <w:bookmarkStart w:id="124" w:name="_Toc22739655"/>
      <w:r w:rsidRPr="001E01A2">
        <w:lastRenderedPageBreak/>
        <w:t>Přehled</w:t>
      </w:r>
      <w:r w:rsidRPr="009830CE">
        <w:t xml:space="preserve"> stanovených charakteristik podzemní vody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252"/>
        <w:gridCol w:w="851"/>
        <w:gridCol w:w="2835"/>
      </w:tblGrid>
      <w:tr w:rsidR="009830CE" w:rsidRPr="009830CE" w:rsidTr="009830CE">
        <w:trPr>
          <w:cantSplit/>
          <w:trHeight w:val="520"/>
        </w:trPr>
        <w:tc>
          <w:tcPr>
            <w:tcW w:w="921" w:type="dxa"/>
            <w:shd w:val="clear" w:color="auto" w:fill="D9D9D9" w:themeFill="background1" w:themeFillShade="D9"/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Vzorek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Parametr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Počet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Předpis</w:t>
            </w:r>
          </w:p>
        </w:tc>
      </w:tr>
      <w:tr w:rsidR="009830CE" w:rsidRPr="009830CE" w:rsidTr="009830CE">
        <w:trPr>
          <w:cantSplit/>
        </w:trPr>
        <w:tc>
          <w:tcPr>
            <w:tcW w:w="921" w:type="dxa"/>
            <w:vMerge w:val="restart"/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V</w:t>
            </w:r>
          </w:p>
        </w:tc>
        <w:tc>
          <w:tcPr>
            <w:tcW w:w="4252" w:type="dxa"/>
            <w:vAlign w:val="center"/>
          </w:tcPr>
          <w:p w:rsidR="009830CE" w:rsidRPr="009830CE" w:rsidRDefault="009830CE" w:rsidP="009830CE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agresivita na betonové konstrukce</w:t>
            </w:r>
          </w:p>
        </w:tc>
        <w:tc>
          <w:tcPr>
            <w:tcW w:w="851" w:type="dxa"/>
            <w:vAlign w:val="center"/>
          </w:tcPr>
          <w:p w:rsidR="009830CE" w:rsidRPr="009830CE" w:rsidRDefault="00CC0A5D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10</w:t>
            </w:r>
          </w:p>
        </w:tc>
        <w:tc>
          <w:tcPr>
            <w:tcW w:w="2835" w:type="dxa"/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ČSN EN 206+A1</w:t>
            </w:r>
          </w:p>
        </w:tc>
      </w:tr>
      <w:tr w:rsidR="009830CE" w:rsidRPr="009830CE" w:rsidTr="009830CE">
        <w:trPr>
          <w:cantSplit/>
        </w:trPr>
        <w:tc>
          <w:tcPr>
            <w:tcW w:w="921" w:type="dxa"/>
            <w:vMerge/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4252" w:type="dxa"/>
            <w:vAlign w:val="center"/>
          </w:tcPr>
          <w:p w:rsidR="009830CE" w:rsidRPr="009830CE" w:rsidRDefault="009830CE" w:rsidP="009830CE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agresivita na ocel</w:t>
            </w:r>
          </w:p>
        </w:tc>
        <w:tc>
          <w:tcPr>
            <w:tcW w:w="851" w:type="dxa"/>
            <w:vAlign w:val="center"/>
          </w:tcPr>
          <w:p w:rsidR="009830CE" w:rsidRPr="009830CE" w:rsidRDefault="00CC0A5D" w:rsidP="00CC0A5D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10</w:t>
            </w:r>
          </w:p>
        </w:tc>
        <w:tc>
          <w:tcPr>
            <w:tcW w:w="2835" w:type="dxa"/>
            <w:vAlign w:val="center"/>
          </w:tcPr>
          <w:p w:rsidR="009830CE" w:rsidRPr="009830CE" w:rsidRDefault="009830CE" w:rsidP="009830C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830C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ČSN 03 8375</w:t>
            </w:r>
          </w:p>
        </w:tc>
      </w:tr>
    </w:tbl>
    <w:p w:rsidR="009830CE" w:rsidRPr="009830CE" w:rsidRDefault="009830CE" w:rsidP="009830CE">
      <w:pPr>
        <w:jc w:val="both"/>
        <w:rPr>
          <w:rFonts w:eastAsia="Times New Roman"/>
          <w:snapToGrid w:val="0"/>
          <w:color w:val="000000"/>
          <w:szCs w:val="20"/>
          <w:lang w:eastAsia="cs-CZ"/>
        </w:rPr>
      </w:pPr>
    </w:p>
    <w:p w:rsidR="009830CE" w:rsidRPr="009830CE" w:rsidRDefault="001846D6" w:rsidP="009830CE">
      <w:pPr>
        <w:spacing w:after="16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1846D6">
        <w:rPr>
          <w:rFonts w:eastAsia="Times New Roman"/>
          <w:snapToGrid w:val="0"/>
          <w:color w:val="000000"/>
          <w:szCs w:val="20"/>
          <w:lang w:eastAsia="cs-CZ"/>
        </w:rPr>
        <w:t>Laboratorní analýzy podzemní vody byly realizovány ve Středisku ekologické a analytické la-</w:t>
      </w:r>
      <w:proofErr w:type="spellStart"/>
      <w:r w:rsidRPr="001846D6">
        <w:rPr>
          <w:rFonts w:eastAsia="Times New Roman"/>
          <w:snapToGrid w:val="0"/>
          <w:color w:val="000000"/>
          <w:szCs w:val="20"/>
          <w:lang w:eastAsia="cs-CZ"/>
        </w:rPr>
        <w:t>boratoře</w:t>
      </w:r>
      <w:proofErr w:type="spellEnd"/>
      <w:r w:rsidRPr="001846D6">
        <w:rPr>
          <w:rFonts w:eastAsia="Times New Roman"/>
          <w:snapToGrid w:val="0"/>
          <w:color w:val="000000"/>
          <w:szCs w:val="20"/>
          <w:lang w:eastAsia="cs-CZ"/>
        </w:rPr>
        <w:t xml:space="preserve"> </w:t>
      </w:r>
      <w:proofErr w:type="spellStart"/>
      <w:r w:rsidRPr="001846D6">
        <w:rPr>
          <w:rFonts w:eastAsia="Times New Roman"/>
          <w:snapToGrid w:val="0"/>
          <w:color w:val="000000"/>
          <w:szCs w:val="20"/>
          <w:lang w:eastAsia="cs-CZ"/>
        </w:rPr>
        <w:t>Unigeo</w:t>
      </w:r>
      <w:proofErr w:type="spellEnd"/>
      <w:r w:rsidRPr="001846D6">
        <w:rPr>
          <w:rFonts w:eastAsia="Times New Roman"/>
          <w:snapToGrid w:val="0"/>
          <w:color w:val="000000"/>
          <w:szCs w:val="20"/>
          <w:lang w:eastAsia="cs-CZ"/>
        </w:rPr>
        <w:t>, a.s. Ostrava (laboratoř je akreditována ČIA pod evidenčním číslem 1412.3).</w:t>
      </w:r>
      <w:r w:rsidR="009830CE" w:rsidRPr="009830CE">
        <w:rPr>
          <w:rFonts w:eastAsia="Times New Roman"/>
          <w:snapToGrid w:val="0"/>
          <w:color w:val="000000"/>
          <w:szCs w:val="20"/>
          <w:lang w:eastAsia="cs-CZ"/>
        </w:rPr>
        <w:t xml:space="preserve"> </w:t>
      </w:r>
    </w:p>
    <w:p w:rsidR="009830CE" w:rsidRPr="009830CE" w:rsidRDefault="009830CE" w:rsidP="009830CE">
      <w:pPr>
        <w:spacing w:after="20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</w:p>
    <w:p w:rsidR="00871781" w:rsidRPr="00516D6F" w:rsidRDefault="00871781" w:rsidP="00871781">
      <w:pPr>
        <w:pStyle w:val="Nadpis2"/>
        <w:rPr>
          <w:rFonts w:eastAsiaTheme="minorHAnsi"/>
        </w:rPr>
      </w:pPr>
      <w:bookmarkStart w:id="125" w:name="_Toc20758691"/>
      <w:bookmarkStart w:id="126" w:name="_Toc22796086"/>
      <w:r w:rsidRPr="00516D6F">
        <w:rPr>
          <w:rFonts w:eastAsiaTheme="minorHAnsi"/>
        </w:rPr>
        <w:t>Hydrodynamické zkoušky</w:t>
      </w:r>
      <w:bookmarkEnd w:id="125"/>
      <w:bookmarkEnd w:id="126"/>
    </w:p>
    <w:p w:rsidR="00871781" w:rsidRPr="00283C30" w:rsidRDefault="00871781" w:rsidP="00871781">
      <w:pPr>
        <w:pStyle w:val="Zkladntext"/>
        <w:rPr>
          <w:rFonts w:ascii="Arial Narrow" w:hAnsi="Arial Narrow" w:cs="Arial"/>
        </w:rPr>
      </w:pPr>
      <w:r>
        <w:rPr>
          <w:rFonts w:eastAsiaTheme="minorHAnsi"/>
        </w:rPr>
        <w:t xml:space="preserve">Na vrtech SV-1, SV-6, SV-8  a SV-9 byla provedena krátkodobá hydrodynamická zkouška za účelem ověření propustnosti geologického prostředí v místě  </w:t>
      </w:r>
      <w:r w:rsidRPr="00283C30">
        <w:t>SO 01.1 Zemní val Nový Svět a SO 01.2 Navýšení stávajícího valu u ČOV</w:t>
      </w:r>
      <w:r>
        <w:t>.</w:t>
      </w:r>
    </w:p>
    <w:p w:rsidR="00871781" w:rsidRDefault="00871781" w:rsidP="00D53B74">
      <w:pPr>
        <w:pStyle w:val="Zkladntext"/>
        <w:rPr>
          <w:rFonts w:eastAsiaTheme="minorHAnsi"/>
        </w:rPr>
      </w:pPr>
      <w:r>
        <w:rPr>
          <w:rFonts w:eastAsiaTheme="minorHAnsi"/>
        </w:rPr>
        <w:t>Technologie použitá k realizaci krátkodobých hydrodynamických zkoušek:</w:t>
      </w:r>
    </w:p>
    <w:p w:rsidR="00871781" w:rsidRPr="00516D6F" w:rsidRDefault="00871781" w:rsidP="00871781">
      <w:pPr>
        <w:pStyle w:val="Znaka2"/>
        <w:rPr>
          <w:rFonts w:eastAsiaTheme="minorHAnsi"/>
          <w:b/>
        </w:rPr>
      </w:pPr>
      <w:r w:rsidRPr="00516D6F">
        <w:rPr>
          <w:rFonts w:eastAsiaTheme="minorHAnsi"/>
        </w:rPr>
        <w:t>čerpadlo průměru 100 mm, napojeno na potrubí PE DN32, max. výkonu 4.9 l/s, připojeného kabelem ke zdroji elektrické energie na elektrocentrálu 3x380</w:t>
      </w:r>
      <w:r>
        <w:rPr>
          <w:rFonts w:eastAsiaTheme="minorHAnsi"/>
        </w:rPr>
        <w:t>,</w:t>
      </w:r>
      <w:r w:rsidRPr="00516D6F">
        <w:rPr>
          <w:rFonts w:eastAsiaTheme="minorHAnsi"/>
        </w:rPr>
        <w:t xml:space="preserve"> </w:t>
      </w:r>
    </w:p>
    <w:p w:rsidR="00871781" w:rsidRPr="00516D6F" w:rsidRDefault="00871781" w:rsidP="00871781">
      <w:pPr>
        <w:pStyle w:val="Znaka2"/>
        <w:rPr>
          <w:rFonts w:eastAsiaTheme="minorHAnsi"/>
        </w:rPr>
      </w:pPr>
      <w:r w:rsidRPr="00516D6F">
        <w:rPr>
          <w:rFonts w:eastAsiaTheme="minorHAnsi"/>
        </w:rPr>
        <w:t>současně s instalací čerpadla byl do vrtu instalován datalogger (datalogger nepřetržitě snímá úroveň hladiny podzemní vody),</w:t>
      </w:r>
    </w:p>
    <w:p w:rsidR="00871781" w:rsidRPr="00516D6F" w:rsidRDefault="00871781" w:rsidP="00871781">
      <w:pPr>
        <w:pStyle w:val="Znaka2"/>
        <w:rPr>
          <w:rFonts w:eastAsiaTheme="minorHAnsi"/>
        </w:rPr>
      </w:pPr>
      <w:r w:rsidRPr="00516D6F">
        <w:rPr>
          <w:rFonts w:eastAsiaTheme="minorHAnsi"/>
        </w:rPr>
        <w:t>vypouštění vody bylo prováděno na terén cca 40 m od vrtu, byla položena odpadní hadice,</w:t>
      </w:r>
    </w:p>
    <w:p w:rsidR="00871781" w:rsidRPr="00516D6F" w:rsidRDefault="00871781" w:rsidP="00871781">
      <w:pPr>
        <w:pStyle w:val="Znaka2"/>
        <w:rPr>
          <w:rFonts w:eastAsiaTheme="minorHAnsi"/>
        </w:rPr>
      </w:pPr>
      <w:r w:rsidRPr="00516D6F">
        <w:rPr>
          <w:rFonts w:eastAsiaTheme="minorHAnsi"/>
        </w:rPr>
        <w:t>obsluha a dohled na zařízení probíhala periodicky v součinnosti pověřených pracovníků G-Consult, spol</w:t>
      </w:r>
      <w:r w:rsidR="00D53B74">
        <w:rPr>
          <w:rFonts w:eastAsiaTheme="minorHAnsi"/>
        </w:rPr>
        <w:t>.</w:t>
      </w:r>
      <w:r w:rsidRPr="00516D6F">
        <w:rPr>
          <w:rFonts w:eastAsiaTheme="minorHAnsi"/>
        </w:rPr>
        <w:t xml:space="preserve"> s r.o.,</w:t>
      </w:r>
    </w:p>
    <w:p w:rsidR="00871781" w:rsidRDefault="00871781" w:rsidP="00871781">
      <w:pPr>
        <w:pStyle w:val="Znaka2"/>
        <w:rPr>
          <w:rFonts w:eastAsiaTheme="minorHAnsi"/>
        </w:rPr>
      </w:pPr>
      <w:r>
        <w:rPr>
          <w:rFonts w:eastAsiaTheme="minorHAnsi"/>
        </w:rPr>
        <w:t>p</w:t>
      </w:r>
      <w:r w:rsidRPr="00516D6F">
        <w:rPr>
          <w:rFonts w:eastAsiaTheme="minorHAnsi"/>
        </w:rPr>
        <w:t xml:space="preserve">ro kontrolu </w:t>
      </w:r>
      <w:proofErr w:type="spellStart"/>
      <w:r w:rsidRPr="00516D6F">
        <w:rPr>
          <w:rFonts w:eastAsiaTheme="minorHAnsi"/>
        </w:rPr>
        <w:t>dataloggerů</w:t>
      </w:r>
      <w:proofErr w:type="spellEnd"/>
      <w:r w:rsidRPr="00516D6F">
        <w:rPr>
          <w:rFonts w:eastAsiaTheme="minorHAnsi"/>
        </w:rPr>
        <w:t xml:space="preserve"> byla prováděna kontrolní měření hladinoměrem, časy jednotlivých měření jsou uvedeny v</w:t>
      </w:r>
      <w:r>
        <w:rPr>
          <w:rFonts w:eastAsiaTheme="minorHAnsi"/>
        </w:rPr>
        <w:t> </w:t>
      </w:r>
      <w:r w:rsidRPr="00516D6F">
        <w:rPr>
          <w:rFonts w:eastAsiaTheme="minorHAnsi"/>
        </w:rPr>
        <w:t>přílohách</w:t>
      </w:r>
      <w:r>
        <w:rPr>
          <w:rFonts w:eastAsiaTheme="minorHAnsi"/>
        </w:rPr>
        <w:t xml:space="preserve"> </w:t>
      </w:r>
      <w:proofErr w:type="gramStart"/>
      <w:r>
        <w:rPr>
          <w:rFonts w:eastAsiaTheme="minorHAnsi"/>
        </w:rPr>
        <w:t>č.4.1</w:t>
      </w:r>
      <w:proofErr w:type="gramEnd"/>
      <w:r>
        <w:rPr>
          <w:rFonts w:eastAsiaTheme="minorHAnsi"/>
        </w:rPr>
        <w:t xml:space="preserve"> až 4.4</w:t>
      </w:r>
      <w:r w:rsidRPr="00516D6F">
        <w:rPr>
          <w:rFonts w:eastAsiaTheme="minorHAnsi"/>
        </w:rPr>
        <w:t xml:space="preserve">. </w:t>
      </w:r>
      <w:r w:rsidR="00D53B74">
        <w:rPr>
          <w:rFonts w:eastAsiaTheme="minorHAnsi"/>
        </w:rPr>
        <w:t>Ručním měření hladinoměrem bylo prováděno kontrolní měření pro interpretaci průběhu pohybu hladiny ve vrtu zaznamenané dataloggerem.</w:t>
      </w:r>
    </w:p>
    <w:p w:rsidR="003D7073" w:rsidRDefault="003D7073" w:rsidP="003D7073">
      <w:pPr>
        <w:pStyle w:val="Znaka2"/>
        <w:numPr>
          <w:ilvl w:val="0"/>
          <w:numId w:val="0"/>
        </w:numPr>
        <w:ind w:left="567"/>
        <w:rPr>
          <w:rFonts w:eastAsiaTheme="minorHAnsi"/>
        </w:rPr>
      </w:pPr>
    </w:p>
    <w:p w:rsidR="003D7073" w:rsidRDefault="003D7073" w:rsidP="00D53B74">
      <w:pPr>
        <w:pStyle w:val="Zkladntext"/>
      </w:pPr>
      <w:r>
        <w:t>Hydrodynamické zkou</w:t>
      </w:r>
      <w:r w:rsidR="001846D6">
        <w:t>šky byly provedeny ve dnech 24.</w:t>
      </w:r>
      <w:r>
        <w:t xml:space="preserve"> – </w:t>
      </w:r>
      <w:proofErr w:type="gramStart"/>
      <w:r>
        <w:t>25.9.2019</w:t>
      </w:r>
      <w:proofErr w:type="gramEnd"/>
      <w:r>
        <w:t>, na vrtu SV-8 pak opak</w:t>
      </w:r>
      <w:r>
        <w:t>o</w:t>
      </w:r>
      <w:r>
        <w:t xml:space="preserve">vána zkouška (výsledky první zkoušky nešlo vyhodnotit) byla </w:t>
      </w:r>
      <w:r w:rsidRPr="00E41EE8">
        <w:t xml:space="preserve">provedena dne </w:t>
      </w:r>
      <w:r w:rsidR="00E41EE8" w:rsidRPr="00E41EE8">
        <w:t>3.10.2019</w:t>
      </w:r>
      <w:r w:rsidRPr="00E41EE8">
        <w:t>.</w:t>
      </w:r>
    </w:p>
    <w:p w:rsidR="00871781" w:rsidRDefault="00871781" w:rsidP="00871781">
      <w:pPr>
        <w:pStyle w:val="Znaka2"/>
        <w:numPr>
          <w:ilvl w:val="0"/>
          <w:numId w:val="0"/>
        </w:numPr>
        <w:ind w:left="567"/>
        <w:rPr>
          <w:rFonts w:eastAsiaTheme="minorHAnsi"/>
        </w:rPr>
      </w:pPr>
    </w:p>
    <w:p w:rsidR="00871781" w:rsidRDefault="00871781" w:rsidP="00871781">
      <w:pPr>
        <w:pStyle w:val="Znaka2"/>
        <w:numPr>
          <w:ilvl w:val="0"/>
          <w:numId w:val="0"/>
        </w:numPr>
        <w:ind w:left="567"/>
        <w:rPr>
          <w:rFonts w:eastAsiaTheme="minorHAnsi"/>
        </w:rPr>
      </w:pPr>
    </w:p>
    <w:p w:rsidR="00871781" w:rsidRPr="00661095" w:rsidRDefault="00871781" w:rsidP="00871781">
      <w:pPr>
        <w:pStyle w:val="Nadpis2"/>
      </w:pPr>
      <w:bookmarkStart w:id="127" w:name="_Toc472598705"/>
      <w:bookmarkStart w:id="128" w:name="_Toc475711798"/>
      <w:bookmarkStart w:id="129" w:name="_Toc530392998"/>
      <w:bookmarkStart w:id="130" w:name="_Toc20758692"/>
      <w:bookmarkStart w:id="131" w:name="_Toc22796087"/>
      <w:r w:rsidRPr="00661095">
        <w:t>Měřické práce</w:t>
      </w:r>
      <w:bookmarkEnd w:id="127"/>
      <w:bookmarkEnd w:id="128"/>
      <w:bookmarkEnd w:id="129"/>
      <w:bookmarkEnd w:id="130"/>
      <w:bookmarkEnd w:id="131"/>
    </w:p>
    <w:p w:rsidR="00871781" w:rsidRPr="00661095" w:rsidRDefault="00871781" w:rsidP="00871781">
      <w:pPr>
        <w:spacing w:after="200"/>
        <w:ind w:firstLine="567"/>
        <w:jc w:val="both"/>
        <w:rPr>
          <w:rFonts w:eastAsia="Times New Roman" w:cs="Arial"/>
          <w:snapToGrid w:val="0"/>
          <w:color w:val="000000"/>
          <w:szCs w:val="20"/>
          <w:lang w:eastAsia="cs-CZ"/>
        </w:rPr>
      </w:pPr>
      <w:r w:rsidRPr="00661095">
        <w:rPr>
          <w:rFonts w:eastAsia="Times New Roman" w:cs="Arial"/>
          <w:snapToGrid w:val="0"/>
          <w:color w:val="000000"/>
          <w:szCs w:val="20"/>
          <w:lang w:eastAsia="cs-CZ"/>
        </w:rPr>
        <w:t>Všechny vrty byly před realizací polohopisně vytýčeny a po provedení polohopisně a výškově zaměřeny GNSS systémem South S82 2013. Terénní data byla vyhodnocena akreditovaným pr</w:t>
      </w:r>
      <w:r w:rsidRPr="00661095">
        <w:rPr>
          <w:rFonts w:eastAsia="Times New Roman" w:cs="Arial"/>
          <w:snapToGrid w:val="0"/>
          <w:color w:val="000000"/>
          <w:szCs w:val="20"/>
          <w:lang w:eastAsia="cs-CZ"/>
        </w:rPr>
        <w:t>o</w:t>
      </w:r>
      <w:r w:rsidRPr="00661095">
        <w:rPr>
          <w:rFonts w:eastAsia="Times New Roman" w:cs="Arial"/>
          <w:snapToGrid w:val="0"/>
          <w:color w:val="000000"/>
          <w:szCs w:val="20"/>
          <w:lang w:eastAsia="cs-CZ"/>
        </w:rPr>
        <w:t xml:space="preserve">gramem SurvCE 3 a výsledné souřadnice byly do systému S-JTSK a Balt p. v. převedeny pomocí akreditovaného softwaru Transform MAX 3. Vrty byly vyneseny do digitální situace v M 1 : </w:t>
      </w:r>
      <w:r>
        <w:rPr>
          <w:rFonts w:eastAsia="Times New Roman" w:cs="Arial"/>
          <w:snapToGrid w:val="0"/>
          <w:color w:val="000000"/>
          <w:szCs w:val="20"/>
          <w:lang w:eastAsia="cs-CZ"/>
        </w:rPr>
        <w:t>2</w:t>
      </w:r>
      <w:r w:rsidRPr="00661095">
        <w:rPr>
          <w:rFonts w:eastAsia="Times New Roman" w:cs="Arial"/>
          <w:snapToGrid w:val="0"/>
          <w:color w:val="000000"/>
          <w:szCs w:val="20"/>
          <w:lang w:eastAsia="cs-CZ"/>
        </w:rPr>
        <w:t xml:space="preserve"> </w:t>
      </w:r>
      <w:r>
        <w:rPr>
          <w:rFonts w:eastAsia="Times New Roman" w:cs="Arial"/>
          <w:snapToGrid w:val="0"/>
          <w:color w:val="000000"/>
          <w:szCs w:val="20"/>
          <w:lang w:eastAsia="cs-CZ"/>
        </w:rPr>
        <w:t>0</w:t>
      </w:r>
      <w:r w:rsidRPr="00661095">
        <w:rPr>
          <w:rFonts w:eastAsia="Times New Roman" w:cs="Arial"/>
          <w:snapToGrid w:val="0"/>
          <w:color w:val="000000"/>
          <w:szCs w:val="20"/>
          <w:lang w:eastAsia="cs-CZ"/>
        </w:rPr>
        <w:t xml:space="preserve">00 </w:t>
      </w:r>
      <w:r w:rsidRPr="00661095">
        <w:rPr>
          <w:rFonts w:eastAsia="Times New Roman"/>
          <w:snapToGrid w:val="0"/>
          <w:color w:val="000000"/>
          <w:szCs w:val="20"/>
          <w:lang w:eastAsia="cs-CZ"/>
        </w:rPr>
        <w:t>v příloze</w:t>
      </w:r>
      <w:r w:rsidRPr="00661095">
        <w:rPr>
          <w:rFonts w:eastAsia="Times New Roman" w:cs="Arial"/>
          <w:snapToGrid w:val="0"/>
          <w:color w:val="000000"/>
          <w:szCs w:val="20"/>
          <w:lang w:eastAsia="cs-CZ"/>
        </w:rPr>
        <w:t xml:space="preserve"> č. 2. Měřické práce provedl pracovník společnosti G-Consult, spol. s r.o. dne 12.</w:t>
      </w:r>
      <w:r>
        <w:rPr>
          <w:rFonts w:eastAsia="Times New Roman" w:cs="Arial"/>
          <w:snapToGrid w:val="0"/>
          <w:color w:val="000000"/>
          <w:szCs w:val="20"/>
          <w:lang w:eastAsia="cs-CZ"/>
        </w:rPr>
        <w:t xml:space="preserve"> – </w:t>
      </w:r>
      <w:proofErr w:type="gramStart"/>
      <w:r>
        <w:rPr>
          <w:rFonts w:eastAsia="Times New Roman" w:cs="Arial"/>
          <w:snapToGrid w:val="0"/>
          <w:color w:val="000000"/>
          <w:szCs w:val="20"/>
          <w:lang w:eastAsia="cs-CZ"/>
        </w:rPr>
        <w:t>25.</w:t>
      </w:r>
      <w:r w:rsidRPr="00661095">
        <w:rPr>
          <w:rFonts w:eastAsia="Times New Roman" w:cs="Arial"/>
          <w:snapToGrid w:val="0"/>
          <w:color w:val="000000"/>
          <w:szCs w:val="20"/>
          <w:lang w:eastAsia="cs-CZ"/>
        </w:rPr>
        <w:t>09.201</w:t>
      </w:r>
      <w:r>
        <w:rPr>
          <w:rFonts w:eastAsia="Times New Roman" w:cs="Arial"/>
          <w:snapToGrid w:val="0"/>
          <w:color w:val="000000"/>
          <w:szCs w:val="20"/>
          <w:lang w:eastAsia="cs-CZ"/>
        </w:rPr>
        <w:t>9</w:t>
      </w:r>
      <w:proofErr w:type="gramEnd"/>
      <w:r w:rsidRPr="00661095">
        <w:rPr>
          <w:rFonts w:eastAsia="Times New Roman" w:cs="Arial"/>
          <w:snapToGrid w:val="0"/>
          <w:color w:val="000000"/>
          <w:szCs w:val="20"/>
          <w:lang w:eastAsia="cs-CZ"/>
        </w:rPr>
        <w:t>.</w:t>
      </w:r>
    </w:p>
    <w:p w:rsidR="00871781" w:rsidRPr="00661095" w:rsidRDefault="00871781" w:rsidP="008B6E38">
      <w:pPr>
        <w:pStyle w:val="Nzevtabulky"/>
      </w:pPr>
      <w:bookmarkStart w:id="132" w:name="_Toc530393039"/>
      <w:bookmarkStart w:id="133" w:name="_Toc22739656"/>
      <w:r w:rsidRPr="00661095">
        <w:t>Seznam souřadnic vrtů a penetračních sond</w:t>
      </w:r>
      <w:bookmarkEnd w:id="132"/>
      <w:bookmarkEnd w:id="133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1948"/>
        <w:gridCol w:w="2504"/>
        <w:gridCol w:w="2296"/>
        <w:gridCol w:w="2293"/>
      </w:tblGrid>
      <w:tr w:rsidR="00871781" w:rsidRPr="00661095" w:rsidTr="00035BFA">
        <w:trPr>
          <w:trHeight w:val="284"/>
          <w:tblHeader/>
          <w:jc w:val="center"/>
        </w:trPr>
        <w:tc>
          <w:tcPr>
            <w:tcW w:w="1077" w:type="pct"/>
            <w:vMerge w:val="restart"/>
            <w:shd w:val="clear" w:color="auto" w:fill="D9D9D9" w:themeFill="background1" w:themeFillShade="D9"/>
            <w:vAlign w:val="center"/>
          </w:tcPr>
          <w:p w:rsidR="00871781" w:rsidRPr="00661095" w:rsidRDefault="00871781" w:rsidP="0046388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661095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Vrt / sonda</w:t>
            </w:r>
          </w:p>
        </w:tc>
        <w:tc>
          <w:tcPr>
            <w:tcW w:w="2655" w:type="pct"/>
            <w:gridSpan w:val="2"/>
            <w:shd w:val="clear" w:color="auto" w:fill="D9D9D9" w:themeFill="background1" w:themeFillShade="D9"/>
            <w:vAlign w:val="center"/>
          </w:tcPr>
          <w:p w:rsidR="00871781" w:rsidRPr="00661095" w:rsidRDefault="00871781" w:rsidP="0046388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661095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S-JTSK</w:t>
            </w:r>
          </w:p>
        </w:tc>
        <w:tc>
          <w:tcPr>
            <w:tcW w:w="1268" w:type="pct"/>
            <w:shd w:val="clear" w:color="auto" w:fill="D9D9D9" w:themeFill="background1" w:themeFillShade="D9"/>
            <w:vAlign w:val="center"/>
          </w:tcPr>
          <w:p w:rsidR="00871781" w:rsidRPr="00661095" w:rsidRDefault="00871781" w:rsidP="0046388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661095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Balt p. v.</w:t>
            </w:r>
          </w:p>
        </w:tc>
      </w:tr>
      <w:tr w:rsidR="00871781" w:rsidRPr="00661095" w:rsidTr="00035BFA">
        <w:trPr>
          <w:trHeight w:val="586"/>
          <w:tblHeader/>
          <w:jc w:val="center"/>
        </w:trPr>
        <w:tc>
          <w:tcPr>
            <w:tcW w:w="1077" w:type="pct"/>
            <w:vMerge/>
            <w:shd w:val="clear" w:color="auto" w:fill="D9D9D9" w:themeFill="background1" w:themeFillShade="D9"/>
            <w:vAlign w:val="center"/>
          </w:tcPr>
          <w:p w:rsidR="00871781" w:rsidRPr="00661095" w:rsidRDefault="00871781" w:rsidP="0046388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1385" w:type="pct"/>
            <w:shd w:val="clear" w:color="auto" w:fill="D9D9D9" w:themeFill="background1" w:themeFillShade="D9"/>
            <w:vAlign w:val="center"/>
          </w:tcPr>
          <w:p w:rsidR="00871781" w:rsidRPr="00661095" w:rsidRDefault="00871781" w:rsidP="0046388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661095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X</w:t>
            </w:r>
          </w:p>
          <w:p w:rsidR="00871781" w:rsidRPr="00661095" w:rsidRDefault="00871781" w:rsidP="0046388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66109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(m)</w:t>
            </w:r>
          </w:p>
        </w:tc>
        <w:tc>
          <w:tcPr>
            <w:tcW w:w="1270" w:type="pct"/>
            <w:shd w:val="clear" w:color="auto" w:fill="D9D9D9" w:themeFill="background1" w:themeFillShade="D9"/>
            <w:vAlign w:val="center"/>
          </w:tcPr>
          <w:p w:rsidR="00871781" w:rsidRPr="00661095" w:rsidRDefault="00871781" w:rsidP="0046388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661095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Y</w:t>
            </w:r>
          </w:p>
          <w:p w:rsidR="00871781" w:rsidRPr="00661095" w:rsidRDefault="00871781" w:rsidP="0046388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66109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(m)</w:t>
            </w:r>
          </w:p>
        </w:tc>
        <w:tc>
          <w:tcPr>
            <w:tcW w:w="1268" w:type="pct"/>
            <w:shd w:val="clear" w:color="auto" w:fill="D9D9D9" w:themeFill="background1" w:themeFillShade="D9"/>
            <w:vAlign w:val="center"/>
          </w:tcPr>
          <w:p w:rsidR="00871781" w:rsidRPr="00661095" w:rsidRDefault="00871781" w:rsidP="0046388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proofErr w:type="spellStart"/>
            <w:r w:rsidRPr="00661095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Z</w:t>
            </w:r>
            <w:r w:rsidRPr="00661095">
              <w:rPr>
                <w:rFonts w:eastAsia="Times New Roman"/>
                <w:b/>
                <w:snapToGrid w:val="0"/>
                <w:color w:val="000000"/>
                <w:szCs w:val="20"/>
                <w:vertAlign w:val="subscript"/>
                <w:lang w:eastAsia="cs-CZ"/>
              </w:rPr>
              <w:t>terén</w:t>
            </w:r>
            <w:proofErr w:type="spellEnd"/>
          </w:p>
          <w:p w:rsidR="00871781" w:rsidRPr="00661095" w:rsidRDefault="00871781" w:rsidP="0046388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66109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(m n. m.)</w:t>
            </w:r>
          </w:p>
        </w:tc>
      </w:tr>
      <w:tr w:rsidR="00871781" w:rsidRPr="00661095" w:rsidTr="00463883">
        <w:trPr>
          <w:trHeight w:val="284"/>
          <w:jc w:val="center"/>
        </w:trPr>
        <w:tc>
          <w:tcPr>
            <w:tcW w:w="1077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SV-1</w:t>
            </w:r>
          </w:p>
        </w:tc>
        <w:tc>
          <w:tcPr>
            <w:tcW w:w="1385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1123980.74</w:t>
            </w:r>
          </w:p>
        </w:tc>
        <w:tc>
          <w:tcPr>
            <w:tcW w:w="1270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545868.17</w:t>
            </w:r>
          </w:p>
        </w:tc>
        <w:tc>
          <w:tcPr>
            <w:tcW w:w="1268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209.52</w:t>
            </w:r>
          </w:p>
        </w:tc>
      </w:tr>
      <w:tr w:rsidR="00871781" w:rsidRPr="00661095" w:rsidTr="00463883">
        <w:trPr>
          <w:trHeight w:val="284"/>
          <w:jc w:val="center"/>
        </w:trPr>
        <w:tc>
          <w:tcPr>
            <w:tcW w:w="1077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SV-3</w:t>
            </w:r>
          </w:p>
        </w:tc>
        <w:tc>
          <w:tcPr>
            <w:tcW w:w="1385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1124079.61</w:t>
            </w:r>
          </w:p>
        </w:tc>
        <w:tc>
          <w:tcPr>
            <w:tcW w:w="1270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545668.15</w:t>
            </w:r>
          </w:p>
        </w:tc>
        <w:tc>
          <w:tcPr>
            <w:tcW w:w="1268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209.42</w:t>
            </w:r>
          </w:p>
        </w:tc>
      </w:tr>
      <w:tr w:rsidR="00871781" w:rsidRPr="00661095" w:rsidTr="00463883">
        <w:trPr>
          <w:trHeight w:val="284"/>
          <w:jc w:val="center"/>
        </w:trPr>
        <w:tc>
          <w:tcPr>
            <w:tcW w:w="1077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SV-4</w:t>
            </w:r>
          </w:p>
        </w:tc>
        <w:tc>
          <w:tcPr>
            <w:tcW w:w="1385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1124299.13</w:t>
            </w:r>
          </w:p>
        </w:tc>
        <w:tc>
          <w:tcPr>
            <w:tcW w:w="1270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545384.35</w:t>
            </w:r>
          </w:p>
        </w:tc>
        <w:tc>
          <w:tcPr>
            <w:tcW w:w="1268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208.72</w:t>
            </w:r>
          </w:p>
        </w:tc>
      </w:tr>
      <w:tr w:rsidR="00871781" w:rsidRPr="00661095" w:rsidTr="00463883">
        <w:trPr>
          <w:trHeight w:val="284"/>
          <w:jc w:val="center"/>
        </w:trPr>
        <w:tc>
          <w:tcPr>
            <w:tcW w:w="1077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SV-6</w:t>
            </w:r>
          </w:p>
        </w:tc>
        <w:tc>
          <w:tcPr>
            <w:tcW w:w="1385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1124259.80</w:t>
            </w:r>
          </w:p>
        </w:tc>
        <w:tc>
          <w:tcPr>
            <w:tcW w:w="1270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545093.84</w:t>
            </w:r>
          </w:p>
        </w:tc>
        <w:tc>
          <w:tcPr>
            <w:tcW w:w="1268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208.77</w:t>
            </w:r>
          </w:p>
        </w:tc>
      </w:tr>
      <w:tr w:rsidR="00871781" w:rsidRPr="00661095" w:rsidTr="00463883">
        <w:trPr>
          <w:trHeight w:val="284"/>
          <w:jc w:val="center"/>
        </w:trPr>
        <w:tc>
          <w:tcPr>
            <w:tcW w:w="1077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SV-7</w:t>
            </w:r>
          </w:p>
        </w:tc>
        <w:tc>
          <w:tcPr>
            <w:tcW w:w="1385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1124226.73</w:t>
            </w:r>
          </w:p>
        </w:tc>
        <w:tc>
          <w:tcPr>
            <w:tcW w:w="1270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544790.32</w:t>
            </w:r>
          </w:p>
        </w:tc>
        <w:tc>
          <w:tcPr>
            <w:tcW w:w="1268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208.97</w:t>
            </w:r>
          </w:p>
        </w:tc>
      </w:tr>
      <w:tr w:rsidR="00871781" w:rsidRPr="00661095" w:rsidTr="00463883">
        <w:trPr>
          <w:trHeight w:val="284"/>
          <w:jc w:val="center"/>
        </w:trPr>
        <w:tc>
          <w:tcPr>
            <w:tcW w:w="1077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SV-8</w:t>
            </w:r>
          </w:p>
        </w:tc>
        <w:tc>
          <w:tcPr>
            <w:tcW w:w="1385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1124203.36</w:t>
            </w:r>
          </w:p>
        </w:tc>
        <w:tc>
          <w:tcPr>
            <w:tcW w:w="1270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546420.10</w:t>
            </w:r>
          </w:p>
        </w:tc>
        <w:tc>
          <w:tcPr>
            <w:tcW w:w="1268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210.11</w:t>
            </w:r>
          </w:p>
        </w:tc>
      </w:tr>
      <w:tr w:rsidR="00871781" w:rsidRPr="00661095" w:rsidTr="00463883">
        <w:trPr>
          <w:trHeight w:val="284"/>
          <w:jc w:val="center"/>
        </w:trPr>
        <w:tc>
          <w:tcPr>
            <w:tcW w:w="1077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SV-9</w:t>
            </w:r>
          </w:p>
        </w:tc>
        <w:tc>
          <w:tcPr>
            <w:tcW w:w="1385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1124879.27</w:t>
            </w:r>
          </w:p>
        </w:tc>
        <w:tc>
          <w:tcPr>
            <w:tcW w:w="1270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546482.64</w:t>
            </w:r>
          </w:p>
        </w:tc>
        <w:tc>
          <w:tcPr>
            <w:tcW w:w="1268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209.94</w:t>
            </w:r>
          </w:p>
        </w:tc>
      </w:tr>
      <w:tr w:rsidR="00871781" w:rsidRPr="00661095" w:rsidTr="00463883">
        <w:trPr>
          <w:trHeight w:val="284"/>
          <w:jc w:val="center"/>
        </w:trPr>
        <w:tc>
          <w:tcPr>
            <w:tcW w:w="1077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SV-10</w:t>
            </w:r>
          </w:p>
        </w:tc>
        <w:tc>
          <w:tcPr>
            <w:tcW w:w="1385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1124319.05</w:t>
            </w:r>
          </w:p>
        </w:tc>
        <w:tc>
          <w:tcPr>
            <w:tcW w:w="1270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546244.70</w:t>
            </w:r>
          </w:p>
        </w:tc>
        <w:tc>
          <w:tcPr>
            <w:tcW w:w="1268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207.91</w:t>
            </w:r>
          </w:p>
        </w:tc>
      </w:tr>
      <w:tr w:rsidR="00871781" w:rsidRPr="00661095" w:rsidTr="00463883">
        <w:trPr>
          <w:trHeight w:val="284"/>
          <w:jc w:val="center"/>
        </w:trPr>
        <w:tc>
          <w:tcPr>
            <w:tcW w:w="1077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lastRenderedPageBreak/>
              <w:t>SV-11</w:t>
            </w:r>
          </w:p>
        </w:tc>
        <w:tc>
          <w:tcPr>
            <w:tcW w:w="1385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1124712.64</w:t>
            </w:r>
          </w:p>
        </w:tc>
        <w:tc>
          <w:tcPr>
            <w:tcW w:w="1270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546252.30</w:t>
            </w:r>
          </w:p>
        </w:tc>
        <w:tc>
          <w:tcPr>
            <w:tcW w:w="1268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207.59</w:t>
            </w:r>
          </w:p>
        </w:tc>
      </w:tr>
      <w:tr w:rsidR="00871781" w:rsidRPr="00661095" w:rsidTr="00463883">
        <w:trPr>
          <w:trHeight w:val="284"/>
          <w:jc w:val="center"/>
        </w:trPr>
        <w:tc>
          <w:tcPr>
            <w:tcW w:w="1077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SV-12</w:t>
            </w:r>
          </w:p>
        </w:tc>
        <w:tc>
          <w:tcPr>
            <w:tcW w:w="1385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1124768.57</w:t>
            </w:r>
          </w:p>
        </w:tc>
        <w:tc>
          <w:tcPr>
            <w:tcW w:w="1270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546264.32</w:t>
            </w:r>
          </w:p>
        </w:tc>
        <w:tc>
          <w:tcPr>
            <w:tcW w:w="1268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207.07</w:t>
            </w:r>
          </w:p>
        </w:tc>
      </w:tr>
      <w:tr w:rsidR="00871781" w:rsidRPr="00661095" w:rsidTr="00463883">
        <w:trPr>
          <w:trHeight w:val="284"/>
          <w:jc w:val="center"/>
        </w:trPr>
        <w:tc>
          <w:tcPr>
            <w:tcW w:w="1077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SV-13</w:t>
            </w:r>
          </w:p>
        </w:tc>
        <w:tc>
          <w:tcPr>
            <w:tcW w:w="1385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1123373.44</w:t>
            </w:r>
          </w:p>
        </w:tc>
        <w:tc>
          <w:tcPr>
            <w:tcW w:w="1270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546541.13</w:t>
            </w:r>
          </w:p>
        </w:tc>
        <w:tc>
          <w:tcPr>
            <w:tcW w:w="1268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208.56</w:t>
            </w:r>
          </w:p>
        </w:tc>
      </w:tr>
      <w:tr w:rsidR="00871781" w:rsidRPr="00661095" w:rsidTr="00463883">
        <w:trPr>
          <w:trHeight w:val="284"/>
          <w:jc w:val="center"/>
        </w:trPr>
        <w:tc>
          <w:tcPr>
            <w:tcW w:w="1077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SV-14</w:t>
            </w:r>
          </w:p>
        </w:tc>
        <w:tc>
          <w:tcPr>
            <w:tcW w:w="1385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1123696.20</w:t>
            </w:r>
          </w:p>
        </w:tc>
        <w:tc>
          <w:tcPr>
            <w:tcW w:w="1270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546402.72</w:t>
            </w:r>
          </w:p>
        </w:tc>
        <w:tc>
          <w:tcPr>
            <w:tcW w:w="1268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209.04</w:t>
            </w:r>
          </w:p>
        </w:tc>
      </w:tr>
      <w:tr w:rsidR="00871781" w:rsidRPr="00661095" w:rsidTr="00463883">
        <w:trPr>
          <w:trHeight w:val="284"/>
          <w:jc w:val="center"/>
        </w:trPr>
        <w:tc>
          <w:tcPr>
            <w:tcW w:w="1077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SV-16</w:t>
            </w:r>
          </w:p>
        </w:tc>
        <w:tc>
          <w:tcPr>
            <w:tcW w:w="1385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1123755.06</w:t>
            </w:r>
          </w:p>
        </w:tc>
        <w:tc>
          <w:tcPr>
            <w:tcW w:w="1270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546451.19</w:t>
            </w:r>
          </w:p>
        </w:tc>
        <w:tc>
          <w:tcPr>
            <w:tcW w:w="1268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208.15</w:t>
            </w:r>
          </w:p>
        </w:tc>
      </w:tr>
      <w:tr w:rsidR="00871781" w:rsidRPr="00661095" w:rsidTr="00463883">
        <w:trPr>
          <w:trHeight w:val="284"/>
          <w:jc w:val="center"/>
        </w:trPr>
        <w:tc>
          <w:tcPr>
            <w:tcW w:w="1077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SV-18</w:t>
            </w:r>
          </w:p>
        </w:tc>
        <w:tc>
          <w:tcPr>
            <w:tcW w:w="1385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1123884.30</w:t>
            </w:r>
          </w:p>
        </w:tc>
        <w:tc>
          <w:tcPr>
            <w:tcW w:w="1270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546374.06</w:t>
            </w:r>
          </w:p>
        </w:tc>
        <w:tc>
          <w:tcPr>
            <w:tcW w:w="1268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208.98</w:t>
            </w:r>
          </w:p>
        </w:tc>
      </w:tr>
      <w:tr w:rsidR="00871781" w:rsidRPr="00661095" w:rsidTr="00463883">
        <w:trPr>
          <w:trHeight w:val="284"/>
          <w:jc w:val="center"/>
        </w:trPr>
        <w:tc>
          <w:tcPr>
            <w:tcW w:w="1077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SV-20</w:t>
            </w:r>
          </w:p>
        </w:tc>
        <w:tc>
          <w:tcPr>
            <w:tcW w:w="1385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1124076.35</w:t>
            </w:r>
          </w:p>
        </w:tc>
        <w:tc>
          <w:tcPr>
            <w:tcW w:w="1270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546032.84</w:t>
            </w:r>
          </w:p>
        </w:tc>
        <w:tc>
          <w:tcPr>
            <w:tcW w:w="1268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209.03</w:t>
            </w:r>
          </w:p>
        </w:tc>
      </w:tr>
      <w:tr w:rsidR="00871781" w:rsidRPr="00661095" w:rsidTr="00463883">
        <w:trPr>
          <w:trHeight w:val="284"/>
          <w:jc w:val="center"/>
        </w:trPr>
        <w:tc>
          <w:tcPr>
            <w:tcW w:w="1077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SV-21</w:t>
            </w:r>
          </w:p>
        </w:tc>
        <w:tc>
          <w:tcPr>
            <w:tcW w:w="1385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1124214.67</w:t>
            </w:r>
          </w:p>
        </w:tc>
        <w:tc>
          <w:tcPr>
            <w:tcW w:w="1270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545869.63</w:t>
            </w:r>
          </w:p>
        </w:tc>
        <w:tc>
          <w:tcPr>
            <w:tcW w:w="1268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208.56</w:t>
            </w:r>
          </w:p>
        </w:tc>
      </w:tr>
      <w:tr w:rsidR="00871781" w:rsidRPr="00661095" w:rsidTr="00463883">
        <w:trPr>
          <w:trHeight w:val="284"/>
          <w:jc w:val="center"/>
        </w:trPr>
        <w:tc>
          <w:tcPr>
            <w:tcW w:w="1077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SV-22</w:t>
            </w:r>
          </w:p>
        </w:tc>
        <w:tc>
          <w:tcPr>
            <w:tcW w:w="1385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1124373.62</w:t>
            </w:r>
          </w:p>
        </w:tc>
        <w:tc>
          <w:tcPr>
            <w:tcW w:w="1270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545672.62</w:t>
            </w:r>
          </w:p>
        </w:tc>
        <w:tc>
          <w:tcPr>
            <w:tcW w:w="1268" w:type="pct"/>
            <w:vAlign w:val="bottom"/>
          </w:tcPr>
          <w:p w:rsidR="00871781" w:rsidRPr="00661095" w:rsidRDefault="00871781" w:rsidP="00463883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61095">
              <w:rPr>
                <w:rFonts w:ascii="Arial CE" w:eastAsia="Times New Roman" w:hAnsi="Arial CE" w:cs="Arial CE"/>
                <w:szCs w:val="20"/>
                <w:lang w:eastAsia="cs-CZ"/>
              </w:rPr>
              <w:t>208.66</w:t>
            </w:r>
          </w:p>
        </w:tc>
      </w:tr>
    </w:tbl>
    <w:p w:rsidR="009830CE" w:rsidRDefault="009830CE" w:rsidP="00035BFA">
      <w:pPr>
        <w:pStyle w:val="Zkladntext"/>
      </w:pPr>
    </w:p>
    <w:p w:rsidR="00035BFA" w:rsidRPr="009830CE" w:rsidRDefault="00035BFA" w:rsidP="00035BFA">
      <w:pPr>
        <w:pStyle w:val="Zkladntext"/>
      </w:pPr>
    </w:p>
    <w:p w:rsidR="008B349A" w:rsidRPr="006D640C" w:rsidRDefault="008B349A" w:rsidP="003203EE">
      <w:pPr>
        <w:pStyle w:val="Nadpis1"/>
        <w:rPr>
          <w:rFonts w:cs="Arial"/>
        </w:rPr>
      </w:pPr>
      <w:bookmarkStart w:id="134" w:name="_Toc22796088"/>
      <w:r w:rsidRPr="006D640C">
        <w:rPr>
          <w:rFonts w:cs="Arial"/>
        </w:rPr>
        <w:t>STRUČNÝ PŘEHLED PŘÍRODNÍCH POMĚRŮ LOKALITY</w:t>
      </w:r>
      <w:bookmarkEnd w:id="134"/>
    </w:p>
    <w:p w:rsidR="00871781" w:rsidRDefault="00871781" w:rsidP="00061EE2">
      <w:pPr>
        <w:pStyle w:val="Nadpis2"/>
      </w:pPr>
      <w:bookmarkStart w:id="135" w:name="_Toc481746898"/>
      <w:bookmarkStart w:id="136" w:name="_Toc505927082"/>
      <w:bookmarkStart w:id="137" w:name="_Toc530393001"/>
      <w:bookmarkStart w:id="138" w:name="_Toc17291665"/>
      <w:bookmarkStart w:id="139" w:name="_Toc22796089"/>
      <w:r>
        <w:t>Dosavadní prozkoumanost</w:t>
      </w:r>
      <w:bookmarkEnd w:id="139"/>
    </w:p>
    <w:p w:rsidR="001846D6" w:rsidRDefault="001846D6" w:rsidP="001846D6">
      <w:pPr>
        <w:pStyle w:val="Zkladntext"/>
      </w:pPr>
      <w:r>
        <w:t>Geologická prozkoumanost širší zájmové oblasti je středně dobrá. Z databáze České geol</w:t>
      </w:r>
      <w:r>
        <w:t>o</w:t>
      </w:r>
      <w:r>
        <w:t xml:space="preserve">gické služby -Geofondu byly zakoupeny archivní vrty (12 ks) pro doplnění informací o geologických poměrech řešených objektů. Profily archivních vrtů jsou uvedeny v příloze č. 3.2. </w:t>
      </w:r>
    </w:p>
    <w:p w:rsidR="001846D6" w:rsidRDefault="001846D6" w:rsidP="001846D6">
      <w:pPr>
        <w:pStyle w:val="Zkladntext"/>
      </w:pPr>
    </w:p>
    <w:p w:rsidR="00061EE2" w:rsidRPr="00061EE2" w:rsidRDefault="00061EE2" w:rsidP="00061EE2">
      <w:pPr>
        <w:pStyle w:val="Nadpis2"/>
      </w:pPr>
      <w:bookmarkStart w:id="140" w:name="_Toc22796090"/>
      <w:r w:rsidRPr="00061EE2">
        <w:t>Morfologické poměry</w:t>
      </w:r>
      <w:bookmarkEnd w:id="135"/>
      <w:bookmarkEnd w:id="136"/>
      <w:bookmarkEnd w:id="137"/>
      <w:bookmarkEnd w:id="138"/>
      <w:bookmarkEnd w:id="140"/>
    </w:p>
    <w:p w:rsidR="00061EE2" w:rsidRPr="00061EE2" w:rsidRDefault="00061EE2" w:rsidP="00061EE2">
      <w:pPr>
        <w:spacing w:after="200"/>
        <w:ind w:firstLine="567"/>
        <w:jc w:val="both"/>
        <w:rPr>
          <w:rFonts w:eastAsia="Times New Roman"/>
          <w:b/>
          <w:i/>
          <w:snapToGrid w:val="0"/>
          <w:color w:val="000000"/>
          <w:szCs w:val="20"/>
          <w:lang w:eastAsia="cs-CZ"/>
        </w:rPr>
      </w:pPr>
      <w:r w:rsidRPr="00061EE2">
        <w:rPr>
          <w:rFonts w:eastAsia="Times New Roman"/>
          <w:snapToGrid w:val="0"/>
          <w:color w:val="000000"/>
          <w:szCs w:val="20"/>
          <w:lang w:eastAsia="cs-CZ"/>
        </w:rPr>
        <w:t>Z pohledu geomorfologického řadíme zájmovou oblast následovně:</w:t>
      </w:r>
    </w:p>
    <w:p w:rsidR="00061EE2" w:rsidRPr="00061EE2" w:rsidRDefault="00061EE2" w:rsidP="008B6E38">
      <w:pPr>
        <w:pStyle w:val="Nzevtabulky"/>
      </w:pPr>
      <w:bookmarkStart w:id="141" w:name="_Toc481676276"/>
      <w:bookmarkStart w:id="142" w:name="_Toc505927121"/>
      <w:bookmarkStart w:id="143" w:name="_Toc530393040"/>
      <w:bookmarkStart w:id="144" w:name="_Toc17291682"/>
      <w:bookmarkStart w:id="145" w:name="_Toc22739657"/>
      <w:r w:rsidRPr="00061EE2">
        <w:t>Geomorfologické členění</w:t>
      </w:r>
      <w:bookmarkEnd w:id="141"/>
      <w:bookmarkEnd w:id="142"/>
      <w:bookmarkEnd w:id="143"/>
      <w:bookmarkEnd w:id="144"/>
      <w:bookmarkEnd w:id="14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8"/>
        <w:gridCol w:w="6865"/>
      </w:tblGrid>
      <w:tr w:rsidR="00061EE2" w:rsidRPr="00061EE2" w:rsidTr="00E95B34">
        <w:trPr>
          <w:trHeight w:val="284"/>
        </w:trPr>
        <w:tc>
          <w:tcPr>
            <w:tcW w:w="1258" w:type="pct"/>
            <w:shd w:val="clear" w:color="auto" w:fill="D9D9D9" w:themeFill="background1" w:themeFillShade="D9"/>
            <w:vAlign w:val="center"/>
          </w:tcPr>
          <w:p w:rsidR="00061EE2" w:rsidRPr="00061EE2" w:rsidRDefault="00061EE2" w:rsidP="00061EE2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061EE2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Systém</w:t>
            </w:r>
          </w:p>
        </w:tc>
        <w:tc>
          <w:tcPr>
            <w:tcW w:w="3742" w:type="pct"/>
            <w:shd w:val="clear" w:color="auto" w:fill="auto"/>
            <w:vAlign w:val="center"/>
          </w:tcPr>
          <w:p w:rsidR="00061EE2" w:rsidRPr="00061EE2" w:rsidRDefault="00061EE2" w:rsidP="00061EE2">
            <w:r w:rsidRPr="00061EE2">
              <w:t>Alpsko-himalájský</w:t>
            </w:r>
          </w:p>
        </w:tc>
      </w:tr>
      <w:tr w:rsidR="00061EE2" w:rsidRPr="00061EE2" w:rsidTr="00E95B34">
        <w:trPr>
          <w:trHeight w:val="284"/>
        </w:trPr>
        <w:tc>
          <w:tcPr>
            <w:tcW w:w="1258" w:type="pct"/>
            <w:shd w:val="clear" w:color="auto" w:fill="D9D9D9" w:themeFill="background1" w:themeFillShade="D9"/>
            <w:vAlign w:val="center"/>
          </w:tcPr>
          <w:p w:rsidR="00061EE2" w:rsidRPr="00061EE2" w:rsidRDefault="00061EE2" w:rsidP="00061EE2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061EE2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Provincie</w:t>
            </w:r>
          </w:p>
        </w:tc>
        <w:tc>
          <w:tcPr>
            <w:tcW w:w="3742" w:type="pct"/>
            <w:shd w:val="clear" w:color="auto" w:fill="auto"/>
            <w:vAlign w:val="center"/>
          </w:tcPr>
          <w:p w:rsidR="00061EE2" w:rsidRPr="00061EE2" w:rsidRDefault="00061EE2" w:rsidP="00061EE2">
            <w:r w:rsidRPr="00061EE2">
              <w:t>Západní Karpaty</w:t>
            </w:r>
          </w:p>
        </w:tc>
      </w:tr>
      <w:tr w:rsidR="00061EE2" w:rsidRPr="00061EE2" w:rsidTr="00E95B34">
        <w:trPr>
          <w:trHeight w:val="284"/>
        </w:trPr>
        <w:tc>
          <w:tcPr>
            <w:tcW w:w="1258" w:type="pct"/>
            <w:shd w:val="clear" w:color="auto" w:fill="D9D9D9" w:themeFill="background1" w:themeFillShade="D9"/>
            <w:vAlign w:val="center"/>
          </w:tcPr>
          <w:p w:rsidR="00061EE2" w:rsidRPr="00061EE2" w:rsidRDefault="00061EE2" w:rsidP="00061EE2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061EE2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Subprovincie</w:t>
            </w:r>
          </w:p>
        </w:tc>
        <w:tc>
          <w:tcPr>
            <w:tcW w:w="3742" w:type="pct"/>
            <w:shd w:val="clear" w:color="auto" w:fill="auto"/>
            <w:vAlign w:val="center"/>
          </w:tcPr>
          <w:p w:rsidR="00061EE2" w:rsidRPr="00061EE2" w:rsidRDefault="00061EE2" w:rsidP="00061EE2">
            <w:r w:rsidRPr="00061EE2">
              <w:t>Vněkarpatské sníženiny</w:t>
            </w:r>
          </w:p>
        </w:tc>
      </w:tr>
      <w:tr w:rsidR="00061EE2" w:rsidRPr="00061EE2" w:rsidTr="00E95B34">
        <w:trPr>
          <w:trHeight w:val="284"/>
        </w:trPr>
        <w:tc>
          <w:tcPr>
            <w:tcW w:w="1258" w:type="pct"/>
            <w:shd w:val="clear" w:color="auto" w:fill="D9D9D9" w:themeFill="background1" w:themeFillShade="D9"/>
            <w:vAlign w:val="center"/>
          </w:tcPr>
          <w:p w:rsidR="00061EE2" w:rsidRPr="00061EE2" w:rsidRDefault="00061EE2" w:rsidP="00061EE2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061EE2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Oblast</w:t>
            </w:r>
          </w:p>
        </w:tc>
        <w:tc>
          <w:tcPr>
            <w:tcW w:w="3742" w:type="pct"/>
            <w:shd w:val="clear" w:color="auto" w:fill="auto"/>
            <w:vAlign w:val="center"/>
          </w:tcPr>
          <w:p w:rsidR="00061EE2" w:rsidRPr="00061EE2" w:rsidRDefault="00061EE2" w:rsidP="00061EE2">
            <w:r w:rsidRPr="00061EE2">
              <w:t>Západní vněkarpatské sníženiny</w:t>
            </w:r>
          </w:p>
        </w:tc>
      </w:tr>
      <w:tr w:rsidR="00061EE2" w:rsidRPr="00061EE2" w:rsidTr="00E95B34">
        <w:trPr>
          <w:trHeight w:val="284"/>
        </w:trPr>
        <w:tc>
          <w:tcPr>
            <w:tcW w:w="1258" w:type="pct"/>
            <w:shd w:val="clear" w:color="auto" w:fill="D9D9D9" w:themeFill="background1" w:themeFillShade="D9"/>
            <w:vAlign w:val="center"/>
          </w:tcPr>
          <w:p w:rsidR="00061EE2" w:rsidRPr="00061EE2" w:rsidRDefault="00061EE2" w:rsidP="00061EE2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061EE2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Celek</w:t>
            </w:r>
          </w:p>
        </w:tc>
        <w:tc>
          <w:tcPr>
            <w:tcW w:w="3742" w:type="pct"/>
            <w:shd w:val="clear" w:color="auto" w:fill="auto"/>
            <w:vAlign w:val="center"/>
          </w:tcPr>
          <w:p w:rsidR="00061EE2" w:rsidRPr="00061EE2" w:rsidRDefault="00061EE2" w:rsidP="00061EE2">
            <w:r w:rsidRPr="00061EE2">
              <w:t>Hornomoravský úval</w:t>
            </w:r>
          </w:p>
        </w:tc>
      </w:tr>
      <w:tr w:rsidR="00061EE2" w:rsidRPr="00061EE2" w:rsidTr="00E95B34">
        <w:trPr>
          <w:trHeight w:val="284"/>
        </w:trPr>
        <w:tc>
          <w:tcPr>
            <w:tcW w:w="1258" w:type="pct"/>
            <w:shd w:val="clear" w:color="auto" w:fill="D9D9D9" w:themeFill="background1" w:themeFillShade="D9"/>
            <w:vAlign w:val="center"/>
          </w:tcPr>
          <w:p w:rsidR="00061EE2" w:rsidRPr="00061EE2" w:rsidRDefault="00061EE2" w:rsidP="00061EE2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061EE2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Podcelek</w:t>
            </w:r>
          </w:p>
        </w:tc>
        <w:tc>
          <w:tcPr>
            <w:tcW w:w="3742" w:type="pct"/>
            <w:shd w:val="clear" w:color="auto" w:fill="auto"/>
            <w:vAlign w:val="center"/>
          </w:tcPr>
          <w:p w:rsidR="00061EE2" w:rsidRPr="00061EE2" w:rsidRDefault="00061EE2" w:rsidP="00061EE2">
            <w:r w:rsidRPr="00061EE2">
              <w:t>Středomoravská niva</w:t>
            </w:r>
          </w:p>
        </w:tc>
      </w:tr>
    </w:tbl>
    <w:p w:rsidR="00061EE2" w:rsidRPr="00061EE2" w:rsidRDefault="00061EE2" w:rsidP="00061EE2"/>
    <w:p w:rsidR="00061EE2" w:rsidRPr="00061EE2" w:rsidRDefault="00061EE2" w:rsidP="00061EE2">
      <w:pPr>
        <w:spacing w:after="160" w:line="240" w:lineRule="atLeast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061EE2">
        <w:rPr>
          <w:rFonts w:eastAsia="Times New Roman"/>
          <w:snapToGrid w:val="0"/>
          <w:color w:val="000000"/>
          <w:szCs w:val="20"/>
          <w:lang w:eastAsia="cs-CZ"/>
        </w:rPr>
        <w:t xml:space="preserve">Zájmová oblast se nachází </w:t>
      </w:r>
      <w:r>
        <w:rPr>
          <w:rFonts w:eastAsia="Times New Roman"/>
          <w:snapToGrid w:val="0"/>
          <w:color w:val="000000"/>
          <w:szCs w:val="20"/>
          <w:lang w:eastAsia="cs-CZ"/>
        </w:rPr>
        <w:t>v </w:t>
      </w:r>
      <w:r w:rsidRPr="00061EE2">
        <w:rPr>
          <w:rFonts w:eastAsia="Times New Roman"/>
          <w:snapToGrid w:val="0"/>
          <w:color w:val="000000"/>
          <w:szCs w:val="20"/>
          <w:lang w:eastAsia="cs-CZ"/>
        </w:rPr>
        <w:t>široké</w:t>
      </w:r>
      <w:r w:rsidR="007A6D03">
        <w:rPr>
          <w:rFonts w:eastAsia="Times New Roman"/>
          <w:snapToGrid w:val="0"/>
          <w:color w:val="000000"/>
          <w:szCs w:val="20"/>
          <w:lang w:eastAsia="cs-CZ"/>
        </w:rPr>
        <w:t xml:space="preserve"> </w:t>
      </w:r>
      <w:r w:rsidRPr="00061EE2">
        <w:rPr>
          <w:rFonts w:eastAsia="Times New Roman"/>
          <w:snapToGrid w:val="0"/>
          <w:color w:val="000000"/>
          <w:szCs w:val="20"/>
          <w:lang w:eastAsia="cs-CZ"/>
        </w:rPr>
        <w:t>údolní niv</w:t>
      </w:r>
      <w:r>
        <w:rPr>
          <w:rFonts w:eastAsia="Times New Roman"/>
          <w:snapToGrid w:val="0"/>
          <w:color w:val="000000"/>
          <w:szCs w:val="20"/>
          <w:lang w:eastAsia="cs-CZ"/>
        </w:rPr>
        <w:t>ě</w:t>
      </w:r>
      <w:r w:rsidRPr="00061EE2">
        <w:rPr>
          <w:rFonts w:eastAsia="Times New Roman"/>
          <w:snapToGrid w:val="0"/>
          <w:color w:val="000000"/>
          <w:szCs w:val="20"/>
          <w:lang w:eastAsia="cs-CZ"/>
        </w:rPr>
        <w:t xml:space="preserve"> řeky Moravy. Je plochá, lokálně ovlivněná úpravami terénu a deponiemi navážek, s nadmořskou výškou okolo 207 až 210 m n. m. </w:t>
      </w:r>
    </w:p>
    <w:p w:rsidR="008B349A" w:rsidRPr="006D640C" w:rsidRDefault="008B349A" w:rsidP="00283C52">
      <w:pPr>
        <w:pStyle w:val="Zkladntext"/>
        <w:rPr>
          <w:rFonts w:cs="Arial"/>
        </w:rPr>
      </w:pPr>
    </w:p>
    <w:p w:rsidR="008B349A" w:rsidRPr="006D640C" w:rsidRDefault="008B349A" w:rsidP="00061EE2">
      <w:pPr>
        <w:pStyle w:val="Nadpis2"/>
      </w:pPr>
      <w:bookmarkStart w:id="146" w:name="_Toc22796091"/>
      <w:r w:rsidRPr="00061EE2">
        <w:t>Hydrogeologické</w:t>
      </w:r>
      <w:r w:rsidRPr="006D640C">
        <w:t xml:space="preserve"> poměry</w:t>
      </w:r>
      <w:bookmarkEnd w:id="146"/>
    </w:p>
    <w:p w:rsidR="00015831" w:rsidRDefault="00015831" w:rsidP="00015831">
      <w:pPr>
        <w:pStyle w:val="Zkladntext"/>
        <w:spacing w:line="240" w:lineRule="atLeast"/>
      </w:pPr>
      <w:r>
        <w:t>Z hlediska hydrologického charakterizujeme zájmové území následovně:</w:t>
      </w:r>
    </w:p>
    <w:p w:rsidR="00015831" w:rsidRDefault="00015831" w:rsidP="008B6E38">
      <w:pPr>
        <w:pStyle w:val="Nzevtabulky"/>
      </w:pPr>
      <w:bookmarkStart w:id="147" w:name="_Toc505927122"/>
      <w:bookmarkStart w:id="148" w:name="_Toc530393041"/>
      <w:bookmarkStart w:id="149" w:name="_Toc22739658"/>
      <w:r w:rsidRPr="008B6E38">
        <w:t>Hydrologické</w:t>
      </w:r>
      <w:r>
        <w:t xml:space="preserve"> pořadí</w:t>
      </w:r>
      <w:bookmarkEnd w:id="147"/>
      <w:bookmarkEnd w:id="148"/>
      <w:bookmarkEnd w:id="14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5954"/>
      </w:tblGrid>
      <w:tr w:rsidR="00015831" w:rsidRPr="0021562D" w:rsidTr="00015831">
        <w:trPr>
          <w:trHeight w:hRule="exact" w:val="284"/>
        </w:trPr>
        <w:tc>
          <w:tcPr>
            <w:tcW w:w="3047" w:type="dxa"/>
            <w:shd w:val="clear" w:color="auto" w:fill="D9D9D9" w:themeFill="background1" w:themeFillShade="D9"/>
            <w:vAlign w:val="center"/>
          </w:tcPr>
          <w:p w:rsidR="00015831" w:rsidRPr="0021562D" w:rsidRDefault="00015831" w:rsidP="00015831">
            <w:pPr>
              <w:pStyle w:val="dka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Mezinárodní oblast povodí</w:t>
            </w:r>
          </w:p>
        </w:tc>
        <w:tc>
          <w:tcPr>
            <w:tcW w:w="5954" w:type="dxa"/>
            <w:vAlign w:val="center"/>
          </w:tcPr>
          <w:p w:rsidR="00015831" w:rsidRPr="0021562D" w:rsidRDefault="00015831" w:rsidP="00015831">
            <w:pPr>
              <w:pStyle w:val="dka"/>
              <w:jc w:val="left"/>
            </w:pPr>
            <w:r>
              <w:t>Dunaj</w:t>
            </w:r>
          </w:p>
        </w:tc>
      </w:tr>
      <w:tr w:rsidR="00015831" w:rsidRPr="0021562D" w:rsidTr="00015831">
        <w:trPr>
          <w:trHeight w:hRule="exact" w:val="284"/>
        </w:trPr>
        <w:tc>
          <w:tcPr>
            <w:tcW w:w="3047" w:type="dxa"/>
            <w:shd w:val="clear" w:color="auto" w:fill="D9D9D9" w:themeFill="background1" w:themeFillShade="D9"/>
            <w:vAlign w:val="center"/>
          </w:tcPr>
          <w:p w:rsidR="00015831" w:rsidRDefault="00015831" w:rsidP="00015831">
            <w:pPr>
              <w:pStyle w:val="dka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Dílčí povodí</w:t>
            </w:r>
          </w:p>
        </w:tc>
        <w:tc>
          <w:tcPr>
            <w:tcW w:w="5954" w:type="dxa"/>
            <w:vAlign w:val="center"/>
          </w:tcPr>
          <w:p w:rsidR="00015831" w:rsidRDefault="00015831" w:rsidP="00015831">
            <w:pPr>
              <w:pStyle w:val="dka"/>
              <w:jc w:val="left"/>
            </w:pPr>
            <w:r>
              <w:t>Morava a přítoky Váhu</w:t>
            </w:r>
          </w:p>
        </w:tc>
      </w:tr>
      <w:tr w:rsidR="00015831" w:rsidRPr="0021562D" w:rsidTr="00015831">
        <w:trPr>
          <w:trHeight w:hRule="exact" w:val="284"/>
        </w:trPr>
        <w:tc>
          <w:tcPr>
            <w:tcW w:w="3047" w:type="dxa"/>
            <w:shd w:val="clear" w:color="auto" w:fill="D9D9D9" w:themeFill="background1" w:themeFillShade="D9"/>
            <w:vAlign w:val="center"/>
          </w:tcPr>
          <w:p w:rsidR="00015831" w:rsidRPr="0021562D" w:rsidRDefault="00015831" w:rsidP="00015831">
            <w:pPr>
              <w:pStyle w:val="dka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Pr="0021562D">
              <w:rPr>
                <w:b/>
                <w:bCs/>
              </w:rPr>
              <w:t>ovodí III. řádu</w:t>
            </w:r>
          </w:p>
        </w:tc>
        <w:tc>
          <w:tcPr>
            <w:tcW w:w="5954" w:type="dxa"/>
            <w:vAlign w:val="center"/>
          </w:tcPr>
          <w:p w:rsidR="00015831" w:rsidRPr="0021562D" w:rsidRDefault="00015831" w:rsidP="00015831">
            <w:pPr>
              <w:pStyle w:val="dka"/>
              <w:jc w:val="left"/>
            </w:pPr>
            <w:r>
              <w:t xml:space="preserve">4-10-03 Morava od </w:t>
            </w:r>
            <w:proofErr w:type="gramStart"/>
            <w:r>
              <w:t>Třebůvky</w:t>
            </w:r>
            <w:proofErr w:type="gramEnd"/>
            <w:r>
              <w:t xml:space="preserve"> po Bečvu</w:t>
            </w:r>
          </w:p>
        </w:tc>
      </w:tr>
      <w:tr w:rsidR="00015831" w:rsidRPr="0021562D" w:rsidTr="00015831">
        <w:trPr>
          <w:trHeight w:hRule="exact" w:val="284"/>
        </w:trPr>
        <w:tc>
          <w:tcPr>
            <w:tcW w:w="3047" w:type="dxa"/>
            <w:vMerge w:val="restart"/>
            <w:shd w:val="clear" w:color="auto" w:fill="D9D9D9" w:themeFill="background1" w:themeFillShade="D9"/>
            <w:vAlign w:val="center"/>
          </w:tcPr>
          <w:p w:rsidR="00015831" w:rsidRPr="0021562D" w:rsidRDefault="00015831" w:rsidP="00015831">
            <w:pPr>
              <w:pStyle w:val="dka"/>
              <w:jc w:val="left"/>
              <w:rPr>
                <w:b/>
                <w:bCs/>
              </w:rPr>
            </w:pPr>
            <w:r w:rsidRPr="0021562D">
              <w:rPr>
                <w:b/>
                <w:bCs/>
              </w:rPr>
              <w:t>Povodí IV. řádu</w:t>
            </w:r>
          </w:p>
        </w:tc>
        <w:tc>
          <w:tcPr>
            <w:tcW w:w="5954" w:type="dxa"/>
            <w:vAlign w:val="center"/>
          </w:tcPr>
          <w:p w:rsidR="00015831" w:rsidRDefault="00015831" w:rsidP="00015831">
            <w:pPr>
              <w:pStyle w:val="dka"/>
              <w:jc w:val="left"/>
              <w:rPr>
                <w:bCs/>
              </w:rPr>
            </w:pPr>
            <w:r>
              <w:rPr>
                <w:bCs/>
              </w:rPr>
              <w:t>4-10-03-1151 Morava</w:t>
            </w:r>
          </w:p>
        </w:tc>
      </w:tr>
      <w:tr w:rsidR="00015831" w:rsidRPr="0021562D" w:rsidTr="00015831">
        <w:trPr>
          <w:trHeight w:hRule="exact" w:val="284"/>
        </w:trPr>
        <w:tc>
          <w:tcPr>
            <w:tcW w:w="3047" w:type="dxa"/>
            <w:vMerge/>
            <w:shd w:val="clear" w:color="auto" w:fill="D9D9D9" w:themeFill="background1" w:themeFillShade="D9"/>
            <w:vAlign w:val="center"/>
          </w:tcPr>
          <w:p w:rsidR="00015831" w:rsidRPr="0021562D" w:rsidRDefault="00015831" w:rsidP="00015831">
            <w:pPr>
              <w:pStyle w:val="dka"/>
              <w:jc w:val="left"/>
              <w:rPr>
                <w:b/>
                <w:bCs/>
              </w:rPr>
            </w:pPr>
          </w:p>
        </w:tc>
        <w:tc>
          <w:tcPr>
            <w:tcW w:w="5954" w:type="dxa"/>
            <w:vAlign w:val="center"/>
          </w:tcPr>
          <w:p w:rsidR="00015831" w:rsidRPr="0021562D" w:rsidRDefault="00015831" w:rsidP="00015831">
            <w:pPr>
              <w:pStyle w:val="dka"/>
              <w:jc w:val="left"/>
              <w:rPr>
                <w:bCs/>
              </w:rPr>
            </w:pPr>
            <w:r>
              <w:rPr>
                <w:bCs/>
              </w:rPr>
              <w:t>4-10-03-1154 Hamerský náhon (východní část území)</w:t>
            </w:r>
          </w:p>
        </w:tc>
      </w:tr>
    </w:tbl>
    <w:p w:rsidR="008B349A" w:rsidRPr="00061EE2" w:rsidRDefault="00015831" w:rsidP="00061EE2">
      <w:pPr>
        <w:pStyle w:val="Zkladntext"/>
        <w:spacing w:after="160" w:line="240" w:lineRule="atLeast"/>
        <w:rPr>
          <w:rFonts w:cs="Arial"/>
          <w:i/>
        </w:rPr>
      </w:pPr>
      <w:r w:rsidRPr="00061EE2">
        <w:lastRenderedPageBreak/>
        <w:t xml:space="preserve">Zájmová lokalita </w:t>
      </w:r>
      <w:r w:rsidR="00061EE2" w:rsidRPr="00061EE2">
        <w:t xml:space="preserve">se nachází v záplavovém území Q5, Q20, Q100 a oblast toku řeky Moravy je součástí </w:t>
      </w:r>
      <w:r w:rsidRPr="00061EE2">
        <w:rPr>
          <w:rFonts w:cs="Arial"/>
        </w:rPr>
        <w:t xml:space="preserve">chráněné oblasti </w:t>
      </w:r>
      <w:r w:rsidR="00061EE2" w:rsidRPr="00061EE2">
        <w:rPr>
          <w:rFonts w:cs="Arial"/>
        </w:rPr>
        <w:t>přirozené</w:t>
      </w:r>
      <w:r w:rsidRPr="00061EE2">
        <w:rPr>
          <w:rFonts w:cs="Arial"/>
        </w:rPr>
        <w:t xml:space="preserve"> akumulace vod: </w:t>
      </w:r>
      <w:r w:rsidRPr="00061EE2">
        <w:rPr>
          <w:rFonts w:cs="Arial"/>
          <w:i/>
        </w:rPr>
        <w:t>Kvartér řeky Moravy</w:t>
      </w:r>
      <w:r w:rsidR="00061EE2" w:rsidRPr="00061EE2">
        <w:rPr>
          <w:rFonts w:cs="Arial"/>
          <w:i/>
        </w:rPr>
        <w:t>.</w:t>
      </w:r>
    </w:p>
    <w:p w:rsidR="00061EE2" w:rsidRPr="00061EE2" w:rsidRDefault="00061EE2" w:rsidP="00061EE2">
      <w:pPr>
        <w:pStyle w:val="Zkladntext"/>
        <w:rPr>
          <w:rFonts w:cs="Arial"/>
        </w:rPr>
      </w:pPr>
    </w:p>
    <w:p w:rsidR="00061EE2" w:rsidRPr="00061EE2" w:rsidRDefault="00061EE2" w:rsidP="00061EE2">
      <w:pPr>
        <w:pStyle w:val="Nadpis2"/>
      </w:pPr>
      <w:bookmarkStart w:id="150" w:name="_Toc22796092"/>
      <w:r w:rsidRPr="00061EE2">
        <w:t>Geologické poměry</w:t>
      </w:r>
      <w:bookmarkEnd w:id="150"/>
    </w:p>
    <w:p w:rsidR="00061EE2" w:rsidRDefault="00061EE2" w:rsidP="00061EE2">
      <w:pPr>
        <w:pStyle w:val="Zkladntext"/>
        <w:rPr>
          <w:rFonts w:cs="Arial"/>
        </w:rPr>
      </w:pPr>
      <w:r w:rsidRPr="00061EE2">
        <w:rPr>
          <w:rFonts w:cs="Arial"/>
        </w:rPr>
        <w:t>Předkvartérní fundament budují neogenní sedimenty karpatské předhlubně. Nadložní kvartérní pokryv budují fluviální sedimenty údolní terasy řeky Moravy.</w:t>
      </w:r>
    </w:p>
    <w:p w:rsidR="00061EE2" w:rsidRDefault="00061EE2" w:rsidP="00061EE2">
      <w:pPr>
        <w:spacing w:after="20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061EE2">
        <w:rPr>
          <w:rFonts w:eastAsia="Times New Roman"/>
          <w:snapToGrid w:val="0"/>
          <w:color w:val="000000"/>
          <w:szCs w:val="20"/>
          <w:lang w:eastAsia="cs-CZ"/>
        </w:rPr>
        <w:t xml:space="preserve">Předkvartérní podloží širšího okolí zkoumaného území je budováno terciérními sedimentárními diageneticky zpevněnými horninami </w:t>
      </w:r>
      <w:r w:rsidRPr="00061EE2">
        <w:rPr>
          <w:rFonts w:eastAsia="Times New Roman"/>
          <w:b/>
          <w:bCs/>
          <w:snapToGrid w:val="0"/>
          <w:color w:val="000000"/>
          <w:szCs w:val="20"/>
          <w:lang w:eastAsia="cs-CZ"/>
        </w:rPr>
        <w:t>neogénu</w:t>
      </w:r>
      <w:r w:rsidRPr="00061EE2">
        <w:rPr>
          <w:rFonts w:eastAsia="Times New Roman"/>
          <w:snapToGrid w:val="0"/>
          <w:color w:val="000000"/>
          <w:szCs w:val="20"/>
          <w:lang w:eastAsia="cs-CZ"/>
        </w:rPr>
        <w:t xml:space="preserve">. </w:t>
      </w:r>
      <w:r w:rsidRPr="00061EE2">
        <w:rPr>
          <w:rFonts w:eastAsia="Times New Roman"/>
          <w:snapToGrid w:val="0"/>
          <w:szCs w:val="20"/>
          <w:lang w:eastAsia="cs-CZ"/>
        </w:rPr>
        <w:t>Neogenní sedimenty vyplňují depresi karpatské pře</w:t>
      </w:r>
      <w:r w:rsidRPr="00061EE2">
        <w:rPr>
          <w:rFonts w:eastAsia="Times New Roman"/>
          <w:snapToGrid w:val="0"/>
          <w:szCs w:val="20"/>
          <w:lang w:eastAsia="cs-CZ"/>
        </w:rPr>
        <w:t>d</w:t>
      </w:r>
      <w:r w:rsidRPr="00061EE2">
        <w:rPr>
          <w:rFonts w:eastAsia="Times New Roman"/>
          <w:snapToGrid w:val="0"/>
          <w:szCs w:val="20"/>
          <w:lang w:eastAsia="cs-CZ"/>
        </w:rPr>
        <w:t>hlubně.</w:t>
      </w:r>
      <w:r w:rsidRPr="00061EE2">
        <w:rPr>
          <w:rFonts w:eastAsia="Times New Roman"/>
          <w:snapToGrid w:val="0"/>
          <w:color w:val="000000"/>
          <w:szCs w:val="20"/>
          <w:lang w:eastAsia="cs-CZ"/>
        </w:rPr>
        <w:t xml:space="preserve"> </w:t>
      </w:r>
      <w:r>
        <w:rPr>
          <w:rFonts w:eastAsia="Times New Roman"/>
          <w:snapToGrid w:val="0"/>
          <w:color w:val="000000"/>
          <w:szCs w:val="20"/>
          <w:lang w:eastAsia="cs-CZ"/>
        </w:rPr>
        <w:t xml:space="preserve">Na většině území </w:t>
      </w:r>
      <w:r w:rsidRPr="00061EE2">
        <w:rPr>
          <w:rFonts w:eastAsia="Times New Roman"/>
          <w:snapToGrid w:val="0"/>
          <w:color w:val="000000"/>
          <w:szCs w:val="20"/>
          <w:lang w:eastAsia="cs-CZ"/>
        </w:rPr>
        <w:t xml:space="preserve">se jedná o vápnité </w:t>
      </w:r>
      <w:r w:rsidR="00D54575">
        <w:rPr>
          <w:rFonts w:eastAsia="Times New Roman"/>
          <w:snapToGrid w:val="0"/>
          <w:color w:val="000000"/>
          <w:szCs w:val="20"/>
          <w:lang w:eastAsia="cs-CZ"/>
        </w:rPr>
        <w:t xml:space="preserve">nevrstevnaté </w:t>
      </w:r>
      <w:r w:rsidRPr="00061EE2">
        <w:rPr>
          <w:rFonts w:eastAsia="Times New Roman"/>
          <w:snapToGrid w:val="0"/>
          <w:color w:val="000000"/>
          <w:szCs w:val="20"/>
          <w:lang w:eastAsia="cs-CZ"/>
        </w:rPr>
        <w:t xml:space="preserve">jíly s vložkami písku (miocén - baden), </w:t>
      </w:r>
      <w:r>
        <w:rPr>
          <w:rFonts w:eastAsia="Times New Roman"/>
          <w:snapToGrid w:val="0"/>
          <w:color w:val="000000"/>
          <w:szCs w:val="20"/>
          <w:lang w:eastAsia="cs-CZ"/>
        </w:rPr>
        <w:t>z menší části pak</w:t>
      </w:r>
      <w:r w:rsidRPr="00061EE2">
        <w:rPr>
          <w:rFonts w:eastAsia="Times New Roman"/>
          <w:snapToGrid w:val="0"/>
          <w:color w:val="000000"/>
          <w:szCs w:val="20"/>
          <w:lang w:eastAsia="cs-CZ"/>
        </w:rPr>
        <w:t xml:space="preserve"> jde o </w:t>
      </w:r>
      <w:r w:rsidR="001D55E5">
        <w:rPr>
          <w:rFonts w:eastAsia="Times New Roman"/>
          <w:snapToGrid w:val="0"/>
          <w:color w:val="000000"/>
          <w:szCs w:val="20"/>
          <w:lang w:eastAsia="cs-CZ"/>
        </w:rPr>
        <w:t>fluvio</w:t>
      </w:r>
      <w:r w:rsidRPr="00061EE2">
        <w:rPr>
          <w:rFonts w:eastAsia="Times New Roman"/>
          <w:snapToGrid w:val="0"/>
          <w:color w:val="000000"/>
          <w:szCs w:val="20"/>
          <w:lang w:eastAsia="cs-CZ"/>
        </w:rPr>
        <w:t xml:space="preserve">lakustrinní sedimenty - </w:t>
      </w:r>
      <w:r w:rsidR="001D55E5">
        <w:t>pestré písky, štěrky, silty, jíly, pestré jíly.</w:t>
      </w:r>
      <w:r w:rsidRPr="00061EE2">
        <w:rPr>
          <w:rFonts w:eastAsia="Times New Roman"/>
          <w:snapToGrid w:val="0"/>
          <w:color w:val="000000"/>
          <w:szCs w:val="20"/>
          <w:lang w:eastAsia="cs-CZ"/>
        </w:rPr>
        <w:t xml:space="preserve"> Mo</w:t>
      </w:r>
      <w:r w:rsidRPr="00061EE2">
        <w:rPr>
          <w:rFonts w:eastAsia="Times New Roman"/>
          <w:snapToGrid w:val="0"/>
          <w:color w:val="000000"/>
          <w:szCs w:val="20"/>
          <w:lang w:eastAsia="cs-CZ"/>
        </w:rPr>
        <w:t>c</w:t>
      </w:r>
      <w:r w:rsidRPr="00061EE2">
        <w:rPr>
          <w:rFonts w:eastAsia="Times New Roman"/>
          <w:snapToGrid w:val="0"/>
          <w:color w:val="000000"/>
          <w:szCs w:val="20"/>
          <w:lang w:eastAsia="cs-CZ"/>
        </w:rPr>
        <w:t>nost neogenních sedimentů dosahuje řádově až stovek metrů.</w:t>
      </w:r>
    </w:p>
    <w:p w:rsidR="00061EE2" w:rsidRPr="00061EE2" w:rsidRDefault="00061EE2" w:rsidP="00061EE2">
      <w:pPr>
        <w:pStyle w:val="Zkladntext"/>
        <w:rPr>
          <w:rFonts w:cs="Arial"/>
        </w:rPr>
      </w:pPr>
      <w:r w:rsidRPr="003E69DE">
        <w:rPr>
          <w:rFonts w:cs="Arial"/>
        </w:rPr>
        <w:t>Strop neogenních</w:t>
      </w:r>
      <w:r w:rsidR="003E69DE">
        <w:rPr>
          <w:rFonts w:cs="Arial"/>
        </w:rPr>
        <w:t xml:space="preserve"> sedimentů</w:t>
      </w:r>
      <w:r w:rsidRPr="003E69DE">
        <w:rPr>
          <w:rFonts w:cs="Arial"/>
        </w:rPr>
        <w:t xml:space="preserve"> se nachází v hloubce </w:t>
      </w:r>
      <w:r w:rsidR="003E69DE" w:rsidRPr="003E69DE">
        <w:rPr>
          <w:rFonts w:cs="Arial"/>
        </w:rPr>
        <w:t>4.3</w:t>
      </w:r>
      <w:r w:rsidRPr="003E69DE">
        <w:rPr>
          <w:rFonts w:cs="Arial"/>
        </w:rPr>
        <w:t xml:space="preserve"> </w:t>
      </w:r>
      <w:r w:rsidR="003E69DE" w:rsidRPr="003E69DE">
        <w:rPr>
          <w:rFonts w:cs="Arial"/>
        </w:rPr>
        <w:t>–</w:t>
      </w:r>
      <w:r w:rsidRPr="003E69DE">
        <w:rPr>
          <w:rFonts w:cs="Arial"/>
        </w:rPr>
        <w:t xml:space="preserve"> </w:t>
      </w:r>
      <w:r w:rsidR="00F63E51" w:rsidRPr="003E69DE">
        <w:rPr>
          <w:rFonts w:cs="Arial"/>
        </w:rPr>
        <w:t>7</w:t>
      </w:r>
      <w:r w:rsidR="003E69DE" w:rsidRPr="003E69DE">
        <w:rPr>
          <w:rFonts w:cs="Arial"/>
        </w:rPr>
        <w:t>.2</w:t>
      </w:r>
      <w:r w:rsidRPr="003E69DE">
        <w:rPr>
          <w:rFonts w:cs="Arial"/>
        </w:rPr>
        <w:t xml:space="preserve"> m p. t. (201</w:t>
      </w:r>
      <w:r w:rsidR="003E69DE" w:rsidRPr="003E69DE">
        <w:rPr>
          <w:rFonts w:cs="Arial"/>
        </w:rPr>
        <w:t>.8</w:t>
      </w:r>
      <w:r w:rsidRPr="003E69DE">
        <w:rPr>
          <w:rFonts w:cs="Arial"/>
        </w:rPr>
        <w:t xml:space="preserve"> </w:t>
      </w:r>
      <w:r w:rsidR="003E69DE" w:rsidRPr="003E69DE">
        <w:rPr>
          <w:rFonts w:cs="Arial"/>
        </w:rPr>
        <w:t>–</w:t>
      </w:r>
      <w:r w:rsidRPr="003E69DE">
        <w:rPr>
          <w:rFonts w:cs="Arial"/>
        </w:rPr>
        <w:t xml:space="preserve"> 20</w:t>
      </w:r>
      <w:r w:rsidR="003E69DE" w:rsidRPr="003E69DE">
        <w:rPr>
          <w:rFonts w:cs="Arial"/>
        </w:rPr>
        <w:t>4.7</w:t>
      </w:r>
      <w:r w:rsidRPr="003E69DE">
        <w:rPr>
          <w:rFonts w:cs="Arial"/>
        </w:rPr>
        <w:t xml:space="preserve"> m n. m.). Jíly jsou převážně monotónní, zelenavě až modravě šedé, ve spodní části šedé, jemně písčité, místy s </w:t>
      </w:r>
      <w:proofErr w:type="spellStart"/>
      <w:r w:rsidRPr="003E69DE">
        <w:rPr>
          <w:rFonts w:cs="Arial"/>
        </w:rPr>
        <w:t>písčitoprachov</w:t>
      </w:r>
      <w:r w:rsidR="00D54575" w:rsidRPr="003E69DE">
        <w:rPr>
          <w:rFonts w:cs="Arial"/>
        </w:rPr>
        <w:t>i</w:t>
      </w:r>
      <w:r w:rsidRPr="003E69DE">
        <w:rPr>
          <w:rFonts w:cs="Arial"/>
        </w:rPr>
        <w:t>tými</w:t>
      </w:r>
      <w:proofErr w:type="spellEnd"/>
      <w:r w:rsidRPr="003E69DE">
        <w:rPr>
          <w:rFonts w:cs="Arial"/>
        </w:rPr>
        <w:t xml:space="preserve"> vložkami, vzácně pak s vložkami světle šedých vápnitých písků. Jejich konzi</w:t>
      </w:r>
      <w:r w:rsidRPr="003E69DE">
        <w:rPr>
          <w:rFonts w:cs="Arial"/>
        </w:rPr>
        <w:t>s</w:t>
      </w:r>
      <w:r w:rsidRPr="003E69DE">
        <w:rPr>
          <w:rFonts w:cs="Arial"/>
        </w:rPr>
        <w:t>tence je ve svrchní části pevná, s hloubkou se postupně zvyšuje na velmi pevnou.</w:t>
      </w:r>
    </w:p>
    <w:p w:rsidR="00871781" w:rsidRDefault="00871781" w:rsidP="00061EE2">
      <w:pPr>
        <w:pStyle w:val="Zkladntext"/>
        <w:rPr>
          <w:rFonts w:cs="Arial"/>
        </w:rPr>
      </w:pPr>
      <w:r w:rsidRPr="00871781">
        <w:rPr>
          <w:rFonts w:cs="Arial"/>
        </w:rPr>
        <w:t xml:space="preserve">Bázi kvartérního pokryvu tvoří fluviální štěrkovité, podružně písčité zeminy fluviálního kom-plexu údolní terasy Moravy (střední holocén). Mocnost písčitých a hlinitopísčitých štěrků se pohybuje mezi 2 – 6 m. Velikost zrn štěrku se pohybuje v průměru mezi 3 - 8 cm, </w:t>
      </w:r>
      <w:proofErr w:type="spellStart"/>
      <w:r w:rsidRPr="00871781">
        <w:rPr>
          <w:rFonts w:cs="Arial"/>
        </w:rPr>
        <w:t>max</w:t>
      </w:r>
      <w:proofErr w:type="spellEnd"/>
      <w:r w:rsidRPr="00871781">
        <w:rPr>
          <w:rFonts w:cs="Arial"/>
        </w:rPr>
        <w:t xml:space="preserve"> 10 – 15 cm, ojediněle byl ověřen výskyt balvanů 20 – 30 cm. Mezerní hmota je písčitá až hlinitopísčitá, zahlinění je př</w:t>
      </w:r>
      <w:r w:rsidRPr="00871781">
        <w:rPr>
          <w:rFonts w:cs="Arial"/>
        </w:rPr>
        <w:t>e</w:t>
      </w:r>
      <w:r w:rsidRPr="00871781">
        <w:rPr>
          <w:rFonts w:cs="Arial"/>
        </w:rPr>
        <w:t>vážně slabé až střední. Pokryv údolní terasy představují jemnozrnné zeminy charakteru písčitých jílů až jílovitých hlín, v dané lokalitě o omezené mocnosti, převážně do 0.5 - 1.5 m, převážně tuhé až pevné konzistence. Stratigrafický sled uzavírají humózní hlíny (ornice) nebo navážky proměnlivé mocnosti.</w:t>
      </w:r>
    </w:p>
    <w:p w:rsidR="001D55E5" w:rsidRDefault="001D55E5" w:rsidP="001454EC">
      <w:pPr>
        <w:pStyle w:val="Nzevobrzku"/>
        <w:ind w:left="567" w:hanging="567"/>
      </w:pPr>
      <w:r>
        <w:t>Výsek zakryté geologické mapy 1 : 25 000</w:t>
      </w:r>
    </w:p>
    <w:p w:rsidR="00D54575" w:rsidRDefault="001D55E5" w:rsidP="00061EE2">
      <w:pPr>
        <w:pStyle w:val="Zkladntext"/>
        <w:rPr>
          <w:rFonts w:cs="Arial"/>
        </w:rPr>
      </w:pPr>
      <w:r>
        <w:rPr>
          <w:rFonts w:cs="Arial"/>
          <w:noProof/>
          <w:snapToGrid/>
        </w:rPr>
        <w:drawing>
          <wp:anchor distT="0" distB="0" distL="114300" distR="114300" simplePos="0" relativeHeight="251659264" behindDoc="0" locked="0" layoutInCell="1" allowOverlap="1" wp14:anchorId="6A3B8B9F" wp14:editId="096841BC">
            <wp:simplePos x="0" y="0"/>
            <wp:positionH relativeFrom="column">
              <wp:posOffset>-635</wp:posOffset>
            </wp:positionH>
            <wp:positionV relativeFrom="paragraph">
              <wp:posOffset>58420</wp:posOffset>
            </wp:positionV>
            <wp:extent cx="4143375" cy="3295650"/>
            <wp:effectExtent l="0" t="0" r="9525" b="0"/>
            <wp:wrapSquare wrapText="bothSides"/>
            <wp:docPr id="1" name="Obrázek 1" descr="I:\2019\0133\Texty\geolog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2019\0133\Texty\geologie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55E5" w:rsidRDefault="001D55E5" w:rsidP="00061EE2">
      <w:pPr>
        <w:pStyle w:val="Zkladntext"/>
        <w:rPr>
          <w:rFonts w:cs="Arial"/>
        </w:rPr>
      </w:pPr>
    </w:p>
    <w:p w:rsidR="001D55E5" w:rsidRDefault="001D55E5" w:rsidP="00061EE2">
      <w:pPr>
        <w:pStyle w:val="Zkladntext"/>
        <w:rPr>
          <w:rFonts w:cs="Arial"/>
        </w:rPr>
      </w:pPr>
    </w:p>
    <w:p w:rsidR="001D55E5" w:rsidRDefault="001D55E5" w:rsidP="00061EE2">
      <w:pPr>
        <w:pStyle w:val="Zkladntext"/>
        <w:rPr>
          <w:rFonts w:cs="Arial"/>
        </w:rPr>
      </w:pPr>
    </w:p>
    <w:p w:rsidR="001D55E5" w:rsidRDefault="001D55E5" w:rsidP="00061EE2">
      <w:pPr>
        <w:pStyle w:val="Zkladntext"/>
        <w:rPr>
          <w:rFonts w:cs="Arial"/>
        </w:rPr>
      </w:pPr>
    </w:p>
    <w:p w:rsidR="001D55E5" w:rsidRDefault="001D55E5" w:rsidP="00061EE2">
      <w:pPr>
        <w:pStyle w:val="Zkladntext"/>
        <w:rPr>
          <w:rFonts w:cs="Arial"/>
        </w:rPr>
      </w:pPr>
    </w:p>
    <w:p w:rsidR="001D55E5" w:rsidRDefault="001D55E5" w:rsidP="00061EE2">
      <w:pPr>
        <w:pStyle w:val="Zkladntext"/>
        <w:rPr>
          <w:rFonts w:cs="Arial"/>
        </w:rPr>
      </w:pPr>
    </w:p>
    <w:p w:rsidR="001D55E5" w:rsidRDefault="001D55E5" w:rsidP="00061EE2">
      <w:pPr>
        <w:pStyle w:val="Zkladntext"/>
        <w:rPr>
          <w:rFonts w:cs="Arial"/>
        </w:rPr>
      </w:pPr>
    </w:p>
    <w:p w:rsidR="001D55E5" w:rsidRDefault="001D55E5" w:rsidP="00061EE2">
      <w:pPr>
        <w:pStyle w:val="Zkladntext"/>
        <w:rPr>
          <w:rFonts w:cs="Arial"/>
        </w:rPr>
      </w:pPr>
    </w:p>
    <w:p w:rsidR="001D55E5" w:rsidRDefault="001D55E5" w:rsidP="00061EE2">
      <w:pPr>
        <w:pStyle w:val="Zkladntext"/>
        <w:rPr>
          <w:rFonts w:cs="Arial"/>
        </w:rPr>
      </w:pPr>
    </w:p>
    <w:p w:rsidR="001D55E5" w:rsidRDefault="001D55E5" w:rsidP="00061EE2">
      <w:pPr>
        <w:pStyle w:val="Zkladntext"/>
        <w:rPr>
          <w:rFonts w:cs="Arial"/>
        </w:rPr>
      </w:pPr>
    </w:p>
    <w:p w:rsidR="001D55E5" w:rsidRDefault="001D55E5" w:rsidP="00061EE2">
      <w:pPr>
        <w:pStyle w:val="Zkladntext"/>
        <w:rPr>
          <w:rFonts w:cs="Arial"/>
        </w:rPr>
      </w:pPr>
    </w:p>
    <w:p w:rsidR="001D55E5" w:rsidRDefault="001D55E5" w:rsidP="001D55E5">
      <w:pPr>
        <w:jc w:val="both"/>
        <w:rPr>
          <w:rFonts w:eastAsia="Times New Roman"/>
          <w:snapToGrid w:val="0"/>
          <w:color w:val="000000"/>
          <w:sz w:val="16"/>
          <w:szCs w:val="16"/>
          <w:lang w:eastAsia="cs-CZ"/>
        </w:rPr>
      </w:pPr>
    </w:p>
    <w:p w:rsidR="001D55E5" w:rsidRPr="001D55E5" w:rsidRDefault="001D55E5" w:rsidP="001D55E5">
      <w:pPr>
        <w:jc w:val="both"/>
        <w:rPr>
          <w:rFonts w:eastAsia="Times New Roman"/>
          <w:snapToGrid w:val="0"/>
          <w:color w:val="000000"/>
          <w:sz w:val="16"/>
          <w:szCs w:val="16"/>
          <w:lang w:eastAsia="cs-CZ"/>
        </w:rPr>
      </w:pPr>
      <w:r w:rsidRPr="001D55E5">
        <w:rPr>
          <w:rFonts w:eastAsia="Times New Roman"/>
          <w:snapToGrid w:val="0"/>
          <w:color w:val="000000"/>
          <w:sz w:val="16"/>
          <w:szCs w:val="16"/>
          <w:lang w:eastAsia="cs-CZ"/>
        </w:rPr>
        <w:t>Vysvětlivky:</w:t>
      </w:r>
    </w:p>
    <w:p w:rsidR="001D55E5" w:rsidRPr="001D55E5" w:rsidRDefault="001D55E5" w:rsidP="001D55E5">
      <w:pPr>
        <w:ind w:firstLine="567"/>
        <w:jc w:val="both"/>
        <w:rPr>
          <w:rFonts w:eastAsia="Times New Roman"/>
          <w:snapToGrid w:val="0"/>
          <w:color w:val="000000"/>
          <w:sz w:val="16"/>
          <w:szCs w:val="16"/>
          <w:lang w:eastAsia="cs-CZ"/>
        </w:rPr>
      </w:pPr>
      <w:r w:rsidRPr="001D55E5">
        <w:rPr>
          <w:rFonts w:eastAsia="Times New Roman"/>
          <w:snapToGrid w:val="0"/>
          <w:color w:val="000000"/>
          <w:sz w:val="16"/>
          <w:szCs w:val="16"/>
          <w:lang w:eastAsia="cs-CZ"/>
        </w:rPr>
        <w:t>Kvartérní pokryv</w:t>
      </w:r>
    </w:p>
    <w:p w:rsidR="001D55E5" w:rsidRPr="001D55E5" w:rsidRDefault="001D55E5" w:rsidP="001D55E5">
      <w:pPr>
        <w:ind w:left="1134"/>
        <w:jc w:val="both"/>
        <w:rPr>
          <w:rFonts w:eastAsia="Times New Roman"/>
          <w:snapToGrid w:val="0"/>
          <w:color w:val="000000"/>
          <w:sz w:val="16"/>
          <w:szCs w:val="16"/>
          <w:lang w:eastAsia="cs-CZ"/>
        </w:rPr>
      </w:pPr>
      <w:r w:rsidRPr="001D55E5">
        <w:rPr>
          <w:rFonts w:eastAsia="Times New Roman"/>
          <w:snapToGrid w:val="0"/>
          <w:color w:val="000000"/>
          <w:sz w:val="16"/>
          <w:szCs w:val="16"/>
          <w:lang w:eastAsia="cs-CZ"/>
        </w:rPr>
        <w:t>6 - fluviální písčité hlíny s příměsí štěrků (vyšší nivní stupeň údolní terasy)</w:t>
      </w:r>
    </w:p>
    <w:p w:rsidR="001D55E5" w:rsidRPr="001D55E5" w:rsidRDefault="001D55E5" w:rsidP="001D55E5">
      <w:pPr>
        <w:ind w:left="1134"/>
        <w:jc w:val="both"/>
        <w:rPr>
          <w:rFonts w:eastAsia="Times New Roman"/>
          <w:snapToGrid w:val="0"/>
          <w:color w:val="000000"/>
          <w:sz w:val="16"/>
          <w:szCs w:val="16"/>
          <w:lang w:eastAsia="cs-CZ"/>
        </w:rPr>
      </w:pPr>
      <w:r w:rsidRPr="001D55E5">
        <w:rPr>
          <w:rFonts w:eastAsia="Times New Roman"/>
          <w:snapToGrid w:val="0"/>
          <w:color w:val="000000"/>
          <w:sz w:val="16"/>
          <w:szCs w:val="16"/>
          <w:lang w:eastAsia="cs-CZ"/>
        </w:rPr>
        <w:t>12 - deluviální jílovité a jílovitopísčité hlíny</w:t>
      </w:r>
    </w:p>
    <w:p w:rsidR="001D55E5" w:rsidRPr="001D55E5" w:rsidRDefault="001D55E5" w:rsidP="001D55E5">
      <w:pPr>
        <w:ind w:left="1134"/>
        <w:jc w:val="both"/>
        <w:rPr>
          <w:rFonts w:eastAsia="Times New Roman"/>
          <w:snapToGrid w:val="0"/>
          <w:color w:val="000000"/>
          <w:sz w:val="16"/>
          <w:szCs w:val="16"/>
          <w:lang w:eastAsia="cs-CZ"/>
        </w:rPr>
      </w:pPr>
      <w:r w:rsidRPr="001D55E5">
        <w:rPr>
          <w:rFonts w:eastAsia="Times New Roman"/>
          <w:snapToGrid w:val="0"/>
          <w:color w:val="000000"/>
          <w:sz w:val="16"/>
          <w:szCs w:val="16"/>
          <w:lang w:eastAsia="cs-CZ"/>
        </w:rPr>
        <w:t>26 - fluviální písčité štěrky (vyšší kralická terasa)</w:t>
      </w:r>
    </w:p>
    <w:p w:rsidR="001D55E5" w:rsidRDefault="001D55E5" w:rsidP="00061EE2">
      <w:pPr>
        <w:pStyle w:val="Zkladntext"/>
        <w:rPr>
          <w:rFonts w:cs="Arial"/>
        </w:rPr>
      </w:pPr>
    </w:p>
    <w:p w:rsidR="00D54575" w:rsidRDefault="00D54575" w:rsidP="00D54575">
      <w:pPr>
        <w:pStyle w:val="Nadpis2"/>
      </w:pPr>
      <w:bookmarkStart w:id="151" w:name="_Toc481746901"/>
      <w:bookmarkStart w:id="152" w:name="_Toc505927085"/>
      <w:bookmarkStart w:id="153" w:name="_Toc530393004"/>
      <w:bookmarkStart w:id="154" w:name="_Toc22796093"/>
      <w:r w:rsidRPr="00D54575">
        <w:lastRenderedPageBreak/>
        <w:t>Hydrogeologické</w:t>
      </w:r>
      <w:r w:rsidRPr="006D640C">
        <w:t xml:space="preserve"> poměry</w:t>
      </w:r>
      <w:bookmarkEnd w:id="151"/>
      <w:bookmarkEnd w:id="152"/>
      <w:bookmarkEnd w:id="153"/>
      <w:bookmarkEnd w:id="154"/>
    </w:p>
    <w:p w:rsidR="00D54575" w:rsidRPr="00D54575" w:rsidRDefault="00D54575" w:rsidP="00D54575">
      <w:pPr>
        <w:spacing w:after="20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D54575">
        <w:rPr>
          <w:rFonts w:eastAsia="Times New Roman"/>
          <w:snapToGrid w:val="0"/>
          <w:color w:val="000000"/>
          <w:szCs w:val="20"/>
          <w:lang w:eastAsia="cs-CZ"/>
        </w:rPr>
        <w:t>Zkoumaná oblast je dle hydrogeologické rajonizace ČR klasifikována následovně:</w:t>
      </w:r>
    </w:p>
    <w:p w:rsidR="00D54575" w:rsidRPr="00D54575" w:rsidRDefault="00D54575" w:rsidP="009D2F8F">
      <w:pPr>
        <w:pStyle w:val="Nzevtabulky"/>
      </w:pPr>
      <w:bookmarkStart w:id="155" w:name="_Toc381784229"/>
      <w:bookmarkStart w:id="156" w:name="_Toc431288371"/>
      <w:bookmarkStart w:id="157" w:name="_Toc457314862"/>
      <w:bookmarkStart w:id="158" w:name="_Toc465609524"/>
      <w:bookmarkStart w:id="159" w:name="_Toc505927123"/>
      <w:bookmarkStart w:id="160" w:name="_Toc530393042"/>
      <w:bookmarkStart w:id="161" w:name="_Toc22739659"/>
      <w:r w:rsidRPr="00D54575">
        <w:t>Hydrogeologická rajonizace</w:t>
      </w:r>
      <w:bookmarkEnd w:id="155"/>
      <w:bookmarkEnd w:id="156"/>
      <w:bookmarkEnd w:id="157"/>
      <w:bookmarkEnd w:id="158"/>
      <w:bookmarkEnd w:id="159"/>
      <w:bookmarkEnd w:id="160"/>
      <w:bookmarkEnd w:id="16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088"/>
      </w:tblGrid>
      <w:tr w:rsidR="00D54575" w:rsidRPr="00D54575" w:rsidTr="00E95B34">
        <w:trPr>
          <w:trHeight w:val="284"/>
        </w:trPr>
        <w:tc>
          <w:tcPr>
            <w:tcW w:w="1913" w:type="dxa"/>
            <w:vMerge w:val="restart"/>
            <w:shd w:val="clear" w:color="auto" w:fill="F2F2F2" w:themeFill="background1" w:themeFillShade="F2"/>
            <w:vAlign w:val="center"/>
          </w:tcPr>
          <w:p w:rsidR="00D54575" w:rsidRPr="00D54575" w:rsidRDefault="00D54575" w:rsidP="00D54575">
            <w:pPr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</w:pPr>
            <w:r w:rsidRPr="00D54575"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  <w:t>Hydrogeologické rajony svrchní vrstvy</w:t>
            </w:r>
          </w:p>
        </w:tc>
        <w:tc>
          <w:tcPr>
            <w:tcW w:w="7088" w:type="dxa"/>
            <w:vAlign w:val="center"/>
          </w:tcPr>
          <w:p w:rsidR="00D54575" w:rsidRPr="00D54575" w:rsidRDefault="00D54575" w:rsidP="00D54575">
            <w:pPr>
              <w:jc w:val="both"/>
              <w:rPr>
                <w:rFonts w:eastAsia="Times New Roman"/>
                <w:bCs/>
                <w:snapToGrid w:val="0"/>
                <w:color w:val="000000"/>
                <w:szCs w:val="20"/>
                <w:lang w:eastAsia="cs-CZ"/>
              </w:rPr>
            </w:pPr>
            <w:r w:rsidRPr="00D54575">
              <w:rPr>
                <w:rFonts w:eastAsia="Times New Roman"/>
                <w:bCs/>
                <w:snapToGrid w:val="0"/>
                <w:color w:val="000000"/>
                <w:szCs w:val="20"/>
                <w:lang w:eastAsia="cs-CZ"/>
              </w:rPr>
              <w:t>1 - Rajony v kvartérních a propojených kvartérních a neogenních sedimentech</w:t>
            </w:r>
          </w:p>
        </w:tc>
      </w:tr>
      <w:tr w:rsidR="00D54575" w:rsidRPr="00D54575" w:rsidTr="00E95B34">
        <w:trPr>
          <w:trHeight w:val="284"/>
        </w:trPr>
        <w:tc>
          <w:tcPr>
            <w:tcW w:w="1913" w:type="dxa"/>
            <w:vMerge/>
            <w:shd w:val="clear" w:color="auto" w:fill="F2F2F2" w:themeFill="background1" w:themeFillShade="F2"/>
            <w:vAlign w:val="center"/>
          </w:tcPr>
          <w:p w:rsidR="00D54575" w:rsidRPr="00D54575" w:rsidRDefault="00D54575" w:rsidP="00D54575">
            <w:pPr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088" w:type="dxa"/>
            <w:vAlign w:val="center"/>
          </w:tcPr>
          <w:p w:rsidR="00D54575" w:rsidRPr="00D54575" w:rsidRDefault="00D54575" w:rsidP="00D54575">
            <w:pPr>
              <w:ind w:left="567"/>
              <w:rPr>
                <w:rFonts w:eastAsia="Times New Roman"/>
                <w:bCs/>
                <w:snapToGrid w:val="0"/>
                <w:color w:val="000000"/>
                <w:szCs w:val="20"/>
                <w:lang w:eastAsia="cs-CZ"/>
              </w:rPr>
            </w:pPr>
            <w:r w:rsidRPr="00D54575">
              <w:rPr>
                <w:rFonts w:eastAsia="Times New Roman"/>
                <w:bCs/>
                <w:snapToGrid w:val="0"/>
                <w:color w:val="000000"/>
                <w:szCs w:val="20"/>
                <w:lang w:eastAsia="cs-CZ"/>
              </w:rPr>
              <w:t>16 - Kvartérní sedimenty v povodí Moravy</w:t>
            </w:r>
          </w:p>
        </w:tc>
      </w:tr>
      <w:tr w:rsidR="00D54575" w:rsidRPr="00D54575" w:rsidTr="00E95B34">
        <w:trPr>
          <w:trHeight w:val="284"/>
        </w:trPr>
        <w:tc>
          <w:tcPr>
            <w:tcW w:w="1913" w:type="dxa"/>
            <w:vMerge/>
            <w:shd w:val="clear" w:color="auto" w:fill="F2F2F2" w:themeFill="background1" w:themeFillShade="F2"/>
            <w:vAlign w:val="center"/>
          </w:tcPr>
          <w:p w:rsidR="00D54575" w:rsidRPr="00D54575" w:rsidRDefault="00D54575" w:rsidP="00D54575">
            <w:pPr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088" w:type="dxa"/>
            <w:vAlign w:val="center"/>
          </w:tcPr>
          <w:p w:rsidR="00D54575" w:rsidRPr="00D54575" w:rsidRDefault="00D54575" w:rsidP="00D54575">
            <w:pPr>
              <w:ind w:left="1134"/>
              <w:rPr>
                <w:rFonts w:eastAsia="Times New Roman"/>
                <w:bCs/>
                <w:snapToGrid w:val="0"/>
                <w:color w:val="000000"/>
                <w:szCs w:val="20"/>
                <w:lang w:eastAsia="cs-CZ"/>
              </w:rPr>
            </w:pPr>
            <w:r w:rsidRPr="00D54575">
              <w:rPr>
                <w:rFonts w:eastAsia="Times New Roman"/>
                <w:bCs/>
                <w:snapToGrid w:val="0"/>
                <w:color w:val="000000"/>
                <w:szCs w:val="20"/>
                <w:lang w:eastAsia="cs-CZ"/>
              </w:rPr>
              <w:t xml:space="preserve">1622 - </w:t>
            </w:r>
            <w:proofErr w:type="spellStart"/>
            <w:r w:rsidRPr="00D54575">
              <w:rPr>
                <w:rFonts w:eastAsia="Times New Roman"/>
                <w:bCs/>
                <w:snapToGrid w:val="0"/>
                <w:color w:val="000000"/>
                <w:szCs w:val="20"/>
                <w:lang w:eastAsia="cs-CZ"/>
              </w:rPr>
              <w:t>Pliopleistocén</w:t>
            </w:r>
            <w:proofErr w:type="spellEnd"/>
            <w:r w:rsidRPr="00D54575">
              <w:rPr>
                <w:rFonts w:eastAsia="Times New Roman"/>
                <w:bCs/>
                <w:snapToGrid w:val="0"/>
                <w:color w:val="000000"/>
                <w:szCs w:val="20"/>
                <w:lang w:eastAsia="cs-CZ"/>
              </w:rPr>
              <w:t xml:space="preserve"> Hornomoravského úvalu - jižní část</w:t>
            </w:r>
          </w:p>
        </w:tc>
      </w:tr>
      <w:tr w:rsidR="00D54575" w:rsidRPr="00D54575" w:rsidTr="00E95B34">
        <w:trPr>
          <w:trHeight w:val="284"/>
        </w:trPr>
        <w:tc>
          <w:tcPr>
            <w:tcW w:w="1913" w:type="dxa"/>
            <w:vMerge w:val="restart"/>
            <w:shd w:val="clear" w:color="auto" w:fill="F2F2F2" w:themeFill="background1" w:themeFillShade="F2"/>
            <w:vAlign w:val="center"/>
          </w:tcPr>
          <w:p w:rsidR="00D54575" w:rsidRPr="00D54575" w:rsidRDefault="00D54575" w:rsidP="00D54575">
            <w:pPr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</w:pPr>
            <w:r w:rsidRPr="00D54575"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  <w:t>Hydrogeologické rajony základní vrstvy</w:t>
            </w:r>
          </w:p>
        </w:tc>
        <w:tc>
          <w:tcPr>
            <w:tcW w:w="7088" w:type="dxa"/>
            <w:vAlign w:val="center"/>
          </w:tcPr>
          <w:p w:rsidR="00D54575" w:rsidRPr="00D54575" w:rsidRDefault="00D54575" w:rsidP="00D54575">
            <w:pPr>
              <w:jc w:val="both"/>
              <w:rPr>
                <w:rFonts w:eastAsia="Times New Roman"/>
                <w:bCs/>
                <w:snapToGrid w:val="0"/>
                <w:color w:val="000000"/>
                <w:szCs w:val="20"/>
                <w:lang w:eastAsia="cs-CZ"/>
              </w:rPr>
            </w:pPr>
            <w:r w:rsidRPr="00D54575">
              <w:rPr>
                <w:rFonts w:eastAsia="Times New Roman"/>
                <w:bCs/>
                <w:snapToGrid w:val="0"/>
                <w:color w:val="000000"/>
                <w:szCs w:val="20"/>
                <w:lang w:eastAsia="cs-CZ"/>
              </w:rPr>
              <w:t xml:space="preserve">2 - Rajony v terciérních a křídových sedimentech pánví </w:t>
            </w:r>
          </w:p>
        </w:tc>
      </w:tr>
      <w:tr w:rsidR="00D54575" w:rsidRPr="00D54575" w:rsidTr="00E95B34">
        <w:trPr>
          <w:trHeight w:val="284"/>
        </w:trPr>
        <w:tc>
          <w:tcPr>
            <w:tcW w:w="1913" w:type="dxa"/>
            <w:vMerge/>
            <w:shd w:val="clear" w:color="auto" w:fill="F2F2F2" w:themeFill="background1" w:themeFillShade="F2"/>
            <w:vAlign w:val="center"/>
          </w:tcPr>
          <w:p w:rsidR="00D54575" w:rsidRPr="00D54575" w:rsidRDefault="00D54575" w:rsidP="00D54575">
            <w:pPr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088" w:type="dxa"/>
            <w:vAlign w:val="center"/>
          </w:tcPr>
          <w:p w:rsidR="00D54575" w:rsidRPr="00D54575" w:rsidRDefault="00D54575" w:rsidP="00D54575">
            <w:pPr>
              <w:ind w:left="567"/>
              <w:rPr>
                <w:rFonts w:eastAsia="Times New Roman"/>
                <w:bCs/>
                <w:snapToGrid w:val="0"/>
                <w:color w:val="000000"/>
                <w:szCs w:val="20"/>
                <w:lang w:eastAsia="cs-CZ"/>
              </w:rPr>
            </w:pPr>
            <w:r w:rsidRPr="00D54575">
              <w:rPr>
                <w:rFonts w:eastAsia="Times New Roman"/>
                <w:bCs/>
                <w:snapToGrid w:val="0"/>
                <w:color w:val="000000"/>
                <w:szCs w:val="20"/>
                <w:lang w:eastAsia="cs-CZ"/>
              </w:rPr>
              <w:t>22 - Neogenní sedimenty vněkarpatských pánví</w:t>
            </w:r>
          </w:p>
        </w:tc>
      </w:tr>
      <w:tr w:rsidR="00D54575" w:rsidRPr="00D54575" w:rsidTr="00E95B34">
        <w:trPr>
          <w:trHeight w:val="284"/>
        </w:trPr>
        <w:tc>
          <w:tcPr>
            <w:tcW w:w="1913" w:type="dxa"/>
            <w:vMerge/>
            <w:shd w:val="clear" w:color="auto" w:fill="F2F2F2" w:themeFill="background1" w:themeFillShade="F2"/>
            <w:vAlign w:val="center"/>
          </w:tcPr>
          <w:p w:rsidR="00D54575" w:rsidRPr="00D54575" w:rsidRDefault="00D54575" w:rsidP="00D54575">
            <w:pPr>
              <w:rPr>
                <w:rFonts w:eastAsia="Times New Roman"/>
                <w:b/>
                <w:bCs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088" w:type="dxa"/>
            <w:vAlign w:val="center"/>
          </w:tcPr>
          <w:p w:rsidR="00D54575" w:rsidRPr="00D54575" w:rsidRDefault="00D54575" w:rsidP="00D54575">
            <w:pPr>
              <w:ind w:left="1134"/>
              <w:rPr>
                <w:rFonts w:eastAsia="Times New Roman"/>
                <w:bCs/>
                <w:snapToGrid w:val="0"/>
                <w:color w:val="000000"/>
                <w:szCs w:val="20"/>
                <w:lang w:eastAsia="cs-CZ"/>
              </w:rPr>
            </w:pPr>
            <w:r w:rsidRPr="00D54575">
              <w:rPr>
                <w:rFonts w:eastAsia="Times New Roman"/>
                <w:bCs/>
                <w:snapToGrid w:val="0"/>
                <w:color w:val="000000"/>
                <w:szCs w:val="20"/>
                <w:lang w:eastAsia="cs-CZ"/>
              </w:rPr>
              <w:t>2220 - Hornomoravský úval</w:t>
            </w:r>
          </w:p>
        </w:tc>
      </w:tr>
    </w:tbl>
    <w:p w:rsidR="00D54575" w:rsidRDefault="00D54575" w:rsidP="00035BFA">
      <w:pPr>
        <w:pStyle w:val="dka"/>
      </w:pPr>
    </w:p>
    <w:p w:rsidR="00035BFA" w:rsidRDefault="00871781" w:rsidP="00D54575">
      <w:pPr>
        <w:spacing w:after="200"/>
        <w:ind w:firstLine="567"/>
        <w:jc w:val="both"/>
        <w:rPr>
          <w:rFonts w:eastAsia="Times New Roman"/>
          <w:snapToGrid w:val="0"/>
          <w:szCs w:val="20"/>
          <w:lang w:eastAsia="cs-CZ"/>
        </w:rPr>
      </w:pPr>
      <w:r w:rsidRPr="00871781">
        <w:rPr>
          <w:rFonts w:eastAsia="Times New Roman"/>
          <w:snapToGrid w:val="0"/>
          <w:szCs w:val="20"/>
          <w:lang w:eastAsia="cs-CZ"/>
        </w:rPr>
        <w:t>Hlavní hydrogeologický kvartérní kolektor v dané oblasti tvoří průlinově propustné fluviální hrubé písčité až hlinitopísčité štěrky (místy s polohami a vložkami písků) údolní terasy Moravy, o</w:t>
      </w:r>
      <w:r>
        <w:rPr>
          <w:rFonts w:eastAsia="Times New Roman"/>
          <w:snapToGrid w:val="0"/>
          <w:szCs w:val="20"/>
          <w:lang w:eastAsia="cs-CZ"/>
        </w:rPr>
        <w:t> </w:t>
      </w:r>
      <w:r w:rsidRPr="00871781">
        <w:rPr>
          <w:rFonts w:eastAsia="Times New Roman"/>
          <w:snapToGrid w:val="0"/>
          <w:szCs w:val="20"/>
          <w:lang w:eastAsia="cs-CZ"/>
        </w:rPr>
        <w:t xml:space="preserve">mocnosti cca 2 - 6 m. Kolektor je souvisle zvodněný, hladina podzemní vody se nachází v úrovni 2 - 4 m pod terénem, většinou je slabě napjatá. </w:t>
      </w:r>
    </w:p>
    <w:p w:rsidR="00D54575" w:rsidRDefault="00871781" w:rsidP="00D54575">
      <w:pPr>
        <w:spacing w:after="200"/>
        <w:ind w:firstLine="567"/>
        <w:jc w:val="both"/>
        <w:rPr>
          <w:rFonts w:eastAsia="Times New Roman"/>
          <w:snapToGrid w:val="0"/>
          <w:szCs w:val="20"/>
          <w:lang w:eastAsia="cs-CZ"/>
        </w:rPr>
      </w:pPr>
      <w:r w:rsidRPr="00871781">
        <w:rPr>
          <w:rFonts w:eastAsia="Times New Roman"/>
          <w:snapToGrid w:val="0"/>
          <w:szCs w:val="20"/>
          <w:lang w:eastAsia="cs-CZ"/>
        </w:rPr>
        <w:t>Na bázi kolektoru se nacházejí neogenní převážně jemnozrnné sedimenty, které tvoří bazální izolátor. Stropní izolátor v prostřední údolní nivy tvoří fluviální (náplavové) jíly o velmi nízké mocnosti (převážně do 0.5 - 1.5 m), místy však zcela chybějící, kde lze předpokládat bezprostřední infiltraci srážek do kolektoru (přes případnou polohu heterogenních navážek).  Zájmová lokalita není součástí ochranného pásma vodních zdrojů.</w:t>
      </w:r>
    </w:p>
    <w:p w:rsidR="00D00B7C" w:rsidRPr="00D54575" w:rsidRDefault="00D00B7C" w:rsidP="00D54575">
      <w:pPr>
        <w:spacing w:after="20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</w:p>
    <w:p w:rsidR="00D54575" w:rsidRPr="00D54575" w:rsidRDefault="00D54575" w:rsidP="00E95B34">
      <w:pPr>
        <w:pStyle w:val="Nadpis2"/>
      </w:pPr>
      <w:bookmarkStart w:id="162" w:name="_Toc481746902"/>
      <w:bookmarkStart w:id="163" w:name="_Toc505927086"/>
      <w:bookmarkStart w:id="164" w:name="_Toc530393005"/>
      <w:bookmarkStart w:id="165" w:name="_Toc22796094"/>
      <w:r w:rsidRPr="00D54575">
        <w:t>Geohazardy</w:t>
      </w:r>
      <w:bookmarkEnd w:id="162"/>
      <w:bookmarkEnd w:id="163"/>
      <w:bookmarkEnd w:id="164"/>
      <w:bookmarkEnd w:id="165"/>
    </w:p>
    <w:p w:rsidR="00D54575" w:rsidRPr="00D54575" w:rsidRDefault="00D54575" w:rsidP="00077A98">
      <w:pPr>
        <w:pStyle w:val="Nadpis3"/>
        <w:ind w:left="567" w:hanging="567"/>
      </w:pPr>
      <w:bookmarkStart w:id="166" w:name="_Toc481746903"/>
      <w:bookmarkStart w:id="167" w:name="_Toc505927087"/>
      <w:bookmarkStart w:id="168" w:name="_Toc530393006"/>
      <w:bookmarkStart w:id="169" w:name="_Toc22796095"/>
      <w:r w:rsidRPr="00D54575">
        <w:t>Svahové nestability</w:t>
      </w:r>
      <w:bookmarkEnd w:id="166"/>
      <w:bookmarkEnd w:id="167"/>
      <w:bookmarkEnd w:id="168"/>
      <w:bookmarkEnd w:id="169"/>
    </w:p>
    <w:p w:rsidR="00D54575" w:rsidRPr="00D54575" w:rsidRDefault="00D54575" w:rsidP="00D54575">
      <w:pPr>
        <w:spacing w:after="20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D54575">
        <w:rPr>
          <w:rFonts w:eastAsia="Times New Roman"/>
          <w:snapToGrid w:val="0"/>
          <w:color w:val="000000"/>
          <w:szCs w:val="20"/>
          <w:lang w:eastAsia="cs-CZ"/>
        </w:rPr>
        <w:t>V databázi České geologické služby nejsou v zájmovém území evidovány svahové nestability.</w:t>
      </w:r>
    </w:p>
    <w:p w:rsidR="00D54575" w:rsidRPr="00D54575" w:rsidRDefault="00D54575" w:rsidP="00D54575"/>
    <w:p w:rsidR="00D54575" w:rsidRPr="00D54575" w:rsidRDefault="00D54575" w:rsidP="00077A98">
      <w:pPr>
        <w:pStyle w:val="Nadpis3"/>
        <w:ind w:left="567" w:hanging="567"/>
      </w:pPr>
      <w:bookmarkStart w:id="170" w:name="_Toc481746904"/>
      <w:bookmarkStart w:id="171" w:name="_Toc505927088"/>
      <w:bookmarkStart w:id="172" w:name="_Toc530393007"/>
      <w:bookmarkStart w:id="173" w:name="_Toc22796096"/>
      <w:r w:rsidRPr="00D54575">
        <w:t>Seismické poměry</w:t>
      </w:r>
      <w:bookmarkEnd w:id="170"/>
      <w:bookmarkEnd w:id="171"/>
      <w:bookmarkEnd w:id="172"/>
      <w:bookmarkEnd w:id="173"/>
    </w:p>
    <w:p w:rsidR="00D54575" w:rsidRPr="00D54575" w:rsidRDefault="00D54575" w:rsidP="00D54575">
      <w:pPr>
        <w:spacing w:after="20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D54575">
        <w:rPr>
          <w:rFonts w:eastAsia="Times New Roman"/>
          <w:snapToGrid w:val="0"/>
          <w:color w:val="000000"/>
          <w:szCs w:val="20"/>
          <w:lang w:eastAsia="cs-CZ"/>
        </w:rPr>
        <w:t>Dle ČSN EN 1998-1 je lokalita součástí seismické zóny charakterizované hodnotou referen</w:t>
      </w:r>
      <w:r w:rsidRPr="00D54575">
        <w:rPr>
          <w:rFonts w:eastAsia="Times New Roman"/>
          <w:snapToGrid w:val="0"/>
          <w:color w:val="000000"/>
          <w:szCs w:val="20"/>
          <w:lang w:eastAsia="cs-CZ"/>
        </w:rPr>
        <w:t>č</w:t>
      </w:r>
      <w:r w:rsidRPr="00D54575">
        <w:rPr>
          <w:rFonts w:eastAsia="Times New Roman"/>
          <w:snapToGrid w:val="0"/>
          <w:color w:val="000000"/>
          <w:szCs w:val="20"/>
          <w:lang w:eastAsia="cs-CZ"/>
        </w:rPr>
        <w:t>ního špičkového zrychlení základové půdy a</w:t>
      </w:r>
      <w:r w:rsidRPr="00D54575">
        <w:rPr>
          <w:rFonts w:eastAsia="Times New Roman"/>
          <w:snapToGrid w:val="0"/>
          <w:color w:val="000000"/>
          <w:szCs w:val="20"/>
          <w:vertAlign w:val="subscript"/>
          <w:lang w:eastAsia="cs-CZ"/>
        </w:rPr>
        <w:t>gR</w:t>
      </w:r>
      <w:r w:rsidRPr="00D54575">
        <w:rPr>
          <w:rFonts w:eastAsia="Times New Roman"/>
          <w:snapToGrid w:val="0"/>
          <w:color w:val="000000"/>
          <w:szCs w:val="20"/>
          <w:lang w:eastAsia="cs-CZ"/>
        </w:rPr>
        <w:t xml:space="preserve"> = 0.03 g. V zájmovém území vymezujeme typ zákl</w:t>
      </w:r>
      <w:r w:rsidRPr="00D54575">
        <w:rPr>
          <w:rFonts w:eastAsia="Times New Roman"/>
          <w:snapToGrid w:val="0"/>
          <w:color w:val="000000"/>
          <w:szCs w:val="20"/>
          <w:lang w:eastAsia="cs-CZ"/>
        </w:rPr>
        <w:t>a</w:t>
      </w:r>
      <w:r w:rsidRPr="00D54575">
        <w:rPr>
          <w:rFonts w:eastAsia="Times New Roman"/>
          <w:snapToGrid w:val="0"/>
          <w:color w:val="000000"/>
          <w:szCs w:val="20"/>
          <w:lang w:eastAsia="cs-CZ"/>
        </w:rPr>
        <w:t>dových půd E (dle ČSN EN 1998-1).</w:t>
      </w:r>
    </w:p>
    <w:p w:rsidR="00D54575" w:rsidRPr="00D54575" w:rsidRDefault="00D54575" w:rsidP="00D54575"/>
    <w:p w:rsidR="00D54575" w:rsidRPr="00D54575" w:rsidRDefault="00D54575" w:rsidP="00077A98">
      <w:pPr>
        <w:pStyle w:val="Nadpis3"/>
        <w:ind w:left="567" w:hanging="567"/>
      </w:pPr>
      <w:bookmarkStart w:id="174" w:name="_Toc457314822"/>
      <w:bookmarkStart w:id="175" w:name="_Toc465609071"/>
      <w:bookmarkStart w:id="176" w:name="_Toc505927092"/>
      <w:bookmarkStart w:id="177" w:name="_Toc530393008"/>
      <w:bookmarkStart w:id="178" w:name="_Toc22796097"/>
      <w:r w:rsidRPr="00D54575">
        <w:t>Ložiskové poměry</w:t>
      </w:r>
      <w:bookmarkEnd w:id="174"/>
      <w:bookmarkEnd w:id="175"/>
      <w:bookmarkEnd w:id="176"/>
      <w:bookmarkEnd w:id="177"/>
      <w:bookmarkEnd w:id="178"/>
    </w:p>
    <w:p w:rsidR="00D54575" w:rsidRPr="00D54575" w:rsidRDefault="00D54575" w:rsidP="00D54575">
      <w:pPr>
        <w:spacing w:after="20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D54575">
        <w:rPr>
          <w:rFonts w:eastAsia="Times New Roman"/>
          <w:snapToGrid w:val="0"/>
          <w:color w:val="000000"/>
          <w:szCs w:val="20"/>
          <w:lang w:eastAsia="cs-CZ"/>
        </w:rPr>
        <w:t>Dle databáze SURIS (Surovinový informační systém) České geologické služby se zájmové území nedotýká chráněných ložiskových území, průzkumných území či dobývacích prostorů.</w:t>
      </w:r>
    </w:p>
    <w:p w:rsidR="00D54575" w:rsidRDefault="00D54575" w:rsidP="00283C52">
      <w:pPr>
        <w:pStyle w:val="Zkladntext"/>
        <w:rPr>
          <w:rFonts w:cs="Arial"/>
        </w:rPr>
      </w:pPr>
    </w:p>
    <w:p w:rsidR="007A55DA" w:rsidRPr="006D640C" w:rsidRDefault="007A55DA" w:rsidP="00283C52">
      <w:pPr>
        <w:pStyle w:val="Zkladntext"/>
        <w:rPr>
          <w:rFonts w:cs="Arial"/>
        </w:rPr>
      </w:pPr>
    </w:p>
    <w:p w:rsidR="0002049D" w:rsidRDefault="0002049D" w:rsidP="0010714A">
      <w:pPr>
        <w:pStyle w:val="dka"/>
        <w:rPr>
          <w:rFonts w:cs="Arial"/>
        </w:rPr>
      </w:pPr>
      <w:r>
        <w:rPr>
          <w:rFonts w:cs="Arial"/>
        </w:rPr>
        <w:br w:type="page"/>
      </w:r>
    </w:p>
    <w:p w:rsidR="0010714A" w:rsidRDefault="0002049D" w:rsidP="0002049D">
      <w:pPr>
        <w:pStyle w:val="Nadpis1"/>
      </w:pPr>
      <w:bookmarkStart w:id="179" w:name="_Toc22796098"/>
      <w:r>
        <w:lastRenderedPageBreak/>
        <w:t>Podrobná část</w:t>
      </w:r>
      <w:bookmarkEnd w:id="179"/>
    </w:p>
    <w:p w:rsidR="00E95B34" w:rsidRPr="00E95B34" w:rsidRDefault="00E95B34" w:rsidP="00E95B34">
      <w:pPr>
        <w:pStyle w:val="Nadpis2"/>
      </w:pPr>
      <w:bookmarkStart w:id="180" w:name="_Toc481746907"/>
      <w:bookmarkStart w:id="181" w:name="_Toc511306215"/>
      <w:bookmarkStart w:id="182" w:name="_Toc530393010"/>
      <w:bookmarkStart w:id="183" w:name="_Toc22796099"/>
      <w:r w:rsidRPr="00E95B34">
        <w:t>Inženýrskogeologická charakteristika geotechnických typů</w:t>
      </w:r>
      <w:bookmarkEnd w:id="180"/>
      <w:r w:rsidRPr="00E95B34">
        <w:t xml:space="preserve"> zemin</w:t>
      </w:r>
      <w:bookmarkEnd w:id="181"/>
      <w:bookmarkEnd w:id="182"/>
      <w:bookmarkEnd w:id="183"/>
    </w:p>
    <w:p w:rsidR="00871781" w:rsidRDefault="00E95B34" w:rsidP="00871781">
      <w:pPr>
        <w:spacing w:after="16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E95B34">
        <w:rPr>
          <w:rFonts w:eastAsia="Times New Roman"/>
          <w:snapToGrid w:val="0"/>
          <w:color w:val="000000"/>
          <w:szCs w:val="20"/>
          <w:lang w:eastAsia="cs-CZ"/>
        </w:rPr>
        <w:t xml:space="preserve">Pro účely vyhodnocení geotechnických poměrů bylo vyčleněno </w:t>
      </w:r>
      <w:r w:rsidRPr="00E95B34">
        <w:rPr>
          <w:rFonts w:eastAsia="Times New Roman"/>
          <w:b/>
          <w:snapToGrid w:val="0"/>
          <w:color w:val="000000"/>
          <w:szCs w:val="20"/>
          <w:lang w:eastAsia="cs-CZ"/>
        </w:rPr>
        <w:t>8 geotechnických typů</w:t>
      </w:r>
      <w:r w:rsidRPr="00E95B34">
        <w:rPr>
          <w:rFonts w:eastAsia="Times New Roman"/>
          <w:snapToGrid w:val="0"/>
          <w:color w:val="000000"/>
          <w:szCs w:val="20"/>
          <w:lang w:eastAsia="cs-CZ"/>
        </w:rPr>
        <w:t xml:space="preserve"> zemin (tzv. G-typy, dále v textu a přílohách označeny symbolem GT), které hodnotíme v následujících kap</w:t>
      </w:r>
      <w:r w:rsidRPr="00E95B34">
        <w:rPr>
          <w:rFonts w:eastAsia="Times New Roman"/>
          <w:snapToGrid w:val="0"/>
          <w:color w:val="000000"/>
          <w:szCs w:val="20"/>
          <w:lang w:eastAsia="cs-CZ"/>
        </w:rPr>
        <w:t>i</w:t>
      </w:r>
      <w:r w:rsidRPr="00E95B34">
        <w:rPr>
          <w:rFonts w:eastAsia="Times New Roman"/>
          <w:snapToGrid w:val="0"/>
          <w:color w:val="000000"/>
          <w:szCs w:val="20"/>
          <w:lang w:eastAsia="cs-CZ"/>
        </w:rPr>
        <w:t>tolách. Geotechnické typy charakteru jemnozrnných zemin (jíly, prachy) jsou označeny číslem 1 a doplněny symbolem geneze, písky číslem 2, štěrky číslem 3. Geotechnické typy zemin jsou dále členěny na podtypy dle konzistence nebo ulehlosti.</w:t>
      </w:r>
      <w:bookmarkStart w:id="184" w:name="_Toc281382877"/>
      <w:bookmarkStart w:id="185" w:name="_Toc301952638"/>
      <w:bookmarkStart w:id="186" w:name="_Toc381784231"/>
      <w:bookmarkStart w:id="187" w:name="_Toc431288373"/>
      <w:bookmarkStart w:id="188" w:name="_Toc457314863"/>
      <w:bookmarkStart w:id="189" w:name="_Toc465248557"/>
      <w:bookmarkStart w:id="190" w:name="_Toc481676278"/>
      <w:bookmarkStart w:id="191" w:name="_Toc511306233"/>
      <w:bookmarkStart w:id="192" w:name="_Toc530393043"/>
    </w:p>
    <w:p w:rsidR="00871781" w:rsidRPr="00E95B34" w:rsidRDefault="00871781" w:rsidP="009D2F8F">
      <w:pPr>
        <w:pStyle w:val="Nzevtabulky"/>
      </w:pPr>
      <w:bookmarkStart w:id="193" w:name="_Toc22739660"/>
      <w:r w:rsidRPr="00E95B34">
        <w:t>Přehled geotechnických typů (GT)</w:t>
      </w:r>
      <w:bookmarkEnd w:id="19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807"/>
        <w:gridCol w:w="2625"/>
        <w:gridCol w:w="1417"/>
        <w:gridCol w:w="1559"/>
        <w:gridCol w:w="995"/>
        <w:gridCol w:w="1638"/>
      </w:tblGrid>
      <w:tr w:rsidR="00871781" w:rsidRPr="00E95B34" w:rsidTr="00463883">
        <w:trPr>
          <w:trHeight w:val="284"/>
        </w:trPr>
        <w:tc>
          <w:tcPr>
            <w:tcW w:w="446" w:type="pct"/>
            <w:shd w:val="clear" w:color="auto" w:fill="D9D9D9" w:themeFill="background1" w:themeFillShade="D9"/>
            <w:vAlign w:val="center"/>
          </w:tcPr>
          <w:p w:rsidR="00871781" w:rsidRPr="00E95B34" w:rsidRDefault="00871781" w:rsidP="00463883">
            <w:pPr>
              <w:jc w:val="center"/>
              <w:rPr>
                <w:rFonts w:eastAsia="Times New Roman" w:cs="Arial"/>
                <w:b/>
                <w:snapToGrid w:val="0"/>
                <w:color w:val="000000"/>
                <w:szCs w:val="20"/>
                <w:lang w:eastAsia="cs-CZ"/>
              </w:rPr>
            </w:pPr>
            <w:r w:rsidRPr="00E95B34">
              <w:rPr>
                <w:rFonts w:eastAsia="Times New Roman" w:cs="Arial"/>
                <w:b/>
                <w:snapToGrid w:val="0"/>
                <w:color w:val="000000"/>
                <w:szCs w:val="20"/>
                <w:lang w:eastAsia="cs-CZ"/>
              </w:rPr>
              <w:t>Symbol GT</w:t>
            </w:r>
          </w:p>
        </w:tc>
        <w:tc>
          <w:tcPr>
            <w:tcW w:w="1452" w:type="pct"/>
            <w:shd w:val="clear" w:color="auto" w:fill="D9D9D9" w:themeFill="background1" w:themeFillShade="D9"/>
            <w:vAlign w:val="center"/>
          </w:tcPr>
          <w:p w:rsidR="00871781" w:rsidRPr="00E95B34" w:rsidRDefault="00871781" w:rsidP="00463883">
            <w:pPr>
              <w:jc w:val="center"/>
              <w:rPr>
                <w:rFonts w:eastAsia="Times New Roman" w:cs="Arial"/>
                <w:b/>
                <w:snapToGrid w:val="0"/>
                <w:color w:val="000000"/>
                <w:szCs w:val="20"/>
                <w:lang w:eastAsia="cs-CZ"/>
              </w:rPr>
            </w:pPr>
            <w:r w:rsidRPr="00E95B34">
              <w:rPr>
                <w:rFonts w:eastAsia="Times New Roman" w:cs="Arial"/>
                <w:b/>
                <w:snapToGrid w:val="0"/>
                <w:color w:val="000000"/>
                <w:szCs w:val="20"/>
                <w:lang w:eastAsia="cs-CZ"/>
              </w:rPr>
              <w:t>Typ GT</w:t>
            </w:r>
          </w:p>
        </w:tc>
        <w:tc>
          <w:tcPr>
            <w:tcW w:w="784" w:type="pct"/>
            <w:shd w:val="clear" w:color="auto" w:fill="D9D9D9" w:themeFill="background1" w:themeFillShade="D9"/>
            <w:vAlign w:val="center"/>
          </w:tcPr>
          <w:p w:rsidR="00871781" w:rsidRPr="001E3150" w:rsidRDefault="00871781" w:rsidP="00463883">
            <w:pPr>
              <w:jc w:val="center"/>
              <w:rPr>
                <w:rFonts w:eastAsia="Times New Roman" w:cs="Arial"/>
                <w:b/>
                <w:snapToGrid w:val="0"/>
                <w:color w:val="000000"/>
                <w:sz w:val="18"/>
                <w:szCs w:val="18"/>
                <w:lang w:eastAsia="cs-CZ"/>
              </w:rPr>
            </w:pPr>
            <w:r w:rsidRPr="001E3150">
              <w:rPr>
                <w:rFonts w:eastAsia="Times New Roman" w:cs="Arial"/>
                <w:b/>
                <w:snapToGrid w:val="0"/>
                <w:color w:val="000000"/>
                <w:sz w:val="18"/>
                <w:szCs w:val="18"/>
                <w:lang w:eastAsia="cs-CZ"/>
              </w:rPr>
              <w:t xml:space="preserve">Třída </w:t>
            </w:r>
          </w:p>
          <w:p w:rsidR="00871781" w:rsidRPr="001E3150" w:rsidRDefault="00871781" w:rsidP="00463883">
            <w:pPr>
              <w:jc w:val="center"/>
              <w:rPr>
                <w:rFonts w:eastAsia="Times New Roman" w:cs="Arial"/>
                <w:b/>
                <w:snapToGrid w:val="0"/>
                <w:color w:val="000000"/>
                <w:sz w:val="18"/>
                <w:szCs w:val="18"/>
                <w:lang w:eastAsia="cs-CZ"/>
              </w:rPr>
            </w:pPr>
            <w:r w:rsidRPr="001E3150">
              <w:rPr>
                <w:rFonts w:eastAsia="Times New Roman" w:cs="Arial"/>
                <w:b/>
                <w:snapToGrid w:val="0"/>
                <w:color w:val="000000"/>
                <w:sz w:val="18"/>
                <w:szCs w:val="18"/>
                <w:lang w:eastAsia="cs-CZ"/>
              </w:rPr>
              <w:t>ČSN P 73 1005 / ČSN 73 6133</w:t>
            </w:r>
          </w:p>
        </w:tc>
        <w:tc>
          <w:tcPr>
            <w:tcW w:w="862" w:type="pct"/>
            <w:shd w:val="clear" w:color="auto" w:fill="D9D9D9" w:themeFill="background1" w:themeFillShade="D9"/>
            <w:vAlign w:val="center"/>
          </w:tcPr>
          <w:p w:rsidR="00871781" w:rsidRPr="001E3150" w:rsidRDefault="00871781" w:rsidP="00463883">
            <w:pPr>
              <w:jc w:val="center"/>
              <w:rPr>
                <w:rFonts w:eastAsia="Times New Roman" w:cs="Arial"/>
                <w:b/>
                <w:snapToGrid w:val="0"/>
                <w:color w:val="000000"/>
                <w:sz w:val="18"/>
                <w:szCs w:val="18"/>
                <w:lang w:eastAsia="cs-CZ"/>
              </w:rPr>
            </w:pPr>
            <w:r w:rsidRPr="001E3150">
              <w:rPr>
                <w:rFonts w:eastAsia="Times New Roman" w:cs="Arial"/>
                <w:b/>
                <w:snapToGrid w:val="0"/>
                <w:color w:val="000000"/>
                <w:sz w:val="18"/>
                <w:szCs w:val="18"/>
                <w:lang w:eastAsia="cs-CZ"/>
              </w:rPr>
              <w:t>Třída ČSN EN 14688-2</w:t>
            </w:r>
          </w:p>
        </w:tc>
        <w:tc>
          <w:tcPr>
            <w:tcW w:w="550" w:type="pct"/>
            <w:shd w:val="clear" w:color="auto" w:fill="D9D9D9" w:themeFill="background1" w:themeFillShade="D9"/>
            <w:vAlign w:val="center"/>
          </w:tcPr>
          <w:p w:rsidR="00871781" w:rsidRPr="001E3150" w:rsidRDefault="00871781" w:rsidP="00463883">
            <w:pPr>
              <w:jc w:val="center"/>
              <w:rPr>
                <w:rFonts w:eastAsia="Times New Roman" w:cs="Arial"/>
                <w:b/>
                <w:snapToGrid w:val="0"/>
                <w:color w:val="000000"/>
                <w:sz w:val="18"/>
                <w:szCs w:val="18"/>
                <w:lang w:eastAsia="cs-CZ"/>
              </w:rPr>
            </w:pPr>
            <w:r w:rsidRPr="001E3150">
              <w:rPr>
                <w:rFonts w:eastAsia="Times New Roman" w:cs="Arial"/>
                <w:b/>
                <w:snapToGrid w:val="0"/>
                <w:color w:val="000000"/>
                <w:sz w:val="18"/>
                <w:szCs w:val="18"/>
                <w:lang w:eastAsia="cs-CZ"/>
              </w:rPr>
              <w:t>Třída ČSN</w:t>
            </w:r>
          </w:p>
          <w:p w:rsidR="00871781" w:rsidRPr="001E3150" w:rsidRDefault="00871781" w:rsidP="00463883">
            <w:pPr>
              <w:jc w:val="center"/>
              <w:rPr>
                <w:rFonts w:eastAsia="Times New Roman" w:cs="Arial"/>
                <w:b/>
                <w:snapToGrid w:val="0"/>
                <w:color w:val="000000"/>
                <w:sz w:val="18"/>
                <w:szCs w:val="18"/>
                <w:lang w:eastAsia="cs-CZ"/>
              </w:rPr>
            </w:pPr>
            <w:r w:rsidRPr="001E3150">
              <w:rPr>
                <w:rFonts w:eastAsia="Times New Roman" w:cs="Arial"/>
                <w:b/>
                <w:snapToGrid w:val="0"/>
                <w:color w:val="000000"/>
                <w:sz w:val="18"/>
                <w:szCs w:val="18"/>
                <w:lang w:eastAsia="cs-CZ"/>
              </w:rPr>
              <w:t>75 2410</w:t>
            </w:r>
          </w:p>
          <w:p w:rsidR="00871781" w:rsidRPr="001E3150" w:rsidRDefault="00871781" w:rsidP="00463883">
            <w:pPr>
              <w:jc w:val="center"/>
              <w:rPr>
                <w:rFonts w:eastAsia="Times New Roman" w:cs="Arial"/>
                <w:b/>
                <w:snapToGrid w:val="0"/>
                <w:color w:val="000000"/>
                <w:sz w:val="18"/>
                <w:szCs w:val="18"/>
                <w:lang w:eastAsia="cs-CZ"/>
              </w:rPr>
            </w:pPr>
            <w:r w:rsidRPr="001E3150">
              <w:rPr>
                <w:rFonts w:eastAsia="Times New Roman" w:cs="Arial"/>
                <w:b/>
                <w:snapToGrid w:val="0"/>
                <w:color w:val="000000"/>
                <w:sz w:val="18"/>
                <w:szCs w:val="18"/>
                <w:lang w:eastAsia="cs-CZ"/>
              </w:rPr>
              <w:t>(75 2310)</w:t>
            </w:r>
          </w:p>
        </w:tc>
        <w:tc>
          <w:tcPr>
            <w:tcW w:w="906" w:type="pct"/>
            <w:shd w:val="clear" w:color="auto" w:fill="D9D9D9" w:themeFill="background1" w:themeFillShade="D9"/>
            <w:vAlign w:val="center"/>
          </w:tcPr>
          <w:p w:rsidR="00871781" w:rsidRPr="00E95B34" w:rsidRDefault="00871781" w:rsidP="00463883">
            <w:pPr>
              <w:jc w:val="center"/>
              <w:rPr>
                <w:rFonts w:eastAsia="Times New Roman" w:cs="Arial"/>
                <w:b/>
                <w:snapToGrid w:val="0"/>
                <w:color w:val="000000"/>
                <w:szCs w:val="20"/>
                <w:lang w:eastAsia="cs-CZ"/>
              </w:rPr>
            </w:pPr>
            <w:r w:rsidRPr="00E95B34">
              <w:rPr>
                <w:rFonts w:eastAsia="Times New Roman" w:cs="Arial"/>
                <w:b/>
                <w:snapToGrid w:val="0"/>
                <w:color w:val="000000"/>
                <w:szCs w:val="20"/>
                <w:lang w:eastAsia="cs-CZ"/>
              </w:rPr>
              <w:t>Konzistence / ulehlost</w:t>
            </w:r>
          </w:p>
        </w:tc>
      </w:tr>
      <w:tr w:rsidR="00871781" w:rsidRPr="00E95B34" w:rsidTr="00463883">
        <w:trPr>
          <w:trHeight w:val="284"/>
        </w:trPr>
        <w:tc>
          <w:tcPr>
            <w:tcW w:w="5000" w:type="pct"/>
            <w:gridSpan w:val="6"/>
          </w:tcPr>
          <w:p w:rsidR="00871781" w:rsidRPr="00E95B34" w:rsidRDefault="00871781" w:rsidP="00463883">
            <w:pPr>
              <w:jc w:val="center"/>
              <w:rPr>
                <w:rFonts w:eastAsia="Times New Roman" w:cs="Arial"/>
                <w:b/>
                <w:snapToGrid w:val="0"/>
                <w:color w:val="000000"/>
                <w:szCs w:val="20"/>
                <w:lang w:eastAsia="cs-CZ"/>
              </w:rPr>
            </w:pPr>
            <w:r w:rsidRPr="00E95B34">
              <w:rPr>
                <w:rFonts w:eastAsia="Times New Roman" w:cs="Arial"/>
                <w:b/>
                <w:snapToGrid w:val="0"/>
                <w:color w:val="000000"/>
                <w:szCs w:val="20"/>
                <w:lang w:eastAsia="cs-CZ"/>
              </w:rPr>
              <w:t>Navážka</w:t>
            </w:r>
          </w:p>
        </w:tc>
      </w:tr>
      <w:tr w:rsidR="00871781" w:rsidRPr="00E95B34" w:rsidTr="00463883">
        <w:trPr>
          <w:trHeight w:val="284"/>
        </w:trPr>
        <w:tc>
          <w:tcPr>
            <w:tcW w:w="446" w:type="pct"/>
            <w:vMerge w:val="restart"/>
            <w:vAlign w:val="center"/>
          </w:tcPr>
          <w:p w:rsidR="00871781" w:rsidRPr="00E95B34" w:rsidRDefault="00871781" w:rsidP="00463883">
            <w:pPr>
              <w:jc w:val="center"/>
              <w:rPr>
                <w:rFonts w:eastAsia="Times New Roman" w:cs="Arial"/>
                <w:b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snapToGrid w:val="0"/>
                <w:color w:val="000000"/>
                <w:szCs w:val="20"/>
                <w:lang w:eastAsia="cs-CZ"/>
              </w:rPr>
              <w:t>0</w:t>
            </w:r>
          </w:p>
        </w:tc>
        <w:tc>
          <w:tcPr>
            <w:tcW w:w="1452" w:type="pct"/>
            <w:vAlign w:val="center"/>
          </w:tcPr>
          <w:p w:rsidR="00871781" w:rsidRPr="00E95B34" w:rsidRDefault="00871781" w:rsidP="00463883">
            <w:pP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navážka</w:t>
            </w:r>
          </w:p>
        </w:tc>
        <w:tc>
          <w:tcPr>
            <w:tcW w:w="784" w:type="pct"/>
            <w:vAlign w:val="center"/>
          </w:tcPr>
          <w:p w:rsidR="00871781" w:rsidRPr="00E95B34" w:rsidRDefault="00871781" w:rsidP="00463883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Y</w:t>
            </w:r>
          </w:p>
        </w:tc>
        <w:tc>
          <w:tcPr>
            <w:tcW w:w="862" w:type="pct"/>
            <w:vAlign w:val="center"/>
          </w:tcPr>
          <w:p w:rsidR="00871781" w:rsidRPr="00E95B34" w:rsidRDefault="00871781" w:rsidP="00463883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Mg</w:t>
            </w:r>
          </w:p>
        </w:tc>
        <w:tc>
          <w:tcPr>
            <w:tcW w:w="550" w:type="pct"/>
          </w:tcPr>
          <w:p w:rsidR="00871781" w:rsidRPr="00E95B34" w:rsidRDefault="00871781" w:rsidP="00463883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906" w:type="pct"/>
            <w:vAlign w:val="center"/>
          </w:tcPr>
          <w:p w:rsidR="00871781" w:rsidRPr="00E95B34" w:rsidRDefault="00871781" w:rsidP="00463883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heterogenní</w:t>
            </w:r>
          </w:p>
        </w:tc>
      </w:tr>
      <w:tr w:rsidR="00871781" w:rsidRPr="00E95B34" w:rsidTr="009A1B11">
        <w:trPr>
          <w:trHeight w:val="284"/>
        </w:trPr>
        <w:tc>
          <w:tcPr>
            <w:tcW w:w="446" w:type="pct"/>
            <w:vMerge/>
            <w:vAlign w:val="center"/>
          </w:tcPr>
          <w:p w:rsidR="00871781" w:rsidRPr="00E95B34" w:rsidRDefault="00871781" w:rsidP="00463883">
            <w:pPr>
              <w:jc w:val="center"/>
              <w:rPr>
                <w:rFonts w:eastAsia="Times New Roman" w:cs="Arial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1452" w:type="pct"/>
            <w:vAlign w:val="center"/>
          </w:tcPr>
          <w:p w:rsidR="00871781" w:rsidRPr="00E95B34" w:rsidRDefault="00871781" w:rsidP="00463883">
            <w:pP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 xml:space="preserve">materiál tělesa </w:t>
            </w: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valu u ČOV</w:t>
            </w:r>
          </w:p>
        </w:tc>
        <w:tc>
          <w:tcPr>
            <w:tcW w:w="784" w:type="pct"/>
            <w:vAlign w:val="center"/>
          </w:tcPr>
          <w:p w:rsidR="00871781" w:rsidRPr="00E95B34" w:rsidRDefault="00871781" w:rsidP="000424C7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Y/</w:t>
            </w: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S</w:t>
            </w:r>
            <w:r w:rsidR="000424C7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M</w:t>
            </w: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 xml:space="preserve">Y, </w:t>
            </w:r>
            <w:r w:rsidR="000424C7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M</w:t>
            </w: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SY</w:t>
            </w:r>
          </w:p>
        </w:tc>
        <w:tc>
          <w:tcPr>
            <w:tcW w:w="862" w:type="pct"/>
            <w:vAlign w:val="center"/>
          </w:tcPr>
          <w:p w:rsidR="00871781" w:rsidRPr="00E95B34" w:rsidRDefault="00871781" w:rsidP="00463883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proofErr w:type="spellStart"/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Mgsa</w:t>
            </w: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Si</w:t>
            </w:r>
            <w:proofErr w:type="spellEnd"/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/</w:t>
            </w:r>
            <w:proofErr w:type="spellStart"/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siSa</w:t>
            </w:r>
            <w:proofErr w:type="spellEnd"/>
          </w:p>
        </w:tc>
        <w:tc>
          <w:tcPr>
            <w:tcW w:w="550" w:type="pct"/>
            <w:vAlign w:val="center"/>
          </w:tcPr>
          <w:p w:rsidR="00871781" w:rsidRPr="00E95B34" w:rsidRDefault="009A1B11" w:rsidP="009A1B11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SM, ML</w:t>
            </w:r>
          </w:p>
        </w:tc>
        <w:tc>
          <w:tcPr>
            <w:tcW w:w="906" w:type="pct"/>
            <w:vAlign w:val="center"/>
          </w:tcPr>
          <w:p w:rsidR="00871781" w:rsidRPr="00E95B34" w:rsidRDefault="00871781" w:rsidP="00463883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hutněný</w:t>
            </w:r>
          </w:p>
        </w:tc>
      </w:tr>
      <w:tr w:rsidR="00871781" w:rsidRPr="00E95B34" w:rsidTr="009A1B11">
        <w:trPr>
          <w:trHeight w:val="284"/>
        </w:trPr>
        <w:tc>
          <w:tcPr>
            <w:tcW w:w="5000" w:type="pct"/>
            <w:gridSpan w:val="6"/>
            <w:vAlign w:val="center"/>
          </w:tcPr>
          <w:p w:rsidR="00871781" w:rsidRPr="00E95B34" w:rsidRDefault="00871781" w:rsidP="009A1B11">
            <w:pPr>
              <w:jc w:val="center"/>
              <w:rPr>
                <w:rFonts w:eastAsia="Times New Roman" w:cs="Arial"/>
                <w:b/>
                <w:snapToGrid w:val="0"/>
                <w:color w:val="000000"/>
                <w:szCs w:val="20"/>
                <w:lang w:eastAsia="cs-CZ"/>
              </w:rPr>
            </w:pPr>
            <w:r w:rsidRPr="00E95B34">
              <w:rPr>
                <w:rFonts w:eastAsia="Times New Roman" w:cs="Arial"/>
                <w:b/>
                <w:snapToGrid w:val="0"/>
                <w:color w:val="000000"/>
                <w:szCs w:val="20"/>
                <w:lang w:eastAsia="cs-CZ"/>
              </w:rPr>
              <w:t>Kvartérní sedimenty</w:t>
            </w:r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 xml:space="preserve"> (holocén - svrchní pleistocén)</w:t>
            </w:r>
          </w:p>
        </w:tc>
      </w:tr>
      <w:tr w:rsidR="00871781" w:rsidRPr="00E95B34" w:rsidTr="009A1B11">
        <w:trPr>
          <w:trHeight w:val="578"/>
        </w:trPr>
        <w:tc>
          <w:tcPr>
            <w:tcW w:w="446" w:type="pct"/>
            <w:vAlign w:val="center"/>
          </w:tcPr>
          <w:p w:rsidR="00871781" w:rsidRPr="00E95B34" w:rsidRDefault="00871781" w:rsidP="00463883">
            <w:pPr>
              <w:jc w:val="center"/>
              <w:rPr>
                <w:rFonts w:eastAsia="Times New Roman" w:cs="Arial"/>
                <w:b/>
                <w:snapToGrid w:val="0"/>
                <w:color w:val="000000"/>
                <w:szCs w:val="20"/>
                <w:lang w:eastAsia="cs-CZ"/>
              </w:rPr>
            </w:pPr>
            <w:r w:rsidRPr="00E95B34">
              <w:rPr>
                <w:rFonts w:eastAsia="Times New Roman" w:cs="Arial"/>
                <w:b/>
                <w:snapToGrid w:val="0"/>
                <w:color w:val="000000"/>
                <w:szCs w:val="20"/>
                <w:lang w:eastAsia="cs-CZ"/>
              </w:rPr>
              <w:t>1o</w:t>
            </w:r>
          </w:p>
        </w:tc>
        <w:tc>
          <w:tcPr>
            <w:tcW w:w="1452" w:type="pct"/>
            <w:vAlign w:val="center"/>
          </w:tcPr>
          <w:p w:rsidR="00E96D5D" w:rsidRDefault="00E96D5D" w:rsidP="00E96D5D">
            <w:pPr>
              <w:rPr>
                <w:rFonts w:eastAsia="Times New Roman" w:cs="Arial"/>
                <w:snapToGrid w:val="0"/>
                <w:color w:val="000000"/>
                <w:sz w:val="19"/>
                <w:szCs w:val="19"/>
                <w:lang w:eastAsia="cs-CZ"/>
              </w:rPr>
            </w:pPr>
            <w:r>
              <w:rPr>
                <w:rFonts w:eastAsia="Times New Roman" w:cs="Arial"/>
                <w:snapToGrid w:val="0"/>
                <w:color w:val="000000"/>
                <w:sz w:val="19"/>
                <w:szCs w:val="19"/>
                <w:lang w:eastAsia="cs-CZ"/>
              </w:rPr>
              <w:t>humózní zeminy,</w:t>
            </w:r>
          </w:p>
          <w:p w:rsidR="00871781" w:rsidRPr="00E95B34" w:rsidRDefault="00871781" w:rsidP="00E96D5D">
            <w:pPr>
              <w:rPr>
                <w:rFonts w:eastAsia="Times New Roman" w:cs="Arial"/>
                <w:snapToGrid w:val="0"/>
                <w:color w:val="000000"/>
                <w:sz w:val="19"/>
                <w:szCs w:val="19"/>
                <w:lang w:eastAsia="cs-CZ"/>
              </w:rPr>
            </w:pPr>
            <w:r w:rsidRPr="00E95B34">
              <w:rPr>
                <w:rFonts w:eastAsia="Times New Roman" w:cs="Arial"/>
                <w:snapToGrid w:val="0"/>
                <w:color w:val="000000"/>
                <w:sz w:val="19"/>
                <w:szCs w:val="19"/>
                <w:lang w:eastAsia="cs-CZ"/>
              </w:rPr>
              <w:t>orniční vrstva</w:t>
            </w:r>
          </w:p>
        </w:tc>
        <w:tc>
          <w:tcPr>
            <w:tcW w:w="784" w:type="pct"/>
            <w:vAlign w:val="center"/>
          </w:tcPr>
          <w:p w:rsidR="00871781" w:rsidRPr="00E95B34" w:rsidRDefault="00E96D5D" w:rsidP="00463883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 xml:space="preserve">F5 </w:t>
            </w:r>
            <w:r w:rsidR="00871781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MLO</w:t>
            </w:r>
          </w:p>
        </w:tc>
        <w:tc>
          <w:tcPr>
            <w:tcW w:w="862" w:type="pct"/>
            <w:vAlign w:val="center"/>
          </w:tcPr>
          <w:p w:rsidR="00871781" w:rsidRPr="00E95B34" w:rsidRDefault="00871781" w:rsidP="00463883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proofErr w:type="spellStart"/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OrclSi</w:t>
            </w:r>
            <w:proofErr w:type="spellEnd"/>
          </w:p>
        </w:tc>
        <w:tc>
          <w:tcPr>
            <w:tcW w:w="550" w:type="pct"/>
            <w:vAlign w:val="center"/>
          </w:tcPr>
          <w:p w:rsidR="00871781" w:rsidRPr="00E95B34" w:rsidRDefault="009A1B11" w:rsidP="009A1B11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OL</w:t>
            </w:r>
          </w:p>
        </w:tc>
        <w:tc>
          <w:tcPr>
            <w:tcW w:w="906" w:type="pct"/>
            <w:vAlign w:val="center"/>
          </w:tcPr>
          <w:p w:rsidR="00871781" w:rsidRPr="00E95B34" w:rsidRDefault="00871781" w:rsidP="00463883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tuhá - pevná</w:t>
            </w:r>
          </w:p>
        </w:tc>
      </w:tr>
      <w:tr w:rsidR="00871781" w:rsidRPr="00E95B34" w:rsidTr="009A1B11">
        <w:trPr>
          <w:trHeight w:val="655"/>
        </w:trPr>
        <w:tc>
          <w:tcPr>
            <w:tcW w:w="446" w:type="pct"/>
            <w:vAlign w:val="center"/>
          </w:tcPr>
          <w:p w:rsidR="00871781" w:rsidRPr="00E95B34" w:rsidRDefault="00871781" w:rsidP="00463883">
            <w:pPr>
              <w:jc w:val="center"/>
              <w:rPr>
                <w:rFonts w:eastAsia="Times New Roman" w:cs="Arial"/>
                <w:b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snapToGrid w:val="0"/>
                <w:color w:val="000000"/>
                <w:szCs w:val="20"/>
                <w:lang w:eastAsia="cs-CZ"/>
              </w:rPr>
              <w:t>1f</w:t>
            </w:r>
          </w:p>
        </w:tc>
        <w:tc>
          <w:tcPr>
            <w:tcW w:w="1452" w:type="pct"/>
            <w:vAlign w:val="center"/>
          </w:tcPr>
          <w:p w:rsidR="00871781" w:rsidRPr="00E95B34" w:rsidRDefault="00871781" w:rsidP="000424C7">
            <w:pPr>
              <w:jc w:val="both"/>
              <w:rPr>
                <w:rFonts w:eastAsia="Times New Roman" w:cs="Arial"/>
                <w:snapToGrid w:val="0"/>
                <w:color w:val="000000"/>
                <w:sz w:val="19"/>
                <w:szCs w:val="19"/>
                <w:lang w:eastAsia="cs-CZ"/>
              </w:rPr>
            </w:pPr>
            <w:r w:rsidRPr="00E95B34">
              <w:rPr>
                <w:rFonts w:eastAsia="Times New Roman" w:cs="Arial"/>
                <w:snapToGrid w:val="0"/>
                <w:color w:val="000000"/>
                <w:sz w:val="19"/>
                <w:szCs w:val="19"/>
                <w:lang w:eastAsia="cs-CZ"/>
              </w:rPr>
              <w:t>fluviální jíl</w:t>
            </w:r>
            <w:r>
              <w:rPr>
                <w:rFonts w:eastAsia="Times New Roman" w:cs="Arial"/>
                <w:snapToGrid w:val="0"/>
                <w:color w:val="000000"/>
                <w:sz w:val="19"/>
                <w:szCs w:val="19"/>
                <w:lang w:eastAsia="cs-CZ"/>
              </w:rPr>
              <w:t xml:space="preserve">y písčité a </w:t>
            </w:r>
            <w:r w:rsidR="000424C7">
              <w:rPr>
                <w:rFonts w:eastAsia="Times New Roman" w:cs="Arial"/>
                <w:snapToGrid w:val="0"/>
                <w:color w:val="000000"/>
                <w:sz w:val="19"/>
                <w:szCs w:val="19"/>
                <w:lang w:eastAsia="cs-CZ"/>
              </w:rPr>
              <w:t>jíly</w:t>
            </w:r>
            <w:r>
              <w:rPr>
                <w:rFonts w:eastAsia="Times New Roman" w:cs="Arial"/>
                <w:snapToGrid w:val="0"/>
                <w:color w:val="000000"/>
                <w:sz w:val="19"/>
                <w:szCs w:val="19"/>
                <w:lang w:eastAsia="cs-CZ"/>
              </w:rPr>
              <w:t xml:space="preserve"> s</w:t>
            </w:r>
            <w:r w:rsidR="000424C7">
              <w:rPr>
                <w:rFonts w:eastAsia="Times New Roman" w:cs="Arial"/>
                <w:snapToGrid w:val="0"/>
                <w:color w:val="000000"/>
                <w:sz w:val="19"/>
                <w:szCs w:val="19"/>
                <w:lang w:eastAsia="cs-CZ"/>
              </w:rPr>
              <w:t> </w:t>
            </w:r>
            <w:r>
              <w:rPr>
                <w:rFonts w:eastAsia="Times New Roman" w:cs="Arial"/>
                <w:snapToGrid w:val="0"/>
                <w:color w:val="000000"/>
                <w:sz w:val="19"/>
                <w:szCs w:val="19"/>
                <w:lang w:eastAsia="cs-CZ"/>
              </w:rPr>
              <w:t>nízkou</w:t>
            </w:r>
            <w:r w:rsidR="000424C7">
              <w:rPr>
                <w:rFonts w:eastAsia="Times New Roman" w:cs="Arial"/>
                <w:snapToGrid w:val="0"/>
                <w:color w:val="000000"/>
                <w:sz w:val="19"/>
                <w:szCs w:val="19"/>
                <w:lang w:eastAsia="cs-CZ"/>
              </w:rPr>
              <w:t>/střední</w:t>
            </w:r>
            <w:r>
              <w:rPr>
                <w:rFonts w:eastAsia="Times New Roman" w:cs="Arial"/>
                <w:snapToGrid w:val="0"/>
                <w:color w:val="000000"/>
                <w:sz w:val="19"/>
                <w:szCs w:val="19"/>
                <w:lang w:eastAsia="cs-CZ"/>
              </w:rPr>
              <w:t xml:space="preserve"> konzistencí</w:t>
            </w:r>
          </w:p>
        </w:tc>
        <w:tc>
          <w:tcPr>
            <w:tcW w:w="784" w:type="pct"/>
            <w:vAlign w:val="center"/>
          </w:tcPr>
          <w:p w:rsidR="00871781" w:rsidRPr="00E95B34" w:rsidRDefault="00871781" w:rsidP="00463883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F4</w:t>
            </w: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 xml:space="preserve"> </w:t>
            </w:r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CS</w:t>
            </w: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, F</w:t>
            </w:r>
            <w:r w:rsidR="00E96D5D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4</w:t>
            </w: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 xml:space="preserve"> </w:t>
            </w:r>
            <w:r w:rsidR="00E96D5D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CI</w:t>
            </w:r>
          </w:p>
          <w:p w:rsidR="00871781" w:rsidRPr="00E95B34" w:rsidRDefault="00871781" w:rsidP="00E96D5D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F6</w:t>
            </w: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 xml:space="preserve"> </w:t>
            </w:r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CL</w:t>
            </w:r>
          </w:p>
        </w:tc>
        <w:tc>
          <w:tcPr>
            <w:tcW w:w="862" w:type="pct"/>
            <w:vAlign w:val="center"/>
          </w:tcPr>
          <w:p w:rsidR="00871781" w:rsidRPr="00E95B34" w:rsidRDefault="00871781" w:rsidP="00463883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proofErr w:type="spellStart"/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saSi</w:t>
            </w:r>
            <w:proofErr w:type="spellEnd"/>
          </w:p>
          <w:p w:rsidR="00871781" w:rsidRPr="00E95B34" w:rsidRDefault="00871781" w:rsidP="00463883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proofErr w:type="spellStart"/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clsaSi</w:t>
            </w:r>
            <w:proofErr w:type="spellEnd"/>
          </w:p>
        </w:tc>
        <w:tc>
          <w:tcPr>
            <w:tcW w:w="550" w:type="pct"/>
            <w:vAlign w:val="center"/>
          </w:tcPr>
          <w:p w:rsidR="00871781" w:rsidRPr="00E95B34" w:rsidRDefault="009A1B11" w:rsidP="009A1B11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CL</w:t>
            </w:r>
          </w:p>
        </w:tc>
        <w:tc>
          <w:tcPr>
            <w:tcW w:w="906" w:type="pct"/>
            <w:vAlign w:val="center"/>
          </w:tcPr>
          <w:p w:rsidR="00871781" w:rsidRPr="00E95B34" w:rsidRDefault="00871781" w:rsidP="00463883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t</w:t>
            </w:r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uhá</w:t>
            </w: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 xml:space="preserve"> - </w:t>
            </w:r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pevná</w:t>
            </w:r>
          </w:p>
        </w:tc>
      </w:tr>
      <w:tr w:rsidR="00871781" w:rsidRPr="00E95B34" w:rsidTr="009A1B11">
        <w:trPr>
          <w:trHeight w:val="284"/>
        </w:trPr>
        <w:tc>
          <w:tcPr>
            <w:tcW w:w="446" w:type="pct"/>
            <w:vAlign w:val="center"/>
          </w:tcPr>
          <w:p w:rsidR="00871781" w:rsidRPr="00E95B34" w:rsidRDefault="00871781" w:rsidP="00463883">
            <w:pPr>
              <w:jc w:val="center"/>
              <w:rPr>
                <w:rFonts w:eastAsia="Times New Roman" w:cs="Arial"/>
                <w:b/>
                <w:snapToGrid w:val="0"/>
                <w:color w:val="000000"/>
                <w:szCs w:val="20"/>
                <w:lang w:eastAsia="cs-CZ"/>
              </w:rPr>
            </w:pPr>
            <w:r w:rsidRPr="00E95B34">
              <w:rPr>
                <w:rFonts w:eastAsia="Times New Roman" w:cs="Arial"/>
                <w:b/>
                <w:snapToGrid w:val="0"/>
                <w:color w:val="000000"/>
                <w:szCs w:val="20"/>
                <w:lang w:eastAsia="cs-CZ"/>
              </w:rPr>
              <w:t>2f</w:t>
            </w:r>
          </w:p>
        </w:tc>
        <w:tc>
          <w:tcPr>
            <w:tcW w:w="1452" w:type="pct"/>
            <w:vAlign w:val="center"/>
          </w:tcPr>
          <w:p w:rsidR="00871781" w:rsidRPr="00E95B34" w:rsidRDefault="00871781" w:rsidP="00F409D3">
            <w:pPr>
              <w:jc w:val="both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fluviální písky údolní terasy</w:t>
            </w:r>
          </w:p>
        </w:tc>
        <w:tc>
          <w:tcPr>
            <w:tcW w:w="784" w:type="pct"/>
            <w:vAlign w:val="center"/>
          </w:tcPr>
          <w:p w:rsidR="00871781" w:rsidRDefault="00871781" w:rsidP="00463883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S</w:t>
            </w:r>
            <w:r w:rsidR="00F409D3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2</w:t>
            </w: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 xml:space="preserve"> </w:t>
            </w:r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S</w:t>
            </w:r>
            <w:r w:rsidR="00F409D3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P</w:t>
            </w:r>
          </w:p>
          <w:p w:rsidR="00871781" w:rsidRDefault="00F409D3" w:rsidP="00463883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S</w:t>
            </w:r>
            <w:r w:rsidR="00871781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3 S-F</w:t>
            </w:r>
          </w:p>
          <w:p w:rsidR="00F409D3" w:rsidRPr="00E95B34" w:rsidRDefault="00F409D3" w:rsidP="00463883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S4 SM</w:t>
            </w:r>
          </w:p>
        </w:tc>
        <w:tc>
          <w:tcPr>
            <w:tcW w:w="862" w:type="pct"/>
            <w:vAlign w:val="center"/>
          </w:tcPr>
          <w:p w:rsidR="00F409D3" w:rsidRDefault="00F409D3" w:rsidP="00463883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proofErr w:type="spellStart"/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Sa</w:t>
            </w:r>
            <w:proofErr w:type="spellEnd"/>
          </w:p>
          <w:p w:rsidR="00871781" w:rsidRDefault="00871781" w:rsidP="00463883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proofErr w:type="spellStart"/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siSa</w:t>
            </w:r>
            <w:proofErr w:type="spellEnd"/>
            <w:r w:rsidR="00F409D3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 xml:space="preserve">, </w:t>
            </w:r>
            <w:proofErr w:type="spellStart"/>
            <w:r w:rsidR="00F409D3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grSa</w:t>
            </w:r>
            <w:proofErr w:type="spellEnd"/>
          </w:p>
          <w:p w:rsidR="00871781" w:rsidRPr="00E95B34" w:rsidRDefault="00F409D3" w:rsidP="00F409D3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proofErr w:type="spellStart"/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gr</w:t>
            </w:r>
            <w:r w:rsidR="00871781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siSa</w:t>
            </w:r>
            <w:proofErr w:type="spellEnd"/>
          </w:p>
        </w:tc>
        <w:tc>
          <w:tcPr>
            <w:tcW w:w="550" w:type="pct"/>
            <w:vAlign w:val="center"/>
          </w:tcPr>
          <w:p w:rsidR="00871781" w:rsidRDefault="009A1B11" w:rsidP="009A1B11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SP</w:t>
            </w:r>
          </w:p>
          <w:p w:rsidR="009A1B11" w:rsidRPr="00E95B34" w:rsidRDefault="009A1B11" w:rsidP="009A1B11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SP-SM</w:t>
            </w:r>
          </w:p>
        </w:tc>
        <w:tc>
          <w:tcPr>
            <w:tcW w:w="906" w:type="pct"/>
            <w:vAlign w:val="center"/>
          </w:tcPr>
          <w:p w:rsidR="00871781" w:rsidRPr="00E95B34" w:rsidRDefault="00871781" w:rsidP="00463883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středně ulehlý</w:t>
            </w:r>
          </w:p>
        </w:tc>
      </w:tr>
      <w:tr w:rsidR="00871781" w:rsidRPr="00E95B34" w:rsidTr="009A1B11">
        <w:trPr>
          <w:trHeight w:val="284"/>
        </w:trPr>
        <w:tc>
          <w:tcPr>
            <w:tcW w:w="446" w:type="pct"/>
            <w:vAlign w:val="center"/>
          </w:tcPr>
          <w:p w:rsidR="00871781" w:rsidRPr="00E95B34" w:rsidRDefault="00871781" w:rsidP="00463883">
            <w:pPr>
              <w:jc w:val="center"/>
              <w:rPr>
                <w:rFonts w:eastAsia="Times New Roman" w:cs="Arial"/>
                <w:b/>
                <w:snapToGrid w:val="0"/>
                <w:color w:val="000000"/>
                <w:szCs w:val="20"/>
                <w:lang w:eastAsia="cs-CZ"/>
              </w:rPr>
            </w:pPr>
            <w:r w:rsidRPr="00E95B34">
              <w:rPr>
                <w:rFonts w:eastAsia="Times New Roman" w:cs="Arial"/>
                <w:b/>
                <w:snapToGrid w:val="0"/>
                <w:color w:val="000000"/>
                <w:szCs w:val="20"/>
                <w:lang w:eastAsia="cs-CZ"/>
              </w:rPr>
              <w:t>3f</w:t>
            </w:r>
          </w:p>
        </w:tc>
        <w:tc>
          <w:tcPr>
            <w:tcW w:w="1452" w:type="pct"/>
            <w:vAlign w:val="center"/>
          </w:tcPr>
          <w:p w:rsidR="00871781" w:rsidRPr="00E95B34" w:rsidRDefault="00871781" w:rsidP="00463883">
            <w:pPr>
              <w:jc w:val="both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f</w:t>
            </w:r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luviální</w:t>
            </w: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 xml:space="preserve"> písčité až</w:t>
            </w:r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 xml:space="preserve"> </w:t>
            </w: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hlinitopí</w:t>
            </w: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s</w:t>
            </w: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 xml:space="preserve">čité </w:t>
            </w:r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štěrky údolní terasy</w:t>
            </w:r>
          </w:p>
        </w:tc>
        <w:tc>
          <w:tcPr>
            <w:tcW w:w="784" w:type="pct"/>
            <w:vAlign w:val="center"/>
          </w:tcPr>
          <w:p w:rsidR="00460B9E" w:rsidRDefault="00460B9E" w:rsidP="00463883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G2 GP</w:t>
            </w:r>
          </w:p>
          <w:p w:rsidR="00871781" w:rsidRDefault="00871781" w:rsidP="00463883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G</w:t>
            </w: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 xml:space="preserve">3 </w:t>
            </w:r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G</w:t>
            </w: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-F</w:t>
            </w:r>
          </w:p>
          <w:p w:rsidR="00871781" w:rsidRPr="00E95B34" w:rsidRDefault="00871781" w:rsidP="00463883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G5 GC</w:t>
            </w:r>
          </w:p>
        </w:tc>
        <w:tc>
          <w:tcPr>
            <w:tcW w:w="862" w:type="pct"/>
            <w:vAlign w:val="center"/>
          </w:tcPr>
          <w:p w:rsidR="00871781" w:rsidRDefault="00871781" w:rsidP="00463883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proofErr w:type="spellStart"/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saGr</w:t>
            </w:r>
            <w:proofErr w:type="spellEnd"/>
          </w:p>
          <w:p w:rsidR="00871781" w:rsidRPr="00E95B34" w:rsidRDefault="00871781" w:rsidP="00460B9E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sa</w:t>
            </w:r>
            <w:r w:rsidR="00460B9E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cl</w:t>
            </w:r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Gr</w:t>
            </w:r>
          </w:p>
        </w:tc>
        <w:tc>
          <w:tcPr>
            <w:tcW w:w="550" w:type="pct"/>
            <w:vAlign w:val="center"/>
          </w:tcPr>
          <w:p w:rsidR="009A1B11" w:rsidRPr="00E95B34" w:rsidRDefault="009A1B11" w:rsidP="009A1B11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GP-GM</w:t>
            </w:r>
          </w:p>
        </w:tc>
        <w:tc>
          <w:tcPr>
            <w:tcW w:w="906" w:type="pct"/>
            <w:vAlign w:val="center"/>
          </w:tcPr>
          <w:p w:rsidR="00871781" w:rsidRPr="00E95B34" w:rsidRDefault="00871781" w:rsidP="00463883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středně ulehlý - ulehlý</w:t>
            </w:r>
          </w:p>
        </w:tc>
      </w:tr>
      <w:tr w:rsidR="00871781" w:rsidRPr="00E95B34" w:rsidTr="009A1B11">
        <w:trPr>
          <w:trHeight w:val="284"/>
        </w:trPr>
        <w:tc>
          <w:tcPr>
            <w:tcW w:w="5000" w:type="pct"/>
            <w:gridSpan w:val="6"/>
            <w:vAlign w:val="center"/>
          </w:tcPr>
          <w:p w:rsidR="00871781" w:rsidRPr="00E95B34" w:rsidRDefault="00871781" w:rsidP="009A1B11">
            <w:pPr>
              <w:jc w:val="center"/>
              <w:rPr>
                <w:rFonts w:eastAsia="Times New Roman" w:cs="Arial"/>
                <w:b/>
                <w:snapToGrid w:val="0"/>
                <w:color w:val="000000"/>
                <w:szCs w:val="20"/>
                <w:lang w:eastAsia="cs-CZ"/>
              </w:rPr>
            </w:pPr>
            <w:r w:rsidRPr="00E95B34">
              <w:rPr>
                <w:rFonts w:eastAsia="Times New Roman" w:cs="Arial"/>
                <w:b/>
                <w:snapToGrid w:val="0"/>
                <w:color w:val="000000"/>
                <w:szCs w:val="20"/>
                <w:lang w:eastAsia="cs-CZ"/>
              </w:rPr>
              <w:t xml:space="preserve">Předkvartérní podloží </w:t>
            </w:r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(neogén, spodní baden)</w:t>
            </w:r>
          </w:p>
        </w:tc>
      </w:tr>
      <w:tr w:rsidR="00871781" w:rsidRPr="00E95B34" w:rsidTr="009A1B11">
        <w:trPr>
          <w:trHeight w:val="284"/>
        </w:trPr>
        <w:tc>
          <w:tcPr>
            <w:tcW w:w="446" w:type="pct"/>
            <w:vAlign w:val="center"/>
          </w:tcPr>
          <w:p w:rsidR="00871781" w:rsidRPr="00E95B34" w:rsidRDefault="00871781" w:rsidP="00463883">
            <w:pPr>
              <w:jc w:val="center"/>
              <w:rPr>
                <w:rFonts w:eastAsia="Times New Roman" w:cs="Arial"/>
                <w:b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snapToGrid w:val="0"/>
                <w:color w:val="000000"/>
                <w:szCs w:val="20"/>
                <w:lang w:eastAsia="cs-CZ"/>
              </w:rPr>
              <w:t>2fl</w:t>
            </w:r>
          </w:p>
        </w:tc>
        <w:tc>
          <w:tcPr>
            <w:tcW w:w="1452" w:type="pct"/>
            <w:vAlign w:val="center"/>
          </w:tcPr>
          <w:p w:rsidR="00871781" w:rsidRPr="00E95B34" w:rsidRDefault="00871781" w:rsidP="008A3184">
            <w:pP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fluviolakustrinní písek</w:t>
            </w:r>
          </w:p>
        </w:tc>
        <w:tc>
          <w:tcPr>
            <w:tcW w:w="784" w:type="pct"/>
            <w:vAlign w:val="center"/>
          </w:tcPr>
          <w:p w:rsidR="00871781" w:rsidRPr="00E95B34" w:rsidRDefault="00E84FB3" w:rsidP="00463883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S4 SM, F4 CS</w:t>
            </w:r>
          </w:p>
        </w:tc>
        <w:tc>
          <w:tcPr>
            <w:tcW w:w="862" w:type="pct"/>
            <w:vAlign w:val="center"/>
          </w:tcPr>
          <w:p w:rsidR="00871781" w:rsidRPr="00E95B34" w:rsidRDefault="00E84FB3" w:rsidP="00463883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proofErr w:type="spellStart"/>
            <w:r w:rsidRPr="00E84FB3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siSa</w:t>
            </w:r>
            <w:proofErr w:type="spellEnd"/>
            <w:r w:rsidRPr="00E84FB3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, sasiCl</w:t>
            </w:r>
          </w:p>
        </w:tc>
        <w:tc>
          <w:tcPr>
            <w:tcW w:w="550" w:type="pct"/>
            <w:vAlign w:val="center"/>
          </w:tcPr>
          <w:p w:rsidR="00871781" w:rsidRPr="00E95B34" w:rsidRDefault="009A1B11" w:rsidP="009A1B11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SM</w:t>
            </w:r>
          </w:p>
        </w:tc>
        <w:tc>
          <w:tcPr>
            <w:tcW w:w="906" w:type="pct"/>
            <w:vAlign w:val="center"/>
          </w:tcPr>
          <w:p w:rsidR="00871781" w:rsidRPr="00E95B34" w:rsidRDefault="00E41EE8" w:rsidP="00463883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 xml:space="preserve">tuhý, </w:t>
            </w:r>
            <w:r w:rsidR="00871781"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ulehlý</w:t>
            </w:r>
          </w:p>
        </w:tc>
      </w:tr>
      <w:tr w:rsidR="008A3184" w:rsidRPr="00E95B34" w:rsidTr="009A1B11">
        <w:trPr>
          <w:trHeight w:val="284"/>
        </w:trPr>
        <w:tc>
          <w:tcPr>
            <w:tcW w:w="446" w:type="pct"/>
            <w:vAlign w:val="center"/>
          </w:tcPr>
          <w:p w:rsidR="008A3184" w:rsidRPr="00E95B34" w:rsidRDefault="008A3184" w:rsidP="00463883">
            <w:pPr>
              <w:jc w:val="center"/>
              <w:rPr>
                <w:rFonts w:eastAsia="Times New Roman" w:cs="Arial"/>
                <w:b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snapToGrid w:val="0"/>
                <w:color w:val="000000"/>
                <w:szCs w:val="20"/>
                <w:lang w:eastAsia="cs-CZ"/>
              </w:rPr>
              <w:t>2m</w:t>
            </w:r>
          </w:p>
        </w:tc>
        <w:tc>
          <w:tcPr>
            <w:tcW w:w="1452" w:type="pct"/>
            <w:vAlign w:val="center"/>
          </w:tcPr>
          <w:p w:rsidR="008A3184" w:rsidRPr="00E95B34" w:rsidRDefault="008A3184" w:rsidP="00463883">
            <w:pP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marinní písek</w:t>
            </w:r>
          </w:p>
        </w:tc>
        <w:tc>
          <w:tcPr>
            <w:tcW w:w="784" w:type="pct"/>
            <w:vAlign w:val="center"/>
          </w:tcPr>
          <w:p w:rsidR="008A3184" w:rsidRPr="00E95B34" w:rsidRDefault="00E84FB3" w:rsidP="00E84FB3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S3 S-F</w:t>
            </w:r>
          </w:p>
        </w:tc>
        <w:tc>
          <w:tcPr>
            <w:tcW w:w="862" w:type="pct"/>
            <w:vAlign w:val="center"/>
          </w:tcPr>
          <w:p w:rsidR="008A3184" w:rsidRPr="00E95B34" w:rsidRDefault="00E84FB3" w:rsidP="009B3C6E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proofErr w:type="spellStart"/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Sa</w:t>
            </w:r>
            <w:proofErr w:type="spellEnd"/>
          </w:p>
        </w:tc>
        <w:tc>
          <w:tcPr>
            <w:tcW w:w="550" w:type="pct"/>
            <w:vAlign w:val="center"/>
          </w:tcPr>
          <w:p w:rsidR="008A3184" w:rsidRPr="00E95B34" w:rsidRDefault="009A1B11" w:rsidP="009A1B11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SP-SM</w:t>
            </w:r>
          </w:p>
        </w:tc>
        <w:tc>
          <w:tcPr>
            <w:tcW w:w="906" w:type="pct"/>
            <w:vAlign w:val="center"/>
          </w:tcPr>
          <w:p w:rsidR="008A3184" w:rsidRDefault="008A3184" w:rsidP="00463883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ulehlý</w:t>
            </w:r>
          </w:p>
        </w:tc>
      </w:tr>
      <w:tr w:rsidR="008A3184" w:rsidRPr="00E95B34" w:rsidTr="009A1B11">
        <w:trPr>
          <w:trHeight w:val="284"/>
        </w:trPr>
        <w:tc>
          <w:tcPr>
            <w:tcW w:w="446" w:type="pct"/>
            <w:vAlign w:val="center"/>
          </w:tcPr>
          <w:p w:rsidR="008A3184" w:rsidRPr="00E95B34" w:rsidRDefault="008A3184" w:rsidP="00463883">
            <w:pPr>
              <w:jc w:val="center"/>
              <w:rPr>
                <w:rFonts w:eastAsia="Times New Roman" w:cs="Arial"/>
                <w:b/>
                <w:snapToGrid w:val="0"/>
                <w:color w:val="000000"/>
                <w:szCs w:val="20"/>
                <w:lang w:eastAsia="cs-CZ"/>
              </w:rPr>
            </w:pPr>
            <w:r w:rsidRPr="00E95B34">
              <w:rPr>
                <w:rFonts w:eastAsia="Times New Roman" w:cs="Arial"/>
                <w:b/>
                <w:snapToGrid w:val="0"/>
                <w:color w:val="000000"/>
                <w:szCs w:val="20"/>
                <w:lang w:eastAsia="cs-CZ"/>
              </w:rPr>
              <w:t>1m</w:t>
            </w:r>
          </w:p>
        </w:tc>
        <w:tc>
          <w:tcPr>
            <w:tcW w:w="1452" w:type="pct"/>
            <w:vAlign w:val="center"/>
          </w:tcPr>
          <w:p w:rsidR="00590938" w:rsidRDefault="008A3184" w:rsidP="008A3184">
            <w:pP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marinní jíl</w:t>
            </w: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 xml:space="preserve"> s vysokou </w:t>
            </w:r>
          </w:p>
          <w:p w:rsidR="008A3184" w:rsidRPr="00E95B34" w:rsidRDefault="008A3184" w:rsidP="008A3184">
            <w:pP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plasticitou</w:t>
            </w:r>
          </w:p>
        </w:tc>
        <w:tc>
          <w:tcPr>
            <w:tcW w:w="784" w:type="pct"/>
            <w:vAlign w:val="center"/>
          </w:tcPr>
          <w:p w:rsidR="008A3184" w:rsidRPr="00E95B34" w:rsidRDefault="008A3184" w:rsidP="008A3184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F8 CH</w:t>
            </w:r>
          </w:p>
        </w:tc>
        <w:tc>
          <w:tcPr>
            <w:tcW w:w="862" w:type="pct"/>
            <w:vAlign w:val="center"/>
          </w:tcPr>
          <w:p w:rsidR="008A3184" w:rsidRPr="00E95B34" w:rsidRDefault="008A3184" w:rsidP="00463883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siCl, clsi, Cl</w:t>
            </w:r>
          </w:p>
        </w:tc>
        <w:tc>
          <w:tcPr>
            <w:tcW w:w="550" w:type="pct"/>
            <w:vAlign w:val="center"/>
          </w:tcPr>
          <w:p w:rsidR="008A3184" w:rsidRPr="00E95B34" w:rsidRDefault="009A1B11" w:rsidP="009A1B11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CH</w:t>
            </w:r>
          </w:p>
        </w:tc>
        <w:tc>
          <w:tcPr>
            <w:tcW w:w="906" w:type="pct"/>
            <w:vAlign w:val="center"/>
          </w:tcPr>
          <w:p w:rsidR="008A3184" w:rsidRPr="00E95B34" w:rsidRDefault="008A3184" w:rsidP="00463883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 xml:space="preserve">tuhý - </w:t>
            </w:r>
            <w:r w:rsidRPr="00E95B34">
              <w:rPr>
                <w:rFonts w:eastAsia="Times New Roman" w:cs="Arial"/>
                <w:snapToGrid w:val="0"/>
                <w:color w:val="000000"/>
                <w:szCs w:val="20"/>
                <w:lang w:eastAsia="cs-CZ"/>
              </w:rPr>
              <w:t>pevný</w:t>
            </w:r>
          </w:p>
        </w:tc>
      </w:tr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tbl>
    <w:p w:rsidR="00E95B34" w:rsidRDefault="00E95B34" w:rsidP="00035BFA">
      <w:pPr>
        <w:pStyle w:val="dka"/>
      </w:pPr>
    </w:p>
    <w:p w:rsidR="00E95B34" w:rsidRDefault="009A1B11" w:rsidP="00E95B34">
      <w:pPr>
        <w:spacing w:after="16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>
        <w:rPr>
          <w:rFonts w:eastAsia="Times New Roman"/>
          <w:snapToGrid w:val="0"/>
          <w:color w:val="000000"/>
          <w:szCs w:val="20"/>
          <w:lang w:eastAsia="cs-CZ"/>
        </w:rPr>
        <w:t xml:space="preserve">V následující tabulce </w:t>
      </w:r>
      <w:r w:rsidR="00E95B34" w:rsidRPr="00E95B34">
        <w:rPr>
          <w:rFonts w:eastAsia="Times New Roman"/>
          <w:snapToGrid w:val="0"/>
          <w:color w:val="000000"/>
          <w:szCs w:val="20"/>
          <w:lang w:eastAsia="cs-CZ"/>
        </w:rPr>
        <w:t>uvádíme charakteristické hodnoty fyzikálně-mechanických parametrů jednotlivých geotechnických typů zemin</w:t>
      </w:r>
      <w:r>
        <w:rPr>
          <w:rFonts w:eastAsia="Times New Roman"/>
          <w:snapToGrid w:val="0"/>
          <w:color w:val="000000"/>
          <w:szCs w:val="20"/>
          <w:lang w:eastAsia="cs-CZ"/>
        </w:rPr>
        <w:t xml:space="preserve"> a charakteristické zatřídění dle ČSN 75 2310 tab. 4. - vho</w:t>
      </w:r>
      <w:r>
        <w:rPr>
          <w:rFonts w:eastAsia="Times New Roman"/>
          <w:snapToGrid w:val="0"/>
          <w:color w:val="000000"/>
          <w:szCs w:val="20"/>
          <w:lang w:eastAsia="cs-CZ"/>
        </w:rPr>
        <w:t>d</w:t>
      </w:r>
      <w:r>
        <w:rPr>
          <w:rFonts w:eastAsia="Times New Roman"/>
          <w:snapToGrid w:val="0"/>
          <w:color w:val="000000"/>
          <w:szCs w:val="20"/>
          <w:lang w:eastAsia="cs-CZ"/>
        </w:rPr>
        <w:t>nost zemin pro různé typy sypaných hrází.</w:t>
      </w:r>
      <w:r w:rsidR="00E95B34" w:rsidRPr="00E95B34">
        <w:rPr>
          <w:rFonts w:eastAsia="Times New Roman"/>
          <w:snapToGrid w:val="0"/>
          <w:color w:val="000000"/>
          <w:szCs w:val="20"/>
          <w:lang w:eastAsia="cs-CZ"/>
        </w:rPr>
        <w:t xml:space="preserve"> Dále v textu následuje popis geotechnických typů, prov</w:t>
      </w:r>
      <w:r w:rsidR="00E95B34" w:rsidRPr="00E95B34">
        <w:rPr>
          <w:rFonts w:eastAsia="Times New Roman"/>
          <w:snapToGrid w:val="0"/>
          <w:color w:val="000000"/>
          <w:szCs w:val="20"/>
          <w:lang w:eastAsia="cs-CZ"/>
        </w:rPr>
        <w:t>e</w:t>
      </w:r>
      <w:r w:rsidR="00E95B34" w:rsidRPr="00E95B34">
        <w:rPr>
          <w:rFonts w:eastAsia="Times New Roman"/>
          <w:snapToGrid w:val="0"/>
          <w:color w:val="000000"/>
          <w:szCs w:val="20"/>
          <w:lang w:eastAsia="cs-CZ"/>
        </w:rPr>
        <w:t>dený na základě makropopisu jader vrtů.</w:t>
      </w:r>
    </w:p>
    <w:p w:rsidR="00035BFA" w:rsidRDefault="00035BFA" w:rsidP="00035BFA">
      <w:pPr>
        <w:pStyle w:val="dka"/>
      </w:pPr>
    </w:p>
    <w:p w:rsidR="009B3C6E" w:rsidRDefault="009B3C6E" w:rsidP="00077A98">
      <w:pPr>
        <w:pStyle w:val="Nadpis3"/>
        <w:tabs>
          <w:tab w:val="clear" w:pos="1287"/>
          <w:tab w:val="num" w:pos="567"/>
        </w:tabs>
        <w:ind w:hanging="1191"/>
      </w:pPr>
      <w:bookmarkStart w:id="194" w:name="_Toc530393012"/>
      <w:bookmarkStart w:id="195" w:name="_Toc22796100"/>
      <w:r>
        <w:t xml:space="preserve">GT 0 - </w:t>
      </w:r>
      <w:r w:rsidRPr="001E01A2">
        <w:t>navážka</w:t>
      </w:r>
      <w:bookmarkEnd w:id="194"/>
      <w:bookmarkEnd w:id="195"/>
    </w:p>
    <w:p w:rsidR="009B3C6E" w:rsidRDefault="009B3C6E" w:rsidP="009B3C6E">
      <w:pPr>
        <w:pStyle w:val="Zkladntext"/>
      </w:pPr>
      <w:r>
        <w:t xml:space="preserve">Navážky byly vrty ověřeny lokálně ve vrtech SV-10, SV-11, SV-13 a SV-14 v mocnosti 0.9 – 1.5 m v mocnosti 1.0 - 1.7 m. Pod 0.1 – 0.3 m mocnou vrstvou navezené humózní vrstvy se vyskytují proměnlivě zrnité polohy nejčastěji charakteru hlinitopísčitého štěrku až písčité hlíny se štěrkem tříd </w:t>
      </w:r>
      <w:r w:rsidR="00AE6512">
        <w:t xml:space="preserve">G-FY, GMY, </w:t>
      </w:r>
      <w:r>
        <w:t>MGY, místy hlinitopísčitého M</w:t>
      </w:r>
      <w:r w:rsidR="00AE6512">
        <w:t>SY</w:t>
      </w:r>
      <w:r>
        <w:t xml:space="preserve">. Ve štěrkové frakci se nachází vedle zaoblených zrn </w:t>
      </w:r>
      <w:r w:rsidR="00AE6512">
        <w:t>hornin</w:t>
      </w:r>
      <w:r>
        <w:t xml:space="preserve"> i úlomky suti a cihel.</w:t>
      </w:r>
    </w:p>
    <w:p w:rsidR="00AE6512" w:rsidRDefault="00AE6512" w:rsidP="009B3C6E">
      <w:pPr>
        <w:pStyle w:val="Zkladntext"/>
      </w:pPr>
      <w:r>
        <w:t>Vrty SV-8 a SV-9 byly realizovány přes konstrukci stávajícího valu, jehož báze byla těmito vrty ověřena v hloubce 3.0 – 3.5 m. Vrty ověřili navážky (konstrukci valu) hlinitopísčitého charakteru, p</w:t>
      </w:r>
      <w:r>
        <w:t>o</w:t>
      </w:r>
      <w:r>
        <w:t>díl jednotlivých frakcí je proměnlivý a navážky v segmentu přecházejí z hlín písčitých MSY do písků hlinitých SMY, poloha je suchá, ulehlá. Na bázi navážky ve vrtu SV-9 byl zastižen komunální odpad zbytky plastu, dráty aj.</w:t>
      </w:r>
    </w:p>
    <w:p w:rsidR="009A1B11" w:rsidRPr="001454EC" w:rsidRDefault="009A1B11" w:rsidP="009D2F8F">
      <w:pPr>
        <w:pStyle w:val="Nzevtabulky"/>
      </w:pPr>
      <w:bookmarkStart w:id="196" w:name="_Toc22739661"/>
      <w:r w:rsidRPr="001454EC">
        <w:lastRenderedPageBreak/>
        <w:t>Charakteristické hodnoty fyzikálně-mechanických parametrů GT typů</w:t>
      </w:r>
      <w:bookmarkEnd w:id="196"/>
      <w:r w:rsidRPr="001454EC">
        <w:t xml:space="preserve"> </w:t>
      </w:r>
    </w:p>
    <w:p w:rsidR="007B6EDA" w:rsidRDefault="001454EC" w:rsidP="00D00B7C">
      <w:pPr>
        <w:pStyle w:val="dka"/>
        <w:ind w:left="-142"/>
      </w:pPr>
      <w:bookmarkStart w:id="197" w:name="_Toc530393014"/>
      <w:r w:rsidRPr="001454EC">
        <w:rPr>
          <w:noProof/>
        </w:rPr>
        <w:drawing>
          <wp:inline distT="0" distB="0" distL="0" distR="0" wp14:anchorId="5E88D976" wp14:editId="430B6367">
            <wp:extent cx="5687695" cy="7649832"/>
            <wp:effectExtent l="0" t="0" r="8255" b="889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7695" cy="7649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6EDA" w:rsidRDefault="007B6EDA" w:rsidP="007B6EDA">
      <w:pPr>
        <w:pStyle w:val="Zkladntext"/>
      </w:pPr>
    </w:p>
    <w:p w:rsidR="00723581" w:rsidRPr="009B3C6E" w:rsidRDefault="00723581" w:rsidP="00077A98">
      <w:pPr>
        <w:pStyle w:val="Nadpis3"/>
        <w:ind w:left="567" w:hanging="567"/>
      </w:pPr>
      <w:bookmarkStart w:id="198" w:name="_Toc22796101"/>
      <w:r w:rsidRPr="009B3C6E">
        <w:t xml:space="preserve">GT 1o </w:t>
      </w:r>
      <w:r w:rsidR="00E96D5D">
        <w:t>–</w:t>
      </w:r>
      <w:r w:rsidRPr="009B3C6E">
        <w:t xml:space="preserve"> </w:t>
      </w:r>
      <w:bookmarkEnd w:id="197"/>
      <w:r w:rsidR="00E96D5D">
        <w:t>humózní zeminy, orniční vrstva, pevná</w:t>
      </w:r>
      <w:bookmarkEnd w:id="198"/>
    </w:p>
    <w:p w:rsidR="00723581" w:rsidRPr="009B3C6E" w:rsidRDefault="00723581" w:rsidP="00723581">
      <w:pPr>
        <w:spacing w:after="20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9B3C6E">
        <w:rPr>
          <w:rFonts w:eastAsia="Times New Roman"/>
          <w:snapToGrid w:val="0"/>
          <w:color w:val="000000"/>
          <w:szCs w:val="20"/>
          <w:lang w:eastAsia="cs-CZ"/>
        </w:rPr>
        <w:t>Půdní horizont</w:t>
      </w:r>
      <w:r w:rsidR="00A71353" w:rsidRPr="009B3C6E">
        <w:rPr>
          <w:rFonts w:eastAsia="Times New Roman"/>
          <w:snapToGrid w:val="0"/>
          <w:color w:val="000000"/>
          <w:szCs w:val="20"/>
          <w:lang w:eastAsia="cs-CZ"/>
        </w:rPr>
        <w:t xml:space="preserve"> (ornice, případně humózní hlína) </w:t>
      </w:r>
      <w:r w:rsidRPr="009B3C6E">
        <w:rPr>
          <w:rFonts w:eastAsia="Times New Roman"/>
          <w:snapToGrid w:val="0"/>
          <w:color w:val="000000"/>
          <w:szCs w:val="20"/>
          <w:lang w:eastAsia="cs-CZ"/>
        </w:rPr>
        <w:t>byl ověřen v</w:t>
      </w:r>
      <w:r w:rsidR="00A71353" w:rsidRPr="009B3C6E">
        <w:rPr>
          <w:rFonts w:eastAsia="Times New Roman"/>
          <w:snapToGrid w:val="0"/>
          <w:color w:val="000000"/>
          <w:szCs w:val="20"/>
          <w:lang w:eastAsia="cs-CZ"/>
        </w:rPr>
        <w:t>e vrtech SV-1, SV-3, SV-4, SV-6, SV-7, SV-12, SV-16, SV-18, SV-20, SV-21 a S-22</w:t>
      </w:r>
      <w:r w:rsidRPr="009B3C6E">
        <w:rPr>
          <w:rFonts w:eastAsia="Times New Roman"/>
          <w:snapToGrid w:val="0"/>
          <w:color w:val="000000"/>
          <w:szCs w:val="20"/>
          <w:lang w:eastAsia="cs-CZ"/>
        </w:rPr>
        <w:t> o mocnosti c</w:t>
      </w:r>
      <w:r w:rsidR="00A71353" w:rsidRPr="009B3C6E">
        <w:rPr>
          <w:rFonts w:eastAsia="Times New Roman"/>
          <w:snapToGrid w:val="0"/>
          <w:color w:val="000000"/>
          <w:szCs w:val="20"/>
          <w:lang w:eastAsia="cs-CZ"/>
        </w:rPr>
        <w:t>ca 20 - 6</w:t>
      </w:r>
      <w:r w:rsidRPr="009B3C6E">
        <w:rPr>
          <w:rFonts w:eastAsia="Times New Roman"/>
          <w:snapToGrid w:val="0"/>
          <w:color w:val="000000"/>
          <w:szCs w:val="20"/>
          <w:lang w:eastAsia="cs-CZ"/>
        </w:rPr>
        <w:t>0 cm</w:t>
      </w:r>
      <w:r w:rsidR="00A71353" w:rsidRPr="009B3C6E">
        <w:rPr>
          <w:rFonts w:eastAsia="Times New Roman"/>
          <w:snapToGrid w:val="0"/>
          <w:color w:val="000000"/>
          <w:szCs w:val="20"/>
          <w:lang w:eastAsia="cs-CZ"/>
        </w:rPr>
        <w:t>, v </w:t>
      </w:r>
      <w:r w:rsidR="00A71353" w:rsidRPr="00E41EE8">
        <w:rPr>
          <w:rFonts w:eastAsia="Times New Roman"/>
          <w:snapToGrid w:val="0"/>
          <w:color w:val="000000"/>
          <w:szCs w:val="20"/>
          <w:lang w:eastAsia="cs-CZ"/>
        </w:rPr>
        <w:t xml:space="preserve">průměru </w:t>
      </w:r>
      <w:r w:rsidR="00E41EE8" w:rsidRPr="00E41EE8">
        <w:rPr>
          <w:rFonts w:eastAsia="Times New Roman"/>
          <w:snapToGrid w:val="0"/>
          <w:color w:val="000000"/>
          <w:szCs w:val="20"/>
          <w:lang w:eastAsia="cs-CZ"/>
        </w:rPr>
        <w:t>4</w:t>
      </w:r>
      <w:r w:rsidR="00A71353" w:rsidRPr="00E41EE8">
        <w:rPr>
          <w:rFonts w:eastAsia="Times New Roman"/>
          <w:snapToGrid w:val="0"/>
          <w:color w:val="000000"/>
          <w:szCs w:val="20"/>
          <w:lang w:eastAsia="cs-CZ"/>
        </w:rPr>
        <w:t>0.</w:t>
      </w:r>
      <w:r w:rsidRPr="00E41EE8">
        <w:rPr>
          <w:rFonts w:eastAsia="Times New Roman"/>
          <w:snapToGrid w:val="0"/>
          <w:color w:val="000000"/>
          <w:szCs w:val="20"/>
          <w:lang w:eastAsia="cs-CZ"/>
        </w:rPr>
        <w:t xml:space="preserve"> (údaj</w:t>
      </w:r>
      <w:r w:rsidRPr="009B3C6E">
        <w:rPr>
          <w:rFonts w:eastAsia="Times New Roman"/>
          <w:snapToGrid w:val="0"/>
          <w:color w:val="000000"/>
          <w:szCs w:val="20"/>
          <w:lang w:eastAsia="cs-CZ"/>
        </w:rPr>
        <w:t xml:space="preserve"> </w:t>
      </w:r>
      <w:r w:rsidRPr="009B3C6E">
        <w:rPr>
          <w:rFonts w:eastAsia="Times New Roman"/>
          <w:snapToGrid w:val="0"/>
          <w:color w:val="000000"/>
          <w:szCs w:val="20"/>
          <w:lang w:eastAsia="cs-CZ"/>
        </w:rPr>
        <w:lastRenderedPageBreak/>
        <w:t>z vrtných jader). V</w:t>
      </w:r>
      <w:r w:rsidR="00A71353" w:rsidRPr="009B3C6E">
        <w:rPr>
          <w:rFonts w:eastAsia="Times New Roman"/>
          <w:snapToGrid w:val="0"/>
          <w:color w:val="000000"/>
          <w:szCs w:val="20"/>
          <w:lang w:eastAsia="cs-CZ"/>
        </w:rPr>
        <w:t>e vrtu SV-11, SV-13 a SV-14</w:t>
      </w:r>
      <w:r w:rsidRPr="009B3C6E">
        <w:rPr>
          <w:rFonts w:eastAsia="Times New Roman"/>
          <w:snapToGrid w:val="0"/>
          <w:color w:val="000000"/>
          <w:szCs w:val="20"/>
          <w:lang w:eastAsia="cs-CZ"/>
        </w:rPr>
        <w:t xml:space="preserve"> jsou humózní zeminy součástí pokryvu navážek GT</w:t>
      </w:r>
      <w:r w:rsidR="000426EA">
        <w:rPr>
          <w:rFonts w:eastAsia="Times New Roman"/>
          <w:snapToGrid w:val="0"/>
          <w:color w:val="000000"/>
          <w:szCs w:val="20"/>
          <w:lang w:eastAsia="cs-CZ"/>
        </w:rPr>
        <w:t> </w:t>
      </w:r>
      <w:r w:rsidRPr="009B3C6E">
        <w:rPr>
          <w:rFonts w:eastAsia="Times New Roman"/>
          <w:snapToGrid w:val="0"/>
          <w:color w:val="000000"/>
          <w:szCs w:val="20"/>
          <w:lang w:eastAsia="cs-CZ"/>
        </w:rPr>
        <w:t xml:space="preserve">0, o mocnosti </w:t>
      </w:r>
      <w:r w:rsidR="00A71353" w:rsidRPr="009B3C6E">
        <w:rPr>
          <w:rFonts w:eastAsia="Times New Roman"/>
          <w:snapToGrid w:val="0"/>
          <w:color w:val="000000"/>
          <w:szCs w:val="20"/>
          <w:lang w:eastAsia="cs-CZ"/>
        </w:rPr>
        <w:t xml:space="preserve">10 - </w:t>
      </w:r>
      <w:r w:rsidRPr="009B3C6E">
        <w:rPr>
          <w:rFonts w:eastAsia="Times New Roman"/>
          <w:snapToGrid w:val="0"/>
          <w:color w:val="000000"/>
          <w:szCs w:val="20"/>
          <w:lang w:eastAsia="cs-CZ"/>
        </w:rPr>
        <w:t>30 cm.</w:t>
      </w:r>
    </w:p>
    <w:p w:rsidR="00723581" w:rsidRPr="009B3C6E" w:rsidRDefault="00A71353" w:rsidP="00723581">
      <w:pPr>
        <w:spacing w:after="20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9B3C6E">
        <w:rPr>
          <w:rFonts w:eastAsia="Times New Roman"/>
          <w:snapToGrid w:val="0"/>
          <w:color w:val="000000"/>
          <w:szCs w:val="20"/>
          <w:lang w:eastAsia="cs-CZ"/>
        </w:rPr>
        <w:t xml:space="preserve">Půdní horizont je převážně </w:t>
      </w:r>
      <w:r w:rsidR="00723581" w:rsidRPr="009B3C6E">
        <w:rPr>
          <w:rFonts w:eastAsia="Times New Roman"/>
          <w:snapToGrid w:val="0"/>
          <w:color w:val="000000"/>
          <w:szCs w:val="20"/>
          <w:lang w:eastAsia="cs-CZ"/>
        </w:rPr>
        <w:t>charakter</w:t>
      </w:r>
      <w:r w:rsidRPr="009B3C6E">
        <w:rPr>
          <w:rFonts w:eastAsia="Times New Roman"/>
          <w:snapToGrid w:val="0"/>
          <w:color w:val="000000"/>
          <w:szCs w:val="20"/>
          <w:lang w:eastAsia="cs-CZ"/>
        </w:rPr>
        <w:t>u</w:t>
      </w:r>
      <w:r w:rsidR="00723581" w:rsidRPr="009B3C6E">
        <w:rPr>
          <w:rFonts w:eastAsia="Times New Roman"/>
          <w:snapToGrid w:val="0"/>
          <w:color w:val="000000"/>
          <w:szCs w:val="20"/>
          <w:lang w:eastAsia="cs-CZ"/>
        </w:rPr>
        <w:t xml:space="preserve"> organické</w:t>
      </w:r>
      <w:r w:rsidRPr="009B3C6E">
        <w:rPr>
          <w:rFonts w:eastAsia="Times New Roman"/>
          <w:snapToGrid w:val="0"/>
          <w:color w:val="000000"/>
          <w:szCs w:val="20"/>
          <w:lang w:eastAsia="cs-CZ"/>
        </w:rPr>
        <w:t xml:space="preserve"> hlíny s nízkou plasticitou t</w:t>
      </w:r>
      <w:r w:rsidR="00723581" w:rsidRPr="009B3C6E">
        <w:rPr>
          <w:rFonts w:eastAsia="Times New Roman"/>
          <w:snapToGrid w:val="0"/>
          <w:color w:val="000000"/>
          <w:szCs w:val="20"/>
          <w:lang w:eastAsia="cs-CZ"/>
        </w:rPr>
        <w:t>řídy</w:t>
      </w:r>
      <w:r w:rsidRPr="009B3C6E">
        <w:rPr>
          <w:rFonts w:eastAsia="Times New Roman"/>
          <w:snapToGrid w:val="0"/>
          <w:color w:val="000000"/>
          <w:szCs w:val="20"/>
          <w:lang w:eastAsia="cs-CZ"/>
        </w:rPr>
        <w:t xml:space="preserve"> F5</w:t>
      </w:r>
      <w:r w:rsidR="00723581" w:rsidRPr="009B3C6E">
        <w:rPr>
          <w:rFonts w:eastAsia="Times New Roman"/>
          <w:snapToGrid w:val="0"/>
          <w:color w:val="000000"/>
          <w:szCs w:val="20"/>
          <w:lang w:eastAsia="cs-CZ"/>
        </w:rPr>
        <w:t xml:space="preserve"> ML</w:t>
      </w:r>
      <w:r w:rsidRPr="009B3C6E">
        <w:rPr>
          <w:rFonts w:eastAsia="Times New Roman"/>
          <w:snapToGrid w:val="0"/>
          <w:color w:val="000000"/>
          <w:szCs w:val="20"/>
          <w:lang w:eastAsia="cs-CZ"/>
        </w:rPr>
        <w:t>O, pe</w:t>
      </w:r>
      <w:r w:rsidRPr="009B3C6E">
        <w:rPr>
          <w:rFonts w:eastAsia="Times New Roman"/>
          <w:snapToGrid w:val="0"/>
          <w:color w:val="000000"/>
          <w:szCs w:val="20"/>
          <w:lang w:eastAsia="cs-CZ"/>
        </w:rPr>
        <w:t>v</w:t>
      </w:r>
      <w:r w:rsidRPr="009B3C6E">
        <w:rPr>
          <w:rFonts w:eastAsia="Times New Roman"/>
          <w:snapToGrid w:val="0"/>
          <w:color w:val="000000"/>
          <w:szCs w:val="20"/>
          <w:lang w:eastAsia="cs-CZ"/>
        </w:rPr>
        <w:t>né</w:t>
      </w:r>
      <w:r w:rsidR="00723581" w:rsidRPr="009B3C6E">
        <w:rPr>
          <w:rFonts w:eastAsia="Times New Roman"/>
          <w:snapToGrid w:val="0"/>
          <w:color w:val="000000"/>
          <w:szCs w:val="20"/>
          <w:lang w:eastAsia="cs-CZ"/>
        </w:rPr>
        <w:t xml:space="preserve"> konzistence</w:t>
      </w:r>
      <w:r w:rsidRPr="009B3C6E">
        <w:rPr>
          <w:rFonts w:eastAsia="Times New Roman"/>
          <w:snapToGrid w:val="0"/>
          <w:color w:val="000000"/>
          <w:szCs w:val="20"/>
          <w:lang w:eastAsia="cs-CZ"/>
        </w:rPr>
        <w:t>, drobivé,</w:t>
      </w:r>
      <w:r w:rsidR="00723581" w:rsidRPr="009B3C6E">
        <w:rPr>
          <w:rFonts w:eastAsia="Times New Roman"/>
          <w:snapToGrid w:val="0"/>
          <w:color w:val="000000"/>
          <w:szCs w:val="20"/>
          <w:lang w:eastAsia="cs-CZ"/>
        </w:rPr>
        <w:t xml:space="preserve"> poloha je</w:t>
      </w:r>
      <w:r w:rsidRPr="009B3C6E">
        <w:rPr>
          <w:rFonts w:eastAsia="Times New Roman"/>
          <w:snapToGrid w:val="0"/>
          <w:color w:val="000000"/>
          <w:szCs w:val="20"/>
          <w:lang w:eastAsia="cs-CZ"/>
        </w:rPr>
        <w:t xml:space="preserve"> převážně</w:t>
      </w:r>
      <w:r w:rsidR="00723581" w:rsidRPr="009B3C6E">
        <w:rPr>
          <w:rFonts w:eastAsia="Times New Roman"/>
          <w:snapToGrid w:val="0"/>
          <w:color w:val="000000"/>
          <w:szCs w:val="20"/>
          <w:lang w:eastAsia="cs-CZ"/>
        </w:rPr>
        <w:t xml:space="preserve"> vyschlá. Zeminy GT 1o jsou nebezpečně namrzavé, při nasycení vodou rozbřídavé, silně stlačitelné.</w:t>
      </w:r>
    </w:p>
    <w:p w:rsidR="00723581" w:rsidRPr="00723581" w:rsidRDefault="00723581" w:rsidP="00723581">
      <w:pPr>
        <w:jc w:val="both"/>
        <w:rPr>
          <w:rFonts w:eastAsia="Times New Roman"/>
          <w:snapToGrid w:val="0"/>
          <w:color w:val="000000"/>
          <w:szCs w:val="20"/>
          <w:highlight w:val="yellow"/>
          <w:lang w:eastAsia="cs-CZ"/>
        </w:rPr>
      </w:pPr>
    </w:p>
    <w:p w:rsidR="00723581" w:rsidRPr="00F409D3" w:rsidRDefault="00723581" w:rsidP="00077A98">
      <w:pPr>
        <w:pStyle w:val="Nadpis3"/>
        <w:ind w:left="567" w:hanging="567"/>
      </w:pPr>
      <w:bookmarkStart w:id="199" w:name="_Toc530393015"/>
      <w:bookmarkStart w:id="200" w:name="_Toc22796102"/>
      <w:r w:rsidRPr="00F409D3">
        <w:t>GT 1f - fluviální jíl</w:t>
      </w:r>
      <w:r w:rsidR="00A71353" w:rsidRPr="00F409D3">
        <w:t xml:space="preserve">y </w:t>
      </w:r>
      <w:r w:rsidRPr="00F409D3">
        <w:t>F4</w:t>
      </w:r>
      <w:r w:rsidR="00E96D5D">
        <w:t xml:space="preserve"> </w:t>
      </w:r>
      <w:r w:rsidRPr="00F409D3">
        <w:t>CS</w:t>
      </w:r>
      <w:r w:rsidR="00E96D5D">
        <w:t xml:space="preserve">, </w:t>
      </w:r>
      <w:r w:rsidRPr="00F409D3">
        <w:t xml:space="preserve"> F6</w:t>
      </w:r>
      <w:r w:rsidR="00E96D5D">
        <w:t xml:space="preserve"> </w:t>
      </w:r>
      <w:r w:rsidRPr="00F409D3">
        <w:t>CL</w:t>
      </w:r>
      <w:r w:rsidR="00E96D5D">
        <w:t>/CI</w:t>
      </w:r>
      <w:r w:rsidRPr="00F409D3">
        <w:t>, tuh</w:t>
      </w:r>
      <w:r w:rsidR="00A71353" w:rsidRPr="00F409D3">
        <w:t>é</w:t>
      </w:r>
      <w:bookmarkEnd w:id="199"/>
      <w:r w:rsidR="00A71353" w:rsidRPr="00F409D3">
        <w:t xml:space="preserve"> až pevné</w:t>
      </w:r>
      <w:bookmarkEnd w:id="200"/>
    </w:p>
    <w:p w:rsidR="00F409D3" w:rsidRPr="00F409D3" w:rsidRDefault="00723581" w:rsidP="00723581">
      <w:pPr>
        <w:spacing w:after="20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F409D3">
        <w:rPr>
          <w:rFonts w:eastAsia="Times New Roman"/>
          <w:snapToGrid w:val="0"/>
          <w:color w:val="000000"/>
          <w:szCs w:val="20"/>
          <w:lang w:eastAsia="cs-CZ"/>
        </w:rPr>
        <w:t xml:space="preserve">Fluviální jemnozrnné zeminy skupiny GT 1f představují (mimo navážky GT 0 a půdní horizont GT 1o) povrchový pokryv </w:t>
      </w:r>
      <w:r w:rsidR="00F409D3" w:rsidRPr="00F409D3">
        <w:rPr>
          <w:rFonts w:eastAsia="Times New Roman"/>
          <w:snapToGrid w:val="0"/>
          <w:color w:val="000000"/>
          <w:szCs w:val="20"/>
          <w:lang w:eastAsia="cs-CZ"/>
        </w:rPr>
        <w:t xml:space="preserve">v </w:t>
      </w:r>
      <w:r w:rsidRPr="00F409D3">
        <w:rPr>
          <w:rFonts w:eastAsia="Times New Roman"/>
          <w:snapToGrid w:val="0"/>
          <w:color w:val="000000"/>
          <w:szCs w:val="20"/>
          <w:lang w:eastAsia="cs-CZ"/>
        </w:rPr>
        <w:t>zájmové oblasti. Nabývají nízké mocnosti 0.</w:t>
      </w:r>
      <w:r w:rsidR="00F409D3" w:rsidRPr="00F409D3">
        <w:rPr>
          <w:rFonts w:eastAsia="Times New Roman"/>
          <w:snapToGrid w:val="0"/>
          <w:color w:val="000000"/>
          <w:szCs w:val="20"/>
          <w:lang w:eastAsia="cs-CZ"/>
        </w:rPr>
        <w:t>4</w:t>
      </w:r>
      <w:r w:rsidRPr="00F409D3">
        <w:rPr>
          <w:rFonts w:eastAsia="Times New Roman"/>
          <w:snapToGrid w:val="0"/>
          <w:color w:val="000000"/>
          <w:szCs w:val="20"/>
          <w:lang w:eastAsia="cs-CZ"/>
        </w:rPr>
        <w:t xml:space="preserve"> </w:t>
      </w:r>
      <w:r w:rsidR="00F409D3" w:rsidRPr="00F409D3">
        <w:rPr>
          <w:rFonts w:eastAsia="Times New Roman"/>
          <w:snapToGrid w:val="0"/>
          <w:color w:val="000000"/>
          <w:szCs w:val="20"/>
          <w:lang w:eastAsia="cs-CZ"/>
        </w:rPr>
        <w:t>–</w:t>
      </w:r>
      <w:r w:rsidRPr="00F409D3">
        <w:rPr>
          <w:rFonts w:eastAsia="Times New Roman"/>
          <w:snapToGrid w:val="0"/>
          <w:color w:val="000000"/>
          <w:szCs w:val="20"/>
          <w:lang w:eastAsia="cs-CZ"/>
        </w:rPr>
        <w:t xml:space="preserve"> </w:t>
      </w:r>
      <w:r w:rsidR="00F409D3" w:rsidRPr="00F409D3">
        <w:rPr>
          <w:rFonts w:eastAsia="Times New Roman"/>
          <w:snapToGrid w:val="0"/>
          <w:color w:val="000000"/>
          <w:szCs w:val="20"/>
          <w:lang w:eastAsia="cs-CZ"/>
        </w:rPr>
        <w:t>2.5 m, v průměru 0.93 m.</w:t>
      </w:r>
      <w:r w:rsidRPr="00F409D3">
        <w:rPr>
          <w:rFonts w:eastAsia="Times New Roman"/>
          <w:snapToGrid w:val="0"/>
          <w:color w:val="000000"/>
          <w:szCs w:val="20"/>
          <w:lang w:eastAsia="cs-CZ"/>
        </w:rPr>
        <w:t xml:space="preserve"> </w:t>
      </w:r>
    </w:p>
    <w:p w:rsidR="00723581" w:rsidRPr="00F409D3" w:rsidRDefault="00723581" w:rsidP="00723581">
      <w:pPr>
        <w:spacing w:after="20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F409D3">
        <w:rPr>
          <w:rFonts w:eastAsia="Times New Roman"/>
          <w:snapToGrid w:val="0"/>
          <w:color w:val="000000"/>
          <w:szCs w:val="20"/>
          <w:lang w:eastAsia="cs-CZ"/>
        </w:rPr>
        <w:t>Převažují jíl</w:t>
      </w:r>
      <w:r w:rsidR="00F409D3" w:rsidRPr="00F409D3">
        <w:rPr>
          <w:rFonts w:eastAsia="Times New Roman"/>
          <w:snapToGrid w:val="0"/>
          <w:color w:val="000000"/>
          <w:szCs w:val="20"/>
          <w:lang w:eastAsia="cs-CZ"/>
        </w:rPr>
        <w:t>y písčité a jíly s nízkou až střední plasticitou</w:t>
      </w:r>
      <w:r w:rsidRPr="00F409D3">
        <w:rPr>
          <w:rFonts w:eastAsia="Times New Roman"/>
          <w:snapToGrid w:val="0"/>
          <w:color w:val="000000"/>
          <w:szCs w:val="20"/>
          <w:lang w:eastAsia="cs-CZ"/>
        </w:rPr>
        <w:t xml:space="preserve"> třídy F4</w:t>
      </w:r>
      <w:r w:rsidR="00F409D3" w:rsidRPr="00F409D3">
        <w:rPr>
          <w:rFonts w:eastAsia="Times New Roman"/>
          <w:snapToGrid w:val="0"/>
          <w:color w:val="000000"/>
          <w:szCs w:val="20"/>
          <w:lang w:eastAsia="cs-CZ"/>
        </w:rPr>
        <w:t xml:space="preserve"> </w:t>
      </w:r>
      <w:r w:rsidRPr="00F409D3">
        <w:rPr>
          <w:rFonts w:eastAsia="Times New Roman"/>
          <w:snapToGrid w:val="0"/>
          <w:color w:val="000000"/>
          <w:szCs w:val="20"/>
          <w:lang w:eastAsia="cs-CZ"/>
        </w:rPr>
        <w:t>CS až F6</w:t>
      </w:r>
      <w:r w:rsidR="00F409D3" w:rsidRPr="00F409D3">
        <w:rPr>
          <w:rFonts w:eastAsia="Times New Roman"/>
          <w:snapToGrid w:val="0"/>
          <w:color w:val="000000"/>
          <w:szCs w:val="20"/>
          <w:lang w:eastAsia="cs-CZ"/>
        </w:rPr>
        <w:t xml:space="preserve"> </w:t>
      </w:r>
      <w:r w:rsidRPr="00F409D3">
        <w:rPr>
          <w:rFonts w:eastAsia="Times New Roman"/>
          <w:snapToGrid w:val="0"/>
          <w:color w:val="000000"/>
          <w:szCs w:val="20"/>
          <w:lang w:eastAsia="cs-CZ"/>
        </w:rPr>
        <w:t>CL</w:t>
      </w:r>
      <w:r w:rsidR="00F409D3" w:rsidRPr="00F409D3">
        <w:rPr>
          <w:rFonts w:eastAsia="Times New Roman"/>
          <w:snapToGrid w:val="0"/>
          <w:color w:val="000000"/>
          <w:szCs w:val="20"/>
          <w:lang w:eastAsia="cs-CZ"/>
        </w:rPr>
        <w:t>/CI</w:t>
      </w:r>
      <w:r w:rsidRPr="00F409D3">
        <w:rPr>
          <w:rFonts w:eastAsia="Times New Roman"/>
          <w:snapToGrid w:val="0"/>
          <w:color w:val="000000"/>
          <w:szCs w:val="20"/>
          <w:lang w:eastAsia="cs-CZ"/>
        </w:rPr>
        <w:t xml:space="preserve">, světle </w:t>
      </w:r>
      <w:r w:rsidR="00F409D3" w:rsidRPr="00F409D3">
        <w:rPr>
          <w:rFonts w:eastAsia="Times New Roman"/>
          <w:snapToGrid w:val="0"/>
          <w:color w:val="000000"/>
          <w:szCs w:val="20"/>
          <w:lang w:eastAsia="cs-CZ"/>
        </w:rPr>
        <w:t>hnědé až šedohnědé, rezavě a šedě skvrnité</w:t>
      </w:r>
      <w:r w:rsidRPr="00F409D3">
        <w:rPr>
          <w:rFonts w:eastAsia="Times New Roman"/>
          <w:snapToGrid w:val="0"/>
          <w:color w:val="000000"/>
          <w:szCs w:val="20"/>
          <w:lang w:eastAsia="cs-CZ"/>
        </w:rPr>
        <w:t xml:space="preserve">, písčité, místy se slabou příměsí zaoblených zrn </w:t>
      </w:r>
      <w:r w:rsidR="00F409D3" w:rsidRPr="00F409D3">
        <w:rPr>
          <w:rFonts w:eastAsia="Times New Roman"/>
          <w:snapToGrid w:val="0"/>
          <w:color w:val="000000"/>
          <w:szCs w:val="20"/>
          <w:lang w:eastAsia="cs-CZ"/>
        </w:rPr>
        <w:t xml:space="preserve">štěrku </w:t>
      </w:r>
      <w:r w:rsidRPr="00F409D3">
        <w:rPr>
          <w:rFonts w:eastAsia="Times New Roman"/>
          <w:snapToGrid w:val="0"/>
          <w:color w:val="000000"/>
          <w:szCs w:val="20"/>
          <w:lang w:eastAsia="cs-CZ"/>
        </w:rPr>
        <w:t xml:space="preserve">do </w:t>
      </w:r>
      <w:r w:rsidR="00F409D3" w:rsidRPr="00F409D3">
        <w:rPr>
          <w:rFonts w:eastAsia="Times New Roman"/>
          <w:snapToGrid w:val="0"/>
          <w:color w:val="000000"/>
          <w:szCs w:val="20"/>
          <w:lang w:eastAsia="cs-CZ"/>
        </w:rPr>
        <w:t xml:space="preserve">2 - </w:t>
      </w:r>
      <w:r w:rsidRPr="00F409D3">
        <w:rPr>
          <w:rFonts w:eastAsia="Times New Roman"/>
          <w:snapToGrid w:val="0"/>
          <w:color w:val="000000"/>
          <w:szCs w:val="20"/>
          <w:lang w:eastAsia="cs-CZ"/>
        </w:rPr>
        <w:t>4 cm, nevápnité, nízké</w:t>
      </w:r>
      <w:r w:rsidR="00F409D3" w:rsidRPr="00F409D3">
        <w:rPr>
          <w:rFonts w:eastAsia="Times New Roman"/>
          <w:snapToGrid w:val="0"/>
          <w:color w:val="000000"/>
          <w:szCs w:val="20"/>
          <w:lang w:eastAsia="cs-CZ"/>
        </w:rPr>
        <w:t xml:space="preserve"> až střední</w:t>
      </w:r>
      <w:r w:rsidRPr="00F409D3">
        <w:rPr>
          <w:rFonts w:eastAsia="Times New Roman"/>
          <w:snapToGrid w:val="0"/>
          <w:color w:val="000000"/>
          <w:szCs w:val="20"/>
          <w:lang w:eastAsia="cs-CZ"/>
        </w:rPr>
        <w:t xml:space="preserve"> plasticity, </w:t>
      </w:r>
      <w:r w:rsidR="00F409D3" w:rsidRPr="00F409D3">
        <w:rPr>
          <w:rFonts w:eastAsia="Times New Roman"/>
          <w:snapToGrid w:val="0"/>
          <w:color w:val="000000"/>
          <w:szCs w:val="20"/>
          <w:lang w:eastAsia="cs-CZ"/>
        </w:rPr>
        <w:t>tuhé</w:t>
      </w:r>
      <w:r w:rsidRPr="00F409D3">
        <w:rPr>
          <w:rFonts w:eastAsia="Times New Roman"/>
          <w:snapToGrid w:val="0"/>
          <w:color w:val="000000"/>
          <w:szCs w:val="20"/>
          <w:lang w:eastAsia="cs-CZ"/>
        </w:rPr>
        <w:t xml:space="preserve"> konzistence. Byly ověřeny </w:t>
      </w:r>
      <w:r w:rsidR="00F409D3" w:rsidRPr="00F409D3">
        <w:rPr>
          <w:rFonts w:eastAsia="Times New Roman"/>
          <w:snapToGrid w:val="0"/>
          <w:color w:val="000000"/>
          <w:szCs w:val="20"/>
          <w:lang w:eastAsia="cs-CZ"/>
        </w:rPr>
        <w:t>téměř všemi vrty</w:t>
      </w:r>
      <w:r w:rsidRPr="00F409D3">
        <w:rPr>
          <w:rFonts w:eastAsia="Times New Roman"/>
          <w:snapToGrid w:val="0"/>
          <w:color w:val="000000"/>
          <w:szCs w:val="20"/>
          <w:lang w:eastAsia="cs-CZ"/>
        </w:rPr>
        <w:t>.</w:t>
      </w:r>
    </w:p>
    <w:p w:rsidR="00723581" w:rsidRPr="00F409D3" w:rsidRDefault="00723581" w:rsidP="00723581">
      <w:pPr>
        <w:spacing w:after="20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F409D3">
        <w:rPr>
          <w:rFonts w:eastAsia="Times New Roman"/>
          <w:snapToGrid w:val="0"/>
          <w:color w:val="000000"/>
          <w:szCs w:val="20"/>
          <w:lang w:eastAsia="cs-CZ"/>
        </w:rPr>
        <w:t>Zeminy GT 1f jsou nebezpečně namrzavé, při nasycení vodou rozbřídavé, silně stlačitelné.</w:t>
      </w:r>
    </w:p>
    <w:p w:rsidR="00723581" w:rsidRPr="00723581" w:rsidRDefault="00723581" w:rsidP="00723581">
      <w:pPr>
        <w:jc w:val="both"/>
        <w:rPr>
          <w:rFonts w:eastAsia="Times New Roman"/>
          <w:snapToGrid w:val="0"/>
          <w:color w:val="000000"/>
          <w:szCs w:val="20"/>
          <w:highlight w:val="yellow"/>
          <w:lang w:eastAsia="cs-CZ"/>
        </w:rPr>
      </w:pPr>
    </w:p>
    <w:p w:rsidR="00723581" w:rsidRPr="00460B9E" w:rsidRDefault="00723581" w:rsidP="00077A98">
      <w:pPr>
        <w:pStyle w:val="Nadpis3"/>
        <w:ind w:left="567" w:hanging="567"/>
      </w:pPr>
      <w:bookmarkStart w:id="201" w:name="_Toc530393016"/>
      <w:bookmarkStart w:id="202" w:name="_Toc22796103"/>
      <w:r w:rsidRPr="00460B9E">
        <w:t xml:space="preserve">GT 2f </w:t>
      </w:r>
      <w:r w:rsidR="00460B9E">
        <w:t>–</w:t>
      </w:r>
      <w:r w:rsidRPr="00460B9E">
        <w:t xml:space="preserve"> </w:t>
      </w:r>
      <w:r w:rsidR="00460B9E">
        <w:t xml:space="preserve">fluviální </w:t>
      </w:r>
      <w:r w:rsidR="00F409D3" w:rsidRPr="00460B9E">
        <w:t>písky</w:t>
      </w:r>
      <w:r w:rsidRPr="00460B9E">
        <w:t xml:space="preserve"> </w:t>
      </w:r>
      <w:r w:rsidR="00F409D3" w:rsidRPr="00460B9E">
        <w:t>S</w:t>
      </w:r>
      <w:r w:rsidR="00460B9E" w:rsidRPr="00460B9E">
        <w:t xml:space="preserve">2 SP, S3 S-F, </w:t>
      </w:r>
      <w:r w:rsidRPr="00460B9E">
        <w:t>S4</w:t>
      </w:r>
      <w:r w:rsidR="00460B9E" w:rsidRPr="00460B9E">
        <w:t xml:space="preserve"> </w:t>
      </w:r>
      <w:r w:rsidRPr="00460B9E">
        <w:t>SM, středně ulehl</w:t>
      </w:r>
      <w:bookmarkEnd w:id="201"/>
      <w:r w:rsidR="00460B9E">
        <w:t>é</w:t>
      </w:r>
      <w:bookmarkEnd w:id="202"/>
    </w:p>
    <w:p w:rsidR="00723581" w:rsidRPr="00460B9E" w:rsidRDefault="00723581" w:rsidP="00723581">
      <w:pPr>
        <w:spacing w:after="20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460B9E">
        <w:rPr>
          <w:rFonts w:eastAsia="Times New Roman"/>
          <w:snapToGrid w:val="0"/>
          <w:color w:val="000000"/>
          <w:szCs w:val="20"/>
          <w:lang w:eastAsia="cs-CZ"/>
        </w:rPr>
        <w:t xml:space="preserve">Fluviální písky byly </w:t>
      </w:r>
      <w:r w:rsidR="00CF1692" w:rsidRPr="00460B9E">
        <w:rPr>
          <w:rFonts w:eastAsia="Times New Roman"/>
          <w:snapToGrid w:val="0"/>
          <w:color w:val="000000"/>
          <w:szCs w:val="20"/>
          <w:lang w:eastAsia="cs-CZ"/>
        </w:rPr>
        <w:t>v zájmovém území ověřeny převážně</w:t>
      </w:r>
      <w:r w:rsidRPr="00460B9E">
        <w:rPr>
          <w:rFonts w:eastAsia="Times New Roman"/>
          <w:snapToGrid w:val="0"/>
          <w:color w:val="000000"/>
          <w:szCs w:val="20"/>
          <w:lang w:eastAsia="cs-CZ"/>
        </w:rPr>
        <w:t xml:space="preserve"> jako neprůběžné čočky v dominantní poloze štěrků</w:t>
      </w:r>
      <w:r w:rsidR="00CF1692" w:rsidRPr="00460B9E">
        <w:rPr>
          <w:rFonts w:eastAsia="Times New Roman"/>
          <w:snapToGrid w:val="0"/>
          <w:color w:val="000000"/>
          <w:szCs w:val="20"/>
          <w:lang w:eastAsia="cs-CZ"/>
        </w:rPr>
        <w:t>. Velmi často zrnitostní křivka osciluje na hranici písků a štěrků.</w:t>
      </w:r>
      <w:r w:rsidR="00460B9E" w:rsidRPr="00460B9E">
        <w:rPr>
          <w:rFonts w:eastAsia="Times New Roman"/>
          <w:snapToGrid w:val="0"/>
          <w:color w:val="000000"/>
          <w:szCs w:val="20"/>
          <w:lang w:eastAsia="cs-CZ"/>
        </w:rPr>
        <w:t xml:space="preserve"> Převažují písky s př</w:t>
      </w:r>
      <w:r w:rsidR="00460B9E" w:rsidRPr="00460B9E">
        <w:rPr>
          <w:rFonts w:eastAsia="Times New Roman"/>
          <w:snapToGrid w:val="0"/>
          <w:color w:val="000000"/>
          <w:szCs w:val="20"/>
          <w:lang w:eastAsia="cs-CZ"/>
        </w:rPr>
        <w:t>í</w:t>
      </w:r>
      <w:r w:rsidR="00460B9E" w:rsidRPr="00460B9E">
        <w:rPr>
          <w:rFonts w:eastAsia="Times New Roman"/>
          <w:snapToGrid w:val="0"/>
          <w:color w:val="000000"/>
          <w:szCs w:val="20"/>
          <w:lang w:eastAsia="cs-CZ"/>
        </w:rPr>
        <w:t>měsí jemnozrnné zeminy až písky hlinité a písky špatně zrněné.</w:t>
      </w:r>
      <w:r w:rsidR="00CF1692" w:rsidRPr="00460B9E">
        <w:rPr>
          <w:rFonts w:eastAsia="Times New Roman"/>
          <w:snapToGrid w:val="0"/>
          <w:color w:val="000000"/>
          <w:szCs w:val="20"/>
          <w:lang w:eastAsia="cs-CZ"/>
        </w:rPr>
        <w:t xml:space="preserve"> </w:t>
      </w:r>
      <w:r w:rsidRPr="00460B9E">
        <w:rPr>
          <w:rFonts w:eastAsia="Times New Roman"/>
          <w:snapToGrid w:val="0"/>
          <w:color w:val="000000"/>
          <w:szCs w:val="20"/>
          <w:lang w:eastAsia="cs-CZ"/>
        </w:rPr>
        <w:t xml:space="preserve">Písky jsou </w:t>
      </w:r>
      <w:r w:rsidR="00CF1692" w:rsidRPr="00460B9E">
        <w:rPr>
          <w:rFonts w:eastAsia="Times New Roman"/>
          <w:snapToGrid w:val="0"/>
          <w:color w:val="000000"/>
          <w:szCs w:val="20"/>
          <w:lang w:eastAsia="cs-CZ"/>
        </w:rPr>
        <w:t>převážně šedé až</w:t>
      </w:r>
      <w:r w:rsidRPr="00460B9E">
        <w:rPr>
          <w:rFonts w:eastAsia="Times New Roman"/>
          <w:snapToGrid w:val="0"/>
          <w:color w:val="000000"/>
          <w:szCs w:val="20"/>
          <w:lang w:eastAsia="cs-CZ"/>
        </w:rPr>
        <w:t xml:space="preserve"> hn</w:t>
      </w:r>
      <w:r w:rsidRPr="00460B9E">
        <w:rPr>
          <w:rFonts w:eastAsia="Times New Roman"/>
          <w:snapToGrid w:val="0"/>
          <w:color w:val="000000"/>
          <w:szCs w:val="20"/>
          <w:lang w:eastAsia="cs-CZ"/>
        </w:rPr>
        <w:t>ě</w:t>
      </w:r>
      <w:r w:rsidRPr="00460B9E">
        <w:rPr>
          <w:rFonts w:eastAsia="Times New Roman"/>
          <w:snapToGrid w:val="0"/>
          <w:color w:val="000000"/>
          <w:szCs w:val="20"/>
          <w:lang w:eastAsia="cs-CZ"/>
        </w:rPr>
        <w:t>došedé, střední až hrubé,</w:t>
      </w:r>
      <w:r w:rsidR="00CF1692" w:rsidRPr="00460B9E">
        <w:rPr>
          <w:rFonts w:eastAsia="Times New Roman"/>
          <w:snapToGrid w:val="0"/>
          <w:color w:val="000000"/>
          <w:szCs w:val="20"/>
          <w:lang w:eastAsia="cs-CZ"/>
        </w:rPr>
        <w:t xml:space="preserve"> často</w:t>
      </w:r>
      <w:r w:rsidRPr="00460B9E">
        <w:rPr>
          <w:rFonts w:eastAsia="Times New Roman"/>
          <w:snapToGrid w:val="0"/>
          <w:color w:val="000000"/>
          <w:szCs w:val="20"/>
          <w:lang w:eastAsia="cs-CZ"/>
        </w:rPr>
        <w:t xml:space="preserve"> se zaoblenými zrny křemene do 3</w:t>
      </w:r>
      <w:r w:rsidR="00CF1692" w:rsidRPr="00460B9E">
        <w:rPr>
          <w:rFonts w:eastAsia="Times New Roman"/>
          <w:snapToGrid w:val="0"/>
          <w:color w:val="000000"/>
          <w:szCs w:val="20"/>
          <w:lang w:eastAsia="cs-CZ"/>
        </w:rPr>
        <w:t xml:space="preserve"> - 5</w:t>
      </w:r>
      <w:r w:rsidRPr="00460B9E">
        <w:rPr>
          <w:rFonts w:eastAsia="Times New Roman"/>
          <w:snapToGrid w:val="0"/>
          <w:color w:val="000000"/>
          <w:szCs w:val="20"/>
          <w:lang w:eastAsia="cs-CZ"/>
        </w:rPr>
        <w:t xml:space="preserve"> cm, nevápnité, středně ulehlé</w:t>
      </w:r>
      <w:r w:rsidR="00CF1692" w:rsidRPr="00460B9E">
        <w:rPr>
          <w:rFonts w:eastAsia="Times New Roman"/>
          <w:snapToGrid w:val="0"/>
          <w:color w:val="000000"/>
          <w:szCs w:val="20"/>
          <w:lang w:eastAsia="cs-CZ"/>
        </w:rPr>
        <w:t xml:space="preserve">, o mocnosti </w:t>
      </w:r>
      <w:r w:rsidR="00460B9E" w:rsidRPr="00460B9E">
        <w:rPr>
          <w:rFonts w:eastAsia="Times New Roman"/>
          <w:snapToGrid w:val="0"/>
          <w:color w:val="000000"/>
          <w:szCs w:val="20"/>
          <w:lang w:eastAsia="cs-CZ"/>
        </w:rPr>
        <w:t>0.3 – 3.2 m, v průměru 1.2 m</w:t>
      </w:r>
      <w:r w:rsidR="00CF1692" w:rsidRPr="00460B9E">
        <w:rPr>
          <w:rFonts w:eastAsia="Times New Roman"/>
          <w:snapToGrid w:val="0"/>
          <w:color w:val="000000"/>
          <w:szCs w:val="20"/>
          <w:lang w:eastAsia="cs-CZ"/>
        </w:rPr>
        <w:t>.</w:t>
      </w:r>
    </w:p>
    <w:p w:rsidR="00723581" w:rsidRDefault="00723581" w:rsidP="00723581">
      <w:pPr>
        <w:jc w:val="both"/>
        <w:rPr>
          <w:rFonts w:eastAsia="Times New Roman"/>
          <w:snapToGrid w:val="0"/>
          <w:color w:val="000000"/>
          <w:szCs w:val="20"/>
          <w:lang w:eastAsia="cs-CZ"/>
        </w:rPr>
      </w:pPr>
    </w:p>
    <w:p w:rsidR="00723581" w:rsidRPr="00820588" w:rsidRDefault="00723581" w:rsidP="00077A98">
      <w:pPr>
        <w:pStyle w:val="Nadpis3"/>
        <w:ind w:left="567" w:hanging="567"/>
      </w:pPr>
      <w:bookmarkStart w:id="203" w:name="_Toc530393017"/>
      <w:bookmarkStart w:id="204" w:name="_Toc22796104"/>
      <w:r w:rsidRPr="00820588">
        <w:t xml:space="preserve">GT 3f - fluviální </w:t>
      </w:r>
      <w:r w:rsidR="00460B9E" w:rsidRPr="00820588">
        <w:t xml:space="preserve">štěrky </w:t>
      </w:r>
      <w:r w:rsidRPr="00820588">
        <w:t>G</w:t>
      </w:r>
      <w:r w:rsidR="00E84FB3">
        <w:t>2 GP, G3 G-F, G</w:t>
      </w:r>
      <w:r w:rsidRPr="00820588">
        <w:t>5</w:t>
      </w:r>
      <w:r w:rsidR="00E84FB3">
        <w:t xml:space="preserve"> </w:t>
      </w:r>
      <w:r w:rsidRPr="00820588">
        <w:t>GC, středně ulehl</w:t>
      </w:r>
      <w:r w:rsidR="00460B9E" w:rsidRPr="00820588">
        <w:t>é</w:t>
      </w:r>
      <w:r w:rsidRPr="00820588">
        <w:t xml:space="preserve"> až ulehl</w:t>
      </w:r>
      <w:r w:rsidR="00460B9E" w:rsidRPr="00820588">
        <w:t>é</w:t>
      </w:r>
      <w:bookmarkEnd w:id="203"/>
      <w:bookmarkEnd w:id="204"/>
    </w:p>
    <w:p w:rsidR="00723581" w:rsidRPr="00820588" w:rsidRDefault="00723581" w:rsidP="00723581">
      <w:pPr>
        <w:spacing w:after="16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820588">
        <w:rPr>
          <w:rFonts w:eastAsia="Times New Roman"/>
          <w:snapToGrid w:val="0"/>
          <w:color w:val="000000"/>
          <w:szCs w:val="20"/>
          <w:lang w:eastAsia="cs-CZ"/>
        </w:rPr>
        <w:t xml:space="preserve">Fluviální štěrkovité zeminy údolní terasy Moravy byly ověřeny </w:t>
      </w:r>
      <w:r w:rsidR="00460B9E" w:rsidRPr="00820588">
        <w:rPr>
          <w:rFonts w:eastAsia="Times New Roman"/>
          <w:snapToGrid w:val="0"/>
          <w:color w:val="000000"/>
          <w:szCs w:val="20"/>
          <w:lang w:eastAsia="cs-CZ"/>
        </w:rPr>
        <w:t>v podloží jemných náplavů GT 1f, případně písků GT 2f.</w:t>
      </w:r>
      <w:r w:rsidRPr="00820588">
        <w:rPr>
          <w:rFonts w:eastAsia="Times New Roman"/>
          <w:snapToGrid w:val="0"/>
          <w:color w:val="000000"/>
          <w:szCs w:val="20"/>
          <w:lang w:eastAsia="cs-CZ"/>
        </w:rPr>
        <w:t xml:space="preserve"> Zároveň zde tvoří bazální vrstvu kvartérního pokryvu. Byly ověřeny ve všech vrtech v mocnosti </w:t>
      </w:r>
      <w:r w:rsidR="00675E63" w:rsidRPr="00820588">
        <w:rPr>
          <w:rFonts w:eastAsia="Times New Roman"/>
          <w:snapToGrid w:val="0"/>
          <w:color w:val="000000"/>
          <w:szCs w:val="20"/>
          <w:lang w:eastAsia="cs-CZ"/>
        </w:rPr>
        <w:t>1.2 – 5.4</w:t>
      </w:r>
      <w:r w:rsidRPr="00820588">
        <w:rPr>
          <w:rFonts w:eastAsia="Times New Roman"/>
          <w:snapToGrid w:val="0"/>
          <w:color w:val="000000"/>
          <w:szCs w:val="20"/>
          <w:lang w:eastAsia="cs-CZ"/>
        </w:rPr>
        <w:t xml:space="preserve"> m</w:t>
      </w:r>
      <w:r w:rsidR="00675E63" w:rsidRPr="00820588">
        <w:rPr>
          <w:rFonts w:eastAsia="Times New Roman"/>
          <w:snapToGrid w:val="0"/>
          <w:color w:val="000000"/>
          <w:szCs w:val="20"/>
          <w:lang w:eastAsia="cs-CZ"/>
        </w:rPr>
        <w:t>, v průměru 3.2 m</w:t>
      </w:r>
      <w:r w:rsidRPr="00820588">
        <w:rPr>
          <w:rFonts w:eastAsia="Times New Roman"/>
          <w:snapToGrid w:val="0"/>
          <w:color w:val="000000"/>
          <w:szCs w:val="20"/>
          <w:lang w:eastAsia="cs-CZ"/>
        </w:rPr>
        <w:t>.</w:t>
      </w:r>
      <w:r w:rsidR="00675E63" w:rsidRPr="00820588">
        <w:rPr>
          <w:rFonts w:eastAsia="Times New Roman"/>
          <w:snapToGrid w:val="0"/>
          <w:color w:val="000000"/>
          <w:szCs w:val="20"/>
          <w:lang w:eastAsia="cs-CZ"/>
        </w:rPr>
        <w:t xml:space="preserve"> Menší mocnost štěrků se projevuje ve vrtech</w:t>
      </w:r>
      <w:r w:rsidR="00D9482E">
        <w:rPr>
          <w:rFonts w:eastAsia="Times New Roman"/>
          <w:snapToGrid w:val="0"/>
          <w:color w:val="000000"/>
          <w:szCs w:val="20"/>
          <w:lang w:eastAsia="cs-CZ"/>
        </w:rPr>
        <w:t>,</w:t>
      </w:r>
      <w:r w:rsidR="00820588">
        <w:rPr>
          <w:rFonts w:eastAsia="Times New Roman"/>
          <w:snapToGrid w:val="0"/>
          <w:color w:val="000000"/>
          <w:szCs w:val="20"/>
          <w:lang w:eastAsia="cs-CZ"/>
        </w:rPr>
        <w:t xml:space="preserve"> </w:t>
      </w:r>
      <w:r w:rsidR="00675E63" w:rsidRPr="00820588">
        <w:rPr>
          <w:rFonts w:eastAsia="Times New Roman"/>
          <w:snapToGrid w:val="0"/>
          <w:color w:val="000000"/>
          <w:szCs w:val="20"/>
          <w:lang w:eastAsia="cs-CZ"/>
        </w:rPr>
        <w:t>kde v zrnitostním složení převažovala složka písků nad štěrky a část segmentu byla zatříděna do písků GT 2f.</w:t>
      </w:r>
      <w:r w:rsidRPr="00820588">
        <w:rPr>
          <w:rFonts w:eastAsia="Times New Roman"/>
          <w:snapToGrid w:val="0"/>
          <w:color w:val="000000"/>
          <w:szCs w:val="20"/>
          <w:lang w:eastAsia="cs-CZ"/>
        </w:rPr>
        <w:t xml:space="preserve"> Strop štěrků </w:t>
      </w:r>
      <w:r w:rsidR="00675E63" w:rsidRPr="00820588">
        <w:rPr>
          <w:rFonts w:eastAsia="Times New Roman"/>
          <w:snapToGrid w:val="0"/>
          <w:color w:val="000000"/>
          <w:szCs w:val="20"/>
          <w:lang w:eastAsia="cs-CZ"/>
        </w:rPr>
        <w:t xml:space="preserve">byl ověřen </w:t>
      </w:r>
      <w:r w:rsidRPr="00820588">
        <w:rPr>
          <w:rFonts w:eastAsia="Times New Roman"/>
          <w:snapToGrid w:val="0"/>
          <w:color w:val="000000"/>
          <w:szCs w:val="20"/>
          <w:lang w:eastAsia="cs-CZ"/>
        </w:rPr>
        <w:t>v úrovni 0.</w:t>
      </w:r>
      <w:r w:rsidR="00675E63" w:rsidRPr="00820588">
        <w:rPr>
          <w:rFonts w:eastAsia="Times New Roman"/>
          <w:snapToGrid w:val="0"/>
          <w:color w:val="000000"/>
          <w:szCs w:val="20"/>
          <w:lang w:eastAsia="cs-CZ"/>
        </w:rPr>
        <w:t>8</w:t>
      </w:r>
      <w:r w:rsidRPr="00820588">
        <w:rPr>
          <w:rFonts w:eastAsia="Times New Roman"/>
          <w:snapToGrid w:val="0"/>
          <w:color w:val="000000"/>
          <w:szCs w:val="20"/>
          <w:lang w:eastAsia="cs-CZ"/>
        </w:rPr>
        <w:t xml:space="preserve"> </w:t>
      </w:r>
      <w:r w:rsidR="00675E63" w:rsidRPr="00820588">
        <w:rPr>
          <w:rFonts w:eastAsia="Times New Roman"/>
          <w:snapToGrid w:val="0"/>
          <w:color w:val="000000"/>
          <w:szCs w:val="20"/>
          <w:lang w:eastAsia="cs-CZ"/>
        </w:rPr>
        <w:t>–</w:t>
      </w:r>
      <w:r w:rsidRPr="00820588">
        <w:rPr>
          <w:rFonts w:eastAsia="Times New Roman"/>
          <w:snapToGrid w:val="0"/>
          <w:color w:val="000000"/>
          <w:szCs w:val="20"/>
          <w:lang w:eastAsia="cs-CZ"/>
        </w:rPr>
        <w:t xml:space="preserve"> </w:t>
      </w:r>
      <w:r w:rsidR="00675E63" w:rsidRPr="00820588">
        <w:rPr>
          <w:rFonts w:eastAsia="Times New Roman"/>
          <w:snapToGrid w:val="0"/>
          <w:color w:val="000000"/>
          <w:szCs w:val="20"/>
          <w:lang w:eastAsia="cs-CZ"/>
        </w:rPr>
        <w:t>3.4</w:t>
      </w:r>
      <w:r w:rsidRPr="00820588">
        <w:rPr>
          <w:rFonts w:eastAsia="Times New Roman"/>
          <w:snapToGrid w:val="0"/>
          <w:color w:val="000000"/>
          <w:szCs w:val="20"/>
          <w:lang w:eastAsia="cs-CZ"/>
        </w:rPr>
        <w:t> m p. t.</w:t>
      </w:r>
      <w:r w:rsidR="00D9482E">
        <w:rPr>
          <w:rFonts w:eastAsia="Times New Roman"/>
          <w:snapToGrid w:val="0"/>
          <w:color w:val="000000"/>
          <w:szCs w:val="20"/>
          <w:lang w:eastAsia="cs-CZ"/>
        </w:rPr>
        <w:t xml:space="preserve"> (</w:t>
      </w:r>
      <w:r w:rsidR="00820588" w:rsidRPr="00820588">
        <w:rPr>
          <w:rFonts w:eastAsia="Times New Roman"/>
          <w:snapToGrid w:val="0"/>
          <w:color w:val="000000"/>
          <w:szCs w:val="20"/>
          <w:lang w:eastAsia="cs-CZ"/>
        </w:rPr>
        <w:t xml:space="preserve">205.1 – 208.6 m </w:t>
      </w:r>
      <w:proofErr w:type="spellStart"/>
      <w:proofErr w:type="gramStart"/>
      <w:r w:rsidR="00820588" w:rsidRPr="00820588">
        <w:rPr>
          <w:rFonts w:eastAsia="Times New Roman"/>
          <w:snapToGrid w:val="0"/>
          <w:color w:val="000000"/>
          <w:szCs w:val="20"/>
          <w:lang w:eastAsia="cs-CZ"/>
        </w:rPr>
        <w:t>n.m</w:t>
      </w:r>
      <w:proofErr w:type="spellEnd"/>
      <w:r w:rsidR="00D9482E">
        <w:rPr>
          <w:rFonts w:eastAsia="Times New Roman"/>
          <w:snapToGrid w:val="0"/>
          <w:color w:val="000000"/>
          <w:szCs w:val="20"/>
          <w:lang w:eastAsia="cs-CZ"/>
        </w:rPr>
        <w:t>)</w:t>
      </w:r>
      <w:r w:rsidR="00820588" w:rsidRPr="00820588">
        <w:rPr>
          <w:rFonts w:eastAsia="Times New Roman"/>
          <w:snapToGrid w:val="0"/>
          <w:color w:val="000000"/>
          <w:szCs w:val="20"/>
          <w:lang w:eastAsia="cs-CZ"/>
        </w:rPr>
        <w:t>.</w:t>
      </w:r>
      <w:proofErr w:type="gramEnd"/>
      <w:r w:rsidR="00820588" w:rsidRPr="00820588">
        <w:rPr>
          <w:rFonts w:eastAsia="Times New Roman"/>
          <w:snapToGrid w:val="0"/>
          <w:color w:val="000000"/>
          <w:szCs w:val="20"/>
          <w:lang w:eastAsia="cs-CZ"/>
        </w:rPr>
        <w:t xml:space="preserve"> </w:t>
      </w:r>
      <w:r w:rsidRPr="00820588">
        <w:rPr>
          <w:rFonts w:eastAsia="Times New Roman"/>
          <w:snapToGrid w:val="0"/>
          <w:color w:val="000000"/>
          <w:szCs w:val="20"/>
          <w:lang w:eastAsia="cs-CZ"/>
        </w:rPr>
        <w:t>Báze štěrků se nachází v úrovni 20</w:t>
      </w:r>
      <w:r w:rsidR="00820588" w:rsidRPr="00820588">
        <w:rPr>
          <w:rFonts w:eastAsia="Times New Roman"/>
          <w:snapToGrid w:val="0"/>
          <w:color w:val="000000"/>
          <w:szCs w:val="20"/>
          <w:lang w:eastAsia="cs-CZ"/>
        </w:rPr>
        <w:t>1</w:t>
      </w:r>
      <w:r w:rsidRPr="00820588">
        <w:rPr>
          <w:rFonts w:eastAsia="Times New Roman"/>
          <w:snapToGrid w:val="0"/>
          <w:color w:val="000000"/>
          <w:szCs w:val="20"/>
          <w:lang w:eastAsia="cs-CZ"/>
        </w:rPr>
        <w:t>.</w:t>
      </w:r>
      <w:r w:rsidR="00820588" w:rsidRPr="00820588">
        <w:rPr>
          <w:rFonts w:eastAsia="Times New Roman"/>
          <w:snapToGrid w:val="0"/>
          <w:color w:val="000000"/>
          <w:szCs w:val="20"/>
          <w:lang w:eastAsia="cs-CZ"/>
        </w:rPr>
        <w:t>8</w:t>
      </w:r>
      <w:r w:rsidRPr="00820588">
        <w:rPr>
          <w:rFonts w:eastAsia="Times New Roman"/>
          <w:snapToGrid w:val="0"/>
          <w:color w:val="000000"/>
          <w:szCs w:val="20"/>
          <w:lang w:eastAsia="cs-CZ"/>
        </w:rPr>
        <w:t xml:space="preserve"> - 20</w:t>
      </w:r>
      <w:r w:rsidR="00820588" w:rsidRPr="00820588">
        <w:rPr>
          <w:rFonts w:eastAsia="Times New Roman"/>
          <w:snapToGrid w:val="0"/>
          <w:color w:val="000000"/>
          <w:szCs w:val="20"/>
          <w:lang w:eastAsia="cs-CZ"/>
        </w:rPr>
        <w:t>3</w:t>
      </w:r>
      <w:r w:rsidRPr="00820588">
        <w:rPr>
          <w:rFonts w:eastAsia="Times New Roman"/>
          <w:snapToGrid w:val="0"/>
          <w:color w:val="000000"/>
          <w:szCs w:val="20"/>
          <w:lang w:eastAsia="cs-CZ"/>
        </w:rPr>
        <w:t>.</w:t>
      </w:r>
      <w:r w:rsidR="00820588" w:rsidRPr="00820588">
        <w:rPr>
          <w:rFonts w:eastAsia="Times New Roman"/>
          <w:snapToGrid w:val="0"/>
          <w:color w:val="000000"/>
          <w:szCs w:val="20"/>
          <w:lang w:eastAsia="cs-CZ"/>
        </w:rPr>
        <w:t>9</w:t>
      </w:r>
      <w:r w:rsidRPr="00820588">
        <w:rPr>
          <w:rFonts w:eastAsia="Times New Roman"/>
          <w:snapToGrid w:val="0"/>
          <w:color w:val="000000"/>
          <w:szCs w:val="20"/>
          <w:lang w:eastAsia="cs-CZ"/>
        </w:rPr>
        <w:t xml:space="preserve"> m n. m.</w:t>
      </w:r>
    </w:p>
    <w:p w:rsidR="00820588" w:rsidRDefault="00723581" w:rsidP="00723581">
      <w:pPr>
        <w:spacing w:after="20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820588">
        <w:rPr>
          <w:rFonts w:eastAsia="Times New Roman"/>
          <w:snapToGrid w:val="0"/>
          <w:color w:val="000000"/>
          <w:szCs w:val="20"/>
          <w:lang w:eastAsia="cs-CZ"/>
        </w:rPr>
        <w:t xml:space="preserve">Makroskopicky se jedná o převážně silně písčité, prachovité štěrky, </w:t>
      </w:r>
      <w:r w:rsidR="00820588" w:rsidRPr="00820588">
        <w:rPr>
          <w:rFonts w:eastAsia="Times New Roman"/>
          <w:snapToGrid w:val="0"/>
          <w:color w:val="000000"/>
          <w:szCs w:val="20"/>
          <w:lang w:eastAsia="cs-CZ"/>
        </w:rPr>
        <w:t>šedé</w:t>
      </w:r>
      <w:r w:rsidRPr="00820588">
        <w:rPr>
          <w:rFonts w:eastAsia="Times New Roman"/>
          <w:snapToGrid w:val="0"/>
          <w:color w:val="000000"/>
          <w:szCs w:val="20"/>
          <w:lang w:eastAsia="cs-CZ"/>
        </w:rPr>
        <w:t xml:space="preserve"> až hnědošedé barvy, zrna jsou dobře zaoblená, velikosti převážně do </w:t>
      </w:r>
      <w:r w:rsidR="00820588" w:rsidRPr="00820588">
        <w:rPr>
          <w:rFonts w:eastAsia="Times New Roman"/>
          <w:snapToGrid w:val="0"/>
          <w:color w:val="000000"/>
          <w:szCs w:val="20"/>
          <w:lang w:eastAsia="cs-CZ"/>
        </w:rPr>
        <w:t>3 - 5</w:t>
      </w:r>
      <w:r w:rsidRPr="00820588">
        <w:rPr>
          <w:rFonts w:eastAsia="Times New Roman"/>
          <w:snapToGrid w:val="0"/>
          <w:color w:val="000000"/>
          <w:szCs w:val="20"/>
          <w:lang w:eastAsia="cs-CZ"/>
        </w:rPr>
        <w:t xml:space="preserve"> cm, ojediněle až </w:t>
      </w:r>
      <w:r w:rsidR="00820588" w:rsidRPr="00820588">
        <w:rPr>
          <w:rFonts w:eastAsia="Times New Roman"/>
          <w:snapToGrid w:val="0"/>
          <w:color w:val="000000"/>
          <w:szCs w:val="20"/>
          <w:lang w:eastAsia="cs-CZ"/>
        </w:rPr>
        <w:t>8 - 10 cm, ve vrtu SV-13 byly ověřeny balvany 20 – 30 cm.</w:t>
      </w:r>
      <w:r w:rsidRPr="00820588">
        <w:rPr>
          <w:rFonts w:eastAsia="Times New Roman"/>
          <w:snapToGrid w:val="0"/>
          <w:color w:val="000000"/>
          <w:szCs w:val="20"/>
          <w:lang w:eastAsia="cs-CZ"/>
        </w:rPr>
        <w:t xml:space="preserve"> </w:t>
      </w:r>
      <w:r w:rsidR="00820588" w:rsidRPr="00820588">
        <w:rPr>
          <w:rFonts w:eastAsia="Times New Roman"/>
          <w:snapToGrid w:val="0"/>
          <w:color w:val="000000"/>
          <w:szCs w:val="20"/>
          <w:lang w:eastAsia="cs-CZ"/>
        </w:rPr>
        <w:t>Segment štěrku obsahuje hojné</w:t>
      </w:r>
      <w:r w:rsidRPr="00820588">
        <w:rPr>
          <w:rFonts w:eastAsia="Times New Roman"/>
          <w:snapToGrid w:val="0"/>
          <w:color w:val="000000"/>
          <w:szCs w:val="20"/>
          <w:lang w:eastAsia="cs-CZ"/>
        </w:rPr>
        <w:t xml:space="preserve"> </w:t>
      </w:r>
      <w:r w:rsidR="00820588" w:rsidRPr="00820588">
        <w:rPr>
          <w:rFonts w:eastAsia="Times New Roman"/>
          <w:snapToGrid w:val="0"/>
          <w:color w:val="000000"/>
          <w:szCs w:val="20"/>
          <w:lang w:eastAsia="cs-CZ"/>
        </w:rPr>
        <w:t>hlinito</w:t>
      </w:r>
      <w:r w:rsidRPr="00820588">
        <w:rPr>
          <w:rFonts w:eastAsia="Times New Roman"/>
          <w:snapToGrid w:val="0"/>
          <w:color w:val="000000"/>
          <w:szCs w:val="20"/>
          <w:lang w:eastAsia="cs-CZ"/>
        </w:rPr>
        <w:t>písčité čočky o mocnosti nejča</w:t>
      </w:r>
      <w:r w:rsidRPr="00820588">
        <w:rPr>
          <w:rFonts w:eastAsia="Times New Roman"/>
          <w:snapToGrid w:val="0"/>
          <w:color w:val="000000"/>
          <w:szCs w:val="20"/>
          <w:lang w:eastAsia="cs-CZ"/>
        </w:rPr>
        <w:t>s</w:t>
      </w:r>
      <w:r w:rsidRPr="00820588">
        <w:rPr>
          <w:rFonts w:eastAsia="Times New Roman"/>
          <w:snapToGrid w:val="0"/>
          <w:color w:val="000000"/>
          <w:szCs w:val="20"/>
          <w:lang w:eastAsia="cs-CZ"/>
        </w:rPr>
        <w:t xml:space="preserve">těji </w:t>
      </w:r>
      <w:r w:rsidR="00820588" w:rsidRPr="00820588">
        <w:rPr>
          <w:rFonts w:eastAsia="Times New Roman"/>
          <w:snapToGrid w:val="0"/>
          <w:color w:val="000000"/>
          <w:szCs w:val="20"/>
          <w:lang w:eastAsia="cs-CZ"/>
        </w:rPr>
        <w:t>1</w:t>
      </w:r>
      <w:r w:rsidRPr="00820588">
        <w:rPr>
          <w:rFonts w:eastAsia="Times New Roman"/>
          <w:snapToGrid w:val="0"/>
          <w:color w:val="000000"/>
          <w:szCs w:val="20"/>
          <w:lang w:eastAsia="cs-CZ"/>
        </w:rPr>
        <w:t xml:space="preserve">0 - 30 cm. Štěrky </w:t>
      </w:r>
      <w:r w:rsidR="00820588" w:rsidRPr="00820588">
        <w:rPr>
          <w:rFonts w:eastAsia="Times New Roman"/>
          <w:snapToGrid w:val="0"/>
          <w:color w:val="000000"/>
          <w:szCs w:val="20"/>
          <w:lang w:eastAsia="cs-CZ"/>
        </w:rPr>
        <w:t>hodnotíme jako</w:t>
      </w:r>
      <w:r w:rsidRPr="00820588">
        <w:rPr>
          <w:rFonts w:eastAsia="Times New Roman"/>
          <w:snapToGrid w:val="0"/>
          <w:color w:val="000000"/>
          <w:szCs w:val="20"/>
          <w:lang w:eastAsia="cs-CZ"/>
        </w:rPr>
        <w:t xml:space="preserve"> středně ulehlé až ulehlé. </w:t>
      </w:r>
    </w:p>
    <w:p w:rsidR="000424C7" w:rsidRDefault="000424C7" w:rsidP="000424C7">
      <w:pPr>
        <w:pStyle w:val="dka"/>
      </w:pPr>
    </w:p>
    <w:p w:rsidR="0052271A" w:rsidRPr="0052271A" w:rsidRDefault="0052271A" w:rsidP="00077A98">
      <w:pPr>
        <w:pStyle w:val="Nadpis3"/>
        <w:ind w:left="567" w:hanging="567"/>
        <w:rPr>
          <w:snapToGrid w:val="0"/>
        </w:rPr>
      </w:pPr>
      <w:bookmarkStart w:id="205" w:name="_Toc22796105"/>
      <w:r w:rsidRPr="0052271A">
        <w:rPr>
          <w:snapToGrid w:val="0"/>
        </w:rPr>
        <w:t>GT 2</w:t>
      </w:r>
      <w:r w:rsidR="008A3184">
        <w:rPr>
          <w:snapToGrid w:val="0"/>
        </w:rPr>
        <w:t>fl</w:t>
      </w:r>
      <w:r w:rsidRPr="0052271A">
        <w:rPr>
          <w:snapToGrid w:val="0"/>
        </w:rPr>
        <w:t xml:space="preserve"> - </w:t>
      </w:r>
      <w:r w:rsidRPr="001E01A2">
        <w:t>fluviolakustrinní</w:t>
      </w:r>
      <w:r w:rsidRPr="0052271A">
        <w:rPr>
          <w:snapToGrid w:val="0"/>
        </w:rPr>
        <w:t xml:space="preserve"> pís</w:t>
      </w:r>
      <w:r>
        <w:rPr>
          <w:snapToGrid w:val="0"/>
        </w:rPr>
        <w:t>ky</w:t>
      </w:r>
      <w:r w:rsidR="00590938">
        <w:rPr>
          <w:snapToGrid w:val="0"/>
        </w:rPr>
        <w:t xml:space="preserve"> až písčité jíly</w:t>
      </w:r>
      <w:r w:rsidR="000424C7">
        <w:rPr>
          <w:snapToGrid w:val="0"/>
        </w:rPr>
        <w:t xml:space="preserve"> S4 SM, F4 CS, </w:t>
      </w:r>
      <w:r w:rsidR="00E41EE8">
        <w:rPr>
          <w:snapToGrid w:val="0"/>
        </w:rPr>
        <w:t>tuhé</w:t>
      </w:r>
      <w:bookmarkEnd w:id="205"/>
    </w:p>
    <w:p w:rsidR="008A3184" w:rsidRDefault="00590938" w:rsidP="0052271A">
      <w:pPr>
        <w:spacing w:after="20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>
        <w:rPr>
          <w:rFonts w:eastAsia="Times New Roman"/>
          <w:snapToGrid w:val="0"/>
          <w:color w:val="000000"/>
          <w:szCs w:val="20"/>
          <w:lang w:eastAsia="cs-CZ"/>
        </w:rPr>
        <w:t>Pliocenní říčně-jezerní uloženiny byly p</w:t>
      </w:r>
      <w:r w:rsidR="008A3184" w:rsidRPr="008A3184">
        <w:rPr>
          <w:rFonts w:eastAsia="Times New Roman"/>
          <w:snapToGrid w:val="0"/>
          <w:color w:val="000000"/>
          <w:szCs w:val="20"/>
          <w:lang w:eastAsia="cs-CZ"/>
        </w:rPr>
        <w:t>růzkumem ověřeny</w:t>
      </w:r>
      <w:r>
        <w:rPr>
          <w:rFonts w:eastAsia="Times New Roman"/>
          <w:snapToGrid w:val="0"/>
          <w:color w:val="000000"/>
          <w:szCs w:val="20"/>
          <w:lang w:eastAsia="cs-CZ"/>
        </w:rPr>
        <w:t xml:space="preserve"> okrajově</w:t>
      </w:r>
      <w:r w:rsidR="008A3184" w:rsidRPr="008A3184">
        <w:rPr>
          <w:rFonts w:eastAsia="Times New Roman"/>
          <w:snapToGrid w:val="0"/>
          <w:color w:val="000000"/>
          <w:szCs w:val="20"/>
          <w:lang w:eastAsia="cs-CZ"/>
        </w:rPr>
        <w:t xml:space="preserve"> </w:t>
      </w:r>
      <w:r w:rsidR="008A3184">
        <w:rPr>
          <w:rFonts w:eastAsia="Times New Roman"/>
          <w:snapToGrid w:val="0"/>
          <w:color w:val="000000"/>
          <w:szCs w:val="20"/>
          <w:lang w:eastAsia="cs-CZ"/>
        </w:rPr>
        <w:t>pouze ve vrtu SV-9</w:t>
      </w:r>
      <w:r>
        <w:rPr>
          <w:rFonts w:eastAsia="Times New Roman"/>
          <w:snapToGrid w:val="0"/>
          <w:color w:val="000000"/>
          <w:szCs w:val="20"/>
          <w:lang w:eastAsia="cs-CZ"/>
        </w:rPr>
        <w:t xml:space="preserve">, v hloubce 7.7 m </w:t>
      </w:r>
      <w:proofErr w:type="gramStart"/>
      <w:r>
        <w:rPr>
          <w:rFonts w:eastAsia="Times New Roman"/>
          <w:snapToGrid w:val="0"/>
          <w:color w:val="000000"/>
          <w:szCs w:val="20"/>
          <w:lang w:eastAsia="cs-CZ"/>
        </w:rPr>
        <w:t>p.t.</w:t>
      </w:r>
      <w:proofErr w:type="gramEnd"/>
      <w:r w:rsidR="00D9482E">
        <w:rPr>
          <w:rFonts w:eastAsia="Times New Roman"/>
          <w:snapToGrid w:val="0"/>
          <w:color w:val="000000"/>
          <w:szCs w:val="20"/>
          <w:lang w:eastAsia="cs-CZ"/>
        </w:rPr>
        <w:t xml:space="preserve"> (</w:t>
      </w:r>
      <w:r>
        <w:rPr>
          <w:rFonts w:eastAsia="Times New Roman"/>
          <w:snapToGrid w:val="0"/>
          <w:color w:val="000000"/>
          <w:szCs w:val="20"/>
          <w:lang w:eastAsia="cs-CZ"/>
        </w:rPr>
        <w:t xml:space="preserve">202.2 m </w:t>
      </w:r>
      <w:proofErr w:type="spellStart"/>
      <w:r>
        <w:rPr>
          <w:rFonts w:eastAsia="Times New Roman"/>
          <w:snapToGrid w:val="0"/>
          <w:color w:val="000000"/>
          <w:szCs w:val="20"/>
          <w:lang w:eastAsia="cs-CZ"/>
        </w:rPr>
        <w:t>n.m</w:t>
      </w:r>
      <w:proofErr w:type="spellEnd"/>
      <w:r w:rsidR="00D9482E">
        <w:rPr>
          <w:rFonts w:eastAsia="Times New Roman"/>
          <w:snapToGrid w:val="0"/>
          <w:color w:val="000000"/>
          <w:szCs w:val="20"/>
          <w:lang w:eastAsia="cs-CZ"/>
        </w:rPr>
        <w:t>)</w:t>
      </w:r>
      <w:r>
        <w:rPr>
          <w:rFonts w:eastAsia="Times New Roman"/>
          <w:snapToGrid w:val="0"/>
          <w:color w:val="000000"/>
          <w:szCs w:val="20"/>
          <w:lang w:eastAsia="cs-CZ"/>
        </w:rPr>
        <w:t>.</w:t>
      </w:r>
      <w:r w:rsidR="008A3184" w:rsidRPr="008A3184">
        <w:rPr>
          <w:rFonts w:eastAsia="Times New Roman"/>
          <w:snapToGrid w:val="0"/>
          <w:color w:val="000000"/>
          <w:szCs w:val="20"/>
          <w:lang w:eastAsia="cs-CZ"/>
        </w:rPr>
        <w:t xml:space="preserve"> Makroskopicky se jedná o světle šedé až </w:t>
      </w:r>
      <w:r>
        <w:rPr>
          <w:rFonts w:eastAsia="Times New Roman"/>
          <w:snapToGrid w:val="0"/>
          <w:color w:val="000000"/>
          <w:szCs w:val="20"/>
          <w:lang w:eastAsia="cs-CZ"/>
        </w:rPr>
        <w:t>bělošedé</w:t>
      </w:r>
      <w:r w:rsidR="008A3184" w:rsidRPr="008A3184">
        <w:rPr>
          <w:rFonts w:eastAsia="Times New Roman"/>
          <w:snapToGrid w:val="0"/>
          <w:color w:val="000000"/>
          <w:szCs w:val="20"/>
          <w:lang w:eastAsia="cs-CZ"/>
        </w:rPr>
        <w:t xml:space="preserve"> písky</w:t>
      </w:r>
      <w:r>
        <w:rPr>
          <w:rFonts w:eastAsia="Times New Roman"/>
          <w:snapToGrid w:val="0"/>
          <w:color w:val="000000"/>
          <w:szCs w:val="20"/>
          <w:lang w:eastAsia="cs-CZ"/>
        </w:rPr>
        <w:t xml:space="preserve"> hlinité</w:t>
      </w:r>
      <w:r w:rsidR="008A3184" w:rsidRPr="008A3184">
        <w:rPr>
          <w:rFonts w:eastAsia="Times New Roman"/>
          <w:snapToGrid w:val="0"/>
          <w:color w:val="000000"/>
          <w:szCs w:val="20"/>
          <w:lang w:eastAsia="cs-CZ"/>
        </w:rPr>
        <w:t xml:space="preserve">, </w:t>
      </w:r>
      <w:r>
        <w:rPr>
          <w:rFonts w:eastAsia="Times New Roman"/>
          <w:snapToGrid w:val="0"/>
          <w:color w:val="000000"/>
          <w:szCs w:val="20"/>
          <w:lang w:eastAsia="cs-CZ"/>
        </w:rPr>
        <w:t>nevápnité, ulehlé. Na povrchu s větším podílem jemnozrnné složky - jíly písčité, nev</w:t>
      </w:r>
      <w:r w:rsidR="008A3184" w:rsidRPr="008A3184">
        <w:rPr>
          <w:rFonts w:eastAsia="Times New Roman"/>
          <w:snapToGrid w:val="0"/>
          <w:color w:val="000000"/>
          <w:szCs w:val="20"/>
          <w:lang w:eastAsia="cs-CZ"/>
        </w:rPr>
        <w:t>ápnité</w:t>
      </w:r>
      <w:r>
        <w:rPr>
          <w:rFonts w:eastAsia="Times New Roman"/>
          <w:snapToGrid w:val="0"/>
          <w:color w:val="000000"/>
          <w:szCs w:val="20"/>
          <w:lang w:eastAsia="cs-CZ"/>
        </w:rPr>
        <w:t>, pevné konzistence.</w:t>
      </w:r>
    </w:p>
    <w:p w:rsidR="00723581" w:rsidRPr="000D101F" w:rsidRDefault="00723581" w:rsidP="00723581">
      <w:pPr>
        <w:jc w:val="both"/>
        <w:rPr>
          <w:rFonts w:eastAsia="Times New Roman"/>
          <w:snapToGrid w:val="0"/>
          <w:color w:val="000000"/>
          <w:szCs w:val="20"/>
          <w:lang w:eastAsia="cs-CZ"/>
        </w:rPr>
      </w:pPr>
    </w:p>
    <w:p w:rsidR="00723581" w:rsidRPr="000D101F" w:rsidRDefault="00723581" w:rsidP="00077A98">
      <w:pPr>
        <w:pStyle w:val="Nadpis3"/>
        <w:ind w:left="567" w:hanging="567"/>
      </w:pPr>
      <w:bookmarkStart w:id="206" w:name="_Toc520103121"/>
      <w:bookmarkStart w:id="207" w:name="_Toc530393018"/>
      <w:bookmarkStart w:id="208" w:name="_Toc22796106"/>
      <w:r w:rsidRPr="000D101F">
        <w:t>GT 1m - marinní jíl</w:t>
      </w:r>
      <w:r w:rsidR="001E01A2">
        <w:t>y</w:t>
      </w:r>
      <w:r w:rsidRPr="000D101F">
        <w:t xml:space="preserve"> F</w:t>
      </w:r>
      <w:r w:rsidR="00820588" w:rsidRPr="000D101F">
        <w:t>8 CH</w:t>
      </w:r>
      <w:r w:rsidRPr="000D101F">
        <w:t xml:space="preserve">, </w:t>
      </w:r>
      <w:r w:rsidR="00820588" w:rsidRPr="000D101F">
        <w:t>tuh</w:t>
      </w:r>
      <w:r w:rsidR="001E01A2">
        <w:t>é</w:t>
      </w:r>
      <w:bookmarkEnd w:id="206"/>
      <w:bookmarkEnd w:id="207"/>
      <w:r w:rsidR="00820588" w:rsidRPr="000D101F">
        <w:t xml:space="preserve"> až pevn</w:t>
      </w:r>
      <w:r w:rsidR="001E01A2">
        <w:t>é</w:t>
      </w:r>
      <w:bookmarkEnd w:id="208"/>
    </w:p>
    <w:p w:rsidR="00723581" w:rsidRPr="000D101F" w:rsidRDefault="00820588" w:rsidP="00723581">
      <w:pPr>
        <w:spacing w:after="16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0D101F">
        <w:rPr>
          <w:rFonts w:eastAsia="Times New Roman"/>
          <w:snapToGrid w:val="0"/>
          <w:color w:val="000000"/>
          <w:szCs w:val="20"/>
          <w:lang w:eastAsia="cs-CZ"/>
        </w:rPr>
        <w:t>V zájmové oblasti tvoří předkvartérní podloží převážně m</w:t>
      </w:r>
      <w:r w:rsidR="00723581" w:rsidRPr="000D101F">
        <w:rPr>
          <w:rFonts w:eastAsia="Times New Roman"/>
          <w:snapToGrid w:val="0"/>
          <w:color w:val="000000"/>
          <w:szCs w:val="20"/>
          <w:lang w:eastAsia="cs-CZ"/>
        </w:rPr>
        <w:t>arinní miocenní jíly.</w:t>
      </w:r>
      <w:r w:rsidRPr="000D101F">
        <w:rPr>
          <w:rFonts w:eastAsia="Times New Roman"/>
          <w:snapToGrid w:val="0"/>
          <w:color w:val="000000"/>
          <w:szCs w:val="20"/>
          <w:lang w:eastAsia="cs-CZ"/>
        </w:rPr>
        <w:t xml:space="preserve"> </w:t>
      </w:r>
      <w:r w:rsidR="00723581" w:rsidRPr="000D101F">
        <w:rPr>
          <w:rFonts w:eastAsia="Times New Roman"/>
          <w:snapToGrid w:val="0"/>
          <w:color w:val="000000"/>
          <w:szCs w:val="20"/>
          <w:lang w:eastAsia="cs-CZ"/>
        </w:rPr>
        <w:t xml:space="preserve">Jíly byly ověřeny </w:t>
      </w:r>
      <w:r w:rsidRPr="000D101F">
        <w:rPr>
          <w:rFonts w:eastAsia="Times New Roman"/>
          <w:snapToGrid w:val="0"/>
          <w:color w:val="000000"/>
          <w:szCs w:val="20"/>
          <w:lang w:eastAsia="cs-CZ"/>
        </w:rPr>
        <w:t xml:space="preserve">téměř </w:t>
      </w:r>
      <w:r w:rsidR="00723581" w:rsidRPr="000D101F">
        <w:rPr>
          <w:rFonts w:eastAsia="Times New Roman"/>
          <w:snapToGrid w:val="0"/>
          <w:color w:val="000000"/>
          <w:szCs w:val="20"/>
          <w:lang w:eastAsia="cs-CZ"/>
        </w:rPr>
        <w:t>ve všech hlubších vrtech</w:t>
      </w:r>
      <w:r w:rsidRPr="000D101F">
        <w:rPr>
          <w:rFonts w:eastAsia="Times New Roman"/>
          <w:snapToGrid w:val="0"/>
          <w:color w:val="000000"/>
          <w:szCs w:val="20"/>
          <w:lang w:eastAsia="cs-CZ"/>
        </w:rPr>
        <w:t>, výjimku tvoří vrty SV-9 a SV-12</w:t>
      </w:r>
      <w:r w:rsidR="00723581" w:rsidRPr="000D101F">
        <w:rPr>
          <w:rFonts w:eastAsia="Times New Roman"/>
          <w:snapToGrid w:val="0"/>
          <w:color w:val="000000"/>
          <w:szCs w:val="20"/>
          <w:lang w:eastAsia="cs-CZ"/>
        </w:rPr>
        <w:t>. Jejich mocnost ověřena nebyla, g</w:t>
      </w:r>
      <w:r w:rsidR="00723581" w:rsidRPr="000D101F">
        <w:rPr>
          <w:rFonts w:eastAsia="Times New Roman"/>
          <w:snapToGrid w:val="0"/>
          <w:color w:val="000000"/>
          <w:szCs w:val="20"/>
          <w:lang w:eastAsia="cs-CZ"/>
        </w:rPr>
        <w:t>e</w:t>
      </w:r>
      <w:r w:rsidR="00723581" w:rsidRPr="000D101F">
        <w:rPr>
          <w:rFonts w:eastAsia="Times New Roman"/>
          <w:snapToGrid w:val="0"/>
          <w:color w:val="000000"/>
          <w:szCs w:val="20"/>
          <w:lang w:eastAsia="cs-CZ"/>
        </w:rPr>
        <w:t xml:space="preserve">nerelně se pohybuje v desítkách metrů, v závislosti na průběhu </w:t>
      </w:r>
      <w:proofErr w:type="spellStart"/>
      <w:r w:rsidR="00723581" w:rsidRPr="000D101F">
        <w:rPr>
          <w:rFonts w:eastAsia="Times New Roman"/>
          <w:snapToGrid w:val="0"/>
          <w:color w:val="000000"/>
          <w:szCs w:val="20"/>
          <w:lang w:eastAsia="cs-CZ"/>
        </w:rPr>
        <w:t>spodněkarbonského</w:t>
      </w:r>
      <w:proofErr w:type="spellEnd"/>
      <w:r w:rsidR="00723581" w:rsidRPr="000D101F">
        <w:rPr>
          <w:rFonts w:eastAsia="Times New Roman"/>
          <w:snapToGrid w:val="0"/>
          <w:color w:val="000000"/>
          <w:szCs w:val="20"/>
          <w:lang w:eastAsia="cs-CZ"/>
        </w:rPr>
        <w:t xml:space="preserve"> fundamentu. St</w:t>
      </w:r>
      <w:r w:rsidR="00FC462C" w:rsidRPr="000D101F">
        <w:rPr>
          <w:rFonts w:eastAsia="Times New Roman"/>
          <w:snapToGrid w:val="0"/>
          <w:color w:val="000000"/>
          <w:szCs w:val="20"/>
          <w:lang w:eastAsia="cs-CZ"/>
        </w:rPr>
        <w:t>r</w:t>
      </w:r>
      <w:r w:rsidR="00723581" w:rsidRPr="000D101F">
        <w:rPr>
          <w:rFonts w:eastAsia="Times New Roman"/>
          <w:snapToGrid w:val="0"/>
          <w:color w:val="000000"/>
          <w:szCs w:val="20"/>
          <w:lang w:eastAsia="cs-CZ"/>
        </w:rPr>
        <w:t xml:space="preserve">op jílů se </w:t>
      </w:r>
      <w:r w:rsidR="00FC462C" w:rsidRPr="000D101F">
        <w:rPr>
          <w:rFonts w:eastAsia="Times New Roman"/>
          <w:snapToGrid w:val="0"/>
          <w:color w:val="000000"/>
          <w:szCs w:val="20"/>
          <w:lang w:eastAsia="cs-CZ"/>
        </w:rPr>
        <w:t xml:space="preserve">nachází </w:t>
      </w:r>
      <w:r w:rsidR="00723581" w:rsidRPr="000D101F">
        <w:rPr>
          <w:rFonts w:eastAsia="Times New Roman"/>
          <w:snapToGrid w:val="0"/>
          <w:color w:val="000000"/>
          <w:szCs w:val="20"/>
          <w:lang w:eastAsia="cs-CZ"/>
        </w:rPr>
        <w:t xml:space="preserve">v úrovni </w:t>
      </w:r>
      <w:r w:rsidR="00FC462C" w:rsidRPr="000D101F">
        <w:rPr>
          <w:rFonts w:eastAsia="Times New Roman"/>
          <w:snapToGrid w:val="0"/>
          <w:color w:val="000000"/>
          <w:szCs w:val="20"/>
          <w:lang w:eastAsia="cs-CZ"/>
        </w:rPr>
        <w:t>4.9</w:t>
      </w:r>
      <w:r w:rsidR="00723581" w:rsidRPr="000D101F">
        <w:rPr>
          <w:rFonts w:eastAsia="Times New Roman"/>
          <w:snapToGrid w:val="0"/>
          <w:color w:val="000000"/>
          <w:szCs w:val="20"/>
          <w:lang w:eastAsia="cs-CZ"/>
        </w:rPr>
        <w:t xml:space="preserve"> </w:t>
      </w:r>
      <w:r w:rsidR="00FC462C" w:rsidRPr="000D101F">
        <w:rPr>
          <w:rFonts w:eastAsia="Times New Roman"/>
          <w:snapToGrid w:val="0"/>
          <w:color w:val="000000"/>
          <w:szCs w:val="20"/>
          <w:lang w:eastAsia="cs-CZ"/>
        </w:rPr>
        <w:t>–</w:t>
      </w:r>
      <w:r w:rsidR="00723581" w:rsidRPr="000D101F">
        <w:rPr>
          <w:rFonts w:eastAsia="Times New Roman"/>
          <w:snapToGrid w:val="0"/>
          <w:color w:val="000000"/>
          <w:szCs w:val="20"/>
          <w:lang w:eastAsia="cs-CZ"/>
        </w:rPr>
        <w:t xml:space="preserve"> </w:t>
      </w:r>
      <w:r w:rsidR="00FC462C" w:rsidRPr="000D101F">
        <w:rPr>
          <w:rFonts w:eastAsia="Times New Roman"/>
          <w:snapToGrid w:val="0"/>
          <w:color w:val="000000"/>
          <w:szCs w:val="20"/>
          <w:lang w:eastAsia="cs-CZ"/>
        </w:rPr>
        <w:t>7.2</w:t>
      </w:r>
      <w:r w:rsidR="00723581" w:rsidRPr="000D101F">
        <w:rPr>
          <w:rFonts w:eastAsia="Times New Roman"/>
          <w:snapToGrid w:val="0"/>
          <w:color w:val="000000"/>
          <w:szCs w:val="20"/>
          <w:lang w:eastAsia="cs-CZ"/>
        </w:rPr>
        <w:t xml:space="preserve"> m p. t. (20</w:t>
      </w:r>
      <w:r w:rsidR="00FC462C" w:rsidRPr="000D101F">
        <w:rPr>
          <w:rFonts w:eastAsia="Times New Roman"/>
          <w:snapToGrid w:val="0"/>
          <w:color w:val="000000"/>
          <w:szCs w:val="20"/>
          <w:lang w:eastAsia="cs-CZ"/>
        </w:rPr>
        <w:t>1</w:t>
      </w:r>
      <w:r w:rsidR="00723581" w:rsidRPr="000D101F">
        <w:rPr>
          <w:rFonts w:eastAsia="Times New Roman"/>
          <w:snapToGrid w:val="0"/>
          <w:color w:val="000000"/>
          <w:szCs w:val="20"/>
          <w:lang w:eastAsia="cs-CZ"/>
        </w:rPr>
        <w:t>.</w:t>
      </w:r>
      <w:r w:rsidR="00FC462C" w:rsidRPr="000D101F">
        <w:rPr>
          <w:rFonts w:eastAsia="Times New Roman"/>
          <w:snapToGrid w:val="0"/>
          <w:color w:val="000000"/>
          <w:szCs w:val="20"/>
          <w:lang w:eastAsia="cs-CZ"/>
        </w:rPr>
        <w:t>8</w:t>
      </w:r>
      <w:r w:rsidR="00723581" w:rsidRPr="000D101F">
        <w:rPr>
          <w:rFonts w:eastAsia="Times New Roman"/>
          <w:snapToGrid w:val="0"/>
          <w:color w:val="000000"/>
          <w:szCs w:val="20"/>
          <w:lang w:eastAsia="cs-CZ"/>
        </w:rPr>
        <w:t xml:space="preserve"> - 20</w:t>
      </w:r>
      <w:r w:rsidR="00FC462C" w:rsidRPr="000D101F">
        <w:rPr>
          <w:rFonts w:eastAsia="Times New Roman"/>
          <w:snapToGrid w:val="0"/>
          <w:color w:val="000000"/>
          <w:szCs w:val="20"/>
          <w:lang w:eastAsia="cs-CZ"/>
        </w:rPr>
        <w:t>3</w:t>
      </w:r>
      <w:r w:rsidR="00723581" w:rsidRPr="000D101F">
        <w:rPr>
          <w:rFonts w:eastAsia="Times New Roman"/>
          <w:snapToGrid w:val="0"/>
          <w:color w:val="000000"/>
          <w:szCs w:val="20"/>
          <w:lang w:eastAsia="cs-CZ"/>
        </w:rPr>
        <w:t>.</w:t>
      </w:r>
      <w:r w:rsidR="00FC462C" w:rsidRPr="000D101F">
        <w:rPr>
          <w:rFonts w:eastAsia="Times New Roman"/>
          <w:snapToGrid w:val="0"/>
          <w:color w:val="000000"/>
          <w:szCs w:val="20"/>
          <w:lang w:eastAsia="cs-CZ"/>
        </w:rPr>
        <w:t>3</w:t>
      </w:r>
      <w:r w:rsidR="00723581" w:rsidRPr="000D101F">
        <w:rPr>
          <w:rFonts w:eastAsia="Times New Roman"/>
          <w:snapToGrid w:val="0"/>
          <w:color w:val="000000"/>
          <w:szCs w:val="20"/>
          <w:lang w:eastAsia="cs-CZ"/>
        </w:rPr>
        <w:t xml:space="preserve"> m n. m). </w:t>
      </w:r>
    </w:p>
    <w:p w:rsidR="00723581" w:rsidRDefault="00723581" w:rsidP="00723581">
      <w:pPr>
        <w:spacing w:after="20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0D101F">
        <w:rPr>
          <w:rFonts w:eastAsia="Times New Roman"/>
          <w:snapToGrid w:val="0"/>
          <w:color w:val="000000"/>
          <w:szCs w:val="20"/>
          <w:lang w:eastAsia="cs-CZ"/>
        </w:rPr>
        <w:t xml:space="preserve">Makroskopicky se jedná o </w:t>
      </w:r>
      <w:r w:rsidR="00FC462C" w:rsidRPr="000D101F">
        <w:rPr>
          <w:rFonts w:eastAsia="Times New Roman"/>
          <w:snapToGrid w:val="0"/>
          <w:color w:val="000000"/>
          <w:szCs w:val="20"/>
          <w:lang w:eastAsia="cs-CZ"/>
        </w:rPr>
        <w:t xml:space="preserve">tmavě </w:t>
      </w:r>
      <w:r w:rsidRPr="000D101F">
        <w:rPr>
          <w:rFonts w:eastAsia="Times New Roman"/>
          <w:snapToGrid w:val="0"/>
          <w:color w:val="000000"/>
          <w:szCs w:val="20"/>
          <w:lang w:eastAsia="cs-CZ"/>
        </w:rPr>
        <w:t>zelenošedé</w:t>
      </w:r>
      <w:r w:rsidR="00FC462C" w:rsidRPr="000D101F">
        <w:rPr>
          <w:rFonts w:eastAsia="Times New Roman"/>
          <w:snapToGrid w:val="0"/>
          <w:color w:val="000000"/>
          <w:szCs w:val="20"/>
          <w:lang w:eastAsia="cs-CZ"/>
        </w:rPr>
        <w:t xml:space="preserve"> až šedé</w:t>
      </w:r>
      <w:r w:rsidRPr="000D101F">
        <w:rPr>
          <w:rFonts w:eastAsia="Times New Roman"/>
          <w:snapToGrid w:val="0"/>
          <w:color w:val="000000"/>
          <w:szCs w:val="20"/>
          <w:lang w:eastAsia="cs-CZ"/>
        </w:rPr>
        <w:t xml:space="preserve"> vysoce plastické jíly, vápnité</w:t>
      </w:r>
      <w:r w:rsidR="000D101F">
        <w:rPr>
          <w:rFonts w:eastAsia="Times New Roman"/>
          <w:snapToGrid w:val="0"/>
          <w:color w:val="000000"/>
          <w:szCs w:val="20"/>
          <w:lang w:eastAsia="cs-CZ"/>
        </w:rPr>
        <w:t>, lokálně s obsahem písčitých lamin až poloh do cca 10 cm. Výraznější mocnost marinních písků byla ověřena ve vrtu SV-12 a byla zatříděná do samostatného GT 2m.   Písčité polohy často obsahují fosilní zby</w:t>
      </w:r>
      <w:r w:rsidR="000D101F">
        <w:rPr>
          <w:rFonts w:eastAsia="Times New Roman"/>
          <w:snapToGrid w:val="0"/>
          <w:color w:val="000000"/>
          <w:szCs w:val="20"/>
          <w:lang w:eastAsia="cs-CZ"/>
        </w:rPr>
        <w:t>t</w:t>
      </w:r>
      <w:r w:rsidR="000D101F">
        <w:rPr>
          <w:rFonts w:eastAsia="Times New Roman"/>
          <w:snapToGrid w:val="0"/>
          <w:color w:val="000000"/>
          <w:szCs w:val="20"/>
          <w:lang w:eastAsia="cs-CZ"/>
        </w:rPr>
        <w:lastRenderedPageBreak/>
        <w:t xml:space="preserve">ky – rozdrcené schránky měkkýšů. </w:t>
      </w:r>
      <w:r w:rsidRPr="000D101F">
        <w:rPr>
          <w:rFonts w:eastAsia="Times New Roman"/>
          <w:snapToGrid w:val="0"/>
          <w:color w:val="000000"/>
          <w:szCs w:val="20"/>
          <w:lang w:eastAsia="cs-CZ"/>
        </w:rPr>
        <w:t xml:space="preserve"> </w:t>
      </w:r>
      <w:r w:rsidR="000D101F" w:rsidRPr="000D101F">
        <w:rPr>
          <w:rFonts w:eastAsia="Times New Roman"/>
          <w:snapToGrid w:val="0"/>
          <w:color w:val="000000"/>
          <w:szCs w:val="20"/>
          <w:lang w:eastAsia="cs-CZ"/>
        </w:rPr>
        <w:t>K</w:t>
      </w:r>
      <w:r w:rsidRPr="000D101F">
        <w:rPr>
          <w:rFonts w:eastAsia="Times New Roman"/>
          <w:snapToGrid w:val="0"/>
          <w:color w:val="000000"/>
          <w:szCs w:val="20"/>
          <w:lang w:eastAsia="cs-CZ"/>
        </w:rPr>
        <w:t xml:space="preserve">onzistence </w:t>
      </w:r>
      <w:r w:rsidR="00FC462C" w:rsidRPr="000D101F">
        <w:rPr>
          <w:rFonts w:eastAsia="Times New Roman"/>
          <w:snapToGrid w:val="0"/>
          <w:color w:val="000000"/>
          <w:szCs w:val="20"/>
          <w:lang w:eastAsia="cs-CZ"/>
        </w:rPr>
        <w:t xml:space="preserve">jílu v ověřeném segmentu je téměř monotónní, tuhá, těsně pod hranicí </w:t>
      </w:r>
      <w:r w:rsidR="000D101F" w:rsidRPr="000D101F">
        <w:rPr>
          <w:rFonts w:eastAsia="Times New Roman"/>
          <w:snapToGrid w:val="0"/>
          <w:color w:val="000000"/>
          <w:szCs w:val="20"/>
          <w:lang w:eastAsia="cs-CZ"/>
        </w:rPr>
        <w:t>konzistence</w:t>
      </w:r>
      <w:r w:rsidR="00FC462C" w:rsidRPr="000D101F">
        <w:rPr>
          <w:rFonts w:eastAsia="Times New Roman"/>
          <w:snapToGrid w:val="0"/>
          <w:color w:val="000000"/>
          <w:szCs w:val="20"/>
          <w:lang w:eastAsia="cs-CZ"/>
        </w:rPr>
        <w:t xml:space="preserve"> pevné tj. </w:t>
      </w:r>
      <w:proofErr w:type="spellStart"/>
      <w:r w:rsidR="00FC462C" w:rsidRPr="000D101F">
        <w:rPr>
          <w:rFonts w:eastAsia="Times New Roman"/>
          <w:snapToGrid w:val="0"/>
          <w:color w:val="000000"/>
          <w:szCs w:val="20"/>
          <w:lang w:eastAsia="cs-CZ"/>
        </w:rPr>
        <w:t>Ic</w:t>
      </w:r>
      <w:proofErr w:type="spellEnd"/>
      <w:r w:rsidR="00FC462C" w:rsidRPr="000D101F">
        <w:rPr>
          <w:rFonts w:eastAsia="Times New Roman"/>
          <w:snapToGrid w:val="0"/>
          <w:color w:val="000000"/>
          <w:szCs w:val="20"/>
          <w:lang w:eastAsia="cs-CZ"/>
        </w:rPr>
        <w:t xml:space="preserve"> = 0.89 – 0.97. </w:t>
      </w:r>
      <w:r w:rsidRPr="000D101F">
        <w:rPr>
          <w:rFonts w:eastAsia="Times New Roman"/>
          <w:snapToGrid w:val="0"/>
          <w:color w:val="000000"/>
          <w:szCs w:val="20"/>
          <w:lang w:eastAsia="cs-CZ"/>
        </w:rPr>
        <w:t xml:space="preserve"> Jíly jsou silně stlačitelné, nebezpečně až vysoce namrzavé, nelze vyloučit zvýšenou bobtnavost (nutno vyšetřit laboratorně ve vyšší etapě </w:t>
      </w:r>
      <w:r w:rsidR="000D101F" w:rsidRPr="000D101F">
        <w:rPr>
          <w:rFonts w:eastAsia="Times New Roman"/>
          <w:snapToGrid w:val="0"/>
          <w:color w:val="000000"/>
          <w:szCs w:val="20"/>
          <w:lang w:eastAsia="cs-CZ"/>
        </w:rPr>
        <w:t>IGP</w:t>
      </w:r>
      <w:r w:rsidRPr="000D101F">
        <w:rPr>
          <w:rFonts w:eastAsia="Times New Roman"/>
          <w:snapToGrid w:val="0"/>
          <w:color w:val="000000"/>
          <w:szCs w:val="20"/>
          <w:lang w:eastAsia="cs-CZ"/>
        </w:rPr>
        <w:t>).</w:t>
      </w:r>
    </w:p>
    <w:p w:rsidR="00D9482E" w:rsidRDefault="00D9482E" w:rsidP="00D9482E">
      <w:pPr>
        <w:pStyle w:val="dka"/>
      </w:pPr>
    </w:p>
    <w:p w:rsidR="00723581" w:rsidRPr="00590938" w:rsidRDefault="00723581" w:rsidP="00077A98">
      <w:pPr>
        <w:pStyle w:val="Nadpis3"/>
        <w:ind w:left="567" w:hanging="567"/>
      </w:pPr>
      <w:bookmarkStart w:id="209" w:name="_Toc481746912"/>
      <w:bookmarkStart w:id="210" w:name="_Toc511035717"/>
      <w:bookmarkStart w:id="211" w:name="_Toc512590968"/>
      <w:bookmarkStart w:id="212" w:name="_Toc22796107"/>
      <w:r w:rsidRPr="00590938">
        <w:t>GT</w:t>
      </w:r>
      <w:r w:rsidR="000D101F" w:rsidRPr="00590938">
        <w:t xml:space="preserve"> </w:t>
      </w:r>
      <w:r w:rsidRPr="00590938">
        <w:t>2</w:t>
      </w:r>
      <w:r w:rsidR="000D101F" w:rsidRPr="00590938">
        <w:t>m</w:t>
      </w:r>
      <w:r w:rsidRPr="00590938">
        <w:t xml:space="preserve"> - </w:t>
      </w:r>
      <w:r w:rsidR="0052271A" w:rsidRPr="00590938">
        <w:t xml:space="preserve">marinní </w:t>
      </w:r>
      <w:r w:rsidRPr="00590938">
        <w:t>pís</w:t>
      </w:r>
      <w:r w:rsidR="00E84FB3">
        <w:t>ky</w:t>
      </w:r>
      <w:bookmarkEnd w:id="209"/>
      <w:bookmarkEnd w:id="210"/>
      <w:bookmarkEnd w:id="211"/>
      <w:r w:rsidR="001E01A2">
        <w:t>, S3 S-F, ulehlé</w:t>
      </w:r>
      <w:bookmarkEnd w:id="212"/>
    </w:p>
    <w:p w:rsidR="0052271A" w:rsidRDefault="008A3184" w:rsidP="00723581">
      <w:pPr>
        <w:spacing w:after="20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590938">
        <w:rPr>
          <w:rFonts w:eastAsia="Times New Roman"/>
          <w:snapToGrid w:val="0"/>
          <w:color w:val="000000"/>
          <w:szCs w:val="20"/>
          <w:lang w:eastAsia="cs-CZ"/>
        </w:rPr>
        <w:t>Marinní písky j</w:t>
      </w:r>
      <w:r w:rsidR="0052271A" w:rsidRPr="00590938">
        <w:rPr>
          <w:rFonts w:eastAsia="Times New Roman"/>
          <w:snapToGrid w:val="0"/>
          <w:color w:val="000000"/>
          <w:szCs w:val="20"/>
          <w:lang w:eastAsia="cs-CZ"/>
        </w:rPr>
        <w:t xml:space="preserve">sou součástí složitého komplexu marinních sedimentů, kde lokálně dochází k usazování vyššího podílu písčité frakce v zemině. </w:t>
      </w:r>
      <w:r w:rsidRPr="00590938">
        <w:rPr>
          <w:rFonts w:eastAsia="Times New Roman"/>
          <w:snapToGrid w:val="0"/>
          <w:color w:val="000000"/>
          <w:szCs w:val="20"/>
          <w:lang w:eastAsia="cs-CZ"/>
        </w:rPr>
        <w:t>Marinní písky byly p</w:t>
      </w:r>
      <w:r w:rsidR="0052271A" w:rsidRPr="00590938">
        <w:rPr>
          <w:rFonts w:eastAsia="Times New Roman"/>
          <w:snapToGrid w:val="0"/>
          <w:color w:val="000000"/>
          <w:szCs w:val="20"/>
          <w:lang w:eastAsia="cs-CZ"/>
        </w:rPr>
        <w:t>růzkumem</w:t>
      </w:r>
      <w:r w:rsidRPr="00590938">
        <w:rPr>
          <w:rFonts w:eastAsia="Times New Roman"/>
          <w:snapToGrid w:val="0"/>
          <w:color w:val="000000"/>
          <w:szCs w:val="20"/>
          <w:lang w:eastAsia="cs-CZ"/>
        </w:rPr>
        <w:t xml:space="preserve"> často ověřeny v tenkých laminách až polohách do 10 cm, výraznější mocnosti pak</w:t>
      </w:r>
      <w:r w:rsidR="0052271A" w:rsidRPr="00590938">
        <w:rPr>
          <w:rFonts w:eastAsia="Times New Roman"/>
          <w:snapToGrid w:val="0"/>
          <w:color w:val="000000"/>
          <w:szCs w:val="20"/>
          <w:lang w:eastAsia="cs-CZ"/>
        </w:rPr>
        <w:t xml:space="preserve"> byly ověřeny ve vrtu SV-12. Makroskopicky se jedná o světle šedé až tmavě šedé písky s příměsí jemnozrnné zeminy, vápnité, s obsahem fosilních zbytků (rozdrcené schránky měkký</w:t>
      </w:r>
      <w:r w:rsidR="00590938" w:rsidRPr="00590938">
        <w:rPr>
          <w:rFonts w:eastAsia="Times New Roman"/>
          <w:snapToGrid w:val="0"/>
          <w:color w:val="000000"/>
          <w:szCs w:val="20"/>
          <w:lang w:eastAsia="cs-CZ"/>
        </w:rPr>
        <w:t>šů), nasycené.</w:t>
      </w:r>
    </w:p>
    <w:p w:rsidR="008C16B0" w:rsidRDefault="008C16B0" w:rsidP="00723581">
      <w:pPr>
        <w:spacing w:after="200"/>
        <w:ind w:firstLine="567"/>
        <w:jc w:val="both"/>
        <w:rPr>
          <w:rFonts w:eastAsia="Times New Roman"/>
          <w:snapToGrid w:val="0"/>
          <w:color w:val="000000"/>
          <w:szCs w:val="20"/>
          <w:highlight w:val="yellow"/>
          <w:lang w:eastAsia="cs-CZ"/>
        </w:rPr>
      </w:pPr>
    </w:p>
    <w:p w:rsidR="00734CFE" w:rsidRPr="00734CFE" w:rsidRDefault="00734CFE" w:rsidP="001E01A2">
      <w:pPr>
        <w:pStyle w:val="Nadpis2"/>
      </w:pPr>
      <w:bookmarkStart w:id="213" w:name="_Toc188160685"/>
      <w:bookmarkStart w:id="214" w:name="_Toc190593703"/>
      <w:bookmarkStart w:id="215" w:name="_Toc297020995"/>
      <w:bookmarkStart w:id="216" w:name="_Toc319040967"/>
      <w:bookmarkStart w:id="217" w:name="_Toc340137041"/>
      <w:bookmarkStart w:id="218" w:name="_Toc352751543"/>
      <w:bookmarkStart w:id="219" w:name="_Toc366596232"/>
      <w:bookmarkStart w:id="220" w:name="_Toc381784201"/>
      <w:bookmarkStart w:id="221" w:name="_Toc431288335"/>
      <w:bookmarkStart w:id="222" w:name="_Toc507676032"/>
      <w:bookmarkStart w:id="223" w:name="_Toc326831463"/>
      <w:bookmarkStart w:id="224" w:name="_Toc22796108"/>
      <w:r w:rsidRPr="00734CFE">
        <w:t>Hydrogeologické poměry</w:t>
      </w:r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4"/>
      <w:r w:rsidRPr="00734CFE">
        <w:t xml:space="preserve"> </w:t>
      </w:r>
      <w:bookmarkEnd w:id="223"/>
    </w:p>
    <w:p w:rsidR="00734CFE" w:rsidRPr="00734CFE" w:rsidRDefault="00734CFE" w:rsidP="00734CFE">
      <w:pPr>
        <w:spacing w:after="200"/>
        <w:ind w:firstLine="567"/>
        <w:jc w:val="both"/>
        <w:rPr>
          <w:rFonts w:eastAsia="Times New Roman"/>
          <w:snapToGrid w:val="0"/>
          <w:szCs w:val="20"/>
          <w:lang w:eastAsia="cs-CZ"/>
        </w:rPr>
      </w:pPr>
      <w:r w:rsidRPr="00734CFE">
        <w:rPr>
          <w:rFonts w:eastAsia="Times New Roman"/>
          <w:snapToGrid w:val="0"/>
          <w:szCs w:val="20"/>
          <w:lang w:eastAsia="cs-CZ"/>
        </w:rPr>
        <w:t>V následující tabulce uvádíme úrovně naražené a ustálené hladiny podzemní vody v realiz</w:t>
      </w:r>
      <w:r w:rsidRPr="00734CFE">
        <w:rPr>
          <w:rFonts w:eastAsia="Times New Roman"/>
          <w:snapToGrid w:val="0"/>
          <w:szCs w:val="20"/>
          <w:lang w:eastAsia="cs-CZ"/>
        </w:rPr>
        <w:t>o</w:t>
      </w:r>
      <w:r w:rsidRPr="00734CFE">
        <w:rPr>
          <w:rFonts w:eastAsia="Times New Roman"/>
          <w:snapToGrid w:val="0"/>
          <w:szCs w:val="20"/>
          <w:lang w:eastAsia="cs-CZ"/>
        </w:rPr>
        <w:t>vaných vrtech.</w:t>
      </w:r>
    </w:p>
    <w:p w:rsidR="00734CFE" w:rsidRPr="00734CFE" w:rsidRDefault="00734CFE" w:rsidP="001E01A2">
      <w:pPr>
        <w:pStyle w:val="Nzevtabulky"/>
      </w:pPr>
      <w:bookmarkStart w:id="225" w:name="_Toc431288377"/>
      <w:bookmarkStart w:id="226" w:name="_Toc507676059"/>
      <w:bookmarkStart w:id="227" w:name="_Toc22739662"/>
      <w:r w:rsidRPr="00734CFE">
        <w:t>Úroveň hladiny podzemní vody v realizovaných vrtech</w:t>
      </w:r>
      <w:bookmarkEnd w:id="225"/>
      <w:bookmarkEnd w:id="226"/>
      <w:bookmarkEnd w:id="227"/>
    </w:p>
    <w:tbl>
      <w:tblPr>
        <w:tblW w:w="5000" w:type="pct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9"/>
        <w:gridCol w:w="1996"/>
        <w:gridCol w:w="1985"/>
        <w:gridCol w:w="1275"/>
        <w:gridCol w:w="994"/>
        <w:gridCol w:w="1731"/>
      </w:tblGrid>
      <w:tr w:rsidR="00734CFE" w:rsidRPr="00734CFE" w:rsidTr="00D9482E">
        <w:trPr>
          <w:tblHeader/>
        </w:trPr>
        <w:tc>
          <w:tcPr>
            <w:tcW w:w="561" w:type="pct"/>
            <w:shd w:val="clear" w:color="auto" w:fill="F2F2F2"/>
            <w:vAlign w:val="center"/>
          </w:tcPr>
          <w:p w:rsidR="00734CFE" w:rsidRPr="00734CFE" w:rsidRDefault="00734CFE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Název</w:t>
            </w:r>
          </w:p>
          <w:p w:rsidR="00734CFE" w:rsidRPr="00734CFE" w:rsidRDefault="00734CFE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vrtu</w:t>
            </w:r>
          </w:p>
        </w:tc>
        <w:tc>
          <w:tcPr>
            <w:tcW w:w="1110" w:type="pct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34CFE" w:rsidRPr="00734CFE" w:rsidRDefault="00734CFE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Naražená</w:t>
            </w:r>
          </w:p>
          <w:p w:rsidR="00734CFE" w:rsidRPr="00734CFE" w:rsidRDefault="00734CFE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hladina</w:t>
            </w:r>
          </w:p>
          <w:p w:rsidR="00734CFE" w:rsidRPr="00734CFE" w:rsidRDefault="00734CFE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(m p. t., m n. m.)</w:t>
            </w:r>
          </w:p>
        </w:tc>
        <w:tc>
          <w:tcPr>
            <w:tcW w:w="1104" w:type="pct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34CFE" w:rsidRPr="00734CFE" w:rsidRDefault="00734CFE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Ustálená</w:t>
            </w:r>
          </w:p>
          <w:p w:rsidR="00734CFE" w:rsidRPr="00734CFE" w:rsidRDefault="00734CFE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hladina</w:t>
            </w:r>
          </w:p>
          <w:p w:rsidR="00734CFE" w:rsidRPr="00734CFE" w:rsidRDefault="00D9482E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(m p. t., m n. m.)</w:t>
            </w:r>
          </w:p>
        </w:tc>
        <w:tc>
          <w:tcPr>
            <w:tcW w:w="709" w:type="pct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34CFE" w:rsidRPr="00734CFE" w:rsidRDefault="00734CFE" w:rsidP="00734CFE">
            <w:pPr>
              <w:jc w:val="center"/>
              <w:rPr>
                <w:rFonts w:eastAsia="Times New Roman"/>
                <w:snapToGrid w:val="0"/>
                <w:color w:val="000000"/>
                <w:sz w:val="16"/>
                <w:szCs w:val="16"/>
                <w:lang w:eastAsia="cs-CZ"/>
              </w:rPr>
            </w:pPr>
            <w:r w:rsidRPr="00734CFE">
              <w:rPr>
                <w:rFonts w:eastAsia="Times New Roman"/>
                <w:b/>
                <w:snapToGrid w:val="0"/>
                <w:color w:val="000000"/>
                <w:sz w:val="16"/>
                <w:szCs w:val="16"/>
                <w:lang w:eastAsia="cs-CZ"/>
              </w:rPr>
              <w:t>Nadmořská výška vrtu</w:t>
            </w:r>
          </w:p>
          <w:p w:rsidR="00734CFE" w:rsidRPr="00734CFE" w:rsidRDefault="00734CFE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(m n. m.)</w:t>
            </w:r>
          </w:p>
        </w:tc>
        <w:tc>
          <w:tcPr>
            <w:tcW w:w="553" w:type="pct"/>
            <w:shd w:val="clear" w:color="auto" w:fill="F2F2F2"/>
            <w:vAlign w:val="center"/>
          </w:tcPr>
          <w:p w:rsidR="00734CFE" w:rsidRPr="00734CFE" w:rsidRDefault="00734CFE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Hloubka vrtu</w:t>
            </w:r>
          </w:p>
          <w:p w:rsidR="00734CFE" w:rsidRPr="00734CFE" w:rsidRDefault="00734CFE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(m)</w:t>
            </w:r>
          </w:p>
        </w:tc>
        <w:tc>
          <w:tcPr>
            <w:tcW w:w="963" w:type="pct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734CFE" w:rsidRPr="00734CFE" w:rsidRDefault="00734CFE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Doba měření</w:t>
            </w:r>
          </w:p>
        </w:tc>
      </w:tr>
      <w:tr w:rsidR="00734CFE" w:rsidRPr="00734CFE" w:rsidTr="00D9482E">
        <w:tc>
          <w:tcPr>
            <w:tcW w:w="561" w:type="pct"/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b/>
                <w:bCs/>
                <w:szCs w:val="20"/>
                <w:highlight w:val="yellow"/>
              </w:rPr>
            </w:pPr>
            <w:r w:rsidRPr="003069A8">
              <w:rPr>
                <w:rFonts w:ascii="Arial CE" w:hAnsi="Arial CE" w:cs="Arial CE"/>
                <w:b/>
                <w:bCs/>
                <w:szCs w:val="20"/>
              </w:rPr>
              <w:t>SV-1</w:t>
            </w:r>
          </w:p>
        </w:tc>
        <w:tc>
          <w:tcPr>
            <w:tcW w:w="1110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eastAsia="Times New Roman" w:hAnsi="Arial CE" w:cs="Arial CE"/>
                <w:szCs w:val="20"/>
                <w:highlight w:val="yellow"/>
                <w:lang w:eastAsia="cs-CZ"/>
              </w:rPr>
            </w:pPr>
            <w:r w:rsidRPr="003069A8">
              <w:rPr>
                <w:rFonts w:ascii="Arial CE" w:eastAsia="Times New Roman" w:hAnsi="Arial CE" w:cs="Arial CE"/>
                <w:szCs w:val="20"/>
                <w:lang w:eastAsia="cs-CZ"/>
              </w:rPr>
              <w:t>3.5 (206.0)</w:t>
            </w:r>
          </w:p>
        </w:tc>
        <w:tc>
          <w:tcPr>
            <w:tcW w:w="1104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eastAsia="Times New Roman" w:hAnsi="Arial CE" w:cs="Arial CE"/>
                <w:szCs w:val="20"/>
                <w:highlight w:val="yellow"/>
                <w:lang w:eastAsia="cs-CZ"/>
              </w:rPr>
            </w:pPr>
            <w:r w:rsidRPr="003069A8">
              <w:rPr>
                <w:rFonts w:ascii="Arial CE" w:eastAsia="Times New Roman" w:hAnsi="Arial CE" w:cs="Arial CE"/>
                <w:szCs w:val="20"/>
                <w:lang w:eastAsia="cs-CZ"/>
              </w:rPr>
              <w:t>3.6 (205.9)</w:t>
            </w:r>
          </w:p>
        </w:tc>
        <w:tc>
          <w:tcPr>
            <w:tcW w:w="709" w:type="pct"/>
            <w:tcMar>
              <w:top w:w="11" w:type="dxa"/>
              <w:bottom w:w="11" w:type="dxa"/>
            </w:tcMar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szCs w:val="20"/>
                <w:highlight w:val="yellow"/>
              </w:rPr>
            </w:pPr>
            <w:r w:rsidRPr="003069A8">
              <w:rPr>
                <w:rFonts w:ascii="Arial CE" w:hAnsi="Arial CE" w:cs="Arial CE"/>
                <w:szCs w:val="20"/>
              </w:rPr>
              <w:t>209.52</w:t>
            </w:r>
          </w:p>
        </w:tc>
        <w:tc>
          <w:tcPr>
            <w:tcW w:w="553" w:type="pct"/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szCs w:val="20"/>
                <w:highlight w:val="yellow"/>
              </w:rPr>
            </w:pPr>
            <w:r w:rsidRPr="003069A8">
              <w:rPr>
                <w:rFonts w:ascii="Arial CE" w:hAnsi="Arial CE" w:cs="Arial CE"/>
                <w:szCs w:val="20"/>
              </w:rPr>
              <w:t>10</w:t>
            </w:r>
            <w:r>
              <w:rPr>
                <w:rFonts w:ascii="Arial CE" w:hAnsi="Arial CE" w:cs="Arial CE"/>
                <w:szCs w:val="20"/>
              </w:rPr>
              <w:t>.0</w:t>
            </w:r>
          </w:p>
        </w:tc>
        <w:tc>
          <w:tcPr>
            <w:tcW w:w="963" w:type="pct"/>
            <w:tcMar>
              <w:top w:w="11" w:type="dxa"/>
              <w:bottom w:w="11" w:type="dxa"/>
            </w:tcMar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szCs w:val="20"/>
                <w:highlight w:val="yellow"/>
              </w:rPr>
            </w:pPr>
            <w:proofErr w:type="gramStart"/>
            <w:r w:rsidRPr="003069A8">
              <w:rPr>
                <w:rFonts w:ascii="Arial CE" w:hAnsi="Arial CE" w:cs="Arial CE"/>
                <w:szCs w:val="20"/>
              </w:rPr>
              <w:t>23.09.2019</w:t>
            </w:r>
            <w:proofErr w:type="gramEnd"/>
          </w:p>
        </w:tc>
      </w:tr>
      <w:tr w:rsidR="00734CFE" w:rsidRPr="00734CFE" w:rsidTr="00D9482E">
        <w:tc>
          <w:tcPr>
            <w:tcW w:w="561" w:type="pct"/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b/>
                <w:bCs/>
                <w:szCs w:val="20"/>
              </w:rPr>
            </w:pPr>
            <w:r>
              <w:rPr>
                <w:rFonts w:ascii="Arial CE" w:hAnsi="Arial CE" w:cs="Arial CE"/>
                <w:b/>
                <w:bCs/>
                <w:szCs w:val="20"/>
              </w:rPr>
              <w:t>SV-3</w:t>
            </w:r>
          </w:p>
        </w:tc>
        <w:tc>
          <w:tcPr>
            <w:tcW w:w="1110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3069A8">
              <w:rPr>
                <w:rFonts w:ascii="Arial CE" w:eastAsia="Times New Roman" w:hAnsi="Arial CE" w:cs="Arial CE"/>
                <w:szCs w:val="20"/>
                <w:lang w:eastAsia="cs-CZ"/>
              </w:rPr>
              <w:t>3.1 (206.3)</w:t>
            </w:r>
          </w:p>
        </w:tc>
        <w:tc>
          <w:tcPr>
            <w:tcW w:w="1104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734CFE" w:rsidRPr="00734CFE" w:rsidRDefault="00F4270D" w:rsidP="00734CFE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F4270D">
              <w:rPr>
                <w:rFonts w:ascii="Arial CE" w:eastAsia="Times New Roman" w:hAnsi="Arial CE" w:cs="Arial CE"/>
                <w:szCs w:val="20"/>
                <w:lang w:eastAsia="cs-CZ"/>
              </w:rPr>
              <w:t>2.1 (207.3)</w:t>
            </w:r>
          </w:p>
        </w:tc>
        <w:tc>
          <w:tcPr>
            <w:tcW w:w="709" w:type="pct"/>
            <w:tcMar>
              <w:top w:w="11" w:type="dxa"/>
              <w:bottom w:w="11" w:type="dxa"/>
            </w:tcMar>
            <w:vAlign w:val="bottom"/>
          </w:tcPr>
          <w:p w:rsidR="00734CFE" w:rsidRPr="00734CFE" w:rsidRDefault="00F4270D" w:rsidP="00734CFE">
            <w:pPr>
              <w:jc w:val="center"/>
              <w:rPr>
                <w:rFonts w:ascii="Arial CE" w:hAnsi="Arial CE" w:cs="Arial CE"/>
                <w:szCs w:val="20"/>
              </w:rPr>
            </w:pPr>
            <w:r w:rsidRPr="00F4270D">
              <w:rPr>
                <w:rFonts w:ascii="Arial CE" w:hAnsi="Arial CE" w:cs="Arial CE"/>
                <w:szCs w:val="20"/>
              </w:rPr>
              <w:t>209.42</w:t>
            </w:r>
          </w:p>
        </w:tc>
        <w:tc>
          <w:tcPr>
            <w:tcW w:w="553" w:type="pct"/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szCs w:val="20"/>
              </w:rPr>
            </w:pPr>
            <w:r>
              <w:rPr>
                <w:rFonts w:ascii="Arial CE" w:hAnsi="Arial CE" w:cs="Arial CE"/>
                <w:szCs w:val="20"/>
              </w:rPr>
              <w:t>9.0</w:t>
            </w:r>
          </w:p>
        </w:tc>
        <w:tc>
          <w:tcPr>
            <w:tcW w:w="963" w:type="pct"/>
            <w:tcMar>
              <w:top w:w="11" w:type="dxa"/>
              <w:bottom w:w="11" w:type="dxa"/>
            </w:tcMar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szCs w:val="20"/>
              </w:rPr>
            </w:pPr>
            <w:proofErr w:type="gramStart"/>
            <w:r>
              <w:rPr>
                <w:rFonts w:ascii="Arial CE" w:hAnsi="Arial CE" w:cs="Arial CE"/>
                <w:szCs w:val="20"/>
              </w:rPr>
              <w:t>25</w:t>
            </w:r>
            <w:r w:rsidRPr="003069A8">
              <w:rPr>
                <w:rFonts w:ascii="Arial CE" w:hAnsi="Arial CE" w:cs="Arial CE"/>
                <w:szCs w:val="20"/>
              </w:rPr>
              <w:t>.09.2019</w:t>
            </w:r>
            <w:proofErr w:type="gramEnd"/>
          </w:p>
        </w:tc>
      </w:tr>
      <w:tr w:rsidR="00734CFE" w:rsidRPr="00734CFE" w:rsidTr="00D9482E">
        <w:tc>
          <w:tcPr>
            <w:tcW w:w="561" w:type="pct"/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b/>
                <w:bCs/>
                <w:szCs w:val="20"/>
              </w:rPr>
            </w:pPr>
            <w:r>
              <w:rPr>
                <w:rFonts w:ascii="Arial CE" w:hAnsi="Arial CE" w:cs="Arial CE"/>
                <w:b/>
                <w:bCs/>
                <w:szCs w:val="20"/>
              </w:rPr>
              <w:t>SV-4</w:t>
            </w:r>
          </w:p>
        </w:tc>
        <w:tc>
          <w:tcPr>
            <w:tcW w:w="1110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734CFE" w:rsidRPr="00734CFE" w:rsidRDefault="00F4270D" w:rsidP="00734CFE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F4270D">
              <w:rPr>
                <w:rFonts w:ascii="Arial CE" w:eastAsia="Times New Roman" w:hAnsi="Arial CE" w:cs="Arial CE"/>
                <w:szCs w:val="20"/>
                <w:lang w:eastAsia="cs-CZ"/>
              </w:rPr>
              <w:t>2.2 (206.5)</w:t>
            </w:r>
          </w:p>
        </w:tc>
        <w:tc>
          <w:tcPr>
            <w:tcW w:w="1104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734CFE" w:rsidRPr="00734CFE" w:rsidRDefault="00F4270D" w:rsidP="00734CFE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F4270D">
              <w:rPr>
                <w:rFonts w:ascii="Arial CE" w:eastAsia="Times New Roman" w:hAnsi="Arial CE" w:cs="Arial CE"/>
                <w:szCs w:val="20"/>
                <w:lang w:eastAsia="cs-CZ"/>
              </w:rPr>
              <w:t>1.7 (207.0)</w:t>
            </w:r>
          </w:p>
        </w:tc>
        <w:tc>
          <w:tcPr>
            <w:tcW w:w="709" w:type="pct"/>
            <w:tcMar>
              <w:top w:w="11" w:type="dxa"/>
              <w:bottom w:w="11" w:type="dxa"/>
            </w:tcMar>
            <w:vAlign w:val="bottom"/>
          </w:tcPr>
          <w:p w:rsidR="00734CFE" w:rsidRPr="00734CFE" w:rsidRDefault="00F4270D" w:rsidP="00734CFE">
            <w:pPr>
              <w:jc w:val="center"/>
              <w:rPr>
                <w:rFonts w:ascii="Arial CE" w:hAnsi="Arial CE" w:cs="Arial CE"/>
                <w:szCs w:val="20"/>
              </w:rPr>
            </w:pPr>
            <w:r w:rsidRPr="00F4270D">
              <w:rPr>
                <w:rFonts w:ascii="Arial CE" w:hAnsi="Arial CE" w:cs="Arial CE"/>
                <w:szCs w:val="20"/>
              </w:rPr>
              <w:t>208.72</w:t>
            </w:r>
          </w:p>
        </w:tc>
        <w:tc>
          <w:tcPr>
            <w:tcW w:w="553" w:type="pct"/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szCs w:val="20"/>
              </w:rPr>
            </w:pPr>
            <w:r>
              <w:rPr>
                <w:rFonts w:ascii="Arial CE" w:hAnsi="Arial CE" w:cs="Arial CE"/>
                <w:szCs w:val="20"/>
              </w:rPr>
              <w:t>9.0</w:t>
            </w:r>
          </w:p>
        </w:tc>
        <w:tc>
          <w:tcPr>
            <w:tcW w:w="963" w:type="pct"/>
            <w:tcMar>
              <w:top w:w="11" w:type="dxa"/>
              <w:bottom w:w="11" w:type="dxa"/>
            </w:tcMar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szCs w:val="20"/>
              </w:rPr>
            </w:pPr>
            <w:proofErr w:type="gramStart"/>
            <w:r>
              <w:rPr>
                <w:rFonts w:ascii="Arial CE" w:hAnsi="Arial CE" w:cs="Arial CE"/>
                <w:szCs w:val="20"/>
              </w:rPr>
              <w:t>20</w:t>
            </w:r>
            <w:r w:rsidRPr="003069A8">
              <w:rPr>
                <w:rFonts w:ascii="Arial CE" w:hAnsi="Arial CE" w:cs="Arial CE"/>
                <w:szCs w:val="20"/>
              </w:rPr>
              <w:t>.09.2019</w:t>
            </w:r>
            <w:proofErr w:type="gramEnd"/>
          </w:p>
        </w:tc>
      </w:tr>
      <w:tr w:rsidR="00734CFE" w:rsidRPr="00734CFE" w:rsidTr="00D9482E">
        <w:tc>
          <w:tcPr>
            <w:tcW w:w="561" w:type="pct"/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b/>
                <w:bCs/>
                <w:szCs w:val="20"/>
              </w:rPr>
            </w:pPr>
            <w:r>
              <w:rPr>
                <w:rFonts w:ascii="Arial CE" w:hAnsi="Arial CE" w:cs="Arial CE"/>
                <w:b/>
                <w:bCs/>
                <w:szCs w:val="20"/>
              </w:rPr>
              <w:t>SV-6</w:t>
            </w:r>
          </w:p>
        </w:tc>
        <w:tc>
          <w:tcPr>
            <w:tcW w:w="1110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734CFE" w:rsidRPr="00734CFE" w:rsidRDefault="00F4270D" w:rsidP="00734CFE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F4270D">
              <w:rPr>
                <w:rFonts w:ascii="Arial CE" w:eastAsia="Times New Roman" w:hAnsi="Arial CE" w:cs="Arial CE"/>
                <w:szCs w:val="20"/>
                <w:lang w:eastAsia="cs-CZ"/>
              </w:rPr>
              <w:t>1.8 (207.0)</w:t>
            </w:r>
          </w:p>
        </w:tc>
        <w:tc>
          <w:tcPr>
            <w:tcW w:w="1104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734CFE" w:rsidRPr="00734CFE" w:rsidRDefault="00F4270D" w:rsidP="00734CFE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F4270D">
              <w:rPr>
                <w:rFonts w:ascii="Arial CE" w:eastAsia="Times New Roman" w:hAnsi="Arial CE" w:cs="Arial CE"/>
                <w:szCs w:val="20"/>
                <w:lang w:eastAsia="cs-CZ"/>
              </w:rPr>
              <w:t>1.9 (206.9)</w:t>
            </w:r>
          </w:p>
        </w:tc>
        <w:tc>
          <w:tcPr>
            <w:tcW w:w="709" w:type="pct"/>
            <w:tcMar>
              <w:top w:w="11" w:type="dxa"/>
              <w:bottom w:w="11" w:type="dxa"/>
            </w:tcMar>
            <w:vAlign w:val="bottom"/>
          </w:tcPr>
          <w:p w:rsidR="00734CFE" w:rsidRPr="00734CFE" w:rsidRDefault="00F4270D" w:rsidP="00734CFE">
            <w:pPr>
              <w:jc w:val="center"/>
              <w:rPr>
                <w:rFonts w:ascii="Arial CE" w:hAnsi="Arial CE" w:cs="Arial CE"/>
                <w:szCs w:val="20"/>
              </w:rPr>
            </w:pPr>
            <w:r w:rsidRPr="00F4270D">
              <w:rPr>
                <w:rFonts w:ascii="Arial CE" w:hAnsi="Arial CE" w:cs="Arial CE"/>
                <w:szCs w:val="20"/>
              </w:rPr>
              <w:t>208.77</w:t>
            </w:r>
          </w:p>
        </w:tc>
        <w:tc>
          <w:tcPr>
            <w:tcW w:w="553" w:type="pct"/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szCs w:val="20"/>
              </w:rPr>
            </w:pPr>
            <w:r>
              <w:rPr>
                <w:rFonts w:ascii="Arial CE" w:hAnsi="Arial CE" w:cs="Arial CE"/>
                <w:szCs w:val="20"/>
              </w:rPr>
              <w:t>9.0</w:t>
            </w:r>
          </w:p>
        </w:tc>
        <w:tc>
          <w:tcPr>
            <w:tcW w:w="963" w:type="pct"/>
            <w:tcMar>
              <w:top w:w="11" w:type="dxa"/>
              <w:bottom w:w="11" w:type="dxa"/>
            </w:tcMar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szCs w:val="20"/>
              </w:rPr>
            </w:pPr>
            <w:proofErr w:type="gramStart"/>
            <w:r w:rsidRPr="003069A8">
              <w:rPr>
                <w:rFonts w:ascii="Arial CE" w:hAnsi="Arial CE" w:cs="Arial CE"/>
                <w:szCs w:val="20"/>
              </w:rPr>
              <w:t>23.09.2019</w:t>
            </w:r>
            <w:proofErr w:type="gramEnd"/>
          </w:p>
        </w:tc>
      </w:tr>
      <w:tr w:rsidR="00734CFE" w:rsidRPr="00734CFE" w:rsidTr="00D9482E">
        <w:tc>
          <w:tcPr>
            <w:tcW w:w="561" w:type="pct"/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b/>
                <w:bCs/>
                <w:szCs w:val="20"/>
              </w:rPr>
            </w:pPr>
            <w:r>
              <w:rPr>
                <w:rFonts w:ascii="Arial CE" w:hAnsi="Arial CE" w:cs="Arial CE"/>
                <w:b/>
                <w:bCs/>
                <w:szCs w:val="20"/>
              </w:rPr>
              <w:t>SV-7</w:t>
            </w:r>
          </w:p>
        </w:tc>
        <w:tc>
          <w:tcPr>
            <w:tcW w:w="1110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734CFE" w:rsidRPr="00734CFE" w:rsidRDefault="00F4270D" w:rsidP="00734CFE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F4270D">
              <w:rPr>
                <w:rFonts w:ascii="Arial CE" w:eastAsia="Times New Roman" w:hAnsi="Arial CE" w:cs="Arial CE"/>
                <w:szCs w:val="20"/>
                <w:lang w:eastAsia="cs-CZ"/>
              </w:rPr>
              <w:t>1.6 (207.4)</w:t>
            </w:r>
          </w:p>
        </w:tc>
        <w:tc>
          <w:tcPr>
            <w:tcW w:w="1104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734CFE" w:rsidRPr="00734CFE" w:rsidRDefault="00F4270D" w:rsidP="00734CFE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F4270D">
              <w:rPr>
                <w:rFonts w:ascii="Arial CE" w:eastAsia="Times New Roman" w:hAnsi="Arial CE" w:cs="Arial CE"/>
                <w:szCs w:val="20"/>
                <w:lang w:eastAsia="cs-CZ"/>
              </w:rPr>
              <w:t>4.9 (204.0)</w:t>
            </w:r>
          </w:p>
        </w:tc>
        <w:tc>
          <w:tcPr>
            <w:tcW w:w="709" w:type="pct"/>
            <w:tcMar>
              <w:top w:w="11" w:type="dxa"/>
              <w:bottom w:w="11" w:type="dxa"/>
            </w:tcMar>
            <w:vAlign w:val="bottom"/>
          </w:tcPr>
          <w:p w:rsidR="00734CFE" w:rsidRPr="00734CFE" w:rsidRDefault="00F4270D" w:rsidP="00734CFE">
            <w:pPr>
              <w:jc w:val="center"/>
              <w:rPr>
                <w:rFonts w:ascii="Arial CE" w:hAnsi="Arial CE" w:cs="Arial CE"/>
                <w:szCs w:val="20"/>
              </w:rPr>
            </w:pPr>
            <w:r w:rsidRPr="00F4270D">
              <w:rPr>
                <w:rFonts w:ascii="Arial CE" w:hAnsi="Arial CE" w:cs="Arial CE"/>
                <w:szCs w:val="20"/>
              </w:rPr>
              <w:t>208.97</w:t>
            </w:r>
          </w:p>
        </w:tc>
        <w:tc>
          <w:tcPr>
            <w:tcW w:w="553" w:type="pct"/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szCs w:val="20"/>
              </w:rPr>
            </w:pPr>
            <w:r>
              <w:rPr>
                <w:rFonts w:ascii="Arial CE" w:hAnsi="Arial CE" w:cs="Arial CE"/>
                <w:szCs w:val="20"/>
              </w:rPr>
              <w:t>9.0</w:t>
            </w:r>
          </w:p>
        </w:tc>
        <w:tc>
          <w:tcPr>
            <w:tcW w:w="963" w:type="pct"/>
            <w:tcMar>
              <w:top w:w="11" w:type="dxa"/>
              <w:bottom w:w="11" w:type="dxa"/>
            </w:tcMar>
            <w:vAlign w:val="bottom"/>
          </w:tcPr>
          <w:p w:rsidR="00734CFE" w:rsidRPr="00734CFE" w:rsidRDefault="003069A8" w:rsidP="003069A8">
            <w:pPr>
              <w:jc w:val="center"/>
              <w:rPr>
                <w:rFonts w:ascii="Arial CE" w:hAnsi="Arial CE" w:cs="Arial CE"/>
                <w:szCs w:val="20"/>
              </w:rPr>
            </w:pPr>
            <w:proofErr w:type="gramStart"/>
            <w:r w:rsidRPr="003069A8">
              <w:rPr>
                <w:rFonts w:ascii="Arial CE" w:hAnsi="Arial CE" w:cs="Arial CE"/>
                <w:szCs w:val="20"/>
              </w:rPr>
              <w:t>2</w:t>
            </w:r>
            <w:r>
              <w:rPr>
                <w:rFonts w:ascii="Arial CE" w:hAnsi="Arial CE" w:cs="Arial CE"/>
                <w:szCs w:val="20"/>
              </w:rPr>
              <w:t>0</w:t>
            </w:r>
            <w:r w:rsidRPr="003069A8">
              <w:rPr>
                <w:rFonts w:ascii="Arial CE" w:hAnsi="Arial CE" w:cs="Arial CE"/>
                <w:szCs w:val="20"/>
              </w:rPr>
              <w:t>.09.2019</w:t>
            </w:r>
            <w:proofErr w:type="gramEnd"/>
          </w:p>
        </w:tc>
      </w:tr>
      <w:tr w:rsidR="00734CFE" w:rsidRPr="00734CFE" w:rsidTr="00D9482E">
        <w:tc>
          <w:tcPr>
            <w:tcW w:w="561" w:type="pct"/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b/>
                <w:bCs/>
                <w:szCs w:val="20"/>
              </w:rPr>
            </w:pPr>
            <w:r>
              <w:rPr>
                <w:rFonts w:ascii="Arial CE" w:hAnsi="Arial CE" w:cs="Arial CE"/>
                <w:b/>
                <w:bCs/>
                <w:szCs w:val="20"/>
              </w:rPr>
              <w:t>SV-8</w:t>
            </w:r>
          </w:p>
        </w:tc>
        <w:tc>
          <w:tcPr>
            <w:tcW w:w="1110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734CFE" w:rsidRPr="00734CFE" w:rsidRDefault="00F4270D" w:rsidP="00734CFE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F4270D">
              <w:rPr>
                <w:rFonts w:ascii="Arial CE" w:eastAsia="Times New Roman" w:hAnsi="Arial CE" w:cs="Arial CE"/>
                <w:szCs w:val="20"/>
                <w:lang w:eastAsia="cs-CZ"/>
              </w:rPr>
              <w:t>5.0 (205.1)</w:t>
            </w:r>
          </w:p>
        </w:tc>
        <w:tc>
          <w:tcPr>
            <w:tcW w:w="1104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734CFE" w:rsidRPr="00734CFE" w:rsidRDefault="00F4270D" w:rsidP="00734CFE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F4270D">
              <w:rPr>
                <w:rFonts w:ascii="Arial CE" w:eastAsia="Times New Roman" w:hAnsi="Arial CE" w:cs="Arial CE"/>
                <w:szCs w:val="20"/>
                <w:lang w:eastAsia="cs-CZ"/>
              </w:rPr>
              <w:t>4.7 (205.4)</w:t>
            </w:r>
          </w:p>
        </w:tc>
        <w:tc>
          <w:tcPr>
            <w:tcW w:w="709" w:type="pct"/>
            <w:tcMar>
              <w:top w:w="11" w:type="dxa"/>
              <w:bottom w:w="11" w:type="dxa"/>
            </w:tcMar>
            <w:vAlign w:val="bottom"/>
          </w:tcPr>
          <w:p w:rsidR="00734CFE" w:rsidRPr="00734CFE" w:rsidRDefault="00D452A5" w:rsidP="00734CFE">
            <w:pPr>
              <w:jc w:val="center"/>
              <w:rPr>
                <w:rFonts w:ascii="Arial CE" w:hAnsi="Arial CE" w:cs="Arial CE"/>
                <w:szCs w:val="20"/>
              </w:rPr>
            </w:pPr>
            <w:r w:rsidRPr="00D452A5">
              <w:rPr>
                <w:rFonts w:ascii="Arial CE" w:hAnsi="Arial CE" w:cs="Arial CE"/>
                <w:szCs w:val="20"/>
              </w:rPr>
              <w:t>210.11</w:t>
            </w:r>
          </w:p>
        </w:tc>
        <w:tc>
          <w:tcPr>
            <w:tcW w:w="553" w:type="pct"/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szCs w:val="20"/>
              </w:rPr>
            </w:pPr>
            <w:r>
              <w:rPr>
                <w:rFonts w:ascii="Arial CE" w:hAnsi="Arial CE" w:cs="Arial CE"/>
                <w:szCs w:val="20"/>
              </w:rPr>
              <w:t>9.0</w:t>
            </w:r>
          </w:p>
        </w:tc>
        <w:tc>
          <w:tcPr>
            <w:tcW w:w="963" w:type="pct"/>
            <w:tcMar>
              <w:top w:w="11" w:type="dxa"/>
              <w:bottom w:w="11" w:type="dxa"/>
            </w:tcMar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szCs w:val="20"/>
              </w:rPr>
            </w:pPr>
            <w:proofErr w:type="gramStart"/>
            <w:r>
              <w:rPr>
                <w:rFonts w:ascii="Arial CE" w:hAnsi="Arial CE" w:cs="Arial CE"/>
                <w:szCs w:val="20"/>
              </w:rPr>
              <w:t>24</w:t>
            </w:r>
            <w:r w:rsidRPr="003069A8">
              <w:rPr>
                <w:rFonts w:ascii="Arial CE" w:hAnsi="Arial CE" w:cs="Arial CE"/>
                <w:szCs w:val="20"/>
              </w:rPr>
              <w:t>.09.2019</w:t>
            </w:r>
            <w:proofErr w:type="gramEnd"/>
          </w:p>
        </w:tc>
      </w:tr>
      <w:tr w:rsidR="00734CFE" w:rsidRPr="00734CFE" w:rsidTr="00D9482E">
        <w:tc>
          <w:tcPr>
            <w:tcW w:w="561" w:type="pct"/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b/>
                <w:bCs/>
                <w:szCs w:val="20"/>
              </w:rPr>
            </w:pPr>
            <w:r>
              <w:rPr>
                <w:rFonts w:ascii="Arial CE" w:hAnsi="Arial CE" w:cs="Arial CE"/>
                <w:b/>
                <w:bCs/>
                <w:szCs w:val="20"/>
              </w:rPr>
              <w:t>SV-9</w:t>
            </w:r>
          </w:p>
        </w:tc>
        <w:tc>
          <w:tcPr>
            <w:tcW w:w="1110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734CFE" w:rsidRPr="00734CFE" w:rsidRDefault="00F4270D" w:rsidP="00734CFE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F4270D">
              <w:rPr>
                <w:rFonts w:ascii="Arial CE" w:eastAsia="Times New Roman" w:hAnsi="Arial CE" w:cs="Arial CE"/>
                <w:szCs w:val="20"/>
                <w:lang w:eastAsia="cs-CZ"/>
              </w:rPr>
              <w:t>4.9 (205.0)</w:t>
            </w:r>
          </w:p>
        </w:tc>
        <w:tc>
          <w:tcPr>
            <w:tcW w:w="1104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734CFE" w:rsidRPr="00734CFE" w:rsidRDefault="00F4270D" w:rsidP="00734CFE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F4270D">
              <w:rPr>
                <w:rFonts w:ascii="Arial CE" w:eastAsia="Times New Roman" w:hAnsi="Arial CE" w:cs="Arial CE"/>
                <w:szCs w:val="20"/>
                <w:lang w:eastAsia="cs-CZ"/>
              </w:rPr>
              <w:t>2.4 (207.5)</w:t>
            </w:r>
          </w:p>
        </w:tc>
        <w:tc>
          <w:tcPr>
            <w:tcW w:w="709" w:type="pct"/>
            <w:tcMar>
              <w:top w:w="11" w:type="dxa"/>
              <w:bottom w:w="11" w:type="dxa"/>
            </w:tcMar>
            <w:vAlign w:val="bottom"/>
          </w:tcPr>
          <w:p w:rsidR="00734CFE" w:rsidRPr="00734CFE" w:rsidRDefault="00D452A5" w:rsidP="00734CFE">
            <w:pPr>
              <w:jc w:val="center"/>
              <w:rPr>
                <w:rFonts w:ascii="Arial CE" w:hAnsi="Arial CE" w:cs="Arial CE"/>
                <w:szCs w:val="20"/>
              </w:rPr>
            </w:pPr>
            <w:r w:rsidRPr="00D452A5">
              <w:rPr>
                <w:rFonts w:ascii="Arial CE" w:hAnsi="Arial CE" w:cs="Arial CE"/>
                <w:szCs w:val="20"/>
              </w:rPr>
              <w:t>209.94</w:t>
            </w:r>
          </w:p>
        </w:tc>
        <w:tc>
          <w:tcPr>
            <w:tcW w:w="553" w:type="pct"/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szCs w:val="20"/>
              </w:rPr>
            </w:pPr>
            <w:r>
              <w:rPr>
                <w:rFonts w:ascii="Arial CE" w:hAnsi="Arial CE" w:cs="Arial CE"/>
                <w:szCs w:val="20"/>
              </w:rPr>
              <w:t>9.0</w:t>
            </w:r>
          </w:p>
        </w:tc>
        <w:tc>
          <w:tcPr>
            <w:tcW w:w="963" w:type="pct"/>
            <w:tcMar>
              <w:top w:w="11" w:type="dxa"/>
              <w:bottom w:w="11" w:type="dxa"/>
            </w:tcMar>
            <w:vAlign w:val="bottom"/>
          </w:tcPr>
          <w:p w:rsidR="00734CFE" w:rsidRPr="00734CFE" w:rsidRDefault="003069A8" w:rsidP="003069A8">
            <w:pPr>
              <w:jc w:val="center"/>
              <w:rPr>
                <w:rFonts w:ascii="Arial CE" w:hAnsi="Arial CE" w:cs="Arial CE"/>
                <w:szCs w:val="20"/>
              </w:rPr>
            </w:pPr>
            <w:proofErr w:type="gramStart"/>
            <w:r w:rsidRPr="003069A8">
              <w:rPr>
                <w:rFonts w:ascii="Arial CE" w:hAnsi="Arial CE" w:cs="Arial CE"/>
                <w:szCs w:val="20"/>
              </w:rPr>
              <w:t>2</w:t>
            </w:r>
            <w:r>
              <w:rPr>
                <w:rFonts w:ascii="Arial CE" w:hAnsi="Arial CE" w:cs="Arial CE"/>
                <w:szCs w:val="20"/>
              </w:rPr>
              <w:t>4</w:t>
            </w:r>
            <w:r w:rsidRPr="003069A8">
              <w:rPr>
                <w:rFonts w:ascii="Arial CE" w:hAnsi="Arial CE" w:cs="Arial CE"/>
                <w:szCs w:val="20"/>
              </w:rPr>
              <w:t>.09.2019</w:t>
            </w:r>
            <w:proofErr w:type="gramEnd"/>
          </w:p>
        </w:tc>
      </w:tr>
      <w:tr w:rsidR="00734CFE" w:rsidRPr="00734CFE" w:rsidTr="00D9482E">
        <w:tc>
          <w:tcPr>
            <w:tcW w:w="561" w:type="pct"/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b/>
                <w:bCs/>
                <w:szCs w:val="20"/>
              </w:rPr>
            </w:pPr>
            <w:r>
              <w:rPr>
                <w:rFonts w:ascii="Arial CE" w:hAnsi="Arial CE" w:cs="Arial CE"/>
                <w:b/>
                <w:bCs/>
                <w:szCs w:val="20"/>
              </w:rPr>
              <w:t>SV-10</w:t>
            </w:r>
          </w:p>
        </w:tc>
        <w:tc>
          <w:tcPr>
            <w:tcW w:w="1110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734CFE" w:rsidRPr="00734CFE" w:rsidRDefault="00F4270D" w:rsidP="00734CFE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F4270D">
              <w:rPr>
                <w:rFonts w:ascii="Arial CE" w:eastAsia="Times New Roman" w:hAnsi="Arial CE" w:cs="Arial CE"/>
                <w:szCs w:val="20"/>
                <w:lang w:eastAsia="cs-CZ"/>
              </w:rPr>
              <w:t>2.5 (205.4)</w:t>
            </w:r>
          </w:p>
        </w:tc>
        <w:tc>
          <w:tcPr>
            <w:tcW w:w="1104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734CFE" w:rsidRPr="00734CFE" w:rsidRDefault="00F4270D" w:rsidP="00734CFE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F4270D">
              <w:rPr>
                <w:rFonts w:ascii="Arial CE" w:eastAsia="Times New Roman" w:hAnsi="Arial CE" w:cs="Arial CE"/>
                <w:szCs w:val="20"/>
                <w:lang w:eastAsia="cs-CZ"/>
              </w:rPr>
              <w:t>2.3 (205.6)</w:t>
            </w:r>
          </w:p>
        </w:tc>
        <w:tc>
          <w:tcPr>
            <w:tcW w:w="709" w:type="pct"/>
            <w:tcMar>
              <w:top w:w="11" w:type="dxa"/>
              <w:bottom w:w="11" w:type="dxa"/>
            </w:tcMar>
            <w:vAlign w:val="bottom"/>
          </w:tcPr>
          <w:p w:rsidR="00734CFE" w:rsidRPr="00734CFE" w:rsidRDefault="00D452A5" w:rsidP="00734CFE">
            <w:pPr>
              <w:jc w:val="center"/>
              <w:rPr>
                <w:rFonts w:ascii="Arial CE" w:hAnsi="Arial CE" w:cs="Arial CE"/>
                <w:szCs w:val="20"/>
              </w:rPr>
            </w:pPr>
            <w:r w:rsidRPr="00D452A5">
              <w:rPr>
                <w:rFonts w:ascii="Arial CE" w:hAnsi="Arial CE" w:cs="Arial CE"/>
                <w:szCs w:val="20"/>
              </w:rPr>
              <w:t>207.91</w:t>
            </w:r>
          </w:p>
        </w:tc>
        <w:tc>
          <w:tcPr>
            <w:tcW w:w="553" w:type="pct"/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szCs w:val="20"/>
              </w:rPr>
            </w:pPr>
            <w:r>
              <w:rPr>
                <w:rFonts w:ascii="Arial CE" w:hAnsi="Arial CE" w:cs="Arial CE"/>
                <w:szCs w:val="20"/>
              </w:rPr>
              <w:t>8.0</w:t>
            </w:r>
          </w:p>
        </w:tc>
        <w:tc>
          <w:tcPr>
            <w:tcW w:w="963" w:type="pct"/>
            <w:tcMar>
              <w:top w:w="11" w:type="dxa"/>
              <w:bottom w:w="11" w:type="dxa"/>
            </w:tcMar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szCs w:val="20"/>
              </w:rPr>
            </w:pPr>
            <w:proofErr w:type="gramStart"/>
            <w:r>
              <w:rPr>
                <w:rFonts w:ascii="Arial CE" w:hAnsi="Arial CE" w:cs="Arial CE"/>
                <w:szCs w:val="20"/>
              </w:rPr>
              <w:t>12</w:t>
            </w:r>
            <w:r w:rsidRPr="003069A8">
              <w:rPr>
                <w:rFonts w:ascii="Arial CE" w:hAnsi="Arial CE" w:cs="Arial CE"/>
                <w:szCs w:val="20"/>
              </w:rPr>
              <w:t>.09.2019</w:t>
            </w:r>
            <w:proofErr w:type="gramEnd"/>
          </w:p>
        </w:tc>
      </w:tr>
      <w:tr w:rsidR="00734CFE" w:rsidRPr="00734CFE" w:rsidTr="00D9482E">
        <w:tc>
          <w:tcPr>
            <w:tcW w:w="561" w:type="pct"/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b/>
                <w:bCs/>
                <w:szCs w:val="20"/>
              </w:rPr>
            </w:pPr>
            <w:r>
              <w:rPr>
                <w:rFonts w:ascii="Arial CE" w:hAnsi="Arial CE" w:cs="Arial CE"/>
                <w:b/>
                <w:bCs/>
                <w:szCs w:val="20"/>
              </w:rPr>
              <w:t>SV-11</w:t>
            </w:r>
          </w:p>
        </w:tc>
        <w:tc>
          <w:tcPr>
            <w:tcW w:w="1110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734CFE" w:rsidRPr="00734CFE" w:rsidRDefault="00F4270D" w:rsidP="00734CFE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F4270D">
              <w:rPr>
                <w:rFonts w:ascii="Arial CE" w:eastAsia="Times New Roman" w:hAnsi="Arial CE" w:cs="Arial CE"/>
                <w:szCs w:val="20"/>
                <w:lang w:eastAsia="cs-CZ"/>
              </w:rPr>
              <w:t>2.5 (205.1)</w:t>
            </w:r>
          </w:p>
        </w:tc>
        <w:tc>
          <w:tcPr>
            <w:tcW w:w="1104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734CFE" w:rsidRPr="00734CFE" w:rsidRDefault="00F4270D" w:rsidP="00734CFE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F4270D">
              <w:rPr>
                <w:rFonts w:ascii="Arial CE" w:eastAsia="Times New Roman" w:hAnsi="Arial CE" w:cs="Arial CE"/>
                <w:szCs w:val="20"/>
                <w:lang w:eastAsia="cs-CZ"/>
              </w:rPr>
              <w:t>1.8 (205.8)</w:t>
            </w:r>
          </w:p>
        </w:tc>
        <w:tc>
          <w:tcPr>
            <w:tcW w:w="709" w:type="pct"/>
            <w:tcMar>
              <w:top w:w="11" w:type="dxa"/>
              <w:bottom w:w="11" w:type="dxa"/>
            </w:tcMar>
            <w:vAlign w:val="bottom"/>
          </w:tcPr>
          <w:p w:rsidR="00734CFE" w:rsidRPr="00734CFE" w:rsidRDefault="00D452A5" w:rsidP="00734CFE">
            <w:pPr>
              <w:jc w:val="center"/>
              <w:rPr>
                <w:rFonts w:ascii="Arial CE" w:hAnsi="Arial CE" w:cs="Arial CE"/>
                <w:szCs w:val="20"/>
              </w:rPr>
            </w:pPr>
            <w:r w:rsidRPr="00D452A5">
              <w:rPr>
                <w:rFonts w:ascii="Arial CE" w:hAnsi="Arial CE" w:cs="Arial CE"/>
                <w:szCs w:val="20"/>
              </w:rPr>
              <w:t>207.59</w:t>
            </w:r>
          </w:p>
        </w:tc>
        <w:tc>
          <w:tcPr>
            <w:tcW w:w="553" w:type="pct"/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szCs w:val="20"/>
              </w:rPr>
            </w:pPr>
            <w:r>
              <w:rPr>
                <w:rFonts w:ascii="Arial CE" w:hAnsi="Arial CE" w:cs="Arial CE"/>
                <w:szCs w:val="20"/>
              </w:rPr>
              <w:t>10.0</w:t>
            </w:r>
          </w:p>
        </w:tc>
        <w:tc>
          <w:tcPr>
            <w:tcW w:w="963" w:type="pct"/>
            <w:tcMar>
              <w:top w:w="11" w:type="dxa"/>
              <w:bottom w:w="11" w:type="dxa"/>
            </w:tcMar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szCs w:val="20"/>
              </w:rPr>
            </w:pPr>
            <w:proofErr w:type="gramStart"/>
            <w:r>
              <w:rPr>
                <w:rFonts w:ascii="Arial CE" w:hAnsi="Arial CE" w:cs="Arial CE"/>
                <w:szCs w:val="20"/>
              </w:rPr>
              <w:t>12</w:t>
            </w:r>
            <w:r w:rsidRPr="003069A8">
              <w:rPr>
                <w:rFonts w:ascii="Arial CE" w:hAnsi="Arial CE" w:cs="Arial CE"/>
                <w:szCs w:val="20"/>
              </w:rPr>
              <w:t>.09.2019</w:t>
            </w:r>
            <w:proofErr w:type="gramEnd"/>
          </w:p>
        </w:tc>
      </w:tr>
      <w:tr w:rsidR="00734CFE" w:rsidRPr="00734CFE" w:rsidTr="00D9482E">
        <w:tc>
          <w:tcPr>
            <w:tcW w:w="561" w:type="pct"/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b/>
                <w:bCs/>
                <w:szCs w:val="20"/>
              </w:rPr>
            </w:pPr>
            <w:r>
              <w:rPr>
                <w:rFonts w:ascii="Arial CE" w:hAnsi="Arial CE" w:cs="Arial CE"/>
                <w:b/>
                <w:bCs/>
                <w:szCs w:val="20"/>
              </w:rPr>
              <w:t>SV-12</w:t>
            </w:r>
          </w:p>
        </w:tc>
        <w:tc>
          <w:tcPr>
            <w:tcW w:w="1110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734CFE" w:rsidRPr="00734CFE" w:rsidRDefault="00F4270D" w:rsidP="00734CFE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F4270D">
              <w:rPr>
                <w:rFonts w:ascii="Arial CE" w:eastAsia="Times New Roman" w:hAnsi="Arial CE" w:cs="Arial CE"/>
                <w:szCs w:val="20"/>
                <w:lang w:eastAsia="cs-CZ"/>
              </w:rPr>
              <w:t>1.9 (205.2)</w:t>
            </w:r>
          </w:p>
        </w:tc>
        <w:tc>
          <w:tcPr>
            <w:tcW w:w="1104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734CFE" w:rsidRPr="00734CFE" w:rsidRDefault="00F4270D" w:rsidP="00734CFE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F4270D">
              <w:rPr>
                <w:rFonts w:ascii="Arial CE" w:eastAsia="Times New Roman" w:hAnsi="Arial CE" w:cs="Arial CE"/>
                <w:szCs w:val="20"/>
                <w:lang w:eastAsia="cs-CZ"/>
              </w:rPr>
              <w:t>2.5 (204.6)</w:t>
            </w:r>
          </w:p>
        </w:tc>
        <w:tc>
          <w:tcPr>
            <w:tcW w:w="709" w:type="pct"/>
            <w:tcMar>
              <w:top w:w="11" w:type="dxa"/>
              <w:bottom w:w="11" w:type="dxa"/>
            </w:tcMar>
            <w:vAlign w:val="bottom"/>
          </w:tcPr>
          <w:p w:rsidR="00734CFE" w:rsidRPr="00734CFE" w:rsidRDefault="00D452A5" w:rsidP="00734CFE">
            <w:pPr>
              <w:jc w:val="center"/>
              <w:rPr>
                <w:rFonts w:ascii="Arial CE" w:hAnsi="Arial CE" w:cs="Arial CE"/>
                <w:szCs w:val="20"/>
              </w:rPr>
            </w:pPr>
            <w:r w:rsidRPr="00D452A5">
              <w:rPr>
                <w:rFonts w:ascii="Arial CE" w:hAnsi="Arial CE" w:cs="Arial CE"/>
                <w:szCs w:val="20"/>
              </w:rPr>
              <w:t>207.07</w:t>
            </w:r>
          </w:p>
        </w:tc>
        <w:tc>
          <w:tcPr>
            <w:tcW w:w="553" w:type="pct"/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szCs w:val="20"/>
              </w:rPr>
            </w:pPr>
            <w:r>
              <w:rPr>
                <w:rFonts w:ascii="Arial CE" w:hAnsi="Arial CE" w:cs="Arial CE"/>
                <w:szCs w:val="20"/>
              </w:rPr>
              <w:t>10.0</w:t>
            </w:r>
          </w:p>
        </w:tc>
        <w:tc>
          <w:tcPr>
            <w:tcW w:w="963" w:type="pct"/>
            <w:tcMar>
              <w:top w:w="11" w:type="dxa"/>
              <w:bottom w:w="11" w:type="dxa"/>
            </w:tcMar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szCs w:val="20"/>
              </w:rPr>
            </w:pPr>
            <w:proofErr w:type="gramStart"/>
            <w:r>
              <w:rPr>
                <w:rFonts w:ascii="Arial CE" w:hAnsi="Arial CE" w:cs="Arial CE"/>
                <w:szCs w:val="20"/>
              </w:rPr>
              <w:t>12</w:t>
            </w:r>
            <w:r w:rsidRPr="003069A8">
              <w:rPr>
                <w:rFonts w:ascii="Arial CE" w:hAnsi="Arial CE" w:cs="Arial CE"/>
                <w:szCs w:val="20"/>
              </w:rPr>
              <w:t>.09.2019</w:t>
            </w:r>
            <w:proofErr w:type="gramEnd"/>
          </w:p>
        </w:tc>
      </w:tr>
      <w:tr w:rsidR="00734CFE" w:rsidRPr="00734CFE" w:rsidTr="00D9482E">
        <w:tc>
          <w:tcPr>
            <w:tcW w:w="561" w:type="pct"/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b/>
                <w:bCs/>
                <w:szCs w:val="20"/>
              </w:rPr>
            </w:pPr>
            <w:r>
              <w:rPr>
                <w:rFonts w:ascii="Arial CE" w:hAnsi="Arial CE" w:cs="Arial CE"/>
                <w:b/>
                <w:bCs/>
                <w:szCs w:val="20"/>
              </w:rPr>
              <w:t>SV-13</w:t>
            </w:r>
          </w:p>
        </w:tc>
        <w:tc>
          <w:tcPr>
            <w:tcW w:w="1110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734CFE" w:rsidRPr="00734CFE" w:rsidRDefault="00F4270D" w:rsidP="00734CFE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F4270D">
              <w:rPr>
                <w:rFonts w:ascii="Arial CE" w:eastAsia="Times New Roman" w:hAnsi="Arial CE" w:cs="Arial CE"/>
                <w:szCs w:val="20"/>
                <w:lang w:eastAsia="cs-CZ"/>
              </w:rPr>
              <w:t>2.5 (206.1)</w:t>
            </w:r>
          </w:p>
        </w:tc>
        <w:tc>
          <w:tcPr>
            <w:tcW w:w="1104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734CFE" w:rsidRPr="00734CFE" w:rsidRDefault="00F4270D" w:rsidP="00734CFE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F4270D">
              <w:rPr>
                <w:rFonts w:ascii="Arial CE" w:eastAsia="Times New Roman" w:hAnsi="Arial CE" w:cs="Arial CE"/>
                <w:szCs w:val="20"/>
                <w:lang w:eastAsia="cs-CZ"/>
              </w:rPr>
              <w:t>3.6 (204.9)</w:t>
            </w:r>
          </w:p>
        </w:tc>
        <w:tc>
          <w:tcPr>
            <w:tcW w:w="709" w:type="pct"/>
            <w:tcMar>
              <w:top w:w="11" w:type="dxa"/>
              <w:bottom w:w="11" w:type="dxa"/>
            </w:tcMar>
            <w:vAlign w:val="bottom"/>
          </w:tcPr>
          <w:p w:rsidR="00734CFE" w:rsidRPr="00734CFE" w:rsidRDefault="00D452A5" w:rsidP="00734CFE">
            <w:pPr>
              <w:jc w:val="center"/>
              <w:rPr>
                <w:rFonts w:ascii="Arial CE" w:hAnsi="Arial CE" w:cs="Arial CE"/>
                <w:szCs w:val="20"/>
              </w:rPr>
            </w:pPr>
            <w:r w:rsidRPr="00D452A5">
              <w:rPr>
                <w:rFonts w:ascii="Arial CE" w:hAnsi="Arial CE" w:cs="Arial CE"/>
                <w:szCs w:val="20"/>
              </w:rPr>
              <w:t>208.56</w:t>
            </w:r>
          </w:p>
        </w:tc>
        <w:tc>
          <w:tcPr>
            <w:tcW w:w="553" w:type="pct"/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szCs w:val="20"/>
              </w:rPr>
            </w:pPr>
            <w:r>
              <w:rPr>
                <w:rFonts w:ascii="Arial CE" w:hAnsi="Arial CE" w:cs="Arial CE"/>
                <w:szCs w:val="20"/>
              </w:rPr>
              <w:t>10.0</w:t>
            </w:r>
          </w:p>
        </w:tc>
        <w:tc>
          <w:tcPr>
            <w:tcW w:w="963" w:type="pct"/>
            <w:tcMar>
              <w:top w:w="11" w:type="dxa"/>
              <w:bottom w:w="11" w:type="dxa"/>
            </w:tcMar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szCs w:val="20"/>
              </w:rPr>
            </w:pPr>
            <w:proofErr w:type="gramStart"/>
            <w:r>
              <w:rPr>
                <w:rFonts w:ascii="Arial CE" w:hAnsi="Arial CE" w:cs="Arial CE"/>
                <w:szCs w:val="20"/>
              </w:rPr>
              <w:t>13</w:t>
            </w:r>
            <w:r w:rsidRPr="003069A8">
              <w:rPr>
                <w:rFonts w:ascii="Arial CE" w:hAnsi="Arial CE" w:cs="Arial CE"/>
                <w:szCs w:val="20"/>
              </w:rPr>
              <w:t>.09.2019</w:t>
            </w:r>
            <w:proofErr w:type="gramEnd"/>
          </w:p>
        </w:tc>
      </w:tr>
      <w:tr w:rsidR="00734CFE" w:rsidRPr="00734CFE" w:rsidTr="00D9482E">
        <w:tc>
          <w:tcPr>
            <w:tcW w:w="561" w:type="pct"/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b/>
                <w:bCs/>
                <w:szCs w:val="20"/>
              </w:rPr>
            </w:pPr>
            <w:r>
              <w:rPr>
                <w:rFonts w:ascii="Arial CE" w:hAnsi="Arial CE" w:cs="Arial CE"/>
                <w:b/>
                <w:bCs/>
                <w:szCs w:val="20"/>
              </w:rPr>
              <w:t>SV-14</w:t>
            </w:r>
          </w:p>
        </w:tc>
        <w:tc>
          <w:tcPr>
            <w:tcW w:w="1110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734CFE" w:rsidRPr="00734CFE" w:rsidRDefault="00F4270D" w:rsidP="00734CFE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F4270D">
              <w:rPr>
                <w:rFonts w:ascii="Arial CE" w:eastAsia="Times New Roman" w:hAnsi="Arial CE" w:cs="Arial CE"/>
                <w:szCs w:val="20"/>
                <w:lang w:eastAsia="cs-CZ"/>
              </w:rPr>
              <w:t>3.5 (205.5)</w:t>
            </w:r>
          </w:p>
        </w:tc>
        <w:tc>
          <w:tcPr>
            <w:tcW w:w="1104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734CFE" w:rsidRPr="00734CFE" w:rsidRDefault="00F4270D" w:rsidP="00734CFE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F4270D">
              <w:rPr>
                <w:rFonts w:ascii="Arial CE" w:eastAsia="Times New Roman" w:hAnsi="Arial CE" w:cs="Arial CE"/>
                <w:szCs w:val="20"/>
                <w:lang w:eastAsia="cs-CZ"/>
              </w:rPr>
              <w:t>2.9 (206.2)</w:t>
            </w:r>
          </w:p>
        </w:tc>
        <w:tc>
          <w:tcPr>
            <w:tcW w:w="709" w:type="pct"/>
            <w:tcMar>
              <w:top w:w="11" w:type="dxa"/>
              <w:bottom w:w="11" w:type="dxa"/>
            </w:tcMar>
            <w:vAlign w:val="bottom"/>
          </w:tcPr>
          <w:p w:rsidR="00734CFE" w:rsidRPr="00734CFE" w:rsidRDefault="00D452A5" w:rsidP="00734CFE">
            <w:pPr>
              <w:jc w:val="center"/>
              <w:rPr>
                <w:rFonts w:ascii="Arial CE" w:hAnsi="Arial CE" w:cs="Arial CE"/>
                <w:szCs w:val="20"/>
              </w:rPr>
            </w:pPr>
            <w:r w:rsidRPr="00D452A5">
              <w:rPr>
                <w:rFonts w:ascii="Arial CE" w:hAnsi="Arial CE" w:cs="Arial CE"/>
                <w:szCs w:val="20"/>
              </w:rPr>
              <w:t>209.04</w:t>
            </w:r>
          </w:p>
        </w:tc>
        <w:tc>
          <w:tcPr>
            <w:tcW w:w="553" w:type="pct"/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szCs w:val="20"/>
              </w:rPr>
            </w:pPr>
            <w:r>
              <w:rPr>
                <w:rFonts w:ascii="Arial CE" w:hAnsi="Arial CE" w:cs="Arial CE"/>
                <w:szCs w:val="20"/>
              </w:rPr>
              <w:t>12.0</w:t>
            </w:r>
          </w:p>
        </w:tc>
        <w:tc>
          <w:tcPr>
            <w:tcW w:w="963" w:type="pct"/>
            <w:tcMar>
              <w:top w:w="11" w:type="dxa"/>
              <w:bottom w:w="11" w:type="dxa"/>
            </w:tcMar>
            <w:vAlign w:val="bottom"/>
          </w:tcPr>
          <w:p w:rsidR="00734CFE" w:rsidRPr="00734CFE" w:rsidRDefault="003069A8" w:rsidP="003069A8">
            <w:pPr>
              <w:jc w:val="center"/>
              <w:rPr>
                <w:rFonts w:ascii="Arial CE" w:hAnsi="Arial CE" w:cs="Arial CE"/>
                <w:szCs w:val="20"/>
              </w:rPr>
            </w:pPr>
            <w:proofErr w:type="gramStart"/>
            <w:r w:rsidRPr="003069A8">
              <w:rPr>
                <w:rFonts w:ascii="Arial CE" w:hAnsi="Arial CE" w:cs="Arial CE"/>
                <w:szCs w:val="20"/>
              </w:rPr>
              <w:t>2</w:t>
            </w:r>
            <w:r>
              <w:rPr>
                <w:rFonts w:ascii="Arial CE" w:hAnsi="Arial CE" w:cs="Arial CE"/>
                <w:szCs w:val="20"/>
              </w:rPr>
              <w:t>5</w:t>
            </w:r>
            <w:r w:rsidRPr="003069A8">
              <w:rPr>
                <w:rFonts w:ascii="Arial CE" w:hAnsi="Arial CE" w:cs="Arial CE"/>
                <w:szCs w:val="20"/>
              </w:rPr>
              <w:t>.09.2019</w:t>
            </w:r>
            <w:proofErr w:type="gramEnd"/>
          </w:p>
        </w:tc>
      </w:tr>
      <w:tr w:rsidR="00734CFE" w:rsidRPr="00734CFE" w:rsidTr="00D9482E">
        <w:tc>
          <w:tcPr>
            <w:tcW w:w="561" w:type="pct"/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b/>
                <w:bCs/>
                <w:szCs w:val="20"/>
              </w:rPr>
            </w:pPr>
            <w:r>
              <w:rPr>
                <w:rFonts w:ascii="Arial CE" w:hAnsi="Arial CE" w:cs="Arial CE"/>
                <w:b/>
                <w:bCs/>
                <w:szCs w:val="20"/>
              </w:rPr>
              <w:t>SV-16</w:t>
            </w:r>
          </w:p>
        </w:tc>
        <w:tc>
          <w:tcPr>
            <w:tcW w:w="1110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734CFE" w:rsidRPr="00734CFE" w:rsidRDefault="00F4270D" w:rsidP="00734CFE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F4270D">
              <w:rPr>
                <w:rFonts w:ascii="Arial CE" w:eastAsia="Times New Roman" w:hAnsi="Arial CE" w:cs="Arial CE"/>
                <w:szCs w:val="20"/>
                <w:lang w:eastAsia="cs-CZ"/>
              </w:rPr>
              <w:t>2.7 (205.5)</w:t>
            </w:r>
          </w:p>
        </w:tc>
        <w:tc>
          <w:tcPr>
            <w:tcW w:w="1104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734CFE" w:rsidRPr="00734CFE" w:rsidRDefault="00F4270D" w:rsidP="00734CFE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F4270D">
              <w:rPr>
                <w:rFonts w:ascii="Arial CE" w:eastAsia="Times New Roman" w:hAnsi="Arial CE" w:cs="Arial CE"/>
                <w:szCs w:val="20"/>
                <w:lang w:eastAsia="cs-CZ"/>
              </w:rPr>
              <w:t>3.4 (204.8)</w:t>
            </w:r>
          </w:p>
        </w:tc>
        <w:tc>
          <w:tcPr>
            <w:tcW w:w="709" w:type="pct"/>
            <w:tcMar>
              <w:top w:w="11" w:type="dxa"/>
              <w:bottom w:w="11" w:type="dxa"/>
            </w:tcMar>
            <w:vAlign w:val="bottom"/>
          </w:tcPr>
          <w:p w:rsidR="00734CFE" w:rsidRPr="00734CFE" w:rsidRDefault="00D452A5" w:rsidP="00734CFE">
            <w:pPr>
              <w:jc w:val="center"/>
              <w:rPr>
                <w:rFonts w:ascii="Arial CE" w:hAnsi="Arial CE" w:cs="Arial CE"/>
                <w:szCs w:val="20"/>
              </w:rPr>
            </w:pPr>
            <w:r w:rsidRPr="00D452A5">
              <w:rPr>
                <w:rFonts w:ascii="Arial CE" w:hAnsi="Arial CE" w:cs="Arial CE"/>
                <w:szCs w:val="20"/>
              </w:rPr>
              <w:t>208.15</w:t>
            </w:r>
          </w:p>
        </w:tc>
        <w:tc>
          <w:tcPr>
            <w:tcW w:w="553" w:type="pct"/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szCs w:val="20"/>
              </w:rPr>
            </w:pPr>
            <w:r>
              <w:rPr>
                <w:rFonts w:ascii="Arial CE" w:hAnsi="Arial CE" w:cs="Arial CE"/>
                <w:szCs w:val="20"/>
              </w:rPr>
              <w:t>12.0</w:t>
            </w:r>
          </w:p>
        </w:tc>
        <w:tc>
          <w:tcPr>
            <w:tcW w:w="963" w:type="pct"/>
            <w:tcMar>
              <w:top w:w="11" w:type="dxa"/>
              <w:bottom w:w="11" w:type="dxa"/>
            </w:tcMar>
            <w:vAlign w:val="bottom"/>
          </w:tcPr>
          <w:p w:rsidR="00734CFE" w:rsidRPr="00734CFE" w:rsidRDefault="003069A8" w:rsidP="003069A8">
            <w:pPr>
              <w:jc w:val="center"/>
              <w:rPr>
                <w:rFonts w:ascii="Arial CE" w:hAnsi="Arial CE" w:cs="Arial CE"/>
                <w:szCs w:val="20"/>
              </w:rPr>
            </w:pPr>
            <w:proofErr w:type="gramStart"/>
            <w:r w:rsidRPr="003069A8">
              <w:rPr>
                <w:rFonts w:ascii="Arial CE" w:hAnsi="Arial CE" w:cs="Arial CE"/>
                <w:szCs w:val="20"/>
              </w:rPr>
              <w:t>2</w:t>
            </w:r>
            <w:r>
              <w:rPr>
                <w:rFonts w:ascii="Arial CE" w:hAnsi="Arial CE" w:cs="Arial CE"/>
                <w:szCs w:val="20"/>
              </w:rPr>
              <w:t>5</w:t>
            </w:r>
            <w:r w:rsidRPr="003069A8">
              <w:rPr>
                <w:rFonts w:ascii="Arial CE" w:hAnsi="Arial CE" w:cs="Arial CE"/>
                <w:szCs w:val="20"/>
              </w:rPr>
              <w:t>.09.2019</w:t>
            </w:r>
            <w:proofErr w:type="gramEnd"/>
          </w:p>
        </w:tc>
      </w:tr>
      <w:tr w:rsidR="00734CFE" w:rsidRPr="00734CFE" w:rsidTr="00D9482E">
        <w:tc>
          <w:tcPr>
            <w:tcW w:w="561" w:type="pct"/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b/>
                <w:bCs/>
                <w:szCs w:val="20"/>
              </w:rPr>
            </w:pPr>
            <w:r>
              <w:rPr>
                <w:rFonts w:ascii="Arial CE" w:hAnsi="Arial CE" w:cs="Arial CE"/>
                <w:b/>
                <w:bCs/>
                <w:szCs w:val="20"/>
              </w:rPr>
              <w:t>SV-18</w:t>
            </w:r>
          </w:p>
        </w:tc>
        <w:tc>
          <w:tcPr>
            <w:tcW w:w="1110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734CFE" w:rsidRPr="00734CFE" w:rsidRDefault="00F4270D" w:rsidP="00734CFE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F4270D">
              <w:rPr>
                <w:rFonts w:ascii="Arial CE" w:eastAsia="Times New Roman" w:hAnsi="Arial CE" w:cs="Arial CE"/>
                <w:szCs w:val="20"/>
                <w:lang w:eastAsia="cs-CZ"/>
              </w:rPr>
              <w:t>3.4 (205.6)</w:t>
            </w:r>
          </w:p>
        </w:tc>
        <w:tc>
          <w:tcPr>
            <w:tcW w:w="1104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734CFE" w:rsidRPr="00734CFE" w:rsidRDefault="00F4270D" w:rsidP="00734CFE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F4270D">
              <w:rPr>
                <w:rFonts w:ascii="Arial CE" w:eastAsia="Times New Roman" w:hAnsi="Arial CE" w:cs="Arial CE"/>
                <w:szCs w:val="20"/>
                <w:lang w:eastAsia="cs-CZ"/>
              </w:rPr>
              <w:t>3.4 (205.6)</w:t>
            </w:r>
          </w:p>
        </w:tc>
        <w:tc>
          <w:tcPr>
            <w:tcW w:w="709" w:type="pct"/>
            <w:tcMar>
              <w:top w:w="11" w:type="dxa"/>
              <w:bottom w:w="11" w:type="dxa"/>
            </w:tcMar>
            <w:vAlign w:val="bottom"/>
          </w:tcPr>
          <w:p w:rsidR="00734CFE" w:rsidRPr="00734CFE" w:rsidRDefault="00D452A5" w:rsidP="00734CFE">
            <w:pPr>
              <w:jc w:val="center"/>
              <w:rPr>
                <w:rFonts w:ascii="Arial CE" w:hAnsi="Arial CE" w:cs="Arial CE"/>
                <w:szCs w:val="20"/>
              </w:rPr>
            </w:pPr>
            <w:r w:rsidRPr="00D452A5">
              <w:rPr>
                <w:rFonts w:ascii="Arial CE" w:hAnsi="Arial CE" w:cs="Arial CE"/>
                <w:szCs w:val="20"/>
              </w:rPr>
              <w:t>208.98</w:t>
            </w:r>
          </w:p>
        </w:tc>
        <w:tc>
          <w:tcPr>
            <w:tcW w:w="553" w:type="pct"/>
            <w:vAlign w:val="bottom"/>
          </w:tcPr>
          <w:p w:rsidR="00734CFE" w:rsidRPr="00734CFE" w:rsidRDefault="003069A8" w:rsidP="00734CFE">
            <w:pPr>
              <w:jc w:val="center"/>
              <w:rPr>
                <w:rFonts w:ascii="Arial CE" w:hAnsi="Arial CE" w:cs="Arial CE"/>
                <w:szCs w:val="20"/>
              </w:rPr>
            </w:pPr>
            <w:r>
              <w:rPr>
                <w:rFonts w:ascii="Arial CE" w:hAnsi="Arial CE" w:cs="Arial CE"/>
                <w:szCs w:val="20"/>
              </w:rPr>
              <w:t>8.0</w:t>
            </w:r>
          </w:p>
        </w:tc>
        <w:tc>
          <w:tcPr>
            <w:tcW w:w="963" w:type="pct"/>
            <w:tcMar>
              <w:top w:w="11" w:type="dxa"/>
              <w:bottom w:w="11" w:type="dxa"/>
            </w:tcMar>
            <w:vAlign w:val="bottom"/>
          </w:tcPr>
          <w:p w:rsidR="00734CFE" w:rsidRPr="00734CFE" w:rsidRDefault="003069A8" w:rsidP="003069A8">
            <w:pPr>
              <w:jc w:val="center"/>
              <w:rPr>
                <w:rFonts w:ascii="Arial CE" w:hAnsi="Arial CE" w:cs="Arial CE"/>
                <w:szCs w:val="20"/>
              </w:rPr>
            </w:pPr>
            <w:proofErr w:type="gramStart"/>
            <w:r>
              <w:rPr>
                <w:rFonts w:ascii="Arial CE" w:hAnsi="Arial CE" w:cs="Arial CE"/>
                <w:szCs w:val="20"/>
              </w:rPr>
              <w:t>13</w:t>
            </w:r>
            <w:r w:rsidRPr="003069A8">
              <w:rPr>
                <w:rFonts w:ascii="Arial CE" w:hAnsi="Arial CE" w:cs="Arial CE"/>
                <w:szCs w:val="20"/>
              </w:rPr>
              <w:t>.09.2019</w:t>
            </w:r>
            <w:proofErr w:type="gramEnd"/>
          </w:p>
        </w:tc>
      </w:tr>
      <w:tr w:rsidR="003069A8" w:rsidRPr="00734CFE" w:rsidTr="00D9482E">
        <w:tc>
          <w:tcPr>
            <w:tcW w:w="561" w:type="pct"/>
            <w:vAlign w:val="bottom"/>
          </w:tcPr>
          <w:p w:rsidR="003069A8" w:rsidRDefault="003069A8" w:rsidP="00734CFE">
            <w:pPr>
              <w:jc w:val="center"/>
              <w:rPr>
                <w:rFonts w:ascii="Arial CE" w:hAnsi="Arial CE" w:cs="Arial CE"/>
                <w:b/>
                <w:bCs/>
                <w:szCs w:val="20"/>
              </w:rPr>
            </w:pPr>
            <w:r>
              <w:rPr>
                <w:rFonts w:ascii="Arial CE" w:hAnsi="Arial CE" w:cs="Arial CE"/>
                <w:b/>
                <w:bCs/>
                <w:szCs w:val="20"/>
              </w:rPr>
              <w:t>SV-20</w:t>
            </w:r>
          </w:p>
        </w:tc>
        <w:tc>
          <w:tcPr>
            <w:tcW w:w="1110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3069A8" w:rsidRPr="00734CFE" w:rsidRDefault="00F4270D" w:rsidP="00734CFE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F4270D">
              <w:rPr>
                <w:rFonts w:ascii="Arial CE" w:eastAsia="Times New Roman" w:hAnsi="Arial CE" w:cs="Arial CE"/>
                <w:szCs w:val="20"/>
                <w:lang w:eastAsia="cs-CZ"/>
              </w:rPr>
              <w:t>3.4 (205.6)</w:t>
            </w:r>
          </w:p>
        </w:tc>
        <w:tc>
          <w:tcPr>
            <w:tcW w:w="1104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3069A8" w:rsidRPr="00734CFE" w:rsidRDefault="00F4270D" w:rsidP="00734CFE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F4270D">
              <w:rPr>
                <w:rFonts w:ascii="Arial CE" w:eastAsia="Times New Roman" w:hAnsi="Arial CE" w:cs="Arial CE"/>
                <w:szCs w:val="20"/>
                <w:lang w:eastAsia="cs-CZ"/>
              </w:rPr>
              <w:t>2.7 (206.3)</w:t>
            </w:r>
          </w:p>
        </w:tc>
        <w:tc>
          <w:tcPr>
            <w:tcW w:w="709" w:type="pct"/>
            <w:tcMar>
              <w:top w:w="11" w:type="dxa"/>
              <w:bottom w:w="11" w:type="dxa"/>
            </w:tcMar>
            <w:vAlign w:val="bottom"/>
          </w:tcPr>
          <w:p w:rsidR="003069A8" w:rsidRPr="00734CFE" w:rsidRDefault="00D452A5" w:rsidP="00734CFE">
            <w:pPr>
              <w:jc w:val="center"/>
              <w:rPr>
                <w:rFonts w:ascii="Arial CE" w:hAnsi="Arial CE" w:cs="Arial CE"/>
                <w:szCs w:val="20"/>
              </w:rPr>
            </w:pPr>
            <w:r w:rsidRPr="00D452A5">
              <w:rPr>
                <w:rFonts w:ascii="Arial CE" w:hAnsi="Arial CE" w:cs="Arial CE"/>
                <w:szCs w:val="20"/>
              </w:rPr>
              <w:t>209.03</w:t>
            </w:r>
          </w:p>
        </w:tc>
        <w:tc>
          <w:tcPr>
            <w:tcW w:w="553" w:type="pct"/>
            <w:vAlign w:val="bottom"/>
          </w:tcPr>
          <w:p w:rsidR="003069A8" w:rsidRPr="00734CFE" w:rsidRDefault="003069A8" w:rsidP="00734CFE">
            <w:pPr>
              <w:jc w:val="center"/>
              <w:rPr>
                <w:rFonts w:ascii="Arial CE" w:hAnsi="Arial CE" w:cs="Arial CE"/>
                <w:szCs w:val="20"/>
              </w:rPr>
            </w:pPr>
            <w:r>
              <w:rPr>
                <w:rFonts w:ascii="Arial CE" w:hAnsi="Arial CE" w:cs="Arial CE"/>
                <w:szCs w:val="20"/>
              </w:rPr>
              <w:t>5.0</w:t>
            </w:r>
          </w:p>
        </w:tc>
        <w:tc>
          <w:tcPr>
            <w:tcW w:w="963" w:type="pct"/>
            <w:tcMar>
              <w:top w:w="11" w:type="dxa"/>
              <w:bottom w:w="11" w:type="dxa"/>
            </w:tcMar>
            <w:vAlign w:val="bottom"/>
          </w:tcPr>
          <w:p w:rsidR="003069A8" w:rsidRPr="00734CFE" w:rsidRDefault="003069A8" w:rsidP="003069A8">
            <w:pPr>
              <w:jc w:val="center"/>
              <w:rPr>
                <w:rFonts w:ascii="Arial CE" w:hAnsi="Arial CE" w:cs="Arial CE"/>
                <w:szCs w:val="20"/>
              </w:rPr>
            </w:pPr>
            <w:proofErr w:type="gramStart"/>
            <w:r w:rsidRPr="003069A8">
              <w:rPr>
                <w:rFonts w:ascii="Arial CE" w:hAnsi="Arial CE" w:cs="Arial CE"/>
                <w:szCs w:val="20"/>
              </w:rPr>
              <w:t>2</w:t>
            </w:r>
            <w:r>
              <w:rPr>
                <w:rFonts w:ascii="Arial CE" w:hAnsi="Arial CE" w:cs="Arial CE"/>
                <w:szCs w:val="20"/>
              </w:rPr>
              <w:t>0</w:t>
            </w:r>
            <w:r w:rsidRPr="003069A8">
              <w:rPr>
                <w:rFonts w:ascii="Arial CE" w:hAnsi="Arial CE" w:cs="Arial CE"/>
                <w:szCs w:val="20"/>
              </w:rPr>
              <w:t>.09.2019</w:t>
            </w:r>
            <w:proofErr w:type="gramEnd"/>
          </w:p>
        </w:tc>
      </w:tr>
      <w:tr w:rsidR="003069A8" w:rsidRPr="00734CFE" w:rsidTr="00D9482E">
        <w:tc>
          <w:tcPr>
            <w:tcW w:w="561" w:type="pct"/>
            <w:vAlign w:val="bottom"/>
          </w:tcPr>
          <w:p w:rsidR="003069A8" w:rsidRDefault="003069A8" w:rsidP="00734CFE">
            <w:pPr>
              <w:jc w:val="center"/>
              <w:rPr>
                <w:rFonts w:ascii="Arial CE" w:hAnsi="Arial CE" w:cs="Arial CE"/>
                <w:b/>
                <w:bCs/>
                <w:szCs w:val="20"/>
              </w:rPr>
            </w:pPr>
            <w:r>
              <w:rPr>
                <w:rFonts w:ascii="Arial CE" w:hAnsi="Arial CE" w:cs="Arial CE"/>
                <w:b/>
                <w:bCs/>
                <w:szCs w:val="20"/>
              </w:rPr>
              <w:t>SV-21</w:t>
            </w:r>
          </w:p>
        </w:tc>
        <w:tc>
          <w:tcPr>
            <w:tcW w:w="1110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3069A8" w:rsidRPr="00734CFE" w:rsidRDefault="00F4270D" w:rsidP="00734CFE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F4270D">
              <w:rPr>
                <w:rFonts w:ascii="Arial CE" w:eastAsia="Times New Roman" w:hAnsi="Arial CE" w:cs="Arial CE"/>
                <w:szCs w:val="20"/>
                <w:lang w:eastAsia="cs-CZ"/>
              </w:rPr>
              <w:t>2.8 (205.8)</w:t>
            </w:r>
          </w:p>
        </w:tc>
        <w:tc>
          <w:tcPr>
            <w:tcW w:w="1104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3069A8" w:rsidRPr="00734CFE" w:rsidRDefault="00F4270D" w:rsidP="00734CFE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F4270D">
              <w:rPr>
                <w:rFonts w:ascii="Arial CE" w:eastAsia="Times New Roman" w:hAnsi="Arial CE" w:cs="Arial CE"/>
                <w:szCs w:val="20"/>
                <w:lang w:eastAsia="cs-CZ"/>
              </w:rPr>
              <w:t>2.3 (206.3)</w:t>
            </w:r>
          </w:p>
        </w:tc>
        <w:tc>
          <w:tcPr>
            <w:tcW w:w="709" w:type="pct"/>
            <w:tcMar>
              <w:top w:w="11" w:type="dxa"/>
              <w:bottom w:w="11" w:type="dxa"/>
            </w:tcMar>
            <w:vAlign w:val="bottom"/>
          </w:tcPr>
          <w:p w:rsidR="003069A8" w:rsidRPr="00734CFE" w:rsidRDefault="00D452A5" w:rsidP="00734CFE">
            <w:pPr>
              <w:jc w:val="center"/>
              <w:rPr>
                <w:rFonts w:ascii="Arial CE" w:hAnsi="Arial CE" w:cs="Arial CE"/>
                <w:szCs w:val="20"/>
              </w:rPr>
            </w:pPr>
            <w:r w:rsidRPr="00D452A5">
              <w:rPr>
                <w:rFonts w:ascii="Arial CE" w:hAnsi="Arial CE" w:cs="Arial CE"/>
                <w:szCs w:val="20"/>
              </w:rPr>
              <w:t>208.56</w:t>
            </w:r>
          </w:p>
        </w:tc>
        <w:tc>
          <w:tcPr>
            <w:tcW w:w="553" w:type="pct"/>
            <w:vAlign w:val="bottom"/>
          </w:tcPr>
          <w:p w:rsidR="003069A8" w:rsidRPr="00734CFE" w:rsidRDefault="003069A8" w:rsidP="00734CFE">
            <w:pPr>
              <w:jc w:val="center"/>
              <w:rPr>
                <w:rFonts w:ascii="Arial CE" w:hAnsi="Arial CE" w:cs="Arial CE"/>
                <w:szCs w:val="20"/>
              </w:rPr>
            </w:pPr>
            <w:r>
              <w:rPr>
                <w:rFonts w:ascii="Arial CE" w:hAnsi="Arial CE" w:cs="Arial CE"/>
                <w:szCs w:val="20"/>
              </w:rPr>
              <w:t>5.0</w:t>
            </w:r>
          </w:p>
        </w:tc>
        <w:tc>
          <w:tcPr>
            <w:tcW w:w="963" w:type="pct"/>
            <w:tcMar>
              <w:top w:w="11" w:type="dxa"/>
              <w:bottom w:w="11" w:type="dxa"/>
            </w:tcMar>
            <w:vAlign w:val="bottom"/>
          </w:tcPr>
          <w:p w:rsidR="003069A8" w:rsidRPr="00734CFE" w:rsidRDefault="003069A8" w:rsidP="003069A8">
            <w:pPr>
              <w:jc w:val="center"/>
              <w:rPr>
                <w:rFonts w:ascii="Arial CE" w:hAnsi="Arial CE" w:cs="Arial CE"/>
                <w:szCs w:val="20"/>
              </w:rPr>
            </w:pPr>
            <w:proofErr w:type="gramStart"/>
            <w:r w:rsidRPr="003069A8">
              <w:rPr>
                <w:rFonts w:ascii="Arial CE" w:hAnsi="Arial CE" w:cs="Arial CE"/>
                <w:szCs w:val="20"/>
              </w:rPr>
              <w:t>2</w:t>
            </w:r>
            <w:r>
              <w:rPr>
                <w:rFonts w:ascii="Arial CE" w:hAnsi="Arial CE" w:cs="Arial CE"/>
                <w:szCs w:val="20"/>
              </w:rPr>
              <w:t>0</w:t>
            </w:r>
            <w:r w:rsidRPr="003069A8">
              <w:rPr>
                <w:rFonts w:ascii="Arial CE" w:hAnsi="Arial CE" w:cs="Arial CE"/>
                <w:szCs w:val="20"/>
              </w:rPr>
              <w:t>.09.2019</w:t>
            </w:r>
            <w:proofErr w:type="gramEnd"/>
          </w:p>
        </w:tc>
      </w:tr>
      <w:tr w:rsidR="003069A8" w:rsidRPr="00734CFE" w:rsidTr="00D9482E">
        <w:tc>
          <w:tcPr>
            <w:tcW w:w="561" w:type="pct"/>
            <w:vAlign w:val="bottom"/>
          </w:tcPr>
          <w:p w:rsidR="003069A8" w:rsidRDefault="003069A8" w:rsidP="00734CFE">
            <w:pPr>
              <w:jc w:val="center"/>
              <w:rPr>
                <w:rFonts w:ascii="Arial CE" w:hAnsi="Arial CE" w:cs="Arial CE"/>
                <w:b/>
                <w:bCs/>
                <w:szCs w:val="20"/>
              </w:rPr>
            </w:pPr>
            <w:r>
              <w:rPr>
                <w:rFonts w:ascii="Arial CE" w:hAnsi="Arial CE" w:cs="Arial CE"/>
                <w:b/>
                <w:bCs/>
                <w:szCs w:val="20"/>
              </w:rPr>
              <w:t>SV-22</w:t>
            </w:r>
          </w:p>
        </w:tc>
        <w:tc>
          <w:tcPr>
            <w:tcW w:w="1110" w:type="pct"/>
            <w:tcBorders>
              <w:bottom w:val="single" w:sz="4" w:space="0" w:color="auto"/>
            </w:tcBorders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3069A8" w:rsidRPr="00734CFE" w:rsidRDefault="00F4270D" w:rsidP="00734CFE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F4270D">
              <w:rPr>
                <w:rFonts w:ascii="Arial CE" w:eastAsia="Times New Roman" w:hAnsi="Arial CE" w:cs="Arial CE"/>
                <w:szCs w:val="20"/>
                <w:lang w:eastAsia="cs-CZ"/>
              </w:rPr>
              <w:t>2.4 (206.3)</w:t>
            </w:r>
          </w:p>
        </w:tc>
        <w:tc>
          <w:tcPr>
            <w:tcW w:w="1104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3069A8" w:rsidRPr="00734CFE" w:rsidRDefault="00F4270D" w:rsidP="00734CFE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F4270D">
              <w:rPr>
                <w:rFonts w:ascii="Arial CE" w:eastAsia="Times New Roman" w:hAnsi="Arial CE" w:cs="Arial CE"/>
                <w:szCs w:val="20"/>
                <w:lang w:eastAsia="cs-CZ"/>
              </w:rPr>
              <w:t>0.0 (208.7)</w:t>
            </w:r>
          </w:p>
        </w:tc>
        <w:tc>
          <w:tcPr>
            <w:tcW w:w="709" w:type="pct"/>
            <w:tcMar>
              <w:top w:w="11" w:type="dxa"/>
              <w:bottom w:w="11" w:type="dxa"/>
            </w:tcMar>
            <w:vAlign w:val="bottom"/>
          </w:tcPr>
          <w:p w:rsidR="003069A8" w:rsidRPr="00734CFE" w:rsidRDefault="00C47E4B" w:rsidP="00734CFE">
            <w:pPr>
              <w:jc w:val="center"/>
              <w:rPr>
                <w:rFonts w:ascii="Arial CE" w:hAnsi="Arial CE" w:cs="Arial CE"/>
                <w:szCs w:val="20"/>
              </w:rPr>
            </w:pPr>
            <w:r>
              <w:rPr>
                <w:rFonts w:ascii="Arial CE" w:hAnsi="Arial CE" w:cs="Arial CE"/>
                <w:szCs w:val="20"/>
              </w:rPr>
              <w:t>208.66</w:t>
            </w:r>
          </w:p>
        </w:tc>
        <w:tc>
          <w:tcPr>
            <w:tcW w:w="553" w:type="pct"/>
            <w:vAlign w:val="bottom"/>
          </w:tcPr>
          <w:p w:rsidR="003069A8" w:rsidRPr="00734CFE" w:rsidRDefault="003069A8" w:rsidP="00734CFE">
            <w:pPr>
              <w:jc w:val="center"/>
              <w:rPr>
                <w:rFonts w:ascii="Arial CE" w:hAnsi="Arial CE" w:cs="Arial CE"/>
                <w:szCs w:val="20"/>
              </w:rPr>
            </w:pPr>
            <w:r>
              <w:rPr>
                <w:rFonts w:ascii="Arial CE" w:hAnsi="Arial CE" w:cs="Arial CE"/>
                <w:szCs w:val="20"/>
              </w:rPr>
              <w:t>5.0</w:t>
            </w:r>
          </w:p>
        </w:tc>
        <w:tc>
          <w:tcPr>
            <w:tcW w:w="963" w:type="pct"/>
            <w:tcMar>
              <w:top w:w="11" w:type="dxa"/>
              <w:bottom w:w="11" w:type="dxa"/>
            </w:tcMar>
            <w:vAlign w:val="bottom"/>
          </w:tcPr>
          <w:p w:rsidR="003069A8" w:rsidRPr="00734CFE" w:rsidRDefault="003069A8" w:rsidP="003069A8">
            <w:pPr>
              <w:jc w:val="center"/>
              <w:rPr>
                <w:rFonts w:ascii="Arial CE" w:hAnsi="Arial CE" w:cs="Arial CE"/>
                <w:szCs w:val="20"/>
              </w:rPr>
            </w:pPr>
            <w:proofErr w:type="gramStart"/>
            <w:r w:rsidRPr="003069A8">
              <w:rPr>
                <w:rFonts w:ascii="Arial CE" w:hAnsi="Arial CE" w:cs="Arial CE"/>
                <w:szCs w:val="20"/>
              </w:rPr>
              <w:t>2</w:t>
            </w:r>
            <w:r>
              <w:rPr>
                <w:rFonts w:ascii="Arial CE" w:hAnsi="Arial CE" w:cs="Arial CE"/>
                <w:szCs w:val="20"/>
              </w:rPr>
              <w:t>0</w:t>
            </w:r>
            <w:r w:rsidRPr="003069A8">
              <w:rPr>
                <w:rFonts w:ascii="Arial CE" w:hAnsi="Arial CE" w:cs="Arial CE"/>
                <w:szCs w:val="20"/>
              </w:rPr>
              <w:t>.09.2019</w:t>
            </w:r>
            <w:proofErr w:type="gramEnd"/>
          </w:p>
        </w:tc>
      </w:tr>
    </w:tbl>
    <w:p w:rsidR="00734CFE" w:rsidRPr="00734CFE" w:rsidRDefault="00734CFE" w:rsidP="00734CFE">
      <w:pPr>
        <w:jc w:val="both"/>
        <w:rPr>
          <w:rFonts w:eastAsia="Times New Roman"/>
          <w:snapToGrid w:val="0"/>
          <w:color w:val="000000"/>
          <w:szCs w:val="20"/>
          <w:lang w:eastAsia="cs-CZ"/>
        </w:rPr>
      </w:pPr>
    </w:p>
    <w:p w:rsidR="00734CFE" w:rsidRDefault="00734CFE" w:rsidP="00734CFE">
      <w:pPr>
        <w:spacing w:after="20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734CFE">
        <w:rPr>
          <w:rFonts w:eastAsia="Times New Roman"/>
          <w:snapToGrid w:val="0"/>
          <w:color w:val="000000"/>
          <w:szCs w:val="20"/>
          <w:lang w:eastAsia="cs-CZ"/>
        </w:rPr>
        <w:t>Úroveň hladiny podzemní vody, ověřené v době realizace archivních vrtů, uvádíme v následující tabulce a v profilech vrtů v příloze č. 3.2. Upozorňujeme, že informace o úrovni hladiny podzemní vody v archivních vrtech jsou neaktuální a</w:t>
      </w:r>
      <w:r w:rsidR="00D9482E">
        <w:rPr>
          <w:rFonts w:eastAsia="Times New Roman"/>
          <w:snapToGrid w:val="0"/>
          <w:color w:val="000000"/>
          <w:szCs w:val="20"/>
          <w:lang w:eastAsia="cs-CZ"/>
        </w:rPr>
        <w:t>le</w:t>
      </w:r>
      <w:r w:rsidRPr="00734CFE">
        <w:rPr>
          <w:rFonts w:eastAsia="Times New Roman"/>
          <w:snapToGrid w:val="0"/>
          <w:color w:val="000000"/>
          <w:szCs w:val="20"/>
          <w:lang w:eastAsia="cs-CZ"/>
        </w:rPr>
        <w:t xml:space="preserve"> pouze orientační.</w:t>
      </w:r>
    </w:p>
    <w:p w:rsidR="00734CFE" w:rsidRPr="00734CFE" w:rsidRDefault="00734CFE" w:rsidP="001E01A2">
      <w:pPr>
        <w:pStyle w:val="Nzevtabulky"/>
      </w:pPr>
      <w:bookmarkStart w:id="228" w:name="_Toc431288378"/>
      <w:bookmarkStart w:id="229" w:name="_Toc507676060"/>
      <w:bookmarkStart w:id="230" w:name="_Toc22739663"/>
      <w:r w:rsidRPr="00734CFE">
        <w:t>Úroveň hladiny podzemní vody v archivních vrtech</w:t>
      </w:r>
      <w:bookmarkEnd w:id="228"/>
      <w:bookmarkEnd w:id="229"/>
      <w:bookmarkEnd w:id="230"/>
    </w:p>
    <w:tbl>
      <w:tblPr>
        <w:tblW w:w="48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9"/>
        <w:gridCol w:w="907"/>
        <w:gridCol w:w="1081"/>
        <w:gridCol w:w="994"/>
        <w:gridCol w:w="994"/>
        <w:gridCol w:w="994"/>
        <w:gridCol w:w="994"/>
        <w:gridCol w:w="850"/>
        <w:gridCol w:w="841"/>
      </w:tblGrid>
      <w:tr w:rsidR="00A86DB3" w:rsidRPr="00734CFE" w:rsidTr="00A86DB3">
        <w:trPr>
          <w:trHeight w:val="345"/>
          <w:tblHeader/>
        </w:trPr>
        <w:tc>
          <w:tcPr>
            <w:tcW w:w="587" w:type="pct"/>
            <w:vMerge w:val="restart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Číslo</w:t>
            </w:r>
          </w:p>
          <w:p w:rsidR="00A86DB3" w:rsidRPr="00734CFE" w:rsidRDefault="00A86DB3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databáze GDO</w:t>
            </w:r>
          </w:p>
        </w:tc>
        <w:tc>
          <w:tcPr>
            <w:tcW w:w="523" w:type="pct"/>
            <w:vMerge w:val="restart"/>
            <w:shd w:val="clear" w:color="auto" w:fill="F2F2F2"/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Název vrtu</w:t>
            </w:r>
          </w:p>
        </w:tc>
        <w:tc>
          <w:tcPr>
            <w:tcW w:w="1196" w:type="pct"/>
            <w:gridSpan w:val="2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6DB3" w:rsidRPr="00734CFE" w:rsidRDefault="00A86DB3" w:rsidP="00A86DB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Naražená</w:t>
            </w:r>
            <w: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 xml:space="preserve"> </w:t>
            </w: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hladina</w:t>
            </w:r>
          </w:p>
        </w:tc>
        <w:tc>
          <w:tcPr>
            <w:tcW w:w="1146" w:type="pct"/>
            <w:gridSpan w:val="2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6DB3" w:rsidRPr="00734CFE" w:rsidRDefault="00A86DB3" w:rsidP="00A86DB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Ustálená</w:t>
            </w:r>
            <w: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 xml:space="preserve"> </w:t>
            </w: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hladina</w:t>
            </w:r>
          </w:p>
        </w:tc>
        <w:tc>
          <w:tcPr>
            <w:tcW w:w="573" w:type="pct"/>
            <w:vMerge w:val="restart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 w:val="16"/>
                <w:szCs w:val="16"/>
                <w:lang w:eastAsia="cs-CZ"/>
              </w:rPr>
            </w:pPr>
            <w:r w:rsidRPr="00734CFE">
              <w:rPr>
                <w:rFonts w:eastAsia="Times New Roman"/>
                <w:b/>
                <w:snapToGrid w:val="0"/>
                <w:color w:val="000000"/>
                <w:sz w:val="16"/>
                <w:szCs w:val="16"/>
                <w:lang w:eastAsia="cs-CZ"/>
              </w:rPr>
              <w:t>Nadmořská výška vrtu</w:t>
            </w:r>
          </w:p>
          <w:p w:rsidR="00A86DB3" w:rsidRPr="00734CFE" w:rsidRDefault="00A86DB3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(m n. m.)</w:t>
            </w:r>
          </w:p>
        </w:tc>
        <w:tc>
          <w:tcPr>
            <w:tcW w:w="490" w:type="pct"/>
            <w:vMerge w:val="restart"/>
            <w:shd w:val="clear" w:color="auto" w:fill="F2F2F2"/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Hloubka vrtu</w:t>
            </w:r>
          </w:p>
          <w:p w:rsidR="00A86DB3" w:rsidRPr="00734CFE" w:rsidRDefault="00A86DB3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(m)</w:t>
            </w:r>
          </w:p>
        </w:tc>
        <w:tc>
          <w:tcPr>
            <w:tcW w:w="485" w:type="pct"/>
            <w:vMerge w:val="restart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Doba měření</w:t>
            </w:r>
          </w:p>
        </w:tc>
      </w:tr>
      <w:tr w:rsidR="00A86DB3" w:rsidRPr="00734CFE" w:rsidTr="00FA71DF">
        <w:trPr>
          <w:trHeight w:val="345"/>
          <w:tblHeader/>
        </w:trPr>
        <w:tc>
          <w:tcPr>
            <w:tcW w:w="587" w:type="pct"/>
            <w:vMerge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523" w:type="pct"/>
            <w:vMerge/>
            <w:shd w:val="clear" w:color="auto" w:fill="F2F2F2"/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623" w:type="pct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6DB3" w:rsidRPr="00734CFE" w:rsidRDefault="00A86DB3" w:rsidP="0046388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(m p. t.)</w:t>
            </w:r>
          </w:p>
        </w:tc>
        <w:tc>
          <w:tcPr>
            <w:tcW w:w="573" w:type="pct"/>
            <w:shd w:val="clear" w:color="auto" w:fill="F2F2F2"/>
            <w:vAlign w:val="center"/>
          </w:tcPr>
          <w:p w:rsidR="00A86DB3" w:rsidRPr="00734CFE" w:rsidRDefault="00A86DB3" w:rsidP="0046388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(m n. m.)</w:t>
            </w:r>
          </w:p>
        </w:tc>
        <w:tc>
          <w:tcPr>
            <w:tcW w:w="573" w:type="pct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6DB3" w:rsidRPr="00734CFE" w:rsidRDefault="00A86DB3" w:rsidP="0046388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(m p. t.)</w:t>
            </w:r>
          </w:p>
        </w:tc>
        <w:tc>
          <w:tcPr>
            <w:tcW w:w="573" w:type="pct"/>
            <w:shd w:val="clear" w:color="auto" w:fill="F2F2F2"/>
            <w:vAlign w:val="center"/>
          </w:tcPr>
          <w:p w:rsidR="00A86DB3" w:rsidRPr="00734CFE" w:rsidRDefault="00A86DB3" w:rsidP="0046388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(m n. m.)</w:t>
            </w:r>
          </w:p>
        </w:tc>
        <w:tc>
          <w:tcPr>
            <w:tcW w:w="573" w:type="pct"/>
            <w:vMerge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90" w:type="pct"/>
            <w:vMerge/>
            <w:shd w:val="clear" w:color="auto" w:fill="F2F2F2"/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485" w:type="pct"/>
            <w:vMerge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734CFE" w:rsidTr="00A86DB3">
        <w:tc>
          <w:tcPr>
            <w:tcW w:w="587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A86DB3" w:rsidRPr="00734CFE" w:rsidRDefault="00A86DB3" w:rsidP="00734CFE">
            <w:pPr>
              <w:jc w:val="center"/>
              <w:rPr>
                <w:rFonts w:cs="Arial"/>
                <w:b/>
                <w:bCs/>
                <w:highlight w:val="yellow"/>
              </w:rPr>
            </w:pPr>
            <w:r w:rsidRPr="00D452A5">
              <w:t>707256</w:t>
            </w:r>
          </w:p>
        </w:tc>
        <w:tc>
          <w:tcPr>
            <w:tcW w:w="523" w:type="pct"/>
          </w:tcPr>
          <w:p w:rsidR="00A86DB3" w:rsidRPr="00734CFE" w:rsidRDefault="00A86DB3" w:rsidP="00734CFE">
            <w:pPr>
              <w:jc w:val="center"/>
              <w:rPr>
                <w:rFonts w:cs="Arial"/>
                <w:color w:val="000000"/>
                <w:highlight w:val="yellow"/>
              </w:rPr>
            </w:pPr>
            <w:r w:rsidRPr="00D452A5">
              <w:rPr>
                <w:rFonts w:cs="Arial"/>
                <w:color w:val="000000"/>
              </w:rPr>
              <w:t>Ho-3</w:t>
            </w:r>
          </w:p>
        </w:tc>
        <w:tc>
          <w:tcPr>
            <w:tcW w:w="1196" w:type="pct"/>
            <w:gridSpan w:val="2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</w:tcPr>
          <w:p w:rsidR="00A86DB3" w:rsidRPr="00734CFE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highlight w:val="yellow"/>
                <w:lang w:eastAsia="cs-CZ"/>
              </w:rPr>
            </w:pPr>
            <w:r w:rsidRPr="00B20EA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údaj chybí</w:t>
            </w:r>
          </w:p>
        </w:tc>
        <w:tc>
          <w:tcPr>
            <w:tcW w:w="573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highlight w:val="yellow"/>
                <w:lang w:eastAsia="cs-CZ"/>
              </w:rPr>
            </w:pPr>
            <w:r w:rsidRPr="00C47E4B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2.1</w:t>
            </w:r>
          </w:p>
        </w:tc>
        <w:tc>
          <w:tcPr>
            <w:tcW w:w="573" w:type="pct"/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highlight w:val="yellow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206.9</w:t>
            </w:r>
          </w:p>
        </w:tc>
        <w:tc>
          <w:tcPr>
            <w:tcW w:w="573" w:type="pct"/>
            <w:tcMar>
              <w:top w:w="11" w:type="dxa"/>
              <w:bottom w:w="11" w:type="dxa"/>
            </w:tcMar>
            <w:vAlign w:val="bottom"/>
          </w:tcPr>
          <w:p w:rsidR="00A86DB3" w:rsidRPr="00FA71DF" w:rsidRDefault="00A86DB3" w:rsidP="00734CF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209.03</w:t>
            </w:r>
          </w:p>
        </w:tc>
        <w:tc>
          <w:tcPr>
            <w:tcW w:w="490" w:type="pct"/>
            <w:vAlign w:val="center"/>
          </w:tcPr>
          <w:p w:rsidR="00A86DB3" w:rsidRPr="00FA71DF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7.3</w:t>
            </w:r>
          </w:p>
        </w:tc>
        <w:tc>
          <w:tcPr>
            <w:tcW w:w="485" w:type="pct"/>
            <w:tcMar>
              <w:top w:w="11" w:type="dxa"/>
              <w:bottom w:w="11" w:type="dxa"/>
            </w:tcMar>
            <w:vAlign w:val="center"/>
          </w:tcPr>
          <w:p w:rsidR="00A86DB3" w:rsidRPr="00FA71DF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2010</w:t>
            </w:r>
          </w:p>
        </w:tc>
      </w:tr>
      <w:tr w:rsidR="00A86DB3" w:rsidRPr="00734CFE" w:rsidTr="00A86DB3">
        <w:tc>
          <w:tcPr>
            <w:tcW w:w="587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A86DB3" w:rsidRPr="00734CFE" w:rsidRDefault="00A86DB3" w:rsidP="00734CFE">
            <w:pPr>
              <w:jc w:val="center"/>
            </w:pPr>
            <w:r w:rsidRPr="00D452A5">
              <w:t>430637</w:t>
            </w:r>
          </w:p>
        </w:tc>
        <w:tc>
          <w:tcPr>
            <w:tcW w:w="523" w:type="pct"/>
          </w:tcPr>
          <w:p w:rsidR="00A86DB3" w:rsidRPr="00734CFE" w:rsidRDefault="00A86DB3" w:rsidP="00734CFE">
            <w:pPr>
              <w:jc w:val="center"/>
              <w:rPr>
                <w:rFonts w:cs="Arial"/>
                <w:color w:val="000000"/>
              </w:rPr>
            </w:pPr>
            <w:r w:rsidRPr="00D452A5">
              <w:rPr>
                <w:rFonts w:cs="Arial"/>
                <w:color w:val="000000"/>
              </w:rPr>
              <w:t>HP106/1</w:t>
            </w:r>
          </w:p>
        </w:tc>
        <w:tc>
          <w:tcPr>
            <w:tcW w:w="1196" w:type="pct"/>
            <w:gridSpan w:val="2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</w:tcPr>
          <w:p w:rsidR="00A86DB3" w:rsidRDefault="00A86DB3" w:rsidP="00A86DB3">
            <w:pPr>
              <w:jc w:val="center"/>
            </w:pPr>
            <w:r w:rsidRPr="00163490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údaj chybí</w:t>
            </w:r>
          </w:p>
        </w:tc>
        <w:tc>
          <w:tcPr>
            <w:tcW w:w="573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4.0</w:t>
            </w:r>
          </w:p>
        </w:tc>
        <w:tc>
          <w:tcPr>
            <w:tcW w:w="573" w:type="pct"/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204.8</w:t>
            </w:r>
          </w:p>
        </w:tc>
        <w:tc>
          <w:tcPr>
            <w:tcW w:w="573" w:type="pct"/>
            <w:tcMar>
              <w:top w:w="11" w:type="dxa"/>
              <w:bottom w:w="11" w:type="dxa"/>
            </w:tcMar>
            <w:vAlign w:val="bottom"/>
          </w:tcPr>
          <w:p w:rsidR="00A86DB3" w:rsidRPr="00734CFE" w:rsidRDefault="00A86DB3" w:rsidP="00734CF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208.80</w:t>
            </w:r>
          </w:p>
        </w:tc>
        <w:tc>
          <w:tcPr>
            <w:tcW w:w="490" w:type="pct"/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13</w:t>
            </w:r>
          </w:p>
        </w:tc>
        <w:tc>
          <w:tcPr>
            <w:tcW w:w="485" w:type="pct"/>
            <w:tcMar>
              <w:top w:w="11" w:type="dxa"/>
              <w:bottom w:w="11" w:type="dxa"/>
            </w:tcMar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1990</w:t>
            </w:r>
          </w:p>
        </w:tc>
      </w:tr>
      <w:tr w:rsidR="00A86DB3" w:rsidRPr="00734CFE" w:rsidTr="00A86DB3">
        <w:tc>
          <w:tcPr>
            <w:tcW w:w="587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A86DB3" w:rsidRPr="00734CFE" w:rsidRDefault="00A86DB3" w:rsidP="00734CFE">
            <w:pPr>
              <w:jc w:val="center"/>
            </w:pPr>
            <w:r w:rsidRPr="00D452A5">
              <w:t>562487</w:t>
            </w:r>
          </w:p>
        </w:tc>
        <w:tc>
          <w:tcPr>
            <w:tcW w:w="523" w:type="pct"/>
          </w:tcPr>
          <w:p w:rsidR="00A86DB3" w:rsidRPr="00734CFE" w:rsidRDefault="00A86DB3" w:rsidP="00734CFE">
            <w:pPr>
              <w:jc w:val="center"/>
              <w:rPr>
                <w:rFonts w:cs="Arial"/>
                <w:color w:val="000000"/>
              </w:rPr>
            </w:pPr>
            <w:r w:rsidRPr="00D452A5">
              <w:rPr>
                <w:rFonts w:cs="Arial"/>
                <w:color w:val="000000"/>
              </w:rPr>
              <w:t>HV-301</w:t>
            </w:r>
          </w:p>
        </w:tc>
        <w:tc>
          <w:tcPr>
            <w:tcW w:w="1196" w:type="pct"/>
            <w:gridSpan w:val="2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</w:tcPr>
          <w:p w:rsidR="00A86DB3" w:rsidRDefault="00A86DB3" w:rsidP="00A86DB3">
            <w:pPr>
              <w:jc w:val="center"/>
            </w:pPr>
            <w:r w:rsidRPr="00163490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údaj chybí</w:t>
            </w:r>
          </w:p>
        </w:tc>
        <w:tc>
          <w:tcPr>
            <w:tcW w:w="573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4.9</w:t>
            </w:r>
          </w:p>
        </w:tc>
        <w:tc>
          <w:tcPr>
            <w:tcW w:w="573" w:type="pct"/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204.1</w:t>
            </w:r>
          </w:p>
        </w:tc>
        <w:tc>
          <w:tcPr>
            <w:tcW w:w="573" w:type="pct"/>
            <w:tcMar>
              <w:top w:w="11" w:type="dxa"/>
              <w:bottom w:w="11" w:type="dxa"/>
            </w:tcMar>
            <w:vAlign w:val="bottom"/>
          </w:tcPr>
          <w:p w:rsidR="00A86DB3" w:rsidRPr="00734CFE" w:rsidRDefault="00A86DB3" w:rsidP="00734CF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209.00</w:t>
            </w:r>
          </w:p>
        </w:tc>
        <w:tc>
          <w:tcPr>
            <w:tcW w:w="490" w:type="pct"/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8</w:t>
            </w:r>
          </w:p>
        </w:tc>
        <w:tc>
          <w:tcPr>
            <w:tcW w:w="485" w:type="pct"/>
            <w:tcMar>
              <w:top w:w="11" w:type="dxa"/>
              <w:bottom w:w="11" w:type="dxa"/>
            </w:tcMar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1993</w:t>
            </w:r>
          </w:p>
        </w:tc>
      </w:tr>
      <w:tr w:rsidR="00A86DB3" w:rsidRPr="00734CFE" w:rsidTr="00A86DB3">
        <w:tc>
          <w:tcPr>
            <w:tcW w:w="587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A86DB3" w:rsidRPr="00734CFE" w:rsidRDefault="00A86DB3" w:rsidP="00734CFE">
            <w:pPr>
              <w:jc w:val="center"/>
            </w:pPr>
            <w:r w:rsidRPr="00D452A5">
              <w:t>562488</w:t>
            </w:r>
          </w:p>
        </w:tc>
        <w:tc>
          <w:tcPr>
            <w:tcW w:w="523" w:type="pct"/>
          </w:tcPr>
          <w:p w:rsidR="00A86DB3" w:rsidRPr="00734CFE" w:rsidRDefault="00A86DB3" w:rsidP="00734CFE">
            <w:pPr>
              <w:jc w:val="center"/>
              <w:rPr>
                <w:rFonts w:cs="Arial"/>
                <w:color w:val="000000"/>
              </w:rPr>
            </w:pPr>
            <w:r w:rsidRPr="00D452A5">
              <w:rPr>
                <w:rFonts w:cs="Arial"/>
                <w:color w:val="000000"/>
              </w:rPr>
              <w:t>HV-302</w:t>
            </w:r>
          </w:p>
        </w:tc>
        <w:tc>
          <w:tcPr>
            <w:tcW w:w="1196" w:type="pct"/>
            <w:gridSpan w:val="2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</w:tcPr>
          <w:p w:rsidR="00A86DB3" w:rsidRDefault="00A86DB3" w:rsidP="00A86DB3">
            <w:pPr>
              <w:jc w:val="center"/>
            </w:pPr>
            <w:r w:rsidRPr="00163490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údaj chybí</w:t>
            </w:r>
          </w:p>
        </w:tc>
        <w:tc>
          <w:tcPr>
            <w:tcW w:w="573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4.5</w:t>
            </w:r>
          </w:p>
        </w:tc>
        <w:tc>
          <w:tcPr>
            <w:tcW w:w="573" w:type="pct"/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204.5</w:t>
            </w:r>
          </w:p>
        </w:tc>
        <w:tc>
          <w:tcPr>
            <w:tcW w:w="573" w:type="pct"/>
            <w:tcMar>
              <w:top w:w="11" w:type="dxa"/>
              <w:bottom w:w="11" w:type="dxa"/>
            </w:tcMar>
            <w:vAlign w:val="bottom"/>
          </w:tcPr>
          <w:p w:rsidR="00A86DB3" w:rsidRPr="00734CFE" w:rsidRDefault="00A86DB3" w:rsidP="00734CF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209.00</w:t>
            </w:r>
          </w:p>
        </w:tc>
        <w:tc>
          <w:tcPr>
            <w:tcW w:w="490" w:type="pct"/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8</w:t>
            </w:r>
          </w:p>
        </w:tc>
        <w:tc>
          <w:tcPr>
            <w:tcW w:w="485" w:type="pct"/>
            <w:tcMar>
              <w:top w:w="11" w:type="dxa"/>
              <w:bottom w:w="11" w:type="dxa"/>
            </w:tcMar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1993</w:t>
            </w:r>
          </w:p>
        </w:tc>
      </w:tr>
      <w:tr w:rsidR="00A86DB3" w:rsidRPr="00734CFE" w:rsidTr="00A86DB3">
        <w:tc>
          <w:tcPr>
            <w:tcW w:w="587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A86DB3" w:rsidRPr="00734CFE" w:rsidRDefault="00A86DB3" w:rsidP="00734CFE">
            <w:pPr>
              <w:jc w:val="center"/>
            </w:pPr>
            <w:r w:rsidRPr="00D452A5">
              <w:lastRenderedPageBreak/>
              <w:t>562486</w:t>
            </w:r>
          </w:p>
        </w:tc>
        <w:tc>
          <w:tcPr>
            <w:tcW w:w="523" w:type="pct"/>
          </w:tcPr>
          <w:p w:rsidR="00A86DB3" w:rsidRPr="00734CFE" w:rsidRDefault="00A86DB3" w:rsidP="00734CFE">
            <w:pPr>
              <w:jc w:val="center"/>
              <w:rPr>
                <w:rFonts w:cs="Arial"/>
                <w:color w:val="000000"/>
              </w:rPr>
            </w:pPr>
            <w:r w:rsidRPr="00D452A5">
              <w:rPr>
                <w:rFonts w:cs="Arial"/>
                <w:color w:val="000000"/>
              </w:rPr>
              <w:t>HV-303</w:t>
            </w:r>
          </w:p>
        </w:tc>
        <w:tc>
          <w:tcPr>
            <w:tcW w:w="1196" w:type="pct"/>
            <w:gridSpan w:val="2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</w:tcPr>
          <w:p w:rsidR="00A86DB3" w:rsidRDefault="00A86DB3" w:rsidP="00A86DB3">
            <w:pPr>
              <w:jc w:val="center"/>
            </w:pPr>
            <w:r w:rsidRPr="00163490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údaj chybí</w:t>
            </w:r>
          </w:p>
        </w:tc>
        <w:tc>
          <w:tcPr>
            <w:tcW w:w="573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4.9</w:t>
            </w:r>
          </w:p>
        </w:tc>
        <w:tc>
          <w:tcPr>
            <w:tcW w:w="573" w:type="pct"/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204.1</w:t>
            </w:r>
          </w:p>
        </w:tc>
        <w:tc>
          <w:tcPr>
            <w:tcW w:w="573" w:type="pct"/>
            <w:tcMar>
              <w:top w:w="11" w:type="dxa"/>
              <w:bottom w:w="11" w:type="dxa"/>
            </w:tcMar>
            <w:vAlign w:val="bottom"/>
          </w:tcPr>
          <w:p w:rsidR="00A86DB3" w:rsidRPr="00734CFE" w:rsidRDefault="00A86DB3" w:rsidP="00734CF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209.00</w:t>
            </w:r>
          </w:p>
        </w:tc>
        <w:tc>
          <w:tcPr>
            <w:tcW w:w="490" w:type="pct"/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8</w:t>
            </w:r>
          </w:p>
        </w:tc>
        <w:tc>
          <w:tcPr>
            <w:tcW w:w="485" w:type="pct"/>
            <w:tcMar>
              <w:top w:w="11" w:type="dxa"/>
              <w:bottom w:w="11" w:type="dxa"/>
            </w:tcMar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1993</w:t>
            </w:r>
          </w:p>
        </w:tc>
      </w:tr>
      <w:tr w:rsidR="00A86DB3" w:rsidRPr="00734CFE" w:rsidTr="00A86DB3">
        <w:tc>
          <w:tcPr>
            <w:tcW w:w="587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A86DB3" w:rsidRPr="00734CFE" w:rsidRDefault="00A86DB3" w:rsidP="00734CFE">
            <w:pPr>
              <w:jc w:val="center"/>
            </w:pPr>
            <w:r w:rsidRPr="00D452A5">
              <w:t>429153</w:t>
            </w:r>
          </w:p>
        </w:tc>
        <w:tc>
          <w:tcPr>
            <w:tcW w:w="523" w:type="pct"/>
          </w:tcPr>
          <w:p w:rsidR="00A86DB3" w:rsidRPr="00734CFE" w:rsidRDefault="00A86DB3" w:rsidP="00734CFE">
            <w:pPr>
              <w:jc w:val="center"/>
              <w:rPr>
                <w:rFonts w:cs="Arial"/>
                <w:color w:val="000000"/>
              </w:rPr>
            </w:pPr>
            <w:r w:rsidRPr="00D452A5">
              <w:rPr>
                <w:rFonts w:cs="Arial"/>
                <w:color w:val="000000"/>
              </w:rPr>
              <w:t>V-603</w:t>
            </w:r>
          </w:p>
        </w:tc>
        <w:tc>
          <w:tcPr>
            <w:tcW w:w="623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</w:tcPr>
          <w:p w:rsidR="00A86DB3" w:rsidRPr="00734CFE" w:rsidRDefault="00A86DB3" w:rsidP="00B20EA6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B20EA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3.7 </w:t>
            </w:r>
          </w:p>
        </w:tc>
        <w:tc>
          <w:tcPr>
            <w:tcW w:w="573" w:type="pct"/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B20EA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204.7</w:t>
            </w:r>
          </w:p>
        </w:tc>
        <w:tc>
          <w:tcPr>
            <w:tcW w:w="1146" w:type="pct"/>
            <w:gridSpan w:val="2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</w:tcPr>
          <w:p w:rsidR="00A86DB3" w:rsidRDefault="00A86DB3" w:rsidP="00A86DB3">
            <w:pPr>
              <w:jc w:val="center"/>
            </w:pPr>
            <w:r w:rsidRPr="00BD4A6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údaj chybí</w:t>
            </w:r>
          </w:p>
        </w:tc>
        <w:tc>
          <w:tcPr>
            <w:tcW w:w="573" w:type="pct"/>
            <w:tcMar>
              <w:top w:w="11" w:type="dxa"/>
              <w:bottom w:w="11" w:type="dxa"/>
            </w:tcMar>
            <w:vAlign w:val="bottom"/>
          </w:tcPr>
          <w:p w:rsidR="00A86DB3" w:rsidRPr="00734CFE" w:rsidRDefault="00A86DB3" w:rsidP="00FA71D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208.40</w:t>
            </w:r>
          </w:p>
        </w:tc>
        <w:tc>
          <w:tcPr>
            <w:tcW w:w="490" w:type="pct"/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7.5</w:t>
            </w:r>
          </w:p>
        </w:tc>
        <w:tc>
          <w:tcPr>
            <w:tcW w:w="485" w:type="pct"/>
            <w:tcMar>
              <w:top w:w="11" w:type="dxa"/>
              <w:bottom w:w="11" w:type="dxa"/>
            </w:tcMar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1985</w:t>
            </w:r>
          </w:p>
        </w:tc>
      </w:tr>
      <w:tr w:rsidR="00A86DB3" w:rsidRPr="00734CFE" w:rsidTr="00A86DB3">
        <w:tc>
          <w:tcPr>
            <w:tcW w:w="587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A86DB3" w:rsidRPr="00734CFE" w:rsidRDefault="00A86DB3" w:rsidP="00734CFE">
            <w:pPr>
              <w:jc w:val="center"/>
            </w:pPr>
            <w:r w:rsidRPr="00D452A5">
              <w:t>430560</w:t>
            </w:r>
          </w:p>
        </w:tc>
        <w:tc>
          <w:tcPr>
            <w:tcW w:w="523" w:type="pct"/>
          </w:tcPr>
          <w:p w:rsidR="00A86DB3" w:rsidRPr="00734CFE" w:rsidRDefault="00A86DB3" w:rsidP="00734CFE">
            <w:pPr>
              <w:jc w:val="center"/>
              <w:rPr>
                <w:rFonts w:cs="Arial"/>
                <w:color w:val="000000"/>
              </w:rPr>
            </w:pPr>
            <w:r w:rsidRPr="00D452A5">
              <w:rPr>
                <w:rFonts w:cs="Arial"/>
                <w:color w:val="000000"/>
              </w:rPr>
              <w:t>V-939</w:t>
            </w:r>
          </w:p>
        </w:tc>
        <w:tc>
          <w:tcPr>
            <w:tcW w:w="623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</w:tcPr>
          <w:p w:rsidR="00A86DB3" w:rsidRPr="00734CFE" w:rsidRDefault="00A86DB3" w:rsidP="00B20EA6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B20EA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2.8 </w:t>
            </w:r>
          </w:p>
        </w:tc>
        <w:tc>
          <w:tcPr>
            <w:tcW w:w="573" w:type="pct"/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B20EA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205.3</w:t>
            </w:r>
          </w:p>
        </w:tc>
        <w:tc>
          <w:tcPr>
            <w:tcW w:w="1146" w:type="pct"/>
            <w:gridSpan w:val="2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</w:tcPr>
          <w:p w:rsidR="00A86DB3" w:rsidRDefault="00A86DB3" w:rsidP="00A86DB3">
            <w:pPr>
              <w:jc w:val="center"/>
            </w:pPr>
            <w:r w:rsidRPr="00BD4A6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údaj chybí</w:t>
            </w:r>
          </w:p>
        </w:tc>
        <w:tc>
          <w:tcPr>
            <w:tcW w:w="573" w:type="pct"/>
            <w:tcMar>
              <w:top w:w="11" w:type="dxa"/>
              <w:bottom w:w="11" w:type="dxa"/>
            </w:tcMar>
            <w:vAlign w:val="bottom"/>
          </w:tcPr>
          <w:p w:rsidR="00A86DB3" w:rsidRPr="00734CFE" w:rsidRDefault="00A86DB3" w:rsidP="00734CF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208.10</w:t>
            </w:r>
          </w:p>
        </w:tc>
        <w:tc>
          <w:tcPr>
            <w:tcW w:w="490" w:type="pct"/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5</w:t>
            </w:r>
          </w:p>
        </w:tc>
        <w:tc>
          <w:tcPr>
            <w:tcW w:w="485" w:type="pct"/>
            <w:tcMar>
              <w:top w:w="11" w:type="dxa"/>
              <w:bottom w:w="11" w:type="dxa"/>
            </w:tcMar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1989</w:t>
            </w:r>
          </w:p>
        </w:tc>
      </w:tr>
      <w:tr w:rsidR="00A86DB3" w:rsidRPr="00734CFE" w:rsidTr="00A86DB3">
        <w:tc>
          <w:tcPr>
            <w:tcW w:w="587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A86DB3" w:rsidRPr="00734CFE" w:rsidRDefault="00A86DB3" w:rsidP="00734CFE">
            <w:pPr>
              <w:jc w:val="center"/>
            </w:pPr>
            <w:r w:rsidRPr="00D452A5">
              <w:t>667917</w:t>
            </w:r>
          </w:p>
        </w:tc>
        <w:tc>
          <w:tcPr>
            <w:tcW w:w="523" w:type="pct"/>
          </w:tcPr>
          <w:p w:rsidR="00A86DB3" w:rsidRPr="00734CFE" w:rsidRDefault="00A86DB3" w:rsidP="00734CFE">
            <w:pPr>
              <w:jc w:val="center"/>
              <w:rPr>
                <w:rFonts w:cs="Arial"/>
                <w:color w:val="000000"/>
              </w:rPr>
            </w:pPr>
            <w:r w:rsidRPr="00D452A5">
              <w:rPr>
                <w:rFonts w:cs="Arial"/>
                <w:color w:val="000000"/>
              </w:rPr>
              <w:t>V-5</w:t>
            </w:r>
          </w:p>
        </w:tc>
        <w:tc>
          <w:tcPr>
            <w:tcW w:w="1196" w:type="pct"/>
            <w:gridSpan w:val="2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</w:tcPr>
          <w:p w:rsidR="00A86DB3" w:rsidRDefault="00A86DB3" w:rsidP="00A86DB3">
            <w:pPr>
              <w:jc w:val="center"/>
            </w:pPr>
            <w:r w:rsidRPr="00FC72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údaj chybí</w:t>
            </w:r>
          </w:p>
        </w:tc>
        <w:tc>
          <w:tcPr>
            <w:tcW w:w="573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2.2</w:t>
            </w:r>
          </w:p>
        </w:tc>
        <w:tc>
          <w:tcPr>
            <w:tcW w:w="573" w:type="pct"/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207.2</w:t>
            </w:r>
          </w:p>
        </w:tc>
        <w:tc>
          <w:tcPr>
            <w:tcW w:w="573" w:type="pct"/>
            <w:tcMar>
              <w:top w:w="11" w:type="dxa"/>
              <w:bottom w:w="11" w:type="dxa"/>
            </w:tcMar>
            <w:vAlign w:val="bottom"/>
          </w:tcPr>
          <w:p w:rsidR="00A86DB3" w:rsidRPr="00734CFE" w:rsidRDefault="00A86DB3" w:rsidP="00734CF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209.40</w:t>
            </w:r>
          </w:p>
        </w:tc>
        <w:tc>
          <w:tcPr>
            <w:tcW w:w="490" w:type="pct"/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10</w:t>
            </w:r>
          </w:p>
        </w:tc>
        <w:tc>
          <w:tcPr>
            <w:tcW w:w="485" w:type="pct"/>
            <w:tcMar>
              <w:top w:w="11" w:type="dxa"/>
              <w:bottom w:w="11" w:type="dxa"/>
            </w:tcMar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2005</w:t>
            </w:r>
          </w:p>
        </w:tc>
      </w:tr>
      <w:tr w:rsidR="00A86DB3" w:rsidRPr="00734CFE" w:rsidTr="00A86DB3">
        <w:tc>
          <w:tcPr>
            <w:tcW w:w="587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A86DB3" w:rsidRPr="00734CFE" w:rsidRDefault="00A86DB3" w:rsidP="00734CFE">
            <w:pPr>
              <w:jc w:val="center"/>
            </w:pPr>
            <w:r w:rsidRPr="00D452A5">
              <w:t>649929</w:t>
            </w:r>
          </w:p>
        </w:tc>
        <w:tc>
          <w:tcPr>
            <w:tcW w:w="523" w:type="pct"/>
          </w:tcPr>
          <w:p w:rsidR="00A86DB3" w:rsidRPr="00734CFE" w:rsidRDefault="00A86DB3" w:rsidP="00734CFE">
            <w:pPr>
              <w:jc w:val="center"/>
              <w:rPr>
                <w:rFonts w:cs="Arial"/>
                <w:color w:val="000000"/>
              </w:rPr>
            </w:pPr>
            <w:r w:rsidRPr="00D452A5">
              <w:rPr>
                <w:rFonts w:cs="Arial"/>
                <w:color w:val="000000"/>
              </w:rPr>
              <w:t>JV-2</w:t>
            </w:r>
          </w:p>
        </w:tc>
        <w:tc>
          <w:tcPr>
            <w:tcW w:w="1196" w:type="pct"/>
            <w:gridSpan w:val="2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</w:tcPr>
          <w:p w:rsidR="00A86DB3" w:rsidRDefault="00A86DB3" w:rsidP="00A86DB3">
            <w:pPr>
              <w:jc w:val="center"/>
            </w:pPr>
            <w:r w:rsidRPr="00FC72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údaj chybí</w:t>
            </w:r>
          </w:p>
        </w:tc>
        <w:tc>
          <w:tcPr>
            <w:tcW w:w="573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3.4</w:t>
            </w:r>
          </w:p>
        </w:tc>
        <w:tc>
          <w:tcPr>
            <w:tcW w:w="573" w:type="pct"/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206.0</w:t>
            </w:r>
          </w:p>
        </w:tc>
        <w:tc>
          <w:tcPr>
            <w:tcW w:w="573" w:type="pct"/>
            <w:tcMar>
              <w:top w:w="11" w:type="dxa"/>
              <w:bottom w:w="11" w:type="dxa"/>
            </w:tcMar>
            <w:vAlign w:val="bottom"/>
          </w:tcPr>
          <w:p w:rsidR="00A86DB3" w:rsidRPr="00734CFE" w:rsidRDefault="00A86DB3" w:rsidP="00734CF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209.40</w:t>
            </w:r>
          </w:p>
        </w:tc>
        <w:tc>
          <w:tcPr>
            <w:tcW w:w="490" w:type="pct"/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7</w:t>
            </w:r>
          </w:p>
        </w:tc>
        <w:tc>
          <w:tcPr>
            <w:tcW w:w="485" w:type="pct"/>
            <w:tcMar>
              <w:top w:w="11" w:type="dxa"/>
              <w:bottom w:w="11" w:type="dxa"/>
            </w:tcMar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2002</w:t>
            </w:r>
          </w:p>
        </w:tc>
      </w:tr>
      <w:tr w:rsidR="00A86DB3" w:rsidRPr="00734CFE" w:rsidTr="00A86DB3">
        <w:tc>
          <w:tcPr>
            <w:tcW w:w="587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A86DB3" w:rsidRPr="00734CFE" w:rsidRDefault="00A86DB3" w:rsidP="00734CFE">
            <w:pPr>
              <w:jc w:val="center"/>
            </w:pPr>
            <w:r w:rsidRPr="00D452A5">
              <w:t>698884</w:t>
            </w:r>
          </w:p>
        </w:tc>
        <w:tc>
          <w:tcPr>
            <w:tcW w:w="523" w:type="pct"/>
          </w:tcPr>
          <w:p w:rsidR="00A86DB3" w:rsidRPr="00734CFE" w:rsidRDefault="00A86DB3" w:rsidP="00734CFE">
            <w:pPr>
              <w:jc w:val="center"/>
              <w:rPr>
                <w:rFonts w:cs="Arial"/>
                <w:color w:val="000000"/>
              </w:rPr>
            </w:pPr>
            <w:r w:rsidRPr="00D452A5">
              <w:rPr>
                <w:rFonts w:cs="Arial"/>
                <w:color w:val="000000"/>
              </w:rPr>
              <w:t>OL-26</w:t>
            </w:r>
          </w:p>
        </w:tc>
        <w:tc>
          <w:tcPr>
            <w:tcW w:w="1196" w:type="pct"/>
            <w:gridSpan w:val="2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</w:tcPr>
          <w:p w:rsidR="00A86DB3" w:rsidRDefault="00A86DB3" w:rsidP="00A86DB3">
            <w:pPr>
              <w:jc w:val="center"/>
            </w:pPr>
            <w:r w:rsidRPr="00FC72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údaj chybí</w:t>
            </w:r>
          </w:p>
        </w:tc>
        <w:tc>
          <w:tcPr>
            <w:tcW w:w="573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2.4</w:t>
            </w:r>
          </w:p>
        </w:tc>
        <w:tc>
          <w:tcPr>
            <w:tcW w:w="573" w:type="pct"/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205.8</w:t>
            </w:r>
          </w:p>
        </w:tc>
        <w:tc>
          <w:tcPr>
            <w:tcW w:w="573" w:type="pct"/>
            <w:tcMar>
              <w:top w:w="11" w:type="dxa"/>
              <w:bottom w:w="11" w:type="dxa"/>
            </w:tcMar>
            <w:vAlign w:val="bottom"/>
          </w:tcPr>
          <w:p w:rsidR="00A86DB3" w:rsidRPr="00734CFE" w:rsidRDefault="00A86DB3" w:rsidP="00734CF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208.20</w:t>
            </w:r>
          </w:p>
        </w:tc>
        <w:tc>
          <w:tcPr>
            <w:tcW w:w="490" w:type="pct"/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6.1</w:t>
            </w:r>
          </w:p>
        </w:tc>
        <w:tc>
          <w:tcPr>
            <w:tcW w:w="485" w:type="pct"/>
            <w:tcMar>
              <w:top w:w="11" w:type="dxa"/>
              <w:bottom w:w="11" w:type="dxa"/>
            </w:tcMar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2009</w:t>
            </w:r>
          </w:p>
        </w:tc>
      </w:tr>
      <w:tr w:rsidR="00A86DB3" w:rsidRPr="00734CFE" w:rsidTr="00A86DB3">
        <w:tc>
          <w:tcPr>
            <w:tcW w:w="587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A86DB3" w:rsidRPr="00734CFE" w:rsidRDefault="00A86DB3" w:rsidP="00734CFE">
            <w:pPr>
              <w:jc w:val="center"/>
            </w:pPr>
            <w:r w:rsidRPr="00D452A5">
              <w:t>428053</w:t>
            </w:r>
          </w:p>
        </w:tc>
        <w:tc>
          <w:tcPr>
            <w:tcW w:w="523" w:type="pct"/>
          </w:tcPr>
          <w:p w:rsidR="00A86DB3" w:rsidRPr="00734CFE" w:rsidRDefault="00A86DB3" w:rsidP="00734CFE">
            <w:pPr>
              <w:jc w:val="center"/>
              <w:rPr>
                <w:rFonts w:cs="Arial"/>
                <w:color w:val="000000"/>
              </w:rPr>
            </w:pPr>
            <w:r w:rsidRPr="00D452A5">
              <w:rPr>
                <w:rFonts w:cs="Arial"/>
                <w:color w:val="000000"/>
              </w:rPr>
              <w:t>J-517</w:t>
            </w:r>
          </w:p>
        </w:tc>
        <w:tc>
          <w:tcPr>
            <w:tcW w:w="1196" w:type="pct"/>
            <w:gridSpan w:val="2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</w:tcPr>
          <w:p w:rsidR="00A86DB3" w:rsidRDefault="00A86DB3" w:rsidP="00A86DB3">
            <w:pPr>
              <w:jc w:val="center"/>
            </w:pPr>
            <w:r w:rsidRPr="00FC72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údaj chybí</w:t>
            </w:r>
          </w:p>
        </w:tc>
        <w:tc>
          <w:tcPr>
            <w:tcW w:w="573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1.0</w:t>
            </w:r>
          </w:p>
        </w:tc>
        <w:tc>
          <w:tcPr>
            <w:tcW w:w="573" w:type="pct"/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205.6</w:t>
            </w:r>
          </w:p>
        </w:tc>
        <w:tc>
          <w:tcPr>
            <w:tcW w:w="573" w:type="pct"/>
            <w:tcMar>
              <w:top w:w="11" w:type="dxa"/>
              <w:bottom w:w="11" w:type="dxa"/>
            </w:tcMar>
            <w:vAlign w:val="bottom"/>
          </w:tcPr>
          <w:p w:rsidR="00A86DB3" w:rsidRPr="00734CFE" w:rsidRDefault="00A86DB3" w:rsidP="00734CF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206.60</w:t>
            </w:r>
          </w:p>
        </w:tc>
        <w:tc>
          <w:tcPr>
            <w:tcW w:w="490" w:type="pct"/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6</w:t>
            </w:r>
          </w:p>
        </w:tc>
        <w:tc>
          <w:tcPr>
            <w:tcW w:w="485" w:type="pct"/>
            <w:tcMar>
              <w:top w:w="11" w:type="dxa"/>
              <w:bottom w:w="11" w:type="dxa"/>
            </w:tcMar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1965</w:t>
            </w:r>
          </w:p>
        </w:tc>
      </w:tr>
      <w:tr w:rsidR="00A86DB3" w:rsidRPr="00734CFE" w:rsidTr="00A86DB3">
        <w:tc>
          <w:tcPr>
            <w:tcW w:w="587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bottom"/>
          </w:tcPr>
          <w:p w:rsidR="00A86DB3" w:rsidRPr="00D452A5" w:rsidRDefault="00A86DB3" w:rsidP="00734CFE">
            <w:pPr>
              <w:jc w:val="center"/>
            </w:pPr>
            <w:r>
              <w:t>667916</w:t>
            </w:r>
          </w:p>
        </w:tc>
        <w:tc>
          <w:tcPr>
            <w:tcW w:w="523" w:type="pct"/>
          </w:tcPr>
          <w:p w:rsidR="00A86DB3" w:rsidRPr="00D452A5" w:rsidRDefault="00A86DB3" w:rsidP="00734CF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V-4</w:t>
            </w:r>
          </w:p>
        </w:tc>
        <w:tc>
          <w:tcPr>
            <w:tcW w:w="1196" w:type="pct"/>
            <w:gridSpan w:val="2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</w:tcPr>
          <w:p w:rsidR="00A86DB3" w:rsidRDefault="00A86DB3" w:rsidP="00A86DB3">
            <w:pPr>
              <w:jc w:val="center"/>
            </w:pPr>
            <w:r w:rsidRPr="00FC72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údaj chybí</w:t>
            </w:r>
          </w:p>
        </w:tc>
        <w:tc>
          <w:tcPr>
            <w:tcW w:w="573" w:type="pct"/>
            <w:noWrap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</w:tcPr>
          <w:p w:rsidR="00A86DB3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2.0</w:t>
            </w:r>
          </w:p>
        </w:tc>
        <w:tc>
          <w:tcPr>
            <w:tcW w:w="573" w:type="pct"/>
            <w:vAlign w:val="center"/>
          </w:tcPr>
          <w:p w:rsidR="00A86DB3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207.4</w:t>
            </w:r>
          </w:p>
        </w:tc>
        <w:tc>
          <w:tcPr>
            <w:tcW w:w="573" w:type="pct"/>
            <w:tcMar>
              <w:top w:w="11" w:type="dxa"/>
              <w:bottom w:w="11" w:type="dxa"/>
            </w:tcMar>
            <w:vAlign w:val="bottom"/>
          </w:tcPr>
          <w:p w:rsidR="00A86DB3" w:rsidRDefault="00A86DB3" w:rsidP="00734CF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209.40</w:t>
            </w:r>
          </w:p>
        </w:tc>
        <w:tc>
          <w:tcPr>
            <w:tcW w:w="490" w:type="pct"/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10.3</w:t>
            </w:r>
          </w:p>
        </w:tc>
        <w:tc>
          <w:tcPr>
            <w:tcW w:w="485" w:type="pct"/>
            <w:tcMar>
              <w:top w:w="11" w:type="dxa"/>
              <w:bottom w:w="11" w:type="dxa"/>
            </w:tcMar>
            <w:vAlign w:val="center"/>
          </w:tcPr>
          <w:p w:rsidR="00A86DB3" w:rsidRPr="00734CFE" w:rsidRDefault="00A86DB3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2005</w:t>
            </w:r>
          </w:p>
        </w:tc>
      </w:tr>
    </w:tbl>
    <w:p w:rsidR="00734CFE" w:rsidRPr="00734CFE" w:rsidRDefault="00734CFE" w:rsidP="00734CFE">
      <w:pPr>
        <w:jc w:val="both"/>
        <w:rPr>
          <w:rFonts w:eastAsia="Times New Roman"/>
          <w:snapToGrid w:val="0"/>
          <w:color w:val="000000"/>
          <w:szCs w:val="20"/>
          <w:lang w:eastAsia="cs-CZ"/>
        </w:rPr>
      </w:pPr>
    </w:p>
    <w:p w:rsidR="00CB0452" w:rsidRDefault="00734CFE" w:rsidP="0063187B">
      <w:pPr>
        <w:pStyle w:val="Zkladntext"/>
        <w:rPr>
          <w:highlight w:val="green"/>
        </w:rPr>
      </w:pPr>
      <w:bookmarkStart w:id="231" w:name="_Toc404582489"/>
      <w:bookmarkStart w:id="232" w:name="_Toc424558510"/>
      <w:bookmarkStart w:id="233" w:name="_Toc431288336"/>
      <w:r w:rsidRPr="00590938">
        <w:t>Pro oběh a akumulaci podzemní vody mají největší význam průlinově propustné fluviální písč</w:t>
      </w:r>
      <w:r w:rsidRPr="00590938">
        <w:t>i</w:t>
      </w:r>
      <w:r w:rsidRPr="00590938">
        <w:t>té štěrky GT</w:t>
      </w:r>
      <w:r w:rsidR="00590938" w:rsidRPr="00590938">
        <w:t xml:space="preserve"> </w:t>
      </w:r>
      <w:r w:rsidRPr="00590938">
        <w:t>3f</w:t>
      </w:r>
      <w:r w:rsidR="00590938" w:rsidRPr="00590938">
        <w:t xml:space="preserve"> a</w:t>
      </w:r>
      <w:r w:rsidRPr="00590938">
        <w:t xml:space="preserve"> písky GT</w:t>
      </w:r>
      <w:r w:rsidR="00590938" w:rsidRPr="00590938">
        <w:t xml:space="preserve"> </w:t>
      </w:r>
      <w:r w:rsidRPr="00590938">
        <w:t>2</w:t>
      </w:r>
      <w:r w:rsidR="00590938" w:rsidRPr="00590938">
        <w:t>f</w:t>
      </w:r>
      <w:r w:rsidR="00CB0452">
        <w:t xml:space="preserve"> (lokálně pak i písky fluviolakustrinní GT 2fl a písky marinní GT 2m)</w:t>
      </w:r>
      <w:r w:rsidRPr="00590938">
        <w:t xml:space="preserve"> představující spojený hydrogeologický kolektor s první mělkou zvodní. Zvodeň je </w:t>
      </w:r>
      <w:r w:rsidRPr="00E41EE8">
        <w:t>volná</w:t>
      </w:r>
      <w:r w:rsidR="007A6D03" w:rsidRPr="00E41EE8">
        <w:t xml:space="preserve"> až mírně n</w:t>
      </w:r>
      <w:r w:rsidR="007A6D03" w:rsidRPr="00E41EE8">
        <w:t>a</w:t>
      </w:r>
      <w:r w:rsidR="007A6D03" w:rsidRPr="00E41EE8">
        <w:t>pjatá</w:t>
      </w:r>
      <w:r w:rsidRPr="00E41EE8">
        <w:t xml:space="preserve">. Kolektor je v zájmovém území průběžný a v době průzkumných prací </w:t>
      </w:r>
      <w:r w:rsidR="00590938" w:rsidRPr="00E41EE8">
        <w:t>ne</w:t>
      </w:r>
      <w:r w:rsidRPr="00E41EE8">
        <w:t>byl plně saturován</w:t>
      </w:r>
      <w:r w:rsidR="00CB0452">
        <w:t xml:space="preserve">, </w:t>
      </w:r>
      <w:r w:rsidR="006A4298">
        <w:t xml:space="preserve">mocnost nesaturované zóny je proměnlivá od cca 0.5 – 2 m, </w:t>
      </w:r>
      <w:r w:rsidR="00CB0452">
        <w:t xml:space="preserve">propustnost je klasifikována ve smyslu Jetela do třídy II – silně </w:t>
      </w:r>
      <w:r w:rsidR="00CB0452" w:rsidRPr="00CB0452">
        <w:t>propust</w:t>
      </w:r>
      <w:r w:rsidR="00E41EE8">
        <w:t>ný</w:t>
      </w:r>
      <w:r w:rsidR="00CB0452" w:rsidRPr="00CB0452">
        <w:t xml:space="preserve">.  </w:t>
      </w:r>
      <w:r w:rsidR="00CB0452" w:rsidRPr="001D4C65">
        <w:t>Propustnost je lokálně proměnlivá v závislosti na obsahu je</w:t>
      </w:r>
      <w:r w:rsidR="00CB0452" w:rsidRPr="001D4C65">
        <w:t>m</w:t>
      </w:r>
      <w:r w:rsidR="00CB0452" w:rsidRPr="001D4C65">
        <w:t>ných částic.</w:t>
      </w:r>
      <w:r w:rsidRPr="00CB0452">
        <w:t xml:space="preserve"> Zvodeň hydraulicky komunikuje s vodou v</w:t>
      </w:r>
      <w:r w:rsidRPr="00590938">
        <w:t xml:space="preserve"> povrchovém recipientu - toku </w:t>
      </w:r>
      <w:r w:rsidRPr="008A2336">
        <w:t>Morava</w:t>
      </w:r>
      <w:r w:rsidR="00D9482E">
        <w:t xml:space="preserve"> (freati</w:t>
      </w:r>
      <w:r w:rsidR="00D9482E">
        <w:t>c</w:t>
      </w:r>
      <w:r w:rsidR="00D9482E">
        <w:t>ká zvodeň)</w:t>
      </w:r>
      <w:r w:rsidRPr="008A2336">
        <w:t xml:space="preserve">. </w:t>
      </w:r>
      <w:r w:rsidR="00E41EE8">
        <w:t xml:space="preserve">Směr prodění je souběžně s tokem řeky, ve vzdálenějších místech od řeky pak šikmo k řece ve směru proudění. </w:t>
      </w:r>
    </w:p>
    <w:p w:rsidR="00CB0452" w:rsidRPr="008C16B0" w:rsidRDefault="00CB0452" w:rsidP="00CB0452">
      <w:pPr>
        <w:spacing w:after="120"/>
        <w:ind w:firstLine="567"/>
        <w:jc w:val="both"/>
        <w:rPr>
          <w:rFonts w:eastAsia="Times New Roman"/>
          <w:snapToGrid w:val="0"/>
          <w:szCs w:val="20"/>
          <w:lang w:eastAsia="cs-CZ"/>
        </w:rPr>
      </w:pPr>
      <w:r w:rsidRPr="008C16B0">
        <w:rPr>
          <w:rFonts w:eastAsia="Times New Roman"/>
          <w:snapToGrid w:val="0"/>
          <w:szCs w:val="20"/>
          <w:lang w:eastAsia="cs-CZ"/>
        </w:rPr>
        <w:t xml:space="preserve">Fluviální jíly až písčité jíly GT1f jsou velmi slabě až propustné, představují svrchní izolátor až </w:t>
      </w:r>
      <w:proofErr w:type="spellStart"/>
      <w:r w:rsidRPr="008C16B0">
        <w:rPr>
          <w:rFonts w:eastAsia="Times New Roman"/>
          <w:snapToGrid w:val="0"/>
          <w:szCs w:val="20"/>
          <w:lang w:eastAsia="cs-CZ"/>
        </w:rPr>
        <w:t>polizolátor</w:t>
      </w:r>
      <w:proofErr w:type="spellEnd"/>
      <w:r w:rsidRPr="008C16B0">
        <w:rPr>
          <w:rFonts w:eastAsia="Times New Roman"/>
          <w:snapToGrid w:val="0"/>
          <w:szCs w:val="20"/>
          <w:lang w:eastAsia="cs-CZ"/>
        </w:rPr>
        <w:t>.</w:t>
      </w:r>
      <w:r w:rsidRPr="008C16B0">
        <w:t xml:space="preserve"> </w:t>
      </w:r>
      <w:r w:rsidRPr="008C16B0">
        <w:rPr>
          <w:rFonts w:eastAsia="Times New Roman"/>
          <w:snapToGrid w:val="0"/>
          <w:szCs w:val="20"/>
          <w:lang w:eastAsia="cs-CZ"/>
        </w:rPr>
        <w:t>Ojediněle se vyskytují propustnější polohy s větším podílem písků až štěrků s průlinovou a řádově vyšší propustností. Podložní marinní jíly GT1m tvoří průběžný a mocný hydrogeologický izolátor.</w:t>
      </w:r>
    </w:p>
    <w:p w:rsidR="008C16B0" w:rsidRDefault="008C16B0" w:rsidP="008C16B0">
      <w:pPr>
        <w:pStyle w:val="Zkladntext"/>
      </w:pPr>
      <w:r w:rsidRPr="003D7073">
        <w:t>Hydrofyzikální parametry zemin byly na všech odebraných vzorcích zemin laboratorně poso</w:t>
      </w:r>
      <w:r w:rsidRPr="003D7073">
        <w:t>u</w:t>
      </w:r>
      <w:r w:rsidRPr="003D7073">
        <w:t>zeny metodou Carman - Kozeny, vycházející z křivky zrnitosti</w:t>
      </w:r>
      <w:r w:rsidR="00D9482E">
        <w:t>. N</w:t>
      </w:r>
      <w:r w:rsidR="00B57F15" w:rsidRPr="003D7073">
        <w:t>a 4 ks neporušených vzor</w:t>
      </w:r>
      <w:r w:rsidR="008A2336" w:rsidRPr="003D7073">
        <w:t xml:space="preserve">cích </w:t>
      </w:r>
      <w:r w:rsidR="00B57F15" w:rsidRPr="003D7073">
        <w:t xml:space="preserve">pak </w:t>
      </w:r>
      <w:r w:rsidR="000426EA">
        <w:t>byla stanovena propustnost zeminy při konstantním spádu</w:t>
      </w:r>
      <w:r w:rsidR="00B57F15" w:rsidRPr="003D7073">
        <w:t>.</w:t>
      </w:r>
      <w:r w:rsidR="008A2336" w:rsidRPr="003D7073">
        <w:t xml:space="preserve"> Na 4 vrtech byly provedeny hydrodyn</w:t>
      </w:r>
      <w:r w:rsidR="008A2336" w:rsidRPr="003D7073">
        <w:t>a</w:t>
      </w:r>
      <w:r w:rsidR="008A2336" w:rsidRPr="003D7073">
        <w:t>mické zkoušky in-</w:t>
      </w:r>
      <w:proofErr w:type="spellStart"/>
      <w:r w:rsidR="008A2336" w:rsidRPr="003D7073">
        <w:t>situ</w:t>
      </w:r>
      <w:proofErr w:type="spellEnd"/>
      <w:r w:rsidR="008A2336" w:rsidRPr="003D7073">
        <w:t xml:space="preserve"> viz kapitola 4.</w:t>
      </w:r>
      <w:r w:rsidR="000426EA">
        <w:t>3</w:t>
      </w:r>
      <w:r w:rsidR="008A2336" w:rsidRPr="003D7073">
        <w:t xml:space="preserve">. </w:t>
      </w:r>
      <w:r w:rsidRPr="003D7073">
        <w:t xml:space="preserve"> Koeficient hydraulické vodivosti k</w:t>
      </w:r>
      <w:r w:rsidR="001D4C65" w:rsidRPr="003D7073">
        <w:t> </w:t>
      </w:r>
      <w:r w:rsidRPr="003D7073">
        <w:t>(m.s</w:t>
      </w:r>
      <w:r w:rsidRPr="003D7073">
        <w:rPr>
          <w:vertAlign w:val="superscript"/>
        </w:rPr>
        <w:t>-1</w:t>
      </w:r>
      <w:r w:rsidRPr="003D7073">
        <w:t>) pro jednotlivé GT t</w:t>
      </w:r>
      <w:r w:rsidRPr="003D7073">
        <w:t>y</w:t>
      </w:r>
      <w:r w:rsidRPr="003D7073">
        <w:t xml:space="preserve">py je uveden v tabulce </w:t>
      </w:r>
      <w:r w:rsidR="008A2336" w:rsidRPr="003D7073">
        <w:t xml:space="preserve">č. </w:t>
      </w:r>
      <w:r w:rsidR="001D4C65" w:rsidRPr="003D7073">
        <w:t>14. Podrobně</w:t>
      </w:r>
      <w:r w:rsidRPr="003D7073">
        <w:t xml:space="preserve"> pro jednotlivé </w:t>
      </w:r>
      <w:r w:rsidR="00B57F15" w:rsidRPr="003D7073">
        <w:t>vzorky</w:t>
      </w:r>
      <w:r w:rsidRPr="003D7073">
        <w:t xml:space="preserve"> viz </w:t>
      </w:r>
      <w:r w:rsidR="00B57F15" w:rsidRPr="003D7073">
        <w:t>souhrnná</w:t>
      </w:r>
      <w:r w:rsidRPr="003D7073">
        <w:t xml:space="preserve"> tabulk</w:t>
      </w:r>
      <w:r w:rsidR="000426EA">
        <w:t>y</w:t>
      </w:r>
      <w:r w:rsidRPr="003D7073">
        <w:t xml:space="preserve"> příloha č. </w:t>
      </w:r>
      <w:r w:rsidR="00B57F15" w:rsidRPr="003D7073">
        <w:t>5.1 a př</w:t>
      </w:r>
      <w:r w:rsidR="00B57F15" w:rsidRPr="003D7073">
        <w:t>í</w:t>
      </w:r>
      <w:r w:rsidR="00B57F15" w:rsidRPr="003D7073">
        <w:t>loha č. 5.5.</w:t>
      </w:r>
    </w:p>
    <w:p w:rsidR="001454EC" w:rsidRDefault="001454EC" w:rsidP="001454EC">
      <w:pPr>
        <w:pStyle w:val="dka"/>
      </w:pPr>
    </w:p>
    <w:p w:rsidR="00734CFE" w:rsidRPr="001454EC" w:rsidRDefault="00734CFE" w:rsidP="001454EC">
      <w:pPr>
        <w:pStyle w:val="Nadpis3"/>
        <w:ind w:left="567" w:hanging="567"/>
      </w:pPr>
      <w:bookmarkStart w:id="234" w:name="_Toc507676033"/>
      <w:bookmarkStart w:id="235" w:name="_Toc22796109"/>
      <w:r w:rsidRPr="001454EC">
        <w:t>Agresivita podzemní vody</w:t>
      </w:r>
      <w:bookmarkEnd w:id="231"/>
      <w:bookmarkEnd w:id="232"/>
      <w:bookmarkEnd w:id="233"/>
      <w:bookmarkEnd w:id="234"/>
      <w:bookmarkEnd w:id="235"/>
    </w:p>
    <w:p w:rsidR="00734CFE" w:rsidRPr="00734CFE" w:rsidRDefault="00734CFE" w:rsidP="00734CFE">
      <w:pPr>
        <w:spacing w:after="20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734CFE">
        <w:rPr>
          <w:rFonts w:eastAsia="Times New Roman"/>
          <w:snapToGrid w:val="0"/>
          <w:color w:val="000000"/>
          <w:szCs w:val="20"/>
          <w:lang w:eastAsia="cs-CZ"/>
        </w:rPr>
        <w:t>Pro zhodnocení agresivity podzemní vody na be</w:t>
      </w:r>
      <w:r>
        <w:rPr>
          <w:rFonts w:eastAsia="Times New Roman"/>
          <w:snapToGrid w:val="0"/>
          <w:color w:val="000000"/>
          <w:szCs w:val="20"/>
          <w:lang w:eastAsia="cs-CZ"/>
        </w:rPr>
        <w:t>tonové a ocelové konstrukce bylo</w:t>
      </w:r>
      <w:r w:rsidRPr="00734CFE">
        <w:rPr>
          <w:rFonts w:eastAsia="Times New Roman"/>
          <w:snapToGrid w:val="0"/>
          <w:color w:val="000000"/>
          <w:szCs w:val="20"/>
          <w:lang w:eastAsia="cs-CZ"/>
        </w:rPr>
        <w:t xml:space="preserve"> odebrán</w:t>
      </w:r>
      <w:r>
        <w:rPr>
          <w:rFonts w:eastAsia="Times New Roman"/>
          <w:snapToGrid w:val="0"/>
          <w:color w:val="000000"/>
          <w:szCs w:val="20"/>
          <w:lang w:eastAsia="cs-CZ"/>
        </w:rPr>
        <w:t>o</w:t>
      </w:r>
      <w:r w:rsidRPr="00734CFE">
        <w:rPr>
          <w:rFonts w:eastAsia="Times New Roman"/>
          <w:snapToGrid w:val="0"/>
          <w:color w:val="000000"/>
          <w:szCs w:val="20"/>
          <w:lang w:eastAsia="cs-CZ"/>
        </w:rPr>
        <w:t xml:space="preserve"> </w:t>
      </w:r>
      <w:r>
        <w:rPr>
          <w:rFonts w:eastAsia="Times New Roman"/>
          <w:snapToGrid w:val="0"/>
          <w:color w:val="000000"/>
          <w:szCs w:val="20"/>
          <w:lang w:eastAsia="cs-CZ"/>
        </w:rPr>
        <w:t>10</w:t>
      </w:r>
      <w:r w:rsidRPr="00734CFE">
        <w:rPr>
          <w:rFonts w:eastAsia="Times New Roman"/>
          <w:snapToGrid w:val="0"/>
          <w:color w:val="000000"/>
          <w:szCs w:val="20"/>
          <w:lang w:eastAsia="cs-CZ"/>
        </w:rPr>
        <w:t xml:space="preserve"> ks vzorků podzemní vody z vrtů. </w:t>
      </w:r>
    </w:p>
    <w:p w:rsidR="00734CFE" w:rsidRPr="00734CFE" w:rsidRDefault="00734CFE" w:rsidP="001E01A2">
      <w:pPr>
        <w:pStyle w:val="Nzevtabulky"/>
      </w:pPr>
      <w:bookmarkStart w:id="236" w:name="_Toc141082886"/>
      <w:bookmarkStart w:id="237" w:name="_Toc223029262"/>
      <w:bookmarkStart w:id="238" w:name="_Toc237414346"/>
      <w:bookmarkStart w:id="239" w:name="_Toc247687267"/>
      <w:bookmarkStart w:id="240" w:name="_Toc262709747"/>
      <w:bookmarkStart w:id="241" w:name="_Toc281382886"/>
      <w:bookmarkStart w:id="242" w:name="_Toc327805288"/>
      <w:bookmarkStart w:id="243" w:name="_Toc341091630"/>
      <w:bookmarkStart w:id="244" w:name="_Toc352355625"/>
      <w:bookmarkStart w:id="245" w:name="_Toc424558538"/>
      <w:bookmarkStart w:id="246" w:name="_Toc431288379"/>
      <w:bookmarkStart w:id="247" w:name="_Toc507676062"/>
      <w:bookmarkStart w:id="248" w:name="_Toc22739664"/>
      <w:r w:rsidRPr="00734CFE">
        <w:t>Agresivita podzemní vody dle ČSN EN 206</w:t>
      </w:r>
      <w:bookmarkEnd w:id="236"/>
      <w:r w:rsidRPr="00734CFE">
        <w:t xml:space="preserve"> a ČSN 03 8375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848"/>
        <w:gridCol w:w="764"/>
        <w:gridCol w:w="824"/>
        <w:gridCol w:w="859"/>
        <w:gridCol w:w="859"/>
        <w:gridCol w:w="1188"/>
        <w:gridCol w:w="764"/>
        <w:gridCol w:w="1032"/>
        <w:gridCol w:w="952"/>
      </w:tblGrid>
      <w:tr w:rsidR="00734CFE" w:rsidRPr="00734CFE" w:rsidTr="00734CFE">
        <w:trPr>
          <w:cantSplit/>
          <w:trHeight w:val="284"/>
          <w:tblHeader/>
        </w:trPr>
        <w:tc>
          <w:tcPr>
            <w:tcW w:w="553" w:type="pct"/>
            <w:vMerge w:val="restart"/>
            <w:shd w:val="clear" w:color="auto" w:fill="F2F2F2"/>
            <w:vAlign w:val="center"/>
          </w:tcPr>
          <w:p w:rsidR="00734CFE" w:rsidRPr="00734CFE" w:rsidRDefault="00734CFE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 xml:space="preserve">Vrt </w:t>
            </w:r>
          </w:p>
          <w:p w:rsidR="00734CFE" w:rsidRPr="00734CFE" w:rsidRDefault="00734CFE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(objekt)</w:t>
            </w:r>
          </w:p>
        </w:tc>
        <w:tc>
          <w:tcPr>
            <w:tcW w:w="2283" w:type="pct"/>
            <w:gridSpan w:val="5"/>
            <w:shd w:val="clear" w:color="auto" w:fill="F2F2F2"/>
            <w:vAlign w:val="center"/>
          </w:tcPr>
          <w:p w:rsidR="00734CFE" w:rsidRPr="00734CFE" w:rsidRDefault="00734CFE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ČSN EN 206</w:t>
            </w:r>
          </w:p>
        </w:tc>
        <w:tc>
          <w:tcPr>
            <w:tcW w:w="2163" w:type="pct"/>
            <w:gridSpan w:val="4"/>
            <w:shd w:val="clear" w:color="auto" w:fill="F2F2F2"/>
            <w:vAlign w:val="center"/>
          </w:tcPr>
          <w:p w:rsidR="00734CFE" w:rsidRPr="00734CFE" w:rsidRDefault="00734CFE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ČSN 03 8375</w:t>
            </w:r>
          </w:p>
        </w:tc>
      </w:tr>
      <w:tr w:rsidR="00734CFE" w:rsidRPr="00734CFE" w:rsidTr="00734CFE">
        <w:trPr>
          <w:cantSplit/>
          <w:trHeight w:val="284"/>
          <w:tblHeader/>
        </w:trPr>
        <w:tc>
          <w:tcPr>
            <w:tcW w:w="553" w:type="pct"/>
            <w:vMerge/>
            <w:shd w:val="clear" w:color="auto" w:fill="F2F2F2"/>
            <w:vAlign w:val="center"/>
          </w:tcPr>
          <w:p w:rsidR="00734CFE" w:rsidRPr="00734CFE" w:rsidRDefault="00734CFE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466" w:type="pct"/>
            <w:shd w:val="clear" w:color="auto" w:fill="F2F2F2"/>
            <w:vAlign w:val="center"/>
          </w:tcPr>
          <w:p w:rsidR="00734CFE" w:rsidRPr="00734CFE" w:rsidRDefault="00734CFE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SO</w:t>
            </w: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vertAlign w:val="subscript"/>
                <w:lang w:eastAsia="cs-CZ"/>
              </w:rPr>
              <w:t>4</w:t>
            </w: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vertAlign w:val="superscript"/>
                <w:lang w:eastAsia="cs-CZ"/>
              </w:rPr>
              <w:t>2-</w:t>
            </w:r>
          </w:p>
        </w:tc>
        <w:tc>
          <w:tcPr>
            <w:tcW w:w="420" w:type="pct"/>
            <w:shd w:val="clear" w:color="auto" w:fill="F2F2F2"/>
            <w:vAlign w:val="center"/>
          </w:tcPr>
          <w:p w:rsidR="00734CFE" w:rsidRPr="00734CFE" w:rsidRDefault="00734CFE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pH</w:t>
            </w:r>
          </w:p>
        </w:tc>
        <w:tc>
          <w:tcPr>
            <w:tcW w:w="453" w:type="pct"/>
            <w:shd w:val="clear" w:color="auto" w:fill="F2F2F2"/>
            <w:vAlign w:val="center"/>
          </w:tcPr>
          <w:p w:rsidR="00734CFE" w:rsidRPr="00734CFE" w:rsidRDefault="00734CFE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CO</w:t>
            </w: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vertAlign w:val="subscript"/>
                <w:lang w:eastAsia="cs-CZ"/>
              </w:rPr>
              <w:t>2</w:t>
            </w:r>
          </w:p>
        </w:tc>
        <w:tc>
          <w:tcPr>
            <w:tcW w:w="472" w:type="pct"/>
            <w:shd w:val="clear" w:color="auto" w:fill="F2F2F2"/>
            <w:vAlign w:val="center"/>
          </w:tcPr>
          <w:p w:rsidR="00734CFE" w:rsidRPr="00734CFE" w:rsidRDefault="00734CFE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NH</w:t>
            </w: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vertAlign w:val="subscript"/>
                <w:lang w:eastAsia="cs-CZ"/>
              </w:rPr>
              <w:t>4</w:t>
            </w: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vertAlign w:val="superscript"/>
                <w:lang w:eastAsia="cs-CZ"/>
              </w:rPr>
              <w:t>+</w:t>
            </w:r>
          </w:p>
        </w:tc>
        <w:tc>
          <w:tcPr>
            <w:tcW w:w="472" w:type="pct"/>
            <w:shd w:val="clear" w:color="auto" w:fill="F2F2F2"/>
            <w:vAlign w:val="center"/>
          </w:tcPr>
          <w:p w:rsidR="00734CFE" w:rsidRPr="00734CFE" w:rsidRDefault="00734CFE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Mg</w:t>
            </w: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vertAlign w:val="superscript"/>
                <w:lang w:eastAsia="cs-CZ"/>
              </w:rPr>
              <w:t>2+</w:t>
            </w:r>
          </w:p>
        </w:tc>
        <w:tc>
          <w:tcPr>
            <w:tcW w:w="653" w:type="pct"/>
            <w:shd w:val="clear" w:color="auto" w:fill="F2F2F2"/>
            <w:vAlign w:val="center"/>
          </w:tcPr>
          <w:p w:rsidR="00734CFE" w:rsidRPr="00734CFE" w:rsidRDefault="00734CFE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Vodivost</w:t>
            </w:r>
          </w:p>
        </w:tc>
        <w:tc>
          <w:tcPr>
            <w:tcW w:w="420" w:type="pct"/>
            <w:shd w:val="clear" w:color="auto" w:fill="F2F2F2"/>
            <w:vAlign w:val="center"/>
          </w:tcPr>
          <w:p w:rsidR="00734CFE" w:rsidRPr="00734CFE" w:rsidRDefault="00734CFE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pH</w:t>
            </w:r>
          </w:p>
        </w:tc>
        <w:tc>
          <w:tcPr>
            <w:tcW w:w="567" w:type="pct"/>
            <w:shd w:val="clear" w:color="auto" w:fill="F2F2F2"/>
            <w:vAlign w:val="center"/>
          </w:tcPr>
          <w:p w:rsidR="00734CFE" w:rsidRPr="00734CFE" w:rsidRDefault="00734CFE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SO</w:t>
            </w: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vertAlign w:val="subscript"/>
                <w:lang w:eastAsia="cs-CZ"/>
              </w:rPr>
              <w:t>3</w:t>
            </w: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 xml:space="preserve"> +Cl</w:t>
            </w:r>
          </w:p>
        </w:tc>
        <w:tc>
          <w:tcPr>
            <w:tcW w:w="523" w:type="pct"/>
            <w:shd w:val="clear" w:color="auto" w:fill="F2F2F2"/>
            <w:vAlign w:val="center"/>
          </w:tcPr>
          <w:p w:rsidR="00734CFE" w:rsidRPr="00734CFE" w:rsidRDefault="00734CFE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CO</w:t>
            </w:r>
            <w:r w:rsidRPr="00734CFE">
              <w:rPr>
                <w:rFonts w:eastAsia="Times New Roman"/>
                <w:b/>
                <w:snapToGrid w:val="0"/>
                <w:color w:val="000000"/>
                <w:szCs w:val="20"/>
                <w:vertAlign w:val="subscript"/>
                <w:lang w:eastAsia="cs-CZ"/>
              </w:rPr>
              <w:t>2</w:t>
            </w:r>
          </w:p>
        </w:tc>
      </w:tr>
      <w:tr w:rsidR="00734CFE" w:rsidRPr="00734CFE" w:rsidTr="00734CFE">
        <w:trPr>
          <w:cantSplit/>
          <w:trHeight w:val="284"/>
          <w:tblHeader/>
        </w:trPr>
        <w:tc>
          <w:tcPr>
            <w:tcW w:w="553" w:type="pct"/>
            <w:vMerge/>
            <w:shd w:val="clear" w:color="auto" w:fill="F2F2F2"/>
            <w:vAlign w:val="center"/>
          </w:tcPr>
          <w:p w:rsidR="00734CFE" w:rsidRPr="00734CFE" w:rsidRDefault="00734CFE" w:rsidP="00734CF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466" w:type="pct"/>
            <w:shd w:val="clear" w:color="auto" w:fill="F2F2F2"/>
            <w:vAlign w:val="center"/>
          </w:tcPr>
          <w:p w:rsidR="00734CFE" w:rsidRPr="00734CFE" w:rsidRDefault="00734CFE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mg.l</w:t>
            </w:r>
            <w:r w:rsidRPr="00734CFE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-1</w:t>
            </w:r>
          </w:p>
        </w:tc>
        <w:tc>
          <w:tcPr>
            <w:tcW w:w="420" w:type="pct"/>
            <w:shd w:val="clear" w:color="auto" w:fill="F2F2F2"/>
            <w:vAlign w:val="center"/>
          </w:tcPr>
          <w:p w:rsidR="00734CFE" w:rsidRPr="00734CFE" w:rsidRDefault="00734CFE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-</w:t>
            </w:r>
          </w:p>
        </w:tc>
        <w:tc>
          <w:tcPr>
            <w:tcW w:w="453" w:type="pct"/>
            <w:shd w:val="clear" w:color="auto" w:fill="F2F2F2"/>
            <w:vAlign w:val="center"/>
          </w:tcPr>
          <w:p w:rsidR="00734CFE" w:rsidRPr="00734CFE" w:rsidRDefault="00734CFE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mg.l</w:t>
            </w:r>
            <w:r w:rsidRPr="00734CFE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-1</w:t>
            </w:r>
          </w:p>
        </w:tc>
        <w:tc>
          <w:tcPr>
            <w:tcW w:w="472" w:type="pct"/>
            <w:shd w:val="clear" w:color="auto" w:fill="F2F2F2"/>
            <w:vAlign w:val="center"/>
          </w:tcPr>
          <w:p w:rsidR="00734CFE" w:rsidRPr="00734CFE" w:rsidRDefault="00734CFE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mg.l</w:t>
            </w:r>
            <w:r w:rsidRPr="00734CFE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-1</w:t>
            </w:r>
          </w:p>
        </w:tc>
        <w:tc>
          <w:tcPr>
            <w:tcW w:w="472" w:type="pct"/>
            <w:shd w:val="clear" w:color="auto" w:fill="F2F2F2"/>
            <w:vAlign w:val="center"/>
          </w:tcPr>
          <w:p w:rsidR="00734CFE" w:rsidRPr="00734CFE" w:rsidRDefault="00734CFE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mg.l</w:t>
            </w:r>
            <w:r w:rsidRPr="00734CFE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-1</w:t>
            </w:r>
          </w:p>
        </w:tc>
        <w:tc>
          <w:tcPr>
            <w:tcW w:w="653" w:type="pct"/>
            <w:shd w:val="clear" w:color="auto" w:fill="F2F2F2"/>
            <w:vAlign w:val="center"/>
          </w:tcPr>
          <w:p w:rsidR="00734CFE" w:rsidRPr="00734CFE" w:rsidRDefault="00734CFE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μS.cm</w:t>
            </w:r>
            <w:r w:rsidRPr="00734CFE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-1</w:t>
            </w:r>
          </w:p>
        </w:tc>
        <w:tc>
          <w:tcPr>
            <w:tcW w:w="420" w:type="pct"/>
            <w:shd w:val="clear" w:color="auto" w:fill="F2F2F2"/>
            <w:vAlign w:val="center"/>
          </w:tcPr>
          <w:p w:rsidR="00734CFE" w:rsidRPr="00734CFE" w:rsidRDefault="00734CFE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-</w:t>
            </w:r>
          </w:p>
        </w:tc>
        <w:tc>
          <w:tcPr>
            <w:tcW w:w="567" w:type="pct"/>
            <w:shd w:val="clear" w:color="auto" w:fill="F2F2F2"/>
            <w:vAlign w:val="center"/>
          </w:tcPr>
          <w:p w:rsidR="00734CFE" w:rsidRPr="00734CFE" w:rsidRDefault="00734CFE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mg.l</w:t>
            </w:r>
            <w:r w:rsidRPr="00734CFE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-1</w:t>
            </w:r>
          </w:p>
        </w:tc>
        <w:tc>
          <w:tcPr>
            <w:tcW w:w="523" w:type="pct"/>
            <w:shd w:val="clear" w:color="auto" w:fill="F2F2F2"/>
            <w:vAlign w:val="center"/>
          </w:tcPr>
          <w:p w:rsidR="00734CFE" w:rsidRPr="00734CFE" w:rsidRDefault="00734CFE" w:rsidP="00734CF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34CF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mg.l</w:t>
            </w:r>
            <w:r w:rsidRPr="00734CFE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-1</w:t>
            </w:r>
          </w:p>
        </w:tc>
      </w:tr>
      <w:tr w:rsidR="00734CFE" w:rsidRPr="00734CFE" w:rsidTr="00734CFE">
        <w:trPr>
          <w:cantSplit/>
          <w:trHeight w:val="284"/>
        </w:trPr>
        <w:tc>
          <w:tcPr>
            <w:tcW w:w="553" w:type="pct"/>
            <w:vMerge w:val="restart"/>
            <w:shd w:val="clear" w:color="auto" w:fill="FFFFFF"/>
            <w:vAlign w:val="center"/>
          </w:tcPr>
          <w:p w:rsidR="00734CFE" w:rsidRPr="00734CFE" w:rsidRDefault="00734CFE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b/>
                <w:snapToGrid w:val="0"/>
                <w:szCs w:val="20"/>
                <w:lang w:eastAsia="cs-CZ"/>
              </w:rPr>
              <w:t>SV-1</w:t>
            </w:r>
          </w:p>
        </w:tc>
        <w:tc>
          <w:tcPr>
            <w:tcW w:w="466" w:type="pct"/>
            <w:shd w:val="clear" w:color="auto" w:fill="FFFFFF"/>
            <w:vAlign w:val="center"/>
          </w:tcPr>
          <w:p w:rsidR="00734CFE" w:rsidRPr="00857AC0" w:rsidRDefault="00857AC0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857AC0">
              <w:rPr>
                <w:rFonts w:eastAsia="Times New Roman"/>
                <w:snapToGrid w:val="0"/>
                <w:szCs w:val="20"/>
                <w:lang w:eastAsia="cs-CZ"/>
              </w:rPr>
              <w:t>66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734CFE" w:rsidRPr="00857AC0" w:rsidRDefault="00857AC0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857AC0">
              <w:rPr>
                <w:rFonts w:eastAsia="Times New Roman"/>
                <w:snapToGrid w:val="0"/>
                <w:szCs w:val="20"/>
                <w:lang w:eastAsia="cs-CZ"/>
              </w:rPr>
              <w:t>6.5</w:t>
            </w:r>
          </w:p>
        </w:tc>
        <w:tc>
          <w:tcPr>
            <w:tcW w:w="453" w:type="pct"/>
            <w:shd w:val="clear" w:color="auto" w:fill="FFFFFF"/>
            <w:vAlign w:val="center"/>
          </w:tcPr>
          <w:p w:rsidR="00734CFE" w:rsidRPr="00857AC0" w:rsidRDefault="00857AC0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857AC0">
              <w:rPr>
                <w:rFonts w:eastAsia="Times New Roman"/>
                <w:snapToGrid w:val="0"/>
                <w:szCs w:val="20"/>
                <w:lang w:eastAsia="cs-CZ"/>
              </w:rPr>
              <w:t>39.6</w:t>
            </w:r>
          </w:p>
        </w:tc>
        <w:tc>
          <w:tcPr>
            <w:tcW w:w="472" w:type="pct"/>
            <w:shd w:val="clear" w:color="auto" w:fill="FFFFFF"/>
            <w:vAlign w:val="center"/>
          </w:tcPr>
          <w:p w:rsidR="00734CFE" w:rsidRPr="00857AC0" w:rsidRDefault="00857AC0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857AC0">
              <w:rPr>
                <w:rFonts w:eastAsia="Times New Roman"/>
                <w:snapToGrid w:val="0"/>
                <w:szCs w:val="20"/>
                <w:lang w:eastAsia="cs-CZ"/>
              </w:rPr>
              <w:t>&lt;0.1</w:t>
            </w:r>
          </w:p>
        </w:tc>
        <w:tc>
          <w:tcPr>
            <w:tcW w:w="472" w:type="pct"/>
            <w:shd w:val="clear" w:color="auto" w:fill="FFFFFF"/>
            <w:vAlign w:val="center"/>
          </w:tcPr>
          <w:p w:rsidR="00734CFE" w:rsidRPr="00857AC0" w:rsidRDefault="00734CFE" w:rsidP="00857AC0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857AC0">
              <w:rPr>
                <w:rFonts w:eastAsia="Times New Roman"/>
                <w:snapToGrid w:val="0"/>
                <w:szCs w:val="20"/>
                <w:lang w:eastAsia="cs-CZ"/>
              </w:rPr>
              <w:t>18.</w:t>
            </w:r>
            <w:r w:rsidR="00857AC0" w:rsidRPr="00857AC0">
              <w:rPr>
                <w:rFonts w:eastAsia="Times New Roman"/>
                <w:snapToGrid w:val="0"/>
                <w:szCs w:val="20"/>
                <w:lang w:eastAsia="cs-CZ"/>
              </w:rPr>
              <w:t>8</w:t>
            </w:r>
          </w:p>
        </w:tc>
        <w:tc>
          <w:tcPr>
            <w:tcW w:w="653" w:type="pct"/>
            <w:shd w:val="clear" w:color="auto" w:fill="FFFFFF"/>
            <w:vAlign w:val="center"/>
          </w:tcPr>
          <w:p w:rsidR="00734CFE" w:rsidRPr="00857AC0" w:rsidRDefault="00857AC0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795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734CFE" w:rsidRPr="00857AC0" w:rsidRDefault="00857AC0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6.5</w:t>
            </w:r>
          </w:p>
        </w:tc>
        <w:tc>
          <w:tcPr>
            <w:tcW w:w="567" w:type="pct"/>
            <w:shd w:val="clear" w:color="auto" w:fill="FFFFFF"/>
            <w:vAlign w:val="center"/>
          </w:tcPr>
          <w:p w:rsidR="00734CFE" w:rsidRPr="00857AC0" w:rsidRDefault="00857AC0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154.3</w:t>
            </w:r>
          </w:p>
        </w:tc>
        <w:tc>
          <w:tcPr>
            <w:tcW w:w="523" w:type="pct"/>
            <w:shd w:val="clear" w:color="auto" w:fill="FFFFFF"/>
            <w:vAlign w:val="center"/>
          </w:tcPr>
          <w:p w:rsidR="00734CFE" w:rsidRPr="00857AC0" w:rsidRDefault="00FA1AB4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39.6</w:t>
            </w:r>
          </w:p>
        </w:tc>
      </w:tr>
      <w:tr w:rsidR="00734CFE" w:rsidRPr="00734CFE" w:rsidTr="00734CFE">
        <w:trPr>
          <w:cantSplit/>
          <w:trHeight w:val="284"/>
        </w:trPr>
        <w:tc>
          <w:tcPr>
            <w:tcW w:w="553" w:type="pct"/>
            <w:vMerge/>
            <w:shd w:val="clear" w:color="auto" w:fill="FFFFFF"/>
            <w:vAlign w:val="center"/>
          </w:tcPr>
          <w:p w:rsidR="00734CFE" w:rsidRPr="00734CFE" w:rsidRDefault="00734CFE" w:rsidP="00734CFE">
            <w:pPr>
              <w:jc w:val="center"/>
              <w:rPr>
                <w:rFonts w:eastAsia="Times New Roman"/>
                <w:b/>
                <w:snapToGrid w:val="0"/>
                <w:szCs w:val="20"/>
                <w:lang w:eastAsia="cs-CZ"/>
              </w:rPr>
            </w:pPr>
          </w:p>
        </w:tc>
        <w:tc>
          <w:tcPr>
            <w:tcW w:w="466" w:type="pct"/>
            <w:shd w:val="clear" w:color="auto" w:fill="FFFFFF"/>
            <w:vAlign w:val="center"/>
          </w:tcPr>
          <w:p w:rsidR="00734CFE" w:rsidRPr="00FA1AB4" w:rsidRDefault="00734CFE" w:rsidP="00734CFE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FA1AB4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734CFE" w:rsidRPr="00FA1AB4" w:rsidRDefault="00FA1AB4" w:rsidP="00734CFE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FA1AB4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XA1</w:t>
            </w:r>
          </w:p>
        </w:tc>
        <w:tc>
          <w:tcPr>
            <w:tcW w:w="453" w:type="pct"/>
            <w:shd w:val="clear" w:color="auto" w:fill="FFFFFF"/>
            <w:vAlign w:val="center"/>
          </w:tcPr>
          <w:p w:rsidR="00734CFE" w:rsidRPr="00FA1AB4" w:rsidRDefault="00734CFE" w:rsidP="00734CFE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FA1AB4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XA1</w:t>
            </w:r>
          </w:p>
        </w:tc>
        <w:tc>
          <w:tcPr>
            <w:tcW w:w="472" w:type="pct"/>
            <w:shd w:val="clear" w:color="auto" w:fill="FFFFFF"/>
            <w:vAlign w:val="center"/>
          </w:tcPr>
          <w:p w:rsidR="00734CFE" w:rsidRPr="00FA1AB4" w:rsidRDefault="00734CFE" w:rsidP="00734CFE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FA1AB4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72" w:type="pct"/>
            <w:shd w:val="clear" w:color="auto" w:fill="FFFFFF"/>
            <w:vAlign w:val="center"/>
          </w:tcPr>
          <w:p w:rsidR="00734CFE" w:rsidRPr="00FA1AB4" w:rsidRDefault="00734CFE" w:rsidP="00734CFE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FA1AB4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653" w:type="pct"/>
            <w:shd w:val="clear" w:color="auto" w:fill="FFFFFF"/>
            <w:vAlign w:val="center"/>
          </w:tcPr>
          <w:p w:rsidR="00734CFE" w:rsidRPr="00FA1AB4" w:rsidRDefault="00734CFE" w:rsidP="00734CFE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FA1AB4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IV.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734CFE" w:rsidRPr="00FA1AB4" w:rsidRDefault="00734CFE" w:rsidP="00734CFE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FA1AB4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I.</w:t>
            </w:r>
          </w:p>
        </w:tc>
        <w:tc>
          <w:tcPr>
            <w:tcW w:w="567" w:type="pct"/>
            <w:shd w:val="clear" w:color="auto" w:fill="FFFFFF"/>
            <w:vAlign w:val="center"/>
          </w:tcPr>
          <w:p w:rsidR="00734CFE" w:rsidRPr="00FA1AB4" w:rsidRDefault="00734CFE" w:rsidP="00734CFE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FA1AB4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II.</w:t>
            </w:r>
          </w:p>
        </w:tc>
        <w:tc>
          <w:tcPr>
            <w:tcW w:w="523" w:type="pct"/>
            <w:shd w:val="clear" w:color="auto" w:fill="FFFFFF"/>
            <w:vAlign w:val="center"/>
          </w:tcPr>
          <w:p w:rsidR="00734CFE" w:rsidRPr="00FA1AB4" w:rsidRDefault="00734CFE" w:rsidP="00734CFE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FA1AB4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IV.</w:t>
            </w:r>
          </w:p>
        </w:tc>
      </w:tr>
      <w:tr w:rsidR="00734CFE" w:rsidRPr="00734CFE" w:rsidTr="00734CFE">
        <w:trPr>
          <w:cantSplit/>
          <w:trHeight w:val="284"/>
        </w:trPr>
        <w:tc>
          <w:tcPr>
            <w:tcW w:w="553" w:type="pct"/>
            <w:vMerge w:val="restart"/>
            <w:shd w:val="clear" w:color="auto" w:fill="FFFFFF"/>
            <w:vAlign w:val="center"/>
          </w:tcPr>
          <w:p w:rsidR="00734CFE" w:rsidRPr="00255723" w:rsidRDefault="00255723" w:rsidP="00734CFE">
            <w:pPr>
              <w:jc w:val="center"/>
              <w:rPr>
                <w:rFonts w:eastAsia="Times New Roman"/>
                <w:b/>
                <w:snapToGrid w:val="0"/>
                <w:szCs w:val="20"/>
                <w:lang w:eastAsia="cs-CZ"/>
              </w:rPr>
            </w:pPr>
            <w:r w:rsidRPr="00255723">
              <w:rPr>
                <w:rFonts w:eastAsia="Times New Roman"/>
                <w:b/>
                <w:snapToGrid w:val="0"/>
                <w:szCs w:val="20"/>
                <w:lang w:eastAsia="cs-CZ"/>
              </w:rPr>
              <w:t>SV-6</w:t>
            </w:r>
          </w:p>
        </w:tc>
        <w:tc>
          <w:tcPr>
            <w:tcW w:w="466" w:type="pct"/>
            <w:shd w:val="clear" w:color="auto" w:fill="FFFFFF"/>
            <w:vAlign w:val="center"/>
          </w:tcPr>
          <w:p w:rsidR="00734CFE" w:rsidRPr="00734CFE" w:rsidRDefault="00FA1AB4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90.7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734CFE" w:rsidRPr="00734CFE" w:rsidRDefault="00FA1AB4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7.1</w:t>
            </w:r>
          </w:p>
        </w:tc>
        <w:tc>
          <w:tcPr>
            <w:tcW w:w="453" w:type="pct"/>
            <w:shd w:val="clear" w:color="auto" w:fill="FFFFFF"/>
            <w:vAlign w:val="center"/>
          </w:tcPr>
          <w:p w:rsidR="00734CFE" w:rsidRPr="00734CFE" w:rsidRDefault="00FA1AB4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2.2</w:t>
            </w:r>
          </w:p>
        </w:tc>
        <w:tc>
          <w:tcPr>
            <w:tcW w:w="472" w:type="pct"/>
            <w:shd w:val="clear" w:color="auto" w:fill="FFFFFF"/>
            <w:vAlign w:val="center"/>
          </w:tcPr>
          <w:p w:rsidR="00734CFE" w:rsidRPr="00734CFE" w:rsidRDefault="00FA1AB4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2.79</w:t>
            </w:r>
          </w:p>
        </w:tc>
        <w:tc>
          <w:tcPr>
            <w:tcW w:w="472" w:type="pct"/>
            <w:shd w:val="clear" w:color="auto" w:fill="FFFFFF"/>
            <w:vAlign w:val="center"/>
          </w:tcPr>
          <w:p w:rsidR="00734CFE" w:rsidRPr="00734CFE" w:rsidRDefault="00FA1AB4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20.7</w:t>
            </w:r>
          </w:p>
        </w:tc>
        <w:tc>
          <w:tcPr>
            <w:tcW w:w="653" w:type="pct"/>
            <w:shd w:val="clear" w:color="auto" w:fill="FFFFFF"/>
            <w:vAlign w:val="center"/>
          </w:tcPr>
          <w:p w:rsidR="00734CFE" w:rsidRPr="00734CFE" w:rsidRDefault="00FA1AB4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865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734CFE" w:rsidRPr="00734CFE" w:rsidRDefault="00FA1AB4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7.1</w:t>
            </w:r>
          </w:p>
        </w:tc>
        <w:tc>
          <w:tcPr>
            <w:tcW w:w="567" w:type="pct"/>
            <w:shd w:val="clear" w:color="auto" w:fill="FFFFFF"/>
            <w:vAlign w:val="center"/>
          </w:tcPr>
          <w:p w:rsidR="00734CFE" w:rsidRPr="00734CFE" w:rsidRDefault="00FA1AB4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144.7</w:t>
            </w:r>
          </w:p>
        </w:tc>
        <w:tc>
          <w:tcPr>
            <w:tcW w:w="523" w:type="pct"/>
            <w:shd w:val="clear" w:color="auto" w:fill="FFFFFF"/>
            <w:vAlign w:val="center"/>
          </w:tcPr>
          <w:p w:rsidR="00734CFE" w:rsidRPr="00734CFE" w:rsidRDefault="00FA1AB4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2.2</w:t>
            </w:r>
          </w:p>
        </w:tc>
      </w:tr>
      <w:tr w:rsidR="00FA1AB4" w:rsidRPr="00734CFE" w:rsidTr="00734CFE">
        <w:trPr>
          <w:cantSplit/>
          <w:trHeight w:val="284"/>
        </w:trPr>
        <w:tc>
          <w:tcPr>
            <w:tcW w:w="553" w:type="pct"/>
            <w:vMerge/>
            <w:shd w:val="clear" w:color="auto" w:fill="FFFFFF"/>
            <w:vAlign w:val="center"/>
          </w:tcPr>
          <w:p w:rsidR="00FA1AB4" w:rsidRPr="00734CFE" w:rsidRDefault="00FA1AB4" w:rsidP="00734CFE">
            <w:pPr>
              <w:jc w:val="center"/>
              <w:rPr>
                <w:rFonts w:eastAsia="Times New Roman"/>
                <w:b/>
                <w:snapToGrid w:val="0"/>
                <w:szCs w:val="20"/>
                <w:lang w:eastAsia="cs-CZ"/>
              </w:rPr>
            </w:pPr>
          </w:p>
        </w:tc>
        <w:tc>
          <w:tcPr>
            <w:tcW w:w="466" w:type="pct"/>
            <w:shd w:val="clear" w:color="auto" w:fill="FFFFFF"/>
            <w:vAlign w:val="center"/>
          </w:tcPr>
          <w:p w:rsidR="00FA1AB4" w:rsidRPr="0071105D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71105D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FA1AB4" w:rsidRPr="0071105D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71105D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53" w:type="pct"/>
            <w:shd w:val="clear" w:color="auto" w:fill="FFFFFF"/>
            <w:vAlign w:val="center"/>
          </w:tcPr>
          <w:p w:rsidR="00FA1AB4" w:rsidRPr="0071105D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71105D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72" w:type="pct"/>
            <w:shd w:val="clear" w:color="auto" w:fill="FFFFFF"/>
            <w:vAlign w:val="center"/>
          </w:tcPr>
          <w:p w:rsidR="00FA1AB4" w:rsidRPr="0071105D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71105D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72" w:type="pct"/>
            <w:shd w:val="clear" w:color="auto" w:fill="FFFFFF"/>
            <w:vAlign w:val="center"/>
          </w:tcPr>
          <w:p w:rsidR="00FA1AB4" w:rsidRPr="0071105D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71105D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653" w:type="pct"/>
            <w:shd w:val="clear" w:color="auto" w:fill="FFFFFF"/>
            <w:vAlign w:val="center"/>
          </w:tcPr>
          <w:p w:rsidR="00FA1AB4" w:rsidRPr="0071105D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71105D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IV.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FA1AB4" w:rsidRPr="0071105D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71105D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I.</w:t>
            </w:r>
          </w:p>
        </w:tc>
        <w:tc>
          <w:tcPr>
            <w:tcW w:w="567" w:type="pct"/>
            <w:shd w:val="clear" w:color="auto" w:fill="FFFFFF"/>
            <w:vAlign w:val="center"/>
          </w:tcPr>
          <w:p w:rsidR="00FA1AB4" w:rsidRPr="0071105D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71105D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II.</w:t>
            </w:r>
          </w:p>
        </w:tc>
        <w:tc>
          <w:tcPr>
            <w:tcW w:w="523" w:type="pct"/>
            <w:shd w:val="clear" w:color="auto" w:fill="FFFFFF"/>
            <w:vAlign w:val="center"/>
          </w:tcPr>
          <w:p w:rsidR="00FA1AB4" w:rsidRPr="0071105D" w:rsidRDefault="0071105D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71105D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III.</w:t>
            </w:r>
          </w:p>
        </w:tc>
      </w:tr>
      <w:tr w:rsidR="00FA1AB4" w:rsidRPr="00734CFE" w:rsidTr="00734CFE">
        <w:trPr>
          <w:cantSplit/>
          <w:trHeight w:val="284"/>
        </w:trPr>
        <w:tc>
          <w:tcPr>
            <w:tcW w:w="553" w:type="pct"/>
            <w:vMerge w:val="restart"/>
            <w:shd w:val="clear" w:color="auto" w:fill="FFFFFF"/>
            <w:vAlign w:val="center"/>
          </w:tcPr>
          <w:p w:rsidR="00FA1AB4" w:rsidRPr="00734CFE" w:rsidRDefault="00FA1AB4" w:rsidP="00734CFE">
            <w:pPr>
              <w:jc w:val="center"/>
              <w:rPr>
                <w:rFonts w:eastAsia="Times New Roman"/>
                <w:b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b/>
                <w:snapToGrid w:val="0"/>
                <w:szCs w:val="20"/>
                <w:lang w:eastAsia="cs-CZ"/>
              </w:rPr>
              <w:t>SV-7</w:t>
            </w:r>
          </w:p>
        </w:tc>
        <w:tc>
          <w:tcPr>
            <w:tcW w:w="466" w:type="pct"/>
            <w:shd w:val="clear" w:color="auto" w:fill="FFFFFF"/>
            <w:vAlign w:val="center"/>
          </w:tcPr>
          <w:p w:rsidR="00FA1AB4" w:rsidRPr="00734CFE" w:rsidRDefault="0071105D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88.1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FA1AB4" w:rsidRPr="00734CFE" w:rsidRDefault="0071105D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7.1</w:t>
            </w:r>
          </w:p>
        </w:tc>
        <w:tc>
          <w:tcPr>
            <w:tcW w:w="453" w:type="pct"/>
            <w:shd w:val="clear" w:color="auto" w:fill="FFFFFF"/>
            <w:vAlign w:val="center"/>
          </w:tcPr>
          <w:p w:rsidR="00FA1AB4" w:rsidRPr="00734CFE" w:rsidRDefault="0071105D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2.2</w:t>
            </w:r>
          </w:p>
        </w:tc>
        <w:tc>
          <w:tcPr>
            <w:tcW w:w="472" w:type="pct"/>
            <w:shd w:val="clear" w:color="auto" w:fill="FFFFFF"/>
            <w:vAlign w:val="center"/>
          </w:tcPr>
          <w:p w:rsidR="00FA1AB4" w:rsidRPr="00734CFE" w:rsidRDefault="0071105D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3.58</w:t>
            </w:r>
          </w:p>
        </w:tc>
        <w:tc>
          <w:tcPr>
            <w:tcW w:w="472" w:type="pct"/>
            <w:shd w:val="clear" w:color="auto" w:fill="FFFFFF"/>
            <w:vAlign w:val="center"/>
          </w:tcPr>
          <w:p w:rsidR="00FA1AB4" w:rsidRPr="00734CFE" w:rsidRDefault="0071105D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20.7</w:t>
            </w:r>
          </w:p>
        </w:tc>
        <w:tc>
          <w:tcPr>
            <w:tcW w:w="653" w:type="pct"/>
            <w:shd w:val="clear" w:color="auto" w:fill="FFFFFF"/>
            <w:vAlign w:val="center"/>
          </w:tcPr>
          <w:p w:rsidR="00FA1AB4" w:rsidRPr="00734CFE" w:rsidRDefault="0071105D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845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FA1AB4" w:rsidRPr="00734CFE" w:rsidRDefault="0071105D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7.1</w:t>
            </w:r>
          </w:p>
        </w:tc>
        <w:tc>
          <w:tcPr>
            <w:tcW w:w="567" w:type="pct"/>
            <w:shd w:val="clear" w:color="auto" w:fill="FFFFFF"/>
            <w:vAlign w:val="center"/>
          </w:tcPr>
          <w:p w:rsidR="00FA1AB4" w:rsidRPr="00734CFE" w:rsidRDefault="0071105D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135.4</w:t>
            </w:r>
          </w:p>
        </w:tc>
        <w:tc>
          <w:tcPr>
            <w:tcW w:w="523" w:type="pct"/>
            <w:shd w:val="clear" w:color="auto" w:fill="FFFFFF"/>
            <w:vAlign w:val="center"/>
          </w:tcPr>
          <w:p w:rsidR="00FA1AB4" w:rsidRPr="00734CFE" w:rsidRDefault="0071105D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2.2</w:t>
            </w:r>
          </w:p>
        </w:tc>
      </w:tr>
      <w:tr w:rsidR="0071105D" w:rsidRPr="00734CFE" w:rsidTr="00734CFE">
        <w:trPr>
          <w:cantSplit/>
          <w:trHeight w:val="284"/>
        </w:trPr>
        <w:tc>
          <w:tcPr>
            <w:tcW w:w="553" w:type="pct"/>
            <w:vMerge/>
            <w:shd w:val="clear" w:color="auto" w:fill="FFFFFF"/>
            <w:vAlign w:val="center"/>
          </w:tcPr>
          <w:p w:rsidR="0071105D" w:rsidRPr="00734CFE" w:rsidRDefault="0071105D" w:rsidP="00734CFE">
            <w:pPr>
              <w:jc w:val="center"/>
              <w:rPr>
                <w:rFonts w:eastAsia="Times New Roman"/>
                <w:b/>
                <w:snapToGrid w:val="0"/>
                <w:szCs w:val="20"/>
                <w:lang w:eastAsia="cs-CZ"/>
              </w:rPr>
            </w:pPr>
          </w:p>
        </w:tc>
        <w:tc>
          <w:tcPr>
            <w:tcW w:w="466" w:type="pct"/>
            <w:shd w:val="clear" w:color="auto" w:fill="FFFFFF"/>
            <w:vAlign w:val="center"/>
          </w:tcPr>
          <w:p w:rsidR="0071105D" w:rsidRPr="0071105D" w:rsidRDefault="0071105D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71105D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71105D" w:rsidRPr="0071105D" w:rsidRDefault="0071105D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71105D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53" w:type="pct"/>
            <w:shd w:val="clear" w:color="auto" w:fill="FFFFFF"/>
            <w:vAlign w:val="center"/>
          </w:tcPr>
          <w:p w:rsidR="0071105D" w:rsidRPr="0071105D" w:rsidRDefault="0071105D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71105D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72" w:type="pct"/>
            <w:shd w:val="clear" w:color="auto" w:fill="FFFFFF"/>
            <w:vAlign w:val="center"/>
          </w:tcPr>
          <w:p w:rsidR="0071105D" w:rsidRPr="0071105D" w:rsidRDefault="0071105D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71105D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72" w:type="pct"/>
            <w:shd w:val="clear" w:color="auto" w:fill="FFFFFF"/>
            <w:vAlign w:val="center"/>
          </w:tcPr>
          <w:p w:rsidR="0071105D" w:rsidRPr="0071105D" w:rsidRDefault="0071105D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71105D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653" w:type="pct"/>
            <w:shd w:val="clear" w:color="auto" w:fill="FFFFFF"/>
            <w:vAlign w:val="center"/>
          </w:tcPr>
          <w:p w:rsidR="0071105D" w:rsidRPr="0071105D" w:rsidRDefault="0071105D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71105D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IV.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71105D" w:rsidRPr="0071105D" w:rsidRDefault="0071105D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71105D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I.</w:t>
            </w:r>
          </w:p>
        </w:tc>
        <w:tc>
          <w:tcPr>
            <w:tcW w:w="567" w:type="pct"/>
            <w:shd w:val="clear" w:color="auto" w:fill="FFFFFF"/>
            <w:vAlign w:val="center"/>
          </w:tcPr>
          <w:p w:rsidR="0071105D" w:rsidRPr="0071105D" w:rsidRDefault="0071105D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71105D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II.</w:t>
            </w:r>
          </w:p>
        </w:tc>
        <w:tc>
          <w:tcPr>
            <w:tcW w:w="523" w:type="pct"/>
            <w:shd w:val="clear" w:color="auto" w:fill="FFFFFF"/>
            <w:vAlign w:val="center"/>
          </w:tcPr>
          <w:p w:rsidR="0071105D" w:rsidRPr="0071105D" w:rsidRDefault="0071105D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71105D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III.</w:t>
            </w:r>
          </w:p>
        </w:tc>
      </w:tr>
      <w:tr w:rsidR="00FA1AB4" w:rsidRPr="00734CFE" w:rsidTr="00734CFE">
        <w:trPr>
          <w:cantSplit/>
          <w:trHeight w:val="284"/>
        </w:trPr>
        <w:tc>
          <w:tcPr>
            <w:tcW w:w="553" w:type="pct"/>
            <w:vMerge w:val="restart"/>
            <w:shd w:val="clear" w:color="auto" w:fill="FFFFFF"/>
            <w:vAlign w:val="center"/>
          </w:tcPr>
          <w:p w:rsidR="00FA1AB4" w:rsidRPr="00734CFE" w:rsidRDefault="00FA1AB4" w:rsidP="00734CFE">
            <w:pPr>
              <w:jc w:val="center"/>
              <w:rPr>
                <w:rFonts w:eastAsia="Times New Roman"/>
                <w:b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b/>
                <w:snapToGrid w:val="0"/>
                <w:szCs w:val="20"/>
                <w:lang w:eastAsia="cs-CZ"/>
              </w:rPr>
              <w:t>SV-8</w:t>
            </w:r>
          </w:p>
        </w:tc>
        <w:tc>
          <w:tcPr>
            <w:tcW w:w="466" w:type="pct"/>
            <w:shd w:val="clear" w:color="auto" w:fill="FFFFFF"/>
            <w:vAlign w:val="center"/>
          </w:tcPr>
          <w:p w:rsidR="00FA1AB4" w:rsidRPr="00734CFE" w:rsidRDefault="00580A76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180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FA1AB4" w:rsidRPr="00734CFE" w:rsidRDefault="00580A76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6.7</w:t>
            </w:r>
          </w:p>
        </w:tc>
        <w:tc>
          <w:tcPr>
            <w:tcW w:w="453" w:type="pct"/>
            <w:shd w:val="clear" w:color="auto" w:fill="FFFFFF"/>
            <w:vAlign w:val="center"/>
          </w:tcPr>
          <w:p w:rsidR="00FA1AB4" w:rsidRPr="00734CFE" w:rsidRDefault="00580A76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24.2</w:t>
            </w:r>
          </w:p>
        </w:tc>
        <w:tc>
          <w:tcPr>
            <w:tcW w:w="472" w:type="pct"/>
            <w:shd w:val="clear" w:color="auto" w:fill="FFFFFF"/>
            <w:vAlign w:val="center"/>
          </w:tcPr>
          <w:p w:rsidR="00FA1AB4" w:rsidRPr="00734CFE" w:rsidRDefault="00580A76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0.15</w:t>
            </w:r>
          </w:p>
        </w:tc>
        <w:tc>
          <w:tcPr>
            <w:tcW w:w="472" w:type="pct"/>
            <w:shd w:val="clear" w:color="auto" w:fill="FFFFFF"/>
            <w:vAlign w:val="center"/>
          </w:tcPr>
          <w:p w:rsidR="00FA1AB4" w:rsidRPr="00734CFE" w:rsidRDefault="00580A76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30.4</w:t>
            </w:r>
          </w:p>
        </w:tc>
        <w:tc>
          <w:tcPr>
            <w:tcW w:w="653" w:type="pct"/>
            <w:shd w:val="clear" w:color="auto" w:fill="FFFFFF"/>
            <w:vAlign w:val="center"/>
          </w:tcPr>
          <w:p w:rsidR="00FA1AB4" w:rsidRPr="00734CFE" w:rsidRDefault="00580A76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1130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FA1AB4" w:rsidRPr="00734CFE" w:rsidRDefault="00580A76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6.7</w:t>
            </w:r>
          </w:p>
        </w:tc>
        <w:tc>
          <w:tcPr>
            <w:tcW w:w="567" w:type="pct"/>
            <w:shd w:val="clear" w:color="auto" w:fill="FFFFFF"/>
            <w:vAlign w:val="center"/>
          </w:tcPr>
          <w:p w:rsidR="00FA1AB4" w:rsidRPr="00734CFE" w:rsidRDefault="00580A76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250.9</w:t>
            </w:r>
          </w:p>
        </w:tc>
        <w:tc>
          <w:tcPr>
            <w:tcW w:w="523" w:type="pct"/>
            <w:shd w:val="clear" w:color="auto" w:fill="FFFFFF"/>
            <w:vAlign w:val="center"/>
          </w:tcPr>
          <w:p w:rsidR="00FA1AB4" w:rsidRPr="00734CFE" w:rsidRDefault="00580A76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24.2</w:t>
            </w:r>
          </w:p>
        </w:tc>
      </w:tr>
      <w:tr w:rsidR="00FA1AB4" w:rsidRPr="00734CFE" w:rsidTr="00734CFE">
        <w:trPr>
          <w:cantSplit/>
          <w:trHeight w:val="284"/>
        </w:trPr>
        <w:tc>
          <w:tcPr>
            <w:tcW w:w="553" w:type="pct"/>
            <w:vMerge/>
            <w:shd w:val="clear" w:color="auto" w:fill="FFFFFF"/>
            <w:vAlign w:val="center"/>
          </w:tcPr>
          <w:p w:rsidR="00FA1AB4" w:rsidRPr="00734CFE" w:rsidRDefault="00FA1AB4" w:rsidP="00734CFE">
            <w:pPr>
              <w:jc w:val="center"/>
              <w:rPr>
                <w:rFonts w:eastAsia="Times New Roman"/>
                <w:b/>
                <w:snapToGrid w:val="0"/>
                <w:szCs w:val="20"/>
                <w:lang w:eastAsia="cs-CZ"/>
              </w:rPr>
            </w:pPr>
          </w:p>
        </w:tc>
        <w:tc>
          <w:tcPr>
            <w:tcW w:w="466" w:type="pct"/>
            <w:shd w:val="clear" w:color="auto" w:fill="FFFFFF"/>
            <w:vAlign w:val="center"/>
          </w:tcPr>
          <w:p w:rsidR="00FA1AB4" w:rsidRPr="00580A76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580A76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FA1AB4" w:rsidRPr="00580A76" w:rsidRDefault="00580A76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580A76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53" w:type="pct"/>
            <w:shd w:val="clear" w:color="auto" w:fill="FFFFFF"/>
            <w:vAlign w:val="center"/>
          </w:tcPr>
          <w:p w:rsidR="00FA1AB4" w:rsidRPr="00580A76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580A76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XA1</w:t>
            </w:r>
          </w:p>
        </w:tc>
        <w:tc>
          <w:tcPr>
            <w:tcW w:w="472" w:type="pct"/>
            <w:shd w:val="clear" w:color="auto" w:fill="FFFFFF"/>
            <w:vAlign w:val="center"/>
          </w:tcPr>
          <w:p w:rsidR="00FA1AB4" w:rsidRPr="00580A76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580A76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72" w:type="pct"/>
            <w:shd w:val="clear" w:color="auto" w:fill="FFFFFF"/>
            <w:vAlign w:val="center"/>
          </w:tcPr>
          <w:p w:rsidR="00FA1AB4" w:rsidRPr="00580A76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580A76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653" w:type="pct"/>
            <w:shd w:val="clear" w:color="auto" w:fill="FFFFFF"/>
            <w:vAlign w:val="center"/>
          </w:tcPr>
          <w:p w:rsidR="00FA1AB4" w:rsidRPr="00F95D7F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F95D7F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IV.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FA1AB4" w:rsidRPr="00F95D7F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F95D7F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I.</w:t>
            </w:r>
          </w:p>
        </w:tc>
        <w:tc>
          <w:tcPr>
            <w:tcW w:w="567" w:type="pct"/>
            <w:shd w:val="clear" w:color="auto" w:fill="FFFFFF"/>
            <w:vAlign w:val="center"/>
          </w:tcPr>
          <w:p w:rsidR="00FA1AB4" w:rsidRPr="00F95D7F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F95D7F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</w:t>
            </w:r>
            <w:r w:rsidR="00F95D7F" w:rsidRPr="00F95D7F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</w:t>
            </w:r>
            <w:r w:rsidRPr="00F95D7F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I.</w:t>
            </w:r>
          </w:p>
        </w:tc>
        <w:tc>
          <w:tcPr>
            <w:tcW w:w="523" w:type="pct"/>
            <w:shd w:val="clear" w:color="auto" w:fill="FFFFFF"/>
            <w:vAlign w:val="center"/>
          </w:tcPr>
          <w:p w:rsidR="00FA1AB4" w:rsidRPr="00F95D7F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F95D7F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IV.</w:t>
            </w:r>
          </w:p>
        </w:tc>
      </w:tr>
      <w:tr w:rsidR="00FA1AB4" w:rsidRPr="00734CFE" w:rsidTr="00734CFE">
        <w:trPr>
          <w:cantSplit/>
          <w:trHeight w:val="284"/>
        </w:trPr>
        <w:tc>
          <w:tcPr>
            <w:tcW w:w="553" w:type="pct"/>
            <w:vMerge w:val="restart"/>
            <w:shd w:val="clear" w:color="auto" w:fill="FFFFFF"/>
            <w:vAlign w:val="center"/>
          </w:tcPr>
          <w:p w:rsidR="00FA1AB4" w:rsidRPr="00734CFE" w:rsidRDefault="00FA1AB4" w:rsidP="00734CFE">
            <w:pPr>
              <w:jc w:val="center"/>
              <w:rPr>
                <w:rFonts w:eastAsia="Times New Roman"/>
                <w:b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b/>
                <w:snapToGrid w:val="0"/>
                <w:szCs w:val="20"/>
                <w:lang w:eastAsia="cs-CZ"/>
              </w:rPr>
              <w:t>SV-9</w:t>
            </w:r>
          </w:p>
        </w:tc>
        <w:tc>
          <w:tcPr>
            <w:tcW w:w="466" w:type="pct"/>
            <w:shd w:val="clear" w:color="auto" w:fill="FFFFFF"/>
            <w:vAlign w:val="center"/>
          </w:tcPr>
          <w:p w:rsidR="00FA1AB4" w:rsidRPr="00734CFE" w:rsidRDefault="00F95D7F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164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FA1AB4" w:rsidRPr="00734CFE" w:rsidRDefault="00F95D7F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6.8</w:t>
            </w:r>
          </w:p>
        </w:tc>
        <w:tc>
          <w:tcPr>
            <w:tcW w:w="453" w:type="pct"/>
            <w:shd w:val="clear" w:color="auto" w:fill="FFFFFF"/>
            <w:vAlign w:val="center"/>
          </w:tcPr>
          <w:p w:rsidR="00FA1AB4" w:rsidRPr="00734CFE" w:rsidRDefault="00F95D7F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26.4</w:t>
            </w:r>
          </w:p>
        </w:tc>
        <w:tc>
          <w:tcPr>
            <w:tcW w:w="472" w:type="pct"/>
            <w:shd w:val="clear" w:color="auto" w:fill="FFFFFF"/>
            <w:vAlign w:val="center"/>
          </w:tcPr>
          <w:p w:rsidR="00FA1AB4" w:rsidRPr="00734CFE" w:rsidRDefault="00F95D7F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0.17</w:t>
            </w:r>
          </w:p>
        </w:tc>
        <w:tc>
          <w:tcPr>
            <w:tcW w:w="472" w:type="pct"/>
            <w:shd w:val="clear" w:color="auto" w:fill="FFFFFF"/>
            <w:vAlign w:val="center"/>
          </w:tcPr>
          <w:p w:rsidR="00FA1AB4" w:rsidRPr="00734CFE" w:rsidRDefault="00F95D7F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23.1</w:t>
            </w:r>
          </w:p>
        </w:tc>
        <w:tc>
          <w:tcPr>
            <w:tcW w:w="653" w:type="pct"/>
            <w:shd w:val="clear" w:color="auto" w:fill="FFFFFF"/>
            <w:vAlign w:val="center"/>
          </w:tcPr>
          <w:p w:rsidR="00FA1AB4" w:rsidRPr="00734CFE" w:rsidRDefault="00F95D7F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922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FA1AB4" w:rsidRPr="00734CFE" w:rsidRDefault="00F95D7F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6.8</w:t>
            </w:r>
          </w:p>
        </w:tc>
        <w:tc>
          <w:tcPr>
            <w:tcW w:w="567" w:type="pct"/>
            <w:shd w:val="clear" w:color="auto" w:fill="FFFFFF"/>
            <w:vAlign w:val="center"/>
          </w:tcPr>
          <w:p w:rsidR="00FA1AB4" w:rsidRPr="00734CFE" w:rsidRDefault="00F95D7F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227</w:t>
            </w:r>
          </w:p>
        </w:tc>
        <w:tc>
          <w:tcPr>
            <w:tcW w:w="523" w:type="pct"/>
            <w:shd w:val="clear" w:color="auto" w:fill="FFFFFF"/>
            <w:vAlign w:val="center"/>
          </w:tcPr>
          <w:p w:rsidR="00FA1AB4" w:rsidRPr="00734CFE" w:rsidRDefault="00F95D7F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26.4</w:t>
            </w:r>
          </w:p>
        </w:tc>
      </w:tr>
      <w:tr w:rsidR="00FA1AB4" w:rsidRPr="00734CFE" w:rsidTr="00734CFE">
        <w:trPr>
          <w:cantSplit/>
          <w:trHeight w:val="284"/>
        </w:trPr>
        <w:tc>
          <w:tcPr>
            <w:tcW w:w="553" w:type="pct"/>
            <w:vMerge/>
            <w:shd w:val="clear" w:color="auto" w:fill="FFFFFF"/>
            <w:vAlign w:val="center"/>
          </w:tcPr>
          <w:p w:rsidR="00FA1AB4" w:rsidRPr="00734CFE" w:rsidRDefault="00FA1AB4" w:rsidP="00734CFE">
            <w:pPr>
              <w:jc w:val="center"/>
              <w:rPr>
                <w:rFonts w:eastAsia="Times New Roman"/>
                <w:b/>
                <w:snapToGrid w:val="0"/>
                <w:szCs w:val="20"/>
                <w:lang w:eastAsia="cs-CZ"/>
              </w:rPr>
            </w:pPr>
          </w:p>
        </w:tc>
        <w:tc>
          <w:tcPr>
            <w:tcW w:w="466" w:type="pct"/>
            <w:shd w:val="clear" w:color="auto" w:fill="FFFFFF"/>
            <w:vAlign w:val="center"/>
          </w:tcPr>
          <w:p w:rsidR="00FA1AB4" w:rsidRPr="00F95D7F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F95D7F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FA1AB4" w:rsidRPr="00F95D7F" w:rsidRDefault="00F95D7F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F95D7F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53" w:type="pct"/>
            <w:shd w:val="clear" w:color="auto" w:fill="FFFFFF"/>
            <w:vAlign w:val="center"/>
          </w:tcPr>
          <w:p w:rsidR="00FA1AB4" w:rsidRPr="00F95D7F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F95D7F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XA1</w:t>
            </w:r>
          </w:p>
        </w:tc>
        <w:tc>
          <w:tcPr>
            <w:tcW w:w="472" w:type="pct"/>
            <w:shd w:val="clear" w:color="auto" w:fill="FFFFFF"/>
            <w:vAlign w:val="center"/>
          </w:tcPr>
          <w:p w:rsidR="00FA1AB4" w:rsidRPr="00F95D7F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F95D7F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72" w:type="pct"/>
            <w:shd w:val="clear" w:color="auto" w:fill="FFFFFF"/>
            <w:vAlign w:val="center"/>
          </w:tcPr>
          <w:p w:rsidR="00FA1AB4" w:rsidRPr="00F95D7F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F95D7F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653" w:type="pct"/>
            <w:shd w:val="clear" w:color="auto" w:fill="FFFFFF"/>
            <w:vAlign w:val="center"/>
          </w:tcPr>
          <w:p w:rsidR="00FA1AB4" w:rsidRPr="00F95D7F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F95D7F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IV.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FA1AB4" w:rsidRPr="00F95D7F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F95D7F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I.</w:t>
            </w:r>
          </w:p>
        </w:tc>
        <w:tc>
          <w:tcPr>
            <w:tcW w:w="567" w:type="pct"/>
            <w:shd w:val="clear" w:color="auto" w:fill="FFFFFF"/>
            <w:vAlign w:val="center"/>
          </w:tcPr>
          <w:p w:rsidR="00FA1AB4" w:rsidRPr="00F95D7F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F95D7F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II</w:t>
            </w:r>
            <w:r w:rsidR="00F95D7F" w:rsidRPr="00F95D7F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</w:t>
            </w:r>
            <w:r w:rsidRPr="00F95D7F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.</w:t>
            </w:r>
          </w:p>
        </w:tc>
        <w:tc>
          <w:tcPr>
            <w:tcW w:w="523" w:type="pct"/>
            <w:shd w:val="clear" w:color="auto" w:fill="FFFFFF"/>
            <w:vAlign w:val="center"/>
          </w:tcPr>
          <w:p w:rsidR="00FA1AB4" w:rsidRPr="00F95D7F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F95D7F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IV.</w:t>
            </w:r>
          </w:p>
        </w:tc>
      </w:tr>
      <w:tr w:rsidR="00FA1AB4" w:rsidRPr="00734CFE" w:rsidTr="00734CFE">
        <w:trPr>
          <w:cantSplit/>
          <w:trHeight w:val="284"/>
        </w:trPr>
        <w:tc>
          <w:tcPr>
            <w:tcW w:w="553" w:type="pct"/>
            <w:vMerge w:val="restart"/>
            <w:shd w:val="clear" w:color="auto" w:fill="FFFFFF"/>
            <w:vAlign w:val="center"/>
          </w:tcPr>
          <w:p w:rsidR="00FA1AB4" w:rsidRPr="00734CFE" w:rsidRDefault="00FA1AB4" w:rsidP="00734CFE">
            <w:pPr>
              <w:jc w:val="center"/>
              <w:rPr>
                <w:rFonts w:eastAsia="Times New Roman"/>
                <w:b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b/>
                <w:snapToGrid w:val="0"/>
                <w:szCs w:val="20"/>
                <w:lang w:eastAsia="cs-CZ"/>
              </w:rPr>
              <w:lastRenderedPageBreak/>
              <w:t>SV-11</w:t>
            </w:r>
          </w:p>
        </w:tc>
        <w:tc>
          <w:tcPr>
            <w:tcW w:w="466" w:type="pct"/>
            <w:shd w:val="clear" w:color="auto" w:fill="FFFFFF"/>
            <w:vAlign w:val="center"/>
          </w:tcPr>
          <w:p w:rsidR="00FA1AB4" w:rsidRPr="00734CFE" w:rsidRDefault="00335C2A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73.7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FA1AB4" w:rsidRPr="00734CFE" w:rsidRDefault="00335C2A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6.8</w:t>
            </w:r>
          </w:p>
        </w:tc>
        <w:tc>
          <w:tcPr>
            <w:tcW w:w="453" w:type="pct"/>
            <w:shd w:val="clear" w:color="auto" w:fill="FFFFFF"/>
            <w:vAlign w:val="center"/>
          </w:tcPr>
          <w:p w:rsidR="00FA1AB4" w:rsidRPr="00734CFE" w:rsidRDefault="00335C2A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8.8</w:t>
            </w:r>
          </w:p>
        </w:tc>
        <w:tc>
          <w:tcPr>
            <w:tcW w:w="472" w:type="pct"/>
            <w:shd w:val="clear" w:color="auto" w:fill="FFFFFF"/>
            <w:vAlign w:val="center"/>
          </w:tcPr>
          <w:p w:rsidR="00FA1AB4" w:rsidRPr="00734CFE" w:rsidRDefault="00335C2A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3.77</w:t>
            </w:r>
          </w:p>
        </w:tc>
        <w:tc>
          <w:tcPr>
            <w:tcW w:w="472" w:type="pct"/>
            <w:shd w:val="clear" w:color="auto" w:fill="FFFFFF"/>
            <w:vAlign w:val="center"/>
          </w:tcPr>
          <w:p w:rsidR="00FA1AB4" w:rsidRPr="00734CFE" w:rsidRDefault="00335C2A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21.3</w:t>
            </w:r>
          </w:p>
        </w:tc>
        <w:tc>
          <w:tcPr>
            <w:tcW w:w="653" w:type="pct"/>
            <w:shd w:val="clear" w:color="auto" w:fill="FFFFFF"/>
            <w:vAlign w:val="center"/>
          </w:tcPr>
          <w:p w:rsidR="00FA1AB4" w:rsidRPr="00734CFE" w:rsidRDefault="00335C2A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795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FA1AB4" w:rsidRPr="00734CFE" w:rsidRDefault="00335C2A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6.8</w:t>
            </w:r>
          </w:p>
        </w:tc>
        <w:tc>
          <w:tcPr>
            <w:tcW w:w="567" w:type="pct"/>
            <w:shd w:val="clear" w:color="auto" w:fill="FFFFFF"/>
            <w:vAlign w:val="center"/>
          </w:tcPr>
          <w:p w:rsidR="00FA1AB4" w:rsidRPr="00734CFE" w:rsidRDefault="00335C2A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119.9</w:t>
            </w:r>
          </w:p>
        </w:tc>
        <w:tc>
          <w:tcPr>
            <w:tcW w:w="523" w:type="pct"/>
            <w:shd w:val="clear" w:color="auto" w:fill="FFFFFF"/>
            <w:vAlign w:val="center"/>
          </w:tcPr>
          <w:p w:rsidR="00FA1AB4" w:rsidRPr="00734CFE" w:rsidRDefault="00335C2A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8.8</w:t>
            </w:r>
          </w:p>
        </w:tc>
      </w:tr>
      <w:tr w:rsidR="00FA1AB4" w:rsidRPr="00734CFE" w:rsidTr="00335C2A">
        <w:trPr>
          <w:cantSplit/>
          <w:trHeight w:val="284"/>
        </w:trPr>
        <w:tc>
          <w:tcPr>
            <w:tcW w:w="553" w:type="pct"/>
            <w:vMerge/>
            <w:shd w:val="clear" w:color="auto" w:fill="FFFFFF"/>
            <w:vAlign w:val="center"/>
          </w:tcPr>
          <w:p w:rsidR="00FA1AB4" w:rsidRPr="00734CFE" w:rsidRDefault="00FA1AB4" w:rsidP="00734CFE">
            <w:pPr>
              <w:jc w:val="center"/>
              <w:rPr>
                <w:rFonts w:eastAsia="Times New Roman"/>
                <w:b/>
                <w:snapToGrid w:val="0"/>
                <w:szCs w:val="20"/>
                <w:lang w:eastAsia="cs-CZ"/>
              </w:rPr>
            </w:pPr>
          </w:p>
        </w:tc>
        <w:tc>
          <w:tcPr>
            <w:tcW w:w="466" w:type="pct"/>
            <w:shd w:val="clear" w:color="auto" w:fill="auto"/>
            <w:vAlign w:val="center"/>
          </w:tcPr>
          <w:p w:rsidR="00FA1AB4" w:rsidRPr="00D51A57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D51A57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FA1AB4" w:rsidRPr="00D51A57" w:rsidRDefault="00335C2A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D51A57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FA1AB4" w:rsidRPr="00D51A57" w:rsidRDefault="00335C2A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D51A57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FA1AB4" w:rsidRPr="00D51A57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D51A57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FA1AB4" w:rsidRPr="00D51A57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D51A57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FA1AB4" w:rsidRPr="00D51A57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D51A57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IV.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FA1AB4" w:rsidRPr="00D51A57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D51A57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I.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FA1AB4" w:rsidRPr="00D51A57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D51A57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II.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FA1AB4" w:rsidRPr="00D51A57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D51A57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IV.</w:t>
            </w:r>
          </w:p>
        </w:tc>
      </w:tr>
      <w:tr w:rsidR="00FA1AB4" w:rsidRPr="00734CFE" w:rsidTr="00335C2A">
        <w:trPr>
          <w:cantSplit/>
          <w:trHeight w:val="284"/>
        </w:trPr>
        <w:tc>
          <w:tcPr>
            <w:tcW w:w="553" w:type="pct"/>
            <w:vMerge w:val="restart"/>
            <w:shd w:val="clear" w:color="auto" w:fill="FFFFFF"/>
            <w:vAlign w:val="center"/>
          </w:tcPr>
          <w:p w:rsidR="00FA1AB4" w:rsidRPr="00734CFE" w:rsidRDefault="00FA1AB4" w:rsidP="00734CFE">
            <w:pPr>
              <w:jc w:val="center"/>
              <w:rPr>
                <w:rFonts w:eastAsia="Times New Roman"/>
                <w:b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b/>
                <w:snapToGrid w:val="0"/>
                <w:szCs w:val="20"/>
                <w:lang w:eastAsia="cs-CZ"/>
              </w:rPr>
              <w:t>SV-13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FA1AB4" w:rsidRPr="00734CFE" w:rsidRDefault="00D51A57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120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FA1AB4" w:rsidRPr="00734CFE" w:rsidRDefault="00D51A57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6.6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FA1AB4" w:rsidRPr="00734CFE" w:rsidRDefault="00D51A57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4.4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FA1AB4" w:rsidRPr="00734CFE" w:rsidRDefault="00D51A57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1.31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FA1AB4" w:rsidRPr="00734CFE" w:rsidRDefault="00D51A57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51.7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FA1AB4" w:rsidRPr="00734CFE" w:rsidRDefault="00D51A57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1210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FA1AB4" w:rsidRPr="00734CFE" w:rsidRDefault="00D51A57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6.6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FA1AB4" w:rsidRPr="00734CFE" w:rsidRDefault="00D51A57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199.3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FA1AB4" w:rsidRPr="00734CFE" w:rsidRDefault="00D51A57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4.4</w:t>
            </w:r>
          </w:p>
        </w:tc>
      </w:tr>
      <w:tr w:rsidR="00FA1AB4" w:rsidRPr="00734CFE" w:rsidTr="00335C2A">
        <w:trPr>
          <w:cantSplit/>
          <w:trHeight w:val="284"/>
        </w:trPr>
        <w:tc>
          <w:tcPr>
            <w:tcW w:w="553" w:type="pct"/>
            <w:vMerge/>
            <w:shd w:val="clear" w:color="auto" w:fill="FFFFFF"/>
            <w:vAlign w:val="center"/>
          </w:tcPr>
          <w:p w:rsidR="00FA1AB4" w:rsidRPr="00734CFE" w:rsidRDefault="00FA1AB4" w:rsidP="00734CFE">
            <w:pPr>
              <w:jc w:val="center"/>
              <w:rPr>
                <w:rFonts w:eastAsia="Times New Roman"/>
                <w:b/>
                <w:snapToGrid w:val="0"/>
                <w:szCs w:val="20"/>
                <w:lang w:eastAsia="cs-CZ"/>
              </w:rPr>
            </w:pPr>
          </w:p>
        </w:tc>
        <w:tc>
          <w:tcPr>
            <w:tcW w:w="466" w:type="pct"/>
            <w:shd w:val="clear" w:color="auto" w:fill="auto"/>
            <w:vAlign w:val="center"/>
          </w:tcPr>
          <w:p w:rsidR="00FA1AB4" w:rsidRPr="00D51A57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D51A57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FA1AB4" w:rsidRPr="00D51A57" w:rsidRDefault="00D51A57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D51A57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FA1AB4" w:rsidRPr="00D51A57" w:rsidRDefault="00D51A57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D51A57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FA1AB4" w:rsidRPr="00D51A57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D51A57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FA1AB4" w:rsidRPr="00D51A57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D51A57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FA1AB4" w:rsidRPr="00D51A57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D51A57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IV.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FA1AB4" w:rsidRPr="00D51A57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D51A57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I.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FA1AB4" w:rsidRPr="00D51A57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D51A57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II.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FA1AB4" w:rsidRPr="00D51A57" w:rsidRDefault="00D51A57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D51A57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III.</w:t>
            </w:r>
          </w:p>
        </w:tc>
      </w:tr>
      <w:tr w:rsidR="00FA1AB4" w:rsidRPr="00734CFE" w:rsidTr="00335C2A">
        <w:trPr>
          <w:cantSplit/>
          <w:trHeight w:val="284"/>
        </w:trPr>
        <w:tc>
          <w:tcPr>
            <w:tcW w:w="553" w:type="pct"/>
            <w:vMerge w:val="restart"/>
            <w:shd w:val="clear" w:color="auto" w:fill="FFFFFF"/>
            <w:vAlign w:val="center"/>
          </w:tcPr>
          <w:p w:rsidR="00FA1AB4" w:rsidRPr="00734CFE" w:rsidRDefault="00FA1AB4" w:rsidP="00734CFE">
            <w:pPr>
              <w:jc w:val="center"/>
              <w:rPr>
                <w:rFonts w:eastAsia="Times New Roman"/>
                <w:b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b/>
                <w:snapToGrid w:val="0"/>
                <w:szCs w:val="20"/>
                <w:lang w:eastAsia="cs-CZ"/>
              </w:rPr>
              <w:t>SV-14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FA1AB4" w:rsidRPr="00734CFE" w:rsidRDefault="00F95D7F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91.4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FA1AB4" w:rsidRPr="00734CFE" w:rsidRDefault="00F95D7F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6.6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FA1AB4" w:rsidRPr="00734CFE" w:rsidRDefault="00F95D7F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19.8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FA1AB4" w:rsidRPr="00734CFE" w:rsidRDefault="00F95D7F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0.71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FA1AB4" w:rsidRPr="00734CFE" w:rsidRDefault="00F95D7F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19.5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FA1AB4" w:rsidRPr="00734CFE" w:rsidRDefault="00F95D7F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690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FA1AB4" w:rsidRPr="00734CFE" w:rsidRDefault="00F95D7F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6.6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FA1AB4" w:rsidRPr="00734CFE" w:rsidRDefault="00F95D7F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140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FA1AB4" w:rsidRPr="00734CFE" w:rsidRDefault="00F95D7F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19.8</w:t>
            </w:r>
          </w:p>
        </w:tc>
      </w:tr>
      <w:tr w:rsidR="00FA1AB4" w:rsidRPr="00734CFE" w:rsidTr="00335C2A">
        <w:trPr>
          <w:cantSplit/>
          <w:trHeight w:val="284"/>
        </w:trPr>
        <w:tc>
          <w:tcPr>
            <w:tcW w:w="553" w:type="pct"/>
            <w:vMerge/>
            <w:shd w:val="clear" w:color="auto" w:fill="FFFFFF"/>
            <w:vAlign w:val="center"/>
          </w:tcPr>
          <w:p w:rsidR="00FA1AB4" w:rsidRPr="00734CFE" w:rsidRDefault="00FA1AB4" w:rsidP="00734CFE">
            <w:pPr>
              <w:jc w:val="center"/>
              <w:rPr>
                <w:rFonts w:eastAsia="Times New Roman"/>
                <w:b/>
                <w:snapToGrid w:val="0"/>
                <w:szCs w:val="20"/>
                <w:lang w:eastAsia="cs-CZ"/>
              </w:rPr>
            </w:pPr>
          </w:p>
        </w:tc>
        <w:tc>
          <w:tcPr>
            <w:tcW w:w="466" w:type="pct"/>
            <w:shd w:val="clear" w:color="auto" w:fill="auto"/>
            <w:vAlign w:val="center"/>
          </w:tcPr>
          <w:p w:rsidR="00FA1AB4" w:rsidRPr="00F95D7F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F95D7F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FA1AB4" w:rsidRPr="00F95D7F" w:rsidRDefault="00F95D7F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F95D7F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FA1AB4" w:rsidRPr="00F95D7F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F95D7F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XA1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FA1AB4" w:rsidRPr="00F95D7F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F95D7F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FA1AB4" w:rsidRPr="00F95D7F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F95D7F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FA1AB4" w:rsidRPr="00335C2A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335C2A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IV.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FA1AB4" w:rsidRPr="00335C2A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F95D7F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I.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FA1AB4" w:rsidRPr="00335C2A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335C2A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II.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FA1AB4" w:rsidRPr="00335C2A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335C2A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IV.</w:t>
            </w:r>
          </w:p>
        </w:tc>
      </w:tr>
      <w:tr w:rsidR="00FA1AB4" w:rsidRPr="00734CFE" w:rsidTr="00335C2A">
        <w:trPr>
          <w:cantSplit/>
          <w:trHeight w:val="284"/>
        </w:trPr>
        <w:tc>
          <w:tcPr>
            <w:tcW w:w="553" w:type="pct"/>
            <w:vMerge w:val="restart"/>
            <w:shd w:val="clear" w:color="auto" w:fill="FFFFFF"/>
            <w:vAlign w:val="center"/>
          </w:tcPr>
          <w:p w:rsidR="00FA1AB4" w:rsidRPr="00734CFE" w:rsidRDefault="00FA1AB4" w:rsidP="00734CFE">
            <w:pPr>
              <w:jc w:val="center"/>
              <w:rPr>
                <w:rFonts w:eastAsia="Times New Roman"/>
                <w:b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b/>
                <w:snapToGrid w:val="0"/>
                <w:szCs w:val="20"/>
                <w:lang w:eastAsia="cs-CZ"/>
              </w:rPr>
              <w:t>SV-16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FA1AB4" w:rsidRPr="00734CFE" w:rsidRDefault="00335C2A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96.5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FA1AB4" w:rsidRPr="00734CFE" w:rsidRDefault="00335C2A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6.8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FA1AB4" w:rsidRPr="00734CFE" w:rsidRDefault="00335C2A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24.2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FA1AB4" w:rsidRPr="00734CFE" w:rsidRDefault="00335C2A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0.34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FA1AB4" w:rsidRPr="00734CFE" w:rsidRDefault="00335C2A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23.1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FA1AB4" w:rsidRPr="00734CFE" w:rsidRDefault="00335C2A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816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FA1AB4" w:rsidRPr="00734CFE" w:rsidRDefault="00335C2A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6.8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FA1AB4" w:rsidRPr="00734CFE" w:rsidRDefault="00335C2A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161.2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FA1AB4" w:rsidRPr="00734CFE" w:rsidRDefault="00335C2A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24.2</w:t>
            </w:r>
          </w:p>
        </w:tc>
      </w:tr>
      <w:tr w:rsidR="00FA1AB4" w:rsidRPr="00734CFE" w:rsidTr="00335C2A">
        <w:trPr>
          <w:cantSplit/>
          <w:trHeight w:val="284"/>
        </w:trPr>
        <w:tc>
          <w:tcPr>
            <w:tcW w:w="553" w:type="pct"/>
            <w:vMerge/>
            <w:shd w:val="clear" w:color="auto" w:fill="FFFFFF"/>
            <w:vAlign w:val="center"/>
          </w:tcPr>
          <w:p w:rsidR="00FA1AB4" w:rsidRPr="00734CFE" w:rsidRDefault="00FA1AB4" w:rsidP="00734CFE">
            <w:pPr>
              <w:jc w:val="center"/>
              <w:rPr>
                <w:rFonts w:eastAsia="Times New Roman"/>
                <w:b/>
                <w:snapToGrid w:val="0"/>
                <w:szCs w:val="20"/>
                <w:lang w:eastAsia="cs-CZ"/>
              </w:rPr>
            </w:pPr>
          </w:p>
        </w:tc>
        <w:tc>
          <w:tcPr>
            <w:tcW w:w="466" w:type="pct"/>
            <w:shd w:val="clear" w:color="auto" w:fill="auto"/>
            <w:vAlign w:val="center"/>
          </w:tcPr>
          <w:p w:rsidR="00FA1AB4" w:rsidRPr="00335C2A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335C2A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FA1AB4" w:rsidRPr="00335C2A" w:rsidRDefault="00335C2A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335C2A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FA1AB4" w:rsidRPr="00335C2A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335C2A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XA1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FA1AB4" w:rsidRPr="00335C2A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335C2A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FA1AB4" w:rsidRPr="00335C2A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335C2A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FA1AB4" w:rsidRPr="00335C2A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335C2A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IV.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FA1AB4" w:rsidRPr="00335C2A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335C2A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I.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FA1AB4" w:rsidRPr="00335C2A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335C2A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II.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FA1AB4" w:rsidRPr="00335C2A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335C2A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IV.</w:t>
            </w:r>
          </w:p>
        </w:tc>
      </w:tr>
      <w:tr w:rsidR="00FA1AB4" w:rsidRPr="00734CFE" w:rsidTr="00734CFE">
        <w:trPr>
          <w:cantSplit/>
          <w:trHeight w:val="284"/>
        </w:trPr>
        <w:tc>
          <w:tcPr>
            <w:tcW w:w="553" w:type="pct"/>
            <w:vMerge w:val="restart"/>
            <w:shd w:val="clear" w:color="auto" w:fill="FFFFFF"/>
            <w:vAlign w:val="center"/>
          </w:tcPr>
          <w:p w:rsidR="00FA1AB4" w:rsidRPr="00255723" w:rsidRDefault="00FA1AB4" w:rsidP="00734CFE">
            <w:pPr>
              <w:jc w:val="center"/>
              <w:rPr>
                <w:rFonts w:eastAsia="Times New Roman"/>
                <w:b/>
                <w:snapToGrid w:val="0"/>
                <w:szCs w:val="20"/>
                <w:lang w:eastAsia="cs-CZ"/>
              </w:rPr>
            </w:pPr>
            <w:r w:rsidRPr="00255723">
              <w:rPr>
                <w:rFonts w:eastAsia="Times New Roman"/>
                <w:b/>
                <w:snapToGrid w:val="0"/>
                <w:szCs w:val="20"/>
                <w:lang w:eastAsia="cs-CZ"/>
              </w:rPr>
              <w:t>SV-18</w:t>
            </w:r>
          </w:p>
        </w:tc>
        <w:tc>
          <w:tcPr>
            <w:tcW w:w="466" w:type="pct"/>
            <w:shd w:val="clear" w:color="auto" w:fill="FFFFFF"/>
            <w:vAlign w:val="center"/>
          </w:tcPr>
          <w:p w:rsidR="00FA1AB4" w:rsidRPr="00734CFE" w:rsidRDefault="0071105D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358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FA1AB4" w:rsidRPr="00734CFE" w:rsidRDefault="0071105D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6.9</w:t>
            </w:r>
          </w:p>
        </w:tc>
        <w:tc>
          <w:tcPr>
            <w:tcW w:w="453" w:type="pct"/>
            <w:shd w:val="clear" w:color="auto" w:fill="FFFFFF"/>
            <w:vAlign w:val="center"/>
          </w:tcPr>
          <w:p w:rsidR="00FA1AB4" w:rsidRPr="00734CFE" w:rsidRDefault="0071105D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13.2</w:t>
            </w:r>
          </w:p>
        </w:tc>
        <w:tc>
          <w:tcPr>
            <w:tcW w:w="472" w:type="pct"/>
            <w:shd w:val="clear" w:color="auto" w:fill="FFFFFF"/>
            <w:vAlign w:val="center"/>
          </w:tcPr>
          <w:p w:rsidR="00FA1AB4" w:rsidRPr="00734CFE" w:rsidRDefault="0071105D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0.65</w:t>
            </w:r>
          </w:p>
        </w:tc>
        <w:tc>
          <w:tcPr>
            <w:tcW w:w="472" w:type="pct"/>
            <w:shd w:val="clear" w:color="auto" w:fill="FFFFFF"/>
            <w:vAlign w:val="center"/>
          </w:tcPr>
          <w:p w:rsidR="00FA1AB4" w:rsidRPr="00734CFE" w:rsidRDefault="0071105D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18.2</w:t>
            </w:r>
          </w:p>
        </w:tc>
        <w:tc>
          <w:tcPr>
            <w:tcW w:w="653" w:type="pct"/>
            <w:shd w:val="clear" w:color="auto" w:fill="FFFFFF"/>
            <w:vAlign w:val="center"/>
          </w:tcPr>
          <w:p w:rsidR="00FA1AB4" w:rsidRPr="00734CFE" w:rsidRDefault="0071105D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870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FA1AB4" w:rsidRPr="00734CFE" w:rsidRDefault="0071105D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6.9</w:t>
            </w:r>
          </w:p>
        </w:tc>
        <w:tc>
          <w:tcPr>
            <w:tcW w:w="567" w:type="pct"/>
            <w:shd w:val="clear" w:color="auto" w:fill="FFFFFF"/>
            <w:vAlign w:val="center"/>
          </w:tcPr>
          <w:p w:rsidR="00FA1AB4" w:rsidRPr="00734CFE" w:rsidRDefault="0071105D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397.5</w:t>
            </w:r>
          </w:p>
        </w:tc>
        <w:tc>
          <w:tcPr>
            <w:tcW w:w="523" w:type="pct"/>
            <w:shd w:val="clear" w:color="auto" w:fill="FFFFFF"/>
            <w:vAlign w:val="center"/>
          </w:tcPr>
          <w:p w:rsidR="00FA1AB4" w:rsidRPr="00734CFE" w:rsidRDefault="0071105D" w:rsidP="00734CFE">
            <w:pPr>
              <w:jc w:val="center"/>
              <w:rPr>
                <w:rFonts w:eastAsia="Times New Roman"/>
                <w:snapToGrid w:val="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szCs w:val="20"/>
                <w:lang w:eastAsia="cs-CZ"/>
              </w:rPr>
              <w:t>13.2</w:t>
            </w:r>
          </w:p>
        </w:tc>
      </w:tr>
      <w:tr w:rsidR="00FA1AB4" w:rsidRPr="00734CFE" w:rsidTr="00734CFE">
        <w:trPr>
          <w:cantSplit/>
          <w:trHeight w:val="284"/>
        </w:trPr>
        <w:tc>
          <w:tcPr>
            <w:tcW w:w="553" w:type="pct"/>
            <w:vMerge/>
            <w:shd w:val="clear" w:color="auto" w:fill="FFFFFF"/>
            <w:vAlign w:val="center"/>
          </w:tcPr>
          <w:p w:rsidR="00FA1AB4" w:rsidRPr="00734CFE" w:rsidRDefault="00FA1AB4" w:rsidP="00734CFE">
            <w:pPr>
              <w:jc w:val="center"/>
              <w:rPr>
                <w:rFonts w:eastAsia="Times New Roman"/>
                <w:b/>
                <w:snapToGrid w:val="0"/>
                <w:szCs w:val="20"/>
                <w:lang w:eastAsia="cs-CZ"/>
              </w:rPr>
            </w:pPr>
          </w:p>
        </w:tc>
        <w:tc>
          <w:tcPr>
            <w:tcW w:w="466" w:type="pct"/>
            <w:shd w:val="clear" w:color="auto" w:fill="FFFFFF"/>
            <w:vAlign w:val="center"/>
          </w:tcPr>
          <w:p w:rsidR="00FA1AB4" w:rsidRPr="0071105D" w:rsidRDefault="0071105D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71105D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XA1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FA1AB4" w:rsidRPr="0071105D" w:rsidRDefault="0071105D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71105D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53" w:type="pct"/>
            <w:shd w:val="clear" w:color="auto" w:fill="FFFFFF"/>
            <w:vAlign w:val="center"/>
          </w:tcPr>
          <w:p w:rsidR="00FA1AB4" w:rsidRPr="0071105D" w:rsidRDefault="0071105D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71105D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72" w:type="pct"/>
            <w:shd w:val="clear" w:color="auto" w:fill="FFFFFF"/>
            <w:vAlign w:val="center"/>
          </w:tcPr>
          <w:p w:rsidR="00FA1AB4" w:rsidRPr="0071105D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71105D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472" w:type="pct"/>
            <w:shd w:val="clear" w:color="auto" w:fill="FFFFFF"/>
            <w:vAlign w:val="center"/>
          </w:tcPr>
          <w:p w:rsidR="00FA1AB4" w:rsidRPr="0071105D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71105D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*</w:t>
            </w:r>
          </w:p>
        </w:tc>
        <w:tc>
          <w:tcPr>
            <w:tcW w:w="653" w:type="pct"/>
            <w:shd w:val="clear" w:color="auto" w:fill="FFFFFF"/>
            <w:vAlign w:val="center"/>
          </w:tcPr>
          <w:p w:rsidR="00FA1AB4" w:rsidRPr="0071105D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71105D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IV.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FA1AB4" w:rsidRPr="0071105D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71105D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I.</w:t>
            </w:r>
          </w:p>
        </w:tc>
        <w:tc>
          <w:tcPr>
            <w:tcW w:w="567" w:type="pct"/>
            <w:shd w:val="clear" w:color="auto" w:fill="FFFFFF"/>
            <w:vAlign w:val="center"/>
          </w:tcPr>
          <w:p w:rsidR="00FA1AB4" w:rsidRPr="0071105D" w:rsidRDefault="0071105D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71105D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IV.</w:t>
            </w:r>
          </w:p>
        </w:tc>
        <w:tc>
          <w:tcPr>
            <w:tcW w:w="523" w:type="pct"/>
            <w:shd w:val="clear" w:color="auto" w:fill="FFFFFF"/>
            <w:vAlign w:val="center"/>
          </w:tcPr>
          <w:p w:rsidR="00FA1AB4" w:rsidRPr="0071105D" w:rsidRDefault="00FA1AB4" w:rsidP="00335C2A">
            <w:pPr>
              <w:jc w:val="center"/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</w:pPr>
            <w:r w:rsidRPr="0071105D">
              <w:rPr>
                <w:rFonts w:eastAsia="Times New Roman"/>
                <w:b/>
                <w:i/>
                <w:snapToGrid w:val="0"/>
                <w:szCs w:val="20"/>
                <w:lang w:eastAsia="cs-CZ"/>
              </w:rPr>
              <w:t>IV.</w:t>
            </w:r>
          </w:p>
        </w:tc>
      </w:tr>
    </w:tbl>
    <w:p w:rsidR="00734CFE" w:rsidRPr="00734CFE" w:rsidRDefault="00734CFE" w:rsidP="00734CFE">
      <w:pPr>
        <w:tabs>
          <w:tab w:val="left" w:pos="284"/>
        </w:tabs>
        <w:jc w:val="both"/>
        <w:rPr>
          <w:rFonts w:eastAsia="Times New Roman"/>
          <w:snapToGrid w:val="0"/>
          <w:sz w:val="16"/>
          <w:szCs w:val="16"/>
          <w:u w:val="single"/>
          <w:lang w:eastAsia="cs-CZ"/>
        </w:rPr>
      </w:pPr>
      <w:r w:rsidRPr="00734CFE">
        <w:rPr>
          <w:rFonts w:eastAsia="Times New Roman"/>
          <w:snapToGrid w:val="0"/>
          <w:sz w:val="16"/>
          <w:szCs w:val="16"/>
          <w:lang w:eastAsia="cs-CZ"/>
        </w:rPr>
        <w:t>Poznámky</w:t>
      </w:r>
      <w:r w:rsidRPr="00734CFE">
        <w:rPr>
          <w:rFonts w:eastAsia="Times New Roman"/>
          <w:snapToGrid w:val="0"/>
          <w:sz w:val="16"/>
          <w:szCs w:val="16"/>
          <w:u w:val="single"/>
          <w:lang w:eastAsia="cs-CZ"/>
        </w:rPr>
        <w:t>:</w:t>
      </w:r>
    </w:p>
    <w:p w:rsidR="00734CFE" w:rsidRPr="00734CFE" w:rsidRDefault="00734CFE" w:rsidP="00734CFE">
      <w:pPr>
        <w:tabs>
          <w:tab w:val="left" w:pos="284"/>
        </w:tabs>
        <w:jc w:val="both"/>
        <w:rPr>
          <w:rFonts w:eastAsia="Times New Roman"/>
          <w:snapToGrid w:val="0"/>
          <w:sz w:val="16"/>
          <w:szCs w:val="16"/>
          <w:lang w:eastAsia="cs-CZ"/>
        </w:rPr>
      </w:pPr>
      <w:r w:rsidRPr="00734CFE">
        <w:rPr>
          <w:rFonts w:eastAsia="Times New Roman"/>
          <w:snapToGrid w:val="0"/>
          <w:sz w:val="16"/>
          <w:szCs w:val="16"/>
          <w:lang w:eastAsia="cs-CZ"/>
        </w:rPr>
        <w:tab/>
        <w:t>* hodnota nižší než spodní mez klasifikace</w:t>
      </w:r>
    </w:p>
    <w:p w:rsidR="00734CFE" w:rsidRPr="00734CFE" w:rsidRDefault="00734CFE" w:rsidP="00734CFE">
      <w:pPr>
        <w:tabs>
          <w:tab w:val="left" w:pos="284"/>
        </w:tabs>
        <w:jc w:val="both"/>
        <w:rPr>
          <w:rFonts w:eastAsia="Times New Roman"/>
          <w:snapToGrid w:val="0"/>
          <w:sz w:val="16"/>
          <w:szCs w:val="16"/>
          <w:lang w:eastAsia="cs-CZ"/>
        </w:rPr>
      </w:pPr>
      <w:r w:rsidRPr="00734CFE">
        <w:rPr>
          <w:rFonts w:eastAsia="Times New Roman"/>
          <w:snapToGrid w:val="0"/>
          <w:sz w:val="16"/>
          <w:szCs w:val="16"/>
          <w:lang w:eastAsia="cs-CZ"/>
        </w:rPr>
        <w:tab/>
        <w:t>ČSN EN 206: stupně agresivity chemického prostředí XA1 - slabá, XA2 - střední, XA3 - vysoká</w:t>
      </w:r>
    </w:p>
    <w:p w:rsidR="00734CFE" w:rsidRPr="00734CFE" w:rsidRDefault="00734CFE" w:rsidP="00734CFE">
      <w:pPr>
        <w:tabs>
          <w:tab w:val="left" w:pos="284"/>
        </w:tabs>
        <w:jc w:val="both"/>
        <w:rPr>
          <w:rFonts w:eastAsia="Times New Roman"/>
          <w:snapToGrid w:val="0"/>
          <w:sz w:val="16"/>
          <w:szCs w:val="16"/>
          <w:lang w:eastAsia="cs-CZ"/>
        </w:rPr>
      </w:pPr>
      <w:r w:rsidRPr="00734CFE">
        <w:rPr>
          <w:rFonts w:eastAsia="Times New Roman"/>
          <w:snapToGrid w:val="0"/>
          <w:sz w:val="16"/>
          <w:szCs w:val="16"/>
          <w:lang w:eastAsia="cs-CZ"/>
        </w:rPr>
        <w:tab/>
        <w:t>ČSN 03 8375: agresivita prostředí I. - velmi nízká, II. - střední, III. - zvýšená, IV. - velmi vysoká</w:t>
      </w:r>
    </w:p>
    <w:p w:rsidR="00734CFE" w:rsidRPr="00734CFE" w:rsidRDefault="00734CFE" w:rsidP="00734CFE">
      <w:pPr>
        <w:jc w:val="both"/>
        <w:rPr>
          <w:rFonts w:eastAsia="Times New Roman"/>
          <w:snapToGrid w:val="0"/>
          <w:color w:val="000000"/>
          <w:szCs w:val="20"/>
          <w:lang w:eastAsia="cs-CZ"/>
        </w:rPr>
      </w:pPr>
    </w:p>
    <w:p w:rsidR="0002049D" w:rsidRDefault="0002049D" w:rsidP="0002049D">
      <w:pPr>
        <w:pStyle w:val="dka"/>
      </w:pPr>
    </w:p>
    <w:p w:rsidR="001454EC" w:rsidRDefault="001454EC" w:rsidP="0002049D">
      <w:pPr>
        <w:pStyle w:val="dka"/>
      </w:pPr>
    </w:p>
    <w:p w:rsidR="00871781" w:rsidRPr="00516D6F" w:rsidRDefault="00871781" w:rsidP="00871781">
      <w:pPr>
        <w:pStyle w:val="Nadpis2"/>
        <w:rPr>
          <w:rFonts w:eastAsiaTheme="minorHAnsi"/>
        </w:rPr>
      </w:pPr>
      <w:bookmarkStart w:id="249" w:name="_Toc366661690"/>
      <w:bookmarkStart w:id="250" w:name="_Toc411403957"/>
      <w:bookmarkStart w:id="251" w:name="_Toc20758705"/>
      <w:bookmarkStart w:id="252" w:name="_Toc22796110"/>
      <w:r w:rsidRPr="00516D6F">
        <w:rPr>
          <w:rFonts w:eastAsiaTheme="minorHAnsi"/>
        </w:rPr>
        <w:t>Hydrodynamické zkoušky</w:t>
      </w:r>
      <w:bookmarkEnd w:id="249"/>
      <w:bookmarkEnd w:id="250"/>
      <w:bookmarkEnd w:id="251"/>
      <w:bookmarkEnd w:id="252"/>
    </w:p>
    <w:p w:rsidR="00871781" w:rsidRDefault="00871781" w:rsidP="00480F91">
      <w:pPr>
        <w:pStyle w:val="Nadpis3"/>
        <w:ind w:left="567" w:hanging="567"/>
        <w:rPr>
          <w:rFonts w:eastAsiaTheme="minorHAnsi"/>
        </w:rPr>
      </w:pPr>
      <w:bookmarkStart w:id="253" w:name="_Toc20758706"/>
      <w:bookmarkStart w:id="254" w:name="_Toc22796111"/>
      <w:r w:rsidRPr="00480F91">
        <w:t>Vstupní</w:t>
      </w:r>
      <w:r w:rsidRPr="007C701B">
        <w:rPr>
          <w:rFonts w:eastAsiaTheme="minorHAnsi"/>
        </w:rPr>
        <w:t xml:space="preserve"> </w:t>
      </w:r>
      <w:r w:rsidRPr="00480F91">
        <w:t>data</w:t>
      </w:r>
      <w:r w:rsidRPr="007C701B">
        <w:rPr>
          <w:rFonts w:eastAsiaTheme="minorHAnsi"/>
        </w:rPr>
        <w:t xml:space="preserve"> </w:t>
      </w:r>
      <w:r w:rsidRPr="00077A98">
        <w:rPr>
          <w:rFonts w:eastAsiaTheme="minorHAnsi"/>
        </w:rPr>
        <w:t>hydrodynamických</w:t>
      </w:r>
      <w:r w:rsidRPr="007C701B">
        <w:rPr>
          <w:rFonts w:eastAsiaTheme="minorHAnsi"/>
        </w:rPr>
        <w:t xml:space="preserve"> zkoušek.</w:t>
      </w:r>
      <w:bookmarkEnd w:id="253"/>
      <w:bookmarkEnd w:id="254"/>
      <w:r w:rsidRPr="007C701B">
        <w:rPr>
          <w:rFonts w:eastAsiaTheme="minorHAnsi"/>
        </w:rPr>
        <w:t xml:space="preserve"> </w:t>
      </w:r>
    </w:p>
    <w:p w:rsidR="00871781" w:rsidRPr="00516D6F" w:rsidRDefault="00871781" w:rsidP="00871781">
      <w:pPr>
        <w:pStyle w:val="Zkladntext"/>
        <w:rPr>
          <w:rFonts w:eastAsiaTheme="minorHAnsi" w:cstheme="minorBidi"/>
          <w:b/>
        </w:rPr>
      </w:pPr>
      <w:r w:rsidRPr="007C701B">
        <w:rPr>
          <w:rFonts w:eastAsiaTheme="minorHAnsi"/>
        </w:rPr>
        <w:t>Zkoušky byly zahájeny po instalaci čerpadla a dataloggeru.</w:t>
      </w:r>
      <w:r>
        <w:rPr>
          <w:rFonts w:eastAsiaTheme="minorHAnsi" w:cstheme="minorBidi"/>
          <w:b/>
        </w:rPr>
        <w:t xml:space="preserve"> </w:t>
      </w:r>
    </w:p>
    <w:p w:rsidR="00871781" w:rsidRPr="00516D6F" w:rsidRDefault="00871781" w:rsidP="00871781">
      <w:pPr>
        <w:pStyle w:val="Nzevtabulky"/>
      </w:pPr>
      <w:bookmarkStart w:id="255" w:name="_Toc411403991"/>
      <w:bookmarkStart w:id="256" w:name="_Toc20758720"/>
      <w:bookmarkStart w:id="257" w:name="_Toc22739665"/>
      <w:r>
        <w:t xml:space="preserve">Vstupní data hydrodynamických </w:t>
      </w:r>
      <w:r w:rsidRPr="00516D6F">
        <w:t>zkouš</w:t>
      </w:r>
      <w:r>
        <w:t>ek</w:t>
      </w:r>
      <w:bookmarkEnd w:id="255"/>
      <w:bookmarkEnd w:id="256"/>
      <w:bookmarkEnd w:id="25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1"/>
        <w:gridCol w:w="1227"/>
        <w:gridCol w:w="4330"/>
        <w:gridCol w:w="2315"/>
      </w:tblGrid>
      <w:tr w:rsidR="00871781" w:rsidRPr="00516D6F" w:rsidTr="00463883">
        <w:tc>
          <w:tcPr>
            <w:tcW w:w="709" w:type="pct"/>
            <w:shd w:val="clear" w:color="auto" w:fill="F2F2F2"/>
          </w:tcPr>
          <w:p w:rsidR="00871781" w:rsidRPr="00516D6F" w:rsidRDefault="00871781" w:rsidP="00463883">
            <w:pPr>
              <w:jc w:val="center"/>
              <w:rPr>
                <w:rFonts w:eastAsiaTheme="minorHAnsi" w:cstheme="minorBidi"/>
                <w:b/>
              </w:rPr>
            </w:pPr>
            <w:r>
              <w:rPr>
                <w:rFonts w:eastAsiaTheme="minorHAnsi" w:cstheme="minorBidi"/>
                <w:b/>
              </w:rPr>
              <w:t>Zkoušený vrt</w:t>
            </w:r>
          </w:p>
        </w:tc>
        <w:tc>
          <w:tcPr>
            <w:tcW w:w="669" w:type="pct"/>
            <w:shd w:val="clear" w:color="auto" w:fill="F2F2F2"/>
            <w:vAlign w:val="center"/>
          </w:tcPr>
          <w:p w:rsidR="00871781" w:rsidRPr="00516D6F" w:rsidRDefault="00871781" w:rsidP="00463883">
            <w:pPr>
              <w:jc w:val="center"/>
              <w:rPr>
                <w:rFonts w:eastAsiaTheme="minorHAnsi" w:cstheme="minorBidi"/>
                <w:b/>
              </w:rPr>
            </w:pPr>
            <w:r>
              <w:rPr>
                <w:rFonts w:eastAsiaTheme="minorHAnsi" w:cstheme="minorBidi"/>
                <w:b/>
              </w:rPr>
              <w:t>Datum</w:t>
            </w:r>
          </w:p>
        </w:tc>
        <w:tc>
          <w:tcPr>
            <w:tcW w:w="3622" w:type="pct"/>
            <w:gridSpan w:val="2"/>
            <w:shd w:val="clear" w:color="auto" w:fill="F2F2F2"/>
            <w:vAlign w:val="center"/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  <w:b/>
              </w:rPr>
            </w:pPr>
            <w:r>
              <w:rPr>
                <w:rFonts w:eastAsiaTheme="minorHAnsi" w:cstheme="minorBidi"/>
                <w:b/>
              </w:rPr>
              <w:t>Vstupní data</w:t>
            </w:r>
          </w:p>
        </w:tc>
      </w:tr>
      <w:tr w:rsidR="00871781" w:rsidRPr="00516D6F" w:rsidTr="00463883">
        <w:tc>
          <w:tcPr>
            <w:tcW w:w="709" w:type="pct"/>
            <w:vMerge w:val="restart"/>
            <w:vAlign w:val="center"/>
          </w:tcPr>
          <w:p w:rsidR="00871781" w:rsidRPr="007C701B" w:rsidRDefault="00871781" w:rsidP="00463883">
            <w:pPr>
              <w:jc w:val="center"/>
              <w:rPr>
                <w:rFonts w:eastAsiaTheme="minorHAnsi" w:cstheme="minorBidi"/>
                <w:b/>
              </w:rPr>
            </w:pPr>
            <w:r w:rsidRPr="007C701B">
              <w:rPr>
                <w:rFonts w:eastAsiaTheme="minorHAnsi" w:cstheme="minorBidi"/>
                <w:b/>
              </w:rPr>
              <w:t>SV-1</w:t>
            </w:r>
          </w:p>
        </w:tc>
        <w:tc>
          <w:tcPr>
            <w:tcW w:w="669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1781" w:rsidRPr="007C701B" w:rsidRDefault="00871781" w:rsidP="00463883">
            <w:pPr>
              <w:jc w:val="both"/>
              <w:rPr>
                <w:rFonts w:eastAsiaTheme="minorHAnsi" w:cstheme="minorBidi"/>
                <w:b/>
              </w:rPr>
            </w:pPr>
            <w:proofErr w:type="gramStart"/>
            <w:r w:rsidRPr="007C701B">
              <w:rPr>
                <w:rFonts w:eastAsiaTheme="minorHAnsi" w:cstheme="minorBidi"/>
                <w:b/>
              </w:rPr>
              <w:t>24.9.2019</w:t>
            </w:r>
            <w:proofErr w:type="gramEnd"/>
          </w:p>
        </w:tc>
        <w:tc>
          <w:tcPr>
            <w:tcW w:w="236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</w:rPr>
            </w:pPr>
            <w:bookmarkStart w:id="258" w:name="_Toc410710959"/>
            <w:bookmarkStart w:id="259" w:name="_Toc410741780"/>
            <w:r w:rsidRPr="00516D6F">
              <w:rPr>
                <w:rFonts w:eastAsiaTheme="minorHAnsi" w:cstheme="minorBidi"/>
              </w:rPr>
              <w:t>Hloubka vrtu</w:t>
            </w:r>
            <w:bookmarkEnd w:id="258"/>
            <w:bookmarkEnd w:id="259"/>
          </w:p>
        </w:tc>
        <w:tc>
          <w:tcPr>
            <w:tcW w:w="126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11</w:t>
            </w:r>
            <w:r>
              <w:rPr>
                <w:rFonts w:eastAsiaTheme="minorHAnsi" w:cstheme="minorBidi"/>
              </w:rPr>
              <w:t xml:space="preserve"> m </w:t>
            </w:r>
            <w:proofErr w:type="spellStart"/>
            <w:proofErr w:type="gramStart"/>
            <w:r>
              <w:rPr>
                <w:rFonts w:eastAsiaTheme="minorHAnsi" w:cstheme="minorBidi"/>
              </w:rPr>
              <w:t>p.p</w:t>
            </w:r>
            <w:proofErr w:type="spellEnd"/>
            <w:r>
              <w:rPr>
                <w:rFonts w:eastAsiaTheme="minorHAnsi" w:cstheme="minorBidi"/>
              </w:rPr>
              <w:t>.</w:t>
            </w:r>
            <w:proofErr w:type="gramEnd"/>
          </w:p>
        </w:tc>
      </w:tr>
      <w:tr w:rsidR="00871781" w:rsidRPr="00516D6F" w:rsidTr="00463883">
        <w:tc>
          <w:tcPr>
            <w:tcW w:w="709" w:type="pct"/>
            <w:vMerge/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  <w:b/>
                <w:i/>
              </w:rPr>
            </w:pPr>
          </w:p>
        </w:tc>
        <w:tc>
          <w:tcPr>
            <w:tcW w:w="669" w:type="pct"/>
            <w:vMerge/>
            <w:shd w:val="clear" w:color="auto" w:fill="auto"/>
            <w:tcMar>
              <w:left w:w="28" w:type="dxa"/>
              <w:right w:w="28" w:type="dxa"/>
            </w:tcMar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  <w:b/>
                <w:i/>
              </w:rPr>
            </w:pPr>
          </w:p>
        </w:tc>
        <w:tc>
          <w:tcPr>
            <w:tcW w:w="236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</w:rPr>
            </w:pPr>
            <w:bookmarkStart w:id="260" w:name="_Toc410710962"/>
            <w:bookmarkStart w:id="261" w:name="_Toc410741783"/>
            <w:r w:rsidRPr="00516D6F">
              <w:rPr>
                <w:rFonts w:eastAsiaTheme="minorHAnsi" w:cstheme="minorBidi"/>
              </w:rPr>
              <w:t>Převýšení pažnice nad terén</w:t>
            </w:r>
            <w:bookmarkEnd w:id="260"/>
            <w:bookmarkEnd w:id="261"/>
          </w:p>
        </w:tc>
        <w:tc>
          <w:tcPr>
            <w:tcW w:w="126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0.99</w:t>
            </w:r>
            <w:r>
              <w:rPr>
                <w:rFonts w:eastAsiaTheme="minorHAnsi" w:cstheme="minorBidi"/>
              </w:rPr>
              <w:t xml:space="preserve"> m</w:t>
            </w:r>
          </w:p>
        </w:tc>
      </w:tr>
      <w:tr w:rsidR="00871781" w:rsidRPr="00516D6F" w:rsidTr="00463883">
        <w:tc>
          <w:tcPr>
            <w:tcW w:w="709" w:type="pct"/>
            <w:vMerge/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  <w:b/>
                <w:i/>
              </w:rPr>
            </w:pPr>
          </w:p>
        </w:tc>
        <w:tc>
          <w:tcPr>
            <w:tcW w:w="669" w:type="pct"/>
            <w:vMerge/>
            <w:shd w:val="clear" w:color="auto" w:fill="auto"/>
            <w:tcMar>
              <w:left w:w="28" w:type="dxa"/>
              <w:right w:w="28" w:type="dxa"/>
            </w:tcMar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  <w:b/>
                <w:i/>
              </w:rPr>
            </w:pPr>
          </w:p>
        </w:tc>
        <w:tc>
          <w:tcPr>
            <w:tcW w:w="236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</w:rPr>
            </w:pPr>
            <w:bookmarkStart w:id="262" w:name="_Toc410710965"/>
            <w:bookmarkStart w:id="263" w:name="_Toc410741786"/>
            <w:r w:rsidRPr="00516D6F">
              <w:rPr>
                <w:rFonts w:eastAsiaTheme="minorHAnsi" w:cstheme="minorBidi"/>
              </w:rPr>
              <w:t>Výchozí ustálená hladina podzemní vody</w:t>
            </w:r>
            <w:bookmarkEnd w:id="262"/>
            <w:bookmarkEnd w:id="263"/>
          </w:p>
        </w:tc>
        <w:tc>
          <w:tcPr>
            <w:tcW w:w="126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4.59</w:t>
            </w:r>
            <w:r>
              <w:rPr>
                <w:rFonts w:eastAsiaTheme="minorHAnsi" w:cstheme="minorBidi"/>
              </w:rPr>
              <w:t xml:space="preserve"> m </w:t>
            </w:r>
            <w:proofErr w:type="spellStart"/>
            <w:proofErr w:type="gramStart"/>
            <w:r>
              <w:rPr>
                <w:rFonts w:eastAsiaTheme="minorHAnsi" w:cstheme="minorBidi"/>
              </w:rPr>
              <w:t>p.p</w:t>
            </w:r>
            <w:proofErr w:type="spellEnd"/>
            <w:r>
              <w:rPr>
                <w:rFonts w:eastAsiaTheme="minorHAnsi" w:cstheme="minorBidi"/>
              </w:rPr>
              <w:t>.</w:t>
            </w:r>
            <w:proofErr w:type="gramEnd"/>
          </w:p>
        </w:tc>
      </w:tr>
      <w:tr w:rsidR="00871781" w:rsidRPr="00516D6F" w:rsidTr="00463883">
        <w:tc>
          <w:tcPr>
            <w:tcW w:w="709" w:type="pct"/>
            <w:vMerge/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  <w:b/>
                <w:i/>
              </w:rPr>
            </w:pPr>
          </w:p>
        </w:tc>
        <w:tc>
          <w:tcPr>
            <w:tcW w:w="669" w:type="pct"/>
            <w:vMerge/>
            <w:shd w:val="clear" w:color="auto" w:fill="auto"/>
            <w:tcMar>
              <w:left w:w="28" w:type="dxa"/>
              <w:right w:w="28" w:type="dxa"/>
            </w:tcMar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  <w:b/>
                <w:i/>
              </w:rPr>
            </w:pPr>
          </w:p>
        </w:tc>
        <w:tc>
          <w:tcPr>
            <w:tcW w:w="236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</w:rPr>
            </w:pPr>
            <w:bookmarkStart w:id="264" w:name="_Toc410710968"/>
            <w:bookmarkStart w:id="265" w:name="_Toc410741789"/>
            <w:r w:rsidRPr="00516D6F">
              <w:rPr>
                <w:rFonts w:eastAsiaTheme="minorHAnsi" w:cstheme="minorBidi"/>
              </w:rPr>
              <w:t>Úroveň čidla dataloggeru ve vrtu</w:t>
            </w:r>
            <w:bookmarkEnd w:id="264"/>
            <w:bookmarkEnd w:id="265"/>
          </w:p>
        </w:tc>
        <w:tc>
          <w:tcPr>
            <w:tcW w:w="126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9.25</w:t>
            </w:r>
            <w:r>
              <w:rPr>
                <w:rFonts w:eastAsiaTheme="minorHAnsi" w:cstheme="minorBidi"/>
              </w:rPr>
              <w:t xml:space="preserve"> </w:t>
            </w:r>
            <w:r w:rsidRPr="00516D6F">
              <w:rPr>
                <w:rFonts w:eastAsiaTheme="minorHAnsi" w:cstheme="minorBidi"/>
              </w:rPr>
              <w:t xml:space="preserve">m </w:t>
            </w:r>
            <w:proofErr w:type="spellStart"/>
            <w:proofErr w:type="gramStart"/>
            <w:r w:rsidRPr="00516D6F">
              <w:rPr>
                <w:rFonts w:eastAsiaTheme="minorHAnsi" w:cstheme="minorBidi"/>
              </w:rPr>
              <w:t>p.p</w:t>
            </w:r>
            <w:proofErr w:type="spellEnd"/>
            <w:r w:rsidRPr="00516D6F">
              <w:rPr>
                <w:rFonts w:eastAsiaTheme="minorHAnsi" w:cstheme="minorBidi"/>
              </w:rPr>
              <w:t>.</w:t>
            </w:r>
            <w:proofErr w:type="gramEnd"/>
          </w:p>
        </w:tc>
      </w:tr>
      <w:tr w:rsidR="00871781" w:rsidRPr="00516D6F" w:rsidTr="00463883">
        <w:tc>
          <w:tcPr>
            <w:tcW w:w="709" w:type="pct"/>
            <w:vMerge/>
            <w:tcBorders>
              <w:bottom w:val="double" w:sz="4" w:space="0" w:color="auto"/>
            </w:tcBorders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  <w:b/>
                <w:i/>
              </w:rPr>
            </w:pPr>
          </w:p>
        </w:tc>
        <w:tc>
          <w:tcPr>
            <w:tcW w:w="669" w:type="pct"/>
            <w:vMerge/>
            <w:tcBorders>
              <w:bottom w:val="doub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  <w:b/>
                <w:i/>
              </w:rPr>
            </w:pPr>
          </w:p>
        </w:tc>
        <w:tc>
          <w:tcPr>
            <w:tcW w:w="2360" w:type="pct"/>
            <w:tcBorders>
              <w:bottom w:val="doub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</w:rPr>
            </w:pPr>
            <w:bookmarkStart w:id="266" w:name="_Toc410710971"/>
            <w:bookmarkStart w:id="267" w:name="_Toc410741792"/>
            <w:r w:rsidRPr="00516D6F">
              <w:rPr>
                <w:rFonts w:eastAsiaTheme="minorHAnsi" w:cstheme="minorBidi"/>
              </w:rPr>
              <w:t xml:space="preserve">Čerpání </w:t>
            </w:r>
            <w:r>
              <w:rPr>
                <w:rFonts w:eastAsiaTheme="minorHAnsi" w:cstheme="minorBidi"/>
              </w:rPr>
              <w:t xml:space="preserve">na 2 </w:t>
            </w:r>
            <w:r w:rsidRPr="00516D6F">
              <w:rPr>
                <w:rFonts w:eastAsiaTheme="minorHAnsi" w:cstheme="minorBidi"/>
              </w:rPr>
              <w:t>deprese</w:t>
            </w:r>
            <w:bookmarkEnd w:id="266"/>
            <w:bookmarkEnd w:id="267"/>
          </w:p>
        </w:tc>
        <w:tc>
          <w:tcPr>
            <w:tcW w:w="1262" w:type="pct"/>
            <w:tcBorders>
              <w:bottom w:val="doub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</w:rPr>
            </w:pPr>
            <w:bookmarkStart w:id="268" w:name="_Toc410710972"/>
            <w:bookmarkStart w:id="269" w:name="_Toc410741793"/>
            <w:r w:rsidRPr="00516D6F">
              <w:rPr>
                <w:rFonts w:eastAsiaTheme="minorHAnsi" w:cstheme="minorBidi"/>
              </w:rPr>
              <w:t>1. deprese Q – 4.0 l/s</w:t>
            </w:r>
            <w:bookmarkEnd w:id="268"/>
            <w:bookmarkEnd w:id="269"/>
          </w:p>
          <w:p w:rsidR="00871781" w:rsidRPr="00516D6F" w:rsidRDefault="00871781" w:rsidP="00463883">
            <w:pPr>
              <w:jc w:val="both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2. deprese Q - 4.9 l/s</w:t>
            </w:r>
          </w:p>
        </w:tc>
      </w:tr>
      <w:tr w:rsidR="00871781" w:rsidRPr="00516D6F" w:rsidTr="00463883">
        <w:tc>
          <w:tcPr>
            <w:tcW w:w="709" w:type="pct"/>
            <w:vMerge w:val="restart"/>
            <w:tcBorders>
              <w:top w:val="double" w:sz="4" w:space="0" w:color="auto"/>
            </w:tcBorders>
            <w:vAlign w:val="center"/>
          </w:tcPr>
          <w:p w:rsidR="00871781" w:rsidRPr="007C701B" w:rsidRDefault="00871781" w:rsidP="00463883">
            <w:pPr>
              <w:jc w:val="center"/>
              <w:rPr>
                <w:rFonts w:eastAsiaTheme="minorHAnsi" w:cstheme="minorBidi"/>
                <w:b/>
              </w:rPr>
            </w:pPr>
            <w:r>
              <w:rPr>
                <w:rFonts w:eastAsiaTheme="minorHAnsi" w:cstheme="minorBidi"/>
                <w:b/>
              </w:rPr>
              <w:t>SV-6</w:t>
            </w:r>
          </w:p>
        </w:tc>
        <w:tc>
          <w:tcPr>
            <w:tcW w:w="669" w:type="pct"/>
            <w:vMerge w:val="restart"/>
            <w:tcBorders>
              <w:top w:val="doub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1781" w:rsidRPr="007C701B" w:rsidRDefault="00871781" w:rsidP="00463883">
            <w:pPr>
              <w:jc w:val="both"/>
              <w:rPr>
                <w:rFonts w:eastAsiaTheme="minorHAnsi" w:cstheme="minorBidi"/>
                <w:b/>
              </w:rPr>
            </w:pPr>
            <w:proofErr w:type="gramStart"/>
            <w:r w:rsidRPr="007C701B">
              <w:rPr>
                <w:rFonts w:eastAsiaTheme="minorHAnsi" w:cstheme="minorBidi"/>
                <w:b/>
              </w:rPr>
              <w:t>24.9.2019</w:t>
            </w:r>
            <w:proofErr w:type="gramEnd"/>
          </w:p>
        </w:tc>
        <w:tc>
          <w:tcPr>
            <w:tcW w:w="2360" w:type="pct"/>
            <w:tcBorders>
              <w:top w:val="doub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Hloubka vrtu</w:t>
            </w:r>
          </w:p>
        </w:tc>
        <w:tc>
          <w:tcPr>
            <w:tcW w:w="1262" w:type="pct"/>
            <w:tcBorders>
              <w:top w:val="doub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10.28</w:t>
            </w:r>
            <w:r>
              <w:rPr>
                <w:rFonts w:eastAsiaTheme="minorHAnsi" w:cstheme="minorBidi"/>
              </w:rPr>
              <w:t xml:space="preserve"> m </w:t>
            </w:r>
            <w:proofErr w:type="spellStart"/>
            <w:proofErr w:type="gramStart"/>
            <w:r>
              <w:rPr>
                <w:rFonts w:eastAsiaTheme="minorHAnsi" w:cstheme="minorBidi"/>
              </w:rPr>
              <w:t>p.p</w:t>
            </w:r>
            <w:proofErr w:type="spellEnd"/>
            <w:r>
              <w:rPr>
                <w:rFonts w:eastAsiaTheme="minorHAnsi" w:cstheme="minorBidi"/>
              </w:rPr>
              <w:t>.</w:t>
            </w:r>
            <w:proofErr w:type="gramEnd"/>
          </w:p>
        </w:tc>
      </w:tr>
      <w:tr w:rsidR="00871781" w:rsidRPr="00516D6F" w:rsidTr="00463883">
        <w:tc>
          <w:tcPr>
            <w:tcW w:w="709" w:type="pct"/>
            <w:vMerge/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  <w:b/>
                <w:i/>
              </w:rPr>
            </w:pPr>
          </w:p>
        </w:tc>
        <w:tc>
          <w:tcPr>
            <w:tcW w:w="669" w:type="pct"/>
            <w:vMerge/>
            <w:shd w:val="clear" w:color="auto" w:fill="auto"/>
            <w:tcMar>
              <w:left w:w="28" w:type="dxa"/>
              <w:right w:w="28" w:type="dxa"/>
            </w:tcMar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  <w:b/>
                <w:i/>
              </w:rPr>
            </w:pPr>
          </w:p>
        </w:tc>
        <w:tc>
          <w:tcPr>
            <w:tcW w:w="236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Převýšení pažnice nad terén</w:t>
            </w:r>
          </w:p>
        </w:tc>
        <w:tc>
          <w:tcPr>
            <w:tcW w:w="126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1.01</w:t>
            </w:r>
            <w:r>
              <w:rPr>
                <w:rFonts w:eastAsiaTheme="minorHAnsi" w:cstheme="minorBidi"/>
              </w:rPr>
              <w:t xml:space="preserve"> m</w:t>
            </w:r>
          </w:p>
        </w:tc>
      </w:tr>
      <w:tr w:rsidR="00871781" w:rsidRPr="00516D6F" w:rsidTr="00463883">
        <w:tc>
          <w:tcPr>
            <w:tcW w:w="709" w:type="pct"/>
            <w:vMerge/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  <w:b/>
                <w:i/>
              </w:rPr>
            </w:pPr>
          </w:p>
        </w:tc>
        <w:tc>
          <w:tcPr>
            <w:tcW w:w="669" w:type="pct"/>
            <w:vMerge/>
            <w:shd w:val="clear" w:color="auto" w:fill="auto"/>
            <w:tcMar>
              <w:left w:w="28" w:type="dxa"/>
              <w:right w:w="28" w:type="dxa"/>
            </w:tcMar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  <w:b/>
                <w:i/>
              </w:rPr>
            </w:pPr>
          </w:p>
        </w:tc>
        <w:tc>
          <w:tcPr>
            <w:tcW w:w="236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Výchozí ustálená hladina podzemní vody</w:t>
            </w:r>
          </w:p>
        </w:tc>
        <w:tc>
          <w:tcPr>
            <w:tcW w:w="126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2.69</w:t>
            </w:r>
            <w:r>
              <w:rPr>
                <w:rFonts w:eastAsiaTheme="minorHAnsi" w:cstheme="minorBidi"/>
              </w:rPr>
              <w:t xml:space="preserve"> m </w:t>
            </w:r>
            <w:proofErr w:type="spellStart"/>
            <w:proofErr w:type="gramStart"/>
            <w:r>
              <w:rPr>
                <w:rFonts w:eastAsiaTheme="minorHAnsi" w:cstheme="minorBidi"/>
              </w:rPr>
              <w:t>p.p</w:t>
            </w:r>
            <w:proofErr w:type="spellEnd"/>
            <w:r>
              <w:rPr>
                <w:rFonts w:eastAsiaTheme="minorHAnsi" w:cstheme="minorBidi"/>
              </w:rPr>
              <w:t>.</w:t>
            </w:r>
            <w:proofErr w:type="gramEnd"/>
          </w:p>
        </w:tc>
      </w:tr>
      <w:tr w:rsidR="00871781" w:rsidRPr="00516D6F" w:rsidTr="00463883">
        <w:tc>
          <w:tcPr>
            <w:tcW w:w="709" w:type="pct"/>
            <w:vMerge/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  <w:b/>
                <w:i/>
              </w:rPr>
            </w:pPr>
          </w:p>
        </w:tc>
        <w:tc>
          <w:tcPr>
            <w:tcW w:w="669" w:type="pct"/>
            <w:vMerge/>
            <w:shd w:val="clear" w:color="auto" w:fill="auto"/>
            <w:tcMar>
              <w:left w:w="28" w:type="dxa"/>
              <w:right w:w="28" w:type="dxa"/>
            </w:tcMar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  <w:b/>
                <w:i/>
              </w:rPr>
            </w:pPr>
          </w:p>
        </w:tc>
        <w:tc>
          <w:tcPr>
            <w:tcW w:w="236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Úroveň čidla dataloggeru ve vrtu</w:t>
            </w:r>
          </w:p>
        </w:tc>
        <w:tc>
          <w:tcPr>
            <w:tcW w:w="126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9.48</w:t>
            </w:r>
            <w:r>
              <w:rPr>
                <w:rFonts w:eastAsiaTheme="minorHAnsi" w:cstheme="minorBidi"/>
              </w:rPr>
              <w:t xml:space="preserve"> m </w:t>
            </w:r>
            <w:proofErr w:type="spellStart"/>
            <w:proofErr w:type="gramStart"/>
            <w:r>
              <w:rPr>
                <w:rFonts w:eastAsiaTheme="minorHAnsi" w:cstheme="minorBidi"/>
              </w:rPr>
              <w:t>p.p</w:t>
            </w:r>
            <w:proofErr w:type="spellEnd"/>
            <w:r>
              <w:rPr>
                <w:rFonts w:eastAsiaTheme="minorHAnsi" w:cstheme="minorBidi"/>
              </w:rPr>
              <w:t>.</w:t>
            </w:r>
            <w:proofErr w:type="gramEnd"/>
          </w:p>
        </w:tc>
      </w:tr>
      <w:tr w:rsidR="00871781" w:rsidRPr="00516D6F" w:rsidTr="00463883">
        <w:tc>
          <w:tcPr>
            <w:tcW w:w="709" w:type="pct"/>
            <w:vMerge/>
            <w:tcBorders>
              <w:bottom w:val="double" w:sz="4" w:space="0" w:color="auto"/>
            </w:tcBorders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  <w:b/>
                <w:i/>
              </w:rPr>
            </w:pPr>
          </w:p>
        </w:tc>
        <w:tc>
          <w:tcPr>
            <w:tcW w:w="669" w:type="pct"/>
            <w:vMerge/>
            <w:tcBorders>
              <w:bottom w:val="doub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  <w:b/>
                <w:i/>
              </w:rPr>
            </w:pPr>
          </w:p>
        </w:tc>
        <w:tc>
          <w:tcPr>
            <w:tcW w:w="2360" w:type="pct"/>
            <w:tcBorders>
              <w:bottom w:val="doub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Čerpání deprese</w:t>
            </w:r>
          </w:p>
        </w:tc>
        <w:tc>
          <w:tcPr>
            <w:tcW w:w="1262" w:type="pct"/>
            <w:tcBorders>
              <w:bottom w:val="doub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deprese Q – 4.</w:t>
            </w:r>
            <w:r>
              <w:rPr>
                <w:rFonts w:eastAsiaTheme="minorHAnsi" w:cstheme="minorBidi"/>
              </w:rPr>
              <w:t>9</w:t>
            </w:r>
            <w:r w:rsidRPr="00516D6F">
              <w:rPr>
                <w:rFonts w:eastAsiaTheme="minorHAnsi" w:cstheme="minorBidi"/>
              </w:rPr>
              <w:t xml:space="preserve"> l/s</w:t>
            </w:r>
          </w:p>
        </w:tc>
      </w:tr>
      <w:tr w:rsidR="00077A98" w:rsidRPr="00516D6F" w:rsidTr="00463883">
        <w:tc>
          <w:tcPr>
            <w:tcW w:w="709" w:type="pct"/>
            <w:vMerge w:val="restart"/>
            <w:tcBorders>
              <w:top w:val="double" w:sz="4" w:space="0" w:color="auto"/>
            </w:tcBorders>
            <w:vAlign w:val="center"/>
          </w:tcPr>
          <w:p w:rsidR="00077A98" w:rsidRPr="009A1B11" w:rsidRDefault="00077A98" w:rsidP="00463883">
            <w:pPr>
              <w:jc w:val="center"/>
              <w:rPr>
                <w:rFonts w:eastAsiaTheme="minorHAnsi" w:cstheme="minorBidi"/>
                <w:b/>
                <w:highlight w:val="yellow"/>
              </w:rPr>
            </w:pPr>
            <w:r w:rsidRPr="00077A98">
              <w:rPr>
                <w:rFonts w:eastAsiaTheme="minorHAnsi" w:cstheme="minorBidi"/>
                <w:b/>
              </w:rPr>
              <w:t>SV-8</w:t>
            </w:r>
          </w:p>
        </w:tc>
        <w:tc>
          <w:tcPr>
            <w:tcW w:w="669" w:type="pct"/>
            <w:vMerge w:val="restart"/>
            <w:tcBorders>
              <w:top w:val="doub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7A98" w:rsidRPr="00077A98" w:rsidRDefault="00077A98" w:rsidP="00463883">
            <w:pPr>
              <w:jc w:val="both"/>
              <w:rPr>
                <w:rFonts w:eastAsiaTheme="minorHAnsi" w:cstheme="minorBidi"/>
                <w:b/>
              </w:rPr>
            </w:pPr>
            <w:proofErr w:type="gramStart"/>
            <w:r w:rsidRPr="00077A98">
              <w:rPr>
                <w:rFonts w:eastAsiaTheme="minorHAnsi" w:cstheme="minorBidi"/>
                <w:b/>
              </w:rPr>
              <w:t>25.9.2019</w:t>
            </w:r>
            <w:proofErr w:type="gramEnd"/>
          </w:p>
        </w:tc>
        <w:tc>
          <w:tcPr>
            <w:tcW w:w="2360" w:type="pct"/>
            <w:tcBorders>
              <w:top w:val="doub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7A98" w:rsidRPr="00077A98" w:rsidRDefault="00077A98" w:rsidP="00463883">
            <w:pPr>
              <w:jc w:val="both"/>
              <w:rPr>
                <w:rFonts w:eastAsiaTheme="minorHAnsi" w:cstheme="minorBidi"/>
              </w:rPr>
            </w:pPr>
            <w:r w:rsidRPr="00077A98">
              <w:rPr>
                <w:rFonts w:eastAsiaTheme="minorHAnsi" w:cstheme="minorBidi"/>
              </w:rPr>
              <w:t>Hloubka vrtu</w:t>
            </w:r>
          </w:p>
        </w:tc>
        <w:tc>
          <w:tcPr>
            <w:tcW w:w="1262" w:type="pct"/>
            <w:tcBorders>
              <w:top w:val="doub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7A98" w:rsidRPr="00077A98" w:rsidRDefault="00077A98" w:rsidP="00463883">
            <w:pPr>
              <w:jc w:val="both"/>
              <w:rPr>
                <w:rFonts w:eastAsiaTheme="minorHAnsi" w:cstheme="minorBidi"/>
              </w:rPr>
            </w:pPr>
            <w:r w:rsidRPr="00077A98">
              <w:rPr>
                <w:rFonts w:eastAsiaTheme="minorHAnsi" w:cstheme="minorBidi"/>
              </w:rPr>
              <w:t xml:space="preserve">8.47 m </w:t>
            </w:r>
            <w:proofErr w:type="spellStart"/>
            <w:proofErr w:type="gramStart"/>
            <w:r w:rsidRPr="00077A98">
              <w:rPr>
                <w:rFonts w:eastAsiaTheme="minorHAnsi" w:cstheme="minorBidi"/>
              </w:rPr>
              <w:t>p.p</w:t>
            </w:r>
            <w:proofErr w:type="spellEnd"/>
            <w:r w:rsidRPr="00077A98">
              <w:rPr>
                <w:rFonts w:eastAsiaTheme="minorHAnsi" w:cstheme="minorBidi"/>
              </w:rPr>
              <w:t>.</w:t>
            </w:r>
            <w:proofErr w:type="gramEnd"/>
          </w:p>
        </w:tc>
      </w:tr>
      <w:tr w:rsidR="00077A98" w:rsidRPr="00516D6F" w:rsidTr="00463883">
        <w:tc>
          <w:tcPr>
            <w:tcW w:w="709" w:type="pct"/>
            <w:vMerge/>
          </w:tcPr>
          <w:p w:rsidR="00077A98" w:rsidRPr="009A1B11" w:rsidRDefault="00077A98" w:rsidP="00463883">
            <w:pPr>
              <w:jc w:val="both"/>
              <w:rPr>
                <w:rFonts w:eastAsiaTheme="minorHAnsi" w:cstheme="minorBidi"/>
                <w:b/>
                <w:i/>
                <w:highlight w:val="yellow"/>
              </w:rPr>
            </w:pPr>
          </w:p>
        </w:tc>
        <w:tc>
          <w:tcPr>
            <w:tcW w:w="669" w:type="pct"/>
            <w:vMerge/>
            <w:shd w:val="clear" w:color="auto" w:fill="auto"/>
            <w:tcMar>
              <w:left w:w="28" w:type="dxa"/>
              <w:right w:w="28" w:type="dxa"/>
            </w:tcMar>
          </w:tcPr>
          <w:p w:rsidR="00077A98" w:rsidRPr="00077A98" w:rsidRDefault="00077A98" w:rsidP="00463883">
            <w:pPr>
              <w:jc w:val="both"/>
              <w:rPr>
                <w:rFonts w:eastAsiaTheme="minorHAnsi" w:cstheme="minorBidi"/>
                <w:b/>
                <w:i/>
              </w:rPr>
            </w:pPr>
          </w:p>
        </w:tc>
        <w:tc>
          <w:tcPr>
            <w:tcW w:w="236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7A98" w:rsidRPr="00077A98" w:rsidRDefault="00077A98" w:rsidP="00463883">
            <w:pPr>
              <w:jc w:val="both"/>
              <w:rPr>
                <w:rFonts w:eastAsiaTheme="minorHAnsi" w:cstheme="minorBidi"/>
              </w:rPr>
            </w:pPr>
            <w:r w:rsidRPr="00077A98">
              <w:rPr>
                <w:rFonts w:eastAsiaTheme="minorHAnsi" w:cstheme="minorBidi"/>
              </w:rPr>
              <w:t>Převýšení pažnice nad terén</w:t>
            </w:r>
          </w:p>
        </w:tc>
        <w:tc>
          <w:tcPr>
            <w:tcW w:w="126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7A98" w:rsidRPr="00077A98" w:rsidRDefault="00077A98" w:rsidP="00463883">
            <w:pPr>
              <w:jc w:val="both"/>
              <w:rPr>
                <w:rFonts w:eastAsiaTheme="minorHAnsi" w:cstheme="minorBidi"/>
              </w:rPr>
            </w:pPr>
            <w:r w:rsidRPr="00077A98">
              <w:rPr>
                <w:rFonts w:eastAsiaTheme="minorHAnsi" w:cstheme="minorBidi"/>
              </w:rPr>
              <w:t>0.88 m</w:t>
            </w:r>
          </w:p>
        </w:tc>
      </w:tr>
      <w:tr w:rsidR="00077A98" w:rsidRPr="00516D6F" w:rsidTr="00463883">
        <w:tc>
          <w:tcPr>
            <w:tcW w:w="709" w:type="pct"/>
            <w:vMerge/>
          </w:tcPr>
          <w:p w:rsidR="00077A98" w:rsidRPr="009A1B11" w:rsidRDefault="00077A98" w:rsidP="00463883">
            <w:pPr>
              <w:jc w:val="both"/>
              <w:rPr>
                <w:rFonts w:eastAsiaTheme="minorHAnsi" w:cstheme="minorBidi"/>
                <w:b/>
                <w:i/>
                <w:highlight w:val="yellow"/>
              </w:rPr>
            </w:pPr>
          </w:p>
        </w:tc>
        <w:tc>
          <w:tcPr>
            <w:tcW w:w="669" w:type="pct"/>
            <w:vMerge/>
            <w:shd w:val="clear" w:color="auto" w:fill="auto"/>
            <w:tcMar>
              <w:left w:w="28" w:type="dxa"/>
              <w:right w:w="28" w:type="dxa"/>
            </w:tcMar>
          </w:tcPr>
          <w:p w:rsidR="00077A98" w:rsidRPr="00077A98" w:rsidRDefault="00077A98" w:rsidP="00463883">
            <w:pPr>
              <w:jc w:val="both"/>
              <w:rPr>
                <w:rFonts w:eastAsiaTheme="minorHAnsi" w:cstheme="minorBidi"/>
                <w:b/>
                <w:i/>
              </w:rPr>
            </w:pPr>
          </w:p>
        </w:tc>
        <w:tc>
          <w:tcPr>
            <w:tcW w:w="236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7A98" w:rsidRPr="00077A98" w:rsidRDefault="00077A98" w:rsidP="00463883">
            <w:pPr>
              <w:jc w:val="both"/>
              <w:rPr>
                <w:rFonts w:eastAsiaTheme="minorHAnsi" w:cstheme="minorBidi"/>
              </w:rPr>
            </w:pPr>
            <w:r w:rsidRPr="00077A98">
              <w:rPr>
                <w:rFonts w:eastAsiaTheme="minorHAnsi" w:cstheme="minorBidi"/>
              </w:rPr>
              <w:t>Výchozí ustálená hladina podzemní vody</w:t>
            </w:r>
          </w:p>
        </w:tc>
        <w:tc>
          <w:tcPr>
            <w:tcW w:w="126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7A98" w:rsidRPr="00077A98" w:rsidRDefault="00077A98" w:rsidP="00463883">
            <w:pPr>
              <w:jc w:val="both"/>
              <w:rPr>
                <w:rFonts w:eastAsiaTheme="minorHAnsi" w:cstheme="minorBidi"/>
              </w:rPr>
            </w:pPr>
            <w:r w:rsidRPr="00077A98">
              <w:rPr>
                <w:rFonts w:eastAsiaTheme="minorHAnsi" w:cstheme="minorBidi"/>
              </w:rPr>
              <w:t xml:space="preserve">5.81 m </w:t>
            </w:r>
            <w:proofErr w:type="spellStart"/>
            <w:proofErr w:type="gramStart"/>
            <w:r w:rsidRPr="00077A98">
              <w:rPr>
                <w:rFonts w:eastAsiaTheme="minorHAnsi" w:cstheme="minorBidi"/>
              </w:rPr>
              <w:t>p.p</w:t>
            </w:r>
            <w:proofErr w:type="spellEnd"/>
            <w:r w:rsidRPr="00077A98">
              <w:rPr>
                <w:rFonts w:eastAsiaTheme="minorHAnsi" w:cstheme="minorBidi"/>
              </w:rPr>
              <w:t>.</w:t>
            </w:r>
            <w:proofErr w:type="gramEnd"/>
          </w:p>
        </w:tc>
      </w:tr>
      <w:tr w:rsidR="00077A98" w:rsidRPr="00516D6F" w:rsidTr="00463883">
        <w:tc>
          <w:tcPr>
            <w:tcW w:w="709" w:type="pct"/>
            <w:vMerge/>
          </w:tcPr>
          <w:p w:rsidR="00077A98" w:rsidRPr="009A1B11" w:rsidRDefault="00077A98" w:rsidP="00463883">
            <w:pPr>
              <w:jc w:val="both"/>
              <w:rPr>
                <w:rFonts w:eastAsiaTheme="minorHAnsi" w:cstheme="minorBidi"/>
                <w:b/>
                <w:i/>
                <w:highlight w:val="yellow"/>
              </w:rPr>
            </w:pPr>
          </w:p>
        </w:tc>
        <w:tc>
          <w:tcPr>
            <w:tcW w:w="669" w:type="pct"/>
            <w:vMerge/>
            <w:shd w:val="clear" w:color="auto" w:fill="auto"/>
            <w:tcMar>
              <w:left w:w="28" w:type="dxa"/>
              <w:right w:w="28" w:type="dxa"/>
            </w:tcMar>
          </w:tcPr>
          <w:p w:rsidR="00077A98" w:rsidRPr="00077A98" w:rsidRDefault="00077A98" w:rsidP="00463883">
            <w:pPr>
              <w:jc w:val="both"/>
              <w:rPr>
                <w:rFonts w:eastAsiaTheme="minorHAnsi" w:cstheme="minorBidi"/>
                <w:b/>
                <w:i/>
              </w:rPr>
            </w:pPr>
          </w:p>
        </w:tc>
        <w:tc>
          <w:tcPr>
            <w:tcW w:w="236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7A98" w:rsidRPr="00077A98" w:rsidRDefault="00077A98" w:rsidP="00463883">
            <w:pPr>
              <w:jc w:val="both"/>
              <w:rPr>
                <w:rFonts w:eastAsiaTheme="minorHAnsi" w:cstheme="minorBidi"/>
              </w:rPr>
            </w:pPr>
            <w:r w:rsidRPr="00077A98">
              <w:rPr>
                <w:rFonts w:eastAsiaTheme="minorHAnsi" w:cstheme="minorBidi"/>
              </w:rPr>
              <w:t>Úroveň čidla dataloggeru ve vrtu</w:t>
            </w:r>
          </w:p>
        </w:tc>
        <w:tc>
          <w:tcPr>
            <w:tcW w:w="126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7A98" w:rsidRPr="00077A98" w:rsidRDefault="00077A98" w:rsidP="00463883">
            <w:pPr>
              <w:jc w:val="both"/>
              <w:rPr>
                <w:rFonts w:eastAsiaTheme="minorHAnsi" w:cstheme="minorBidi"/>
              </w:rPr>
            </w:pPr>
            <w:r w:rsidRPr="00077A98">
              <w:rPr>
                <w:rFonts w:eastAsiaTheme="minorHAnsi" w:cstheme="minorBidi"/>
              </w:rPr>
              <w:t xml:space="preserve">7.67 m </w:t>
            </w:r>
            <w:proofErr w:type="spellStart"/>
            <w:proofErr w:type="gramStart"/>
            <w:r w:rsidRPr="00077A98">
              <w:rPr>
                <w:rFonts w:eastAsiaTheme="minorHAnsi" w:cstheme="minorBidi"/>
              </w:rPr>
              <w:t>p.p</w:t>
            </w:r>
            <w:proofErr w:type="spellEnd"/>
            <w:r w:rsidRPr="00077A98">
              <w:rPr>
                <w:rFonts w:eastAsiaTheme="minorHAnsi" w:cstheme="minorBidi"/>
              </w:rPr>
              <w:t>.</w:t>
            </w:r>
            <w:proofErr w:type="gramEnd"/>
          </w:p>
        </w:tc>
      </w:tr>
      <w:tr w:rsidR="00077A98" w:rsidRPr="00516D6F" w:rsidTr="00077A98">
        <w:tc>
          <w:tcPr>
            <w:tcW w:w="709" w:type="pct"/>
            <w:vMerge/>
          </w:tcPr>
          <w:p w:rsidR="00077A98" w:rsidRPr="009A1B11" w:rsidRDefault="00077A98" w:rsidP="00463883">
            <w:pPr>
              <w:jc w:val="both"/>
              <w:rPr>
                <w:rFonts w:eastAsiaTheme="minorHAnsi" w:cstheme="minorBidi"/>
                <w:b/>
                <w:i/>
                <w:highlight w:val="yellow"/>
              </w:rPr>
            </w:pPr>
          </w:p>
        </w:tc>
        <w:tc>
          <w:tcPr>
            <w:tcW w:w="669" w:type="pct"/>
            <w:vMerge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77A98" w:rsidRPr="00077A98" w:rsidRDefault="00077A98" w:rsidP="00463883">
            <w:pPr>
              <w:jc w:val="both"/>
              <w:rPr>
                <w:rFonts w:eastAsiaTheme="minorHAnsi" w:cstheme="minorBidi"/>
                <w:b/>
                <w:i/>
              </w:rPr>
            </w:pPr>
          </w:p>
        </w:tc>
        <w:tc>
          <w:tcPr>
            <w:tcW w:w="236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7A98" w:rsidRPr="00077A98" w:rsidRDefault="00077A98" w:rsidP="00463883">
            <w:pPr>
              <w:jc w:val="both"/>
              <w:rPr>
                <w:rFonts w:eastAsiaTheme="minorHAnsi" w:cstheme="minorBidi"/>
              </w:rPr>
            </w:pPr>
            <w:r w:rsidRPr="00077A98">
              <w:rPr>
                <w:rFonts w:eastAsiaTheme="minorHAnsi" w:cstheme="minorBidi"/>
              </w:rPr>
              <w:t>Čerpání deprese</w:t>
            </w:r>
          </w:p>
        </w:tc>
        <w:tc>
          <w:tcPr>
            <w:tcW w:w="1262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7A98" w:rsidRPr="00077A98" w:rsidRDefault="00077A98" w:rsidP="00463883">
            <w:pPr>
              <w:jc w:val="both"/>
              <w:rPr>
                <w:rFonts w:eastAsiaTheme="minorHAnsi" w:cstheme="minorBidi"/>
              </w:rPr>
            </w:pPr>
            <w:r w:rsidRPr="00077A98">
              <w:rPr>
                <w:rFonts w:eastAsiaTheme="minorHAnsi" w:cstheme="minorBidi"/>
              </w:rPr>
              <w:t>deprese Q – 1.0 l/s</w:t>
            </w:r>
          </w:p>
        </w:tc>
      </w:tr>
      <w:tr w:rsidR="00077A98" w:rsidRPr="00516D6F" w:rsidTr="00077A98">
        <w:tc>
          <w:tcPr>
            <w:tcW w:w="709" w:type="pct"/>
            <w:vMerge/>
            <w:tcBorders>
              <w:bottom w:val="double" w:sz="4" w:space="0" w:color="auto"/>
            </w:tcBorders>
          </w:tcPr>
          <w:p w:rsidR="00077A98" w:rsidRPr="009A1B11" w:rsidRDefault="00077A98" w:rsidP="00463883">
            <w:pPr>
              <w:jc w:val="both"/>
              <w:rPr>
                <w:rFonts w:eastAsiaTheme="minorHAnsi" w:cstheme="minorBidi"/>
                <w:b/>
                <w:i/>
                <w:highlight w:val="yellow"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77A98" w:rsidRPr="000426EA" w:rsidRDefault="000426EA" w:rsidP="00463883">
            <w:pPr>
              <w:jc w:val="both"/>
              <w:rPr>
                <w:rFonts w:eastAsiaTheme="minorHAnsi" w:cstheme="minorBidi"/>
                <w:b/>
              </w:rPr>
            </w:pPr>
            <w:proofErr w:type="gramStart"/>
            <w:r w:rsidRPr="000426EA">
              <w:rPr>
                <w:rFonts w:eastAsiaTheme="minorHAnsi" w:cstheme="minorBidi"/>
                <w:b/>
              </w:rPr>
              <w:t>3.10.2019</w:t>
            </w:r>
            <w:proofErr w:type="gramEnd"/>
          </w:p>
        </w:tc>
        <w:tc>
          <w:tcPr>
            <w:tcW w:w="236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7A98" w:rsidRPr="00077A98" w:rsidRDefault="00077A98" w:rsidP="00463883">
            <w:pPr>
              <w:jc w:val="both"/>
              <w:rPr>
                <w:rFonts w:eastAsiaTheme="minorHAnsi" w:cstheme="minorBidi"/>
              </w:rPr>
            </w:pPr>
            <w:r w:rsidRPr="00077A98">
              <w:rPr>
                <w:rFonts w:eastAsiaTheme="minorHAnsi" w:cstheme="minorBidi"/>
              </w:rPr>
              <w:t>Čerpání deprese</w:t>
            </w:r>
          </w:p>
        </w:tc>
        <w:tc>
          <w:tcPr>
            <w:tcW w:w="126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7A98" w:rsidRPr="00077A98" w:rsidRDefault="00077A98" w:rsidP="00077A98">
            <w:pPr>
              <w:jc w:val="both"/>
              <w:rPr>
                <w:rFonts w:eastAsiaTheme="minorHAnsi" w:cstheme="minorBidi"/>
              </w:rPr>
            </w:pPr>
            <w:r w:rsidRPr="00077A98">
              <w:rPr>
                <w:rFonts w:eastAsiaTheme="minorHAnsi" w:cstheme="minorBidi"/>
              </w:rPr>
              <w:t>deprese Q – 1.25 l/s</w:t>
            </w:r>
          </w:p>
        </w:tc>
      </w:tr>
      <w:tr w:rsidR="00077A98" w:rsidRPr="00516D6F" w:rsidTr="00463883">
        <w:tc>
          <w:tcPr>
            <w:tcW w:w="709" w:type="pct"/>
            <w:vMerge w:val="restart"/>
            <w:tcBorders>
              <w:top w:val="double" w:sz="4" w:space="0" w:color="auto"/>
            </w:tcBorders>
            <w:vAlign w:val="center"/>
          </w:tcPr>
          <w:p w:rsidR="00077A98" w:rsidRPr="007C701B" w:rsidRDefault="00077A98" w:rsidP="00463883">
            <w:pPr>
              <w:jc w:val="center"/>
              <w:rPr>
                <w:rFonts w:eastAsiaTheme="minorHAnsi" w:cstheme="minorBidi"/>
                <w:b/>
              </w:rPr>
            </w:pPr>
            <w:r>
              <w:rPr>
                <w:rFonts w:eastAsiaTheme="minorHAnsi" w:cstheme="minorBidi"/>
                <w:b/>
              </w:rPr>
              <w:t>SV-9</w:t>
            </w:r>
          </w:p>
        </w:tc>
        <w:tc>
          <w:tcPr>
            <w:tcW w:w="669" w:type="pct"/>
            <w:vMerge w:val="restart"/>
            <w:tcBorders>
              <w:top w:val="doub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7A98" w:rsidRPr="007C701B" w:rsidRDefault="00077A98" w:rsidP="00463883">
            <w:pPr>
              <w:jc w:val="both"/>
              <w:rPr>
                <w:rFonts w:eastAsiaTheme="minorHAnsi" w:cstheme="minorBidi"/>
                <w:b/>
              </w:rPr>
            </w:pPr>
            <w:proofErr w:type="gramStart"/>
            <w:r w:rsidRPr="007C701B">
              <w:rPr>
                <w:rFonts w:eastAsiaTheme="minorHAnsi" w:cstheme="minorBidi"/>
                <w:b/>
              </w:rPr>
              <w:t>2</w:t>
            </w:r>
            <w:r>
              <w:rPr>
                <w:rFonts w:eastAsiaTheme="minorHAnsi" w:cstheme="minorBidi"/>
                <w:b/>
              </w:rPr>
              <w:t>5</w:t>
            </w:r>
            <w:r w:rsidRPr="007C701B">
              <w:rPr>
                <w:rFonts w:eastAsiaTheme="minorHAnsi" w:cstheme="minorBidi"/>
                <w:b/>
              </w:rPr>
              <w:t>.9.2019</w:t>
            </w:r>
            <w:proofErr w:type="gramEnd"/>
          </w:p>
        </w:tc>
        <w:tc>
          <w:tcPr>
            <w:tcW w:w="2360" w:type="pct"/>
            <w:tcBorders>
              <w:top w:val="doub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7A98" w:rsidRPr="00516D6F" w:rsidRDefault="00077A98" w:rsidP="00463883">
            <w:pPr>
              <w:jc w:val="both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Hloubka vrtu</w:t>
            </w:r>
          </w:p>
        </w:tc>
        <w:tc>
          <w:tcPr>
            <w:tcW w:w="1262" w:type="pct"/>
            <w:tcBorders>
              <w:top w:val="doub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7A98" w:rsidRPr="00516D6F" w:rsidRDefault="00077A98" w:rsidP="00463883">
            <w:pPr>
              <w:jc w:val="both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8.23</w:t>
            </w:r>
            <w:r>
              <w:rPr>
                <w:rFonts w:eastAsiaTheme="minorHAnsi" w:cstheme="minorBidi"/>
              </w:rPr>
              <w:t xml:space="preserve"> </w:t>
            </w:r>
            <w:r w:rsidRPr="00516D6F">
              <w:rPr>
                <w:rFonts w:eastAsiaTheme="minorHAnsi" w:cstheme="minorBidi"/>
              </w:rPr>
              <w:t xml:space="preserve">m </w:t>
            </w:r>
            <w:proofErr w:type="spellStart"/>
            <w:proofErr w:type="gramStart"/>
            <w:r w:rsidRPr="00516D6F">
              <w:rPr>
                <w:rFonts w:eastAsiaTheme="minorHAnsi" w:cstheme="minorBidi"/>
              </w:rPr>
              <w:t>p.p</w:t>
            </w:r>
            <w:proofErr w:type="spellEnd"/>
            <w:r w:rsidRPr="00516D6F">
              <w:rPr>
                <w:rFonts w:eastAsiaTheme="minorHAnsi" w:cstheme="minorBidi"/>
              </w:rPr>
              <w:t>.</w:t>
            </w:r>
            <w:proofErr w:type="gramEnd"/>
          </w:p>
        </w:tc>
      </w:tr>
      <w:tr w:rsidR="00077A98" w:rsidRPr="00516D6F" w:rsidTr="00463883">
        <w:tc>
          <w:tcPr>
            <w:tcW w:w="709" w:type="pct"/>
            <w:vMerge/>
          </w:tcPr>
          <w:p w:rsidR="00077A98" w:rsidRPr="00516D6F" w:rsidRDefault="00077A98" w:rsidP="00463883">
            <w:pPr>
              <w:jc w:val="both"/>
              <w:rPr>
                <w:rFonts w:eastAsiaTheme="minorHAnsi" w:cstheme="minorBidi"/>
                <w:b/>
                <w:i/>
              </w:rPr>
            </w:pPr>
          </w:p>
        </w:tc>
        <w:tc>
          <w:tcPr>
            <w:tcW w:w="669" w:type="pct"/>
            <w:vMerge/>
            <w:shd w:val="clear" w:color="auto" w:fill="auto"/>
            <w:tcMar>
              <w:left w:w="28" w:type="dxa"/>
              <w:right w:w="28" w:type="dxa"/>
            </w:tcMar>
          </w:tcPr>
          <w:p w:rsidR="00077A98" w:rsidRPr="00516D6F" w:rsidRDefault="00077A98" w:rsidP="00463883">
            <w:pPr>
              <w:jc w:val="both"/>
              <w:rPr>
                <w:rFonts w:eastAsiaTheme="minorHAnsi" w:cstheme="minorBidi"/>
                <w:b/>
                <w:i/>
              </w:rPr>
            </w:pPr>
          </w:p>
        </w:tc>
        <w:tc>
          <w:tcPr>
            <w:tcW w:w="236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7A98" w:rsidRPr="00516D6F" w:rsidRDefault="00077A98" w:rsidP="00463883">
            <w:pPr>
              <w:jc w:val="both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Převýšení pažnice nad terén</w:t>
            </w:r>
          </w:p>
        </w:tc>
        <w:tc>
          <w:tcPr>
            <w:tcW w:w="126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7A98" w:rsidRPr="00516D6F" w:rsidRDefault="00077A98" w:rsidP="00463883">
            <w:pPr>
              <w:jc w:val="both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0.62</w:t>
            </w:r>
            <w:r>
              <w:rPr>
                <w:rFonts w:eastAsiaTheme="minorHAnsi" w:cstheme="minorBidi"/>
              </w:rPr>
              <w:t xml:space="preserve"> m</w:t>
            </w:r>
          </w:p>
        </w:tc>
      </w:tr>
      <w:tr w:rsidR="00077A98" w:rsidRPr="00516D6F" w:rsidTr="00463883">
        <w:tc>
          <w:tcPr>
            <w:tcW w:w="709" w:type="pct"/>
            <w:vMerge/>
          </w:tcPr>
          <w:p w:rsidR="00077A98" w:rsidRPr="00516D6F" w:rsidRDefault="00077A98" w:rsidP="00463883">
            <w:pPr>
              <w:jc w:val="both"/>
              <w:rPr>
                <w:rFonts w:eastAsiaTheme="minorHAnsi" w:cstheme="minorBidi"/>
                <w:b/>
                <w:i/>
              </w:rPr>
            </w:pPr>
          </w:p>
        </w:tc>
        <w:tc>
          <w:tcPr>
            <w:tcW w:w="669" w:type="pct"/>
            <w:vMerge/>
            <w:shd w:val="clear" w:color="auto" w:fill="auto"/>
            <w:tcMar>
              <w:left w:w="28" w:type="dxa"/>
              <w:right w:w="28" w:type="dxa"/>
            </w:tcMar>
          </w:tcPr>
          <w:p w:rsidR="00077A98" w:rsidRPr="00516D6F" w:rsidRDefault="00077A98" w:rsidP="00463883">
            <w:pPr>
              <w:jc w:val="both"/>
              <w:rPr>
                <w:rFonts w:eastAsiaTheme="minorHAnsi" w:cstheme="minorBidi"/>
                <w:b/>
                <w:i/>
              </w:rPr>
            </w:pPr>
          </w:p>
        </w:tc>
        <w:tc>
          <w:tcPr>
            <w:tcW w:w="236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7A98" w:rsidRPr="00516D6F" w:rsidRDefault="00077A98" w:rsidP="00463883">
            <w:pPr>
              <w:jc w:val="both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Výchozí ustálená hladina podzemní vody</w:t>
            </w:r>
          </w:p>
        </w:tc>
        <w:tc>
          <w:tcPr>
            <w:tcW w:w="126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7A98" w:rsidRPr="00516D6F" w:rsidRDefault="00077A98" w:rsidP="00463883">
            <w:pPr>
              <w:jc w:val="both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5.36</w:t>
            </w:r>
            <w:r>
              <w:rPr>
                <w:rFonts w:eastAsiaTheme="minorHAnsi" w:cstheme="minorBidi"/>
              </w:rPr>
              <w:t xml:space="preserve"> </w:t>
            </w:r>
            <w:r w:rsidRPr="00516D6F">
              <w:rPr>
                <w:rFonts w:eastAsiaTheme="minorHAnsi" w:cstheme="minorBidi"/>
              </w:rPr>
              <w:t xml:space="preserve">m </w:t>
            </w:r>
            <w:proofErr w:type="spellStart"/>
            <w:proofErr w:type="gramStart"/>
            <w:r w:rsidRPr="00516D6F">
              <w:rPr>
                <w:rFonts w:eastAsiaTheme="minorHAnsi" w:cstheme="minorBidi"/>
              </w:rPr>
              <w:t>p.p</w:t>
            </w:r>
            <w:proofErr w:type="spellEnd"/>
            <w:r w:rsidRPr="00516D6F">
              <w:rPr>
                <w:rFonts w:eastAsiaTheme="minorHAnsi" w:cstheme="minorBidi"/>
              </w:rPr>
              <w:t>.</w:t>
            </w:r>
            <w:proofErr w:type="gramEnd"/>
          </w:p>
        </w:tc>
      </w:tr>
      <w:tr w:rsidR="00077A98" w:rsidRPr="00516D6F" w:rsidTr="00463883">
        <w:tc>
          <w:tcPr>
            <w:tcW w:w="709" w:type="pct"/>
            <w:vMerge/>
          </w:tcPr>
          <w:p w:rsidR="00077A98" w:rsidRPr="00516D6F" w:rsidRDefault="00077A98" w:rsidP="00463883">
            <w:pPr>
              <w:jc w:val="both"/>
              <w:rPr>
                <w:rFonts w:eastAsiaTheme="minorHAnsi" w:cstheme="minorBidi"/>
                <w:b/>
                <w:i/>
              </w:rPr>
            </w:pPr>
          </w:p>
        </w:tc>
        <w:tc>
          <w:tcPr>
            <w:tcW w:w="669" w:type="pct"/>
            <w:vMerge/>
            <w:shd w:val="clear" w:color="auto" w:fill="auto"/>
            <w:tcMar>
              <w:left w:w="28" w:type="dxa"/>
              <w:right w:w="28" w:type="dxa"/>
            </w:tcMar>
          </w:tcPr>
          <w:p w:rsidR="00077A98" w:rsidRPr="00516D6F" w:rsidRDefault="00077A98" w:rsidP="00463883">
            <w:pPr>
              <w:jc w:val="both"/>
              <w:rPr>
                <w:rFonts w:eastAsiaTheme="minorHAnsi" w:cstheme="minorBidi"/>
                <w:b/>
                <w:i/>
              </w:rPr>
            </w:pPr>
          </w:p>
        </w:tc>
        <w:tc>
          <w:tcPr>
            <w:tcW w:w="236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7A98" w:rsidRPr="00516D6F" w:rsidRDefault="00077A98" w:rsidP="00463883">
            <w:pPr>
              <w:jc w:val="both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Úroveň čidla dataloggeru ve vrtu</w:t>
            </w:r>
          </w:p>
        </w:tc>
        <w:tc>
          <w:tcPr>
            <w:tcW w:w="126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7A98" w:rsidRPr="00516D6F" w:rsidRDefault="00077A98" w:rsidP="00463883">
            <w:pPr>
              <w:jc w:val="both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7.43</w:t>
            </w:r>
            <w:r>
              <w:rPr>
                <w:rFonts w:eastAsiaTheme="minorHAnsi" w:cstheme="minorBidi"/>
              </w:rPr>
              <w:t xml:space="preserve"> </w:t>
            </w:r>
            <w:r w:rsidRPr="00516D6F">
              <w:rPr>
                <w:rFonts w:eastAsiaTheme="minorHAnsi" w:cstheme="minorBidi"/>
              </w:rPr>
              <w:t xml:space="preserve">m </w:t>
            </w:r>
            <w:proofErr w:type="spellStart"/>
            <w:proofErr w:type="gramStart"/>
            <w:r w:rsidRPr="00516D6F">
              <w:rPr>
                <w:rFonts w:eastAsiaTheme="minorHAnsi" w:cstheme="minorBidi"/>
              </w:rPr>
              <w:t>p.p</w:t>
            </w:r>
            <w:proofErr w:type="spellEnd"/>
            <w:r w:rsidRPr="00516D6F">
              <w:rPr>
                <w:rFonts w:eastAsiaTheme="minorHAnsi" w:cstheme="minorBidi"/>
              </w:rPr>
              <w:t>.</w:t>
            </w:r>
            <w:proofErr w:type="gramEnd"/>
          </w:p>
        </w:tc>
      </w:tr>
      <w:tr w:rsidR="00077A98" w:rsidRPr="00516D6F" w:rsidTr="00463883">
        <w:tc>
          <w:tcPr>
            <w:tcW w:w="709" w:type="pct"/>
            <w:vMerge/>
          </w:tcPr>
          <w:p w:rsidR="00077A98" w:rsidRPr="00516D6F" w:rsidRDefault="00077A98" w:rsidP="00463883">
            <w:pPr>
              <w:jc w:val="both"/>
              <w:rPr>
                <w:rFonts w:eastAsiaTheme="minorHAnsi" w:cstheme="minorBidi"/>
                <w:b/>
                <w:i/>
              </w:rPr>
            </w:pPr>
          </w:p>
        </w:tc>
        <w:tc>
          <w:tcPr>
            <w:tcW w:w="669" w:type="pct"/>
            <w:vMerge/>
            <w:shd w:val="clear" w:color="auto" w:fill="auto"/>
            <w:tcMar>
              <w:left w:w="28" w:type="dxa"/>
              <w:right w:w="28" w:type="dxa"/>
            </w:tcMar>
          </w:tcPr>
          <w:p w:rsidR="00077A98" w:rsidRPr="00516D6F" w:rsidRDefault="00077A98" w:rsidP="00463883">
            <w:pPr>
              <w:jc w:val="both"/>
              <w:rPr>
                <w:rFonts w:eastAsiaTheme="minorHAnsi" w:cstheme="minorBidi"/>
                <w:b/>
                <w:i/>
              </w:rPr>
            </w:pPr>
          </w:p>
        </w:tc>
        <w:tc>
          <w:tcPr>
            <w:tcW w:w="236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7A98" w:rsidRPr="00516D6F" w:rsidRDefault="00077A98" w:rsidP="00463883">
            <w:pPr>
              <w:jc w:val="both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 xml:space="preserve">Čerpání </w:t>
            </w:r>
            <w:r>
              <w:rPr>
                <w:rFonts w:eastAsiaTheme="minorHAnsi" w:cstheme="minorBidi"/>
              </w:rPr>
              <w:t xml:space="preserve">na 2 </w:t>
            </w:r>
            <w:r w:rsidRPr="00516D6F">
              <w:rPr>
                <w:rFonts w:eastAsiaTheme="minorHAnsi" w:cstheme="minorBidi"/>
              </w:rPr>
              <w:t>deprese</w:t>
            </w:r>
          </w:p>
        </w:tc>
        <w:tc>
          <w:tcPr>
            <w:tcW w:w="126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7A98" w:rsidRPr="00516D6F" w:rsidRDefault="00077A98" w:rsidP="00463883">
            <w:pPr>
              <w:jc w:val="both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 xml:space="preserve">1. deprese Q – </w:t>
            </w:r>
            <w:r>
              <w:rPr>
                <w:rFonts w:eastAsiaTheme="minorHAnsi" w:cstheme="minorBidi"/>
              </w:rPr>
              <w:t>1.5</w:t>
            </w:r>
            <w:r w:rsidRPr="00516D6F">
              <w:rPr>
                <w:rFonts w:eastAsiaTheme="minorHAnsi" w:cstheme="minorBidi"/>
              </w:rPr>
              <w:t xml:space="preserve"> l/s</w:t>
            </w:r>
          </w:p>
          <w:p w:rsidR="00077A98" w:rsidRPr="00516D6F" w:rsidRDefault="00077A98" w:rsidP="00463883">
            <w:pPr>
              <w:jc w:val="both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 xml:space="preserve">2. deprese Q </w:t>
            </w:r>
            <w:r>
              <w:rPr>
                <w:rFonts w:eastAsiaTheme="minorHAnsi" w:cstheme="minorBidi"/>
              </w:rPr>
              <w:t>–</w:t>
            </w:r>
            <w:r w:rsidRPr="00516D6F">
              <w:rPr>
                <w:rFonts w:eastAsiaTheme="minorHAnsi" w:cstheme="minorBidi"/>
              </w:rPr>
              <w:t xml:space="preserve"> </w:t>
            </w:r>
            <w:r>
              <w:rPr>
                <w:rFonts w:eastAsiaTheme="minorHAnsi" w:cstheme="minorBidi"/>
              </w:rPr>
              <w:t>2.0</w:t>
            </w:r>
            <w:r w:rsidRPr="00516D6F">
              <w:rPr>
                <w:rFonts w:eastAsiaTheme="minorHAnsi" w:cstheme="minorBidi"/>
              </w:rPr>
              <w:t xml:space="preserve"> l/s</w:t>
            </w:r>
          </w:p>
        </w:tc>
      </w:tr>
    </w:tbl>
    <w:p w:rsidR="00871781" w:rsidRDefault="00871781" w:rsidP="00871781">
      <w:pPr>
        <w:jc w:val="both"/>
        <w:rPr>
          <w:rFonts w:eastAsiaTheme="minorHAnsi" w:cstheme="minorBidi"/>
        </w:rPr>
      </w:pPr>
      <w:r w:rsidRPr="00516D6F">
        <w:rPr>
          <w:rFonts w:eastAsiaTheme="minorHAnsi" w:cstheme="minorBidi"/>
          <w:i/>
        </w:rPr>
        <w:t xml:space="preserve">Vysvětlivky: </w:t>
      </w:r>
      <w:r w:rsidRPr="00516D6F">
        <w:rPr>
          <w:rFonts w:eastAsiaTheme="minorHAnsi" w:cstheme="minorBidi"/>
        </w:rPr>
        <w:t xml:space="preserve">m </w:t>
      </w:r>
      <w:proofErr w:type="spellStart"/>
      <w:proofErr w:type="gramStart"/>
      <w:r w:rsidRPr="00516D6F">
        <w:rPr>
          <w:rFonts w:eastAsiaTheme="minorHAnsi" w:cstheme="minorBidi"/>
        </w:rPr>
        <w:t>p.p</w:t>
      </w:r>
      <w:proofErr w:type="spellEnd"/>
      <w:r w:rsidRPr="00516D6F">
        <w:rPr>
          <w:rFonts w:eastAsiaTheme="minorHAnsi" w:cstheme="minorBidi"/>
        </w:rPr>
        <w:t>.</w:t>
      </w:r>
      <w:proofErr w:type="gramEnd"/>
      <w:r w:rsidRPr="00516D6F">
        <w:rPr>
          <w:rFonts w:eastAsiaTheme="minorHAnsi" w:cstheme="minorBidi"/>
        </w:rPr>
        <w:t xml:space="preserve"> - metr pod pažnicí</w:t>
      </w:r>
    </w:p>
    <w:p w:rsidR="00871781" w:rsidRDefault="00871781" w:rsidP="00871781">
      <w:pPr>
        <w:jc w:val="both"/>
        <w:rPr>
          <w:rFonts w:eastAsiaTheme="minorHAnsi" w:cstheme="minorBidi"/>
        </w:rPr>
      </w:pPr>
    </w:p>
    <w:p w:rsidR="00871781" w:rsidRPr="00516D6F" w:rsidRDefault="00871781" w:rsidP="00480F91">
      <w:pPr>
        <w:pStyle w:val="Nadpis3"/>
        <w:ind w:left="567" w:hanging="567"/>
        <w:rPr>
          <w:rFonts w:eastAsiaTheme="minorHAnsi"/>
        </w:rPr>
      </w:pPr>
      <w:bookmarkStart w:id="270" w:name="_Toc411403969"/>
      <w:bookmarkStart w:id="271" w:name="_Toc20758707"/>
      <w:bookmarkStart w:id="272" w:name="_Toc22796112"/>
      <w:r w:rsidRPr="00480F91">
        <w:lastRenderedPageBreak/>
        <w:t>Vyhodnocení</w:t>
      </w:r>
      <w:r w:rsidRPr="00516D6F">
        <w:rPr>
          <w:rFonts w:eastAsiaTheme="minorHAnsi"/>
        </w:rPr>
        <w:t xml:space="preserve"> hydrodynamických zkoušek - </w:t>
      </w:r>
      <w:proofErr w:type="spellStart"/>
      <w:r w:rsidRPr="00516D6F">
        <w:rPr>
          <w:rFonts w:eastAsiaTheme="minorHAnsi"/>
        </w:rPr>
        <w:t>grafoanalytické</w:t>
      </w:r>
      <w:proofErr w:type="spellEnd"/>
      <w:r w:rsidRPr="00516D6F">
        <w:rPr>
          <w:rFonts w:eastAsiaTheme="minorHAnsi"/>
        </w:rPr>
        <w:t xml:space="preserve"> vyhodnocení</w:t>
      </w:r>
      <w:bookmarkEnd w:id="270"/>
      <w:bookmarkEnd w:id="271"/>
      <w:bookmarkEnd w:id="272"/>
    </w:p>
    <w:p w:rsidR="00871781" w:rsidRPr="00516D6F" w:rsidRDefault="00871781" w:rsidP="00871781">
      <w:pPr>
        <w:ind w:firstLine="567"/>
        <w:jc w:val="both"/>
        <w:rPr>
          <w:rFonts w:eastAsiaTheme="minorHAnsi" w:cstheme="minorBidi"/>
        </w:rPr>
      </w:pPr>
      <w:r w:rsidRPr="00516D6F">
        <w:rPr>
          <w:rFonts w:eastAsiaTheme="minorHAnsi" w:cstheme="minorBidi"/>
        </w:rPr>
        <w:t xml:space="preserve">V rámci krátkodobých </w:t>
      </w:r>
      <w:r>
        <w:rPr>
          <w:rFonts w:eastAsiaTheme="minorHAnsi" w:cstheme="minorBidi"/>
        </w:rPr>
        <w:t>hydrodynamických</w:t>
      </w:r>
      <w:r w:rsidRPr="00516D6F">
        <w:rPr>
          <w:rFonts w:eastAsiaTheme="minorHAnsi" w:cstheme="minorBidi"/>
        </w:rPr>
        <w:t xml:space="preserve"> zkoušek bylo provedeno vyhodnocení všech test</w:t>
      </w:r>
      <w:r w:rsidRPr="00516D6F">
        <w:rPr>
          <w:rFonts w:eastAsiaTheme="minorHAnsi" w:cstheme="minorBidi"/>
        </w:rPr>
        <w:t>o</w:t>
      </w:r>
      <w:r w:rsidRPr="00516D6F">
        <w:rPr>
          <w:rFonts w:eastAsiaTheme="minorHAnsi" w:cstheme="minorBidi"/>
        </w:rPr>
        <w:t>vaných vrtů. Krátkodobá hydrodynamická zkouška má dvě fáze, fázi odběrovou (čerpání) a fázi n</w:t>
      </w:r>
      <w:r w:rsidRPr="00516D6F">
        <w:rPr>
          <w:rFonts w:eastAsiaTheme="minorHAnsi" w:cstheme="minorBidi"/>
        </w:rPr>
        <w:t>á</w:t>
      </w:r>
      <w:r w:rsidRPr="00516D6F">
        <w:rPr>
          <w:rFonts w:eastAsiaTheme="minorHAnsi" w:cstheme="minorBidi"/>
        </w:rPr>
        <w:t>stupu hladiny po ukončení odběru (stoupací).</w:t>
      </w:r>
    </w:p>
    <w:p w:rsidR="00871781" w:rsidRPr="00516D6F" w:rsidRDefault="00871781" w:rsidP="00871781">
      <w:pPr>
        <w:jc w:val="both"/>
        <w:rPr>
          <w:rFonts w:eastAsiaTheme="minorHAnsi" w:cstheme="minorBidi"/>
        </w:rPr>
      </w:pPr>
    </w:p>
    <w:p w:rsidR="00871781" w:rsidRDefault="00871781" w:rsidP="00871781">
      <w:pPr>
        <w:ind w:firstLine="567"/>
        <w:jc w:val="both"/>
        <w:rPr>
          <w:rFonts w:eastAsiaTheme="minorHAnsi" w:cstheme="minorBidi"/>
        </w:rPr>
      </w:pPr>
      <w:r w:rsidRPr="00516D6F">
        <w:rPr>
          <w:rFonts w:eastAsiaTheme="minorHAnsi" w:cstheme="minorBidi"/>
        </w:rPr>
        <w:t xml:space="preserve">Při výpočtu filtračně-odporových parametrů na vrtech SV-1, SV-6, SV-8 a SV-9 bylo užito </w:t>
      </w:r>
      <w:proofErr w:type="spellStart"/>
      <w:r w:rsidRPr="00516D6F">
        <w:rPr>
          <w:rFonts w:eastAsiaTheme="minorHAnsi" w:cstheme="minorBidi"/>
        </w:rPr>
        <w:t>gr</w:t>
      </w:r>
      <w:r w:rsidRPr="00516D6F">
        <w:rPr>
          <w:rFonts w:eastAsiaTheme="minorHAnsi" w:cstheme="minorBidi"/>
        </w:rPr>
        <w:t>a</w:t>
      </w:r>
      <w:r w:rsidRPr="00516D6F">
        <w:rPr>
          <w:rFonts w:eastAsiaTheme="minorHAnsi" w:cstheme="minorBidi"/>
        </w:rPr>
        <w:t>foanalytické</w:t>
      </w:r>
      <w:proofErr w:type="spellEnd"/>
      <w:r w:rsidRPr="00516D6F">
        <w:rPr>
          <w:rFonts w:eastAsiaTheme="minorHAnsi" w:cstheme="minorBidi"/>
        </w:rPr>
        <w:t xml:space="preserve"> </w:t>
      </w:r>
      <w:proofErr w:type="spellStart"/>
      <w:r w:rsidRPr="00516D6F">
        <w:rPr>
          <w:rFonts w:eastAsiaTheme="minorHAnsi" w:cstheme="minorBidi"/>
        </w:rPr>
        <w:t>Jacobovy</w:t>
      </w:r>
      <w:proofErr w:type="spellEnd"/>
      <w:r w:rsidRPr="00516D6F">
        <w:rPr>
          <w:rFonts w:eastAsiaTheme="minorHAnsi" w:cstheme="minorBidi"/>
        </w:rPr>
        <w:t xml:space="preserve"> aproximace - metoda přímky. Na grafu byl stanoven směrník přímkového ús</w:t>
      </w:r>
      <w:r w:rsidRPr="00516D6F">
        <w:rPr>
          <w:rFonts w:eastAsiaTheme="minorHAnsi" w:cstheme="minorBidi"/>
        </w:rPr>
        <w:t>e</w:t>
      </w:r>
      <w:r w:rsidRPr="00516D6F">
        <w:rPr>
          <w:rFonts w:eastAsiaTheme="minorHAnsi" w:cstheme="minorBidi"/>
        </w:rPr>
        <w:t>ku (</w:t>
      </w:r>
      <w:proofErr w:type="spellStart"/>
      <w:r w:rsidRPr="00516D6F">
        <w:rPr>
          <w:rFonts w:eastAsiaTheme="minorHAnsi" w:cstheme="minorBidi"/>
        </w:rPr>
        <w:t>kvaziustálený</w:t>
      </w:r>
      <w:proofErr w:type="spellEnd"/>
      <w:r w:rsidRPr="00516D6F">
        <w:rPr>
          <w:rFonts w:eastAsiaTheme="minorHAnsi" w:cstheme="minorBidi"/>
        </w:rPr>
        <w:t xml:space="preserve"> stav).</w:t>
      </w:r>
      <w:r w:rsidR="008D1801">
        <w:rPr>
          <w:rFonts w:eastAsiaTheme="minorHAnsi" w:cstheme="minorBidi"/>
        </w:rPr>
        <w:t xml:space="preserve"> P</w:t>
      </w:r>
      <w:r w:rsidR="008D1801" w:rsidRPr="00516D6F">
        <w:rPr>
          <w:rFonts w:eastAsiaTheme="minorHAnsi" w:cstheme="minorBidi"/>
        </w:rPr>
        <w:t>ro fázi nástupu hladiny - stoupací zkoušku</w:t>
      </w:r>
      <w:r w:rsidR="008D1801">
        <w:rPr>
          <w:rFonts w:eastAsiaTheme="minorHAnsi" w:cstheme="minorBidi"/>
        </w:rPr>
        <w:t xml:space="preserve"> byl</w:t>
      </w:r>
      <w:r w:rsidR="008D1801" w:rsidRPr="00516D6F">
        <w:rPr>
          <w:rFonts w:eastAsiaTheme="minorHAnsi" w:cstheme="minorBidi"/>
        </w:rPr>
        <w:t xml:space="preserve"> </w:t>
      </w:r>
      <w:proofErr w:type="spellStart"/>
      <w:r w:rsidR="008D1801">
        <w:rPr>
          <w:rFonts w:eastAsiaTheme="minorHAnsi" w:cstheme="minorBidi"/>
        </w:rPr>
        <w:t>g</w:t>
      </w:r>
      <w:r w:rsidRPr="00516D6F">
        <w:rPr>
          <w:rFonts w:eastAsiaTheme="minorHAnsi" w:cstheme="minorBidi"/>
        </w:rPr>
        <w:t>rafoanalytický</w:t>
      </w:r>
      <w:proofErr w:type="spellEnd"/>
      <w:r w:rsidRPr="00516D6F">
        <w:rPr>
          <w:rFonts w:eastAsiaTheme="minorHAnsi" w:cstheme="minorBidi"/>
        </w:rPr>
        <w:t xml:space="preserve"> výpočet pr</w:t>
      </w:r>
      <w:r w:rsidRPr="00516D6F">
        <w:rPr>
          <w:rFonts w:eastAsiaTheme="minorHAnsi" w:cstheme="minorBidi"/>
        </w:rPr>
        <w:t>o</w:t>
      </w:r>
      <w:r w:rsidRPr="00516D6F">
        <w:rPr>
          <w:rFonts w:eastAsiaTheme="minorHAnsi" w:cstheme="minorBidi"/>
        </w:rPr>
        <w:t xml:space="preserve">veden v závislosti s = f (log t´). </w:t>
      </w:r>
    </w:p>
    <w:p w:rsidR="00871781" w:rsidRPr="00516D6F" w:rsidRDefault="00871781" w:rsidP="00871781">
      <w:pPr>
        <w:ind w:firstLine="567"/>
        <w:jc w:val="both"/>
        <w:rPr>
          <w:rFonts w:eastAsiaTheme="minorHAnsi" w:cstheme="minorBidi"/>
        </w:rPr>
      </w:pPr>
    </w:p>
    <w:p w:rsidR="00871781" w:rsidRPr="00516D6F" w:rsidRDefault="00871781" w:rsidP="00871781">
      <w:pPr>
        <w:ind w:firstLine="567"/>
        <w:jc w:val="both"/>
        <w:rPr>
          <w:rFonts w:eastAsiaTheme="minorHAnsi" w:cstheme="minorBidi"/>
        </w:rPr>
      </w:pPr>
      <w:r w:rsidRPr="00516D6F">
        <w:rPr>
          <w:rFonts w:eastAsiaTheme="minorHAnsi" w:cstheme="minorBidi"/>
        </w:rPr>
        <w:t>Pro odběrové vrty SV-1, SV-6, SV-8 a SV-9 byly vypočteny hodnoty filtračně-odporových p</w:t>
      </w:r>
      <w:r w:rsidRPr="00516D6F">
        <w:rPr>
          <w:rFonts w:eastAsiaTheme="minorHAnsi" w:cstheme="minorBidi"/>
        </w:rPr>
        <w:t>a</w:t>
      </w:r>
      <w:r w:rsidRPr="00516D6F">
        <w:rPr>
          <w:rFonts w:eastAsiaTheme="minorHAnsi" w:cstheme="minorBidi"/>
        </w:rPr>
        <w:t xml:space="preserve">rametrů T (koeficientu </w:t>
      </w:r>
      <w:proofErr w:type="spellStart"/>
      <w:r w:rsidRPr="00516D6F">
        <w:rPr>
          <w:rFonts w:eastAsiaTheme="minorHAnsi" w:cstheme="minorBidi"/>
        </w:rPr>
        <w:t>transmisivity</w:t>
      </w:r>
      <w:proofErr w:type="spellEnd"/>
      <w:r w:rsidRPr="00516D6F">
        <w:rPr>
          <w:rFonts w:eastAsiaTheme="minorHAnsi" w:cstheme="minorBidi"/>
        </w:rPr>
        <w:t xml:space="preserve">) a kf (koeficientu filtrace). K hodnocení byly na křivce vybrány pro provedení výpočtu reprezentativní úseky (viz </w:t>
      </w:r>
      <w:r w:rsidRPr="00CA24CB">
        <w:rPr>
          <w:rFonts w:eastAsiaTheme="minorHAnsi" w:cstheme="minorBidi"/>
        </w:rPr>
        <w:t xml:space="preserve">příloha </w:t>
      </w:r>
      <w:proofErr w:type="gramStart"/>
      <w:r w:rsidRPr="00CA24CB">
        <w:rPr>
          <w:rFonts w:eastAsiaTheme="minorHAnsi" w:cstheme="minorBidi"/>
        </w:rPr>
        <w:t>č.</w:t>
      </w:r>
      <w:r w:rsidR="000426EA">
        <w:rPr>
          <w:rFonts w:eastAsiaTheme="minorHAnsi" w:cstheme="minorBidi"/>
        </w:rPr>
        <w:t>7</w:t>
      </w:r>
      <w:r w:rsidRPr="00CA24CB">
        <w:rPr>
          <w:rFonts w:eastAsiaTheme="minorHAnsi" w:cstheme="minorBidi"/>
        </w:rPr>
        <w:t>).</w:t>
      </w:r>
      <w:proofErr w:type="gramEnd"/>
      <w:r w:rsidRPr="00516D6F">
        <w:rPr>
          <w:rFonts w:eastAsiaTheme="minorHAnsi" w:cstheme="minorBidi"/>
        </w:rPr>
        <w:t xml:space="preserve"> </w:t>
      </w:r>
    </w:p>
    <w:p w:rsidR="00871781" w:rsidRPr="00516D6F" w:rsidRDefault="00871781" w:rsidP="00871781">
      <w:pPr>
        <w:jc w:val="both"/>
        <w:rPr>
          <w:rFonts w:eastAsiaTheme="minorHAnsi" w:cstheme="minorBidi"/>
        </w:rPr>
      </w:pPr>
      <w:bookmarkStart w:id="273" w:name="_Toc438953676"/>
    </w:p>
    <w:p w:rsidR="00871781" w:rsidRPr="00516D6F" w:rsidRDefault="00871781" w:rsidP="00871781">
      <w:pPr>
        <w:jc w:val="both"/>
        <w:rPr>
          <w:rFonts w:eastAsiaTheme="minorHAnsi" w:cstheme="minorBidi"/>
        </w:rPr>
      </w:pPr>
      <w:r w:rsidRPr="00516D6F">
        <w:rPr>
          <w:rFonts w:eastAsiaTheme="minorHAnsi" w:cstheme="minorBidi"/>
        </w:rPr>
        <w:t>Použité vztahy:</w:t>
      </w:r>
      <w:bookmarkEnd w:id="273"/>
    </w:p>
    <w:p w:rsidR="00871781" w:rsidRPr="00516D6F" w:rsidRDefault="00871781" w:rsidP="00871781">
      <w:pPr>
        <w:jc w:val="center"/>
        <w:rPr>
          <w:rFonts w:eastAsiaTheme="minorHAnsi" w:cstheme="minorBidi"/>
        </w:rPr>
      </w:pPr>
      <w:r w:rsidRPr="00516D6F">
        <w:rPr>
          <w:rFonts w:eastAsiaTheme="minorHAnsi" w:cstheme="minorBidi"/>
        </w:rPr>
        <w:object w:dxaOrig="8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31.5pt" o:ole="">
            <v:imagedata r:id="rId19" o:title=""/>
          </v:shape>
          <o:OLEObject Type="Embed" ProgID="Equation.3" ShapeID="_x0000_i1025" DrawAspect="Content" ObjectID="_1633410327" r:id="rId20"/>
        </w:object>
      </w:r>
      <w:r w:rsidRPr="00516D6F">
        <w:rPr>
          <w:rFonts w:eastAsiaTheme="minorHAnsi" w:cstheme="minorBidi"/>
        </w:rPr>
        <w:tab/>
      </w:r>
      <w:r w:rsidRPr="00516D6F">
        <w:rPr>
          <w:rFonts w:eastAsiaTheme="minorHAnsi" w:cstheme="minorBidi"/>
        </w:rPr>
        <w:tab/>
      </w:r>
      <w:r w:rsidRPr="00516D6F">
        <w:rPr>
          <w:rFonts w:eastAsiaTheme="minorHAnsi" w:cstheme="minorBidi"/>
        </w:rPr>
        <w:tab/>
      </w:r>
      <w:r w:rsidRPr="00516D6F">
        <w:rPr>
          <w:rFonts w:eastAsiaTheme="minorHAnsi" w:cstheme="minorBidi"/>
        </w:rPr>
        <w:tab/>
      </w:r>
      <w:r w:rsidRPr="00516D6F">
        <w:rPr>
          <w:rFonts w:eastAsiaTheme="minorHAnsi" w:cstheme="minorBidi"/>
        </w:rPr>
        <w:tab/>
      </w:r>
      <w:r w:rsidRPr="00516D6F">
        <w:rPr>
          <w:rFonts w:eastAsiaTheme="minorHAnsi" w:cstheme="minorBidi"/>
        </w:rPr>
        <w:tab/>
        <w:t>(1)</w:t>
      </w:r>
    </w:p>
    <w:p w:rsidR="00871781" w:rsidRPr="00516D6F" w:rsidRDefault="00871781" w:rsidP="00871781">
      <w:pPr>
        <w:jc w:val="both"/>
        <w:rPr>
          <w:rFonts w:eastAsiaTheme="minorHAnsi" w:cstheme="minorBidi"/>
        </w:rPr>
      </w:pPr>
    </w:p>
    <w:p w:rsidR="00871781" w:rsidRPr="00516D6F" w:rsidRDefault="00871781" w:rsidP="00871781">
      <w:pPr>
        <w:jc w:val="both"/>
        <w:rPr>
          <w:rFonts w:eastAsiaTheme="minorHAnsi" w:cstheme="minorBidi"/>
        </w:rPr>
      </w:pPr>
      <w:r w:rsidRPr="00516D6F">
        <w:rPr>
          <w:rFonts w:eastAsiaTheme="minorHAnsi" w:cstheme="minorBidi"/>
        </w:rPr>
        <w:t>kde:</w:t>
      </w:r>
    </w:p>
    <w:p w:rsidR="00871781" w:rsidRPr="00516D6F" w:rsidRDefault="00871781" w:rsidP="00871781">
      <w:pPr>
        <w:jc w:val="both"/>
        <w:rPr>
          <w:rFonts w:eastAsiaTheme="minorHAnsi" w:cstheme="minorBidi"/>
        </w:rPr>
      </w:pPr>
      <w:r w:rsidRPr="00516D6F">
        <w:rPr>
          <w:rFonts w:eastAsiaTheme="minorHAnsi" w:cstheme="minorBidi"/>
        </w:rPr>
        <w:tab/>
        <w:t>T</w:t>
      </w:r>
      <w:r w:rsidRPr="00516D6F">
        <w:rPr>
          <w:rFonts w:eastAsiaTheme="minorHAnsi" w:cstheme="minorBidi"/>
        </w:rPr>
        <w:tab/>
      </w:r>
      <w:r w:rsidRPr="00516D6F">
        <w:rPr>
          <w:rFonts w:eastAsiaTheme="minorHAnsi" w:cstheme="minorBidi"/>
        </w:rPr>
        <w:tab/>
        <w:t xml:space="preserve">koeficient </w:t>
      </w:r>
      <w:proofErr w:type="spellStart"/>
      <w:r w:rsidRPr="00516D6F">
        <w:rPr>
          <w:rFonts w:eastAsiaTheme="minorHAnsi" w:cstheme="minorBidi"/>
        </w:rPr>
        <w:t>transmisivity</w:t>
      </w:r>
      <w:proofErr w:type="spellEnd"/>
      <w:r w:rsidRPr="00516D6F">
        <w:rPr>
          <w:rFonts w:eastAsiaTheme="minorHAnsi" w:cstheme="minorBidi"/>
        </w:rPr>
        <w:t xml:space="preserve"> (m</w:t>
      </w:r>
      <w:r w:rsidRPr="00516D6F">
        <w:rPr>
          <w:rFonts w:eastAsiaTheme="minorHAnsi" w:cstheme="minorBidi"/>
          <w:vertAlign w:val="superscript"/>
        </w:rPr>
        <w:t>2</w:t>
      </w:r>
      <w:r w:rsidRPr="00516D6F">
        <w:rPr>
          <w:rFonts w:eastAsiaTheme="minorHAnsi" w:cstheme="minorBidi"/>
        </w:rPr>
        <w:t>.s</w:t>
      </w:r>
      <w:r w:rsidRPr="00516D6F">
        <w:rPr>
          <w:rFonts w:eastAsiaTheme="minorHAnsi" w:cstheme="minorBidi"/>
          <w:vertAlign w:val="superscript"/>
        </w:rPr>
        <w:t>-1</w:t>
      </w:r>
      <w:r w:rsidRPr="00516D6F">
        <w:rPr>
          <w:rFonts w:eastAsiaTheme="minorHAnsi" w:cstheme="minorBidi"/>
        </w:rPr>
        <w:t>),</w:t>
      </w:r>
    </w:p>
    <w:p w:rsidR="00871781" w:rsidRPr="00516D6F" w:rsidRDefault="00871781" w:rsidP="00871781">
      <w:pPr>
        <w:jc w:val="both"/>
        <w:rPr>
          <w:rFonts w:eastAsiaTheme="minorHAnsi" w:cstheme="minorBidi"/>
        </w:rPr>
      </w:pPr>
      <w:r w:rsidRPr="00516D6F">
        <w:rPr>
          <w:rFonts w:eastAsiaTheme="minorHAnsi" w:cstheme="minorBidi"/>
        </w:rPr>
        <w:tab/>
        <w:t>Q</w:t>
      </w:r>
      <w:r w:rsidRPr="00516D6F">
        <w:rPr>
          <w:rFonts w:eastAsiaTheme="minorHAnsi" w:cstheme="minorBidi"/>
        </w:rPr>
        <w:tab/>
      </w:r>
      <w:r w:rsidRPr="00516D6F">
        <w:rPr>
          <w:rFonts w:eastAsiaTheme="minorHAnsi" w:cstheme="minorBidi"/>
        </w:rPr>
        <w:tab/>
        <w:t>čerpané množství (m</w:t>
      </w:r>
      <w:r w:rsidRPr="00516D6F">
        <w:rPr>
          <w:rFonts w:eastAsiaTheme="minorHAnsi" w:cstheme="minorBidi"/>
          <w:vertAlign w:val="superscript"/>
        </w:rPr>
        <w:t>3</w:t>
      </w:r>
      <w:r w:rsidRPr="00516D6F">
        <w:rPr>
          <w:rFonts w:eastAsiaTheme="minorHAnsi" w:cstheme="minorBidi"/>
        </w:rPr>
        <w:t>. s</w:t>
      </w:r>
      <w:r w:rsidRPr="00516D6F">
        <w:rPr>
          <w:rFonts w:eastAsiaTheme="minorHAnsi" w:cstheme="minorBidi"/>
          <w:vertAlign w:val="superscript"/>
        </w:rPr>
        <w:t>-1</w:t>
      </w:r>
      <w:r w:rsidRPr="00516D6F">
        <w:rPr>
          <w:rFonts w:eastAsiaTheme="minorHAnsi" w:cstheme="minorBidi"/>
        </w:rPr>
        <w:t>),</w:t>
      </w:r>
    </w:p>
    <w:p w:rsidR="00871781" w:rsidRPr="00516D6F" w:rsidRDefault="00871781" w:rsidP="00871781">
      <w:pPr>
        <w:jc w:val="both"/>
        <w:rPr>
          <w:rFonts w:eastAsiaTheme="minorHAnsi" w:cstheme="minorBidi"/>
        </w:rPr>
      </w:pPr>
      <w:r w:rsidRPr="00516D6F">
        <w:rPr>
          <w:rFonts w:eastAsiaTheme="minorHAnsi" w:cstheme="minorBidi"/>
        </w:rPr>
        <w:tab/>
        <w:t>s</w:t>
      </w:r>
      <w:r w:rsidRPr="00516D6F">
        <w:rPr>
          <w:rFonts w:eastAsiaTheme="minorHAnsi" w:cstheme="minorBidi"/>
          <w:vertAlign w:val="subscript"/>
        </w:rPr>
        <w:t>2</w:t>
      </w:r>
      <w:r w:rsidRPr="00516D6F">
        <w:rPr>
          <w:rFonts w:eastAsiaTheme="minorHAnsi" w:cstheme="minorBidi"/>
        </w:rPr>
        <w:t>, s</w:t>
      </w:r>
      <w:r w:rsidRPr="00516D6F">
        <w:rPr>
          <w:rFonts w:eastAsiaTheme="minorHAnsi" w:cstheme="minorBidi"/>
          <w:vertAlign w:val="subscript"/>
        </w:rPr>
        <w:t>1</w:t>
      </w:r>
      <w:r w:rsidRPr="00516D6F">
        <w:rPr>
          <w:rFonts w:eastAsiaTheme="minorHAnsi" w:cstheme="minorBidi"/>
        </w:rPr>
        <w:tab/>
      </w:r>
      <w:r w:rsidRPr="00516D6F">
        <w:rPr>
          <w:rFonts w:eastAsiaTheme="minorHAnsi" w:cstheme="minorBidi"/>
        </w:rPr>
        <w:tab/>
        <w:t>snížení v časech t</w:t>
      </w:r>
      <w:r w:rsidRPr="00516D6F">
        <w:rPr>
          <w:rFonts w:eastAsiaTheme="minorHAnsi" w:cstheme="minorBidi"/>
          <w:vertAlign w:val="subscript"/>
        </w:rPr>
        <w:t>1</w:t>
      </w:r>
      <w:r w:rsidRPr="00516D6F">
        <w:rPr>
          <w:rFonts w:eastAsiaTheme="minorHAnsi" w:cstheme="minorBidi"/>
        </w:rPr>
        <w:t>, t</w:t>
      </w:r>
      <w:r w:rsidRPr="00516D6F">
        <w:rPr>
          <w:rFonts w:eastAsiaTheme="minorHAnsi" w:cstheme="minorBidi"/>
          <w:vertAlign w:val="subscript"/>
        </w:rPr>
        <w:t>2</w:t>
      </w:r>
      <w:r w:rsidRPr="00516D6F">
        <w:rPr>
          <w:rFonts w:eastAsiaTheme="minorHAnsi" w:cstheme="minorBidi"/>
        </w:rPr>
        <w:t xml:space="preserve"> (m),</w:t>
      </w:r>
    </w:p>
    <w:p w:rsidR="00871781" w:rsidRPr="00516D6F" w:rsidRDefault="00871781" w:rsidP="00871781">
      <w:pPr>
        <w:jc w:val="both"/>
        <w:rPr>
          <w:rFonts w:eastAsiaTheme="minorHAnsi" w:cstheme="minorBidi"/>
        </w:rPr>
      </w:pPr>
      <w:r w:rsidRPr="00516D6F">
        <w:rPr>
          <w:rFonts w:eastAsiaTheme="minorHAnsi" w:cstheme="minorBidi"/>
        </w:rPr>
        <w:tab/>
        <w:t>k</w:t>
      </w:r>
      <w:r w:rsidRPr="00516D6F">
        <w:rPr>
          <w:rFonts w:eastAsiaTheme="minorHAnsi" w:cstheme="minorBidi"/>
          <w:vertAlign w:val="subscript"/>
        </w:rPr>
        <w:t>f</w:t>
      </w:r>
      <w:r w:rsidRPr="00516D6F">
        <w:rPr>
          <w:rFonts w:eastAsiaTheme="minorHAnsi" w:cstheme="minorBidi"/>
        </w:rPr>
        <w:tab/>
      </w:r>
      <w:r w:rsidRPr="00516D6F">
        <w:rPr>
          <w:rFonts w:eastAsiaTheme="minorHAnsi" w:cstheme="minorBidi"/>
        </w:rPr>
        <w:tab/>
        <w:t xml:space="preserve">koeficient </w:t>
      </w:r>
      <w:r w:rsidR="008D1801">
        <w:rPr>
          <w:rFonts w:eastAsiaTheme="minorHAnsi" w:cstheme="minorBidi"/>
        </w:rPr>
        <w:t>hydraulické vodivosti</w:t>
      </w:r>
      <w:r w:rsidRPr="00516D6F">
        <w:rPr>
          <w:rFonts w:eastAsiaTheme="minorHAnsi" w:cstheme="minorBidi"/>
        </w:rPr>
        <w:t xml:space="preserve"> (m.s</w:t>
      </w:r>
      <w:r w:rsidRPr="00516D6F">
        <w:rPr>
          <w:rFonts w:eastAsiaTheme="minorHAnsi" w:cstheme="minorBidi"/>
          <w:vertAlign w:val="superscript"/>
        </w:rPr>
        <w:t>-1</w:t>
      </w:r>
      <w:r w:rsidRPr="00516D6F">
        <w:rPr>
          <w:rFonts w:eastAsiaTheme="minorHAnsi" w:cstheme="minorBidi"/>
        </w:rPr>
        <w:t>),</w:t>
      </w:r>
    </w:p>
    <w:p w:rsidR="00871781" w:rsidRPr="00516D6F" w:rsidRDefault="00871781" w:rsidP="00871781">
      <w:pPr>
        <w:jc w:val="both"/>
        <w:rPr>
          <w:rFonts w:eastAsiaTheme="minorHAnsi" w:cstheme="minorBidi"/>
        </w:rPr>
      </w:pPr>
      <w:r w:rsidRPr="00516D6F">
        <w:rPr>
          <w:rFonts w:eastAsiaTheme="minorHAnsi" w:cstheme="minorBidi"/>
        </w:rPr>
        <w:tab/>
        <w:t>M</w:t>
      </w:r>
      <w:r w:rsidRPr="00516D6F">
        <w:rPr>
          <w:rFonts w:eastAsiaTheme="minorHAnsi" w:cstheme="minorBidi"/>
        </w:rPr>
        <w:tab/>
      </w:r>
      <w:r w:rsidRPr="00516D6F">
        <w:rPr>
          <w:rFonts w:eastAsiaTheme="minorHAnsi" w:cstheme="minorBidi"/>
        </w:rPr>
        <w:tab/>
        <w:t>zvodněná mocnost (m).</w:t>
      </w:r>
    </w:p>
    <w:p w:rsidR="00871781" w:rsidRPr="00516D6F" w:rsidRDefault="00871781" w:rsidP="00871781">
      <w:pPr>
        <w:jc w:val="both"/>
        <w:rPr>
          <w:rFonts w:eastAsiaTheme="minorHAnsi" w:cstheme="minorBidi"/>
        </w:rPr>
      </w:pPr>
    </w:p>
    <w:p w:rsidR="00871781" w:rsidRPr="00516D6F" w:rsidRDefault="00871781" w:rsidP="00871781">
      <w:pPr>
        <w:jc w:val="both"/>
        <w:rPr>
          <w:rFonts w:eastAsiaTheme="minorHAnsi" w:cstheme="minorBidi"/>
        </w:rPr>
      </w:pPr>
      <w:r w:rsidRPr="00516D6F">
        <w:rPr>
          <w:rFonts w:eastAsiaTheme="minorHAnsi" w:cstheme="minorBidi"/>
        </w:rPr>
        <w:t xml:space="preserve">pro </w:t>
      </w:r>
      <w:r w:rsidRPr="00516D6F">
        <w:rPr>
          <w:rFonts w:eastAsiaTheme="minorHAnsi" w:cstheme="minorBidi"/>
          <w:b/>
        </w:rPr>
        <w:t>stoupací zkoušku</w:t>
      </w:r>
      <w:r w:rsidRPr="00516D6F">
        <w:rPr>
          <w:rFonts w:eastAsiaTheme="minorHAnsi" w:cstheme="minorBidi"/>
        </w:rPr>
        <w:t xml:space="preserve"> v podmínkách neustáleného proudění (</w:t>
      </w:r>
      <w:proofErr w:type="spellStart"/>
      <w:r w:rsidRPr="00516D6F">
        <w:rPr>
          <w:rFonts w:eastAsiaTheme="minorHAnsi" w:cstheme="minorBidi"/>
        </w:rPr>
        <w:t>Jacobova</w:t>
      </w:r>
      <w:proofErr w:type="spellEnd"/>
      <w:r w:rsidRPr="00516D6F">
        <w:rPr>
          <w:rFonts w:eastAsiaTheme="minorHAnsi" w:cstheme="minorBidi"/>
        </w:rPr>
        <w:t xml:space="preserve"> metoda) platí vztah:</w:t>
      </w:r>
    </w:p>
    <w:p w:rsidR="00871781" w:rsidRPr="00516D6F" w:rsidRDefault="00871781" w:rsidP="00871781">
      <w:pPr>
        <w:jc w:val="center"/>
        <w:rPr>
          <w:rFonts w:eastAsiaTheme="minorHAnsi" w:cstheme="minorBidi"/>
        </w:rPr>
      </w:pPr>
      <w:r w:rsidRPr="00516D6F">
        <w:rPr>
          <w:rFonts w:eastAsiaTheme="minorHAnsi" w:cstheme="minorBidi"/>
        </w:rPr>
        <w:object w:dxaOrig="2799" w:dyaOrig="760">
          <v:shape id="_x0000_i1026" type="#_x0000_t75" style="width:139.5pt;height:37.5pt" o:ole="">
            <v:imagedata r:id="rId21" o:title=""/>
          </v:shape>
          <o:OLEObject Type="Embed" ProgID="Equation.3" ShapeID="_x0000_i1026" DrawAspect="Content" ObjectID="_1633410328" r:id="rId22"/>
        </w:object>
      </w:r>
      <w:r w:rsidRPr="00516D6F">
        <w:rPr>
          <w:rFonts w:eastAsiaTheme="minorHAnsi" w:cstheme="minorBidi"/>
        </w:rPr>
        <w:t xml:space="preserve"> </w:t>
      </w:r>
      <w:r w:rsidRPr="00516D6F">
        <w:rPr>
          <w:rFonts w:eastAsiaTheme="minorHAnsi" w:cstheme="minorBidi"/>
        </w:rPr>
        <w:tab/>
      </w:r>
      <w:r w:rsidRPr="00516D6F">
        <w:rPr>
          <w:rFonts w:eastAsiaTheme="minorHAnsi" w:cstheme="minorBidi"/>
        </w:rPr>
        <w:tab/>
        <w:t>(2)</w:t>
      </w:r>
    </w:p>
    <w:p w:rsidR="00871781" w:rsidRPr="00516D6F" w:rsidRDefault="00871781" w:rsidP="00871781">
      <w:pPr>
        <w:jc w:val="center"/>
        <w:rPr>
          <w:rFonts w:eastAsiaTheme="minorHAnsi" w:cstheme="minorBidi"/>
        </w:rPr>
      </w:pPr>
      <w:r w:rsidRPr="00516D6F">
        <w:rPr>
          <w:rFonts w:eastAsiaTheme="minorHAnsi" w:cstheme="minorBidi"/>
        </w:rPr>
        <w:object w:dxaOrig="1060" w:dyaOrig="700">
          <v:shape id="_x0000_i1027" type="#_x0000_t75" style="width:52.5pt;height:34.5pt" o:ole="">
            <v:imagedata r:id="rId23" o:title=""/>
          </v:shape>
          <o:OLEObject Type="Embed" ProgID="Equation.3" ShapeID="_x0000_i1027" DrawAspect="Content" ObjectID="_1633410329" r:id="rId24"/>
        </w:object>
      </w:r>
      <w:r w:rsidRPr="00516D6F">
        <w:rPr>
          <w:rFonts w:eastAsiaTheme="minorHAnsi" w:cstheme="minorBidi"/>
        </w:rPr>
        <w:t xml:space="preserve"> </w:t>
      </w:r>
      <w:r w:rsidRPr="00516D6F">
        <w:rPr>
          <w:rFonts w:eastAsiaTheme="minorHAnsi" w:cstheme="minorBidi"/>
        </w:rPr>
        <w:tab/>
      </w:r>
      <w:r w:rsidRPr="00516D6F">
        <w:rPr>
          <w:rFonts w:eastAsiaTheme="minorHAnsi" w:cstheme="minorBidi"/>
        </w:rPr>
        <w:tab/>
      </w:r>
      <w:r w:rsidRPr="00516D6F">
        <w:rPr>
          <w:rFonts w:eastAsiaTheme="minorHAnsi" w:cstheme="minorBidi"/>
        </w:rPr>
        <w:tab/>
      </w:r>
      <w:r w:rsidRPr="00516D6F">
        <w:rPr>
          <w:rFonts w:eastAsiaTheme="minorHAnsi" w:cstheme="minorBidi"/>
        </w:rPr>
        <w:tab/>
      </w:r>
      <w:r w:rsidRPr="00516D6F">
        <w:rPr>
          <w:rFonts w:eastAsiaTheme="minorHAnsi" w:cstheme="minorBidi"/>
        </w:rPr>
        <w:tab/>
      </w:r>
      <w:r w:rsidRPr="00516D6F">
        <w:rPr>
          <w:rFonts w:eastAsiaTheme="minorHAnsi" w:cstheme="minorBidi"/>
        </w:rPr>
        <w:tab/>
        <w:t>(3)</w:t>
      </w:r>
    </w:p>
    <w:p w:rsidR="00871781" w:rsidRPr="00516D6F" w:rsidRDefault="00871781" w:rsidP="00871781">
      <w:pPr>
        <w:jc w:val="both"/>
        <w:rPr>
          <w:rFonts w:eastAsiaTheme="minorHAnsi" w:cstheme="minorBidi"/>
        </w:rPr>
      </w:pPr>
      <w:r w:rsidRPr="00516D6F">
        <w:rPr>
          <w:rFonts w:eastAsiaTheme="minorHAnsi" w:cstheme="minorBidi"/>
        </w:rPr>
        <w:t>kde:</w:t>
      </w:r>
    </w:p>
    <w:p w:rsidR="00871781" w:rsidRPr="00516D6F" w:rsidRDefault="00871781" w:rsidP="00871781">
      <w:pPr>
        <w:jc w:val="both"/>
        <w:rPr>
          <w:rFonts w:eastAsiaTheme="minorHAnsi" w:cstheme="minorBidi"/>
        </w:rPr>
      </w:pPr>
      <w:r w:rsidRPr="00516D6F">
        <w:rPr>
          <w:rFonts w:eastAsiaTheme="minorHAnsi" w:cstheme="minorBidi"/>
        </w:rPr>
        <w:tab/>
      </w:r>
      <w:r w:rsidRPr="00516D6F">
        <w:rPr>
          <w:rFonts w:eastAsiaTheme="minorHAnsi" w:cstheme="minorBidi"/>
        </w:rPr>
        <w:tab/>
        <w:t>Q</w:t>
      </w:r>
      <w:r w:rsidRPr="00516D6F">
        <w:rPr>
          <w:rFonts w:eastAsiaTheme="minorHAnsi" w:cstheme="minorBidi"/>
        </w:rPr>
        <w:tab/>
      </w:r>
      <w:r w:rsidRPr="00516D6F">
        <w:rPr>
          <w:rFonts w:eastAsiaTheme="minorHAnsi" w:cstheme="minorBidi"/>
        </w:rPr>
        <w:tab/>
        <w:t>čerpané množství během předcházející čerpací zkoušky (m</w:t>
      </w:r>
      <w:r w:rsidRPr="00516D6F">
        <w:rPr>
          <w:rFonts w:eastAsiaTheme="minorHAnsi" w:cstheme="minorBidi"/>
          <w:vertAlign w:val="superscript"/>
        </w:rPr>
        <w:t>3</w:t>
      </w:r>
      <w:r w:rsidRPr="00516D6F">
        <w:rPr>
          <w:rFonts w:eastAsiaTheme="minorHAnsi" w:cstheme="minorBidi"/>
        </w:rPr>
        <w:t>. s</w:t>
      </w:r>
      <w:r w:rsidRPr="00516D6F">
        <w:rPr>
          <w:rFonts w:eastAsiaTheme="minorHAnsi" w:cstheme="minorBidi"/>
          <w:vertAlign w:val="superscript"/>
        </w:rPr>
        <w:t>-1</w:t>
      </w:r>
      <w:r w:rsidRPr="00516D6F">
        <w:rPr>
          <w:rFonts w:eastAsiaTheme="minorHAnsi" w:cstheme="minorBidi"/>
        </w:rPr>
        <w:t>),</w:t>
      </w:r>
    </w:p>
    <w:p w:rsidR="00871781" w:rsidRPr="00516D6F" w:rsidRDefault="00871781" w:rsidP="00871781">
      <w:pPr>
        <w:jc w:val="both"/>
        <w:rPr>
          <w:rFonts w:eastAsiaTheme="minorHAnsi" w:cstheme="minorBidi"/>
        </w:rPr>
      </w:pPr>
      <w:r w:rsidRPr="00516D6F">
        <w:rPr>
          <w:rFonts w:eastAsiaTheme="minorHAnsi" w:cstheme="minorBidi"/>
        </w:rPr>
        <w:tab/>
      </w:r>
      <w:r w:rsidRPr="00516D6F">
        <w:rPr>
          <w:rFonts w:eastAsiaTheme="minorHAnsi" w:cstheme="minorBidi"/>
        </w:rPr>
        <w:tab/>
        <w:t>s</w:t>
      </w:r>
      <w:r w:rsidRPr="00516D6F">
        <w:rPr>
          <w:rFonts w:eastAsiaTheme="minorHAnsi" w:cstheme="minorBidi"/>
          <w:vertAlign w:val="subscript"/>
        </w:rPr>
        <w:t>2</w:t>
      </w:r>
      <w:r w:rsidRPr="00516D6F">
        <w:rPr>
          <w:rFonts w:eastAsiaTheme="minorHAnsi" w:cstheme="minorBidi"/>
        </w:rPr>
        <w:t>´, s</w:t>
      </w:r>
      <w:r w:rsidRPr="00516D6F">
        <w:rPr>
          <w:rFonts w:eastAsiaTheme="minorHAnsi" w:cstheme="minorBidi"/>
          <w:vertAlign w:val="subscript"/>
        </w:rPr>
        <w:t>1</w:t>
      </w:r>
      <w:r w:rsidRPr="00516D6F">
        <w:rPr>
          <w:rFonts w:eastAsiaTheme="minorHAnsi" w:cstheme="minorBidi"/>
        </w:rPr>
        <w:t>´</w:t>
      </w:r>
      <w:r w:rsidRPr="00516D6F">
        <w:rPr>
          <w:rFonts w:eastAsiaTheme="minorHAnsi" w:cstheme="minorBidi"/>
        </w:rPr>
        <w:tab/>
        <w:t>zbytkové snížení v časech t</w:t>
      </w:r>
      <w:r w:rsidRPr="00516D6F">
        <w:rPr>
          <w:rFonts w:eastAsiaTheme="minorHAnsi" w:cstheme="minorBidi"/>
          <w:vertAlign w:val="subscript"/>
        </w:rPr>
        <w:t>1</w:t>
      </w:r>
      <w:r w:rsidRPr="00516D6F">
        <w:rPr>
          <w:rFonts w:eastAsiaTheme="minorHAnsi" w:cstheme="minorBidi"/>
        </w:rPr>
        <w:t>´ a t</w:t>
      </w:r>
      <w:r w:rsidRPr="00516D6F">
        <w:rPr>
          <w:rFonts w:eastAsiaTheme="minorHAnsi" w:cstheme="minorBidi"/>
          <w:vertAlign w:val="subscript"/>
        </w:rPr>
        <w:t>2</w:t>
      </w:r>
      <w:r w:rsidRPr="00516D6F">
        <w:rPr>
          <w:rFonts w:eastAsiaTheme="minorHAnsi" w:cstheme="minorBidi"/>
        </w:rPr>
        <w:t>´ (m),</w:t>
      </w:r>
    </w:p>
    <w:p w:rsidR="00871781" w:rsidRPr="00516D6F" w:rsidRDefault="00871781" w:rsidP="00871781">
      <w:pPr>
        <w:jc w:val="both"/>
        <w:rPr>
          <w:rFonts w:eastAsiaTheme="minorHAnsi" w:cstheme="minorBidi"/>
        </w:rPr>
      </w:pPr>
      <w:r w:rsidRPr="00516D6F">
        <w:rPr>
          <w:rFonts w:eastAsiaTheme="minorHAnsi" w:cstheme="minorBidi"/>
        </w:rPr>
        <w:tab/>
      </w:r>
      <w:r w:rsidRPr="00516D6F">
        <w:rPr>
          <w:rFonts w:eastAsiaTheme="minorHAnsi" w:cstheme="minorBidi"/>
        </w:rPr>
        <w:tab/>
      </w:r>
      <w:proofErr w:type="spellStart"/>
      <w:r w:rsidRPr="00516D6F">
        <w:rPr>
          <w:rFonts w:eastAsiaTheme="minorHAnsi" w:cstheme="minorBidi"/>
        </w:rPr>
        <w:t>t</w:t>
      </w:r>
      <w:r w:rsidRPr="00516D6F">
        <w:rPr>
          <w:rFonts w:eastAsiaTheme="minorHAnsi" w:cstheme="minorBidi"/>
          <w:vertAlign w:val="subscript"/>
        </w:rPr>
        <w:t>p</w:t>
      </w:r>
      <w:proofErr w:type="spellEnd"/>
      <w:r w:rsidRPr="00516D6F">
        <w:rPr>
          <w:rFonts w:eastAsiaTheme="minorHAnsi" w:cstheme="minorBidi"/>
        </w:rPr>
        <w:tab/>
      </w:r>
      <w:r w:rsidRPr="00516D6F">
        <w:rPr>
          <w:rFonts w:eastAsiaTheme="minorHAnsi" w:cstheme="minorBidi"/>
        </w:rPr>
        <w:tab/>
        <w:t>čas trvání čerpací zkoušky (s).</w:t>
      </w:r>
    </w:p>
    <w:p w:rsidR="00871781" w:rsidRPr="00516D6F" w:rsidRDefault="00871781" w:rsidP="00871781">
      <w:pPr>
        <w:jc w:val="both"/>
        <w:rPr>
          <w:rFonts w:eastAsiaTheme="minorHAnsi" w:cstheme="minorBidi"/>
        </w:rPr>
      </w:pPr>
    </w:p>
    <w:p w:rsidR="00871781" w:rsidRPr="00516D6F" w:rsidRDefault="00871781" w:rsidP="00871781">
      <w:pPr>
        <w:pStyle w:val="Zkladntext"/>
        <w:rPr>
          <w:rFonts w:eastAsiaTheme="minorHAnsi"/>
        </w:rPr>
      </w:pPr>
      <w:r w:rsidRPr="00516D6F">
        <w:rPr>
          <w:rFonts w:eastAsiaTheme="minorHAnsi"/>
        </w:rPr>
        <w:t xml:space="preserve">Grafy průběhu stoupací zkoušky včetně grafického vyhodnocení jsou doloženy v příloze č. </w:t>
      </w:r>
      <w:r w:rsidR="000426EA">
        <w:rPr>
          <w:rFonts w:eastAsiaTheme="minorHAnsi"/>
        </w:rPr>
        <w:t>7</w:t>
      </w:r>
      <w:r w:rsidRPr="00516D6F">
        <w:rPr>
          <w:rFonts w:eastAsiaTheme="minorHAnsi"/>
        </w:rPr>
        <w:t>. Následující tabulka prezentuje hodnoty vypočteného koeficientu filtrace (k</w:t>
      </w:r>
      <w:r w:rsidRPr="00516D6F">
        <w:rPr>
          <w:rFonts w:eastAsiaTheme="minorHAnsi"/>
          <w:vertAlign w:val="subscript"/>
        </w:rPr>
        <w:t>f</w:t>
      </w:r>
      <w:r w:rsidRPr="00516D6F">
        <w:rPr>
          <w:rFonts w:eastAsiaTheme="minorHAnsi"/>
        </w:rPr>
        <w:t>) a </w:t>
      </w:r>
      <w:proofErr w:type="spellStart"/>
      <w:r w:rsidRPr="00516D6F">
        <w:rPr>
          <w:rFonts w:eastAsiaTheme="minorHAnsi"/>
        </w:rPr>
        <w:t>transmisivity</w:t>
      </w:r>
      <w:proofErr w:type="spellEnd"/>
      <w:r w:rsidRPr="00516D6F">
        <w:rPr>
          <w:rFonts w:eastAsiaTheme="minorHAnsi"/>
        </w:rPr>
        <w:t xml:space="preserve"> (T) ověř</w:t>
      </w:r>
      <w:r w:rsidRPr="00516D6F">
        <w:rPr>
          <w:rFonts w:eastAsiaTheme="minorHAnsi"/>
        </w:rPr>
        <w:t>e</w:t>
      </w:r>
      <w:r w:rsidRPr="00516D6F">
        <w:rPr>
          <w:rFonts w:eastAsiaTheme="minorHAnsi"/>
        </w:rPr>
        <w:t>né na vrtu.</w:t>
      </w:r>
    </w:p>
    <w:p w:rsidR="00871781" w:rsidRPr="00516D6F" w:rsidRDefault="00871781" w:rsidP="00871781">
      <w:pPr>
        <w:pStyle w:val="Nzevtabulky"/>
        <w:rPr>
          <w:rFonts w:eastAsiaTheme="minorHAnsi"/>
        </w:rPr>
      </w:pPr>
      <w:bookmarkStart w:id="274" w:name="_Toc411404008"/>
      <w:bookmarkStart w:id="275" w:name="_Toc20758721"/>
      <w:bookmarkStart w:id="276" w:name="_Toc22739666"/>
      <w:r w:rsidRPr="00516D6F">
        <w:rPr>
          <w:rFonts w:eastAsiaTheme="minorHAnsi"/>
        </w:rPr>
        <w:t xml:space="preserve">Výsledky vyhodnocení </w:t>
      </w:r>
      <w:r>
        <w:rPr>
          <w:rFonts w:eastAsiaTheme="minorHAnsi"/>
        </w:rPr>
        <w:t xml:space="preserve">hydrodynamických </w:t>
      </w:r>
      <w:bookmarkEnd w:id="274"/>
      <w:bookmarkEnd w:id="275"/>
      <w:r>
        <w:rPr>
          <w:rFonts w:eastAsiaTheme="minorHAnsi"/>
        </w:rPr>
        <w:t>zkoušek</w:t>
      </w:r>
      <w:bookmarkEnd w:id="27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"/>
        <w:gridCol w:w="2080"/>
        <w:gridCol w:w="1867"/>
        <w:gridCol w:w="2089"/>
        <w:gridCol w:w="2129"/>
      </w:tblGrid>
      <w:tr w:rsidR="00871781" w:rsidRPr="00516D6F" w:rsidTr="00077A98">
        <w:trPr>
          <w:cantSplit/>
          <w:trHeight w:val="340"/>
        </w:trPr>
        <w:tc>
          <w:tcPr>
            <w:tcW w:w="513" w:type="pct"/>
            <w:vMerge w:val="restart"/>
            <w:shd w:val="clear" w:color="auto" w:fill="F2F2F2"/>
            <w:vAlign w:val="center"/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  <w:b/>
              </w:rPr>
            </w:pPr>
            <w:r w:rsidRPr="00516D6F">
              <w:rPr>
                <w:rFonts w:eastAsiaTheme="minorHAnsi" w:cstheme="minorBidi"/>
                <w:b/>
              </w:rPr>
              <w:t>Vrt</w:t>
            </w:r>
          </w:p>
        </w:tc>
        <w:tc>
          <w:tcPr>
            <w:tcW w:w="2169" w:type="pct"/>
            <w:gridSpan w:val="2"/>
            <w:shd w:val="clear" w:color="auto" w:fill="F2F2F2"/>
            <w:vAlign w:val="center"/>
          </w:tcPr>
          <w:p w:rsidR="00871781" w:rsidRPr="00516D6F" w:rsidRDefault="00871781" w:rsidP="00463883">
            <w:pPr>
              <w:jc w:val="center"/>
              <w:rPr>
                <w:rFonts w:eastAsiaTheme="minorHAnsi" w:cstheme="minorBidi"/>
                <w:b/>
              </w:rPr>
            </w:pPr>
            <w:r w:rsidRPr="00516D6F">
              <w:rPr>
                <w:rFonts w:eastAsiaTheme="minorHAnsi" w:cstheme="minorBidi"/>
                <w:b/>
              </w:rPr>
              <w:t>Čerpací zkouška</w:t>
            </w:r>
          </w:p>
        </w:tc>
        <w:tc>
          <w:tcPr>
            <w:tcW w:w="2318" w:type="pct"/>
            <w:gridSpan w:val="2"/>
            <w:shd w:val="clear" w:color="auto" w:fill="F2F2F2"/>
            <w:vAlign w:val="center"/>
          </w:tcPr>
          <w:p w:rsidR="00871781" w:rsidRPr="00516D6F" w:rsidRDefault="00871781" w:rsidP="00463883">
            <w:pPr>
              <w:jc w:val="center"/>
              <w:rPr>
                <w:rFonts w:eastAsiaTheme="minorHAnsi" w:cstheme="minorBidi"/>
                <w:b/>
              </w:rPr>
            </w:pPr>
            <w:r w:rsidRPr="00516D6F">
              <w:rPr>
                <w:rFonts w:eastAsiaTheme="minorHAnsi" w:cstheme="minorBidi"/>
                <w:b/>
              </w:rPr>
              <w:t>Stoupací zkouška</w:t>
            </w:r>
          </w:p>
        </w:tc>
      </w:tr>
      <w:tr w:rsidR="00871781" w:rsidRPr="00516D6F" w:rsidTr="00077A98">
        <w:trPr>
          <w:cantSplit/>
          <w:trHeight w:val="340"/>
        </w:trPr>
        <w:tc>
          <w:tcPr>
            <w:tcW w:w="513" w:type="pct"/>
            <w:vMerge/>
            <w:shd w:val="clear" w:color="auto" w:fill="F2F2F2"/>
            <w:vAlign w:val="center"/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  <w:b/>
              </w:rPr>
            </w:pPr>
          </w:p>
        </w:tc>
        <w:tc>
          <w:tcPr>
            <w:tcW w:w="1143" w:type="pct"/>
            <w:shd w:val="clear" w:color="auto" w:fill="F2F2F2"/>
            <w:vAlign w:val="center"/>
          </w:tcPr>
          <w:p w:rsidR="00871781" w:rsidRPr="00516D6F" w:rsidRDefault="00871781" w:rsidP="00463883">
            <w:pPr>
              <w:ind w:left="567" w:hanging="567"/>
              <w:jc w:val="center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k</w:t>
            </w:r>
            <w:r w:rsidRPr="00516D6F">
              <w:rPr>
                <w:rFonts w:eastAsiaTheme="minorHAnsi" w:cstheme="minorBidi"/>
                <w:vertAlign w:val="subscript"/>
              </w:rPr>
              <w:t>f</w:t>
            </w:r>
          </w:p>
          <w:p w:rsidR="00871781" w:rsidRPr="00516D6F" w:rsidRDefault="00871781" w:rsidP="00463883">
            <w:pPr>
              <w:jc w:val="center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(m.s</w:t>
            </w:r>
            <w:r w:rsidRPr="00516D6F">
              <w:rPr>
                <w:rFonts w:eastAsiaTheme="minorHAnsi" w:cstheme="minorBidi"/>
                <w:vertAlign w:val="superscript"/>
              </w:rPr>
              <w:t>-1</w:t>
            </w:r>
            <w:r w:rsidRPr="00516D6F">
              <w:rPr>
                <w:rFonts w:eastAsiaTheme="minorHAnsi" w:cstheme="minorBidi"/>
              </w:rPr>
              <w:t>)</w:t>
            </w:r>
          </w:p>
        </w:tc>
        <w:tc>
          <w:tcPr>
            <w:tcW w:w="1026" w:type="pct"/>
            <w:shd w:val="clear" w:color="auto" w:fill="F2F2F2"/>
          </w:tcPr>
          <w:p w:rsidR="00871781" w:rsidRPr="00516D6F" w:rsidRDefault="00871781" w:rsidP="00463883">
            <w:pPr>
              <w:jc w:val="center"/>
              <w:rPr>
                <w:rFonts w:eastAsiaTheme="minorHAnsi" w:cstheme="minorBidi"/>
                <w:b/>
              </w:rPr>
            </w:pPr>
            <w:r w:rsidRPr="00516D6F">
              <w:rPr>
                <w:rFonts w:eastAsiaTheme="minorHAnsi" w:cstheme="minorBidi"/>
                <w:b/>
              </w:rPr>
              <w:t>T</w:t>
            </w:r>
          </w:p>
          <w:p w:rsidR="00871781" w:rsidRPr="00516D6F" w:rsidRDefault="00871781" w:rsidP="00463883">
            <w:pPr>
              <w:jc w:val="center"/>
              <w:rPr>
                <w:rFonts w:eastAsiaTheme="minorHAnsi" w:cstheme="minorBidi"/>
                <w:b/>
              </w:rPr>
            </w:pPr>
            <w:r w:rsidRPr="00516D6F">
              <w:rPr>
                <w:rFonts w:eastAsiaTheme="minorHAnsi" w:cstheme="minorBidi"/>
              </w:rPr>
              <w:t>(m</w:t>
            </w:r>
            <w:r w:rsidRPr="00516D6F">
              <w:rPr>
                <w:rFonts w:eastAsiaTheme="minorHAnsi" w:cstheme="minorBidi"/>
                <w:vertAlign w:val="superscript"/>
              </w:rPr>
              <w:t>2</w:t>
            </w:r>
            <w:r w:rsidRPr="00516D6F">
              <w:rPr>
                <w:rFonts w:eastAsiaTheme="minorHAnsi" w:cstheme="minorBidi"/>
              </w:rPr>
              <w:t>.s</w:t>
            </w:r>
            <w:r w:rsidRPr="00516D6F">
              <w:rPr>
                <w:rFonts w:eastAsiaTheme="minorHAnsi" w:cstheme="minorBidi"/>
                <w:vertAlign w:val="superscript"/>
              </w:rPr>
              <w:t>-1</w:t>
            </w:r>
            <w:r w:rsidRPr="00516D6F">
              <w:rPr>
                <w:rFonts w:eastAsiaTheme="minorHAnsi" w:cstheme="minorBidi"/>
              </w:rPr>
              <w:t>)</w:t>
            </w:r>
          </w:p>
        </w:tc>
        <w:tc>
          <w:tcPr>
            <w:tcW w:w="1148" w:type="pct"/>
            <w:shd w:val="clear" w:color="auto" w:fill="F2F2F2"/>
            <w:vAlign w:val="center"/>
          </w:tcPr>
          <w:p w:rsidR="00871781" w:rsidRPr="00516D6F" w:rsidRDefault="00871781" w:rsidP="00463883">
            <w:pPr>
              <w:ind w:left="567" w:hanging="567"/>
              <w:jc w:val="center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k</w:t>
            </w:r>
            <w:r w:rsidRPr="00516D6F">
              <w:rPr>
                <w:rFonts w:eastAsiaTheme="minorHAnsi" w:cstheme="minorBidi"/>
                <w:vertAlign w:val="subscript"/>
              </w:rPr>
              <w:t>f</w:t>
            </w:r>
          </w:p>
          <w:p w:rsidR="00871781" w:rsidRPr="00516D6F" w:rsidRDefault="00871781" w:rsidP="00463883">
            <w:pPr>
              <w:ind w:left="567" w:hanging="567"/>
              <w:jc w:val="center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(m.s</w:t>
            </w:r>
            <w:r w:rsidRPr="00516D6F">
              <w:rPr>
                <w:rFonts w:eastAsiaTheme="minorHAnsi" w:cstheme="minorBidi"/>
                <w:vertAlign w:val="superscript"/>
              </w:rPr>
              <w:t>-1</w:t>
            </w:r>
            <w:r w:rsidRPr="00516D6F">
              <w:rPr>
                <w:rFonts w:eastAsiaTheme="minorHAnsi" w:cstheme="minorBidi"/>
              </w:rPr>
              <w:t>)</w:t>
            </w:r>
          </w:p>
        </w:tc>
        <w:tc>
          <w:tcPr>
            <w:tcW w:w="1170" w:type="pct"/>
            <w:shd w:val="clear" w:color="auto" w:fill="F2F2F2"/>
            <w:vAlign w:val="center"/>
          </w:tcPr>
          <w:p w:rsidR="00871781" w:rsidRPr="00516D6F" w:rsidRDefault="00871781" w:rsidP="00463883">
            <w:pPr>
              <w:ind w:left="567" w:hanging="567"/>
              <w:jc w:val="center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T</w:t>
            </w:r>
          </w:p>
          <w:p w:rsidR="00871781" w:rsidRPr="00516D6F" w:rsidRDefault="00871781" w:rsidP="00463883">
            <w:pPr>
              <w:ind w:left="567" w:hanging="567"/>
              <w:jc w:val="center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(m</w:t>
            </w:r>
            <w:r w:rsidRPr="00516D6F">
              <w:rPr>
                <w:rFonts w:eastAsiaTheme="minorHAnsi" w:cstheme="minorBidi"/>
                <w:vertAlign w:val="superscript"/>
              </w:rPr>
              <w:t>2</w:t>
            </w:r>
            <w:r w:rsidRPr="00516D6F">
              <w:rPr>
                <w:rFonts w:eastAsiaTheme="minorHAnsi" w:cstheme="minorBidi"/>
              </w:rPr>
              <w:t>.s</w:t>
            </w:r>
            <w:r w:rsidRPr="00516D6F">
              <w:rPr>
                <w:rFonts w:eastAsiaTheme="minorHAnsi" w:cstheme="minorBidi"/>
                <w:vertAlign w:val="superscript"/>
              </w:rPr>
              <w:t>-1</w:t>
            </w:r>
            <w:r w:rsidRPr="00516D6F">
              <w:rPr>
                <w:rFonts w:eastAsiaTheme="minorHAnsi" w:cstheme="minorBidi"/>
              </w:rPr>
              <w:t>)</w:t>
            </w:r>
          </w:p>
        </w:tc>
      </w:tr>
      <w:tr w:rsidR="00871781" w:rsidRPr="00516D6F" w:rsidTr="00077A98">
        <w:trPr>
          <w:cantSplit/>
          <w:trHeight w:val="255"/>
        </w:trPr>
        <w:tc>
          <w:tcPr>
            <w:tcW w:w="513" w:type="pct"/>
            <w:vAlign w:val="center"/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  <w:b/>
              </w:rPr>
            </w:pPr>
            <w:r w:rsidRPr="00516D6F">
              <w:rPr>
                <w:rFonts w:eastAsiaTheme="minorHAnsi" w:cstheme="minorBidi"/>
                <w:b/>
              </w:rPr>
              <w:t>SV-1</w:t>
            </w:r>
          </w:p>
        </w:tc>
        <w:tc>
          <w:tcPr>
            <w:tcW w:w="1143" w:type="pct"/>
            <w:vAlign w:val="center"/>
          </w:tcPr>
          <w:p w:rsidR="00871781" w:rsidRPr="00516D6F" w:rsidRDefault="00871781" w:rsidP="00463883">
            <w:pPr>
              <w:jc w:val="center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1.43*10</w:t>
            </w:r>
            <w:r w:rsidRPr="00516D6F">
              <w:rPr>
                <w:rFonts w:eastAsiaTheme="minorHAnsi" w:cstheme="minorBidi"/>
                <w:vertAlign w:val="superscript"/>
              </w:rPr>
              <w:t>-3</w:t>
            </w:r>
          </w:p>
        </w:tc>
        <w:tc>
          <w:tcPr>
            <w:tcW w:w="1026" w:type="pct"/>
            <w:vAlign w:val="center"/>
          </w:tcPr>
          <w:p w:rsidR="00871781" w:rsidRPr="00516D6F" w:rsidRDefault="00871781" w:rsidP="00463883">
            <w:pPr>
              <w:jc w:val="center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6.3*10</w:t>
            </w:r>
            <w:r w:rsidRPr="00516D6F">
              <w:rPr>
                <w:rFonts w:eastAsiaTheme="minorHAnsi" w:cstheme="minorBidi"/>
                <w:vertAlign w:val="superscript"/>
              </w:rPr>
              <w:t>-3</w:t>
            </w:r>
          </w:p>
        </w:tc>
        <w:tc>
          <w:tcPr>
            <w:tcW w:w="1148" w:type="pct"/>
            <w:vAlign w:val="center"/>
          </w:tcPr>
          <w:p w:rsidR="00871781" w:rsidRPr="00516D6F" w:rsidRDefault="00871781" w:rsidP="00463883">
            <w:pPr>
              <w:jc w:val="center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5.1*10</w:t>
            </w:r>
            <w:r w:rsidRPr="00516D6F">
              <w:rPr>
                <w:rFonts w:eastAsiaTheme="minorHAnsi" w:cstheme="minorBidi"/>
                <w:vertAlign w:val="superscript"/>
              </w:rPr>
              <w:t>-3</w:t>
            </w:r>
          </w:p>
        </w:tc>
        <w:tc>
          <w:tcPr>
            <w:tcW w:w="1170" w:type="pct"/>
            <w:vAlign w:val="center"/>
          </w:tcPr>
          <w:p w:rsidR="00871781" w:rsidRPr="00516D6F" w:rsidRDefault="00871781" w:rsidP="00463883">
            <w:pPr>
              <w:jc w:val="center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2.2*10</w:t>
            </w:r>
            <w:r w:rsidRPr="00516D6F">
              <w:rPr>
                <w:rFonts w:eastAsiaTheme="minorHAnsi" w:cstheme="minorBidi"/>
                <w:vertAlign w:val="superscript"/>
              </w:rPr>
              <w:t>-2</w:t>
            </w:r>
          </w:p>
        </w:tc>
      </w:tr>
      <w:tr w:rsidR="00871781" w:rsidRPr="00516D6F" w:rsidTr="00077A98">
        <w:trPr>
          <w:cantSplit/>
          <w:trHeight w:val="255"/>
        </w:trPr>
        <w:tc>
          <w:tcPr>
            <w:tcW w:w="513" w:type="pct"/>
            <w:vAlign w:val="center"/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  <w:b/>
              </w:rPr>
            </w:pPr>
            <w:r w:rsidRPr="00516D6F">
              <w:rPr>
                <w:rFonts w:eastAsiaTheme="minorHAnsi" w:cstheme="minorBidi"/>
                <w:b/>
              </w:rPr>
              <w:t>SV-6</w:t>
            </w:r>
          </w:p>
        </w:tc>
        <w:tc>
          <w:tcPr>
            <w:tcW w:w="1143" w:type="pct"/>
            <w:vAlign w:val="center"/>
          </w:tcPr>
          <w:p w:rsidR="00871781" w:rsidRPr="00516D6F" w:rsidRDefault="00871781" w:rsidP="00463883">
            <w:pPr>
              <w:jc w:val="center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1.04*10</w:t>
            </w:r>
            <w:r w:rsidRPr="00516D6F">
              <w:rPr>
                <w:rFonts w:eastAsiaTheme="minorHAnsi" w:cstheme="minorBidi"/>
                <w:vertAlign w:val="superscript"/>
              </w:rPr>
              <w:t>-3</w:t>
            </w:r>
          </w:p>
        </w:tc>
        <w:tc>
          <w:tcPr>
            <w:tcW w:w="1026" w:type="pct"/>
            <w:vAlign w:val="center"/>
          </w:tcPr>
          <w:p w:rsidR="00871781" w:rsidRPr="00516D6F" w:rsidRDefault="00871781" w:rsidP="00463883">
            <w:pPr>
              <w:jc w:val="center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3.9*10</w:t>
            </w:r>
            <w:r w:rsidRPr="00516D6F">
              <w:rPr>
                <w:rFonts w:eastAsiaTheme="minorHAnsi" w:cstheme="minorBidi"/>
                <w:vertAlign w:val="superscript"/>
              </w:rPr>
              <w:t>-3</w:t>
            </w:r>
          </w:p>
        </w:tc>
        <w:tc>
          <w:tcPr>
            <w:tcW w:w="1148" w:type="pct"/>
            <w:vAlign w:val="center"/>
          </w:tcPr>
          <w:p w:rsidR="00871781" w:rsidRPr="00516D6F" w:rsidRDefault="00871781" w:rsidP="00463883">
            <w:pPr>
              <w:jc w:val="center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2.1*10</w:t>
            </w:r>
            <w:r w:rsidRPr="00516D6F">
              <w:rPr>
                <w:rFonts w:eastAsiaTheme="minorHAnsi" w:cstheme="minorBidi"/>
                <w:vertAlign w:val="superscript"/>
              </w:rPr>
              <w:t>-3</w:t>
            </w:r>
          </w:p>
        </w:tc>
        <w:tc>
          <w:tcPr>
            <w:tcW w:w="1170" w:type="pct"/>
            <w:vAlign w:val="center"/>
          </w:tcPr>
          <w:p w:rsidR="00871781" w:rsidRPr="00516D6F" w:rsidRDefault="00871781" w:rsidP="00463883">
            <w:pPr>
              <w:jc w:val="center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8*10</w:t>
            </w:r>
            <w:r w:rsidRPr="00516D6F">
              <w:rPr>
                <w:rFonts w:eastAsiaTheme="minorHAnsi" w:cstheme="minorBidi"/>
                <w:vertAlign w:val="superscript"/>
              </w:rPr>
              <w:t>-3</w:t>
            </w:r>
          </w:p>
        </w:tc>
      </w:tr>
      <w:tr w:rsidR="00077A98" w:rsidRPr="00516D6F" w:rsidTr="00077A98">
        <w:trPr>
          <w:cantSplit/>
          <w:trHeight w:val="255"/>
        </w:trPr>
        <w:tc>
          <w:tcPr>
            <w:tcW w:w="513" w:type="pct"/>
            <w:vMerge w:val="restart"/>
            <w:vAlign w:val="center"/>
          </w:tcPr>
          <w:p w:rsidR="00077A98" w:rsidRPr="00516D6F" w:rsidRDefault="00077A98" w:rsidP="00463883">
            <w:pPr>
              <w:jc w:val="both"/>
              <w:rPr>
                <w:rFonts w:eastAsiaTheme="minorHAnsi" w:cstheme="minorBidi"/>
                <w:b/>
              </w:rPr>
            </w:pPr>
            <w:r w:rsidRPr="00516D6F">
              <w:rPr>
                <w:rFonts w:eastAsiaTheme="minorHAnsi" w:cstheme="minorBidi"/>
                <w:b/>
              </w:rPr>
              <w:t>SV-8</w:t>
            </w:r>
          </w:p>
        </w:tc>
        <w:tc>
          <w:tcPr>
            <w:tcW w:w="4487" w:type="pct"/>
            <w:gridSpan w:val="4"/>
            <w:vAlign w:val="center"/>
          </w:tcPr>
          <w:p w:rsidR="00077A98" w:rsidRPr="00E41EE8" w:rsidRDefault="00077A98" w:rsidP="00E41EE8">
            <w:pPr>
              <w:rPr>
                <w:rFonts w:eastAsiaTheme="minorHAnsi" w:cstheme="minorBidi"/>
                <w:sz w:val="18"/>
                <w:szCs w:val="18"/>
              </w:rPr>
            </w:pPr>
            <w:r w:rsidRPr="00E41EE8">
              <w:rPr>
                <w:rFonts w:eastAsiaTheme="minorHAnsi" w:cstheme="minorBidi"/>
                <w:sz w:val="18"/>
                <w:szCs w:val="18"/>
              </w:rPr>
              <w:t>data zkoušky ze dne 25.9 nešla vyhodnotit, výsledky opakované zkoušky ze dne</w:t>
            </w:r>
            <w:r w:rsidR="00E41EE8" w:rsidRPr="00E41EE8">
              <w:rPr>
                <w:rFonts w:eastAsiaTheme="minorHAnsi" w:cstheme="minorBidi"/>
                <w:sz w:val="18"/>
                <w:szCs w:val="18"/>
              </w:rPr>
              <w:t xml:space="preserve"> </w:t>
            </w:r>
            <w:proofErr w:type="gramStart"/>
            <w:r w:rsidR="00E41EE8" w:rsidRPr="00E41EE8">
              <w:rPr>
                <w:rFonts w:eastAsiaTheme="minorHAnsi" w:cstheme="minorBidi"/>
                <w:sz w:val="18"/>
                <w:szCs w:val="18"/>
              </w:rPr>
              <w:t>3.10.2019</w:t>
            </w:r>
            <w:proofErr w:type="gramEnd"/>
          </w:p>
        </w:tc>
      </w:tr>
      <w:tr w:rsidR="00077A98" w:rsidRPr="00516D6F" w:rsidTr="00E41EE8">
        <w:trPr>
          <w:cantSplit/>
          <w:trHeight w:val="255"/>
        </w:trPr>
        <w:tc>
          <w:tcPr>
            <w:tcW w:w="513" w:type="pct"/>
            <w:vMerge/>
            <w:vAlign w:val="center"/>
          </w:tcPr>
          <w:p w:rsidR="00077A98" w:rsidRPr="00516D6F" w:rsidRDefault="00077A98" w:rsidP="00463883">
            <w:pPr>
              <w:jc w:val="both"/>
              <w:rPr>
                <w:rFonts w:eastAsiaTheme="minorHAnsi" w:cstheme="minorBidi"/>
                <w:b/>
              </w:rPr>
            </w:pPr>
          </w:p>
        </w:tc>
        <w:tc>
          <w:tcPr>
            <w:tcW w:w="1143" w:type="pct"/>
            <w:vAlign w:val="center"/>
          </w:tcPr>
          <w:p w:rsidR="00077A98" w:rsidRDefault="00077A98" w:rsidP="00077A98">
            <w:pPr>
              <w:jc w:val="center"/>
              <w:rPr>
                <w:rFonts w:eastAsiaTheme="minorHAnsi" w:cstheme="minorBidi"/>
              </w:rPr>
            </w:pPr>
            <w:r w:rsidRPr="00077A98">
              <w:rPr>
                <w:rFonts w:eastAsiaTheme="minorHAnsi" w:cstheme="minorBidi"/>
              </w:rPr>
              <w:t>0.79*10</w:t>
            </w:r>
            <w:r w:rsidRPr="00077A98">
              <w:rPr>
                <w:rFonts w:eastAsiaTheme="minorHAnsi" w:cstheme="minorBidi"/>
                <w:vertAlign w:val="superscript"/>
              </w:rPr>
              <w:t>-3</w:t>
            </w:r>
          </w:p>
        </w:tc>
        <w:tc>
          <w:tcPr>
            <w:tcW w:w="1026" w:type="pct"/>
            <w:vAlign w:val="center"/>
          </w:tcPr>
          <w:p w:rsidR="00077A98" w:rsidRDefault="00077A98" w:rsidP="00077A98">
            <w:pPr>
              <w:jc w:val="center"/>
              <w:rPr>
                <w:rFonts w:eastAsiaTheme="minorHAnsi" w:cstheme="minorBidi"/>
              </w:rPr>
            </w:pPr>
            <w:r w:rsidRPr="00077A98">
              <w:rPr>
                <w:rFonts w:eastAsiaTheme="minorHAnsi" w:cstheme="minorBidi"/>
              </w:rPr>
              <w:t>0.25*10</w:t>
            </w:r>
            <w:r w:rsidRPr="00077A98">
              <w:rPr>
                <w:rFonts w:eastAsiaTheme="minorHAnsi" w:cstheme="minorBidi"/>
                <w:vertAlign w:val="superscript"/>
              </w:rPr>
              <w:t>-3</w:t>
            </w:r>
          </w:p>
        </w:tc>
        <w:tc>
          <w:tcPr>
            <w:tcW w:w="2318" w:type="pct"/>
            <w:gridSpan w:val="2"/>
            <w:vAlign w:val="center"/>
          </w:tcPr>
          <w:p w:rsidR="00077A98" w:rsidRDefault="00077A98" w:rsidP="00077A98">
            <w:pPr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n</w:t>
            </w:r>
            <w:r w:rsidRPr="00077A98">
              <w:rPr>
                <w:rFonts w:eastAsiaTheme="minorHAnsi" w:cstheme="minorBidi"/>
              </w:rPr>
              <w:t>ebylo možno vyhodnotit</w:t>
            </w:r>
          </w:p>
        </w:tc>
      </w:tr>
      <w:tr w:rsidR="00871781" w:rsidRPr="00516D6F" w:rsidTr="00077A98">
        <w:trPr>
          <w:cantSplit/>
          <w:trHeight w:val="255"/>
        </w:trPr>
        <w:tc>
          <w:tcPr>
            <w:tcW w:w="513" w:type="pct"/>
            <w:vAlign w:val="center"/>
          </w:tcPr>
          <w:p w:rsidR="00871781" w:rsidRPr="00516D6F" w:rsidRDefault="00871781" w:rsidP="00463883">
            <w:pPr>
              <w:jc w:val="both"/>
              <w:rPr>
                <w:rFonts w:eastAsiaTheme="minorHAnsi" w:cstheme="minorBidi"/>
                <w:b/>
              </w:rPr>
            </w:pPr>
            <w:r w:rsidRPr="00516D6F">
              <w:rPr>
                <w:rFonts w:eastAsiaTheme="minorHAnsi" w:cstheme="minorBidi"/>
                <w:b/>
              </w:rPr>
              <w:t>SV-9</w:t>
            </w:r>
          </w:p>
        </w:tc>
        <w:tc>
          <w:tcPr>
            <w:tcW w:w="1143" w:type="pct"/>
            <w:vAlign w:val="center"/>
          </w:tcPr>
          <w:p w:rsidR="00871781" w:rsidRPr="00516D6F" w:rsidRDefault="00871781" w:rsidP="00463883">
            <w:pPr>
              <w:jc w:val="center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1*10</w:t>
            </w:r>
            <w:r w:rsidRPr="00516D6F">
              <w:rPr>
                <w:rFonts w:eastAsiaTheme="minorHAnsi" w:cstheme="minorBidi"/>
                <w:vertAlign w:val="superscript"/>
              </w:rPr>
              <w:t>-3</w:t>
            </w:r>
          </w:p>
        </w:tc>
        <w:tc>
          <w:tcPr>
            <w:tcW w:w="1026" w:type="pct"/>
            <w:vAlign w:val="center"/>
          </w:tcPr>
          <w:p w:rsidR="00871781" w:rsidRPr="00516D6F" w:rsidRDefault="00871781" w:rsidP="00463883">
            <w:pPr>
              <w:jc w:val="center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3.6*10</w:t>
            </w:r>
            <w:r w:rsidRPr="00516D6F">
              <w:rPr>
                <w:rFonts w:eastAsiaTheme="minorHAnsi" w:cstheme="minorBidi"/>
                <w:vertAlign w:val="superscript"/>
              </w:rPr>
              <w:t>-3</w:t>
            </w:r>
          </w:p>
        </w:tc>
        <w:tc>
          <w:tcPr>
            <w:tcW w:w="1148" w:type="pct"/>
            <w:vAlign w:val="center"/>
          </w:tcPr>
          <w:p w:rsidR="00871781" w:rsidRPr="00516D6F" w:rsidRDefault="00871781" w:rsidP="00463883">
            <w:pPr>
              <w:jc w:val="center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1.5*10</w:t>
            </w:r>
            <w:r w:rsidRPr="00516D6F">
              <w:rPr>
                <w:rFonts w:eastAsiaTheme="minorHAnsi" w:cstheme="minorBidi"/>
                <w:vertAlign w:val="superscript"/>
              </w:rPr>
              <w:t>-3</w:t>
            </w:r>
          </w:p>
        </w:tc>
        <w:tc>
          <w:tcPr>
            <w:tcW w:w="1170" w:type="pct"/>
            <w:vAlign w:val="center"/>
          </w:tcPr>
          <w:p w:rsidR="00871781" w:rsidRPr="00516D6F" w:rsidRDefault="00871781" w:rsidP="00463883">
            <w:pPr>
              <w:jc w:val="center"/>
              <w:rPr>
                <w:rFonts w:eastAsiaTheme="minorHAnsi" w:cstheme="minorBidi"/>
              </w:rPr>
            </w:pPr>
            <w:r w:rsidRPr="00516D6F">
              <w:rPr>
                <w:rFonts w:eastAsiaTheme="minorHAnsi" w:cstheme="minorBidi"/>
              </w:rPr>
              <w:t>5.5*10</w:t>
            </w:r>
            <w:r w:rsidRPr="00516D6F">
              <w:rPr>
                <w:rFonts w:eastAsiaTheme="minorHAnsi" w:cstheme="minorBidi"/>
                <w:vertAlign w:val="superscript"/>
              </w:rPr>
              <w:t>-3</w:t>
            </w:r>
          </w:p>
        </w:tc>
      </w:tr>
    </w:tbl>
    <w:p w:rsidR="00871781" w:rsidRDefault="00871781" w:rsidP="00871781">
      <w:pPr>
        <w:jc w:val="both"/>
        <w:rPr>
          <w:rFonts w:eastAsiaTheme="minorHAnsi" w:cstheme="minorBidi"/>
        </w:rPr>
      </w:pPr>
    </w:p>
    <w:p w:rsidR="00077A98" w:rsidRPr="00516D6F" w:rsidRDefault="00077A98" w:rsidP="00871781">
      <w:pPr>
        <w:jc w:val="both"/>
        <w:rPr>
          <w:rFonts w:eastAsiaTheme="minorHAnsi" w:cstheme="minorBidi"/>
        </w:rPr>
      </w:pPr>
    </w:p>
    <w:p w:rsidR="00871781" w:rsidRDefault="00871781" w:rsidP="00871781">
      <w:pPr>
        <w:pStyle w:val="Zkladntext"/>
        <w:rPr>
          <w:rFonts w:eastAsiaTheme="minorHAnsi"/>
          <w:b/>
        </w:rPr>
      </w:pPr>
      <w:r w:rsidRPr="00516D6F">
        <w:rPr>
          <w:rFonts w:eastAsiaTheme="minorHAnsi"/>
        </w:rPr>
        <w:t xml:space="preserve">Ve smyslu klasifikace J. Jetela (1973), můžeme hydrogeologický kolektor zvodně v zájmovém území označit za průlinový kolektor v třídě propustnosti II - </w:t>
      </w:r>
      <w:r w:rsidRPr="00516D6F">
        <w:rPr>
          <w:rFonts w:eastAsiaTheme="minorHAnsi"/>
          <w:b/>
        </w:rPr>
        <w:t>prostředí silně propustné.</w:t>
      </w:r>
    </w:p>
    <w:p w:rsidR="00B57F15" w:rsidRPr="00516D6F" w:rsidRDefault="00B57F15" w:rsidP="00871781">
      <w:pPr>
        <w:pStyle w:val="Zkladntext"/>
        <w:rPr>
          <w:rFonts w:eastAsiaTheme="minorHAnsi"/>
          <w:b/>
        </w:rPr>
      </w:pPr>
    </w:p>
    <w:p w:rsidR="00C76322" w:rsidRDefault="008C16B0" w:rsidP="001E01A2">
      <w:pPr>
        <w:pStyle w:val="Nadpis1"/>
      </w:pPr>
      <w:bookmarkStart w:id="277" w:name="_Toc22796113"/>
      <w:r>
        <w:lastRenderedPageBreak/>
        <w:t>GEOTECHNICKÉ VYHODNOCENÍ</w:t>
      </w:r>
      <w:bookmarkEnd w:id="277"/>
    </w:p>
    <w:p w:rsidR="00E95B34" w:rsidRPr="004E4FAC" w:rsidRDefault="00E95B34" w:rsidP="00F1765B">
      <w:pPr>
        <w:pStyle w:val="Nadpis2"/>
      </w:pPr>
      <w:bookmarkStart w:id="278" w:name="_Toc22796114"/>
      <w:r w:rsidRPr="004E4FAC">
        <w:t>SO01.1 – Zemní val Nový Svět</w:t>
      </w:r>
      <w:bookmarkEnd w:id="27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141"/>
        <w:gridCol w:w="1312"/>
        <w:gridCol w:w="20"/>
        <w:gridCol w:w="1194"/>
        <w:gridCol w:w="123"/>
        <w:gridCol w:w="17"/>
        <w:gridCol w:w="1321"/>
        <w:gridCol w:w="11"/>
        <w:gridCol w:w="1326"/>
        <w:gridCol w:w="7"/>
        <w:gridCol w:w="1330"/>
      </w:tblGrid>
      <w:tr w:rsidR="00A86DB3" w:rsidRPr="00A86DB3" w:rsidTr="00F1765B">
        <w:trPr>
          <w:trHeight w:val="284"/>
        </w:trPr>
        <w:tc>
          <w:tcPr>
            <w:tcW w:w="1292" w:type="pct"/>
            <w:shd w:val="clear" w:color="auto" w:fill="F2F2F2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Objekt</w:t>
            </w:r>
          </w:p>
        </w:tc>
        <w:tc>
          <w:tcPr>
            <w:tcW w:w="3708" w:type="pct"/>
            <w:gridSpan w:val="11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SO01.1 – Zemní val Nový Svět</w:t>
            </w:r>
          </w:p>
        </w:tc>
      </w:tr>
      <w:tr w:rsidR="00A86DB3" w:rsidRPr="00A86DB3" w:rsidTr="00F1765B">
        <w:trPr>
          <w:trHeight w:val="72"/>
        </w:trPr>
        <w:tc>
          <w:tcPr>
            <w:tcW w:w="1292" w:type="pct"/>
            <w:vMerge w:val="restart"/>
            <w:shd w:val="clear" w:color="auto" w:fill="F2F2F2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Dokumentace</w:t>
            </w:r>
          </w:p>
        </w:tc>
        <w:tc>
          <w:tcPr>
            <w:tcW w:w="1454" w:type="pct"/>
            <w:gridSpan w:val="4"/>
            <w:shd w:val="clear" w:color="auto" w:fill="auto"/>
            <w:vAlign w:val="center"/>
          </w:tcPr>
          <w:p w:rsidR="00A86DB3" w:rsidRPr="007A0A7D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A0A7D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Realizované průzkumné vrty</w:t>
            </w:r>
          </w:p>
        </w:tc>
        <w:tc>
          <w:tcPr>
            <w:tcW w:w="2254" w:type="pct"/>
            <w:gridSpan w:val="7"/>
            <w:shd w:val="clear" w:color="auto" w:fill="auto"/>
            <w:vAlign w:val="center"/>
          </w:tcPr>
          <w:p w:rsidR="00A86DB3" w:rsidRPr="00463883" w:rsidRDefault="007A0A7D" w:rsidP="007A0A7D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SV-1, SV-3, SV-4, SV-6, SV-7</w:t>
            </w:r>
          </w:p>
        </w:tc>
      </w:tr>
      <w:tr w:rsidR="00A86DB3" w:rsidRPr="00A86DB3" w:rsidTr="00F1765B">
        <w:trPr>
          <w:trHeight w:val="72"/>
        </w:trPr>
        <w:tc>
          <w:tcPr>
            <w:tcW w:w="1292" w:type="pct"/>
            <w:vMerge/>
            <w:shd w:val="clear" w:color="auto" w:fill="F2F2F2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1454" w:type="pct"/>
            <w:gridSpan w:val="4"/>
            <w:shd w:val="clear" w:color="auto" w:fill="auto"/>
            <w:vAlign w:val="center"/>
          </w:tcPr>
          <w:p w:rsidR="00A86DB3" w:rsidRPr="007A0A7D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A0A7D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Archivní vrty</w:t>
            </w:r>
          </w:p>
        </w:tc>
        <w:tc>
          <w:tcPr>
            <w:tcW w:w="2254" w:type="pct"/>
            <w:gridSpan w:val="7"/>
            <w:shd w:val="clear" w:color="auto" w:fill="auto"/>
            <w:vAlign w:val="center"/>
          </w:tcPr>
          <w:p w:rsidR="00A86DB3" w:rsidRPr="0046388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46388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430560, </w:t>
            </w:r>
            <w:r w:rsidR="007A0A7D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667917, 649929, 707256</w:t>
            </w:r>
          </w:p>
        </w:tc>
      </w:tr>
      <w:tr w:rsidR="00A86DB3" w:rsidRPr="00A86DB3" w:rsidTr="00F1765B">
        <w:trPr>
          <w:trHeight w:val="284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 xml:space="preserve">Geologická charakteristika: </w:t>
            </w:r>
          </w:p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geotechnické profily realizovaných vrtů příloha 3.1</w:t>
            </w:r>
          </w:p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dokumentace archivních vrtů příloha 3.2</w:t>
            </w:r>
          </w:p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přehledně podélný </w:t>
            </w: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geotechnický řez</w:t>
            </w:r>
            <w:r w:rsidR="008C16B0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 xml:space="preserve"> </w:t>
            </w:r>
            <w:r w:rsidR="008C16B0" w:rsidRPr="009A1B11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B</w:t>
            </w:r>
            <w:r w:rsidRPr="009A1B11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příloha 4</w:t>
            </w:r>
          </w:p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u w:val="single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u w:val="single"/>
                <w:lang w:eastAsia="cs-CZ"/>
              </w:rPr>
              <w:t>schematicky:</w:t>
            </w:r>
          </w:p>
          <w:p w:rsidR="00A86DB3" w:rsidRPr="00A86DB3" w:rsidRDefault="00A86DB3" w:rsidP="00A86DB3">
            <w:pPr>
              <w:spacing w:line="276" w:lineRule="auto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szCs w:val="20"/>
                <w:lang w:eastAsia="cs-CZ"/>
              </w:rPr>
              <w:t>do 0.3 – 0.6 m ornice, humózní hlína,</w:t>
            </w:r>
          </w:p>
          <w:p w:rsidR="00A86DB3" w:rsidRPr="00A86DB3" w:rsidRDefault="00A86DB3" w:rsidP="00A86DB3">
            <w:pPr>
              <w:spacing w:line="276" w:lineRule="auto"/>
              <w:ind w:left="34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szCs w:val="20"/>
                <w:lang w:eastAsia="cs-CZ"/>
              </w:rPr>
              <w:t>do 0.7 – 1.3 m GT1f, fluviální jíl písčitý, lokálně jíl se střední plasticitou, třída F4 CS, F6 CI, tuhý – pevný,</w:t>
            </w:r>
          </w:p>
          <w:p w:rsidR="008402C4" w:rsidRDefault="00A86DB3" w:rsidP="00A86DB3">
            <w:pPr>
              <w:spacing w:line="276" w:lineRule="auto"/>
              <w:ind w:left="34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szCs w:val="20"/>
                <w:lang w:eastAsia="cs-CZ"/>
              </w:rPr>
              <w:t xml:space="preserve">do 4.3 – 6.7 m GT3f, fluviální štěrk s příměsí jemnozrnné zeminy, třída G3 G-F, časté hlinitopísčité čočky tříd F2 CG, G5 GC, středně ulehlý až ulehlý, </w:t>
            </w:r>
          </w:p>
          <w:p w:rsidR="00A86DB3" w:rsidRPr="00A86DB3" w:rsidRDefault="00A86DB3" w:rsidP="00A86DB3">
            <w:pPr>
              <w:spacing w:line="276" w:lineRule="auto"/>
              <w:ind w:left="34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szCs w:val="20"/>
                <w:lang w:eastAsia="cs-CZ"/>
              </w:rPr>
              <w:t>GT2f, fluviální písek, neprůběžná vrstva – vložky v segmentu nebo na povrchu GT3f, mocnosti 0.9 – 2.0 m, třída S3 S-F, S2 SP středně ulehlý,</w:t>
            </w:r>
          </w:p>
          <w:p w:rsidR="00A86DB3" w:rsidRPr="00FE12BA" w:rsidRDefault="00A86DB3" w:rsidP="00B43AFB">
            <w:pPr>
              <w:spacing w:line="276" w:lineRule="auto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szCs w:val="20"/>
                <w:lang w:eastAsia="cs-CZ"/>
              </w:rPr>
              <w:t>povrch od 4.3 – 6.7 m (do 9.0 - 10.0 m báze realizovaných vrtů) GT1m, marinní jíl s vysokou plastic</w:t>
            </w:r>
            <w:r w:rsidRPr="00A86DB3">
              <w:rPr>
                <w:rFonts w:eastAsia="Times New Roman"/>
                <w:snapToGrid w:val="0"/>
                <w:szCs w:val="20"/>
                <w:lang w:eastAsia="cs-CZ"/>
              </w:rPr>
              <w:t>i</w:t>
            </w:r>
            <w:r w:rsidRPr="00A86DB3">
              <w:rPr>
                <w:rFonts w:eastAsia="Times New Roman"/>
                <w:snapToGrid w:val="0"/>
                <w:szCs w:val="20"/>
                <w:lang w:eastAsia="cs-CZ"/>
              </w:rPr>
              <w:t>tou, tř.</w:t>
            </w:r>
            <w:r w:rsidR="00FE12BA">
              <w:rPr>
                <w:rFonts w:eastAsia="Times New Roman"/>
                <w:snapToGrid w:val="0"/>
                <w:szCs w:val="20"/>
                <w:lang w:eastAsia="cs-CZ"/>
              </w:rPr>
              <w:t xml:space="preserve"> F8 CH tuhý</w:t>
            </w:r>
            <w:r w:rsidR="00B43AFB">
              <w:rPr>
                <w:rFonts w:eastAsia="Times New Roman"/>
                <w:snapToGrid w:val="0"/>
                <w:szCs w:val="20"/>
                <w:lang w:eastAsia="cs-CZ"/>
              </w:rPr>
              <w:t xml:space="preserve"> (těsně po hranici konzistence pevné)</w:t>
            </w:r>
            <w:r w:rsidR="00FE12BA">
              <w:rPr>
                <w:rFonts w:eastAsia="Times New Roman"/>
                <w:snapToGrid w:val="0"/>
                <w:szCs w:val="20"/>
                <w:lang w:eastAsia="cs-CZ"/>
              </w:rPr>
              <w:t>.</w:t>
            </w:r>
          </w:p>
        </w:tc>
      </w:tr>
      <w:tr w:rsidR="00A86DB3" w:rsidRPr="00A86DB3" w:rsidTr="00F1765B">
        <w:trPr>
          <w:trHeight w:val="284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A86DB3" w:rsidRPr="00A86DB3" w:rsidRDefault="00723581" w:rsidP="00723581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Hydrogeologická charakteristika</w:t>
            </w:r>
            <w:r w:rsidR="00A86DB3"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:</w:t>
            </w:r>
          </w:p>
        </w:tc>
      </w:tr>
      <w:tr w:rsidR="00A86DB3" w:rsidRPr="00A86DB3" w:rsidTr="00F1765B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both"/>
              <w:rPr>
                <w:rFonts w:eastAsia="Times New Roman"/>
                <w:snapToGrid w:val="0"/>
                <w:sz w:val="18"/>
                <w:szCs w:val="18"/>
                <w:lang w:eastAsia="cs-CZ"/>
              </w:rPr>
            </w:pPr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vrt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SV-1</w:t>
            </w:r>
          </w:p>
        </w:tc>
        <w:tc>
          <w:tcPr>
            <w:tcW w:w="729" w:type="pct"/>
            <w:gridSpan w:val="3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SV-3</w:t>
            </w: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SV-4</w:t>
            </w: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SV-6</w:t>
            </w: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SV-7</w:t>
            </w:r>
          </w:p>
        </w:tc>
      </w:tr>
      <w:tr w:rsidR="00A86DB3" w:rsidRPr="00A86DB3" w:rsidTr="00F1765B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both"/>
              <w:rPr>
                <w:rFonts w:eastAsia="Times New Roman"/>
                <w:snapToGrid w:val="0"/>
                <w:sz w:val="18"/>
                <w:szCs w:val="18"/>
                <w:lang w:eastAsia="cs-CZ"/>
              </w:rPr>
            </w:pPr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 xml:space="preserve">NH </w:t>
            </w:r>
            <w:proofErr w:type="gramStart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mp</w:t>
            </w:r>
            <w:proofErr w:type="gramEnd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.</w:t>
            </w:r>
            <w:proofErr w:type="gramStart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t.</w:t>
            </w:r>
            <w:proofErr w:type="gramEnd"/>
          </w:p>
        </w:tc>
        <w:tc>
          <w:tcPr>
            <w:tcW w:w="715" w:type="pct"/>
            <w:shd w:val="clear" w:color="auto" w:fill="auto"/>
            <w:vAlign w:val="center"/>
          </w:tcPr>
          <w:p w:rsidR="00A86DB3" w:rsidRPr="007A0A7D" w:rsidRDefault="00A86DB3" w:rsidP="007A0A7D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A0A7D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3.</w:t>
            </w:r>
            <w:r w:rsidR="007A0A7D" w:rsidRPr="007A0A7D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5</w:t>
            </w:r>
          </w:p>
        </w:tc>
        <w:tc>
          <w:tcPr>
            <w:tcW w:w="729" w:type="pct"/>
            <w:gridSpan w:val="3"/>
            <w:shd w:val="clear" w:color="auto" w:fill="auto"/>
            <w:vAlign w:val="center"/>
          </w:tcPr>
          <w:p w:rsidR="00A86DB3" w:rsidRPr="00A86DB3" w:rsidRDefault="007A0A7D" w:rsidP="007A0A7D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3.1</w:t>
            </w: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7A0A7D" w:rsidRDefault="007A0A7D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A0A7D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2.2</w:t>
            </w: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7A0A7D" w:rsidRDefault="007A0A7D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A0A7D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1.8</w:t>
            </w: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7A0A7D" w:rsidRDefault="007A0A7D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A0A7D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1.6</w:t>
            </w:r>
          </w:p>
        </w:tc>
      </w:tr>
      <w:tr w:rsidR="00A86DB3" w:rsidRPr="00A86DB3" w:rsidTr="00F1765B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both"/>
              <w:rPr>
                <w:rFonts w:eastAsia="Times New Roman"/>
                <w:snapToGrid w:val="0"/>
                <w:sz w:val="18"/>
                <w:szCs w:val="18"/>
                <w:lang w:eastAsia="cs-CZ"/>
              </w:rPr>
            </w:pPr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 xml:space="preserve">UH </w:t>
            </w:r>
            <w:proofErr w:type="gramStart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mp</w:t>
            </w:r>
            <w:proofErr w:type="gramEnd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.</w:t>
            </w:r>
            <w:proofErr w:type="gramStart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t.</w:t>
            </w:r>
            <w:proofErr w:type="gramEnd"/>
          </w:p>
        </w:tc>
        <w:tc>
          <w:tcPr>
            <w:tcW w:w="715" w:type="pct"/>
            <w:shd w:val="clear" w:color="auto" w:fill="auto"/>
            <w:vAlign w:val="center"/>
          </w:tcPr>
          <w:p w:rsidR="00A86DB3" w:rsidRPr="007A0A7D" w:rsidRDefault="00A86DB3" w:rsidP="007A0A7D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A0A7D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3.</w:t>
            </w:r>
            <w:r w:rsidR="007A0A7D" w:rsidRPr="007A0A7D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6</w:t>
            </w:r>
          </w:p>
        </w:tc>
        <w:tc>
          <w:tcPr>
            <w:tcW w:w="729" w:type="pct"/>
            <w:gridSpan w:val="3"/>
            <w:shd w:val="clear" w:color="auto" w:fill="auto"/>
            <w:vAlign w:val="center"/>
          </w:tcPr>
          <w:p w:rsidR="00A86DB3" w:rsidRPr="00A86DB3" w:rsidRDefault="007A0A7D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3.1</w:t>
            </w: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7A0A7D" w:rsidRDefault="007A0A7D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A0A7D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2.1</w:t>
            </w: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7A0A7D" w:rsidRDefault="007A0A7D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A0A7D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1.7</w:t>
            </w: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7A0A7D" w:rsidRDefault="007A0A7D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A0A7D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1.9</w:t>
            </w:r>
          </w:p>
        </w:tc>
      </w:tr>
      <w:tr w:rsidR="00A86DB3" w:rsidRPr="00A86DB3" w:rsidTr="00F1765B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both"/>
              <w:rPr>
                <w:rFonts w:eastAsia="Times New Roman"/>
                <w:snapToGrid w:val="0"/>
                <w:sz w:val="18"/>
                <w:szCs w:val="18"/>
                <w:lang w:eastAsia="cs-CZ"/>
              </w:rPr>
            </w:pPr>
          </w:p>
        </w:tc>
        <w:tc>
          <w:tcPr>
            <w:tcW w:w="3631" w:type="pct"/>
            <w:gridSpan w:val="10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cs="Arial"/>
                <w:sz w:val="18"/>
                <w:szCs w:val="18"/>
              </w:rPr>
              <w:t>obsah ukazatele dle vzorku podzemní vody z vrtu / agresivita dle ČSN EN 206</w:t>
            </w:r>
          </w:p>
        </w:tc>
      </w:tr>
      <w:tr w:rsidR="00A86DB3" w:rsidRPr="00A86DB3" w:rsidTr="00F1765B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Theme="minorHAnsi" w:cs="Arial"/>
                <w:sz w:val="18"/>
                <w:szCs w:val="18"/>
              </w:rPr>
            </w:pPr>
            <w:r w:rsidRPr="00A86DB3">
              <w:rPr>
                <w:rFonts w:eastAsiaTheme="minorHAnsi" w:cs="Arial"/>
                <w:sz w:val="18"/>
                <w:szCs w:val="18"/>
              </w:rPr>
              <w:t xml:space="preserve">Agresivní CO2 - </w:t>
            </w:r>
            <w:proofErr w:type="spellStart"/>
            <w:r w:rsidRPr="00A86DB3">
              <w:rPr>
                <w:rFonts w:eastAsiaTheme="minorHAnsi" w:cs="Arial"/>
                <w:sz w:val="18"/>
                <w:szCs w:val="18"/>
              </w:rPr>
              <w:t>Heyer</w:t>
            </w:r>
            <w:proofErr w:type="spellEnd"/>
            <w:r w:rsidRPr="00A86DB3">
              <w:rPr>
                <w:rFonts w:eastAsiaTheme="minorHAnsi" w:cs="Arial"/>
                <w:sz w:val="18"/>
                <w:szCs w:val="18"/>
              </w:rPr>
              <w:t xml:space="preserve"> [mg/l]</w:t>
            </w:r>
          </w:p>
        </w:tc>
        <w:tc>
          <w:tcPr>
            <w:tcW w:w="726" w:type="pct"/>
            <w:gridSpan w:val="2"/>
            <w:shd w:val="clear" w:color="auto" w:fill="auto"/>
            <w:vAlign w:val="center"/>
          </w:tcPr>
          <w:p w:rsidR="00A86DB3" w:rsidRPr="007049D6" w:rsidRDefault="007049D6" w:rsidP="007049D6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049D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39.6 / XA1</w:t>
            </w:r>
          </w:p>
        </w:tc>
        <w:tc>
          <w:tcPr>
            <w:tcW w:w="727" w:type="pct"/>
            <w:gridSpan w:val="3"/>
            <w:shd w:val="clear" w:color="auto" w:fill="auto"/>
            <w:vAlign w:val="center"/>
          </w:tcPr>
          <w:p w:rsidR="00A86DB3" w:rsidRPr="00A86DB3" w:rsidRDefault="007049D6" w:rsidP="007049D6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-</w:t>
            </w:r>
          </w:p>
        </w:tc>
        <w:tc>
          <w:tcPr>
            <w:tcW w:w="726" w:type="pct"/>
            <w:gridSpan w:val="2"/>
          </w:tcPr>
          <w:p w:rsidR="00A86DB3" w:rsidRPr="00A86DB3" w:rsidRDefault="007049D6" w:rsidP="007049D6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-</w:t>
            </w:r>
          </w:p>
        </w:tc>
        <w:tc>
          <w:tcPr>
            <w:tcW w:w="727" w:type="pct"/>
            <w:gridSpan w:val="2"/>
          </w:tcPr>
          <w:p w:rsidR="00A86DB3" w:rsidRPr="007049D6" w:rsidRDefault="007049D6" w:rsidP="007049D6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049D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2.2 / *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A86DB3" w:rsidRPr="007049D6" w:rsidRDefault="007049D6" w:rsidP="007049D6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049D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2.2 / *</w:t>
            </w:r>
          </w:p>
        </w:tc>
      </w:tr>
      <w:tr w:rsidR="00A86DB3" w:rsidRPr="00A86DB3" w:rsidTr="00F1765B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Theme="minorHAnsi" w:cs="Arial"/>
                <w:sz w:val="18"/>
                <w:szCs w:val="18"/>
              </w:rPr>
            </w:pPr>
            <w:r w:rsidRPr="00A86DB3">
              <w:rPr>
                <w:rFonts w:eastAsiaTheme="minorHAnsi" w:cs="Arial"/>
                <w:sz w:val="18"/>
                <w:szCs w:val="18"/>
              </w:rPr>
              <w:t>Sírany [mg/l]</w:t>
            </w:r>
          </w:p>
        </w:tc>
        <w:tc>
          <w:tcPr>
            <w:tcW w:w="726" w:type="pct"/>
            <w:gridSpan w:val="2"/>
            <w:shd w:val="clear" w:color="auto" w:fill="auto"/>
            <w:vAlign w:val="center"/>
          </w:tcPr>
          <w:p w:rsidR="00A86DB3" w:rsidRPr="007049D6" w:rsidRDefault="007049D6" w:rsidP="007049D6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049D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66 / *</w:t>
            </w:r>
          </w:p>
        </w:tc>
        <w:tc>
          <w:tcPr>
            <w:tcW w:w="727" w:type="pct"/>
            <w:gridSpan w:val="3"/>
            <w:shd w:val="clear" w:color="auto" w:fill="auto"/>
            <w:vAlign w:val="center"/>
          </w:tcPr>
          <w:p w:rsidR="00A86DB3" w:rsidRPr="00A86DB3" w:rsidRDefault="007049D6" w:rsidP="007049D6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-</w:t>
            </w:r>
          </w:p>
        </w:tc>
        <w:tc>
          <w:tcPr>
            <w:tcW w:w="726" w:type="pct"/>
            <w:gridSpan w:val="2"/>
          </w:tcPr>
          <w:p w:rsidR="00A86DB3" w:rsidRPr="00A86DB3" w:rsidRDefault="007049D6" w:rsidP="007049D6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-</w:t>
            </w:r>
          </w:p>
        </w:tc>
        <w:tc>
          <w:tcPr>
            <w:tcW w:w="727" w:type="pct"/>
            <w:gridSpan w:val="2"/>
          </w:tcPr>
          <w:p w:rsidR="00A86DB3" w:rsidRPr="007049D6" w:rsidRDefault="007049D6" w:rsidP="007049D6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049D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90.7 / *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A86DB3" w:rsidRPr="007049D6" w:rsidRDefault="007049D6" w:rsidP="007049D6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049D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88.1 / *</w:t>
            </w:r>
          </w:p>
        </w:tc>
      </w:tr>
      <w:tr w:rsidR="00A86DB3" w:rsidRPr="00A86DB3" w:rsidTr="00F1765B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Theme="minorHAnsi" w:cs="Arial"/>
                <w:sz w:val="18"/>
                <w:szCs w:val="18"/>
              </w:rPr>
            </w:pPr>
            <w:r w:rsidRPr="00A86DB3">
              <w:rPr>
                <w:rFonts w:eastAsiaTheme="minorHAnsi" w:cs="Arial"/>
                <w:sz w:val="18"/>
                <w:szCs w:val="18"/>
              </w:rPr>
              <w:t>pH</w:t>
            </w:r>
          </w:p>
        </w:tc>
        <w:tc>
          <w:tcPr>
            <w:tcW w:w="726" w:type="pct"/>
            <w:gridSpan w:val="2"/>
            <w:shd w:val="clear" w:color="auto" w:fill="auto"/>
            <w:vAlign w:val="center"/>
          </w:tcPr>
          <w:p w:rsidR="00A86DB3" w:rsidRPr="00A86DB3" w:rsidRDefault="007049D6" w:rsidP="007049D6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6.5 / XA1</w:t>
            </w:r>
          </w:p>
        </w:tc>
        <w:tc>
          <w:tcPr>
            <w:tcW w:w="727" w:type="pct"/>
            <w:gridSpan w:val="3"/>
            <w:shd w:val="clear" w:color="auto" w:fill="auto"/>
            <w:vAlign w:val="center"/>
          </w:tcPr>
          <w:p w:rsidR="00A86DB3" w:rsidRPr="00A86DB3" w:rsidRDefault="007049D6" w:rsidP="007049D6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-</w:t>
            </w:r>
          </w:p>
        </w:tc>
        <w:tc>
          <w:tcPr>
            <w:tcW w:w="726" w:type="pct"/>
            <w:gridSpan w:val="2"/>
          </w:tcPr>
          <w:p w:rsidR="00A86DB3" w:rsidRPr="00A86DB3" w:rsidRDefault="007049D6" w:rsidP="007049D6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-</w:t>
            </w:r>
          </w:p>
        </w:tc>
        <w:tc>
          <w:tcPr>
            <w:tcW w:w="727" w:type="pct"/>
            <w:gridSpan w:val="2"/>
          </w:tcPr>
          <w:p w:rsidR="00A86DB3" w:rsidRPr="007049D6" w:rsidRDefault="007049D6" w:rsidP="007049D6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049D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7.1 / *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A86DB3" w:rsidRPr="007049D6" w:rsidRDefault="007049D6" w:rsidP="007049D6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049D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7.1 / *</w:t>
            </w:r>
          </w:p>
        </w:tc>
      </w:tr>
      <w:tr w:rsidR="00D24D3C" w:rsidRPr="00A86DB3" w:rsidTr="00F1765B">
        <w:trPr>
          <w:trHeight w:val="168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D24D3C" w:rsidRDefault="00D24D3C" w:rsidP="00601058">
            <w:pPr>
              <w:jc w:val="both"/>
              <w:rPr>
                <w:rFonts w:eastAsia="Times New Roman"/>
                <w:i/>
                <w:snapToGrid w:val="0"/>
                <w:color w:val="000000"/>
                <w:sz w:val="16"/>
                <w:szCs w:val="16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*</w:t>
            </w:r>
            <w:r w:rsidRPr="00A86DB3">
              <w:t xml:space="preserve"> </w:t>
            </w:r>
            <w:r w:rsidRPr="00A86DB3">
              <w:rPr>
                <w:rFonts w:eastAsia="Times New Roman"/>
                <w:i/>
                <w:snapToGrid w:val="0"/>
                <w:color w:val="000000"/>
                <w:sz w:val="16"/>
                <w:szCs w:val="16"/>
                <w:lang w:eastAsia="cs-CZ"/>
              </w:rPr>
              <w:t>hodnota nižší než spodní mez</w:t>
            </w:r>
          </w:p>
          <w:p w:rsidR="00817CAF" w:rsidRDefault="00817CAF" w:rsidP="00601058">
            <w:pPr>
              <w:jc w:val="both"/>
              <w:rPr>
                <w:rFonts w:eastAsia="Times New Roman"/>
                <w:i/>
                <w:snapToGrid w:val="0"/>
                <w:color w:val="000000"/>
                <w:sz w:val="16"/>
                <w:szCs w:val="16"/>
                <w:lang w:eastAsia="cs-CZ"/>
              </w:rPr>
            </w:pPr>
          </w:p>
          <w:p w:rsidR="00817CAF" w:rsidRPr="009366C5" w:rsidRDefault="00817CAF" w:rsidP="00817CAF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Podzemní voda 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je</w:t>
            </w: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na základě provedených laboratorních analýz dle ČSN EN 206+A1 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středně </w:t>
            </w: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agr</w:t>
            </w: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e</w:t>
            </w: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sivní na beton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– součet zvýšeného obsahu agresivního CO2 a pH.</w:t>
            </w:r>
          </w:p>
          <w:p w:rsidR="005D5444" w:rsidRDefault="00817CAF" w:rsidP="008402C4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Podzemní voda je dle provedených laboratorních analýz dle ČSN 03 8375 velmi vysoce agresivní na ocel vlivem konduktivity a obsahu agresivního </w:t>
            </w:r>
            <w:r w:rsidRPr="000D5B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CO2 (tabulka č. </w:t>
            </w:r>
            <w:proofErr w:type="gramStart"/>
            <w:r w:rsidRPr="000D5B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17,  příloha</w:t>
            </w:r>
            <w:proofErr w:type="gramEnd"/>
            <w:r w:rsidRPr="000D5B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č. </w:t>
            </w:r>
            <w:r w:rsidR="000D5B23" w:rsidRPr="000D5B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6</w:t>
            </w:r>
            <w:r w:rsidRPr="000D5B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).</w:t>
            </w:r>
          </w:p>
          <w:p w:rsidR="008402C4" w:rsidRPr="00A86DB3" w:rsidRDefault="008402C4" w:rsidP="008402C4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F1765B">
        <w:trPr>
          <w:trHeight w:val="284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A86DB3" w:rsidRPr="00A86DB3" w:rsidRDefault="00D24D3C" w:rsidP="00A86DB3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601058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Hydrodynamické testování zvodně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: viz kapitola </w:t>
            </w:r>
            <w:r w:rsidR="001D51C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4.3</w:t>
            </w:r>
          </w:p>
          <w:p w:rsidR="00D24D3C" w:rsidRDefault="00D24D3C" w:rsidP="00A86DB3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</w:t>
            </w:r>
          </w:p>
          <w:p w:rsidR="00D24D3C" w:rsidRDefault="00E57FE5" w:rsidP="00E57FE5">
            <w:pPr>
              <w:tabs>
                <w:tab w:val="left" w:pos="567"/>
                <w:tab w:val="left" w:pos="4536"/>
              </w:tabs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SV-1: </w:t>
            </w:r>
            <w:r w:rsid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čerpací zkouška: </w:t>
            </w:r>
            <w:r w:rsidR="00D24D3C"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kf</w:t>
            </w:r>
            <w:r w:rsid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 = </w:t>
            </w:r>
            <w:r w:rsidR="00D24D3C"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1.4*10</w:t>
            </w:r>
            <w:r w:rsidR="00D24D3C"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-3</w:t>
            </w:r>
            <w:r w:rsidR="00D24D3C"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(m.s</w:t>
            </w:r>
            <w:r w:rsidR="00D24D3C"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-1</w:t>
            </w:r>
            <w:r w:rsidR="00D24D3C"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)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</w:t>
            </w:r>
            <w:r w:rsidR="00D24D3C"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ab/>
              <w:t>T</w:t>
            </w:r>
            <w:r w:rsid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= </w:t>
            </w:r>
            <w:r w:rsidR="00D24D3C"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6.3*10</w:t>
            </w:r>
            <w:r w:rsidR="00D24D3C"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-3</w:t>
            </w:r>
            <w:r w:rsid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 xml:space="preserve"> </w:t>
            </w:r>
            <w:r w:rsidR="00D24D3C"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(m</w:t>
            </w:r>
            <w:r w:rsidR="00D24D3C"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2</w:t>
            </w:r>
            <w:r w:rsidR="00D24D3C"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.s</w:t>
            </w:r>
            <w:r w:rsidR="00D24D3C"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-1</w:t>
            </w:r>
            <w:r w:rsidR="00D24D3C"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)</w:t>
            </w:r>
          </w:p>
          <w:p w:rsidR="00E57FE5" w:rsidRDefault="00E57FE5" w:rsidP="00E57FE5">
            <w:pPr>
              <w:tabs>
                <w:tab w:val="left" w:pos="567"/>
              </w:tabs>
              <w:ind w:left="567"/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stoupací zkouška: 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kf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 = 5.1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*10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-3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(m.s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-1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)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ab/>
              <w:t>T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= 2.2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*10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</w:t>
            </w:r>
            <w:r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 xml:space="preserve">2 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(m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2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.s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-1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)</w:t>
            </w:r>
          </w:p>
          <w:p w:rsidR="00E57FE5" w:rsidRDefault="00E57FE5" w:rsidP="00E57FE5">
            <w:pPr>
              <w:tabs>
                <w:tab w:val="left" w:pos="4536"/>
              </w:tabs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SV-6: čerpací zkouška: 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kf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 = 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1.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0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*10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-3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(m.s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-1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)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ab/>
              <w:t>T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= 3.9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*10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-3</w:t>
            </w:r>
            <w:r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 xml:space="preserve"> 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(m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2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.s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-1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)</w:t>
            </w:r>
          </w:p>
          <w:p w:rsidR="00E57FE5" w:rsidRDefault="00E57FE5" w:rsidP="00E57FE5">
            <w:pPr>
              <w:tabs>
                <w:tab w:val="left" w:pos="567"/>
              </w:tabs>
              <w:ind w:left="567"/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stoupací zkouška: 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kf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 = 2.1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*10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-3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(m.s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-1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)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ab/>
              <w:t>T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= 8.0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*10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</w:t>
            </w:r>
            <w:r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 xml:space="preserve">3 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(m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2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.s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-1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)</w:t>
            </w:r>
          </w:p>
          <w:p w:rsidR="00D24D3C" w:rsidRDefault="00E57FE5" w:rsidP="00E57FE5">
            <w:pPr>
              <w:pStyle w:val="Znaka2"/>
            </w:pPr>
            <w:r>
              <w:t>propustnost prostředí</w:t>
            </w:r>
            <w:r w:rsidR="00415AA6">
              <w:t>: silně propustné, třída propustnosti II.</w:t>
            </w:r>
          </w:p>
          <w:p w:rsidR="00A86DB3" w:rsidRDefault="00A671A8" w:rsidP="00601058">
            <w:pPr>
              <w:pStyle w:val="Znaka2"/>
            </w:pPr>
            <w:r w:rsidRPr="00A671A8">
              <w:t xml:space="preserve">v případě povodňových stavů </w:t>
            </w:r>
            <w:r>
              <w:t>bude vlivem zvýšeného hydrostatického tlaku docházet</w:t>
            </w:r>
            <w:r w:rsidR="00601058">
              <w:t xml:space="preserve"> k ovlivnění prostředí</w:t>
            </w:r>
            <w:r>
              <w:t xml:space="preserve"> vně valu</w:t>
            </w:r>
            <w:r w:rsidR="00601058">
              <w:t>.</w:t>
            </w:r>
          </w:p>
          <w:p w:rsidR="00A86DB3" w:rsidRPr="00A86DB3" w:rsidRDefault="005D5444" w:rsidP="001454EC">
            <w:pPr>
              <w:pStyle w:val="Znaka2"/>
            </w:pPr>
            <w:r w:rsidRPr="005D5444">
              <w:t xml:space="preserve">mocnost izolační </w:t>
            </w:r>
            <w:r>
              <w:t>jílovité vrstvy je v prostoru projektované hráze proměnlivá, nízká, místy zcela chybí</w:t>
            </w:r>
            <w:r w:rsidRPr="005D5444">
              <w:t xml:space="preserve">. </w:t>
            </w:r>
          </w:p>
        </w:tc>
      </w:tr>
      <w:tr w:rsidR="00A86DB3" w:rsidRPr="00A86DB3" w:rsidTr="00F1765B">
        <w:trPr>
          <w:trHeight w:val="284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9A1B11" w:rsidRPr="00A86DB3" w:rsidRDefault="009A1B11" w:rsidP="009A1B11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Doporučená opatření:</w:t>
            </w:r>
          </w:p>
          <w:p w:rsidR="003B5658" w:rsidRDefault="00A71C66" w:rsidP="008402C4">
            <w:pPr>
              <w:tabs>
                <w:tab w:val="left" w:pos="284"/>
              </w:tabs>
              <w:ind w:left="284" w:hanging="284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71C6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- </w:t>
            </w:r>
            <w:r w:rsidR="003B5658" w:rsidRPr="00A71C6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n</w:t>
            </w:r>
            <w:r w:rsidR="003B5658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utnost </w:t>
            </w:r>
            <w:r w:rsidR="009A1B11" w:rsidRPr="00415AA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omezení </w:t>
            </w:r>
            <w:r w:rsidR="008402C4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průlinového proudění podzemní vody do prostoru za</w:t>
            </w:r>
            <w:r w:rsidR="009A1B11" w:rsidRPr="00415AA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ochrannou hrází 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je nutno</w:t>
            </w:r>
            <w:r w:rsidR="003B5658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p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o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soudit modelem pro</w:t>
            </w:r>
            <w:r w:rsidR="001D51C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u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dění,</w:t>
            </w:r>
          </w:p>
          <w:p w:rsidR="00A86DB3" w:rsidRPr="00A86DB3" w:rsidRDefault="00A71C66" w:rsidP="001D51C6">
            <w:pPr>
              <w:tabs>
                <w:tab w:val="left" w:pos="284"/>
              </w:tabs>
              <w:ind w:left="284" w:hanging="284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71C6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- v území 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je nutné zachování přirozeného pro</w:t>
            </w:r>
            <w:r w:rsidR="001D51C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u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dění podzemní vody, případný</w:t>
            </w:r>
            <w: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 xml:space="preserve"> 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těsnící prvek nedop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o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ručujeme vybudovat průběžný v celé délce</w:t>
            </w:r>
            <w:r w:rsidR="001D51C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, doporučujeme přerušit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„okna“ délky cca 50 m.</w:t>
            </w:r>
          </w:p>
        </w:tc>
      </w:tr>
      <w:tr w:rsidR="00A71C66" w:rsidRPr="00A86DB3" w:rsidTr="00F1765B">
        <w:trPr>
          <w:trHeight w:val="284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A71C66" w:rsidRPr="00A86DB3" w:rsidRDefault="001454EC" w:rsidP="009A1B11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Geotechnická kategorie</w:t>
            </w:r>
            <w: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 xml:space="preserve"> dle ČSN 73 1005</w:t>
            </w: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 xml:space="preserve">: </w:t>
            </w:r>
            <w:r w:rsidRPr="00A71C6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</w:t>
            </w:r>
          </w:p>
        </w:tc>
      </w:tr>
    </w:tbl>
    <w:p w:rsidR="00A86DB3" w:rsidRPr="00A86DB3" w:rsidRDefault="00A86DB3" w:rsidP="001E01A2">
      <w:pPr>
        <w:pStyle w:val="Nadpis2"/>
      </w:pPr>
      <w:bookmarkStart w:id="279" w:name="_Toc22796115"/>
      <w:r w:rsidRPr="00A86DB3">
        <w:lastRenderedPageBreak/>
        <w:t>SO01.2 Navýšení stávajícího valu u ČOV</w:t>
      </w:r>
      <w:bookmarkEnd w:id="27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6"/>
        <w:gridCol w:w="98"/>
        <w:gridCol w:w="1244"/>
        <w:gridCol w:w="11"/>
        <w:gridCol w:w="1064"/>
        <w:gridCol w:w="149"/>
        <w:gridCol w:w="28"/>
        <w:gridCol w:w="1380"/>
        <w:gridCol w:w="17"/>
        <w:gridCol w:w="1385"/>
        <w:gridCol w:w="7"/>
        <w:gridCol w:w="1534"/>
      </w:tblGrid>
      <w:tr w:rsidR="00A86DB3" w:rsidRPr="00A86DB3" w:rsidTr="00A71C66">
        <w:trPr>
          <w:trHeight w:val="284"/>
        </w:trPr>
        <w:tc>
          <w:tcPr>
            <w:tcW w:w="1230" w:type="pct"/>
            <w:shd w:val="clear" w:color="auto" w:fill="F2F2F2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Objekt</w:t>
            </w:r>
          </w:p>
        </w:tc>
        <w:tc>
          <w:tcPr>
            <w:tcW w:w="3770" w:type="pct"/>
            <w:gridSpan w:val="11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SO01.2 Navýšení stávajícího valu u ČOV</w:t>
            </w:r>
          </w:p>
        </w:tc>
      </w:tr>
      <w:tr w:rsidR="00A86DB3" w:rsidRPr="00A86DB3" w:rsidTr="00A71C66">
        <w:trPr>
          <w:trHeight w:val="72"/>
        </w:trPr>
        <w:tc>
          <w:tcPr>
            <w:tcW w:w="1230" w:type="pct"/>
            <w:vMerge w:val="restart"/>
            <w:shd w:val="clear" w:color="auto" w:fill="F2F2F2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Dokumentace</w:t>
            </w:r>
          </w:p>
        </w:tc>
        <w:tc>
          <w:tcPr>
            <w:tcW w:w="1318" w:type="pct"/>
            <w:gridSpan w:val="4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Realizované průzkumné vrty</w:t>
            </w:r>
          </w:p>
        </w:tc>
        <w:tc>
          <w:tcPr>
            <w:tcW w:w="2452" w:type="pct"/>
            <w:gridSpan w:val="7"/>
            <w:shd w:val="clear" w:color="auto" w:fill="auto"/>
            <w:vAlign w:val="center"/>
          </w:tcPr>
          <w:p w:rsidR="00A86DB3" w:rsidRPr="00463883" w:rsidRDefault="00A86DB3" w:rsidP="0046388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46388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SV-</w:t>
            </w:r>
            <w:r w:rsidR="00463883" w:rsidRPr="0046388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8</w:t>
            </w:r>
            <w:r w:rsidRPr="0046388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, SV-</w:t>
            </w:r>
            <w:r w:rsidR="00463883" w:rsidRPr="0046388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9</w:t>
            </w:r>
            <w:r w:rsidRPr="0046388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</w:t>
            </w:r>
          </w:p>
        </w:tc>
      </w:tr>
      <w:tr w:rsidR="00A86DB3" w:rsidRPr="00A86DB3" w:rsidTr="00A71C66">
        <w:trPr>
          <w:trHeight w:val="72"/>
        </w:trPr>
        <w:tc>
          <w:tcPr>
            <w:tcW w:w="1230" w:type="pct"/>
            <w:vMerge/>
            <w:shd w:val="clear" w:color="auto" w:fill="F2F2F2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1318" w:type="pct"/>
            <w:gridSpan w:val="4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Archivní vrty</w:t>
            </w:r>
          </w:p>
        </w:tc>
        <w:tc>
          <w:tcPr>
            <w:tcW w:w="2452" w:type="pct"/>
            <w:gridSpan w:val="7"/>
            <w:shd w:val="clear" w:color="auto" w:fill="auto"/>
            <w:vAlign w:val="center"/>
          </w:tcPr>
          <w:p w:rsidR="00A86DB3" w:rsidRPr="00A86DB3" w:rsidRDefault="007049D6" w:rsidP="00A86DB3">
            <w:pPr>
              <w:rPr>
                <w:rFonts w:eastAsia="Times New Roman"/>
                <w:snapToGrid w:val="0"/>
                <w:color w:val="000000"/>
                <w:szCs w:val="20"/>
                <w:highlight w:val="yellow"/>
                <w:lang w:eastAsia="cs-CZ"/>
              </w:rPr>
            </w:pPr>
            <w:r w:rsidRPr="007049D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429153,562486,562488,562487,430637,428261</w:t>
            </w:r>
          </w:p>
        </w:tc>
      </w:tr>
      <w:tr w:rsidR="00A86DB3" w:rsidRPr="00A86DB3" w:rsidTr="00F1765B">
        <w:trPr>
          <w:trHeight w:val="284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 xml:space="preserve">Geologická charakteristika: </w:t>
            </w:r>
          </w:p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geotechnické profily realizovaných vrtů příloha 3.1</w:t>
            </w:r>
          </w:p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dokumentace archivních vrtů příloha 3.2</w:t>
            </w:r>
          </w:p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podélný </w:t>
            </w: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geotechnický řez</w:t>
            </w: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</w:t>
            </w:r>
            <w:r w:rsidR="008C16B0" w:rsidRPr="008C16B0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A</w:t>
            </w:r>
            <w:r w:rsidR="008C16B0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</w:t>
            </w: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objektem příloha 4</w:t>
            </w:r>
          </w:p>
          <w:p w:rsidR="00A86DB3" w:rsidRPr="009366C5" w:rsidRDefault="00A86DB3" w:rsidP="00A86DB3">
            <w:pPr>
              <w:rPr>
                <w:rFonts w:eastAsia="Times New Roman"/>
                <w:snapToGrid w:val="0"/>
                <w:szCs w:val="20"/>
                <w:u w:val="single"/>
                <w:lang w:eastAsia="cs-CZ"/>
              </w:rPr>
            </w:pPr>
            <w:r w:rsidRPr="009366C5">
              <w:rPr>
                <w:rFonts w:eastAsia="Times New Roman"/>
                <w:snapToGrid w:val="0"/>
                <w:szCs w:val="20"/>
                <w:u w:val="single"/>
                <w:lang w:eastAsia="cs-CZ"/>
              </w:rPr>
              <w:t>schematicky:</w:t>
            </w:r>
          </w:p>
          <w:p w:rsidR="00A86DB3" w:rsidRPr="009366C5" w:rsidRDefault="00A86DB3" w:rsidP="00A86DB3">
            <w:pPr>
              <w:spacing w:line="276" w:lineRule="auto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9366C5">
              <w:rPr>
                <w:rFonts w:eastAsia="Times New Roman"/>
                <w:snapToGrid w:val="0"/>
                <w:szCs w:val="20"/>
                <w:lang w:eastAsia="cs-CZ"/>
              </w:rPr>
              <w:t xml:space="preserve">do </w:t>
            </w:r>
            <w:r w:rsidR="00606564" w:rsidRPr="009366C5">
              <w:rPr>
                <w:rFonts w:eastAsia="Times New Roman"/>
                <w:snapToGrid w:val="0"/>
                <w:szCs w:val="20"/>
                <w:lang w:eastAsia="cs-CZ"/>
              </w:rPr>
              <w:t>3.0</w:t>
            </w:r>
            <w:r w:rsidRPr="009366C5">
              <w:rPr>
                <w:rFonts w:eastAsia="Times New Roman"/>
                <w:snapToGrid w:val="0"/>
                <w:szCs w:val="20"/>
                <w:lang w:eastAsia="cs-CZ"/>
              </w:rPr>
              <w:t xml:space="preserve"> – </w:t>
            </w:r>
            <w:r w:rsidR="00606564" w:rsidRPr="009366C5">
              <w:rPr>
                <w:rFonts w:eastAsia="Times New Roman"/>
                <w:snapToGrid w:val="0"/>
                <w:szCs w:val="20"/>
                <w:lang w:eastAsia="cs-CZ"/>
              </w:rPr>
              <w:t>3.5</w:t>
            </w:r>
            <w:r w:rsidRPr="009366C5">
              <w:rPr>
                <w:rFonts w:eastAsia="Times New Roman"/>
                <w:snapToGrid w:val="0"/>
                <w:szCs w:val="20"/>
                <w:lang w:eastAsia="cs-CZ"/>
              </w:rPr>
              <w:t xml:space="preserve"> m </w:t>
            </w:r>
            <w:r w:rsidR="00606564" w:rsidRPr="009366C5">
              <w:rPr>
                <w:rFonts w:eastAsia="Times New Roman"/>
                <w:snapToGrid w:val="0"/>
                <w:szCs w:val="20"/>
                <w:lang w:eastAsia="cs-CZ"/>
              </w:rPr>
              <w:t>GT0</w:t>
            </w:r>
            <w:r w:rsidR="00415103" w:rsidRPr="009366C5">
              <w:rPr>
                <w:rFonts w:eastAsia="Times New Roman"/>
                <w:snapToGrid w:val="0"/>
                <w:szCs w:val="20"/>
                <w:lang w:eastAsia="cs-CZ"/>
              </w:rPr>
              <w:t>, navážka</w:t>
            </w:r>
            <w:r w:rsidR="00606564" w:rsidRPr="009366C5">
              <w:rPr>
                <w:rFonts w:eastAsia="Times New Roman"/>
                <w:snapToGrid w:val="0"/>
                <w:szCs w:val="20"/>
                <w:lang w:eastAsia="cs-CZ"/>
              </w:rPr>
              <w:t xml:space="preserve">, </w:t>
            </w:r>
            <w:r w:rsidR="00B43AFB" w:rsidRPr="009366C5">
              <w:rPr>
                <w:rFonts w:eastAsia="Times New Roman"/>
                <w:snapToGrid w:val="0"/>
                <w:szCs w:val="20"/>
                <w:lang w:eastAsia="cs-CZ"/>
              </w:rPr>
              <w:t>pod humózním pokryvem, konstrukce stávajícího valu</w:t>
            </w:r>
            <w:r w:rsidR="00606564" w:rsidRPr="009366C5">
              <w:rPr>
                <w:rFonts w:eastAsia="Times New Roman"/>
                <w:snapToGrid w:val="0"/>
                <w:szCs w:val="20"/>
                <w:lang w:eastAsia="cs-CZ"/>
              </w:rPr>
              <w:t xml:space="preserve">, </w:t>
            </w:r>
            <w:r w:rsidR="00B43AFB" w:rsidRPr="009366C5">
              <w:rPr>
                <w:rFonts w:eastAsia="Times New Roman"/>
                <w:snapToGrid w:val="0"/>
                <w:szCs w:val="20"/>
                <w:lang w:eastAsia="cs-CZ"/>
              </w:rPr>
              <w:t>hlinitopísčitá zemina, zrnitostně proměnlivé SMY, MSY</w:t>
            </w:r>
            <w:r w:rsidR="00606564" w:rsidRPr="009366C5">
              <w:rPr>
                <w:rFonts w:eastAsia="Times New Roman"/>
                <w:snapToGrid w:val="0"/>
                <w:szCs w:val="20"/>
                <w:lang w:eastAsia="cs-CZ"/>
              </w:rPr>
              <w:t>, suchá, ulehlá,</w:t>
            </w:r>
          </w:p>
          <w:p w:rsidR="00B43AFB" w:rsidRPr="009366C5" w:rsidRDefault="00606564" w:rsidP="00BE07B3">
            <w:pPr>
              <w:spacing w:line="276" w:lineRule="auto"/>
              <w:ind w:left="34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9366C5">
              <w:rPr>
                <w:rFonts w:eastAsia="Times New Roman"/>
                <w:snapToGrid w:val="0"/>
                <w:szCs w:val="20"/>
                <w:lang w:eastAsia="cs-CZ"/>
              </w:rPr>
              <w:t>do 4.1</w:t>
            </w:r>
            <w:r w:rsidR="00A86DB3" w:rsidRPr="009366C5">
              <w:rPr>
                <w:rFonts w:eastAsia="Times New Roman"/>
                <w:snapToGrid w:val="0"/>
                <w:szCs w:val="20"/>
                <w:lang w:eastAsia="cs-CZ"/>
              </w:rPr>
              <w:t xml:space="preserve"> – </w:t>
            </w:r>
            <w:r w:rsidRPr="009366C5">
              <w:rPr>
                <w:rFonts w:eastAsia="Times New Roman"/>
                <w:snapToGrid w:val="0"/>
                <w:szCs w:val="20"/>
                <w:lang w:eastAsia="cs-CZ"/>
              </w:rPr>
              <w:t>4.6</w:t>
            </w:r>
            <w:r w:rsidR="00A86DB3" w:rsidRPr="009366C5">
              <w:rPr>
                <w:rFonts w:eastAsia="Times New Roman"/>
                <w:snapToGrid w:val="0"/>
                <w:szCs w:val="20"/>
                <w:lang w:eastAsia="cs-CZ"/>
              </w:rPr>
              <w:t xml:space="preserve"> m GT</w:t>
            </w:r>
            <w:r w:rsidRPr="009366C5">
              <w:rPr>
                <w:rFonts w:eastAsia="Times New Roman"/>
                <w:snapToGrid w:val="0"/>
                <w:szCs w:val="20"/>
                <w:lang w:eastAsia="cs-CZ"/>
              </w:rPr>
              <w:t>1</w:t>
            </w:r>
            <w:r w:rsidR="00A86DB3" w:rsidRPr="009366C5">
              <w:rPr>
                <w:rFonts w:eastAsia="Times New Roman"/>
                <w:snapToGrid w:val="0"/>
                <w:szCs w:val="20"/>
                <w:lang w:eastAsia="cs-CZ"/>
              </w:rPr>
              <w:t>f</w:t>
            </w:r>
            <w:r w:rsidR="00164597" w:rsidRPr="009366C5">
              <w:rPr>
                <w:rFonts w:eastAsia="Times New Roman"/>
                <w:snapToGrid w:val="0"/>
                <w:szCs w:val="20"/>
                <w:lang w:eastAsia="cs-CZ"/>
              </w:rPr>
              <w:t>,</w:t>
            </w:r>
            <w:r w:rsidR="00BE07B3" w:rsidRPr="009366C5">
              <w:rPr>
                <w:rFonts w:eastAsia="Times New Roman"/>
                <w:snapToGrid w:val="0"/>
                <w:szCs w:val="20"/>
                <w:lang w:eastAsia="cs-CZ"/>
              </w:rPr>
              <w:t xml:space="preserve"> </w:t>
            </w:r>
            <w:r w:rsidR="00B43AFB" w:rsidRPr="009366C5">
              <w:rPr>
                <w:rFonts w:eastAsia="Times New Roman"/>
                <w:snapToGrid w:val="0"/>
                <w:szCs w:val="20"/>
                <w:lang w:eastAsia="cs-CZ"/>
              </w:rPr>
              <w:t>fluviální jíl písčitý, lokálně jíl se střední plasticitou, třída F4 CS, F6 CI, tuhý</w:t>
            </w:r>
          </w:p>
          <w:p w:rsidR="00BE07B3" w:rsidRPr="009366C5" w:rsidRDefault="00B43AFB" w:rsidP="00BE07B3">
            <w:pPr>
              <w:spacing w:line="276" w:lineRule="auto"/>
              <w:ind w:left="34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9366C5">
              <w:rPr>
                <w:rFonts w:eastAsia="Times New Roman"/>
                <w:snapToGrid w:val="0"/>
                <w:szCs w:val="20"/>
                <w:lang w:eastAsia="cs-CZ"/>
              </w:rPr>
              <w:t>d</w:t>
            </w:r>
            <w:r w:rsidR="00BE07B3" w:rsidRPr="009366C5">
              <w:rPr>
                <w:rFonts w:eastAsia="Times New Roman"/>
                <w:snapToGrid w:val="0"/>
                <w:szCs w:val="20"/>
                <w:lang w:eastAsia="cs-CZ"/>
              </w:rPr>
              <w:t xml:space="preserve">o </w:t>
            </w:r>
            <w:r w:rsidR="004C5BF7" w:rsidRPr="009366C5">
              <w:rPr>
                <w:rFonts w:eastAsia="Times New Roman"/>
                <w:snapToGrid w:val="0"/>
                <w:szCs w:val="20"/>
                <w:lang w:eastAsia="cs-CZ"/>
              </w:rPr>
              <w:t>7.7</w:t>
            </w:r>
            <w:r w:rsidR="00BE07B3" w:rsidRPr="009366C5">
              <w:rPr>
                <w:rFonts w:eastAsia="Times New Roman"/>
                <w:snapToGrid w:val="0"/>
                <w:szCs w:val="20"/>
                <w:lang w:eastAsia="cs-CZ"/>
              </w:rPr>
              <w:t xml:space="preserve"> – </w:t>
            </w:r>
            <w:r w:rsidR="004C5BF7" w:rsidRPr="009366C5">
              <w:rPr>
                <w:rFonts w:eastAsia="Times New Roman"/>
                <w:snapToGrid w:val="0"/>
                <w:szCs w:val="20"/>
                <w:lang w:eastAsia="cs-CZ"/>
              </w:rPr>
              <w:t>7.8</w:t>
            </w:r>
            <w:r w:rsidRPr="009366C5">
              <w:rPr>
                <w:rFonts w:eastAsia="Times New Roman"/>
                <w:snapToGrid w:val="0"/>
                <w:szCs w:val="20"/>
                <w:lang w:eastAsia="cs-CZ"/>
              </w:rPr>
              <w:t xml:space="preserve"> </w:t>
            </w:r>
            <w:r w:rsidR="00BE07B3" w:rsidRPr="009366C5">
              <w:rPr>
                <w:rFonts w:eastAsia="Times New Roman"/>
                <w:snapToGrid w:val="0"/>
                <w:szCs w:val="20"/>
                <w:lang w:eastAsia="cs-CZ"/>
              </w:rPr>
              <w:t>m GT3f</w:t>
            </w:r>
            <w:r w:rsidR="00164597" w:rsidRPr="009366C5">
              <w:rPr>
                <w:rFonts w:eastAsia="Times New Roman"/>
                <w:snapToGrid w:val="0"/>
                <w:szCs w:val="20"/>
                <w:lang w:eastAsia="cs-CZ"/>
              </w:rPr>
              <w:t>,</w:t>
            </w:r>
            <w:r w:rsidR="00BE07B3" w:rsidRPr="009366C5">
              <w:rPr>
                <w:rFonts w:eastAsia="Times New Roman"/>
                <w:snapToGrid w:val="0"/>
                <w:szCs w:val="20"/>
                <w:lang w:eastAsia="cs-CZ"/>
              </w:rPr>
              <w:t xml:space="preserve"> štěrk s příměsí jemnozrnné zeminy</w:t>
            </w:r>
            <w:r w:rsidRPr="009366C5">
              <w:rPr>
                <w:rFonts w:eastAsia="Times New Roman"/>
                <w:snapToGrid w:val="0"/>
                <w:szCs w:val="20"/>
                <w:lang w:eastAsia="cs-CZ"/>
              </w:rPr>
              <w:t>,</w:t>
            </w:r>
            <w:r w:rsidR="00BE07B3" w:rsidRPr="009366C5">
              <w:rPr>
                <w:rFonts w:eastAsia="Times New Roman"/>
                <w:snapToGrid w:val="0"/>
                <w:szCs w:val="20"/>
                <w:lang w:eastAsia="cs-CZ"/>
              </w:rPr>
              <w:t xml:space="preserve"> fluviální, </w:t>
            </w:r>
            <w:r w:rsidR="004C5BF7" w:rsidRPr="009366C5">
              <w:rPr>
                <w:rFonts w:eastAsia="Times New Roman"/>
                <w:snapToGrid w:val="0"/>
                <w:szCs w:val="20"/>
                <w:lang w:eastAsia="cs-CZ"/>
              </w:rPr>
              <w:t>třída G3 G-F</w:t>
            </w:r>
            <w:r w:rsidRPr="009366C5">
              <w:rPr>
                <w:rFonts w:eastAsia="Times New Roman"/>
                <w:snapToGrid w:val="0"/>
                <w:szCs w:val="20"/>
                <w:lang w:eastAsia="cs-CZ"/>
              </w:rPr>
              <w:t xml:space="preserve">, </w:t>
            </w:r>
            <w:r w:rsidR="00BE07B3" w:rsidRPr="009366C5">
              <w:rPr>
                <w:rFonts w:eastAsia="Times New Roman"/>
                <w:snapToGrid w:val="0"/>
                <w:szCs w:val="20"/>
                <w:lang w:eastAsia="cs-CZ"/>
              </w:rPr>
              <w:t>středně ulehlý</w:t>
            </w:r>
            <w:r w:rsidRPr="009366C5">
              <w:rPr>
                <w:rFonts w:eastAsia="Times New Roman"/>
                <w:snapToGrid w:val="0"/>
                <w:szCs w:val="20"/>
                <w:lang w:eastAsia="cs-CZ"/>
              </w:rPr>
              <w:t xml:space="preserve"> až ulehlý</w:t>
            </w:r>
            <w:r w:rsidR="004C5BF7" w:rsidRPr="009366C5">
              <w:rPr>
                <w:rFonts w:eastAsia="Times New Roman"/>
                <w:snapToGrid w:val="0"/>
                <w:szCs w:val="20"/>
                <w:lang w:eastAsia="cs-CZ"/>
              </w:rPr>
              <w:t>,</w:t>
            </w:r>
          </w:p>
          <w:p w:rsidR="00B43AFB" w:rsidRPr="009366C5" w:rsidRDefault="004C5BF7" w:rsidP="00BE07B3">
            <w:pPr>
              <w:spacing w:line="276" w:lineRule="auto"/>
              <w:ind w:left="34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9366C5">
              <w:rPr>
                <w:rFonts w:eastAsia="Times New Roman"/>
                <w:snapToGrid w:val="0"/>
                <w:szCs w:val="20"/>
                <w:lang w:eastAsia="cs-CZ"/>
              </w:rPr>
              <w:t>GT2f</w:t>
            </w:r>
            <w:r w:rsidR="008402C4">
              <w:rPr>
                <w:rFonts w:eastAsia="Times New Roman"/>
                <w:snapToGrid w:val="0"/>
                <w:szCs w:val="20"/>
                <w:lang w:eastAsia="cs-CZ"/>
              </w:rPr>
              <w:t xml:space="preserve"> </w:t>
            </w:r>
            <w:r w:rsidR="00B43AFB" w:rsidRPr="009366C5">
              <w:t xml:space="preserve"> </w:t>
            </w:r>
            <w:r w:rsidR="00B43AFB" w:rsidRPr="009366C5">
              <w:rPr>
                <w:rFonts w:eastAsia="Times New Roman"/>
                <w:snapToGrid w:val="0"/>
                <w:szCs w:val="20"/>
                <w:lang w:eastAsia="cs-CZ"/>
              </w:rPr>
              <w:t>neprůběžná vrstva – vložky v segmentu GT3f, mocnosti 0.3 – 1.2 m, třída S3 S-F, S2 SP středně ulehlý,</w:t>
            </w:r>
            <w:r w:rsidRPr="009366C5">
              <w:rPr>
                <w:rFonts w:eastAsia="Times New Roman"/>
                <w:snapToGrid w:val="0"/>
                <w:szCs w:val="20"/>
                <w:lang w:eastAsia="cs-CZ"/>
              </w:rPr>
              <w:t xml:space="preserve"> </w:t>
            </w:r>
          </w:p>
          <w:p w:rsidR="00164597" w:rsidRPr="009366C5" w:rsidRDefault="009366C5" w:rsidP="00BE07B3">
            <w:pPr>
              <w:spacing w:line="276" w:lineRule="auto"/>
              <w:ind w:left="34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9366C5">
              <w:rPr>
                <w:rFonts w:eastAsia="Times New Roman"/>
                <w:snapToGrid w:val="0"/>
                <w:szCs w:val="20"/>
                <w:lang w:eastAsia="cs-CZ"/>
              </w:rPr>
              <w:t>p</w:t>
            </w:r>
            <w:r w:rsidR="00B43AFB" w:rsidRPr="009366C5">
              <w:rPr>
                <w:rFonts w:eastAsia="Times New Roman"/>
                <w:snapToGrid w:val="0"/>
                <w:szCs w:val="20"/>
                <w:lang w:eastAsia="cs-CZ"/>
              </w:rPr>
              <w:t>ovrch od 7.</w:t>
            </w:r>
            <w:r w:rsidRPr="009366C5">
              <w:rPr>
                <w:rFonts w:eastAsia="Times New Roman"/>
                <w:snapToGrid w:val="0"/>
                <w:szCs w:val="20"/>
                <w:lang w:eastAsia="cs-CZ"/>
              </w:rPr>
              <w:t>8</w:t>
            </w:r>
            <w:r w:rsidR="00B43AFB" w:rsidRPr="009366C5">
              <w:rPr>
                <w:rFonts w:eastAsia="Times New Roman"/>
                <w:snapToGrid w:val="0"/>
                <w:szCs w:val="20"/>
                <w:lang w:eastAsia="cs-CZ"/>
              </w:rPr>
              <w:t xml:space="preserve"> m (</w:t>
            </w:r>
            <w:r w:rsidR="00164597" w:rsidRPr="009366C5">
              <w:rPr>
                <w:rFonts w:eastAsia="Times New Roman"/>
                <w:snapToGrid w:val="0"/>
                <w:szCs w:val="20"/>
                <w:lang w:eastAsia="cs-CZ"/>
              </w:rPr>
              <w:t xml:space="preserve">8.0 </w:t>
            </w:r>
            <w:r w:rsidRPr="009366C5">
              <w:rPr>
                <w:rFonts w:eastAsia="Times New Roman"/>
                <w:snapToGrid w:val="0"/>
                <w:szCs w:val="20"/>
                <w:lang w:eastAsia="cs-CZ"/>
              </w:rPr>
              <w:t xml:space="preserve">m </w:t>
            </w:r>
            <w:r w:rsidR="00164597" w:rsidRPr="009366C5">
              <w:rPr>
                <w:rFonts w:eastAsia="Times New Roman"/>
                <w:snapToGrid w:val="0"/>
                <w:szCs w:val="20"/>
                <w:lang w:eastAsia="cs-CZ"/>
              </w:rPr>
              <w:t>báze</w:t>
            </w:r>
            <w:r w:rsidRPr="009366C5">
              <w:rPr>
                <w:rFonts w:eastAsia="Times New Roman"/>
                <w:snapToGrid w:val="0"/>
                <w:szCs w:val="20"/>
                <w:lang w:eastAsia="cs-CZ"/>
              </w:rPr>
              <w:t xml:space="preserve"> vrtu SV-8</w:t>
            </w:r>
            <w:r w:rsidR="00164597" w:rsidRPr="009366C5">
              <w:rPr>
                <w:rFonts w:eastAsia="Times New Roman"/>
                <w:snapToGrid w:val="0"/>
                <w:szCs w:val="20"/>
                <w:lang w:eastAsia="cs-CZ"/>
              </w:rPr>
              <w:t xml:space="preserve">) GT1m, </w:t>
            </w:r>
            <w:r w:rsidRPr="009366C5">
              <w:rPr>
                <w:rFonts w:eastAsia="Times New Roman"/>
                <w:snapToGrid w:val="0"/>
                <w:szCs w:val="20"/>
                <w:lang w:eastAsia="cs-CZ"/>
              </w:rPr>
              <w:t>jíl třída F8 CH</w:t>
            </w:r>
            <w:r w:rsidR="00164597" w:rsidRPr="009366C5">
              <w:rPr>
                <w:rFonts w:eastAsia="Times New Roman"/>
                <w:snapToGrid w:val="0"/>
                <w:szCs w:val="20"/>
                <w:lang w:eastAsia="cs-CZ"/>
              </w:rPr>
              <w:t>, marinní (miocén), vápnitý, tuhý</w:t>
            </w:r>
          </w:p>
          <w:p w:rsidR="00A86DB3" w:rsidRPr="00164597" w:rsidRDefault="009366C5" w:rsidP="008402C4">
            <w:pPr>
              <w:spacing w:line="276" w:lineRule="auto"/>
              <w:ind w:left="34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9366C5">
              <w:rPr>
                <w:rFonts w:eastAsia="Times New Roman"/>
                <w:snapToGrid w:val="0"/>
                <w:szCs w:val="20"/>
                <w:lang w:eastAsia="cs-CZ"/>
              </w:rPr>
              <w:t xml:space="preserve">povrch od 7.7 m (9.0 m báze vrtu SV-9) </w:t>
            </w:r>
            <w:r w:rsidR="00164597" w:rsidRPr="009366C5">
              <w:rPr>
                <w:rFonts w:eastAsia="Times New Roman"/>
                <w:snapToGrid w:val="0"/>
                <w:szCs w:val="20"/>
                <w:lang w:eastAsia="cs-CZ"/>
              </w:rPr>
              <w:t>GT2fl</w:t>
            </w:r>
            <w:r w:rsidRPr="009366C5">
              <w:rPr>
                <w:rFonts w:eastAsia="Times New Roman"/>
                <w:snapToGrid w:val="0"/>
                <w:szCs w:val="20"/>
                <w:lang w:eastAsia="cs-CZ"/>
              </w:rPr>
              <w:t>,</w:t>
            </w:r>
            <w:r w:rsidR="00164597" w:rsidRPr="009366C5">
              <w:rPr>
                <w:rFonts w:eastAsia="Times New Roman"/>
                <w:snapToGrid w:val="0"/>
                <w:szCs w:val="20"/>
                <w:lang w:eastAsia="cs-CZ"/>
              </w:rPr>
              <w:t xml:space="preserve"> písek hlinitý</w:t>
            </w:r>
            <w:r w:rsidRPr="009366C5">
              <w:rPr>
                <w:rFonts w:eastAsia="Times New Roman"/>
                <w:snapToGrid w:val="0"/>
                <w:szCs w:val="20"/>
                <w:lang w:eastAsia="cs-CZ"/>
              </w:rPr>
              <w:t xml:space="preserve"> až jíl písčitý</w:t>
            </w:r>
            <w:r w:rsidR="00164597" w:rsidRPr="009366C5">
              <w:rPr>
                <w:rFonts w:eastAsia="Times New Roman"/>
                <w:snapToGrid w:val="0"/>
                <w:szCs w:val="20"/>
                <w:lang w:eastAsia="cs-CZ"/>
              </w:rPr>
              <w:t>, fluviolakustrinní (pliocén</w:t>
            </w:r>
            <w:r w:rsidRPr="009366C5">
              <w:rPr>
                <w:rFonts w:eastAsia="Times New Roman"/>
                <w:snapToGrid w:val="0"/>
                <w:szCs w:val="20"/>
                <w:lang w:eastAsia="cs-CZ"/>
              </w:rPr>
              <w:t>)</w:t>
            </w:r>
          </w:p>
        </w:tc>
      </w:tr>
      <w:tr w:rsidR="00A86DB3" w:rsidRPr="00A86DB3" w:rsidTr="00F1765B">
        <w:trPr>
          <w:trHeight w:val="284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Hydrogeologické poměry:</w:t>
            </w:r>
          </w:p>
        </w:tc>
      </w:tr>
      <w:tr w:rsidR="00A86DB3" w:rsidRPr="00A86DB3" w:rsidTr="00A71C66">
        <w:trPr>
          <w:trHeight w:val="284"/>
        </w:trPr>
        <w:tc>
          <w:tcPr>
            <w:tcW w:w="1284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both"/>
              <w:rPr>
                <w:rFonts w:eastAsia="Times New Roman"/>
                <w:snapToGrid w:val="0"/>
                <w:sz w:val="18"/>
                <w:szCs w:val="18"/>
                <w:lang w:eastAsia="cs-CZ"/>
              </w:rPr>
            </w:pPr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vrt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SV-8</w:t>
            </w:r>
          </w:p>
        </w:tc>
        <w:tc>
          <w:tcPr>
            <w:tcW w:w="667" w:type="pct"/>
            <w:gridSpan w:val="3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SV-9</w:t>
            </w:r>
          </w:p>
        </w:tc>
        <w:tc>
          <w:tcPr>
            <w:tcW w:w="767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840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A71C66">
        <w:trPr>
          <w:trHeight w:val="284"/>
        </w:trPr>
        <w:tc>
          <w:tcPr>
            <w:tcW w:w="1284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both"/>
              <w:rPr>
                <w:rFonts w:eastAsia="Times New Roman"/>
                <w:snapToGrid w:val="0"/>
                <w:sz w:val="18"/>
                <w:szCs w:val="18"/>
                <w:lang w:eastAsia="cs-CZ"/>
              </w:rPr>
            </w:pPr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 xml:space="preserve">NH </w:t>
            </w:r>
            <w:proofErr w:type="gramStart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mp</w:t>
            </w:r>
            <w:proofErr w:type="gramEnd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.</w:t>
            </w:r>
            <w:proofErr w:type="gramStart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t.</w:t>
            </w:r>
            <w:proofErr w:type="gramEnd"/>
          </w:p>
        </w:tc>
        <w:tc>
          <w:tcPr>
            <w:tcW w:w="678" w:type="pct"/>
            <w:shd w:val="clear" w:color="auto" w:fill="auto"/>
            <w:vAlign w:val="center"/>
          </w:tcPr>
          <w:p w:rsidR="00A86DB3" w:rsidRPr="00E9783E" w:rsidRDefault="00E9783E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E9783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5.0</w:t>
            </w:r>
          </w:p>
        </w:tc>
        <w:tc>
          <w:tcPr>
            <w:tcW w:w="667" w:type="pct"/>
            <w:gridSpan w:val="3"/>
            <w:shd w:val="clear" w:color="auto" w:fill="auto"/>
            <w:vAlign w:val="center"/>
          </w:tcPr>
          <w:p w:rsidR="00A86DB3" w:rsidRPr="00A86DB3" w:rsidRDefault="00E9783E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4.9</w:t>
            </w:r>
          </w:p>
        </w:tc>
        <w:tc>
          <w:tcPr>
            <w:tcW w:w="767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840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A71C66">
        <w:trPr>
          <w:trHeight w:val="284"/>
        </w:trPr>
        <w:tc>
          <w:tcPr>
            <w:tcW w:w="1284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both"/>
              <w:rPr>
                <w:rFonts w:eastAsia="Times New Roman"/>
                <w:snapToGrid w:val="0"/>
                <w:sz w:val="18"/>
                <w:szCs w:val="18"/>
                <w:lang w:eastAsia="cs-CZ"/>
              </w:rPr>
            </w:pPr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 xml:space="preserve">UH </w:t>
            </w:r>
            <w:proofErr w:type="gramStart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mp</w:t>
            </w:r>
            <w:proofErr w:type="gramEnd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.</w:t>
            </w:r>
            <w:proofErr w:type="gramStart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t.</w:t>
            </w:r>
            <w:proofErr w:type="gramEnd"/>
          </w:p>
        </w:tc>
        <w:tc>
          <w:tcPr>
            <w:tcW w:w="678" w:type="pct"/>
            <w:shd w:val="clear" w:color="auto" w:fill="auto"/>
            <w:vAlign w:val="center"/>
          </w:tcPr>
          <w:p w:rsidR="00A86DB3" w:rsidRPr="00E9783E" w:rsidRDefault="00E9783E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E9783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4.9</w:t>
            </w:r>
          </w:p>
        </w:tc>
        <w:tc>
          <w:tcPr>
            <w:tcW w:w="667" w:type="pct"/>
            <w:gridSpan w:val="3"/>
            <w:shd w:val="clear" w:color="auto" w:fill="auto"/>
            <w:vAlign w:val="center"/>
          </w:tcPr>
          <w:p w:rsidR="00A86DB3" w:rsidRPr="00A86DB3" w:rsidRDefault="00E9783E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4.7</w:t>
            </w:r>
          </w:p>
        </w:tc>
        <w:tc>
          <w:tcPr>
            <w:tcW w:w="767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840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A71C66">
        <w:trPr>
          <w:trHeight w:val="284"/>
        </w:trPr>
        <w:tc>
          <w:tcPr>
            <w:tcW w:w="1284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both"/>
              <w:rPr>
                <w:rFonts w:eastAsia="Times New Roman"/>
                <w:snapToGrid w:val="0"/>
                <w:sz w:val="18"/>
                <w:szCs w:val="18"/>
                <w:lang w:eastAsia="cs-CZ"/>
              </w:rPr>
            </w:pPr>
          </w:p>
        </w:tc>
        <w:tc>
          <w:tcPr>
            <w:tcW w:w="3716" w:type="pct"/>
            <w:gridSpan w:val="10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cs="Arial"/>
                <w:sz w:val="18"/>
                <w:szCs w:val="18"/>
              </w:rPr>
              <w:t>obsah ukazatele dle vzorku podzemní vody z vrtu / agresivita dle ČSN EN 206</w:t>
            </w:r>
          </w:p>
        </w:tc>
      </w:tr>
      <w:tr w:rsidR="00A86DB3" w:rsidRPr="00A86DB3" w:rsidTr="00A71C66">
        <w:trPr>
          <w:trHeight w:val="284"/>
        </w:trPr>
        <w:tc>
          <w:tcPr>
            <w:tcW w:w="1284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Theme="minorHAnsi" w:cs="Arial"/>
                <w:sz w:val="18"/>
                <w:szCs w:val="18"/>
              </w:rPr>
            </w:pPr>
            <w:r w:rsidRPr="00A86DB3">
              <w:rPr>
                <w:rFonts w:eastAsiaTheme="minorHAnsi" w:cs="Arial"/>
                <w:sz w:val="18"/>
                <w:szCs w:val="18"/>
              </w:rPr>
              <w:t>Agresivní CO</w:t>
            </w:r>
            <w:r w:rsidRPr="00D366F8">
              <w:rPr>
                <w:rFonts w:eastAsiaTheme="minorHAnsi" w:cs="Arial"/>
                <w:sz w:val="18"/>
                <w:szCs w:val="18"/>
                <w:vertAlign w:val="subscript"/>
              </w:rPr>
              <w:t>2</w:t>
            </w:r>
            <w:r w:rsidRPr="00A86DB3">
              <w:rPr>
                <w:rFonts w:eastAsiaTheme="minorHAnsi" w:cs="Arial"/>
                <w:sz w:val="18"/>
                <w:szCs w:val="18"/>
              </w:rPr>
              <w:t xml:space="preserve"> - </w:t>
            </w:r>
            <w:proofErr w:type="spellStart"/>
            <w:r w:rsidRPr="00A86DB3">
              <w:rPr>
                <w:rFonts w:eastAsiaTheme="minorHAnsi" w:cs="Arial"/>
                <w:sz w:val="18"/>
                <w:szCs w:val="18"/>
              </w:rPr>
              <w:t>Heyer</w:t>
            </w:r>
            <w:proofErr w:type="spellEnd"/>
            <w:r w:rsidRPr="00A86DB3">
              <w:rPr>
                <w:rFonts w:eastAsiaTheme="minorHAnsi" w:cs="Arial"/>
                <w:sz w:val="18"/>
                <w:szCs w:val="18"/>
              </w:rPr>
              <w:t xml:space="preserve"> [mg/l]</w:t>
            </w:r>
          </w:p>
        </w:tc>
        <w:tc>
          <w:tcPr>
            <w:tcW w:w="684" w:type="pct"/>
            <w:gridSpan w:val="2"/>
            <w:shd w:val="clear" w:color="auto" w:fill="auto"/>
            <w:vAlign w:val="center"/>
          </w:tcPr>
          <w:p w:rsidR="00A86DB3" w:rsidRPr="00E9783E" w:rsidRDefault="00E9783E" w:rsidP="00E9783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E9783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24.2 / XA1</w:t>
            </w:r>
          </w:p>
        </w:tc>
        <w:tc>
          <w:tcPr>
            <w:tcW w:w="676" w:type="pct"/>
            <w:gridSpan w:val="3"/>
            <w:shd w:val="clear" w:color="auto" w:fill="auto"/>
            <w:vAlign w:val="center"/>
          </w:tcPr>
          <w:p w:rsidR="00A86DB3" w:rsidRPr="00E9783E" w:rsidRDefault="00E9783E" w:rsidP="00E9783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E9783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26.4 / XA1</w:t>
            </w:r>
          </w:p>
        </w:tc>
        <w:tc>
          <w:tcPr>
            <w:tcW w:w="761" w:type="pct"/>
            <w:gridSpan w:val="2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59" w:type="pct"/>
            <w:gridSpan w:val="2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836" w:type="pct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A71C66">
        <w:trPr>
          <w:trHeight w:val="284"/>
        </w:trPr>
        <w:tc>
          <w:tcPr>
            <w:tcW w:w="1284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Theme="minorHAnsi" w:cs="Arial"/>
                <w:sz w:val="18"/>
                <w:szCs w:val="18"/>
              </w:rPr>
            </w:pPr>
            <w:r w:rsidRPr="00A86DB3">
              <w:rPr>
                <w:rFonts w:eastAsiaTheme="minorHAnsi" w:cs="Arial"/>
                <w:sz w:val="18"/>
                <w:szCs w:val="18"/>
              </w:rPr>
              <w:t>Sírany [mg/l]</w:t>
            </w:r>
          </w:p>
        </w:tc>
        <w:tc>
          <w:tcPr>
            <w:tcW w:w="684" w:type="pct"/>
            <w:gridSpan w:val="2"/>
            <w:shd w:val="clear" w:color="auto" w:fill="auto"/>
            <w:vAlign w:val="center"/>
          </w:tcPr>
          <w:p w:rsidR="00A86DB3" w:rsidRPr="00E9783E" w:rsidRDefault="00E9783E" w:rsidP="00E9783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E9783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180 / *</w:t>
            </w:r>
          </w:p>
        </w:tc>
        <w:tc>
          <w:tcPr>
            <w:tcW w:w="676" w:type="pct"/>
            <w:gridSpan w:val="3"/>
            <w:shd w:val="clear" w:color="auto" w:fill="auto"/>
            <w:vAlign w:val="center"/>
          </w:tcPr>
          <w:p w:rsidR="00A86DB3" w:rsidRPr="00E9783E" w:rsidRDefault="00E9783E" w:rsidP="00E9783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E9783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164 / *</w:t>
            </w:r>
          </w:p>
        </w:tc>
        <w:tc>
          <w:tcPr>
            <w:tcW w:w="761" w:type="pct"/>
            <w:gridSpan w:val="2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59" w:type="pct"/>
            <w:gridSpan w:val="2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836" w:type="pct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A71C66">
        <w:trPr>
          <w:trHeight w:val="284"/>
        </w:trPr>
        <w:tc>
          <w:tcPr>
            <w:tcW w:w="1284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Theme="minorHAnsi" w:cs="Arial"/>
                <w:sz w:val="18"/>
                <w:szCs w:val="18"/>
              </w:rPr>
            </w:pPr>
            <w:r w:rsidRPr="00A86DB3">
              <w:rPr>
                <w:rFonts w:eastAsiaTheme="minorHAnsi" w:cs="Arial"/>
                <w:sz w:val="18"/>
                <w:szCs w:val="18"/>
              </w:rPr>
              <w:t>pH</w:t>
            </w:r>
          </w:p>
        </w:tc>
        <w:tc>
          <w:tcPr>
            <w:tcW w:w="684" w:type="pct"/>
            <w:gridSpan w:val="2"/>
            <w:shd w:val="clear" w:color="auto" w:fill="auto"/>
            <w:vAlign w:val="center"/>
          </w:tcPr>
          <w:p w:rsidR="00A86DB3" w:rsidRPr="00A86DB3" w:rsidRDefault="00E9783E" w:rsidP="00E9783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6.7 / *</w:t>
            </w:r>
          </w:p>
        </w:tc>
        <w:tc>
          <w:tcPr>
            <w:tcW w:w="676" w:type="pct"/>
            <w:gridSpan w:val="3"/>
            <w:shd w:val="clear" w:color="auto" w:fill="auto"/>
            <w:vAlign w:val="center"/>
          </w:tcPr>
          <w:p w:rsidR="00A86DB3" w:rsidRPr="00E9783E" w:rsidRDefault="00E9783E" w:rsidP="00E9783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E9783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6.8 / *</w:t>
            </w:r>
          </w:p>
        </w:tc>
        <w:tc>
          <w:tcPr>
            <w:tcW w:w="761" w:type="pct"/>
            <w:gridSpan w:val="2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59" w:type="pct"/>
            <w:gridSpan w:val="2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836" w:type="pct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F1765B">
        <w:trPr>
          <w:trHeight w:val="284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A86DB3" w:rsidRDefault="00A86DB3" w:rsidP="00601058">
            <w:pPr>
              <w:jc w:val="both"/>
              <w:rPr>
                <w:rFonts w:eastAsia="Times New Roman"/>
                <w:i/>
                <w:snapToGrid w:val="0"/>
                <w:color w:val="000000"/>
                <w:sz w:val="16"/>
                <w:szCs w:val="16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*</w:t>
            </w:r>
            <w:r w:rsidRPr="00A86DB3">
              <w:t xml:space="preserve"> </w:t>
            </w:r>
            <w:r w:rsidRPr="00A86DB3">
              <w:rPr>
                <w:rFonts w:eastAsia="Times New Roman"/>
                <w:i/>
                <w:snapToGrid w:val="0"/>
                <w:color w:val="000000"/>
                <w:sz w:val="16"/>
                <w:szCs w:val="16"/>
                <w:lang w:eastAsia="cs-CZ"/>
              </w:rPr>
              <w:t>hodnota nižší než spodní mez</w:t>
            </w:r>
          </w:p>
          <w:p w:rsidR="00817CAF" w:rsidRDefault="00817CAF" w:rsidP="00601058">
            <w:pPr>
              <w:jc w:val="both"/>
              <w:rPr>
                <w:rFonts w:eastAsia="Times New Roman"/>
                <w:i/>
                <w:snapToGrid w:val="0"/>
                <w:color w:val="000000"/>
                <w:sz w:val="16"/>
                <w:szCs w:val="16"/>
                <w:lang w:eastAsia="cs-CZ"/>
              </w:rPr>
            </w:pPr>
          </w:p>
          <w:p w:rsidR="00817CAF" w:rsidRPr="009366C5" w:rsidRDefault="00817CAF" w:rsidP="00817CAF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Podzemní voda 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je</w:t>
            </w: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na základě provedených laboratorních analýz dle ČSN EN 206+A1 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středně </w:t>
            </w: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agr</w:t>
            </w: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e</w:t>
            </w: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sivní na beton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– zvýšený obsahu agresivního CO2.</w:t>
            </w:r>
          </w:p>
          <w:p w:rsidR="00817CAF" w:rsidRDefault="00817CAF" w:rsidP="00601058">
            <w:pPr>
              <w:jc w:val="both"/>
              <w:rPr>
                <w:rFonts w:eastAsia="Times New Roman"/>
                <w:i/>
                <w:snapToGrid w:val="0"/>
                <w:color w:val="000000"/>
                <w:sz w:val="16"/>
                <w:szCs w:val="16"/>
                <w:lang w:eastAsia="cs-CZ"/>
              </w:rPr>
            </w:pP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Podzemní voda je dle provedených laboratorních analýz dle ČSN 03 8375 velmi vysoce agresivní na ocel vlivem konduktivity a obsahu agresivního CO2 </w:t>
            </w:r>
            <w:r w:rsidRPr="000D5B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(tabulka č. 17, příloha č. </w:t>
            </w:r>
            <w:r w:rsidR="000D5B23" w:rsidRPr="000D5B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6</w:t>
            </w:r>
            <w:r w:rsidRPr="000D5B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).</w:t>
            </w:r>
          </w:p>
          <w:p w:rsidR="00817CAF" w:rsidRPr="00A86DB3" w:rsidRDefault="00817CAF" w:rsidP="00601058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F1765B">
        <w:trPr>
          <w:trHeight w:val="284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601058" w:rsidRPr="00A86DB3" w:rsidRDefault="00601058" w:rsidP="00601058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601058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Hydrodynamické testování zvodně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: viz kapitola </w:t>
            </w:r>
            <w:r w:rsidR="001D51C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4.3</w:t>
            </w:r>
          </w:p>
          <w:p w:rsidR="00601058" w:rsidRDefault="00601058" w:rsidP="00601058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</w:t>
            </w:r>
          </w:p>
          <w:p w:rsidR="00601058" w:rsidRDefault="00601058" w:rsidP="00601058">
            <w:pPr>
              <w:tabs>
                <w:tab w:val="left" w:pos="567"/>
                <w:tab w:val="left" w:pos="4536"/>
              </w:tabs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SV-8: čerpací zkouška: 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kf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 = </w:t>
            </w:r>
            <w:r w:rsidR="00CA575B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0.79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*10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-3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(m.s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-1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)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ab/>
              <w:t>T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= </w:t>
            </w:r>
            <w:r w:rsidR="00CA575B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0.25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*10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-3</w:t>
            </w:r>
            <w:r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 xml:space="preserve"> 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(m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2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.s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-1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)</w:t>
            </w:r>
          </w:p>
          <w:p w:rsidR="00601058" w:rsidRDefault="00601058" w:rsidP="00601058">
            <w:pPr>
              <w:tabs>
                <w:tab w:val="left" w:pos="567"/>
              </w:tabs>
              <w:ind w:left="567"/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stoupací zkouška: </w:t>
            </w:r>
            <w:r w:rsidR="00D366F8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nebylo možné vyhodnotit</w:t>
            </w:r>
          </w:p>
          <w:p w:rsidR="00601058" w:rsidRDefault="00601058" w:rsidP="00601058">
            <w:pPr>
              <w:tabs>
                <w:tab w:val="left" w:pos="4536"/>
              </w:tabs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SV-9: čerpací zkouška: 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kf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 = 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1.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0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*10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-3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(m.s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-1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)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ab/>
              <w:t>T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= 3.</w:t>
            </w:r>
            <w:r w:rsidR="00D366F8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6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*10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-3</w:t>
            </w:r>
            <w:r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 xml:space="preserve"> 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(m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2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.s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-1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)</w:t>
            </w:r>
          </w:p>
          <w:p w:rsidR="00601058" w:rsidRDefault="00601058" w:rsidP="00601058">
            <w:pPr>
              <w:tabs>
                <w:tab w:val="left" w:pos="567"/>
              </w:tabs>
              <w:ind w:left="567"/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stoupací zkouška: 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kf</w:t>
            </w:r>
            <w:r w:rsidR="00D366F8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 = 1.5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*10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-3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(m.s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-1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)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ab/>
              <w:t>T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= </w:t>
            </w:r>
            <w:r w:rsidR="00D366F8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5.5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*10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</w:t>
            </w:r>
            <w:r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 xml:space="preserve">3 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(m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2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.s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vertAlign w:val="superscript"/>
                <w:lang w:eastAsia="cs-CZ"/>
              </w:rPr>
              <w:t>-1</w:t>
            </w:r>
            <w:r w:rsidRPr="00D24D3C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)</w:t>
            </w:r>
          </w:p>
          <w:p w:rsidR="00601058" w:rsidRDefault="00601058" w:rsidP="00601058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  <w:p w:rsidR="00601058" w:rsidRDefault="00601058" w:rsidP="00601058">
            <w:pPr>
              <w:pStyle w:val="Znaka2"/>
            </w:pPr>
            <w:r>
              <w:t>propustnost prostředí: silně propustné, třída propustnosti II.</w:t>
            </w:r>
          </w:p>
          <w:p w:rsidR="005D5444" w:rsidRPr="00A86DB3" w:rsidRDefault="00601058" w:rsidP="005D5444">
            <w:pPr>
              <w:pStyle w:val="Znaka2"/>
              <w:numPr>
                <w:ilvl w:val="0"/>
                <w:numId w:val="0"/>
              </w:numPr>
              <w:ind w:left="567"/>
            </w:pPr>
            <w:r w:rsidRPr="00A671A8">
              <w:t xml:space="preserve">v případě povodňových stavů </w:t>
            </w:r>
            <w:r>
              <w:t>bude vlivem zvýšeného hydrostatického tlaku docházet k ovlivnění prostředí vně valu.</w:t>
            </w:r>
          </w:p>
          <w:p w:rsidR="00A86DB3" w:rsidRPr="00A86DB3" w:rsidRDefault="00A86DB3" w:rsidP="009366C5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F1765B">
        <w:trPr>
          <w:trHeight w:val="284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A86DB3" w:rsidRPr="00A86DB3" w:rsidRDefault="00A86DB3" w:rsidP="00A86DB3">
            <w:pPr>
              <w:tabs>
                <w:tab w:val="left" w:pos="34"/>
                <w:tab w:val="left" w:pos="284"/>
              </w:tabs>
              <w:ind w:left="34" w:hanging="34"/>
              <w:jc w:val="both"/>
              <w:rPr>
                <w:rFonts w:eastAsia="Times New Roman"/>
                <w:snapToGrid w:val="0"/>
                <w:color w:val="000000"/>
                <w:szCs w:val="20"/>
                <w:highlight w:val="yellow"/>
                <w:lang w:eastAsia="cs-CZ"/>
              </w:rPr>
            </w:pPr>
          </w:p>
          <w:p w:rsidR="00A71C66" w:rsidRPr="00A86DB3" w:rsidRDefault="00A71C66" w:rsidP="00A71C66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Doporučená opatření:</w:t>
            </w:r>
          </w:p>
          <w:p w:rsidR="00A71C66" w:rsidRDefault="00A71C66" w:rsidP="00A71C66">
            <w:pPr>
              <w:tabs>
                <w:tab w:val="left" w:pos="284"/>
              </w:tabs>
              <w:ind w:left="284" w:hanging="284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71C6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- n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utnost </w:t>
            </w:r>
            <w:r w:rsidRPr="00415AA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omezení 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průlinového proudění podzemní vody do prostoru za</w:t>
            </w:r>
            <w:r w:rsidRPr="00415AA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ochrannou hrází 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je nutno p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o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soudit modelem prodění,</w:t>
            </w:r>
          </w:p>
          <w:p w:rsidR="00A86DB3" w:rsidRPr="00A86DB3" w:rsidRDefault="00A71C66" w:rsidP="001D51C6">
            <w:pPr>
              <w:tabs>
                <w:tab w:val="left" w:pos="284"/>
              </w:tabs>
              <w:ind w:left="284" w:hanging="284"/>
              <w:rPr>
                <w:rFonts w:eastAsia="Times New Roman"/>
                <w:snapToGrid w:val="0"/>
                <w:color w:val="000000"/>
                <w:szCs w:val="20"/>
                <w:highlight w:val="yellow"/>
                <w:lang w:eastAsia="cs-CZ"/>
              </w:rPr>
            </w:pPr>
            <w:r w:rsidRPr="00A71C6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- v území 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je nutné zachování přirozeného pro</w:t>
            </w:r>
            <w:r w:rsidR="001D51C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u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dění podzemní vody</w:t>
            </w:r>
            <w:r w:rsidRPr="00A71C6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, případný těsnící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prvek nedop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o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ručujeme vybudovat průběžný v celé délce</w:t>
            </w:r>
            <w:r w:rsidR="001D51C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, doporučujeme přerušit „okna“ délky cca 50 m.</w:t>
            </w:r>
          </w:p>
        </w:tc>
      </w:tr>
      <w:tr w:rsidR="00A71C66" w:rsidRPr="00A86DB3" w:rsidTr="00F1765B">
        <w:trPr>
          <w:trHeight w:val="284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A71C66" w:rsidRPr="00A86DB3" w:rsidRDefault="00A71C66" w:rsidP="006A4298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Geotechnická kategorie</w:t>
            </w:r>
            <w:r w:rsidR="006A4298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 xml:space="preserve"> dle ČSN 73 1005</w:t>
            </w: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 xml:space="preserve">: </w:t>
            </w:r>
            <w:r w:rsidRPr="00A71C6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</w:t>
            </w:r>
          </w:p>
        </w:tc>
      </w:tr>
    </w:tbl>
    <w:p w:rsidR="00A86DB3" w:rsidRPr="00A86DB3" w:rsidRDefault="00A86DB3" w:rsidP="00A86DB3">
      <w:pPr>
        <w:rPr>
          <w:rFonts w:ascii="Arial Narrow" w:hAnsi="Arial Narrow" w:cs="Arial"/>
        </w:rPr>
      </w:pPr>
    </w:p>
    <w:p w:rsidR="00A86DB3" w:rsidRPr="00A86DB3" w:rsidRDefault="00A86DB3" w:rsidP="001E01A2">
      <w:pPr>
        <w:pStyle w:val="Nadpis2"/>
      </w:pPr>
      <w:bookmarkStart w:id="280" w:name="_Toc22796116"/>
      <w:r w:rsidRPr="00A86DB3">
        <w:lastRenderedPageBreak/>
        <w:t>SO03.1 – napojení odstaveného ramena Moravy a revitalizace nivy</w:t>
      </w:r>
      <w:bookmarkEnd w:id="28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141"/>
        <w:gridCol w:w="1312"/>
        <w:gridCol w:w="20"/>
        <w:gridCol w:w="1194"/>
        <w:gridCol w:w="123"/>
        <w:gridCol w:w="17"/>
        <w:gridCol w:w="1321"/>
        <w:gridCol w:w="11"/>
        <w:gridCol w:w="1326"/>
        <w:gridCol w:w="7"/>
        <w:gridCol w:w="1330"/>
      </w:tblGrid>
      <w:tr w:rsidR="00A86DB3" w:rsidRPr="00A86DB3" w:rsidTr="00F1765B">
        <w:trPr>
          <w:trHeight w:val="284"/>
        </w:trPr>
        <w:tc>
          <w:tcPr>
            <w:tcW w:w="1292" w:type="pct"/>
            <w:shd w:val="clear" w:color="auto" w:fill="F2F2F2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Objekt</w:t>
            </w:r>
          </w:p>
        </w:tc>
        <w:tc>
          <w:tcPr>
            <w:tcW w:w="3708" w:type="pct"/>
            <w:gridSpan w:val="11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SO02.3 – napojení odstaveného ramena Moravy a revitalizace nivy</w:t>
            </w:r>
          </w:p>
        </w:tc>
      </w:tr>
      <w:tr w:rsidR="00A86DB3" w:rsidRPr="00A86DB3" w:rsidTr="00F1765B">
        <w:trPr>
          <w:trHeight w:val="72"/>
        </w:trPr>
        <w:tc>
          <w:tcPr>
            <w:tcW w:w="1292" w:type="pct"/>
            <w:vMerge w:val="restart"/>
            <w:shd w:val="clear" w:color="auto" w:fill="F2F2F2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Dokumentace</w:t>
            </w:r>
          </w:p>
        </w:tc>
        <w:tc>
          <w:tcPr>
            <w:tcW w:w="1454" w:type="pct"/>
            <w:gridSpan w:val="4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Realizované průzkumné vrty</w:t>
            </w:r>
          </w:p>
        </w:tc>
        <w:tc>
          <w:tcPr>
            <w:tcW w:w="2254" w:type="pct"/>
            <w:gridSpan w:val="7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highlight w:val="yellow"/>
                <w:lang w:eastAsia="cs-CZ"/>
              </w:rPr>
            </w:pPr>
            <w:r w:rsidRPr="0046388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SV-11, SV-12, </w:t>
            </w:r>
            <w:r w:rsidR="00994318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(</w:t>
            </w:r>
            <w:r w:rsidRPr="0046388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SV-10</w:t>
            </w:r>
            <w:r w:rsidR="00994318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)</w:t>
            </w:r>
            <w:r w:rsidRPr="0046388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</w:t>
            </w:r>
          </w:p>
        </w:tc>
      </w:tr>
      <w:tr w:rsidR="00A86DB3" w:rsidRPr="00A86DB3" w:rsidTr="00F1765B">
        <w:trPr>
          <w:trHeight w:val="72"/>
        </w:trPr>
        <w:tc>
          <w:tcPr>
            <w:tcW w:w="1292" w:type="pct"/>
            <w:vMerge/>
            <w:shd w:val="clear" w:color="auto" w:fill="F2F2F2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1454" w:type="pct"/>
            <w:gridSpan w:val="4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Archivní vrty</w:t>
            </w:r>
          </w:p>
        </w:tc>
        <w:tc>
          <w:tcPr>
            <w:tcW w:w="2254" w:type="pct"/>
            <w:gridSpan w:val="7"/>
            <w:shd w:val="clear" w:color="auto" w:fill="auto"/>
            <w:vAlign w:val="center"/>
          </w:tcPr>
          <w:p w:rsidR="00A86DB3" w:rsidRPr="00A86DB3" w:rsidRDefault="00662572" w:rsidP="00A86DB3">
            <w:pPr>
              <w:rPr>
                <w:rFonts w:eastAsia="Times New Roman"/>
                <w:snapToGrid w:val="0"/>
                <w:color w:val="000000"/>
                <w:szCs w:val="20"/>
                <w:highlight w:val="yellow"/>
                <w:lang w:eastAsia="cs-CZ"/>
              </w:rPr>
            </w:pPr>
            <w:r w:rsidRPr="00662572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-</w:t>
            </w:r>
          </w:p>
        </w:tc>
      </w:tr>
      <w:tr w:rsidR="00A86DB3" w:rsidRPr="00A86DB3" w:rsidTr="00F1765B">
        <w:trPr>
          <w:trHeight w:val="284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 xml:space="preserve">Geologická charakteristika: </w:t>
            </w:r>
          </w:p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geotechnické profily realizovaných vrtů příloha 3.1</w:t>
            </w:r>
          </w:p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dokumentace archivních vrtů příloha 3.2</w:t>
            </w:r>
          </w:p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podélný </w:t>
            </w: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geotechnický řez</w:t>
            </w:r>
            <w:r w:rsidR="008C16B0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 xml:space="preserve"> E</w:t>
            </w: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</w:t>
            </w:r>
            <w:r w:rsidRPr="000D5B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objektem</w:t>
            </w:r>
            <w:r w:rsidR="000D5B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příloha 4</w:t>
            </w:r>
          </w:p>
          <w:p w:rsidR="00124B1F" w:rsidRPr="00994318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u w:val="single"/>
                <w:lang w:eastAsia="cs-CZ"/>
              </w:rPr>
            </w:pPr>
            <w:r w:rsidRPr="00994318">
              <w:rPr>
                <w:rFonts w:eastAsia="Times New Roman"/>
                <w:snapToGrid w:val="0"/>
                <w:color w:val="000000"/>
                <w:szCs w:val="20"/>
                <w:u w:val="single"/>
                <w:lang w:eastAsia="cs-CZ"/>
              </w:rPr>
              <w:t>schematicky:</w:t>
            </w:r>
          </w:p>
          <w:p w:rsidR="00ED0579" w:rsidRPr="00994318" w:rsidRDefault="00A86DB3" w:rsidP="00124B1F">
            <w:pPr>
              <w:spacing w:line="276" w:lineRule="auto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994318">
              <w:rPr>
                <w:rFonts w:eastAsia="Times New Roman"/>
                <w:snapToGrid w:val="0"/>
                <w:szCs w:val="20"/>
                <w:lang w:eastAsia="cs-CZ"/>
              </w:rPr>
              <w:t>do 0.</w:t>
            </w:r>
            <w:r w:rsidR="00124B1F" w:rsidRPr="00994318">
              <w:rPr>
                <w:rFonts w:eastAsia="Times New Roman"/>
                <w:snapToGrid w:val="0"/>
                <w:szCs w:val="20"/>
                <w:lang w:eastAsia="cs-CZ"/>
              </w:rPr>
              <w:t>5</w:t>
            </w:r>
            <w:r w:rsidRPr="00994318">
              <w:rPr>
                <w:rFonts w:eastAsia="Times New Roman"/>
                <w:snapToGrid w:val="0"/>
                <w:szCs w:val="20"/>
                <w:lang w:eastAsia="cs-CZ"/>
              </w:rPr>
              <w:t xml:space="preserve"> – </w:t>
            </w:r>
            <w:r w:rsidR="00124B1F" w:rsidRPr="00994318">
              <w:rPr>
                <w:rFonts w:eastAsia="Times New Roman"/>
                <w:snapToGrid w:val="0"/>
                <w:szCs w:val="20"/>
                <w:lang w:eastAsia="cs-CZ"/>
              </w:rPr>
              <w:t>1</w:t>
            </w:r>
            <w:r w:rsidRPr="00994318">
              <w:rPr>
                <w:rFonts w:eastAsia="Times New Roman"/>
                <w:snapToGrid w:val="0"/>
                <w:szCs w:val="20"/>
                <w:lang w:eastAsia="cs-CZ"/>
              </w:rPr>
              <w:t>.</w:t>
            </w:r>
            <w:r w:rsidR="00124B1F" w:rsidRPr="00994318">
              <w:rPr>
                <w:rFonts w:eastAsia="Times New Roman"/>
                <w:snapToGrid w:val="0"/>
                <w:szCs w:val="20"/>
                <w:lang w:eastAsia="cs-CZ"/>
              </w:rPr>
              <w:t>0</w:t>
            </w:r>
            <w:r w:rsidRPr="00994318">
              <w:rPr>
                <w:rFonts w:eastAsia="Times New Roman"/>
                <w:snapToGrid w:val="0"/>
                <w:szCs w:val="20"/>
                <w:lang w:eastAsia="cs-CZ"/>
              </w:rPr>
              <w:t xml:space="preserve"> m </w:t>
            </w:r>
            <w:r w:rsidR="00124B1F" w:rsidRPr="00994318">
              <w:rPr>
                <w:rFonts w:eastAsia="Times New Roman"/>
                <w:snapToGrid w:val="0"/>
                <w:szCs w:val="20"/>
                <w:lang w:eastAsia="cs-CZ"/>
              </w:rPr>
              <w:t>GT0</w:t>
            </w:r>
            <w:r w:rsidR="00415103" w:rsidRPr="00994318">
              <w:rPr>
                <w:rFonts w:eastAsia="Times New Roman"/>
                <w:snapToGrid w:val="0"/>
                <w:szCs w:val="20"/>
                <w:lang w:eastAsia="cs-CZ"/>
              </w:rPr>
              <w:t>, navážka</w:t>
            </w:r>
            <w:r w:rsidR="00124B1F" w:rsidRPr="00994318">
              <w:rPr>
                <w:rFonts w:eastAsia="Times New Roman"/>
                <w:snapToGrid w:val="0"/>
                <w:szCs w:val="20"/>
                <w:lang w:eastAsia="cs-CZ"/>
              </w:rPr>
              <w:t>, charakteru písčité hlíny se štěrkem, třída G-FY až MSY,</w:t>
            </w:r>
          </w:p>
          <w:p w:rsidR="00124B1F" w:rsidRPr="00994318" w:rsidRDefault="00124B1F" w:rsidP="00124B1F">
            <w:pPr>
              <w:spacing w:line="276" w:lineRule="auto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994318">
              <w:rPr>
                <w:rFonts w:eastAsia="Times New Roman"/>
                <w:snapToGrid w:val="0"/>
                <w:szCs w:val="20"/>
                <w:lang w:eastAsia="cs-CZ"/>
              </w:rPr>
              <w:t xml:space="preserve">do 1.0 – 3.8 m </w:t>
            </w:r>
            <w:r w:rsidR="00415103" w:rsidRPr="00994318">
              <w:rPr>
                <w:rFonts w:eastAsia="Times New Roman"/>
                <w:snapToGrid w:val="0"/>
                <w:szCs w:val="20"/>
                <w:lang w:eastAsia="cs-CZ"/>
              </w:rPr>
              <w:t>GT1f, fluviální</w:t>
            </w:r>
            <w:r w:rsidR="00ED0579" w:rsidRPr="00994318">
              <w:rPr>
                <w:rFonts w:eastAsia="Times New Roman"/>
                <w:snapToGrid w:val="0"/>
                <w:szCs w:val="20"/>
                <w:lang w:eastAsia="cs-CZ"/>
              </w:rPr>
              <w:t xml:space="preserve"> jíl písčitý</w:t>
            </w:r>
            <w:r w:rsidR="00415103" w:rsidRPr="00994318">
              <w:rPr>
                <w:rFonts w:eastAsia="Times New Roman"/>
                <w:snapToGrid w:val="0"/>
                <w:szCs w:val="20"/>
                <w:lang w:eastAsia="cs-CZ"/>
              </w:rPr>
              <w:t>, třída F4 CS, příměs štěrku, konzistence tuhá</w:t>
            </w:r>
          </w:p>
          <w:p w:rsidR="00415103" w:rsidRPr="00994318" w:rsidRDefault="00415103" w:rsidP="00124B1F">
            <w:pPr>
              <w:spacing w:line="276" w:lineRule="auto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994318">
              <w:rPr>
                <w:rFonts w:eastAsia="Times New Roman"/>
                <w:snapToGrid w:val="0"/>
                <w:szCs w:val="20"/>
                <w:lang w:eastAsia="cs-CZ"/>
              </w:rPr>
              <w:t>GT2f, písek hlinitý, fluviální, se štěrkem, tmavě šedý, třída S4 SM zrna štěrku zaoblená, velikosti do 1 - 2 cm, podíl do 10 - 15 %, nasycený, měkký</w:t>
            </w:r>
          </w:p>
          <w:p w:rsidR="00ED0579" w:rsidRPr="00994318" w:rsidRDefault="00415103" w:rsidP="00124B1F">
            <w:pPr>
              <w:spacing w:line="276" w:lineRule="auto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994318">
              <w:rPr>
                <w:rFonts w:eastAsia="Times New Roman"/>
                <w:snapToGrid w:val="0"/>
                <w:szCs w:val="20"/>
                <w:lang w:eastAsia="cs-CZ"/>
              </w:rPr>
              <w:t xml:space="preserve">do 4.9 – 6.0 m  GT3f, </w:t>
            </w:r>
            <w:r w:rsidR="00ED0579" w:rsidRPr="00994318">
              <w:rPr>
                <w:rFonts w:eastAsia="Times New Roman"/>
                <w:snapToGrid w:val="0"/>
                <w:szCs w:val="20"/>
                <w:lang w:eastAsia="cs-CZ"/>
              </w:rPr>
              <w:t xml:space="preserve">fluviální, </w:t>
            </w:r>
            <w:r w:rsidRPr="00994318">
              <w:rPr>
                <w:rFonts w:eastAsia="Times New Roman"/>
                <w:snapToGrid w:val="0"/>
                <w:szCs w:val="20"/>
                <w:lang w:eastAsia="cs-CZ"/>
              </w:rPr>
              <w:t>štěrk s příměsí jemnozrnné zeminy, třída G3 G-F až G5 GC, středně ulehl</w:t>
            </w:r>
            <w:r w:rsidR="00ED0579" w:rsidRPr="00994318">
              <w:rPr>
                <w:rFonts w:eastAsia="Times New Roman"/>
                <w:snapToGrid w:val="0"/>
                <w:szCs w:val="20"/>
                <w:lang w:eastAsia="cs-CZ"/>
              </w:rPr>
              <w:t>ý</w:t>
            </w:r>
            <w:r w:rsidR="00994318" w:rsidRPr="00994318">
              <w:rPr>
                <w:rFonts w:eastAsia="Times New Roman"/>
                <w:snapToGrid w:val="0"/>
                <w:szCs w:val="20"/>
                <w:lang w:eastAsia="cs-CZ"/>
              </w:rPr>
              <w:t xml:space="preserve"> až ulehlý</w:t>
            </w:r>
          </w:p>
          <w:p w:rsidR="00415103" w:rsidRPr="00994318" w:rsidRDefault="00994318" w:rsidP="00994318">
            <w:pPr>
              <w:spacing w:line="276" w:lineRule="auto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994318">
              <w:rPr>
                <w:rFonts w:eastAsia="Times New Roman"/>
                <w:snapToGrid w:val="0"/>
                <w:szCs w:val="20"/>
                <w:lang w:eastAsia="cs-CZ"/>
              </w:rPr>
              <w:t>povrch 5.8 – 6.0 (8.0 – 10.0 m báze vrtů)</w:t>
            </w:r>
            <w:r w:rsidR="00415103" w:rsidRPr="00994318">
              <w:rPr>
                <w:rFonts w:eastAsia="Times New Roman"/>
                <w:snapToGrid w:val="0"/>
                <w:szCs w:val="20"/>
                <w:lang w:eastAsia="cs-CZ"/>
              </w:rPr>
              <w:t xml:space="preserve"> G1m, jíl</w:t>
            </w:r>
            <w:r w:rsidRPr="00994318">
              <w:rPr>
                <w:rFonts w:eastAsia="Times New Roman"/>
                <w:snapToGrid w:val="0"/>
                <w:szCs w:val="20"/>
                <w:lang w:eastAsia="cs-CZ"/>
              </w:rPr>
              <w:t xml:space="preserve"> až hlína</w:t>
            </w:r>
            <w:r w:rsidR="00415103" w:rsidRPr="00994318">
              <w:rPr>
                <w:rFonts w:eastAsia="Times New Roman"/>
                <w:snapToGrid w:val="0"/>
                <w:szCs w:val="20"/>
                <w:lang w:eastAsia="cs-CZ"/>
              </w:rPr>
              <w:t xml:space="preserve"> s vysokou plasticitou, marinní (miocén), vápnitý, třída F8 CH až F7 MH, konzistence tuhá</w:t>
            </w:r>
            <w:r w:rsidRPr="00994318">
              <w:rPr>
                <w:rFonts w:eastAsia="Times New Roman"/>
                <w:snapToGrid w:val="0"/>
                <w:szCs w:val="20"/>
                <w:lang w:eastAsia="cs-CZ"/>
              </w:rPr>
              <w:t xml:space="preserve"> (pod hranicí pevné)</w:t>
            </w:r>
          </w:p>
          <w:p w:rsidR="00124B1F" w:rsidRPr="00FE12BA" w:rsidRDefault="00994318" w:rsidP="00ED0579">
            <w:pPr>
              <w:spacing w:line="276" w:lineRule="auto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994318">
              <w:rPr>
                <w:rFonts w:eastAsia="Times New Roman"/>
                <w:snapToGrid w:val="0"/>
                <w:szCs w:val="20"/>
                <w:lang w:eastAsia="cs-CZ"/>
              </w:rPr>
              <w:t xml:space="preserve">povrch 4.9 m </w:t>
            </w:r>
            <w:r w:rsidR="00ED0579" w:rsidRPr="00994318">
              <w:rPr>
                <w:rFonts w:eastAsia="Times New Roman"/>
                <w:snapToGrid w:val="0"/>
                <w:szCs w:val="20"/>
                <w:lang w:eastAsia="cs-CZ"/>
              </w:rPr>
              <w:t>ve vrt</w:t>
            </w:r>
            <w:r w:rsidRPr="00994318">
              <w:rPr>
                <w:rFonts w:eastAsia="Times New Roman"/>
                <w:snapToGrid w:val="0"/>
                <w:szCs w:val="20"/>
                <w:lang w:eastAsia="cs-CZ"/>
              </w:rPr>
              <w:t>u</w:t>
            </w:r>
            <w:r w:rsidR="00ED0579" w:rsidRPr="00994318">
              <w:rPr>
                <w:rFonts w:eastAsia="Times New Roman"/>
                <w:snapToGrid w:val="0"/>
                <w:szCs w:val="20"/>
                <w:lang w:eastAsia="cs-CZ"/>
              </w:rPr>
              <w:t xml:space="preserve"> SV-11 </w:t>
            </w:r>
            <w:r w:rsidR="00415103" w:rsidRPr="00994318">
              <w:rPr>
                <w:rFonts w:eastAsia="Times New Roman"/>
                <w:snapToGrid w:val="0"/>
                <w:szCs w:val="20"/>
                <w:lang w:eastAsia="cs-CZ"/>
              </w:rPr>
              <w:t>G</w:t>
            </w:r>
            <w:r w:rsidR="00FE12BA" w:rsidRPr="00994318">
              <w:rPr>
                <w:rFonts w:eastAsia="Times New Roman"/>
                <w:snapToGrid w:val="0"/>
                <w:szCs w:val="20"/>
                <w:lang w:eastAsia="cs-CZ"/>
              </w:rPr>
              <w:t>T</w:t>
            </w:r>
            <w:r w:rsidR="00415103" w:rsidRPr="00994318">
              <w:rPr>
                <w:rFonts w:eastAsia="Times New Roman"/>
                <w:snapToGrid w:val="0"/>
                <w:szCs w:val="20"/>
                <w:lang w:eastAsia="cs-CZ"/>
              </w:rPr>
              <w:t>2m, marinní (miocén)</w:t>
            </w:r>
            <w:r w:rsidR="00ED0579" w:rsidRPr="00994318">
              <w:rPr>
                <w:rFonts w:eastAsia="Times New Roman"/>
                <w:snapToGrid w:val="0"/>
                <w:szCs w:val="20"/>
                <w:lang w:eastAsia="cs-CZ"/>
              </w:rPr>
              <w:t xml:space="preserve"> písek, </w:t>
            </w:r>
            <w:r w:rsidR="00415103" w:rsidRPr="00994318">
              <w:rPr>
                <w:rFonts w:eastAsia="Times New Roman"/>
                <w:snapToGrid w:val="0"/>
                <w:szCs w:val="20"/>
                <w:lang w:eastAsia="cs-CZ"/>
              </w:rPr>
              <w:t>třída S3 S-F</w:t>
            </w:r>
            <w:r w:rsidR="00ED0579" w:rsidRPr="00994318">
              <w:rPr>
                <w:rFonts w:eastAsia="Times New Roman"/>
                <w:snapToGrid w:val="0"/>
                <w:szCs w:val="20"/>
                <w:lang w:eastAsia="cs-CZ"/>
              </w:rPr>
              <w:t xml:space="preserve">, vápnitý, </w:t>
            </w:r>
            <w:r w:rsidR="00415103" w:rsidRPr="00994318">
              <w:rPr>
                <w:rFonts w:eastAsia="Times New Roman"/>
                <w:snapToGrid w:val="0"/>
                <w:szCs w:val="20"/>
                <w:lang w:eastAsia="cs-CZ"/>
              </w:rPr>
              <w:t>nasycený</w:t>
            </w:r>
          </w:p>
        </w:tc>
      </w:tr>
      <w:tr w:rsidR="00A86DB3" w:rsidRPr="00A86DB3" w:rsidTr="00F1765B">
        <w:trPr>
          <w:trHeight w:val="284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Hydrogeologické poměry:</w:t>
            </w:r>
          </w:p>
        </w:tc>
      </w:tr>
      <w:tr w:rsidR="00A86DB3" w:rsidRPr="00A86DB3" w:rsidTr="00F1765B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both"/>
              <w:rPr>
                <w:rFonts w:eastAsia="Times New Roman"/>
                <w:snapToGrid w:val="0"/>
                <w:sz w:val="18"/>
                <w:szCs w:val="18"/>
                <w:lang w:eastAsia="cs-CZ"/>
              </w:rPr>
            </w:pPr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vrt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A86DB3" w:rsidRPr="00E9783E" w:rsidRDefault="00A86DB3" w:rsidP="00E9783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E9783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SV-</w:t>
            </w:r>
            <w:r w:rsidR="00E9783E" w:rsidRPr="00E9783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11</w:t>
            </w:r>
          </w:p>
        </w:tc>
        <w:tc>
          <w:tcPr>
            <w:tcW w:w="729" w:type="pct"/>
            <w:gridSpan w:val="3"/>
            <w:shd w:val="clear" w:color="auto" w:fill="auto"/>
            <w:vAlign w:val="center"/>
          </w:tcPr>
          <w:p w:rsidR="00A86DB3" w:rsidRPr="00E9783E" w:rsidRDefault="00A86DB3" w:rsidP="00E9783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E9783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SV-</w:t>
            </w:r>
            <w:r w:rsidR="00E9783E" w:rsidRPr="00E9783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12</w:t>
            </w: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E9783E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SV-10</w:t>
            </w: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F1765B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both"/>
              <w:rPr>
                <w:rFonts w:eastAsia="Times New Roman"/>
                <w:snapToGrid w:val="0"/>
                <w:sz w:val="18"/>
                <w:szCs w:val="18"/>
                <w:lang w:eastAsia="cs-CZ"/>
              </w:rPr>
            </w:pPr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 xml:space="preserve">NH </w:t>
            </w:r>
            <w:proofErr w:type="gramStart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mp</w:t>
            </w:r>
            <w:proofErr w:type="gramEnd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.</w:t>
            </w:r>
            <w:proofErr w:type="gramStart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t.</w:t>
            </w:r>
            <w:proofErr w:type="gramEnd"/>
          </w:p>
        </w:tc>
        <w:tc>
          <w:tcPr>
            <w:tcW w:w="715" w:type="pct"/>
            <w:shd w:val="clear" w:color="auto" w:fill="auto"/>
            <w:vAlign w:val="center"/>
          </w:tcPr>
          <w:p w:rsidR="00A86DB3" w:rsidRPr="00E9783E" w:rsidRDefault="00E9783E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E9783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2.5</w:t>
            </w:r>
          </w:p>
        </w:tc>
        <w:tc>
          <w:tcPr>
            <w:tcW w:w="729" w:type="pct"/>
            <w:gridSpan w:val="3"/>
            <w:shd w:val="clear" w:color="auto" w:fill="auto"/>
            <w:vAlign w:val="center"/>
          </w:tcPr>
          <w:p w:rsidR="00A86DB3" w:rsidRPr="00A86DB3" w:rsidRDefault="00E9783E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1.9</w:t>
            </w: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E9783E" w:rsidRDefault="00E9783E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E9783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2.5</w:t>
            </w: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F1765B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both"/>
              <w:rPr>
                <w:rFonts w:eastAsia="Times New Roman"/>
                <w:snapToGrid w:val="0"/>
                <w:sz w:val="18"/>
                <w:szCs w:val="18"/>
                <w:lang w:eastAsia="cs-CZ"/>
              </w:rPr>
            </w:pPr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 xml:space="preserve">UH </w:t>
            </w:r>
            <w:proofErr w:type="gramStart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mp</w:t>
            </w:r>
            <w:proofErr w:type="gramEnd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.</w:t>
            </w:r>
            <w:proofErr w:type="gramStart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t.</w:t>
            </w:r>
            <w:proofErr w:type="gramEnd"/>
          </w:p>
        </w:tc>
        <w:tc>
          <w:tcPr>
            <w:tcW w:w="715" w:type="pct"/>
            <w:shd w:val="clear" w:color="auto" w:fill="auto"/>
            <w:vAlign w:val="center"/>
          </w:tcPr>
          <w:p w:rsidR="00A86DB3" w:rsidRPr="00E9783E" w:rsidRDefault="00E9783E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E9783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2.3</w:t>
            </w:r>
          </w:p>
        </w:tc>
        <w:tc>
          <w:tcPr>
            <w:tcW w:w="729" w:type="pct"/>
            <w:gridSpan w:val="3"/>
            <w:shd w:val="clear" w:color="auto" w:fill="auto"/>
            <w:vAlign w:val="center"/>
          </w:tcPr>
          <w:p w:rsidR="00A86DB3" w:rsidRPr="00A86DB3" w:rsidRDefault="00E9783E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1.8</w:t>
            </w: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E9783E" w:rsidRDefault="00E9783E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E9783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2.4</w:t>
            </w: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F1765B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both"/>
              <w:rPr>
                <w:rFonts w:eastAsia="Times New Roman"/>
                <w:snapToGrid w:val="0"/>
                <w:sz w:val="18"/>
                <w:szCs w:val="18"/>
                <w:lang w:eastAsia="cs-CZ"/>
              </w:rPr>
            </w:pPr>
          </w:p>
        </w:tc>
        <w:tc>
          <w:tcPr>
            <w:tcW w:w="3631" w:type="pct"/>
            <w:gridSpan w:val="10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cs="Arial"/>
                <w:sz w:val="18"/>
                <w:szCs w:val="18"/>
              </w:rPr>
              <w:t>obsah ukazatele dle vzorku podzemní vody z vrtu / agresivita dle ČSN EN 206</w:t>
            </w:r>
          </w:p>
        </w:tc>
      </w:tr>
      <w:tr w:rsidR="00A86DB3" w:rsidRPr="00A86DB3" w:rsidTr="00F1765B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Theme="minorHAnsi" w:cs="Arial"/>
                <w:sz w:val="18"/>
                <w:szCs w:val="18"/>
              </w:rPr>
            </w:pPr>
            <w:r w:rsidRPr="00A86DB3">
              <w:rPr>
                <w:rFonts w:eastAsiaTheme="minorHAnsi" w:cs="Arial"/>
                <w:sz w:val="18"/>
                <w:szCs w:val="18"/>
              </w:rPr>
              <w:t>Agresivní CO</w:t>
            </w:r>
            <w:r w:rsidRPr="00D366F8">
              <w:rPr>
                <w:rFonts w:eastAsiaTheme="minorHAnsi" w:cs="Arial"/>
                <w:sz w:val="18"/>
                <w:szCs w:val="18"/>
                <w:vertAlign w:val="subscript"/>
              </w:rPr>
              <w:t>2</w:t>
            </w:r>
            <w:r w:rsidRPr="00A86DB3">
              <w:rPr>
                <w:rFonts w:eastAsiaTheme="minorHAnsi" w:cs="Arial"/>
                <w:sz w:val="18"/>
                <w:szCs w:val="18"/>
              </w:rPr>
              <w:t xml:space="preserve"> - </w:t>
            </w:r>
            <w:proofErr w:type="spellStart"/>
            <w:r w:rsidRPr="00A86DB3">
              <w:rPr>
                <w:rFonts w:eastAsiaTheme="minorHAnsi" w:cs="Arial"/>
                <w:sz w:val="18"/>
                <w:szCs w:val="18"/>
              </w:rPr>
              <w:t>Heyer</w:t>
            </w:r>
            <w:proofErr w:type="spellEnd"/>
            <w:r w:rsidRPr="00A86DB3">
              <w:rPr>
                <w:rFonts w:eastAsiaTheme="minorHAnsi" w:cs="Arial"/>
                <w:sz w:val="18"/>
                <w:szCs w:val="18"/>
              </w:rPr>
              <w:t xml:space="preserve"> [mg/l]</w:t>
            </w:r>
          </w:p>
        </w:tc>
        <w:tc>
          <w:tcPr>
            <w:tcW w:w="726" w:type="pct"/>
            <w:gridSpan w:val="2"/>
            <w:shd w:val="clear" w:color="auto" w:fill="auto"/>
            <w:vAlign w:val="center"/>
          </w:tcPr>
          <w:p w:rsidR="00A86DB3" w:rsidRPr="00E9783E" w:rsidRDefault="00E9783E" w:rsidP="00E9783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E9783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8.8 / *</w:t>
            </w:r>
          </w:p>
        </w:tc>
        <w:tc>
          <w:tcPr>
            <w:tcW w:w="727" w:type="pct"/>
            <w:gridSpan w:val="3"/>
            <w:shd w:val="clear" w:color="auto" w:fill="auto"/>
            <w:vAlign w:val="center"/>
          </w:tcPr>
          <w:p w:rsidR="00A86DB3" w:rsidRPr="00A86DB3" w:rsidRDefault="00E9783E" w:rsidP="00E9783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-</w:t>
            </w:r>
          </w:p>
        </w:tc>
        <w:tc>
          <w:tcPr>
            <w:tcW w:w="726" w:type="pct"/>
            <w:gridSpan w:val="2"/>
          </w:tcPr>
          <w:p w:rsidR="00A86DB3" w:rsidRPr="00A86DB3" w:rsidRDefault="00E9783E" w:rsidP="00E9783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-</w:t>
            </w:r>
          </w:p>
        </w:tc>
        <w:tc>
          <w:tcPr>
            <w:tcW w:w="727" w:type="pct"/>
            <w:gridSpan w:val="2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F1765B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Theme="minorHAnsi" w:cs="Arial"/>
                <w:sz w:val="18"/>
                <w:szCs w:val="18"/>
              </w:rPr>
            </w:pPr>
            <w:r w:rsidRPr="00A86DB3">
              <w:rPr>
                <w:rFonts w:eastAsiaTheme="minorHAnsi" w:cs="Arial"/>
                <w:sz w:val="18"/>
                <w:szCs w:val="18"/>
              </w:rPr>
              <w:t>Sírany [mg/l]</w:t>
            </w:r>
          </w:p>
        </w:tc>
        <w:tc>
          <w:tcPr>
            <w:tcW w:w="726" w:type="pct"/>
            <w:gridSpan w:val="2"/>
            <w:shd w:val="clear" w:color="auto" w:fill="auto"/>
            <w:vAlign w:val="center"/>
          </w:tcPr>
          <w:p w:rsidR="00A86DB3" w:rsidRPr="00E9783E" w:rsidRDefault="00E9783E" w:rsidP="00E9783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E9783E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73.7 / *</w:t>
            </w:r>
          </w:p>
        </w:tc>
        <w:tc>
          <w:tcPr>
            <w:tcW w:w="727" w:type="pct"/>
            <w:gridSpan w:val="3"/>
            <w:shd w:val="clear" w:color="auto" w:fill="auto"/>
            <w:vAlign w:val="center"/>
          </w:tcPr>
          <w:p w:rsidR="00A86DB3" w:rsidRPr="00A86DB3" w:rsidRDefault="00E9783E" w:rsidP="00E9783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-</w:t>
            </w:r>
          </w:p>
        </w:tc>
        <w:tc>
          <w:tcPr>
            <w:tcW w:w="726" w:type="pct"/>
            <w:gridSpan w:val="2"/>
          </w:tcPr>
          <w:p w:rsidR="00A86DB3" w:rsidRPr="00A86DB3" w:rsidRDefault="00E9783E" w:rsidP="00E9783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-</w:t>
            </w:r>
          </w:p>
        </w:tc>
        <w:tc>
          <w:tcPr>
            <w:tcW w:w="727" w:type="pct"/>
            <w:gridSpan w:val="2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F1765B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Theme="minorHAnsi" w:cs="Arial"/>
                <w:sz w:val="18"/>
                <w:szCs w:val="18"/>
              </w:rPr>
            </w:pPr>
            <w:r w:rsidRPr="00A86DB3">
              <w:rPr>
                <w:rFonts w:eastAsiaTheme="minorHAnsi" w:cs="Arial"/>
                <w:sz w:val="18"/>
                <w:szCs w:val="18"/>
              </w:rPr>
              <w:t>pH</w:t>
            </w:r>
          </w:p>
        </w:tc>
        <w:tc>
          <w:tcPr>
            <w:tcW w:w="726" w:type="pct"/>
            <w:gridSpan w:val="2"/>
            <w:shd w:val="clear" w:color="auto" w:fill="auto"/>
            <w:vAlign w:val="center"/>
          </w:tcPr>
          <w:p w:rsidR="00A86DB3" w:rsidRPr="00A86DB3" w:rsidRDefault="00E9783E" w:rsidP="00E9783E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6.8 / *</w:t>
            </w:r>
          </w:p>
        </w:tc>
        <w:tc>
          <w:tcPr>
            <w:tcW w:w="727" w:type="pct"/>
            <w:gridSpan w:val="3"/>
            <w:shd w:val="clear" w:color="auto" w:fill="auto"/>
            <w:vAlign w:val="center"/>
          </w:tcPr>
          <w:p w:rsidR="00A86DB3" w:rsidRPr="00A86DB3" w:rsidRDefault="00E9783E" w:rsidP="00E9783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-</w:t>
            </w:r>
          </w:p>
        </w:tc>
        <w:tc>
          <w:tcPr>
            <w:tcW w:w="726" w:type="pct"/>
            <w:gridSpan w:val="2"/>
          </w:tcPr>
          <w:p w:rsidR="00A86DB3" w:rsidRPr="00A86DB3" w:rsidRDefault="00E9783E" w:rsidP="00E9783E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-</w:t>
            </w:r>
          </w:p>
        </w:tc>
        <w:tc>
          <w:tcPr>
            <w:tcW w:w="727" w:type="pct"/>
            <w:gridSpan w:val="2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F1765B">
        <w:trPr>
          <w:trHeight w:val="284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A86DB3" w:rsidRPr="00A86DB3" w:rsidRDefault="00A86DB3" w:rsidP="00A86DB3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*</w:t>
            </w:r>
            <w:r w:rsidRPr="00A86DB3">
              <w:t xml:space="preserve"> </w:t>
            </w:r>
            <w:r w:rsidRPr="00A86DB3">
              <w:rPr>
                <w:rFonts w:eastAsia="Times New Roman"/>
                <w:i/>
                <w:snapToGrid w:val="0"/>
                <w:color w:val="000000"/>
                <w:sz w:val="16"/>
                <w:szCs w:val="16"/>
                <w:lang w:eastAsia="cs-CZ"/>
              </w:rPr>
              <w:t>hodnota nižší než spodní mez</w:t>
            </w:r>
          </w:p>
          <w:p w:rsidR="00A86DB3" w:rsidRPr="00A86DB3" w:rsidRDefault="00A86DB3" w:rsidP="00A86DB3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  <w:p w:rsidR="005D5444" w:rsidRPr="009366C5" w:rsidRDefault="005D5444" w:rsidP="005D5444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Podzemní voda bude ovlivňovat stavební práce a trvale hlubinnou základovou konstrukci mostu.</w:t>
            </w:r>
          </w:p>
          <w:p w:rsidR="005D5444" w:rsidRPr="009366C5" w:rsidRDefault="005D5444" w:rsidP="005D5444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Podzemní voda není na základě provedených laboratorních analýz dle ČSN EN 206+A1 agresivní na beton.</w:t>
            </w:r>
          </w:p>
          <w:p w:rsidR="00A86DB3" w:rsidRPr="00A86DB3" w:rsidRDefault="005D5444" w:rsidP="00A86DB3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Podzemní voda je dle provedených laboratorních analýz dle ČSN 03 8375 velmi vysoce agresivní na ocel vlivem konduktivity a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</w:t>
            </w: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obsahu </w:t>
            </w:r>
            <w:r w:rsidRPr="000D5B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agresivního CO2 (tabulka č. 17, přílo</w:t>
            </w:r>
            <w:r w:rsidR="000D5B23" w:rsidRPr="000D5B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ha č. 6</w:t>
            </w:r>
            <w:r w:rsidRPr="000D5B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).</w:t>
            </w: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</w:t>
            </w:r>
          </w:p>
          <w:p w:rsidR="00A86DB3" w:rsidRPr="00A86DB3" w:rsidRDefault="00A86DB3" w:rsidP="00A86DB3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F1765B">
        <w:trPr>
          <w:trHeight w:val="284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5D5444" w:rsidRDefault="005D5444" w:rsidP="005D5444">
            <w:pPr>
              <w:tabs>
                <w:tab w:val="left" w:pos="34"/>
                <w:tab w:val="left" w:pos="284"/>
              </w:tabs>
              <w:ind w:left="34" w:hanging="34"/>
              <w:jc w:val="both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C0106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Základová půda objektu:</w:t>
            </w:r>
          </w:p>
          <w:p w:rsidR="00994318" w:rsidRDefault="00994318" w:rsidP="00994318">
            <w:pPr>
              <w:tabs>
                <w:tab w:val="left" w:pos="34"/>
                <w:tab w:val="left" w:pos="284"/>
              </w:tabs>
              <w:ind w:left="34" w:hanging="34"/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C010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Založení objektu mostu doporučujeme jako hlubinné na vrtaných pilotách, plovoucích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:</w:t>
            </w:r>
          </w:p>
          <w:p w:rsidR="00994318" w:rsidRDefault="00994318" w:rsidP="00994318">
            <w:pPr>
              <w:pStyle w:val="Znaka2"/>
            </w:pPr>
            <w:r>
              <w:t>severní opěra (vrt SV-11)</w:t>
            </w:r>
            <w:r w:rsidRPr="007C0106">
              <w:t>, s vetknutím do prostředí GT 1m. Jejich povrch se nachází v úrovni cca 5.8 m p. t. (20</w:t>
            </w:r>
            <w:r>
              <w:t>1</w:t>
            </w:r>
            <w:r w:rsidRPr="007C0106">
              <w:t>.8 m n. m). Definitivní délku pilot (min. 10.0 m) musí stanovit statik výp</w:t>
            </w:r>
            <w:r w:rsidRPr="007C0106">
              <w:t>o</w:t>
            </w:r>
            <w:r w:rsidRPr="007C0106">
              <w:t>čtem, s použitím hodnot fyzikálně-mechanických vlastností jednotlivých GT zemin, jež jsou součástí této zprávy.</w:t>
            </w:r>
          </w:p>
          <w:p w:rsidR="00FF3387" w:rsidRDefault="00FF3387" w:rsidP="00EF4513">
            <w:pPr>
              <w:pStyle w:val="Znaka2"/>
            </w:pPr>
            <w:r>
              <w:t>j</w:t>
            </w:r>
            <w:r w:rsidR="00EF4513">
              <w:t>ižní opěra (vrt SV-12) v</w:t>
            </w:r>
            <w:r w:rsidR="00994318">
              <w:t>zhledem k</w:t>
            </w:r>
            <w:r>
              <w:t xml:space="preserve"> absenci jílů GT 1 m a </w:t>
            </w:r>
            <w:r w:rsidR="00994318">
              <w:t>ověřeným pískům GT 2m doporuč</w:t>
            </w:r>
            <w:r w:rsidR="00994318">
              <w:t>u</w:t>
            </w:r>
            <w:r w:rsidR="00994318">
              <w:t xml:space="preserve">jeme založení opěry </w:t>
            </w:r>
            <w:r w:rsidR="00EF4513" w:rsidRPr="007C0106">
              <w:t xml:space="preserve">hlubinné na </w:t>
            </w:r>
            <w:r w:rsidR="00EF4513">
              <w:t xml:space="preserve">krátkých </w:t>
            </w:r>
            <w:r w:rsidR="00EF4513" w:rsidRPr="007C0106">
              <w:t>vrtaných pilotách</w:t>
            </w:r>
            <w:r w:rsidR="00EF4513">
              <w:t xml:space="preserve"> </w:t>
            </w:r>
            <w:r>
              <w:t>ukončených ve vrstvě únosnějších</w:t>
            </w:r>
            <w:r w:rsidR="00EF4513">
              <w:t xml:space="preserve"> fluviálních štěrků GT 3f.</w:t>
            </w:r>
            <w:r w:rsidR="00994318">
              <w:t xml:space="preserve"> </w:t>
            </w:r>
            <w:r w:rsidR="005D5444" w:rsidRPr="007C0106">
              <w:t>Definitivní délku pilot musí stanovit statik výpočtem</w:t>
            </w:r>
            <w:r>
              <w:t>.</w:t>
            </w:r>
          </w:p>
          <w:p w:rsidR="00FF3387" w:rsidRDefault="00FF3387" w:rsidP="00EF4513">
            <w:pPr>
              <w:pStyle w:val="Znaka2"/>
            </w:pPr>
            <w:r>
              <w:t>vrtání pilot pod ochrannou ocelové výpažnice.</w:t>
            </w:r>
          </w:p>
          <w:p w:rsidR="005D5444" w:rsidRPr="007C0106" w:rsidRDefault="005D5444" w:rsidP="00FF3387">
            <w:pPr>
              <w:pStyle w:val="Znaka2"/>
              <w:numPr>
                <w:ilvl w:val="0"/>
                <w:numId w:val="0"/>
              </w:numPr>
              <w:ind w:left="567"/>
            </w:pPr>
          </w:p>
          <w:p w:rsidR="00A86DB3" w:rsidRPr="00A86DB3" w:rsidRDefault="00A86DB3" w:rsidP="00A86DB3">
            <w:pPr>
              <w:tabs>
                <w:tab w:val="left" w:pos="34"/>
                <w:tab w:val="left" w:pos="284"/>
              </w:tabs>
              <w:ind w:left="34" w:hanging="34"/>
              <w:jc w:val="both"/>
              <w:rPr>
                <w:rFonts w:eastAsia="Times New Roman"/>
                <w:snapToGrid w:val="0"/>
                <w:color w:val="000000"/>
                <w:szCs w:val="20"/>
                <w:highlight w:val="yellow"/>
                <w:lang w:eastAsia="cs-CZ"/>
              </w:rPr>
            </w:pPr>
          </w:p>
        </w:tc>
      </w:tr>
      <w:tr w:rsidR="00A86DB3" w:rsidRPr="00A86DB3" w:rsidTr="00F1765B">
        <w:trPr>
          <w:trHeight w:val="284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6A4298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Geotechnická kategorie</w:t>
            </w:r>
            <w:r w:rsidR="006A4298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 xml:space="preserve"> dle ČSN 73 1005</w:t>
            </w: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 xml:space="preserve">: </w:t>
            </w:r>
            <w:r w:rsidR="006A4298" w:rsidRPr="006A4298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3</w:t>
            </w:r>
          </w:p>
          <w:p w:rsidR="00A86DB3" w:rsidRPr="00A71C66" w:rsidRDefault="00A71C66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složité </w:t>
            </w:r>
            <w:r w:rsidR="006A4298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inženýrskogeologické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poměry, náročná konstruk</w:t>
            </w:r>
            <w:r w:rsidR="006A4298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ce</w:t>
            </w:r>
          </w:p>
        </w:tc>
      </w:tr>
    </w:tbl>
    <w:p w:rsidR="001454EC" w:rsidRDefault="001454EC" w:rsidP="001454EC"/>
    <w:p w:rsidR="00A86DB3" w:rsidRPr="00A86DB3" w:rsidRDefault="001454EC" w:rsidP="005B35D1">
      <w:pPr>
        <w:pStyle w:val="Nadpis2"/>
        <w:tabs>
          <w:tab w:val="clear" w:pos="567"/>
        </w:tabs>
        <w:ind w:left="426" w:hanging="568"/>
      </w:pPr>
      <w:bookmarkStart w:id="281" w:name="_Toc22796117"/>
      <w:r>
        <w:lastRenderedPageBreak/>
        <w:t>S</w:t>
      </w:r>
      <w:r w:rsidR="007C0106">
        <w:t xml:space="preserve">O02.2 </w:t>
      </w:r>
      <w:r w:rsidR="00A86DB3" w:rsidRPr="00A86DB3">
        <w:t>Obtokové rameno Moravy</w:t>
      </w:r>
      <w:bookmarkEnd w:id="281"/>
    </w:p>
    <w:p w:rsidR="00A86DB3" w:rsidRPr="00A86DB3" w:rsidRDefault="009366C5" w:rsidP="007C0106">
      <w:pPr>
        <w:pStyle w:val="Nadpis3"/>
        <w:ind w:left="567" w:hanging="709"/>
      </w:pPr>
      <w:bookmarkStart w:id="282" w:name="_Toc22796118"/>
      <w:r w:rsidRPr="009366C5">
        <w:t xml:space="preserve">SO02.2 </w:t>
      </w:r>
      <w:r w:rsidRPr="007C0106">
        <w:t>Ob</w:t>
      </w:r>
      <w:r w:rsidRPr="009366C5">
        <w:t>tokové rameno Moravy – přemostění ulice u Rybářských stavů</w:t>
      </w:r>
      <w:bookmarkEnd w:id="28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141"/>
        <w:gridCol w:w="1312"/>
        <w:gridCol w:w="20"/>
        <w:gridCol w:w="1194"/>
        <w:gridCol w:w="123"/>
        <w:gridCol w:w="17"/>
        <w:gridCol w:w="1321"/>
        <w:gridCol w:w="11"/>
        <w:gridCol w:w="1326"/>
        <w:gridCol w:w="7"/>
        <w:gridCol w:w="1330"/>
      </w:tblGrid>
      <w:tr w:rsidR="00A86DB3" w:rsidRPr="00A86DB3" w:rsidTr="005B35D1">
        <w:trPr>
          <w:trHeight w:val="284"/>
        </w:trPr>
        <w:tc>
          <w:tcPr>
            <w:tcW w:w="1292" w:type="pct"/>
            <w:shd w:val="clear" w:color="auto" w:fill="F2F2F2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Objekt</w:t>
            </w:r>
          </w:p>
        </w:tc>
        <w:tc>
          <w:tcPr>
            <w:tcW w:w="3708" w:type="pct"/>
            <w:gridSpan w:val="11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SO02.2 Obtokové rameno Moravy – přemostění ulice u Rybářských stavů</w:t>
            </w:r>
          </w:p>
        </w:tc>
      </w:tr>
      <w:tr w:rsidR="00A86DB3" w:rsidRPr="00A86DB3" w:rsidTr="005B35D1">
        <w:trPr>
          <w:trHeight w:val="72"/>
        </w:trPr>
        <w:tc>
          <w:tcPr>
            <w:tcW w:w="1292" w:type="pct"/>
            <w:vMerge w:val="restart"/>
            <w:shd w:val="clear" w:color="auto" w:fill="F2F2F2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Dokumentace</w:t>
            </w:r>
          </w:p>
        </w:tc>
        <w:tc>
          <w:tcPr>
            <w:tcW w:w="1454" w:type="pct"/>
            <w:gridSpan w:val="4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Realizované průzkumné vrty</w:t>
            </w:r>
          </w:p>
        </w:tc>
        <w:tc>
          <w:tcPr>
            <w:tcW w:w="2254" w:type="pct"/>
            <w:gridSpan w:val="7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SV-13 </w:t>
            </w:r>
          </w:p>
        </w:tc>
      </w:tr>
      <w:tr w:rsidR="00A86DB3" w:rsidRPr="00A86DB3" w:rsidTr="005B35D1">
        <w:trPr>
          <w:trHeight w:val="72"/>
        </w:trPr>
        <w:tc>
          <w:tcPr>
            <w:tcW w:w="1292" w:type="pct"/>
            <w:vMerge/>
            <w:shd w:val="clear" w:color="auto" w:fill="F2F2F2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1454" w:type="pct"/>
            <w:gridSpan w:val="4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Archivní vrty</w:t>
            </w:r>
          </w:p>
        </w:tc>
        <w:tc>
          <w:tcPr>
            <w:tcW w:w="2254" w:type="pct"/>
            <w:gridSpan w:val="7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698884</w:t>
            </w:r>
          </w:p>
        </w:tc>
      </w:tr>
      <w:tr w:rsidR="00A86DB3" w:rsidRPr="00A86DB3" w:rsidTr="005B35D1">
        <w:trPr>
          <w:trHeight w:val="284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 xml:space="preserve">Geologická charakteristika: </w:t>
            </w:r>
          </w:p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geotechnické profily realizovaných vrtů příloha 3.1</w:t>
            </w:r>
          </w:p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dokumentace archivních vrtů příloha 3.2</w:t>
            </w:r>
          </w:p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podélný </w:t>
            </w: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geotechnický řez</w:t>
            </w:r>
            <w:r w:rsidR="008C16B0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 xml:space="preserve"> C</w:t>
            </w: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</w:t>
            </w: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objektem příloha 4</w:t>
            </w:r>
          </w:p>
          <w:p w:rsidR="00A86DB3" w:rsidRPr="005B35D1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u w:val="single"/>
                <w:lang w:eastAsia="cs-CZ"/>
              </w:rPr>
            </w:pPr>
            <w:r w:rsidRPr="005B35D1">
              <w:rPr>
                <w:rFonts w:eastAsia="Times New Roman"/>
                <w:snapToGrid w:val="0"/>
                <w:color w:val="000000"/>
                <w:szCs w:val="20"/>
                <w:u w:val="single"/>
                <w:lang w:eastAsia="cs-CZ"/>
              </w:rPr>
              <w:t>schematicky:</w:t>
            </w:r>
          </w:p>
          <w:p w:rsidR="00A86DB3" w:rsidRPr="005B35D1" w:rsidRDefault="00A86DB3" w:rsidP="00FE12BA">
            <w:pPr>
              <w:spacing w:line="276" w:lineRule="auto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5B35D1">
              <w:rPr>
                <w:rFonts w:eastAsia="Times New Roman"/>
                <w:snapToGrid w:val="0"/>
                <w:szCs w:val="20"/>
                <w:lang w:eastAsia="cs-CZ"/>
              </w:rPr>
              <w:t xml:space="preserve">do </w:t>
            </w:r>
            <w:r w:rsidR="00FE12BA" w:rsidRPr="005B35D1">
              <w:rPr>
                <w:rFonts w:eastAsia="Times New Roman"/>
                <w:snapToGrid w:val="0"/>
                <w:szCs w:val="20"/>
                <w:lang w:eastAsia="cs-CZ"/>
              </w:rPr>
              <w:t xml:space="preserve">1.5 m GT0, navážka, charakteru štěrku písčitého, třída G-FY, </w:t>
            </w:r>
            <w:r w:rsidR="005B35D1" w:rsidRPr="005B35D1">
              <w:rPr>
                <w:rFonts w:eastAsia="Times New Roman"/>
                <w:snapToGrid w:val="0"/>
                <w:szCs w:val="20"/>
                <w:lang w:eastAsia="cs-CZ"/>
              </w:rPr>
              <w:t>zrna 10 až 15 cm</w:t>
            </w:r>
            <w:r w:rsidR="00FE12BA" w:rsidRPr="005B35D1">
              <w:rPr>
                <w:rFonts w:eastAsia="Times New Roman"/>
                <w:snapToGrid w:val="0"/>
                <w:szCs w:val="20"/>
                <w:lang w:eastAsia="cs-CZ"/>
              </w:rPr>
              <w:t xml:space="preserve">  </w:t>
            </w:r>
          </w:p>
          <w:p w:rsidR="00FE12BA" w:rsidRPr="005B35D1" w:rsidRDefault="00FE12BA" w:rsidP="00FE12BA">
            <w:pPr>
              <w:spacing w:line="276" w:lineRule="auto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5B35D1">
              <w:rPr>
                <w:rFonts w:eastAsia="Times New Roman"/>
                <w:snapToGrid w:val="0"/>
                <w:szCs w:val="20"/>
                <w:lang w:eastAsia="cs-CZ"/>
              </w:rPr>
              <w:t xml:space="preserve">do 2.5 m GT1f, </w:t>
            </w:r>
            <w:r w:rsidR="005B35D1" w:rsidRPr="005B35D1">
              <w:rPr>
                <w:rFonts w:eastAsia="Times New Roman"/>
                <w:snapToGrid w:val="0"/>
                <w:szCs w:val="20"/>
                <w:lang w:eastAsia="cs-CZ"/>
              </w:rPr>
              <w:t xml:space="preserve">fluviální </w:t>
            </w:r>
            <w:r w:rsidRPr="005B35D1">
              <w:rPr>
                <w:rFonts w:eastAsia="Times New Roman"/>
                <w:snapToGrid w:val="0"/>
                <w:szCs w:val="20"/>
                <w:lang w:eastAsia="cs-CZ"/>
              </w:rPr>
              <w:t xml:space="preserve">písčitá hlína, třída F3 MS, </w:t>
            </w:r>
            <w:r w:rsidR="005B35D1" w:rsidRPr="005B35D1">
              <w:rPr>
                <w:rFonts w:eastAsia="Times New Roman"/>
                <w:snapToGrid w:val="0"/>
                <w:szCs w:val="20"/>
                <w:lang w:eastAsia="cs-CZ"/>
              </w:rPr>
              <w:t>organická,</w:t>
            </w:r>
            <w:r w:rsidRPr="005B35D1">
              <w:rPr>
                <w:rFonts w:eastAsia="Times New Roman"/>
                <w:snapToGrid w:val="0"/>
                <w:szCs w:val="20"/>
                <w:lang w:eastAsia="cs-CZ"/>
              </w:rPr>
              <w:t xml:space="preserve"> příměs kameny 10 cm, tuhá</w:t>
            </w:r>
          </w:p>
          <w:p w:rsidR="005B35D1" w:rsidRPr="005B35D1" w:rsidRDefault="00FE12BA" w:rsidP="005B35D1">
            <w:pPr>
              <w:spacing w:line="276" w:lineRule="auto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5B35D1">
              <w:rPr>
                <w:rFonts w:eastAsia="Times New Roman"/>
                <w:snapToGrid w:val="0"/>
                <w:szCs w:val="20"/>
                <w:lang w:eastAsia="cs-CZ"/>
              </w:rPr>
              <w:t xml:space="preserve">do 5.8 m GT3f, </w:t>
            </w:r>
            <w:r w:rsidR="005B35D1" w:rsidRPr="005B35D1">
              <w:rPr>
                <w:rFonts w:eastAsia="Times New Roman"/>
                <w:snapToGrid w:val="0"/>
                <w:szCs w:val="20"/>
                <w:lang w:eastAsia="cs-CZ"/>
              </w:rPr>
              <w:t xml:space="preserve">fluviální </w:t>
            </w:r>
            <w:r w:rsidRPr="005B35D1">
              <w:rPr>
                <w:rFonts w:eastAsia="Times New Roman"/>
                <w:snapToGrid w:val="0"/>
                <w:szCs w:val="20"/>
                <w:lang w:eastAsia="cs-CZ"/>
              </w:rPr>
              <w:t xml:space="preserve">štěrk s příměsí jemnozrnné zeminy, třída G3 G-F, balvanitý, </w:t>
            </w:r>
            <w:r w:rsidR="005B35D1" w:rsidRPr="005B35D1">
              <w:rPr>
                <w:rFonts w:eastAsia="Times New Roman"/>
                <w:snapToGrid w:val="0"/>
                <w:szCs w:val="20"/>
                <w:lang w:eastAsia="cs-CZ"/>
              </w:rPr>
              <w:t xml:space="preserve">zrna </w:t>
            </w:r>
            <w:r w:rsidRPr="005B35D1">
              <w:rPr>
                <w:rFonts w:eastAsia="Times New Roman"/>
                <w:snapToGrid w:val="0"/>
                <w:szCs w:val="20"/>
                <w:lang w:eastAsia="cs-CZ"/>
              </w:rPr>
              <w:t>velikosti do 20 - 30 cm, středně ulehlý</w:t>
            </w:r>
          </w:p>
          <w:p w:rsidR="00FE12BA" w:rsidRPr="00A86DB3" w:rsidRDefault="005B35D1" w:rsidP="005B35D1">
            <w:pPr>
              <w:spacing w:line="276" w:lineRule="auto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5B35D1">
              <w:rPr>
                <w:rFonts w:eastAsia="Times New Roman"/>
                <w:snapToGrid w:val="0"/>
                <w:szCs w:val="20"/>
                <w:lang w:eastAsia="cs-CZ"/>
              </w:rPr>
              <w:t>povrch 5.8 m (</w:t>
            </w:r>
            <w:r w:rsidR="00FE12BA" w:rsidRPr="005B35D1">
              <w:rPr>
                <w:rFonts w:eastAsia="Times New Roman"/>
                <w:snapToGrid w:val="0"/>
                <w:szCs w:val="20"/>
                <w:lang w:eastAsia="cs-CZ"/>
              </w:rPr>
              <w:t>10 m báze vrt</w:t>
            </w:r>
            <w:r w:rsidR="00EB0CBF" w:rsidRPr="005B35D1">
              <w:rPr>
                <w:rFonts w:eastAsia="Times New Roman"/>
                <w:snapToGrid w:val="0"/>
                <w:szCs w:val="20"/>
                <w:lang w:eastAsia="cs-CZ"/>
              </w:rPr>
              <w:t>u</w:t>
            </w:r>
            <w:r w:rsidR="00FE12BA" w:rsidRPr="005B35D1">
              <w:rPr>
                <w:rFonts w:eastAsia="Times New Roman"/>
                <w:snapToGrid w:val="0"/>
                <w:szCs w:val="20"/>
                <w:lang w:eastAsia="cs-CZ"/>
              </w:rPr>
              <w:t>), GT1m, jíl s vysokou plasticitou, marinní (miocén), třída F8 CH, vápn</w:t>
            </w:r>
            <w:r w:rsidR="00FE12BA" w:rsidRPr="005B35D1">
              <w:rPr>
                <w:rFonts w:eastAsia="Times New Roman"/>
                <w:snapToGrid w:val="0"/>
                <w:szCs w:val="20"/>
                <w:lang w:eastAsia="cs-CZ"/>
              </w:rPr>
              <w:t>i</w:t>
            </w:r>
            <w:r w:rsidR="00FE12BA" w:rsidRPr="005B35D1">
              <w:rPr>
                <w:rFonts w:eastAsia="Times New Roman"/>
                <w:snapToGrid w:val="0"/>
                <w:szCs w:val="20"/>
                <w:lang w:eastAsia="cs-CZ"/>
              </w:rPr>
              <w:t>tý, konzistence tuhá</w:t>
            </w:r>
            <w:r>
              <w:rPr>
                <w:rFonts w:eastAsia="Times New Roman"/>
                <w:snapToGrid w:val="0"/>
                <w:szCs w:val="20"/>
                <w:lang w:eastAsia="cs-CZ"/>
              </w:rPr>
              <w:t xml:space="preserve"> </w:t>
            </w:r>
          </w:p>
        </w:tc>
      </w:tr>
      <w:tr w:rsidR="00A86DB3" w:rsidRPr="00A86DB3" w:rsidTr="005B35D1">
        <w:trPr>
          <w:trHeight w:val="284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A86DB3" w:rsidRPr="00A86DB3" w:rsidRDefault="00723581" w:rsidP="00723581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Hydrogeologická charakteristika:</w:t>
            </w:r>
          </w:p>
        </w:tc>
      </w:tr>
      <w:tr w:rsidR="00A86DB3" w:rsidRPr="00A86DB3" w:rsidTr="005B35D1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both"/>
              <w:rPr>
                <w:rFonts w:eastAsia="Times New Roman"/>
                <w:snapToGrid w:val="0"/>
                <w:sz w:val="18"/>
                <w:szCs w:val="18"/>
                <w:lang w:eastAsia="cs-CZ"/>
              </w:rPr>
            </w:pPr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vrt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SV-13</w:t>
            </w:r>
          </w:p>
        </w:tc>
        <w:tc>
          <w:tcPr>
            <w:tcW w:w="729" w:type="pct"/>
            <w:gridSpan w:val="3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5B35D1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both"/>
              <w:rPr>
                <w:rFonts w:eastAsia="Times New Roman"/>
                <w:snapToGrid w:val="0"/>
                <w:sz w:val="18"/>
                <w:szCs w:val="18"/>
                <w:lang w:eastAsia="cs-CZ"/>
              </w:rPr>
            </w:pPr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 xml:space="preserve">NH </w:t>
            </w:r>
            <w:proofErr w:type="gramStart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mp</w:t>
            </w:r>
            <w:proofErr w:type="gramEnd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.</w:t>
            </w:r>
            <w:proofErr w:type="gramStart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t.</w:t>
            </w:r>
            <w:proofErr w:type="gramEnd"/>
          </w:p>
        </w:tc>
        <w:tc>
          <w:tcPr>
            <w:tcW w:w="715" w:type="pct"/>
            <w:shd w:val="clear" w:color="auto" w:fill="auto"/>
            <w:vAlign w:val="center"/>
          </w:tcPr>
          <w:p w:rsidR="00A86DB3" w:rsidRPr="00662572" w:rsidRDefault="00E9783E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662572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2.5</w:t>
            </w:r>
          </w:p>
        </w:tc>
        <w:tc>
          <w:tcPr>
            <w:tcW w:w="729" w:type="pct"/>
            <w:gridSpan w:val="3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5B35D1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both"/>
              <w:rPr>
                <w:rFonts w:eastAsia="Times New Roman"/>
                <w:snapToGrid w:val="0"/>
                <w:sz w:val="18"/>
                <w:szCs w:val="18"/>
                <w:lang w:eastAsia="cs-CZ"/>
              </w:rPr>
            </w:pPr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 xml:space="preserve">UH </w:t>
            </w:r>
            <w:proofErr w:type="gramStart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mp</w:t>
            </w:r>
            <w:proofErr w:type="gramEnd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.</w:t>
            </w:r>
            <w:proofErr w:type="gramStart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t.</w:t>
            </w:r>
            <w:proofErr w:type="gramEnd"/>
          </w:p>
        </w:tc>
        <w:tc>
          <w:tcPr>
            <w:tcW w:w="715" w:type="pct"/>
            <w:shd w:val="clear" w:color="auto" w:fill="auto"/>
            <w:vAlign w:val="center"/>
          </w:tcPr>
          <w:p w:rsidR="00A86DB3" w:rsidRPr="00662572" w:rsidRDefault="00E9783E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662572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2.5</w:t>
            </w:r>
          </w:p>
        </w:tc>
        <w:tc>
          <w:tcPr>
            <w:tcW w:w="729" w:type="pct"/>
            <w:gridSpan w:val="3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5B35D1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both"/>
              <w:rPr>
                <w:rFonts w:eastAsia="Times New Roman"/>
                <w:snapToGrid w:val="0"/>
                <w:sz w:val="18"/>
                <w:szCs w:val="18"/>
                <w:lang w:eastAsia="cs-CZ"/>
              </w:rPr>
            </w:pPr>
          </w:p>
        </w:tc>
        <w:tc>
          <w:tcPr>
            <w:tcW w:w="3631" w:type="pct"/>
            <w:gridSpan w:val="10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cs="Arial"/>
                <w:sz w:val="18"/>
                <w:szCs w:val="18"/>
              </w:rPr>
              <w:t>obsah ukazatele dle vzorku podzemní vody z vrtu / agresivita dle ČSN EN 206</w:t>
            </w:r>
          </w:p>
        </w:tc>
      </w:tr>
      <w:tr w:rsidR="00A86DB3" w:rsidRPr="00A86DB3" w:rsidTr="005B35D1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Theme="minorHAnsi" w:cs="Arial"/>
                <w:sz w:val="18"/>
                <w:szCs w:val="18"/>
              </w:rPr>
            </w:pPr>
            <w:r w:rsidRPr="00A86DB3">
              <w:rPr>
                <w:rFonts w:eastAsiaTheme="minorHAnsi" w:cs="Arial"/>
                <w:sz w:val="18"/>
                <w:szCs w:val="18"/>
              </w:rPr>
              <w:t xml:space="preserve">Agresivní CO2 - </w:t>
            </w:r>
            <w:proofErr w:type="spellStart"/>
            <w:r w:rsidRPr="00A86DB3">
              <w:rPr>
                <w:rFonts w:eastAsiaTheme="minorHAnsi" w:cs="Arial"/>
                <w:sz w:val="18"/>
                <w:szCs w:val="18"/>
              </w:rPr>
              <w:t>Heyer</w:t>
            </w:r>
            <w:proofErr w:type="spellEnd"/>
            <w:r w:rsidRPr="00A86DB3">
              <w:rPr>
                <w:rFonts w:eastAsiaTheme="minorHAnsi" w:cs="Arial"/>
                <w:sz w:val="18"/>
                <w:szCs w:val="18"/>
              </w:rPr>
              <w:t xml:space="preserve"> [mg/l]</w:t>
            </w:r>
          </w:p>
        </w:tc>
        <w:tc>
          <w:tcPr>
            <w:tcW w:w="726" w:type="pct"/>
            <w:gridSpan w:val="2"/>
            <w:shd w:val="clear" w:color="auto" w:fill="auto"/>
            <w:vAlign w:val="center"/>
          </w:tcPr>
          <w:p w:rsidR="00A86DB3" w:rsidRPr="00662572" w:rsidRDefault="00E9783E" w:rsidP="00662572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662572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4.4 / *</w:t>
            </w:r>
          </w:p>
        </w:tc>
        <w:tc>
          <w:tcPr>
            <w:tcW w:w="727" w:type="pct"/>
            <w:gridSpan w:val="3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6" w:type="pct"/>
            <w:gridSpan w:val="2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7" w:type="pct"/>
            <w:gridSpan w:val="2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5" w:type="pct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5B35D1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Theme="minorHAnsi" w:cs="Arial"/>
                <w:sz w:val="18"/>
                <w:szCs w:val="18"/>
              </w:rPr>
            </w:pPr>
            <w:r w:rsidRPr="00A86DB3">
              <w:rPr>
                <w:rFonts w:eastAsiaTheme="minorHAnsi" w:cs="Arial"/>
                <w:sz w:val="18"/>
                <w:szCs w:val="18"/>
              </w:rPr>
              <w:t>Sírany [mg/l]</w:t>
            </w:r>
          </w:p>
        </w:tc>
        <w:tc>
          <w:tcPr>
            <w:tcW w:w="726" w:type="pct"/>
            <w:gridSpan w:val="2"/>
            <w:shd w:val="clear" w:color="auto" w:fill="auto"/>
            <w:vAlign w:val="center"/>
          </w:tcPr>
          <w:p w:rsidR="00A86DB3" w:rsidRPr="00662572" w:rsidRDefault="00662572" w:rsidP="00662572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662572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120 / *</w:t>
            </w:r>
          </w:p>
        </w:tc>
        <w:tc>
          <w:tcPr>
            <w:tcW w:w="727" w:type="pct"/>
            <w:gridSpan w:val="3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6" w:type="pct"/>
            <w:gridSpan w:val="2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7" w:type="pct"/>
            <w:gridSpan w:val="2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5" w:type="pct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5B35D1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Theme="minorHAnsi" w:cs="Arial"/>
                <w:sz w:val="18"/>
                <w:szCs w:val="18"/>
              </w:rPr>
            </w:pPr>
            <w:r w:rsidRPr="00A86DB3">
              <w:rPr>
                <w:rFonts w:eastAsiaTheme="minorHAnsi" w:cs="Arial"/>
                <w:sz w:val="18"/>
                <w:szCs w:val="18"/>
              </w:rPr>
              <w:t>pH</w:t>
            </w:r>
          </w:p>
        </w:tc>
        <w:tc>
          <w:tcPr>
            <w:tcW w:w="726" w:type="pct"/>
            <w:gridSpan w:val="2"/>
            <w:shd w:val="clear" w:color="auto" w:fill="auto"/>
            <w:vAlign w:val="center"/>
          </w:tcPr>
          <w:p w:rsidR="00A86DB3" w:rsidRPr="00A86DB3" w:rsidRDefault="00662572" w:rsidP="00662572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6.6 / *</w:t>
            </w:r>
          </w:p>
        </w:tc>
        <w:tc>
          <w:tcPr>
            <w:tcW w:w="727" w:type="pct"/>
            <w:gridSpan w:val="3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6" w:type="pct"/>
            <w:gridSpan w:val="2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7" w:type="pct"/>
            <w:gridSpan w:val="2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5" w:type="pct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5B35D1">
        <w:trPr>
          <w:trHeight w:val="1414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A86DB3" w:rsidRPr="00A86DB3" w:rsidRDefault="00A86DB3" w:rsidP="00A86DB3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*</w:t>
            </w:r>
            <w:r w:rsidRPr="00A86DB3">
              <w:t xml:space="preserve"> </w:t>
            </w:r>
            <w:r w:rsidRPr="00A86DB3">
              <w:rPr>
                <w:rFonts w:eastAsia="Times New Roman"/>
                <w:i/>
                <w:snapToGrid w:val="0"/>
                <w:color w:val="000000"/>
                <w:sz w:val="16"/>
                <w:szCs w:val="16"/>
                <w:lang w:eastAsia="cs-CZ"/>
              </w:rPr>
              <w:t>hodnota nižší než spodní mez</w:t>
            </w:r>
          </w:p>
          <w:p w:rsidR="00723581" w:rsidRPr="009366C5" w:rsidRDefault="00723581" w:rsidP="00723581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Podzemní voda bude ovlivňovat stavební práce a trvale hlubinnou základovou konstrukci mostu.</w:t>
            </w:r>
          </w:p>
          <w:p w:rsidR="00411F28" w:rsidRPr="009366C5" w:rsidRDefault="00723581" w:rsidP="00723581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Podzemní voda </w:t>
            </w:r>
            <w:r w:rsidR="00411F28"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není na základě</w:t>
            </w: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proveden</w:t>
            </w:r>
            <w:r w:rsidR="00411F28"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ých</w:t>
            </w: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laboratorní</w:t>
            </w:r>
            <w:r w:rsidR="00411F28"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ch</w:t>
            </w: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analýz</w:t>
            </w:r>
            <w:r w:rsidR="00411F28"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dle</w:t>
            </w: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ČSN EN 206+A1 agresivní na beton</w:t>
            </w:r>
            <w:r w:rsidR="00411F28"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.</w:t>
            </w:r>
          </w:p>
          <w:p w:rsidR="00A86DB3" w:rsidRPr="00A86DB3" w:rsidRDefault="00723581" w:rsidP="00A86DB3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Podzemní voda je </w:t>
            </w:r>
            <w:r w:rsidR="00411F28"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dle </w:t>
            </w:r>
            <w:r w:rsidRPr="000D5B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provedených laboratorních analýz </w:t>
            </w:r>
            <w:r w:rsidR="00411F28" w:rsidRPr="000D5B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dle</w:t>
            </w:r>
            <w:r w:rsidRPr="000D5B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ČSN 03 8375 velmi vysoce agresivní na ocel vlivem konduktivity a vlivem obsahu agresivního CO2</w:t>
            </w:r>
            <w:r w:rsidR="009366C5" w:rsidRPr="000D5B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vykazuje zvýšenou agresivitu</w:t>
            </w:r>
            <w:r w:rsidRPr="000D5B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(</w:t>
            </w:r>
            <w:r w:rsidR="00ED0579" w:rsidRPr="000D5B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tabulka č. 17,</w:t>
            </w:r>
            <w:r w:rsidRPr="000D5B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přílo</w:t>
            </w:r>
            <w:r w:rsidR="000D5B23" w:rsidRPr="000D5B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ha č. 6</w:t>
            </w:r>
            <w:r w:rsidRPr="000D5B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).</w:t>
            </w:r>
          </w:p>
          <w:p w:rsidR="00A86DB3" w:rsidRPr="00A86DB3" w:rsidRDefault="00A86DB3" w:rsidP="00A86DB3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5B35D1">
        <w:trPr>
          <w:trHeight w:val="284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723581" w:rsidRPr="007C0106" w:rsidRDefault="00723581" w:rsidP="00723581">
            <w:pPr>
              <w:tabs>
                <w:tab w:val="left" w:pos="34"/>
                <w:tab w:val="left" w:pos="284"/>
              </w:tabs>
              <w:ind w:left="34" w:hanging="34"/>
              <w:jc w:val="both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C0106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Základová půda objektu:</w:t>
            </w:r>
          </w:p>
          <w:p w:rsidR="00723581" w:rsidRDefault="00723581" w:rsidP="00723581">
            <w:pPr>
              <w:tabs>
                <w:tab w:val="left" w:pos="34"/>
                <w:tab w:val="left" w:pos="284"/>
              </w:tabs>
              <w:ind w:left="34" w:hanging="34"/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C010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Založení objektu mostu doporučujeme jako hlubinné na vrtaných pilotách, plovoucích, s vetknutím do prostředí pevných jílů GT 1m. Jejich povrch se nachází v úrovni cca </w:t>
            </w:r>
            <w:r w:rsidR="009366C5" w:rsidRPr="007C010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5.8</w:t>
            </w:r>
            <w:r w:rsidR="007C0106" w:rsidRPr="007C010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m p. t. (202</w:t>
            </w:r>
            <w:r w:rsidRPr="007C010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.</w:t>
            </w:r>
            <w:r w:rsidR="007C0106" w:rsidRPr="007C010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8</w:t>
            </w:r>
            <w:r w:rsidRPr="007C010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m n. m). Def</w:t>
            </w:r>
            <w:r w:rsidRPr="007C010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i</w:t>
            </w:r>
            <w:r w:rsidRPr="007C010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nitivní délku pilot (min. 1</w:t>
            </w:r>
            <w:r w:rsidR="007C0106" w:rsidRPr="007C010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0</w:t>
            </w:r>
            <w:r w:rsidRPr="007C010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.0 m) musí stanovit statik výpočtem, s použitím hodnot fyzikálně-mechanických vlastností jednotlivých GT zemin, jež jsou součástí této zprávy.</w:t>
            </w:r>
          </w:p>
          <w:p w:rsidR="00FF3387" w:rsidRPr="007C0106" w:rsidRDefault="00FF3387" w:rsidP="003D7073">
            <w:pPr>
              <w:pStyle w:val="Znaka2"/>
              <w:numPr>
                <w:ilvl w:val="0"/>
                <w:numId w:val="0"/>
              </w:numPr>
            </w:pPr>
            <w:r>
              <w:t>Vrtání pilot pod ochrannou ocelové výpažnice.</w:t>
            </w:r>
          </w:p>
          <w:p w:rsidR="00A86DB3" w:rsidRPr="00723581" w:rsidRDefault="00A86DB3" w:rsidP="007C0106">
            <w:pPr>
              <w:tabs>
                <w:tab w:val="left" w:pos="34"/>
                <w:tab w:val="left" w:pos="284"/>
              </w:tabs>
              <w:ind w:left="34" w:hanging="34"/>
              <w:jc w:val="both"/>
              <w:rPr>
                <w:rFonts w:eastAsia="Times New Roman"/>
                <w:snapToGrid w:val="0"/>
                <w:color w:val="000000"/>
                <w:szCs w:val="20"/>
                <w:highlight w:val="yellow"/>
                <w:lang w:eastAsia="cs-CZ"/>
              </w:rPr>
            </w:pPr>
          </w:p>
        </w:tc>
      </w:tr>
      <w:tr w:rsidR="00A86DB3" w:rsidRPr="00A86DB3" w:rsidTr="005B35D1">
        <w:trPr>
          <w:trHeight w:val="284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6A4298" w:rsidRDefault="00A86DB3" w:rsidP="006A4298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C0106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Geotechnická kategorie</w:t>
            </w:r>
            <w:r w:rsidR="00723581" w:rsidRPr="007C0106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 xml:space="preserve"> dle ČSN 73 6133:</w:t>
            </w:r>
            <w:r w:rsidR="00723581" w:rsidRPr="007C0106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ab/>
            </w:r>
            <w:r w:rsidR="006A4298" w:rsidRPr="006A4298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3</w:t>
            </w:r>
          </w:p>
          <w:p w:rsidR="00A86DB3" w:rsidRPr="00A86DB3" w:rsidRDefault="006A4298" w:rsidP="006A4298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složité inženýrskogeologické poměry, náročná konstrukce</w:t>
            </w:r>
          </w:p>
        </w:tc>
      </w:tr>
    </w:tbl>
    <w:p w:rsidR="001454EC" w:rsidRDefault="001454EC" w:rsidP="00A86DB3">
      <w:pPr>
        <w:jc w:val="both"/>
        <w:rPr>
          <w:rFonts w:eastAsia="Times New Roman"/>
          <w:snapToGrid w:val="0"/>
          <w:color w:val="000000"/>
          <w:szCs w:val="20"/>
          <w:lang w:eastAsia="cs-CZ"/>
        </w:rPr>
      </w:pPr>
    </w:p>
    <w:p w:rsidR="00BF7C21" w:rsidRPr="001454EC" w:rsidRDefault="001454EC">
      <w:pPr>
        <w:rPr>
          <w:rFonts w:eastAsia="Times New Roman"/>
          <w:snapToGrid w:val="0"/>
          <w:color w:val="000000"/>
          <w:szCs w:val="20"/>
          <w:lang w:eastAsia="cs-CZ"/>
        </w:rPr>
      </w:pPr>
      <w:r>
        <w:rPr>
          <w:rFonts w:eastAsia="Times New Roman"/>
          <w:snapToGrid w:val="0"/>
          <w:color w:val="000000"/>
          <w:szCs w:val="20"/>
          <w:lang w:eastAsia="cs-CZ"/>
        </w:rPr>
        <w:br w:type="page"/>
      </w:r>
    </w:p>
    <w:p w:rsidR="00A86DB3" w:rsidRPr="009366C5" w:rsidRDefault="009366C5" w:rsidP="007C0106">
      <w:pPr>
        <w:pStyle w:val="Nadpis3"/>
        <w:ind w:left="567" w:hanging="709"/>
      </w:pPr>
      <w:bookmarkStart w:id="283" w:name="_Toc22796119"/>
      <w:r w:rsidRPr="009366C5">
        <w:lastRenderedPageBreak/>
        <w:t>SO02.2 Obtokové rameno Moravy – inundačního mostu v železničním náspu</w:t>
      </w:r>
      <w:bookmarkEnd w:id="28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141"/>
        <w:gridCol w:w="1312"/>
        <w:gridCol w:w="20"/>
        <w:gridCol w:w="1194"/>
        <w:gridCol w:w="123"/>
        <w:gridCol w:w="17"/>
        <w:gridCol w:w="1321"/>
        <w:gridCol w:w="11"/>
        <w:gridCol w:w="1326"/>
        <w:gridCol w:w="7"/>
        <w:gridCol w:w="1330"/>
      </w:tblGrid>
      <w:tr w:rsidR="00A86DB3" w:rsidRPr="00A86DB3" w:rsidTr="00F1765B">
        <w:trPr>
          <w:trHeight w:val="284"/>
        </w:trPr>
        <w:tc>
          <w:tcPr>
            <w:tcW w:w="1292" w:type="pct"/>
            <w:shd w:val="clear" w:color="auto" w:fill="F2F2F2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Objekt</w:t>
            </w:r>
          </w:p>
        </w:tc>
        <w:tc>
          <w:tcPr>
            <w:tcW w:w="3708" w:type="pct"/>
            <w:gridSpan w:val="11"/>
            <w:shd w:val="clear" w:color="auto" w:fill="auto"/>
            <w:vAlign w:val="center"/>
          </w:tcPr>
          <w:p w:rsidR="00A86DB3" w:rsidRPr="00A86DB3" w:rsidRDefault="00A86DB3" w:rsidP="00BF7C21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SO02.2 Obtokové rameno Moravy – inundační most v železničním náspu</w:t>
            </w:r>
          </w:p>
        </w:tc>
      </w:tr>
      <w:tr w:rsidR="00A86DB3" w:rsidRPr="00A86DB3" w:rsidTr="00F1765B">
        <w:trPr>
          <w:trHeight w:val="72"/>
        </w:trPr>
        <w:tc>
          <w:tcPr>
            <w:tcW w:w="1292" w:type="pct"/>
            <w:vMerge w:val="restart"/>
            <w:shd w:val="clear" w:color="auto" w:fill="F2F2F2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Dokumentace</w:t>
            </w:r>
          </w:p>
        </w:tc>
        <w:tc>
          <w:tcPr>
            <w:tcW w:w="1454" w:type="pct"/>
            <w:gridSpan w:val="4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Realizované průzkumné vrty</w:t>
            </w:r>
          </w:p>
        </w:tc>
        <w:tc>
          <w:tcPr>
            <w:tcW w:w="2254" w:type="pct"/>
            <w:gridSpan w:val="7"/>
            <w:shd w:val="clear" w:color="auto" w:fill="auto"/>
            <w:vAlign w:val="center"/>
          </w:tcPr>
          <w:p w:rsidR="00A86DB3" w:rsidRPr="00A86DB3" w:rsidRDefault="00A86DB3" w:rsidP="00662572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SV-14, </w:t>
            </w:r>
            <w:r w:rsidR="00662572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SV</w:t>
            </w:r>
            <w:r w:rsidR="005C2DD1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-16</w:t>
            </w:r>
          </w:p>
        </w:tc>
      </w:tr>
      <w:tr w:rsidR="00A86DB3" w:rsidRPr="00A86DB3" w:rsidTr="00F1765B">
        <w:trPr>
          <w:trHeight w:val="72"/>
        </w:trPr>
        <w:tc>
          <w:tcPr>
            <w:tcW w:w="1292" w:type="pct"/>
            <w:vMerge/>
            <w:shd w:val="clear" w:color="auto" w:fill="F2F2F2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1454" w:type="pct"/>
            <w:gridSpan w:val="4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Archivní vrty</w:t>
            </w:r>
          </w:p>
        </w:tc>
        <w:tc>
          <w:tcPr>
            <w:tcW w:w="2254" w:type="pct"/>
            <w:gridSpan w:val="7"/>
            <w:shd w:val="clear" w:color="auto" w:fill="auto"/>
            <w:vAlign w:val="center"/>
          </w:tcPr>
          <w:p w:rsidR="00A86DB3" w:rsidRPr="00A86DB3" w:rsidRDefault="00662572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-</w:t>
            </w:r>
          </w:p>
        </w:tc>
      </w:tr>
      <w:tr w:rsidR="00A86DB3" w:rsidRPr="00A86DB3" w:rsidTr="00F1765B">
        <w:trPr>
          <w:trHeight w:val="284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 xml:space="preserve">Geologická charakteristika: </w:t>
            </w:r>
          </w:p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geotechnické profily realizovaných vrtů příloha 3.1</w:t>
            </w:r>
          </w:p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dokumentace archivních vrtů příloha 3.2</w:t>
            </w:r>
          </w:p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podélný </w:t>
            </w: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geotechnický řez</w:t>
            </w:r>
            <w:r w:rsidR="008C16B0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 xml:space="preserve"> D</w:t>
            </w: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</w:t>
            </w:r>
            <w:r w:rsidRPr="00ED0579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objektem příloha 4</w:t>
            </w:r>
          </w:p>
          <w:p w:rsidR="00A86DB3" w:rsidRPr="005B35D1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u w:val="single"/>
                <w:lang w:eastAsia="cs-CZ"/>
              </w:rPr>
            </w:pPr>
            <w:r w:rsidRPr="005B35D1">
              <w:rPr>
                <w:rFonts w:eastAsia="Times New Roman"/>
                <w:snapToGrid w:val="0"/>
                <w:color w:val="000000"/>
                <w:szCs w:val="20"/>
                <w:u w:val="single"/>
                <w:lang w:eastAsia="cs-CZ"/>
              </w:rPr>
              <w:t>schematicky:</w:t>
            </w:r>
          </w:p>
          <w:p w:rsidR="00FC5676" w:rsidRPr="005B35D1" w:rsidRDefault="00A86DB3" w:rsidP="00B70477">
            <w:pPr>
              <w:spacing w:line="276" w:lineRule="auto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5B35D1">
              <w:rPr>
                <w:rFonts w:eastAsia="Times New Roman"/>
                <w:snapToGrid w:val="0"/>
                <w:szCs w:val="20"/>
                <w:lang w:eastAsia="cs-CZ"/>
              </w:rPr>
              <w:t xml:space="preserve">do 0.3 </w:t>
            </w:r>
            <w:r w:rsidR="00FC5676" w:rsidRPr="005B35D1">
              <w:rPr>
                <w:rFonts w:eastAsia="Times New Roman"/>
                <w:snapToGrid w:val="0"/>
                <w:szCs w:val="20"/>
                <w:lang w:eastAsia="cs-CZ"/>
              </w:rPr>
              <w:t>GT1o, ornice, humózní hlína, MLO, suchá, tuhá - pevná</w:t>
            </w:r>
          </w:p>
          <w:p w:rsidR="00B70477" w:rsidRPr="005B35D1" w:rsidRDefault="00FC5676" w:rsidP="00B70477">
            <w:pPr>
              <w:spacing w:line="276" w:lineRule="auto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5B35D1">
              <w:rPr>
                <w:rFonts w:eastAsia="Times New Roman"/>
                <w:snapToGrid w:val="0"/>
                <w:szCs w:val="20"/>
                <w:lang w:eastAsia="cs-CZ"/>
              </w:rPr>
              <w:t>ve vrtu SV-14 pod ornicí do</w:t>
            </w:r>
            <w:r w:rsidR="00A86DB3" w:rsidRPr="005B35D1">
              <w:rPr>
                <w:rFonts w:eastAsia="Times New Roman"/>
                <w:snapToGrid w:val="0"/>
                <w:szCs w:val="20"/>
                <w:lang w:eastAsia="cs-CZ"/>
              </w:rPr>
              <w:t xml:space="preserve"> 0.</w:t>
            </w:r>
            <w:r w:rsidR="00B70477" w:rsidRPr="005B35D1">
              <w:rPr>
                <w:rFonts w:eastAsia="Times New Roman"/>
                <w:snapToGrid w:val="0"/>
                <w:szCs w:val="20"/>
                <w:lang w:eastAsia="cs-CZ"/>
              </w:rPr>
              <w:t>9</w:t>
            </w:r>
            <w:r w:rsidR="00A86DB3" w:rsidRPr="005B35D1">
              <w:rPr>
                <w:rFonts w:eastAsia="Times New Roman"/>
                <w:snapToGrid w:val="0"/>
                <w:szCs w:val="20"/>
                <w:lang w:eastAsia="cs-CZ"/>
              </w:rPr>
              <w:t xml:space="preserve"> m </w:t>
            </w:r>
            <w:r w:rsidR="00B70477" w:rsidRPr="005B35D1">
              <w:rPr>
                <w:rFonts w:eastAsia="Times New Roman"/>
                <w:snapToGrid w:val="0"/>
                <w:szCs w:val="20"/>
                <w:lang w:eastAsia="cs-CZ"/>
              </w:rPr>
              <w:t>GT0, navážka, směs charakteru písku štěrkovitého S-FY</w:t>
            </w:r>
          </w:p>
          <w:p w:rsidR="00B70477" w:rsidRPr="005B35D1" w:rsidRDefault="00B70477" w:rsidP="00B70477">
            <w:pPr>
              <w:spacing w:line="276" w:lineRule="auto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5B35D1">
              <w:rPr>
                <w:rFonts w:eastAsia="Times New Roman"/>
                <w:snapToGrid w:val="0"/>
                <w:szCs w:val="20"/>
                <w:lang w:eastAsia="cs-CZ"/>
              </w:rPr>
              <w:t xml:space="preserve">do 1.4 – 3.5 m GT2f, </w:t>
            </w:r>
            <w:r w:rsidR="00FC5676" w:rsidRPr="005B35D1">
              <w:rPr>
                <w:rFonts w:eastAsia="Times New Roman"/>
                <w:snapToGrid w:val="0"/>
                <w:szCs w:val="20"/>
                <w:lang w:eastAsia="cs-CZ"/>
              </w:rPr>
              <w:t xml:space="preserve">fluviální </w:t>
            </w:r>
            <w:r w:rsidRPr="005B35D1">
              <w:rPr>
                <w:rFonts w:eastAsia="Times New Roman"/>
                <w:snapToGrid w:val="0"/>
                <w:szCs w:val="20"/>
                <w:lang w:eastAsia="cs-CZ"/>
              </w:rPr>
              <w:t xml:space="preserve">písek hlinitý, S3 S-F, </w:t>
            </w:r>
            <w:r w:rsidR="00FC5676" w:rsidRPr="005B35D1">
              <w:rPr>
                <w:rFonts w:eastAsia="Times New Roman"/>
                <w:snapToGrid w:val="0"/>
                <w:szCs w:val="20"/>
                <w:lang w:eastAsia="cs-CZ"/>
              </w:rPr>
              <w:t>se štěrkem,</w:t>
            </w:r>
            <w:r w:rsidRPr="005B35D1">
              <w:rPr>
                <w:rFonts w:eastAsia="Times New Roman"/>
                <w:snapToGrid w:val="0"/>
                <w:szCs w:val="20"/>
                <w:lang w:eastAsia="cs-CZ"/>
              </w:rPr>
              <w:t xml:space="preserve"> středně ulehlý</w:t>
            </w:r>
          </w:p>
          <w:p w:rsidR="00B70477" w:rsidRPr="005B35D1" w:rsidRDefault="00B70477" w:rsidP="00B70477">
            <w:pPr>
              <w:spacing w:line="276" w:lineRule="auto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5B35D1">
              <w:rPr>
                <w:rFonts w:eastAsia="Times New Roman"/>
                <w:snapToGrid w:val="0"/>
                <w:szCs w:val="20"/>
                <w:lang w:eastAsia="cs-CZ"/>
              </w:rPr>
              <w:t>do 4.9</w:t>
            </w:r>
            <w:r w:rsidR="00FC5676" w:rsidRPr="005B35D1">
              <w:rPr>
                <w:rFonts w:eastAsia="Times New Roman"/>
                <w:snapToGrid w:val="0"/>
                <w:szCs w:val="20"/>
                <w:lang w:eastAsia="cs-CZ"/>
              </w:rPr>
              <w:t xml:space="preserve"> – 5.5</w:t>
            </w:r>
            <w:r w:rsidRPr="005B35D1">
              <w:rPr>
                <w:rFonts w:eastAsia="Times New Roman"/>
                <w:snapToGrid w:val="0"/>
                <w:szCs w:val="20"/>
                <w:lang w:eastAsia="cs-CZ"/>
              </w:rPr>
              <w:t xml:space="preserve"> m GT3f, </w:t>
            </w:r>
            <w:r w:rsidR="00FC5676" w:rsidRPr="005B35D1">
              <w:rPr>
                <w:rFonts w:eastAsia="Times New Roman"/>
                <w:snapToGrid w:val="0"/>
                <w:szCs w:val="20"/>
                <w:lang w:eastAsia="cs-CZ"/>
              </w:rPr>
              <w:t xml:space="preserve">fluviální </w:t>
            </w:r>
            <w:r w:rsidRPr="005B35D1">
              <w:rPr>
                <w:rFonts w:eastAsia="Times New Roman"/>
                <w:snapToGrid w:val="0"/>
                <w:szCs w:val="20"/>
                <w:lang w:eastAsia="cs-CZ"/>
              </w:rPr>
              <w:t>štěrk s příměsí jemnozrnné zeminy, G3 G-F, středně ulehlý</w:t>
            </w:r>
            <w:r w:rsidR="00FC5676" w:rsidRPr="005B35D1">
              <w:rPr>
                <w:rFonts w:eastAsia="Times New Roman"/>
                <w:snapToGrid w:val="0"/>
                <w:szCs w:val="20"/>
                <w:lang w:eastAsia="cs-CZ"/>
              </w:rPr>
              <w:t xml:space="preserve"> až ulehlý</w:t>
            </w:r>
          </w:p>
          <w:p w:rsidR="00A86DB3" w:rsidRPr="008073E0" w:rsidRDefault="00FC5676" w:rsidP="005B35D1">
            <w:pPr>
              <w:spacing w:line="276" w:lineRule="auto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5B35D1">
              <w:rPr>
                <w:rFonts w:eastAsia="Times New Roman"/>
                <w:snapToGrid w:val="0"/>
                <w:szCs w:val="20"/>
                <w:lang w:eastAsia="cs-CZ"/>
              </w:rPr>
              <w:t>povrch 4.9 – 5.5 m (12.0 m báze vrtů)</w:t>
            </w:r>
            <w:r w:rsidR="00B70477" w:rsidRPr="005B35D1">
              <w:rPr>
                <w:rFonts w:eastAsia="Times New Roman"/>
                <w:snapToGrid w:val="0"/>
                <w:szCs w:val="20"/>
                <w:lang w:eastAsia="cs-CZ"/>
              </w:rPr>
              <w:t xml:space="preserve"> GT1m, jíl s vysokou plasticitou, marinní (miocén), </w:t>
            </w:r>
            <w:r w:rsidR="008073E0" w:rsidRPr="005B35D1">
              <w:rPr>
                <w:rFonts w:eastAsia="Times New Roman"/>
                <w:snapToGrid w:val="0"/>
                <w:szCs w:val="20"/>
                <w:lang w:eastAsia="cs-CZ"/>
              </w:rPr>
              <w:t>třída F8 CH,</w:t>
            </w:r>
            <w:r w:rsidR="00B70477" w:rsidRPr="005B35D1">
              <w:rPr>
                <w:rFonts w:eastAsia="Times New Roman"/>
                <w:snapToGrid w:val="0"/>
                <w:szCs w:val="20"/>
                <w:lang w:eastAsia="cs-CZ"/>
              </w:rPr>
              <w:t xml:space="preserve"> vápnitý, konzistence </w:t>
            </w:r>
            <w:proofErr w:type="gramStart"/>
            <w:r w:rsidR="00B70477" w:rsidRPr="005B35D1">
              <w:rPr>
                <w:rFonts w:eastAsia="Times New Roman"/>
                <w:snapToGrid w:val="0"/>
                <w:szCs w:val="20"/>
                <w:lang w:eastAsia="cs-CZ"/>
              </w:rPr>
              <w:t xml:space="preserve">tuhá  </w:t>
            </w:r>
            <w:r w:rsidR="005B35D1" w:rsidRPr="005B35D1">
              <w:rPr>
                <w:rFonts w:eastAsia="Times New Roman"/>
                <w:snapToGrid w:val="0"/>
                <w:szCs w:val="20"/>
                <w:lang w:eastAsia="cs-CZ"/>
              </w:rPr>
              <w:t>(pod</w:t>
            </w:r>
            <w:proofErr w:type="gramEnd"/>
            <w:r w:rsidR="005B35D1" w:rsidRPr="005B35D1">
              <w:rPr>
                <w:rFonts w:eastAsia="Times New Roman"/>
                <w:snapToGrid w:val="0"/>
                <w:szCs w:val="20"/>
                <w:lang w:eastAsia="cs-CZ"/>
              </w:rPr>
              <w:t xml:space="preserve"> hranicí pevné)</w:t>
            </w:r>
          </w:p>
        </w:tc>
      </w:tr>
      <w:tr w:rsidR="00A86DB3" w:rsidRPr="00A86DB3" w:rsidTr="00F1765B">
        <w:trPr>
          <w:trHeight w:val="284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Hydrogeologické poměry:</w:t>
            </w:r>
          </w:p>
        </w:tc>
      </w:tr>
      <w:tr w:rsidR="00A86DB3" w:rsidRPr="00A86DB3" w:rsidTr="00F1765B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both"/>
              <w:rPr>
                <w:rFonts w:eastAsia="Times New Roman"/>
                <w:snapToGrid w:val="0"/>
                <w:sz w:val="18"/>
                <w:szCs w:val="18"/>
                <w:lang w:eastAsia="cs-CZ"/>
              </w:rPr>
            </w:pPr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vrt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A86DB3" w:rsidRPr="00A86DB3" w:rsidRDefault="00A86DB3" w:rsidP="00662572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662572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SV-</w:t>
            </w:r>
            <w:r w:rsidR="00662572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14</w:t>
            </w:r>
          </w:p>
        </w:tc>
        <w:tc>
          <w:tcPr>
            <w:tcW w:w="729" w:type="pct"/>
            <w:gridSpan w:val="3"/>
            <w:shd w:val="clear" w:color="auto" w:fill="auto"/>
            <w:vAlign w:val="center"/>
          </w:tcPr>
          <w:p w:rsidR="00A86DB3" w:rsidRPr="00A86DB3" w:rsidRDefault="00662572" w:rsidP="00662572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SV-16</w:t>
            </w: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F1765B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both"/>
              <w:rPr>
                <w:rFonts w:eastAsia="Times New Roman"/>
                <w:snapToGrid w:val="0"/>
                <w:sz w:val="18"/>
                <w:szCs w:val="18"/>
                <w:lang w:eastAsia="cs-CZ"/>
              </w:rPr>
            </w:pPr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 xml:space="preserve">NH </w:t>
            </w:r>
            <w:proofErr w:type="gramStart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mp</w:t>
            </w:r>
            <w:proofErr w:type="gramEnd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.</w:t>
            </w:r>
            <w:proofErr w:type="gramStart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t.</w:t>
            </w:r>
            <w:proofErr w:type="gramEnd"/>
          </w:p>
        </w:tc>
        <w:tc>
          <w:tcPr>
            <w:tcW w:w="715" w:type="pct"/>
            <w:shd w:val="clear" w:color="auto" w:fill="auto"/>
            <w:vAlign w:val="center"/>
          </w:tcPr>
          <w:p w:rsidR="00A86DB3" w:rsidRPr="00662572" w:rsidRDefault="00662572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662572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3.5</w:t>
            </w:r>
          </w:p>
        </w:tc>
        <w:tc>
          <w:tcPr>
            <w:tcW w:w="729" w:type="pct"/>
            <w:gridSpan w:val="3"/>
            <w:shd w:val="clear" w:color="auto" w:fill="auto"/>
            <w:vAlign w:val="center"/>
          </w:tcPr>
          <w:p w:rsidR="00A86DB3" w:rsidRPr="00A86DB3" w:rsidRDefault="00662572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2.7</w:t>
            </w: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F1765B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both"/>
              <w:rPr>
                <w:rFonts w:eastAsia="Times New Roman"/>
                <w:snapToGrid w:val="0"/>
                <w:sz w:val="18"/>
                <w:szCs w:val="18"/>
                <w:lang w:eastAsia="cs-CZ"/>
              </w:rPr>
            </w:pPr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 xml:space="preserve">UH </w:t>
            </w:r>
            <w:proofErr w:type="gramStart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mp</w:t>
            </w:r>
            <w:proofErr w:type="gramEnd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.</w:t>
            </w:r>
            <w:proofErr w:type="gramStart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t.</w:t>
            </w:r>
            <w:proofErr w:type="gramEnd"/>
          </w:p>
        </w:tc>
        <w:tc>
          <w:tcPr>
            <w:tcW w:w="715" w:type="pct"/>
            <w:shd w:val="clear" w:color="auto" w:fill="auto"/>
            <w:vAlign w:val="center"/>
          </w:tcPr>
          <w:p w:rsidR="00A86DB3" w:rsidRPr="00662572" w:rsidRDefault="00662572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662572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3.6</w:t>
            </w:r>
          </w:p>
        </w:tc>
        <w:tc>
          <w:tcPr>
            <w:tcW w:w="729" w:type="pct"/>
            <w:gridSpan w:val="3"/>
            <w:shd w:val="clear" w:color="auto" w:fill="auto"/>
            <w:vAlign w:val="center"/>
          </w:tcPr>
          <w:p w:rsidR="00A86DB3" w:rsidRPr="00A86DB3" w:rsidRDefault="00662572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2.9</w:t>
            </w: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F1765B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both"/>
              <w:rPr>
                <w:rFonts w:eastAsia="Times New Roman"/>
                <w:snapToGrid w:val="0"/>
                <w:sz w:val="18"/>
                <w:szCs w:val="18"/>
                <w:lang w:eastAsia="cs-CZ"/>
              </w:rPr>
            </w:pPr>
          </w:p>
        </w:tc>
        <w:tc>
          <w:tcPr>
            <w:tcW w:w="3631" w:type="pct"/>
            <w:gridSpan w:val="10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cs="Arial"/>
                <w:sz w:val="18"/>
                <w:szCs w:val="18"/>
              </w:rPr>
              <w:t>obsah ukazatele dle vzorku podzemní vody z vrtu / agresivita dle ČSN EN 206</w:t>
            </w:r>
          </w:p>
        </w:tc>
      </w:tr>
      <w:tr w:rsidR="00A86DB3" w:rsidRPr="00A86DB3" w:rsidTr="00F1765B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Theme="minorHAnsi" w:cs="Arial"/>
                <w:sz w:val="18"/>
                <w:szCs w:val="18"/>
              </w:rPr>
            </w:pPr>
            <w:r w:rsidRPr="00A86DB3">
              <w:rPr>
                <w:rFonts w:eastAsiaTheme="minorHAnsi" w:cs="Arial"/>
                <w:sz w:val="18"/>
                <w:szCs w:val="18"/>
              </w:rPr>
              <w:t xml:space="preserve">Agresivní CO2 - </w:t>
            </w:r>
            <w:proofErr w:type="spellStart"/>
            <w:r w:rsidRPr="00A86DB3">
              <w:rPr>
                <w:rFonts w:eastAsiaTheme="minorHAnsi" w:cs="Arial"/>
                <w:sz w:val="18"/>
                <w:szCs w:val="18"/>
              </w:rPr>
              <w:t>Heyer</w:t>
            </w:r>
            <w:proofErr w:type="spellEnd"/>
            <w:r w:rsidRPr="00A86DB3">
              <w:rPr>
                <w:rFonts w:eastAsiaTheme="minorHAnsi" w:cs="Arial"/>
                <w:sz w:val="18"/>
                <w:szCs w:val="18"/>
              </w:rPr>
              <w:t xml:space="preserve"> [mg/l]</w:t>
            </w:r>
          </w:p>
        </w:tc>
        <w:tc>
          <w:tcPr>
            <w:tcW w:w="726" w:type="pct"/>
            <w:gridSpan w:val="2"/>
            <w:shd w:val="clear" w:color="auto" w:fill="auto"/>
            <w:vAlign w:val="center"/>
          </w:tcPr>
          <w:p w:rsidR="00A86DB3" w:rsidRPr="00662572" w:rsidRDefault="00662572" w:rsidP="00662572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662572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19.8 / XA1</w:t>
            </w:r>
          </w:p>
        </w:tc>
        <w:tc>
          <w:tcPr>
            <w:tcW w:w="727" w:type="pct"/>
            <w:gridSpan w:val="3"/>
            <w:shd w:val="clear" w:color="auto" w:fill="auto"/>
            <w:vAlign w:val="center"/>
          </w:tcPr>
          <w:p w:rsidR="00A86DB3" w:rsidRPr="00662572" w:rsidRDefault="00662572" w:rsidP="00662572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662572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24.2 / XA1</w:t>
            </w:r>
          </w:p>
        </w:tc>
        <w:tc>
          <w:tcPr>
            <w:tcW w:w="726" w:type="pct"/>
            <w:gridSpan w:val="2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7" w:type="pct"/>
            <w:gridSpan w:val="2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F1765B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Theme="minorHAnsi" w:cs="Arial"/>
                <w:sz w:val="18"/>
                <w:szCs w:val="18"/>
              </w:rPr>
            </w:pPr>
            <w:r w:rsidRPr="00A86DB3">
              <w:rPr>
                <w:rFonts w:eastAsiaTheme="minorHAnsi" w:cs="Arial"/>
                <w:sz w:val="18"/>
                <w:szCs w:val="18"/>
              </w:rPr>
              <w:t>Sírany [mg/l]</w:t>
            </w:r>
          </w:p>
        </w:tc>
        <w:tc>
          <w:tcPr>
            <w:tcW w:w="726" w:type="pct"/>
            <w:gridSpan w:val="2"/>
            <w:shd w:val="clear" w:color="auto" w:fill="auto"/>
            <w:vAlign w:val="center"/>
          </w:tcPr>
          <w:p w:rsidR="00A86DB3" w:rsidRPr="00662572" w:rsidRDefault="00662572" w:rsidP="00662572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662572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91.4 / *</w:t>
            </w:r>
          </w:p>
        </w:tc>
        <w:tc>
          <w:tcPr>
            <w:tcW w:w="727" w:type="pct"/>
            <w:gridSpan w:val="3"/>
            <w:shd w:val="clear" w:color="auto" w:fill="auto"/>
            <w:vAlign w:val="center"/>
          </w:tcPr>
          <w:p w:rsidR="00A86DB3" w:rsidRPr="00662572" w:rsidRDefault="00662572" w:rsidP="00662572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662572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96.5 / *</w:t>
            </w:r>
          </w:p>
        </w:tc>
        <w:tc>
          <w:tcPr>
            <w:tcW w:w="726" w:type="pct"/>
            <w:gridSpan w:val="2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7" w:type="pct"/>
            <w:gridSpan w:val="2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F1765B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Theme="minorHAnsi" w:cs="Arial"/>
                <w:sz w:val="18"/>
                <w:szCs w:val="18"/>
              </w:rPr>
            </w:pPr>
            <w:r w:rsidRPr="00A86DB3">
              <w:rPr>
                <w:rFonts w:eastAsiaTheme="minorHAnsi" w:cs="Arial"/>
                <w:sz w:val="18"/>
                <w:szCs w:val="18"/>
              </w:rPr>
              <w:t>pH</w:t>
            </w:r>
          </w:p>
        </w:tc>
        <w:tc>
          <w:tcPr>
            <w:tcW w:w="726" w:type="pct"/>
            <w:gridSpan w:val="2"/>
            <w:shd w:val="clear" w:color="auto" w:fill="auto"/>
            <w:vAlign w:val="center"/>
          </w:tcPr>
          <w:p w:rsidR="00A86DB3" w:rsidRPr="00A86DB3" w:rsidRDefault="00662572" w:rsidP="00662572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6.6 / *</w:t>
            </w:r>
          </w:p>
        </w:tc>
        <w:tc>
          <w:tcPr>
            <w:tcW w:w="727" w:type="pct"/>
            <w:gridSpan w:val="3"/>
            <w:shd w:val="clear" w:color="auto" w:fill="auto"/>
            <w:vAlign w:val="center"/>
          </w:tcPr>
          <w:p w:rsidR="00A86DB3" w:rsidRPr="00662572" w:rsidRDefault="00662572" w:rsidP="00662572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662572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6.8 / *</w:t>
            </w:r>
          </w:p>
        </w:tc>
        <w:tc>
          <w:tcPr>
            <w:tcW w:w="726" w:type="pct"/>
            <w:gridSpan w:val="2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7" w:type="pct"/>
            <w:gridSpan w:val="2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F1765B">
        <w:trPr>
          <w:trHeight w:val="284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A86DB3" w:rsidRPr="00A86DB3" w:rsidRDefault="00A86DB3" w:rsidP="00A86DB3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*</w:t>
            </w:r>
            <w:r w:rsidRPr="00A86DB3">
              <w:t xml:space="preserve"> </w:t>
            </w:r>
            <w:r w:rsidRPr="00A86DB3">
              <w:rPr>
                <w:rFonts w:eastAsia="Times New Roman"/>
                <w:i/>
                <w:snapToGrid w:val="0"/>
                <w:color w:val="000000"/>
                <w:sz w:val="16"/>
                <w:szCs w:val="16"/>
                <w:lang w:eastAsia="cs-CZ"/>
              </w:rPr>
              <w:t>hodnota nižší než spodní mez</w:t>
            </w:r>
          </w:p>
          <w:p w:rsidR="005D5444" w:rsidRDefault="002F371C" w:rsidP="005D5444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Podzemní voda bude ovlivňovat stavební práce a trvale hlubinnou základovou konstrukci mostu.</w:t>
            </w:r>
          </w:p>
          <w:p w:rsidR="005D5444" w:rsidRPr="009366C5" w:rsidRDefault="005D5444" w:rsidP="005D5444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Podzemní voda 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je</w:t>
            </w: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na základě provedených laboratorních analýz dle ČSN EN 206+A1 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slabě </w:t>
            </w: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agresi</w:t>
            </w: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v</w:t>
            </w: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ní na beton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– zvýšený obsah agresivního CO2.</w:t>
            </w:r>
          </w:p>
          <w:p w:rsidR="00A86DB3" w:rsidRPr="00A86DB3" w:rsidRDefault="005D5444" w:rsidP="00A86DB3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Podzemní voda je dle provedených laboratorních analýz dle ČSN 03 8375 velmi vysoce agresivní na ocel vlivem konduktivity a obsahu agresivního </w:t>
            </w:r>
            <w:r w:rsidRPr="000D5B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CO2 (tabulka č. 17, příloha č. </w:t>
            </w:r>
            <w:r w:rsidR="000D5B23" w:rsidRPr="000D5B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6</w:t>
            </w:r>
            <w:r w:rsidRPr="000D5B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).</w:t>
            </w:r>
          </w:p>
          <w:p w:rsidR="00A86DB3" w:rsidRPr="00A86DB3" w:rsidRDefault="00A86DB3" w:rsidP="00A86DB3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F1765B">
        <w:trPr>
          <w:trHeight w:val="284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5D5444" w:rsidRPr="007C0106" w:rsidRDefault="005D5444" w:rsidP="005D5444">
            <w:pPr>
              <w:tabs>
                <w:tab w:val="left" w:pos="34"/>
                <w:tab w:val="left" w:pos="284"/>
              </w:tabs>
              <w:ind w:left="34" w:hanging="34"/>
              <w:jc w:val="both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C0106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Základová půda objektu:</w:t>
            </w:r>
          </w:p>
          <w:p w:rsidR="005D5444" w:rsidRPr="007C0106" w:rsidRDefault="005D5444" w:rsidP="005D5444">
            <w:pPr>
              <w:tabs>
                <w:tab w:val="left" w:pos="34"/>
                <w:tab w:val="left" w:pos="284"/>
              </w:tabs>
              <w:ind w:left="34" w:hanging="34"/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C010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Založení objektu mostu doporučujeme jako hlubinné na vrtaných pilotách, plovoucích, s vetknutím do prostředí pevných jílů GT 1m. Jejich povrch se nachází v úrovni cca </w:t>
            </w:r>
            <w:r w:rsidR="005B35D1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4.9 – 5.5 m p. t. (203.3 – 203.9 </w:t>
            </w:r>
            <w:r w:rsidRPr="007C010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m n. m). Definitivní délku pilot (min. </w:t>
            </w:r>
            <w:r w:rsidR="005B35D1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9.</w:t>
            </w:r>
            <w:r w:rsidRPr="007C010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0 m) musí stanovit statik výpočtem, s použitím hodnot fyzikálně-mechanických vlastností jednotlivých GT zemin, jež jsou součástí této zprávy.</w:t>
            </w:r>
          </w:p>
          <w:p w:rsidR="00A86DB3" w:rsidRPr="00A86DB3" w:rsidRDefault="00FF3387" w:rsidP="005B35D1">
            <w:pPr>
              <w:pStyle w:val="Znaka2"/>
              <w:numPr>
                <w:ilvl w:val="0"/>
                <w:numId w:val="0"/>
              </w:numPr>
              <w:rPr>
                <w:b/>
              </w:rPr>
            </w:pPr>
            <w:r>
              <w:t>Vrtání pilot pod ochrannou ocelové výpažnice.</w:t>
            </w:r>
          </w:p>
          <w:p w:rsidR="00A86DB3" w:rsidRPr="00A86DB3" w:rsidRDefault="00A86DB3" w:rsidP="00A86DB3">
            <w:pPr>
              <w:tabs>
                <w:tab w:val="left" w:pos="34"/>
                <w:tab w:val="left" w:pos="284"/>
              </w:tabs>
              <w:ind w:left="34" w:hanging="34"/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F1765B">
        <w:trPr>
          <w:trHeight w:val="284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6A4298" w:rsidRDefault="006A4298" w:rsidP="006A4298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C0106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Geotechnická kategorie dle ČSN 73 6133:</w:t>
            </w:r>
            <w:r w:rsidRPr="007C0106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ab/>
            </w:r>
            <w:r w:rsidRPr="006A4298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3</w:t>
            </w:r>
          </w:p>
          <w:p w:rsidR="006A4298" w:rsidRPr="00A86DB3" w:rsidRDefault="006A4298" w:rsidP="006A4298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složité inženýrskogeologické poměry, náročná konstrukce</w:t>
            </w:r>
          </w:p>
        </w:tc>
      </w:tr>
    </w:tbl>
    <w:p w:rsidR="00A86DB3" w:rsidRPr="00A86DB3" w:rsidRDefault="00A86DB3" w:rsidP="00A86DB3">
      <w:pPr>
        <w:jc w:val="both"/>
        <w:rPr>
          <w:rFonts w:eastAsia="Times New Roman"/>
          <w:snapToGrid w:val="0"/>
          <w:color w:val="000000"/>
          <w:szCs w:val="20"/>
          <w:lang w:eastAsia="cs-CZ"/>
        </w:rPr>
      </w:pPr>
    </w:p>
    <w:p w:rsidR="00A86DB3" w:rsidRPr="00A86DB3" w:rsidRDefault="00A86DB3" w:rsidP="00A86DB3">
      <w:pPr>
        <w:jc w:val="both"/>
        <w:rPr>
          <w:rFonts w:eastAsia="Times New Roman"/>
          <w:snapToGrid w:val="0"/>
          <w:color w:val="000000"/>
          <w:szCs w:val="20"/>
          <w:lang w:eastAsia="cs-CZ"/>
        </w:rPr>
      </w:pPr>
    </w:p>
    <w:p w:rsidR="00BF7C21" w:rsidRDefault="00BF7C21">
      <w:pPr>
        <w:rPr>
          <w:rFonts w:eastAsia="Times New Roman"/>
          <w:b/>
          <w:i/>
          <w:szCs w:val="20"/>
          <w:lang w:eastAsia="cs-CZ"/>
        </w:rPr>
      </w:pPr>
      <w:r>
        <w:br w:type="page"/>
      </w:r>
    </w:p>
    <w:p w:rsidR="00A86DB3" w:rsidRPr="00A86DB3" w:rsidRDefault="007C0106" w:rsidP="007C0106">
      <w:pPr>
        <w:pStyle w:val="Nadpis3"/>
        <w:ind w:left="567" w:hanging="709"/>
      </w:pPr>
      <w:bookmarkStart w:id="284" w:name="_Toc22796120"/>
      <w:r w:rsidRPr="007C0106">
        <w:lastRenderedPageBreak/>
        <w:t>SO02.2 Obtokové rameno Moravy – přemostění cyklostezky</w:t>
      </w:r>
      <w:bookmarkEnd w:id="28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141"/>
        <w:gridCol w:w="1312"/>
        <w:gridCol w:w="20"/>
        <w:gridCol w:w="1194"/>
        <w:gridCol w:w="123"/>
        <w:gridCol w:w="17"/>
        <w:gridCol w:w="1321"/>
        <w:gridCol w:w="11"/>
        <w:gridCol w:w="1326"/>
        <w:gridCol w:w="7"/>
        <w:gridCol w:w="1330"/>
      </w:tblGrid>
      <w:tr w:rsidR="00A86DB3" w:rsidRPr="00A86DB3" w:rsidTr="00F1765B">
        <w:trPr>
          <w:trHeight w:val="284"/>
        </w:trPr>
        <w:tc>
          <w:tcPr>
            <w:tcW w:w="1292" w:type="pct"/>
            <w:shd w:val="clear" w:color="auto" w:fill="F2F2F2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Objekt</w:t>
            </w:r>
          </w:p>
        </w:tc>
        <w:tc>
          <w:tcPr>
            <w:tcW w:w="3708" w:type="pct"/>
            <w:gridSpan w:val="11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SO02.2 Obtokové rameno Moravy – přemostění cyklostezky</w:t>
            </w:r>
          </w:p>
        </w:tc>
      </w:tr>
      <w:tr w:rsidR="00A86DB3" w:rsidRPr="00A86DB3" w:rsidTr="00F1765B">
        <w:trPr>
          <w:trHeight w:val="72"/>
        </w:trPr>
        <w:tc>
          <w:tcPr>
            <w:tcW w:w="1292" w:type="pct"/>
            <w:vMerge w:val="restart"/>
            <w:shd w:val="clear" w:color="auto" w:fill="F2F2F2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Dokumentace</w:t>
            </w:r>
          </w:p>
        </w:tc>
        <w:tc>
          <w:tcPr>
            <w:tcW w:w="1454" w:type="pct"/>
            <w:gridSpan w:val="4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Realizované průzkumné vrty</w:t>
            </w:r>
          </w:p>
        </w:tc>
        <w:tc>
          <w:tcPr>
            <w:tcW w:w="2254" w:type="pct"/>
            <w:gridSpan w:val="7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highlight w:val="yellow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SV-18</w:t>
            </w:r>
          </w:p>
        </w:tc>
      </w:tr>
      <w:tr w:rsidR="00A86DB3" w:rsidRPr="00A86DB3" w:rsidTr="00F1765B">
        <w:trPr>
          <w:trHeight w:val="72"/>
        </w:trPr>
        <w:tc>
          <w:tcPr>
            <w:tcW w:w="1292" w:type="pct"/>
            <w:vMerge/>
            <w:shd w:val="clear" w:color="auto" w:fill="F2F2F2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1454" w:type="pct"/>
            <w:gridSpan w:val="4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Archivní vrty</w:t>
            </w:r>
          </w:p>
        </w:tc>
        <w:tc>
          <w:tcPr>
            <w:tcW w:w="2254" w:type="pct"/>
            <w:gridSpan w:val="7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highlight w:val="yellow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-</w:t>
            </w:r>
          </w:p>
        </w:tc>
      </w:tr>
      <w:tr w:rsidR="00A86DB3" w:rsidRPr="00A86DB3" w:rsidTr="00F1765B">
        <w:trPr>
          <w:trHeight w:val="284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 xml:space="preserve">Geologická charakteristika: </w:t>
            </w:r>
          </w:p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geotechnické profily realizovaných vrtů příloha 3.1</w:t>
            </w:r>
          </w:p>
          <w:p w:rsidR="00A86DB3" w:rsidRPr="00A86DB3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dokumentace archivních vrtů příloha 3.2</w:t>
            </w:r>
          </w:p>
          <w:p w:rsidR="00A86DB3" w:rsidRPr="00084F4E" w:rsidRDefault="00A86DB3" w:rsidP="00A86DB3">
            <w:pPr>
              <w:rPr>
                <w:rFonts w:eastAsia="Times New Roman"/>
                <w:snapToGrid w:val="0"/>
                <w:color w:val="000000"/>
                <w:szCs w:val="20"/>
                <w:u w:val="single"/>
                <w:lang w:eastAsia="cs-CZ"/>
              </w:rPr>
            </w:pPr>
            <w:r w:rsidRPr="00084F4E">
              <w:rPr>
                <w:rFonts w:eastAsia="Times New Roman"/>
                <w:snapToGrid w:val="0"/>
                <w:color w:val="000000"/>
                <w:szCs w:val="20"/>
                <w:u w:val="single"/>
                <w:lang w:eastAsia="cs-CZ"/>
              </w:rPr>
              <w:t>schematicky:</w:t>
            </w:r>
          </w:p>
          <w:p w:rsidR="00A86DB3" w:rsidRPr="00084F4E" w:rsidRDefault="00A86DB3" w:rsidP="008073E0">
            <w:pPr>
              <w:spacing w:line="276" w:lineRule="auto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084F4E">
              <w:rPr>
                <w:rFonts w:eastAsia="Times New Roman"/>
                <w:snapToGrid w:val="0"/>
                <w:szCs w:val="20"/>
                <w:lang w:eastAsia="cs-CZ"/>
              </w:rPr>
              <w:t>do 0.</w:t>
            </w:r>
            <w:r w:rsidR="008073E0" w:rsidRPr="00084F4E">
              <w:rPr>
                <w:rFonts w:eastAsia="Times New Roman"/>
                <w:snapToGrid w:val="0"/>
                <w:szCs w:val="20"/>
                <w:lang w:eastAsia="cs-CZ"/>
              </w:rPr>
              <w:t>0 m GT1o, ornice, humózní hlína</w:t>
            </w:r>
            <w:r w:rsidR="00084F4E" w:rsidRPr="00084F4E">
              <w:rPr>
                <w:rFonts w:eastAsia="Times New Roman"/>
                <w:snapToGrid w:val="0"/>
                <w:szCs w:val="20"/>
                <w:lang w:eastAsia="cs-CZ"/>
              </w:rPr>
              <w:t>,</w:t>
            </w:r>
            <w:r w:rsidR="00084F4E">
              <w:rPr>
                <w:rFonts w:eastAsia="Times New Roman"/>
                <w:snapToGrid w:val="0"/>
                <w:szCs w:val="20"/>
                <w:lang w:eastAsia="cs-CZ"/>
              </w:rPr>
              <w:t xml:space="preserve"> MLO,</w:t>
            </w:r>
            <w:r w:rsidR="008073E0" w:rsidRPr="00084F4E">
              <w:rPr>
                <w:rFonts w:eastAsia="Times New Roman"/>
                <w:snapToGrid w:val="0"/>
                <w:szCs w:val="20"/>
                <w:lang w:eastAsia="cs-CZ"/>
              </w:rPr>
              <w:t xml:space="preserve"> tuhá – pevná</w:t>
            </w:r>
          </w:p>
          <w:p w:rsidR="008073E0" w:rsidRPr="00084F4E" w:rsidRDefault="008073E0" w:rsidP="008073E0">
            <w:pPr>
              <w:spacing w:line="276" w:lineRule="auto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084F4E">
              <w:rPr>
                <w:rFonts w:eastAsia="Times New Roman"/>
                <w:snapToGrid w:val="0"/>
                <w:szCs w:val="20"/>
                <w:lang w:eastAsia="cs-CZ"/>
              </w:rPr>
              <w:t>do 1.1 m GT1f,</w:t>
            </w:r>
            <w:r w:rsidR="00084F4E" w:rsidRPr="00084F4E">
              <w:rPr>
                <w:rFonts w:eastAsia="Times New Roman"/>
                <w:snapToGrid w:val="0"/>
                <w:szCs w:val="20"/>
                <w:lang w:eastAsia="cs-CZ"/>
              </w:rPr>
              <w:t xml:space="preserve"> fluviální</w:t>
            </w:r>
            <w:r w:rsidRPr="00084F4E">
              <w:rPr>
                <w:rFonts w:eastAsia="Times New Roman"/>
                <w:snapToGrid w:val="0"/>
                <w:szCs w:val="20"/>
                <w:lang w:eastAsia="cs-CZ"/>
              </w:rPr>
              <w:t xml:space="preserve"> jíl s nízkou plasticitou, tříd</w:t>
            </w:r>
            <w:r w:rsidR="00084F4E" w:rsidRPr="00084F4E">
              <w:rPr>
                <w:rFonts w:eastAsia="Times New Roman"/>
                <w:snapToGrid w:val="0"/>
                <w:szCs w:val="20"/>
                <w:lang w:eastAsia="cs-CZ"/>
              </w:rPr>
              <w:t>y</w:t>
            </w:r>
            <w:r w:rsidRPr="00084F4E">
              <w:rPr>
                <w:rFonts w:eastAsia="Times New Roman"/>
                <w:snapToGrid w:val="0"/>
                <w:szCs w:val="20"/>
                <w:lang w:eastAsia="cs-CZ"/>
              </w:rPr>
              <w:t xml:space="preserve"> F6 CL, konzistence tuhá</w:t>
            </w:r>
          </w:p>
          <w:p w:rsidR="008073E0" w:rsidRPr="00084F4E" w:rsidRDefault="008073E0" w:rsidP="008073E0">
            <w:pPr>
              <w:spacing w:line="276" w:lineRule="auto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084F4E">
              <w:rPr>
                <w:rFonts w:eastAsia="Times New Roman"/>
                <w:snapToGrid w:val="0"/>
                <w:szCs w:val="20"/>
                <w:lang w:eastAsia="cs-CZ"/>
              </w:rPr>
              <w:t xml:space="preserve">do 3.4 m GT3f, </w:t>
            </w:r>
            <w:r w:rsidR="00084F4E" w:rsidRPr="00084F4E">
              <w:rPr>
                <w:rFonts w:eastAsia="Times New Roman"/>
                <w:snapToGrid w:val="0"/>
                <w:szCs w:val="20"/>
                <w:lang w:eastAsia="cs-CZ"/>
              </w:rPr>
              <w:t xml:space="preserve">fluviální </w:t>
            </w:r>
            <w:r w:rsidRPr="00084F4E">
              <w:rPr>
                <w:rFonts w:eastAsia="Times New Roman"/>
                <w:snapToGrid w:val="0"/>
                <w:szCs w:val="20"/>
                <w:lang w:eastAsia="cs-CZ"/>
              </w:rPr>
              <w:t>štěrk špatně zrněný,</w:t>
            </w:r>
            <w:r w:rsidR="00084F4E" w:rsidRPr="00084F4E">
              <w:rPr>
                <w:rFonts w:eastAsia="Times New Roman"/>
                <w:snapToGrid w:val="0"/>
                <w:szCs w:val="20"/>
                <w:lang w:eastAsia="cs-CZ"/>
              </w:rPr>
              <w:t xml:space="preserve"> </w:t>
            </w:r>
            <w:r w:rsidRPr="00084F4E">
              <w:rPr>
                <w:rFonts w:eastAsia="Times New Roman"/>
                <w:snapToGrid w:val="0"/>
                <w:szCs w:val="20"/>
                <w:lang w:eastAsia="cs-CZ"/>
              </w:rPr>
              <w:t>tříd</w:t>
            </w:r>
            <w:r w:rsidR="00084F4E" w:rsidRPr="00084F4E">
              <w:rPr>
                <w:rFonts w:eastAsia="Times New Roman"/>
                <w:snapToGrid w:val="0"/>
                <w:szCs w:val="20"/>
                <w:lang w:eastAsia="cs-CZ"/>
              </w:rPr>
              <w:t>y</w:t>
            </w:r>
            <w:r w:rsidRPr="00084F4E">
              <w:rPr>
                <w:rFonts w:eastAsia="Times New Roman"/>
                <w:snapToGrid w:val="0"/>
                <w:szCs w:val="20"/>
                <w:lang w:eastAsia="cs-CZ"/>
              </w:rPr>
              <w:t xml:space="preserve"> G2 GP, středně ulehlý</w:t>
            </w:r>
          </w:p>
          <w:p w:rsidR="00084F4E" w:rsidRPr="00084F4E" w:rsidRDefault="008073E0" w:rsidP="00084F4E">
            <w:pPr>
              <w:spacing w:line="276" w:lineRule="auto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084F4E">
              <w:rPr>
                <w:rFonts w:eastAsia="Times New Roman"/>
                <w:snapToGrid w:val="0"/>
                <w:szCs w:val="20"/>
                <w:lang w:eastAsia="cs-CZ"/>
              </w:rPr>
              <w:t xml:space="preserve">do 7.2 m GT3f, </w:t>
            </w:r>
            <w:r w:rsidR="00084F4E" w:rsidRPr="00084F4E">
              <w:rPr>
                <w:rFonts w:eastAsia="Times New Roman"/>
                <w:snapToGrid w:val="0"/>
                <w:szCs w:val="20"/>
                <w:lang w:eastAsia="cs-CZ"/>
              </w:rPr>
              <w:t xml:space="preserve">fluviální </w:t>
            </w:r>
            <w:r w:rsidRPr="00084F4E">
              <w:rPr>
                <w:rFonts w:eastAsia="Times New Roman"/>
                <w:snapToGrid w:val="0"/>
                <w:szCs w:val="20"/>
                <w:lang w:eastAsia="cs-CZ"/>
              </w:rPr>
              <w:t>štěrk s příměsí jemnozrnné zeminy</w:t>
            </w:r>
            <w:r w:rsidR="00084F4E" w:rsidRPr="00084F4E">
              <w:rPr>
                <w:rFonts w:eastAsia="Times New Roman"/>
                <w:snapToGrid w:val="0"/>
                <w:szCs w:val="20"/>
                <w:lang w:eastAsia="cs-CZ"/>
              </w:rPr>
              <w:t>, třídy</w:t>
            </w:r>
            <w:r w:rsidR="00EB0CBF" w:rsidRPr="00084F4E">
              <w:rPr>
                <w:rFonts w:eastAsia="Times New Roman"/>
                <w:snapToGrid w:val="0"/>
                <w:szCs w:val="20"/>
                <w:lang w:eastAsia="cs-CZ"/>
              </w:rPr>
              <w:t xml:space="preserve"> G3 G-F</w:t>
            </w:r>
            <w:r w:rsidRPr="00084F4E">
              <w:rPr>
                <w:rFonts w:eastAsia="Times New Roman"/>
                <w:snapToGrid w:val="0"/>
                <w:szCs w:val="20"/>
                <w:lang w:eastAsia="cs-CZ"/>
              </w:rPr>
              <w:t>, hojně hlinitopísčité čočky, středně ulehlý</w:t>
            </w:r>
          </w:p>
          <w:p w:rsidR="00A86DB3" w:rsidRPr="00EB0CBF" w:rsidRDefault="00084F4E" w:rsidP="00084F4E">
            <w:pPr>
              <w:spacing w:line="276" w:lineRule="auto"/>
              <w:rPr>
                <w:rFonts w:eastAsia="Times New Roman"/>
                <w:snapToGrid w:val="0"/>
                <w:szCs w:val="20"/>
                <w:lang w:eastAsia="cs-CZ"/>
              </w:rPr>
            </w:pPr>
            <w:r w:rsidRPr="00084F4E">
              <w:rPr>
                <w:rFonts w:eastAsia="Times New Roman"/>
                <w:snapToGrid w:val="0"/>
                <w:szCs w:val="20"/>
                <w:lang w:eastAsia="cs-CZ"/>
              </w:rPr>
              <w:t xml:space="preserve">povrch v 7.2 </w:t>
            </w:r>
            <w:r w:rsidR="00EB0CBF" w:rsidRPr="00084F4E">
              <w:rPr>
                <w:rFonts w:eastAsia="Times New Roman"/>
                <w:snapToGrid w:val="0"/>
                <w:szCs w:val="20"/>
                <w:lang w:eastAsia="cs-CZ"/>
              </w:rPr>
              <w:t>m (</w:t>
            </w:r>
            <w:r w:rsidRPr="00084F4E">
              <w:rPr>
                <w:rFonts w:eastAsia="Times New Roman"/>
                <w:snapToGrid w:val="0"/>
                <w:szCs w:val="20"/>
                <w:lang w:eastAsia="cs-CZ"/>
              </w:rPr>
              <w:t xml:space="preserve">8.0 m </w:t>
            </w:r>
            <w:r w:rsidR="00EB0CBF" w:rsidRPr="00084F4E">
              <w:rPr>
                <w:rFonts w:eastAsia="Times New Roman"/>
                <w:snapToGrid w:val="0"/>
                <w:szCs w:val="20"/>
                <w:lang w:eastAsia="cs-CZ"/>
              </w:rPr>
              <w:t>báze vrtu) GT1m, jíl s vysokou plasticitou, marinní (miocén), tříd</w:t>
            </w:r>
            <w:r w:rsidRPr="00084F4E">
              <w:rPr>
                <w:rFonts w:eastAsia="Times New Roman"/>
                <w:snapToGrid w:val="0"/>
                <w:szCs w:val="20"/>
                <w:lang w:eastAsia="cs-CZ"/>
              </w:rPr>
              <w:t>y</w:t>
            </w:r>
            <w:r w:rsidR="00EB0CBF" w:rsidRPr="00084F4E">
              <w:rPr>
                <w:rFonts w:eastAsia="Times New Roman"/>
                <w:snapToGrid w:val="0"/>
                <w:szCs w:val="20"/>
                <w:lang w:eastAsia="cs-CZ"/>
              </w:rPr>
              <w:t xml:space="preserve"> F8 CH, vá</w:t>
            </w:r>
            <w:r w:rsidR="00EB0CBF" w:rsidRPr="00084F4E">
              <w:rPr>
                <w:rFonts w:eastAsia="Times New Roman"/>
                <w:snapToGrid w:val="0"/>
                <w:szCs w:val="20"/>
                <w:lang w:eastAsia="cs-CZ"/>
              </w:rPr>
              <w:t>p</w:t>
            </w:r>
            <w:r w:rsidR="00EB0CBF" w:rsidRPr="00084F4E">
              <w:rPr>
                <w:rFonts w:eastAsia="Times New Roman"/>
                <w:snapToGrid w:val="0"/>
                <w:szCs w:val="20"/>
                <w:lang w:eastAsia="cs-CZ"/>
              </w:rPr>
              <w:t>nitý, konzistence tuhá</w:t>
            </w:r>
            <w:r w:rsidRPr="00084F4E">
              <w:t xml:space="preserve"> </w:t>
            </w:r>
            <w:r w:rsidRPr="00084F4E">
              <w:rPr>
                <w:rFonts w:eastAsia="Times New Roman"/>
                <w:snapToGrid w:val="0"/>
                <w:szCs w:val="20"/>
                <w:lang w:eastAsia="cs-CZ"/>
              </w:rPr>
              <w:t>(těsně po hranici konzistence pevné), obsahuje písčité laminy</w:t>
            </w:r>
          </w:p>
        </w:tc>
      </w:tr>
      <w:tr w:rsidR="00A86DB3" w:rsidRPr="00A86DB3" w:rsidTr="00F1765B">
        <w:trPr>
          <w:trHeight w:val="284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Hydrogeologické poměry:</w:t>
            </w:r>
          </w:p>
        </w:tc>
      </w:tr>
      <w:tr w:rsidR="00A86DB3" w:rsidRPr="00A86DB3" w:rsidTr="00F1765B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both"/>
              <w:rPr>
                <w:rFonts w:eastAsia="Times New Roman"/>
                <w:snapToGrid w:val="0"/>
                <w:sz w:val="18"/>
                <w:szCs w:val="18"/>
                <w:lang w:eastAsia="cs-CZ"/>
              </w:rPr>
            </w:pPr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vrt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A86DB3" w:rsidRPr="00A86DB3" w:rsidRDefault="00A86DB3" w:rsidP="00662572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SV-1</w:t>
            </w:r>
            <w:r w:rsidR="00662572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8</w:t>
            </w:r>
          </w:p>
        </w:tc>
        <w:tc>
          <w:tcPr>
            <w:tcW w:w="729" w:type="pct"/>
            <w:gridSpan w:val="3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F1765B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both"/>
              <w:rPr>
                <w:rFonts w:eastAsia="Times New Roman"/>
                <w:snapToGrid w:val="0"/>
                <w:sz w:val="18"/>
                <w:szCs w:val="18"/>
                <w:lang w:eastAsia="cs-CZ"/>
              </w:rPr>
            </w:pPr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 xml:space="preserve">NH </w:t>
            </w:r>
            <w:proofErr w:type="gramStart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mp</w:t>
            </w:r>
            <w:proofErr w:type="gramEnd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.</w:t>
            </w:r>
            <w:proofErr w:type="gramStart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t.</w:t>
            </w:r>
            <w:proofErr w:type="gramEnd"/>
          </w:p>
        </w:tc>
        <w:tc>
          <w:tcPr>
            <w:tcW w:w="715" w:type="pct"/>
            <w:shd w:val="clear" w:color="auto" w:fill="auto"/>
            <w:vAlign w:val="center"/>
          </w:tcPr>
          <w:p w:rsidR="00A86DB3" w:rsidRPr="005C2DD1" w:rsidRDefault="00662572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5C2DD1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3.4</w:t>
            </w:r>
          </w:p>
        </w:tc>
        <w:tc>
          <w:tcPr>
            <w:tcW w:w="729" w:type="pct"/>
            <w:gridSpan w:val="3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F1765B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both"/>
              <w:rPr>
                <w:rFonts w:eastAsia="Times New Roman"/>
                <w:snapToGrid w:val="0"/>
                <w:sz w:val="18"/>
                <w:szCs w:val="18"/>
                <w:lang w:eastAsia="cs-CZ"/>
              </w:rPr>
            </w:pPr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 xml:space="preserve">UH </w:t>
            </w:r>
            <w:proofErr w:type="gramStart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mp</w:t>
            </w:r>
            <w:proofErr w:type="gramEnd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.</w:t>
            </w:r>
            <w:proofErr w:type="gramStart"/>
            <w:r w:rsidRPr="00A86DB3">
              <w:rPr>
                <w:rFonts w:eastAsia="Times New Roman"/>
                <w:snapToGrid w:val="0"/>
                <w:sz w:val="18"/>
                <w:szCs w:val="18"/>
                <w:lang w:eastAsia="cs-CZ"/>
              </w:rPr>
              <w:t>t.</w:t>
            </w:r>
            <w:proofErr w:type="gramEnd"/>
          </w:p>
        </w:tc>
        <w:tc>
          <w:tcPr>
            <w:tcW w:w="715" w:type="pct"/>
            <w:shd w:val="clear" w:color="auto" w:fill="auto"/>
            <w:vAlign w:val="center"/>
          </w:tcPr>
          <w:p w:rsidR="00A86DB3" w:rsidRPr="005C2DD1" w:rsidRDefault="00662572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5C2DD1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3.4</w:t>
            </w:r>
          </w:p>
        </w:tc>
        <w:tc>
          <w:tcPr>
            <w:tcW w:w="729" w:type="pct"/>
            <w:gridSpan w:val="3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F1765B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jc w:val="both"/>
              <w:rPr>
                <w:rFonts w:eastAsia="Times New Roman"/>
                <w:snapToGrid w:val="0"/>
                <w:sz w:val="18"/>
                <w:szCs w:val="18"/>
                <w:lang w:eastAsia="cs-CZ"/>
              </w:rPr>
            </w:pPr>
          </w:p>
        </w:tc>
        <w:tc>
          <w:tcPr>
            <w:tcW w:w="3631" w:type="pct"/>
            <w:gridSpan w:val="10"/>
            <w:shd w:val="clear" w:color="auto" w:fill="auto"/>
            <w:vAlign w:val="center"/>
          </w:tcPr>
          <w:p w:rsidR="00A86DB3" w:rsidRPr="00A86DB3" w:rsidRDefault="00A86DB3" w:rsidP="00A86DB3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cs="Arial"/>
                <w:sz w:val="18"/>
                <w:szCs w:val="18"/>
              </w:rPr>
              <w:t>obsah ukazatele dle vzorku podzemní vody z vrtu / agresivita dle ČSN EN 206</w:t>
            </w:r>
          </w:p>
        </w:tc>
      </w:tr>
      <w:tr w:rsidR="00A86DB3" w:rsidRPr="00A86DB3" w:rsidTr="00F1765B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Theme="minorHAnsi" w:cs="Arial"/>
                <w:sz w:val="18"/>
                <w:szCs w:val="18"/>
              </w:rPr>
            </w:pPr>
            <w:r w:rsidRPr="00A86DB3">
              <w:rPr>
                <w:rFonts w:eastAsiaTheme="minorHAnsi" w:cs="Arial"/>
                <w:sz w:val="18"/>
                <w:szCs w:val="18"/>
              </w:rPr>
              <w:t xml:space="preserve">Agresivní CO2 - </w:t>
            </w:r>
            <w:proofErr w:type="spellStart"/>
            <w:r w:rsidRPr="00A86DB3">
              <w:rPr>
                <w:rFonts w:eastAsiaTheme="minorHAnsi" w:cs="Arial"/>
                <w:sz w:val="18"/>
                <w:szCs w:val="18"/>
              </w:rPr>
              <w:t>Heyer</w:t>
            </w:r>
            <w:proofErr w:type="spellEnd"/>
            <w:r w:rsidRPr="00A86DB3">
              <w:rPr>
                <w:rFonts w:eastAsiaTheme="minorHAnsi" w:cs="Arial"/>
                <w:sz w:val="18"/>
                <w:szCs w:val="18"/>
              </w:rPr>
              <w:t xml:space="preserve"> [mg/l]</w:t>
            </w:r>
          </w:p>
        </w:tc>
        <w:tc>
          <w:tcPr>
            <w:tcW w:w="726" w:type="pct"/>
            <w:gridSpan w:val="2"/>
            <w:shd w:val="clear" w:color="auto" w:fill="auto"/>
            <w:vAlign w:val="center"/>
          </w:tcPr>
          <w:p w:rsidR="00A86DB3" w:rsidRPr="005C2DD1" w:rsidRDefault="005C2DD1" w:rsidP="005C2DD1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5C2DD1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13.2 / *</w:t>
            </w:r>
          </w:p>
        </w:tc>
        <w:tc>
          <w:tcPr>
            <w:tcW w:w="727" w:type="pct"/>
            <w:gridSpan w:val="3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6" w:type="pct"/>
            <w:gridSpan w:val="2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7" w:type="pct"/>
            <w:gridSpan w:val="2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F1765B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Theme="minorHAnsi" w:cs="Arial"/>
                <w:sz w:val="18"/>
                <w:szCs w:val="18"/>
              </w:rPr>
            </w:pPr>
            <w:r w:rsidRPr="00A86DB3">
              <w:rPr>
                <w:rFonts w:eastAsiaTheme="minorHAnsi" w:cs="Arial"/>
                <w:sz w:val="18"/>
                <w:szCs w:val="18"/>
              </w:rPr>
              <w:t>Sírany [mg/l]</w:t>
            </w:r>
          </w:p>
        </w:tc>
        <w:tc>
          <w:tcPr>
            <w:tcW w:w="726" w:type="pct"/>
            <w:gridSpan w:val="2"/>
            <w:shd w:val="clear" w:color="auto" w:fill="auto"/>
            <w:vAlign w:val="center"/>
          </w:tcPr>
          <w:p w:rsidR="00A86DB3" w:rsidRPr="005C2DD1" w:rsidRDefault="005C2DD1" w:rsidP="005C2DD1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5C2DD1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538 / XA1</w:t>
            </w:r>
          </w:p>
        </w:tc>
        <w:tc>
          <w:tcPr>
            <w:tcW w:w="727" w:type="pct"/>
            <w:gridSpan w:val="3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6" w:type="pct"/>
            <w:gridSpan w:val="2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7" w:type="pct"/>
            <w:gridSpan w:val="2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A86DB3" w:rsidRPr="00A86DB3" w:rsidTr="00F1765B">
        <w:trPr>
          <w:trHeight w:val="284"/>
        </w:trPr>
        <w:tc>
          <w:tcPr>
            <w:tcW w:w="1369" w:type="pct"/>
            <w:gridSpan w:val="2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Theme="minorHAnsi" w:cs="Arial"/>
                <w:sz w:val="18"/>
                <w:szCs w:val="18"/>
              </w:rPr>
            </w:pPr>
            <w:r w:rsidRPr="00A86DB3">
              <w:rPr>
                <w:rFonts w:eastAsiaTheme="minorHAnsi" w:cs="Arial"/>
                <w:sz w:val="18"/>
                <w:szCs w:val="18"/>
              </w:rPr>
              <w:t>pH</w:t>
            </w:r>
          </w:p>
        </w:tc>
        <w:tc>
          <w:tcPr>
            <w:tcW w:w="726" w:type="pct"/>
            <w:gridSpan w:val="2"/>
            <w:shd w:val="clear" w:color="auto" w:fill="auto"/>
            <w:vAlign w:val="center"/>
          </w:tcPr>
          <w:p w:rsidR="00A86DB3" w:rsidRPr="00A86DB3" w:rsidRDefault="005C2DD1" w:rsidP="005C2DD1">
            <w:pPr>
              <w:jc w:val="center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6.9 / *</w:t>
            </w:r>
          </w:p>
        </w:tc>
        <w:tc>
          <w:tcPr>
            <w:tcW w:w="727" w:type="pct"/>
            <w:gridSpan w:val="3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6" w:type="pct"/>
            <w:gridSpan w:val="2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7" w:type="pct"/>
            <w:gridSpan w:val="2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:rsidR="00A86DB3" w:rsidRPr="00A86DB3" w:rsidRDefault="00A86DB3" w:rsidP="00A86DB3">
            <w:pPr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ED0579" w:rsidRPr="00A86DB3" w:rsidTr="00F1765B">
        <w:trPr>
          <w:trHeight w:val="284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ED0579" w:rsidRPr="00A86DB3" w:rsidRDefault="00ED0579" w:rsidP="005D5444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A86DB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*</w:t>
            </w:r>
            <w:r w:rsidRPr="00A86DB3">
              <w:t xml:space="preserve"> </w:t>
            </w:r>
            <w:r w:rsidRPr="00A86DB3">
              <w:rPr>
                <w:rFonts w:eastAsia="Times New Roman"/>
                <w:i/>
                <w:snapToGrid w:val="0"/>
                <w:color w:val="000000"/>
                <w:sz w:val="16"/>
                <w:szCs w:val="16"/>
                <w:lang w:eastAsia="cs-CZ"/>
              </w:rPr>
              <w:t>hodnota nižší než spodní mez</w:t>
            </w:r>
          </w:p>
          <w:p w:rsidR="00ED0579" w:rsidRPr="009366C5" w:rsidRDefault="00ED0579" w:rsidP="005D5444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Podzemní voda bude ovlivňovat stavební práce a trvale hlubinnou základovou konstrukci mostu.</w:t>
            </w:r>
          </w:p>
          <w:p w:rsidR="00ED0579" w:rsidRPr="009366C5" w:rsidRDefault="00ED0579" w:rsidP="005D5444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Podzemní voda 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je</w:t>
            </w: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na základě provedených laboratorních analýz dle ČSN EN 206+A1 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slabě </w:t>
            </w: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agresi</w:t>
            </w: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v</w:t>
            </w: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ní na beton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– zvýšené sírany.</w:t>
            </w:r>
          </w:p>
          <w:p w:rsidR="00ED0579" w:rsidRPr="00A86DB3" w:rsidRDefault="00ED0579" w:rsidP="005D5444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9366C5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Podzemní voda je dle provedených laboratorních analýz dle ČSN 03 8375 velmi vysoce agresivní na ocel vlivem konduktivity a obsahu agresivního CO2 </w:t>
            </w:r>
            <w:r w:rsidRPr="000D5B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(tabulka č. 17, příloha č. </w:t>
            </w:r>
            <w:r w:rsidR="000D5B23" w:rsidRPr="000D5B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6</w:t>
            </w:r>
            <w:r w:rsidRPr="000D5B23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).</w:t>
            </w:r>
          </w:p>
          <w:p w:rsidR="00ED0579" w:rsidRPr="00A86DB3" w:rsidRDefault="00ED0579" w:rsidP="005D5444">
            <w:pPr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</w:p>
        </w:tc>
      </w:tr>
      <w:tr w:rsidR="00ED0579" w:rsidRPr="00A86DB3" w:rsidTr="00F1765B">
        <w:trPr>
          <w:trHeight w:val="284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ED0579" w:rsidRPr="007C0106" w:rsidRDefault="00ED0579" w:rsidP="005D5444">
            <w:pPr>
              <w:tabs>
                <w:tab w:val="left" w:pos="34"/>
                <w:tab w:val="left" w:pos="284"/>
              </w:tabs>
              <w:ind w:left="34" w:hanging="34"/>
              <w:jc w:val="both"/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</w:pPr>
            <w:r w:rsidRPr="007C0106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Základová půda objektu:</w:t>
            </w:r>
          </w:p>
          <w:p w:rsidR="00ED0579" w:rsidRPr="007C0106" w:rsidRDefault="00ED0579" w:rsidP="005D5444">
            <w:pPr>
              <w:tabs>
                <w:tab w:val="left" w:pos="34"/>
                <w:tab w:val="left" w:pos="284"/>
              </w:tabs>
              <w:ind w:left="34" w:hanging="34"/>
              <w:jc w:val="both"/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C010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Založení objektu mostu doporučujeme jako hlubinné na vrtaných pilotách, plovoucích, s vetknutím do prostředí pevných jílů GT 1m. Jejich povrch se nachází v úrovni cca 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7.2</w:t>
            </w:r>
            <w:r w:rsidRPr="007C010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 m p. t. (202.8 m n. m). Def</w:t>
            </w:r>
            <w:r w:rsidRPr="007C010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i</w:t>
            </w:r>
            <w:r w:rsidRPr="007C010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nitivní délku pilot (min. 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 xml:space="preserve">10 - </w:t>
            </w:r>
            <w:r w:rsidRPr="007C010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</w:t>
            </w: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1</w:t>
            </w:r>
            <w:r w:rsidRPr="007C0106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.0 m) musí stanovit statik výpočtem, s použitím hodnot fyzikálně-mechanických vlastností jednotlivých GT zemin, jež jsou součástí této zprávy.</w:t>
            </w:r>
          </w:p>
          <w:p w:rsidR="00FF3387" w:rsidRDefault="00FF3387" w:rsidP="00FF3387">
            <w:pPr>
              <w:pStyle w:val="Znaka2"/>
              <w:numPr>
                <w:ilvl w:val="0"/>
                <w:numId w:val="0"/>
              </w:numPr>
            </w:pPr>
            <w:r>
              <w:t>Vrtání pilot pod ochrannou ocelové výpažnice.</w:t>
            </w:r>
          </w:p>
          <w:p w:rsidR="00ED0579" w:rsidRPr="00723581" w:rsidRDefault="00ED0579" w:rsidP="005D5444">
            <w:pPr>
              <w:tabs>
                <w:tab w:val="left" w:pos="34"/>
                <w:tab w:val="left" w:pos="284"/>
              </w:tabs>
              <w:ind w:left="34" w:hanging="34"/>
              <w:jc w:val="both"/>
              <w:rPr>
                <w:rFonts w:eastAsia="Times New Roman"/>
                <w:snapToGrid w:val="0"/>
                <w:color w:val="000000"/>
                <w:szCs w:val="20"/>
                <w:highlight w:val="yellow"/>
                <w:lang w:eastAsia="cs-CZ"/>
              </w:rPr>
            </w:pPr>
          </w:p>
        </w:tc>
      </w:tr>
      <w:tr w:rsidR="00ED0579" w:rsidRPr="00A86DB3" w:rsidTr="00F1765B">
        <w:trPr>
          <w:trHeight w:val="284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6A4298" w:rsidRDefault="006A4298" w:rsidP="006A4298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 w:rsidRPr="007C0106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>Geotechnická kategorie dle ČSN 73 6133:</w:t>
            </w:r>
            <w:r w:rsidRPr="007C0106">
              <w:rPr>
                <w:rFonts w:eastAsia="Times New Roman"/>
                <w:b/>
                <w:snapToGrid w:val="0"/>
                <w:color w:val="000000"/>
                <w:szCs w:val="20"/>
                <w:lang w:eastAsia="cs-CZ"/>
              </w:rPr>
              <w:tab/>
            </w:r>
            <w:r w:rsidRPr="006A4298"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3</w:t>
            </w:r>
          </w:p>
          <w:p w:rsidR="00ED0579" w:rsidRPr="00A86DB3" w:rsidRDefault="006A4298" w:rsidP="006A4298">
            <w:pP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</w:pPr>
            <w:r>
              <w:rPr>
                <w:rFonts w:eastAsia="Times New Roman"/>
                <w:snapToGrid w:val="0"/>
                <w:color w:val="000000"/>
                <w:szCs w:val="20"/>
                <w:lang w:eastAsia="cs-CZ"/>
              </w:rPr>
              <w:t>složité inženýrskogeologické poměry, náročná konstrukce</w:t>
            </w:r>
          </w:p>
        </w:tc>
      </w:tr>
    </w:tbl>
    <w:p w:rsidR="00A86DB3" w:rsidRPr="00A86DB3" w:rsidRDefault="00A86DB3" w:rsidP="00A86DB3">
      <w:pPr>
        <w:jc w:val="both"/>
        <w:rPr>
          <w:rFonts w:eastAsia="Times New Roman"/>
          <w:snapToGrid w:val="0"/>
          <w:color w:val="000000"/>
          <w:szCs w:val="20"/>
          <w:lang w:eastAsia="cs-CZ"/>
        </w:rPr>
      </w:pPr>
    </w:p>
    <w:p w:rsidR="00E95B34" w:rsidRPr="009A2DFB" w:rsidRDefault="00E95B34" w:rsidP="00E95B34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E95B34" w:rsidRPr="009A2DFB" w:rsidRDefault="00E95B34" w:rsidP="00E95B34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4E4FAC" w:rsidRDefault="00084F4E" w:rsidP="007C0106">
      <w:pPr>
        <w:pStyle w:val="Nadpis2"/>
      </w:pPr>
      <w:bookmarkStart w:id="285" w:name="_Toc22796121"/>
      <w:r>
        <w:t>Vhodnost těžených zemin</w:t>
      </w:r>
      <w:r w:rsidR="007C0106">
        <w:t xml:space="preserve"> do zemního valu</w:t>
      </w:r>
      <w:bookmarkEnd w:id="285"/>
    </w:p>
    <w:p w:rsidR="007C0106" w:rsidRDefault="007C0106" w:rsidP="00BF7C21">
      <w:pPr>
        <w:pStyle w:val="Zkladntext"/>
      </w:pPr>
      <w:r w:rsidRPr="007C0106">
        <w:t xml:space="preserve">V ploše projektovaných tůní </w:t>
      </w:r>
      <w:r>
        <w:t xml:space="preserve">SO02.3 byly realizovány vrty SV-20, SV-21 a SV -23 s cílem </w:t>
      </w:r>
      <w:r w:rsidRPr="007C0106">
        <w:t>ov</w:t>
      </w:r>
      <w:r w:rsidRPr="007C0106">
        <w:t>ě</w:t>
      </w:r>
      <w:r w:rsidRPr="007C0106">
        <w:t>řit vhodnost</w:t>
      </w:r>
      <w:r w:rsidR="00084F4E">
        <w:t xml:space="preserve"> těžených</w:t>
      </w:r>
      <w:r w:rsidRPr="007C0106">
        <w:t xml:space="preserve"> </w:t>
      </w:r>
      <w:r w:rsidR="00084F4E">
        <w:t>zemin</w:t>
      </w:r>
      <w:r w:rsidRPr="007C0106">
        <w:t xml:space="preserve"> pro jednotlivé zóny sypaných hrá</w:t>
      </w:r>
      <w:r w:rsidR="00084F4E">
        <w:t>zí. Vyhodnocení zastižených zemin je uveden</w:t>
      </w:r>
      <w:r w:rsidR="00BF7C21">
        <w:t>o</w:t>
      </w:r>
      <w:r w:rsidR="00084F4E">
        <w:t xml:space="preserve"> v tabulce č. 20.</w:t>
      </w:r>
    </w:p>
    <w:p w:rsidR="001454EC" w:rsidRDefault="001454EC" w:rsidP="00BF7C21">
      <w:pPr>
        <w:pStyle w:val="Zkladntext"/>
      </w:pPr>
    </w:p>
    <w:p w:rsidR="001454EC" w:rsidRDefault="001454EC" w:rsidP="00BF7C21">
      <w:pPr>
        <w:pStyle w:val="Zkladntext"/>
      </w:pPr>
    </w:p>
    <w:p w:rsidR="007C0106" w:rsidRDefault="00084F4E" w:rsidP="00084F4E">
      <w:pPr>
        <w:pStyle w:val="Nzevtabulky"/>
      </w:pPr>
      <w:bookmarkStart w:id="286" w:name="_Toc22739667"/>
      <w:r>
        <w:lastRenderedPageBreak/>
        <w:t>Vhodnost zemin pro různé zóny sypaných hrází</w:t>
      </w:r>
      <w:bookmarkEnd w:id="28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9"/>
        <w:gridCol w:w="948"/>
        <w:gridCol w:w="770"/>
        <w:gridCol w:w="1494"/>
        <w:gridCol w:w="1586"/>
        <w:gridCol w:w="1678"/>
        <w:gridCol w:w="1552"/>
      </w:tblGrid>
      <w:tr w:rsidR="00BE6AC6" w:rsidRPr="00041D63" w:rsidTr="00084F4E">
        <w:trPr>
          <w:trHeight w:val="255"/>
        </w:trPr>
        <w:tc>
          <w:tcPr>
            <w:tcW w:w="604" w:type="pct"/>
            <w:vMerge w:val="restart"/>
            <w:shd w:val="clear" w:color="auto" w:fill="auto"/>
            <w:noWrap/>
            <w:vAlign w:val="center"/>
          </w:tcPr>
          <w:p w:rsidR="00BE6AC6" w:rsidRPr="00041D63" w:rsidRDefault="00BE6AC6" w:rsidP="00BE6AC6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041D63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sonda</w:t>
            </w:r>
          </w:p>
        </w:tc>
        <w:tc>
          <w:tcPr>
            <w:tcW w:w="975" w:type="pct"/>
            <w:gridSpan w:val="2"/>
            <w:shd w:val="clear" w:color="auto" w:fill="auto"/>
            <w:noWrap/>
            <w:vAlign w:val="bottom"/>
          </w:tcPr>
          <w:p w:rsidR="00BE6AC6" w:rsidRPr="00084F4E" w:rsidRDefault="00BE6AC6" w:rsidP="007C0106">
            <w:pPr>
              <w:jc w:val="center"/>
              <w:rPr>
                <w:rFonts w:ascii="Arial CE" w:eastAsia="Times New Roman" w:hAnsi="Arial CE" w:cs="Arial CE"/>
                <w:b/>
                <w:szCs w:val="20"/>
                <w:lang w:eastAsia="cs-CZ"/>
              </w:rPr>
            </w:pPr>
            <w:r w:rsidRPr="00084F4E">
              <w:rPr>
                <w:rFonts w:ascii="Arial CE" w:eastAsia="Times New Roman" w:hAnsi="Arial CE" w:cs="Arial CE"/>
                <w:b/>
                <w:szCs w:val="20"/>
                <w:lang w:eastAsia="cs-CZ"/>
              </w:rPr>
              <w:t>hloubka</w:t>
            </w:r>
          </w:p>
        </w:tc>
        <w:tc>
          <w:tcPr>
            <w:tcW w:w="837" w:type="pct"/>
            <w:vMerge w:val="restart"/>
            <w:shd w:val="clear" w:color="auto" w:fill="auto"/>
            <w:noWrap/>
            <w:vAlign w:val="center"/>
          </w:tcPr>
          <w:p w:rsidR="00BE6AC6" w:rsidRPr="00084F4E" w:rsidRDefault="00BE6AC6" w:rsidP="00BE6AC6">
            <w:pPr>
              <w:jc w:val="center"/>
              <w:rPr>
                <w:rFonts w:ascii="Arial CE" w:eastAsia="Times New Roman" w:hAnsi="Arial CE" w:cs="Arial CE"/>
                <w:b/>
                <w:szCs w:val="20"/>
                <w:lang w:eastAsia="cs-CZ"/>
              </w:rPr>
            </w:pPr>
            <w:r w:rsidRPr="00084F4E">
              <w:rPr>
                <w:rFonts w:ascii="Arial CE" w:eastAsia="Times New Roman" w:hAnsi="Arial CE" w:cs="Arial CE"/>
                <w:b/>
                <w:szCs w:val="20"/>
                <w:lang w:eastAsia="cs-CZ"/>
              </w:rPr>
              <w:t>znak</w:t>
            </w:r>
          </w:p>
          <w:p w:rsidR="00BE6AC6" w:rsidRPr="00041D63" w:rsidRDefault="00BE6AC6" w:rsidP="00BE6AC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084F4E">
              <w:rPr>
                <w:rFonts w:ascii="Arial CE" w:eastAsia="Times New Roman" w:hAnsi="Arial CE" w:cs="Arial CE"/>
                <w:b/>
                <w:szCs w:val="20"/>
                <w:lang w:eastAsia="cs-CZ"/>
              </w:rPr>
              <w:t>ČSN 752410</w:t>
            </w:r>
          </w:p>
        </w:tc>
        <w:tc>
          <w:tcPr>
            <w:tcW w:w="2584" w:type="pct"/>
            <w:gridSpan w:val="3"/>
            <w:shd w:val="clear" w:color="auto" w:fill="auto"/>
            <w:noWrap/>
            <w:vAlign w:val="bottom"/>
          </w:tcPr>
          <w:p w:rsidR="00BE6AC6" w:rsidRPr="00084F4E" w:rsidRDefault="00BE6AC6" w:rsidP="007C0106">
            <w:pPr>
              <w:jc w:val="center"/>
              <w:rPr>
                <w:rFonts w:ascii="Arial CE" w:eastAsia="Times New Roman" w:hAnsi="Arial CE" w:cs="Arial CE"/>
                <w:b/>
                <w:szCs w:val="20"/>
                <w:lang w:eastAsia="cs-CZ"/>
              </w:rPr>
            </w:pPr>
            <w:r w:rsidRPr="00084F4E">
              <w:rPr>
                <w:rFonts w:ascii="Arial CE" w:eastAsia="Times New Roman" w:hAnsi="Arial CE" w:cs="Arial CE"/>
                <w:b/>
                <w:szCs w:val="20"/>
                <w:lang w:eastAsia="cs-CZ"/>
              </w:rPr>
              <w:t xml:space="preserve">vhodnost </w:t>
            </w:r>
            <w:r w:rsidR="00041D63" w:rsidRPr="00084F4E">
              <w:rPr>
                <w:rFonts w:ascii="Arial CE" w:eastAsia="Times New Roman" w:hAnsi="Arial CE" w:cs="Arial CE"/>
                <w:b/>
                <w:szCs w:val="20"/>
                <w:lang w:eastAsia="cs-CZ"/>
              </w:rPr>
              <w:t xml:space="preserve">zemin </w:t>
            </w:r>
            <w:r w:rsidRPr="00084F4E">
              <w:rPr>
                <w:rFonts w:ascii="Arial CE" w:eastAsia="Times New Roman" w:hAnsi="Arial CE" w:cs="Arial CE"/>
                <w:b/>
                <w:szCs w:val="20"/>
                <w:lang w:eastAsia="cs-CZ"/>
              </w:rPr>
              <w:t>do sypané hráze</w:t>
            </w:r>
          </w:p>
        </w:tc>
      </w:tr>
      <w:tr w:rsidR="00BE6AC6" w:rsidRPr="00041D63" w:rsidTr="00084F4E">
        <w:trPr>
          <w:trHeight w:val="255"/>
        </w:trPr>
        <w:tc>
          <w:tcPr>
            <w:tcW w:w="604" w:type="pct"/>
            <w:vMerge/>
            <w:shd w:val="clear" w:color="auto" w:fill="auto"/>
            <w:noWrap/>
            <w:vAlign w:val="bottom"/>
          </w:tcPr>
          <w:p w:rsidR="00BE6AC6" w:rsidRPr="00041D63" w:rsidRDefault="00BE6AC6" w:rsidP="007C0106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</w:p>
        </w:tc>
        <w:tc>
          <w:tcPr>
            <w:tcW w:w="975" w:type="pct"/>
            <w:gridSpan w:val="2"/>
            <w:shd w:val="clear" w:color="auto" w:fill="auto"/>
            <w:noWrap/>
            <w:vAlign w:val="bottom"/>
          </w:tcPr>
          <w:p w:rsidR="00BE6AC6" w:rsidRPr="00084F4E" w:rsidRDefault="00BE6AC6" w:rsidP="007C0106">
            <w:pPr>
              <w:jc w:val="center"/>
              <w:rPr>
                <w:rFonts w:ascii="Arial CE" w:eastAsia="Times New Roman" w:hAnsi="Arial CE" w:cs="Arial CE"/>
                <w:i/>
                <w:szCs w:val="20"/>
                <w:lang w:eastAsia="cs-CZ"/>
              </w:rPr>
            </w:pPr>
            <w:r w:rsidRPr="00084F4E">
              <w:rPr>
                <w:rFonts w:ascii="Arial CE" w:eastAsia="Times New Roman" w:hAnsi="Arial CE" w:cs="Arial CE"/>
                <w:i/>
                <w:szCs w:val="20"/>
                <w:lang w:eastAsia="cs-CZ"/>
              </w:rPr>
              <w:t xml:space="preserve"> </w:t>
            </w:r>
            <w:r w:rsidRPr="00084F4E">
              <w:rPr>
                <w:rFonts w:ascii="Arial CE" w:eastAsia="Times New Roman" w:hAnsi="Arial CE" w:cs="Arial CE"/>
                <w:i/>
                <w:szCs w:val="20"/>
                <w:lang w:val="en-US" w:eastAsia="cs-CZ"/>
              </w:rPr>
              <w:t>[m]</w:t>
            </w:r>
          </w:p>
        </w:tc>
        <w:tc>
          <w:tcPr>
            <w:tcW w:w="837" w:type="pct"/>
            <w:vMerge/>
            <w:shd w:val="clear" w:color="auto" w:fill="auto"/>
            <w:noWrap/>
            <w:vAlign w:val="bottom"/>
          </w:tcPr>
          <w:p w:rsidR="00BE6AC6" w:rsidRPr="00041D63" w:rsidRDefault="00BE6AC6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</w:p>
        </w:tc>
        <w:tc>
          <w:tcPr>
            <w:tcW w:w="814" w:type="pct"/>
            <w:shd w:val="clear" w:color="auto" w:fill="auto"/>
            <w:noWrap/>
            <w:vAlign w:val="center"/>
          </w:tcPr>
          <w:p w:rsidR="00BE6AC6" w:rsidRPr="00084F4E" w:rsidRDefault="00BE6AC6" w:rsidP="00BE6AC6">
            <w:pPr>
              <w:jc w:val="center"/>
              <w:rPr>
                <w:rFonts w:ascii="Arial CE" w:eastAsia="Times New Roman" w:hAnsi="Arial CE" w:cs="Arial CE"/>
                <w:i/>
                <w:szCs w:val="20"/>
                <w:lang w:eastAsia="cs-CZ"/>
              </w:rPr>
            </w:pPr>
            <w:r w:rsidRPr="00084F4E">
              <w:rPr>
                <w:rFonts w:ascii="Arial CE" w:eastAsia="Times New Roman" w:hAnsi="Arial CE" w:cs="Arial CE"/>
                <w:i/>
                <w:szCs w:val="20"/>
                <w:lang w:eastAsia="cs-CZ"/>
              </w:rPr>
              <w:t>homogenní hráz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E6AC6" w:rsidRPr="00084F4E" w:rsidRDefault="00BE6AC6" w:rsidP="00BE6AC6">
            <w:pPr>
              <w:jc w:val="center"/>
              <w:rPr>
                <w:rFonts w:ascii="Arial CE" w:eastAsia="Times New Roman" w:hAnsi="Arial CE" w:cs="Arial CE"/>
                <w:i/>
                <w:szCs w:val="20"/>
                <w:lang w:eastAsia="cs-CZ"/>
              </w:rPr>
            </w:pPr>
            <w:r w:rsidRPr="00084F4E">
              <w:rPr>
                <w:rFonts w:ascii="Arial CE" w:eastAsia="Times New Roman" w:hAnsi="Arial CE" w:cs="Arial CE"/>
                <w:i/>
                <w:szCs w:val="20"/>
                <w:lang w:eastAsia="cs-CZ"/>
              </w:rPr>
              <w:t>těsnící část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:rsidR="00BE6AC6" w:rsidRPr="00084F4E" w:rsidRDefault="00BE6AC6" w:rsidP="00BE6AC6">
            <w:pPr>
              <w:jc w:val="center"/>
              <w:rPr>
                <w:rFonts w:ascii="Arial CE" w:eastAsia="Times New Roman" w:hAnsi="Arial CE" w:cs="Arial CE"/>
                <w:i/>
                <w:szCs w:val="20"/>
                <w:lang w:eastAsia="cs-CZ"/>
              </w:rPr>
            </w:pPr>
            <w:r w:rsidRPr="00084F4E">
              <w:rPr>
                <w:rFonts w:ascii="Arial CE" w:eastAsia="Times New Roman" w:hAnsi="Arial CE" w:cs="Arial CE"/>
                <w:i/>
                <w:szCs w:val="20"/>
                <w:lang w:eastAsia="cs-CZ"/>
              </w:rPr>
              <w:t>stabilizační část</w:t>
            </w:r>
          </w:p>
        </w:tc>
      </w:tr>
      <w:tr w:rsidR="00BE6AC6" w:rsidRPr="00041D63" w:rsidTr="00084F4E">
        <w:trPr>
          <w:trHeight w:val="255"/>
        </w:trPr>
        <w:tc>
          <w:tcPr>
            <w:tcW w:w="604" w:type="pct"/>
            <w:shd w:val="clear" w:color="auto" w:fill="auto"/>
            <w:noWrap/>
            <w:vAlign w:val="bottom"/>
          </w:tcPr>
          <w:p w:rsidR="00BE6AC6" w:rsidRPr="00041D63" w:rsidRDefault="00BE6AC6" w:rsidP="007C0106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041D63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SV-20</w:t>
            </w:r>
          </w:p>
        </w:tc>
        <w:tc>
          <w:tcPr>
            <w:tcW w:w="537" w:type="pct"/>
            <w:shd w:val="clear" w:color="auto" w:fill="auto"/>
            <w:noWrap/>
            <w:vAlign w:val="bottom"/>
          </w:tcPr>
          <w:p w:rsidR="00BE6AC6" w:rsidRPr="00041D63" w:rsidRDefault="00BE6AC6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041D63">
              <w:rPr>
                <w:rFonts w:ascii="Arial CE" w:eastAsia="Times New Roman" w:hAnsi="Arial CE" w:cs="Arial CE"/>
                <w:szCs w:val="20"/>
                <w:lang w:eastAsia="cs-CZ"/>
              </w:rPr>
              <w:t>0.0</w:t>
            </w:r>
          </w:p>
        </w:tc>
        <w:tc>
          <w:tcPr>
            <w:tcW w:w="439" w:type="pct"/>
            <w:shd w:val="clear" w:color="auto" w:fill="auto"/>
            <w:noWrap/>
            <w:vAlign w:val="bottom"/>
          </w:tcPr>
          <w:p w:rsidR="00BE6AC6" w:rsidRPr="00041D63" w:rsidRDefault="00BE6AC6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041D63">
              <w:rPr>
                <w:rFonts w:ascii="Arial CE" w:eastAsia="Times New Roman" w:hAnsi="Arial CE" w:cs="Arial CE"/>
                <w:szCs w:val="20"/>
                <w:lang w:eastAsia="cs-CZ"/>
              </w:rPr>
              <w:t>0.3</w:t>
            </w:r>
          </w:p>
        </w:tc>
        <w:tc>
          <w:tcPr>
            <w:tcW w:w="837" w:type="pct"/>
            <w:shd w:val="clear" w:color="auto" w:fill="auto"/>
            <w:noWrap/>
            <w:vAlign w:val="bottom"/>
          </w:tcPr>
          <w:p w:rsidR="00BE6AC6" w:rsidRPr="00041D63" w:rsidRDefault="00BE6AC6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041D63">
              <w:rPr>
                <w:rFonts w:ascii="Arial CE" w:eastAsia="Times New Roman" w:hAnsi="Arial CE" w:cs="Arial CE"/>
                <w:szCs w:val="20"/>
                <w:lang w:eastAsia="cs-CZ"/>
              </w:rPr>
              <w:t>OL</w:t>
            </w:r>
          </w:p>
        </w:tc>
        <w:tc>
          <w:tcPr>
            <w:tcW w:w="2584" w:type="pct"/>
            <w:gridSpan w:val="3"/>
            <w:shd w:val="clear" w:color="auto" w:fill="auto"/>
            <w:noWrap/>
            <w:vAlign w:val="bottom"/>
          </w:tcPr>
          <w:p w:rsidR="00BE6AC6" w:rsidRPr="00041D63" w:rsidRDefault="00BE6AC6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041D63">
              <w:rPr>
                <w:rFonts w:ascii="Arial CE" w:eastAsia="Times New Roman" w:hAnsi="Arial CE" w:cs="Arial CE"/>
                <w:szCs w:val="20"/>
                <w:lang w:eastAsia="cs-CZ"/>
              </w:rPr>
              <w:t>předmětem skrývky</w:t>
            </w:r>
          </w:p>
        </w:tc>
      </w:tr>
      <w:tr w:rsidR="00084F4E" w:rsidRPr="007C0106" w:rsidTr="00084F4E">
        <w:trPr>
          <w:trHeight w:val="255"/>
        </w:trPr>
        <w:tc>
          <w:tcPr>
            <w:tcW w:w="604" w:type="pct"/>
            <w:shd w:val="clear" w:color="auto" w:fill="auto"/>
            <w:noWrap/>
            <w:vAlign w:val="bottom"/>
            <w:hideMark/>
          </w:tcPr>
          <w:p w:rsidR="00BE6AC6" w:rsidRPr="007C0106" w:rsidRDefault="00BE6AC6" w:rsidP="007C0106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SV-20</w:t>
            </w:r>
          </w:p>
        </w:tc>
        <w:tc>
          <w:tcPr>
            <w:tcW w:w="537" w:type="pct"/>
            <w:shd w:val="clear" w:color="auto" w:fill="auto"/>
            <w:noWrap/>
            <w:vAlign w:val="bottom"/>
            <w:hideMark/>
          </w:tcPr>
          <w:p w:rsidR="00BE6AC6" w:rsidRPr="007C0106" w:rsidRDefault="00BE6AC6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szCs w:val="20"/>
                <w:lang w:eastAsia="cs-CZ"/>
              </w:rPr>
              <w:t>0.3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BE6AC6" w:rsidRPr="007C0106" w:rsidRDefault="00BE6AC6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041D63">
              <w:rPr>
                <w:rFonts w:ascii="Arial CE" w:eastAsia="Times New Roman" w:hAnsi="Arial CE" w:cs="Arial CE"/>
                <w:szCs w:val="20"/>
                <w:lang w:eastAsia="cs-CZ"/>
              </w:rPr>
              <w:t>2.8</w:t>
            </w:r>
          </w:p>
        </w:tc>
        <w:tc>
          <w:tcPr>
            <w:tcW w:w="837" w:type="pct"/>
            <w:shd w:val="clear" w:color="auto" w:fill="auto"/>
            <w:noWrap/>
            <w:vAlign w:val="bottom"/>
            <w:hideMark/>
          </w:tcPr>
          <w:p w:rsidR="00BE6AC6" w:rsidRPr="007C0106" w:rsidRDefault="00BE6AC6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041D63">
              <w:rPr>
                <w:rFonts w:ascii="Arial CE" w:eastAsia="Times New Roman" w:hAnsi="Arial CE" w:cs="Arial CE"/>
                <w:szCs w:val="20"/>
                <w:lang w:eastAsia="cs-CZ"/>
              </w:rPr>
              <w:t>CL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:rsidR="00BE6AC6" w:rsidRPr="007C0106" w:rsidRDefault="00BE6AC6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BE6AC6">
              <w:rPr>
                <w:rFonts w:eastAsia="Times New Roman" w:cs="Arial"/>
                <w:color w:val="000000"/>
                <w:szCs w:val="20"/>
                <w:lang w:eastAsia="cs-CZ"/>
              </w:rPr>
              <w:t>vhodná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E6AC6" w:rsidRPr="00BE6AC6" w:rsidRDefault="00BE6AC6" w:rsidP="005D5444">
            <w:pPr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E6AC6">
              <w:rPr>
                <w:rFonts w:eastAsia="Times New Roman" w:cs="Arial"/>
                <w:color w:val="000000"/>
                <w:szCs w:val="20"/>
                <w:lang w:eastAsia="cs-CZ"/>
              </w:rPr>
              <w:t>velmi vhodná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:rsidR="00BE6AC6" w:rsidRPr="007C0106" w:rsidRDefault="00BE6AC6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BE6AC6">
              <w:rPr>
                <w:rFonts w:eastAsia="Times New Roman" w:cs="Arial"/>
                <w:color w:val="000000"/>
                <w:szCs w:val="20"/>
                <w:lang w:eastAsia="cs-CZ"/>
              </w:rPr>
              <w:t>nevhodná</w:t>
            </w:r>
          </w:p>
        </w:tc>
      </w:tr>
      <w:tr w:rsidR="00084F4E" w:rsidRPr="007C0106" w:rsidTr="00084F4E">
        <w:trPr>
          <w:trHeight w:val="255"/>
        </w:trPr>
        <w:tc>
          <w:tcPr>
            <w:tcW w:w="604" w:type="pct"/>
            <w:shd w:val="clear" w:color="auto" w:fill="auto"/>
            <w:noWrap/>
            <w:vAlign w:val="bottom"/>
            <w:hideMark/>
          </w:tcPr>
          <w:p w:rsidR="00BE6AC6" w:rsidRPr="007C0106" w:rsidRDefault="00BE6AC6" w:rsidP="007C0106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SV-20</w:t>
            </w:r>
          </w:p>
        </w:tc>
        <w:tc>
          <w:tcPr>
            <w:tcW w:w="537" w:type="pct"/>
            <w:shd w:val="clear" w:color="auto" w:fill="auto"/>
            <w:noWrap/>
            <w:vAlign w:val="bottom"/>
            <w:hideMark/>
          </w:tcPr>
          <w:p w:rsidR="00BE6AC6" w:rsidRPr="007C0106" w:rsidRDefault="00BE6AC6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szCs w:val="20"/>
                <w:lang w:eastAsia="cs-CZ"/>
              </w:rPr>
              <w:t>2.8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BE6AC6" w:rsidRPr="007C0106" w:rsidRDefault="00BE6AC6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szCs w:val="20"/>
                <w:lang w:eastAsia="cs-CZ"/>
              </w:rPr>
              <w:t>3.4</w:t>
            </w:r>
          </w:p>
        </w:tc>
        <w:tc>
          <w:tcPr>
            <w:tcW w:w="837" w:type="pct"/>
            <w:shd w:val="clear" w:color="auto" w:fill="auto"/>
            <w:noWrap/>
            <w:vAlign w:val="bottom"/>
            <w:hideMark/>
          </w:tcPr>
          <w:p w:rsidR="00BE6AC6" w:rsidRPr="007C0106" w:rsidRDefault="00BE6AC6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szCs w:val="20"/>
                <w:lang w:eastAsia="cs-CZ"/>
              </w:rPr>
              <w:t>SP-SM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:rsidR="00BE6AC6" w:rsidRPr="007C0106" w:rsidRDefault="00041D63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041D63">
              <w:rPr>
                <w:rFonts w:eastAsia="Times New Roman" w:cs="Arial"/>
                <w:color w:val="000000"/>
                <w:szCs w:val="20"/>
                <w:lang w:eastAsia="cs-CZ"/>
              </w:rPr>
              <w:t>málo vhodná</w:t>
            </w: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BE6AC6" w:rsidRPr="007C0106" w:rsidRDefault="00041D63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041D63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málo </w:t>
            </w:r>
            <w:r w:rsidR="00BE6AC6" w:rsidRPr="00BE6AC6">
              <w:rPr>
                <w:rFonts w:eastAsia="Times New Roman" w:cs="Arial"/>
                <w:color w:val="000000"/>
                <w:szCs w:val="20"/>
                <w:lang w:eastAsia="cs-CZ"/>
              </w:rPr>
              <w:t>vhodná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:rsidR="00BE6AC6" w:rsidRPr="007C0106" w:rsidRDefault="00041D63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041D63">
              <w:rPr>
                <w:rFonts w:ascii="Arial CE" w:eastAsia="Times New Roman" w:hAnsi="Arial CE" w:cs="Arial CE"/>
                <w:szCs w:val="20"/>
                <w:lang w:eastAsia="cs-CZ"/>
              </w:rPr>
              <w:t>málo vhodná</w:t>
            </w:r>
          </w:p>
        </w:tc>
      </w:tr>
      <w:tr w:rsidR="00041D63" w:rsidRPr="007C0106" w:rsidTr="00084F4E">
        <w:trPr>
          <w:trHeight w:val="255"/>
        </w:trPr>
        <w:tc>
          <w:tcPr>
            <w:tcW w:w="604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SV-20</w:t>
            </w:r>
          </w:p>
        </w:tc>
        <w:tc>
          <w:tcPr>
            <w:tcW w:w="537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szCs w:val="20"/>
                <w:lang w:eastAsia="cs-CZ"/>
              </w:rPr>
              <w:t>3.4</w:t>
            </w:r>
          </w:p>
        </w:tc>
        <w:tc>
          <w:tcPr>
            <w:tcW w:w="439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szCs w:val="20"/>
                <w:lang w:eastAsia="cs-CZ"/>
              </w:rPr>
              <w:t>5.0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szCs w:val="20"/>
                <w:lang w:eastAsia="cs-CZ"/>
              </w:rPr>
              <w:t>GP-GM</w:t>
            </w:r>
          </w:p>
        </w:tc>
        <w:tc>
          <w:tcPr>
            <w:tcW w:w="814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041D63">
              <w:rPr>
                <w:rFonts w:ascii="Arial CE" w:eastAsia="Times New Roman" w:hAnsi="Arial CE" w:cs="Arial CE"/>
                <w:szCs w:val="20"/>
                <w:lang w:eastAsia="cs-CZ"/>
              </w:rPr>
              <w:t>vhodná</w:t>
            </w:r>
          </w:p>
        </w:tc>
        <w:tc>
          <w:tcPr>
            <w:tcW w:w="938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041D63">
              <w:rPr>
                <w:rFonts w:ascii="Arial CE" w:eastAsia="Times New Roman" w:hAnsi="Arial CE" w:cs="Arial CE"/>
                <w:szCs w:val="20"/>
                <w:lang w:eastAsia="cs-CZ"/>
              </w:rPr>
              <w:t>vhodná</w:t>
            </w:r>
          </w:p>
        </w:tc>
        <w:tc>
          <w:tcPr>
            <w:tcW w:w="832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041D63">
              <w:rPr>
                <w:rFonts w:ascii="Arial CE" w:eastAsia="Times New Roman" w:hAnsi="Arial CE" w:cs="Arial CE"/>
                <w:szCs w:val="20"/>
                <w:lang w:eastAsia="cs-CZ"/>
              </w:rPr>
              <w:t>vhodná</w:t>
            </w:r>
          </w:p>
        </w:tc>
      </w:tr>
      <w:tr w:rsidR="00041D63" w:rsidRPr="007C0106" w:rsidTr="00084F4E">
        <w:trPr>
          <w:trHeight w:val="255"/>
        </w:trPr>
        <w:tc>
          <w:tcPr>
            <w:tcW w:w="604" w:type="pct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SV-21</w:t>
            </w:r>
          </w:p>
        </w:tc>
        <w:tc>
          <w:tcPr>
            <w:tcW w:w="537" w:type="pct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szCs w:val="20"/>
                <w:lang w:eastAsia="cs-CZ"/>
              </w:rPr>
              <w:t>0.0</w:t>
            </w:r>
          </w:p>
        </w:tc>
        <w:tc>
          <w:tcPr>
            <w:tcW w:w="439" w:type="pct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szCs w:val="20"/>
                <w:lang w:eastAsia="cs-CZ"/>
              </w:rPr>
              <w:t>0.5</w:t>
            </w:r>
          </w:p>
        </w:tc>
        <w:tc>
          <w:tcPr>
            <w:tcW w:w="837" w:type="pct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:rsidR="00041D63" w:rsidRPr="007C0106" w:rsidRDefault="00575E4B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>
              <w:rPr>
                <w:rFonts w:ascii="Arial CE" w:eastAsia="Times New Roman" w:hAnsi="Arial CE" w:cs="Arial CE"/>
                <w:szCs w:val="20"/>
                <w:lang w:eastAsia="cs-CZ"/>
              </w:rPr>
              <w:t>OL</w:t>
            </w:r>
          </w:p>
        </w:tc>
        <w:tc>
          <w:tcPr>
            <w:tcW w:w="2584" w:type="pct"/>
            <w:gridSpan w:val="3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:rsidR="00041D63" w:rsidRPr="007C0106" w:rsidRDefault="00041D63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041D63">
              <w:rPr>
                <w:rFonts w:ascii="Arial CE" w:eastAsia="Times New Roman" w:hAnsi="Arial CE" w:cs="Arial CE"/>
                <w:szCs w:val="20"/>
                <w:lang w:eastAsia="cs-CZ"/>
              </w:rPr>
              <w:t>předmětem skrývky</w:t>
            </w:r>
          </w:p>
        </w:tc>
      </w:tr>
      <w:tr w:rsidR="00041D63" w:rsidRPr="007C0106" w:rsidTr="00084F4E">
        <w:trPr>
          <w:trHeight w:val="255"/>
        </w:trPr>
        <w:tc>
          <w:tcPr>
            <w:tcW w:w="604" w:type="pct"/>
            <w:shd w:val="clear" w:color="auto" w:fill="auto"/>
            <w:noWrap/>
            <w:vAlign w:val="bottom"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SV-21</w:t>
            </w:r>
          </w:p>
        </w:tc>
        <w:tc>
          <w:tcPr>
            <w:tcW w:w="537" w:type="pct"/>
            <w:shd w:val="clear" w:color="auto" w:fill="auto"/>
            <w:noWrap/>
            <w:vAlign w:val="bottom"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szCs w:val="20"/>
                <w:lang w:eastAsia="cs-CZ"/>
              </w:rPr>
              <w:t>0.5</w:t>
            </w:r>
          </w:p>
        </w:tc>
        <w:tc>
          <w:tcPr>
            <w:tcW w:w="439" w:type="pct"/>
            <w:shd w:val="clear" w:color="auto" w:fill="auto"/>
            <w:noWrap/>
            <w:vAlign w:val="bottom"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szCs w:val="20"/>
                <w:lang w:eastAsia="cs-CZ"/>
              </w:rPr>
              <w:t>1.2</w:t>
            </w:r>
          </w:p>
        </w:tc>
        <w:tc>
          <w:tcPr>
            <w:tcW w:w="837" w:type="pct"/>
            <w:shd w:val="clear" w:color="auto" w:fill="auto"/>
            <w:noWrap/>
            <w:vAlign w:val="bottom"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041D63">
              <w:rPr>
                <w:rFonts w:ascii="Arial CE" w:eastAsia="Times New Roman" w:hAnsi="Arial CE" w:cs="Arial CE"/>
                <w:szCs w:val="20"/>
                <w:lang w:eastAsia="cs-CZ"/>
              </w:rPr>
              <w:t>CL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BE6AC6">
              <w:rPr>
                <w:rFonts w:eastAsia="Times New Roman" w:cs="Arial"/>
                <w:color w:val="000000"/>
                <w:szCs w:val="20"/>
                <w:lang w:eastAsia="cs-CZ"/>
              </w:rPr>
              <w:t>vhodná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041D63" w:rsidRPr="00BE6AC6" w:rsidRDefault="00041D63" w:rsidP="005D5444">
            <w:pPr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E6AC6">
              <w:rPr>
                <w:rFonts w:eastAsia="Times New Roman" w:cs="Arial"/>
                <w:color w:val="000000"/>
                <w:szCs w:val="20"/>
                <w:lang w:eastAsia="cs-CZ"/>
              </w:rPr>
              <w:t>velmi vhodná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BE6AC6">
              <w:rPr>
                <w:rFonts w:eastAsia="Times New Roman" w:cs="Arial"/>
                <w:color w:val="000000"/>
                <w:szCs w:val="20"/>
                <w:lang w:eastAsia="cs-CZ"/>
              </w:rPr>
              <w:t>nevhodná</w:t>
            </w:r>
          </w:p>
        </w:tc>
      </w:tr>
      <w:tr w:rsidR="00041D63" w:rsidRPr="007C0106" w:rsidTr="00084F4E">
        <w:trPr>
          <w:trHeight w:val="255"/>
        </w:trPr>
        <w:tc>
          <w:tcPr>
            <w:tcW w:w="604" w:type="pct"/>
            <w:shd w:val="clear" w:color="auto" w:fill="auto"/>
            <w:noWrap/>
            <w:vAlign w:val="bottom"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SV-21</w:t>
            </w:r>
          </w:p>
        </w:tc>
        <w:tc>
          <w:tcPr>
            <w:tcW w:w="537" w:type="pct"/>
            <w:shd w:val="clear" w:color="auto" w:fill="auto"/>
            <w:noWrap/>
            <w:vAlign w:val="bottom"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szCs w:val="20"/>
                <w:lang w:eastAsia="cs-CZ"/>
              </w:rPr>
              <w:t>1.2</w:t>
            </w:r>
          </w:p>
        </w:tc>
        <w:tc>
          <w:tcPr>
            <w:tcW w:w="439" w:type="pct"/>
            <w:shd w:val="clear" w:color="auto" w:fill="auto"/>
            <w:noWrap/>
            <w:vAlign w:val="bottom"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szCs w:val="20"/>
                <w:lang w:eastAsia="cs-CZ"/>
              </w:rPr>
              <w:t>1.8</w:t>
            </w:r>
          </w:p>
        </w:tc>
        <w:tc>
          <w:tcPr>
            <w:tcW w:w="837" w:type="pct"/>
            <w:shd w:val="clear" w:color="auto" w:fill="auto"/>
            <w:noWrap/>
            <w:vAlign w:val="bottom"/>
          </w:tcPr>
          <w:p w:rsidR="00041D63" w:rsidRPr="007C0106" w:rsidRDefault="00041D63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szCs w:val="20"/>
                <w:lang w:eastAsia="cs-CZ"/>
              </w:rPr>
              <w:t>SP-SM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BE6AC6">
              <w:rPr>
                <w:rFonts w:eastAsia="Times New Roman" w:cs="Arial"/>
                <w:color w:val="000000"/>
                <w:szCs w:val="20"/>
                <w:lang w:eastAsia="cs-CZ"/>
              </w:rPr>
              <w:t>vhodná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041D63" w:rsidRPr="00BE6AC6" w:rsidRDefault="00041D63" w:rsidP="005D5444">
            <w:pPr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E6AC6">
              <w:rPr>
                <w:rFonts w:eastAsia="Times New Roman" w:cs="Arial"/>
                <w:color w:val="000000"/>
                <w:szCs w:val="20"/>
                <w:lang w:eastAsia="cs-CZ"/>
              </w:rPr>
              <w:t>vhodná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BE6AC6">
              <w:rPr>
                <w:rFonts w:eastAsia="Times New Roman" w:cs="Arial"/>
                <w:color w:val="000000"/>
                <w:szCs w:val="20"/>
                <w:lang w:eastAsia="cs-CZ"/>
              </w:rPr>
              <w:t>nevhodná</w:t>
            </w:r>
          </w:p>
        </w:tc>
      </w:tr>
      <w:tr w:rsidR="00084F4E" w:rsidRPr="007C0106" w:rsidTr="00084F4E">
        <w:trPr>
          <w:trHeight w:val="255"/>
        </w:trPr>
        <w:tc>
          <w:tcPr>
            <w:tcW w:w="604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SV-21</w:t>
            </w:r>
          </w:p>
        </w:tc>
        <w:tc>
          <w:tcPr>
            <w:tcW w:w="537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szCs w:val="20"/>
                <w:lang w:eastAsia="cs-CZ"/>
              </w:rPr>
              <w:t>1.8</w:t>
            </w:r>
          </w:p>
        </w:tc>
        <w:tc>
          <w:tcPr>
            <w:tcW w:w="439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041D63">
              <w:rPr>
                <w:rFonts w:ascii="Arial CE" w:eastAsia="Times New Roman" w:hAnsi="Arial CE" w:cs="Arial CE"/>
                <w:szCs w:val="20"/>
                <w:lang w:eastAsia="cs-CZ"/>
              </w:rPr>
              <w:t>5.0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041D63" w:rsidRPr="007C0106" w:rsidRDefault="00041D63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>
              <w:rPr>
                <w:rFonts w:ascii="Arial CE" w:eastAsia="Times New Roman" w:hAnsi="Arial CE" w:cs="Arial CE"/>
                <w:szCs w:val="20"/>
                <w:lang w:eastAsia="cs-CZ"/>
              </w:rPr>
              <w:t>GP</w:t>
            </w:r>
          </w:p>
        </w:tc>
        <w:tc>
          <w:tcPr>
            <w:tcW w:w="814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BE6AC6">
              <w:rPr>
                <w:rFonts w:eastAsia="Times New Roman" w:cs="Arial"/>
                <w:color w:val="000000"/>
                <w:szCs w:val="20"/>
                <w:lang w:eastAsia="cs-CZ"/>
              </w:rPr>
              <w:t>nevhodná</w:t>
            </w:r>
          </w:p>
        </w:tc>
        <w:tc>
          <w:tcPr>
            <w:tcW w:w="938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BE6AC6">
              <w:rPr>
                <w:rFonts w:eastAsia="Times New Roman" w:cs="Arial"/>
                <w:color w:val="000000"/>
                <w:szCs w:val="20"/>
                <w:lang w:eastAsia="cs-CZ"/>
              </w:rPr>
              <w:t>nevhodná</w:t>
            </w:r>
          </w:p>
        </w:tc>
        <w:tc>
          <w:tcPr>
            <w:tcW w:w="832" w:type="pct"/>
            <w:tcBorders>
              <w:bottom w:val="double" w:sz="4" w:space="0" w:color="auto"/>
            </w:tcBorders>
            <w:shd w:val="clear" w:color="auto" w:fill="auto"/>
            <w:noWrap/>
            <w:vAlign w:val="bottom"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041D63">
              <w:rPr>
                <w:rFonts w:ascii="Arial CE" w:eastAsia="Times New Roman" w:hAnsi="Arial CE" w:cs="Arial CE"/>
                <w:szCs w:val="20"/>
                <w:lang w:eastAsia="cs-CZ"/>
              </w:rPr>
              <w:t>výborná</w:t>
            </w:r>
          </w:p>
        </w:tc>
      </w:tr>
      <w:tr w:rsidR="00041D63" w:rsidRPr="00041D63" w:rsidTr="00084F4E">
        <w:trPr>
          <w:trHeight w:val="255"/>
        </w:trPr>
        <w:tc>
          <w:tcPr>
            <w:tcW w:w="604" w:type="pct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41D63" w:rsidRPr="007C0106" w:rsidRDefault="00041D63" w:rsidP="007C0106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SV-22</w:t>
            </w:r>
          </w:p>
        </w:tc>
        <w:tc>
          <w:tcPr>
            <w:tcW w:w="537" w:type="pct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41D63" w:rsidRPr="007C0106" w:rsidRDefault="00041D63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szCs w:val="20"/>
                <w:lang w:eastAsia="cs-CZ"/>
              </w:rPr>
              <w:t>0.0</w:t>
            </w:r>
          </w:p>
        </w:tc>
        <w:tc>
          <w:tcPr>
            <w:tcW w:w="439" w:type="pct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41D63" w:rsidRPr="007C0106" w:rsidRDefault="00041D63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szCs w:val="20"/>
                <w:lang w:eastAsia="cs-CZ"/>
              </w:rPr>
              <w:t>0.3</w:t>
            </w:r>
          </w:p>
        </w:tc>
        <w:tc>
          <w:tcPr>
            <w:tcW w:w="837" w:type="pct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41D63" w:rsidRPr="007C0106" w:rsidRDefault="00041D63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041D63">
              <w:rPr>
                <w:rFonts w:ascii="Arial CE" w:eastAsia="Times New Roman" w:hAnsi="Arial CE" w:cs="Arial CE"/>
                <w:szCs w:val="20"/>
                <w:lang w:eastAsia="cs-CZ"/>
              </w:rPr>
              <w:t>OL</w:t>
            </w:r>
          </w:p>
        </w:tc>
        <w:tc>
          <w:tcPr>
            <w:tcW w:w="2584" w:type="pct"/>
            <w:gridSpan w:val="3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:rsidR="00041D63" w:rsidRPr="007C0106" w:rsidRDefault="00041D63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041D63">
              <w:rPr>
                <w:rFonts w:ascii="Arial CE" w:eastAsia="Times New Roman" w:hAnsi="Arial CE" w:cs="Arial CE"/>
                <w:szCs w:val="20"/>
                <w:lang w:eastAsia="cs-CZ"/>
              </w:rPr>
              <w:t>předmětem skrývky</w:t>
            </w:r>
          </w:p>
        </w:tc>
      </w:tr>
      <w:tr w:rsidR="00084F4E" w:rsidRPr="007C0106" w:rsidTr="00084F4E">
        <w:trPr>
          <w:trHeight w:val="255"/>
        </w:trPr>
        <w:tc>
          <w:tcPr>
            <w:tcW w:w="604" w:type="pct"/>
            <w:shd w:val="clear" w:color="auto" w:fill="auto"/>
            <w:noWrap/>
            <w:vAlign w:val="bottom"/>
            <w:hideMark/>
          </w:tcPr>
          <w:p w:rsidR="00041D63" w:rsidRPr="007C0106" w:rsidRDefault="00041D63" w:rsidP="007C0106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SV-22</w:t>
            </w:r>
          </w:p>
        </w:tc>
        <w:tc>
          <w:tcPr>
            <w:tcW w:w="537" w:type="pct"/>
            <w:shd w:val="clear" w:color="auto" w:fill="auto"/>
            <w:noWrap/>
            <w:vAlign w:val="bottom"/>
            <w:hideMark/>
          </w:tcPr>
          <w:p w:rsidR="00041D63" w:rsidRPr="007C0106" w:rsidRDefault="00041D63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szCs w:val="20"/>
                <w:lang w:eastAsia="cs-CZ"/>
              </w:rPr>
              <w:t>0.3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041D63" w:rsidRPr="007C0106" w:rsidRDefault="00041D63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szCs w:val="20"/>
                <w:lang w:eastAsia="cs-CZ"/>
              </w:rPr>
              <w:t>0.9</w:t>
            </w:r>
          </w:p>
        </w:tc>
        <w:tc>
          <w:tcPr>
            <w:tcW w:w="837" w:type="pct"/>
            <w:shd w:val="clear" w:color="auto" w:fill="auto"/>
            <w:noWrap/>
            <w:vAlign w:val="bottom"/>
            <w:hideMark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szCs w:val="20"/>
                <w:lang w:eastAsia="cs-CZ"/>
              </w:rPr>
              <w:t>CL</w:t>
            </w:r>
          </w:p>
        </w:tc>
        <w:tc>
          <w:tcPr>
            <w:tcW w:w="814" w:type="pct"/>
            <w:shd w:val="clear" w:color="auto" w:fill="auto"/>
            <w:noWrap/>
            <w:vAlign w:val="bottom"/>
            <w:hideMark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BE6AC6">
              <w:rPr>
                <w:rFonts w:eastAsia="Times New Roman" w:cs="Arial"/>
                <w:color w:val="000000"/>
                <w:szCs w:val="20"/>
                <w:lang w:eastAsia="cs-CZ"/>
              </w:rPr>
              <w:t>vhodná</w:t>
            </w:r>
          </w:p>
        </w:tc>
        <w:tc>
          <w:tcPr>
            <w:tcW w:w="938" w:type="pct"/>
            <w:shd w:val="clear" w:color="auto" w:fill="auto"/>
            <w:noWrap/>
            <w:vAlign w:val="center"/>
            <w:hideMark/>
          </w:tcPr>
          <w:p w:rsidR="00041D63" w:rsidRPr="00BE6AC6" w:rsidRDefault="00041D63" w:rsidP="005D5444">
            <w:pPr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E6AC6">
              <w:rPr>
                <w:rFonts w:eastAsia="Times New Roman" w:cs="Arial"/>
                <w:color w:val="000000"/>
                <w:szCs w:val="20"/>
                <w:lang w:eastAsia="cs-CZ"/>
              </w:rPr>
              <w:t>velmi vhodná</w:t>
            </w:r>
          </w:p>
        </w:tc>
        <w:tc>
          <w:tcPr>
            <w:tcW w:w="832" w:type="pct"/>
            <w:shd w:val="clear" w:color="auto" w:fill="auto"/>
            <w:noWrap/>
            <w:vAlign w:val="bottom"/>
            <w:hideMark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BE6AC6">
              <w:rPr>
                <w:rFonts w:eastAsia="Times New Roman" w:cs="Arial"/>
                <w:color w:val="000000"/>
                <w:szCs w:val="20"/>
                <w:lang w:eastAsia="cs-CZ"/>
              </w:rPr>
              <w:t>nevhodná</w:t>
            </w:r>
          </w:p>
        </w:tc>
      </w:tr>
      <w:tr w:rsidR="00084F4E" w:rsidRPr="007C0106" w:rsidTr="00084F4E">
        <w:trPr>
          <w:trHeight w:val="255"/>
        </w:trPr>
        <w:tc>
          <w:tcPr>
            <w:tcW w:w="604" w:type="pct"/>
            <w:shd w:val="clear" w:color="auto" w:fill="auto"/>
            <w:noWrap/>
            <w:vAlign w:val="bottom"/>
            <w:hideMark/>
          </w:tcPr>
          <w:p w:rsidR="00041D63" w:rsidRPr="007C0106" w:rsidRDefault="00041D63" w:rsidP="007C0106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SV-22</w:t>
            </w:r>
          </w:p>
        </w:tc>
        <w:tc>
          <w:tcPr>
            <w:tcW w:w="537" w:type="pct"/>
            <w:shd w:val="clear" w:color="auto" w:fill="auto"/>
            <w:noWrap/>
            <w:vAlign w:val="bottom"/>
            <w:hideMark/>
          </w:tcPr>
          <w:p w:rsidR="00041D63" w:rsidRPr="007C0106" w:rsidRDefault="00041D63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szCs w:val="20"/>
                <w:lang w:eastAsia="cs-CZ"/>
              </w:rPr>
              <w:t>0.9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041D63" w:rsidRPr="007C0106" w:rsidRDefault="00041D63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szCs w:val="20"/>
                <w:lang w:eastAsia="cs-CZ"/>
              </w:rPr>
              <w:t>2.4</w:t>
            </w:r>
          </w:p>
        </w:tc>
        <w:tc>
          <w:tcPr>
            <w:tcW w:w="837" w:type="pct"/>
            <w:shd w:val="clear" w:color="auto" w:fill="auto"/>
            <w:noWrap/>
            <w:vAlign w:val="bottom"/>
            <w:hideMark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szCs w:val="20"/>
                <w:lang w:eastAsia="cs-CZ"/>
              </w:rPr>
              <w:t>SM</w:t>
            </w:r>
          </w:p>
        </w:tc>
        <w:tc>
          <w:tcPr>
            <w:tcW w:w="814" w:type="pct"/>
            <w:shd w:val="clear" w:color="auto" w:fill="auto"/>
            <w:noWrap/>
            <w:vAlign w:val="bottom"/>
            <w:hideMark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BE6AC6">
              <w:rPr>
                <w:rFonts w:eastAsia="Times New Roman" w:cs="Arial"/>
                <w:color w:val="000000"/>
                <w:szCs w:val="20"/>
                <w:lang w:eastAsia="cs-CZ"/>
              </w:rPr>
              <w:t>vhodná</w:t>
            </w:r>
          </w:p>
        </w:tc>
        <w:tc>
          <w:tcPr>
            <w:tcW w:w="938" w:type="pct"/>
            <w:shd w:val="clear" w:color="auto" w:fill="auto"/>
            <w:noWrap/>
            <w:vAlign w:val="center"/>
            <w:hideMark/>
          </w:tcPr>
          <w:p w:rsidR="00041D63" w:rsidRPr="00BE6AC6" w:rsidRDefault="00041D63" w:rsidP="005D5444">
            <w:pPr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BE6AC6">
              <w:rPr>
                <w:rFonts w:eastAsia="Times New Roman" w:cs="Arial"/>
                <w:color w:val="000000"/>
                <w:szCs w:val="20"/>
                <w:lang w:eastAsia="cs-CZ"/>
              </w:rPr>
              <w:t>vhodná</w:t>
            </w:r>
          </w:p>
        </w:tc>
        <w:tc>
          <w:tcPr>
            <w:tcW w:w="832" w:type="pct"/>
            <w:shd w:val="clear" w:color="auto" w:fill="auto"/>
            <w:noWrap/>
            <w:vAlign w:val="bottom"/>
            <w:hideMark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BE6AC6">
              <w:rPr>
                <w:rFonts w:eastAsia="Times New Roman" w:cs="Arial"/>
                <w:color w:val="000000"/>
                <w:szCs w:val="20"/>
                <w:lang w:eastAsia="cs-CZ"/>
              </w:rPr>
              <w:t>nevhodná</w:t>
            </w:r>
          </w:p>
        </w:tc>
      </w:tr>
      <w:tr w:rsidR="00084F4E" w:rsidRPr="007C0106" w:rsidTr="00084F4E">
        <w:trPr>
          <w:trHeight w:val="255"/>
        </w:trPr>
        <w:tc>
          <w:tcPr>
            <w:tcW w:w="604" w:type="pct"/>
            <w:shd w:val="clear" w:color="auto" w:fill="auto"/>
            <w:noWrap/>
            <w:vAlign w:val="bottom"/>
            <w:hideMark/>
          </w:tcPr>
          <w:p w:rsidR="00041D63" w:rsidRPr="007C0106" w:rsidRDefault="00041D63" w:rsidP="007C0106">
            <w:pPr>
              <w:jc w:val="center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SV-22</w:t>
            </w:r>
          </w:p>
        </w:tc>
        <w:tc>
          <w:tcPr>
            <w:tcW w:w="537" w:type="pct"/>
            <w:shd w:val="clear" w:color="auto" w:fill="auto"/>
            <w:noWrap/>
            <w:vAlign w:val="bottom"/>
            <w:hideMark/>
          </w:tcPr>
          <w:p w:rsidR="00041D63" w:rsidRPr="007C0106" w:rsidRDefault="00041D63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szCs w:val="20"/>
                <w:lang w:eastAsia="cs-CZ"/>
              </w:rPr>
              <w:t>2.4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041D63" w:rsidRPr="007C0106" w:rsidRDefault="00041D63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szCs w:val="20"/>
                <w:lang w:eastAsia="cs-CZ"/>
              </w:rPr>
              <w:t>5.0</w:t>
            </w:r>
          </w:p>
        </w:tc>
        <w:tc>
          <w:tcPr>
            <w:tcW w:w="837" w:type="pct"/>
            <w:shd w:val="clear" w:color="auto" w:fill="auto"/>
            <w:noWrap/>
            <w:vAlign w:val="bottom"/>
            <w:hideMark/>
          </w:tcPr>
          <w:p w:rsidR="00041D63" w:rsidRPr="007C0106" w:rsidRDefault="00041D63" w:rsidP="005D5444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7C0106">
              <w:rPr>
                <w:rFonts w:ascii="Arial CE" w:eastAsia="Times New Roman" w:hAnsi="Arial CE" w:cs="Arial CE"/>
                <w:szCs w:val="20"/>
                <w:lang w:eastAsia="cs-CZ"/>
              </w:rPr>
              <w:t>GW</w:t>
            </w:r>
          </w:p>
        </w:tc>
        <w:tc>
          <w:tcPr>
            <w:tcW w:w="814" w:type="pct"/>
            <w:shd w:val="clear" w:color="auto" w:fill="auto"/>
            <w:noWrap/>
            <w:vAlign w:val="bottom"/>
            <w:hideMark/>
          </w:tcPr>
          <w:p w:rsidR="00041D63" w:rsidRPr="007C0106" w:rsidRDefault="00041D63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BE6AC6">
              <w:rPr>
                <w:rFonts w:eastAsia="Times New Roman" w:cs="Arial"/>
                <w:color w:val="000000"/>
                <w:szCs w:val="20"/>
                <w:lang w:eastAsia="cs-CZ"/>
              </w:rPr>
              <w:t>nevhodná</w:t>
            </w:r>
          </w:p>
        </w:tc>
        <w:tc>
          <w:tcPr>
            <w:tcW w:w="938" w:type="pct"/>
            <w:shd w:val="clear" w:color="auto" w:fill="auto"/>
            <w:noWrap/>
            <w:vAlign w:val="bottom"/>
            <w:hideMark/>
          </w:tcPr>
          <w:p w:rsidR="00041D63" w:rsidRPr="007C0106" w:rsidRDefault="00041D63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BE6AC6">
              <w:rPr>
                <w:rFonts w:eastAsia="Times New Roman" w:cs="Arial"/>
                <w:color w:val="000000"/>
                <w:szCs w:val="20"/>
                <w:lang w:eastAsia="cs-CZ"/>
              </w:rPr>
              <w:t>nevhodná</w:t>
            </w:r>
          </w:p>
        </w:tc>
        <w:tc>
          <w:tcPr>
            <w:tcW w:w="832" w:type="pct"/>
            <w:shd w:val="clear" w:color="auto" w:fill="auto"/>
            <w:noWrap/>
            <w:vAlign w:val="bottom"/>
            <w:hideMark/>
          </w:tcPr>
          <w:p w:rsidR="00041D63" w:rsidRPr="007C0106" w:rsidRDefault="00041D63" w:rsidP="007C0106">
            <w:pPr>
              <w:jc w:val="center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041D63">
              <w:rPr>
                <w:rFonts w:ascii="Arial CE" w:eastAsia="Times New Roman" w:hAnsi="Arial CE" w:cs="Arial CE"/>
                <w:szCs w:val="20"/>
                <w:lang w:eastAsia="cs-CZ"/>
              </w:rPr>
              <w:t>výborná</w:t>
            </w:r>
          </w:p>
        </w:tc>
      </w:tr>
    </w:tbl>
    <w:p w:rsidR="007C0106" w:rsidRDefault="007C0106" w:rsidP="00E95B34">
      <w:pPr>
        <w:rPr>
          <w:rFonts w:ascii="Arial Narrow" w:hAnsi="Arial Narrow" w:cs="Arial"/>
        </w:rPr>
      </w:pPr>
    </w:p>
    <w:p w:rsidR="007C0106" w:rsidRDefault="007C0106" w:rsidP="00E95B34">
      <w:pPr>
        <w:rPr>
          <w:rFonts w:ascii="Arial Narrow" w:hAnsi="Arial Narrow" w:cs="Arial"/>
        </w:rPr>
      </w:pPr>
    </w:p>
    <w:p w:rsidR="00575E4B" w:rsidRDefault="00575E4B" w:rsidP="00E95B34">
      <w:pPr>
        <w:rPr>
          <w:rFonts w:ascii="Arial Narrow" w:hAnsi="Arial Narrow" w:cs="Arial"/>
        </w:rPr>
      </w:pPr>
    </w:p>
    <w:p w:rsidR="007C0106" w:rsidRDefault="007C0106" w:rsidP="00E95B34">
      <w:pPr>
        <w:rPr>
          <w:rFonts w:ascii="Arial Narrow" w:hAnsi="Arial Narrow" w:cs="Arial"/>
        </w:rPr>
      </w:pPr>
    </w:p>
    <w:p w:rsidR="00C76322" w:rsidRDefault="00C76322" w:rsidP="00C76322"/>
    <w:p w:rsidR="0002049D" w:rsidRPr="00F353DB" w:rsidRDefault="0002049D" w:rsidP="00F353DB">
      <w:pPr>
        <w:pStyle w:val="Nadpis1"/>
      </w:pPr>
      <w:bookmarkStart w:id="287" w:name="_Toc22796122"/>
      <w:r w:rsidRPr="00F353DB">
        <w:t>Z</w:t>
      </w:r>
      <w:r w:rsidR="00F93245">
        <w:t>ÁVĚR</w:t>
      </w:r>
      <w:bookmarkEnd w:id="287"/>
    </w:p>
    <w:p w:rsidR="001846D6" w:rsidRDefault="001846D6" w:rsidP="001846D6">
      <w:pPr>
        <w:spacing w:after="20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7211FD">
        <w:rPr>
          <w:rFonts w:eastAsia="Times New Roman"/>
          <w:snapToGrid w:val="0"/>
          <w:color w:val="000000"/>
          <w:szCs w:val="20"/>
          <w:lang w:eastAsia="cs-CZ"/>
        </w:rPr>
        <w:t>V rámci geologického úkolu „</w:t>
      </w:r>
      <w:r w:rsidRPr="001846D6">
        <w:rPr>
          <w:rFonts w:eastAsia="Times New Roman"/>
          <w:b/>
          <w:snapToGrid w:val="0"/>
          <w:color w:val="000000"/>
          <w:szCs w:val="20"/>
          <w:lang w:eastAsia="cs-CZ"/>
        </w:rPr>
        <w:t>„OLOMOUC- Morava, km 230.728 - 231.934 - PBPO na pr</w:t>
      </w:r>
      <w:r w:rsidRPr="001846D6">
        <w:rPr>
          <w:rFonts w:eastAsia="Times New Roman"/>
          <w:b/>
          <w:snapToGrid w:val="0"/>
          <w:color w:val="000000"/>
          <w:szCs w:val="20"/>
          <w:lang w:eastAsia="cs-CZ"/>
        </w:rPr>
        <w:t>a</w:t>
      </w:r>
      <w:r w:rsidRPr="001846D6">
        <w:rPr>
          <w:rFonts w:eastAsia="Times New Roman"/>
          <w:b/>
          <w:snapToGrid w:val="0"/>
          <w:color w:val="000000"/>
          <w:szCs w:val="20"/>
          <w:lang w:eastAsia="cs-CZ"/>
        </w:rPr>
        <w:t>vém břehu a napojení levobřežního ramene“</w:t>
      </w:r>
      <w:r w:rsidRPr="007211FD">
        <w:rPr>
          <w:rFonts w:eastAsia="Times New Roman"/>
          <w:snapToGrid w:val="0"/>
          <w:color w:val="000000"/>
          <w:szCs w:val="20"/>
          <w:lang w:eastAsia="cs-CZ"/>
        </w:rPr>
        <w:t>“ byly ověřeny geologické poměry v místě pro</w:t>
      </w:r>
      <w:r>
        <w:rPr>
          <w:rFonts w:eastAsia="Times New Roman"/>
          <w:snapToGrid w:val="0"/>
          <w:color w:val="000000"/>
          <w:szCs w:val="20"/>
          <w:lang w:eastAsia="cs-CZ"/>
        </w:rPr>
        <w:t>j</w:t>
      </w:r>
      <w:r w:rsidRPr="007211FD">
        <w:rPr>
          <w:rFonts w:eastAsia="Times New Roman"/>
          <w:snapToGrid w:val="0"/>
          <w:color w:val="000000"/>
          <w:szCs w:val="20"/>
          <w:lang w:eastAsia="cs-CZ"/>
        </w:rPr>
        <w:t>ek</w:t>
      </w:r>
      <w:r>
        <w:rPr>
          <w:rFonts w:eastAsia="Times New Roman"/>
          <w:snapToGrid w:val="0"/>
          <w:color w:val="000000"/>
          <w:szCs w:val="20"/>
          <w:lang w:eastAsia="cs-CZ"/>
        </w:rPr>
        <w:t>t</w:t>
      </w:r>
      <w:r w:rsidRPr="007211FD">
        <w:rPr>
          <w:rFonts w:eastAsia="Times New Roman"/>
          <w:snapToGrid w:val="0"/>
          <w:color w:val="000000"/>
          <w:szCs w:val="20"/>
          <w:lang w:eastAsia="cs-CZ"/>
        </w:rPr>
        <w:t>o</w:t>
      </w:r>
      <w:r w:rsidRPr="007211FD">
        <w:rPr>
          <w:rFonts w:eastAsia="Times New Roman"/>
          <w:snapToGrid w:val="0"/>
          <w:color w:val="000000"/>
          <w:szCs w:val="20"/>
          <w:lang w:eastAsia="cs-CZ"/>
        </w:rPr>
        <w:t xml:space="preserve">vaných </w:t>
      </w:r>
      <w:r w:rsidR="00575E4B">
        <w:rPr>
          <w:rFonts w:eastAsia="Times New Roman"/>
          <w:snapToGrid w:val="0"/>
          <w:color w:val="000000"/>
          <w:szCs w:val="20"/>
          <w:lang w:eastAsia="cs-CZ"/>
        </w:rPr>
        <w:t xml:space="preserve">vybraných </w:t>
      </w:r>
      <w:r>
        <w:rPr>
          <w:rFonts w:eastAsia="Times New Roman"/>
          <w:snapToGrid w:val="0"/>
          <w:color w:val="000000"/>
          <w:szCs w:val="20"/>
          <w:lang w:eastAsia="cs-CZ"/>
        </w:rPr>
        <w:t>objektů</w:t>
      </w:r>
      <w:r w:rsidRPr="001846D6">
        <w:rPr>
          <w:rFonts w:eastAsia="Times New Roman"/>
          <w:snapToGrid w:val="0"/>
          <w:color w:val="000000"/>
          <w:szCs w:val="20"/>
          <w:lang w:eastAsia="cs-CZ"/>
        </w:rPr>
        <w:t xml:space="preserve"> protipovodňových opatření řeky Moravy</w:t>
      </w:r>
      <w:r w:rsidRPr="007211FD">
        <w:rPr>
          <w:rFonts w:eastAsia="Times New Roman"/>
          <w:snapToGrid w:val="0"/>
          <w:color w:val="000000"/>
          <w:szCs w:val="20"/>
          <w:lang w:eastAsia="cs-CZ"/>
        </w:rPr>
        <w:t>. Ve zprávě jsou popsány geol</w:t>
      </w:r>
      <w:r w:rsidRPr="007211FD">
        <w:rPr>
          <w:rFonts w:eastAsia="Times New Roman"/>
          <w:snapToGrid w:val="0"/>
          <w:color w:val="000000"/>
          <w:szCs w:val="20"/>
          <w:lang w:eastAsia="cs-CZ"/>
        </w:rPr>
        <w:t>o</w:t>
      </w:r>
      <w:r w:rsidRPr="007211FD">
        <w:rPr>
          <w:rFonts w:eastAsia="Times New Roman"/>
          <w:snapToGrid w:val="0"/>
          <w:color w:val="000000"/>
          <w:szCs w:val="20"/>
          <w:lang w:eastAsia="cs-CZ"/>
        </w:rPr>
        <w:t>gické, hydrogeologické, inženýrskogeologické a další údaje charakterizující přírodní poměry. V</w:t>
      </w:r>
      <w:r w:rsidR="0089428E">
        <w:rPr>
          <w:rFonts w:eastAsia="Times New Roman"/>
          <w:snapToGrid w:val="0"/>
          <w:color w:val="000000"/>
          <w:szCs w:val="20"/>
          <w:lang w:eastAsia="cs-CZ"/>
        </w:rPr>
        <w:t> </w:t>
      </w:r>
      <w:r w:rsidRPr="007211FD">
        <w:rPr>
          <w:rFonts w:eastAsia="Times New Roman"/>
          <w:snapToGrid w:val="0"/>
          <w:color w:val="000000"/>
          <w:szCs w:val="20"/>
          <w:lang w:eastAsia="cs-CZ"/>
        </w:rPr>
        <w:t>příloze č. 2 j</w:t>
      </w:r>
      <w:r w:rsidR="00575E4B">
        <w:rPr>
          <w:rFonts w:eastAsia="Times New Roman"/>
          <w:snapToGrid w:val="0"/>
          <w:color w:val="000000"/>
          <w:szCs w:val="20"/>
          <w:lang w:eastAsia="cs-CZ"/>
        </w:rPr>
        <w:t>e uvedena</w:t>
      </w:r>
      <w:r w:rsidRPr="007211FD">
        <w:rPr>
          <w:rFonts w:eastAsia="Times New Roman"/>
          <w:snapToGrid w:val="0"/>
          <w:color w:val="000000"/>
          <w:szCs w:val="20"/>
          <w:lang w:eastAsia="cs-CZ"/>
        </w:rPr>
        <w:t xml:space="preserve"> situace se zakreslením realizovaných a archivních</w:t>
      </w:r>
      <w:r>
        <w:rPr>
          <w:rFonts w:eastAsia="Times New Roman"/>
          <w:snapToGrid w:val="0"/>
          <w:color w:val="000000"/>
          <w:szCs w:val="20"/>
          <w:lang w:eastAsia="cs-CZ"/>
        </w:rPr>
        <w:t xml:space="preserve"> vrtů. </w:t>
      </w:r>
      <w:r w:rsidRPr="007211FD">
        <w:rPr>
          <w:rFonts w:eastAsia="Times New Roman"/>
          <w:snapToGrid w:val="0"/>
          <w:color w:val="000000"/>
          <w:szCs w:val="20"/>
          <w:lang w:eastAsia="cs-CZ"/>
        </w:rPr>
        <w:t xml:space="preserve">V příloze č. 3 jsou uvedeny profily vrtů realizovaných i archivních, v příloze č. </w:t>
      </w:r>
      <w:r>
        <w:rPr>
          <w:rFonts w:eastAsia="Times New Roman"/>
          <w:snapToGrid w:val="0"/>
          <w:color w:val="000000"/>
          <w:szCs w:val="20"/>
          <w:lang w:eastAsia="cs-CZ"/>
        </w:rPr>
        <w:t>8</w:t>
      </w:r>
      <w:r w:rsidRPr="007211FD">
        <w:rPr>
          <w:rFonts w:eastAsia="Times New Roman"/>
          <w:snapToGrid w:val="0"/>
          <w:color w:val="000000"/>
          <w:szCs w:val="20"/>
          <w:lang w:eastAsia="cs-CZ"/>
        </w:rPr>
        <w:t xml:space="preserve"> je uvedena fotodokumentace jader pr</w:t>
      </w:r>
      <w:r w:rsidRPr="007211FD">
        <w:rPr>
          <w:rFonts w:eastAsia="Times New Roman"/>
          <w:snapToGrid w:val="0"/>
          <w:color w:val="000000"/>
          <w:szCs w:val="20"/>
          <w:lang w:eastAsia="cs-CZ"/>
        </w:rPr>
        <w:t>o</w:t>
      </w:r>
      <w:r w:rsidRPr="007211FD">
        <w:rPr>
          <w:rFonts w:eastAsia="Times New Roman"/>
          <w:snapToGrid w:val="0"/>
          <w:color w:val="000000"/>
          <w:szCs w:val="20"/>
          <w:lang w:eastAsia="cs-CZ"/>
        </w:rPr>
        <w:t xml:space="preserve">vedených vrtů. </w:t>
      </w:r>
    </w:p>
    <w:p w:rsidR="001846D6" w:rsidRPr="00BE2082" w:rsidRDefault="001846D6" w:rsidP="001846D6">
      <w:pPr>
        <w:spacing w:after="200"/>
        <w:ind w:firstLine="56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7211FD">
        <w:rPr>
          <w:rFonts w:eastAsia="Times New Roman"/>
          <w:snapToGrid w:val="0"/>
          <w:color w:val="000000"/>
          <w:szCs w:val="20"/>
          <w:lang w:eastAsia="cs-CZ"/>
        </w:rPr>
        <w:t>Zeminy jsou podrobně popsány a klasifikovány podle platných norem. Z geotechnického hl</w:t>
      </w:r>
      <w:r w:rsidRPr="007211FD">
        <w:rPr>
          <w:rFonts w:eastAsia="Times New Roman"/>
          <w:snapToGrid w:val="0"/>
          <w:color w:val="000000"/>
          <w:szCs w:val="20"/>
          <w:lang w:eastAsia="cs-CZ"/>
        </w:rPr>
        <w:t>e</w:t>
      </w:r>
      <w:r w:rsidRPr="007211FD">
        <w:rPr>
          <w:rFonts w:eastAsia="Times New Roman"/>
          <w:snapToGrid w:val="0"/>
          <w:color w:val="000000"/>
          <w:szCs w:val="20"/>
          <w:lang w:eastAsia="cs-CZ"/>
        </w:rPr>
        <w:t xml:space="preserve">diska bylo geologické prostředí rozděleno celkem </w:t>
      </w:r>
      <w:r w:rsidRPr="00BE2082">
        <w:rPr>
          <w:rFonts w:eastAsia="Times New Roman"/>
          <w:snapToGrid w:val="0"/>
          <w:color w:val="000000"/>
          <w:szCs w:val="20"/>
          <w:lang w:eastAsia="cs-CZ"/>
        </w:rPr>
        <w:t xml:space="preserve">do </w:t>
      </w:r>
      <w:r w:rsidR="0089428E" w:rsidRPr="0089428E">
        <w:rPr>
          <w:rFonts w:eastAsia="Times New Roman"/>
          <w:b/>
          <w:snapToGrid w:val="0"/>
          <w:color w:val="000000"/>
          <w:szCs w:val="20"/>
          <w:lang w:eastAsia="cs-CZ"/>
        </w:rPr>
        <w:t>8</w:t>
      </w:r>
      <w:r w:rsidRPr="00BE2082">
        <w:rPr>
          <w:rFonts w:eastAsia="Times New Roman"/>
          <w:b/>
          <w:snapToGrid w:val="0"/>
          <w:color w:val="000000"/>
          <w:szCs w:val="20"/>
          <w:lang w:eastAsia="cs-CZ"/>
        </w:rPr>
        <w:t xml:space="preserve"> geotechnických typů</w:t>
      </w:r>
      <w:r w:rsidRPr="00BE2082">
        <w:rPr>
          <w:rFonts w:eastAsia="Times New Roman"/>
          <w:snapToGrid w:val="0"/>
          <w:color w:val="000000"/>
          <w:szCs w:val="20"/>
          <w:lang w:eastAsia="cs-CZ"/>
        </w:rPr>
        <w:t xml:space="preserve">, které jsou podrobně popsány v rámci kapitoly 4.1. </w:t>
      </w:r>
    </w:p>
    <w:p w:rsidR="001846D6" w:rsidRPr="007211FD" w:rsidRDefault="0089428E" w:rsidP="001846D6">
      <w:pPr>
        <w:pStyle w:val="Zkladntext"/>
      </w:pPr>
      <w:r>
        <w:t>Příloha č. 4</w:t>
      </w:r>
      <w:r w:rsidR="001846D6" w:rsidRPr="00BE2082">
        <w:t xml:space="preserve"> obsahuje převýšen</w:t>
      </w:r>
      <w:r>
        <w:t>é</w:t>
      </w:r>
      <w:r w:rsidR="001846D6" w:rsidRPr="00BE2082">
        <w:t xml:space="preserve"> geotechnick</w:t>
      </w:r>
      <w:r>
        <w:t>é</w:t>
      </w:r>
      <w:r w:rsidR="001846D6" w:rsidRPr="00BE2082">
        <w:t xml:space="preserve"> řez</w:t>
      </w:r>
      <w:r>
        <w:t>y</w:t>
      </w:r>
      <w:r w:rsidR="001846D6" w:rsidRPr="00BE2082">
        <w:t>, zobrazující přehledně geotechnické</w:t>
      </w:r>
      <w:r w:rsidR="001846D6" w:rsidRPr="007211FD">
        <w:t xml:space="preserve"> p</w:t>
      </w:r>
      <w:r w:rsidR="001846D6" w:rsidRPr="007211FD">
        <w:t>o</w:t>
      </w:r>
      <w:r w:rsidR="001846D6" w:rsidRPr="007211FD">
        <w:t>měry v</w:t>
      </w:r>
      <w:r>
        <w:t> místě jednotlivých řešených objektů.</w:t>
      </w:r>
      <w:r w:rsidR="001846D6">
        <w:t xml:space="preserve"> </w:t>
      </w:r>
      <w:r w:rsidR="001846D6" w:rsidRPr="007211FD">
        <w:t xml:space="preserve">Přílohy č. </w:t>
      </w:r>
      <w:r>
        <w:t>5</w:t>
      </w:r>
      <w:r w:rsidR="001846D6" w:rsidRPr="007211FD">
        <w:t xml:space="preserve"> a </w:t>
      </w:r>
      <w:r>
        <w:t>6</w:t>
      </w:r>
      <w:r w:rsidR="001846D6" w:rsidRPr="007211FD">
        <w:t xml:space="preserve"> obsahují protokoly provedených labor</w:t>
      </w:r>
      <w:r w:rsidR="001846D6" w:rsidRPr="007211FD">
        <w:t>a</w:t>
      </w:r>
      <w:r w:rsidR="001846D6" w:rsidRPr="007211FD">
        <w:t>torních analýz ze</w:t>
      </w:r>
      <w:r>
        <w:t>min a</w:t>
      </w:r>
      <w:r w:rsidR="001846D6" w:rsidRPr="007211FD">
        <w:t xml:space="preserve"> podzemní vody.</w:t>
      </w:r>
      <w:r w:rsidR="001846D6">
        <w:t xml:space="preserve"> </w:t>
      </w:r>
      <w:r w:rsidR="00575E4B">
        <w:t xml:space="preserve">V příloze č. 7 je uvedeno vyhodnocení hydrodynamického testování na vybraných vrtech. </w:t>
      </w:r>
    </w:p>
    <w:p w:rsidR="009F1A35" w:rsidRDefault="009F1A35" w:rsidP="0002049D">
      <w:pPr>
        <w:pStyle w:val="Zkladntext"/>
      </w:pPr>
    </w:p>
    <w:p w:rsidR="009F1A35" w:rsidRDefault="009F1A35" w:rsidP="0002049D">
      <w:pPr>
        <w:pStyle w:val="Zkladntext"/>
      </w:pPr>
    </w:p>
    <w:p w:rsidR="00F353DB" w:rsidRPr="00F353DB" w:rsidRDefault="00F353DB" w:rsidP="00D72202">
      <w:pPr>
        <w:pStyle w:val="Nadpis1"/>
      </w:pPr>
      <w:bookmarkStart w:id="288" w:name="_Toc530393027"/>
      <w:bookmarkStart w:id="289" w:name="_Toc22796123"/>
      <w:r w:rsidRPr="00F353DB">
        <w:t>LITERATURA</w:t>
      </w:r>
      <w:bookmarkEnd w:id="288"/>
      <w:bookmarkEnd w:id="289"/>
    </w:p>
    <w:p w:rsidR="00F353DB" w:rsidRDefault="00F353DB" w:rsidP="004C47A1">
      <w:pPr>
        <w:pStyle w:val="dka"/>
        <w:rPr>
          <w:b/>
        </w:rPr>
      </w:pPr>
      <w:r w:rsidRPr="004C47A1">
        <w:rPr>
          <w:b/>
        </w:rPr>
        <w:t>Textové podklady</w:t>
      </w:r>
    </w:p>
    <w:p w:rsidR="004C47A1" w:rsidRDefault="004C47A1" w:rsidP="004C47A1">
      <w:pPr>
        <w:pStyle w:val="dka"/>
        <w:rPr>
          <w:b/>
        </w:rPr>
      </w:pPr>
    </w:p>
    <w:p w:rsidR="004C47A1" w:rsidRDefault="004C47A1" w:rsidP="004C47A1">
      <w:pPr>
        <w:pStyle w:val="dka"/>
        <w:rPr>
          <w:i/>
        </w:rPr>
      </w:pPr>
      <w:r w:rsidRPr="004C47A1">
        <w:rPr>
          <w:i/>
        </w:rPr>
        <w:t>Geologická literatura</w:t>
      </w:r>
    </w:p>
    <w:p w:rsidR="004C47A1" w:rsidRPr="004C47A1" w:rsidRDefault="004C47A1" w:rsidP="004C47A1">
      <w:pPr>
        <w:pStyle w:val="dka"/>
        <w:rPr>
          <w:i/>
        </w:rPr>
      </w:pPr>
    </w:p>
    <w:p w:rsidR="00F353DB" w:rsidRPr="00F353DB" w:rsidRDefault="00F353DB" w:rsidP="00F353DB">
      <w:pPr>
        <w:numPr>
          <w:ilvl w:val="0"/>
          <w:numId w:val="8"/>
        </w:numPr>
        <w:tabs>
          <w:tab w:val="left" w:pos="397"/>
        </w:tabs>
        <w:ind w:left="397" w:hanging="39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F353DB">
        <w:rPr>
          <w:rFonts w:eastAsia="Times New Roman"/>
          <w:snapToGrid w:val="0"/>
          <w:color w:val="000000"/>
          <w:szCs w:val="20"/>
          <w:lang w:eastAsia="cs-CZ"/>
        </w:rPr>
        <w:t xml:space="preserve">JETEL. Ján. </w:t>
      </w:r>
      <w:r w:rsidRPr="00F353DB">
        <w:rPr>
          <w:rFonts w:eastAsia="Times New Roman"/>
          <w:i/>
          <w:snapToGrid w:val="0"/>
          <w:color w:val="000000"/>
          <w:szCs w:val="20"/>
          <w:lang w:eastAsia="cs-CZ"/>
        </w:rPr>
        <w:t>Určování hydraulických parametrů hornin hydrodynamickými zkouškami ve vrtech</w:t>
      </w:r>
      <w:r w:rsidRPr="00F353DB">
        <w:rPr>
          <w:rFonts w:eastAsia="Times New Roman"/>
          <w:snapToGrid w:val="0"/>
          <w:color w:val="000000"/>
          <w:szCs w:val="20"/>
          <w:lang w:eastAsia="cs-CZ"/>
        </w:rPr>
        <w:t xml:space="preserve">. Praha: Ústřední ústav geologický, 1982. </w:t>
      </w:r>
    </w:p>
    <w:p w:rsidR="00F353DB" w:rsidRPr="00F353DB" w:rsidRDefault="00F353DB" w:rsidP="00F353DB">
      <w:pPr>
        <w:numPr>
          <w:ilvl w:val="0"/>
          <w:numId w:val="8"/>
        </w:numPr>
        <w:tabs>
          <w:tab w:val="left" w:pos="397"/>
        </w:tabs>
        <w:ind w:left="397" w:hanging="39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F353DB">
        <w:rPr>
          <w:rFonts w:eastAsia="Times New Roman"/>
          <w:snapToGrid w:val="0"/>
          <w:color w:val="000000"/>
          <w:szCs w:val="20"/>
          <w:lang w:eastAsia="cs-CZ"/>
        </w:rPr>
        <w:t xml:space="preserve">CHLUPÁČ, Ivo et al. </w:t>
      </w:r>
      <w:r w:rsidRPr="00F353DB">
        <w:rPr>
          <w:rFonts w:eastAsia="Times New Roman"/>
          <w:i/>
          <w:snapToGrid w:val="0"/>
          <w:color w:val="000000"/>
          <w:szCs w:val="20"/>
          <w:lang w:eastAsia="cs-CZ"/>
        </w:rPr>
        <w:t>Geologická minulost České republiky</w:t>
      </w:r>
      <w:r w:rsidRPr="00F353DB">
        <w:rPr>
          <w:rFonts w:eastAsia="Times New Roman"/>
          <w:snapToGrid w:val="0"/>
          <w:color w:val="000000"/>
          <w:szCs w:val="20"/>
          <w:lang w:eastAsia="cs-CZ"/>
        </w:rPr>
        <w:t>. 1. Vydání. Praha: Academia, 2002. ISBN 80-200-0914-0.</w:t>
      </w:r>
    </w:p>
    <w:p w:rsidR="00F353DB" w:rsidRPr="00F353DB" w:rsidRDefault="00F353DB" w:rsidP="00F353DB">
      <w:pPr>
        <w:numPr>
          <w:ilvl w:val="0"/>
          <w:numId w:val="8"/>
        </w:numPr>
        <w:tabs>
          <w:tab w:val="left" w:pos="397"/>
        </w:tabs>
        <w:ind w:left="397" w:hanging="39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F353DB">
        <w:rPr>
          <w:rFonts w:eastAsia="Times New Roman"/>
          <w:snapToGrid w:val="0"/>
          <w:color w:val="000000"/>
          <w:szCs w:val="20"/>
          <w:lang w:eastAsia="cs-CZ"/>
        </w:rPr>
        <w:t xml:space="preserve">OLMER, Miroslav et al. </w:t>
      </w:r>
      <w:r w:rsidRPr="00F353DB">
        <w:rPr>
          <w:rFonts w:eastAsia="Times New Roman"/>
          <w:i/>
          <w:snapToGrid w:val="0"/>
          <w:color w:val="000000"/>
          <w:szCs w:val="20"/>
          <w:lang w:eastAsia="cs-CZ"/>
        </w:rPr>
        <w:t>Hydrogeologická rajonizace České republiky.</w:t>
      </w:r>
      <w:r w:rsidRPr="00F353DB">
        <w:rPr>
          <w:rFonts w:eastAsia="Times New Roman"/>
          <w:snapToGrid w:val="0"/>
          <w:color w:val="000000"/>
          <w:szCs w:val="20"/>
          <w:lang w:eastAsia="cs-CZ"/>
        </w:rPr>
        <w:t xml:space="preserve"> In Sborník geologických věd č. 23. Praha: Česká geologická služba, 2006. ISBN 80-7075-660-8.</w:t>
      </w:r>
    </w:p>
    <w:p w:rsidR="00F353DB" w:rsidRPr="00F353DB" w:rsidRDefault="00F353DB" w:rsidP="00F353DB">
      <w:pPr>
        <w:numPr>
          <w:ilvl w:val="0"/>
          <w:numId w:val="8"/>
        </w:numPr>
        <w:tabs>
          <w:tab w:val="left" w:pos="397"/>
        </w:tabs>
        <w:ind w:left="397" w:hanging="39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F353DB">
        <w:rPr>
          <w:rFonts w:eastAsia="Times New Roman"/>
          <w:snapToGrid w:val="0"/>
          <w:color w:val="000000"/>
          <w:szCs w:val="20"/>
          <w:lang w:eastAsia="cs-CZ"/>
        </w:rPr>
        <w:t>Vyhláška č. 393/2010 Sb. o oblastech povodí.</w:t>
      </w:r>
    </w:p>
    <w:p w:rsidR="00F353DB" w:rsidRPr="00F353DB" w:rsidRDefault="00F353DB" w:rsidP="00F353DB">
      <w:pPr>
        <w:numPr>
          <w:ilvl w:val="0"/>
          <w:numId w:val="8"/>
        </w:numPr>
        <w:tabs>
          <w:tab w:val="left" w:pos="397"/>
        </w:tabs>
        <w:ind w:left="397" w:hanging="39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F353DB">
        <w:rPr>
          <w:rFonts w:eastAsia="Times New Roman"/>
          <w:snapToGrid w:val="0"/>
          <w:color w:val="000000"/>
          <w:szCs w:val="20"/>
          <w:lang w:eastAsia="cs-CZ"/>
        </w:rPr>
        <w:t xml:space="preserve">BÍNA, Jan, </w:t>
      </w:r>
      <w:proofErr w:type="spellStart"/>
      <w:r w:rsidRPr="00F353DB">
        <w:rPr>
          <w:rFonts w:eastAsia="Times New Roman"/>
          <w:snapToGrid w:val="0"/>
          <w:color w:val="000000"/>
          <w:szCs w:val="20"/>
          <w:lang w:eastAsia="cs-CZ"/>
        </w:rPr>
        <w:t>Demek</w:t>
      </w:r>
      <w:proofErr w:type="spellEnd"/>
      <w:r w:rsidRPr="00F353DB">
        <w:rPr>
          <w:rFonts w:eastAsia="Times New Roman"/>
          <w:snapToGrid w:val="0"/>
          <w:color w:val="000000"/>
          <w:szCs w:val="20"/>
          <w:lang w:eastAsia="cs-CZ"/>
        </w:rPr>
        <w:t xml:space="preserve">, Jaromír. </w:t>
      </w:r>
      <w:r w:rsidRPr="00F353DB">
        <w:rPr>
          <w:rFonts w:eastAsia="Times New Roman"/>
          <w:i/>
          <w:snapToGrid w:val="0"/>
          <w:color w:val="000000"/>
          <w:szCs w:val="20"/>
          <w:lang w:eastAsia="cs-CZ"/>
        </w:rPr>
        <w:t>Z nížin do hor</w:t>
      </w:r>
      <w:r w:rsidRPr="00F353DB">
        <w:rPr>
          <w:rFonts w:eastAsia="Times New Roman"/>
          <w:snapToGrid w:val="0"/>
          <w:color w:val="000000"/>
          <w:szCs w:val="20"/>
          <w:lang w:eastAsia="cs-CZ"/>
        </w:rPr>
        <w:t xml:space="preserve">. Praha: Academia, 2012. ISBN 978-80-200-2026-0. </w:t>
      </w:r>
    </w:p>
    <w:p w:rsidR="00F353DB" w:rsidRPr="00F353DB" w:rsidRDefault="00F353DB" w:rsidP="00F353DB">
      <w:pPr>
        <w:tabs>
          <w:tab w:val="left" w:pos="397"/>
        </w:tabs>
        <w:jc w:val="both"/>
        <w:rPr>
          <w:rFonts w:eastAsia="Times New Roman"/>
          <w:snapToGrid w:val="0"/>
          <w:color w:val="000000"/>
          <w:szCs w:val="20"/>
          <w:lang w:eastAsia="cs-CZ"/>
        </w:rPr>
      </w:pPr>
    </w:p>
    <w:p w:rsidR="004C47A1" w:rsidRPr="004C47A1" w:rsidRDefault="004C47A1" w:rsidP="004C47A1">
      <w:pPr>
        <w:jc w:val="both"/>
        <w:rPr>
          <w:rFonts w:eastAsia="Times New Roman"/>
          <w:i/>
          <w:snapToGrid w:val="0"/>
          <w:color w:val="000000"/>
          <w:szCs w:val="20"/>
          <w:lang w:eastAsia="cs-CZ"/>
        </w:rPr>
      </w:pPr>
      <w:r w:rsidRPr="004C47A1">
        <w:rPr>
          <w:rFonts w:eastAsia="Times New Roman"/>
          <w:i/>
          <w:snapToGrid w:val="0"/>
          <w:color w:val="000000"/>
          <w:szCs w:val="20"/>
          <w:lang w:eastAsia="cs-CZ"/>
        </w:rPr>
        <w:t>Legislativa a normativy (v platném znění)</w:t>
      </w:r>
    </w:p>
    <w:p w:rsidR="004C47A1" w:rsidRPr="004C47A1" w:rsidRDefault="004C47A1" w:rsidP="004C47A1">
      <w:pPr>
        <w:jc w:val="both"/>
        <w:rPr>
          <w:rFonts w:eastAsia="Times New Roman"/>
          <w:snapToGrid w:val="0"/>
          <w:color w:val="000000"/>
          <w:szCs w:val="20"/>
          <w:lang w:eastAsia="cs-CZ"/>
        </w:rPr>
      </w:pPr>
    </w:p>
    <w:p w:rsidR="004C47A1" w:rsidRPr="004C47A1" w:rsidRDefault="004C47A1" w:rsidP="004C47A1">
      <w:pPr>
        <w:numPr>
          <w:ilvl w:val="0"/>
          <w:numId w:val="8"/>
        </w:numPr>
        <w:tabs>
          <w:tab w:val="left" w:pos="397"/>
        </w:tabs>
        <w:spacing w:after="60"/>
        <w:ind w:left="397" w:hanging="39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4C47A1">
        <w:rPr>
          <w:rFonts w:eastAsia="Times New Roman"/>
          <w:snapToGrid w:val="0"/>
          <w:color w:val="000000"/>
          <w:szCs w:val="20"/>
          <w:lang w:eastAsia="cs-CZ"/>
        </w:rPr>
        <w:t xml:space="preserve">Zákon č. 62/1988 Sb. (geologický zákon), </w:t>
      </w:r>
    </w:p>
    <w:p w:rsidR="004C47A1" w:rsidRPr="004C47A1" w:rsidRDefault="004C47A1" w:rsidP="004C47A1">
      <w:pPr>
        <w:numPr>
          <w:ilvl w:val="0"/>
          <w:numId w:val="8"/>
        </w:numPr>
        <w:tabs>
          <w:tab w:val="left" w:pos="397"/>
        </w:tabs>
        <w:spacing w:after="60"/>
        <w:ind w:left="397" w:hanging="39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4C47A1">
        <w:rPr>
          <w:rFonts w:eastAsia="Times New Roman"/>
          <w:snapToGrid w:val="0"/>
          <w:color w:val="000000"/>
          <w:szCs w:val="20"/>
          <w:lang w:eastAsia="cs-CZ"/>
        </w:rPr>
        <w:t>Zákon č. 254/2001 Sb. (vodní zákon)</w:t>
      </w:r>
    </w:p>
    <w:p w:rsidR="004C47A1" w:rsidRPr="004C47A1" w:rsidRDefault="004C47A1" w:rsidP="004C47A1">
      <w:pPr>
        <w:numPr>
          <w:ilvl w:val="0"/>
          <w:numId w:val="8"/>
        </w:numPr>
        <w:tabs>
          <w:tab w:val="left" w:pos="397"/>
        </w:tabs>
        <w:spacing w:after="60"/>
        <w:ind w:left="397" w:hanging="39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4C47A1">
        <w:rPr>
          <w:rFonts w:eastAsia="Times New Roman"/>
          <w:snapToGrid w:val="0"/>
          <w:color w:val="000000"/>
          <w:szCs w:val="20"/>
          <w:lang w:eastAsia="cs-CZ"/>
        </w:rPr>
        <w:t>Vyhláška č. 282/2001 Sb. (o evidenci geologických prací)</w:t>
      </w:r>
    </w:p>
    <w:p w:rsidR="004C47A1" w:rsidRPr="004C47A1" w:rsidRDefault="004C47A1" w:rsidP="004C47A1">
      <w:pPr>
        <w:numPr>
          <w:ilvl w:val="0"/>
          <w:numId w:val="8"/>
        </w:numPr>
        <w:tabs>
          <w:tab w:val="left" w:pos="397"/>
        </w:tabs>
        <w:spacing w:after="60"/>
        <w:ind w:left="397" w:hanging="39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4C47A1">
        <w:rPr>
          <w:rFonts w:eastAsia="Times New Roman"/>
          <w:snapToGrid w:val="0"/>
          <w:color w:val="000000"/>
          <w:szCs w:val="20"/>
          <w:lang w:eastAsia="cs-CZ"/>
        </w:rPr>
        <w:t>Vyhláška č. 393/2010 Sb. o oblastech povodí.</w:t>
      </w:r>
    </w:p>
    <w:p w:rsidR="004C47A1" w:rsidRPr="004C47A1" w:rsidRDefault="004C47A1" w:rsidP="004C47A1">
      <w:pPr>
        <w:numPr>
          <w:ilvl w:val="0"/>
          <w:numId w:val="8"/>
        </w:numPr>
        <w:tabs>
          <w:tab w:val="left" w:pos="397"/>
        </w:tabs>
        <w:spacing w:after="60"/>
        <w:ind w:left="397" w:hanging="39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4C47A1">
        <w:rPr>
          <w:rFonts w:eastAsia="Times New Roman"/>
          <w:snapToGrid w:val="0"/>
          <w:color w:val="000000"/>
          <w:szCs w:val="20"/>
          <w:lang w:eastAsia="cs-CZ"/>
        </w:rPr>
        <w:t>ČSN EN ISO 17892-1 Geotechnický průzkum a zkoušení - Laboratorní zkoušky zemin - Část 1: Stanovení vlhkosti</w:t>
      </w:r>
    </w:p>
    <w:p w:rsidR="004C47A1" w:rsidRPr="004C47A1" w:rsidRDefault="004C47A1" w:rsidP="004C47A1">
      <w:pPr>
        <w:numPr>
          <w:ilvl w:val="0"/>
          <w:numId w:val="8"/>
        </w:numPr>
        <w:tabs>
          <w:tab w:val="left" w:pos="397"/>
        </w:tabs>
        <w:spacing w:after="60"/>
        <w:ind w:left="397" w:hanging="39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4C47A1">
        <w:rPr>
          <w:rFonts w:eastAsia="Times New Roman"/>
          <w:snapToGrid w:val="0"/>
          <w:color w:val="000000"/>
          <w:szCs w:val="20"/>
          <w:lang w:eastAsia="cs-CZ"/>
        </w:rPr>
        <w:t>ČSN EN ISO 17892-2 Geotechnický průzkum a zkoušení - Laboratorní zkoušky zemin - Část 2: Stanovení objemové hmotnosti</w:t>
      </w:r>
    </w:p>
    <w:p w:rsidR="004C47A1" w:rsidRPr="004C47A1" w:rsidRDefault="004C47A1" w:rsidP="004C47A1">
      <w:pPr>
        <w:numPr>
          <w:ilvl w:val="0"/>
          <w:numId w:val="8"/>
        </w:numPr>
        <w:tabs>
          <w:tab w:val="left" w:pos="397"/>
        </w:tabs>
        <w:spacing w:after="60"/>
        <w:ind w:left="397" w:hanging="39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4C47A1">
        <w:rPr>
          <w:rFonts w:eastAsia="Times New Roman"/>
          <w:snapToGrid w:val="0"/>
          <w:color w:val="000000"/>
          <w:szCs w:val="20"/>
          <w:lang w:eastAsia="cs-CZ"/>
        </w:rPr>
        <w:t>ČSN EN ISO 17892-3 Geotechnický průzkum a zkoušení - Laboratorní zkoušky zemin - Část 3: Stanovení zdánlivé hustoty pevných částic</w:t>
      </w:r>
    </w:p>
    <w:p w:rsidR="004C47A1" w:rsidRPr="004C47A1" w:rsidRDefault="004C47A1" w:rsidP="004C47A1">
      <w:pPr>
        <w:numPr>
          <w:ilvl w:val="0"/>
          <w:numId w:val="8"/>
        </w:numPr>
        <w:tabs>
          <w:tab w:val="left" w:pos="397"/>
        </w:tabs>
        <w:spacing w:after="60"/>
        <w:ind w:left="397" w:hanging="39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4C47A1">
        <w:rPr>
          <w:rFonts w:eastAsia="Times New Roman"/>
          <w:snapToGrid w:val="0"/>
          <w:color w:val="000000"/>
          <w:szCs w:val="20"/>
          <w:lang w:eastAsia="cs-CZ"/>
        </w:rPr>
        <w:t>ČSN EN ISO 17892-4 Geotechnický průzkum a zkoušení - Laboratorní zkoušky zemin - Část 4: Stanovení zrnitosti</w:t>
      </w:r>
    </w:p>
    <w:p w:rsidR="004C47A1" w:rsidRPr="004C47A1" w:rsidRDefault="004C47A1" w:rsidP="004C47A1">
      <w:pPr>
        <w:numPr>
          <w:ilvl w:val="0"/>
          <w:numId w:val="8"/>
        </w:numPr>
        <w:tabs>
          <w:tab w:val="left" w:pos="397"/>
        </w:tabs>
        <w:spacing w:after="60"/>
        <w:ind w:left="397" w:hanging="39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4C47A1">
        <w:rPr>
          <w:rFonts w:eastAsia="Times New Roman"/>
          <w:snapToGrid w:val="0"/>
          <w:color w:val="000000"/>
          <w:szCs w:val="20"/>
          <w:lang w:eastAsia="cs-CZ"/>
        </w:rPr>
        <w:t>ČSN EN ISO 17892-5 Geotechnický průzkum a zkoušení - Laboratorní zkoušky zemin - Část 5: Zkouška stlačitelnosti v edometru postupným přitěžováním</w:t>
      </w:r>
    </w:p>
    <w:p w:rsidR="004C47A1" w:rsidRDefault="004C47A1" w:rsidP="004C47A1">
      <w:pPr>
        <w:numPr>
          <w:ilvl w:val="0"/>
          <w:numId w:val="8"/>
        </w:numPr>
        <w:tabs>
          <w:tab w:val="left" w:pos="397"/>
        </w:tabs>
        <w:spacing w:after="60"/>
        <w:ind w:left="397" w:hanging="39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>
        <w:rPr>
          <w:rFonts w:eastAsia="Times New Roman"/>
          <w:snapToGrid w:val="0"/>
          <w:color w:val="000000"/>
          <w:szCs w:val="20"/>
          <w:lang w:eastAsia="cs-CZ"/>
        </w:rPr>
        <w:t>ČSN CEN ISO/TS 17892-9</w:t>
      </w:r>
      <w:r w:rsidRPr="004C47A1">
        <w:rPr>
          <w:rFonts w:eastAsia="Times New Roman"/>
          <w:snapToGrid w:val="0"/>
          <w:color w:val="000000"/>
          <w:szCs w:val="20"/>
          <w:lang w:eastAsia="cs-CZ"/>
        </w:rPr>
        <w:t xml:space="preserve"> Geotechnický průzkum a zkoušení - Labora</w:t>
      </w:r>
      <w:r>
        <w:rPr>
          <w:rFonts w:eastAsia="Times New Roman"/>
          <w:snapToGrid w:val="0"/>
          <w:color w:val="000000"/>
          <w:szCs w:val="20"/>
          <w:lang w:eastAsia="cs-CZ"/>
        </w:rPr>
        <w:t>torní zkoušky zemin - Část 10: Konsolidovaná triaxiální zkouška</w:t>
      </w:r>
    </w:p>
    <w:p w:rsidR="004C47A1" w:rsidRDefault="004C47A1" w:rsidP="004C47A1">
      <w:pPr>
        <w:numPr>
          <w:ilvl w:val="0"/>
          <w:numId w:val="8"/>
        </w:numPr>
        <w:tabs>
          <w:tab w:val="left" w:pos="397"/>
        </w:tabs>
        <w:spacing w:after="60"/>
        <w:ind w:left="397" w:hanging="39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>
        <w:rPr>
          <w:rFonts w:eastAsia="Times New Roman"/>
          <w:snapToGrid w:val="0"/>
          <w:color w:val="000000"/>
          <w:szCs w:val="20"/>
          <w:lang w:eastAsia="cs-CZ"/>
        </w:rPr>
        <w:t>ČSN CEN ISO/TS 17892-119</w:t>
      </w:r>
      <w:r w:rsidRPr="004C47A1">
        <w:rPr>
          <w:rFonts w:eastAsia="Times New Roman"/>
          <w:snapToGrid w:val="0"/>
          <w:color w:val="000000"/>
          <w:szCs w:val="20"/>
          <w:lang w:eastAsia="cs-CZ"/>
        </w:rPr>
        <w:t xml:space="preserve"> Geotechnický průzkum a zkoušení - Labora</w:t>
      </w:r>
      <w:r>
        <w:rPr>
          <w:rFonts w:eastAsia="Times New Roman"/>
          <w:snapToGrid w:val="0"/>
          <w:color w:val="000000"/>
          <w:szCs w:val="20"/>
          <w:lang w:eastAsia="cs-CZ"/>
        </w:rPr>
        <w:t xml:space="preserve">torní zkoušky zemin - Část 10: </w:t>
      </w:r>
      <w:r w:rsidR="00F93245">
        <w:rPr>
          <w:rFonts w:eastAsia="Times New Roman"/>
          <w:snapToGrid w:val="0"/>
          <w:color w:val="000000"/>
          <w:szCs w:val="20"/>
          <w:lang w:eastAsia="cs-CZ"/>
        </w:rPr>
        <w:t>Stanovení propustnosti zemin při konstantním a proměnném spádu</w:t>
      </w:r>
    </w:p>
    <w:p w:rsidR="004C47A1" w:rsidRPr="004C47A1" w:rsidRDefault="004C47A1" w:rsidP="004C47A1">
      <w:pPr>
        <w:numPr>
          <w:ilvl w:val="0"/>
          <w:numId w:val="8"/>
        </w:numPr>
        <w:tabs>
          <w:tab w:val="left" w:pos="397"/>
        </w:tabs>
        <w:spacing w:after="60"/>
        <w:ind w:left="397" w:hanging="39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4C47A1">
        <w:rPr>
          <w:rFonts w:eastAsia="Times New Roman"/>
          <w:snapToGrid w:val="0"/>
          <w:color w:val="000000"/>
          <w:szCs w:val="20"/>
          <w:lang w:eastAsia="cs-CZ"/>
        </w:rPr>
        <w:t>ČSN CEN ISO/TS 17892-12 Geotechnický průzkum a zkoušení - Laboratorní zkoušky zemin - Část 12: Stanovení konzistenčních mezí</w:t>
      </w:r>
    </w:p>
    <w:p w:rsidR="004C47A1" w:rsidRPr="004C47A1" w:rsidRDefault="004C47A1" w:rsidP="004C47A1">
      <w:pPr>
        <w:numPr>
          <w:ilvl w:val="0"/>
          <w:numId w:val="8"/>
        </w:numPr>
        <w:tabs>
          <w:tab w:val="left" w:pos="397"/>
        </w:tabs>
        <w:spacing w:after="60"/>
        <w:ind w:left="397" w:hanging="39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4C47A1">
        <w:rPr>
          <w:rFonts w:eastAsia="Times New Roman"/>
          <w:snapToGrid w:val="0"/>
          <w:color w:val="000000"/>
          <w:szCs w:val="20"/>
          <w:lang w:eastAsia="cs-CZ"/>
        </w:rPr>
        <w:t>ČSN EN ISO 14688-1 Geotechnický průzkum a zkoušení - Pojmenování a zatřiďování zemin - Část 1: Pojmenování a popis</w:t>
      </w:r>
    </w:p>
    <w:p w:rsidR="004C47A1" w:rsidRPr="004C47A1" w:rsidRDefault="004C47A1" w:rsidP="004C47A1">
      <w:pPr>
        <w:numPr>
          <w:ilvl w:val="0"/>
          <w:numId w:val="8"/>
        </w:numPr>
        <w:tabs>
          <w:tab w:val="left" w:pos="397"/>
        </w:tabs>
        <w:spacing w:after="60"/>
        <w:ind w:left="397" w:hanging="39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4C47A1">
        <w:rPr>
          <w:rFonts w:eastAsia="Times New Roman"/>
          <w:snapToGrid w:val="0"/>
          <w:color w:val="000000"/>
          <w:szCs w:val="20"/>
          <w:lang w:eastAsia="cs-CZ"/>
        </w:rPr>
        <w:t>ČSN EN ISO 14688-2 Geotechnický průzkum a zkoušení - Pojmenování a zatřiďování zemin - Část 2: Zásady pro zatřiďování</w:t>
      </w:r>
    </w:p>
    <w:p w:rsidR="004C47A1" w:rsidRPr="004C47A1" w:rsidRDefault="004C47A1" w:rsidP="004C47A1">
      <w:pPr>
        <w:numPr>
          <w:ilvl w:val="0"/>
          <w:numId w:val="8"/>
        </w:numPr>
        <w:tabs>
          <w:tab w:val="left" w:pos="397"/>
        </w:tabs>
        <w:spacing w:after="60"/>
        <w:ind w:left="397" w:hanging="39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4C47A1">
        <w:rPr>
          <w:rFonts w:eastAsia="Times New Roman"/>
          <w:snapToGrid w:val="0"/>
          <w:color w:val="000000"/>
          <w:szCs w:val="20"/>
          <w:lang w:eastAsia="cs-CZ"/>
        </w:rPr>
        <w:t>ČSN 03 8375 Ochrana kovových potrubí uložených v půdě nebo ve vodě proti korozi</w:t>
      </w:r>
    </w:p>
    <w:p w:rsidR="004C47A1" w:rsidRPr="004C47A1" w:rsidRDefault="004C47A1" w:rsidP="004C47A1">
      <w:pPr>
        <w:numPr>
          <w:ilvl w:val="0"/>
          <w:numId w:val="8"/>
        </w:numPr>
        <w:tabs>
          <w:tab w:val="left" w:pos="397"/>
        </w:tabs>
        <w:spacing w:after="60"/>
        <w:ind w:left="397" w:hanging="39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4C47A1">
        <w:rPr>
          <w:rFonts w:eastAsia="Times New Roman"/>
          <w:snapToGrid w:val="0"/>
          <w:color w:val="000000"/>
          <w:szCs w:val="20"/>
          <w:lang w:eastAsia="cs-CZ"/>
        </w:rPr>
        <w:t>ČSN EN 1997-1 Eurokód 7: Navrhování geotechnických konstrukcí - Část 1: Obecná pravidla</w:t>
      </w:r>
    </w:p>
    <w:p w:rsidR="004C47A1" w:rsidRPr="004C47A1" w:rsidRDefault="004C47A1" w:rsidP="004C47A1">
      <w:pPr>
        <w:numPr>
          <w:ilvl w:val="0"/>
          <w:numId w:val="8"/>
        </w:numPr>
        <w:tabs>
          <w:tab w:val="left" w:pos="397"/>
        </w:tabs>
        <w:spacing w:after="60"/>
        <w:ind w:left="397" w:hanging="39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4C47A1">
        <w:rPr>
          <w:rFonts w:eastAsia="Times New Roman"/>
          <w:snapToGrid w:val="0"/>
          <w:color w:val="000000"/>
          <w:szCs w:val="20"/>
          <w:lang w:eastAsia="cs-CZ"/>
        </w:rPr>
        <w:t>ČSN EN 1998-1 Eurokód 8: Navrhování konstrukcí odolných proti zemětřesení - Část 1: Obecná pravidla, seizmická zatížení a pravidla pro pozemní stavby</w:t>
      </w:r>
    </w:p>
    <w:p w:rsidR="004C47A1" w:rsidRPr="004C47A1" w:rsidRDefault="004C47A1" w:rsidP="004C47A1">
      <w:pPr>
        <w:numPr>
          <w:ilvl w:val="0"/>
          <w:numId w:val="8"/>
        </w:numPr>
        <w:tabs>
          <w:tab w:val="left" w:pos="397"/>
        </w:tabs>
        <w:spacing w:after="60"/>
        <w:ind w:left="397" w:hanging="39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4C47A1">
        <w:rPr>
          <w:rFonts w:eastAsia="Times New Roman"/>
          <w:snapToGrid w:val="0"/>
          <w:color w:val="000000"/>
          <w:szCs w:val="20"/>
          <w:lang w:eastAsia="cs-CZ"/>
        </w:rPr>
        <w:t>ČSN EN 206+A1 Beton - Specifikace, vlastnosti, výroba a shoda</w:t>
      </w:r>
    </w:p>
    <w:p w:rsidR="004C47A1" w:rsidRPr="004C47A1" w:rsidRDefault="004C47A1" w:rsidP="004C47A1">
      <w:pPr>
        <w:numPr>
          <w:ilvl w:val="0"/>
          <w:numId w:val="8"/>
        </w:numPr>
        <w:tabs>
          <w:tab w:val="left" w:pos="397"/>
        </w:tabs>
        <w:spacing w:after="60"/>
        <w:ind w:left="397" w:hanging="397"/>
        <w:jc w:val="both"/>
        <w:rPr>
          <w:rFonts w:eastAsia="Times New Roman"/>
          <w:snapToGrid w:val="0"/>
          <w:color w:val="000000"/>
          <w:szCs w:val="20"/>
          <w:lang w:eastAsia="cs-CZ"/>
        </w:rPr>
      </w:pPr>
      <w:r w:rsidRPr="004C47A1">
        <w:rPr>
          <w:rFonts w:eastAsia="Times New Roman"/>
          <w:snapToGrid w:val="0"/>
          <w:color w:val="000000"/>
          <w:szCs w:val="20"/>
          <w:lang w:eastAsia="cs-CZ"/>
        </w:rPr>
        <w:t>ČSN P 73 1005 Inženýrskogeologický průzkum</w:t>
      </w:r>
    </w:p>
    <w:p w:rsidR="004C47A1" w:rsidRDefault="004C47A1" w:rsidP="00F353DB">
      <w:pPr>
        <w:spacing w:after="120"/>
        <w:ind w:firstLine="567"/>
        <w:jc w:val="both"/>
        <w:rPr>
          <w:rFonts w:eastAsia="Times New Roman"/>
          <w:b/>
          <w:snapToGrid w:val="0"/>
          <w:color w:val="000000"/>
          <w:szCs w:val="20"/>
          <w:lang w:eastAsia="cs-CZ"/>
        </w:rPr>
      </w:pPr>
    </w:p>
    <w:p w:rsidR="00F353DB" w:rsidRPr="00F353DB" w:rsidRDefault="00F353DB" w:rsidP="00F353DB">
      <w:pPr>
        <w:spacing w:after="120"/>
        <w:ind w:firstLine="567"/>
        <w:jc w:val="both"/>
        <w:rPr>
          <w:rFonts w:eastAsia="Times New Roman"/>
          <w:b/>
          <w:snapToGrid w:val="0"/>
          <w:color w:val="000000"/>
          <w:szCs w:val="20"/>
          <w:lang w:eastAsia="cs-CZ"/>
        </w:rPr>
      </w:pPr>
      <w:r w:rsidRPr="00F353DB">
        <w:rPr>
          <w:rFonts w:eastAsia="Times New Roman"/>
          <w:b/>
          <w:snapToGrid w:val="0"/>
          <w:color w:val="000000"/>
          <w:szCs w:val="20"/>
          <w:lang w:eastAsia="cs-CZ"/>
        </w:rPr>
        <w:t>Mapové podklady</w:t>
      </w:r>
    </w:p>
    <w:p w:rsidR="00F353DB" w:rsidRPr="00F353DB" w:rsidRDefault="00F353DB" w:rsidP="00F353DB">
      <w:pPr>
        <w:numPr>
          <w:ilvl w:val="0"/>
          <w:numId w:val="8"/>
        </w:numPr>
        <w:tabs>
          <w:tab w:val="left" w:pos="397"/>
        </w:tabs>
        <w:ind w:left="397" w:hanging="397"/>
        <w:rPr>
          <w:rFonts w:eastAsia="Times New Roman"/>
          <w:snapToGrid w:val="0"/>
          <w:color w:val="000000"/>
          <w:szCs w:val="20"/>
          <w:lang w:eastAsia="cs-CZ"/>
        </w:rPr>
      </w:pPr>
      <w:r w:rsidRPr="00F353DB">
        <w:rPr>
          <w:rFonts w:eastAsia="Times New Roman"/>
          <w:i/>
          <w:snapToGrid w:val="0"/>
          <w:color w:val="000000"/>
          <w:szCs w:val="20"/>
          <w:lang w:eastAsia="cs-CZ"/>
        </w:rPr>
        <w:t>Soubor map fyzicko-geografické regionalizace ČSR, 1 : 500 000</w:t>
      </w:r>
      <w:r w:rsidRPr="00F353DB">
        <w:rPr>
          <w:rFonts w:eastAsia="Times New Roman"/>
          <w:snapToGrid w:val="0"/>
          <w:color w:val="000000"/>
          <w:szCs w:val="20"/>
          <w:lang w:eastAsia="cs-CZ"/>
        </w:rPr>
        <w:t>. Brno: Geografický ústav ČSAV, Brno, 1976.</w:t>
      </w:r>
    </w:p>
    <w:p w:rsidR="00F353DB" w:rsidRPr="00F353DB" w:rsidRDefault="00F353DB" w:rsidP="00F353DB">
      <w:pPr>
        <w:numPr>
          <w:ilvl w:val="1"/>
          <w:numId w:val="8"/>
        </w:numPr>
        <w:tabs>
          <w:tab w:val="left" w:pos="680"/>
        </w:tabs>
        <w:ind w:left="681" w:hanging="284"/>
        <w:rPr>
          <w:rFonts w:eastAsia="Times New Roman"/>
          <w:snapToGrid w:val="0"/>
          <w:color w:val="000000"/>
          <w:szCs w:val="20"/>
          <w:lang w:eastAsia="cs-CZ"/>
        </w:rPr>
      </w:pPr>
      <w:r w:rsidRPr="00F353DB">
        <w:rPr>
          <w:rFonts w:eastAsia="Times New Roman"/>
          <w:snapToGrid w:val="0"/>
          <w:color w:val="000000"/>
          <w:szCs w:val="20"/>
          <w:lang w:eastAsia="cs-CZ"/>
        </w:rPr>
        <w:t xml:space="preserve">CZUDEK, Tadeáš. </w:t>
      </w:r>
      <w:r w:rsidRPr="00F353DB">
        <w:rPr>
          <w:rFonts w:eastAsia="Times New Roman"/>
          <w:i/>
          <w:snapToGrid w:val="0"/>
          <w:color w:val="000000"/>
          <w:szCs w:val="20"/>
          <w:lang w:eastAsia="cs-CZ"/>
        </w:rPr>
        <w:t>Regionální členění reliéfu ČSR</w:t>
      </w:r>
      <w:r w:rsidRPr="00F353DB">
        <w:rPr>
          <w:rFonts w:eastAsia="Times New Roman"/>
          <w:snapToGrid w:val="0"/>
          <w:color w:val="000000"/>
          <w:szCs w:val="20"/>
          <w:lang w:eastAsia="cs-CZ"/>
        </w:rPr>
        <w:t>. Brno, 1976</w:t>
      </w:r>
    </w:p>
    <w:p w:rsidR="00F353DB" w:rsidRPr="00F353DB" w:rsidRDefault="00F353DB" w:rsidP="00F353DB">
      <w:pPr>
        <w:numPr>
          <w:ilvl w:val="1"/>
          <w:numId w:val="8"/>
        </w:numPr>
        <w:tabs>
          <w:tab w:val="left" w:pos="680"/>
        </w:tabs>
        <w:ind w:left="681" w:hanging="284"/>
        <w:rPr>
          <w:rFonts w:eastAsia="Times New Roman"/>
          <w:snapToGrid w:val="0"/>
          <w:color w:val="000000"/>
          <w:szCs w:val="20"/>
          <w:lang w:eastAsia="cs-CZ"/>
        </w:rPr>
      </w:pPr>
      <w:r w:rsidRPr="00F353DB">
        <w:rPr>
          <w:rFonts w:eastAsia="Times New Roman"/>
          <w:snapToGrid w:val="0"/>
          <w:color w:val="000000"/>
          <w:szCs w:val="20"/>
          <w:lang w:eastAsia="cs-CZ"/>
        </w:rPr>
        <w:t xml:space="preserve">BALATKA, Břetislav, CZUDEK, Tadeáš. </w:t>
      </w:r>
      <w:r w:rsidRPr="00F353DB">
        <w:rPr>
          <w:rFonts w:eastAsia="Times New Roman"/>
          <w:i/>
          <w:snapToGrid w:val="0"/>
          <w:color w:val="000000"/>
          <w:szCs w:val="20"/>
          <w:lang w:eastAsia="cs-CZ"/>
        </w:rPr>
        <w:t>Typologické členění reliéfu ČSR</w:t>
      </w:r>
      <w:r w:rsidRPr="00F353DB">
        <w:rPr>
          <w:rFonts w:eastAsia="Times New Roman"/>
          <w:snapToGrid w:val="0"/>
          <w:color w:val="000000"/>
          <w:szCs w:val="20"/>
          <w:lang w:eastAsia="cs-CZ"/>
        </w:rPr>
        <w:t>. Brno, 1971.</w:t>
      </w:r>
    </w:p>
    <w:p w:rsidR="00F353DB" w:rsidRPr="00F353DB" w:rsidRDefault="00F353DB" w:rsidP="00F353DB">
      <w:pPr>
        <w:numPr>
          <w:ilvl w:val="1"/>
          <w:numId w:val="8"/>
        </w:numPr>
        <w:tabs>
          <w:tab w:val="left" w:pos="680"/>
        </w:tabs>
        <w:ind w:left="681" w:hanging="284"/>
        <w:rPr>
          <w:rFonts w:eastAsia="Times New Roman"/>
          <w:snapToGrid w:val="0"/>
          <w:color w:val="000000"/>
          <w:szCs w:val="20"/>
          <w:lang w:eastAsia="cs-CZ"/>
        </w:rPr>
      </w:pPr>
      <w:r w:rsidRPr="00F353DB">
        <w:rPr>
          <w:rFonts w:eastAsia="Times New Roman"/>
          <w:snapToGrid w:val="0"/>
          <w:color w:val="000000"/>
          <w:szCs w:val="20"/>
          <w:lang w:eastAsia="cs-CZ"/>
        </w:rPr>
        <w:t xml:space="preserve">QUITT, Evžen. </w:t>
      </w:r>
      <w:r w:rsidRPr="00F353DB">
        <w:rPr>
          <w:rFonts w:eastAsia="Times New Roman"/>
          <w:i/>
          <w:snapToGrid w:val="0"/>
          <w:color w:val="000000"/>
          <w:szCs w:val="20"/>
          <w:lang w:eastAsia="cs-CZ"/>
        </w:rPr>
        <w:t>Klimatické oblasti ČSR</w:t>
      </w:r>
      <w:r w:rsidRPr="00F353DB">
        <w:rPr>
          <w:rFonts w:eastAsia="Times New Roman"/>
          <w:snapToGrid w:val="0"/>
          <w:color w:val="000000"/>
          <w:szCs w:val="20"/>
          <w:lang w:eastAsia="cs-CZ"/>
        </w:rPr>
        <w:t>. Brno, 1975.</w:t>
      </w:r>
    </w:p>
    <w:p w:rsidR="00F353DB" w:rsidRPr="00F353DB" w:rsidRDefault="00F353DB" w:rsidP="00F353DB">
      <w:pPr>
        <w:numPr>
          <w:ilvl w:val="1"/>
          <w:numId w:val="8"/>
        </w:numPr>
        <w:tabs>
          <w:tab w:val="left" w:pos="680"/>
        </w:tabs>
        <w:ind w:left="681" w:hanging="284"/>
        <w:rPr>
          <w:rFonts w:eastAsia="Times New Roman"/>
          <w:snapToGrid w:val="0"/>
          <w:color w:val="000000"/>
          <w:szCs w:val="20"/>
          <w:lang w:eastAsia="cs-CZ"/>
        </w:rPr>
      </w:pPr>
      <w:r w:rsidRPr="00F353DB">
        <w:rPr>
          <w:rFonts w:eastAsia="Times New Roman"/>
          <w:snapToGrid w:val="0"/>
          <w:color w:val="000000"/>
          <w:szCs w:val="20"/>
          <w:lang w:eastAsia="cs-CZ"/>
        </w:rPr>
        <w:t xml:space="preserve">VLČEK, V. </w:t>
      </w:r>
      <w:r w:rsidRPr="00F353DB">
        <w:rPr>
          <w:rFonts w:eastAsia="Times New Roman"/>
          <w:i/>
          <w:snapToGrid w:val="0"/>
          <w:color w:val="000000"/>
          <w:szCs w:val="20"/>
          <w:lang w:eastAsia="cs-CZ"/>
        </w:rPr>
        <w:t>Regiony povrchových vod v ČSR</w:t>
      </w:r>
      <w:r w:rsidRPr="00F353DB">
        <w:rPr>
          <w:rFonts w:eastAsia="Times New Roman"/>
          <w:snapToGrid w:val="0"/>
          <w:color w:val="000000"/>
          <w:szCs w:val="20"/>
          <w:lang w:eastAsia="cs-CZ"/>
        </w:rPr>
        <w:t>. Brno, 1971.</w:t>
      </w:r>
    </w:p>
    <w:p w:rsidR="00F353DB" w:rsidRPr="00F353DB" w:rsidRDefault="00F353DB" w:rsidP="00F353DB">
      <w:pPr>
        <w:numPr>
          <w:ilvl w:val="1"/>
          <w:numId w:val="8"/>
        </w:numPr>
        <w:tabs>
          <w:tab w:val="left" w:pos="680"/>
        </w:tabs>
        <w:ind w:left="681" w:hanging="284"/>
        <w:rPr>
          <w:rFonts w:eastAsia="Times New Roman"/>
          <w:snapToGrid w:val="0"/>
          <w:color w:val="000000"/>
          <w:szCs w:val="20"/>
          <w:lang w:eastAsia="cs-CZ"/>
        </w:rPr>
      </w:pPr>
      <w:r w:rsidRPr="00F353DB">
        <w:rPr>
          <w:rFonts w:eastAsia="Times New Roman"/>
          <w:snapToGrid w:val="0"/>
          <w:color w:val="000000"/>
          <w:szCs w:val="20"/>
          <w:lang w:eastAsia="cs-CZ"/>
        </w:rPr>
        <w:t xml:space="preserve">KŘÍŽ, Hubert. </w:t>
      </w:r>
      <w:r w:rsidRPr="00F353DB">
        <w:rPr>
          <w:rFonts w:eastAsia="Times New Roman"/>
          <w:i/>
          <w:snapToGrid w:val="0"/>
          <w:color w:val="000000"/>
          <w:szCs w:val="20"/>
          <w:lang w:eastAsia="cs-CZ"/>
        </w:rPr>
        <w:t>Regiony mělkých podzemních vod v ČSR</w:t>
      </w:r>
      <w:r w:rsidRPr="00F353DB">
        <w:rPr>
          <w:rFonts w:eastAsia="Times New Roman"/>
          <w:snapToGrid w:val="0"/>
          <w:color w:val="000000"/>
          <w:szCs w:val="20"/>
          <w:lang w:eastAsia="cs-CZ"/>
        </w:rPr>
        <w:t>. Brno, 1971.</w:t>
      </w:r>
    </w:p>
    <w:p w:rsidR="00F353DB" w:rsidRPr="00F353DB" w:rsidRDefault="00F353DB" w:rsidP="00F353DB">
      <w:pPr>
        <w:numPr>
          <w:ilvl w:val="0"/>
          <w:numId w:val="8"/>
        </w:numPr>
        <w:tabs>
          <w:tab w:val="left" w:pos="397"/>
        </w:tabs>
        <w:ind w:left="397" w:hanging="397"/>
        <w:rPr>
          <w:rFonts w:eastAsia="Times New Roman"/>
          <w:snapToGrid w:val="0"/>
          <w:color w:val="000000"/>
          <w:szCs w:val="20"/>
          <w:lang w:eastAsia="cs-CZ"/>
        </w:rPr>
      </w:pPr>
      <w:r w:rsidRPr="00F353DB">
        <w:rPr>
          <w:rFonts w:eastAsia="Times New Roman"/>
          <w:i/>
          <w:snapToGrid w:val="0"/>
          <w:color w:val="000000"/>
          <w:szCs w:val="20"/>
          <w:lang w:eastAsia="cs-CZ"/>
        </w:rPr>
        <w:t xml:space="preserve">Soubor geologických a účelových map. 1 : 50 000. </w:t>
      </w:r>
      <w:r w:rsidRPr="00F353DB">
        <w:rPr>
          <w:rFonts w:eastAsia="Times New Roman"/>
          <w:snapToGrid w:val="0"/>
          <w:color w:val="000000"/>
          <w:szCs w:val="20"/>
          <w:lang w:eastAsia="cs-CZ"/>
        </w:rPr>
        <w:t xml:space="preserve">[online]. Praha: Česká geologická služba, </w:t>
      </w:r>
      <w:r w:rsidR="00F93245">
        <w:rPr>
          <w:rFonts w:eastAsia="Times New Roman"/>
          <w:snapToGrid w:val="0"/>
          <w:color w:val="000000"/>
          <w:szCs w:val="20"/>
          <w:lang w:eastAsia="cs-CZ"/>
        </w:rPr>
        <w:t>2019</w:t>
      </w:r>
      <w:r w:rsidRPr="00F353DB">
        <w:rPr>
          <w:rFonts w:eastAsia="Times New Roman"/>
          <w:snapToGrid w:val="0"/>
          <w:color w:val="000000"/>
          <w:szCs w:val="20"/>
          <w:lang w:eastAsia="cs-CZ"/>
        </w:rPr>
        <w:t xml:space="preserve"> [citováno </w:t>
      </w:r>
      <w:proofErr w:type="gramStart"/>
      <w:r w:rsidR="004C47A1">
        <w:rPr>
          <w:rFonts w:eastAsia="Times New Roman"/>
          <w:snapToGrid w:val="0"/>
          <w:color w:val="000000"/>
          <w:szCs w:val="20"/>
          <w:lang w:eastAsia="cs-CZ"/>
        </w:rPr>
        <w:t>26.10.2019</w:t>
      </w:r>
      <w:proofErr w:type="gramEnd"/>
      <w:r w:rsidRPr="00F353DB">
        <w:rPr>
          <w:rFonts w:eastAsia="Times New Roman"/>
          <w:snapToGrid w:val="0"/>
          <w:color w:val="000000"/>
          <w:szCs w:val="20"/>
          <w:lang w:eastAsia="cs-CZ"/>
        </w:rPr>
        <w:t>]. Dostupné z: http://</w:t>
      </w:r>
      <w:proofErr w:type="gramStart"/>
      <w:r w:rsidRPr="00F353DB">
        <w:rPr>
          <w:rFonts w:eastAsia="Times New Roman"/>
          <w:snapToGrid w:val="0"/>
          <w:color w:val="000000"/>
          <w:szCs w:val="20"/>
          <w:lang w:eastAsia="cs-CZ"/>
        </w:rPr>
        <w:t>www</w:t>
      </w:r>
      <w:proofErr w:type="gramEnd"/>
      <w:r w:rsidRPr="00F353DB">
        <w:rPr>
          <w:rFonts w:eastAsia="Times New Roman"/>
          <w:snapToGrid w:val="0"/>
          <w:color w:val="000000"/>
          <w:szCs w:val="20"/>
          <w:lang w:eastAsia="cs-CZ"/>
        </w:rPr>
        <w:t>.</w:t>
      </w:r>
      <w:proofErr w:type="gramStart"/>
      <w:r w:rsidRPr="00F353DB">
        <w:rPr>
          <w:rFonts w:eastAsia="Times New Roman"/>
          <w:snapToGrid w:val="0"/>
          <w:color w:val="000000"/>
          <w:szCs w:val="20"/>
          <w:lang w:eastAsia="cs-CZ"/>
        </w:rPr>
        <w:t>geology</w:t>
      </w:r>
      <w:proofErr w:type="gramEnd"/>
      <w:r w:rsidRPr="00F353DB">
        <w:rPr>
          <w:rFonts w:eastAsia="Times New Roman"/>
          <w:snapToGrid w:val="0"/>
          <w:color w:val="000000"/>
          <w:szCs w:val="20"/>
          <w:lang w:eastAsia="cs-CZ"/>
        </w:rPr>
        <w:t>.cz/app/ciselniky/lokalizace/index.php</w:t>
      </w:r>
    </w:p>
    <w:p w:rsidR="00F353DB" w:rsidRPr="00F353DB" w:rsidRDefault="00F353DB" w:rsidP="00F353DB">
      <w:pPr>
        <w:numPr>
          <w:ilvl w:val="0"/>
          <w:numId w:val="8"/>
        </w:numPr>
        <w:tabs>
          <w:tab w:val="left" w:pos="397"/>
        </w:tabs>
        <w:ind w:left="397" w:hanging="397"/>
        <w:rPr>
          <w:rFonts w:eastAsia="Times New Roman"/>
          <w:snapToGrid w:val="0"/>
          <w:color w:val="000000"/>
          <w:szCs w:val="20"/>
          <w:lang w:eastAsia="cs-CZ"/>
        </w:rPr>
      </w:pPr>
      <w:r w:rsidRPr="00F353DB">
        <w:rPr>
          <w:rFonts w:eastAsia="Times New Roman"/>
          <w:i/>
          <w:snapToGrid w:val="0"/>
          <w:color w:val="000000"/>
          <w:szCs w:val="20"/>
          <w:lang w:eastAsia="cs-CZ"/>
        </w:rPr>
        <w:t xml:space="preserve">Informace z databáze ČGS-Geofondu. </w:t>
      </w:r>
      <w:r w:rsidRPr="00F353DB">
        <w:rPr>
          <w:rFonts w:eastAsia="Times New Roman"/>
          <w:snapToGrid w:val="0"/>
          <w:color w:val="000000"/>
          <w:szCs w:val="20"/>
          <w:lang w:eastAsia="cs-CZ"/>
        </w:rPr>
        <w:t xml:space="preserve">[online]. Praha: Česká geologická služba, </w:t>
      </w:r>
      <w:r w:rsidR="00F93245">
        <w:rPr>
          <w:rFonts w:eastAsia="Times New Roman"/>
          <w:snapToGrid w:val="0"/>
          <w:color w:val="000000"/>
          <w:szCs w:val="20"/>
          <w:lang w:eastAsia="cs-CZ"/>
        </w:rPr>
        <w:t>2019</w:t>
      </w:r>
      <w:r w:rsidRPr="00F353DB">
        <w:rPr>
          <w:rFonts w:eastAsia="Times New Roman"/>
          <w:snapToGrid w:val="0"/>
          <w:color w:val="000000"/>
          <w:szCs w:val="20"/>
          <w:lang w:eastAsia="cs-CZ"/>
        </w:rPr>
        <w:t xml:space="preserve"> [citováno </w:t>
      </w:r>
      <w:proofErr w:type="gramStart"/>
      <w:r w:rsidR="004C47A1">
        <w:rPr>
          <w:rFonts w:eastAsia="Times New Roman"/>
          <w:snapToGrid w:val="0"/>
          <w:color w:val="000000"/>
          <w:szCs w:val="20"/>
          <w:lang w:eastAsia="cs-CZ"/>
        </w:rPr>
        <w:t>26.10.2019</w:t>
      </w:r>
      <w:proofErr w:type="gramEnd"/>
      <w:r w:rsidRPr="00F353DB">
        <w:rPr>
          <w:rFonts w:eastAsia="Times New Roman"/>
          <w:snapToGrid w:val="0"/>
          <w:color w:val="000000"/>
          <w:szCs w:val="20"/>
          <w:lang w:eastAsia="cs-CZ"/>
        </w:rPr>
        <w:t xml:space="preserve">]. Dostupné z: </w:t>
      </w:r>
      <w:hyperlink r:id="rId25" w:history="1">
        <w:r w:rsidRPr="00F353DB">
          <w:rPr>
            <w:rFonts w:eastAsia="Times New Roman"/>
            <w:snapToGrid w:val="0"/>
            <w:color w:val="000000"/>
            <w:szCs w:val="20"/>
            <w:lang w:eastAsia="cs-CZ"/>
          </w:rPr>
          <w:t>http://www.geology.cz/app/gdo/</w:t>
        </w:r>
      </w:hyperlink>
    </w:p>
    <w:p w:rsidR="00F353DB" w:rsidRPr="00F353DB" w:rsidRDefault="00F353DB" w:rsidP="00F353DB">
      <w:pPr>
        <w:numPr>
          <w:ilvl w:val="0"/>
          <w:numId w:val="8"/>
        </w:numPr>
        <w:tabs>
          <w:tab w:val="left" w:pos="397"/>
        </w:tabs>
        <w:ind w:left="397" w:hanging="397"/>
        <w:rPr>
          <w:rFonts w:eastAsia="Times New Roman"/>
          <w:snapToGrid w:val="0"/>
          <w:color w:val="000000"/>
          <w:szCs w:val="20"/>
          <w:lang w:eastAsia="cs-CZ"/>
        </w:rPr>
      </w:pPr>
      <w:r w:rsidRPr="00F353DB">
        <w:rPr>
          <w:rFonts w:eastAsia="Times New Roman"/>
          <w:i/>
          <w:snapToGrid w:val="0"/>
          <w:color w:val="000000"/>
          <w:szCs w:val="20"/>
          <w:lang w:eastAsia="cs-CZ"/>
        </w:rPr>
        <w:t>Registr svahových nestabilit. [</w:t>
      </w:r>
      <w:r w:rsidRPr="00F353DB">
        <w:rPr>
          <w:rFonts w:eastAsia="Times New Roman"/>
          <w:snapToGrid w:val="0"/>
          <w:color w:val="000000"/>
          <w:szCs w:val="20"/>
          <w:lang w:eastAsia="cs-CZ"/>
        </w:rPr>
        <w:t xml:space="preserve">online]. Praha: Česká geologická služba, </w:t>
      </w:r>
      <w:r w:rsidR="00F93245">
        <w:rPr>
          <w:rFonts w:eastAsia="Times New Roman"/>
          <w:snapToGrid w:val="0"/>
          <w:color w:val="000000"/>
          <w:szCs w:val="20"/>
          <w:lang w:eastAsia="cs-CZ"/>
        </w:rPr>
        <w:t>2019</w:t>
      </w:r>
      <w:r w:rsidRPr="00F353DB">
        <w:rPr>
          <w:rFonts w:eastAsia="Times New Roman"/>
          <w:snapToGrid w:val="0"/>
          <w:color w:val="000000"/>
          <w:szCs w:val="20"/>
          <w:lang w:eastAsia="cs-CZ"/>
        </w:rPr>
        <w:t xml:space="preserve"> [citováno </w:t>
      </w:r>
      <w:proofErr w:type="gramStart"/>
      <w:r w:rsidR="004C47A1">
        <w:rPr>
          <w:rFonts w:eastAsia="Times New Roman"/>
          <w:snapToGrid w:val="0"/>
          <w:color w:val="000000"/>
          <w:szCs w:val="20"/>
          <w:lang w:eastAsia="cs-CZ"/>
        </w:rPr>
        <w:t>26.10.2019</w:t>
      </w:r>
      <w:proofErr w:type="gramEnd"/>
      <w:r w:rsidRPr="00F353DB">
        <w:rPr>
          <w:rFonts w:eastAsia="Times New Roman"/>
          <w:snapToGrid w:val="0"/>
          <w:color w:val="000000"/>
          <w:szCs w:val="20"/>
          <w:lang w:eastAsia="cs-CZ"/>
        </w:rPr>
        <w:t>]. Dostupné z: https://</w:t>
      </w:r>
      <w:proofErr w:type="gramStart"/>
      <w:r w:rsidRPr="00F353DB">
        <w:rPr>
          <w:rFonts w:eastAsia="Times New Roman"/>
          <w:snapToGrid w:val="0"/>
          <w:color w:val="000000"/>
          <w:szCs w:val="20"/>
          <w:lang w:eastAsia="cs-CZ"/>
        </w:rPr>
        <w:t>mapy</w:t>
      </w:r>
      <w:proofErr w:type="gramEnd"/>
      <w:r w:rsidRPr="00F353DB">
        <w:rPr>
          <w:rFonts w:eastAsia="Times New Roman"/>
          <w:snapToGrid w:val="0"/>
          <w:color w:val="000000"/>
          <w:szCs w:val="20"/>
          <w:lang w:eastAsia="cs-CZ"/>
        </w:rPr>
        <w:t>.</w:t>
      </w:r>
      <w:proofErr w:type="gramStart"/>
      <w:r w:rsidRPr="00F353DB">
        <w:rPr>
          <w:rFonts w:eastAsia="Times New Roman"/>
          <w:snapToGrid w:val="0"/>
          <w:color w:val="000000"/>
          <w:szCs w:val="20"/>
          <w:lang w:eastAsia="cs-CZ"/>
        </w:rPr>
        <w:t>geology</w:t>
      </w:r>
      <w:proofErr w:type="gramEnd"/>
      <w:r w:rsidRPr="00F353DB">
        <w:rPr>
          <w:rFonts w:eastAsia="Times New Roman"/>
          <w:snapToGrid w:val="0"/>
          <w:color w:val="000000"/>
          <w:szCs w:val="20"/>
          <w:lang w:eastAsia="cs-CZ"/>
        </w:rPr>
        <w:t>.cz/svahove_nestability/</w:t>
      </w:r>
    </w:p>
    <w:p w:rsidR="00F353DB" w:rsidRPr="00F353DB" w:rsidRDefault="00F353DB" w:rsidP="00F353DB">
      <w:pPr>
        <w:numPr>
          <w:ilvl w:val="0"/>
          <w:numId w:val="8"/>
        </w:numPr>
        <w:tabs>
          <w:tab w:val="left" w:pos="397"/>
        </w:tabs>
        <w:ind w:left="397" w:hanging="397"/>
        <w:rPr>
          <w:rFonts w:eastAsia="Times New Roman"/>
          <w:snapToGrid w:val="0"/>
          <w:color w:val="000000"/>
          <w:szCs w:val="20"/>
          <w:lang w:eastAsia="cs-CZ"/>
        </w:rPr>
      </w:pPr>
      <w:r w:rsidRPr="00F353DB">
        <w:rPr>
          <w:rFonts w:eastAsia="Times New Roman"/>
          <w:i/>
          <w:snapToGrid w:val="0"/>
          <w:color w:val="000000"/>
          <w:szCs w:val="20"/>
          <w:lang w:eastAsia="cs-CZ"/>
        </w:rPr>
        <w:t xml:space="preserve">Hydroekologický informační systém. </w:t>
      </w:r>
      <w:r w:rsidRPr="00F353DB">
        <w:rPr>
          <w:rFonts w:eastAsia="Times New Roman"/>
          <w:snapToGrid w:val="0"/>
          <w:color w:val="000000"/>
          <w:szCs w:val="20"/>
          <w:lang w:eastAsia="cs-CZ"/>
        </w:rPr>
        <w:t xml:space="preserve">[online]. Praha: Výzkumný ústav vodohospodářský T. G. Masaryka, v. v. i., </w:t>
      </w:r>
      <w:r w:rsidR="00F93245">
        <w:rPr>
          <w:rFonts w:eastAsia="Times New Roman"/>
          <w:snapToGrid w:val="0"/>
          <w:color w:val="000000"/>
          <w:szCs w:val="20"/>
          <w:lang w:eastAsia="cs-CZ"/>
        </w:rPr>
        <w:t>2019</w:t>
      </w:r>
      <w:r w:rsidRPr="00F353DB">
        <w:rPr>
          <w:rFonts w:eastAsia="Times New Roman"/>
          <w:snapToGrid w:val="0"/>
          <w:color w:val="000000"/>
          <w:szCs w:val="20"/>
          <w:lang w:eastAsia="cs-CZ"/>
        </w:rPr>
        <w:t xml:space="preserve"> [citováno </w:t>
      </w:r>
      <w:proofErr w:type="gramStart"/>
      <w:r w:rsidR="004C47A1">
        <w:rPr>
          <w:rFonts w:eastAsia="Times New Roman"/>
          <w:snapToGrid w:val="0"/>
          <w:color w:val="000000"/>
          <w:szCs w:val="20"/>
          <w:lang w:eastAsia="cs-CZ"/>
        </w:rPr>
        <w:t>26.10.2019</w:t>
      </w:r>
      <w:proofErr w:type="gramEnd"/>
      <w:r w:rsidRPr="00F353DB">
        <w:rPr>
          <w:rFonts w:eastAsia="Times New Roman"/>
          <w:snapToGrid w:val="0"/>
          <w:color w:val="000000"/>
          <w:szCs w:val="20"/>
          <w:lang w:eastAsia="cs-CZ"/>
        </w:rPr>
        <w:t>]. Dostupné z: http://heis.vuv.cz</w:t>
      </w:r>
    </w:p>
    <w:p w:rsidR="00F353DB" w:rsidRPr="00F353DB" w:rsidRDefault="00F353DB" w:rsidP="00F353DB">
      <w:pPr>
        <w:numPr>
          <w:ilvl w:val="0"/>
          <w:numId w:val="8"/>
        </w:numPr>
        <w:tabs>
          <w:tab w:val="left" w:pos="397"/>
        </w:tabs>
        <w:ind w:left="397" w:hanging="397"/>
        <w:rPr>
          <w:rFonts w:eastAsia="Times New Roman"/>
          <w:snapToGrid w:val="0"/>
          <w:color w:val="000000"/>
          <w:szCs w:val="20"/>
          <w:lang w:eastAsia="cs-CZ"/>
        </w:rPr>
      </w:pPr>
      <w:r w:rsidRPr="00F353DB">
        <w:rPr>
          <w:rFonts w:eastAsia="Times New Roman"/>
          <w:i/>
          <w:snapToGrid w:val="0"/>
          <w:color w:val="000000"/>
          <w:szCs w:val="20"/>
          <w:lang w:eastAsia="cs-CZ"/>
        </w:rPr>
        <w:t xml:space="preserve">Síť monitoringu povrchových vod </w:t>
      </w:r>
      <w:r w:rsidRPr="00F353DB">
        <w:rPr>
          <w:rFonts w:eastAsia="Times New Roman"/>
          <w:snapToGrid w:val="0"/>
          <w:color w:val="000000"/>
          <w:szCs w:val="20"/>
          <w:lang w:eastAsia="cs-CZ"/>
        </w:rPr>
        <w:t xml:space="preserve">[online]. Praha: Český hydrometeorologický ústav, </w:t>
      </w:r>
      <w:r w:rsidR="00F93245">
        <w:rPr>
          <w:rFonts w:eastAsia="Times New Roman"/>
          <w:snapToGrid w:val="0"/>
          <w:color w:val="000000"/>
          <w:szCs w:val="20"/>
          <w:lang w:eastAsia="cs-CZ"/>
        </w:rPr>
        <w:t>2019</w:t>
      </w:r>
      <w:r w:rsidRPr="00F353DB">
        <w:rPr>
          <w:rFonts w:eastAsia="Times New Roman"/>
          <w:snapToGrid w:val="0"/>
          <w:color w:val="000000"/>
          <w:szCs w:val="20"/>
          <w:lang w:eastAsia="cs-CZ"/>
        </w:rPr>
        <w:t xml:space="preserve"> [cit</w:t>
      </w:r>
      <w:r w:rsidRPr="00F353DB">
        <w:rPr>
          <w:rFonts w:eastAsia="Times New Roman"/>
          <w:snapToGrid w:val="0"/>
          <w:color w:val="000000"/>
          <w:szCs w:val="20"/>
          <w:lang w:eastAsia="cs-CZ"/>
        </w:rPr>
        <w:t>o</w:t>
      </w:r>
      <w:r w:rsidRPr="00F353DB">
        <w:rPr>
          <w:rFonts w:eastAsia="Times New Roman"/>
          <w:snapToGrid w:val="0"/>
          <w:color w:val="000000"/>
          <w:szCs w:val="20"/>
          <w:lang w:eastAsia="cs-CZ"/>
        </w:rPr>
        <w:t xml:space="preserve">váno </w:t>
      </w:r>
      <w:proofErr w:type="gramStart"/>
      <w:r w:rsidR="004C47A1">
        <w:rPr>
          <w:rFonts w:eastAsia="Times New Roman"/>
          <w:snapToGrid w:val="0"/>
          <w:color w:val="000000"/>
          <w:szCs w:val="20"/>
          <w:lang w:eastAsia="cs-CZ"/>
        </w:rPr>
        <w:t>26.10.2019</w:t>
      </w:r>
      <w:proofErr w:type="gramEnd"/>
      <w:r w:rsidRPr="00F353DB">
        <w:rPr>
          <w:rFonts w:eastAsia="Times New Roman"/>
          <w:snapToGrid w:val="0"/>
          <w:color w:val="000000"/>
          <w:szCs w:val="20"/>
          <w:lang w:eastAsia="cs-CZ"/>
        </w:rPr>
        <w:t>]. Dostupné z: http://hydro.chmi.cz/hydro/</w:t>
      </w:r>
    </w:p>
    <w:p w:rsidR="00F353DB" w:rsidRDefault="00F353DB" w:rsidP="0002049D">
      <w:pPr>
        <w:pStyle w:val="Zkladntext"/>
      </w:pPr>
      <w:bookmarkStart w:id="290" w:name="_GoBack"/>
      <w:bookmarkEnd w:id="290"/>
    </w:p>
    <w:sectPr w:rsidR="00F353DB" w:rsidSect="00044E46">
      <w:headerReference w:type="default" r:id="rId26"/>
      <w:footerReference w:type="default" r:id="rId27"/>
      <w:headerReference w:type="first" r:id="rId28"/>
      <w:footerReference w:type="first" r:id="rId29"/>
      <w:pgSz w:w="11906" w:h="16838" w:code="9"/>
      <w:pgMar w:top="1588" w:right="1418" w:bottom="1418" w:left="1531" w:header="737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202" w:rsidRDefault="00D72202" w:rsidP="00DF4B94">
      <w:r>
        <w:separator/>
      </w:r>
    </w:p>
  </w:endnote>
  <w:endnote w:type="continuationSeparator" w:id="0">
    <w:p w:rsidR="00D72202" w:rsidRDefault="00D72202" w:rsidP="00DF4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202" w:rsidRDefault="00D72202" w:rsidP="009830CE">
    <w:pPr>
      <w:pStyle w:val="dka"/>
      <w:pBdr>
        <w:top w:val="single" w:sz="4" w:space="1" w:color="auto"/>
      </w:pBdr>
      <w:ind w:firstLine="567"/>
      <w:rPr>
        <w:b/>
        <w:i/>
      </w:rPr>
    </w:pPr>
    <w:r>
      <w:rPr>
        <w:b/>
        <w:i/>
        <w:noProof/>
        <w:snapToGrid/>
      </w:rPr>
      <w:drawing>
        <wp:anchor distT="0" distB="0" distL="114300" distR="114300" simplePos="0" relativeHeight="251659264" behindDoc="0" locked="0" layoutInCell="1" allowOverlap="1" wp14:anchorId="564D94C0" wp14:editId="79505C9E">
          <wp:simplePos x="0" y="0"/>
          <wp:positionH relativeFrom="column">
            <wp:align>left</wp:align>
          </wp:positionH>
          <wp:positionV relativeFrom="page">
            <wp:posOffset>9919335</wp:posOffset>
          </wp:positionV>
          <wp:extent cx="251640" cy="251640"/>
          <wp:effectExtent l="0" t="0" r="0" b="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C_logo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640" cy="25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i/>
      </w:rPr>
      <w:t xml:space="preserve">OLOMOUC - </w:t>
    </w:r>
    <w:r w:rsidRPr="009830CE">
      <w:rPr>
        <w:b/>
        <w:i/>
      </w:rPr>
      <w:t xml:space="preserve">Morava, km 230.728 - 231.934 </w:t>
    </w:r>
    <w:r>
      <w:rPr>
        <w:b/>
        <w:i/>
      </w:rPr>
      <w:t>–</w:t>
    </w:r>
    <w:r w:rsidRPr="009830CE">
      <w:rPr>
        <w:b/>
        <w:i/>
      </w:rPr>
      <w:t xml:space="preserve"> PBPO</w:t>
    </w:r>
    <w:r>
      <w:rPr>
        <w:b/>
        <w:i/>
      </w:rPr>
      <w:t xml:space="preserve"> </w:t>
    </w:r>
  </w:p>
  <w:p w:rsidR="00D72202" w:rsidRPr="00C57935" w:rsidRDefault="00D72202" w:rsidP="00C57935">
    <w:pPr>
      <w:pStyle w:val="dka"/>
      <w:ind w:firstLine="567"/>
      <w:rPr>
        <w:b/>
        <w:i/>
      </w:rPr>
    </w:pPr>
    <w:r>
      <w:rPr>
        <w:b/>
        <w:i/>
      </w:rPr>
      <w:t>2019 0133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57" w:rightFromText="57" w:tblpXSpec="right" w:tblpY="13326"/>
      <w:tblOverlap w:val="never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74"/>
      <w:gridCol w:w="1134"/>
    </w:tblGrid>
    <w:tr w:rsidR="00D72202" w:rsidTr="00D72202">
      <w:trPr>
        <w:trHeight w:hRule="exact" w:val="1134"/>
      </w:trPr>
      <w:tc>
        <w:tcPr>
          <w:tcW w:w="1474" w:type="dxa"/>
          <w:tcBorders>
            <w:top w:val="nil"/>
            <w:left w:val="nil"/>
            <w:bottom w:val="nil"/>
            <w:right w:val="single" w:sz="12" w:space="0" w:color="auto"/>
          </w:tcBorders>
          <w:shd w:val="clear" w:color="auto" w:fill="auto"/>
          <w:vAlign w:val="center"/>
        </w:tcPr>
        <w:p w:rsidR="00D72202" w:rsidRPr="00580659" w:rsidRDefault="00D72202" w:rsidP="00580659">
          <w:pPr>
            <w:pStyle w:val="dka"/>
            <w:jc w:val="right"/>
            <w:rPr>
              <w:rFonts w:cs="Arial"/>
              <w:b/>
              <w:sz w:val="30"/>
              <w:szCs w:val="30"/>
            </w:rPr>
          </w:pPr>
          <w:r w:rsidRPr="00580659">
            <w:rPr>
              <w:rFonts w:cs="Arial"/>
              <w:b/>
              <w:sz w:val="30"/>
              <w:szCs w:val="30"/>
            </w:rPr>
            <w:t>Výtisk č.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D72202" w:rsidRPr="00D72202" w:rsidRDefault="00D72202" w:rsidP="00D72202">
          <w:pPr>
            <w:pStyle w:val="Zpat"/>
            <w:jc w:val="center"/>
            <w:rPr>
              <w:b/>
              <w:sz w:val="44"/>
              <w:szCs w:val="44"/>
            </w:rPr>
          </w:pPr>
        </w:p>
      </w:tc>
    </w:tr>
  </w:tbl>
  <w:p w:rsidR="00D72202" w:rsidRPr="00742956" w:rsidRDefault="00D72202" w:rsidP="00742956">
    <w:pPr>
      <w:rPr>
        <w:i/>
        <w:sz w:val="18"/>
      </w:rPr>
    </w:pPr>
    <w:r w:rsidRPr="00742956">
      <w:rPr>
        <w:i/>
        <w:sz w:val="18"/>
      </w:rPr>
      <w:t>Společnost je držitelem certifikátů</w:t>
    </w:r>
  </w:p>
  <w:p w:rsidR="00D72202" w:rsidRPr="00742956" w:rsidRDefault="00D72202" w:rsidP="00742956">
    <w:pPr>
      <w:rPr>
        <w:i/>
        <w:sz w:val="18"/>
      </w:rPr>
    </w:pPr>
    <w:r w:rsidRPr="00742956">
      <w:rPr>
        <w:i/>
        <w:sz w:val="18"/>
      </w:rPr>
      <w:t>ISO 9001, ISO 14001, OHSAS 18001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202" w:rsidRDefault="00D72202" w:rsidP="00DF4B94">
      <w:r>
        <w:separator/>
      </w:r>
    </w:p>
  </w:footnote>
  <w:footnote w:type="continuationSeparator" w:id="0">
    <w:p w:rsidR="00D72202" w:rsidRDefault="00D72202" w:rsidP="00DF4B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202" w:rsidRPr="0002049D" w:rsidRDefault="00D72202">
    <w:pPr>
      <w:pStyle w:val="Zhlav"/>
      <w:jc w:val="right"/>
      <w:rPr>
        <w:rFonts w:cs="Arial"/>
        <w:szCs w:val="20"/>
      </w:rPr>
    </w:pPr>
    <w:r w:rsidRPr="0002049D">
      <w:rPr>
        <w:rFonts w:cs="Arial"/>
        <w:szCs w:val="20"/>
      </w:rPr>
      <w:t xml:space="preserve">Strana </w:t>
    </w:r>
    <w:r w:rsidRPr="0002049D">
      <w:rPr>
        <w:rFonts w:cs="Arial"/>
        <w:szCs w:val="20"/>
      </w:rPr>
      <w:fldChar w:fldCharType="begin"/>
    </w:r>
    <w:r w:rsidRPr="0002049D">
      <w:rPr>
        <w:rFonts w:cs="Arial"/>
        <w:szCs w:val="20"/>
      </w:rPr>
      <w:instrText>PAGE   \* MERGEFORMAT</w:instrText>
    </w:r>
    <w:r w:rsidRPr="0002049D">
      <w:rPr>
        <w:rFonts w:cs="Arial"/>
        <w:szCs w:val="20"/>
      </w:rPr>
      <w:fldChar w:fldCharType="separate"/>
    </w:r>
    <w:r w:rsidR="00743688">
      <w:rPr>
        <w:rFonts w:cs="Arial"/>
        <w:noProof/>
        <w:szCs w:val="20"/>
      </w:rPr>
      <w:t>2</w:t>
    </w:r>
    <w:r w:rsidRPr="0002049D">
      <w:rPr>
        <w:rFonts w:cs="Arial"/>
        <w:szCs w:val="20"/>
      </w:rPr>
      <w:fldChar w:fldCharType="end"/>
    </w:r>
  </w:p>
  <w:p w:rsidR="00D72202" w:rsidRDefault="00D72202" w:rsidP="00460B6C">
    <w:pPr>
      <w:pStyle w:val="d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202" w:rsidRDefault="00D72202" w:rsidP="00A218CC">
    <w:pPr>
      <w:pStyle w:val="Zhlav"/>
      <w:jc w:val="center"/>
    </w:pPr>
    <w:r>
      <w:rPr>
        <w:noProof/>
        <w:lang w:eastAsia="cs-CZ"/>
      </w:rPr>
      <w:drawing>
        <wp:inline distT="0" distB="0" distL="0" distR="0" wp14:anchorId="1AFE158F" wp14:editId="208DC1AE">
          <wp:extent cx="1008000" cy="1008000"/>
          <wp:effectExtent l="0" t="0" r="1905" b="1905"/>
          <wp:docPr id="7" name="obrázek 2" descr="M:\Grafika\Logo\Nove_Logo\G CONSULT\Logoknihovna G CONSULT\GC_logo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:\Grafika\Logo\Nove_Logo\G CONSULT\Logoknihovna G CONSULT\GC_logo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8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72202" w:rsidRDefault="00D72202" w:rsidP="00DF4B94">
    <w:pPr>
      <w:pStyle w:val="Zhlav"/>
      <w:jc w:val="center"/>
      <w:rPr>
        <w:rFonts w:cs="Arial"/>
        <w:b/>
        <w:sz w:val="72"/>
        <w:szCs w:val="72"/>
      </w:rPr>
    </w:pPr>
    <w:r w:rsidRPr="00DF4B94">
      <w:rPr>
        <w:rFonts w:cs="Arial"/>
        <w:b/>
        <w:sz w:val="72"/>
        <w:szCs w:val="72"/>
      </w:rPr>
      <w:t>G-Consult, spol</w:t>
    </w:r>
    <w:r>
      <w:rPr>
        <w:rFonts w:cs="Arial"/>
        <w:b/>
        <w:sz w:val="72"/>
        <w:szCs w:val="72"/>
      </w:rPr>
      <w:t>.</w:t>
    </w:r>
    <w:r w:rsidRPr="00DF4B94">
      <w:rPr>
        <w:rFonts w:cs="Arial"/>
        <w:b/>
        <w:sz w:val="72"/>
        <w:szCs w:val="72"/>
      </w:rPr>
      <w:t xml:space="preserve"> s r.o.</w:t>
    </w:r>
  </w:p>
  <w:p w:rsidR="00D72202" w:rsidRPr="00DF4B94" w:rsidRDefault="00D72202" w:rsidP="00136C6C">
    <w:pPr>
      <w:pStyle w:val="d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1D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D92D79"/>
    <w:multiLevelType w:val="singleLevel"/>
    <w:tmpl w:val="958A622E"/>
    <w:lvl w:ilvl="0">
      <w:start w:val="1"/>
      <w:numFmt w:val="decimal"/>
      <w:pStyle w:val="Nzevtabulky"/>
      <w:lvlText w:val="Tabulka č. %1. -"/>
      <w:lvlJc w:val="left"/>
      <w:pPr>
        <w:ind w:left="360" w:hanging="360"/>
      </w:pPr>
      <w:rPr>
        <w:rFonts w:hint="default"/>
      </w:rPr>
    </w:lvl>
  </w:abstractNum>
  <w:abstractNum w:abstractNumId="2">
    <w:nsid w:val="19AB6F34"/>
    <w:multiLevelType w:val="hybridMultilevel"/>
    <w:tmpl w:val="2104D97E"/>
    <w:lvl w:ilvl="0" w:tplc="2ED637D2">
      <w:start w:val="1"/>
      <w:numFmt w:val="decimal"/>
      <w:pStyle w:val="Nzevobrzku"/>
      <w:lvlText w:val="Obrázek č. %1.  -"/>
      <w:lvlJc w:val="left"/>
      <w:pPr>
        <w:ind w:left="1211" w:hanging="360"/>
      </w:pPr>
      <w:rPr>
        <w:rFonts w:cs="Times New Roman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0D0B99"/>
    <w:multiLevelType w:val="multilevel"/>
    <w:tmpl w:val="3886F4D6"/>
    <w:lvl w:ilvl="0">
      <w:start w:val="1"/>
      <w:numFmt w:val="decimal"/>
      <w:pStyle w:val="Nadpis1"/>
      <w:lvlText w:val="%1."/>
      <w:lvlJc w:val="left"/>
      <w:pPr>
        <w:tabs>
          <w:tab w:val="num" w:pos="624"/>
        </w:tabs>
        <w:ind w:left="624" w:hanging="624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1287"/>
        </w:tabs>
        <w:ind w:left="1191" w:hanging="624"/>
      </w:pPr>
    </w:lvl>
    <w:lvl w:ilvl="3">
      <w:start w:val="1"/>
      <w:numFmt w:val="decimal"/>
      <w:pStyle w:val="Nadpis4"/>
      <w:suff w:val="nothing"/>
      <w:lvlText w:val="%1.%2.%3.%4."/>
      <w:lvlJc w:val="left"/>
      <w:pPr>
        <w:ind w:left="737" w:hanging="737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4">
    <w:nsid w:val="3CC3414A"/>
    <w:multiLevelType w:val="hybridMultilevel"/>
    <w:tmpl w:val="676AE0EA"/>
    <w:lvl w:ilvl="0" w:tplc="FF76ECB6">
      <w:start w:val="1"/>
      <w:numFmt w:val="decimal"/>
      <w:lvlText w:val="[%1]"/>
      <w:lvlJc w:val="left"/>
      <w:pPr>
        <w:tabs>
          <w:tab w:val="num" w:pos="709"/>
        </w:tabs>
        <w:ind w:left="709" w:hanging="567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A03FC5"/>
    <w:multiLevelType w:val="singleLevel"/>
    <w:tmpl w:val="97BEF3D4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6">
    <w:nsid w:val="7B6C2730"/>
    <w:multiLevelType w:val="singleLevel"/>
    <w:tmpl w:val="3F8EA832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7">
    <w:nsid w:val="7BD27936"/>
    <w:multiLevelType w:val="hybridMultilevel"/>
    <w:tmpl w:val="D5F82342"/>
    <w:lvl w:ilvl="0" w:tplc="B1AC83A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7"/>
  </w:num>
  <w:num w:numId="8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autoHyphenation/>
  <w:hyphenationZone w:val="284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FE3"/>
    <w:rsid w:val="00015831"/>
    <w:rsid w:val="0002049D"/>
    <w:rsid w:val="00035BFA"/>
    <w:rsid w:val="00041D63"/>
    <w:rsid w:val="000424C7"/>
    <w:rsid w:val="000426EA"/>
    <w:rsid w:val="00044E46"/>
    <w:rsid w:val="00061EE2"/>
    <w:rsid w:val="00074801"/>
    <w:rsid w:val="00077A98"/>
    <w:rsid w:val="00084F4E"/>
    <w:rsid w:val="00096223"/>
    <w:rsid w:val="000B3D76"/>
    <w:rsid w:val="000B7D1E"/>
    <w:rsid w:val="000D101F"/>
    <w:rsid w:val="000D5B23"/>
    <w:rsid w:val="000E0F9D"/>
    <w:rsid w:val="0010714A"/>
    <w:rsid w:val="00124B1F"/>
    <w:rsid w:val="00132B62"/>
    <w:rsid w:val="00135D95"/>
    <w:rsid w:val="00136C6C"/>
    <w:rsid w:val="001454EC"/>
    <w:rsid w:val="00162C27"/>
    <w:rsid w:val="00164597"/>
    <w:rsid w:val="001846D6"/>
    <w:rsid w:val="00191CA4"/>
    <w:rsid w:val="001A7A4C"/>
    <w:rsid w:val="001B7485"/>
    <w:rsid w:val="001D4C65"/>
    <w:rsid w:val="001D51C6"/>
    <w:rsid w:val="001D55E5"/>
    <w:rsid w:val="001E01A2"/>
    <w:rsid w:val="001E3150"/>
    <w:rsid w:val="00205508"/>
    <w:rsid w:val="00207152"/>
    <w:rsid w:val="00211AB5"/>
    <w:rsid w:val="00212A71"/>
    <w:rsid w:val="00216BB4"/>
    <w:rsid w:val="00245DD6"/>
    <w:rsid w:val="00255723"/>
    <w:rsid w:val="0027029B"/>
    <w:rsid w:val="00283C52"/>
    <w:rsid w:val="002F371C"/>
    <w:rsid w:val="002F4EF1"/>
    <w:rsid w:val="00302B3E"/>
    <w:rsid w:val="003069A8"/>
    <w:rsid w:val="003203EE"/>
    <w:rsid w:val="00335C2A"/>
    <w:rsid w:val="00347CAC"/>
    <w:rsid w:val="00375448"/>
    <w:rsid w:val="003820C2"/>
    <w:rsid w:val="00386FF3"/>
    <w:rsid w:val="003B5658"/>
    <w:rsid w:val="003D14E8"/>
    <w:rsid w:val="003D7073"/>
    <w:rsid w:val="003E69DE"/>
    <w:rsid w:val="00406C45"/>
    <w:rsid w:val="00411F28"/>
    <w:rsid w:val="00415103"/>
    <w:rsid w:val="00415AA6"/>
    <w:rsid w:val="00426FC8"/>
    <w:rsid w:val="004316D0"/>
    <w:rsid w:val="00441B5E"/>
    <w:rsid w:val="00453132"/>
    <w:rsid w:val="00460B6C"/>
    <w:rsid w:val="00460B9E"/>
    <w:rsid w:val="00463883"/>
    <w:rsid w:val="00470903"/>
    <w:rsid w:val="00480F91"/>
    <w:rsid w:val="00480FE3"/>
    <w:rsid w:val="00494D59"/>
    <w:rsid w:val="004C47A1"/>
    <w:rsid w:val="004C5BF7"/>
    <w:rsid w:val="004C7049"/>
    <w:rsid w:val="004E4FAC"/>
    <w:rsid w:val="0051676E"/>
    <w:rsid w:val="0052271A"/>
    <w:rsid w:val="0053691B"/>
    <w:rsid w:val="00557792"/>
    <w:rsid w:val="00575E4B"/>
    <w:rsid w:val="00580659"/>
    <w:rsid w:val="00580A76"/>
    <w:rsid w:val="00582C6A"/>
    <w:rsid w:val="00585E8B"/>
    <w:rsid w:val="0058688B"/>
    <w:rsid w:val="00590938"/>
    <w:rsid w:val="00597753"/>
    <w:rsid w:val="005B35D1"/>
    <w:rsid w:val="005C2DD1"/>
    <w:rsid w:val="005D5444"/>
    <w:rsid w:val="005E4BA1"/>
    <w:rsid w:val="00601058"/>
    <w:rsid w:val="00606564"/>
    <w:rsid w:val="006251F5"/>
    <w:rsid w:val="006279B2"/>
    <w:rsid w:val="0063187B"/>
    <w:rsid w:val="006443B5"/>
    <w:rsid w:val="006475AE"/>
    <w:rsid w:val="00662572"/>
    <w:rsid w:val="00675E63"/>
    <w:rsid w:val="00680878"/>
    <w:rsid w:val="006A4298"/>
    <w:rsid w:val="006B01DE"/>
    <w:rsid w:val="006D2F62"/>
    <w:rsid w:val="006D640C"/>
    <w:rsid w:val="007049D6"/>
    <w:rsid w:val="0071105D"/>
    <w:rsid w:val="0071668C"/>
    <w:rsid w:val="00720B72"/>
    <w:rsid w:val="00723581"/>
    <w:rsid w:val="00731516"/>
    <w:rsid w:val="00734CFE"/>
    <w:rsid w:val="00742956"/>
    <w:rsid w:val="00743688"/>
    <w:rsid w:val="00792C05"/>
    <w:rsid w:val="007969DA"/>
    <w:rsid w:val="007A0A7D"/>
    <w:rsid w:val="007A55DA"/>
    <w:rsid w:val="007A6D03"/>
    <w:rsid w:val="007B6EDA"/>
    <w:rsid w:val="007C0106"/>
    <w:rsid w:val="00800AAC"/>
    <w:rsid w:val="00802434"/>
    <w:rsid w:val="008073E0"/>
    <w:rsid w:val="00817CAF"/>
    <w:rsid w:val="00820588"/>
    <w:rsid w:val="0082191A"/>
    <w:rsid w:val="0083181B"/>
    <w:rsid w:val="00837761"/>
    <w:rsid w:val="008402C4"/>
    <w:rsid w:val="00840D2C"/>
    <w:rsid w:val="00844A95"/>
    <w:rsid w:val="00844F5D"/>
    <w:rsid w:val="00857AC0"/>
    <w:rsid w:val="00865EF4"/>
    <w:rsid w:val="00871781"/>
    <w:rsid w:val="00880D23"/>
    <w:rsid w:val="0089428E"/>
    <w:rsid w:val="008A2336"/>
    <w:rsid w:val="008A3184"/>
    <w:rsid w:val="008B349A"/>
    <w:rsid w:val="008B6E38"/>
    <w:rsid w:val="008C16B0"/>
    <w:rsid w:val="008C5AA9"/>
    <w:rsid w:val="008D1801"/>
    <w:rsid w:val="008E178E"/>
    <w:rsid w:val="0093310C"/>
    <w:rsid w:val="009366C5"/>
    <w:rsid w:val="009654EB"/>
    <w:rsid w:val="009830CE"/>
    <w:rsid w:val="009837A7"/>
    <w:rsid w:val="00994318"/>
    <w:rsid w:val="009A1B11"/>
    <w:rsid w:val="009B3C6E"/>
    <w:rsid w:val="009C08F9"/>
    <w:rsid w:val="009D2F8F"/>
    <w:rsid w:val="009F1A35"/>
    <w:rsid w:val="00A0334A"/>
    <w:rsid w:val="00A20E50"/>
    <w:rsid w:val="00A218CC"/>
    <w:rsid w:val="00A22EC3"/>
    <w:rsid w:val="00A344BF"/>
    <w:rsid w:val="00A40CC3"/>
    <w:rsid w:val="00A6474E"/>
    <w:rsid w:val="00A671A8"/>
    <w:rsid w:val="00A71353"/>
    <w:rsid w:val="00A71C66"/>
    <w:rsid w:val="00A86013"/>
    <w:rsid w:val="00A862D8"/>
    <w:rsid w:val="00A86DB3"/>
    <w:rsid w:val="00AA1C49"/>
    <w:rsid w:val="00AE6512"/>
    <w:rsid w:val="00B149D6"/>
    <w:rsid w:val="00B16E97"/>
    <w:rsid w:val="00B20EA6"/>
    <w:rsid w:val="00B43AFB"/>
    <w:rsid w:val="00B57F15"/>
    <w:rsid w:val="00B70477"/>
    <w:rsid w:val="00B734DE"/>
    <w:rsid w:val="00B90E92"/>
    <w:rsid w:val="00BE07B3"/>
    <w:rsid w:val="00BE2F90"/>
    <w:rsid w:val="00BE6AC6"/>
    <w:rsid w:val="00BF5970"/>
    <w:rsid w:val="00BF7C21"/>
    <w:rsid w:val="00C03D56"/>
    <w:rsid w:val="00C14B34"/>
    <w:rsid w:val="00C33485"/>
    <w:rsid w:val="00C36C6F"/>
    <w:rsid w:val="00C47E4B"/>
    <w:rsid w:val="00C57935"/>
    <w:rsid w:val="00C72A0D"/>
    <w:rsid w:val="00C736AA"/>
    <w:rsid w:val="00C76322"/>
    <w:rsid w:val="00C86AC5"/>
    <w:rsid w:val="00C94F60"/>
    <w:rsid w:val="00CA5195"/>
    <w:rsid w:val="00CA575B"/>
    <w:rsid w:val="00CB0452"/>
    <w:rsid w:val="00CB7D60"/>
    <w:rsid w:val="00CC048C"/>
    <w:rsid w:val="00CC0A5D"/>
    <w:rsid w:val="00CF1692"/>
    <w:rsid w:val="00D00B7C"/>
    <w:rsid w:val="00D039B1"/>
    <w:rsid w:val="00D1090B"/>
    <w:rsid w:val="00D15516"/>
    <w:rsid w:val="00D24D3C"/>
    <w:rsid w:val="00D2564D"/>
    <w:rsid w:val="00D30509"/>
    <w:rsid w:val="00D36368"/>
    <w:rsid w:val="00D366F8"/>
    <w:rsid w:val="00D452A5"/>
    <w:rsid w:val="00D51A57"/>
    <w:rsid w:val="00D53B74"/>
    <w:rsid w:val="00D54575"/>
    <w:rsid w:val="00D72202"/>
    <w:rsid w:val="00D84E41"/>
    <w:rsid w:val="00D9482E"/>
    <w:rsid w:val="00DD55B8"/>
    <w:rsid w:val="00DD7295"/>
    <w:rsid w:val="00DE7415"/>
    <w:rsid w:val="00DF4B94"/>
    <w:rsid w:val="00E2263F"/>
    <w:rsid w:val="00E33020"/>
    <w:rsid w:val="00E41EE8"/>
    <w:rsid w:val="00E563C1"/>
    <w:rsid w:val="00E57FE5"/>
    <w:rsid w:val="00E84FB3"/>
    <w:rsid w:val="00E95B34"/>
    <w:rsid w:val="00E96D5D"/>
    <w:rsid w:val="00E9783E"/>
    <w:rsid w:val="00EB0CBF"/>
    <w:rsid w:val="00EB22B4"/>
    <w:rsid w:val="00EC7D50"/>
    <w:rsid w:val="00ED0579"/>
    <w:rsid w:val="00EE3DC7"/>
    <w:rsid w:val="00EE6436"/>
    <w:rsid w:val="00EF321D"/>
    <w:rsid w:val="00EF4513"/>
    <w:rsid w:val="00EF4A2D"/>
    <w:rsid w:val="00F01129"/>
    <w:rsid w:val="00F1765B"/>
    <w:rsid w:val="00F353DB"/>
    <w:rsid w:val="00F409D3"/>
    <w:rsid w:val="00F4270D"/>
    <w:rsid w:val="00F5503E"/>
    <w:rsid w:val="00F63E51"/>
    <w:rsid w:val="00F93245"/>
    <w:rsid w:val="00F95D7F"/>
    <w:rsid w:val="00F95DE1"/>
    <w:rsid w:val="00FA1AB4"/>
    <w:rsid w:val="00FA71DF"/>
    <w:rsid w:val="00FC1085"/>
    <w:rsid w:val="00FC462C"/>
    <w:rsid w:val="00FC5676"/>
    <w:rsid w:val="00FD57EB"/>
    <w:rsid w:val="00FE12BA"/>
    <w:rsid w:val="00FF3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/>
    <w:lsdException w:name="Default Paragraph Font" w:uiPriority="1"/>
    <w:lsdException w:name="Body Text" w:uiPriority="0" w:qFormat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46D6"/>
    <w:rPr>
      <w:rFonts w:ascii="Arial" w:hAnsi="Arial"/>
      <w:szCs w:val="22"/>
      <w:lang w:eastAsia="en-US"/>
    </w:rPr>
  </w:style>
  <w:style w:type="paragraph" w:styleId="Nadpis1">
    <w:name w:val="heading 1"/>
    <w:aliases w:val="Hlavní nadpis,Nadpis spec1,Za A,kapitola,Nadpis 1123"/>
    <w:next w:val="Zkladntext"/>
    <w:link w:val="Nadpis1Char"/>
    <w:qFormat/>
    <w:rsid w:val="00211AB5"/>
    <w:pPr>
      <w:keepNext/>
      <w:numPr>
        <w:numId w:val="1"/>
      </w:numPr>
      <w:tabs>
        <w:tab w:val="clear" w:pos="624"/>
      </w:tabs>
      <w:spacing w:after="280"/>
      <w:ind w:left="567" w:hanging="567"/>
      <w:jc w:val="both"/>
      <w:outlineLvl w:val="0"/>
    </w:pPr>
    <w:rPr>
      <w:rFonts w:ascii="Arial" w:eastAsia="Times New Roman" w:hAnsi="Arial"/>
      <w:b/>
      <w:caps/>
      <w:spacing w:val="18"/>
      <w:kern w:val="28"/>
      <w:sz w:val="24"/>
    </w:rPr>
  </w:style>
  <w:style w:type="paragraph" w:styleId="Nadpis2">
    <w:name w:val="heading 2"/>
    <w:aliases w:val="F2,Nadpis nižší úrovně,Nadpisspec2,1.1 Nadpis 2,Za 1.,clanek"/>
    <w:next w:val="Zkladntext"/>
    <w:link w:val="Nadpis2Char"/>
    <w:qFormat/>
    <w:rsid w:val="00802434"/>
    <w:pPr>
      <w:keepNext/>
      <w:numPr>
        <w:ilvl w:val="1"/>
        <w:numId w:val="1"/>
      </w:numPr>
      <w:spacing w:after="200"/>
      <w:outlineLvl w:val="1"/>
    </w:pPr>
    <w:rPr>
      <w:rFonts w:ascii="Arial" w:eastAsia="Times New Roman" w:hAnsi="Arial"/>
      <w:b/>
      <w:sz w:val="22"/>
    </w:rPr>
  </w:style>
  <w:style w:type="paragraph" w:styleId="Nadpis3">
    <w:name w:val="heading 3"/>
    <w:aliases w:val="Nadpis 3 velká písmena,Titul1,Za a),podclanek,Nadpis3"/>
    <w:next w:val="Zkladntext"/>
    <w:link w:val="Nadpis3Char"/>
    <w:qFormat/>
    <w:rsid w:val="00802434"/>
    <w:pPr>
      <w:keepNext/>
      <w:numPr>
        <w:ilvl w:val="2"/>
        <w:numId w:val="1"/>
      </w:numPr>
      <w:spacing w:after="200"/>
      <w:outlineLvl w:val="2"/>
    </w:pPr>
    <w:rPr>
      <w:rFonts w:ascii="Arial" w:eastAsia="Times New Roman" w:hAnsi="Arial"/>
      <w:b/>
      <w:i/>
    </w:rPr>
  </w:style>
  <w:style w:type="paragraph" w:styleId="Nadpis4">
    <w:name w:val="heading 4"/>
    <w:aliases w:val="Titul2"/>
    <w:next w:val="Zkladntext"/>
    <w:link w:val="Nadpis4Char"/>
    <w:uiPriority w:val="9"/>
    <w:unhideWhenUsed/>
    <w:qFormat/>
    <w:rsid w:val="00802434"/>
    <w:pPr>
      <w:keepNext/>
      <w:numPr>
        <w:ilvl w:val="3"/>
        <w:numId w:val="1"/>
      </w:numPr>
      <w:spacing w:after="200"/>
      <w:outlineLvl w:val="3"/>
    </w:pPr>
    <w:rPr>
      <w:rFonts w:ascii="Arial" w:eastAsia="Times New Roman" w:hAnsi="Arial"/>
      <w:bCs/>
      <w:i/>
      <w:szCs w:val="2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lavní nadpis Char,Nadpis spec1 Char,Za A Char,kapitola Char,Nadpis 1123 Char"/>
    <w:link w:val="Nadpis1"/>
    <w:rsid w:val="00211AB5"/>
    <w:rPr>
      <w:rFonts w:ascii="Arial" w:eastAsia="Times New Roman" w:hAnsi="Arial"/>
      <w:b/>
      <w:caps/>
      <w:spacing w:val="18"/>
      <w:kern w:val="28"/>
      <w:sz w:val="24"/>
    </w:rPr>
  </w:style>
  <w:style w:type="paragraph" w:styleId="Zkladntext">
    <w:name w:val="Body Text"/>
    <w:aliases w:val="()odstaved,Tučný text,termo,Char Char,Char, Char Char, Char,termo Char,termo Char Char,termo Char Char Char Char Char,BT,bt,SD-body,bt1,bt2,Outline-1,Body text,Example,CW Body Text,vv"/>
    <w:link w:val="ZkladntextChar"/>
    <w:semiHidden/>
    <w:qFormat/>
    <w:rsid w:val="00802434"/>
    <w:pPr>
      <w:spacing w:after="200"/>
      <w:ind w:firstLine="567"/>
      <w:jc w:val="both"/>
    </w:pPr>
    <w:rPr>
      <w:rFonts w:ascii="Arial" w:eastAsia="Times New Roman" w:hAnsi="Arial"/>
      <w:snapToGrid w:val="0"/>
      <w:color w:val="000000"/>
    </w:rPr>
  </w:style>
  <w:style w:type="character" w:customStyle="1" w:styleId="ZkladntextChar">
    <w:name w:val="Základní text Char"/>
    <w:aliases w:val="()odstaved Char,Tučný text Char,termo Char1,Char Char Char,Char Char1, Char Char Char, Char Char1,termo Char Char1,termo Char Char Char,termo Char Char Char Char Char Char,BT Char,bt Char,SD-body Char,bt1 Char,bt2 Char,Outline-1 Char"/>
    <w:link w:val="Zkladntext"/>
    <w:semiHidden/>
    <w:rsid w:val="00802434"/>
    <w:rPr>
      <w:rFonts w:ascii="Arial" w:eastAsia="Times New Roman" w:hAnsi="Arial"/>
      <w:snapToGrid w:val="0"/>
      <w:color w:val="000000"/>
    </w:rPr>
  </w:style>
  <w:style w:type="character" w:customStyle="1" w:styleId="Nadpis2Char">
    <w:name w:val="Nadpis 2 Char"/>
    <w:aliases w:val="F2 Char,Nadpis nižší úrovně Char,Nadpisspec2 Char,1.1 Nadpis 2 Char,Za 1. Char,clanek Char"/>
    <w:link w:val="Nadpis2"/>
    <w:rsid w:val="00802434"/>
    <w:rPr>
      <w:rFonts w:ascii="Arial" w:eastAsia="Times New Roman" w:hAnsi="Arial"/>
      <w:b/>
      <w:sz w:val="22"/>
    </w:rPr>
  </w:style>
  <w:style w:type="character" w:customStyle="1" w:styleId="Nadpis3Char">
    <w:name w:val="Nadpis 3 Char"/>
    <w:aliases w:val="Nadpis 3 velká písmena Char,Titul1 Char,Za a) Char,podclanek Char,Nadpis3 Char"/>
    <w:link w:val="Nadpis3"/>
    <w:rsid w:val="00802434"/>
    <w:rPr>
      <w:rFonts w:ascii="Arial" w:eastAsia="Times New Roman" w:hAnsi="Arial"/>
      <w:b/>
      <w:i/>
    </w:rPr>
  </w:style>
  <w:style w:type="paragraph" w:customStyle="1" w:styleId="Nzevtabulky">
    <w:name w:val="Název tabulky"/>
    <w:next w:val="dka"/>
    <w:qFormat/>
    <w:rsid w:val="00EF321D"/>
    <w:pPr>
      <w:keepNext/>
      <w:keepLines/>
      <w:numPr>
        <w:numId w:val="2"/>
      </w:numPr>
      <w:tabs>
        <w:tab w:val="left" w:pos="1531"/>
      </w:tabs>
      <w:spacing w:before="60" w:after="120"/>
      <w:ind w:left="1531" w:hanging="1531"/>
      <w:jc w:val="both"/>
    </w:pPr>
    <w:rPr>
      <w:rFonts w:ascii="Arial" w:eastAsia="Times New Roman" w:hAnsi="Arial"/>
      <w:b/>
      <w:i/>
      <w:snapToGrid w:val="0"/>
      <w:color w:val="000000"/>
    </w:rPr>
  </w:style>
  <w:style w:type="paragraph" w:styleId="Obsah1">
    <w:name w:val="toc 1"/>
    <w:next w:val="dka"/>
    <w:uiPriority w:val="39"/>
    <w:qFormat/>
    <w:rsid w:val="00802434"/>
    <w:pPr>
      <w:tabs>
        <w:tab w:val="right" w:leader="dot" w:pos="8959"/>
      </w:tabs>
      <w:ind w:left="284" w:hanging="284"/>
      <w:jc w:val="both"/>
    </w:pPr>
    <w:rPr>
      <w:rFonts w:ascii="Arial" w:eastAsia="Times New Roman" w:hAnsi="Arial"/>
      <w:caps/>
      <w:snapToGrid w:val="0"/>
      <w:color w:val="000000"/>
      <w:sz w:val="24"/>
    </w:rPr>
  </w:style>
  <w:style w:type="paragraph" w:styleId="Obsah2">
    <w:name w:val="toc 2"/>
    <w:next w:val="dka"/>
    <w:uiPriority w:val="39"/>
    <w:qFormat/>
    <w:rsid w:val="00802434"/>
    <w:pPr>
      <w:tabs>
        <w:tab w:val="right" w:leader="dot" w:pos="8959"/>
      </w:tabs>
      <w:ind w:left="851" w:hanging="567"/>
      <w:jc w:val="both"/>
    </w:pPr>
    <w:rPr>
      <w:rFonts w:ascii="Arial" w:eastAsia="Times New Roman" w:hAnsi="Arial"/>
      <w:snapToGrid w:val="0"/>
      <w:color w:val="000000"/>
      <w:sz w:val="22"/>
    </w:rPr>
  </w:style>
  <w:style w:type="paragraph" w:styleId="Obsah3">
    <w:name w:val="toc 3"/>
    <w:next w:val="dka"/>
    <w:uiPriority w:val="39"/>
    <w:qFormat/>
    <w:rsid w:val="00802434"/>
    <w:pPr>
      <w:tabs>
        <w:tab w:val="right" w:leader="dot" w:pos="8959"/>
      </w:tabs>
      <w:ind w:left="1418" w:hanging="567"/>
      <w:jc w:val="both"/>
    </w:pPr>
    <w:rPr>
      <w:rFonts w:ascii="Arial" w:eastAsia="Times New Roman" w:hAnsi="Arial"/>
    </w:rPr>
  </w:style>
  <w:style w:type="paragraph" w:customStyle="1" w:styleId="dka">
    <w:name w:val="Řádka"/>
    <w:link w:val="dkaChar"/>
    <w:qFormat/>
    <w:rsid w:val="00802434"/>
    <w:pPr>
      <w:jc w:val="both"/>
    </w:pPr>
    <w:rPr>
      <w:rFonts w:ascii="Arial" w:eastAsia="Times New Roman" w:hAnsi="Arial"/>
      <w:snapToGrid w:val="0"/>
      <w:color w:val="000000"/>
    </w:rPr>
  </w:style>
  <w:style w:type="paragraph" w:customStyle="1" w:styleId="Znaka1">
    <w:name w:val="Značka 1"/>
    <w:basedOn w:val="dka"/>
    <w:qFormat/>
    <w:rsid w:val="00802434"/>
    <w:pPr>
      <w:numPr>
        <w:numId w:val="3"/>
      </w:numPr>
      <w:tabs>
        <w:tab w:val="left" w:pos="284"/>
      </w:tabs>
    </w:pPr>
  </w:style>
  <w:style w:type="paragraph" w:customStyle="1" w:styleId="Znaka2">
    <w:name w:val="Značka 2"/>
    <w:basedOn w:val="dka"/>
    <w:qFormat/>
    <w:rsid w:val="00802434"/>
    <w:pPr>
      <w:numPr>
        <w:numId w:val="4"/>
      </w:numPr>
    </w:pPr>
  </w:style>
  <w:style w:type="paragraph" w:styleId="Zhlav">
    <w:name w:val="header"/>
    <w:basedOn w:val="Normln"/>
    <w:link w:val="ZhlavChar"/>
    <w:uiPriority w:val="99"/>
    <w:unhideWhenUsed/>
    <w:rsid w:val="0080243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02434"/>
    <w:rPr>
      <w:rFonts w:ascii="Arial" w:hAnsi="Arial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0243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02434"/>
    <w:rPr>
      <w:rFonts w:ascii="Arial" w:hAnsi="Arial"/>
      <w:szCs w:val="22"/>
      <w:lang w:eastAsia="en-US"/>
    </w:rPr>
  </w:style>
  <w:style w:type="table" w:styleId="Mkatabulky">
    <w:name w:val="Table Grid"/>
    <w:basedOn w:val="Normlntabulka"/>
    <w:uiPriority w:val="59"/>
    <w:rsid w:val="008024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rsid w:val="00802434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802434"/>
    <w:pPr>
      <w:ind w:left="708"/>
    </w:pPr>
  </w:style>
  <w:style w:type="character" w:styleId="Hypertextovodkaz">
    <w:name w:val="Hyperlink"/>
    <w:uiPriority w:val="99"/>
    <w:unhideWhenUsed/>
    <w:rsid w:val="00802434"/>
    <w:rPr>
      <w:color w:val="0000FF"/>
      <w:u w:val="single"/>
    </w:rPr>
  </w:style>
  <w:style w:type="paragraph" w:styleId="Obsah4">
    <w:name w:val="toc 4"/>
    <w:next w:val="dka"/>
    <w:uiPriority w:val="39"/>
    <w:unhideWhenUsed/>
    <w:qFormat/>
    <w:rsid w:val="00802434"/>
    <w:pPr>
      <w:tabs>
        <w:tab w:val="right" w:leader="dot" w:pos="8959"/>
      </w:tabs>
      <w:ind w:left="1985" w:hanging="567"/>
      <w:jc w:val="both"/>
    </w:pPr>
    <w:rPr>
      <w:rFonts w:ascii="Arial" w:hAnsi="Arial"/>
      <w:szCs w:val="22"/>
      <w:lang w:eastAsia="en-US"/>
    </w:rPr>
  </w:style>
  <w:style w:type="character" w:customStyle="1" w:styleId="Nadpis4Char">
    <w:name w:val="Nadpis 4 Char"/>
    <w:aliases w:val="Titul2 Char"/>
    <w:link w:val="Nadpis4"/>
    <w:uiPriority w:val="9"/>
    <w:rsid w:val="00802434"/>
    <w:rPr>
      <w:rFonts w:ascii="Arial" w:eastAsia="Times New Roman" w:hAnsi="Arial"/>
      <w:bCs/>
      <w:i/>
      <w:szCs w:val="28"/>
      <w:lang w:eastAsia="en-US"/>
    </w:rPr>
  </w:style>
  <w:style w:type="paragraph" w:styleId="Seznamobrzk">
    <w:name w:val="table of figures"/>
    <w:next w:val="dka"/>
    <w:uiPriority w:val="99"/>
    <w:unhideWhenUsed/>
    <w:qFormat/>
    <w:rsid w:val="00802434"/>
    <w:rPr>
      <w:rFonts w:ascii="Arial" w:hAnsi="Arial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24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02434"/>
    <w:rPr>
      <w:rFonts w:ascii="Tahoma" w:hAnsi="Tahoma" w:cs="Tahoma"/>
      <w:sz w:val="16"/>
      <w:szCs w:val="16"/>
      <w:lang w:eastAsia="en-US"/>
    </w:rPr>
  </w:style>
  <w:style w:type="character" w:customStyle="1" w:styleId="dkaChar">
    <w:name w:val="Řádka Char"/>
    <w:link w:val="dka"/>
    <w:rsid w:val="00802434"/>
    <w:rPr>
      <w:rFonts w:ascii="Arial" w:eastAsia="Times New Roman" w:hAnsi="Arial"/>
      <w:snapToGrid w:val="0"/>
      <w:color w:val="000000"/>
    </w:rPr>
  </w:style>
  <w:style w:type="paragraph" w:customStyle="1" w:styleId="Nzevobrzku">
    <w:name w:val="Název obrázku"/>
    <w:next w:val="dka"/>
    <w:qFormat/>
    <w:rsid w:val="00802434"/>
    <w:pPr>
      <w:numPr>
        <w:numId w:val="5"/>
      </w:numPr>
      <w:spacing w:before="60" w:after="120"/>
    </w:pPr>
    <w:rPr>
      <w:rFonts w:ascii="Arial" w:eastAsia="Times New Roman" w:hAnsi="Arial"/>
      <w:b/>
      <w:i/>
      <w:snapToGrid w:val="0"/>
      <w:color w:val="000000"/>
    </w:rPr>
  </w:style>
  <w:style w:type="paragraph" w:styleId="Obsah5">
    <w:name w:val="toc 5"/>
    <w:basedOn w:val="Normln"/>
    <w:next w:val="Normln"/>
    <w:uiPriority w:val="39"/>
    <w:semiHidden/>
    <w:unhideWhenUsed/>
    <w:rsid w:val="00A0334A"/>
    <w:pPr>
      <w:spacing w:after="100"/>
      <w:ind w:left="800"/>
    </w:pPr>
  </w:style>
  <w:style w:type="paragraph" w:styleId="Obsah6">
    <w:name w:val="toc 6"/>
    <w:basedOn w:val="Normln"/>
    <w:next w:val="Normln"/>
    <w:uiPriority w:val="39"/>
    <w:semiHidden/>
    <w:unhideWhenUsed/>
    <w:rsid w:val="00A0334A"/>
    <w:pPr>
      <w:spacing w:after="100"/>
      <w:ind w:left="1000"/>
    </w:pPr>
  </w:style>
  <w:style w:type="paragraph" w:styleId="Obsah7">
    <w:name w:val="toc 7"/>
    <w:basedOn w:val="Normln"/>
    <w:next w:val="Normln"/>
    <w:uiPriority w:val="39"/>
    <w:semiHidden/>
    <w:unhideWhenUsed/>
    <w:rsid w:val="00A0334A"/>
    <w:pPr>
      <w:spacing w:after="100"/>
      <w:ind w:left="1200"/>
    </w:pPr>
  </w:style>
  <w:style w:type="paragraph" w:styleId="Obsah8">
    <w:name w:val="toc 8"/>
    <w:basedOn w:val="Normln"/>
    <w:next w:val="Normln"/>
    <w:uiPriority w:val="39"/>
    <w:semiHidden/>
    <w:unhideWhenUsed/>
    <w:rsid w:val="00A0334A"/>
    <w:pPr>
      <w:spacing w:after="100"/>
      <w:ind w:left="1400"/>
    </w:pPr>
  </w:style>
  <w:style w:type="paragraph" w:styleId="Obsah9">
    <w:name w:val="toc 9"/>
    <w:basedOn w:val="Normln"/>
    <w:next w:val="Normln"/>
    <w:uiPriority w:val="39"/>
    <w:semiHidden/>
    <w:unhideWhenUsed/>
    <w:rsid w:val="00A0334A"/>
    <w:pPr>
      <w:spacing w:after="100"/>
      <w:ind w:left="1600"/>
    </w:pPr>
  </w:style>
  <w:style w:type="paragraph" w:styleId="Rejstk1">
    <w:name w:val="index 1"/>
    <w:basedOn w:val="Normln"/>
    <w:next w:val="Normln"/>
    <w:uiPriority w:val="99"/>
    <w:semiHidden/>
    <w:unhideWhenUsed/>
    <w:rsid w:val="00A0334A"/>
    <w:pPr>
      <w:ind w:left="200" w:hanging="200"/>
    </w:pPr>
  </w:style>
  <w:style w:type="paragraph" w:styleId="Rejstk2">
    <w:name w:val="index 2"/>
    <w:basedOn w:val="Normln"/>
    <w:next w:val="Normln"/>
    <w:uiPriority w:val="99"/>
    <w:semiHidden/>
    <w:unhideWhenUsed/>
    <w:rsid w:val="00A0334A"/>
    <w:pPr>
      <w:ind w:left="400" w:hanging="200"/>
    </w:pPr>
  </w:style>
  <w:style w:type="paragraph" w:styleId="Rejstk3">
    <w:name w:val="index 3"/>
    <w:basedOn w:val="Normln"/>
    <w:next w:val="Normln"/>
    <w:uiPriority w:val="99"/>
    <w:semiHidden/>
    <w:unhideWhenUsed/>
    <w:rsid w:val="00A0334A"/>
    <w:pPr>
      <w:ind w:left="600" w:hanging="200"/>
    </w:pPr>
  </w:style>
  <w:style w:type="paragraph" w:styleId="Rejstk4">
    <w:name w:val="index 4"/>
    <w:basedOn w:val="Normln"/>
    <w:next w:val="Normln"/>
    <w:uiPriority w:val="99"/>
    <w:semiHidden/>
    <w:unhideWhenUsed/>
    <w:rsid w:val="00A0334A"/>
    <w:pPr>
      <w:ind w:left="800" w:hanging="200"/>
    </w:pPr>
  </w:style>
  <w:style w:type="paragraph" w:styleId="Rejstk5">
    <w:name w:val="index 5"/>
    <w:basedOn w:val="Normln"/>
    <w:next w:val="Normln"/>
    <w:uiPriority w:val="99"/>
    <w:semiHidden/>
    <w:unhideWhenUsed/>
    <w:rsid w:val="00A0334A"/>
    <w:pPr>
      <w:ind w:left="1000" w:hanging="200"/>
    </w:pPr>
  </w:style>
  <w:style w:type="paragraph" w:styleId="Rejstk6">
    <w:name w:val="index 6"/>
    <w:basedOn w:val="Normln"/>
    <w:next w:val="Normln"/>
    <w:uiPriority w:val="99"/>
    <w:semiHidden/>
    <w:unhideWhenUsed/>
    <w:rsid w:val="00A0334A"/>
    <w:pPr>
      <w:ind w:left="1200" w:hanging="200"/>
    </w:pPr>
  </w:style>
  <w:style w:type="paragraph" w:styleId="Rejstk7">
    <w:name w:val="index 7"/>
    <w:basedOn w:val="Normln"/>
    <w:next w:val="Normln"/>
    <w:uiPriority w:val="99"/>
    <w:semiHidden/>
    <w:unhideWhenUsed/>
    <w:rsid w:val="00A0334A"/>
    <w:pPr>
      <w:ind w:left="1400" w:hanging="200"/>
    </w:pPr>
  </w:style>
  <w:style w:type="paragraph" w:styleId="Rejstk8">
    <w:name w:val="index 8"/>
    <w:basedOn w:val="Normln"/>
    <w:next w:val="Normln"/>
    <w:uiPriority w:val="99"/>
    <w:semiHidden/>
    <w:unhideWhenUsed/>
    <w:rsid w:val="00A0334A"/>
    <w:pPr>
      <w:ind w:left="1600" w:hanging="200"/>
    </w:pPr>
  </w:style>
  <w:style w:type="paragraph" w:styleId="Rejstk9">
    <w:name w:val="index 9"/>
    <w:basedOn w:val="Normln"/>
    <w:next w:val="Normln"/>
    <w:uiPriority w:val="99"/>
    <w:semiHidden/>
    <w:unhideWhenUsed/>
    <w:rsid w:val="00A0334A"/>
    <w:pPr>
      <w:ind w:left="1800" w:hanging="200"/>
    </w:pPr>
  </w:style>
  <w:style w:type="paragraph" w:styleId="Titulek">
    <w:name w:val="caption"/>
    <w:basedOn w:val="Normln"/>
    <w:next w:val="Normln"/>
    <w:uiPriority w:val="35"/>
    <w:unhideWhenUsed/>
    <w:qFormat/>
    <w:rsid w:val="001D55E5"/>
    <w:pPr>
      <w:spacing w:after="200"/>
    </w:pPr>
    <w:rPr>
      <w:b/>
      <w:bCs/>
      <w:color w:val="4F81BD" w:themeColor="accent1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6B01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01D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01DE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1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1DE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8D1801"/>
    <w:rPr>
      <w:rFonts w:ascii="Arial" w:hAnsi="Arial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/>
    <w:lsdException w:name="Default Paragraph Font" w:uiPriority="1"/>
    <w:lsdException w:name="Body Text" w:uiPriority="0" w:qFormat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46D6"/>
    <w:rPr>
      <w:rFonts w:ascii="Arial" w:hAnsi="Arial"/>
      <w:szCs w:val="22"/>
      <w:lang w:eastAsia="en-US"/>
    </w:rPr>
  </w:style>
  <w:style w:type="paragraph" w:styleId="Nadpis1">
    <w:name w:val="heading 1"/>
    <w:aliases w:val="Hlavní nadpis,Nadpis spec1,Za A,kapitola,Nadpis 1123"/>
    <w:next w:val="Zkladntext"/>
    <w:link w:val="Nadpis1Char"/>
    <w:qFormat/>
    <w:rsid w:val="00211AB5"/>
    <w:pPr>
      <w:keepNext/>
      <w:numPr>
        <w:numId w:val="1"/>
      </w:numPr>
      <w:tabs>
        <w:tab w:val="clear" w:pos="624"/>
      </w:tabs>
      <w:spacing w:after="280"/>
      <w:ind w:left="567" w:hanging="567"/>
      <w:jc w:val="both"/>
      <w:outlineLvl w:val="0"/>
    </w:pPr>
    <w:rPr>
      <w:rFonts w:ascii="Arial" w:eastAsia="Times New Roman" w:hAnsi="Arial"/>
      <w:b/>
      <w:caps/>
      <w:spacing w:val="18"/>
      <w:kern w:val="28"/>
      <w:sz w:val="24"/>
    </w:rPr>
  </w:style>
  <w:style w:type="paragraph" w:styleId="Nadpis2">
    <w:name w:val="heading 2"/>
    <w:aliases w:val="F2,Nadpis nižší úrovně,Nadpisspec2,1.1 Nadpis 2,Za 1.,clanek"/>
    <w:next w:val="Zkladntext"/>
    <w:link w:val="Nadpis2Char"/>
    <w:qFormat/>
    <w:rsid w:val="00802434"/>
    <w:pPr>
      <w:keepNext/>
      <w:numPr>
        <w:ilvl w:val="1"/>
        <w:numId w:val="1"/>
      </w:numPr>
      <w:spacing w:after="200"/>
      <w:outlineLvl w:val="1"/>
    </w:pPr>
    <w:rPr>
      <w:rFonts w:ascii="Arial" w:eastAsia="Times New Roman" w:hAnsi="Arial"/>
      <w:b/>
      <w:sz w:val="22"/>
    </w:rPr>
  </w:style>
  <w:style w:type="paragraph" w:styleId="Nadpis3">
    <w:name w:val="heading 3"/>
    <w:aliases w:val="Nadpis 3 velká písmena,Titul1,Za a),podclanek,Nadpis3"/>
    <w:next w:val="Zkladntext"/>
    <w:link w:val="Nadpis3Char"/>
    <w:qFormat/>
    <w:rsid w:val="00802434"/>
    <w:pPr>
      <w:keepNext/>
      <w:numPr>
        <w:ilvl w:val="2"/>
        <w:numId w:val="1"/>
      </w:numPr>
      <w:spacing w:after="200"/>
      <w:outlineLvl w:val="2"/>
    </w:pPr>
    <w:rPr>
      <w:rFonts w:ascii="Arial" w:eastAsia="Times New Roman" w:hAnsi="Arial"/>
      <w:b/>
      <w:i/>
    </w:rPr>
  </w:style>
  <w:style w:type="paragraph" w:styleId="Nadpis4">
    <w:name w:val="heading 4"/>
    <w:aliases w:val="Titul2"/>
    <w:next w:val="Zkladntext"/>
    <w:link w:val="Nadpis4Char"/>
    <w:uiPriority w:val="9"/>
    <w:unhideWhenUsed/>
    <w:qFormat/>
    <w:rsid w:val="00802434"/>
    <w:pPr>
      <w:keepNext/>
      <w:numPr>
        <w:ilvl w:val="3"/>
        <w:numId w:val="1"/>
      </w:numPr>
      <w:spacing w:after="200"/>
      <w:outlineLvl w:val="3"/>
    </w:pPr>
    <w:rPr>
      <w:rFonts w:ascii="Arial" w:eastAsia="Times New Roman" w:hAnsi="Arial"/>
      <w:bCs/>
      <w:i/>
      <w:szCs w:val="2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lavní nadpis Char,Nadpis spec1 Char,Za A Char,kapitola Char,Nadpis 1123 Char"/>
    <w:link w:val="Nadpis1"/>
    <w:rsid w:val="00211AB5"/>
    <w:rPr>
      <w:rFonts w:ascii="Arial" w:eastAsia="Times New Roman" w:hAnsi="Arial"/>
      <w:b/>
      <w:caps/>
      <w:spacing w:val="18"/>
      <w:kern w:val="28"/>
      <w:sz w:val="24"/>
    </w:rPr>
  </w:style>
  <w:style w:type="paragraph" w:styleId="Zkladntext">
    <w:name w:val="Body Text"/>
    <w:aliases w:val="()odstaved,Tučný text,termo,Char Char,Char, Char Char, Char,termo Char,termo Char Char,termo Char Char Char Char Char,BT,bt,SD-body,bt1,bt2,Outline-1,Body text,Example,CW Body Text,vv"/>
    <w:link w:val="ZkladntextChar"/>
    <w:semiHidden/>
    <w:qFormat/>
    <w:rsid w:val="00802434"/>
    <w:pPr>
      <w:spacing w:after="200"/>
      <w:ind w:firstLine="567"/>
      <w:jc w:val="both"/>
    </w:pPr>
    <w:rPr>
      <w:rFonts w:ascii="Arial" w:eastAsia="Times New Roman" w:hAnsi="Arial"/>
      <w:snapToGrid w:val="0"/>
      <w:color w:val="000000"/>
    </w:rPr>
  </w:style>
  <w:style w:type="character" w:customStyle="1" w:styleId="ZkladntextChar">
    <w:name w:val="Základní text Char"/>
    <w:aliases w:val="()odstaved Char,Tučný text Char,termo Char1,Char Char Char,Char Char1, Char Char Char, Char Char1,termo Char Char1,termo Char Char Char,termo Char Char Char Char Char Char,BT Char,bt Char,SD-body Char,bt1 Char,bt2 Char,Outline-1 Char"/>
    <w:link w:val="Zkladntext"/>
    <w:semiHidden/>
    <w:rsid w:val="00802434"/>
    <w:rPr>
      <w:rFonts w:ascii="Arial" w:eastAsia="Times New Roman" w:hAnsi="Arial"/>
      <w:snapToGrid w:val="0"/>
      <w:color w:val="000000"/>
    </w:rPr>
  </w:style>
  <w:style w:type="character" w:customStyle="1" w:styleId="Nadpis2Char">
    <w:name w:val="Nadpis 2 Char"/>
    <w:aliases w:val="F2 Char,Nadpis nižší úrovně Char,Nadpisspec2 Char,1.1 Nadpis 2 Char,Za 1. Char,clanek Char"/>
    <w:link w:val="Nadpis2"/>
    <w:rsid w:val="00802434"/>
    <w:rPr>
      <w:rFonts w:ascii="Arial" w:eastAsia="Times New Roman" w:hAnsi="Arial"/>
      <w:b/>
      <w:sz w:val="22"/>
    </w:rPr>
  </w:style>
  <w:style w:type="character" w:customStyle="1" w:styleId="Nadpis3Char">
    <w:name w:val="Nadpis 3 Char"/>
    <w:aliases w:val="Nadpis 3 velká písmena Char,Titul1 Char,Za a) Char,podclanek Char,Nadpis3 Char"/>
    <w:link w:val="Nadpis3"/>
    <w:rsid w:val="00802434"/>
    <w:rPr>
      <w:rFonts w:ascii="Arial" w:eastAsia="Times New Roman" w:hAnsi="Arial"/>
      <w:b/>
      <w:i/>
    </w:rPr>
  </w:style>
  <w:style w:type="paragraph" w:customStyle="1" w:styleId="Nzevtabulky">
    <w:name w:val="Název tabulky"/>
    <w:next w:val="dka"/>
    <w:qFormat/>
    <w:rsid w:val="00EF321D"/>
    <w:pPr>
      <w:keepNext/>
      <w:keepLines/>
      <w:numPr>
        <w:numId w:val="2"/>
      </w:numPr>
      <w:tabs>
        <w:tab w:val="left" w:pos="1531"/>
      </w:tabs>
      <w:spacing w:before="60" w:after="120"/>
      <w:ind w:left="1531" w:hanging="1531"/>
      <w:jc w:val="both"/>
    </w:pPr>
    <w:rPr>
      <w:rFonts w:ascii="Arial" w:eastAsia="Times New Roman" w:hAnsi="Arial"/>
      <w:b/>
      <w:i/>
      <w:snapToGrid w:val="0"/>
      <w:color w:val="000000"/>
    </w:rPr>
  </w:style>
  <w:style w:type="paragraph" w:styleId="Obsah1">
    <w:name w:val="toc 1"/>
    <w:next w:val="dka"/>
    <w:uiPriority w:val="39"/>
    <w:qFormat/>
    <w:rsid w:val="00802434"/>
    <w:pPr>
      <w:tabs>
        <w:tab w:val="right" w:leader="dot" w:pos="8959"/>
      </w:tabs>
      <w:ind w:left="284" w:hanging="284"/>
      <w:jc w:val="both"/>
    </w:pPr>
    <w:rPr>
      <w:rFonts w:ascii="Arial" w:eastAsia="Times New Roman" w:hAnsi="Arial"/>
      <w:caps/>
      <w:snapToGrid w:val="0"/>
      <w:color w:val="000000"/>
      <w:sz w:val="24"/>
    </w:rPr>
  </w:style>
  <w:style w:type="paragraph" w:styleId="Obsah2">
    <w:name w:val="toc 2"/>
    <w:next w:val="dka"/>
    <w:uiPriority w:val="39"/>
    <w:qFormat/>
    <w:rsid w:val="00802434"/>
    <w:pPr>
      <w:tabs>
        <w:tab w:val="right" w:leader="dot" w:pos="8959"/>
      </w:tabs>
      <w:ind w:left="851" w:hanging="567"/>
      <w:jc w:val="both"/>
    </w:pPr>
    <w:rPr>
      <w:rFonts w:ascii="Arial" w:eastAsia="Times New Roman" w:hAnsi="Arial"/>
      <w:snapToGrid w:val="0"/>
      <w:color w:val="000000"/>
      <w:sz w:val="22"/>
    </w:rPr>
  </w:style>
  <w:style w:type="paragraph" w:styleId="Obsah3">
    <w:name w:val="toc 3"/>
    <w:next w:val="dka"/>
    <w:uiPriority w:val="39"/>
    <w:qFormat/>
    <w:rsid w:val="00802434"/>
    <w:pPr>
      <w:tabs>
        <w:tab w:val="right" w:leader="dot" w:pos="8959"/>
      </w:tabs>
      <w:ind w:left="1418" w:hanging="567"/>
      <w:jc w:val="both"/>
    </w:pPr>
    <w:rPr>
      <w:rFonts w:ascii="Arial" w:eastAsia="Times New Roman" w:hAnsi="Arial"/>
    </w:rPr>
  </w:style>
  <w:style w:type="paragraph" w:customStyle="1" w:styleId="dka">
    <w:name w:val="Řádka"/>
    <w:link w:val="dkaChar"/>
    <w:qFormat/>
    <w:rsid w:val="00802434"/>
    <w:pPr>
      <w:jc w:val="both"/>
    </w:pPr>
    <w:rPr>
      <w:rFonts w:ascii="Arial" w:eastAsia="Times New Roman" w:hAnsi="Arial"/>
      <w:snapToGrid w:val="0"/>
      <w:color w:val="000000"/>
    </w:rPr>
  </w:style>
  <w:style w:type="paragraph" w:customStyle="1" w:styleId="Znaka1">
    <w:name w:val="Značka 1"/>
    <w:basedOn w:val="dka"/>
    <w:qFormat/>
    <w:rsid w:val="00802434"/>
    <w:pPr>
      <w:numPr>
        <w:numId w:val="3"/>
      </w:numPr>
      <w:tabs>
        <w:tab w:val="left" w:pos="284"/>
      </w:tabs>
    </w:pPr>
  </w:style>
  <w:style w:type="paragraph" w:customStyle="1" w:styleId="Znaka2">
    <w:name w:val="Značka 2"/>
    <w:basedOn w:val="dka"/>
    <w:qFormat/>
    <w:rsid w:val="00802434"/>
    <w:pPr>
      <w:numPr>
        <w:numId w:val="4"/>
      </w:numPr>
    </w:pPr>
  </w:style>
  <w:style w:type="paragraph" w:styleId="Zhlav">
    <w:name w:val="header"/>
    <w:basedOn w:val="Normln"/>
    <w:link w:val="ZhlavChar"/>
    <w:uiPriority w:val="99"/>
    <w:unhideWhenUsed/>
    <w:rsid w:val="0080243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02434"/>
    <w:rPr>
      <w:rFonts w:ascii="Arial" w:hAnsi="Arial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0243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02434"/>
    <w:rPr>
      <w:rFonts w:ascii="Arial" w:hAnsi="Arial"/>
      <w:szCs w:val="22"/>
      <w:lang w:eastAsia="en-US"/>
    </w:rPr>
  </w:style>
  <w:style w:type="table" w:styleId="Mkatabulky">
    <w:name w:val="Table Grid"/>
    <w:basedOn w:val="Normlntabulka"/>
    <w:uiPriority w:val="59"/>
    <w:rsid w:val="008024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rsid w:val="00802434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802434"/>
    <w:pPr>
      <w:ind w:left="708"/>
    </w:pPr>
  </w:style>
  <w:style w:type="character" w:styleId="Hypertextovodkaz">
    <w:name w:val="Hyperlink"/>
    <w:uiPriority w:val="99"/>
    <w:unhideWhenUsed/>
    <w:rsid w:val="00802434"/>
    <w:rPr>
      <w:color w:val="0000FF"/>
      <w:u w:val="single"/>
    </w:rPr>
  </w:style>
  <w:style w:type="paragraph" w:styleId="Obsah4">
    <w:name w:val="toc 4"/>
    <w:next w:val="dka"/>
    <w:uiPriority w:val="39"/>
    <w:unhideWhenUsed/>
    <w:qFormat/>
    <w:rsid w:val="00802434"/>
    <w:pPr>
      <w:tabs>
        <w:tab w:val="right" w:leader="dot" w:pos="8959"/>
      </w:tabs>
      <w:ind w:left="1985" w:hanging="567"/>
      <w:jc w:val="both"/>
    </w:pPr>
    <w:rPr>
      <w:rFonts w:ascii="Arial" w:hAnsi="Arial"/>
      <w:szCs w:val="22"/>
      <w:lang w:eastAsia="en-US"/>
    </w:rPr>
  </w:style>
  <w:style w:type="character" w:customStyle="1" w:styleId="Nadpis4Char">
    <w:name w:val="Nadpis 4 Char"/>
    <w:aliases w:val="Titul2 Char"/>
    <w:link w:val="Nadpis4"/>
    <w:uiPriority w:val="9"/>
    <w:rsid w:val="00802434"/>
    <w:rPr>
      <w:rFonts w:ascii="Arial" w:eastAsia="Times New Roman" w:hAnsi="Arial"/>
      <w:bCs/>
      <w:i/>
      <w:szCs w:val="28"/>
      <w:lang w:eastAsia="en-US"/>
    </w:rPr>
  </w:style>
  <w:style w:type="paragraph" w:styleId="Seznamobrzk">
    <w:name w:val="table of figures"/>
    <w:next w:val="dka"/>
    <w:uiPriority w:val="99"/>
    <w:unhideWhenUsed/>
    <w:qFormat/>
    <w:rsid w:val="00802434"/>
    <w:rPr>
      <w:rFonts w:ascii="Arial" w:hAnsi="Arial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24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02434"/>
    <w:rPr>
      <w:rFonts w:ascii="Tahoma" w:hAnsi="Tahoma" w:cs="Tahoma"/>
      <w:sz w:val="16"/>
      <w:szCs w:val="16"/>
      <w:lang w:eastAsia="en-US"/>
    </w:rPr>
  </w:style>
  <w:style w:type="character" w:customStyle="1" w:styleId="dkaChar">
    <w:name w:val="Řádka Char"/>
    <w:link w:val="dka"/>
    <w:rsid w:val="00802434"/>
    <w:rPr>
      <w:rFonts w:ascii="Arial" w:eastAsia="Times New Roman" w:hAnsi="Arial"/>
      <w:snapToGrid w:val="0"/>
      <w:color w:val="000000"/>
    </w:rPr>
  </w:style>
  <w:style w:type="paragraph" w:customStyle="1" w:styleId="Nzevobrzku">
    <w:name w:val="Název obrázku"/>
    <w:next w:val="dka"/>
    <w:qFormat/>
    <w:rsid w:val="00802434"/>
    <w:pPr>
      <w:numPr>
        <w:numId w:val="5"/>
      </w:numPr>
      <w:spacing w:before="60" w:after="120"/>
    </w:pPr>
    <w:rPr>
      <w:rFonts w:ascii="Arial" w:eastAsia="Times New Roman" w:hAnsi="Arial"/>
      <w:b/>
      <w:i/>
      <w:snapToGrid w:val="0"/>
      <w:color w:val="000000"/>
    </w:rPr>
  </w:style>
  <w:style w:type="paragraph" w:styleId="Obsah5">
    <w:name w:val="toc 5"/>
    <w:basedOn w:val="Normln"/>
    <w:next w:val="Normln"/>
    <w:uiPriority w:val="39"/>
    <w:semiHidden/>
    <w:unhideWhenUsed/>
    <w:rsid w:val="00A0334A"/>
    <w:pPr>
      <w:spacing w:after="100"/>
      <w:ind w:left="800"/>
    </w:pPr>
  </w:style>
  <w:style w:type="paragraph" w:styleId="Obsah6">
    <w:name w:val="toc 6"/>
    <w:basedOn w:val="Normln"/>
    <w:next w:val="Normln"/>
    <w:uiPriority w:val="39"/>
    <w:semiHidden/>
    <w:unhideWhenUsed/>
    <w:rsid w:val="00A0334A"/>
    <w:pPr>
      <w:spacing w:after="100"/>
      <w:ind w:left="1000"/>
    </w:pPr>
  </w:style>
  <w:style w:type="paragraph" w:styleId="Obsah7">
    <w:name w:val="toc 7"/>
    <w:basedOn w:val="Normln"/>
    <w:next w:val="Normln"/>
    <w:uiPriority w:val="39"/>
    <w:semiHidden/>
    <w:unhideWhenUsed/>
    <w:rsid w:val="00A0334A"/>
    <w:pPr>
      <w:spacing w:after="100"/>
      <w:ind w:left="1200"/>
    </w:pPr>
  </w:style>
  <w:style w:type="paragraph" w:styleId="Obsah8">
    <w:name w:val="toc 8"/>
    <w:basedOn w:val="Normln"/>
    <w:next w:val="Normln"/>
    <w:uiPriority w:val="39"/>
    <w:semiHidden/>
    <w:unhideWhenUsed/>
    <w:rsid w:val="00A0334A"/>
    <w:pPr>
      <w:spacing w:after="100"/>
      <w:ind w:left="1400"/>
    </w:pPr>
  </w:style>
  <w:style w:type="paragraph" w:styleId="Obsah9">
    <w:name w:val="toc 9"/>
    <w:basedOn w:val="Normln"/>
    <w:next w:val="Normln"/>
    <w:uiPriority w:val="39"/>
    <w:semiHidden/>
    <w:unhideWhenUsed/>
    <w:rsid w:val="00A0334A"/>
    <w:pPr>
      <w:spacing w:after="100"/>
      <w:ind w:left="1600"/>
    </w:pPr>
  </w:style>
  <w:style w:type="paragraph" w:styleId="Rejstk1">
    <w:name w:val="index 1"/>
    <w:basedOn w:val="Normln"/>
    <w:next w:val="Normln"/>
    <w:uiPriority w:val="99"/>
    <w:semiHidden/>
    <w:unhideWhenUsed/>
    <w:rsid w:val="00A0334A"/>
    <w:pPr>
      <w:ind w:left="200" w:hanging="200"/>
    </w:pPr>
  </w:style>
  <w:style w:type="paragraph" w:styleId="Rejstk2">
    <w:name w:val="index 2"/>
    <w:basedOn w:val="Normln"/>
    <w:next w:val="Normln"/>
    <w:uiPriority w:val="99"/>
    <w:semiHidden/>
    <w:unhideWhenUsed/>
    <w:rsid w:val="00A0334A"/>
    <w:pPr>
      <w:ind w:left="400" w:hanging="200"/>
    </w:pPr>
  </w:style>
  <w:style w:type="paragraph" w:styleId="Rejstk3">
    <w:name w:val="index 3"/>
    <w:basedOn w:val="Normln"/>
    <w:next w:val="Normln"/>
    <w:uiPriority w:val="99"/>
    <w:semiHidden/>
    <w:unhideWhenUsed/>
    <w:rsid w:val="00A0334A"/>
    <w:pPr>
      <w:ind w:left="600" w:hanging="200"/>
    </w:pPr>
  </w:style>
  <w:style w:type="paragraph" w:styleId="Rejstk4">
    <w:name w:val="index 4"/>
    <w:basedOn w:val="Normln"/>
    <w:next w:val="Normln"/>
    <w:uiPriority w:val="99"/>
    <w:semiHidden/>
    <w:unhideWhenUsed/>
    <w:rsid w:val="00A0334A"/>
    <w:pPr>
      <w:ind w:left="800" w:hanging="200"/>
    </w:pPr>
  </w:style>
  <w:style w:type="paragraph" w:styleId="Rejstk5">
    <w:name w:val="index 5"/>
    <w:basedOn w:val="Normln"/>
    <w:next w:val="Normln"/>
    <w:uiPriority w:val="99"/>
    <w:semiHidden/>
    <w:unhideWhenUsed/>
    <w:rsid w:val="00A0334A"/>
    <w:pPr>
      <w:ind w:left="1000" w:hanging="200"/>
    </w:pPr>
  </w:style>
  <w:style w:type="paragraph" w:styleId="Rejstk6">
    <w:name w:val="index 6"/>
    <w:basedOn w:val="Normln"/>
    <w:next w:val="Normln"/>
    <w:uiPriority w:val="99"/>
    <w:semiHidden/>
    <w:unhideWhenUsed/>
    <w:rsid w:val="00A0334A"/>
    <w:pPr>
      <w:ind w:left="1200" w:hanging="200"/>
    </w:pPr>
  </w:style>
  <w:style w:type="paragraph" w:styleId="Rejstk7">
    <w:name w:val="index 7"/>
    <w:basedOn w:val="Normln"/>
    <w:next w:val="Normln"/>
    <w:uiPriority w:val="99"/>
    <w:semiHidden/>
    <w:unhideWhenUsed/>
    <w:rsid w:val="00A0334A"/>
    <w:pPr>
      <w:ind w:left="1400" w:hanging="200"/>
    </w:pPr>
  </w:style>
  <w:style w:type="paragraph" w:styleId="Rejstk8">
    <w:name w:val="index 8"/>
    <w:basedOn w:val="Normln"/>
    <w:next w:val="Normln"/>
    <w:uiPriority w:val="99"/>
    <w:semiHidden/>
    <w:unhideWhenUsed/>
    <w:rsid w:val="00A0334A"/>
    <w:pPr>
      <w:ind w:left="1600" w:hanging="200"/>
    </w:pPr>
  </w:style>
  <w:style w:type="paragraph" w:styleId="Rejstk9">
    <w:name w:val="index 9"/>
    <w:basedOn w:val="Normln"/>
    <w:next w:val="Normln"/>
    <w:uiPriority w:val="99"/>
    <w:semiHidden/>
    <w:unhideWhenUsed/>
    <w:rsid w:val="00A0334A"/>
    <w:pPr>
      <w:ind w:left="1800" w:hanging="200"/>
    </w:pPr>
  </w:style>
  <w:style w:type="paragraph" w:styleId="Titulek">
    <w:name w:val="caption"/>
    <w:basedOn w:val="Normln"/>
    <w:next w:val="Normln"/>
    <w:uiPriority w:val="35"/>
    <w:unhideWhenUsed/>
    <w:qFormat/>
    <w:rsid w:val="001D55E5"/>
    <w:pPr>
      <w:spacing w:after="200"/>
    </w:pPr>
    <w:rPr>
      <w:b/>
      <w:bCs/>
      <w:color w:val="4F81BD" w:themeColor="accent1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6B01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01D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01DE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1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1DE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8D1801"/>
    <w:rPr>
      <w:rFonts w:ascii="Arial" w:hAnsi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4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image" Target="media/image9.emf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1.wmf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hyperlink" Target="http://www.geology.cz/app/gdo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oleObject" Target="embeddings/oleObject1.bin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oleObject" Target="embeddings/oleObject3.bin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image" Target="media/image12.wmf"/><Relationship Id="rId28" Type="http://schemas.openxmlformats.org/officeDocument/2006/relationships/header" Target="header2.xml"/><Relationship Id="rId19" Type="http://schemas.openxmlformats.org/officeDocument/2006/relationships/image" Target="media/image10.wmf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jpeg"/><Relationship Id="rId22" Type="http://schemas.openxmlformats.org/officeDocument/2006/relationships/oleObject" Target="embeddings/oleObject2.bin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&#352;ablony_2010\Zaverecna-zprava_GC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01200-3EDF-4508-8D47-F0F12F2A8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Zaverecna-zprava_GC.dotx</Template>
  <TotalTime>1252</TotalTime>
  <Pages>30</Pages>
  <Words>9315</Words>
  <Characters>54961</Characters>
  <Application>Microsoft Office Word</Application>
  <DocSecurity>0</DocSecurity>
  <Lines>458</Lines>
  <Paragraphs>128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G-Consult, spol s r.o.</Company>
  <LinksUpToDate>false</LinksUpToDate>
  <CharactersWithSpaces>64148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 Simkova</dc:creator>
  <cp:lastModifiedBy>Sona Simkova</cp:lastModifiedBy>
  <cp:revision>30</cp:revision>
  <cp:lastPrinted>2019-10-24T06:17:00Z</cp:lastPrinted>
  <dcterms:created xsi:type="dcterms:W3CDTF">2019-10-15T11:04:00Z</dcterms:created>
  <dcterms:modified xsi:type="dcterms:W3CDTF">2019-10-24T06:19:00Z</dcterms:modified>
</cp:coreProperties>
</file>