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05B1F" w:rsidRPr="00AF6B89" w:rsidRDefault="00705B1F" w:rsidP="00705B1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Významný </w:t>
      </w:r>
      <w:r w:rsidRPr="00AF059E">
        <w:rPr>
          <w:rFonts w:ascii="Arial" w:hAnsi="Arial" w:cs="Arial"/>
          <w:b/>
          <w:sz w:val="20"/>
          <w:szCs w:val="20"/>
        </w:rPr>
        <w:t xml:space="preserve">vodní tok </w:t>
      </w:r>
      <w:r>
        <w:rPr>
          <w:rFonts w:ascii="Arial" w:hAnsi="Arial" w:cs="Arial"/>
          <w:b/>
          <w:sz w:val="20"/>
          <w:szCs w:val="20"/>
        </w:rPr>
        <w:t xml:space="preserve">Trusovický potok (IDVT 101 00157) </w:t>
      </w:r>
    </w:p>
    <w:p w:rsidR="00705B1F" w:rsidRPr="00705B1F" w:rsidRDefault="00705B1F" w:rsidP="00705B1F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05B1F">
        <w:rPr>
          <w:rFonts w:ascii="Arial" w:hAnsi="Arial" w:cs="Arial"/>
          <w:sz w:val="20"/>
          <w:szCs w:val="20"/>
        </w:rPr>
        <w:t>Sečení v ř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km </w:t>
      </w:r>
      <w:r w:rsidR="003852E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3852E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000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 w:rsidR="003852E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3852E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200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 k. </w:t>
      </w:r>
      <w:proofErr w:type="spellStart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Hlušovice, </w:t>
      </w:r>
      <w:proofErr w:type="spellStart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Černovír</w:t>
      </w:r>
      <w:proofErr w:type="spellEnd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Moravská </w:t>
      </w:r>
      <w:proofErr w:type="spellStart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Loděnice,Trusovice</w:t>
      </w:r>
      <w:proofErr w:type="spellEnd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 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Sečení levého i pravého břehu významného vodního toku Trusovický poto</w:t>
      </w:r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 p.</w:t>
      </w:r>
      <w:r w:rsidR="00E90BF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 1203/1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</w:t>
      </w:r>
      <w:r w:rsidR="00E90BF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           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p. č.</w:t>
      </w:r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1112/1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 </w:t>
      </w:r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 k. </w:t>
      </w:r>
      <w:proofErr w:type="spellStart"/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Černovír</w:t>
      </w:r>
      <w:proofErr w:type="spellEnd"/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Úsek, </w:t>
      </w:r>
      <w:proofErr w:type="gramStart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kde  bude</w:t>
      </w:r>
      <w:proofErr w:type="gramEnd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prováděno sečení začíná u </w:t>
      </w:r>
      <w:r w:rsidR="0032291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soutoku s VVT Morava 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a končí u železničního mostu v k. </w:t>
      </w:r>
      <w:proofErr w:type="spellStart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E90BF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Černovír</w:t>
      </w:r>
      <w:proofErr w:type="spellEnd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Celková délka úseku je </w:t>
      </w:r>
      <w:r w:rsidR="00E90BF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E90BF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200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km a celková výměra pozemků určená k sečení je </w:t>
      </w:r>
      <w:r w:rsidR="00E90BF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21.940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</w:t>
      </w:r>
      <w:r w:rsidRPr="00705B1F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sečeny i části pozemků, kde je trvale vodní plocha. Budou provedeny dvě seče.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Posečená travní hmota bude mulčována popř. odvezena k ekologické likvidaci. </w:t>
      </w:r>
      <w:proofErr w:type="spellStart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Nepomulčovaná</w:t>
      </w:r>
      <w:proofErr w:type="spellEnd"/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travní hmota nesmí být ponechána v korytě vodního toku ani na březích toku.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zahrnují odstranění i rostoucích dřevin do průměru kmene menšího než 3 cm, ostatní dřeviny a keře většího průměru budou ponechány. </w:t>
      </w:r>
    </w:p>
    <w:p w:rsidR="00705B1F" w:rsidRPr="00705B1F" w:rsidRDefault="00705B1F" w:rsidP="00705B1F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b/>
          <w:i w:val="0"/>
          <w:sz w:val="20"/>
          <w:szCs w:val="20"/>
        </w:rPr>
        <w:t>Součástí závazku provést dílo je dále: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chodníky, mosty, příkopy apod.).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Fonts w:ascii="Arial" w:hAnsi="Arial" w:cs="Arial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</w:rPr>
        <w:t>V případě potřeby - provedení dopravního značení včetně jeho projednání.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potřebných, nebo správními orgány či obecně závaznými právními normami stanovených a požadovaných vyjádření, opatření či rozhodnutí nutných k provedení díla.</w:t>
      </w: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705B1F" w:rsidRPr="003C3EEA" w:rsidRDefault="00705B1F" w:rsidP="003C3EEA">
      <w:pPr>
        <w:pStyle w:val="Odstavecseseznamem"/>
        <w:numPr>
          <w:ilvl w:val="0"/>
          <w:numId w:val="3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proofErr w:type="spellStart"/>
      <w:r w:rsidRPr="00705B1F">
        <w:rPr>
          <w:rFonts w:ascii="Arial" w:hAnsi="Arial" w:cs="Arial"/>
          <w:sz w:val="20"/>
          <w:szCs w:val="20"/>
        </w:rPr>
        <w:t>Nepomulčovaná</w:t>
      </w:r>
      <w:proofErr w:type="spellEnd"/>
      <w:r w:rsidRPr="00705B1F">
        <w:rPr>
          <w:rFonts w:ascii="Arial" w:hAnsi="Arial" w:cs="Arial"/>
          <w:sz w:val="20"/>
          <w:szCs w:val="20"/>
        </w:rPr>
        <w:t xml:space="preserve"> travní hmota nesmí být ponechána v korytě vodního toku vč. břehů a okolí</w:t>
      </w:r>
      <w:r w:rsidR="003C3EEA">
        <w:rPr>
          <w:rFonts w:ascii="Arial" w:hAnsi="Arial" w:cs="Arial"/>
          <w:sz w:val="20"/>
          <w:szCs w:val="20"/>
        </w:rPr>
        <w:t xml:space="preserve">. </w:t>
      </w:r>
      <w:r w:rsidR="003C3EEA">
        <w:rPr>
          <w:rFonts w:ascii="Arial" w:hAnsi="Arial" w:cs="Arial"/>
          <w:sz w:val="20"/>
          <w:szCs w:val="20"/>
        </w:rPr>
        <w:t>Rákos musí být odvezen k ekologické likvidaci.</w:t>
      </w:r>
      <w:bookmarkStart w:id="0" w:name="_GoBack"/>
      <w:bookmarkEnd w:id="0"/>
    </w:p>
    <w:p w:rsidR="00E90BF6" w:rsidRPr="00705B1F" w:rsidRDefault="00E90BF6" w:rsidP="00705B1F">
      <w:pPr>
        <w:pStyle w:val="Odstavecseseznamem"/>
        <w:numPr>
          <w:ilvl w:val="0"/>
          <w:numId w:val="2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Upozorňujeme, že na levém břehu daného úseku k sečení je protipovodňová hráz, která nesmí být narušena nebo poškozena.</w:t>
      </w:r>
    </w:p>
    <w:p w:rsidR="00705B1F" w:rsidRPr="00705B1F" w:rsidRDefault="00705B1F" w:rsidP="00705B1F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705B1F" w:rsidRPr="00705B1F" w:rsidRDefault="00705B1F" w:rsidP="00705B1F">
      <w:pPr>
        <w:pStyle w:val="Odstavecseseznamem"/>
        <w:numPr>
          <w:ilvl w:val="0"/>
          <w:numId w:val="2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Upozorňujeme, že se na místech určených k sečení mohou vyskytovat skryté překážky, jako např. zařízení, skruže, pařezy, kameny, odpady, výustě apod. Povodí Moravy, s. 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případnému poškození mechanizace a majetku Povodí Moravy, s. p., nebo třetích osob.</w:t>
      </w:r>
    </w:p>
    <w:p w:rsidR="00705B1F" w:rsidRPr="00705B1F" w:rsidRDefault="00705B1F" w:rsidP="00705B1F">
      <w:p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Doporučené strojní vybavení: křovinořez, svahová sekačka nebo dle vybavení zhotovitele.</w:t>
      </w:r>
    </w:p>
    <w:p w:rsidR="00705B1F" w:rsidRPr="00705B1F" w:rsidRDefault="00705B1F" w:rsidP="00705B1F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705B1F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2x ročně, první pokos do 30.6 a druhý pokos do 15.10.</w:t>
      </w:r>
    </w:p>
    <w:p w:rsidR="00705B1F" w:rsidRPr="00705B1F" w:rsidRDefault="00705B1F" w:rsidP="00705B1F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705B1F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Pr="00705B1F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Mráková Zdeňka, </w:t>
      </w:r>
      <w:r w:rsidRPr="00705B1F">
        <w:rPr>
          <w:rFonts w:ascii="Times New Roman" w:hAnsi="Times New Roman" w:cs="Times New Roman"/>
          <w:b/>
          <w:color w:val="0563C1" w:themeColor="hyperlink"/>
          <w:sz w:val="24"/>
          <w:szCs w:val="24"/>
          <w:u w:val="single"/>
        </w:rPr>
        <w:t>mrakova@pmo.cz,</w:t>
      </w:r>
      <w:r w:rsidRPr="00705B1F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+420 725 788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 w:rsidRPr="00705B1F">
        <w:rPr>
          <w:rFonts w:ascii="Times New Roman" w:hAnsi="Times New Roman" w:cs="Times New Roman"/>
          <w:b/>
          <w:color w:val="FF0000"/>
          <w:sz w:val="24"/>
          <w:szCs w:val="24"/>
        </w:rPr>
        <w:t>209</w:t>
      </w:r>
    </w:p>
    <w:p w:rsidR="00D9624D" w:rsidRDefault="00D9624D"/>
    <w:p w:rsidR="00705B1F" w:rsidRDefault="00705B1F"/>
    <w:p w:rsidR="00705B1F" w:rsidRDefault="00705B1F"/>
    <w:p w:rsidR="00705B1F" w:rsidRDefault="00705B1F"/>
    <w:p w:rsidR="00705B1F" w:rsidRDefault="003852EC">
      <w:r>
        <w:rPr>
          <w:noProof/>
          <w:lang w:eastAsia="cs-CZ"/>
        </w:rPr>
        <w:drawing>
          <wp:inline distT="0" distB="0" distL="0" distR="0">
            <wp:extent cx="5758180" cy="2792730"/>
            <wp:effectExtent l="0" t="0" r="0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79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5B1F" w:rsidRDefault="00705B1F"/>
    <w:p w:rsidR="00705B1F" w:rsidRDefault="00705B1F"/>
    <w:p w:rsidR="00705B1F" w:rsidRDefault="00705B1F"/>
    <w:p w:rsidR="00705B1F" w:rsidRPr="00705B1F" w:rsidRDefault="00705B1F">
      <w:r>
        <w:rPr>
          <w:noProof/>
          <w:lang w:eastAsia="cs-CZ"/>
        </w:rPr>
        <w:drawing>
          <wp:inline distT="0" distB="0" distL="0" distR="0">
            <wp:extent cx="5749925" cy="2817495"/>
            <wp:effectExtent l="0" t="0" r="3175" b="190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5B1F" w:rsidRPr="00705B1F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82434" w:rsidRDefault="00882434" w:rsidP="00705B1F">
      <w:pPr>
        <w:spacing w:after="0" w:line="240" w:lineRule="auto"/>
      </w:pPr>
      <w:r>
        <w:separator/>
      </w:r>
    </w:p>
  </w:endnote>
  <w:endnote w:type="continuationSeparator" w:id="0">
    <w:p w:rsidR="00882434" w:rsidRDefault="00882434" w:rsidP="00705B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82434" w:rsidRDefault="00882434" w:rsidP="00705B1F">
      <w:pPr>
        <w:spacing w:after="0" w:line="240" w:lineRule="auto"/>
      </w:pPr>
      <w:r>
        <w:separator/>
      </w:r>
    </w:p>
  </w:footnote>
  <w:footnote w:type="continuationSeparator" w:id="0">
    <w:p w:rsidR="00882434" w:rsidRDefault="00882434" w:rsidP="00705B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05B1F" w:rsidRDefault="00705B1F" w:rsidP="00705B1F">
    <w:pPr>
      <w:pStyle w:val="Zhlav"/>
    </w:pPr>
    <w:r>
      <w:t xml:space="preserve">                                  KARTA SEČENÍ LOKALITA Č. 9  -  PROVOZ OLOMOUC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3E35FAD"/>
    <w:multiLevelType w:val="hybridMultilevel"/>
    <w:tmpl w:val="53684ADC"/>
    <w:lvl w:ilvl="0" w:tplc="DD1E6566"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5B1F"/>
    <w:rsid w:val="001207F6"/>
    <w:rsid w:val="00322911"/>
    <w:rsid w:val="003852EC"/>
    <w:rsid w:val="003C3EEA"/>
    <w:rsid w:val="00705B1F"/>
    <w:rsid w:val="00882434"/>
    <w:rsid w:val="00D25258"/>
    <w:rsid w:val="00D538DA"/>
    <w:rsid w:val="00D9624D"/>
    <w:rsid w:val="00E90BF6"/>
    <w:rsid w:val="00EC31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FD1CFE"/>
  <w15:chartTrackingRefBased/>
  <w15:docId w15:val="{6DB0EFB9-9434-4FFC-866A-3B11F35674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705B1F"/>
    <w:pPr>
      <w:spacing w:after="200" w:line="276" w:lineRule="auto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705B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05B1F"/>
  </w:style>
  <w:style w:type="paragraph" w:styleId="Zpat">
    <w:name w:val="footer"/>
    <w:basedOn w:val="Normln"/>
    <w:link w:val="ZpatChar"/>
    <w:uiPriority w:val="99"/>
    <w:unhideWhenUsed/>
    <w:rsid w:val="00705B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05B1F"/>
  </w:style>
  <w:style w:type="paragraph" w:styleId="Odstavecseseznamem">
    <w:name w:val="List Paragraph"/>
    <w:basedOn w:val="Normln"/>
    <w:uiPriority w:val="34"/>
    <w:qFormat/>
    <w:rsid w:val="00705B1F"/>
    <w:pPr>
      <w:ind w:left="720"/>
      <w:contextualSpacing/>
    </w:pPr>
  </w:style>
  <w:style w:type="character" w:styleId="Zdraznn">
    <w:name w:val="Emphasis"/>
    <w:basedOn w:val="Standardnpsmoodstavce"/>
    <w:uiPriority w:val="20"/>
    <w:qFormat/>
    <w:rsid w:val="00705B1F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90B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90BF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4290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425</Words>
  <Characters>2514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Mráková Zdeňka</dc:creator>
  <cp:keywords/>
  <dc:description/>
  <cp:lastModifiedBy>Holásek Josef</cp:lastModifiedBy>
  <cp:revision>5</cp:revision>
  <cp:lastPrinted>2023-07-21T07:51:00Z</cp:lastPrinted>
  <dcterms:created xsi:type="dcterms:W3CDTF">2023-07-21T07:21:00Z</dcterms:created>
  <dcterms:modified xsi:type="dcterms:W3CDTF">2024-02-22T06:31:00Z</dcterms:modified>
</cp:coreProperties>
</file>