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045FA" w:rsidRDefault="00FB1B75">
      <w:pPr>
        <w:spacing w:after="0"/>
        <w:ind w:left="-1440" w:right="10502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3424" cy="10351008"/>
            <wp:effectExtent l="0" t="0" r="0" b="0"/>
            <wp:wrapTopAndBottom/>
            <wp:docPr id="11098" name="Picture 110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8" name="Picture 11098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83424" cy="103510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045FA">
      <w:pgSz w:w="11942" w:h="16301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45FA"/>
    <w:rsid w:val="000045FA"/>
    <w:rsid w:val="00FB1B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5A7D23F0-EB32-486B-9CA2-4AC668CD3D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rFonts w:ascii="Calibri" w:eastAsia="Calibri" w:hAnsi="Calibri" w:cs="Calibri"/>
      <w:color w:val="000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Laryszová Pavlína</dc:creator>
  <cp:keywords/>
  <cp:lastModifiedBy>Laryszová Pavlína</cp:lastModifiedBy>
  <cp:revision>2</cp:revision>
  <dcterms:created xsi:type="dcterms:W3CDTF">2022-01-28T10:55:00Z</dcterms:created>
  <dcterms:modified xsi:type="dcterms:W3CDTF">2022-01-28T10:55:00Z</dcterms:modified>
</cp:coreProperties>
</file>