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DE43E" w14:textId="77777777" w:rsidR="00922F69" w:rsidRPr="00CD7A79" w:rsidRDefault="00922F69" w:rsidP="006E2570">
      <w:pPr>
        <w:jc w:val="left"/>
        <w:rPr>
          <w:rFonts w:ascii="Calibri" w:hAnsi="Calibri" w:cs="Calibri"/>
          <w:b/>
          <w:bCs/>
          <w:sz w:val="30"/>
          <w:szCs w:val="30"/>
        </w:rPr>
      </w:pPr>
      <w:r w:rsidRPr="00CD7A79">
        <w:rPr>
          <w:rFonts w:ascii="Calibri" w:hAnsi="Calibri" w:cs="Calibri"/>
          <w:b/>
          <w:bCs/>
          <w:sz w:val="30"/>
          <w:szCs w:val="30"/>
        </w:rPr>
        <w:t>OBSAH</w:t>
      </w:r>
    </w:p>
    <w:p w14:paraId="7939F36A" w14:textId="5F43D79D" w:rsidR="00FE2590" w:rsidRPr="00CD7A79" w:rsidRDefault="00922F69" w:rsidP="00164F27">
      <w:pPr>
        <w:tabs>
          <w:tab w:val="left" w:pos="1134"/>
          <w:tab w:val="right" w:pos="9638"/>
        </w:tabs>
        <w:autoSpaceDE w:val="0"/>
        <w:autoSpaceDN w:val="0"/>
        <w:adjustRightInd w:val="0"/>
        <w:spacing w:after="60"/>
        <w:jc w:val="left"/>
        <w:rPr>
          <w:rFonts w:ascii="Calibri" w:hAnsi="Calibri" w:cs="Calibri"/>
          <w:color w:val="000000"/>
          <w:sz w:val="20"/>
        </w:rPr>
      </w:pPr>
      <w:r w:rsidRPr="00CD7A79">
        <w:rPr>
          <w:rFonts w:ascii="Calibri" w:hAnsi="Calibri" w:cs="Calibri"/>
          <w:sz w:val="20"/>
        </w:rPr>
        <w:t>D.1.2.2.1</w:t>
      </w:r>
      <w:r w:rsidRPr="00CD7A79">
        <w:rPr>
          <w:rFonts w:ascii="Calibri" w:hAnsi="Calibri" w:cs="Calibri"/>
          <w:sz w:val="20"/>
        </w:rPr>
        <w:tab/>
      </w:r>
      <w:r w:rsidR="009D734E" w:rsidRPr="00CD7A79">
        <w:rPr>
          <w:rFonts w:ascii="Calibri" w:hAnsi="Calibri" w:cs="Calibri"/>
          <w:color w:val="000000"/>
          <w:sz w:val="20"/>
        </w:rPr>
        <w:t>CELKOVÝ SITUAČNÍ VÝKRES</w:t>
      </w:r>
      <w:r w:rsidR="002D60A1" w:rsidRPr="00CD7A79">
        <w:rPr>
          <w:rFonts w:ascii="Calibri" w:hAnsi="Calibri" w:cs="Calibri"/>
          <w:color w:val="000000"/>
          <w:sz w:val="20"/>
        </w:rPr>
        <w:tab/>
      </w:r>
      <w:r w:rsidR="00200C5F" w:rsidRPr="00CD7A79">
        <w:rPr>
          <w:rFonts w:ascii="Calibri" w:hAnsi="Calibri" w:cs="Calibri"/>
          <w:color w:val="000000"/>
          <w:sz w:val="20"/>
        </w:rPr>
        <w:t>1:</w:t>
      </w:r>
      <w:r w:rsidR="009D734E" w:rsidRPr="00CD7A79">
        <w:rPr>
          <w:rFonts w:ascii="Calibri" w:hAnsi="Calibri" w:cs="Calibri"/>
          <w:color w:val="000000"/>
          <w:sz w:val="20"/>
        </w:rPr>
        <w:t>25</w:t>
      </w:r>
      <w:r w:rsidR="00200C5F" w:rsidRPr="00CD7A79">
        <w:rPr>
          <w:rFonts w:ascii="Calibri" w:hAnsi="Calibri" w:cs="Calibri"/>
          <w:color w:val="000000"/>
          <w:sz w:val="20"/>
        </w:rPr>
        <w:t>0</w:t>
      </w:r>
    </w:p>
    <w:p w14:paraId="053824F4" w14:textId="15C00204" w:rsidR="00D1773F" w:rsidRPr="00CD7A79" w:rsidRDefault="00D1773F" w:rsidP="00164F27">
      <w:pPr>
        <w:tabs>
          <w:tab w:val="left" w:pos="1134"/>
          <w:tab w:val="right" w:pos="9638"/>
        </w:tabs>
        <w:autoSpaceDE w:val="0"/>
        <w:autoSpaceDN w:val="0"/>
        <w:adjustRightInd w:val="0"/>
        <w:spacing w:after="60"/>
        <w:jc w:val="left"/>
        <w:rPr>
          <w:rFonts w:ascii="Calibri" w:hAnsi="Calibri" w:cs="Calibri"/>
          <w:color w:val="000000"/>
          <w:sz w:val="20"/>
        </w:rPr>
      </w:pPr>
      <w:r w:rsidRPr="00CD7A79">
        <w:rPr>
          <w:rFonts w:ascii="Calibri" w:hAnsi="Calibri" w:cs="Calibri"/>
          <w:sz w:val="20"/>
        </w:rPr>
        <w:t>D.1.2.2.2</w:t>
      </w:r>
      <w:r w:rsidRPr="00CD7A79">
        <w:rPr>
          <w:rFonts w:ascii="Calibri" w:hAnsi="Calibri" w:cs="Calibri"/>
          <w:sz w:val="20"/>
        </w:rPr>
        <w:tab/>
      </w:r>
      <w:r w:rsidR="009D734E" w:rsidRPr="00CD7A79">
        <w:rPr>
          <w:rFonts w:ascii="Calibri" w:hAnsi="Calibri" w:cs="Calibri"/>
          <w:color w:val="000000"/>
          <w:sz w:val="20"/>
        </w:rPr>
        <w:t>PODROBNÝ</w:t>
      </w:r>
      <w:r w:rsidR="005F060D" w:rsidRPr="00CD7A79">
        <w:rPr>
          <w:rFonts w:ascii="Calibri" w:hAnsi="Calibri" w:cs="Calibri"/>
          <w:color w:val="000000"/>
          <w:sz w:val="20"/>
        </w:rPr>
        <w:t xml:space="preserve"> PODÉLNÝ PROFIL </w:t>
      </w:r>
      <w:r w:rsidR="009D734E" w:rsidRPr="00CD7A79">
        <w:rPr>
          <w:rFonts w:ascii="Calibri" w:hAnsi="Calibri" w:cs="Calibri"/>
          <w:color w:val="000000"/>
          <w:sz w:val="20"/>
        </w:rPr>
        <w:t>– PŘELOŽKA ŠATAVY</w:t>
      </w:r>
      <w:r w:rsidRPr="00CD7A79">
        <w:rPr>
          <w:rFonts w:ascii="Calibri" w:hAnsi="Calibri" w:cs="Calibri"/>
          <w:color w:val="000000"/>
          <w:sz w:val="20"/>
        </w:rPr>
        <w:tab/>
        <w:t>1:</w:t>
      </w:r>
      <w:r w:rsidR="009D734E" w:rsidRPr="00CD7A79">
        <w:rPr>
          <w:rFonts w:ascii="Calibri" w:hAnsi="Calibri" w:cs="Calibri"/>
          <w:color w:val="000000"/>
          <w:sz w:val="20"/>
        </w:rPr>
        <w:t>25</w:t>
      </w:r>
      <w:r w:rsidRPr="00CD7A79">
        <w:rPr>
          <w:rFonts w:ascii="Calibri" w:hAnsi="Calibri" w:cs="Calibri"/>
          <w:color w:val="000000"/>
          <w:sz w:val="20"/>
        </w:rPr>
        <w:t>0</w:t>
      </w:r>
      <w:r w:rsidR="005F060D" w:rsidRPr="00CD7A79">
        <w:rPr>
          <w:rFonts w:ascii="Calibri" w:hAnsi="Calibri" w:cs="Calibri"/>
          <w:color w:val="000000"/>
          <w:sz w:val="20"/>
        </w:rPr>
        <w:t>/</w:t>
      </w:r>
      <w:r w:rsidR="009D734E" w:rsidRPr="00CD7A79">
        <w:rPr>
          <w:rFonts w:ascii="Calibri" w:hAnsi="Calibri" w:cs="Calibri"/>
          <w:color w:val="000000"/>
          <w:sz w:val="20"/>
        </w:rPr>
        <w:t>25</w:t>
      </w:r>
      <w:r w:rsidR="005F060D" w:rsidRPr="00CD7A79">
        <w:rPr>
          <w:rFonts w:ascii="Calibri" w:hAnsi="Calibri" w:cs="Calibri"/>
          <w:color w:val="000000"/>
          <w:sz w:val="20"/>
        </w:rPr>
        <w:t>0</w:t>
      </w:r>
    </w:p>
    <w:p w14:paraId="55EE64B4" w14:textId="49590BFD" w:rsidR="00D1773F" w:rsidRPr="00CD7A79" w:rsidRDefault="00D1773F" w:rsidP="00164F27">
      <w:pPr>
        <w:tabs>
          <w:tab w:val="left" w:pos="1134"/>
          <w:tab w:val="right" w:pos="9638"/>
        </w:tabs>
        <w:autoSpaceDE w:val="0"/>
        <w:autoSpaceDN w:val="0"/>
        <w:adjustRightInd w:val="0"/>
        <w:spacing w:after="60"/>
        <w:jc w:val="left"/>
        <w:rPr>
          <w:rFonts w:ascii="Calibri" w:hAnsi="Calibri" w:cs="Calibri"/>
          <w:color w:val="000000"/>
          <w:sz w:val="20"/>
        </w:rPr>
      </w:pPr>
      <w:r w:rsidRPr="00CD7A79">
        <w:rPr>
          <w:rFonts w:ascii="Calibri" w:hAnsi="Calibri" w:cs="Calibri"/>
          <w:sz w:val="20"/>
        </w:rPr>
        <w:t>D.1.2.2.3</w:t>
      </w:r>
      <w:r w:rsidRPr="00CD7A79">
        <w:rPr>
          <w:rFonts w:ascii="Calibri" w:hAnsi="Calibri" w:cs="Calibri"/>
          <w:sz w:val="20"/>
        </w:rPr>
        <w:tab/>
      </w:r>
      <w:r w:rsidR="007F3C61" w:rsidRPr="00CD7A79">
        <w:rPr>
          <w:rFonts w:ascii="Calibri" w:hAnsi="Calibri" w:cs="Calibri"/>
          <w:color w:val="000000"/>
          <w:sz w:val="20"/>
        </w:rPr>
        <w:t>PŘÍČNÉ ŘEZY</w:t>
      </w:r>
      <w:r w:rsidR="007F4F9A" w:rsidRPr="00CD7A79">
        <w:rPr>
          <w:rFonts w:ascii="Calibri" w:hAnsi="Calibri" w:cs="Calibri"/>
          <w:color w:val="000000"/>
          <w:sz w:val="20"/>
        </w:rPr>
        <w:t xml:space="preserve"> </w:t>
      </w:r>
      <w:r w:rsidR="00D82059" w:rsidRPr="00CD7A79">
        <w:rPr>
          <w:rFonts w:ascii="Calibri" w:hAnsi="Calibri" w:cs="Calibri"/>
          <w:color w:val="000000"/>
          <w:sz w:val="20"/>
        </w:rPr>
        <w:t>– P</w:t>
      </w:r>
      <w:r w:rsidR="007F4F9A" w:rsidRPr="00CD7A79">
        <w:rPr>
          <w:rFonts w:ascii="Calibri" w:hAnsi="Calibri" w:cs="Calibri"/>
          <w:color w:val="000000"/>
          <w:sz w:val="20"/>
        </w:rPr>
        <w:t>R:</w:t>
      </w:r>
      <w:r w:rsidR="00D82059" w:rsidRPr="00CD7A79">
        <w:rPr>
          <w:rFonts w:ascii="Calibri" w:hAnsi="Calibri" w:cs="Calibri"/>
          <w:color w:val="000000"/>
          <w:sz w:val="20"/>
        </w:rPr>
        <w:t xml:space="preserve"> 1 až P</w:t>
      </w:r>
      <w:r w:rsidR="007F4F9A" w:rsidRPr="00CD7A79">
        <w:rPr>
          <w:rFonts w:ascii="Calibri" w:hAnsi="Calibri" w:cs="Calibri"/>
          <w:color w:val="000000"/>
          <w:sz w:val="20"/>
        </w:rPr>
        <w:t>R:</w:t>
      </w:r>
      <w:r w:rsidR="00D82059" w:rsidRPr="00CD7A79">
        <w:rPr>
          <w:rFonts w:ascii="Calibri" w:hAnsi="Calibri" w:cs="Calibri"/>
          <w:color w:val="000000"/>
          <w:sz w:val="20"/>
        </w:rPr>
        <w:t xml:space="preserve"> </w:t>
      </w:r>
      <w:r w:rsidR="000439CE" w:rsidRPr="00CD7A79">
        <w:rPr>
          <w:rFonts w:ascii="Calibri" w:hAnsi="Calibri" w:cs="Calibri"/>
          <w:color w:val="000000"/>
          <w:sz w:val="20"/>
        </w:rPr>
        <w:t>7</w:t>
      </w:r>
      <w:r w:rsidRPr="00CD7A79">
        <w:rPr>
          <w:rFonts w:ascii="Calibri" w:hAnsi="Calibri" w:cs="Calibri"/>
          <w:color w:val="000000"/>
          <w:sz w:val="20"/>
        </w:rPr>
        <w:tab/>
        <w:t>1:</w:t>
      </w:r>
      <w:r w:rsidR="00CA6808" w:rsidRPr="00CD7A79">
        <w:rPr>
          <w:rFonts w:ascii="Calibri" w:hAnsi="Calibri" w:cs="Calibri"/>
          <w:color w:val="000000"/>
          <w:sz w:val="20"/>
        </w:rPr>
        <w:t>5</w:t>
      </w:r>
      <w:r w:rsidRPr="00CD7A79">
        <w:rPr>
          <w:rFonts w:ascii="Calibri" w:hAnsi="Calibri" w:cs="Calibri"/>
          <w:color w:val="000000"/>
          <w:sz w:val="20"/>
        </w:rPr>
        <w:t>0</w:t>
      </w:r>
    </w:p>
    <w:p w14:paraId="6D8DE81D" w14:textId="16513E06" w:rsidR="00CA6808" w:rsidRDefault="00CA6808" w:rsidP="00CA6808">
      <w:pPr>
        <w:tabs>
          <w:tab w:val="left" w:pos="1134"/>
          <w:tab w:val="right" w:pos="9638"/>
        </w:tabs>
        <w:autoSpaceDE w:val="0"/>
        <w:autoSpaceDN w:val="0"/>
        <w:adjustRightInd w:val="0"/>
        <w:spacing w:after="60"/>
        <w:jc w:val="left"/>
        <w:rPr>
          <w:rFonts w:ascii="Calibri" w:hAnsi="Calibri" w:cs="Calibri"/>
          <w:color w:val="000000"/>
          <w:sz w:val="20"/>
        </w:rPr>
      </w:pPr>
      <w:r w:rsidRPr="00CD7A79">
        <w:rPr>
          <w:rFonts w:ascii="Calibri" w:hAnsi="Calibri" w:cs="Calibri"/>
          <w:sz w:val="20"/>
        </w:rPr>
        <w:t>D.1.2.2.4</w:t>
      </w:r>
      <w:r w:rsidRPr="00CD7A79">
        <w:rPr>
          <w:rFonts w:ascii="Calibri" w:hAnsi="Calibri" w:cs="Calibri"/>
          <w:sz w:val="20"/>
        </w:rPr>
        <w:tab/>
      </w:r>
      <w:r w:rsidRPr="00CD7A79">
        <w:rPr>
          <w:rFonts w:ascii="Calibri" w:hAnsi="Calibri" w:cs="Calibri"/>
          <w:color w:val="000000"/>
          <w:sz w:val="20"/>
        </w:rPr>
        <w:t xml:space="preserve">PŘÍČNÉ ŘEZY – PR: </w:t>
      </w:r>
      <w:r w:rsidR="000439CE" w:rsidRPr="00CD7A79">
        <w:rPr>
          <w:rFonts w:ascii="Calibri" w:hAnsi="Calibri" w:cs="Calibri"/>
          <w:color w:val="000000"/>
          <w:sz w:val="20"/>
        </w:rPr>
        <w:t>8</w:t>
      </w:r>
      <w:r w:rsidRPr="00CD7A79">
        <w:rPr>
          <w:rFonts w:ascii="Calibri" w:hAnsi="Calibri" w:cs="Calibri"/>
          <w:color w:val="000000"/>
          <w:sz w:val="20"/>
        </w:rPr>
        <w:t xml:space="preserve"> až PR: 12</w:t>
      </w:r>
      <w:r w:rsidRPr="00CD7A79">
        <w:rPr>
          <w:rFonts w:ascii="Calibri" w:hAnsi="Calibri" w:cs="Calibri"/>
          <w:color w:val="000000"/>
          <w:sz w:val="20"/>
        </w:rPr>
        <w:tab/>
        <w:t>1:50</w:t>
      </w:r>
      <w:r w:rsidR="00CD7A79" w:rsidRPr="00CD7A79">
        <w:rPr>
          <w:rFonts w:ascii="Calibri" w:hAnsi="Calibri" w:cs="Calibri"/>
          <w:color w:val="000000"/>
          <w:sz w:val="20"/>
        </w:rPr>
        <w:t>, 1:100</w:t>
      </w:r>
    </w:p>
    <w:p w14:paraId="1480FDC2" w14:textId="3ACBB53D" w:rsidR="00CA6808" w:rsidRPr="002D6D48" w:rsidRDefault="00CA6808" w:rsidP="00CA6808">
      <w:pPr>
        <w:tabs>
          <w:tab w:val="left" w:pos="1134"/>
          <w:tab w:val="right" w:pos="9638"/>
        </w:tabs>
        <w:autoSpaceDE w:val="0"/>
        <w:autoSpaceDN w:val="0"/>
        <w:adjustRightInd w:val="0"/>
        <w:spacing w:after="60"/>
        <w:jc w:val="left"/>
        <w:rPr>
          <w:rFonts w:ascii="Calibri" w:hAnsi="Calibri" w:cs="Calibri"/>
          <w:color w:val="000000"/>
          <w:sz w:val="20"/>
        </w:rPr>
      </w:pPr>
      <w:r w:rsidRPr="002D6D48">
        <w:rPr>
          <w:rFonts w:ascii="Calibri" w:hAnsi="Calibri" w:cs="Calibri"/>
          <w:sz w:val="20"/>
        </w:rPr>
        <w:t>D.1.2.2.5</w:t>
      </w:r>
      <w:r w:rsidRPr="002D6D48">
        <w:rPr>
          <w:rFonts w:ascii="Calibri" w:hAnsi="Calibri" w:cs="Calibri"/>
          <w:sz w:val="20"/>
        </w:rPr>
        <w:tab/>
      </w:r>
      <w:r w:rsidRPr="002D6D48">
        <w:rPr>
          <w:rFonts w:ascii="Calibri" w:hAnsi="Calibri" w:cs="Calibri"/>
          <w:color w:val="000000"/>
          <w:sz w:val="20"/>
        </w:rPr>
        <w:t>VŘETENOVÉ ŠOUPĚ</w:t>
      </w:r>
      <w:r w:rsidRPr="002D6D48">
        <w:rPr>
          <w:rFonts w:ascii="Calibri" w:hAnsi="Calibri" w:cs="Calibri"/>
          <w:color w:val="000000"/>
          <w:sz w:val="20"/>
        </w:rPr>
        <w:tab/>
        <w:t>1:</w:t>
      </w:r>
      <w:r w:rsidR="002D6D48">
        <w:rPr>
          <w:rFonts w:ascii="Calibri" w:hAnsi="Calibri" w:cs="Calibri"/>
          <w:color w:val="000000"/>
          <w:sz w:val="20"/>
        </w:rPr>
        <w:t>10</w:t>
      </w:r>
    </w:p>
    <w:p w14:paraId="02338057" w14:textId="224A446B" w:rsidR="00CA6808" w:rsidRDefault="00CA6808" w:rsidP="00CA6808">
      <w:pPr>
        <w:tabs>
          <w:tab w:val="left" w:pos="1134"/>
          <w:tab w:val="right" w:pos="9638"/>
        </w:tabs>
        <w:autoSpaceDE w:val="0"/>
        <w:autoSpaceDN w:val="0"/>
        <w:adjustRightInd w:val="0"/>
        <w:spacing w:after="60"/>
        <w:jc w:val="left"/>
        <w:rPr>
          <w:rFonts w:ascii="Calibri" w:hAnsi="Calibri" w:cs="Calibri"/>
          <w:color w:val="000000"/>
          <w:sz w:val="20"/>
        </w:rPr>
      </w:pPr>
      <w:r w:rsidRPr="001A12C2">
        <w:rPr>
          <w:rFonts w:ascii="Calibri" w:hAnsi="Calibri" w:cs="Calibri"/>
          <w:sz w:val="20"/>
        </w:rPr>
        <w:t>D.1.2.2.6</w:t>
      </w:r>
      <w:r w:rsidRPr="001A12C2">
        <w:rPr>
          <w:rFonts w:ascii="Calibri" w:hAnsi="Calibri" w:cs="Calibri"/>
          <w:sz w:val="20"/>
        </w:rPr>
        <w:tab/>
      </w:r>
      <w:r w:rsidRPr="001A12C2">
        <w:rPr>
          <w:rFonts w:ascii="Calibri" w:hAnsi="Calibri" w:cs="Calibri"/>
          <w:color w:val="000000"/>
          <w:sz w:val="20"/>
        </w:rPr>
        <w:t>RUČNÍ KOLO</w:t>
      </w:r>
      <w:r w:rsidRPr="001A12C2">
        <w:rPr>
          <w:rFonts w:ascii="Calibri" w:hAnsi="Calibri" w:cs="Calibri"/>
          <w:color w:val="000000"/>
          <w:sz w:val="20"/>
        </w:rPr>
        <w:tab/>
        <w:t>1:</w:t>
      </w:r>
      <w:r w:rsidR="001A12C2" w:rsidRPr="001A12C2">
        <w:rPr>
          <w:rFonts w:ascii="Calibri" w:hAnsi="Calibri" w:cs="Calibri"/>
          <w:color w:val="000000"/>
          <w:sz w:val="20"/>
        </w:rPr>
        <w:t>10</w:t>
      </w:r>
    </w:p>
    <w:p w14:paraId="159F2256" w14:textId="5C7C568D" w:rsidR="00CA6808" w:rsidRDefault="00CA6808" w:rsidP="00CA6808">
      <w:pPr>
        <w:tabs>
          <w:tab w:val="left" w:pos="1134"/>
          <w:tab w:val="right" w:pos="9638"/>
        </w:tabs>
        <w:autoSpaceDE w:val="0"/>
        <w:autoSpaceDN w:val="0"/>
        <w:adjustRightInd w:val="0"/>
        <w:spacing w:after="60"/>
        <w:jc w:val="left"/>
        <w:rPr>
          <w:rFonts w:ascii="Calibri" w:hAnsi="Calibri" w:cs="Calibri"/>
          <w:color w:val="000000"/>
          <w:sz w:val="20"/>
        </w:rPr>
      </w:pPr>
      <w:r w:rsidRPr="00D16FBC">
        <w:rPr>
          <w:rFonts w:ascii="Calibri" w:hAnsi="Calibri" w:cs="Calibri"/>
          <w:sz w:val="20"/>
        </w:rPr>
        <w:t>D.1.2.2.7</w:t>
      </w:r>
      <w:r w:rsidRPr="00D16FBC">
        <w:rPr>
          <w:rFonts w:ascii="Calibri" w:hAnsi="Calibri" w:cs="Calibri"/>
          <w:sz w:val="20"/>
        </w:rPr>
        <w:tab/>
      </w:r>
      <w:r w:rsidR="00D16FBC" w:rsidRPr="00D16FBC">
        <w:rPr>
          <w:rFonts w:ascii="Calibri" w:hAnsi="Calibri" w:cs="Calibri"/>
          <w:color w:val="000000"/>
          <w:sz w:val="20"/>
        </w:rPr>
        <w:t>PODROBNÁ SITUACE VTOKOVÉHO OBJEKTU</w:t>
      </w:r>
      <w:r w:rsidRPr="00D16FBC">
        <w:rPr>
          <w:rFonts w:ascii="Calibri" w:hAnsi="Calibri" w:cs="Calibri"/>
          <w:color w:val="000000"/>
          <w:sz w:val="20"/>
        </w:rPr>
        <w:tab/>
        <w:t>1:50</w:t>
      </w:r>
    </w:p>
    <w:p w14:paraId="2E8B6F3E" w14:textId="64B5BE66" w:rsidR="00D16FBC" w:rsidRDefault="00D16FBC" w:rsidP="00CA6808">
      <w:pPr>
        <w:tabs>
          <w:tab w:val="left" w:pos="1134"/>
          <w:tab w:val="right" w:pos="9638"/>
        </w:tabs>
        <w:autoSpaceDE w:val="0"/>
        <w:autoSpaceDN w:val="0"/>
        <w:adjustRightInd w:val="0"/>
        <w:spacing w:after="60"/>
        <w:jc w:val="left"/>
        <w:rPr>
          <w:rFonts w:ascii="Calibri" w:hAnsi="Calibri" w:cs="Calibri"/>
          <w:color w:val="000000"/>
          <w:sz w:val="20"/>
        </w:rPr>
      </w:pPr>
      <w:r w:rsidRPr="00F979D8">
        <w:rPr>
          <w:rFonts w:ascii="Calibri" w:hAnsi="Calibri" w:cs="Calibri"/>
          <w:sz w:val="20"/>
        </w:rPr>
        <w:t>D.1.2.2.</w:t>
      </w:r>
      <w:r w:rsidRPr="00F979D8">
        <w:rPr>
          <w:rFonts w:ascii="Calibri" w:hAnsi="Calibri" w:cs="Calibri"/>
          <w:sz w:val="20"/>
        </w:rPr>
        <w:t>8</w:t>
      </w:r>
      <w:r w:rsidRPr="00F979D8">
        <w:rPr>
          <w:rFonts w:ascii="Calibri" w:hAnsi="Calibri" w:cs="Calibri"/>
          <w:sz w:val="20"/>
        </w:rPr>
        <w:tab/>
      </w:r>
      <w:r w:rsidRPr="00F979D8">
        <w:rPr>
          <w:rFonts w:ascii="Calibri" w:hAnsi="Calibri" w:cs="Calibri"/>
          <w:color w:val="000000"/>
          <w:sz w:val="20"/>
        </w:rPr>
        <w:t xml:space="preserve">HRAZENÍ VZDOUVACÍHO PRAHU, </w:t>
      </w:r>
      <w:r w:rsidRPr="00F979D8">
        <w:rPr>
          <w:rFonts w:ascii="Calibri" w:hAnsi="Calibri" w:cs="Calibri"/>
          <w:caps/>
          <w:color w:val="000000"/>
          <w:sz w:val="20"/>
        </w:rPr>
        <w:t>česle náhonu</w:t>
      </w:r>
      <w:r w:rsidRPr="00F979D8">
        <w:rPr>
          <w:rFonts w:ascii="Calibri" w:hAnsi="Calibri" w:cs="Calibri"/>
          <w:color w:val="000000"/>
          <w:sz w:val="20"/>
        </w:rPr>
        <w:tab/>
        <w:t>1:50</w:t>
      </w:r>
      <w:r w:rsidR="00F979D8" w:rsidRPr="00F979D8">
        <w:rPr>
          <w:rFonts w:ascii="Calibri" w:hAnsi="Calibri" w:cs="Calibri"/>
          <w:color w:val="000000"/>
          <w:sz w:val="20"/>
        </w:rPr>
        <w:t>, 1:25</w:t>
      </w:r>
    </w:p>
    <w:p w14:paraId="71E4F919" w14:textId="33363C50" w:rsidR="00381970" w:rsidRDefault="00381970" w:rsidP="00CA6808">
      <w:pPr>
        <w:tabs>
          <w:tab w:val="left" w:pos="1134"/>
          <w:tab w:val="right" w:pos="9638"/>
        </w:tabs>
        <w:autoSpaceDE w:val="0"/>
        <w:autoSpaceDN w:val="0"/>
        <w:adjustRightInd w:val="0"/>
        <w:spacing w:after="60"/>
        <w:jc w:val="left"/>
        <w:rPr>
          <w:rFonts w:ascii="Calibri" w:hAnsi="Calibri" w:cs="Calibri"/>
          <w:color w:val="000000"/>
          <w:sz w:val="20"/>
        </w:rPr>
      </w:pPr>
      <w:r w:rsidRPr="007C1A2D">
        <w:rPr>
          <w:rFonts w:ascii="Calibri" w:hAnsi="Calibri" w:cs="Calibri"/>
          <w:sz w:val="20"/>
        </w:rPr>
        <w:t>D.1.2.2.</w:t>
      </w:r>
      <w:r>
        <w:rPr>
          <w:rFonts w:ascii="Calibri" w:hAnsi="Calibri" w:cs="Calibri"/>
          <w:sz w:val="20"/>
        </w:rPr>
        <w:t>9</w:t>
      </w:r>
      <w:r w:rsidRPr="007C1A2D">
        <w:rPr>
          <w:rFonts w:ascii="Calibri" w:hAnsi="Calibri" w:cs="Calibri"/>
          <w:sz w:val="20"/>
        </w:rPr>
        <w:tab/>
      </w:r>
      <w:r w:rsidRPr="007C1A2D">
        <w:rPr>
          <w:rFonts w:ascii="Calibri" w:hAnsi="Calibri" w:cs="Calibri"/>
          <w:color w:val="000000"/>
          <w:sz w:val="20"/>
        </w:rPr>
        <w:t xml:space="preserve">VZOROVÝ PŘÍČNÝ ŘEZ </w:t>
      </w:r>
      <w:r>
        <w:rPr>
          <w:rFonts w:ascii="Calibri" w:hAnsi="Calibri" w:cs="Calibri"/>
          <w:color w:val="000000"/>
          <w:sz w:val="20"/>
        </w:rPr>
        <w:t>–</w:t>
      </w:r>
      <w:r w:rsidRPr="007C1A2D">
        <w:rPr>
          <w:rFonts w:ascii="Calibri" w:hAnsi="Calibri" w:cs="Calibri"/>
          <w:color w:val="000000"/>
          <w:sz w:val="20"/>
        </w:rPr>
        <w:t xml:space="preserve"> OPRAVA DLAŽBY </w:t>
      </w:r>
      <w:r>
        <w:rPr>
          <w:rFonts w:ascii="Calibri" w:hAnsi="Calibri" w:cs="Calibri"/>
          <w:color w:val="000000"/>
          <w:sz w:val="20"/>
        </w:rPr>
        <w:t>OPEVNĚNÍ KORYTA</w:t>
      </w:r>
      <w:r w:rsidRPr="007C1A2D">
        <w:rPr>
          <w:rFonts w:ascii="Calibri" w:hAnsi="Calibri" w:cs="Calibri"/>
          <w:color w:val="000000"/>
          <w:sz w:val="20"/>
        </w:rPr>
        <w:tab/>
        <w:t>1:25</w:t>
      </w:r>
    </w:p>
    <w:p w14:paraId="1A5168AA" w14:textId="17325D0C" w:rsidR="005407BB" w:rsidRPr="00971893" w:rsidRDefault="005407BB" w:rsidP="009C2021">
      <w:pPr>
        <w:pStyle w:val="Zpat"/>
        <w:spacing w:before="360" w:after="0"/>
        <w:rPr>
          <w:rFonts w:ascii="Calibri" w:hAnsi="Calibri" w:cs="Calibri"/>
        </w:rPr>
      </w:pPr>
      <w:r w:rsidRPr="00971893">
        <w:rPr>
          <w:rFonts w:ascii="Calibri" w:hAnsi="Calibri" w:cs="Calibri"/>
          <w:i w:val="0"/>
          <w:iCs/>
          <w:sz w:val="16"/>
          <w:szCs w:val="16"/>
        </w:rPr>
        <w:t>dle zákona č. 183/2006 sb. vyhlášky č. 499/2006 sb. o dokumentaci staveb v platném znění)</w:t>
      </w:r>
    </w:p>
    <w:sectPr w:rsidR="005407BB" w:rsidRPr="00971893" w:rsidSect="006E2570">
      <w:headerReference w:type="default" r:id="rId8"/>
      <w:pgSz w:w="11906" w:h="16838" w:code="9"/>
      <w:pgMar w:top="1235" w:right="1134" w:bottom="1531" w:left="1134" w:header="737" w:footer="73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1F9EB" w14:textId="77777777" w:rsidR="00323E31" w:rsidRDefault="00323E31">
      <w:r>
        <w:separator/>
      </w:r>
    </w:p>
  </w:endnote>
  <w:endnote w:type="continuationSeparator" w:id="0">
    <w:p w14:paraId="6A1AF695" w14:textId="77777777" w:rsidR="00323E31" w:rsidRDefault="0032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51D86" w14:textId="77777777" w:rsidR="00323E31" w:rsidRDefault="00323E31">
      <w:r>
        <w:separator/>
      </w:r>
    </w:p>
  </w:footnote>
  <w:footnote w:type="continuationSeparator" w:id="0">
    <w:p w14:paraId="41440D8E" w14:textId="77777777" w:rsidR="00323E31" w:rsidRDefault="00323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D976B" w14:textId="77777777" w:rsidR="000C300F" w:rsidRPr="006E2570" w:rsidRDefault="000C300F" w:rsidP="000C300F">
    <w:pPr>
      <w:pStyle w:val="Zhlav"/>
      <w:spacing w:after="0"/>
      <w:rPr>
        <w:rFonts w:asciiTheme="minorHAnsi" w:hAnsiTheme="minorHAnsi" w:cstheme="minorHAnsi"/>
        <w:b/>
        <w:bCs/>
        <w:i w:val="0"/>
        <w:sz w:val="16"/>
        <w:szCs w:val="16"/>
      </w:rPr>
    </w:pPr>
    <w:bookmarkStart w:id="0" w:name="_Hlk41755205"/>
    <w:r w:rsidRPr="006E2570">
      <w:rPr>
        <w:rFonts w:asciiTheme="minorHAnsi" w:hAnsiTheme="minorHAnsi" w:cstheme="minorHAnsi"/>
        <w:b/>
        <w:bCs/>
        <w:i w:val="0"/>
        <w:sz w:val="16"/>
        <w:szCs w:val="16"/>
      </w:rPr>
      <w:t xml:space="preserve">Název akce: </w:t>
    </w:r>
    <w:r w:rsidRPr="00462F80">
      <w:rPr>
        <w:rFonts w:asciiTheme="minorHAnsi" w:hAnsiTheme="minorHAnsi" w:cstheme="minorHAnsi"/>
        <w:b/>
        <w:bCs/>
        <w:i w:val="0"/>
        <w:sz w:val="16"/>
        <w:szCs w:val="16"/>
      </w:rPr>
      <w:t>„</w:t>
    </w:r>
    <w:r>
      <w:rPr>
        <w:rFonts w:asciiTheme="minorHAnsi" w:hAnsiTheme="minorHAnsi" w:cstheme="minorHAnsi"/>
        <w:b/>
        <w:bCs/>
        <w:i w:val="0"/>
        <w:iCs/>
        <w:color w:val="000000"/>
        <w:sz w:val="16"/>
        <w:szCs w:val="16"/>
      </w:rPr>
      <w:t>Říčka – Šatava, oprava zatrubnění, 6,560 – 6,900</w:t>
    </w:r>
    <w:r w:rsidRPr="00462F80">
      <w:rPr>
        <w:rFonts w:asciiTheme="minorHAnsi" w:hAnsiTheme="minorHAnsi" w:cstheme="minorHAnsi"/>
        <w:b/>
        <w:bCs/>
        <w:i w:val="0"/>
        <w:sz w:val="16"/>
        <w:szCs w:val="16"/>
      </w:rPr>
      <w:t>“</w:t>
    </w:r>
  </w:p>
  <w:bookmarkEnd w:id="0"/>
  <w:p w14:paraId="31082169" w14:textId="3FDF4B1B" w:rsidR="000237D5" w:rsidRPr="000C300F" w:rsidRDefault="000C300F" w:rsidP="000C300F">
    <w:pPr>
      <w:pStyle w:val="Zhlav"/>
      <w:rPr>
        <w:rFonts w:asciiTheme="minorHAnsi" w:hAnsiTheme="minorHAnsi" w:cstheme="minorHAnsi"/>
      </w:rPr>
    </w:pPr>
    <w:r w:rsidRPr="006E2570">
      <w:rPr>
        <w:rFonts w:asciiTheme="minorHAnsi" w:hAnsiTheme="minorHAnsi" w:cstheme="minorHAnsi"/>
        <w:i w:val="0"/>
        <w:iCs/>
        <w:sz w:val="16"/>
        <w:szCs w:val="16"/>
      </w:rPr>
      <w:t xml:space="preserve">Stupeň dokumentace: </w:t>
    </w:r>
    <w:r>
      <w:rPr>
        <w:rFonts w:asciiTheme="minorHAnsi" w:hAnsiTheme="minorHAnsi" w:cstheme="minorHAnsi"/>
        <w:i w:val="0"/>
        <w:iCs/>
        <w:sz w:val="16"/>
        <w:szCs w:val="16"/>
      </w:rPr>
      <w:t>Projektová dokumentace pro provádění</w:t>
    </w:r>
    <w:r w:rsidRPr="00874F45">
      <w:rPr>
        <w:rFonts w:asciiTheme="minorHAnsi" w:hAnsiTheme="minorHAnsi" w:cstheme="minorHAnsi"/>
        <w:i w:val="0"/>
        <w:iCs/>
        <w:sz w:val="16"/>
        <w:szCs w:val="16"/>
      </w:rPr>
      <w:t xml:space="preserve"> stavby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5B66BC8"/>
    <w:lvl w:ilvl="0">
      <w:start w:val="4"/>
      <w:numFmt w:val="upperLetter"/>
      <w:pStyle w:val="Nadpis1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dpis5"/>
      <w:lvlText w:val="%1.%2.%3.%4.%5  "/>
      <w:lvlJc w:val="left"/>
      <w:pPr>
        <w:tabs>
          <w:tab w:val="num" w:pos="1080"/>
        </w:tabs>
        <w:ind w:left="648" w:hanging="648"/>
      </w:pPr>
      <w:rPr>
        <w:rFonts w:ascii="Times New Roman" w:hAnsi="Times New Roman" w:cs="Times New Roman" w:hint="default"/>
        <w:b w:val="0"/>
        <w:i w:val="0"/>
        <w:sz w:val="24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6"/>
    <w:multiLevelType w:val="singleLevel"/>
    <w:tmpl w:val="00000006"/>
    <w:name w:val="WW8Num19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69479D8"/>
    <w:multiLevelType w:val="singleLevel"/>
    <w:tmpl w:val="C22C947C"/>
    <w:lvl w:ilvl="0">
      <w:start w:val="1"/>
      <w:numFmt w:val="bullet"/>
      <w:pStyle w:val="odrky-"/>
      <w:lvlText w:val=""/>
      <w:lvlJc w:val="left"/>
      <w:pPr>
        <w:tabs>
          <w:tab w:val="num" w:pos="0"/>
        </w:tabs>
        <w:ind w:left="794" w:hanging="227"/>
      </w:pPr>
      <w:rPr>
        <w:rFonts w:ascii="Symbol" w:hAnsi="Symbol" w:cs="Times New Roman" w:hint="default"/>
      </w:rPr>
    </w:lvl>
  </w:abstractNum>
  <w:abstractNum w:abstractNumId="4" w15:restartNumberingAfterBreak="0">
    <w:nsid w:val="094E2AF2"/>
    <w:multiLevelType w:val="hybridMultilevel"/>
    <w:tmpl w:val="DCEAB0D6"/>
    <w:lvl w:ilvl="0" w:tplc="352C403E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25450F93"/>
    <w:multiLevelType w:val="hybridMultilevel"/>
    <w:tmpl w:val="34EC918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57775C2"/>
    <w:multiLevelType w:val="hybridMultilevel"/>
    <w:tmpl w:val="B7B89C9C"/>
    <w:lvl w:ilvl="0" w:tplc="28549A2E">
      <w:start w:val="1"/>
      <w:numFmt w:val="bullet"/>
      <w:pStyle w:val="Normlnodraz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333F3B77"/>
    <w:multiLevelType w:val="hybridMultilevel"/>
    <w:tmpl w:val="F45E8432"/>
    <w:lvl w:ilvl="0" w:tplc="FFFFFFFF">
      <w:start w:val="1"/>
      <w:numFmt w:val="decimal"/>
      <w:pStyle w:val="Odrkyslovan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abstractNum w:abstractNumId="8" w15:restartNumberingAfterBreak="0">
    <w:nsid w:val="4F6E6409"/>
    <w:multiLevelType w:val="hybridMultilevel"/>
    <w:tmpl w:val="8A5A1A0A"/>
    <w:lvl w:ilvl="0" w:tplc="C96CBC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E1940"/>
    <w:multiLevelType w:val="hybridMultilevel"/>
    <w:tmpl w:val="A3706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4503716">
    <w:abstractNumId w:val="3"/>
  </w:num>
  <w:num w:numId="2" w16cid:durableId="1531799887">
    <w:abstractNumId w:val="6"/>
  </w:num>
  <w:num w:numId="3" w16cid:durableId="1330522884">
    <w:abstractNumId w:val="5"/>
  </w:num>
  <w:num w:numId="4" w16cid:durableId="1004943518">
    <w:abstractNumId w:val="0"/>
  </w:num>
  <w:num w:numId="5" w16cid:durableId="842553211">
    <w:abstractNumId w:val="8"/>
  </w:num>
  <w:num w:numId="6" w16cid:durableId="1014844625">
    <w:abstractNumId w:val="0"/>
  </w:num>
  <w:num w:numId="7" w16cid:durableId="1420909291">
    <w:abstractNumId w:val="4"/>
  </w:num>
  <w:num w:numId="8" w16cid:durableId="1549948941">
    <w:abstractNumId w:val="0"/>
  </w:num>
  <w:num w:numId="9" w16cid:durableId="1983384426">
    <w:abstractNumId w:val="9"/>
  </w:num>
  <w:num w:numId="10" w16cid:durableId="188798715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851"/>
  <w:autoHyphenation/>
  <w:hyphenationZone w:val="56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9D1"/>
    <w:rsid w:val="000007C9"/>
    <w:rsid w:val="00020B73"/>
    <w:rsid w:val="000237D5"/>
    <w:rsid w:val="00027DA7"/>
    <w:rsid w:val="00033A24"/>
    <w:rsid w:val="00036C46"/>
    <w:rsid w:val="00041574"/>
    <w:rsid w:val="000439CE"/>
    <w:rsid w:val="000521C8"/>
    <w:rsid w:val="00063897"/>
    <w:rsid w:val="00063F8B"/>
    <w:rsid w:val="00066192"/>
    <w:rsid w:val="00084136"/>
    <w:rsid w:val="00086528"/>
    <w:rsid w:val="000B300A"/>
    <w:rsid w:val="000B5C5C"/>
    <w:rsid w:val="000B7CC9"/>
    <w:rsid w:val="000C2AAF"/>
    <w:rsid w:val="000C300F"/>
    <w:rsid w:val="000C6171"/>
    <w:rsid w:val="000D181D"/>
    <w:rsid w:val="000D2D0A"/>
    <w:rsid w:val="000E01B0"/>
    <w:rsid w:val="000E313F"/>
    <w:rsid w:val="000E58EB"/>
    <w:rsid w:val="000F39D3"/>
    <w:rsid w:val="00105E2D"/>
    <w:rsid w:val="001061F6"/>
    <w:rsid w:val="0011050A"/>
    <w:rsid w:val="00110797"/>
    <w:rsid w:val="001135A5"/>
    <w:rsid w:val="00114042"/>
    <w:rsid w:val="00116503"/>
    <w:rsid w:val="00141427"/>
    <w:rsid w:val="00144B40"/>
    <w:rsid w:val="001541B9"/>
    <w:rsid w:val="00160511"/>
    <w:rsid w:val="00164F27"/>
    <w:rsid w:val="00173C4F"/>
    <w:rsid w:val="001770E8"/>
    <w:rsid w:val="001849D1"/>
    <w:rsid w:val="00185830"/>
    <w:rsid w:val="00191F3F"/>
    <w:rsid w:val="001A12C2"/>
    <w:rsid w:val="001A12F5"/>
    <w:rsid w:val="001A286F"/>
    <w:rsid w:val="001A44C9"/>
    <w:rsid w:val="001B0119"/>
    <w:rsid w:val="001C1AF1"/>
    <w:rsid w:val="001E65DB"/>
    <w:rsid w:val="001F17B3"/>
    <w:rsid w:val="001F5660"/>
    <w:rsid w:val="00200C5F"/>
    <w:rsid w:val="00201633"/>
    <w:rsid w:val="00204025"/>
    <w:rsid w:val="00215BC3"/>
    <w:rsid w:val="002307B9"/>
    <w:rsid w:val="00233BF5"/>
    <w:rsid w:val="00236587"/>
    <w:rsid w:val="00237852"/>
    <w:rsid w:val="00243032"/>
    <w:rsid w:val="00253EC9"/>
    <w:rsid w:val="00266BBC"/>
    <w:rsid w:val="00270DDF"/>
    <w:rsid w:val="00273AF3"/>
    <w:rsid w:val="00274DE5"/>
    <w:rsid w:val="0027714F"/>
    <w:rsid w:val="00277B56"/>
    <w:rsid w:val="00281816"/>
    <w:rsid w:val="00284D56"/>
    <w:rsid w:val="0029233E"/>
    <w:rsid w:val="00295531"/>
    <w:rsid w:val="002A2846"/>
    <w:rsid w:val="002C1106"/>
    <w:rsid w:val="002C3BF9"/>
    <w:rsid w:val="002D3E51"/>
    <w:rsid w:val="002D45EA"/>
    <w:rsid w:val="002D60A1"/>
    <w:rsid w:val="002D6D48"/>
    <w:rsid w:val="002E07CC"/>
    <w:rsid w:val="002E3F73"/>
    <w:rsid w:val="002E7EEA"/>
    <w:rsid w:val="002F7D11"/>
    <w:rsid w:val="0031414E"/>
    <w:rsid w:val="00323E31"/>
    <w:rsid w:val="00331FB9"/>
    <w:rsid w:val="00335C5A"/>
    <w:rsid w:val="00340203"/>
    <w:rsid w:val="00340591"/>
    <w:rsid w:val="00342057"/>
    <w:rsid w:val="003432DD"/>
    <w:rsid w:val="00357D77"/>
    <w:rsid w:val="003634A1"/>
    <w:rsid w:val="00371D63"/>
    <w:rsid w:val="003720A9"/>
    <w:rsid w:val="00372C46"/>
    <w:rsid w:val="00381970"/>
    <w:rsid w:val="00395F76"/>
    <w:rsid w:val="003A1363"/>
    <w:rsid w:val="003B3E11"/>
    <w:rsid w:val="003B4B26"/>
    <w:rsid w:val="003C5E30"/>
    <w:rsid w:val="003C6523"/>
    <w:rsid w:val="003C7AA5"/>
    <w:rsid w:val="003D0355"/>
    <w:rsid w:val="003D128F"/>
    <w:rsid w:val="003D4DD8"/>
    <w:rsid w:val="003D67F6"/>
    <w:rsid w:val="003E4F98"/>
    <w:rsid w:val="003F3621"/>
    <w:rsid w:val="004010B6"/>
    <w:rsid w:val="00402A42"/>
    <w:rsid w:val="00407191"/>
    <w:rsid w:val="0041030C"/>
    <w:rsid w:val="00417C1C"/>
    <w:rsid w:val="00422C0B"/>
    <w:rsid w:val="0042461F"/>
    <w:rsid w:val="00425AA3"/>
    <w:rsid w:val="00432346"/>
    <w:rsid w:val="004421D9"/>
    <w:rsid w:val="0045155E"/>
    <w:rsid w:val="00451A7E"/>
    <w:rsid w:val="00455550"/>
    <w:rsid w:val="00461707"/>
    <w:rsid w:val="0046390B"/>
    <w:rsid w:val="00470386"/>
    <w:rsid w:val="00474A42"/>
    <w:rsid w:val="00474C28"/>
    <w:rsid w:val="00476C93"/>
    <w:rsid w:val="004822F8"/>
    <w:rsid w:val="00482AA6"/>
    <w:rsid w:val="00484DCD"/>
    <w:rsid w:val="00486050"/>
    <w:rsid w:val="004A2B85"/>
    <w:rsid w:val="004C3E5E"/>
    <w:rsid w:val="004D671A"/>
    <w:rsid w:val="004F5D83"/>
    <w:rsid w:val="0050489E"/>
    <w:rsid w:val="00523864"/>
    <w:rsid w:val="005351CB"/>
    <w:rsid w:val="00535921"/>
    <w:rsid w:val="00536516"/>
    <w:rsid w:val="005407BB"/>
    <w:rsid w:val="005441BB"/>
    <w:rsid w:val="00545595"/>
    <w:rsid w:val="00547A74"/>
    <w:rsid w:val="0055265A"/>
    <w:rsid w:val="0055404E"/>
    <w:rsid w:val="00560CBE"/>
    <w:rsid w:val="00566C8D"/>
    <w:rsid w:val="00573EAC"/>
    <w:rsid w:val="00574C40"/>
    <w:rsid w:val="00580057"/>
    <w:rsid w:val="00580471"/>
    <w:rsid w:val="00590741"/>
    <w:rsid w:val="00590F61"/>
    <w:rsid w:val="00594F44"/>
    <w:rsid w:val="005A46DA"/>
    <w:rsid w:val="005B2915"/>
    <w:rsid w:val="005B7978"/>
    <w:rsid w:val="005C0A36"/>
    <w:rsid w:val="005C0DEC"/>
    <w:rsid w:val="005C3A98"/>
    <w:rsid w:val="005C5FA7"/>
    <w:rsid w:val="005D2422"/>
    <w:rsid w:val="005E1709"/>
    <w:rsid w:val="005F0324"/>
    <w:rsid w:val="005F060D"/>
    <w:rsid w:val="005F774A"/>
    <w:rsid w:val="005F7BC1"/>
    <w:rsid w:val="006035C2"/>
    <w:rsid w:val="00603696"/>
    <w:rsid w:val="00603F07"/>
    <w:rsid w:val="0060783B"/>
    <w:rsid w:val="00611027"/>
    <w:rsid w:val="00615C1D"/>
    <w:rsid w:val="0062256C"/>
    <w:rsid w:val="006309CE"/>
    <w:rsid w:val="00641F32"/>
    <w:rsid w:val="00651358"/>
    <w:rsid w:val="0065335D"/>
    <w:rsid w:val="00663146"/>
    <w:rsid w:val="00666399"/>
    <w:rsid w:val="00667D48"/>
    <w:rsid w:val="00675DC5"/>
    <w:rsid w:val="00676DBC"/>
    <w:rsid w:val="006835EB"/>
    <w:rsid w:val="00691ADF"/>
    <w:rsid w:val="006A038B"/>
    <w:rsid w:val="006A26A1"/>
    <w:rsid w:val="006A5C5F"/>
    <w:rsid w:val="006A5E32"/>
    <w:rsid w:val="006A5F0B"/>
    <w:rsid w:val="006B3B68"/>
    <w:rsid w:val="006B55D7"/>
    <w:rsid w:val="006B5646"/>
    <w:rsid w:val="006B62FB"/>
    <w:rsid w:val="006B6C56"/>
    <w:rsid w:val="006D7092"/>
    <w:rsid w:val="006D757B"/>
    <w:rsid w:val="006E09B1"/>
    <w:rsid w:val="006E2570"/>
    <w:rsid w:val="006E3290"/>
    <w:rsid w:val="006F1995"/>
    <w:rsid w:val="006F240A"/>
    <w:rsid w:val="006F3528"/>
    <w:rsid w:val="00704547"/>
    <w:rsid w:val="00704CDB"/>
    <w:rsid w:val="00705320"/>
    <w:rsid w:val="007101EE"/>
    <w:rsid w:val="00714BCF"/>
    <w:rsid w:val="00722760"/>
    <w:rsid w:val="00731FF2"/>
    <w:rsid w:val="00732651"/>
    <w:rsid w:val="00737078"/>
    <w:rsid w:val="007501A9"/>
    <w:rsid w:val="007519AF"/>
    <w:rsid w:val="00751B0D"/>
    <w:rsid w:val="00752935"/>
    <w:rsid w:val="00753A16"/>
    <w:rsid w:val="00753BE1"/>
    <w:rsid w:val="00755BF1"/>
    <w:rsid w:val="00757E9B"/>
    <w:rsid w:val="0076331E"/>
    <w:rsid w:val="00764385"/>
    <w:rsid w:val="00772398"/>
    <w:rsid w:val="007A0171"/>
    <w:rsid w:val="007A13D1"/>
    <w:rsid w:val="007C2728"/>
    <w:rsid w:val="007C6B07"/>
    <w:rsid w:val="007D120A"/>
    <w:rsid w:val="007D66AC"/>
    <w:rsid w:val="007E1A61"/>
    <w:rsid w:val="007E5C94"/>
    <w:rsid w:val="007E71F9"/>
    <w:rsid w:val="007F37DE"/>
    <w:rsid w:val="007F3C61"/>
    <w:rsid w:val="007F4F9A"/>
    <w:rsid w:val="008051F7"/>
    <w:rsid w:val="00816DCF"/>
    <w:rsid w:val="00817122"/>
    <w:rsid w:val="00821CDC"/>
    <w:rsid w:val="00825610"/>
    <w:rsid w:val="00832B03"/>
    <w:rsid w:val="00832DF8"/>
    <w:rsid w:val="00846C6F"/>
    <w:rsid w:val="00846D84"/>
    <w:rsid w:val="00852AB9"/>
    <w:rsid w:val="008658B3"/>
    <w:rsid w:val="00870088"/>
    <w:rsid w:val="008A47B8"/>
    <w:rsid w:val="008A746B"/>
    <w:rsid w:val="008B058B"/>
    <w:rsid w:val="008C3573"/>
    <w:rsid w:val="008D3FCC"/>
    <w:rsid w:val="008D4BE9"/>
    <w:rsid w:val="008D4F36"/>
    <w:rsid w:val="008D6FA5"/>
    <w:rsid w:val="008E4465"/>
    <w:rsid w:val="008F3A2B"/>
    <w:rsid w:val="00901DAB"/>
    <w:rsid w:val="00922F69"/>
    <w:rsid w:val="00926205"/>
    <w:rsid w:val="00943328"/>
    <w:rsid w:val="00947214"/>
    <w:rsid w:val="00947C4A"/>
    <w:rsid w:val="00951E08"/>
    <w:rsid w:val="00953E86"/>
    <w:rsid w:val="00963D5B"/>
    <w:rsid w:val="00966000"/>
    <w:rsid w:val="0096775D"/>
    <w:rsid w:val="00967E1D"/>
    <w:rsid w:val="00971182"/>
    <w:rsid w:val="00971272"/>
    <w:rsid w:val="00971893"/>
    <w:rsid w:val="00973049"/>
    <w:rsid w:val="00977C18"/>
    <w:rsid w:val="0098018B"/>
    <w:rsid w:val="00985DE0"/>
    <w:rsid w:val="00995F8D"/>
    <w:rsid w:val="009B132F"/>
    <w:rsid w:val="009C2021"/>
    <w:rsid w:val="009D2D69"/>
    <w:rsid w:val="009D734E"/>
    <w:rsid w:val="009E0872"/>
    <w:rsid w:val="009E1149"/>
    <w:rsid w:val="009E1158"/>
    <w:rsid w:val="009E7D9B"/>
    <w:rsid w:val="009F1C62"/>
    <w:rsid w:val="009F2FB8"/>
    <w:rsid w:val="00A01DC1"/>
    <w:rsid w:val="00A06C3A"/>
    <w:rsid w:val="00A104B6"/>
    <w:rsid w:val="00A107AE"/>
    <w:rsid w:val="00A176D2"/>
    <w:rsid w:val="00A2058F"/>
    <w:rsid w:val="00A23300"/>
    <w:rsid w:val="00A268BC"/>
    <w:rsid w:val="00A26B38"/>
    <w:rsid w:val="00A3356C"/>
    <w:rsid w:val="00A43869"/>
    <w:rsid w:val="00A450A3"/>
    <w:rsid w:val="00A45FC7"/>
    <w:rsid w:val="00A53E72"/>
    <w:rsid w:val="00A546B8"/>
    <w:rsid w:val="00A602A1"/>
    <w:rsid w:val="00A64959"/>
    <w:rsid w:val="00A72C0A"/>
    <w:rsid w:val="00A748D2"/>
    <w:rsid w:val="00A81397"/>
    <w:rsid w:val="00A8141A"/>
    <w:rsid w:val="00A81F90"/>
    <w:rsid w:val="00A94603"/>
    <w:rsid w:val="00A96B82"/>
    <w:rsid w:val="00A97B8F"/>
    <w:rsid w:val="00AB0221"/>
    <w:rsid w:val="00AB02AA"/>
    <w:rsid w:val="00AB17A8"/>
    <w:rsid w:val="00AB3371"/>
    <w:rsid w:val="00AB4247"/>
    <w:rsid w:val="00AC1301"/>
    <w:rsid w:val="00AD3CB5"/>
    <w:rsid w:val="00AD492B"/>
    <w:rsid w:val="00B045F5"/>
    <w:rsid w:val="00B155B8"/>
    <w:rsid w:val="00B21F03"/>
    <w:rsid w:val="00B232AF"/>
    <w:rsid w:val="00B263AA"/>
    <w:rsid w:val="00B2766B"/>
    <w:rsid w:val="00B307BA"/>
    <w:rsid w:val="00B32F9A"/>
    <w:rsid w:val="00B50B3E"/>
    <w:rsid w:val="00B56CAE"/>
    <w:rsid w:val="00B60F26"/>
    <w:rsid w:val="00B64A49"/>
    <w:rsid w:val="00B74C66"/>
    <w:rsid w:val="00B813F0"/>
    <w:rsid w:val="00BA3E4C"/>
    <w:rsid w:val="00BB30A7"/>
    <w:rsid w:val="00BB681B"/>
    <w:rsid w:val="00BC0AA1"/>
    <w:rsid w:val="00BC21FD"/>
    <w:rsid w:val="00BD0D29"/>
    <w:rsid w:val="00BD2B3C"/>
    <w:rsid w:val="00BD5CA0"/>
    <w:rsid w:val="00BE290D"/>
    <w:rsid w:val="00BE31EC"/>
    <w:rsid w:val="00BE46D0"/>
    <w:rsid w:val="00BF20FB"/>
    <w:rsid w:val="00C0294B"/>
    <w:rsid w:val="00C05536"/>
    <w:rsid w:val="00C05894"/>
    <w:rsid w:val="00C06D0A"/>
    <w:rsid w:val="00C127CA"/>
    <w:rsid w:val="00C17614"/>
    <w:rsid w:val="00C2110B"/>
    <w:rsid w:val="00C23A02"/>
    <w:rsid w:val="00C3258A"/>
    <w:rsid w:val="00C33488"/>
    <w:rsid w:val="00C56FD6"/>
    <w:rsid w:val="00C619F9"/>
    <w:rsid w:val="00C64770"/>
    <w:rsid w:val="00C66D4F"/>
    <w:rsid w:val="00C72564"/>
    <w:rsid w:val="00C76591"/>
    <w:rsid w:val="00C82816"/>
    <w:rsid w:val="00CA3DB6"/>
    <w:rsid w:val="00CA6808"/>
    <w:rsid w:val="00CA6DCB"/>
    <w:rsid w:val="00CA7B8A"/>
    <w:rsid w:val="00CB658D"/>
    <w:rsid w:val="00CB702C"/>
    <w:rsid w:val="00CB7B06"/>
    <w:rsid w:val="00CC5D67"/>
    <w:rsid w:val="00CD0DDA"/>
    <w:rsid w:val="00CD6273"/>
    <w:rsid w:val="00CD7A79"/>
    <w:rsid w:val="00CE2892"/>
    <w:rsid w:val="00CE3F79"/>
    <w:rsid w:val="00CE5E0D"/>
    <w:rsid w:val="00CE7DBD"/>
    <w:rsid w:val="00CF3158"/>
    <w:rsid w:val="00D100D1"/>
    <w:rsid w:val="00D10BE9"/>
    <w:rsid w:val="00D10FC6"/>
    <w:rsid w:val="00D119D5"/>
    <w:rsid w:val="00D13D71"/>
    <w:rsid w:val="00D16FBC"/>
    <w:rsid w:val="00D1773F"/>
    <w:rsid w:val="00D221D5"/>
    <w:rsid w:val="00D27A42"/>
    <w:rsid w:val="00D34D3C"/>
    <w:rsid w:val="00D45109"/>
    <w:rsid w:val="00D6092D"/>
    <w:rsid w:val="00D74AFB"/>
    <w:rsid w:val="00D82059"/>
    <w:rsid w:val="00D87BF9"/>
    <w:rsid w:val="00D917CA"/>
    <w:rsid w:val="00DA3370"/>
    <w:rsid w:val="00DC2A87"/>
    <w:rsid w:val="00DE246F"/>
    <w:rsid w:val="00DE4B9A"/>
    <w:rsid w:val="00E07A0C"/>
    <w:rsid w:val="00E1070E"/>
    <w:rsid w:val="00E1322D"/>
    <w:rsid w:val="00E2649E"/>
    <w:rsid w:val="00E33FAD"/>
    <w:rsid w:val="00E368B9"/>
    <w:rsid w:val="00E36FA1"/>
    <w:rsid w:val="00E4336D"/>
    <w:rsid w:val="00E55272"/>
    <w:rsid w:val="00E623F2"/>
    <w:rsid w:val="00E63E1B"/>
    <w:rsid w:val="00E64BF3"/>
    <w:rsid w:val="00E6502F"/>
    <w:rsid w:val="00E710F3"/>
    <w:rsid w:val="00E813C3"/>
    <w:rsid w:val="00E854DC"/>
    <w:rsid w:val="00E85AE3"/>
    <w:rsid w:val="00E91ADA"/>
    <w:rsid w:val="00E95435"/>
    <w:rsid w:val="00E974EE"/>
    <w:rsid w:val="00EA0EAF"/>
    <w:rsid w:val="00EA4A0F"/>
    <w:rsid w:val="00EB60F8"/>
    <w:rsid w:val="00EC2B11"/>
    <w:rsid w:val="00EC6926"/>
    <w:rsid w:val="00EE7A3A"/>
    <w:rsid w:val="00F23560"/>
    <w:rsid w:val="00F277F9"/>
    <w:rsid w:val="00F32F6E"/>
    <w:rsid w:val="00F34F7C"/>
    <w:rsid w:val="00F43F31"/>
    <w:rsid w:val="00F443A0"/>
    <w:rsid w:val="00F50A31"/>
    <w:rsid w:val="00F55CE0"/>
    <w:rsid w:val="00F57379"/>
    <w:rsid w:val="00F64B44"/>
    <w:rsid w:val="00F67C7C"/>
    <w:rsid w:val="00F71382"/>
    <w:rsid w:val="00F77079"/>
    <w:rsid w:val="00F774A0"/>
    <w:rsid w:val="00F82C27"/>
    <w:rsid w:val="00F979D8"/>
    <w:rsid w:val="00FA2B85"/>
    <w:rsid w:val="00FA56F7"/>
    <w:rsid w:val="00FB29CF"/>
    <w:rsid w:val="00FB3D6B"/>
    <w:rsid w:val="00FC06DA"/>
    <w:rsid w:val="00FC5B76"/>
    <w:rsid w:val="00FC7516"/>
    <w:rsid w:val="00FD3445"/>
    <w:rsid w:val="00FE2590"/>
    <w:rsid w:val="00FF0733"/>
    <w:rsid w:val="00FF4003"/>
    <w:rsid w:val="00FF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21EC41F"/>
  <w15:chartTrackingRefBased/>
  <w15:docId w15:val="{3CBE0530-091C-4D35-8E42-67B71A2EA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/>
      <w:jc w:val="both"/>
    </w:pPr>
    <w:rPr>
      <w:sz w:val="24"/>
    </w:rPr>
  </w:style>
  <w:style w:type="paragraph" w:styleId="Nadpis1">
    <w:name w:val="heading 1"/>
    <w:aliases w:val="Nadpis V2"/>
    <w:basedOn w:val="Normln"/>
    <w:next w:val="Normln"/>
    <w:qFormat/>
    <w:pPr>
      <w:keepNext/>
      <w:numPr>
        <w:numId w:val="4"/>
      </w:numPr>
      <w:tabs>
        <w:tab w:val="decimal" w:pos="-2127"/>
        <w:tab w:val="left" w:pos="851"/>
      </w:tabs>
      <w:jc w:val="left"/>
      <w:outlineLvl w:val="0"/>
    </w:pPr>
    <w:rPr>
      <w:b/>
      <w:caps/>
      <w:kern w:val="28"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4"/>
      </w:numPr>
      <w:spacing w:before="360" w:after="60"/>
      <w:jc w:val="left"/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4"/>
      </w:numPr>
      <w:tabs>
        <w:tab w:val="left" w:pos="851"/>
      </w:tabs>
      <w:spacing w:before="240" w:after="60"/>
      <w:jc w:val="left"/>
      <w:outlineLvl w:val="2"/>
    </w:pPr>
    <w:rPr>
      <w:b/>
      <w:i/>
    </w:rPr>
  </w:style>
  <w:style w:type="paragraph" w:styleId="Nadpis4">
    <w:name w:val="heading 4"/>
    <w:basedOn w:val="Nadpis3"/>
    <w:next w:val="Normln"/>
    <w:qFormat/>
    <w:rsid w:val="00266BBC"/>
    <w:pPr>
      <w:numPr>
        <w:ilvl w:val="3"/>
      </w:numPr>
      <w:suppressAutoHyphens/>
      <w:spacing w:after="120"/>
      <w:outlineLvl w:val="3"/>
    </w:pPr>
    <w:rPr>
      <w:bCs/>
      <w:szCs w:val="24"/>
    </w:rPr>
  </w:style>
  <w:style w:type="paragraph" w:styleId="Nadpis5">
    <w:name w:val="heading 5"/>
    <w:basedOn w:val="Normln"/>
    <w:next w:val="Normln"/>
    <w:qFormat/>
    <w:pPr>
      <w:numPr>
        <w:ilvl w:val="4"/>
        <w:numId w:val="4"/>
      </w:numPr>
      <w:spacing w:before="240" w:after="60"/>
      <w:outlineLvl w:val="4"/>
    </w:pPr>
    <w:rPr>
      <w:rFonts w:ascii="Arial" w:hAnsi="Arial" w:cs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4"/>
      </w:numPr>
      <w:spacing w:before="240" w:after="60"/>
      <w:outlineLvl w:val="5"/>
    </w:pPr>
    <w:rPr>
      <w:rFonts w:ascii="Arial" w:hAnsi="Arial" w:cs="Arial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4"/>
      </w:numPr>
      <w:spacing w:before="240" w:after="60"/>
      <w:outlineLvl w:val="6"/>
    </w:pPr>
    <w:rPr>
      <w:rFonts w:ascii="Arial" w:hAnsi="Arial" w:cs="Arial"/>
      <w:sz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4"/>
      </w:numPr>
      <w:spacing w:before="240" w:after="60"/>
      <w:outlineLvl w:val="7"/>
    </w:pPr>
    <w:rPr>
      <w:rFonts w:ascii="Arial" w:hAnsi="Arial" w:cs="Arial"/>
      <w:i/>
      <w:sz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odtvlevo">
    <w:name w:val="Nadpis podt. vlevo"/>
    <w:next w:val="Normln"/>
    <w:pPr>
      <w:keepLines/>
      <w:spacing w:before="360" w:after="120"/>
      <w:jc w:val="both"/>
    </w:pPr>
    <w:rPr>
      <w:caps/>
      <w:color w:val="000000"/>
      <w:sz w:val="36"/>
      <w:u w:val="single"/>
    </w:rPr>
  </w:style>
  <w:style w:type="paragraph" w:customStyle="1" w:styleId="Nadpsekvlevo">
    <w:name w:val="Nadpísek vlevo"/>
    <w:basedOn w:val="Nadpis3"/>
    <w:next w:val="Normln"/>
    <w:pPr>
      <w:numPr>
        <w:ilvl w:val="0"/>
        <w:numId w:val="0"/>
      </w:numPr>
      <w:ind w:left="851" w:hanging="851"/>
      <w:outlineLvl w:val="9"/>
    </w:pPr>
    <w:rPr>
      <w:sz w:val="28"/>
    </w:rPr>
  </w:style>
  <w:style w:type="paragraph" w:customStyle="1" w:styleId="Nadpiscentrvelk">
    <w:name w:val="Nadpis centr. velká"/>
    <w:basedOn w:val="Nadpis1"/>
    <w:next w:val="Nadpis1"/>
    <w:pPr>
      <w:numPr>
        <w:numId w:val="0"/>
      </w:numPr>
      <w:suppressAutoHyphens/>
      <w:spacing w:after="360"/>
      <w:jc w:val="center"/>
      <w:outlineLvl w:val="9"/>
    </w:pPr>
    <w:rPr>
      <w:spacing w:val="20"/>
      <w:kern w:val="36"/>
      <w:sz w:val="40"/>
    </w:rPr>
  </w:style>
  <w:style w:type="paragraph" w:customStyle="1" w:styleId="odrky-">
    <w:name w:val="odrážky -"/>
    <w:basedOn w:val="Normln"/>
    <w:pPr>
      <w:numPr>
        <w:numId w:val="1"/>
      </w:numPr>
      <w:ind w:left="851" w:hanging="284"/>
      <w:jc w:val="left"/>
    </w:pPr>
    <w:rPr>
      <w:rFonts w:eastAsia="SimSun"/>
    </w:rPr>
  </w:style>
  <w:style w:type="paragraph" w:customStyle="1" w:styleId="odrkypuntk">
    <w:name w:val="odrážky puntík"/>
    <w:basedOn w:val="odrky-"/>
    <w:pPr>
      <w:ind w:left="850" w:hanging="283"/>
    </w:pPr>
  </w:style>
  <w:style w:type="paragraph" w:styleId="Zhlav">
    <w:name w:val="header"/>
    <w:basedOn w:val="Normln"/>
    <w:link w:val="ZhlavChar"/>
    <w:pPr>
      <w:pBdr>
        <w:bottom w:val="single" w:sz="6" w:space="1" w:color="auto"/>
      </w:pBdr>
      <w:tabs>
        <w:tab w:val="right" w:pos="8789"/>
      </w:tabs>
    </w:pPr>
    <w:rPr>
      <w:i/>
      <w:sz w:val="20"/>
    </w:rPr>
  </w:style>
  <w:style w:type="paragraph" w:styleId="Zpat">
    <w:name w:val="footer"/>
    <w:basedOn w:val="Normln"/>
    <w:link w:val="ZpatChar"/>
    <w:semiHidden/>
    <w:pPr>
      <w:pBdr>
        <w:top w:val="single" w:sz="6" w:space="1" w:color="auto"/>
      </w:pBdr>
      <w:tabs>
        <w:tab w:val="center" w:pos="4819"/>
        <w:tab w:val="right" w:pos="9072"/>
      </w:tabs>
    </w:pPr>
    <w:rPr>
      <w:i/>
      <w:sz w:val="20"/>
    </w:rPr>
  </w:style>
  <w:style w:type="paragraph" w:customStyle="1" w:styleId="Nadpiscentrmal">
    <w:name w:val="Nadpis centr. malá"/>
    <w:basedOn w:val="Normln"/>
    <w:next w:val="Normln"/>
    <w:pPr>
      <w:spacing w:before="480" w:after="360"/>
      <w:jc w:val="center"/>
    </w:pPr>
    <w:rPr>
      <w:b/>
      <w:kern w:val="36"/>
      <w:sz w:val="36"/>
    </w:rPr>
  </w:style>
  <w:style w:type="paragraph" w:customStyle="1" w:styleId="odrkyslovan0">
    <w:name w:val="odrážky číslované"/>
    <w:basedOn w:val="odrky-"/>
  </w:style>
  <w:style w:type="character" w:styleId="slostrnky">
    <w:name w:val="page number"/>
    <w:semiHidden/>
    <w:rPr>
      <w:rFonts w:ascii="Times New Roman" w:hAnsi="Times New Roman" w:cs="Times New Roman"/>
    </w:rPr>
  </w:style>
  <w:style w:type="paragraph" w:styleId="Titulek">
    <w:name w:val="caption"/>
    <w:basedOn w:val="Normln"/>
    <w:next w:val="Normln"/>
    <w:qFormat/>
    <w:rPr>
      <w:b/>
    </w:rPr>
  </w:style>
  <w:style w:type="paragraph" w:styleId="Zkladntext">
    <w:name w:val="Body Text"/>
    <w:basedOn w:val="Normln"/>
    <w:semiHidden/>
  </w:style>
  <w:style w:type="paragraph" w:customStyle="1" w:styleId="Zkladntextodsazen1">
    <w:name w:val="Základní text odsazený1"/>
    <w:basedOn w:val="Normln"/>
  </w:style>
  <w:style w:type="paragraph" w:styleId="Zkladntextodsazen2">
    <w:name w:val="Body Text Indent 2"/>
    <w:basedOn w:val="Normln"/>
    <w:semiHidden/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rFonts w:ascii="Times New Roman" w:hAnsi="Times New Roman" w:cs="Times New Roman"/>
      <w:vertAlign w:val="superscript"/>
    </w:rPr>
  </w:style>
  <w:style w:type="paragraph" w:styleId="Obsah2">
    <w:name w:val="toc 2"/>
    <w:basedOn w:val="Normln"/>
    <w:next w:val="Normln"/>
    <w:autoRedefine/>
    <w:uiPriority w:val="39"/>
    <w:pPr>
      <w:tabs>
        <w:tab w:val="left" w:pos="851"/>
        <w:tab w:val="right" w:leader="dot" w:pos="9061"/>
      </w:tabs>
      <w:spacing w:before="240"/>
      <w:jc w:val="left"/>
    </w:pPr>
    <w:rPr>
      <w:noProof/>
    </w:rPr>
  </w:style>
  <w:style w:type="paragraph" w:styleId="Obsah1">
    <w:name w:val="toc 1"/>
    <w:basedOn w:val="Normln"/>
    <w:next w:val="Normln"/>
    <w:autoRedefine/>
    <w:uiPriority w:val="39"/>
    <w:pPr>
      <w:tabs>
        <w:tab w:val="left" w:pos="851"/>
        <w:tab w:val="right" w:leader="dot" w:pos="9072"/>
      </w:tabs>
      <w:spacing w:before="240"/>
      <w:ind w:left="851" w:hanging="851"/>
      <w:jc w:val="left"/>
    </w:pPr>
    <w:rPr>
      <w:caps/>
      <w:noProof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1701"/>
        <w:tab w:val="right" w:leader="dot" w:pos="9061"/>
      </w:tabs>
      <w:ind w:left="851"/>
    </w:pPr>
    <w:rPr>
      <w:noProof/>
    </w:rPr>
  </w:style>
  <w:style w:type="paragraph" w:styleId="Obsah4">
    <w:name w:val="toc 4"/>
    <w:basedOn w:val="Normln"/>
    <w:next w:val="Normln"/>
    <w:autoRedefine/>
    <w:uiPriority w:val="39"/>
    <w:pPr>
      <w:tabs>
        <w:tab w:val="left" w:pos="1680"/>
        <w:tab w:val="right" w:leader="dot" w:pos="9061"/>
      </w:tabs>
      <w:ind w:left="720"/>
    </w:pPr>
    <w:rPr>
      <w:i/>
      <w:noProof/>
    </w:r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paragraph" w:styleId="Zkladntextodsazen3">
    <w:name w:val="Body Text Indent 3"/>
    <w:basedOn w:val="Normln"/>
    <w:semiHidden/>
    <w:pPr>
      <w:ind w:left="851"/>
    </w:pPr>
  </w:style>
  <w:style w:type="paragraph" w:customStyle="1" w:styleId="Tabulkacentrovan">
    <w:name w:val="Tabulka centrovaná"/>
    <w:basedOn w:val="Normln"/>
    <w:pPr>
      <w:spacing w:before="60" w:after="60"/>
      <w:ind w:right="170"/>
      <w:jc w:val="center"/>
      <w:outlineLvl w:val="0"/>
    </w:pPr>
    <w:rPr>
      <w:rFonts w:ascii="Arial" w:hAnsi="Arial" w:cs="Arial"/>
      <w:sz w:val="20"/>
    </w:rPr>
  </w:style>
  <w:style w:type="paragraph" w:customStyle="1" w:styleId="M">
    <w:name w:val="MŘ"/>
    <w:basedOn w:val="Normln"/>
    <w:pPr>
      <w:ind w:right="170"/>
      <w:outlineLvl w:val="0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pPr>
      <w:jc w:val="center"/>
    </w:pPr>
  </w:style>
  <w:style w:type="paragraph" w:styleId="Podnadpis">
    <w:name w:val="Subtitle"/>
    <w:basedOn w:val="Normln"/>
    <w:next w:val="Normln"/>
    <w:pPr>
      <w:tabs>
        <w:tab w:val="left" w:pos="851"/>
      </w:tabs>
      <w:spacing w:before="240" w:after="60"/>
      <w:ind w:left="851"/>
      <w:jc w:val="left"/>
    </w:pPr>
    <w:rPr>
      <w:b/>
    </w:rPr>
  </w:style>
  <w:style w:type="paragraph" w:customStyle="1" w:styleId="Normlnodraz">
    <w:name w:val="Normální odraz"/>
    <w:basedOn w:val="odrkypuntk"/>
    <w:pPr>
      <w:widowControl w:val="0"/>
      <w:numPr>
        <w:numId w:val="2"/>
      </w:numPr>
      <w:tabs>
        <w:tab w:val="left" w:pos="624"/>
        <w:tab w:val="left" w:pos="1191"/>
        <w:tab w:val="left" w:pos="1701"/>
        <w:tab w:val="left" w:pos="2268"/>
        <w:tab w:val="left" w:pos="2835"/>
      </w:tabs>
      <w:autoSpaceDE w:val="0"/>
      <w:autoSpaceDN w:val="0"/>
      <w:adjustRightInd w:val="0"/>
    </w:pPr>
    <w:rPr>
      <w:szCs w:val="22"/>
    </w:rPr>
  </w:style>
  <w:style w:type="paragraph" w:customStyle="1" w:styleId="Normlndka">
    <w:name w:val="Normální řádka"/>
    <w:basedOn w:val="Normln"/>
    <w:pPr>
      <w:tabs>
        <w:tab w:val="left" w:pos="624"/>
        <w:tab w:val="left" w:pos="1191"/>
        <w:tab w:val="left" w:pos="1701"/>
        <w:tab w:val="left" w:pos="2268"/>
        <w:tab w:val="left" w:pos="2835"/>
      </w:tabs>
    </w:pPr>
    <w:rPr>
      <w:szCs w:val="24"/>
    </w:rPr>
  </w:style>
  <w:style w:type="paragraph" w:styleId="Zkladntext3">
    <w:name w:val="Body Text 3"/>
    <w:basedOn w:val="Normln"/>
    <w:semiHidden/>
    <w:rPr>
      <w:sz w:val="16"/>
      <w:szCs w:val="16"/>
    </w:rPr>
  </w:style>
  <w:style w:type="character" w:customStyle="1" w:styleId="Zkladntext3Char">
    <w:name w:val="Základní text 3 Char"/>
    <w:rPr>
      <w:rFonts w:ascii="Times New Roman" w:hAnsi="Times New Roman" w:cs="Times New Roman"/>
      <w:sz w:val="16"/>
      <w:szCs w:val="16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Nadpisneslovan">
    <w:name w:val="Nadpis nečíslovaný"/>
    <w:basedOn w:val="Normln"/>
    <w:pPr>
      <w:keepNext/>
      <w:spacing w:before="480"/>
    </w:pPr>
    <w:rPr>
      <w:b/>
      <w:bCs/>
      <w:caps/>
      <w:sz w:val="32"/>
    </w:rPr>
  </w:style>
  <w:style w:type="paragraph" w:customStyle="1" w:styleId="Normlnbezodsazen">
    <w:name w:val="Normální bez odsazení"/>
    <w:basedOn w:val="Normln"/>
  </w:style>
  <w:style w:type="paragraph" w:customStyle="1" w:styleId="Texttabulky">
    <w:name w:val="Text tabulky"/>
    <w:pPr>
      <w:jc w:val="both"/>
    </w:pPr>
    <w:rPr>
      <w:color w:val="000000"/>
    </w:rPr>
  </w:style>
  <w:style w:type="paragraph" w:styleId="Textkomente">
    <w:name w:val="annotation text"/>
    <w:basedOn w:val="Normln"/>
    <w:semiHidden/>
    <w:rPr>
      <w:sz w:val="20"/>
    </w:rPr>
  </w:style>
  <w:style w:type="character" w:customStyle="1" w:styleId="CommentTextChar">
    <w:name w:val="Comment Text Char"/>
    <w:rPr>
      <w:rFonts w:ascii="Times New Roman" w:hAnsi="Times New Roman" w:cs="Times New Roman"/>
    </w:rPr>
  </w:style>
  <w:style w:type="character" w:customStyle="1" w:styleId="articletitle">
    <w:name w:val="articletitle"/>
    <w:rPr>
      <w:rFonts w:ascii="Times New Roman" w:hAnsi="Times New Roman" w:cs="Times New Roman"/>
    </w:rPr>
  </w:style>
  <w:style w:type="character" w:customStyle="1" w:styleId="Zvraznn">
    <w:name w:val="Zvýraznění"/>
    <w:qFormat/>
    <w:rPr>
      <w:rFonts w:ascii="Times New Roman" w:hAnsi="Times New Roman" w:cs="Times New Roman"/>
      <w:i/>
      <w:iCs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</w:rPr>
  </w:style>
  <w:style w:type="paragraph" w:customStyle="1" w:styleId="xl49">
    <w:name w:val="xl49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szCs w:val="24"/>
    </w:rPr>
  </w:style>
  <w:style w:type="paragraph" w:customStyle="1" w:styleId="Bezmezer1">
    <w:name w:val="Bez mezer1"/>
    <w:pPr>
      <w:tabs>
        <w:tab w:val="left" w:pos="2268"/>
        <w:tab w:val="center" w:pos="5670"/>
      </w:tabs>
      <w:jc w:val="both"/>
    </w:pPr>
    <w:rPr>
      <w:sz w:val="24"/>
    </w:rPr>
  </w:style>
  <w:style w:type="paragraph" w:customStyle="1" w:styleId="Tabulkavolnj">
    <w:name w:val="Tabulka volnější"/>
    <w:basedOn w:val="Normln"/>
    <w:pPr>
      <w:spacing w:before="60" w:after="60"/>
      <w:jc w:val="left"/>
    </w:pPr>
    <w:rPr>
      <w:color w:val="000000"/>
    </w:rPr>
  </w:style>
  <w:style w:type="paragraph" w:customStyle="1" w:styleId="NormlnStyl2">
    <w:name w:val="Normální.Styl_2"/>
    <w:pPr>
      <w:widowControl w:val="0"/>
      <w:suppressAutoHyphens/>
      <w:jc w:val="both"/>
    </w:pPr>
    <w:rPr>
      <w:rFonts w:ascii="Arial" w:hAnsi="Arial" w:cs="Arial"/>
      <w:sz w:val="24"/>
      <w:lang w:eastAsia="ar-SA"/>
    </w:rPr>
  </w:style>
  <w:style w:type="paragraph" w:customStyle="1" w:styleId="Nadpsekneslovan">
    <w:name w:val="Nadpísek nečíslovaný"/>
    <w:basedOn w:val="Normln"/>
    <w:pPr>
      <w:keepNext/>
      <w:spacing w:before="120"/>
    </w:pPr>
    <w:rPr>
      <w:b/>
      <w:bCs/>
      <w:szCs w:val="24"/>
    </w:rPr>
  </w:style>
  <w:style w:type="paragraph" w:customStyle="1" w:styleId="Zkladntext31">
    <w:name w:val="Základní text 31"/>
    <w:basedOn w:val="Normln"/>
    <w:pPr>
      <w:suppressAutoHyphens/>
      <w:spacing w:after="0"/>
    </w:pPr>
    <w:rPr>
      <w:rFonts w:ascii="Arial" w:hAnsi="Arial" w:cs="Arial"/>
      <w:color w:val="FF0000"/>
      <w:lang w:eastAsia="ar-SA"/>
    </w:rPr>
  </w:style>
  <w:style w:type="paragraph" w:customStyle="1" w:styleId="Normlnsodsazenm">
    <w:name w:val="Normální s odsazením"/>
    <w:basedOn w:val="Normln"/>
    <w:pPr>
      <w:ind w:left="851"/>
    </w:pPr>
  </w:style>
  <w:style w:type="character" w:styleId="Odkaznakoment">
    <w:name w:val="annotation reference"/>
    <w:semiHidden/>
    <w:rsid w:val="00340591"/>
    <w:rPr>
      <w:sz w:val="16"/>
    </w:rPr>
  </w:style>
  <w:style w:type="paragraph" w:customStyle="1" w:styleId="Odrkyslovan">
    <w:name w:val="Odrážky číslované"/>
    <w:basedOn w:val="Normln"/>
    <w:rsid w:val="00A546B8"/>
    <w:pPr>
      <w:numPr>
        <w:numId w:val="10"/>
      </w:numPr>
      <w:tabs>
        <w:tab w:val="clear" w:pos="360"/>
        <w:tab w:val="num" w:pos="851"/>
      </w:tabs>
      <w:ind w:left="851" w:hanging="425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3651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36516"/>
    <w:rPr>
      <w:rFonts w:ascii="Segoe UI" w:hAnsi="Segoe UI" w:cs="Segoe UI"/>
      <w:sz w:val="18"/>
      <w:szCs w:val="18"/>
    </w:rPr>
  </w:style>
  <w:style w:type="character" w:customStyle="1" w:styleId="ZpatChar">
    <w:name w:val="Zápatí Char"/>
    <w:link w:val="Zpat"/>
    <w:semiHidden/>
    <w:rsid w:val="000237D5"/>
    <w:rPr>
      <w:i/>
    </w:rPr>
  </w:style>
  <w:style w:type="character" w:customStyle="1" w:styleId="ZhlavChar">
    <w:name w:val="Záhlaví Char"/>
    <w:link w:val="Zhlav"/>
    <w:rsid w:val="000237D5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23C6F-EB53-4AE3-AFF1-01A5D6061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78</Words>
  <Characters>450</Characters>
  <Application>Microsoft Office Word</Application>
  <DocSecurity>0</DocSecurity>
  <Lines>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1. ÚVOD</vt:lpstr>
    </vt:vector>
  </TitlesOfParts>
  <Company>Vodní díla - TBD a.s.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ÚVOD</dc:title>
  <dc:subject/>
  <dc:creator>Ing.Ondřej Švarc</dc:creator>
  <cp:keywords/>
  <cp:lastModifiedBy>dell</cp:lastModifiedBy>
  <cp:revision>104</cp:revision>
  <cp:lastPrinted>2021-04-25T19:18:00Z</cp:lastPrinted>
  <dcterms:created xsi:type="dcterms:W3CDTF">2020-04-08T11:35:00Z</dcterms:created>
  <dcterms:modified xsi:type="dcterms:W3CDTF">2023-01-26T13:11:00Z</dcterms:modified>
</cp:coreProperties>
</file>