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607EF2" w14:textId="74C90165" w:rsidR="009C7BF4" w:rsidRPr="0066054D" w:rsidRDefault="009C7BF4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9C7BF4">
        <w:rPr>
          <w:rFonts w:eastAsia="Times New Roman"/>
          <w:b/>
          <w:sz w:val="22"/>
          <w:lang w:val="cs-CZ" w:eastAsia="cs-CZ"/>
        </w:rPr>
        <w:t xml:space="preserve">Česká republika </w:t>
      </w:r>
      <w:r>
        <w:rPr>
          <w:rFonts w:eastAsia="Times New Roman"/>
          <w:b/>
          <w:sz w:val="22"/>
          <w:lang w:val="cs-CZ" w:eastAsia="cs-CZ"/>
        </w:rPr>
        <w:t>– Státní</w:t>
      </w:r>
      <w:r w:rsidRPr="009C7BF4">
        <w:rPr>
          <w:rFonts w:eastAsia="Times New Roman"/>
          <w:b/>
          <w:sz w:val="22"/>
          <w:lang w:val="cs-CZ" w:eastAsia="cs-CZ"/>
        </w:rPr>
        <w:t xml:space="preserve"> pozemkový úřad</w:t>
      </w:r>
    </w:p>
    <w:p w14:paraId="447FBB28" w14:textId="06934F62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se sídlem: </w:t>
      </w:r>
      <w:r w:rsidR="009C7BF4" w:rsidRPr="009C7BF4">
        <w:rPr>
          <w:rFonts w:eastAsia="Times New Roman"/>
          <w:sz w:val="22"/>
          <w:lang w:val="cs-CZ"/>
        </w:rPr>
        <w:t>Husinecká 1024/</w:t>
      </w:r>
      <w:proofErr w:type="gramStart"/>
      <w:r w:rsidR="009C7BF4" w:rsidRPr="009C7BF4">
        <w:rPr>
          <w:rFonts w:eastAsia="Times New Roman"/>
          <w:sz w:val="22"/>
          <w:lang w:val="cs-CZ"/>
        </w:rPr>
        <w:t>11a</w:t>
      </w:r>
      <w:proofErr w:type="gramEnd"/>
      <w:r w:rsidR="009C7BF4" w:rsidRPr="009C7BF4">
        <w:rPr>
          <w:rFonts w:eastAsia="Times New Roman"/>
          <w:sz w:val="22"/>
          <w:lang w:val="cs-CZ"/>
        </w:rPr>
        <w:t>, 130 00 Praha 3 - Žižkov</w:t>
      </w:r>
      <w:r w:rsidR="009C7BF4" w:rsidRPr="009C7BF4" w:rsidDel="00B85680">
        <w:rPr>
          <w:rFonts w:eastAsia="Times New Roman"/>
          <w:sz w:val="22"/>
          <w:lang w:val="cs-CZ"/>
        </w:rPr>
        <w:t xml:space="preserve"> </w:t>
      </w:r>
    </w:p>
    <w:p w14:paraId="733BCEB6" w14:textId="038BEC27" w:rsidR="00A32358" w:rsidRDefault="009C7BF4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9C7BF4">
        <w:rPr>
          <w:rFonts w:eastAsia="Times New Roman"/>
          <w:sz w:val="22"/>
          <w:lang w:val="cs-CZ"/>
        </w:rPr>
        <w:t>IČO: 01312774, DIČ: CZ01312774</w:t>
      </w:r>
    </w:p>
    <w:p w14:paraId="6DD6A8B3" w14:textId="77777777" w:rsidR="009C7BF4" w:rsidRPr="0008368A" w:rsidRDefault="009C7BF4" w:rsidP="009C7BF4">
      <w:pPr>
        <w:pStyle w:val="RLdajeosmluvnstran0"/>
      </w:pPr>
      <w:r w:rsidRPr="00176B5C">
        <w:t xml:space="preserve">bank. spojení: </w:t>
      </w:r>
      <w:r w:rsidRPr="00F1788E">
        <w:t>Česká národní banka,</w:t>
      </w:r>
      <w:r w:rsidRPr="00176B5C">
        <w:t xml:space="preserve"> č. účtu: </w:t>
      </w:r>
      <w:r w:rsidRPr="00B30A19">
        <w:t>3723001/0710</w:t>
      </w:r>
      <w:r>
        <w:rPr>
          <w:highlight w:val="yellow"/>
        </w:rPr>
        <w:t xml:space="preserve"> </w:t>
      </w:r>
    </w:p>
    <w:p w14:paraId="43CAC2C0" w14:textId="41BBA4EB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>: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9C7BF4" w:rsidRPr="009C7BF4">
        <w:rPr>
          <w:rFonts w:eastAsia="Times New Roman"/>
          <w:sz w:val="22"/>
          <w:lang w:val="cs-CZ"/>
        </w:rPr>
        <w:t xml:space="preserve">Mgr. Pavlem </w:t>
      </w:r>
      <w:proofErr w:type="spellStart"/>
      <w:r w:rsidR="009C7BF4" w:rsidRPr="009C7BF4">
        <w:rPr>
          <w:rFonts w:eastAsia="Times New Roman"/>
          <w:sz w:val="22"/>
          <w:lang w:val="cs-CZ"/>
        </w:rPr>
        <w:t>Škeříkem</w:t>
      </w:r>
      <w:proofErr w:type="spellEnd"/>
      <w:r w:rsidR="009C7BF4" w:rsidRPr="009C7BF4">
        <w:rPr>
          <w:rFonts w:eastAsia="Times New Roman"/>
          <w:sz w:val="22"/>
          <w:lang w:val="cs-CZ"/>
        </w:rPr>
        <w:t xml:space="preserve">, ředitelem </w:t>
      </w:r>
      <w:r w:rsidR="00A80543" w:rsidRPr="00A80543">
        <w:rPr>
          <w:rFonts w:eastAsia="Times New Roman"/>
          <w:sz w:val="22"/>
          <w:lang w:val="cs-CZ"/>
        </w:rPr>
        <w:t>ředitel Sekce provozních činností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4510B7" w:rsidRPr="009C7BF4">
        <w:rPr>
          <w:rFonts w:eastAsia="Times New Roman"/>
          <w:b/>
          <w:bCs/>
          <w:sz w:val="22"/>
          <w:lang w:val="cs-CZ"/>
        </w:rPr>
        <w:t>Pověřující</w:t>
      </w:r>
      <w:r w:rsidR="004510B7">
        <w:rPr>
          <w:rFonts w:eastAsia="Times New Roman"/>
          <w:sz w:val="22"/>
          <w:lang w:val="cs-CZ"/>
        </w:rPr>
        <w:t xml:space="preserve"> z</w:t>
      </w:r>
      <w:r w:rsidR="0066054D" w:rsidRPr="0066054D">
        <w:rPr>
          <w:rFonts w:eastAsia="Times New Roman"/>
          <w:b/>
          <w:sz w:val="22"/>
          <w:lang w:val="cs-CZ"/>
        </w:rPr>
        <w:t>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403DE36" w:rsidR="0066054D" w:rsidRPr="005E0645" w:rsidRDefault="00B85680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Pověřující z</w:t>
      </w:r>
      <w:r w:rsidR="0066054D">
        <w:rPr>
          <w:szCs w:val="22"/>
        </w:rPr>
        <w:t>adavatel</w:t>
      </w:r>
      <w:r w:rsidR="0066054D" w:rsidRPr="005E0645">
        <w:rPr>
          <w:szCs w:val="22"/>
        </w:rPr>
        <w:t xml:space="preserve"> prohlašuje, že:</w:t>
      </w:r>
    </w:p>
    <w:p w14:paraId="3F09AC61" w14:textId="01670E3F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</w:t>
      </w:r>
      <w:r w:rsidR="009C7BF4">
        <w:rPr>
          <w:rFonts w:cs="Arial"/>
          <w:szCs w:val="22"/>
        </w:rPr>
        <w:t xml:space="preserve">správním úřadem s celostátní působností, organizační složkou státu a účetní jednotkou, přičemž byl zřízen zákonem č. 503/2012 Sb., </w:t>
      </w:r>
      <w:r w:rsidR="009C7BF4">
        <w:rPr>
          <w:rFonts w:cs="Arial"/>
          <w:szCs w:val="22"/>
        </w:rPr>
        <w:br/>
        <w:t>o Státním pozemkovém úřadu a o změně některých souvisejících zákonů,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6E7728F4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7D7106">
        <w:rPr>
          <w:b/>
          <w:bCs/>
        </w:rPr>
        <w:t>11</w:t>
      </w:r>
      <w:r w:rsidR="00D81464" w:rsidRPr="00D81464">
        <w:rPr>
          <w:rFonts w:cs="Arial"/>
          <w:b/>
          <w:bCs/>
        </w:rPr>
        <w:t xml:space="preserve">. kolo </w:t>
      </w:r>
      <w:r w:rsidR="002A2A5D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7D7106">
        <w:rPr>
          <w:rFonts w:cs="Arial"/>
          <w:b/>
          <w:bCs/>
        </w:rPr>
        <w:t>2</w:t>
      </w:r>
      <w:r w:rsidR="002A2A5D">
        <w:rPr>
          <w:rFonts w:cs="Arial"/>
          <w:b/>
          <w:bCs/>
        </w:rPr>
        <w:t>členný tým – Návrh cloudového řešení ICT infrastruktury pro SPÚ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B85680">
        <w:t>Pověřující z</w:t>
      </w:r>
      <w:r w:rsidR="0066054D">
        <w:t xml:space="preserve">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0F6CE9F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</w:t>
      </w:r>
      <w:r w:rsidR="00B85680" w:rsidRPr="007752B8">
        <w:t>Pověřující z</w:t>
      </w:r>
      <w:r w:rsidRPr="007752B8">
        <w:t xml:space="preserve">adavatel jinak, jsou veškeré informace, které byly </w:t>
      </w:r>
      <w:r w:rsidR="00B85680" w:rsidRPr="007752B8">
        <w:t>Pověřujícím z</w:t>
      </w:r>
      <w:r w:rsidRPr="007752B8">
        <w:t xml:space="preserve">adavatelem </w:t>
      </w:r>
      <w:r w:rsidR="000D72FB" w:rsidRPr="007752B8">
        <w:t>Účastníkovi</w:t>
      </w:r>
      <w:r w:rsidRPr="007752B8">
        <w:t xml:space="preserve"> poskytnuty a jsou uvedené</w:t>
      </w:r>
      <w:r>
        <w:t xml:space="preserve">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625AA9B7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>ůvěrné informace zůstávají výhradním vlastnictvím</w:t>
      </w:r>
      <w:r w:rsidR="00B85680">
        <w:t xml:space="preserve"> Pověřujícího z</w:t>
      </w:r>
      <w:r>
        <w:t>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1E6B74BF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</w:t>
      </w:r>
      <w:r w:rsidR="00B85680">
        <w:t>Pověřujícího z</w:t>
      </w:r>
      <w:r w:rsidR="0066054D">
        <w:t xml:space="preserve">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B3B8361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</w:t>
      </w:r>
      <w:proofErr w:type="spellStart"/>
      <w:r w:rsidR="00AD4968">
        <w:t>Pověřujímu</w:t>
      </w:r>
      <w:proofErr w:type="spellEnd"/>
      <w:r w:rsidR="00AD4968">
        <w:t xml:space="preserve"> z</w:t>
      </w:r>
      <w:r>
        <w:t xml:space="preserve">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39F018A1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</w:t>
      </w:r>
      <w:r w:rsidR="00B85680">
        <w:t>Pověřujícím z</w:t>
      </w:r>
      <w:r w:rsidR="0066054D">
        <w:t xml:space="preserve">adavatelem vlastním jménem a na vlastní účet dohodu s v podstatě stejným obsahem, jako je obsah této Dohody; tento předpoklad se považuje za splněný, pokud budou </w:t>
      </w:r>
      <w:r w:rsidR="00B85680">
        <w:t>Pověřujícímu z</w:t>
      </w:r>
      <w:r w:rsidR="00202E45">
        <w:t>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28C8DB47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</w:t>
      </w:r>
      <w:proofErr w:type="gramStart"/>
      <w:r w:rsidR="0066054D">
        <w:t>základě</w:t>
      </w:r>
      <w:proofErr w:type="gramEnd"/>
      <w:r w:rsidR="0066054D">
        <w:t xml:space="preserve">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B85680">
        <w:t>Pověřujícímu z</w:t>
      </w:r>
      <w:r w:rsidR="00202E45">
        <w:t>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05DF1E43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B85680">
        <w:t>Pověřujícího z</w:t>
      </w:r>
      <w:r w:rsidR="0066054D">
        <w:t>adavatele</w:t>
      </w:r>
      <w:r w:rsidR="0066054D" w:rsidRPr="005E0645">
        <w:t xml:space="preserve"> vrátí všechny přijaté Důvěrné informace </w:t>
      </w:r>
      <w:r w:rsidR="00B85680">
        <w:t>Pověřujícímu z</w:t>
      </w:r>
      <w:r w:rsidR="0066054D">
        <w:t>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AD4968">
        <w:t>Pověřující z</w:t>
      </w:r>
      <w:r w:rsidR="006B5D9D" w:rsidRPr="00627847">
        <w:t>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</w:t>
      </w:r>
      <w:r w:rsidR="00B85680">
        <w:t>Pověřujícího z</w:t>
      </w:r>
      <w:r w:rsidR="006B5D9D" w:rsidRPr="006B5D9D">
        <w:t xml:space="preserve">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36A41CC8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 w:rsidRPr="00C43C6A">
        <w:rPr>
          <w:lang w:eastAsia="en-US"/>
        </w:rPr>
        <w:fldChar w:fldCharType="begin"/>
      </w:r>
      <w:r w:rsidR="0066054D" w:rsidRPr="00C43C6A">
        <w:rPr>
          <w:lang w:eastAsia="en-US"/>
        </w:rPr>
        <w:instrText xml:space="preserve"> REF _Ref306010265 \r \h </w:instrText>
      </w:r>
      <w:r w:rsidR="0039709F" w:rsidRPr="00C43C6A">
        <w:rPr>
          <w:lang w:eastAsia="en-US"/>
        </w:rPr>
        <w:instrText xml:space="preserve"> \* MERGEFORMAT </w:instrText>
      </w:r>
      <w:r w:rsidR="0066054D" w:rsidRPr="00C43C6A">
        <w:rPr>
          <w:lang w:eastAsia="en-US"/>
        </w:rPr>
      </w:r>
      <w:r w:rsidR="0066054D" w:rsidRPr="00C43C6A">
        <w:rPr>
          <w:lang w:eastAsia="en-US"/>
        </w:rPr>
        <w:fldChar w:fldCharType="separate"/>
      </w:r>
      <w:r w:rsidR="006B4DCB" w:rsidRPr="00C43C6A">
        <w:rPr>
          <w:lang w:eastAsia="en-US"/>
        </w:rPr>
        <w:t>5</w:t>
      </w:r>
      <w:r w:rsidR="0066054D" w:rsidRPr="00C43C6A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>dodavatel uzavřel s</w:t>
      </w:r>
      <w:r w:rsidR="00805F86">
        <w:rPr>
          <w:lang w:eastAsia="en-US"/>
        </w:rPr>
        <w:t xml:space="preserve"> Pověřujícím z</w:t>
      </w:r>
      <w:r w:rsidR="0066054D">
        <w:rPr>
          <w:lang w:eastAsia="en-US"/>
        </w:rPr>
        <w:t xml:space="preserve">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590A6CFE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</w:t>
      </w:r>
      <w:r w:rsidR="00B85680">
        <w:rPr>
          <w:lang w:eastAsia="en-US"/>
        </w:rPr>
        <w:t>Pověřujícímu z</w:t>
      </w:r>
      <w:r>
        <w:rPr>
          <w:lang w:eastAsia="en-US"/>
        </w:rPr>
        <w:t xml:space="preserve">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9C7BF4">
        <w:rPr>
          <w:lang w:eastAsia="en-US"/>
        </w:rPr>
        <w:t>500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C43C6A">
        <w:rPr>
          <w:lang w:eastAsia="en-US"/>
        </w:rPr>
        <w:t>pět set tisíc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62FCC02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lastRenderedPageBreak/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</w:t>
      </w:r>
      <w:r w:rsidR="00805F86">
        <w:rPr>
          <w:lang w:eastAsia="en-US"/>
        </w:rPr>
        <w:t>Pověřujícího z</w:t>
      </w:r>
      <w:r>
        <w:rPr>
          <w:lang w:eastAsia="en-US"/>
        </w:rPr>
        <w:t>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BB6A57" w14:textId="41C21567" w:rsidR="00BE6D6E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  <w:p w14:paraId="0A7DCDEC" w14:textId="77777777" w:rsidR="00BE6D6E" w:rsidRPr="0043308C" w:rsidRDefault="00BE6D6E" w:rsidP="0039709F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2FE217C3" w14:textId="19AACD5D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</w:t>
      </w:r>
      <w:proofErr w:type="spellStart"/>
      <w:r w:rsidR="00DF3E22" w:rsidRPr="00024C4C">
        <w:t>pdf</w:t>
      </w:r>
      <w:proofErr w:type="spellEnd"/>
      <w:r w:rsidR="00DF3E22" w:rsidRPr="00024C4C">
        <w:t>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329FACB" w:rsidR="0066054D" w:rsidRDefault="006A4775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Pověřující z</w:t>
            </w:r>
            <w:r w:rsidR="0066054D">
              <w:rPr>
                <w:b/>
                <w:lang w:eastAsia="cs-CZ"/>
              </w:rPr>
              <w:t>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29EB89E" w:rsidR="0066054D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> Praze dne:</w:t>
            </w:r>
            <w:r w:rsidRPr="000C3F5E">
              <w:t xml:space="preserve"> </w:t>
            </w:r>
          </w:p>
          <w:p w14:paraId="30E84527" w14:textId="39C21F60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33E1A5B5" w14:textId="0D2CF23C" w:rsidR="001C0933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 xml:space="preserve"> Praze</w:t>
            </w:r>
            <w:r w:rsidRPr="000C3F5E">
              <w:t xml:space="preserve"> dne</w:t>
            </w:r>
            <w:r w:rsidR="001C0933">
              <w:t>:</w:t>
            </w:r>
          </w:p>
          <w:p w14:paraId="39169528" w14:textId="77777777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479CB1E1" w14:textId="4744C260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 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2C872EAA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 xml:space="preserve">Česká republika – </w:t>
            </w:r>
            <w:r w:rsidR="009C7BF4" w:rsidRPr="009C7BF4">
              <w:rPr>
                <w:b/>
                <w:lang w:eastAsia="cs-CZ"/>
              </w:rPr>
              <w:t>Státní pozemkový úřad</w:t>
            </w:r>
          </w:p>
          <w:p w14:paraId="3F4C2DAF" w14:textId="1DF6C9E0" w:rsidR="009C7BF4" w:rsidRDefault="009C7BF4" w:rsidP="00286DBA">
            <w:pPr>
              <w:pStyle w:val="RLdajeosmluvnstran"/>
              <w:spacing w:after="0" w:line="240" w:lineRule="auto"/>
              <w:rPr>
                <w:rFonts w:asciiTheme="minorHAnsi" w:hAnsiTheme="minorHAnsi" w:cs="Arial"/>
                <w:szCs w:val="22"/>
              </w:rPr>
            </w:pPr>
            <w:r w:rsidRPr="009C7BF4">
              <w:t xml:space="preserve">Mgr. Pavel Škeřík </w:t>
            </w:r>
          </w:p>
          <w:p w14:paraId="53BE5C6F" w14:textId="09AEB3ED" w:rsidR="0066054D" w:rsidRPr="00286DBA" w:rsidRDefault="009C7BF4" w:rsidP="00286DBA">
            <w:pPr>
              <w:pStyle w:val="RLdajeosmluvnstran"/>
              <w:spacing w:after="0" w:line="240" w:lineRule="auto"/>
            </w:pPr>
            <w:r w:rsidRPr="00286DBA">
              <w:rPr>
                <w:rFonts w:asciiTheme="minorHAnsi" w:hAnsiTheme="minorHAnsi" w:cs="Arial"/>
                <w:szCs w:val="22"/>
              </w:rPr>
              <w:t xml:space="preserve">ředitel </w:t>
            </w:r>
            <w:r w:rsidR="00286DBA" w:rsidRPr="00286DBA">
              <w:rPr>
                <w:rFonts w:asciiTheme="minorHAnsi" w:hAnsiTheme="minorHAnsi" w:cs="Arial"/>
                <w:szCs w:val="22"/>
              </w:rPr>
              <w:t>Sekce provozních činností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3344C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bookmarkStart w:id="20" w:name="_Hlk178076746"/>
      <w:r w:rsidRPr="00D81464">
        <w:rPr>
          <w:szCs w:val="22"/>
        </w:rPr>
        <w:t>Příloha č. 1</w:t>
      </w:r>
      <w:bookmarkEnd w:id="19"/>
    </w:p>
    <w:bookmarkEnd w:id="20"/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0A6A0C3E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proofErr w:type="spellStart"/>
      <w:r w:rsidRPr="00D81464">
        <w:rPr>
          <w:rFonts w:cs="Arial"/>
          <w:sz w:val="22"/>
          <w:szCs w:val="22"/>
        </w:rPr>
        <w:t>Interní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dokumentace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dle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čl</w:t>
      </w:r>
      <w:proofErr w:type="spellEnd"/>
      <w:r w:rsidRPr="00D81464">
        <w:rPr>
          <w:rFonts w:cs="Arial"/>
          <w:sz w:val="22"/>
          <w:szCs w:val="22"/>
        </w:rPr>
        <w:t xml:space="preserve">. 7 </w:t>
      </w:r>
      <w:proofErr w:type="spellStart"/>
      <w:r w:rsidRPr="00D81464">
        <w:rPr>
          <w:rFonts w:cs="Arial"/>
          <w:sz w:val="22"/>
          <w:szCs w:val="22"/>
        </w:rPr>
        <w:t>odst</w:t>
      </w:r>
      <w:proofErr w:type="spellEnd"/>
      <w:r w:rsidRPr="00D81464">
        <w:rPr>
          <w:rFonts w:cs="Arial"/>
          <w:sz w:val="22"/>
          <w:szCs w:val="22"/>
        </w:rPr>
        <w:t>. 7.1</w:t>
      </w:r>
      <w:r w:rsidR="00D300B8">
        <w:rPr>
          <w:rFonts w:cs="Arial"/>
          <w:sz w:val="22"/>
          <w:szCs w:val="22"/>
        </w:rPr>
        <w:t>9</w:t>
      </w:r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závazného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textu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návrhu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Smlouvy</w:t>
      </w:r>
      <w:proofErr w:type="spellEnd"/>
    </w:p>
    <w:p w14:paraId="1A97A57F" w14:textId="77777777" w:rsidR="001C0933" w:rsidRDefault="001C0933" w:rsidP="004F4FE8">
      <w:pPr>
        <w:numPr>
          <w:ilvl w:val="1"/>
          <w:numId w:val="3"/>
        </w:numPr>
        <w:spacing w:after="0" w:line="240" w:lineRule="auto"/>
        <w:ind w:hanging="79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  <w:bookmarkStart w:id="21" w:name="_Hlk166770530"/>
      <w:proofErr w:type="spellStart"/>
      <w:r w:rsidRPr="001C0933"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  <w:t>Bezpečnost</w:t>
      </w:r>
      <w:proofErr w:type="spellEnd"/>
    </w:p>
    <w:p w14:paraId="02009328" w14:textId="77777777" w:rsidR="004F4FE8" w:rsidRPr="001C0933" w:rsidRDefault="004F4FE8" w:rsidP="004F4FE8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</w:p>
    <w:p w14:paraId="690BD8E4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bookmarkStart w:id="22" w:name="_Hlk142567294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MN 01/2019 -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Havarijní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plány</w:t>
      </w:r>
      <w:proofErr w:type="spellEnd"/>
    </w:p>
    <w:p w14:paraId="068C9519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ŘA 04_2015 -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Bezpečnostní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politika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systému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řízení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bezpečnosti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informací SPÚ</w:t>
      </w:r>
    </w:p>
    <w:p w14:paraId="5A4093A2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SM 06_2019 -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Směrnice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pro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řízení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bezpečnosti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informací SPÚ</w:t>
      </w:r>
    </w:p>
    <w:p w14:paraId="7A6C867D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SM 09_2019 -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Směrnice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pro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řízení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kontinuity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činností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po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rozsáhlém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narušení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ICT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služeb</w:t>
      </w:r>
      <w:proofErr w:type="spellEnd"/>
    </w:p>
    <w:bookmarkEnd w:id="22"/>
    <w:p w14:paraId="4BAC8749" w14:textId="77777777" w:rsidR="001C0933" w:rsidRPr="001C0933" w:rsidRDefault="001C0933" w:rsidP="001C0933">
      <w:pPr>
        <w:ind w:left="1208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</w:p>
    <w:p w14:paraId="011D9698" w14:textId="77777777" w:rsidR="001C0933" w:rsidRPr="001C0933" w:rsidRDefault="001C0933" w:rsidP="001C0933">
      <w:pPr>
        <w:ind w:left="12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26F266" w14:textId="77777777" w:rsidR="001C0933" w:rsidRPr="001C0933" w:rsidRDefault="001C0933" w:rsidP="001C0933">
      <w:pPr>
        <w:pStyle w:val="Odstavecseseznamem"/>
        <w:numPr>
          <w:ilvl w:val="0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C2E2133" w14:textId="77777777" w:rsidR="001C0933" w:rsidRPr="001C0933" w:rsidRDefault="001C0933" w:rsidP="001C0933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70BC8747" w14:textId="7945DDA5" w:rsidR="001C0933" w:rsidRPr="001C0933" w:rsidRDefault="001C0933" w:rsidP="004F4FE8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ind w:left="1134" w:hanging="774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00B8">
        <w:rPr>
          <w:rFonts w:asciiTheme="minorHAnsi" w:hAnsiTheme="minorHAnsi" w:cstheme="minorHAnsi"/>
          <w:b/>
          <w:sz w:val="22"/>
          <w:szCs w:val="22"/>
        </w:rPr>
        <w:t xml:space="preserve">ICT </w:t>
      </w:r>
      <w:proofErr w:type="spellStart"/>
      <w:r w:rsidR="00D300B8">
        <w:rPr>
          <w:rFonts w:asciiTheme="minorHAnsi" w:hAnsiTheme="minorHAnsi" w:cstheme="minorHAnsi"/>
          <w:b/>
          <w:sz w:val="22"/>
          <w:szCs w:val="22"/>
        </w:rPr>
        <w:t>metodiky</w:t>
      </w:r>
      <w:proofErr w:type="spellEnd"/>
      <w:r w:rsidR="00D300B8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="00D300B8">
        <w:rPr>
          <w:rFonts w:asciiTheme="minorHAnsi" w:hAnsiTheme="minorHAnsi" w:cstheme="minorHAnsi"/>
          <w:b/>
          <w:sz w:val="22"/>
          <w:szCs w:val="22"/>
        </w:rPr>
        <w:t>směrnice</w:t>
      </w:r>
      <w:proofErr w:type="spellEnd"/>
    </w:p>
    <w:p w14:paraId="6B18A040" w14:textId="77777777" w:rsidR="00D300B8" w:rsidRPr="00D300B8" w:rsidRDefault="00D300B8" w:rsidP="004F4FE8">
      <w:pPr>
        <w:numPr>
          <w:ilvl w:val="0"/>
          <w:numId w:val="38"/>
        </w:numPr>
        <w:spacing w:after="0" w:line="240" w:lineRule="auto"/>
        <w:ind w:left="1560" w:hanging="352"/>
        <w:jc w:val="both"/>
        <w:rPr>
          <w:rFonts w:asciiTheme="minorHAnsi" w:hAnsiTheme="minorHAnsi" w:cstheme="minorHAnsi"/>
          <w:sz w:val="22"/>
          <w:szCs w:val="22"/>
        </w:rPr>
      </w:pPr>
      <w:bookmarkStart w:id="23" w:name="_Hlk166770471"/>
      <w:r w:rsidRPr="00D300B8">
        <w:rPr>
          <w:rFonts w:asciiTheme="minorHAnsi" w:hAnsiTheme="minorHAnsi" w:cstheme="minorHAnsi"/>
          <w:sz w:val="22"/>
          <w:szCs w:val="22"/>
        </w:rPr>
        <w:t xml:space="preserve">SM 03_2020 -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Směrnice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pro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poskytování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ICT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Služeb</w:t>
      </w:r>
      <w:proofErr w:type="spellEnd"/>
    </w:p>
    <w:p w14:paraId="2AC8949D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 xml:space="preserve">SM 04_2018 -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Směrnice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metodika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modelování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dokumentace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architektury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SPÚ</w:t>
      </w:r>
    </w:p>
    <w:p w14:paraId="6BFA0B19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 xml:space="preserve">MP 02_2018 -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Struktura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repository SPÚ</w:t>
      </w:r>
    </w:p>
    <w:bookmarkEnd w:id="23"/>
    <w:p w14:paraId="34A1E020" w14:textId="1134D4BE" w:rsidR="001C0933" w:rsidRPr="001C0933" w:rsidRDefault="001C0933" w:rsidP="002A2A5D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sz w:val="22"/>
          <w:szCs w:val="22"/>
        </w:rPr>
      </w:pPr>
    </w:p>
    <w:p w14:paraId="411FEF3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0128CCB4" w14:textId="32D245C8" w:rsidR="001C0933" w:rsidRPr="001C0933" w:rsidRDefault="001C0933" w:rsidP="004F4FE8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1.3 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</w:r>
      <w:r w:rsidR="007028B1">
        <w:rPr>
          <w:rFonts w:asciiTheme="minorHAnsi" w:hAnsiTheme="minorHAnsi" w:cstheme="minorHAnsi"/>
          <w:b/>
          <w:sz w:val="22"/>
          <w:szCs w:val="22"/>
        </w:rPr>
        <w:t xml:space="preserve">ITSM </w:t>
      </w:r>
      <w:proofErr w:type="spellStart"/>
      <w:r w:rsidR="007028B1">
        <w:rPr>
          <w:rFonts w:asciiTheme="minorHAnsi" w:hAnsiTheme="minorHAnsi" w:cstheme="minorHAnsi"/>
          <w:b/>
          <w:sz w:val="22"/>
          <w:szCs w:val="22"/>
        </w:rPr>
        <w:t>procesy</w:t>
      </w:r>
      <w:proofErr w:type="spellEnd"/>
    </w:p>
    <w:p w14:paraId="327DBC9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4" w:name="_Hlk138925608"/>
      <w:proofErr w:type="spellStart"/>
      <w:r w:rsidRPr="007028B1">
        <w:rPr>
          <w:rFonts w:asciiTheme="minorHAnsi" w:hAnsiTheme="minorHAnsi" w:cstheme="minorHAnsi"/>
          <w:sz w:val="22"/>
          <w:szCs w:val="22"/>
        </w:rPr>
        <w:t>Obecné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P00</w:t>
      </w:r>
    </w:p>
    <w:p w14:paraId="1CB7E07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Incident - P01 - ITIL Incident Management</w:t>
      </w:r>
    </w:p>
    <w:p w14:paraId="552A19C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028B1">
        <w:rPr>
          <w:rFonts w:asciiTheme="minorHAnsi" w:hAnsiTheme="minorHAnsi" w:cstheme="minorHAnsi"/>
          <w:sz w:val="22"/>
          <w:szCs w:val="22"/>
        </w:rPr>
        <w:t>Mimo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ICT - P02</w:t>
      </w:r>
    </w:p>
    <w:p w14:paraId="4B2ADEA0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028B1">
        <w:rPr>
          <w:rFonts w:asciiTheme="minorHAnsi" w:hAnsiTheme="minorHAnsi" w:cstheme="minorHAnsi"/>
          <w:sz w:val="22"/>
          <w:szCs w:val="22"/>
        </w:rPr>
        <w:t>Problém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P03 - ITIL Problem Management</w:t>
      </w:r>
    </w:p>
    <w:p w14:paraId="46AB6DFA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 xml:space="preserve">Změnový </w:t>
      </w:r>
      <w:proofErr w:type="spellStart"/>
      <w:r w:rsidRPr="007028B1">
        <w:rPr>
          <w:rFonts w:asciiTheme="minorHAnsi" w:hAnsiTheme="minorHAnsi" w:cstheme="minorHAnsi"/>
          <w:sz w:val="22"/>
          <w:szCs w:val="22"/>
        </w:rPr>
        <w:t>požadavek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P05 - ITIL Change Management</w:t>
      </w:r>
    </w:p>
    <w:p w14:paraId="39A6DF18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028B1">
        <w:rPr>
          <w:rFonts w:asciiTheme="minorHAnsi" w:hAnsiTheme="minorHAnsi" w:cstheme="minorHAnsi"/>
          <w:sz w:val="22"/>
          <w:szCs w:val="22"/>
        </w:rPr>
        <w:t>Požadavek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028B1">
        <w:rPr>
          <w:rFonts w:asciiTheme="minorHAnsi" w:hAnsiTheme="minorHAnsi" w:cstheme="minorHAnsi"/>
          <w:sz w:val="22"/>
          <w:szCs w:val="22"/>
        </w:rPr>
        <w:t>ostatní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P06 - ITIL General Request</w:t>
      </w:r>
    </w:p>
    <w:p w14:paraId="51C97C4D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 xml:space="preserve">Nová </w:t>
      </w:r>
      <w:proofErr w:type="spellStart"/>
      <w:r w:rsidRPr="007028B1">
        <w:rPr>
          <w:rFonts w:asciiTheme="minorHAnsi" w:hAnsiTheme="minorHAnsi" w:cstheme="minorHAnsi"/>
          <w:sz w:val="22"/>
          <w:szCs w:val="22"/>
        </w:rPr>
        <w:t>verze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SW - P37 - ITIL Release Management</w:t>
      </w:r>
    </w:p>
    <w:p w14:paraId="49AF823A" w14:textId="3E20F8C5" w:rsidR="0083238F" w:rsidRPr="00666649" w:rsidRDefault="007028B1" w:rsidP="00C661F1">
      <w:pPr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szCs w:val="22"/>
        </w:rPr>
      </w:pPr>
      <w:proofErr w:type="spellStart"/>
      <w:r w:rsidRPr="00D300B8">
        <w:rPr>
          <w:rFonts w:asciiTheme="minorHAnsi" w:hAnsiTheme="minorHAnsi" w:cstheme="minorHAnsi"/>
          <w:sz w:val="22"/>
          <w:szCs w:val="22"/>
        </w:rPr>
        <w:t>Požadavek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- P40 - ITIL Request Fulfillment</w:t>
      </w:r>
      <w:bookmarkEnd w:id="21"/>
      <w:bookmarkEnd w:id="24"/>
    </w:p>
    <w:p w14:paraId="132E3172" w14:textId="77777777" w:rsidR="00666649" w:rsidRDefault="00666649" w:rsidP="00666649">
      <w:pPr>
        <w:spacing w:after="0" w:line="240" w:lineRule="auto"/>
        <w:rPr>
          <w:rFonts w:asciiTheme="minorHAnsi" w:hAnsiTheme="minorHAnsi" w:cstheme="minorHAnsi"/>
          <w:szCs w:val="22"/>
        </w:rPr>
      </w:pPr>
    </w:p>
    <w:p w14:paraId="73C48606" w14:textId="77777777" w:rsidR="00666649" w:rsidRPr="00D300B8" w:rsidRDefault="00666649" w:rsidP="00666649">
      <w:pPr>
        <w:spacing w:after="0" w:line="240" w:lineRule="auto"/>
        <w:ind w:left="3600" w:firstLine="720"/>
        <w:rPr>
          <w:rFonts w:asciiTheme="minorHAnsi" w:hAnsiTheme="minorHAnsi" w:cstheme="minorHAnsi"/>
          <w:szCs w:val="22"/>
        </w:rPr>
      </w:pPr>
    </w:p>
    <w:sectPr w:rsidR="00666649" w:rsidRPr="00D300B8" w:rsidSect="0053344C">
      <w:headerReference w:type="default" r:id="rId16"/>
      <w:footerReference w:type="default" r:id="rId17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F1B6D" w14:textId="77777777" w:rsidR="007741FF" w:rsidRDefault="007741FF" w:rsidP="0066054D">
      <w:pPr>
        <w:spacing w:after="0" w:line="240" w:lineRule="auto"/>
      </w:pPr>
      <w:r>
        <w:separator/>
      </w:r>
    </w:p>
  </w:endnote>
  <w:endnote w:type="continuationSeparator" w:id="0">
    <w:p w14:paraId="0DDFD0CA" w14:textId="77777777" w:rsidR="007741FF" w:rsidRDefault="007741FF" w:rsidP="0066054D">
      <w:pPr>
        <w:spacing w:after="0" w:line="240" w:lineRule="auto"/>
      </w:pPr>
      <w:r>
        <w:continuationSeparator/>
      </w:r>
    </w:p>
  </w:endnote>
  <w:endnote w:type="continuationNotice" w:id="1">
    <w:p w14:paraId="29C4EA0A" w14:textId="77777777" w:rsidR="007741FF" w:rsidRDefault="007741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CA49" w14:textId="1E3473FC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A80543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B466" w14:textId="0418C773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7028B1">
      <w:rPr>
        <w:noProof/>
        <w:sz w:val="16"/>
        <w:szCs w:val="16"/>
      </w:rPr>
      <w:t>3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53B0A" w14:textId="77777777" w:rsidR="007741FF" w:rsidRDefault="007741FF" w:rsidP="0066054D">
      <w:pPr>
        <w:spacing w:after="0" w:line="240" w:lineRule="auto"/>
      </w:pPr>
      <w:r>
        <w:separator/>
      </w:r>
    </w:p>
  </w:footnote>
  <w:footnote w:type="continuationSeparator" w:id="0">
    <w:p w14:paraId="792369CC" w14:textId="77777777" w:rsidR="007741FF" w:rsidRDefault="007741FF" w:rsidP="0066054D">
      <w:pPr>
        <w:spacing w:after="0" w:line="240" w:lineRule="auto"/>
      </w:pPr>
      <w:r>
        <w:continuationSeparator/>
      </w:r>
    </w:p>
  </w:footnote>
  <w:footnote w:type="continuationNotice" w:id="1">
    <w:p w14:paraId="061CD594" w14:textId="77777777" w:rsidR="007741FF" w:rsidRDefault="007741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38149B2B" w:rsidR="0083238F" w:rsidRPr="00D81464" w:rsidRDefault="007D7106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11</w:t>
    </w:r>
    <w:r w:rsidR="00D81464" w:rsidRPr="00D81464">
      <w:rPr>
        <w:sz w:val="22"/>
        <w:szCs w:val="22"/>
        <w:lang w:val="cs-CZ"/>
      </w:rPr>
      <w:t xml:space="preserve">. </w:t>
    </w:r>
    <w:r w:rsidR="00D81464" w:rsidRPr="0092500D">
      <w:rPr>
        <w:sz w:val="22"/>
        <w:szCs w:val="22"/>
        <w:lang w:val="cs-CZ"/>
      </w:rPr>
      <w:t xml:space="preserve">kolo </w:t>
    </w:r>
    <w:r w:rsidR="002A2A5D">
      <w:rPr>
        <w:sz w:val="22"/>
        <w:szCs w:val="22"/>
        <w:lang w:val="cs-CZ"/>
      </w:rPr>
      <w:t>–</w:t>
    </w:r>
    <w:r w:rsidR="00D81464" w:rsidRPr="0092500D">
      <w:rPr>
        <w:sz w:val="22"/>
        <w:szCs w:val="22"/>
        <w:lang w:val="cs-CZ"/>
      </w:rPr>
      <w:t xml:space="preserve"> </w:t>
    </w:r>
    <w:r>
      <w:t>2</w:t>
    </w:r>
    <w:r w:rsidR="002A2A5D">
      <w:t xml:space="preserve">členný </w:t>
    </w:r>
    <w:proofErr w:type="spellStart"/>
    <w:r w:rsidR="002A2A5D">
      <w:t>tým</w:t>
    </w:r>
    <w:proofErr w:type="spellEnd"/>
    <w:r w:rsidR="002A2A5D">
      <w:t xml:space="preserve"> – </w:t>
    </w:r>
    <w:proofErr w:type="spellStart"/>
    <w:r w:rsidR="002A2A5D">
      <w:t>Návrh</w:t>
    </w:r>
    <w:proofErr w:type="spellEnd"/>
    <w:r w:rsidR="002A2A5D">
      <w:t xml:space="preserve"> </w:t>
    </w:r>
    <w:proofErr w:type="spellStart"/>
    <w:r w:rsidR="002A2A5D">
      <w:t>cloudového</w:t>
    </w:r>
    <w:proofErr w:type="spellEnd"/>
    <w:r w:rsidR="002A2A5D">
      <w:t xml:space="preserve"> </w:t>
    </w:r>
    <w:proofErr w:type="spellStart"/>
    <w:r w:rsidR="002A2A5D">
      <w:t>řešení</w:t>
    </w:r>
    <w:proofErr w:type="spellEnd"/>
    <w:r w:rsidR="002A2A5D">
      <w:t xml:space="preserve"> ICT </w:t>
    </w:r>
    <w:proofErr w:type="spellStart"/>
    <w:r w:rsidR="002A2A5D">
      <w:t>infrastruktury</w:t>
    </w:r>
    <w:proofErr w:type="spellEnd"/>
    <w:r w:rsidR="002A2A5D">
      <w:t xml:space="preserve"> pro SPÚ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9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4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76" w:hanging="360"/>
      </w:pPr>
    </w:lvl>
    <w:lvl w:ilvl="2" w:tplc="FFFFFFFF" w:tentative="1">
      <w:start w:val="1"/>
      <w:numFmt w:val="lowerRoman"/>
      <w:lvlText w:val="%3."/>
      <w:lvlJc w:val="right"/>
      <w:pPr>
        <w:ind w:left="2596" w:hanging="180"/>
      </w:pPr>
    </w:lvl>
    <w:lvl w:ilvl="3" w:tplc="FFFFFFFF" w:tentative="1">
      <w:start w:val="1"/>
      <w:numFmt w:val="decimal"/>
      <w:lvlText w:val="%4."/>
      <w:lvlJc w:val="left"/>
      <w:pPr>
        <w:ind w:left="3316" w:hanging="360"/>
      </w:pPr>
    </w:lvl>
    <w:lvl w:ilvl="4" w:tplc="FFFFFFFF" w:tentative="1">
      <w:start w:val="1"/>
      <w:numFmt w:val="lowerLetter"/>
      <w:lvlText w:val="%5."/>
      <w:lvlJc w:val="left"/>
      <w:pPr>
        <w:ind w:left="4036" w:hanging="360"/>
      </w:pPr>
    </w:lvl>
    <w:lvl w:ilvl="5" w:tplc="FFFFFFFF" w:tentative="1">
      <w:start w:val="1"/>
      <w:numFmt w:val="lowerRoman"/>
      <w:lvlText w:val="%6."/>
      <w:lvlJc w:val="right"/>
      <w:pPr>
        <w:ind w:left="4756" w:hanging="180"/>
      </w:pPr>
    </w:lvl>
    <w:lvl w:ilvl="6" w:tplc="FFFFFFFF" w:tentative="1">
      <w:start w:val="1"/>
      <w:numFmt w:val="decimal"/>
      <w:lvlText w:val="%7."/>
      <w:lvlJc w:val="left"/>
      <w:pPr>
        <w:ind w:left="5476" w:hanging="360"/>
      </w:pPr>
    </w:lvl>
    <w:lvl w:ilvl="7" w:tplc="FFFFFFFF" w:tentative="1">
      <w:start w:val="1"/>
      <w:numFmt w:val="lowerLetter"/>
      <w:lvlText w:val="%8."/>
      <w:lvlJc w:val="left"/>
      <w:pPr>
        <w:ind w:left="6196" w:hanging="360"/>
      </w:pPr>
    </w:lvl>
    <w:lvl w:ilvl="8" w:tplc="FFFFFFFF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6"/>
  </w:num>
  <w:num w:numId="2" w16cid:durableId="1469085049">
    <w:abstractNumId w:val="16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3"/>
  </w:num>
  <w:num w:numId="4" w16cid:durableId="1714765048">
    <w:abstractNumId w:val="28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7"/>
  </w:num>
  <w:num w:numId="10" w16cid:durableId="951521730">
    <w:abstractNumId w:val="24"/>
  </w:num>
  <w:num w:numId="11" w16cid:durableId="1966542279">
    <w:abstractNumId w:val="7"/>
  </w:num>
  <w:num w:numId="12" w16cid:durableId="2062628048">
    <w:abstractNumId w:val="27"/>
  </w:num>
  <w:num w:numId="13" w16cid:durableId="81030583">
    <w:abstractNumId w:val="29"/>
  </w:num>
  <w:num w:numId="14" w16cid:durableId="1528719685">
    <w:abstractNumId w:val="23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6"/>
  </w:num>
  <w:num w:numId="20" w16cid:durableId="956645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6"/>
  </w:num>
  <w:num w:numId="22" w16cid:durableId="1163204153">
    <w:abstractNumId w:val="18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5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2"/>
  </w:num>
  <w:num w:numId="29" w16cid:durableId="460343248">
    <w:abstractNumId w:val="26"/>
  </w:num>
  <w:num w:numId="30" w16cid:durableId="1460371415">
    <w:abstractNumId w:val="13"/>
  </w:num>
  <w:num w:numId="31" w16cid:durableId="116994079">
    <w:abstractNumId w:val="11"/>
  </w:num>
  <w:num w:numId="32" w16cid:durableId="698773498">
    <w:abstractNumId w:val="10"/>
  </w:num>
  <w:num w:numId="33" w16cid:durableId="2119182776">
    <w:abstractNumId w:val="20"/>
  </w:num>
  <w:num w:numId="34" w16cid:durableId="1730500208">
    <w:abstractNumId w:val="21"/>
  </w:num>
  <w:num w:numId="35" w16cid:durableId="1384669835">
    <w:abstractNumId w:val="19"/>
  </w:num>
  <w:num w:numId="36" w16cid:durableId="848131724">
    <w:abstractNumId w:val="22"/>
  </w:num>
  <w:num w:numId="37" w16cid:durableId="259722390">
    <w:abstractNumId w:val="35"/>
  </w:num>
  <w:num w:numId="38" w16cid:durableId="576213058">
    <w:abstractNumId w:val="34"/>
  </w:num>
  <w:num w:numId="39" w16cid:durableId="995113142">
    <w:abstractNumId w:val="9"/>
  </w:num>
  <w:num w:numId="40" w16cid:durableId="1697537445">
    <w:abstractNumId w:val="8"/>
  </w:num>
  <w:num w:numId="41" w16cid:durableId="110121657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3544"/>
    <w:rsid w:val="00064253"/>
    <w:rsid w:val="00067D01"/>
    <w:rsid w:val="00083437"/>
    <w:rsid w:val="00086A2E"/>
    <w:rsid w:val="00090B03"/>
    <w:rsid w:val="000A3F97"/>
    <w:rsid w:val="000A7A9F"/>
    <w:rsid w:val="000B40A6"/>
    <w:rsid w:val="000C53CA"/>
    <w:rsid w:val="000D3681"/>
    <w:rsid w:val="000D72FB"/>
    <w:rsid w:val="001030E6"/>
    <w:rsid w:val="00114A7D"/>
    <w:rsid w:val="001228B0"/>
    <w:rsid w:val="001250D9"/>
    <w:rsid w:val="001305CB"/>
    <w:rsid w:val="00137B60"/>
    <w:rsid w:val="00141440"/>
    <w:rsid w:val="00144E03"/>
    <w:rsid w:val="00147464"/>
    <w:rsid w:val="0015116A"/>
    <w:rsid w:val="00164348"/>
    <w:rsid w:val="00164997"/>
    <w:rsid w:val="001812BE"/>
    <w:rsid w:val="00182C6E"/>
    <w:rsid w:val="00191960"/>
    <w:rsid w:val="00196006"/>
    <w:rsid w:val="001A37B2"/>
    <w:rsid w:val="001B0CCF"/>
    <w:rsid w:val="001C0933"/>
    <w:rsid w:val="001E3F85"/>
    <w:rsid w:val="00202E45"/>
    <w:rsid w:val="00207E73"/>
    <w:rsid w:val="00211F3B"/>
    <w:rsid w:val="0023092D"/>
    <w:rsid w:val="00236861"/>
    <w:rsid w:val="00241505"/>
    <w:rsid w:val="00242783"/>
    <w:rsid w:val="002518FC"/>
    <w:rsid w:val="002604E8"/>
    <w:rsid w:val="00265C36"/>
    <w:rsid w:val="002779E0"/>
    <w:rsid w:val="00286DBA"/>
    <w:rsid w:val="002A03B3"/>
    <w:rsid w:val="002A2326"/>
    <w:rsid w:val="002A2A5D"/>
    <w:rsid w:val="002B2DC6"/>
    <w:rsid w:val="002C5B08"/>
    <w:rsid w:val="002D2C04"/>
    <w:rsid w:val="002E60E6"/>
    <w:rsid w:val="002F297B"/>
    <w:rsid w:val="002F4A78"/>
    <w:rsid w:val="002F4DFF"/>
    <w:rsid w:val="00303648"/>
    <w:rsid w:val="0032237F"/>
    <w:rsid w:val="003234CC"/>
    <w:rsid w:val="0033470D"/>
    <w:rsid w:val="0033648E"/>
    <w:rsid w:val="00344C06"/>
    <w:rsid w:val="0035224A"/>
    <w:rsid w:val="0035667C"/>
    <w:rsid w:val="00363C81"/>
    <w:rsid w:val="003643F7"/>
    <w:rsid w:val="003748A7"/>
    <w:rsid w:val="00387916"/>
    <w:rsid w:val="003957DE"/>
    <w:rsid w:val="0039601E"/>
    <w:rsid w:val="0039709F"/>
    <w:rsid w:val="0039767E"/>
    <w:rsid w:val="003B13EA"/>
    <w:rsid w:val="003B1CBF"/>
    <w:rsid w:val="003B1E42"/>
    <w:rsid w:val="003B4E5F"/>
    <w:rsid w:val="003B6213"/>
    <w:rsid w:val="003C1173"/>
    <w:rsid w:val="003D0464"/>
    <w:rsid w:val="003D3FBE"/>
    <w:rsid w:val="003F438C"/>
    <w:rsid w:val="003F7BAF"/>
    <w:rsid w:val="003F7F6D"/>
    <w:rsid w:val="00415082"/>
    <w:rsid w:val="004213F3"/>
    <w:rsid w:val="00423317"/>
    <w:rsid w:val="0043474D"/>
    <w:rsid w:val="004510B7"/>
    <w:rsid w:val="00457A3C"/>
    <w:rsid w:val="004627A0"/>
    <w:rsid w:val="004727E3"/>
    <w:rsid w:val="00473CA2"/>
    <w:rsid w:val="00485DD3"/>
    <w:rsid w:val="004915E7"/>
    <w:rsid w:val="0049645E"/>
    <w:rsid w:val="004D0EA0"/>
    <w:rsid w:val="004D272B"/>
    <w:rsid w:val="004E075D"/>
    <w:rsid w:val="004E5CC4"/>
    <w:rsid w:val="004F4FE8"/>
    <w:rsid w:val="00504BEC"/>
    <w:rsid w:val="0051710F"/>
    <w:rsid w:val="0053344C"/>
    <w:rsid w:val="0053421E"/>
    <w:rsid w:val="0054651E"/>
    <w:rsid w:val="00574010"/>
    <w:rsid w:val="005848AF"/>
    <w:rsid w:val="00590F8B"/>
    <w:rsid w:val="00591B8A"/>
    <w:rsid w:val="00592EDC"/>
    <w:rsid w:val="005A4319"/>
    <w:rsid w:val="005B0779"/>
    <w:rsid w:val="005B5A69"/>
    <w:rsid w:val="005C2CAD"/>
    <w:rsid w:val="005E6AED"/>
    <w:rsid w:val="005F0141"/>
    <w:rsid w:val="005F71DE"/>
    <w:rsid w:val="006137C6"/>
    <w:rsid w:val="00627847"/>
    <w:rsid w:val="0066054D"/>
    <w:rsid w:val="00666649"/>
    <w:rsid w:val="0066768D"/>
    <w:rsid w:val="00676D3A"/>
    <w:rsid w:val="00694960"/>
    <w:rsid w:val="006A1FAC"/>
    <w:rsid w:val="006A4775"/>
    <w:rsid w:val="006A5F0B"/>
    <w:rsid w:val="006B321C"/>
    <w:rsid w:val="006B4DCB"/>
    <w:rsid w:val="006B5D9D"/>
    <w:rsid w:val="006C4B1F"/>
    <w:rsid w:val="006C7A4C"/>
    <w:rsid w:val="007028B1"/>
    <w:rsid w:val="00705814"/>
    <w:rsid w:val="00705C88"/>
    <w:rsid w:val="00707523"/>
    <w:rsid w:val="007203D2"/>
    <w:rsid w:val="00722E52"/>
    <w:rsid w:val="0072440A"/>
    <w:rsid w:val="0073392D"/>
    <w:rsid w:val="00746E67"/>
    <w:rsid w:val="007568B4"/>
    <w:rsid w:val="007641FE"/>
    <w:rsid w:val="0077049E"/>
    <w:rsid w:val="007741FF"/>
    <w:rsid w:val="007752B8"/>
    <w:rsid w:val="00777ACE"/>
    <w:rsid w:val="00781D62"/>
    <w:rsid w:val="00782CFC"/>
    <w:rsid w:val="007B5B04"/>
    <w:rsid w:val="007D0A14"/>
    <w:rsid w:val="007D6091"/>
    <w:rsid w:val="007D7106"/>
    <w:rsid w:val="007F2E06"/>
    <w:rsid w:val="007F5668"/>
    <w:rsid w:val="00803925"/>
    <w:rsid w:val="008059A0"/>
    <w:rsid w:val="00805F86"/>
    <w:rsid w:val="00812967"/>
    <w:rsid w:val="0083238F"/>
    <w:rsid w:val="008433D6"/>
    <w:rsid w:val="0085100E"/>
    <w:rsid w:val="00852355"/>
    <w:rsid w:val="008637D5"/>
    <w:rsid w:val="00872116"/>
    <w:rsid w:val="0087297D"/>
    <w:rsid w:val="00895E96"/>
    <w:rsid w:val="008A4923"/>
    <w:rsid w:val="008A7DDF"/>
    <w:rsid w:val="008C6858"/>
    <w:rsid w:val="008C7D57"/>
    <w:rsid w:val="008D3F7E"/>
    <w:rsid w:val="008D6A86"/>
    <w:rsid w:val="008E3B32"/>
    <w:rsid w:val="008F728E"/>
    <w:rsid w:val="00906776"/>
    <w:rsid w:val="00920EB4"/>
    <w:rsid w:val="009213F4"/>
    <w:rsid w:val="0092500D"/>
    <w:rsid w:val="0095034D"/>
    <w:rsid w:val="00950DA4"/>
    <w:rsid w:val="009526AA"/>
    <w:rsid w:val="0096615B"/>
    <w:rsid w:val="00973D68"/>
    <w:rsid w:val="009B3072"/>
    <w:rsid w:val="009B4427"/>
    <w:rsid w:val="009B64A8"/>
    <w:rsid w:val="009C33DE"/>
    <w:rsid w:val="009C7BF4"/>
    <w:rsid w:val="00A000FB"/>
    <w:rsid w:val="00A062B3"/>
    <w:rsid w:val="00A1024F"/>
    <w:rsid w:val="00A10E5F"/>
    <w:rsid w:val="00A12B0B"/>
    <w:rsid w:val="00A32358"/>
    <w:rsid w:val="00A41425"/>
    <w:rsid w:val="00A41FCB"/>
    <w:rsid w:val="00A43BD5"/>
    <w:rsid w:val="00A50719"/>
    <w:rsid w:val="00A53E24"/>
    <w:rsid w:val="00A74EB5"/>
    <w:rsid w:val="00A775F6"/>
    <w:rsid w:val="00A80543"/>
    <w:rsid w:val="00A92C98"/>
    <w:rsid w:val="00A92F4D"/>
    <w:rsid w:val="00A93F48"/>
    <w:rsid w:val="00AA2C77"/>
    <w:rsid w:val="00AA4972"/>
    <w:rsid w:val="00AD19A0"/>
    <w:rsid w:val="00AD4968"/>
    <w:rsid w:val="00AD5799"/>
    <w:rsid w:val="00AE6970"/>
    <w:rsid w:val="00AF16F8"/>
    <w:rsid w:val="00B026CE"/>
    <w:rsid w:val="00B12FF0"/>
    <w:rsid w:val="00B22932"/>
    <w:rsid w:val="00B32F19"/>
    <w:rsid w:val="00B34DE1"/>
    <w:rsid w:val="00B40692"/>
    <w:rsid w:val="00B41A02"/>
    <w:rsid w:val="00B60375"/>
    <w:rsid w:val="00B743CB"/>
    <w:rsid w:val="00B81EC7"/>
    <w:rsid w:val="00B85680"/>
    <w:rsid w:val="00B901F9"/>
    <w:rsid w:val="00B9306C"/>
    <w:rsid w:val="00B942D5"/>
    <w:rsid w:val="00B94746"/>
    <w:rsid w:val="00B94A75"/>
    <w:rsid w:val="00B95918"/>
    <w:rsid w:val="00BA3921"/>
    <w:rsid w:val="00BB01B6"/>
    <w:rsid w:val="00BB75D6"/>
    <w:rsid w:val="00BC4326"/>
    <w:rsid w:val="00BD58FC"/>
    <w:rsid w:val="00BE123A"/>
    <w:rsid w:val="00BE4F27"/>
    <w:rsid w:val="00BE6D6E"/>
    <w:rsid w:val="00C01915"/>
    <w:rsid w:val="00C10D7B"/>
    <w:rsid w:val="00C43C6A"/>
    <w:rsid w:val="00C453C8"/>
    <w:rsid w:val="00C51016"/>
    <w:rsid w:val="00C51207"/>
    <w:rsid w:val="00C532FC"/>
    <w:rsid w:val="00C7128C"/>
    <w:rsid w:val="00C90140"/>
    <w:rsid w:val="00C9065D"/>
    <w:rsid w:val="00CA3465"/>
    <w:rsid w:val="00CA479F"/>
    <w:rsid w:val="00CB1A64"/>
    <w:rsid w:val="00CC1E97"/>
    <w:rsid w:val="00CC6E7A"/>
    <w:rsid w:val="00CD19C3"/>
    <w:rsid w:val="00CD31B7"/>
    <w:rsid w:val="00CE1D05"/>
    <w:rsid w:val="00CE5F8F"/>
    <w:rsid w:val="00CE6066"/>
    <w:rsid w:val="00CF1C22"/>
    <w:rsid w:val="00CF2917"/>
    <w:rsid w:val="00CF716B"/>
    <w:rsid w:val="00D043A7"/>
    <w:rsid w:val="00D1477D"/>
    <w:rsid w:val="00D21EA8"/>
    <w:rsid w:val="00D300B8"/>
    <w:rsid w:val="00D363D6"/>
    <w:rsid w:val="00D43D30"/>
    <w:rsid w:val="00D43DB3"/>
    <w:rsid w:val="00D50F5F"/>
    <w:rsid w:val="00D76A88"/>
    <w:rsid w:val="00D81464"/>
    <w:rsid w:val="00D81B12"/>
    <w:rsid w:val="00D9156D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07974"/>
    <w:rsid w:val="00E11D70"/>
    <w:rsid w:val="00E1299B"/>
    <w:rsid w:val="00E20D61"/>
    <w:rsid w:val="00E41536"/>
    <w:rsid w:val="00E43A10"/>
    <w:rsid w:val="00E548C3"/>
    <w:rsid w:val="00E644C2"/>
    <w:rsid w:val="00E67AB7"/>
    <w:rsid w:val="00E82C7D"/>
    <w:rsid w:val="00E93AA3"/>
    <w:rsid w:val="00EA54CC"/>
    <w:rsid w:val="00EB1C24"/>
    <w:rsid w:val="00EC6630"/>
    <w:rsid w:val="00ED34A7"/>
    <w:rsid w:val="00ED3AED"/>
    <w:rsid w:val="00EE6EC8"/>
    <w:rsid w:val="00EF2B19"/>
    <w:rsid w:val="00F05136"/>
    <w:rsid w:val="00F10F31"/>
    <w:rsid w:val="00F1319D"/>
    <w:rsid w:val="00F2549D"/>
    <w:rsid w:val="00F3253C"/>
    <w:rsid w:val="00F40872"/>
    <w:rsid w:val="00F53160"/>
    <w:rsid w:val="00F65C1D"/>
    <w:rsid w:val="00F7650F"/>
    <w:rsid w:val="00F84BDC"/>
    <w:rsid w:val="00FA6194"/>
    <w:rsid w:val="00FB0F41"/>
    <w:rsid w:val="00FC3F7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  <w15:docId w15:val="{25FD5A07-B291-421D-8F1D-651EFDF8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5B2D3EE-20A2-4C10-B0E9-CD24E59A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1554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Company/>
  <LinksUpToDate>false</LinksUpToDate>
  <CharactersWithSpaces>10708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>Hynková Dana</dc:creator>
  <cp:lastModifiedBy>Rozkovec Hynek</cp:lastModifiedBy>
  <cp:revision>4</cp:revision>
  <dcterms:created xsi:type="dcterms:W3CDTF">2024-09-27T09:57:00Z</dcterms:created>
  <dcterms:modified xsi:type="dcterms:W3CDTF">2024-10-08T09:00:00Z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2023-11-22T08:52:17Z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b7d4f7b9-724d-4b51-be0c-6e3068611810</vt:lpwstr>
  </property>
  <property fmtid="{D5CDD505-2E9C-101B-9397-08002B2CF9AE}" pid="10" name="MSIP_Label_8d01bb0b-c2f5-4fc4-bac5-774fe7d62679_ContentBits">
    <vt:lpwstr>0</vt:lpwstr>
  </property>
</Properties>
</file>