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00433327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="008B252A">
        <w:rPr>
          <w:rFonts w:cs="Arial"/>
          <w:b/>
          <w:bCs/>
          <w:color w:val="000000"/>
          <w:szCs w:val="20"/>
        </w:rPr>
        <w:t xml:space="preserve">ÚKLIDOVÉ SLUŽBY 2025 - </w:t>
      </w:r>
      <w:r w:rsidR="00BF43FC">
        <w:rPr>
          <w:rFonts w:cs="Arial"/>
          <w:b/>
          <w:bCs/>
          <w:color w:val="000000"/>
          <w:szCs w:val="20"/>
        </w:rPr>
        <w:t>Chomutov</w:t>
      </w:r>
      <w:bookmarkStart w:id="0" w:name="_GoBack"/>
      <w:bookmarkEnd w:id="0"/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9360A" w14:textId="77777777" w:rsidR="007822C5" w:rsidRDefault="007822C5" w:rsidP="00544D40">
      <w:pPr>
        <w:spacing w:after="0"/>
      </w:pPr>
      <w:r>
        <w:separator/>
      </w:r>
    </w:p>
    <w:p w14:paraId="3F1AF2AD" w14:textId="77777777" w:rsidR="007822C5" w:rsidRDefault="007822C5"/>
    <w:p w14:paraId="07DCB6E9" w14:textId="77777777" w:rsidR="007822C5" w:rsidRDefault="007822C5"/>
  </w:endnote>
  <w:endnote w:type="continuationSeparator" w:id="0">
    <w:p w14:paraId="74B18BFC" w14:textId="77777777" w:rsidR="007822C5" w:rsidRDefault="007822C5" w:rsidP="00544D40">
      <w:pPr>
        <w:spacing w:after="0"/>
      </w:pPr>
      <w:r>
        <w:continuationSeparator/>
      </w:r>
    </w:p>
    <w:p w14:paraId="5A542FDE" w14:textId="77777777" w:rsidR="007822C5" w:rsidRDefault="007822C5"/>
    <w:p w14:paraId="6ABD3216" w14:textId="77777777" w:rsidR="007822C5" w:rsidRDefault="007822C5"/>
  </w:endnote>
  <w:endnote w:type="continuationNotice" w:id="1">
    <w:p w14:paraId="21600025" w14:textId="77777777" w:rsidR="007822C5" w:rsidRDefault="007822C5">
      <w:pPr>
        <w:spacing w:after="0"/>
      </w:pPr>
    </w:p>
    <w:p w14:paraId="7AF25CBC" w14:textId="77777777" w:rsidR="007822C5" w:rsidRDefault="007822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EABF8" w14:textId="77777777" w:rsidR="007822C5" w:rsidRDefault="007822C5" w:rsidP="00544D40">
      <w:pPr>
        <w:spacing w:after="0"/>
      </w:pPr>
      <w:r>
        <w:separator/>
      </w:r>
    </w:p>
  </w:footnote>
  <w:footnote w:type="continuationSeparator" w:id="0">
    <w:p w14:paraId="0C051758" w14:textId="77777777" w:rsidR="007822C5" w:rsidRDefault="007822C5" w:rsidP="00544D40">
      <w:pPr>
        <w:spacing w:after="0"/>
      </w:pPr>
      <w:r>
        <w:continuationSeparator/>
      </w:r>
    </w:p>
  </w:footnote>
  <w:footnote w:type="continuationNotice" w:id="1">
    <w:p w14:paraId="256DF5E2" w14:textId="77777777" w:rsidR="007822C5" w:rsidRPr="0058198B" w:rsidRDefault="007822C5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0841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C33FF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0EC2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22C5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252A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43F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6BDF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4554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408D6-2751-4272-AAFF-AE2395D01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397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Šulcová Martina</cp:lastModifiedBy>
  <cp:revision>27</cp:revision>
  <cp:lastPrinted>2018-09-11T11:52:00Z</cp:lastPrinted>
  <dcterms:created xsi:type="dcterms:W3CDTF">2021-02-01T10:30:00Z</dcterms:created>
  <dcterms:modified xsi:type="dcterms:W3CDTF">2024-11-13T10:33:00Z</dcterms:modified>
</cp:coreProperties>
</file>