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B542181" w14:textId="77777777" w:rsidR="00472AB4" w:rsidRPr="00C772FA" w:rsidRDefault="00472AB4" w:rsidP="008D7A50">
      <w:pPr>
        <w:jc w:val="both"/>
      </w:pPr>
    </w:p>
    <w:p w14:paraId="3E031F88" w14:textId="77777777" w:rsidR="00472AB4" w:rsidRPr="00C772FA" w:rsidRDefault="00472AB4" w:rsidP="00D23F2F"/>
    <w:p w14:paraId="0654D0A3" w14:textId="77777777" w:rsidR="00472AB4" w:rsidRPr="00C772FA" w:rsidRDefault="00472AB4" w:rsidP="00D23F2F"/>
    <w:p w14:paraId="4134E058" w14:textId="77777777" w:rsidR="00472AB4" w:rsidRPr="00C772FA" w:rsidRDefault="00472AB4" w:rsidP="00D23F2F"/>
    <w:p w14:paraId="2ADB52E5" w14:textId="60C1031F" w:rsidR="00472AB4" w:rsidRPr="00C772FA" w:rsidRDefault="00472AB4" w:rsidP="00D23F2F"/>
    <w:p w14:paraId="67A1A3BC" w14:textId="3F135D95" w:rsidR="001E280C" w:rsidRPr="00C772FA" w:rsidRDefault="001E280C" w:rsidP="00D23F2F"/>
    <w:p w14:paraId="64F9E163" w14:textId="61487F02" w:rsidR="001E280C" w:rsidRPr="00C772FA" w:rsidRDefault="001E280C" w:rsidP="00D23F2F"/>
    <w:p w14:paraId="353D6D15" w14:textId="108E940D" w:rsidR="001E280C" w:rsidRPr="00C772FA" w:rsidRDefault="001E280C" w:rsidP="00D23F2F"/>
    <w:p w14:paraId="48D26CE5" w14:textId="4BA8738B" w:rsidR="001E280C" w:rsidRPr="00C772FA" w:rsidRDefault="001E280C" w:rsidP="00D23F2F"/>
    <w:p w14:paraId="186579FC" w14:textId="08056DE6" w:rsidR="001E280C" w:rsidRPr="00C772FA" w:rsidRDefault="001E280C" w:rsidP="00D23F2F"/>
    <w:p w14:paraId="5355D09E" w14:textId="1E3122DB" w:rsidR="001E280C" w:rsidRPr="00C772FA" w:rsidRDefault="001E280C" w:rsidP="00D23F2F"/>
    <w:p w14:paraId="5E12DCC9" w14:textId="14ACF1D3" w:rsidR="001E280C" w:rsidRPr="00C772FA" w:rsidRDefault="001E280C" w:rsidP="00D23F2F"/>
    <w:p w14:paraId="49C5E738" w14:textId="484438B1" w:rsidR="001E280C" w:rsidRPr="00C772FA" w:rsidRDefault="001E280C" w:rsidP="00D23F2F"/>
    <w:p w14:paraId="7C3FC6F9" w14:textId="35C13525" w:rsidR="001E280C" w:rsidRPr="00C772FA" w:rsidRDefault="001E280C" w:rsidP="00D23F2F"/>
    <w:p w14:paraId="50209B7D" w14:textId="0DF9FC74" w:rsidR="001E280C" w:rsidRPr="00C772FA" w:rsidRDefault="001E280C" w:rsidP="00D23F2F"/>
    <w:p w14:paraId="2069E259" w14:textId="77777777" w:rsidR="001E280C" w:rsidRPr="00C772FA" w:rsidRDefault="001E280C" w:rsidP="00D23F2F"/>
    <w:p w14:paraId="1EA48598" w14:textId="79708776" w:rsidR="004453B1" w:rsidRPr="00287E16" w:rsidRDefault="0032479B" w:rsidP="004453B1">
      <w:pPr>
        <w:jc w:val="center"/>
        <w:rPr>
          <w:b/>
          <w:bCs/>
          <w:sz w:val="48"/>
          <w:szCs w:val="48"/>
        </w:rPr>
      </w:pPr>
      <w:r w:rsidRPr="00287E16">
        <w:rPr>
          <w:b/>
          <w:bCs/>
          <w:sz w:val="48"/>
          <w:szCs w:val="48"/>
        </w:rPr>
        <w:t>Přípravný plán</w:t>
      </w:r>
      <w:r w:rsidR="002A4B1F" w:rsidRPr="00287E16">
        <w:rPr>
          <w:b/>
          <w:bCs/>
          <w:sz w:val="48"/>
          <w:szCs w:val="48"/>
        </w:rPr>
        <w:t xml:space="preserve"> realizace BIM </w:t>
      </w:r>
      <w:r w:rsidR="009E2268" w:rsidRPr="00287E16">
        <w:rPr>
          <w:b/>
          <w:bCs/>
          <w:sz w:val="48"/>
          <w:szCs w:val="48"/>
        </w:rPr>
        <w:t>(</w:t>
      </w:r>
      <w:proofErr w:type="spellStart"/>
      <w:r w:rsidR="002A4B1F" w:rsidRPr="00287E16">
        <w:rPr>
          <w:b/>
          <w:bCs/>
          <w:sz w:val="48"/>
          <w:szCs w:val="48"/>
        </w:rPr>
        <w:t>pre</w:t>
      </w:r>
      <w:proofErr w:type="spellEnd"/>
      <w:r w:rsidR="002A4B1F" w:rsidRPr="00287E16">
        <w:rPr>
          <w:b/>
          <w:bCs/>
          <w:sz w:val="48"/>
          <w:szCs w:val="48"/>
        </w:rPr>
        <w:t>-BEP</w:t>
      </w:r>
      <w:r w:rsidR="009E2268" w:rsidRPr="00287E16">
        <w:rPr>
          <w:b/>
          <w:bCs/>
          <w:sz w:val="48"/>
          <w:szCs w:val="48"/>
        </w:rPr>
        <w:t>)</w:t>
      </w:r>
    </w:p>
    <w:p w14:paraId="3A41FCF8" w14:textId="0D7BB5D2" w:rsidR="004929FD" w:rsidRPr="00287E16" w:rsidRDefault="00051D5A" w:rsidP="004929FD">
      <w:pPr>
        <w:pStyle w:val="Zkladntext"/>
        <w:jc w:val="center"/>
        <w:rPr>
          <w:sz w:val="28"/>
          <w:szCs w:val="28"/>
        </w:rPr>
      </w:pPr>
      <w:r>
        <w:rPr>
          <w:sz w:val="28"/>
          <w:szCs w:val="28"/>
        </w:rPr>
        <w:t>VVC, Modernizace řídicích systémů VD a PK</w:t>
      </w:r>
    </w:p>
    <w:p w14:paraId="7F2B7444" w14:textId="77777777" w:rsidR="00337A06" w:rsidRDefault="00337A06" w:rsidP="00337A06">
      <w:pPr>
        <w:pStyle w:val="Zkladntext"/>
      </w:pPr>
    </w:p>
    <w:p w14:paraId="5E4A30EB" w14:textId="77777777" w:rsidR="00337A06" w:rsidRDefault="00337A06" w:rsidP="00337A06">
      <w:pPr>
        <w:pStyle w:val="Zkladntext"/>
      </w:pPr>
    </w:p>
    <w:p w14:paraId="3FEB364F" w14:textId="77777777" w:rsidR="00337A06" w:rsidRDefault="00337A06" w:rsidP="00337A06">
      <w:pPr>
        <w:pStyle w:val="Zkladntext"/>
      </w:pPr>
    </w:p>
    <w:p w14:paraId="3E8B2CE2" w14:textId="77777777" w:rsidR="00337A06" w:rsidRDefault="00337A06" w:rsidP="00337A06">
      <w:pPr>
        <w:pStyle w:val="Zkladntext"/>
      </w:pPr>
    </w:p>
    <w:p w14:paraId="16A5324A" w14:textId="77777777" w:rsidR="00337A06" w:rsidRDefault="00337A06" w:rsidP="00337A06">
      <w:pPr>
        <w:pStyle w:val="Zkladntext"/>
      </w:pPr>
    </w:p>
    <w:p w14:paraId="0813EB2E" w14:textId="77777777" w:rsidR="00337A06" w:rsidRDefault="00337A06" w:rsidP="00337A06">
      <w:pPr>
        <w:pStyle w:val="Zkladntext"/>
      </w:pPr>
    </w:p>
    <w:p w14:paraId="3D7420A0" w14:textId="77777777" w:rsidR="00337A06" w:rsidRDefault="00337A06" w:rsidP="00337A06">
      <w:pPr>
        <w:pStyle w:val="Zkladntext"/>
      </w:pPr>
    </w:p>
    <w:p w14:paraId="47D1BD82" w14:textId="77777777" w:rsidR="00337A06" w:rsidRDefault="00337A06" w:rsidP="00337A06">
      <w:pPr>
        <w:pStyle w:val="Zkladntext"/>
      </w:pPr>
    </w:p>
    <w:p w14:paraId="04714385" w14:textId="77777777" w:rsidR="00337A06" w:rsidRDefault="00337A06" w:rsidP="00337A06">
      <w:pPr>
        <w:pStyle w:val="Zkladntext"/>
      </w:pPr>
    </w:p>
    <w:p w14:paraId="6713CC9F" w14:textId="77777777" w:rsidR="00337A06" w:rsidRDefault="00337A06" w:rsidP="00337A06">
      <w:pPr>
        <w:pStyle w:val="Zkladntext"/>
      </w:pPr>
    </w:p>
    <w:p w14:paraId="2D39FD5B" w14:textId="77777777" w:rsidR="00337A06" w:rsidRDefault="00337A06" w:rsidP="00337A06">
      <w:pPr>
        <w:pStyle w:val="Zkladntext"/>
      </w:pPr>
    </w:p>
    <w:p w14:paraId="24F829E8" w14:textId="77777777" w:rsidR="00337A06" w:rsidRDefault="00337A06" w:rsidP="00337A06">
      <w:pPr>
        <w:pStyle w:val="Zkladntext"/>
      </w:pPr>
    </w:p>
    <w:p w14:paraId="5DCD1204" w14:textId="77777777" w:rsidR="00337A06" w:rsidRDefault="00337A06" w:rsidP="00337A06">
      <w:pPr>
        <w:pStyle w:val="Zkladntext"/>
      </w:pPr>
    </w:p>
    <w:p w14:paraId="681D9AA2" w14:textId="77777777" w:rsidR="00337A06" w:rsidRDefault="00337A06" w:rsidP="00337A06">
      <w:pPr>
        <w:pStyle w:val="Zkladntext"/>
      </w:pPr>
    </w:p>
    <w:p w14:paraId="7BBB31CE" w14:textId="77777777" w:rsidR="00337A06" w:rsidRDefault="00337A06" w:rsidP="00337A06">
      <w:pPr>
        <w:pStyle w:val="Zkladntext"/>
      </w:pPr>
    </w:p>
    <w:p w14:paraId="62B80A8D" w14:textId="337D9666" w:rsidR="00337A06" w:rsidRDefault="00337A06" w:rsidP="00337A06">
      <w:pPr>
        <w:pStyle w:val="Zkladntext"/>
      </w:pPr>
    </w:p>
    <w:p w14:paraId="56C52511" w14:textId="642BE420" w:rsidR="00DC3D42" w:rsidRDefault="00DC3D42" w:rsidP="00337A06">
      <w:pPr>
        <w:pStyle w:val="Zkladntext"/>
      </w:pPr>
    </w:p>
    <w:tbl>
      <w:tblPr>
        <w:tblW w:w="4999" w:type="pct"/>
        <w:tblBorders>
          <w:top w:val="single" w:sz="8" w:space="0" w:color="000000"/>
          <w:bottom w:val="single" w:sz="8" w:space="0" w:color="000000"/>
          <w:insideH w:val="single" w:sz="8" w:space="0" w:color="000000"/>
          <w:insideV w:val="single" w:sz="8" w:space="0" w:color="000000"/>
        </w:tblBorders>
        <w:tblCellMar>
          <w:top w:w="15" w:type="dxa"/>
          <w:left w:w="15" w:type="dxa"/>
          <w:bottom w:w="15" w:type="dxa"/>
          <w:right w:w="15" w:type="dxa"/>
        </w:tblCellMar>
        <w:tblLook w:val="04A0" w:firstRow="1" w:lastRow="0" w:firstColumn="1" w:lastColumn="0" w:noHBand="0" w:noVBand="1"/>
      </w:tblPr>
      <w:tblGrid>
        <w:gridCol w:w="2820"/>
        <w:gridCol w:w="1133"/>
        <w:gridCol w:w="2818"/>
        <w:gridCol w:w="2254"/>
      </w:tblGrid>
      <w:tr w:rsidR="00527975" w:rsidRPr="0083135E" w14:paraId="21A31A4C" w14:textId="77777777" w:rsidTr="004845AA">
        <w:trPr>
          <w:trHeight w:val="397"/>
          <w:tblHeader/>
        </w:trPr>
        <w:tc>
          <w:tcPr>
            <w:tcW w:w="1562" w:type="pct"/>
            <w:shd w:val="clear" w:color="auto" w:fill="F2F2F2" w:themeFill="background1" w:themeFillShade="F2"/>
            <w:tcMar>
              <w:top w:w="0" w:type="dxa"/>
              <w:left w:w="70" w:type="dxa"/>
              <w:bottom w:w="0" w:type="dxa"/>
              <w:right w:w="70" w:type="dxa"/>
            </w:tcMar>
            <w:vAlign w:val="center"/>
            <w:hideMark/>
          </w:tcPr>
          <w:p w14:paraId="459F1804" w14:textId="77777777" w:rsidR="00527975" w:rsidRPr="00700F07" w:rsidRDefault="00527975" w:rsidP="00700F07">
            <w:pPr>
              <w:pStyle w:val="Textvtabulce"/>
              <w:rPr>
                <w:b/>
                <w:bCs/>
              </w:rPr>
            </w:pPr>
            <w:r w:rsidRPr="00700F07">
              <w:rPr>
                <w:b/>
                <w:bCs/>
              </w:rPr>
              <w:t>Verze dokumentu</w:t>
            </w:r>
          </w:p>
        </w:tc>
        <w:tc>
          <w:tcPr>
            <w:tcW w:w="627" w:type="pct"/>
            <w:shd w:val="clear" w:color="auto" w:fill="F2F2F2" w:themeFill="background1" w:themeFillShade="F2"/>
            <w:vAlign w:val="center"/>
          </w:tcPr>
          <w:p w14:paraId="036924B4" w14:textId="77777777" w:rsidR="00527975" w:rsidRPr="00700F07" w:rsidRDefault="00527975" w:rsidP="00700F07">
            <w:pPr>
              <w:pStyle w:val="Textvtabulce"/>
              <w:rPr>
                <w:b/>
                <w:bCs/>
              </w:rPr>
            </w:pPr>
            <w:r w:rsidRPr="00700F07">
              <w:rPr>
                <w:b/>
                <w:bCs/>
              </w:rPr>
              <w:t>Datum</w:t>
            </w:r>
          </w:p>
        </w:tc>
        <w:tc>
          <w:tcPr>
            <w:tcW w:w="1561" w:type="pct"/>
            <w:shd w:val="clear" w:color="auto" w:fill="F2F2F2" w:themeFill="background1" w:themeFillShade="F2"/>
            <w:tcMar>
              <w:top w:w="0" w:type="dxa"/>
              <w:left w:w="70" w:type="dxa"/>
              <w:bottom w:w="0" w:type="dxa"/>
              <w:right w:w="70" w:type="dxa"/>
            </w:tcMar>
            <w:vAlign w:val="center"/>
            <w:hideMark/>
          </w:tcPr>
          <w:p w14:paraId="73B1B94C" w14:textId="77777777" w:rsidR="00527975" w:rsidRPr="00700F07" w:rsidRDefault="00527975" w:rsidP="00700F07">
            <w:pPr>
              <w:pStyle w:val="Textvtabulce"/>
              <w:rPr>
                <w:b/>
                <w:bCs/>
              </w:rPr>
            </w:pPr>
            <w:r w:rsidRPr="00700F07">
              <w:rPr>
                <w:b/>
                <w:bCs/>
              </w:rPr>
              <w:t>Schválil</w:t>
            </w:r>
          </w:p>
        </w:tc>
        <w:tc>
          <w:tcPr>
            <w:tcW w:w="1249" w:type="pct"/>
            <w:shd w:val="clear" w:color="auto" w:fill="F2F2F2" w:themeFill="background1" w:themeFillShade="F2"/>
            <w:vAlign w:val="center"/>
          </w:tcPr>
          <w:p w14:paraId="041E8363" w14:textId="77777777" w:rsidR="00527975" w:rsidRPr="00700F07" w:rsidRDefault="00527975" w:rsidP="00700F07">
            <w:pPr>
              <w:pStyle w:val="Textvtabulce"/>
              <w:rPr>
                <w:b/>
                <w:bCs/>
              </w:rPr>
            </w:pPr>
            <w:r w:rsidRPr="00700F07">
              <w:rPr>
                <w:b/>
                <w:bCs/>
              </w:rPr>
              <w:t>Podpis</w:t>
            </w:r>
          </w:p>
        </w:tc>
      </w:tr>
      <w:tr w:rsidR="00527975" w:rsidRPr="0083135E" w14:paraId="5A408B4A" w14:textId="77777777" w:rsidTr="004845AA">
        <w:trPr>
          <w:trHeight w:val="397"/>
        </w:trPr>
        <w:tc>
          <w:tcPr>
            <w:tcW w:w="1562" w:type="pct"/>
            <w:shd w:val="clear" w:color="auto" w:fill="auto"/>
            <w:tcMar>
              <w:top w:w="0" w:type="dxa"/>
              <w:left w:w="70" w:type="dxa"/>
              <w:bottom w:w="0" w:type="dxa"/>
              <w:right w:w="70" w:type="dxa"/>
            </w:tcMar>
            <w:vAlign w:val="center"/>
          </w:tcPr>
          <w:p w14:paraId="0934AB55" w14:textId="77777777" w:rsidR="00527975" w:rsidRPr="0083135E" w:rsidRDefault="00527975" w:rsidP="00700F07">
            <w:pPr>
              <w:pStyle w:val="Textvtabulce"/>
            </w:pPr>
            <w:r>
              <w:t>v.1</w:t>
            </w:r>
          </w:p>
        </w:tc>
        <w:tc>
          <w:tcPr>
            <w:tcW w:w="627" w:type="pct"/>
            <w:vAlign w:val="center"/>
          </w:tcPr>
          <w:p w14:paraId="449D8790" w14:textId="4310CA50" w:rsidR="00527975" w:rsidRPr="0083135E" w:rsidRDefault="004328B1" w:rsidP="00700F07">
            <w:pPr>
              <w:pStyle w:val="Textvtabulce"/>
            </w:pPr>
            <w:r>
              <w:t>2</w:t>
            </w:r>
            <w:r w:rsidR="00B63875">
              <w:t>6</w:t>
            </w:r>
            <w:r w:rsidR="00527975">
              <w:t>.</w:t>
            </w:r>
            <w:r w:rsidR="00B63875">
              <w:t>4</w:t>
            </w:r>
            <w:r w:rsidR="00527975">
              <w:t>.202</w:t>
            </w:r>
            <w:r w:rsidR="00051D5A">
              <w:t>4</w:t>
            </w:r>
          </w:p>
        </w:tc>
        <w:tc>
          <w:tcPr>
            <w:tcW w:w="1561" w:type="pct"/>
            <w:shd w:val="clear" w:color="auto" w:fill="auto"/>
            <w:tcMar>
              <w:top w:w="0" w:type="dxa"/>
              <w:left w:w="70" w:type="dxa"/>
              <w:bottom w:w="0" w:type="dxa"/>
              <w:right w:w="70" w:type="dxa"/>
            </w:tcMar>
            <w:vAlign w:val="center"/>
          </w:tcPr>
          <w:p w14:paraId="6A66752E" w14:textId="77777777" w:rsidR="00527975" w:rsidRPr="0083135E" w:rsidRDefault="00527975" w:rsidP="00700F07">
            <w:pPr>
              <w:pStyle w:val="Textvtabulce"/>
            </w:pPr>
          </w:p>
        </w:tc>
        <w:tc>
          <w:tcPr>
            <w:tcW w:w="1249" w:type="pct"/>
            <w:vAlign w:val="center"/>
          </w:tcPr>
          <w:p w14:paraId="77AA45B1" w14:textId="77777777" w:rsidR="00527975" w:rsidRPr="0083135E" w:rsidRDefault="00527975" w:rsidP="00700F07">
            <w:pPr>
              <w:pStyle w:val="Textvtabulce"/>
            </w:pPr>
          </w:p>
        </w:tc>
      </w:tr>
      <w:tr w:rsidR="00527975" w:rsidRPr="0083135E" w14:paraId="58892D76" w14:textId="77777777" w:rsidTr="004845AA">
        <w:trPr>
          <w:trHeight w:val="397"/>
        </w:trPr>
        <w:tc>
          <w:tcPr>
            <w:tcW w:w="1562" w:type="pct"/>
            <w:tcBorders>
              <w:bottom w:val="single" w:sz="8" w:space="0" w:color="000000"/>
            </w:tcBorders>
            <w:shd w:val="clear" w:color="auto" w:fill="auto"/>
            <w:tcMar>
              <w:top w:w="0" w:type="dxa"/>
              <w:left w:w="70" w:type="dxa"/>
              <w:bottom w:w="0" w:type="dxa"/>
              <w:right w:w="70" w:type="dxa"/>
            </w:tcMar>
            <w:vAlign w:val="center"/>
          </w:tcPr>
          <w:p w14:paraId="792C769D" w14:textId="77777777" w:rsidR="00527975" w:rsidRPr="0083135E" w:rsidRDefault="00527975"/>
        </w:tc>
        <w:tc>
          <w:tcPr>
            <w:tcW w:w="627" w:type="pct"/>
            <w:tcBorders>
              <w:bottom w:val="single" w:sz="8" w:space="0" w:color="000000"/>
            </w:tcBorders>
            <w:vAlign w:val="center"/>
          </w:tcPr>
          <w:p w14:paraId="39CF51FB" w14:textId="77777777" w:rsidR="00527975" w:rsidRPr="0083135E" w:rsidRDefault="00527975"/>
        </w:tc>
        <w:tc>
          <w:tcPr>
            <w:tcW w:w="1561" w:type="pct"/>
            <w:tcBorders>
              <w:bottom w:val="single" w:sz="8" w:space="0" w:color="000000"/>
            </w:tcBorders>
            <w:shd w:val="clear" w:color="auto" w:fill="auto"/>
            <w:tcMar>
              <w:top w:w="0" w:type="dxa"/>
              <w:left w:w="70" w:type="dxa"/>
              <w:bottom w:w="0" w:type="dxa"/>
              <w:right w:w="70" w:type="dxa"/>
            </w:tcMar>
            <w:vAlign w:val="center"/>
          </w:tcPr>
          <w:p w14:paraId="6188E838" w14:textId="77777777" w:rsidR="00527975" w:rsidRPr="0083135E" w:rsidRDefault="00527975"/>
        </w:tc>
        <w:tc>
          <w:tcPr>
            <w:tcW w:w="1249" w:type="pct"/>
            <w:tcBorders>
              <w:bottom w:val="single" w:sz="8" w:space="0" w:color="000000"/>
            </w:tcBorders>
            <w:vAlign w:val="center"/>
          </w:tcPr>
          <w:p w14:paraId="5C41849C" w14:textId="77777777" w:rsidR="00527975" w:rsidRPr="0083135E" w:rsidRDefault="00527975"/>
        </w:tc>
      </w:tr>
      <w:tr w:rsidR="00527975" w:rsidRPr="0083135E" w14:paraId="7CF68F97" w14:textId="77777777" w:rsidTr="004845AA">
        <w:trPr>
          <w:trHeight w:val="397"/>
        </w:trPr>
        <w:tc>
          <w:tcPr>
            <w:tcW w:w="1562" w:type="pct"/>
            <w:tcBorders>
              <w:bottom w:val="nil"/>
            </w:tcBorders>
            <w:shd w:val="clear" w:color="auto" w:fill="auto"/>
            <w:tcMar>
              <w:top w:w="0" w:type="dxa"/>
              <w:left w:w="70" w:type="dxa"/>
              <w:bottom w:w="0" w:type="dxa"/>
              <w:right w:w="70" w:type="dxa"/>
            </w:tcMar>
            <w:vAlign w:val="center"/>
          </w:tcPr>
          <w:p w14:paraId="21A1EB13" w14:textId="77777777" w:rsidR="00527975" w:rsidRPr="0083135E" w:rsidRDefault="00527975"/>
        </w:tc>
        <w:tc>
          <w:tcPr>
            <w:tcW w:w="627" w:type="pct"/>
            <w:tcBorders>
              <w:bottom w:val="nil"/>
            </w:tcBorders>
            <w:vAlign w:val="center"/>
          </w:tcPr>
          <w:p w14:paraId="5BC3FE42" w14:textId="77777777" w:rsidR="00527975" w:rsidRPr="0083135E" w:rsidRDefault="00527975"/>
        </w:tc>
        <w:tc>
          <w:tcPr>
            <w:tcW w:w="1561" w:type="pct"/>
            <w:tcBorders>
              <w:bottom w:val="nil"/>
            </w:tcBorders>
            <w:shd w:val="clear" w:color="auto" w:fill="auto"/>
            <w:tcMar>
              <w:top w:w="0" w:type="dxa"/>
              <w:left w:w="70" w:type="dxa"/>
              <w:bottom w:w="0" w:type="dxa"/>
              <w:right w:w="70" w:type="dxa"/>
            </w:tcMar>
            <w:vAlign w:val="center"/>
          </w:tcPr>
          <w:p w14:paraId="08FE1953" w14:textId="77777777" w:rsidR="00527975" w:rsidRPr="0083135E" w:rsidRDefault="00527975"/>
        </w:tc>
        <w:tc>
          <w:tcPr>
            <w:tcW w:w="1249" w:type="pct"/>
            <w:tcBorders>
              <w:bottom w:val="nil"/>
            </w:tcBorders>
            <w:vAlign w:val="center"/>
          </w:tcPr>
          <w:p w14:paraId="171E357C" w14:textId="77777777" w:rsidR="00527975" w:rsidRPr="0083135E" w:rsidRDefault="00527975"/>
        </w:tc>
      </w:tr>
    </w:tbl>
    <w:p w14:paraId="08D01172" w14:textId="77777777" w:rsidR="00B63875" w:rsidRDefault="00B63875">
      <w:pPr>
        <w:rPr>
          <w:rFonts w:cstheme="minorHAnsi"/>
          <w:caps/>
          <w:sz w:val="20"/>
        </w:rPr>
      </w:pPr>
      <w:bookmarkStart w:id="0" w:name="_Toc64030415"/>
      <w:r>
        <w:rPr>
          <w:caps/>
        </w:rPr>
        <w:br w:type="page"/>
      </w:r>
    </w:p>
    <w:p w14:paraId="33E15D50" w14:textId="01EB9882" w:rsidR="002363D5" w:rsidRDefault="003345C0">
      <w:pPr>
        <w:pStyle w:val="Obsah2"/>
        <w:tabs>
          <w:tab w:val="left" w:pos="880"/>
          <w:tab w:val="right" w:leader="dot" w:pos="9017"/>
        </w:tabs>
        <w:rPr>
          <w:rFonts w:asciiTheme="minorHAnsi" w:eastAsiaTheme="minorEastAsia" w:hAnsiTheme="minorHAnsi" w:cstheme="minorBidi"/>
          <w:noProof/>
          <w:kern w:val="2"/>
          <w:sz w:val="22"/>
          <w:szCs w:val="22"/>
          <w:lang w:eastAsia="cs-CZ"/>
          <w14:ligatures w14:val="standardContextual"/>
        </w:rPr>
      </w:pPr>
      <w:r>
        <w:rPr>
          <w:caps/>
        </w:rPr>
        <w:lastRenderedPageBreak/>
        <w:fldChar w:fldCharType="begin"/>
      </w:r>
      <w:r>
        <w:rPr>
          <w:caps/>
        </w:rPr>
        <w:instrText xml:space="preserve"> TOC \o "2-2" \h \z \t "Nadpis 1;1" </w:instrText>
      </w:r>
      <w:r>
        <w:rPr>
          <w:caps/>
        </w:rPr>
        <w:fldChar w:fldCharType="separate"/>
      </w:r>
      <w:hyperlink w:anchor="_Toc165044852" w:history="1">
        <w:r w:rsidR="002363D5" w:rsidRPr="00AA2AA1">
          <w:rPr>
            <w:rStyle w:val="Hypertextovodkaz"/>
            <w:noProof/>
          </w:rPr>
          <w:t>1.1</w:t>
        </w:r>
        <w:r w:rsidR="002363D5">
          <w:rPr>
            <w:rFonts w:asciiTheme="minorHAnsi" w:eastAsiaTheme="minorEastAsia" w:hAnsiTheme="minorHAnsi" w:cstheme="minorBidi"/>
            <w:noProof/>
            <w:kern w:val="2"/>
            <w:sz w:val="22"/>
            <w:szCs w:val="22"/>
            <w:lang w:eastAsia="cs-CZ"/>
            <w14:ligatures w14:val="standardContextual"/>
          </w:rPr>
          <w:tab/>
        </w:r>
        <w:r w:rsidR="002363D5" w:rsidRPr="00AA2AA1">
          <w:rPr>
            <w:rStyle w:val="Hypertextovodkaz"/>
            <w:noProof/>
          </w:rPr>
          <w:t>Pokyny pro vyplnění</w:t>
        </w:r>
        <w:r w:rsidR="002363D5">
          <w:rPr>
            <w:noProof/>
            <w:webHidden/>
          </w:rPr>
          <w:tab/>
        </w:r>
        <w:r w:rsidR="002363D5">
          <w:rPr>
            <w:noProof/>
            <w:webHidden/>
          </w:rPr>
          <w:fldChar w:fldCharType="begin"/>
        </w:r>
        <w:r w:rsidR="002363D5">
          <w:rPr>
            <w:noProof/>
            <w:webHidden/>
          </w:rPr>
          <w:instrText xml:space="preserve"> PAGEREF _Toc165044852 \h </w:instrText>
        </w:r>
        <w:r w:rsidR="002363D5">
          <w:rPr>
            <w:noProof/>
            <w:webHidden/>
          </w:rPr>
        </w:r>
        <w:r w:rsidR="002363D5">
          <w:rPr>
            <w:noProof/>
            <w:webHidden/>
          </w:rPr>
          <w:fldChar w:fldCharType="separate"/>
        </w:r>
        <w:r w:rsidR="002363D5">
          <w:rPr>
            <w:noProof/>
            <w:webHidden/>
          </w:rPr>
          <w:t>5</w:t>
        </w:r>
        <w:r w:rsidR="002363D5">
          <w:rPr>
            <w:noProof/>
            <w:webHidden/>
          </w:rPr>
          <w:fldChar w:fldCharType="end"/>
        </w:r>
      </w:hyperlink>
    </w:p>
    <w:p w14:paraId="67C58EAA" w14:textId="5016AFCE" w:rsidR="002363D5" w:rsidRDefault="002363D5">
      <w:pPr>
        <w:pStyle w:val="Obsah2"/>
        <w:tabs>
          <w:tab w:val="left" w:pos="88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53" w:history="1">
        <w:r w:rsidRPr="00AA2AA1">
          <w:rPr>
            <w:rStyle w:val="Hypertextovodkaz"/>
            <w:noProof/>
            <w:lang w:eastAsia="cs-CZ"/>
          </w:rPr>
          <w:t>2.1</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lang w:eastAsia="cs-CZ"/>
          </w:rPr>
          <w:t>Základní informace o projektu</w:t>
        </w:r>
        <w:r>
          <w:rPr>
            <w:noProof/>
            <w:webHidden/>
          </w:rPr>
          <w:tab/>
        </w:r>
        <w:r>
          <w:rPr>
            <w:noProof/>
            <w:webHidden/>
          </w:rPr>
          <w:fldChar w:fldCharType="begin"/>
        </w:r>
        <w:r>
          <w:rPr>
            <w:noProof/>
            <w:webHidden/>
          </w:rPr>
          <w:instrText xml:space="preserve"> PAGEREF _Toc165044853 \h </w:instrText>
        </w:r>
        <w:r>
          <w:rPr>
            <w:noProof/>
            <w:webHidden/>
          </w:rPr>
        </w:r>
        <w:r>
          <w:rPr>
            <w:noProof/>
            <w:webHidden/>
          </w:rPr>
          <w:fldChar w:fldCharType="separate"/>
        </w:r>
        <w:r>
          <w:rPr>
            <w:noProof/>
            <w:webHidden/>
          </w:rPr>
          <w:t>6</w:t>
        </w:r>
        <w:r>
          <w:rPr>
            <w:noProof/>
            <w:webHidden/>
          </w:rPr>
          <w:fldChar w:fldCharType="end"/>
        </w:r>
      </w:hyperlink>
    </w:p>
    <w:p w14:paraId="20FF1056" w14:textId="1C4D55E0" w:rsidR="002363D5" w:rsidRDefault="002363D5">
      <w:pPr>
        <w:pStyle w:val="Obsah2"/>
        <w:tabs>
          <w:tab w:val="left" w:pos="88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54" w:history="1">
        <w:r w:rsidRPr="00AA2AA1">
          <w:rPr>
            <w:rStyle w:val="Hypertextovodkaz"/>
            <w:noProof/>
            <w:lang w:eastAsia="cs-CZ"/>
          </w:rPr>
          <w:t>2.2</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lang w:eastAsia="cs-CZ"/>
          </w:rPr>
          <w:t>Popis projektu</w:t>
        </w:r>
        <w:r>
          <w:rPr>
            <w:noProof/>
            <w:webHidden/>
          </w:rPr>
          <w:tab/>
        </w:r>
        <w:r>
          <w:rPr>
            <w:noProof/>
            <w:webHidden/>
          </w:rPr>
          <w:fldChar w:fldCharType="begin"/>
        </w:r>
        <w:r>
          <w:rPr>
            <w:noProof/>
            <w:webHidden/>
          </w:rPr>
          <w:instrText xml:space="preserve"> PAGEREF _Toc165044854 \h </w:instrText>
        </w:r>
        <w:r>
          <w:rPr>
            <w:noProof/>
            <w:webHidden/>
          </w:rPr>
        </w:r>
        <w:r>
          <w:rPr>
            <w:noProof/>
            <w:webHidden/>
          </w:rPr>
          <w:fldChar w:fldCharType="separate"/>
        </w:r>
        <w:r>
          <w:rPr>
            <w:noProof/>
            <w:webHidden/>
          </w:rPr>
          <w:t>6</w:t>
        </w:r>
        <w:r>
          <w:rPr>
            <w:noProof/>
            <w:webHidden/>
          </w:rPr>
          <w:fldChar w:fldCharType="end"/>
        </w:r>
      </w:hyperlink>
    </w:p>
    <w:p w14:paraId="74228164" w14:textId="7F17C3C7" w:rsidR="002363D5" w:rsidRDefault="002363D5">
      <w:pPr>
        <w:pStyle w:val="Obsah2"/>
        <w:tabs>
          <w:tab w:val="left" w:pos="88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55" w:history="1">
        <w:r w:rsidRPr="00AA2AA1">
          <w:rPr>
            <w:rStyle w:val="Hypertextovodkaz"/>
            <w:noProof/>
            <w:lang w:eastAsia="cs-CZ"/>
          </w:rPr>
          <w:t>3.1</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lang w:eastAsia="cs-CZ"/>
          </w:rPr>
          <w:t>Obecné cíle</w:t>
        </w:r>
        <w:r>
          <w:rPr>
            <w:noProof/>
            <w:webHidden/>
          </w:rPr>
          <w:tab/>
        </w:r>
        <w:r>
          <w:rPr>
            <w:noProof/>
            <w:webHidden/>
          </w:rPr>
          <w:fldChar w:fldCharType="begin"/>
        </w:r>
        <w:r>
          <w:rPr>
            <w:noProof/>
            <w:webHidden/>
          </w:rPr>
          <w:instrText xml:space="preserve"> PAGEREF _Toc165044855 \h </w:instrText>
        </w:r>
        <w:r>
          <w:rPr>
            <w:noProof/>
            <w:webHidden/>
          </w:rPr>
        </w:r>
        <w:r>
          <w:rPr>
            <w:noProof/>
            <w:webHidden/>
          </w:rPr>
          <w:fldChar w:fldCharType="separate"/>
        </w:r>
        <w:r>
          <w:rPr>
            <w:noProof/>
            <w:webHidden/>
          </w:rPr>
          <w:t>7</w:t>
        </w:r>
        <w:r>
          <w:rPr>
            <w:noProof/>
            <w:webHidden/>
          </w:rPr>
          <w:fldChar w:fldCharType="end"/>
        </w:r>
      </w:hyperlink>
    </w:p>
    <w:p w14:paraId="6ACAC479" w14:textId="3DD45715" w:rsidR="002363D5" w:rsidRDefault="002363D5">
      <w:pPr>
        <w:pStyle w:val="Obsah2"/>
        <w:tabs>
          <w:tab w:val="left" w:pos="88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56" w:history="1">
        <w:r w:rsidRPr="00AA2AA1">
          <w:rPr>
            <w:rStyle w:val="Hypertextovodkaz"/>
            <w:noProof/>
            <w:lang w:eastAsia="cs-CZ"/>
          </w:rPr>
          <w:t>3.2</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lang w:eastAsia="cs-CZ"/>
          </w:rPr>
          <w:t>Informační modely dle milníků projektu</w:t>
        </w:r>
        <w:r>
          <w:rPr>
            <w:noProof/>
            <w:webHidden/>
          </w:rPr>
          <w:tab/>
        </w:r>
        <w:r>
          <w:rPr>
            <w:noProof/>
            <w:webHidden/>
          </w:rPr>
          <w:fldChar w:fldCharType="begin"/>
        </w:r>
        <w:r>
          <w:rPr>
            <w:noProof/>
            <w:webHidden/>
          </w:rPr>
          <w:instrText xml:space="preserve"> PAGEREF _Toc165044856 \h </w:instrText>
        </w:r>
        <w:r>
          <w:rPr>
            <w:noProof/>
            <w:webHidden/>
          </w:rPr>
        </w:r>
        <w:r>
          <w:rPr>
            <w:noProof/>
            <w:webHidden/>
          </w:rPr>
          <w:fldChar w:fldCharType="separate"/>
        </w:r>
        <w:r>
          <w:rPr>
            <w:noProof/>
            <w:webHidden/>
          </w:rPr>
          <w:t>7</w:t>
        </w:r>
        <w:r>
          <w:rPr>
            <w:noProof/>
            <w:webHidden/>
          </w:rPr>
          <w:fldChar w:fldCharType="end"/>
        </w:r>
      </w:hyperlink>
    </w:p>
    <w:p w14:paraId="7FE04C91" w14:textId="0BB4B532" w:rsidR="002363D5" w:rsidRDefault="002363D5">
      <w:pPr>
        <w:pStyle w:val="Obsah2"/>
        <w:tabs>
          <w:tab w:val="left" w:pos="88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57" w:history="1">
        <w:r w:rsidRPr="00AA2AA1">
          <w:rPr>
            <w:rStyle w:val="Hypertextovodkaz"/>
            <w:noProof/>
          </w:rPr>
          <w:t>5.1</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rPr>
          <w:t>Vztahová matice odpovědnosti</w:t>
        </w:r>
        <w:r>
          <w:rPr>
            <w:noProof/>
            <w:webHidden/>
          </w:rPr>
          <w:tab/>
        </w:r>
        <w:r>
          <w:rPr>
            <w:noProof/>
            <w:webHidden/>
          </w:rPr>
          <w:fldChar w:fldCharType="begin"/>
        </w:r>
        <w:r>
          <w:rPr>
            <w:noProof/>
            <w:webHidden/>
          </w:rPr>
          <w:instrText xml:space="preserve"> PAGEREF _Toc165044857 \h </w:instrText>
        </w:r>
        <w:r>
          <w:rPr>
            <w:noProof/>
            <w:webHidden/>
          </w:rPr>
        </w:r>
        <w:r>
          <w:rPr>
            <w:noProof/>
            <w:webHidden/>
          </w:rPr>
          <w:fldChar w:fldCharType="separate"/>
        </w:r>
        <w:r>
          <w:rPr>
            <w:noProof/>
            <w:webHidden/>
          </w:rPr>
          <w:t>11</w:t>
        </w:r>
        <w:r>
          <w:rPr>
            <w:noProof/>
            <w:webHidden/>
          </w:rPr>
          <w:fldChar w:fldCharType="end"/>
        </w:r>
      </w:hyperlink>
    </w:p>
    <w:p w14:paraId="5AE64532" w14:textId="0277A713" w:rsidR="002363D5" w:rsidRDefault="002363D5">
      <w:pPr>
        <w:pStyle w:val="Obsah2"/>
        <w:tabs>
          <w:tab w:val="left" w:pos="88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58" w:history="1">
        <w:r w:rsidRPr="00AA2AA1">
          <w:rPr>
            <w:rStyle w:val="Hypertextovodkaz"/>
            <w:noProof/>
          </w:rPr>
          <w:t>5.2</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rPr>
          <w:t>Kontaktní osoby</w:t>
        </w:r>
        <w:r>
          <w:rPr>
            <w:noProof/>
            <w:webHidden/>
          </w:rPr>
          <w:tab/>
        </w:r>
        <w:r>
          <w:rPr>
            <w:noProof/>
            <w:webHidden/>
          </w:rPr>
          <w:fldChar w:fldCharType="begin"/>
        </w:r>
        <w:r>
          <w:rPr>
            <w:noProof/>
            <w:webHidden/>
          </w:rPr>
          <w:instrText xml:space="preserve"> PAGEREF _Toc165044858 \h </w:instrText>
        </w:r>
        <w:r>
          <w:rPr>
            <w:noProof/>
            <w:webHidden/>
          </w:rPr>
        </w:r>
        <w:r>
          <w:rPr>
            <w:noProof/>
            <w:webHidden/>
          </w:rPr>
          <w:fldChar w:fldCharType="separate"/>
        </w:r>
        <w:r>
          <w:rPr>
            <w:noProof/>
            <w:webHidden/>
          </w:rPr>
          <w:t>11</w:t>
        </w:r>
        <w:r>
          <w:rPr>
            <w:noProof/>
            <w:webHidden/>
          </w:rPr>
          <w:fldChar w:fldCharType="end"/>
        </w:r>
      </w:hyperlink>
    </w:p>
    <w:p w14:paraId="4EF96601" w14:textId="5EC1A019" w:rsidR="002363D5" w:rsidRDefault="002363D5">
      <w:pPr>
        <w:pStyle w:val="Obsah2"/>
        <w:tabs>
          <w:tab w:val="left" w:pos="88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59" w:history="1">
        <w:r w:rsidRPr="00AA2AA1">
          <w:rPr>
            <w:rStyle w:val="Hypertextovodkaz"/>
            <w:noProof/>
          </w:rPr>
          <w:t>6.1</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rPr>
          <w:t>Seznam použitých softwarových nástrojů pro jednotlivé provozní soubory a stavební objekty</w:t>
        </w:r>
        <w:r>
          <w:rPr>
            <w:noProof/>
            <w:webHidden/>
          </w:rPr>
          <w:tab/>
        </w:r>
        <w:r>
          <w:rPr>
            <w:noProof/>
            <w:webHidden/>
          </w:rPr>
          <w:fldChar w:fldCharType="begin"/>
        </w:r>
        <w:r>
          <w:rPr>
            <w:noProof/>
            <w:webHidden/>
          </w:rPr>
          <w:instrText xml:space="preserve"> PAGEREF _Toc165044859 \h </w:instrText>
        </w:r>
        <w:r>
          <w:rPr>
            <w:noProof/>
            <w:webHidden/>
          </w:rPr>
        </w:r>
        <w:r>
          <w:rPr>
            <w:noProof/>
            <w:webHidden/>
          </w:rPr>
          <w:fldChar w:fldCharType="separate"/>
        </w:r>
        <w:r>
          <w:rPr>
            <w:noProof/>
            <w:webHidden/>
          </w:rPr>
          <w:t>13</w:t>
        </w:r>
        <w:r>
          <w:rPr>
            <w:noProof/>
            <w:webHidden/>
          </w:rPr>
          <w:fldChar w:fldCharType="end"/>
        </w:r>
      </w:hyperlink>
    </w:p>
    <w:p w14:paraId="50CB2235" w14:textId="3C0B0CB0" w:rsidR="002363D5" w:rsidRDefault="002363D5">
      <w:pPr>
        <w:pStyle w:val="Obsah2"/>
        <w:tabs>
          <w:tab w:val="left" w:pos="88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60" w:history="1">
        <w:r w:rsidRPr="00AA2AA1">
          <w:rPr>
            <w:rStyle w:val="Hypertextovodkaz"/>
            <w:noProof/>
          </w:rPr>
          <w:t>8.1</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rPr>
          <w:t>Metodika názvosloví modelů</w:t>
        </w:r>
        <w:r>
          <w:rPr>
            <w:noProof/>
            <w:webHidden/>
          </w:rPr>
          <w:tab/>
        </w:r>
        <w:r>
          <w:rPr>
            <w:noProof/>
            <w:webHidden/>
          </w:rPr>
          <w:fldChar w:fldCharType="begin"/>
        </w:r>
        <w:r>
          <w:rPr>
            <w:noProof/>
            <w:webHidden/>
          </w:rPr>
          <w:instrText xml:space="preserve"> PAGEREF _Toc165044860 \h </w:instrText>
        </w:r>
        <w:r>
          <w:rPr>
            <w:noProof/>
            <w:webHidden/>
          </w:rPr>
        </w:r>
        <w:r>
          <w:rPr>
            <w:noProof/>
            <w:webHidden/>
          </w:rPr>
          <w:fldChar w:fldCharType="separate"/>
        </w:r>
        <w:r>
          <w:rPr>
            <w:noProof/>
            <w:webHidden/>
          </w:rPr>
          <w:t>15</w:t>
        </w:r>
        <w:r>
          <w:rPr>
            <w:noProof/>
            <w:webHidden/>
          </w:rPr>
          <w:fldChar w:fldCharType="end"/>
        </w:r>
      </w:hyperlink>
    </w:p>
    <w:p w14:paraId="1BEC3009" w14:textId="51843091" w:rsidR="002363D5" w:rsidRDefault="002363D5">
      <w:pPr>
        <w:pStyle w:val="Obsah2"/>
        <w:tabs>
          <w:tab w:val="left" w:pos="88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61" w:history="1">
        <w:r w:rsidRPr="00AA2AA1">
          <w:rPr>
            <w:rStyle w:val="Hypertextovodkaz"/>
            <w:noProof/>
            <w:lang w:eastAsia="cs-CZ"/>
          </w:rPr>
          <w:t>8.2</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lang w:eastAsia="cs-CZ"/>
          </w:rPr>
          <w:t>Seznam modelů</w:t>
        </w:r>
        <w:r>
          <w:rPr>
            <w:noProof/>
            <w:webHidden/>
          </w:rPr>
          <w:tab/>
        </w:r>
        <w:r>
          <w:rPr>
            <w:noProof/>
            <w:webHidden/>
          </w:rPr>
          <w:fldChar w:fldCharType="begin"/>
        </w:r>
        <w:r>
          <w:rPr>
            <w:noProof/>
            <w:webHidden/>
          </w:rPr>
          <w:instrText xml:space="preserve"> PAGEREF _Toc165044861 \h </w:instrText>
        </w:r>
        <w:r>
          <w:rPr>
            <w:noProof/>
            <w:webHidden/>
          </w:rPr>
        </w:r>
        <w:r>
          <w:rPr>
            <w:noProof/>
            <w:webHidden/>
          </w:rPr>
          <w:fldChar w:fldCharType="separate"/>
        </w:r>
        <w:r>
          <w:rPr>
            <w:noProof/>
            <w:webHidden/>
          </w:rPr>
          <w:t>17</w:t>
        </w:r>
        <w:r>
          <w:rPr>
            <w:noProof/>
            <w:webHidden/>
          </w:rPr>
          <w:fldChar w:fldCharType="end"/>
        </w:r>
      </w:hyperlink>
    </w:p>
    <w:p w14:paraId="4EFB8882" w14:textId="650E9CBE" w:rsidR="002363D5" w:rsidRDefault="002363D5">
      <w:pPr>
        <w:pStyle w:val="Obsah2"/>
        <w:tabs>
          <w:tab w:val="left" w:pos="88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62" w:history="1">
        <w:r w:rsidRPr="00AA2AA1">
          <w:rPr>
            <w:rStyle w:val="Hypertextovodkaz"/>
            <w:noProof/>
          </w:rPr>
          <w:t>8.3</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rPr>
          <w:t>Obecné</w:t>
        </w:r>
        <w:r>
          <w:rPr>
            <w:noProof/>
            <w:webHidden/>
          </w:rPr>
          <w:tab/>
        </w:r>
        <w:r>
          <w:rPr>
            <w:noProof/>
            <w:webHidden/>
          </w:rPr>
          <w:fldChar w:fldCharType="begin"/>
        </w:r>
        <w:r>
          <w:rPr>
            <w:noProof/>
            <w:webHidden/>
          </w:rPr>
          <w:instrText xml:space="preserve"> PAGEREF _Toc165044862 \h </w:instrText>
        </w:r>
        <w:r>
          <w:rPr>
            <w:noProof/>
            <w:webHidden/>
          </w:rPr>
        </w:r>
        <w:r>
          <w:rPr>
            <w:noProof/>
            <w:webHidden/>
          </w:rPr>
          <w:fldChar w:fldCharType="separate"/>
        </w:r>
        <w:r>
          <w:rPr>
            <w:noProof/>
            <w:webHidden/>
          </w:rPr>
          <w:t>17</w:t>
        </w:r>
        <w:r>
          <w:rPr>
            <w:noProof/>
            <w:webHidden/>
          </w:rPr>
          <w:fldChar w:fldCharType="end"/>
        </w:r>
      </w:hyperlink>
    </w:p>
    <w:p w14:paraId="22B0C8C2" w14:textId="79877584" w:rsidR="002363D5" w:rsidRDefault="002363D5">
      <w:pPr>
        <w:pStyle w:val="Obsah2"/>
        <w:tabs>
          <w:tab w:val="left" w:pos="88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64" w:history="1">
        <w:r w:rsidRPr="00AA2AA1">
          <w:rPr>
            <w:rStyle w:val="Hypertextovodkaz"/>
            <w:noProof/>
          </w:rPr>
          <w:t>8.4</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rPr>
          <w:t>Osový systém</w:t>
        </w:r>
        <w:r>
          <w:rPr>
            <w:noProof/>
            <w:webHidden/>
          </w:rPr>
          <w:tab/>
        </w:r>
        <w:r>
          <w:rPr>
            <w:noProof/>
            <w:webHidden/>
          </w:rPr>
          <w:fldChar w:fldCharType="begin"/>
        </w:r>
        <w:r>
          <w:rPr>
            <w:noProof/>
            <w:webHidden/>
          </w:rPr>
          <w:instrText xml:space="preserve"> PAGEREF _Toc165044864 \h </w:instrText>
        </w:r>
        <w:r>
          <w:rPr>
            <w:noProof/>
            <w:webHidden/>
          </w:rPr>
        </w:r>
        <w:r>
          <w:rPr>
            <w:noProof/>
            <w:webHidden/>
          </w:rPr>
          <w:fldChar w:fldCharType="separate"/>
        </w:r>
        <w:r>
          <w:rPr>
            <w:noProof/>
            <w:webHidden/>
          </w:rPr>
          <w:t>17</w:t>
        </w:r>
        <w:r>
          <w:rPr>
            <w:noProof/>
            <w:webHidden/>
          </w:rPr>
          <w:fldChar w:fldCharType="end"/>
        </w:r>
      </w:hyperlink>
    </w:p>
    <w:p w14:paraId="731272AC" w14:textId="53814C4A" w:rsidR="002363D5" w:rsidRDefault="002363D5">
      <w:pPr>
        <w:pStyle w:val="Obsah2"/>
        <w:tabs>
          <w:tab w:val="left" w:pos="88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69" w:history="1">
        <w:r w:rsidRPr="00AA2AA1">
          <w:rPr>
            <w:rStyle w:val="Hypertextovodkaz"/>
            <w:noProof/>
          </w:rPr>
          <w:t>8.5</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rPr>
          <w:t>Grafická podrobnost modelu</w:t>
        </w:r>
        <w:r>
          <w:rPr>
            <w:noProof/>
            <w:webHidden/>
          </w:rPr>
          <w:tab/>
        </w:r>
        <w:r>
          <w:rPr>
            <w:noProof/>
            <w:webHidden/>
          </w:rPr>
          <w:fldChar w:fldCharType="begin"/>
        </w:r>
        <w:r>
          <w:rPr>
            <w:noProof/>
            <w:webHidden/>
          </w:rPr>
          <w:instrText xml:space="preserve"> PAGEREF _Toc165044869 \h </w:instrText>
        </w:r>
        <w:r>
          <w:rPr>
            <w:noProof/>
            <w:webHidden/>
          </w:rPr>
        </w:r>
        <w:r>
          <w:rPr>
            <w:noProof/>
            <w:webHidden/>
          </w:rPr>
          <w:fldChar w:fldCharType="separate"/>
        </w:r>
        <w:r>
          <w:rPr>
            <w:noProof/>
            <w:webHidden/>
          </w:rPr>
          <w:t>17</w:t>
        </w:r>
        <w:r>
          <w:rPr>
            <w:noProof/>
            <w:webHidden/>
          </w:rPr>
          <w:fldChar w:fldCharType="end"/>
        </w:r>
      </w:hyperlink>
    </w:p>
    <w:p w14:paraId="25C6132B" w14:textId="4FA3F52B" w:rsidR="002363D5" w:rsidRDefault="002363D5">
      <w:pPr>
        <w:pStyle w:val="Obsah2"/>
        <w:tabs>
          <w:tab w:val="left" w:pos="88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71" w:history="1">
        <w:r w:rsidRPr="00AA2AA1">
          <w:rPr>
            <w:rStyle w:val="Hypertextovodkaz"/>
            <w:noProof/>
          </w:rPr>
          <w:t>8.6</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rPr>
          <w:t>Informační podrobnost modelu</w:t>
        </w:r>
        <w:r>
          <w:rPr>
            <w:noProof/>
            <w:webHidden/>
          </w:rPr>
          <w:tab/>
        </w:r>
        <w:r>
          <w:rPr>
            <w:noProof/>
            <w:webHidden/>
          </w:rPr>
          <w:fldChar w:fldCharType="begin"/>
        </w:r>
        <w:r>
          <w:rPr>
            <w:noProof/>
            <w:webHidden/>
          </w:rPr>
          <w:instrText xml:space="preserve"> PAGEREF _Toc165044871 \h </w:instrText>
        </w:r>
        <w:r>
          <w:rPr>
            <w:noProof/>
            <w:webHidden/>
          </w:rPr>
        </w:r>
        <w:r>
          <w:rPr>
            <w:noProof/>
            <w:webHidden/>
          </w:rPr>
          <w:fldChar w:fldCharType="separate"/>
        </w:r>
        <w:r>
          <w:rPr>
            <w:noProof/>
            <w:webHidden/>
          </w:rPr>
          <w:t>21</w:t>
        </w:r>
        <w:r>
          <w:rPr>
            <w:noProof/>
            <w:webHidden/>
          </w:rPr>
          <w:fldChar w:fldCharType="end"/>
        </w:r>
      </w:hyperlink>
    </w:p>
    <w:p w14:paraId="3ADA14A4" w14:textId="4CDFB4A3" w:rsidR="002363D5" w:rsidRDefault="002363D5">
      <w:pPr>
        <w:pStyle w:val="Obsah2"/>
        <w:tabs>
          <w:tab w:val="left" w:pos="88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72" w:history="1">
        <w:r w:rsidRPr="00AA2AA1">
          <w:rPr>
            <w:rStyle w:val="Hypertextovodkaz"/>
            <w:noProof/>
          </w:rPr>
          <w:t>8.7</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rPr>
          <w:t>2D výstupy</w:t>
        </w:r>
        <w:r>
          <w:rPr>
            <w:noProof/>
            <w:webHidden/>
          </w:rPr>
          <w:tab/>
        </w:r>
        <w:r>
          <w:rPr>
            <w:noProof/>
            <w:webHidden/>
          </w:rPr>
          <w:fldChar w:fldCharType="begin"/>
        </w:r>
        <w:r>
          <w:rPr>
            <w:noProof/>
            <w:webHidden/>
          </w:rPr>
          <w:instrText xml:space="preserve"> PAGEREF _Toc165044872 \h </w:instrText>
        </w:r>
        <w:r>
          <w:rPr>
            <w:noProof/>
            <w:webHidden/>
          </w:rPr>
        </w:r>
        <w:r>
          <w:rPr>
            <w:noProof/>
            <w:webHidden/>
          </w:rPr>
          <w:fldChar w:fldCharType="separate"/>
        </w:r>
        <w:r>
          <w:rPr>
            <w:noProof/>
            <w:webHidden/>
          </w:rPr>
          <w:t>22</w:t>
        </w:r>
        <w:r>
          <w:rPr>
            <w:noProof/>
            <w:webHidden/>
          </w:rPr>
          <w:fldChar w:fldCharType="end"/>
        </w:r>
      </w:hyperlink>
    </w:p>
    <w:p w14:paraId="5B569E02" w14:textId="25365161" w:rsidR="002363D5" w:rsidRDefault="002363D5">
      <w:pPr>
        <w:pStyle w:val="Obsah2"/>
        <w:tabs>
          <w:tab w:val="left" w:pos="88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73" w:history="1">
        <w:r w:rsidRPr="00AA2AA1">
          <w:rPr>
            <w:rStyle w:val="Hypertextovodkaz"/>
            <w:noProof/>
          </w:rPr>
          <w:t>8.8</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rPr>
          <w:t>Vizualizace</w:t>
        </w:r>
        <w:r>
          <w:rPr>
            <w:noProof/>
            <w:webHidden/>
          </w:rPr>
          <w:tab/>
        </w:r>
        <w:r>
          <w:rPr>
            <w:noProof/>
            <w:webHidden/>
          </w:rPr>
          <w:fldChar w:fldCharType="begin"/>
        </w:r>
        <w:r>
          <w:rPr>
            <w:noProof/>
            <w:webHidden/>
          </w:rPr>
          <w:instrText xml:space="preserve"> PAGEREF _Toc165044873 \h </w:instrText>
        </w:r>
        <w:r>
          <w:rPr>
            <w:noProof/>
            <w:webHidden/>
          </w:rPr>
        </w:r>
        <w:r>
          <w:rPr>
            <w:noProof/>
            <w:webHidden/>
          </w:rPr>
          <w:fldChar w:fldCharType="separate"/>
        </w:r>
        <w:r>
          <w:rPr>
            <w:noProof/>
            <w:webHidden/>
          </w:rPr>
          <w:t>22</w:t>
        </w:r>
        <w:r>
          <w:rPr>
            <w:noProof/>
            <w:webHidden/>
          </w:rPr>
          <w:fldChar w:fldCharType="end"/>
        </w:r>
      </w:hyperlink>
    </w:p>
    <w:p w14:paraId="24F8A90A" w14:textId="73B4DE05" w:rsidR="002363D5" w:rsidRDefault="002363D5">
      <w:pPr>
        <w:pStyle w:val="Obsah2"/>
        <w:tabs>
          <w:tab w:val="left" w:pos="88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74" w:history="1">
        <w:r w:rsidRPr="00AA2AA1">
          <w:rPr>
            <w:rStyle w:val="Hypertextovodkaz"/>
            <w:noProof/>
          </w:rPr>
          <w:t>8.9</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rPr>
          <w:t>Standardy</w:t>
        </w:r>
        <w:r>
          <w:rPr>
            <w:noProof/>
            <w:webHidden/>
          </w:rPr>
          <w:tab/>
        </w:r>
        <w:r>
          <w:rPr>
            <w:noProof/>
            <w:webHidden/>
          </w:rPr>
          <w:fldChar w:fldCharType="begin"/>
        </w:r>
        <w:r>
          <w:rPr>
            <w:noProof/>
            <w:webHidden/>
          </w:rPr>
          <w:instrText xml:space="preserve"> PAGEREF _Toc165044874 \h </w:instrText>
        </w:r>
        <w:r>
          <w:rPr>
            <w:noProof/>
            <w:webHidden/>
          </w:rPr>
        </w:r>
        <w:r>
          <w:rPr>
            <w:noProof/>
            <w:webHidden/>
          </w:rPr>
          <w:fldChar w:fldCharType="separate"/>
        </w:r>
        <w:r>
          <w:rPr>
            <w:noProof/>
            <w:webHidden/>
          </w:rPr>
          <w:t>23</w:t>
        </w:r>
        <w:r>
          <w:rPr>
            <w:noProof/>
            <w:webHidden/>
          </w:rPr>
          <w:fldChar w:fldCharType="end"/>
        </w:r>
      </w:hyperlink>
    </w:p>
    <w:p w14:paraId="7279B733" w14:textId="5AEE8DF3" w:rsidR="002363D5" w:rsidRDefault="002363D5">
      <w:pPr>
        <w:pStyle w:val="Obsah2"/>
        <w:tabs>
          <w:tab w:val="left" w:pos="110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75" w:history="1">
        <w:r w:rsidRPr="00AA2AA1">
          <w:rPr>
            <w:rStyle w:val="Hypertextovodkaz"/>
            <w:noProof/>
          </w:rPr>
          <w:t>10.1</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rPr>
          <w:t>Způsob stanovení kolize</w:t>
        </w:r>
        <w:r>
          <w:rPr>
            <w:noProof/>
            <w:webHidden/>
          </w:rPr>
          <w:tab/>
        </w:r>
        <w:r>
          <w:rPr>
            <w:noProof/>
            <w:webHidden/>
          </w:rPr>
          <w:fldChar w:fldCharType="begin"/>
        </w:r>
        <w:r>
          <w:rPr>
            <w:noProof/>
            <w:webHidden/>
          </w:rPr>
          <w:instrText xml:space="preserve"> PAGEREF _Toc165044875 \h </w:instrText>
        </w:r>
        <w:r>
          <w:rPr>
            <w:noProof/>
            <w:webHidden/>
          </w:rPr>
        </w:r>
        <w:r>
          <w:rPr>
            <w:noProof/>
            <w:webHidden/>
          </w:rPr>
          <w:fldChar w:fldCharType="separate"/>
        </w:r>
        <w:r>
          <w:rPr>
            <w:noProof/>
            <w:webHidden/>
          </w:rPr>
          <w:t>25</w:t>
        </w:r>
        <w:r>
          <w:rPr>
            <w:noProof/>
            <w:webHidden/>
          </w:rPr>
          <w:fldChar w:fldCharType="end"/>
        </w:r>
      </w:hyperlink>
    </w:p>
    <w:p w14:paraId="4276262C" w14:textId="2F8CC336" w:rsidR="002363D5" w:rsidRDefault="002363D5">
      <w:pPr>
        <w:pStyle w:val="Obsah2"/>
        <w:tabs>
          <w:tab w:val="left" w:pos="110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76" w:history="1">
        <w:r w:rsidRPr="00AA2AA1">
          <w:rPr>
            <w:rStyle w:val="Hypertextovodkaz"/>
            <w:noProof/>
          </w:rPr>
          <w:t>10.2</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rPr>
          <w:t>Tolerance kolizí</w:t>
        </w:r>
        <w:r>
          <w:rPr>
            <w:noProof/>
            <w:webHidden/>
          </w:rPr>
          <w:tab/>
        </w:r>
        <w:r>
          <w:rPr>
            <w:noProof/>
            <w:webHidden/>
          </w:rPr>
          <w:fldChar w:fldCharType="begin"/>
        </w:r>
        <w:r>
          <w:rPr>
            <w:noProof/>
            <w:webHidden/>
          </w:rPr>
          <w:instrText xml:space="preserve"> PAGEREF _Toc165044876 \h </w:instrText>
        </w:r>
        <w:r>
          <w:rPr>
            <w:noProof/>
            <w:webHidden/>
          </w:rPr>
        </w:r>
        <w:r>
          <w:rPr>
            <w:noProof/>
            <w:webHidden/>
          </w:rPr>
          <w:fldChar w:fldCharType="separate"/>
        </w:r>
        <w:r>
          <w:rPr>
            <w:noProof/>
            <w:webHidden/>
          </w:rPr>
          <w:t>25</w:t>
        </w:r>
        <w:r>
          <w:rPr>
            <w:noProof/>
            <w:webHidden/>
          </w:rPr>
          <w:fldChar w:fldCharType="end"/>
        </w:r>
      </w:hyperlink>
    </w:p>
    <w:p w14:paraId="49A34F8F" w14:textId="2B7CCFE4" w:rsidR="002363D5" w:rsidRDefault="002363D5">
      <w:pPr>
        <w:pStyle w:val="Obsah2"/>
        <w:tabs>
          <w:tab w:val="left" w:pos="110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77" w:history="1">
        <w:r w:rsidRPr="00AA2AA1">
          <w:rPr>
            <w:rStyle w:val="Hypertextovodkaz"/>
            <w:noProof/>
          </w:rPr>
          <w:t>10.3</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rPr>
          <w:t>Výstup detekce kolizí</w:t>
        </w:r>
        <w:r>
          <w:rPr>
            <w:noProof/>
            <w:webHidden/>
          </w:rPr>
          <w:tab/>
        </w:r>
        <w:r>
          <w:rPr>
            <w:noProof/>
            <w:webHidden/>
          </w:rPr>
          <w:fldChar w:fldCharType="begin"/>
        </w:r>
        <w:r>
          <w:rPr>
            <w:noProof/>
            <w:webHidden/>
          </w:rPr>
          <w:instrText xml:space="preserve"> PAGEREF _Toc165044877 \h </w:instrText>
        </w:r>
        <w:r>
          <w:rPr>
            <w:noProof/>
            <w:webHidden/>
          </w:rPr>
        </w:r>
        <w:r>
          <w:rPr>
            <w:noProof/>
            <w:webHidden/>
          </w:rPr>
          <w:fldChar w:fldCharType="separate"/>
        </w:r>
        <w:r>
          <w:rPr>
            <w:noProof/>
            <w:webHidden/>
          </w:rPr>
          <w:t>25</w:t>
        </w:r>
        <w:r>
          <w:rPr>
            <w:noProof/>
            <w:webHidden/>
          </w:rPr>
          <w:fldChar w:fldCharType="end"/>
        </w:r>
      </w:hyperlink>
    </w:p>
    <w:p w14:paraId="192FF82B" w14:textId="66BCD63E" w:rsidR="002363D5" w:rsidRDefault="002363D5">
      <w:pPr>
        <w:pStyle w:val="Obsah2"/>
        <w:tabs>
          <w:tab w:val="left" w:pos="110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78" w:history="1">
        <w:r w:rsidRPr="00AA2AA1">
          <w:rPr>
            <w:rStyle w:val="Hypertextovodkaz"/>
            <w:noProof/>
          </w:rPr>
          <w:t>10.4</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rPr>
          <w:t>Způsob vypořádání Protokolu kolizí</w:t>
        </w:r>
        <w:r>
          <w:rPr>
            <w:noProof/>
            <w:webHidden/>
          </w:rPr>
          <w:tab/>
        </w:r>
        <w:r>
          <w:rPr>
            <w:noProof/>
            <w:webHidden/>
          </w:rPr>
          <w:fldChar w:fldCharType="begin"/>
        </w:r>
        <w:r>
          <w:rPr>
            <w:noProof/>
            <w:webHidden/>
          </w:rPr>
          <w:instrText xml:space="preserve"> PAGEREF _Toc165044878 \h </w:instrText>
        </w:r>
        <w:r>
          <w:rPr>
            <w:noProof/>
            <w:webHidden/>
          </w:rPr>
        </w:r>
        <w:r>
          <w:rPr>
            <w:noProof/>
            <w:webHidden/>
          </w:rPr>
          <w:fldChar w:fldCharType="separate"/>
        </w:r>
        <w:r>
          <w:rPr>
            <w:noProof/>
            <w:webHidden/>
          </w:rPr>
          <w:t>25</w:t>
        </w:r>
        <w:r>
          <w:rPr>
            <w:noProof/>
            <w:webHidden/>
          </w:rPr>
          <w:fldChar w:fldCharType="end"/>
        </w:r>
      </w:hyperlink>
    </w:p>
    <w:p w14:paraId="60504D94" w14:textId="659C14FD" w:rsidR="002363D5" w:rsidRDefault="002363D5">
      <w:pPr>
        <w:pStyle w:val="Obsah2"/>
        <w:tabs>
          <w:tab w:val="left" w:pos="110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79" w:history="1">
        <w:r w:rsidRPr="00AA2AA1">
          <w:rPr>
            <w:rStyle w:val="Hypertextovodkaz"/>
            <w:noProof/>
            <w:lang w:eastAsia="cs-CZ"/>
          </w:rPr>
          <w:t>11.1</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lang w:eastAsia="cs-CZ"/>
          </w:rPr>
          <w:t>Zvolený systém CDE</w:t>
        </w:r>
        <w:r>
          <w:rPr>
            <w:noProof/>
            <w:webHidden/>
          </w:rPr>
          <w:tab/>
        </w:r>
        <w:r>
          <w:rPr>
            <w:noProof/>
            <w:webHidden/>
          </w:rPr>
          <w:fldChar w:fldCharType="begin"/>
        </w:r>
        <w:r>
          <w:rPr>
            <w:noProof/>
            <w:webHidden/>
          </w:rPr>
          <w:instrText xml:space="preserve"> PAGEREF _Toc165044879 \h </w:instrText>
        </w:r>
        <w:r>
          <w:rPr>
            <w:noProof/>
            <w:webHidden/>
          </w:rPr>
        </w:r>
        <w:r>
          <w:rPr>
            <w:noProof/>
            <w:webHidden/>
          </w:rPr>
          <w:fldChar w:fldCharType="separate"/>
        </w:r>
        <w:r>
          <w:rPr>
            <w:noProof/>
            <w:webHidden/>
          </w:rPr>
          <w:t>26</w:t>
        </w:r>
        <w:r>
          <w:rPr>
            <w:noProof/>
            <w:webHidden/>
          </w:rPr>
          <w:fldChar w:fldCharType="end"/>
        </w:r>
      </w:hyperlink>
    </w:p>
    <w:p w14:paraId="03BD1D4E" w14:textId="75F41363" w:rsidR="002363D5" w:rsidRDefault="002363D5">
      <w:pPr>
        <w:pStyle w:val="Obsah2"/>
        <w:tabs>
          <w:tab w:val="left" w:pos="110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80" w:history="1">
        <w:r w:rsidRPr="00AA2AA1">
          <w:rPr>
            <w:rStyle w:val="Hypertextovodkaz"/>
            <w:noProof/>
            <w:lang w:eastAsia="cs-CZ"/>
          </w:rPr>
          <w:t>11.2</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lang w:eastAsia="cs-CZ"/>
          </w:rPr>
          <w:t>Funkce a odpovědnosti v rámci CDE</w:t>
        </w:r>
        <w:r>
          <w:rPr>
            <w:noProof/>
            <w:webHidden/>
          </w:rPr>
          <w:tab/>
        </w:r>
        <w:r>
          <w:rPr>
            <w:noProof/>
            <w:webHidden/>
          </w:rPr>
          <w:fldChar w:fldCharType="begin"/>
        </w:r>
        <w:r>
          <w:rPr>
            <w:noProof/>
            <w:webHidden/>
          </w:rPr>
          <w:instrText xml:space="preserve"> PAGEREF _Toc165044880 \h </w:instrText>
        </w:r>
        <w:r>
          <w:rPr>
            <w:noProof/>
            <w:webHidden/>
          </w:rPr>
        </w:r>
        <w:r>
          <w:rPr>
            <w:noProof/>
            <w:webHidden/>
          </w:rPr>
          <w:fldChar w:fldCharType="separate"/>
        </w:r>
        <w:r>
          <w:rPr>
            <w:noProof/>
            <w:webHidden/>
          </w:rPr>
          <w:t>26</w:t>
        </w:r>
        <w:r>
          <w:rPr>
            <w:noProof/>
            <w:webHidden/>
          </w:rPr>
          <w:fldChar w:fldCharType="end"/>
        </w:r>
      </w:hyperlink>
    </w:p>
    <w:p w14:paraId="0919FA74" w14:textId="5AF45319" w:rsidR="002363D5" w:rsidRDefault="002363D5">
      <w:pPr>
        <w:pStyle w:val="Obsah2"/>
        <w:tabs>
          <w:tab w:val="left" w:pos="110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81" w:history="1">
        <w:r w:rsidRPr="00AA2AA1">
          <w:rPr>
            <w:rStyle w:val="Hypertextovodkaz"/>
            <w:noProof/>
            <w:lang w:eastAsia="cs-CZ"/>
          </w:rPr>
          <w:t>11.3</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lang w:eastAsia="cs-CZ"/>
          </w:rPr>
          <w:t>Fáze dokumentů a pracovní toky</w:t>
        </w:r>
        <w:r>
          <w:rPr>
            <w:noProof/>
            <w:webHidden/>
          </w:rPr>
          <w:tab/>
        </w:r>
        <w:r>
          <w:rPr>
            <w:noProof/>
            <w:webHidden/>
          </w:rPr>
          <w:fldChar w:fldCharType="begin"/>
        </w:r>
        <w:r>
          <w:rPr>
            <w:noProof/>
            <w:webHidden/>
          </w:rPr>
          <w:instrText xml:space="preserve"> PAGEREF _Toc165044881 \h </w:instrText>
        </w:r>
        <w:r>
          <w:rPr>
            <w:noProof/>
            <w:webHidden/>
          </w:rPr>
        </w:r>
        <w:r>
          <w:rPr>
            <w:noProof/>
            <w:webHidden/>
          </w:rPr>
          <w:fldChar w:fldCharType="separate"/>
        </w:r>
        <w:r>
          <w:rPr>
            <w:noProof/>
            <w:webHidden/>
          </w:rPr>
          <w:t>26</w:t>
        </w:r>
        <w:r>
          <w:rPr>
            <w:noProof/>
            <w:webHidden/>
          </w:rPr>
          <w:fldChar w:fldCharType="end"/>
        </w:r>
      </w:hyperlink>
    </w:p>
    <w:p w14:paraId="44A9E1B2" w14:textId="3CC2871D" w:rsidR="002363D5" w:rsidRDefault="002363D5">
      <w:pPr>
        <w:pStyle w:val="Obsah2"/>
        <w:tabs>
          <w:tab w:val="left" w:pos="110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82" w:history="1">
        <w:r w:rsidRPr="00AA2AA1">
          <w:rPr>
            <w:rStyle w:val="Hypertextovodkaz"/>
            <w:noProof/>
            <w:lang w:eastAsia="cs-CZ"/>
          </w:rPr>
          <w:t>11.4</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lang w:eastAsia="cs-CZ"/>
          </w:rPr>
          <w:t>Pracovní toky</w:t>
        </w:r>
        <w:r>
          <w:rPr>
            <w:noProof/>
            <w:webHidden/>
          </w:rPr>
          <w:tab/>
        </w:r>
        <w:r>
          <w:rPr>
            <w:noProof/>
            <w:webHidden/>
          </w:rPr>
          <w:fldChar w:fldCharType="begin"/>
        </w:r>
        <w:r>
          <w:rPr>
            <w:noProof/>
            <w:webHidden/>
          </w:rPr>
          <w:instrText xml:space="preserve"> PAGEREF _Toc165044882 \h </w:instrText>
        </w:r>
        <w:r>
          <w:rPr>
            <w:noProof/>
            <w:webHidden/>
          </w:rPr>
        </w:r>
        <w:r>
          <w:rPr>
            <w:noProof/>
            <w:webHidden/>
          </w:rPr>
          <w:fldChar w:fldCharType="separate"/>
        </w:r>
        <w:r>
          <w:rPr>
            <w:noProof/>
            <w:webHidden/>
          </w:rPr>
          <w:t>26</w:t>
        </w:r>
        <w:r>
          <w:rPr>
            <w:noProof/>
            <w:webHidden/>
          </w:rPr>
          <w:fldChar w:fldCharType="end"/>
        </w:r>
      </w:hyperlink>
    </w:p>
    <w:p w14:paraId="44445449" w14:textId="017AFDE3" w:rsidR="002363D5" w:rsidRDefault="002363D5">
      <w:pPr>
        <w:pStyle w:val="Obsah2"/>
        <w:tabs>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83" w:history="1">
        <w:r w:rsidRPr="00AA2AA1">
          <w:rPr>
            <w:rStyle w:val="Hypertextovodkaz"/>
            <w:noProof/>
          </w:rPr>
          <w:t>Třídící systém</w:t>
        </w:r>
        <w:r>
          <w:rPr>
            <w:noProof/>
            <w:webHidden/>
          </w:rPr>
          <w:tab/>
        </w:r>
        <w:r>
          <w:rPr>
            <w:noProof/>
            <w:webHidden/>
          </w:rPr>
          <w:fldChar w:fldCharType="begin"/>
        </w:r>
        <w:r>
          <w:rPr>
            <w:noProof/>
            <w:webHidden/>
          </w:rPr>
          <w:instrText xml:space="preserve"> PAGEREF _Toc165044883 \h </w:instrText>
        </w:r>
        <w:r>
          <w:rPr>
            <w:noProof/>
            <w:webHidden/>
          </w:rPr>
        </w:r>
        <w:r>
          <w:rPr>
            <w:noProof/>
            <w:webHidden/>
          </w:rPr>
          <w:fldChar w:fldCharType="separate"/>
        </w:r>
        <w:r>
          <w:rPr>
            <w:noProof/>
            <w:webHidden/>
          </w:rPr>
          <w:t>29</w:t>
        </w:r>
        <w:r>
          <w:rPr>
            <w:noProof/>
            <w:webHidden/>
          </w:rPr>
          <w:fldChar w:fldCharType="end"/>
        </w:r>
      </w:hyperlink>
    </w:p>
    <w:p w14:paraId="0C626092" w14:textId="3F8538B6" w:rsidR="002363D5" w:rsidRDefault="002363D5">
      <w:pPr>
        <w:pStyle w:val="Obsah2"/>
        <w:tabs>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84" w:history="1">
        <w:r w:rsidRPr="00AA2AA1">
          <w:rPr>
            <w:rStyle w:val="Hypertextovodkaz"/>
            <w:noProof/>
            <w:lang w:eastAsia="cs-CZ"/>
          </w:rPr>
          <w:t>Seznam parametrů</w:t>
        </w:r>
        <w:r>
          <w:rPr>
            <w:noProof/>
            <w:webHidden/>
          </w:rPr>
          <w:tab/>
        </w:r>
        <w:r>
          <w:rPr>
            <w:noProof/>
            <w:webHidden/>
          </w:rPr>
          <w:fldChar w:fldCharType="begin"/>
        </w:r>
        <w:r>
          <w:rPr>
            <w:noProof/>
            <w:webHidden/>
          </w:rPr>
          <w:instrText xml:space="preserve"> PAGEREF _Toc165044884 \h </w:instrText>
        </w:r>
        <w:r>
          <w:rPr>
            <w:noProof/>
            <w:webHidden/>
          </w:rPr>
        </w:r>
        <w:r>
          <w:rPr>
            <w:noProof/>
            <w:webHidden/>
          </w:rPr>
          <w:fldChar w:fldCharType="separate"/>
        </w:r>
        <w:r>
          <w:rPr>
            <w:noProof/>
            <w:webHidden/>
          </w:rPr>
          <w:t>30</w:t>
        </w:r>
        <w:r>
          <w:rPr>
            <w:noProof/>
            <w:webHidden/>
          </w:rPr>
          <w:fldChar w:fldCharType="end"/>
        </w:r>
      </w:hyperlink>
    </w:p>
    <w:p w14:paraId="351F71AB" w14:textId="175E7CD3" w:rsidR="002363D5" w:rsidRDefault="002363D5">
      <w:pPr>
        <w:pStyle w:val="Obsah2"/>
        <w:tabs>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85" w:history="1">
        <w:r w:rsidRPr="00AA2AA1">
          <w:rPr>
            <w:rStyle w:val="Hypertextovodkaz"/>
            <w:noProof/>
          </w:rPr>
          <w:t>A.3.2 - Způsob tvoření informačního modelu</w:t>
        </w:r>
        <w:r>
          <w:rPr>
            <w:noProof/>
            <w:webHidden/>
          </w:rPr>
          <w:tab/>
        </w:r>
        <w:r>
          <w:rPr>
            <w:noProof/>
            <w:webHidden/>
          </w:rPr>
          <w:fldChar w:fldCharType="begin"/>
        </w:r>
        <w:r>
          <w:rPr>
            <w:noProof/>
            <w:webHidden/>
          </w:rPr>
          <w:instrText xml:space="preserve"> PAGEREF _Toc165044885 \h </w:instrText>
        </w:r>
        <w:r>
          <w:rPr>
            <w:noProof/>
            <w:webHidden/>
          </w:rPr>
        </w:r>
        <w:r>
          <w:rPr>
            <w:noProof/>
            <w:webHidden/>
          </w:rPr>
          <w:fldChar w:fldCharType="separate"/>
        </w:r>
        <w:r>
          <w:rPr>
            <w:noProof/>
            <w:webHidden/>
          </w:rPr>
          <w:t>30</w:t>
        </w:r>
        <w:r>
          <w:rPr>
            <w:noProof/>
            <w:webHidden/>
          </w:rPr>
          <w:fldChar w:fldCharType="end"/>
        </w:r>
      </w:hyperlink>
    </w:p>
    <w:p w14:paraId="1258828B" w14:textId="29B7337B" w:rsidR="002363D5" w:rsidRDefault="002363D5">
      <w:pPr>
        <w:pStyle w:val="Obsah2"/>
        <w:tabs>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86" w:history="1">
        <w:r w:rsidRPr="00AA2AA1">
          <w:rPr>
            <w:rStyle w:val="Hypertextovodkaz"/>
            <w:noProof/>
            <w:lang w:eastAsia="cs-CZ"/>
          </w:rPr>
          <w:t>A.3.3 - Šablony dokumentů</w:t>
        </w:r>
        <w:r>
          <w:rPr>
            <w:noProof/>
            <w:webHidden/>
          </w:rPr>
          <w:tab/>
        </w:r>
        <w:r>
          <w:rPr>
            <w:noProof/>
            <w:webHidden/>
          </w:rPr>
          <w:fldChar w:fldCharType="begin"/>
        </w:r>
        <w:r>
          <w:rPr>
            <w:noProof/>
            <w:webHidden/>
          </w:rPr>
          <w:instrText xml:space="preserve"> PAGEREF _Toc165044886 \h </w:instrText>
        </w:r>
        <w:r>
          <w:rPr>
            <w:noProof/>
            <w:webHidden/>
          </w:rPr>
        </w:r>
        <w:r>
          <w:rPr>
            <w:noProof/>
            <w:webHidden/>
          </w:rPr>
          <w:fldChar w:fldCharType="separate"/>
        </w:r>
        <w:r>
          <w:rPr>
            <w:noProof/>
            <w:webHidden/>
          </w:rPr>
          <w:t>30</w:t>
        </w:r>
        <w:r>
          <w:rPr>
            <w:noProof/>
            <w:webHidden/>
          </w:rPr>
          <w:fldChar w:fldCharType="end"/>
        </w:r>
      </w:hyperlink>
    </w:p>
    <w:p w14:paraId="6894C4AB" w14:textId="6F99A68B" w:rsidR="002363D5" w:rsidRDefault="002363D5">
      <w:pPr>
        <w:pStyle w:val="Obsah2"/>
        <w:tabs>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87" w:history="1">
        <w:r w:rsidRPr="00AA2AA1">
          <w:rPr>
            <w:rStyle w:val="Hypertextovodkaz"/>
            <w:noProof/>
            <w:lang w:eastAsia="cs-CZ"/>
          </w:rPr>
          <w:t>A.3.4 - Metodika číslování projektové dokumentace</w:t>
        </w:r>
        <w:r>
          <w:rPr>
            <w:noProof/>
            <w:webHidden/>
          </w:rPr>
          <w:tab/>
        </w:r>
        <w:r>
          <w:rPr>
            <w:noProof/>
            <w:webHidden/>
          </w:rPr>
          <w:fldChar w:fldCharType="begin"/>
        </w:r>
        <w:r>
          <w:rPr>
            <w:noProof/>
            <w:webHidden/>
          </w:rPr>
          <w:instrText xml:space="preserve"> PAGEREF _Toc165044887 \h </w:instrText>
        </w:r>
        <w:r>
          <w:rPr>
            <w:noProof/>
            <w:webHidden/>
          </w:rPr>
        </w:r>
        <w:r>
          <w:rPr>
            <w:noProof/>
            <w:webHidden/>
          </w:rPr>
          <w:fldChar w:fldCharType="separate"/>
        </w:r>
        <w:r>
          <w:rPr>
            <w:noProof/>
            <w:webHidden/>
          </w:rPr>
          <w:t>30</w:t>
        </w:r>
        <w:r>
          <w:rPr>
            <w:noProof/>
            <w:webHidden/>
          </w:rPr>
          <w:fldChar w:fldCharType="end"/>
        </w:r>
      </w:hyperlink>
    </w:p>
    <w:p w14:paraId="3BABD92D" w14:textId="72815252" w:rsidR="001E280C" w:rsidRPr="00C772FA" w:rsidRDefault="003345C0" w:rsidP="00F51E6B">
      <w:pPr>
        <w:pStyle w:val="Zkladntext"/>
      </w:pPr>
      <w:r>
        <w:rPr>
          <w:rFonts w:cstheme="minorHAnsi"/>
          <w:b/>
          <w:caps/>
          <w:sz w:val="20"/>
        </w:rPr>
        <w:fldChar w:fldCharType="end"/>
      </w:r>
      <w:r w:rsidR="00E80DB3" w:rsidRPr="00C772FA">
        <w:br w:type="page"/>
      </w:r>
    </w:p>
    <w:p w14:paraId="00AA0738" w14:textId="2D7B5E98" w:rsidR="00F45395" w:rsidRDefault="00F45395" w:rsidP="003955F4">
      <w:pPr>
        <w:pStyle w:val="Heading1nonumb"/>
      </w:pPr>
      <w:bookmarkStart w:id="1" w:name="_Toc74052365"/>
      <w:bookmarkStart w:id="2" w:name="_Toc78443492"/>
      <w:bookmarkEnd w:id="0"/>
      <w:r w:rsidRPr="00C772FA">
        <w:lastRenderedPageBreak/>
        <w:t>Zkratky, značky a definice pojmů</w:t>
      </w:r>
      <w:bookmarkEnd w:id="1"/>
      <w:bookmarkEnd w:id="2"/>
    </w:p>
    <w:p w14:paraId="70E8BDC4" w14:textId="4381EE22" w:rsidR="00726C26" w:rsidRPr="00726C26" w:rsidRDefault="00726C26" w:rsidP="00726C26">
      <w:r w:rsidRPr="00726C26">
        <w:t>Objeví-li se v průběhu zpracování zkratka, která není obsažena v tomto seznamu, je třeba ji doplnit. Povinnost na aktualizaci leží na Zhotoviteli.</w:t>
      </w:r>
    </w:p>
    <w:p w14:paraId="15E39915" w14:textId="34BE0462" w:rsidR="00F45395" w:rsidRDefault="00F45395" w:rsidP="00F45395">
      <w:pPr>
        <w:pStyle w:val="Zkladntext"/>
      </w:pPr>
      <w:r w:rsidRPr="00C772FA">
        <w:t>Níže uvedený seznam obsahuje zkratky a značky použité v tomto dokumentu. V seznamu se neuvádějí legislativní zkratky, zkratky nebo značky, které jsou všeobecně známé, zaveden</w:t>
      </w:r>
      <w:r>
        <w:t>é</w:t>
      </w:r>
      <w:r w:rsidRPr="00C772FA">
        <w:t xml:space="preserve"> právními předpisy, uvedené v obrázcích, příkladech nebo tabulkách.</w:t>
      </w:r>
    </w:p>
    <w:p w14:paraId="652858A5" w14:textId="40418D07" w:rsidR="00A34CB3" w:rsidRPr="00F33E18" w:rsidRDefault="00A34CB3" w:rsidP="00F33E18">
      <w:pPr>
        <w:pStyle w:val="Zkratky"/>
        <w:ind w:left="2268" w:hanging="2268"/>
        <w:rPr>
          <w:b/>
          <w:bCs/>
        </w:rPr>
      </w:pPr>
      <w:r>
        <w:rPr>
          <w:b/>
          <w:bCs/>
        </w:rPr>
        <w:t>ASŘ</w:t>
      </w:r>
      <w:r>
        <w:rPr>
          <w:b/>
          <w:bCs/>
        </w:rPr>
        <w:tab/>
      </w:r>
      <w:r w:rsidRPr="00F33E18">
        <w:t>Architektonicko-stavební řešení</w:t>
      </w:r>
    </w:p>
    <w:p w14:paraId="65AB5669" w14:textId="3D6B7EFE" w:rsidR="00A857F8" w:rsidRPr="00F33E18" w:rsidRDefault="00A857F8" w:rsidP="00F33E18">
      <w:pPr>
        <w:pStyle w:val="Zkratky"/>
        <w:ind w:left="2268" w:hanging="2268"/>
        <w:rPr>
          <w:b/>
          <w:bCs/>
        </w:rPr>
      </w:pPr>
      <w:r>
        <w:rPr>
          <w:b/>
          <w:bCs/>
        </w:rPr>
        <w:t>BEP</w:t>
      </w:r>
      <w:r>
        <w:rPr>
          <w:b/>
          <w:bCs/>
        </w:rPr>
        <w:tab/>
      </w:r>
      <w:r w:rsidRPr="00F33E18">
        <w:t xml:space="preserve">Plán realizace BIM (z angl. BIM </w:t>
      </w:r>
      <w:proofErr w:type="spellStart"/>
      <w:r w:rsidRPr="00F33E18">
        <w:t>Execution</w:t>
      </w:r>
      <w:proofErr w:type="spellEnd"/>
      <w:r w:rsidRPr="00F33E18">
        <w:t xml:space="preserve"> </w:t>
      </w:r>
      <w:proofErr w:type="spellStart"/>
      <w:r w:rsidRPr="00F33E18">
        <w:t>Plan</w:t>
      </w:r>
      <w:proofErr w:type="spellEnd"/>
      <w:r w:rsidRPr="00F33E18">
        <w:t xml:space="preserve">) je dokument jednoznačně konkretizující technické parametry vedení projektu v BIM. Dokument je výsledkem souladu cílů Objednatele s technickými postupy </w:t>
      </w:r>
      <w:r w:rsidR="00361AEB" w:rsidRPr="00F33E18">
        <w:t>Zhotovitele</w:t>
      </w:r>
      <w:r w:rsidRPr="00F33E18">
        <w:t xml:space="preserve"> a je závazný pro obě strany při podpisu Smlouvy o Dílo.</w:t>
      </w:r>
    </w:p>
    <w:p w14:paraId="3301D2F4" w14:textId="232D180D" w:rsidR="00F45395" w:rsidRPr="00F33E18" w:rsidRDefault="00F45395" w:rsidP="00F33E18">
      <w:pPr>
        <w:pStyle w:val="Zkratky"/>
        <w:ind w:left="2268" w:hanging="2268"/>
      </w:pPr>
      <w:r>
        <w:rPr>
          <w:b/>
          <w:bCs/>
        </w:rPr>
        <w:t>BIM</w:t>
      </w:r>
      <w:r>
        <w:rPr>
          <w:b/>
          <w:bCs/>
        </w:rPr>
        <w:tab/>
      </w:r>
      <w:proofErr w:type="spellStart"/>
      <w:r w:rsidRPr="00F33E18">
        <w:t>Building</w:t>
      </w:r>
      <w:proofErr w:type="spellEnd"/>
      <w:r w:rsidRPr="00F33E18">
        <w:t xml:space="preserve"> </w:t>
      </w:r>
      <w:proofErr w:type="spellStart"/>
      <w:r w:rsidRPr="00F33E18">
        <w:t>Information</w:t>
      </w:r>
      <w:proofErr w:type="spellEnd"/>
      <w:r w:rsidRPr="00F33E18">
        <w:t xml:space="preserve"> Modelling (někdy také </w:t>
      </w:r>
      <w:proofErr w:type="spellStart"/>
      <w:r w:rsidRPr="00F33E18">
        <w:t>Building</w:t>
      </w:r>
      <w:proofErr w:type="spellEnd"/>
      <w:r w:rsidRPr="00F33E18">
        <w:t xml:space="preserve"> </w:t>
      </w:r>
      <w:proofErr w:type="spellStart"/>
      <w:r w:rsidRPr="00F33E18">
        <w:t>Information</w:t>
      </w:r>
      <w:proofErr w:type="spellEnd"/>
      <w:r w:rsidRPr="00F33E18">
        <w:t xml:space="preserve"> Management) - českým ustáleným ekvivalentem je Informační modelovaní staveb. Jedná se o proces navrhování, výstavby a správy stavby, který využívá elektronické objektově orientované informace.</w:t>
      </w:r>
      <w:r w:rsidRPr="00F33E18">
        <w:rPr>
          <w:vertAlign w:val="superscript"/>
        </w:rPr>
        <w:footnoteReference w:id="2"/>
      </w:r>
    </w:p>
    <w:p w14:paraId="14005D74" w14:textId="7C4F6AB3" w:rsidR="0000115C" w:rsidRPr="00F33E18" w:rsidRDefault="0000115C" w:rsidP="00F33E18">
      <w:pPr>
        <w:pStyle w:val="Zkratky"/>
        <w:ind w:left="2268" w:hanging="2268"/>
        <w:rPr>
          <w:b/>
          <w:bCs/>
        </w:rPr>
      </w:pPr>
      <w:proofErr w:type="spellStart"/>
      <w:r>
        <w:rPr>
          <w:b/>
          <w:bCs/>
        </w:rPr>
        <w:t>Bpv</w:t>
      </w:r>
      <w:proofErr w:type="spellEnd"/>
      <w:r>
        <w:rPr>
          <w:b/>
          <w:bCs/>
        </w:rPr>
        <w:tab/>
      </w:r>
      <w:r>
        <w:rPr>
          <w:b/>
          <w:bCs/>
        </w:rPr>
        <w:tab/>
      </w:r>
      <w:r w:rsidRPr="00F33E18">
        <w:t>Systém nadmořských výšek Jednotné nivelační sítě ČR, tj. baltský výškový systém po vyrovnání.</w:t>
      </w:r>
    </w:p>
    <w:p w14:paraId="6806B201" w14:textId="77777777" w:rsidR="00F45395" w:rsidRPr="00F33E18" w:rsidRDefault="00F45395" w:rsidP="00F33E18">
      <w:pPr>
        <w:pStyle w:val="Zkratky"/>
        <w:ind w:left="2268" w:hanging="2268"/>
        <w:rPr>
          <w:b/>
          <w:bCs/>
        </w:rPr>
      </w:pPr>
      <w:r w:rsidRPr="00A92174">
        <w:rPr>
          <w:b/>
          <w:bCs/>
        </w:rPr>
        <w:t>CDE</w:t>
      </w:r>
      <w:r w:rsidRPr="00F33E18">
        <w:rPr>
          <w:b/>
          <w:bCs/>
        </w:rPr>
        <w:tab/>
      </w:r>
      <w:r w:rsidRPr="00F33E18">
        <w:t xml:space="preserve">Společné datové prostředí (z angl. </w:t>
      </w:r>
      <w:proofErr w:type="spellStart"/>
      <w:r w:rsidRPr="00F33E18">
        <w:t>Common</w:t>
      </w:r>
      <w:proofErr w:type="spellEnd"/>
      <w:r w:rsidRPr="00F33E18">
        <w:t xml:space="preserve"> Data Environment) je digitální úložiště pro ukládání a sdílení všech společných informací o stavbě. Může obsahovat všechny potřebné informace a dokumenty, které jsou vytvářeny a sdíleny nejen během procesu navrhování a výstavby, ale také během následujících etap životního cyklu stavby.</w:t>
      </w:r>
    </w:p>
    <w:p w14:paraId="63E7C89F" w14:textId="7099E7FE" w:rsidR="00F45395" w:rsidRPr="00F33E18" w:rsidRDefault="00F45395" w:rsidP="00F33E18">
      <w:pPr>
        <w:pStyle w:val="Zkratky"/>
        <w:ind w:left="2268" w:hanging="2268"/>
        <w:rPr>
          <w:b/>
          <w:bCs/>
        </w:rPr>
      </w:pPr>
      <w:r w:rsidRPr="00A92174">
        <w:rPr>
          <w:b/>
          <w:bCs/>
        </w:rPr>
        <w:t>Č</w:t>
      </w:r>
      <w:r w:rsidR="00170511">
        <w:rPr>
          <w:b/>
          <w:bCs/>
        </w:rPr>
        <w:t>SN</w:t>
      </w:r>
      <w:r w:rsidRPr="00F33E18">
        <w:rPr>
          <w:b/>
          <w:bCs/>
        </w:rPr>
        <w:tab/>
      </w:r>
      <w:r w:rsidRPr="00F33E18">
        <w:t xml:space="preserve">Česká </w:t>
      </w:r>
      <w:r w:rsidR="00170511" w:rsidRPr="00F33E18">
        <w:t>technická norma</w:t>
      </w:r>
    </w:p>
    <w:p w14:paraId="6DEB4F94" w14:textId="4A3B8CD5" w:rsidR="00170511" w:rsidRPr="00F33E18" w:rsidRDefault="00170511" w:rsidP="00F33E18">
      <w:pPr>
        <w:pStyle w:val="Zkratky"/>
        <w:ind w:left="2268" w:hanging="2268"/>
        <w:rPr>
          <w:b/>
          <w:bCs/>
        </w:rPr>
      </w:pPr>
      <w:r w:rsidRPr="3E086857">
        <w:rPr>
          <w:b/>
          <w:bCs/>
        </w:rPr>
        <w:t>HIP</w:t>
      </w:r>
      <w:r>
        <w:tab/>
        <w:t>Hlavní inženýr proje</w:t>
      </w:r>
      <w:r w:rsidR="00A34CB3">
        <w:t>k</w:t>
      </w:r>
      <w:r>
        <w:t>tu</w:t>
      </w:r>
    </w:p>
    <w:p w14:paraId="51F19C27" w14:textId="34DEDBE3" w:rsidR="000014D8" w:rsidRPr="00F33E18" w:rsidRDefault="000014D8" w:rsidP="00F33E18">
      <w:pPr>
        <w:pStyle w:val="Zkratky"/>
        <w:ind w:left="2268" w:hanging="2268"/>
        <w:rPr>
          <w:b/>
          <w:bCs/>
        </w:rPr>
      </w:pPr>
      <w:r>
        <w:rPr>
          <w:b/>
          <w:bCs/>
        </w:rPr>
        <w:t>HSV</w:t>
      </w:r>
      <w:r>
        <w:rPr>
          <w:b/>
          <w:bCs/>
        </w:rPr>
        <w:tab/>
      </w:r>
      <w:r w:rsidRPr="00F33E18">
        <w:t>Hlavní stavební výroba</w:t>
      </w:r>
    </w:p>
    <w:p w14:paraId="33D98350" w14:textId="77777777" w:rsidR="00F45395" w:rsidRPr="00F33E18" w:rsidRDefault="00F45395" w:rsidP="00F33E18">
      <w:pPr>
        <w:pStyle w:val="Zkratky"/>
        <w:ind w:left="2268" w:hanging="2268"/>
        <w:rPr>
          <w:b/>
          <w:bCs/>
        </w:rPr>
      </w:pPr>
      <w:r>
        <w:rPr>
          <w:b/>
          <w:bCs/>
        </w:rPr>
        <w:t>HW</w:t>
      </w:r>
      <w:r>
        <w:rPr>
          <w:b/>
          <w:bCs/>
        </w:rPr>
        <w:tab/>
      </w:r>
      <w:r w:rsidRPr="00F33E18">
        <w:t>Hardware</w:t>
      </w:r>
    </w:p>
    <w:p w14:paraId="3A8F60F1" w14:textId="737B77EF" w:rsidR="00F45395" w:rsidRPr="00F33E18" w:rsidRDefault="00F45395" w:rsidP="00F33E18">
      <w:pPr>
        <w:pStyle w:val="Zkratky"/>
        <w:ind w:left="2268" w:hanging="2268"/>
        <w:rPr>
          <w:b/>
          <w:bCs/>
        </w:rPr>
      </w:pPr>
      <w:r>
        <w:rPr>
          <w:b/>
          <w:bCs/>
        </w:rPr>
        <w:t>IFC</w:t>
      </w:r>
      <w:r>
        <w:rPr>
          <w:b/>
          <w:bCs/>
        </w:rPr>
        <w:tab/>
      </w:r>
      <w:r w:rsidRPr="00F33E18">
        <w:t xml:space="preserve">Z angl. </w:t>
      </w:r>
      <w:proofErr w:type="spellStart"/>
      <w:r w:rsidRPr="00F33E18">
        <w:t>Industry</w:t>
      </w:r>
      <w:proofErr w:type="spellEnd"/>
      <w:r w:rsidRPr="00F33E18">
        <w:t xml:space="preserve"> </w:t>
      </w:r>
      <w:proofErr w:type="spellStart"/>
      <w:r w:rsidRPr="00F33E18">
        <w:t>Foundation</w:t>
      </w:r>
      <w:proofErr w:type="spellEnd"/>
      <w:r w:rsidRPr="00F33E18">
        <w:t xml:space="preserve"> </w:t>
      </w:r>
      <w:proofErr w:type="spellStart"/>
      <w:r w:rsidRPr="00F33E18">
        <w:t>Classes</w:t>
      </w:r>
      <w:proofErr w:type="spellEnd"/>
      <w:r w:rsidRPr="00F33E18">
        <w:t xml:space="preserve"> – datový formát pro sdílení dat ve stavebnictví a ve facility managementu. IFC formát se používá k výměně a sdílení dat a údajů o stavbě mezi aplikacemi vyvíjenými různými výrobci SW. IFC specifikace se zaměřuje na podporu různých oborů, které se podílejí na stavebním projektu po celou dobu životního cyklu stavby.</w:t>
      </w:r>
      <w:r w:rsidRPr="00F33E18">
        <w:rPr>
          <w:vertAlign w:val="superscript"/>
        </w:rPr>
        <w:footnoteReference w:id="3"/>
      </w:r>
    </w:p>
    <w:p w14:paraId="62B50C40" w14:textId="2AEC11B4" w:rsidR="00170511" w:rsidRPr="00F33E18" w:rsidRDefault="00170511" w:rsidP="00F33E18">
      <w:pPr>
        <w:pStyle w:val="Zkratky"/>
        <w:ind w:left="2268" w:hanging="2268"/>
        <w:rPr>
          <w:b/>
          <w:bCs/>
        </w:rPr>
      </w:pPr>
      <w:r>
        <w:rPr>
          <w:b/>
          <w:bCs/>
        </w:rPr>
        <w:t>IO</w:t>
      </w:r>
      <w:r>
        <w:rPr>
          <w:b/>
          <w:bCs/>
        </w:rPr>
        <w:tab/>
      </w:r>
      <w:r w:rsidR="00774A76" w:rsidRPr="00F33E18">
        <w:t>Inženýrský objekt</w:t>
      </w:r>
    </w:p>
    <w:p w14:paraId="3D6FE6FB" w14:textId="2A4FD7AD" w:rsidR="00774A76" w:rsidRPr="00F33E18" w:rsidRDefault="00774A76" w:rsidP="00F33E18">
      <w:pPr>
        <w:pStyle w:val="Zkratky"/>
        <w:ind w:left="2268" w:hanging="2268"/>
        <w:rPr>
          <w:b/>
          <w:bCs/>
        </w:rPr>
      </w:pPr>
      <w:r>
        <w:rPr>
          <w:b/>
          <w:bCs/>
        </w:rPr>
        <w:t>ISO</w:t>
      </w:r>
      <w:r>
        <w:rPr>
          <w:b/>
          <w:bCs/>
        </w:rPr>
        <w:tab/>
      </w:r>
      <w:r>
        <w:rPr>
          <w:b/>
          <w:bCs/>
        </w:rPr>
        <w:tab/>
      </w:r>
      <w:r w:rsidRPr="00F33E18">
        <w:t>Mezinárodní organizace pro normalizaci</w:t>
      </w:r>
    </w:p>
    <w:p w14:paraId="5C61A688" w14:textId="77777777" w:rsidR="003C3D4C" w:rsidRDefault="00F45395" w:rsidP="00F33E18">
      <w:pPr>
        <w:pStyle w:val="Zkratky"/>
        <w:ind w:left="2268" w:hanging="2268"/>
        <w:rPr>
          <w:b/>
          <w:bCs/>
        </w:rPr>
      </w:pPr>
      <w:r w:rsidRPr="00A92174">
        <w:rPr>
          <w:b/>
          <w:bCs/>
        </w:rPr>
        <w:t>Informační model</w:t>
      </w:r>
      <w:r w:rsidR="003C3D4C">
        <w:rPr>
          <w:b/>
          <w:bCs/>
        </w:rPr>
        <w:t xml:space="preserve"> stavby</w:t>
      </w:r>
    </w:p>
    <w:p w14:paraId="2986BEF7" w14:textId="5288924E" w:rsidR="00F45395" w:rsidRPr="00F33E18" w:rsidRDefault="00F45395" w:rsidP="00F33E18">
      <w:pPr>
        <w:pStyle w:val="Zkratky"/>
        <w:ind w:left="2268" w:hanging="2268"/>
        <w:rPr>
          <w:b/>
          <w:bCs/>
        </w:rPr>
      </w:pPr>
      <w:r w:rsidRPr="00F33E18">
        <w:t xml:space="preserve">Digitální reprezentace fyzické a / nebo funkční část projektované stavby ve strukturované formě (podobné struktuře podle ČSN ISO 16739). Může obsahovat geometrické a technické či další </w:t>
      </w:r>
      <w:proofErr w:type="spellStart"/>
      <w:r w:rsidRPr="00F33E18">
        <w:t>negeometrické</w:t>
      </w:r>
      <w:proofErr w:type="spellEnd"/>
      <w:r w:rsidRPr="00F33E18">
        <w:t xml:space="preserve"> údaje potřebné pro přípustné účely použití. Model je součástí projektové dokumentace BIM.</w:t>
      </w:r>
    </w:p>
    <w:p w14:paraId="76049334" w14:textId="5615D8AE" w:rsidR="00774A76" w:rsidRPr="00F33E18" w:rsidRDefault="00774A76" w:rsidP="00F33E18">
      <w:pPr>
        <w:pStyle w:val="Zkratky"/>
        <w:ind w:left="2268" w:hanging="2268"/>
        <w:rPr>
          <w:b/>
          <w:bCs/>
        </w:rPr>
      </w:pPr>
      <w:r>
        <w:rPr>
          <w:b/>
          <w:bCs/>
        </w:rPr>
        <w:t>KD</w:t>
      </w:r>
      <w:r>
        <w:rPr>
          <w:b/>
          <w:bCs/>
        </w:rPr>
        <w:tab/>
      </w:r>
      <w:r w:rsidRPr="00F33E18">
        <w:t>Kontrolní den</w:t>
      </w:r>
    </w:p>
    <w:p w14:paraId="3A828E1D" w14:textId="0080A6A4" w:rsidR="00A857F8" w:rsidRPr="00F33E18" w:rsidRDefault="00ED32E0" w:rsidP="00F33E18">
      <w:pPr>
        <w:pStyle w:val="Zkratky"/>
        <w:ind w:left="2268" w:hanging="2268"/>
        <w:rPr>
          <w:b/>
          <w:bCs/>
        </w:rPr>
      </w:pPr>
      <w:r>
        <w:rPr>
          <w:b/>
          <w:bCs/>
        </w:rPr>
        <w:t>O</w:t>
      </w:r>
      <w:r w:rsidR="00A857F8" w:rsidRPr="3E086857">
        <w:rPr>
          <w:b/>
          <w:bCs/>
        </w:rPr>
        <w:t>IR</w:t>
      </w:r>
      <w:r w:rsidR="00A857F8">
        <w:tab/>
      </w:r>
      <w:r w:rsidR="00971405">
        <w:t>Požadavky O</w:t>
      </w:r>
      <w:r w:rsidR="00594654">
        <w:t xml:space="preserve">bjednatele </w:t>
      </w:r>
      <w:r w:rsidR="00971405">
        <w:t xml:space="preserve">na </w:t>
      </w:r>
      <w:r w:rsidR="00594654">
        <w:t xml:space="preserve">výměnu </w:t>
      </w:r>
      <w:r w:rsidR="00971405">
        <w:t>informac</w:t>
      </w:r>
      <w:r w:rsidR="00594654">
        <w:t xml:space="preserve">í </w:t>
      </w:r>
      <w:r w:rsidR="00A857F8">
        <w:t xml:space="preserve">(z angl. </w:t>
      </w:r>
      <w:proofErr w:type="spellStart"/>
      <w:r w:rsidR="00BA1C11" w:rsidRPr="00BA1C11">
        <w:t>Organizational</w:t>
      </w:r>
      <w:proofErr w:type="spellEnd"/>
      <w:r w:rsidR="00BA1C11" w:rsidRPr="00BA1C11">
        <w:t xml:space="preserve"> </w:t>
      </w:r>
      <w:proofErr w:type="spellStart"/>
      <w:r w:rsidR="00BA1C11" w:rsidRPr="00BA1C11">
        <w:t>Information</w:t>
      </w:r>
      <w:proofErr w:type="spellEnd"/>
      <w:r w:rsidR="00BA1C11" w:rsidRPr="00BA1C11">
        <w:t xml:space="preserve"> </w:t>
      </w:r>
      <w:proofErr w:type="spellStart"/>
      <w:r w:rsidR="00BA1C11" w:rsidRPr="00BA1C11">
        <w:t>Requirements</w:t>
      </w:r>
      <w:proofErr w:type="spellEnd"/>
      <w:r w:rsidR="00A857F8">
        <w:t xml:space="preserve">) </w:t>
      </w:r>
      <w:r w:rsidR="00C91B09">
        <w:t>t</w:t>
      </w:r>
      <w:r w:rsidR="00A857F8">
        <w:t xml:space="preserve">voří nedílnou součást zadávacích podmínek a stanovuje minimální podmínky na </w:t>
      </w:r>
      <w:r w:rsidR="00361AEB">
        <w:t>Zhotovitele</w:t>
      </w:r>
      <w:r w:rsidR="00A857F8">
        <w:t>.</w:t>
      </w:r>
      <w:r w:rsidR="00A857F8" w:rsidRPr="3E086857">
        <w:rPr>
          <w:b/>
          <w:bCs/>
        </w:rPr>
        <w:t xml:space="preserve"> </w:t>
      </w:r>
    </w:p>
    <w:p w14:paraId="0C905080" w14:textId="791CAB66" w:rsidR="00774A76" w:rsidRPr="00F33E18" w:rsidRDefault="00774A76" w:rsidP="00F33E18">
      <w:pPr>
        <w:pStyle w:val="Zkratky"/>
        <w:ind w:left="2268" w:hanging="2268"/>
        <w:rPr>
          <w:b/>
          <w:bCs/>
        </w:rPr>
      </w:pPr>
      <w:r w:rsidRPr="00F33E18">
        <w:rPr>
          <w:b/>
          <w:bCs/>
        </w:rPr>
        <w:t>PD</w:t>
      </w:r>
      <w:r w:rsidRPr="00F33E18">
        <w:rPr>
          <w:b/>
          <w:bCs/>
        </w:rPr>
        <w:tab/>
      </w:r>
      <w:r w:rsidRPr="00F33E18">
        <w:t>Projektová dokumentace</w:t>
      </w:r>
    </w:p>
    <w:p w14:paraId="5BE86FD3" w14:textId="61828D56" w:rsidR="00AC061D" w:rsidRPr="00F33E18" w:rsidRDefault="00AC061D" w:rsidP="00F33E18">
      <w:pPr>
        <w:pStyle w:val="Zkratky"/>
        <w:ind w:left="2268" w:hanging="2268"/>
        <w:rPr>
          <w:b/>
          <w:bCs/>
        </w:rPr>
      </w:pPr>
      <w:r w:rsidRPr="00F33E18">
        <w:rPr>
          <w:b/>
          <w:bCs/>
        </w:rPr>
        <w:t>PDPS</w:t>
      </w:r>
      <w:r w:rsidRPr="00F33E18">
        <w:rPr>
          <w:b/>
          <w:bCs/>
        </w:rPr>
        <w:tab/>
      </w:r>
      <w:r w:rsidRPr="00F33E18">
        <w:t>Projektová dokumentace pro provádění stavby</w:t>
      </w:r>
    </w:p>
    <w:p w14:paraId="5FCDED65" w14:textId="77777777" w:rsidR="0083135E" w:rsidRPr="0083135E" w:rsidRDefault="0083135E" w:rsidP="00F33E18">
      <w:pPr>
        <w:pStyle w:val="Zkratky"/>
        <w:ind w:left="2268" w:hanging="2268"/>
        <w:rPr>
          <w:b/>
          <w:bCs/>
        </w:rPr>
      </w:pPr>
      <w:r w:rsidRPr="0083135E">
        <w:rPr>
          <w:b/>
          <w:bCs/>
        </w:rPr>
        <w:lastRenderedPageBreak/>
        <w:t>Projektový manažer BIM</w:t>
      </w:r>
    </w:p>
    <w:p w14:paraId="39F60658" w14:textId="1765A1B3" w:rsidR="0083135E" w:rsidRDefault="0083135E" w:rsidP="00F33E18">
      <w:pPr>
        <w:pStyle w:val="Zkratky"/>
        <w:ind w:left="2268" w:firstLine="0"/>
      </w:pPr>
      <w:r w:rsidRPr="00F33E18">
        <w:t>Projektový manažer BIM má mnoho odpovědností definovaných v Plánu realizace BIM (BEP), které zahrnují zajišťování BIM, koordinaci činností výměny dat, splnění předem definovaných specifikací návrhu a specifikací výstupů a celkové kontroly kvality modelu. </w:t>
      </w:r>
    </w:p>
    <w:p w14:paraId="7D7FF645" w14:textId="455663B4" w:rsidR="00D25AFE" w:rsidRPr="00D25AFE" w:rsidRDefault="00D25AFE" w:rsidP="00D25AFE">
      <w:pPr>
        <w:pStyle w:val="Zkratky"/>
        <w:ind w:left="2268" w:hanging="2268"/>
        <w:rPr>
          <w:b/>
          <w:bCs/>
        </w:rPr>
      </w:pPr>
      <w:r>
        <w:rPr>
          <w:b/>
          <w:bCs/>
        </w:rPr>
        <w:t>PVL</w:t>
      </w:r>
      <w:r w:rsidRPr="00F33E18">
        <w:rPr>
          <w:b/>
          <w:bCs/>
        </w:rPr>
        <w:tab/>
      </w:r>
      <w:r>
        <w:t>Povodí Vltavy</w:t>
      </w:r>
    </w:p>
    <w:p w14:paraId="2EA04A03" w14:textId="77777777" w:rsidR="00D25AFE" w:rsidRDefault="00D25AFE" w:rsidP="00D25AFE">
      <w:pPr>
        <w:pStyle w:val="Zkratky"/>
        <w:ind w:left="2268" w:hanging="2268"/>
      </w:pPr>
      <w:r w:rsidRPr="00F33E18">
        <w:rPr>
          <w:b/>
          <w:bCs/>
        </w:rPr>
        <w:t>PS</w:t>
      </w:r>
      <w:r w:rsidRPr="00F33E18">
        <w:rPr>
          <w:b/>
          <w:bCs/>
        </w:rPr>
        <w:tab/>
      </w:r>
      <w:r w:rsidRPr="00F33E18">
        <w:t>Provozní soubor</w:t>
      </w:r>
    </w:p>
    <w:p w14:paraId="56442F61" w14:textId="77777777" w:rsidR="00D25AFE" w:rsidRDefault="00D25AFE" w:rsidP="00D25AFE">
      <w:pPr>
        <w:pStyle w:val="Zkratky"/>
        <w:ind w:left="2268" w:hanging="2268"/>
      </w:pPr>
      <w:r w:rsidRPr="00F33E18">
        <w:rPr>
          <w:b/>
          <w:bCs/>
        </w:rPr>
        <w:t>PSV</w:t>
      </w:r>
      <w:r w:rsidRPr="00F33E18">
        <w:rPr>
          <w:b/>
          <w:bCs/>
        </w:rPr>
        <w:tab/>
      </w:r>
      <w:r w:rsidRPr="00F33E18">
        <w:t>Přidružená stavební výroba</w:t>
      </w:r>
    </w:p>
    <w:p w14:paraId="3B2F9074" w14:textId="7498DAC4" w:rsidR="001E0E5B" w:rsidRPr="001E0E5B" w:rsidRDefault="001E0E5B" w:rsidP="00D25AFE">
      <w:pPr>
        <w:pStyle w:val="Zkratky"/>
        <w:ind w:left="2268" w:hanging="2268"/>
      </w:pPr>
      <w:r>
        <w:rPr>
          <w:b/>
          <w:bCs/>
        </w:rPr>
        <w:t>RDS</w:t>
      </w:r>
      <w:r>
        <w:rPr>
          <w:b/>
          <w:bCs/>
        </w:rPr>
        <w:tab/>
      </w:r>
      <w:r>
        <w:t>Realizační dokumentace stavby</w:t>
      </w:r>
    </w:p>
    <w:p w14:paraId="33D81CDB" w14:textId="0DF30C54" w:rsidR="00774A76" w:rsidRPr="00F33E18" w:rsidRDefault="00774A76" w:rsidP="00F33E18">
      <w:pPr>
        <w:pStyle w:val="Zkratky"/>
        <w:ind w:left="2268" w:hanging="2268"/>
        <w:rPr>
          <w:b/>
          <w:bCs/>
        </w:rPr>
      </w:pPr>
      <w:r w:rsidRPr="00F33E18">
        <w:rPr>
          <w:b/>
          <w:bCs/>
        </w:rPr>
        <w:t>S-JTSK</w:t>
      </w:r>
      <w:r w:rsidRPr="00F33E18">
        <w:rPr>
          <w:b/>
          <w:bCs/>
        </w:rPr>
        <w:tab/>
      </w:r>
      <w:r w:rsidRPr="00F33E18">
        <w:tab/>
        <w:t>Souřadnicový systém Jednotné trigonometrické sítě katastrální – Křovák</w:t>
      </w:r>
      <w:r w:rsidRPr="00F33E18">
        <w:rPr>
          <w:b/>
          <w:bCs/>
        </w:rPr>
        <w:t xml:space="preserve"> </w:t>
      </w:r>
    </w:p>
    <w:p w14:paraId="00A416D0" w14:textId="6AD046FF" w:rsidR="00774A76" w:rsidRPr="00F33E18" w:rsidRDefault="00774A76" w:rsidP="00F33E18">
      <w:pPr>
        <w:pStyle w:val="Zkratky"/>
        <w:ind w:left="2268" w:hanging="2268"/>
        <w:rPr>
          <w:b/>
          <w:bCs/>
        </w:rPr>
      </w:pPr>
      <w:r w:rsidRPr="00F33E18">
        <w:rPr>
          <w:b/>
          <w:bCs/>
        </w:rPr>
        <w:t>SI</w:t>
      </w:r>
      <w:r w:rsidRPr="00F33E18">
        <w:rPr>
          <w:b/>
          <w:bCs/>
        </w:rPr>
        <w:tab/>
      </w:r>
      <w:r w:rsidRPr="00F33E18">
        <w:rPr>
          <w:b/>
          <w:bCs/>
        </w:rPr>
        <w:tab/>
      </w:r>
      <w:r w:rsidRPr="00F33E18">
        <w:t>Mezinárodní soustava jednotek</w:t>
      </w:r>
      <w:r w:rsidRPr="00F33E18">
        <w:rPr>
          <w:b/>
          <w:bCs/>
        </w:rPr>
        <w:tab/>
      </w:r>
    </w:p>
    <w:p w14:paraId="30F909B9" w14:textId="72CF3CF1" w:rsidR="00774A76" w:rsidRPr="00F33E18" w:rsidRDefault="00774A76" w:rsidP="00F33E18">
      <w:pPr>
        <w:pStyle w:val="Zkratky"/>
        <w:ind w:left="2268" w:hanging="2268"/>
        <w:rPr>
          <w:b/>
          <w:bCs/>
        </w:rPr>
      </w:pPr>
      <w:r w:rsidRPr="00F33E18">
        <w:rPr>
          <w:b/>
          <w:bCs/>
        </w:rPr>
        <w:t>SO</w:t>
      </w:r>
      <w:r w:rsidRPr="00F33E18">
        <w:rPr>
          <w:b/>
          <w:bCs/>
        </w:rPr>
        <w:tab/>
      </w:r>
      <w:r w:rsidRPr="00F33E18">
        <w:t>Stavební objekt</w:t>
      </w:r>
    </w:p>
    <w:p w14:paraId="37A9A609" w14:textId="1361DC32" w:rsidR="00F45395" w:rsidRPr="00F33E18" w:rsidRDefault="00F45395" w:rsidP="00F33E18">
      <w:pPr>
        <w:pStyle w:val="Zkratky"/>
        <w:ind w:left="2268" w:hanging="2268"/>
        <w:rPr>
          <w:b/>
          <w:bCs/>
        </w:rPr>
      </w:pPr>
      <w:r>
        <w:rPr>
          <w:b/>
          <w:bCs/>
        </w:rPr>
        <w:t>SW</w:t>
      </w:r>
      <w:r>
        <w:rPr>
          <w:b/>
          <w:bCs/>
        </w:rPr>
        <w:tab/>
      </w:r>
      <w:r w:rsidRPr="00F33E18">
        <w:tab/>
        <w:t>Software</w:t>
      </w:r>
      <w:r w:rsidR="00774A76" w:rsidRPr="00F33E18">
        <w:t>, programový nástroj</w:t>
      </w:r>
    </w:p>
    <w:p w14:paraId="2C491A58" w14:textId="4B6327F8" w:rsidR="00774A76" w:rsidRPr="00F33E18" w:rsidRDefault="00774A76" w:rsidP="00F33E18">
      <w:pPr>
        <w:pStyle w:val="Zkratky"/>
        <w:ind w:left="2268" w:hanging="2268"/>
        <w:rPr>
          <w:b/>
          <w:bCs/>
        </w:rPr>
      </w:pPr>
      <w:r>
        <w:rPr>
          <w:b/>
          <w:bCs/>
        </w:rPr>
        <w:t>TZB</w:t>
      </w:r>
      <w:r>
        <w:rPr>
          <w:b/>
          <w:bCs/>
        </w:rPr>
        <w:tab/>
      </w:r>
      <w:r w:rsidR="00A34CB3">
        <w:rPr>
          <w:b/>
          <w:bCs/>
        </w:rPr>
        <w:tab/>
      </w:r>
      <w:r w:rsidR="00A34CB3" w:rsidRPr="00F33E18">
        <w:t>Technické zařízení budov</w:t>
      </w:r>
    </w:p>
    <w:p w14:paraId="34642828" w14:textId="5411C284" w:rsidR="00F45395" w:rsidRDefault="00F45395" w:rsidP="00726C26">
      <w:pPr>
        <w:pStyle w:val="Podarou"/>
        <w:ind w:left="2268" w:hanging="2268"/>
      </w:pPr>
      <w:r>
        <w:br w:type="page"/>
      </w:r>
    </w:p>
    <w:p w14:paraId="1F03E62A" w14:textId="38AC73D0" w:rsidR="00D07FAD" w:rsidRDefault="00D07FAD" w:rsidP="00831A61">
      <w:pPr>
        <w:pStyle w:val="Nadpis1"/>
      </w:pPr>
      <w:bookmarkStart w:id="3" w:name="_Toc23778942"/>
      <w:r>
        <w:lastRenderedPageBreak/>
        <w:t>Ú</w:t>
      </w:r>
      <w:bookmarkEnd w:id="3"/>
      <w:r>
        <w:t>vod</w:t>
      </w:r>
    </w:p>
    <w:p w14:paraId="4DDB4CEE" w14:textId="0A024A17" w:rsidR="00170511" w:rsidRDefault="00170511" w:rsidP="00170511">
      <w:pPr>
        <w:pStyle w:val="Zkladntext"/>
        <w:rPr>
          <w:lang w:eastAsia="cs-CZ"/>
        </w:rPr>
      </w:pPr>
      <w:r w:rsidRPr="3E086857">
        <w:rPr>
          <w:lang w:eastAsia="cs-CZ"/>
        </w:rPr>
        <w:t xml:space="preserve">Tento dokument slouží k řízení tvorby projektu metodou BIM. Tento dokument slouží k popsání konkrétních kroků k naplnění cílů a očekávání ze strany </w:t>
      </w:r>
      <w:r w:rsidR="001B2C04" w:rsidRPr="3E086857">
        <w:rPr>
          <w:lang w:eastAsia="cs-CZ"/>
        </w:rPr>
        <w:t>Objednatel</w:t>
      </w:r>
      <w:r w:rsidR="001C79BD" w:rsidRPr="3E086857">
        <w:rPr>
          <w:lang w:eastAsia="cs-CZ"/>
        </w:rPr>
        <w:t>e</w:t>
      </w:r>
      <w:r w:rsidRPr="3E086857">
        <w:rPr>
          <w:lang w:eastAsia="cs-CZ"/>
        </w:rPr>
        <w:t xml:space="preserve">. Dokument vychází z požadavků </w:t>
      </w:r>
      <w:r w:rsidR="001B2C04" w:rsidRPr="3E086857">
        <w:rPr>
          <w:lang w:eastAsia="cs-CZ"/>
        </w:rPr>
        <w:t>Objednatel</w:t>
      </w:r>
      <w:r w:rsidR="001C79BD" w:rsidRPr="3E086857">
        <w:rPr>
          <w:lang w:eastAsia="cs-CZ"/>
        </w:rPr>
        <w:t>e</w:t>
      </w:r>
      <w:r w:rsidRPr="3E086857">
        <w:rPr>
          <w:lang w:eastAsia="cs-CZ"/>
        </w:rPr>
        <w:t xml:space="preserve"> (dokument </w:t>
      </w:r>
      <w:r w:rsidR="00ED32E0">
        <w:rPr>
          <w:lang w:eastAsia="cs-CZ"/>
        </w:rPr>
        <w:t>OIR</w:t>
      </w:r>
      <w:r w:rsidRPr="3E086857">
        <w:rPr>
          <w:lang w:eastAsia="cs-CZ"/>
        </w:rPr>
        <w:t>) a popisuje konkrétní kroky k jejich naplnění.</w:t>
      </w:r>
    </w:p>
    <w:p w14:paraId="12744494" w14:textId="106BCC12" w:rsidR="00170511" w:rsidRDefault="00170511" w:rsidP="00EA0644">
      <w:pPr>
        <w:pStyle w:val="Zkladntext"/>
        <w:rPr>
          <w:lang w:eastAsia="cs-CZ"/>
        </w:rPr>
      </w:pPr>
      <w:r w:rsidRPr="3E086857">
        <w:rPr>
          <w:lang w:eastAsia="cs-CZ"/>
        </w:rPr>
        <w:t xml:space="preserve">Tento dokument je součástí zadávací dokumentace pro výběr </w:t>
      </w:r>
      <w:r w:rsidR="001C79BD" w:rsidRPr="3E086857">
        <w:rPr>
          <w:lang w:eastAsia="cs-CZ"/>
        </w:rPr>
        <w:t>Z</w:t>
      </w:r>
      <w:r w:rsidRPr="3E086857">
        <w:rPr>
          <w:lang w:eastAsia="cs-CZ"/>
        </w:rPr>
        <w:t>hotovitele</w:t>
      </w:r>
      <w:r w:rsidR="001C79BD" w:rsidRPr="3E086857">
        <w:rPr>
          <w:lang w:eastAsia="cs-CZ"/>
        </w:rPr>
        <w:t xml:space="preserve"> projektové dokumentace </w:t>
      </w:r>
      <w:r w:rsidR="00B70F4F" w:rsidRPr="3E086857">
        <w:rPr>
          <w:lang w:eastAsia="cs-CZ"/>
        </w:rPr>
        <w:t xml:space="preserve">a realizace </w:t>
      </w:r>
      <w:r w:rsidR="001C79BD" w:rsidRPr="3E086857">
        <w:rPr>
          <w:lang w:eastAsia="cs-CZ"/>
        </w:rPr>
        <w:t>stavby</w:t>
      </w:r>
      <w:r w:rsidRPr="3E086857">
        <w:rPr>
          <w:lang w:eastAsia="cs-CZ"/>
        </w:rPr>
        <w:t xml:space="preserve"> a jeho struktura je pevně daná. Náplň jednotlivých kapitol je na </w:t>
      </w:r>
      <w:r w:rsidR="00B70F4F" w:rsidRPr="3E086857">
        <w:rPr>
          <w:lang w:eastAsia="cs-CZ"/>
        </w:rPr>
        <w:t>Zhotoviteli</w:t>
      </w:r>
      <w:r w:rsidR="000014D8" w:rsidRPr="3E086857">
        <w:rPr>
          <w:lang w:eastAsia="cs-CZ"/>
        </w:rPr>
        <w:t>,</w:t>
      </w:r>
      <w:r w:rsidRPr="3E086857">
        <w:rPr>
          <w:lang w:eastAsia="cs-CZ"/>
        </w:rPr>
        <w:t xml:space="preserve"> viz pokyny níže. Informace zobrazené v textu jsou vyžadované, kromě výjimek viz níže. Případn</w:t>
      </w:r>
      <w:r w:rsidR="00B70F4F" w:rsidRPr="3E086857">
        <w:rPr>
          <w:lang w:eastAsia="cs-CZ"/>
        </w:rPr>
        <w:t>é</w:t>
      </w:r>
      <w:r w:rsidRPr="3E086857">
        <w:rPr>
          <w:lang w:eastAsia="cs-CZ"/>
        </w:rPr>
        <w:t xml:space="preserve"> další doplnění základního textu či rozšíření textace kapitol je vítané. </w:t>
      </w:r>
    </w:p>
    <w:p w14:paraId="57742632" w14:textId="2FC53B44" w:rsidR="00D07FAD" w:rsidRDefault="00170511" w:rsidP="00831A61">
      <w:pPr>
        <w:pStyle w:val="Nadpis2"/>
      </w:pPr>
      <w:bookmarkStart w:id="4" w:name="_Toc2780341"/>
      <w:bookmarkStart w:id="5" w:name="_Toc165044852"/>
      <w:bookmarkEnd w:id="4"/>
      <w:r>
        <w:t>Pokyny pro vyplnění</w:t>
      </w:r>
      <w:bookmarkEnd w:id="5"/>
    </w:p>
    <w:p w14:paraId="7C8974DE" w14:textId="05F08824" w:rsidR="00170511" w:rsidRDefault="00170511" w:rsidP="00EA0644">
      <w:pPr>
        <w:pStyle w:val="Zkladntext"/>
        <w:rPr>
          <w:color w:val="FF0000"/>
          <w:lang w:eastAsia="cs-CZ"/>
        </w:rPr>
      </w:pPr>
      <w:r w:rsidRPr="006D192D">
        <w:rPr>
          <w:color w:val="FF0000"/>
          <w:lang w:eastAsia="cs-CZ"/>
        </w:rPr>
        <w:t>Text psaný červeně je nutné vyplnit Zhotovitelem</w:t>
      </w:r>
      <w:r>
        <w:rPr>
          <w:color w:val="FF0000"/>
          <w:lang w:eastAsia="cs-CZ"/>
        </w:rPr>
        <w:t xml:space="preserve"> – účastníkem (dále jen Zhotovitel).</w:t>
      </w:r>
    </w:p>
    <w:p w14:paraId="57C0EB29" w14:textId="54E0EC96" w:rsidR="00170511" w:rsidRDefault="00170511" w:rsidP="005F5120">
      <w:pPr>
        <w:pStyle w:val="Koment"/>
      </w:pPr>
      <w:r w:rsidRPr="005B7369">
        <w:t xml:space="preserve">Text psaný </w:t>
      </w:r>
      <w:r w:rsidR="00C91B09">
        <w:t>modře</w:t>
      </w:r>
      <w:r w:rsidR="005F5120">
        <w:t xml:space="preserve">, </w:t>
      </w:r>
      <w:r w:rsidRPr="005B7369">
        <w:t>tučně a kurzívou má vysvětlující charakter</w:t>
      </w:r>
      <w:r>
        <w:t>.</w:t>
      </w:r>
      <w:r w:rsidR="00F809F4">
        <w:t xml:space="preserve"> Ve finálním dokumentu Plán realizace BIM (BEP) bude tento text odstraněn.</w:t>
      </w:r>
    </w:p>
    <w:p w14:paraId="113FEF6F" w14:textId="2E07BE88" w:rsidR="00170511" w:rsidRDefault="00170511" w:rsidP="00170511">
      <w:pPr>
        <w:pStyle w:val="Zkladntext"/>
        <w:rPr>
          <w:lang w:eastAsia="cs-CZ"/>
        </w:rPr>
      </w:pPr>
      <w:r w:rsidRPr="3E086857">
        <w:rPr>
          <w:highlight w:val="yellow"/>
          <w:lang w:eastAsia="cs-CZ"/>
        </w:rPr>
        <w:t xml:space="preserve">V případě, že </w:t>
      </w:r>
      <w:r w:rsidR="00B70F4F" w:rsidRPr="3E086857">
        <w:rPr>
          <w:highlight w:val="yellow"/>
          <w:lang w:eastAsia="cs-CZ"/>
        </w:rPr>
        <w:t xml:space="preserve">Zhotovitel </w:t>
      </w:r>
      <w:r w:rsidRPr="3E086857">
        <w:rPr>
          <w:highlight w:val="yellow"/>
          <w:lang w:eastAsia="cs-CZ"/>
        </w:rPr>
        <w:t>uzná za vhodné doplnit textaci, učiní tak do dokumentu a změnu žlutě podbarví.</w:t>
      </w:r>
    </w:p>
    <w:p w14:paraId="47D08EC3" w14:textId="2701B305" w:rsidR="0002610D" w:rsidRDefault="0002610D">
      <w:bookmarkStart w:id="6" w:name="_Toc2780344"/>
      <w:bookmarkEnd w:id="6"/>
      <w:r>
        <w:br w:type="page"/>
      </w:r>
    </w:p>
    <w:p w14:paraId="3B8CDCDB" w14:textId="3F5F5870" w:rsidR="00D07FAD" w:rsidRDefault="00A34CB3" w:rsidP="00831A61">
      <w:pPr>
        <w:pStyle w:val="Nadpis1"/>
      </w:pPr>
      <w:r>
        <w:lastRenderedPageBreak/>
        <w:t>Identifikační údaje informačního modelu</w:t>
      </w:r>
    </w:p>
    <w:p w14:paraId="1CCFA42F" w14:textId="2C73076F" w:rsidR="00F809F4" w:rsidRDefault="00205B14" w:rsidP="00831A61">
      <w:pPr>
        <w:pStyle w:val="Nadpis2"/>
      </w:pPr>
      <w:bookmarkStart w:id="7" w:name="_Toc165044853"/>
      <w:r>
        <w:t>Základní informace o projektu</w:t>
      </w:r>
      <w:bookmarkEnd w:id="7"/>
    </w:p>
    <w:p w14:paraId="6B930C4A" w14:textId="77777777" w:rsidR="00413B67" w:rsidRPr="00413B67" w:rsidRDefault="00413B67" w:rsidP="00413B67">
      <w:pPr>
        <w:pStyle w:val="Zkladntext"/>
        <w:rPr>
          <w:lang w:eastAsia="cs-CZ"/>
        </w:rPr>
      </w:pPr>
    </w:p>
    <w:tbl>
      <w:tblPr>
        <w:tblW w:w="9072" w:type="dxa"/>
        <w:tblBorders>
          <w:top w:val="single" w:sz="8" w:space="0" w:color="000000"/>
          <w:bottom w:val="single" w:sz="8" w:space="0" w:color="000000"/>
          <w:insideH w:val="single" w:sz="8" w:space="0" w:color="000000"/>
          <w:insideV w:val="single" w:sz="8" w:space="0" w:color="000000"/>
        </w:tblBorders>
        <w:tblCellMar>
          <w:top w:w="15" w:type="dxa"/>
          <w:left w:w="15" w:type="dxa"/>
          <w:bottom w:w="15" w:type="dxa"/>
          <w:right w:w="15" w:type="dxa"/>
        </w:tblCellMar>
        <w:tblLook w:val="04A0" w:firstRow="1" w:lastRow="0" w:firstColumn="1" w:lastColumn="0" w:noHBand="0" w:noVBand="1"/>
      </w:tblPr>
      <w:tblGrid>
        <w:gridCol w:w="3544"/>
        <w:gridCol w:w="5528"/>
      </w:tblGrid>
      <w:tr w:rsidR="00205B14" w:rsidRPr="0083135E" w14:paraId="2AA34081" w14:textId="77777777" w:rsidTr="3E086857">
        <w:trPr>
          <w:trHeight w:val="397"/>
          <w:tblHeader/>
        </w:trPr>
        <w:tc>
          <w:tcPr>
            <w:tcW w:w="9072" w:type="dxa"/>
            <w:gridSpan w:val="2"/>
            <w:shd w:val="clear" w:color="auto" w:fill="F2F2F2" w:themeFill="background1" w:themeFillShade="F2"/>
            <w:tcMar>
              <w:top w:w="0" w:type="dxa"/>
              <w:left w:w="70" w:type="dxa"/>
              <w:bottom w:w="0" w:type="dxa"/>
              <w:right w:w="70" w:type="dxa"/>
            </w:tcMar>
            <w:vAlign w:val="center"/>
            <w:hideMark/>
          </w:tcPr>
          <w:p w14:paraId="07496AEA" w14:textId="6E6DAC28" w:rsidR="00205B14" w:rsidRPr="00204D24" w:rsidRDefault="00205B14" w:rsidP="00204D24">
            <w:pPr>
              <w:pStyle w:val="Bezmezer"/>
              <w:rPr>
                <w:b/>
                <w:bCs/>
              </w:rPr>
            </w:pPr>
            <w:r w:rsidRPr="00204D24">
              <w:rPr>
                <w:b/>
                <w:bCs/>
              </w:rPr>
              <w:t xml:space="preserve">Informace o </w:t>
            </w:r>
            <w:r w:rsidR="0002610D" w:rsidRPr="00204D24">
              <w:rPr>
                <w:b/>
                <w:bCs/>
              </w:rPr>
              <w:t>p</w:t>
            </w:r>
            <w:r w:rsidRPr="00204D24">
              <w:rPr>
                <w:b/>
                <w:bCs/>
              </w:rPr>
              <w:t>rojektu</w:t>
            </w:r>
          </w:p>
        </w:tc>
      </w:tr>
      <w:tr w:rsidR="00205B14" w:rsidRPr="0083135E" w14:paraId="658F379A" w14:textId="77777777" w:rsidTr="3E086857">
        <w:trPr>
          <w:trHeight w:val="397"/>
        </w:trPr>
        <w:tc>
          <w:tcPr>
            <w:tcW w:w="3544" w:type="dxa"/>
            <w:shd w:val="clear" w:color="auto" w:fill="auto"/>
            <w:tcMar>
              <w:top w:w="0" w:type="dxa"/>
              <w:left w:w="70" w:type="dxa"/>
              <w:bottom w:w="0" w:type="dxa"/>
              <w:right w:w="70" w:type="dxa"/>
            </w:tcMar>
            <w:vAlign w:val="center"/>
          </w:tcPr>
          <w:p w14:paraId="53EE5E11" w14:textId="4265756C" w:rsidR="00205B14" w:rsidRPr="004D5B83" w:rsidRDefault="00205B14" w:rsidP="00700F07">
            <w:pPr>
              <w:pStyle w:val="Textvtabulce"/>
            </w:pPr>
            <w:r w:rsidRPr="004D5B83">
              <w:t xml:space="preserve">Název </w:t>
            </w:r>
            <w:r w:rsidR="0002610D">
              <w:t>p</w:t>
            </w:r>
            <w:r w:rsidRPr="004D5B83">
              <w:t>rojektu</w:t>
            </w:r>
          </w:p>
        </w:tc>
        <w:tc>
          <w:tcPr>
            <w:tcW w:w="5528" w:type="dxa"/>
            <w:vAlign w:val="center"/>
          </w:tcPr>
          <w:p w14:paraId="7A9B9DC5" w14:textId="5D3D4A6C" w:rsidR="00205B14" w:rsidRPr="004D5B83" w:rsidRDefault="00533CCD" w:rsidP="00700F07">
            <w:pPr>
              <w:pStyle w:val="Textvtabulce"/>
            </w:pPr>
            <w:r w:rsidRPr="003955F4">
              <w:t>VVC Modernizace řídicích systémů VD a PK</w:t>
            </w:r>
          </w:p>
        </w:tc>
      </w:tr>
      <w:tr w:rsidR="00205B14" w:rsidRPr="0083135E" w14:paraId="7A7AB154" w14:textId="77777777" w:rsidTr="3E086857">
        <w:trPr>
          <w:trHeight w:val="397"/>
        </w:trPr>
        <w:tc>
          <w:tcPr>
            <w:tcW w:w="3544" w:type="dxa"/>
            <w:shd w:val="clear" w:color="auto" w:fill="auto"/>
            <w:tcMar>
              <w:top w:w="0" w:type="dxa"/>
              <w:left w:w="70" w:type="dxa"/>
              <w:bottom w:w="0" w:type="dxa"/>
              <w:right w:w="70" w:type="dxa"/>
            </w:tcMar>
            <w:vAlign w:val="center"/>
          </w:tcPr>
          <w:p w14:paraId="4255064E" w14:textId="055A463E" w:rsidR="00205B14" w:rsidRPr="004D5B83" w:rsidRDefault="00DA741F" w:rsidP="00700F07">
            <w:pPr>
              <w:pStyle w:val="Textvtabulce"/>
            </w:pPr>
            <w:r>
              <w:t>Objednatel</w:t>
            </w:r>
          </w:p>
        </w:tc>
        <w:tc>
          <w:tcPr>
            <w:tcW w:w="5528" w:type="dxa"/>
            <w:vAlign w:val="center"/>
          </w:tcPr>
          <w:p w14:paraId="00D3C5D6" w14:textId="65C49F9E" w:rsidR="00205B14" w:rsidRPr="004D5B83" w:rsidRDefault="00C91B09" w:rsidP="00700F07">
            <w:pPr>
              <w:pStyle w:val="Textvtabulce"/>
            </w:pPr>
            <w:r>
              <w:t xml:space="preserve">Povodí </w:t>
            </w:r>
            <w:r w:rsidR="009E5635">
              <w:t>Vltavy</w:t>
            </w:r>
            <w:r>
              <w:t>, státní podnik</w:t>
            </w:r>
          </w:p>
          <w:p w14:paraId="06C1309B" w14:textId="77777777" w:rsidR="009E5635" w:rsidRDefault="009E5635" w:rsidP="00700F07">
            <w:pPr>
              <w:pStyle w:val="Textvtabulce"/>
            </w:pPr>
            <w:r w:rsidRPr="009E5635">
              <w:t>Holečkova 3178/8</w:t>
            </w:r>
          </w:p>
          <w:p w14:paraId="52DFC5BC" w14:textId="64486F2D" w:rsidR="004D5B83" w:rsidRPr="004D5B83" w:rsidRDefault="000C4724" w:rsidP="00700F07">
            <w:pPr>
              <w:pStyle w:val="Textvtabulce"/>
            </w:pPr>
            <w:r>
              <w:t xml:space="preserve">150 00 </w:t>
            </w:r>
            <w:r w:rsidR="009E5635">
              <w:t>Praha</w:t>
            </w:r>
            <w:r w:rsidR="004328B1">
              <w:t xml:space="preserve"> 5</w:t>
            </w:r>
            <w:r>
              <w:t xml:space="preserve"> - Smíchov</w:t>
            </w:r>
          </w:p>
        </w:tc>
      </w:tr>
      <w:tr w:rsidR="00DA741F" w:rsidRPr="0083135E" w14:paraId="16124B10" w14:textId="77777777" w:rsidTr="3E086857">
        <w:trPr>
          <w:trHeight w:val="397"/>
        </w:trPr>
        <w:tc>
          <w:tcPr>
            <w:tcW w:w="3544" w:type="dxa"/>
            <w:shd w:val="clear" w:color="auto" w:fill="auto"/>
            <w:tcMar>
              <w:top w:w="0" w:type="dxa"/>
              <w:left w:w="70" w:type="dxa"/>
              <w:bottom w:w="0" w:type="dxa"/>
              <w:right w:w="70" w:type="dxa"/>
            </w:tcMar>
            <w:vAlign w:val="center"/>
          </w:tcPr>
          <w:p w14:paraId="0CE38B57" w14:textId="3CF24D0A" w:rsidR="00DA741F" w:rsidRPr="004D5B83" w:rsidRDefault="00DA741F" w:rsidP="00700F07">
            <w:pPr>
              <w:pStyle w:val="Textvtabulce"/>
            </w:pPr>
            <w:r>
              <w:t>Zastoupení zmocněnou organizací</w:t>
            </w:r>
          </w:p>
        </w:tc>
        <w:tc>
          <w:tcPr>
            <w:tcW w:w="5528" w:type="dxa"/>
            <w:vAlign w:val="center"/>
          </w:tcPr>
          <w:p w14:paraId="10653797" w14:textId="000E4DDB" w:rsidR="00DA741F" w:rsidRPr="0002610D" w:rsidRDefault="00204D24" w:rsidP="00700F07">
            <w:pPr>
              <w:pStyle w:val="Textvtabulce"/>
              <w:rPr>
                <w:color w:val="FF0000"/>
              </w:rPr>
            </w:pPr>
            <w:r w:rsidRPr="0002610D">
              <w:rPr>
                <w:color w:val="FF0000"/>
              </w:rPr>
              <w:t>[DOPLNIT]</w:t>
            </w:r>
          </w:p>
        </w:tc>
      </w:tr>
      <w:tr w:rsidR="00205B14" w:rsidRPr="0083135E" w14:paraId="3DFF99FC" w14:textId="77777777" w:rsidTr="3E086857">
        <w:trPr>
          <w:trHeight w:val="397"/>
        </w:trPr>
        <w:tc>
          <w:tcPr>
            <w:tcW w:w="3544" w:type="dxa"/>
            <w:shd w:val="clear" w:color="auto" w:fill="auto"/>
            <w:tcMar>
              <w:top w:w="0" w:type="dxa"/>
              <w:left w:w="70" w:type="dxa"/>
              <w:bottom w:w="0" w:type="dxa"/>
              <w:right w:w="70" w:type="dxa"/>
            </w:tcMar>
            <w:vAlign w:val="center"/>
          </w:tcPr>
          <w:p w14:paraId="238E31B0" w14:textId="0853A78A" w:rsidR="00205B14" w:rsidRPr="004D5B83" w:rsidRDefault="00205B14" w:rsidP="00700F07">
            <w:pPr>
              <w:pStyle w:val="Textvtabulce"/>
            </w:pPr>
            <w:r w:rsidRPr="004D5B83">
              <w:t>Zhotovitel</w:t>
            </w:r>
          </w:p>
        </w:tc>
        <w:tc>
          <w:tcPr>
            <w:tcW w:w="5528" w:type="dxa"/>
            <w:vAlign w:val="center"/>
          </w:tcPr>
          <w:p w14:paraId="21150222" w14:textId="06DC0FE8" w:rsidR="00205B14" w:rsidRPr="004D5B83" w:rsidRDefault="0002610D" w:rsidP="00700F07">
            <w:pPr>
              <w:pStyle w:val="Textvtabulce"/>
            </w:pPr>
            <w:r w:rsidRPr="0002610D">
              <w:rPr>
                <w:color w:val="FF0000"/>
              </w:rPr>
              <w:t>[DOPLNIT]</w:t>
            </w:r>
          </w:p>
        </w:tc>
      </w:tr>
      <w:tr w:rsidR="00205B14" w:rsidRPr="0083135E" w14:paraId="46BED81A" w14:textId="77777777" w:rsidTr="3E086857">
        <w:trPr>
          <w:trHeight w:val="397"/>
        </w:trPr>
        <w:tc>
          <w:tcPr>
            <w:tcW w:w="3544" w:type="dxa"/>
            <w:shd w:val="clear" w:color="auto" w:fill="auto"/>
            <w:tcMar>
              <w:top w:w="0" w:type="dxa"/>
              <w:left w:w="70" w:type="dxa"/>
              <w:bottom w:w="0" w:type="dxa"/>
              <w:right w:w="70" w:type="dxa"/>
            </w:tcMar>
            <w:vAlign w:val="center"/>
          </w:tcPr>
          <w:p w14:paraId="61A4BF48" w14:textId="2EF9F8FB" w:rsidR="00205B14" w:rsidRPr="004D5B83" w:rsidRDefault="00205B14" w:rsidP="00700F07">
            <w:pPr>
              <w:pStyle w:val="Textvtabulce"/>
            </w:pPr>
            <w:r w:rsidRPr="004D5B83">
              <w:t xml:space="preserve">Číslo projektu </w:t>
            </w:r>
            <w:r w:rsidR="00DA741F">
              <w:t>Objednatele</w:t>
            </w:r>
          </w:p>
        </w:tc>
        <w:tc>
          <w:tcPr>
            <w:tcW w:w="5528" w:type="dxa"/>
            <w:vAlign w:val="center"/>
          </w:tcPr>
          <w:p w14:paraId="084B2B0A" w14:textId="435AEC55" w:rsidR="00205B14" w:rsidRPr="004D5B83" w:rsidRDefault="0002610D" w:rsidP="00700F07">
            <w:pPr>
              <w:pStyle w:val="Textvtabulce"/>
            </w:pPr>
            <w:r w:rsidRPr="0002610D">
              <w:rPr>
                <w:color w:val="FF0000"/>
              </w:rPr>
              <w:t>[DOPLNIT]</w:t>
            </w:r>
          </w:p>
        </w:tc>
      </w:tr>
      <w:tr w:rsidR="00205B14" w:rsidRPr="0083135E" w14:paraId="094DF172" w14:textId="77777777" w:rsidTr="3E086857">
        <w:trPr>
          <w:trHeight w:val="397"/>
        </w:trPr>
        <w:tc>
          <w:tcPr>
            <w:tcW w:w="3544" w:type="dxa"/>
            <w:shd w:val="clear" w:color="auto" w:fill="auto"/>
            <w:tcMar>
              <w:top w:w="0" w:type="dxa"/>
              <w:left w:w="70" w:type="dxa"/>
              <w:bottom w:w="0" w:type="dxa"/>
              <w:right w:w="70" w:type="dxa"/>
            </w:tcMar>
            <w:vAlign w:val="center"/>
          </w:tcPr>
          <w:p w14:paraId="50FA465E" w14:textId="6909ABEF" w:rsidR="00205B14" w:rsidRPr="004D5B83" w:rsidRDefault="00B03A86" w:rsidP="00700F07">
            <w:pPr>
              <w:pStyle w:val="Textvtabulce"/>
            </w:pPr>
            <w:r>
              <w:t>Číslo projektu Zhotovitele</w:t>
            </w:r>
          </w:p>
        </w:tc>
        <w:tc>
          <w:tcPr>
            <w:tcW w:w="5528" w:type="dxa"/>
            <w:vAlign w:val="center"/>
          </w:tcPr>
          <w:p w14:paraId="2C6A6914" w14:textId="39FB9528" w:rsidR="00205B14" w:rsidRPr="004D5B83" w:rsidRDefault="00B03A86" w:rsidP="00700F07">
            <w:pPr>
              <w:pStyle w:val="Textvtabulce"/>
            </w:pPr>
            <w:r w:rsidRPr="0002610D">
              <w:rPr>
                <w:color w:val="FF0000"/>
              </w:rPr>
              <w:t>[DOPLNIT]</w:t>
            </w:r>
          </w:p>
        </w:tc>
      </w:tr>
      <w:tr w:rsidR="00205B14" w:rsidRPr="0083135E" w14:paraId="0703DCF7" w14:textId="77777777" w:rsidTr="3E086857">
        <w:trPr>
          <w:trHeight w:val="397"/>
        </w:trPr>
        <w:tc>
          <w:tcPr>
            <w:tcW w:w="3544" w:type="dxa"/>
            <w:tcBorders>
              <w:bottom w:val="single" w:sz="8" w:space="0" w:color="000000" w:themeColor="text1"/>
            </w:tcBorders>
            <w:shd w:val="clear" w:color="auto" w:fill="auto"/>
            <w:tcMar>
              <w:top w:w="0" w:type="dxa"/>
              <w:left w:w="70" w:type="dxa"/>
              <w:bottom w:w="0" w:type="dxa"/>
              <w:right w:w="70" w:type="dxa"/>
            </w:tcMar>
            <w:vAlign w:val="center"/>
          </w:tcPr>
          <w:p w14:paraId="7A1857DB" w14:textId="1050C91D" w:rsidR="00205B14" w:rsidRPr="004D5B83" w:rsidRDefault="00205B14" w:rsidP="00700F07">
            <w:pPr>
              <w:pStyle w:val="Textvtabulce"/>
            </w:pPr>
            <w:r w:rsidRPr="004D5B83">
              <w:t>Místo stavby</w:t>
            </w:r>
          </w:p>
        </w:tc>
        <w:tc>
          <w:tcPr>
            <w:tcW w:w="5528" w:type="dxa"/>
            <w:tcBorders>
              <w:bottom w:val="single" w:sz="8" w:space="0" w:color="000000" w:themeColor="text1"/>
            </w:tcBorders>
            <w:vAlign w:val="center"/>
          </w:tcPr>
          <w:p w14:paraId="12EF7262" w14:textId="47E51DD2" w:rsidR="00205B14" w:rsidRPr="004D5B83" w:rsidRDefault="00C91B09" w:rsidP="00700F07">
            <w:pPr>
              <w:pStyle w:val="Textvtabulce"/>
            </w:pPr>
            <w:r w:rsidRPr="0002610D">
              <w:rPr>
                <w:color w:val="FF0000"/>
              </w:rPr>
              <w:t>[DOPLNIT]</w:t>
            </w:r>
          </w:p>
        </w:tc>
      </w:tr>
      <w:tr w:rsidR="00205B14" w:rsidRPr="0083135E" w14:paraId="12C2E8B0" w14:textId="77777777" w:rsidTr="3E086857">
        <w:trPr>
          <w:trHeight w:val="397"/>
        </w:trPr>
        <w:tc>
          <w:tcPr>
            <w:tcW w:w="3544" w:type="dxa"/>
            <w:tcBorders>
              <w:bottom w:val="nil"/>
            </w:tcBorders>
            <w:shd w:val="clear" w:color="auto" w:fill="auto"/>
            <w:tcMar>
              <w:top w:w="0" w:type="dxa"/>
              <w:left w:w="70" w:type="dxa"/>
              <w:bottom w:w="0" w:type="dxa"/>
              <w:right w:w="70" w:type="dxa"/>
            </w:tcMar>
            <w:vAlign w:val="center"/>
          </w:tcPr>
          <w:p w14:paraId="242647FB" w14:textId="3BA3FC4D" w:rsidR="00205B14" w:rsidRPr="004D5B83" w:rsidRDefault="004D5B83" w:rsidP="00700F07">
            <w:pPr>
              <w:pStyle w:val="Textvtabulce"/>
            </w:pPr>
            <w:r w:rsidRPr="004D5B83">
              <w:t>Části PD, kterých se BEP týká</w:t>
            </w:r>
          </w:p>
        </w:tc>
        <w:tc>
          <w:tcPr>
            <w:tcW w:w="5528" w:type="dxa"/>
            <w:tcBorders>
              <w:bottom w:val="nil"/>
            </w:tcBorders>
            <w:vAlign w:val="center"/>
          </w:tcPr>
          <w:p w14:paraId="6BA42240" w14:textId="4FE92C76" w:rsidR="00205B14" w:rsidRPr="004D5B83" w:rsidRDefault="00C91B09" w:rsidP="00700F07">
            <w:pPr>
              <w:pStyle w:val="Textvtabulce"/>
            </w:pPr>
            <w:r w:rsidRPr="0002610D">
              <w:rPr>
                <w:color w:val="FF0000"/>
              </w:rPr>
              <w:t>[DOPLNIT]</w:t>
            </w:r>
          </w:p>
        </w:tc>
      </w:tr>
    </w:tbl>
    <w:p w14:paraId="6B5C0A25" w14:textId="7498DC22" w:rsidR="00F809F4" w:rsidRDefault="00AC061D" w:rsidP="00831A61">
      <w:pPr>
        <w:pStyle w:val="Nadpis2"/>
      </w:pPr>
      <w:bookmarkStart w:id="8" w:name="_Toc165044854"/>
      <w:r>
        <w:t>Popis projektu</w:t>
      </w:r>
      <w:bookmarkEnd w:id="8"/>
    </w:p>
    <w:p w14:paraId="33A1EA41" w14:textId="77777777" w:rsidR="001B2C04" w:rsidRDefault="0002610D">
      <w:pPr>
        <w:rPr>
          <w:color w:val="FF0000"/>
        </w:rPr>
      </w:pPr>
      <w:r w:rsidRPr="0002610D">
        <w:rPr>
          <w:color w:val="FF0000"/>
        </w:rPr>
        <w:t>[DOPLNIT]</w:t>
      </w:r>
    </w:p>
    <w:p w14:paraId="5445FAA0" w14:textId="580ADBDF" w:rsidR="00B5394E" w:rsidRDefault="00B5394E">
      <w:pPr>
        <w:rPr>
          <w:lang w:eastAsia="cs-CZ"/>
        </w:rPr>
      </w:pPr>
      <w:r>
        <w:rPr>
          <w:lang w:eastAsia="cs-CZ"/>
        </w:rPr>
        <w:br w:type="page"/>
      </w:r>
    </w:p>
    <w:p w14:paraId="7CBB897A" w14:textId="30790371" w:rsidR="00AC061D" w:rsidRPr="00831A61" w:rsidRDefault="00AC061D" w:rsidP="00831A61">
      <w:pPr>
        <w:pStyle w:val="Nadpis1"/>
      </w:pPr>
      <w:r w:rsidRPr="00831A61">
        <w:lastRenderedPageBreak/>
        <w:t xml:space="preserve">Cíle </w:t>
      </w:r>
      <w:r w:rsidR="0002610D" w:rsidRPr="00831A61">
        <w:t>p</w:t>
      </w:r>
      <w:r w:rsidRPr="00831A61">
        <w:t>rojektu z hlediska BIM</w:t>
      </w:r>
    </w:p>
    <w:p w14:paraId="4476B56B" w14:textId="158F23BB" w:rsidR="00AC061D" w:rsidRPr="0092738D" w:rsidRDefault="00AC061D" w:rsidP="00B5394E">
      <w:pPr>
        <w:pStyle w:val="Zkladntext"/>
      </w:pPr>
      <w:r>
        <w:t xml:space="preserve">Tato kapitola definuje stanovené cíle projektu. Vychází z obecných cílů definovaných v dokumentu </w:t>
      </w:r>
      <w:r w:rsidR="00BA1C11">
        <w:t>O</w:t>
      </w:r>
      <w:r>
        <w:t xml:space="preserve">IR s přihlédnutím na konkrétní cíle z hlediska </w:t>
      </w:r>
      <w:r w:rsidR="001B2C04">
        <w:t>Objednatel</w:t>
      </w:r>
      <w:r>
        <w:t xml:space="preserve">e na tomto konkrétním projektu. </w:t>
      </w:r>
    </w:p>
    <w:p w14:paraId="191AA1D7" w14:textId="16E4B092" w:rsidR="00AC061D" w:rsidRDefault="00AC061D" w:rsidP="00B5394E">
      <w:pPr>
        <w:pStyle w:val="Zkladntext"/>
      </w:pPr>
      <w:r>
        <w:t>Cíle jsou z hlediska BIM důležitou částí, neboť rozhodují o způsobu zpracování, využívání a používání dat vznikajících na projektu. Definováním těchto cílů na začátku pomůže lépe pochopit smysl tvorby informačních modelů staveb, jejich použití a využití během projektování, realizace i pro správu a</w:t>
      </w:r>
      <w:r w:rsidR="00416276">
        <w:t> </w:t>
      </w:r>
      <w:r>
        <w:t xml:space="preserve">provoz. Pomohou tak všem účastníkům pochopit, proč se daná problematika řeší zrovna konkrétním způsobem, ačkoli by mohly existovat jiné cesty k plnění. Definice cílů pomáhá v orientaci a nedává prostor v rozdílném očekávání nad výsledkem. Dané cíle jsou zaměřeny především na využití vzniklých dat pro budoucí správu a údržbu objektu.   </w:t>
      </w:r>
    </w:p>
    <w:p w14:paraId="2DBF7206" w14:textId="01A66128" w:rsidR="00AC061D" w:rsidRDefault="00AC061D" w:rsidP="00B5394E">
      <w:pPr>
        <w:pStyle w:val="Zkladntext"/>
      </w:pPr>
      <w:r>
        <w:t>Pokud účastník uzná za vhodné, může rozšířit cíle využití reflektující jeho potřeby v rámci zpracování svojí části, avšak nesmí být v rozporu s cíli viz níže.</w:t>
      </w:r>
    </w:p>
    <w:p w14:paraId="37B98EF1" w14:textId="3BBF829D" w:rsidR="001C79BD" w:rsidRDefault="001C79BD" w:rsidP="00B5394E">
      <w:pPr>
        <w:pStyle w:val="Zkladntext"/>
        <w:rPr>
          <w:lang w:eastAsia="cs-CZ"/>
        </w:rPr>
      </w:pPr>
      <w:r>
        <w:rPr>
          <w:lang w:eastAsia="cs-CZ"/>
        </w:rPr>
        <w:t>Tyto cíle a jejich plnění nemají nahradit vyhlášky a normy, mají pouze doplnit již platné normy z hlediska metody BIM.</w:t>
      </w:r>
    </w:p>
    <w:p w14:paraId="3D02982D" w14:textId="2BD58549" w:rsidR="001C79BD" w:rsidRDefault="001C79BD" w:rsidP="00831A61">
      <w:pPr>
        <w:pStyle w:val="Nadpis2"/>
      </w:pPr>
      <w:bookmarkStart w:id="9" w:name="_Toc165044855"/>
      <w:r w:rsidRPr="00831A61">
        <w:t>Obecné</w:t>
      </w:r>
      <w:r>
        <w:t xml:space="preserve"> cíle</w:t>
      </w:r>
      <w:bookmarkEnd w:id="9"/>
    </w:p>
    <w:p w14:paraId="39671DAF" w14:textId="70A13CC6" w:rsidR="001C79BD" w:rsidRDefault="001C79BD" w:rsidP="001C79BD">
      <w:pPr>
        <w:pStyle w:val="Zkladntext"/>
        <w:rPr>
          <w:lang w:eastAsia="cs-CZ"/>
        </w:rPr>
      </w:pPr>
      <w:r w:rsidRPr="34134C44">
        <w:rPr>
          <w:lang w:eastAsia="cs-CZ"/>
        </w:rPr>
        <w:t xml:space="preserve">Výměna informací v celé fázi návrhu a realizace stavby </w:t>
      </w:r>
      <w:r w:rsidR="42C3E9B1" w:rsidRPr="34134C44">
        <w:rPr>
          <w:lang w:eastAsia="cs-CZ"/>
        </w:rPr>
        <w:t>probíhá</w:t>
      </w:r>
      <w:r w:rsidRPr="34134C44">
        <w:rPr>
          <w:lang w:eastAsia="cs-CZ"/>
        </w:rPr>
        <w:t xml:space="preserve"> ve Společném datovém prostředí (CDE). Prostředí CDE zajišťuje </w:t>
      </w:r>
      <w:r w:rsidR="00B70F4F" w:rsidRPr="34134C44">
        <w:rPr>
          <w:lang w:eastAsia="cs-CZ"/>
        </w:rPr>
        <w:t xml:space="preserve">Zhotovitel </w:t>
      </w:r>
      <w:r w:rsidRPr="34134C44">
        <w:rPr>
          <w:lang w:eastAsia="cs-CZ"/>
        </w:rPr>
        <w:t xml:space="preserve">po celou dobu trvání </w:t>
      </w:r>
      <w:r w:rsidR="0002610D" w:rsidRPr="34134C44">
        <w:rPr>
          <w:lang w:eastAsia="cs-CZ"/>
        </w:rPr>
        <w:t>p</w:t>
      </w:r>
      <w:r w:rsidRPr="34134C44">
        <w:rPr>
          <w:lang w:eastAsia="cs-CZ"/>
        </w:rPr>
        <w:t xml:space="preserve">rojektu. </w:t>
      </w:r>
      <w:r w:rsidR="00B70F4F" w:rsidRPr="34134C44">
        <w:rPr>
          <w:lang w:eastAsia="cs-CZ"/>
        </w:rPr>
        <w:t xml:space="preserve">Zhotovitel </w:t>
      </w:r>
      <w:r w:rsidRPr="34134C44">
        <w:rPr>
          <w:lang w:eastAsia="cs-CZ"/>
        </w:rPr>
        <w:t xml:space="preserve">zodpovídá za jeho zřízení a poskytnutí přístupu všem účastníkům </w:t>
      </w:r>
      <w:r w:rsidR="0002610D" w:rsidRPr="34134C44">
        <w:rPr>
          <w:lang w:eastAsia="cs-CZ"/>
        </w:rPr>
        <w:t>p</w:t>
      </w:r>
      <w:r w:rsidRPr="34134C44">
        <w:rPr>
          <w:lang w:eastAsia="cs-CZ"/>
        </w:rPr>
        <w:t>rojektu, včetně zajištění základního zaškolení a nutného servisu uživatelům.</w:t>
      </w:r>
    </w:p>
    <w:p w14:paraId="09C283A5" w14:textId="3678CD85" w:rsidR="57687F07" w:rsidRDefault="66394ECC" w:rsidP="57687F07">
      <w:pPr>
        <w:pStyle w:val="Zkladntext"/>
        <w:rPr>
          <w:lang w:eastAsia="cs-CZ"/>
        </w:rPr>
      </w:pPr>
      <w:r w:rsidRPr="3E086857">
        <w:rPr>
          <w:lang w:eastAsia="cs-CZ"/>
        </w:rPr>
        <w:t xml:space="preserve">Zpracovaný model BIM musí umožnit pro budoucí využití </w:t>
      </w:r>
      <w:r w:rsidR="506C45F0" w:rsidRPr="3E086857">
        <w:rPr>
          <w:lang w:eastAsia="cs-CZ"/>
        </w:rPr>
        <w:t xml:space="preserve">Objednatele </w:t>
      </w:r>
      <w:r w:rsidRPr="3E086857">
        <w:rPr>
          <w:lang w:eastAsia="cs-CZ"/>
        </w:rPr>
        <w:t xml:space="preserve">provádět </w:t>
      </w:r>
      <w:r w:rsidR="0FA286F1" w:rsidRPr="3E086857">
        <w:rPr>
          <w:lang w:eastAsia="cs-CZ"/>
        </w:rPr>
        <w:t xml:space="preserve">změny v modelu, tj. </w:t>
      </w:r>
      <w:r w:rsidR="048E437D" w:rsidRPr="3E086857">
        <w:rPr>
          <w:lang w:eastAsia="cs-CZ"/>
        </w:rPr>
        <w:t>r</w:t>
      </w:r>
      <w:r w:rsidR="0FA286F1" w:rsidRPr="3E086857">
        <w:rPr>
          <w:lang w:eastAsia="cs-CZ"/>
        </w:rPr>
        <w:t>ozměrové úpravy a doplňování negrafických informaci</w:t>
      </w:r>
      <w:r w:rsidR="0E9ADC03" w:rsidRPr="3E086857">
        <w:rPr>
          <w:lang w:eastAsia="cs-CZ"/>
        </w:rPr>
        <w:t xml:space="preserve"> k jednotlivým prvkům</w:t>
      </w:r>
      <w:r w:rsidR="0FA286F1" w:rsidRPr="3E086857">
        <w:rPr>
          <w:lang w:eastAsia="cs-CZ"/>
        </w:rPr>
        <w:t>.</w:t>
      </w:r>
    </w:p>
    <w:p w14:paraId="236D2ED0" w14:textId="4164552E" w:rsidR="001E0E5B" w:rsidRPr="005B50D5" w:rsidRDefault="231555F5" w:rsidP="3E086857">
      <w:pPr>
        <w:pStyle w:val="Zkladntext"/>
        <w:rPr>
          <w:lang w:eastAsia="cs-CZ"/>
        </w:rPr>
      </w:pPr>
      <w:r w:rsidRPr="3E086857">
        <w:rPr>
          <w:lang w:eastAsia="cs-CZ"/>
        </w:rPr>
        <w:t>Dalším cílem Objednatele je z</w:t>
      </w:r>
      <w:r w:rsidR="73BD9F4E" w:rsidRPr="3E086857">
        <w:rPr>
          <w:lang w:eastAsia="cs-CZ"/>
        </w:rPr>
        <w:t>ískat informační modely jako databáze informací o objektech v průběhu jejich životního cyklu.</w:t>
      </w:r>
    </w:p>
    <w:p w14:paraId="13259260" w14:textId="3FD797E1" w:rsidR="001E0E5B" w:rsidRDefault="001535AF" w:rsidP="001C79BD">
      <w:pPr>
        <w:pStyle w:val="Zkladntext"/>
        <w:rPr>
          <w:lang w:eastAsia="cs-CZ"/>
        </w:rPr>
      </w:pPr>
      <w:r w:rsidRPr="34134C44">
        <w:rPr>
          <w:lang w:eastAsia="cs-CZ"/>
        </w:rPr>
        <w:t xml:space="preserve">V rámci zpracování díla se </w:t>
      </w:r>
      <w:r w:rsidR="0010194D" w:rsidRPr="34134C44">
        <w:rPr>
          <w:lang w:eastAsia="cs-CZ"/>
        </w:rPr>
        <w:t xml:space="preserve">ve formě modelu BIM </w:t>
      </w:r>
      <w:r w:rsidRPr="34134C44">
        <w:rPr>
          <w:lang w:eastAsia="cs-CZ"/>
        </w:rPr>
        <w:t xml:space="preserve">předpokládá </w:t>
      </w:r>
      <w:r w:rsidR="0010194D" w:rsidRPr="34134C44">
        <w:rPr>
          <w:lang w:eastAsia="cs-CZ"/>
        </w:rPr>
        <w:t xml:space="preserve">pouze zpracování dokumentace skutečného provedení stavby. </w:t>
      </w:r>
      <w:r w:rsidR="001A3943" w:rsidRPr="34134C44">
        <w:rPr>
          <w:lang w:eastAsia="cs-CZ"/>
        </w:rPr>
        <w:t xml:space="preserve">Zpracování předcházejících stupňů projektové dokumentace </w:t>
      </w:r>
      <w:r w:rsidR="000335BE" w:rsidRPr="34134C44">
        <w:rPr>
          <w:lang w:eastAsia="cs-CZ"/>
        </w:rPr>
        <w:t xml:space="preserve">ve formě modelu BIM </w:t>
      </w:r>
      <w:r w:rsidR="001A3943" w:rsidRPr="34134C44">
        <w:rPr>
          <w:lang w:eastAsia="cs-CZ"/>
        </w:rPr>
        <w:t xml:space="preserve">(zejména </w:t>
      </w:r>
      <w:r w:rsidR="000335BE" w:rsidRPr="34134C44">
        <w:rPr>
          <w:lang w:eastAsia="cs-CZ"/>
        </w:rPr>
        <w:t>realizační dokumentace stavby (RDS)) je vítané, nikoli však povinné</w:t>
      </w:r>
      <w:r w:rsidR="001E0E5B" w:rsidRPr="34134C44">
        <w:rPr>
          <w:lang w:eastAsia="cs-CZ"/>
        </w:rPr>
        <w:t>. Předpokládá se zadání stavby dle smluvních podmínek Žluté knihy FIDIC, tj. dokumentaci pro provedení stavby a dokumentaci skutečného provedení zajišť</w:t>
      </w:r>
      <w:r w:rsidR="415D7866" w:rsidRPr="34134C44">
        <w:rPr>
          <w:lang w:eastAsia="cs-CZ"/>
        </w:rPr>
        <w:t>uje</w:t>
      </w:r>
      <w:r w:rsidR="001E0E5B" w:rsidRPr="34134C44">
        <w:rPr>
          <w:lang w:eastAsia="cs-CZ"/>
        </w:rPr>
        <w:t xml:space="preserve"> zhotovitel stavby.</w:t>
      </w:r>
    </w:p>
    <w:p w14:paraId="7459DF06" w14:textId="7BBB4ABA" w:rsidR="001C79BD" w:rsidRDefault="5F5BA920" w:rsidP="00831A61">
      <w:pPr>
        <w:pStyle w:val="Nadpis2"/>
      </w:pPr>
      <w:bookmarkStart w:id="10" w:name="_Toc165044856"/>
      <w:r w:rsidRPr="3E086857">
        <w:t>I</w:t>
      </w:r>
      <w:r w:rsidR="000014D8" w:rsidRPr="3E086857">
        <w:t>nformační modely dle milník</w:t>
      </w:r>
      <w:r w:rsidR="4F630709" w:rsidRPr="3E086857">
        <w:t>ů</w:t>
      </w:r>
      <w:r w:rsidR="000014D8" w:rsidRPr="3E086857">
        <w:t xml:space="preserve"> projektu</w:t>
      </w:r>
      <w:bookmarkEnd w:id="10"/>
    </w:p>
    <w:p w14:paraId="5F416D04" w14:textId="390342E4" w:rsidR="00F809F4" w:rsidRDefault="000014D8" w:rsidP="000014D8">
      <w:pPr>
        <w:jc w:val="both"/>
        <w:rPr>
          <w:lang w:eastAsia="cs-CZ"/>
        </w:rPr>
      </w:pPr>
      <w:r w:rsidRPr="3E086857">
        <w:rPr>
          <w:lang w:eastAsia="cs-CZ"/>
        </w:rPr>
        <w:t>Jeden z</w:t>
      </w:r>
      <w:r w:rsidR="00416276" w:rsidRPr="3E086857">
        <w:rPr>
          <w:lang w:eastAsia="cs-CZ"/>
        </w:rPr>
        <w:t> </w:t>
      </w:r>
      <w:r w:rsidRPr="3E086857">
        <w:rPr>
          <w:lang w:eastAsia="cs-CZ"/>
        </w:rPr>
        <w:t xml:space="preserve">hlavních cílů je využívání informačního modelu jako databáze informací o </w:t>
      </w:r>
      <w:r w:rsidR="0056265E" w:rsidRPr="3E086857">
        <w:rPr>
          <w:lang w:eastAsia="cs-CZ"/>
        </w:rPr>
        <w:t xml:space="preserve">sekcích (jednotlivých vodních dílech) </w:t>
      </w:r>
      <w:r w:rsidRPr="3E086857">
        <w:rPr>
          <w:lang w:eastAsia="cs-CZ"/>
        </w:rPr>
        <w:t>v</w:t>
      </w:r>
      <w:r w:rsidR="00416276" w:rsidRPr="3E086857">
        <w:rPr>
          <w:lang w:eastAsia="cs-CZ"/>
        </w:rPr>
        <w:t> </w:t>
      </w:r>
      <w:r w:rsidRPr="3E086857">
        <w:rPr>
          <w:lang w:eastAsia="cs-CZ"/>
        </w:rPr>
        <w:t xml:space="preserve">průběhu </w:t>
      </w:r>
      <w:r w:rsidR="0056265E" w:rsidRPr="3E086857">
        <w:rPr>
          <w:lang w:eastAsia="cs-CZ"/>
        </w:rPr>
        <w:t xml:space="preserve">jejich </w:t>
      </w:r>
      <w:r w:rsidRPr="3E086857">
        <w:rPr>
          <w:lang w:eastAsia="cs-CZ"/>
        </w:rPr>
        <w:t>životního cyklu. Tyto požadavky jsou naplňovány a předávány v</w:t>
      </w:r>
      <w:r w:rsidR="00416276" w:rsidRPr="3E086857">
        <w:rPr>
          <w:lang w:eastAsia="cs-CZ"/>
        </w:rPr>
        <w:t> </w:t>
      </w:r>
      <w:r w:rsidRPr="3E086857">
        <w:rPr>
          <w:lang w:eastAsia="cs-CZ"/>
        </w:rPr>
        <w:t>rámci milníků projektu definovaných v</w:t>
      </w:r>
      <w:r w:rsidR="00416276" w:rsidRPr="3E086857">
        <w:rPr>
          <w:lang w:eastAsia="cs-CZ"/>
        </w:rPr>
        <w:t> </w:t>
      </w:r>
      <w:r w:rsidRPr="3E086857">
        <w:rPr>
          <w:lang w:eastAsia="cs-CZ"/>
        </w:rPr>
        <w:t xml:space="preserve">kapitole </w:t>
      </w:r>
      <w:hyperlink w:anchor="_Časový_harmonogram_předávání">
        <w:r w:rsidRPr="3E086857">
          <w:rPr>
            <w:rStyle w:val="Hypertextovodkaz"/>
            <w:lang w:eastAsia="cs-CZ"/>
          </w:rPr>
          <w:t>Časový harmonogram předání modelů</w:t>
        </w:r>
      </w:hyperlink>
      <w:r w:rsidRPr="3E086857">
        <w:rPr>
          <w:lang w:eastAsia="cs-CZ"/>
        </w:rPr>
        <w:t xml:space="preserve">. </w:t>
      </w:r>
    </w:p>
    <w:p w14:paraId="2A56C23F" w14:textId="019EBB7F" w:rsidR="3824DB1A" w:rsidRDefault="4D0DCB0E" w:rsidP="557FC094">
      <w:pPr>
        <w:pStyle w:val="Zkladntext"/>
        <w:rPr>
          <w:lang w:eastAsia="cs-CZ"/>
        </w:rPr>
      </w:pPr>
      <w:r w:rsidRPr="34134C44">
        <w:rPr>
          <w:lang w:eastAsia="cs-CZ"/>
        </w:rPr>
        <w:t xml:space="preserve">Zhotovitel zpracuje nejprve </w:t>
      </w:r>
      <w:r w:rsidR="0033019A" w:rsidRPr="34134C44">
        <w:rPr>
          <w:lang w:eastAsia="cs-CZ"/>
        </w:rPr>
        <w:t xml:space="preserve">Zjednodušený 3D model stavby </w:t>
      </w:r>
      <w:r w:rsidRPr="34134C44">
        <w:rPr>
          <w:lang w:eastAsia="cs-CZ"/>
        </w:rPr>
        <w:t xml:space="preserve">na daném vodním díle zachycující stávající stav </w:t>
      </w:r>
      <w:r w:rsidR="2CDEF433" w:rsidRPr="34134C44">
        <w:rPr>
          <w:lang w:eastAsia="cs-CZ"/>
        </w:rPr>
        <w:t>stavební části</w:t>
      </w:r>
      <w:r w:rsidRPr="34134C44">
        <w:rPr>
          <w:lang w:eastAsia="cs-CZ"/>
        </w:rPr>
        <w:t xml:space="preserve"> v rozsahu a grafické podrobnosti dle požadavků níže.</w:t>
      </w:r>
      <w:r w:rsidR="1BB73E22" w:rsidRPr="34134C44">
        <w:rPr>
          <w:lang w:eastAsia="cs-CZ"/>
        </w:rPr>
        <w:t xml:space="preserve"> Následně Zhotovitel zpracuje 3D model</w:t>
      </w:r>
      <w:r w:rsidR="78DC056D" w:rsidRPr="34134C44">
        <w:rPr>
          <w:lang w:eastAsia="cs-CZ"/>
        </w:rPr>
        <w:t xml:space="preserve">y pro </w:t>
      </w:r>
      <w:r w:rsidR="00F70116" w:rsidRPr="34134C44">
        <w:rPr>
          <w:lang w:eastAsia="cs-CZ"/>
        </w:rPr>
        <w:t>stup</w:t>
      </w:r>
      <w:r w:rsidR="00993AEE" w:rsidRPr="34134C44">
        <w:rPr>
          <w:lang w:eastAsia="cs-CZ"/>
        </w:rPr>
        <w:t>e</w:t>
      </w:r>
      <w:r w:rsidR="00F70116" w:rsidRPr="34134C44">
        <w:rPr>
          <w:lang w:eastAsia="cs-CZ"/>
        </w:rPr>
        <w:t xml:space="preserve">ň </w:t>
      </w:r>
      <w:r w:rsidR="009A2352" w:rsidRPr="34134C44">
        <w:rPr>
          <w:lang w:eastAsia="cs-CZ"/>
        </w:rPr>
        <w:t xml:space="preserve">Dokumentace skutečného provedení </w:t>
      </w:r>
      <w:r w:rsidR="00993AEE" w:rsidRPr="34134C44">
        <w:rPr>
          <w:lang w:eastAsia="cs-CZ"/>
        </w:rPr>
        <w:t>stavby</w:t>
      </w:r>
      <w:r w:rsidR="78DC056D" w:rsidRPr="34134C44">
        <w:rPr>
          <w:lang w:eastAsia="cs-CZ"/>
        </w:rPr>
        <w:t>.</w:t>
      </w:r>
    </w:p>
    <w:p w14:paraId="68CB5273" w14:textId="2F55C6B8" w:rsidR="000014D8" w:rsidRPr="00F809F4" w:rsidRDefault="0087002F" w:rsidP="00831A61">
      <w:pPr>
        <w:pStyle w:val="Nadpis3"/>
      </w:pPr>
      <w:bookmarkStart w:id="11" w:name="_Toc23779028"/>
      <w:r>
        <w:t>Zjednodušený 3D model stavby</w:t>
      </w:r>
      <w:bookmarkEnd w:id="11"/>
    </w:p>
    <w:p w14:paraId="5B26EE3A" w14:textId="77777777" w:rsidR="000014D8" w:rsidRPr="001A2E72" w:rsidRDefault="000014D8" w:rsidP="000014D8">
      <w:pPr>
        <w:pStyle w:val="Zkladntext"/>
        <w:rPr>
          <w:lang w:eastAsia="cs-CZ"/>
        </w:rPr>
      </w:pPr>
      <w:r w:rsidRPr="3E086857">
        <w:rPr>
          <w:lang w:eastAsia="cs-CZ"/>
        </w:rPr>
        <w:t>Modely pro tento milník budou plnit tyto cíle:</w:t>
      </w:r>
    </w:p>
    <w:p w14:paraId="06F66E9D" w14:textId="2CEF22BF" w:rsidR="000014D8" w:rsidRPr="004C0E49" w:rsidRDefault="000014D8" w:rsidP="00C0523C">
      <w:pPr>
        <w:pStyle w:val="Odrky"/>
        <w:rPr>
          <w:lang w:eastAsia="cs-CZ"/>
        </w:rPr>
      </w:pPr>
      <w:r w:rsidRPr="34134C44">
        <w:rPr>
          <w:lang w:eastAsia="cs-CZ"/>
        </w:rPr>
        <w:t xml:space="preserve">projektová dokumentace – výkresová část PD </w:t>
      </w:r>
      <w:r w:rsidR="5056CDF9" w:rsidRPr="34134C44">
        <w:rPr>
          <w:lang w:eastAsia="cs-CZ"/>
        </w:rPr>
        <w:t xml:space="preserve">je </w:t>
      </w:r>
      <w:r w:rsidRPr="34134C44">
        <w:rPr>
          <w:lang w:eastAsia="cs-CZ"/>
        </w:rPr>
        <w:t>produkovaná přímo z</w:t>
      </w:r>
      <w:r w:rsidR="006C207D" w:rsidRPr="34134C44">
        <w:rPr>
          <w:lang w:eastAsia="cs-CZ"/>
        </w:rPr>
        <w:t>e zjednoduše</w:t>
      </w:r>
      <w:r w:rsidR="00935E66" w:rsidRPr="34134C44">
        <w:rPr>
          <w:lang w:eastAsia="cs-CZ"/>
        </w:rPr>
        <w:t>ného 3D modelu stavby</w:t>
      </w:r>
      <w:r w:rsidRPr="34134C44">
        <w:rPr>
          <w:lang w:eastAsia="cs-CZ"/>
        </w:rPr>
        <w:t xml:space="preserve"> (půdorys, řez, pohled atd.);</w:t>
      </w:r>
    </w:p>
    <w:p w14:paraId="4E4D7DA5" w14:textId="4CEA57F9" w:rsidR="000014D8" w:rsidRDefault="000014D8" w:rsidP="00C0523C">
      <w:pPr>
        <w:pStyle w:val="Odrky"/>
        <w:rPr>
          <w:lang w:eastAsia="cs-CZ"/>
        </w:rPr>
      </w:pPr>
      <w:r w:rsidRPr="34134C44">
        <w:rPr>
          <w:lang w:eastAsia="cs-CZ"/>
        </w:rPr>
        <w:t xml:space="preserve">vizualizace – model </w:t>
      </w:r>
      <w:r w:rsidR="7E69A701" w:rsidRPr="34134C44">
        <w:rPr>
          <w:lang w:eastAsia="cs-CZ"/>
        </w:rPr>
        <w:t xml:space="preserve">je </w:t>
      </w:r>
      <w:r w:rsidRPr="34134C44">
        <w:rPr>
          <w:lang w:eastAsia="cs-CZ"/>
        </w:rPr>
        <w:t>zdrojem základní vizualizace zamýšleného projektu s</w:t>
      </w:r>
      <w:r w:rsidR="00416276" w:rsidRPr="34134C44">
        <w:rPr>
          <w:lang w:eastAsia="cs-CZ"/>
        </w:rPr>
        <w:t> </w:t>
      </w:r>
      <w:r w:rsidRPr="34134C44">
        <w:rPr>
          <w:lang w:eastAsia="cs-CZ"/>
        </w:rPr>
        <w:t>nejbližším přilehl</w:t>
      </w:r>
      <w:r w:rsidR="00935E66" w:rsidRPr="34134C44">
        <w:rPr>
          <w:lang w:eastAsia="cs-CZ"/>
        </w:rPr>
        <w:t>ý</w:t>
      </w:r>
      <w:r w:rsidRPr="34134C44">
        <w:rPr>
          <w:lang w:eastAsia="cs-CZ"/>
        </w:rPr>
        <w:t>m okolím</w:t>
      </w:r>
      <w:r w:rsidR="005A4459" w:rsidRPr="34134C44">
        <w:rPr>
          <w:lang w:eastAsia="cs-CZ"/>
        </w:rPr>
        <w:t>;</w:t>
      </w:r>
    </w:p>
    <w:p w14:paraId="155D75E2" w14:textId="40EF2F29" w:rsidR="0617418A" w:rsidRDefault="0617418A" w:rsidP="00666D12">
      <w:pPr>
        <w:pStyle w:val="Odrky"/>
        <w:rPr>
          <w:lang w:eastAsia="cs-CZ"/>
        </w:rPr>
      </w:pPr>
      <w:r w:rsidRPr="34134C44">
        <w:rPr>
          <w:lang w:eastAsia="cs-CZ"/>
        </w:rPr>
        <w:t xml:space="preserve">prostorová koordinace – koordinace </w:t>
      </w:r>
      <w:r w:rsidR="3DDB6DD8" w:rsidRPr="34134C44">
        <w:rPr>
          <w:lang w:eastAsia="cs-CZ"/>
        </w:rPr>
        <w:t xml:space="preserve">je </w:t>
      </w:r>
      <w:r w:rsidRPr="34134C44">
        <w:rPr>
          <w:lang w:eastAsia="cs-CZ"/>
        </w:rPr>
        <w:t>prováděna pomocí modelu</w:t>
      </w:r>
      <w:r w:rsidR="005A4459" w:rsidRPr="34134C44">
        <w:rPr>
          <w:lang w:eastAsia="cs-CZ"/>
        </w:rPr>
        <w:t>;</w:t>
      </w:r>
    </w:p>
    <w:p w14:paraId="3DAEC921" w14:textId="01048E58" w:rsidR="009F23CB" w:rsidRDefault="00517717" w:rsidP="00072B46">
      <w:pPr>
        <w:pStyle w:val="Odrky"/>
        <w:rPr>
          <w:lang w:eastAsia="cs-CZ"/>
        </w:rPr>
      </w:pPr>
      <w:r>
        <w:rPr>
          <w:lang w:eastAsia="cs-CZ"/>
        </w:rPr>
        <w:t>m</w:t>
      </w:r>
      <w:r w:rsidR="0041550E">
        <w:rPr>
          <w:lang w:eastAsia="cs-CZ"/>
        </w:rPr>
        <w:t>odely jsou připravené v</w:t>
      </w:r>
      <w:r w:rsidR="008C7E36">
        <w:rPr>
          <w:lang w:eastAsia="cs-CZ"/>
        </w:rPr>
        <w:t> </w:t>
      </w:r>
      <w:r w:rsidR="00D511AA">
        <w:rPr>
          <w:lang w:eastAsia="cs-CZ"/>
        </w:rPr>
        <w:t>sou</w:t>
      </w:r>
      <w:r w:rsidR="008C7E36">
        <w:rPr>
          <w:lang w:eastAsia="cs-CZ"/>
        </w:rPr>
        <w:t>ladu s UP_ADM02</w:t>
      </w:r>
      <w:r w:rsidR="00765537">
        <w:rPr>
          <w:lang w:eastAsia="cs-CZ"/>
        </w:rPr>
        <w:t xml:space="preserve"> (viz</w:t>
      </w:r>
      <w:r w:rsidR="005A4459">
        <w:rPr>
          <w:lang w:eastAsia="cs-CZ"/>
        </w:rPr>
        <w:t xml:space="preserve"> část zadávací dokumentace </w:t>
      </w:r>
      <w:r w:rsidR="00B82344" w:rsidRPr="00072B46">
        <w:rPr>
          <w:i/>
          <w:iCs/>
          <w:lang w:eastAsia="cs-CZ"/>
        </w:rPr>
        <w:t>Technická a metodická dokumentace</w:t>
      </w:r>
      <w:r w:rsidR="00B82344">
        <w:rPr>
          <w:lang w:eastAsia="cs-CZ"/>
        </w:rPr>
        <w:t>)</w:t>
      </w:r>
      <w:r w:rsidR="005A4459">
        <w:rPr>
          <w:lang w:eastAsia="cs-CZ"/>
        </w:rPr>
        <w:t>.</w:t>
      </w:r>
    </w:p>
    <w:p w14:paraId="194C9052" w14:textId="5C356AE4" w:rsidR="00AE05B4" w:rsidRDefault="0056265E" w:rsidP="003955F4">
      <w:pPr>
        <w:pStyle w:val="Nadpis3"/>
      </w:pPr>
      <w:r w:rsidRPr="00831A61">
        <w:t>Dokumentace</w:t>
      </w:r>
      <w:r w:rsidRPr="3E086857">
        <w:t xml:space="preserve"> </w:t>
      </w:r>
      <w:r w:rsidR="00AE05B4" w:rsidRPr="3E086857">
        <w:t>skutečného provedení stavby</w:t>
      </w:r>
      <w:r w:rsidR="00F847AD" w:rsidRPr="3E086857">
        <w:t xml:space="preserve"> (DSPS)</w:t>
      </w:r>
    </w:p>
    <w:p w14:paraId="2797ED77" w14:textId="372FC6F8" w:rsidR="00AB71A9" w:rsidRPr="008B3E7D" w:rsidRDefault="00AB71A9" w:rsidP="00AB71A9">
      <w:pPr>
        <w:pStyle w:val="Zkladntext"/>
        <w:rPr>
          <w:lang w:eastAsia="cs-CZ"/>
        </w:rPr>
      </w:pPr>
      <w:r w:rsidRPr="3E086857">
        <w:rPr>
          <w:lang w:eastAsia="cs-CZ"/>
        </w:rPr>
        <w:t xml:space="preserve">Modely sekcí pro tento milník budou plnit tyto cíle: </w:t>
      </w:r>
    </w:p>
    <w:p w14:paraId="0A7DAA1A" w14:textId="466914CF" w:rsidR="00AB71A9" w:rsidRDefault="00AB71A9" w:rsidP="00AB71A9">
      <w:pPr>
        <w:pStyle w:val="Odrky"/>
        <w:rPr>
          <w:lang w:eastAsia="cs-CZ"/>
        </w:rPr>
      </w:pPr>
      <w:r w:rsidRPr="34134C44">
        <w:rPr>
          <w:lang w:eastAsia="cs-CZ"/>
        </w:rPr>
        <w:lastRenderedPageBreak/>
        <w:t xml:space="preserve">projektová dokumentace – výkresová část PD </w:t>
      </w:r>
      <w:r w:rsidR="33298888" w:rsidRPr="34134C44">
        <w:rPr>
          <w:lang w:eastAsia="cs-CZ"/>
        </w:rPr>
        <w:t xml:space="preserve">je </w:t>
      </w:r>
      <w:r w:rsidRPr="34134C44">
        <w:rPr>
          <w:lang w:eastAsia="cs-CZ"/>
        </w:rPr>
        <w:t>produkovaná z informačního modelu (půdorys, řez, pohled atd.);</w:t>
      </w:r>
    </w:p>
    <w:p w14:paraId="11F35FF2" w14:textId="674735C1" w:rsidR="00AB71A9" w:rsidRDefault="00AB71A9" w:rsidP="00AB71A9">
      <w:pPr>
        <w:pStyle w:val="Odrky"/>
        <w:rPr>
          <w:lang w:eastAsia="cs-CZ"/>
        </w:rPr>
      </w:pPr>
      <w:r w:rsidRPr="34134C44">
        <w:rPr>
          <w:lang w:eastAsia="cs-CZ"/>
        </w:rPr>
        <w:t xml:space="preserve">prostorová koordinace – kompletní prostorová koordinace všech </w:t>
      </w:r>
      <w:r w:rsidR="00B46669" w:rsidRPr="34134C44">
        <w:rPr>
          <w:lang w:eastAsia="cs-CZ"/>
        </w:rPr>
        <w:t>prvků dotčen</w:t>
      </w:r>
      <w:r w:rsidR="00732614" w:rsidRPr="34134C44">
        <w:rPr>
          <w:lang w:eastAsia="cs-CZ"/>
        </w:rPr>
        <w:t>ých</w:t>
      </w:r>
      <w:r w:rsidR="00B46669" w:rsidRPr="34134C44">
        <w:rPr>
          <w:lang w:eastAsia="cs-CZ"/>
        </w:rPr>
        <w:t xml:space="preserve"> předmětem plnění </w:t>
      </w:r>
      <w:r w:rsidR="00732614" w:rsidRPr="34134C44">
        <w:rPr>
          <w:lang w:eastAsia="cs-CZ"/>
        </w:rPr>
        <w:t>Díla</w:t>
      </w:r>
      <w:r w:rsidRPr="34134C44">
        <w:rPr>
          <w:lang w:eastAsia="cs-CZ"/>
        </w:rPr>
        <w:t xml:space="preserve"> </w:t>
      </w:r>
      <w:r w:rsidR="4D295428" w:rsidRPr="34134C44">
        <w:rPr>
          <w:lang w:eastAsia="cs-CZ"/>
        </w:rPr>
        <w:t xml:space="preserve">je </w:t>
      </w:r>
      <w:r w:rsidRPr="34134C44">
        <w:rPr>
          <w:lang w:eastAsia="cs-CZ"/>
        </w:rPr>
        <w:t>prováděna pomocí modelu;</w:t>
      </w:r>
    </w:p>
    <w:p w14:paraId="27E60057" w14:textId="28644F1A" w:rsidR="00514DD5" w:rsidRDefault="004975E1" w:rsidP="00AB71A9">
      <w:pPr>
        <w:pStyle w:val="Odrky"/>
        <w:rPr>
          <w:lang w:eastAsia="cs-CZ"/>
        </w:rPr>
      </w:pPr>
      <w:r w:rsidRPr="34134C44">
        <w:rPr>
          <w:lang w:eastAsia="cs-CZ"/>
        </w:rPr>
        <w:t xml:space="preserve">model </w:t>
      </w:r>
      <w:r w:rsidR="30F91D8F" w:rsidRPr="34134C44">
        <w:rPr>
          <w:lang w:eastAsia="cs-CZ"/>
        </w:rPr>
        <w:t>je</w:t>
      </w:r>
      <w:r w:rsidR="00A547D7" w:rsidRPr="34134C44">
        <w:rPr>
          <w:lang w:eastAsia="cs-CZ"/>
        </w:rPr>
        <w:t xml:space="preserve"> naplněný informacemi v souladu </w:t>
      </w:r>
      <w:r w:rsidR="0033019A" w:rsidRPr="34134C44">
        <w:rPr>
          <w:lang w:eastAsia="cs-CZ"/>
        </w:rPr>
        <w:t>Datovým standardem PVL</w:t>
      </w:r>
      <w:r w:rsidR="005A4459" w:rsidRPr="34134C44">
        <w:rPr>
          <w:lang w:eastAsia="cs-CZ"/>
        </w:rPr>
        <w:t>;</w:t>
      </w:r>
    </w:p>
    <w:p w14:paraId="2C735FCC" w14:textId="25F2D481" w:rsidR="00AB71A9" w:rsidRDefault="00AB71A9" w:rsidP="00AB71A9">
      <w:pPr>
        <w:pStyle w:val="Odrky"/>
        <w:rPr>
          <w:lang w:eastAsia="cs-CZ"/>
        </w:rPr>
      </w:pPr>
      <w:r w:rsidRPr="34134C44">
        <w:rPr>
          <w:lang w:eastAsia="cs-CZ"/>
        </w:rPr>
        <w:t xml:space="preserve">model </w:t>
      </w:r>
      <w:r w:rsidR="6F9416CE" w:rsidRPr="34134C44">
        <w:rPr>
          <w:lang w:eastAsia="cs-CZ"/>
        </w:rPr>
        <w:t>slouží</w:t>
      </w:r>
      <w:r w:rsidRPr="34134C44">
        <w:rPr>
          <w:lang w:eastAsia="cs-CZ"/>
        </w:rPr>
        <w:t xml:space="preserve"> pro vizualizaci stavby</w:t>
      </w:r>
      <w:r w:rsidR="001F59C5" w:rsidRPr="34134C44">
        <w:rPr>
          <w:lang w:eastAsia="cs-CZ"/>
        </w:rPr>
        <w:t>.</w:t>
      </w:r>
    </w:p>
    <w:p w14:paraId="58EADEAE" w14:textId="65701E70" w:rsidR="00F809F4" w:rsidRDefault="00F809F4" w:rsidP="003955F4">
      <w:pPr>
        <w:pStyle w:val="Nadpis3"/>
      </w:pPr>
      <w:r w:rsidRPr="3E086857">
        <w:br w:type="page"/>
      </w:r>
    </w:p>
    <w:p w14:paraId="190FA5F3" w14:textId="5263CFC9" w:rsidR="00F809F4" w:rsidRDefault="00F809F4" w:rsidP="00831A61">
      <w:pPr>
        <w:pStyle w:val="Nadpis1"/>
      </w:pPr>
      <w:bookmarkStart w:id="12" w:name="_Časový_harmonogram_předávání"/>
      <w:bookmarkEnd w:id="12"/>
      <w:r>
        <w:lastRenderedPageBreak/>
        <w:t>Časový harmonogram předávání informačních modelů</w:t>
      </w:r>
    </w:p>
    <w:p w14:paraId="7E48BF80" w14:textId="767A3AFD" w:rsidR="00DE1219" w:rsidRDefault="00F809F4" w:rsidP="00C91B09">
      <w:pPr>
        <w:pStyle w:val="Zkladntext"/>
      </w:pPr>
      <w:r>
        <w:t>Finální milníky budou stanoveny až na základě skutečností s</w:t>
      </w:r>
      <w:r w:rsidR="00416276">
        <w:t> </w:t>
      </w:r>
      <w:r>
        <w:t xml:space="preserve">daným </w:t>
      </w:r>
      <w:r w:rsidR="003525C0">
        <w:t>Zhotovitelem</w:t>
      </w:r>
      <w:r>
        <w:t xml:space="preserve">, nicméně </w:t>
      </w:r>
      <w:r w:rsidR="003525C0">
        <w:t xml:space="preserve">Zhotovitel </w:t>
      </w:r>
      <w:r>
        <w:t xml:space="preserve">může na základě časových podmínek projektu doplnit základní milníky vztahující se ke koncům </w:t>
      </w:r>
      <w:r w:rsidR="003525C0">
        <w:t>zpracování jednotlivých Sekcí</w:t>
      </w:r>
      <w:r>
        <w:t>. Tyto milníky musí být v</w:t>
      </w:r>
      <w:r w:rsidR="00416276">
        <w:t> </w:t>
      </w:r>
      <w:r>
        <w:t>souladu s</w:t>
      </w:r>
      <w:r w:rsidR="00416276">
        <w:t> </w:t>
      </w:r>
      <w:r>
        <w:t>termíny stanovenými obchodními podmínkami.  Tento časový harmonogram má za úkol zprostředkovat i další milníky z</w:t>
      </w:r>
      <w:r w:rsidR="00416276">
        <w:t> </w:t>
      </w:r>
      <w:r>
        <w:t>hlediska informačních modelů a údajů v</w:t>
      </w:r>
      <w:r w:rsidR="00416276">
        <w:t> </w:t>
      </w:r>
      <w:r>
        <w:t xml:space="preserve">nich obsažených. Může se jednat o dílčí odevzdávky poddodavatelů Zhotovitele, které pomohou celému projektovému týmu i </w:t>
      </w:r>
      <w:r w:rsidR="001B2C04">
        <w:t>Objednatel</w:t>
      </w:r>
      <w:r>
        <w:t>i v</w:t>
      </w:r>
      <w:r w:rsidR="00416276">
        <w:t> </w:t>
      </w:r>
      <w:r>
        <w:t>orientaci v</w:t>
      </w:r>
      <w:r w:rsidR="00416276">
        <w:t> </w:t>
      </w:r>
      <w:r>
        <w:t>aktuálnosti informací, které se v</w:t>
      </w:r>
      <w:r w:rsidR="00416276">
        <w:t> </w:t>
      </w:r>
      <w:r>
        <w:t>modelech nacházejí. Tento časový harmonogram má tedy podrobněji upravit jednotlivá dílčí předávání informačních modelu jednotlivým projektovým týmům v</w:t>
      </w:r>
      <w:r w:rsidR="00416276">
        <w:t> </w:t>
      </w:r>
      <w:r>
        <w:t xml:space="preserve">rámci </w:t>
      </w:r>
      <w:r w:rsidR="003525C0">
        <w:t xml:space="preserve">zpracování </w:t>
      </w:r>
      <w:r>
        <w:t>jedn</w:t>
      </w:r>
      <w:r w:rsidR="003525C0">
        <w:t>é Sekce</w:t>
      </w:r>
      <w:r>
        <w:t xml:space="preserve"> projektu.</w:t>
      </w:r>
    </w:p>
    <w:p w14:paraId="6B9C781B" w14:textId="599F6809" w:rsidR="00DE1219" w:rsidRPr="00F809F4" w:rsidRDefault="00DE1219" w:rsidP="00DE1219">
      <w:pPr>
        <w:pStyle w:val="Zkladntext"/>
      </w:pPr>
      <w:r w:rsidRPr="00F809F4">
        <w:t>Pokud není stanoveno jinak, dochází k</w:t>
      </w:r>
      <w:r w:rsidR="00416276">
        <w:t> </w:t>
      </w:r>
      <w:r w:rsidRPr="00F809F4">
        <w:t xml:space="preserve">předání modelu </w:t>
      </w:r>
      <w:r w:rsidR="001B2C04">
        <w:t>Objednatel</w:t>
      </w:r>
      <w:r w:rsidRPr="00F809F4">
        <w:t>i prostřednictvím CDE v</w:t>
      </w:r>
      <w:r w:rsidR="00416276">
        <w:t> </w:t>
      </w:r>
      <w:r w:rsidRPr="00F809F4">
        <w:t>intervalu 1krát za 14 dní. Pokud v</w:t>
      </w:r>
      <w:r w:rsidR="00416276">
        <w:t> </w:t>
      </w:r>
      <w:r w:rsidRPr="00F809F4">
        <w:t>tomto rozmezí je plnění milníku, považuje se předání v</w:t>
      </w:r>
      <w:r w:rsidR="00416276">
        <w:t> </w:t>
      </w:r>
      <w:r w:rsidRPr="00F809F4">
        <w:t>rámci milníku jako splnění této podmínky.</w:t>
      </w:r>
    </w:p>
    <w:p w14:paraId="5A272D35" w14:textId="6CB8A25D" w:rsidR="00F809F4" w:rsidRDefault="00F809F4" w:rsidP="00F809F4"/>
    <w:tbl>
      <w:tblPr>
        <w:tblW w:w="5000" w:type="pct"/>
        <w:tblBorders>
          <w:top w:val="single" w:sz="8" w:space="0" w:color="000000" w:themeColor="text1"/>
          <w:bottom w:val="single" w:sz="8" w:space="0" w:color="000000" w:themeColor="text1"/>
          <w:insideH w:val="single" w:sz="8" w:space="0" w:color="000000" w:themeColor="text1"/>
          <w:insideV w:val="single" w:sz="8" w:space="0" w:color="000000" w:themeColor="text1"/>
        </w:tblBorders>
        <w:tblCellMar>
          <w:top w:w="15" w:type="dxa"/>
          <w:left w:w="15" w:type="dxa"/>
          <w:bottom w:w="15" w:type="dxa"/>
          <w:right w:w="15" w:type="dxa"/>
        </w:tblCellMar>
        <w:tblLook w:val="04A0" w:firstRow="1" w:lastRow="0" w:firstColumn="1" w:lastColumn="0" w:noHBand="0" w:noVBand="1"/>
      </w:tblPr>
      <w:tblGrid>
        <w:gridCol w:w="3245"/>
        <w:gridCol w:w="3105"/>
        <w:gridCol w:w="2677"/>
      </w:tblGrid>
      <w:tr w:rsidR="00F809F4" w:rsidRPr="0083135E" w14:paraId="6870A2B6" w14:textId="77777777" w:rsidTr="3E086857">
        <w:trPr>
          <w:trHeight w:val="397"/>
        </w:trPr>
        <w:tc>
          <w:tcPr>
            <w:tcW w:w="1797" w:type="pct"/>
            <w:shd w:val="clear" w:color="auto" w:fill="F2F2F2" w:themeFill="background1" w:themeFillShade="F2"/>
            <w:tcMar>
              <w:top w:w="0" w:type="dxa"/>
              <w:left w:w="70" w:type="dxa"/>
              <w:bottom w:w="0" w:type="dxa"/>
              <w:right w:w="70" w:type="dxa"/>
            </w:tcMar>
            <w:vAlign w:val="center"/>
          </w:tcPr>
          <w:p w14:paraId="18E9FC4E" w14:textId="45C88AC2" w:rsidR="00F809F4" w:rsidRPr="004845AA" w:rsidRDefault="00F809F4" w:rsidP="004845AA">
            <w:pPr>
              <w:pStyle w:val="Bezmezer"/>
              <w:rPr>
                <w:b/>
                <w:bCs/>
              </w:rPr>
            </w:pPr>
            <w:r w:rsidRPr="004845AA">
              <w:rPr>
                <w:b/>
                <w:bCs/>
              </w:rPr>
              <w:t>Název milníku</w:t>
            </w:r>
          </w:p>
        </w:tc>
        <w:tc>
          <w:tcPr>
            <w:tcW w:w="1720" w:type="pct"/>
            <w:shd w:val="clear" w:color="auto" w:fill="F2F2F2" w:themeFill="background1" w:themeFillShade="F2"/>
            <w:vAlign w:val="center"/>
          </w:tcPr>
          <w:p w14:paraId="0A1BFA15" w14:textId="253E4802" w:rsidR="00F809F4" w:rsidRPr="004845AA" w:rsidRDefault="00F809F4" w:rsidP="004845AA">
            <w:pPr>
              <w:pStyle w:val="Bezmezer"/>
              <w:rPr>
                <w:b/>
                <w:bCs/>
              </w:rPr>
            </w:pPr>
            <w:r w:rsidRPr="004845AA">
              <w:rPr>
                <w:b/>
                <w:bCs/>
              </w:rPr>
              <w:t>Řešitel</w:t>
            </w:r>
          </w:p>
        </w:tc>
        <w:tc>
          <w:tcPr>
            <w:tcW w:w="1483" w:type="pct"/>
            <w:shd w:val="clear" w:color="auto" w:fill="F2F2F2" w:themeFill="background1" w:themeFillShade="F2"/>
            <w:vAlign w:val="center"/>
          </w:tcPr>
          <w:p w14:paraId="63810A2F" w14:textId="1C00A7F2" w:rsidR="00F809F4" w:rsidRPr="004845AA" w:rsidRDefault="00F809F4" w:rsidP="004845AA">
            <w:pPr>
              <w:pStyle w:val="Bezmezer"/>
              <w:rPr>
                <w:b/>
                <w:bCs/>
              </w:rPr>
            </w:pPr>
            <w:r w:rsidRPr="004845AA">
              <w:rPr>
                <w:b/>
                <w:bCs/>
              </w:rPr>
              <w:t>Datum</w:t>
            </w:r>
          </w:p>
        </w:tc>
      </w:tr>
      <w:tr w:rsidR="005A0580" w:rsidRPr="0083135E" w14:paraId="07D2B7B7" w14:textId="77777777" w:rsidTr="3E086857">
        <w:trPr>
          <w:trHeight w:val="397"/>
        </w:trPr>
        <w:tc>
          <w:tcPr>
            <w:tcW w:w="1797" w:type="pct"/>
            <w:shd w:val="clear" w:color="auto" w:fill="auto"/>
            <w:tcMar>
              <w:top w:w="0" w:type="dxa"/>
              <w:left w:w="70" w:type="dxa"/>
              <w:bottom w:w="0" w:type="dxa"/>
              <w:right w:w="70" w:type="dxa"/>
            </w:tcMar>
            <w:vAlign w:val="center"/>
          </w:tcPr>
          <w:p w14:paraId="441F00B3" w14:textId="122F3E9B" w:rsidR="005A0580" w:rsidRPr="004D5B83" w:rsidRDefault="005A0580" w:rsidP="009E7809">
            <w:pPr>
              <w:pStyle w:val="Textvtabulce"/>
            </w:pPr>
            <w:r>
              <w:t>Podpis smlouvy</w:t>
            </w:r>
          </w:p>
        </w:tc>
        <w:tc>
          <w:tcPr>
            <w:tcW w:w="1720" w:type="pct"/>
            <w:vAlign w:val="center"/>
          </w:tcPr>
          <w:p w14:paraId="681356A9" w14:textId="77777777" w:rsidR="005A0580" w:rsidRPr="004D5B83" w:rsidRDefault="005A0580" w:rsidP="009E7809">
            <w:pPr>
              <w:pStyle w:val="Textvtabulce"/>
            </w:pPr>
          </w:p>
        </w:tc>
        <w:tc>
          <w:tcPr>
            <w:tcW w:w="1483" w:type="pct"/>
            <w:vAlign w:val="center"/>
          </w:tcPr>
          <w:p w14:paraId="3C3CE966" w14:textId="39818BB0" w:rsidR="005A0580" w:rsidRPr="004D5B83" w:rsidRDefault="005A0580" w:rsidP="009E7809">
            <w:pPr>
              <w:pStyle w:val="Textvtabulce"/>
            </w:pPr>
            <w:r>
              <w:t>start</w:t>
            </w:r>
          </w:p>
        </w:tc>
      </w:tr>
      <w:tr w:rsidR="005A0580" w:rsidRPr="0083135E" w14:paraId="5ED15F46" w14:textId="77777777" w:rsidTr="3E086857">
        <w:trPr>
          <w:trHeight w:val="397"/>
        </w:trPr>
        <w:tc>
          <w:tcPr>
            <w:tcW w:w="1797" w:type="pct"/>
            <w:shd w:val="clear" w:color="auto" w:fill="auto"/>
            <w:tcMar>
              <w:top w:w="0" w:type="dxa"/>
              <w:left w:w="70" w:type="dxa"/>
              <w:bottom w:w="0" w:type="dxa"/>
              <w:right w:w="70" w:type="dxa"/>
            </w:tcMar>
            <w:vAlign w:val="center"/>
          </w:tcPr>
          <w:p w14:paraId="39DE89CC" w14:textId="39D8AE70" w:rsidR="005A0580" w:rsidRPr="004D5B83" w:rsidRDefault="005A0580" w:rsidP="009E7809">
            <w:pPr>
              <w:pStyle w:val="Textvtabulce"/>
            </w:pPr>
            <w:r>
              <w:t>Odsouhlasení BEP</w:t>
            </w:r>
          </w:p>
        </w:tc>
        <w:tc>
          <w:tcPr>
            <w:tcW w:w="1720" w:type="pct"/>
            <w:vAlign w:val="center"/>
          </w:tcPr>
          <w:p w14:paraId="4B34A41F" w14:textId="20AF5A3B" w:rsidR="005A0580" w:rsidRPr="004D5B83" w:rsidRDefault="005A0580" w:rsidP="009E7809">
            <w:pPr>
              <w:pStyle w:val="Textvtabulce"/>
            </w:pPr>
            <w:r>
              <w:t>Projektový manažer BIM</w:t>
            </w:r>
          </w:p>
        </w:tc>
        <w:tc>
          <w:tcPr>
            <w:tcW w:w="1483" w:type="pct"/>
            <w:vAlign w:val="center"/>
          </w:tcPr>
          <w:p w14:paraId="2959384B" w14:textId="0EEC7736" w:rsidR="005A0580" w:rsidRPr="004D5B83" w:rsidRDefault="005A0580" w:rsidP="009E7809">
            <w:pPr>
              <w:pStyle w:val="Textvtabulce"/>
            </w:pPr>
            <w:r>
              <w:t>+ 30 dní</w:t>
            </w:r>
          </w:p>
        </w:tc>
      </w:tr>
      <w:tr w:rsidR="005A0580" w:rsidRPr="0083135E" w14:paraId="726B4643" w14:textId="77777777" w:rsidTr="003955F4">
        <w:trPr>
          <w:trHeight w:val="397"/>
        </w:trPr>
        <w:tc>
          <w:tcPr>
            <w:tcW w:w="1797" w:type="pct"/>
            <w:tcBorders>
              <w:top w:val="single" w:sz="8" w:space="0" w:color="000000" w:themeColor="text1"/>
              <w:bottom w:val="nil"/>
            </w:tcBorders>
            <w:shd w:val="clear" w:color="auto" w:fill="auto"/>
            <w:tcMar>
              <w:top w:w="0" w:type="dxa"/>
              <w:left w:w="70" w:type="dxa"/>
              <w:bottom w:w="0" w:type="dxa"/>
              <w:right w:w="70" w:type="dxa"/>
            </w:tcMar>
            <w:vAlign w:val="center"/>
          </w:tcPr>
          <w:p w14:paraId="20D35B24" w14:textId="25D571AF" w:rsidR="005A0580" w:rsidRDefault="00620974" w:rsidP="009E7809">
            <w:pPr>
              <w:pStyle w:val="Textvtabulce"/>
            </w:pPr>
            <w:r>
              <w:t>Zjednodušen</w:t>
            </w:r>
            <w:r w:rsidR="00B77E8D">
              <w:t>é</w:t>
            </w:r>
            <w:r>
              <w:t xml:space="preserve"> 3D model</w:t>
            </w:r>
            <w:r w:rsidR="00B77E8D">
              <w:t>y</w:t>
            </w:r>
            <w:r>
              <w:t xml:space="preserve"> stavby</w:t>
            </w:r>
            <w:r w:rsidR="00B77E8D">
              <w:t xml:space="preserve"> (pro jednotlivé Sekce)</w:t>
            </w:r>
          </w:p>
        </w:tc>
        <w:tc>
          <w:tcPr>
            <w:tcW w:w="1720" w:type="pct"/>
            <w:tcBorders>
              <w:top w:val="single" w:sz="8" w:space="0" w:color="000000" w:themeColor="text1"/>
              <w:bottom w:val="nil"/>
            </w:tcBorders>
            <w:vAlign w:val="center"/>
          </w:tcPr>
          <w:p w14:paraId="675C3603" w14:textId="08771CAC" w:rsidR="005A0580" w:rsidRDefault="48A97A57" w:rsidP="003955F4">
            <w:pPr>
              <w:pStyle w:val="Textvtabulce"/>
              <w:spacing w:line="259" w:lineRule="auto"/>
            </w:pPr>
            <w:r>
              <w:t>Zhotovitel</w:t>
            </w:r>
          </w:p>
        </w:tc>
        <w:tc>
          <w:tcPr>
            <w:tcW w:w="1483" w:type="pct"/>
            <w:tcBorders>
              <w:top w:val="single" w:sz="8" w:space="0" w:color="000000" w:themeColor="text1"/>
              <w:bottom w:val="nil"/>
            </w:tcBorders>
            <w:vAlign w:val="center"/>
          </w:tcPr>
          <w:p w14:paraId="57910B4C" w14:textId="54A6C605" w:rsidR="005A0580" w:rsidRDefault="6D4B0828" w:rsidP="00620974">
            <w:pPr>
              <w:pStyle w:val="Textvtabulce"/>
            </w:pPr>
            <w:r w:rsidRPr="50E66AF8">
              <w:rPr>
                <w:color w:val="FF0000"/>
              </w:rPr>
              <w:t>[DOPLNIT]</w:t>
            </w:r>
          </w:p>
        </w:tc>
      </w:tr>
      <w:tr w:rsidR="50E66AF8" w14:paraId="34353FE3" w14:textId="77777777" w:rsidTr="003955F4">
        <w:trPr>
          <w:trHeight w:val="397"/>
        </w:trPr>
        <w:tc>
          <w:tcPr>
            <w:tcW w:w="1797" w:type="pct"/>
            <w:tcBorders>
              <w:top w:val="single" w:sz="8" w:space="0" w:color="000000" w:themeColor="text1"/>
              <w:bottom w:val="single" w:sz="8" w:space="0" w:color="000000" w:themeColor="text1"/>
            </w:tcBorders>
            <w:shd w:val="clear" w:color="auto" w:fill="auto"/>
            <w:tcMar>
              <w:top w:w="0" w:type="dxa"/>
              <w:left w:w="70" w:type="dxa"/>
              <w:bottom w:w="0" w:type="dxa"/>
              <w:right w:w="70" w:type="dxa"/>
            </w:tcMar>
            <w:vAlign w:val="center"/>
          </w:tcPr>
          <w:p w14:paraId="326360CF" w14:textId="2A3EA138" w:rsidR="6EF42B3C" w:rsidRDefault="00F847AD" w:rsidP="003955F4">
            <w:pPr>
              <w:pStyle w:val="Textvtabulce"/>
            </w:pPr>
            <w:r>
              <w:t xml:space="preserve">3D model </w:t>
            </w:r>
            <w:r w:rsidR="6EF42B3C">
              <w:t>DSPS</w:t>
            </w:r>
            <w:r w:rsidR="151AB7E5">
              <w:t xml:space="preserve"> (pro jednotlivé Sekce)</w:t>
            </w:r>
          </w:p>
        </w:tc>
        <w:tc>
          <w:tcPr>
            <w:tcW w:w="1720" w:type="pct"/>
            <w:tcBorders>
              <w:top w:val="single" w:sz="8" w:space="0" w:color="000000" w:themeColor="text1"/>
              <w:bottom w:val="single" w:sz="8" w:space="0" w:color="000000" w:themeColor="text1"/>
            </w:tcBorders>
            <w:vAlign w:val="center"/>
          </w:tcPr>
          <w:p w14:paraId="60C3466A" w14:textId="3FE6FAA9" w:rsidR="6EF42B3C" w:rsidRDefault="6EF42B3C" w:rsidP="003955F4">
            <w:pPr>
              <w:pStyle w:val="Textvtabulce"/>
              <w:spacing w:line="259" w:lineRule="auto"/>
            </w:pPr>
            <w:r>
              <w:t>Zhotovitel</w:t>
            </w:r>
          </w:p>
        </w:tc>
        <w:tc>
          <w:tcPr>
            <w:tcW w:w="1483" w:type="pct"/>
            <w:tcBorders>
              <w:top w:val="single" w:sz="8" w:space="0" w:color="000000" w:themeColor="text1"/>
              <w:bottom w:val="single" w:sz="8" w:space="0" w:color="000000" w:themeColor="text1"/>
            </w:tcBorders>
            <w:vAlign w:val="center"/>
          </w:tcPr>
          <w:p w14:paraId="55552C35" w14:textId="1D079512" w:rsidR="50E66AF8" w:rsidRPr="00620974" w:rsidRDefault="6EF42B3C" w:rsidP="003955F4">
            <w:pPr>
              <w:pStyle w:val="Textvtabulce"/>
            </w:pPr>
            <w:r w:rsidRPr="3E086857">
              <w:rPr>
                <w:color w:val="FF0000"/>
              </w:rPr>
              <w:t>[DOPLNIT]</w:t>
            </w:r>
          </w:p>
        </w:tc>
      </w:tr>
    </w:tbl>
    <w:p w14:paraId="5CAF763B" w14:textId="02B9375A" w:rsidR="0002610D" w:rsidRDefault="0002610D" w:rsidP="0002610D">
      <w:pPr>
        <w:pStyle w:val="Zkladntext"/>
      </w:pPr>
      <w:bookmarkStart w:id="13" w:name="_Toc2780346"/>
      <w:bookmarkStart w:id="14" w:name="_Toc2780347"/>
      <w:bookmarkStart w:id="15" w:name="_Toc2780348"/>
      <w:bookmarkStart w:id="16" w:name="_Funkce_a_odpovědnosti"/>
      <w:bookmarkEnd w:id="13"/>
      <w:bookmarkEnd w:id="14"/>
      <w:bookmarkEnd w:id="15"/>
      <w:bookmarkEnd w:id="16"/>
    </w:p>
    <w:p w14:paraId="168D2208" w14:textId="4D6FE548" w:rsidR="0002610D" w:rsidRDefault="6EF42B3C" w:rsidP="009E7809">
      <w:pPr>
        <w:pStyle w:val="Textvtabulce"/>
      </w:pPr>
      <w:r>
        <w:t xml:space="preserve"> </w:t>
      </w:r>
      <w:r w:rsidR="0002610D">
        <w:br w:type="page"/>
      </w:r>
    </w:p>
    <w:p w14:paraId="52848ACD" w14:textId="73B0B227" w:rsidR="00D07FAD" w:rsidRDefault="00925FB2" w:rsidP="00831A61">
      <w:pPr>
        <w:pStyle w:val="Nadpis1"/>
      </w:pPr>
      <w:bookmarkStart w:id="17" w:name="_Funkce_a_odpovědnosti_1"/>
      <w:bookmarkEnd w:id="17"/>
      <w:r>
        <w:lastRenderedPageBreak/>
        <w:t>Funkce a odpovědnosti</w:t>
      </w:r>
    </w:p>
    <w:p w14:paraId="78E5838A" w14:textId="427DBEE1" w:rsidR="00925FB2" w:rsidRDefault="00925FB2" w:rsidP="00BF4983">
      <w:pPr>
        <w:pStyle w:val="Koment"/>
      </w:pPr>
      <w:bookmarkStart w:id="18" w:name="_Toc23778947"/>
      <w:r>
        <w:t xml:space="preserve">Navrhněte a popište dané funkce a obsah jejich náplně pro daný projekt níže do tabulky. Smyslem je popsat, jaká funkce zodpovídá za konečnou podobu způsobu modelování apod. Není například možné, aby si každý jednotlivý tvůrce modelů tvořil prvky modelu bez pravidel, musí být vždy řízen nadřazenou funkcí apod. Je na Zhotoviteli, aby si funkce a jejich odpovědnosti zvolil sám. Je však požadavek </w:t>
      </w:r>
      <w:r w:rsidR="001B2C04">
        <w:t>Objednatel</w:t>
      </w:r>
      <w:r>
        <w:t>e definovat do maximální možné hloubky zamýšlené struktury projektového týmu včetně řízených poddodávek Zhotovitele.</w:t>
      </w:r>
    </w:p>
    <w:p w14:paraId="17F4505A" w14:textId="1DFDDB6F" w:rsidR="00925FB2" w:rsidRDefault="00925FB2" w:rsidP="00BF4983">
      <w:pPr>
        <w:pStyle w:val="Koment"/>
      </w:pPr>
      <w:r>
        <w:t>Je třeba mít definovaného garanta na straně Zhotovitele (Koordinátor BIM). Tento garant zodpovídá za implementaci tohoto plánu do celého projektu. Je třeba definovat další podřízené garanty, například garanta odpovědného za zpracování profesních modelů apod. až na pozici běžného tvůrce modelu a definovat jeho odpovědnost a kompetence. Smyslem je podchytit a zamezit svévolné úpravě např. informačního modelu nad rámec sjednaných pravidel a eliminovat tak riziko chyb přesunu informací, neaktuálnosti apod.</w:t>
      </w:r>
    </w:p>
    <w:p w14:paraId="12BB530E" w14:textId="466BF99A" w:rsidR="00925FB2" w:rsidRDefault="00925FB2" w:rsidP="00BF4983">
      <w:pPr>
        <w:pStyle w:val="Koment"/>
      </w:pPr>
      <w:r>
        <w:t xml:space="preserve">Tyto funkce poté je potřeba správně doplnit včetně jejich vztahu odpovědnosti do kapitoly </w:t>
      </w:r>
      <w:r w:rsidR="00C0523C" w:rsidRPr="00BF4983">
        <w:t>Vztahová m</w:t>
      </w:r>
      <w:r w:rsidRPr="00BF4983">
        <w:t>atice odpovědnosti</w:t>
      </w:r>
      <w:r>
        <w:t xml:space="preserve"> a </w:t>
      </w:r>
      <w:r w:rsidRPr="00BF4983">
        <w:t>Kontakt</w:t>
      </w:r>
      <w:r w:rsidR="00C0523C" w:rsidRPr="00BF4983">
        <w:t>ní osob</w:t>
      </w:r>
      <w:r w:rsidRPr="00BF4983">
        <w:t>y</w:t>
      </w:r>
      <w:r>
        <w:t xml:space="preserve">. </w:t>
      </w:r>
    </w:p>
    <w:p w14:paraId="376E0911" w14:textId="3345D59E" w:rsidR="00925FB2" w:rsidRDefault="00925FB2" w:rsidP="00BF4983">
      <w:pPr>
        <w:pStyle w:val="Koment"/>
      </w:pPr>
      <w:r>
        <w:t>Předvyplněné názvy funkcí černě jsou již dané a neměnné. Popis funkcí může být doplněn v</w:t>
      </w:r>
      <w:r w:rsidR="00416276">
        <w:t> </w:t>
      </w:r>
      <w:r>
        <w:t xml:space="preserve">rámci součinnosti před podpisem smlouvy a musí být odsouhlasen </w:t>
      </w:r>
      <w:r w:rsidR="001B2C04">
        <w:t>Objednatel</w:t>
      </w:r>
      <w:r>
        <w:t xml:space="preserve">em. Pro Zhotovitele bude na straně </w:t>
      </w:r>
      <w:r w:rsidR="001B2C04">
        <w:t>Objednatel</w:t>
      </w:r>
      <w:r>
        <w:t>e odpovědná osoba viz tabulka níže.</w:t>
      </w:r>
    </w:p>
    <w:p w14:paraId="0A315ADD" w14:textId="676A0EC8" w:rsidR="00DE1219" w:rsidRDefault="00DE1219" w:rsidP="00BF4983">
      <w:pPr>
        <w:pStyle w:val="Koment"/>
      </w:pPr>
      <w:r w:rsidRPr="00A80D7D">
        <w:t>V</w:t>
      </w:r>
      <w:r w:rsidR="00416276">
        <w:t> </w:t>
      </w:r>
      <w:r w:rsidRPr="00A80D7D">
        <w:t xml:space="preserve">rámci zpracování projektu </w:t>
      </w:r>
      <w:r>
        <w:t>je z</w:t>
      </w:r>
      <w:r w:rsidR="00416276">
        <w:t> </w:t>
      </w:r>
      <w:r>
        <w:t>pohledu informačního modelování nutné</w:t>
      </w:r>
      <w:r w:rsidRPr="00A80D7D">
        <w:t xml:space="preserve"> definovat </w:t>
      </w:r>
      <w:r>
        <w:t xml:space="preserve">funkce a </w:t>
      </w:r>
      <w:r w:rsidRPr="00A80D7D">
        <w:t xml:space="preserve">jejich náplň a odpovědnost na projektu. </w:t>
      </w:r>
      <w:r>
        <w:t xml:space="preserve"> </w:t>
      </w:r>
    </w:p>
    <w:p w14:paraId="227799B8" w14:textId="46B71353" w:rsidR="00DE1219" w:rsidRDefault="00DE1219" w:rsidP="00C0523C">
      <w:pPr>
        <w:pStyle w:val="Zkladntext"/>
        <w:rPr>
          <w:lang w:eastAsia="cs-CZ"/>
        </w:rPr>
      </w:pPr>
      <w:r>
        <w:rPr>
          <w:lang w:eastAsia="cs-CZ"/>
        </w:rPr>
        <w:t>Funkce musí být jasně definované spolu s</w:t>
      </w:r>
      <w:r w:rsidR="00416276">
        <w:rPr>
          <w:lang w:eastAsia="cs-CZ"/>
        </w:rPr>
        <w:t> </w:t>
      </w:r>
      <w:r>
        <w:rPr>
          <w:lang w:eastAsia="cs-CZ"/>
        </w:rPr>
        <w:t>rozsahem odpovědnosti.</w:t>
      </w:r>
    </w:p>
    <w:p w14:paraId="1D92220F" w14:textId="3A93777F" w:rsidR="00DE1219" w:rsidRDefault="00DE1219" w:rsidP="00C0523C">
      <w:pPr>
        <w:pStyle w:val="Zkladntext"/>
        <w:rPr>
          <w:lang w:eastAsia="cs-CZ"/>
        </w:rPr>
      </w:pPr>
      <w:r w:rsidRPr="3E086857">
        <w:rPr>
          <w:lang w:eastAsia="cs-CZ"/>
        </w:rPr>
        <w:t>Tento dokument a všechny jeho přílohy je nutné držet neustále v</w:t>
      </w:r>
      <w:r w:rsidR="00416276" w:rsidRPr="3E086857">
        <w:rPr>
          <w:lang w:eastAsia="cs-CZ"/>
        </w:rPr>
        <w:t> </w:t>
      </w:r>
      <w:r w:rsidRPr="3E086857">
        <w:rPr>
          <w:lang w:eastAsia="cs-CZ"/>
        </w:rPr>
        <w:t xml:space="preserve">aktuálním stavu. Pokud vyvstane potřeba dokument nebo jeho přílohy měnit, je povinností níže odpovědných </w:t>
      </w:r>
      <w:r w:rsidR="00B4558C" w:rsidRPr="3E086857">
        <w:rPr>
          <w:lang w:eastAsia="cs-CZ"/>
        </w:rPr>
        <w:t xml:space="preserve">osob </w:t>
      </w:r>
      <w:r w:rsidRPr="3E086857">
        <w:rPr>
          <w:lang w:eastAsia="cs-CZ"/>
        </w:rPr>
        <w:t>předložit návrhy změn ke schválení.</w:t>
      </w:r>
    </w:p>
    <w:p w14:paraId="65FD635F" w14:textId="77777777" w:rsidR="005A7701" w:rsidRPr="00DE1219" w:rsidRDefault="005A7701" w:rsidP="00C0523C">
      <w:pPr>
        <w:pStyle w:val="Zkladntext"/>
        <w:rPr>
          <w:b/>
          <w:i/>
          <w:lang w:eastAsia="cs-CZ"/>
        </w:rPr>
      </w:pPr>
    </w:p>
    <w:tbl>
      <w:tblPr>
        <w:tblW w:w="0" w:type="auto"/>
        <w:tblBorders>
          <w:top w:val="single" w:sz="8" w:space="0" w:color="000000"/>
          <w:bottom w:val="single" w:sz="8" w:space="0" w:color="000000"/>
          <w:insideH w:val="single" w:sz="8" w:space="0" w:color="000000"/>
          <w:insideV w:val="single" w:sz="8" w:space="0" w:color="000000"/>
        </w:tblBorders>
        <w:tblCellMar>
          <w:top w:w="15" w:type="dxa"/>
          <w:left w:w="15" w:type="dxa"/>
          <w:bottom w:w="15" w:type="dxa"/>
          <w:right w:w="15" w:type="dxa"/>
        </w:tblCellMar>
        <w:tblLook w:val="04A0" w:firstRow="1" w:lastRow="0" w:firstColumn="1" w:lastColumn="0" w:noHBand="0" w:noVBand="1"/>
      </w:tblPr>
      <w:tblGrid>
        <w:gridCol w:w="1690"/>
        <w:gridCol w:w="7337"/>
      </w:tblGrid>
      <w:tr w:rsidR="00357FF5" w:rsidRPr="0083135E" w14:paraId="2DEFD360" w14:textId="77777777" w:rsidTr="3E086857">
        <w:trPr>
          <w:trHeight w:val="330"/>
          <w:tblHeader/>
        </w:trPr>
        <w:tc>
          <w:tcPr>
            <w:tcW w:w="0" w:type="auto"/>
            <w:shd w:val="clear" w:color="auto" w:fill="F2F2F2" w:themeFill="background1" w:themeFillShade="F2"/>
            <w:tcMar>
              <w:top w:w="0" w:type="dxa"/>
              <w:left w:w="70" w:type="dxa"/>
              <w:bottom w:w="0" w:type="dxa"/>
              <w:right w:w="70" w:type="dxa"/>
            </w:tcMar>
            <w:vAlign w:val="center"/>
            <w:hideMark/>
          </w:tcPr>
          <w:p w14:paraId="160D83C1" w14:textId="77777777" w:rsidR="00357FF5" w:rsidRPr="00C22928" w:rsidRDefault="00357FF5" w:rsidP="00C22928">
            <w:pPr>
              <w:pStyle w:val="Textvtabulce"/>
              <w:rPr>
                <w:b/>
                <w:bCs/>
              </w:rPr>
            </w:pPr>
            <w:r w:rsidRPr="00C22928">
              <w:rPr>
                <w:b/>
                <w:bCs/>
              </w:rPr>
              <w:t>Funkce</w:t>
            </w:r>
          </w:p>
        </w:tc>
        <w:tc>
          <w:tcPr>
            <w:tcW w:w="0" w:type="auto"/>
            <w:shd w:val="clear" w:color="auto" w:fill="F2F2F2" w:themeFill="background1" w:themeFillShade="F2"/>
            <w:tcMar>
              <w:top w:w="0" w:type="dxa"/>
              <w:left w:w="70" w:type="dxa"/>
              <w:bottom w:w="0" w:type="dxa"/>
              <w:right w:w="70" w:type="dxa"/>
            </w:tcMar>
            <w:vAlign w:val="center"/>
            <w:hideMark/>
          </w:tcPr>
          <w:p w14:paraId="1F8434F1" w14:textId="77777777" w:rsidR="00357FF5" w:rsidRPr="00C22928" w:rsidRDefault="00357FF5" w:rsidP="00C22928">
            <w:pPr>
              <w:pStyle w:val="Textvtabulce"/>
              <w:rPr>
                <w:b/>
                <w:bCs/>
              </w:rPr>
            </w:pPr>
            <w:r w:rsidRPr="00C22928">
              <w:rPr>
                <w:b/>
                <w:bCs/>
              </w:rPr>
              <w:t>Popis</w:t>
            </w:r>
          </w:p>
        </w:tc>
      </w:tr>
      <w:tr w:rsidR="00357FF5" w:rsidRPr="0083135E" w14:paraId="17712BE4" w14:textId="77777777" w:rsidTr="3E086857">
        <w:trPr>
          <w:trHeight w:val="642"/>
        </w:trPr>
        <w:tc>
          <w:tcPr>
            <w:tcW w:w="0" w:type="auto"/>
            <w:shd w:val="clear" w:color="auto" w:fill="auto"/>
            <w:tcMar>
              <w:top w:w="0" w:type="dxa"/>
              <w:left w:w="70" w:type="dxa"/>
              <w:bottom w:w="0" w:type="dxa"/>
              <w:right w:w="70" w:type="dxa"/>
            </w:tcMar>
            <w:vAlign w:val="center"/>
            <w:hideMark/>
          </w:tcPr>
          <w:p w14:paraId="79C3C1D5" w14:textId="77777777" w:rsidR="00357FF5" w:rsidRPr="0083135E" w:rsidRDefault="00357FF5">
            <w:pPr>
              <w:spacing w:after="160"/>
              <w:jc w:val="both"/>
              <w:rPr>
                <w:szCs w:val="18"/>
              </w:rPr>
            </w:pPr>
            <w:r w:rsidRPr="0083135E">
              <w:rPr>
                <w:color w:val="000000"/>
                <w:szCs w:val="18"/>
              </w:rPr>
              <w:t>Projektový manažer BIM</w:t>
            </w:r>
          </w:p>
        </w:tc>
        <w:tc>
          <w:tcPr>
            <w:tcW w:w="0" w:type="auto"/>
            <w:shd w:val="clear" w:color="auto" w:fill="auto"/>
            <w:tcMar>
              <w:top w:w="0" w:type="dxa"/>
              <w:left w:w="70" w:type="dxa"/>
              <w:bottom w:w="0" w:type="dxa"/>
              <w:right w:w="70" w:type="dxa"/>
            </w:tcMar>
            <w:vAlign w:val="center"/>
            <w:hideMark/>
          </w:tcPr>
          <w:p w14:paraId="65F011F2" w14:textId="12ED4974" w:rsidR="00357FF5" w:rsidRPr="00641018" w:rsidRDefault="4A365157" w:rsidP="006957E1">
            <w:pPr>
              <w:pStyle w:val="Zkladntext"/>
            </w:pPr>
            <w:r>
              <w:t>Řízení procesů a postupů zpracování projektů za pomoci BIM a CAD nástrojů v</w:t>
            </w:r>
            <w:r w:rsidR="00416276">
              <w:t> </w:t>
            </w:r>
            <w:r>
              <w:t>rámci tohoto projektu na straně O</w:t>
            </w:r>
            <w:r w:rsidR="4FF86322">
              <w:t>bjednatele</w:t>
            </w:r>
            <w:r>
              <w:t>.</w:t>
            </w:r>
          </w:p>
          <w:p w14:paraId="45ED5DA3" w14:textId="77777777" w:rsidR="00357FF5" w:rsidRPr="00641018" w:rsidRDefault="00357FF5" w:rsidP="00DC3D42">
            <w:pPr>
              <w:pStyle w:val="Odrky"/>
            </w:pPr>
            <w:r w:rsidRPr="00641018">
              <w:t>Zpracovává BEP.</w:t>
            </w:r>
          </w:p>
          <w:p w14:paraId="3E2DFF32" w14:textId="77777777" w:rsidR="00357FF5" w:rsidRPr="00641018" w:rsidRDefault="00357FF5" w:rsidP="00DC3D42">
            <w:pPr>
              <w:pStyle w:val="Odrky"/>
            </w:pPr>
            <w:r w:rsidRPr="00641018">
              <w:t>Kontroluje dodržování plánu BEP.</w:t>
            </w:r>
          </w:p>
          <w:p w14:paraId="05A3F7DC" w14:textId="567AD4F4" w:rsidR="00357FF5" w:rsidRPr="00641018" w:rsidRDefault="4A365157" w:rsidP="00DC3D42">
            <w:pPr>
              <w:pStyle w:val="Odrky"/>
            </w:pPr>
            <w:r>
              <w:t>Kontroluje data předávaná Objednateli</w:t>
            </w:r>
            <w:r w:rsidR="455F9ECB">
              <w:t>.</w:t>
            </w:r>
          </w:p>
          <w:p w14:paraId="7E686C77" w14:textId="33AC3E6E" w:rsidR="00357FF5" w:rsidRPr="00641018" w:rsidRDefault="00357FF5" w:rsidP="00DC3D42">
            <w:pPr>
              <w:pStyle w:val="Odrky"/>
            </w:pPr>
            <w:r w:rsidRPr="00641018">
              <w:t>Řídí a komunikuje s</w:t>
            </w:r>
            <w:r w:rsidR="00416276">
              <w:t> </w:t>
            </w:r>
            <w:r w:rsidRPr="00641018">
              <w:t>BIM koordinátorem.</w:t>
            </w:r>
          </w:p>
          <w:p w14:paraId="0715FE41" w14:textId="77777777" w:rsidR="00357FF5" w:rsidRPr="00641018" w:rsidRDefault="00357FF5" w:rsidP="00DC3D42">
            <w:pPr>
              <w:pStyle w:val="Odrky"/>
            </w:pPr>
            <w:r w:rsidRPr="00641018">
              <w:t>Poskytuje BIM koordinátorovi informační a profesní podporu.</w:t>
            </w:r>
          </w:p>
          <w:p w14:paraId="71C7C22D" w14:textId="77777777" w:rsidR="00357FF5" w:rsidRPr="0083135E" w:rsidRDefault="00357FF5" w:rsidP="00DC3D42">
            <w:pPr>
              <w:pStyle w:val="Odrky"/>
            </w:pPr>
            <w:r w:rsidRPr="00641018">
              <w:t>Vytváří a spravuje adresářovou strukturu na datovém úložišti.</w:t>
            </w:r>
          </w:p>
        </w:tc>
      </w:tr>
      <w:tr w:rsidR="00357FF5" w:rsidRPr="0083135E" w14:paraId="0B8BAB39" w14:textId="77777777" w:rsidTr="3E086857">
        <w:trPr>
          <w:trHeight w:val="642"/>
        </w:trPr>
        <w:tc>
          <w:tcPr>
            <w:tcW w:w="0" w:type="auto"/>
            <w:shd w:val="clear" w:color="auto" w:fill="auto"/>
            <w:tcMar>
              <w:top w:w="0" w:type="dxa"/>
              <w:left w:w="70" w:type="dxa"/>
              <w:bottom w:w="0" w:type="dxa"/>
              <w:right w:w="70" w:type="dxa"/>
            </w:tcMar>
            <w:vAlign w:val="center"/>
            <w:hideMark/>
          </w:tcPr>
          <w:p w14:paraId="6BAD80E6" w14:textId="46EE928E" w:rsidR="00357FF5" w:rsidRPr="0083135E" w:rsidRDefault="00357FF5">
            <w:pPr>
              <w:spacing w:after="160"/>
              <w:jc w:val="both"/>
              <w:rPr>
                <w:szCs w:val="18"/>
              </w:rPr>
            </w:pPr>
            <w:r w:rsidRPr="0083135E">
              <w:rPr>
                <w:color w:val="000000"/>
                <w:szCs w:val="18"/>
              </w:rPr>
              <w:t>Koordinátor BIM </w:t>
            </w:r>
          </w:p>
        </w:tc>
        <w:tc>
          <w:tcPr>
            <w:tcW w:w="0" w:type="auto"/>
            <w:shd w:val="clear" w:color="auto" w:fill="auto"/>
            <w:tcMar>
              <w:top w:w="0" w:type="dxa"/>
              <w:left w:w="70" w:type="dxa"/>
              <w:bottom w:w="0" w:type="dxa"/>
              <w:right w:w="70" w:type="dxa"/>
            </w:tcMar>
            <w:vAlign w:val="center"/>
            <w:hideMark/>
          </w:tcPr>
          <w:p w14:paraId="7A36E4CC" w14:textId="77777777" w:rsidR="00357FF5" w:rsidRPr="00641018" w:rsidRDefault="00357FF5" w:rsidP="006957E1">
            <w:pPr>
              <w:pStyle w:val="Zkladntext"/>
            </w:pPr>
            <w:r w:rsidRPr="00641018">
              <w:t xml:space="preserve">Odpovědná osoba za BIM na straně </w:t>
            </w:r>
            <w:r>
              <w:t>Zhotovitele.</w:t>
            </w:r>
            <w:r w:rsidRPr="00641018">
              <w:t xml:space="preserve"> </w:t>
            </w:r>
            <w:r>
              <w:t>O</w:t>
            </w:r>
            <w:r w:rsidRPr="00641018">
              <w:t>dpovíd</w:t>
            </w:r>
            <w:r>
              <w:t xml:space="preserve">á </w:t>
            </w:r>
            <w:r w:rsidRPr="00641018">
              <w:t>především za koordinaci a zpracování 3D modelů, detekci kolizí a jejich řešení v daném stupni projektové dokumentace.</w:t>
            </w:r>
          </w:p>
          <w:p w14:paraId="26F46005" w14:textId="77777777" w:rsidR="00357FF5" w:rsidRPr="00641018" w:rsidRDefault="00357FF5" w:rsidP="00DC3D42">
            <w:pPr>
              <w:pStyle w:val="Odrky"/>
            </w:pPr>
            <w:r w:rsidRPr="00641018">
              <w:t>Kontroluje ve vztahu k vedoucím modelářům a odpovídá za (ve vztahu k</w:t>
            </w:r>
            <w:r>
              <w:t xml:space="preserve"> projektovému manažerovi </w:t>
            </w:r>
            <w:r w:rsidRPr="00641018">
              <w:t>BIM):</w:t>
            </w:r>
          </w:p>
          <w:p w14:paraId="081467AD" w14:textId="23C2930F" w:rsidR="00357FF5" w:rsidRPr="00641018" w:rsidRDefault="00357FF5" w:rsidP="004C0E49">
            <w:pPr>
              <w:pStyle w:val="Odrky"/>
              <w:numPr>
                <w:ilvl w:val="1"/>
                <w:numId w:val="1"/>
              </w:numPr>
            </w:pPr>
            <w:r w:rsidRPr="00641018">
              <w:t>Dodržování metodik a postupů dle BEP.</w:t>
            </w:r>
          </w:p>
          <w:p w14:paraId="11DA12BF" w14:textId="77777777" w:rsidR="00357FF5" w:rsidRPr="00641018" w:rsidRDefault="00357FF5" w:rsidP="004C0E49">
            <w:pPr>
              <w:pStyle w:val="Odrky"/>
              <w:numPr>
                <w:ilvl w:val="1"/>
                <w:numId w:val="1"/>
              </w:numPr>
            </w:pPr>
            <w:r w:rsidRPr="00641018">
              <w:t>Propojení jednotlivých modelů na datové bázi.</w:t>
            </w:r>
          </w:p>
          <w:p w14:paraId="760DD405" w14:textId="77777777" w:rsidR="00357FF5" w:rsidRPr="0083135E" w:rsidRDefault="00357FF5" w:rsidP="004C0E49">
            <w:pPr>
              <w:pStyle w:val="Odrky"/>
              <w:numPr>
                <w:ilvl w:val="1"/>
                <w:numId w:val="1"/>
              </w:numPr>
            </w:pPr>
            <w:r w:rsidRPr="00641018">
              <w:t>Uložení informací a dat do datového úložiště</w:t>
            </w:r>
            <w:r>
              <w:t>.</w:t>
            </w:r>
          </w:p>
        </w:tc>
      </w:tr>
      <w:tr w:rsidR="00357FF5" w:rsidRPr="0083135E" w14:paraId="30203745" w14:textId="77777777" w:rsidTr="3E086857">
        <w:trPr>
          <w:trHeight w:val="642"/>
        </w:trPr>
        <w:tc>
          <w:tcPr>
            <w:tcW w:w="0" w:type="auto"/>
            <w:shd w:val="clear" w:color="auto" w:fill="auto"/>
            <w:tcMar>
              <w:top w:w="0" w:type="dxa"/>
              <w:left w:w="70" w:type="dxa"/>
              <w:bottom w:w="0" w:type="dxa"/>
              <w:right w:w="70" w:type="dxa"/>
            </w:tcMar>
            <w:vAlign w:val="center"/>
            <w:hideMark/>
          </w:tcPr>
          <w:p w14:paraId="0834504D" w14:textId="77777777" w:rsidR="00357FF5" w:rsidRPr="0083135E" w:rsidRDefault="00357FF5">
            <w:pPr>
              <w:spacing w:after="160"/>
              <w:jc w:val="both"/>
              <w:rPr>
                <w:szCs w:val="18"/>
              </w:rPr>
            </w:pPr>
            <w:r w:rsidRPr="0083135E">
              <w:rPr>
                <w:color w:val="000000"/>
                <w:szCs w:val="18"/>
              </w:rPr>
              <w:t>Správce datového prostředí</w:t>
            </w:r>
          </w:p>
        </w:tc>
        <w:tc>
          <w:tcPr>
            <w:tcW w:w="0" w:type="auto"/>
            <w:shd w:val="clear" w:color="auto" w:fill="auto"/>
            <w:tcMar>
              <w:top w:w="0" w:type="dxa"/>
              <w:left w:w="70" w:type="dxa"/>
              <w:bottom w:w="0" w:type="dxa"/>
              <w:right w:w="70" w:type="dxa"/>
            </w:tcMar>
            <w:vAlign w:val="center"/>
            <w:hideMark/>
          </w:tcPr>
          <w:p w14:paraId="59F93BFD" w14:textId="77777777" w:rsidR="00357FF5" w:rsidRPr="00641018" w:rsidRDefault="00357FF5" w:rsidP="006957E1">
            <w:pPr>
              <w:pStyle w:val="Zkladntext"/>
            </w:pPr>
            <w:r w:rsidRPr="00641018">
              <w:t>Osoba zodpovídající za správu datového úložiště.</w:t>
            </w:r>
          </w:p>
          <w:p w14:paraId="497F4495" w14:textId="77777777" w:rsidR="00357FF5" w:rsidRPr="00641018" w:rsidRDefault="00357FF5" w:rsidP="00DC3D42">
            <w:pPr>
              <w:pStyle w:val="Odrky"/>
            </w:pPr>
            <w:r w:rsidRPr="00641018">
              <w:t>Spravuje samotné datové úložiště.</w:t>
            </w:r>
          </w:p>
          <w:p w14:paraId="3276E2A5" w14:textId="77777777" w:rsidR="00357FF5" w:rsidRPr="00641018" w:rsidRDefault="00357FF5" w:rsidP="00DC3D42">
            <w:pPr>
              <w:pStyle w:val="Odrky"/>
            </w:pPr>
            <w:r w:rsidRPr="00641018">
              <w:t>Komunikuje s BIM manažerem / koordinátory.</w:t>
            </w:r>
          </w:p>
          <w:p w14:paraId="15E1979B" w14:textId="537A901A" w:rsidR="00357FF5" w:rsidRDefault="00357FF5" w:rsidP="00DC3D42">
            <w:pPr>
              <w:pStyle w:val="Odrky"/>
            </w:pPr>
            <w:r w:rsidRPr="00641018">
              <w:t>Spravuje uživatele a jejich přístupová práva v datovém úložišti.</w:t>
            </w:r>
          </w:p>
          <w:p w14:paraId="1FF710A3" w14:textId="64F432C4" w:rsidR="00357FF5" w:rsidRPr="00641018" w:rsidRDefault="0CDA3472" w:rsidP="00DC3D42">
            <w:pPr>
              <w:pStyle w:val="Odrky"/>
            </w:pPr>
            <w:r>
              <w:t>Zajišťuje n</w:t>
            </w:r>
            <w:r w:rsidR="4A365157">
              <w:t>ásledná školení uživatelů.</w:t>
            </w:r>
          </w:p>
          <w:p w14:paraId="0A81C99D" w14:textId="289FDA7A" w:rsidR="00357FF5" w:rsidRPr="00357FF5" w:rsidRDefault="00357FF5" w:rsidP="00DC3D42">
            <w:pPr>
              <w:pStyle w:val="Odrky"/>
              <w:rPr>
                <w:color w:val="000000"/>
                <w:szCs w:val="18"/>
              </w:rPr>
            </w:pPr>
            <w:r w:rsidRPr="3824DB1A">
              <w:rPr>
                <w:color w:val="000000" w:themeColor="text1"/>
              </w:rPr>
              <w:t>Nastavuje procesní a schvalovací mapy.</w:t>
            </w:r>
          </w:p>
        </w:tc>
      </w:tr>
      <w:tr w:rsidR="00CA68A5" w:rsidRPr="0083135E" w14:paraId="463392EA" w14:textId="77777777" w:rsidTr="3E086857">
        <w:trPr>
          <w:trHeight w:val="642"/>
        </w:trPr>
        <w:tc>
          <w:tcPr>
            <w:tcW w:w="0" w:type="auto"/>
            <w:tcBorders>
              <w:bottom w:val="single" w:sz="8" w:space="0" w:color="000000" w:themeColor="text1"/>
            </w:tcBorders>
            <w:shd w:val="clear" w:color="auto" w:fill="auto"/>
            <w:tcMar>
              <w:top w:w="0" w:type="dxa"/>
              <w:left w:w="70" w:type="dxa"/>
              <w:bottom w:w="0" w:type="dxa"/>
              <w:right w:w="70" w:type="dxa"/>
            </w:tcMar>
            <w:vAlign w:val="center"/>
          </w:tcPr>
          <w:p w14:paraId="458CC68D" w14:textId="37DE5AAC" w:rsidR="00CA68A5" w:rsidRPr="0083135E" w:rsidRDefault="00CA68A5" w:rsidP="00CA68A5">
            <w:pPr>
              <w:pStyle w:val="Zkladntext"/>
              <w:jc w:val="left"/>
            </w:pPr>
            <w:r>
              <w:lastRenderedPageBreak/>
              <w:t>Vedoucí modelář</w:t>
            </w:r>
          </w:p>
        </w:tc>
        <w:tc>
          <w:tcPr>
            <w:tcW w:w="0" w:type="auto"/>
            <w:tcBorders>
              <w:bottom w:val="single" w:sz="8" w:space="0" w:color="000000" w:themeColor="text1"/>
            </w:tcBorders>
            <w:shd w:val="clear" w:color="auto" w:fill="auto"/>
            <w:tcMar>
              <w:top w:w="0" w:type="dxa"/>
              <w:left w:w="70" w:type="dxa"/>
              <w:bottom w:w="0" w:type="dxa"/>
              <w:right w:w="70" w:type="dxa"/>
            </w:tcMar>
            <w:vAlign w:val="center"/>
          </w:tcPr>
          <w:p w14:paraId="022536B9" w14:textId="3F072A95" w:rsidR="006957E1" w:rsidRDefault="09C10284" w:rsidP="006957E1">
            <w:pPr>
              <w:pStyle w:val="Zkladntext"/>
              <w:rPr>
                <w:lang w:eastAsia="cs-CZ"/>
              </w:rPr>
            </w:pPr>
            <w:r w:rsidRPr="3E086857">
              <w:rPr>
                <w:lang w:eastAsia="cs-CZ"/>
              </w:rPr>
              <w:t>Osoba zo</w:t>
            </w:r>
            <w:r w:rsidR="3964BB15" w:rsidRPr="3E086857">
              <w:rPr>
                <w:lang w:eastAsia="cs-CZ"/>
              </w:rPr>
              <w:t>dpovědná za modely architektonicko-stavební části a statiky.</w:t>
            </w:r>
          </w:p>
          <w:p w14:paraId="68B104B0" w14:textId="6DC2108A" w:rsidR="006957E1" w:rsidRDefault="006957E1" w:rsidP="00DC3D42">
            <w:pPr>
              <w:pStyle w:val="Odrky"/>
              <w:rPr>
                <w:lang w:eastAsia="cs-CZ"/>
              </w:rPr>
            </w:pPr>
            <w:r>
              <w:rPr>
                <w:lang w:eastAsia="cs-CZ"/>
              </w:rPr>
              <w:t xml:space="preserve">Řízení modelářů </w:t>
            </w:r>
            <w:r w:rsidRPr="00580D47">
              <w:rPr>
                <w:lang w:eastAsia="cs-CZ"/>
              </w:rPr>
              <w:t>v rozsahu definovaném dle BEP</w:t>
            </w:r>
            <w:r>
              <w:rPr>
                <w:lang w:eastAsia="cs-CZ"/>
              </w:rPr>
              <w:t>.</w:t>
            </w:r>
          </w:p>
          <w:p w14:paraId="6A0DB798" w14:textId="35E8C84E" w:rsidR="006957E1" w:rsidRDefault="006957E1" w:rsidP="00DC3D42">
            <w:pPr>
              <w:pStyle w:val="Odrky"/>
              <w:rPr>
                <w:lang w:eastAsia="cs-CZ"/>
              </w:rPr>
            </w:pPr>
            <w:r>
              <w:rPr>
                <w:lang w:eastAsia="cs-CZ"/>
              </w:rPr>
              <w:t>Vytváří projektové standardy, které doplňují chybějící standardy v BEP. a předkládá je k odsouhlasení Koordinátorovi BIM.</w:t>
            </w:r>
          </w:p>
          <w:p w14:paraId="44A9EE9B" w14:textId="3E592C42" w:rsidR="00CA68A5" w:rsidRPr="00641018" w:rsidRDefault="006957E1" w:rsidP="00DC3D42">
            <w:pPr>
              <w:pStyle w:val="Odrky"/>
            </w:pPr>
            <w:r>
              <w:rPr>
                <w:lang w:eastAsia="cs-CZ"/>
              </w:rPr>
              <w:t>Zodpovídá za správnost informačního modelu za danou profesi.</w:t>
            </w:r>
          </w:p>
        </w:tc>
      </w:tr>
      <w:tr w:rsidR="00CA68A5" w:rsidRPr="0083135E" w14:paraId="05C0D0FC" w14:textId="77777777" w:rsidTr="3E086857">
        <w:trPr>
          <w:trHeight w:val="642"/>
        </w:trPr>
        <w:tc>
          <w:tcPr>
            <w:tcW w:w="0" w:type="auto"/>
            <w:tcBorders>
              <w:bottom w:val="nil"/>
            </w:tcBorders>
            <w:shd w:val="clear" w:color="auto" w:fill="auto"/>
            <w:tcMar>
              <w:top w:w="0" w:type="dxa"/>
              <w:left w:w="70" w:type="dxa"/>
              <w:bottom w:w="0" w:type="dxa"/>
              <w:right w:w="70" w:type="dxa"/>
            </w:tcMar>
            <w:vAlign w:val="center"/>
          </w:tcPr>
          <w:p w14:paraId="6D79E9EF" w14:textId="6049C76D" w:rsidR="00CA68A5" w:rsidRDefault="00CA68A5" w:rsidP="00CA68A5">
            <w:pPr>
              <w:pStyle w:val="Zkladntext"/>
              <w:jc w:val="left"/>
            </w:pPr>
            <w:r>
              <w:t>Modelář</w:t>
            </w:r>
            <w:r w:rsidR="004B274B">
              <w:t xml:space="preserve"> části</w:t>
            </w:r>
          </w:p>
        </w:tc>
        <w:tc>
          <w:tcPr>
            <w:tcW w:w="0" w:type="auto"/>
            <w:tcBorders>
              <w:bottom w:val="nil"/>
            </w:tcBorders>
            <w:shd w:val="clear" w:color="auto" w:fill="auto"/>
            <w:tcMar>
              <w:top w:w="0" w:type="dxa"/>
              <w:left w:w="70" w:type="dxa"/>
              <w:bottom w:w="0" w:type="dxa"/>
              <w:right w:w="70" w:type="dxa"/>
            </w:tcMar>
            <w:vAlign w:val="center"/>
          </w:tcPr>
          <w:p w14:paraId="79106A09" w14:textId="49792235" w:rsidR="00CA68A5" w:rsidRPr="00641018" w:rsidRDefault="294B2B58" w:rsidP="006957E1">
            <w:pPr>
              <w:pStyle w:val="Zkladntext"/>
            </w:pPr>
            <w:r>
              <w:t xml:space="preserve">Osoba, která vytváří informační </w:t>
            </w:r>
            <w:r w:rsidR="267F666F">
              <w:t xml:space="preserve">model </w:t>
            </w:r>
            <w:r>
              <w:t>dle vnitřních směrnic</w:t>
            </w:r>
            <w:r w:rsidR="267F666F">
              <w:t xml:space="preserve"> </w:t>
            </w:r>
            <w:r>
              <w:t>Zhotovitele a dle BEP.</w:t>
            </w:r>
          </w:p>
        </w:tc>
      </w:tr>
    </w:tbl>
    <w:p w14:paraId="31293ABC" w14:textId="5F38AD83" w:rsidR="00357FF5" w:rsidRDefault="0082283A" w:rsidP="00831A61">
      <w:pPr>
        <w:pStyle w:val="Nadpis2"/>
      </w:pPr>
      <w:bookmarkStart w:id="19" w:name="_Vztahová_matice_odpovědnosti"/>
      <w:bookmarkStart w:id="20" w:name="_Toc165044857"/>
      <w:bookmarkEnd w:id="19"/>
      <w:r>
        <w:t>Vztahová matice odpovědnosti</w:t>
      </w:r>
      <w:bookmarkEnd w:id="20"/>
    </w:p>
    <w:p w14:paraId="21364E82" w14:textId="77777777" w:rsidR="00DE1219" w:rsidRDefault="00DE1219" w:rsidP="00BF4983">
      <w:pPr>
        <w:pStyle w:val="Koment"/>
      </w:pPr>
      <w:r>
        <w:t>Bude vyplněno po podepsání smlouvy. Smyslem je graficky znázornit, kdo bude komu podřízen v rámci zpracování modelu.</w:t>
      </w:r>
    </w:p>
    <w:p w14:paraId="7E7E9841" w14:textId="3B6E92CA" w:rsidR="0082283A" w:rsidRPr="00BF4983" w:rsidRDefault="0082283A" w:rsidP="00BF4983">
      <w:pPr>
        <w:pStyle w:val="Zkladntext"/>
      </w:pPr>
      <w:r w:rsidRPr="00BF4983">
        <w:t xml:space="preserve">V rámci zpracování projektu z pohledu informačního modelování je potřeba jasně definovat odpovědnost za jednotlivé dílčí modely. </w:t>
      </w:r>
    </w:p>
    <w:p w14:paraId="59A3FC8F" w14:textId="54038029" w:rsidR="0082283A" w:rsidRDefault="0082283A" w:rsidP="0082283A">
      <w:r>
        <w:t xml:space="preserve">. </w:t>
      </w:r>
    </w:p>
    <w:p w14:paraId="3772D6A8" w14:textId="20F32649" w:rsidR="0082283A" w:rsidRPr="00A80D7D" w:rsidRDefault="0082283A" w:rsidP="0082283A">
      <w:r>
        <w:rPr>
          <w:noProof/>
        </w:rPr>
        <w:drawing>
          <wp:inline distT="0" distB="0" distL="0" distR="0" wp14:anchorId="2B107E49" wp14:editId="2CFA7AA8">
            <wp:extent cx="5652000" cy="3250565"/>
            <wp:effectExtent l="57150" t="19050" r="82550" b="64135"/>
            <wp:docPr id="3"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inline>
        </w:drawing>
      </w:r>
    </w:p>
    <w:p w14:paraId="650303CF" w14:textId="0469AE20" w:rsidR="0097783C" w:rsidRPr="001B2C04" w:rsidRDefault="0082283A" w:rsidP="0082283A">
      <w:pPr>
        <w:jc w:val="both"/>
        <w:rPr>
          <w:i/>
          <w:iCs/>
          <w:lang w:eastAsia="cs-CZ"/>
        </w:rPr>
      </w:pPr>
      <w:r w:rsidRPr="001B2C04">
        <w:rPr>
          <w:i/>
          <w:iCs/>
          <w:lang w:eastAsia="cs-CZ"/>
        </w:rPr>
        <w:t xml:space="preserve">Světle </w:t>
      </w:r>
      <w:r w:rsidR="00F50DD9">
        <w:rPr>
          <w:i/>
          <w:iCs/>
          <w:lang w:eastAsia="cs-CZ"/>
        </w:rPr>
        <w:t>šedě</w:t>
      </w:r>
      <w:r w:rsidRPr="001B2C04">
        <w:rPr>
          <w:i/>
          <w:iCs/>
          <w:lang w:eastAsia="cs-CZ"/>
        </w:rPr>
        <w:t xml:space="preserve"> jsou podbarveny funkce na straně </w:t>
      </w:r>
      <w:r w:rsidR="001B2C04" w:rsidRPr="001B2C04">
        <w:rPr>
          <w:i/>
          <w:iCs/>
          <w:lang w:eastAsia="cs-CZ"/>
        </w:rPr>
        <w:t>Objednatel</w:t>
      </w:r>
      <w:r w:rsidRPr="001B2C04">
        <w:rPr>
          <w:i/>
          <w:iCs/>
          <w:lang w:eastAsia="cs-CZ"/>
        </w:rPr>
        <w:t>e.</w:t>
      </w:r>
    </w:p>
    <w:p w14:paraId="3F31A667" w14:textId="66553F34" w:rsidR="00D07FAD" w:rsidRDefault="0082283A" w:rsidP="00831A61">
      <w:pPr>
        <w:pStyle w:val="Nadpis2"/>
      </w:pPr>
      <w:bookmarkStart w:id="21" w:name="_Kontaktní_osoby"/>
      <w:bookmarkStart w:id="22" w:name="_Toc165044858"/>
      <w:bookmarkEnd w:id="18"/>
      <w:bookmarkEnd w:id="21"/>
      <w:r>
        <w:t>Kontaktní osoby</w:t>
      </w:r>
      <w:bookmarkEnd w:id="22"/>
    </w:p>
    <w:p w14:paraId="4E7FBF6E" w14:textId="30844419" w:rsidR="0082283A" w:rsidRDefault="0082283A" w:rsidP="00BF4983">
      <w:pPr>
        <w:pStyle w:val="Koment"/>
      </w:pPr>
      <w:bookmarkStart w:id="23" w:name="_Toc2780350"/>
      <w:bookmarkStart w:id="24" w:name="_Požadavky_na_informace"/>
      <w:bookmarkStart w:id="25" w:name="_Toc23778948"/>
      <w:bookmarkEnd w:id="23"/>
      <w:bookmarkEnd w:id="24"/>
      <w:r w:rsidRPr="008B61BF">
        <w:t>I</w:t>
      </w:r>
      <w:r>
        <w:t xml:space="preserve">lustrativní příklad kontaktní tabulky. Tabulka bude účastníkem vyplněna, v rámci součinnosti před podpisem smlouvy bude aktualizována. Aktualizace bude možná s ohledem na zachování požadovaných kvalifikací zadávacím řízení. </w:t>
      </w:r>
      <w:r w:rsidR="003E1706">
        <w:t>Role z</w:t>
      </w:r>
      <w:r>
        <w:t>obrazené červeně jsou jen ilustrativní, nutno vyplnit dle skutečnosti.</w:t>
      </w:r>
    </w:p>
    <w:tbl>
      <w:tblPr>
        <w:tblW w:w="9020" w:type="dxa"/>
        <w:tblBorders>
          <w:top w:val="single" w:sz="8" w:space="0" w:color="000000"/>
          <w:bottom w:val="single" w:sz="8" w:space="0" w:color="000000"/>
          <w:insideH w:val="single" w:sz="8" w:space="0" w:color="000000"/>
          <w:insideV w:val="single" w:sz="8" w:space="0" w:color="000000"/>
        </w:tblBorders>
        <w:tblLayout w:type="fixed"/>
        <w:tblCellMar>
          <w:top w:w="15" w:type="dxa"/>
          <w:left w:w="15" w:type="dxa"/>
          <w:bottom w:w="15" w:type="dxa"/>
          <w:right w:w="15" w:type="dxa"/>
        </w:tblCellMar>
        <w:tblLook w:val="04A0" w:firstRow="1" w:lastRow="0" w:firstColumn="1" w:lastColumn="0" w:noHBand="0" w:noVBand="1"/>
      </w:tblPr>
      <w:tblGrid>
        <w:gridCol w:w="2268"/>
        <w:gridCol w:w="2551"/>
        <w:gridCol w:w="2551"/>
        <w:gridCol w:w="1650"/>
      </w:tblGrid>
      <w:tr w:rsidR="0097783C" w:rsidRPr="0083135E" w14:paraId="07AA4C8D" w14:textId="038737B2" w:rsidTr="0097783C">
        <w:trPr>
          <w:trHeight w:val="330"/>
          <w:tblHeader/>
        </w:trPr>
        <w:tc>
          <w:tcPr>
            <w:tcW w:w="2268" w:type="dxa"/>
            <w:shd w:val="clear" w:color="auto" w:fill="F2F2F2" w:themeFill="background1" w:themeFillShade="F2"/>
            <w:tcMar>
              <w:top w:w="0" w:type="dxa"/>
              <w:left w:w="70" w:type="dxa"/>
              <w:bottom w:w="0" w:type="dxa"/>
              <w:right w:w="70" w:type="dxa"/>
            </w:tcMar>
            <w:vAlign w:val="center"/>
            <w:hideMark/>
          </w:tcPr>
          <w:p w14:paraId="2EA3A055" w14:textId="77777777" w:rsidR="0097783C" w:rsidRPr="00C22928" w:rsidRDefault="0097783C" w:rsidP="00C22928">
            <w:pPr>
              <w:pStyle w:val="Textvtabulce"/>
              <w:rPr>
                <w:b/>
                <w:bCs/>
              </w:rPr>
            </w:pPr>
            <w:r w:rsidRPr="00C22928">
              <w:rPr>
                <w:b/>
                <w:bCs/>
              </w:rPr>
              <w:t>Funkce</w:t>
            </w:r>
          </w:p>
        </w:tc>
        <w:tc>
          <w:tcPr>
            <w:tcW w:w="2551" w:type="dxa"/>
            <w:shd w:val="clear" w:color="auto" w:fill="F2F2F2" w:themeFill="background1" w:themeFillShade="F2"/>
          </w:tcPr>
          <w:p w14:paraId="7FFDAEF7" w14:textId="34CF33AB" w:rsidR="0097783C" w:rsidRPr="00C22928" w:rsidRDefault="0097783C" w:rsidP="00C22928">
            <w:pPr>
              <w:pStyle w:val="Textvtabulce"/>
              <w:rPr>
                <w:b/>
                <w:bCs/>
              </w:rPr>
            </w:pPr>
            <w:r w:rsidRPr="00C22928">
              <w:rPr>
                <w:b/>
                <w:bCs/>
              </w:rPr>
              <w:t>Jméno</w:t>
            </w:r>
          </w:p>
        </w:tc>
        <w:tc>
          <w:tcPr>
            <w:tcW w:w="2551" w:type="dxa"/>
            <w:shd w:val="clear" w:color="auto" w:fill="F2F2F2" w:themeFill="background1" w:themeFillShade="F2"/>
          </w:tcPr>
          <w:p w14:paraId="206A2F58" w14:textId="3FA4F753" w:rsidR="0097783C" w:rsidRPr="00C22928" w:rsidRDefault="0097783C" w:rsidP="00C22928">
            <w:pPr>
              <w:pStyle w:val="Textvtabulce"/>
              <w:rPr>
                <w:b/>
                <w:bCs/>
              </w:rPr>
            </w:pPr>
            <w:r w:rsidRPr="00C22928">
              <w:rPr>
                <w:b/>
                <w:bCs/>
              </w:rPr>
              <w:t>E-mail</w:t>
            </w:r>
          </w:p>
        </w:tc>
        <w:tc>
          <w:tcPr>
            <w:tcW w:w="1650" w:type="dxa"/>
            <w:shd w:val="clear" w:color="auto" w:fill="F2F2F2" w:themeFill="background1" w:themeFillShade="F2"/>
          </w:tcPr>
          <w:p w14:paraId="75704A6E" w14:textId="52E98F4B" w:rsidR="0097783C" w:rsidRPr="00C22928" w:rsidRDefault="0097783C" w:rsidP="00C22928">
            <w:pPr>
              <w:pStyle w:val="Textvtabulce"/>
              <w:rPr>
                <w:b/>
                <w:bCs/>
              </w:rPr>
            </w:pPr>
            <w:r w:rsidRPr="00C22928">
              <w:rPr>
                <w:b/>
                <w:bCs/>
              </w:rPr>
              <w:t>Telefon</w:t>
            </w:r>
          </w:p>
        </w:tc>
      </w:tr>
      <w:tr w:rsidR="0097783C" w:rsidRPr="0083135E" w14:paraId="7E956B1E" w14:textId="6FE44296" w:rsidTr="00D37EFB">
        <w:trPr>
          <w:trHeight w:val="397"/>
        </w:trPr>
        <w:tc>
          <w:tcPr>
            <w:tcW w:w="2268" w:type="dxa"/>
            <w:shd w:val="clear" w:color="auto" w:fill="auto"/>
            <w:tcMar>
              <w:top w:w="0" w:type="dxa"/>
              <w:left w:w="70" w:type="dxa"/>
              <w:bottom w:w="0" w:type="dxa"/>
              <w:right w:w="70" w:type="dxa"/>
            </w:tcMar>
            <w:vAlign w:val="center"/>
          </w:tcPr>
          <w:p w14:paraId="2B476CE1" w14:textId="538E04C1" w:rsidR="0097783C" w:rsidRPr="0083135E" w:rsidRDefault="0097783C" w:rsidP="00C22928">
            <w:pPr>
              <w:pStyle w:val="Textvtabulce"/>
            </w:pPr>
            <w:r>
              <w:t xml:space="preserve">Projektový manažer </w:t>
            </w:r>
            <w:r w:rsidR="001B2C04">
              <w:t>Objednatel</w:t>
            </w:r>
            <w:r>
              <w:t>e</w:t>
            </w:r>
          </w:p>
        </w:tc>
        <w:tc>
          <w:tcPr>
            <w:tcW w:w="2551" w:type="dxa"/>
          </w:tcPr>
          <w:p w14:paraId="7F12FE5D" w14:textId="77777777" w:rsidR="0097783C" w:rsidRPr="0083135E" w:rsidRDefault="0097783C" w:rsidP="00C22928">
            <w:pPr>
              <w:pStyle w:val="Textvtabulce"/>
            </w:pPr>
          </w:p>
        </w:tc>
        <w:tc>
          <w:tcPr>
            <w:tcW w:w="2551" w:type="dxa"/>
          </w:tcPr>
          <w:p w14:paraId="37851FD7" w14:textId="5449B8D2" w:rsidR="0097783C" w:rsidRPr="0083135E" w:rsidRDefault="0097783C" w:rsidP="00C22928">
            <w:pPr>
              <w:pStyle w:val="Textvtabulce"/>
            </w:pPr>
          </w:p>
        </w:tc>
        <w:tc>
          <w:tcPr>
            <w:tcW w:w="1650" w:type="dxa"/>
          </w:tcPr>
          <w:p w14:paraId="22DB7299" w14:textId="24A70C07" w:rsidR="0097783C" w:rsidRPr="0083135E" w:rsidRDefault="0097783C" w:rsidP="00C22928">
            <w:pPr>
              <w:pStyle w:val="Textvtabulce"/>
            </w:pPr>
          </w:p>
        </w:tc>
      </w:tr>
      <w:tr w:rsidR="0097783C" w:rsidRPr="0083135E" w14:paraId="6A1FA5BE" w14:textId="57C82608" w:rsidTr="00D37EFB">
        <w:trPr>
          <w:trHeight w:val="397"/>
        </w:trPr>
        <w:tc>
          <w:tcPr>
            <w:tcW w:w="2268" w:type="dxa"/>
            <w:shd w:val="clear" w:color="auto" w:fill="auto"/>
            <w:tcMar>
              <w:top w:w="0" w:type="dxa"/>
              <w:left w:w="70" w:type="dxa"/>
              <w:bottom w:w="0" w:type="dxa"/>
              <w:right w:w="70" w:type="dxa"/>
            </w:tcMar>
            <w:vAlign w:val="center"/>
          </w:tcPr>
          <w:p w14:paraId="453B6824" w14:textId="5BF879A8" w:rsidR="0097783C" w:rsidRPr="0083135E" w:rsidRDefault="0097783C" w:rsidP="00C22928">
            <w:pPr>
              <w:pStyle w:val="Textvtabulce"/>
            </w:pPr>
            <w:r>
              <w:t>Projektový manažer BIM</w:t>
            </w:r>
          </w:p>
        </w:tc>
        <w:tc>
          <w:tcPr>
            <w:tcW w:w="2551" w:type="dxa"/>
          </w:tcPr>
          <w:p w14:paraId="432C827B" w14:textId="577BD8A5" w:rsidR="0097783C" w:rsidRPr="0083135E" w:rsidRDefault="0097783C" w:rsidP="00C22928">
            <w:pPr>
              <w:pStyle w:val="Textvtabulce"/>
            </w:pPr>
          </w:p>
        </w:tc>
        <w:tc>
          <w:tcPr>
            <w:tcW w:w="2551" w:type="dxa"/>
          </w:tcPr>
          <w:p w14:paraId="2BC9563A" w14:textId="5DBDDAB2" w:rsidR="0097783C" w:rsidRPr="0083135E" w:rsidRDefault="0097783C" w:rsidP="00C22928">
            <w:pPr>
              <w:pStyle w:val="Textvtabulce"/>
            </w:pPr>
          </w:p>
        </w:tc>
        <w:tc>
          <w:tcPr>
            <w:tcW w:w="1650" w:type="dxa"/>
          </w:tcPr>
          <w:p w14:paraId="3467E191" w14:textId="092356E5" w:rsidR="0097783C" w:rsidRPr="0083135E" w:rsidRDefault="0097783C" w:rsidP="00C22928">
            <w:pPr>
              <w:pStyle w:val="Textvtabulce"/>
            </w:pPr>
          </w:p>
        </w:tc>
      </w:tr>
      <w:tr w:rsidR="0097783C" w:rsidRPr="0083135E" w14:paraId="0B028B63" w14:textId="1045374B" w:rsidTr="00D37EFB">
        <w:trPr>
          <w:trHeight w:val="397"/>
        </w:trPr>
        <w:tc>
          <w:tcPr>
            <w:tcW w:w="2268" w:type="dxa"/>
            <w:shd w:val="clear" w:color="auto" w:fill="auto"/>
            <w:tcMar>
              <w:top w:w="0" w:type="dxa"/>
              <w:left w:w="70" w:type="dxa"/>
              <w:bottom w:w="0" w:type="dxa"/>
              <w:right w:w="70" w:type="dxa"/>
            </w:tcMar>
            <w:vAlign w:val="center"/>
          </w:tcPr>
          <w:p w14:paraId="5B264BCE" w14:textId="2DA93667" w:rsidR="0097783C" w:rsidRPr="0083135E" w:rsidRDefault="0097783C" w:rsidP="00C22928">
            <w:pPr>
              <w:pStyle w:val="Textvtabulce"/>
            </w:pPr>
            <w:r w:rsidRPr="008E2EB6">
              <w:rPr>
                <w:color w:val="FF0000"/>
              </w:rPr>
              <w:lastRenderedPageBreak/>
              <w:t>Správce datového prostředí</w:t>
            </w:r>
          </w:p>
        </w:tc>
        <w:tc>
          <w:tcPr>
            <w:tcW w:w="2551" w:type="dxa"/>
          </w:tcPr>
          <w:p w14:paraId="2F7C5E7C" w14:textId="4533270E" w:rsidR="0097783C" w:rsidRPr="00357FF5" w:rsidRDefault="0097783C" w:rsidP="00C22928">
            <w:pPr>
              <w:pStyle w:val="Textvtabulce"/>
              <w:rPr>
                <w:color w:val="000000"/>
              </w:rPr>
            </w:pPr>
          </w:p>
        </w:tc>
        <w:tc>
          <w:tcPr>
            <w:tcW w:w="2551" w:type="dxa"/>
          </w:tcPr>
          <w:p w14:paraId="4F711999" w14:textId="258CEDB6" w:rsidR="0097783C" w:rsidRPr="00357FF5" w:rsidRDefault="0097783C" w:rsidP="00C22928">
            <w:pPr>
              <w:pStyle w:val="Textvtabulce"/>
              <w:rPr>
                <w:color w:val="000000"/>
              </w:rPr>
            </w:pPr>
          </w:p>
        </w:tc>
        <w:tc>
          <w:tcPr>
            <w:tcW w:w="1650" w:type="dxa"/>
          </w:tcPr>
          <w:p w14:paraId="4A66F3E4" w14:textId="65FDAA09" w:rsidR="0097783C" w:rsidRPr="00357FF5" w:rsidRDefault="0097783C" w:rsidP="00C22928">
            <w:pPr>
              <w:pStyle w:val="Textvtabulce"/>
              <w:rPr>
                <w:color w:val="000000"/>
              </w:rPr>
            </w:pPr>
          </w:p>
        </w:tc>
      </w:tr>
      <w:tr w:rsidR="0097783C" w:rsidRPr="0083135E" w14:paraId="219B7381" w14:textId="77777777" w:rsidTr="00D37EFB">
        <w:trPr>
          <w:gridAfter w:val="3"/>
          <w:wAfter w:w="6752" w:type="dxa"/>
          <w:trHeight w:val="397"/>
        </w:trPr>
        <w:tc>
          <w:tcPr>
            <w:tcW w:w="2268" w:type="dxa"/>
            <w:shd w:val="clear" w:color="auto" w:fill="auto"/>
            <w:tcMar>
              <w:top w:w="0" w:type="dxa"/>
              <w:left w:w="70" w:type="dxa"/>
              <w:bottom w:w="0" w:type="dxa"/>
              <w:right w:w="70" w:type="dxa"/>
            </w:tcMar>
            <w:vAlign w:val="center"/>
          </w:tcPr>
          <w:p w14:paraId="0B0063E0" w14:textId="5D35504B" w:rsidR="0097783C" w:rsidRPr="0097783C" w:rsidRDefault="00E76073" w:rsidP="00C22928">
            <w:pPr>
              <w:pStyle w:val="Textvtabulce"/>
              <w:rPr>
                <w:color w:val="FF0000"/>
              </w:rPr>
            </w:pPr>
            <w:r>
              <w:rPr>
                <w:color w:val="FF0000"/>
              </w:rPr>
              <w:t>Zhotovitel</w:t>
            </w:r>
          </w:p>
        </w:tc>
      </w:tr>
      <w:tr w:rsidR="0097783C" w:rsidRPr="0083135E" w14:paraId="7ABB72E9" w14:textId="6AA73BC8" w:rsidTr="00D37EFB">
        <w:trPr>
          <w:trHeight w:val="397"/>
        </w:trPr>
        <w:tc>
          <w:tcPr>
            <w:tcW w:w="2268" w:type="dxa"/>
            <w:shd w:val="clear" w:color="auto" w:fill="auto"/>
            <w:tcMar>
              <w:top w:w="0" w:type="dxa"/>
              <w:left w:w="70" w:type="dxa"/>
              <w:bottom w:w="0" w:type="dxa"/>
              <w:right w:w="70" w:type="dxa"/>
            </w:tcMar>
            <w:vAlign w:val="center"/>
          </w:tcPr>
          <w:p w14:paraId="7BAA1121" w14:textId="277F5363" w:rsidR="0097783C" w:rsidRPr="0097783C" w:rsidRDefault="0097783C" w:rsidP="00C22928">
            <w:pPr>
              <w:pStyle w:val="Textvtabulce"/>
              <w:rPr>
                <w:color w:val="FF0000"/>
              </w:rPr>
            </w:pPr>
            <w:r w:rsidRPr="0097783C">
              <w:rPr>
                <w:color w:val="FF0000"/>
              </w:rPr>
              <w:t>Koordinátor BIM</w:t>
            </w:r>
          </w:p>
        </w:tc>
        <w:tc>
          <w:tcPr>
            <w:tcW w:w="2551" w:type="dxa"/>
          </w:tcPr>
          <w:p w14:paraId="5C1378F9" w14:textId="5AAEC51F" w:rsidR="0097783C" w:rsidRPr="00641018" w:rsidRDefault="0097783C" w:rsidP="00C22928">
            <w:pPr>
              <w:pStyle w:val="Textvtabulce"/>
            </w:pPr>
          </w:p>
        </w:tc>
        <w:tc>
          <w:tcPr>
            <w:tcW w:w="2551" w:type="dxa"/>
          </w:tcPr>
          <w:p w14:paraId="4E521C9C" w14:textId="457F91E0" w:rsidR="0097783C" w:rsidRPr="00641018" w:rsidRDefault="0097783C" w:rsidP="00C22928">
            <w:pPr>
              <w:pStyle w:val="Textvtabulce"/>
            </w:pPr>
          </w:p>
        </w:tc>
        <w:tc>
          <w:tcPr>
            <w:tcW w:w="1650" w:type="dxa"/>
          </w:tcPr>
          <w:p w14:paraId="2CAD4C36" w14:textId="40EFE5DD" w:rsidR="0097783C" w:rsidRPr="00641018" w:rsidRDefault="0097783C" w:rsidP="00C22928">
            <w:pPr>
              <w:pStyle w:val="Textvtabulce"/>
            </w:pPr>
          </w:p>
        </w:tc>
      </w:tr>
      <w:tr w:rsidR="0097783C" w:rsidRPr="0083135E" w14:paraId="3A9701A7" w14:textId="0F518451" w:rsidTr="00D37EFB">
        <w:trPr>
          <w:trHeight w:val="397"/>
        </w:trPr>
        <w:tc>
          <w:tcPr>
            <w:tcW w:w="2268" w:type="dxa"/>
            <w:shd w:val="clear" w:color="auto" w:fill="auto"/>
            <w:tcMar>
              <w:top w:w="0" w:type="dxa"/>
              <w:left w:w="70" w:type="dxa"/>
              <w:bottom w:w="0" w:type="dxa"/>
              <w:right w:w="70" w:type="dxa"/>
            </w:tcMar>
            <w:vAlign w:val="center"/>
          </w:tcPr>
          <w:p w14:paraId="04343FB9" w14:textId="2D41ADF4" w:rsidR="0097783C" w:rsidRPr="0097783C" w:rsidRDefault="0097783C" w:rsidP="00C22928">
            <w:pPr>
              <w:pStyle w:val="Textvtabulce"/>
              <w:rPr>
                <w:color w:val="FF0000"/>
              </w:rPr>
            </w:pPr>
            <w:r w:rsidRPr="0097783C">
              <w:rPr>
                <w:color w:val="FF0000"/>
              </w:rPr>
              <w:t>Hlavní inženýr projektu</w:t>
            </w:r>
          </w:p>
        </w:tc>
        <w:tc>
          <w:tcPr>
            <w:tcW w:w="2551" w:type="dxa"/>
          </w:tcPr>
          <w:p w14:paraId="218E4DDC" w14:textId="77777777" w:rsidR="0097783C" w:rsidRPr="00641018" w:rsidRDefault="0097783C" w:rsidP="00C22928">
            <w:pPr>
              <w:pStyle w:val="Textvtabulce"/>
            </w:pPr>
          </w:p>
        </w:tc>
        <w:tc>
          <w:tcPr>
            <w:tcW w:w="2551" w:type="dxa"/>
          </w:tcPr>
          <w:p w14:paraId="5BA46342" w14:textId="4E9F156B" w:rsidR="0097783C" w:rsidRPr="00641018" w:rsidRDefault="0097783C" w:rsidP="00C22928">
            <w:pPr>
              <w:pStyle w:val="Textvtabulce"/>
            </w:pPr>
          </w:p>
        </w:tc>
        <w:tc>
          <w:tcPr>
            <w:tcW w:w="1650" w:type="dxa"/>
          </w:tcPr>
          <w:p w14:paraId="454DE2F4" w14:textId="3F2077E5" w:rsidR="0097783C" w:rsidRPr="00641018" w:rsidRDefault="0097783C" w:rsidP="00C22928">
            <w:pPr>
              <w:pStyle w:val="Textvtabulce"/>
            </w:pPr>
          </w:p>
        </w:tc>
      </w:tr>
      <w:tr w:rsidR="0097783C" w:rsidRPr="0083135E" w14:paraId="4B195146" w14:textId="77777777" w:rsidTr="00D37EFB">
        <w:trPr>
          <w:gridAfter w:val="3"/>
          <w:wAfter w:w="6752" w:type="dxa"/>
          <w:trHeight w:val="397"/>
        </w:trPr>
        <w:tc>
          <w:tcPr>
            <w:tcW w:w="2268" w:type="dxa"/>
            <w:shd w:val="clear" w:color="auto" w:fill="auto"/>
            <w:tcMar>
              <w:top w:w="0" w:type="dxa"/>
              <w:left w:w="70" w:type="dxa"/>
              <w:bottom w:w="0" w:type="dxa"/>
              <w:right w:w="70" w:type="dxa"/>
            </w:tcMar>
            <w:vAlign w:val="center"/>
          </w:tcPr>
          <w:p w14:paraId="6E5393D7" w14:textId="66842CB1" w:rsidR="0097783C" w:rsidRPr="0097783C" w:rsidRDefault="0097783C" w:rsidP="00C22928">
            <w:pPr>
              <w:pStyle w:val="Textvtabulce"/>
              <w:rPr>
                <w:color w:val="FF0000"/>
              </w:rPr>
            </w:pPr>
            <w:r w:rsidRPr="0097783C">
              <w:rPr>
                <w:color w:val="FF0000"/>
              </w:rPr>
              <w:t xml:space="preserve">Projektant profese </w:t>
            </w:r>
            <w:r w:rsidR="00A67CD6">
              <w:rPr>
                <w:color w:val="FF0000"/>
              </w:rPr>
              <w:t>A</w:t>
            </w:r>
          </w:p>
        </w:tc>
      </w:tr>
      <w:tr w:rsidR="0097783C" w:rsidRPr="0083135E" w14:paraId="75B6C2D4" w14:textId="58088813" w:rsidTr="00D37EFB">
        <w:trPr>
          <w:trHeight w:val="397"/>
        </w:trPr>
        <w:tc>
          <w:tcPr>
            <w:tcW w:w="2268" w:type="dxa"/>
            <w:shd w:val="clear" w:color="auto" w:fill="auto"/>
            <w:tcMar>
              <w:top w:w="0" w:type="dxa"/>
              <w:left w:w="70" w:type="dxa"/>
              <w:bottom w:w="0" w:type="dxa"/>
              <w:right w:w="70" w:type="dxa"/>
            </w:tcMar>
            <w:vAlign w:val="center"/>
          </w:tcPr>
          <w:p w14:paraId="4E2738C9" w14:textId="7FC097AC" w:rsidR="0097783C" w:rsidRPr="0097783C" w:rsidRDefault="0097783C" w:rsidP="00C22928">
            <w:pPr>
              <w:pStyle w:val="Textvtabulce"/>
              <w:rPr>
                <w:color w:val="FF0000"/>
              </w:rPr>
            </w:pPr>
            <w:r w:rsidRPr="0097783C">
              <w:rPr>
                <w:color w:val="FF0000"/>
              </w:rPr>
              <w:t xml:space="preserve">Hlavní projektant </w:t>
            </w:r>
            <w:r w:rsidR="00A67CD6">
              <w:rPr>
                <w:color w:val="FF0000"/>
              </w:rPr>
              <w:t>A</w:t>
            </w:r>
          </w:p>
        </w:tc>
        <w:tc>
          <w:tcPr>
            <w:tcW w:w="2551" w:type="dxa"/>
          </w:tcPr>
          <w:p w14:paraId="214EB930" w14:textId="77777777" w:rsidR="0097783C" w:rsidRPr="00641018" w:rsidRDefault="0097783C" w:rsidP="00C22928">
            <w:pPr>
              <w:pStyle w:val="Textvtabulce"/>
            </w:pPr>
          </w:p>
        </w:tc>
        <w:tc>
          <w:tcPr>
            <w:tcW w:w="2551" w:type="dxa"/>
          </w:tcPr>
          <w:p w14:paraId="01074334" w14:textId="15B1D944" w:rsidR="0097783C" w:rsidRPr="00641018" w:rsidRDefault="0097783C" w:rsidP="00C22928">
            <w:pPr>
              <w:pStyle w:val="Textvtabulce"/>
            </w:pPr>
          </w:p>
        </w:tc>
        <w:tc>
          <w:tcPr>
            <w:tcW w:w="1650" w:type="dxa"/>
          </w:tcPr>
          <w:p w14:paraId="5A592E26" w14:textId="4C80B75D" w:rsidR="0097783C" w:rsidRPr="00641018" w:rsidRDefault="0097783C" w:rsidP="00C22928">
            <w:pPr>
              <w:pStyle w:val="Textvtabulce"/>
            </w:pPr>
          </w:p>
        </w:tc>
      </w:tr>
      <w:tr w:rsidR="0097783C" w:rsidRPr="0083135E" w14:paraId="15CE6978" w14:textId="77777777" w:rsidTr="00D37EFB">
        <w:trPr>
          <w:trHeight w:val="397"/>
        </w:trPr>
        <w:tc>
          <w:tcPr>
            <w:tcW w:w="2268" w:type="dxa"/>
            <w:shd w:val="clear" w:color="auto" w:fill="auto"/>
            <w:tcMar>
              <w:top w:w="0" w:type="dxa"/>
              <w:left w:w="70" w:type="dxa"/>
              <w:bottom w:w="0" w:type="dxa"/>
              <w:right w:w="70" w:type="dxa"/>
            </w:tcMar>
            <w:vAlign w:val="center"/>
          </w:tcPr>
          <w:p w14:paraId="70896715" w14:textId="61FC1B8B" w:rsidR="0097783C" w:rsidRPr="0097783C" w:rsidRDefault="0097783C" w:rsidP="00C22928">
            <w:pPr>
              <w:pStyle w:val="Textvtabulce"/>
              <w:rPr>
                <w:color w:val="FF0000"/>
              </w:rPr>
            </w:pPr>
            <w:r w:rsidRPr="0097783C">
              <w:rPr>
                <w:color w:val="FF0000"/>
              </w:rPr>
              <w:t xml:space="preserve">Vedoucí modelář </w:t>
            </w:r>
            <w:r w:rsidR="00A67CD6">
              <w:rPr>
                <w:color w:val="FF0000"/>
              </w:rPr>
              <w:t>A</w:t>
            </w:r>
          </w:p>
        </w:tc>
        <w:tc>
          <w:tcPr>
            <w:tcW w:w="2551" w:type="dxa"/>
          </w:tcPr>
          <w:p w14:paraId="78479D30" w14:textId="77777777" w:rsidR="0097783C" w:rsidRPr="00641018" w:rsidRDefault="0097783C" w:rsidP="00C22928">
            <w:pPr>
              <w:pStyle w:val="Textvtabulce"/>
            </w:pPr>
          </w:p>
        </w:tc>
        <w:tc>
          <w:tcPr>
            <w:tcW w:w="2551" w:type="dxa"/>
          </w:tcPr>
          <w:p w14:paraId="6E662223" w14:textId="77777777" w:rsidR="0097783C" w:rsidRPr="00641018" w:rsidRDefault="0097783C" w:rsidP="00C22928">
            <w:pPr>
              <w:pStyle w:val="Textvtabulce"/>
            </w:pPr>
          </w:p>
        </w:tc>
        <w:tc>
          <w:tcPr>
            <w:tcW w:w="1650" w:type="dxa"/>
          </w:tcPr>
          <w:p w14:paraId="5F38818A" w14:textId="77777777" w:rsidR="0097783C" w:rsidRPr="00641018" w:rsidRDefault="0097783C" w:rsidP="00C22928">
            <w:pPr>
              <w:pStyle w:val="Textvtabulce"/>
            </w:pPr>
          </w:p>
        </w:tc>
      </w:tr>
      <w:tr w:rsidR="0097783C" w:rsidRPr="0083135E" w14:paraId="57FBC28E" w14:textId="77777777" w:rsidTr="00D37EFB">
        <w:trPr>
          <w:gridAfter w:val="3"/>
          <w:wAfter w:w="6752" w:type="dxa"/>
          <w:trHeight w:val="397"/>
        </w:trPr>
        <w:tc>
          <w:tcPr>
            <w:tcW w:w="2268" w:type="dxa"/>
            <w:shd w:val="clear" w:color="auto" w:fill="auto"/>
            <w:tcMar>
              <w:top w:w="0" w:type="dxa"/>
              <w:left w:w="70" w:type="dxa"/>
              <w:bottom w:w="0" w:type="dxa"/>
              <w:right w:w="70" w:type="dxa"/>
            </w:tcMar>
            <w:vAlign w:val="center"/>
          </w:tcPr>
          <w:p w14:paraId="393F3DFB" w14:textId="7F096A76" w:rsidR="0097783C" w:rsidRPr="0097783C" w:rsidRDefault="0097783C" w:rsidP="00C22928">
            <w:pPr>
              <w:pStyle w:val="Textvtabulce"/>
              <w:rPr>
                <w:color w:val="FF0000"/>
              </w:rPr>
            </w:pPr>
            <w:r w:rsidRPr="0097783C">
              <w:rPr>
                <w:color w:val="FF0000"/>
              </w:rPr>
              <w:t xml:space="preserve">Projektant profese </w:t>
            </w:r>
            <w:r w:rsidR="00A67CD6">
              <w:rPr>
                <w:color w:val="FF0000"/>
              </w:rPr>
              <w:t>B</w:t>
            </w:r>
          </w:p>
        </w:tc>
      </w:tr>
      <w:tr w:rsidR="0097783C" w:rsidRPr="0083135E" w14:paraId="3273C086" w14:textId="77777777" w:rsidTr="00D37EFB">
        <w:trPr>
          <w:trHeight w:val="397"/>
        </w:trPr>
        <w:tc>
          <w:tcPr>
            <w:tcW w:w="2268" w:type="dxa"/>
            <w:shd w:val="clear" w:color="auto" w:fill="auto"/>
            <w:tcMar>
              <w:top w:w="0" w:type="dxa"/>
              <w:left w:w="70" w:type="dxa"/>
              <w:bottom w:w="0" w:type="dxa"/>
              <w:right w:w="70" w:type="dxa"/>
            </w:tcMar>
            <w:vAlign w:val="center"/>
          </w:tcPr>
          <w:p w14:paraId="094FDE93" w14:textId="2B99ABF0" w:rsidR="0097783C" w:rsidRPr="0097783C" w:rsidRDefault="0097783C" w:rsidP="00C22928">
            <w:pPr>
              <w:pStyle w:val="Textvtabulce"/>
              <w:rPr>
                <w:color w:val="FF0000"/>
              </w:rPr>
            </w:pPr>
            <w:r w:rsidRPr="0097783C">
              <w:rPr>
                <w:color w:val="FF0000"/>
              </w:rPr>
              <w:t xml:space="preserve">Hlavní projektant </w:t>
            </w:r>
            <w:r w:rsidR="00A67CD6">
              <w:rPr>
                <w:color w:val="FF0000"/>
              </w:rPr>
              <w:t>B</w:t>
            </w:r>
          </w:p>
        </w:tc>
        <w:tc>
          <w:tcPr>
            <w:tcW w:w="2551" w:type="dxa"/>
          </w:tcPr>
          <w:p w14:paraId="0687CEFA" w14:textId="77777777" w:rsidR="0097783C" w:rsidRPr="00641018" w:rsidRDefault="0097783C" w:rsidP="00C22928">
            <w:pPr>
              <w:pStyle w:val="Textvtabulce"/>
            </w:pPr>
          </w:p>
        </w:tc>
        <w:tc>
          <w:tcPr>
            <w:tcW w:w="2551" w:type="dxa"/>
          </w:tcPr>
          <w:p w14:paraId="231BF13D" w14:textId="77777777" w:rsidR="0097783C" w:rsidRPr="00641018" w:rsidRDefault="0097783C" w:rsidP="00C22928">
            <w:pPr>
              <w:pStyle w:val="Textvtabulce"/>
            </w:pPr>
          </w:p>
        </w:tc>
        <w:tc>
          <w:tcPr>
            <w:tcW w:w="1650" w:type="dxa"/>
          </w:tcPr>
          <w:p w14:paraId="02026F48" w14:textId="77777777" w:rsidR="0097783C" w:rsidRPr="00641018" w:rsidRDefault="0097783C" w:rsidP="00C22928">
            <w:pPr>
              <w:pStyle w:val="Textvtabulce"/>
            </w:pPr>
          </w:p>
        </w:tc>
      </w:tr>
      <w:tr w:rsidR="0097783C" w:rsidRPr="0083135E" w14:paraId="788B5FF4" w14:textId="77777777" w:rsidTr="00DE1219">
        <w:trPr>
          <w:trHeight w:val="397"/>
        </w:trPr>
        <w:tc>
          <w:tcPr>
            <w:tcW w:w="2268" w:type="dxa"/>
            <w:shd w:val="clear" w:color="auto" w:fill="auto"/>
            <w:tcMar>
              <w:top w:w="0" w:type="dxa"/>
              <w:left w:w="70" w:type="dxa"/>
              <w:bottom w:w="0" w:type="dxa"/>
              <w:right w:w="70" w:type="dxa"/>
            </w:tcMar>
            <w:vAlign w:val="center"/>
          </w:tcPr>
          <w:p w14:paraId="348E1A02" w14:textId="4A1A79C4" w:rsidR="0097783C" w:rsidRPr="0097783C" w:rsidRDefault="0097783C" w:rsidP="00C22928">
            <w:pPr>
              <w:pStyle w:val="Textvtabulce"/>
              <w:rPr>
                <w:color w:val="FF0000"/>
              </w:rPr>
            </w:pPr>
            <w:r w:rsidRPr="0097783C">
              <w:rPr>
                <w:color w:val="FF0000"/>
              </w:rPr>
              <w:t xml:space="preserve">Vedoucí modelář </w:t>
            </w:r>
            <w:r w:rsidR="00A67CD6">
              <w:rPr>
                <w:color w:val="FF0000"/>
              </w:rPr>
              <w:t>B</w:t>
            </w:r>
          </w:p>
        </w:tc>
        <w:tc>
          <w:tcPr>
            <w:tcW w:w="2551" w:type="dxa"/>
          </w:tcPr>
          <w:p w14:paraId="72F8FF60" w14:textId="77777777" w:rsidR="0097783C" w:rsidRPr="00641018" w:rsidRDefault="0097783C" w:rsidP="00C22928">
            <w:pPr>
              <w:pStyle w:val="Textvtabulce"/>
            </w:pPr>
          </w:p>
        </w:tc>
        <w:tc>
          <w:tcPr>
            <w:tcW w:w="2551" w:type="dxa"/>
          </w:tcPr>
          <w:p w14:paraId="5569F092" w14:textId="77777777" w:rsidR="0097783C" w:rsidRPr="00641018" w:rsidRDefault="0097783C" w:rsidP="00C22928">
            <w:pPr>
              <w:pStyle w:val="Textvtabulce"/>
            </w:pPr>
          </w:p>
        </w:tc>
        <w:tc>
          <w:tcPr>
            <w:tcW w:w="1650" w:type="dxa"/>
          </w:tcPr>
          <w:p w14:paraId="5C3F040D" w14:textId="77777777" w:rsidR="0097783C" w:rsidRPr="00641018" w:rsidRDefault="0097783C" w:rsidP="00C22928">
            <w:pPr>
              <w:pStyle w:val="Textvtabulce"/>
            </w:pPr>
          </w:p>
        </w:tc>
      </w:tr>
      <w:tr w:rsidR="00DE1219" w:rsidRPr="0083135E" w14:paraId="6F32BC77" w14:textId="77777777" w:rsidTr="00D37EFB">
        <w:trPr>
          <w:trHeight w:val="397"/>
        </w:trPr>
        <w:tc>
          <w:tcPr>
            <w:tcW w:w="2268" w:type="dxa"/>
            <w:tcBorders>
              <w:bottom w:val="nil"/>
            </w:tcBorders>
            <w:shd w:val="clear" w:color="auto" w:fill="auto"/>
            <w:tcMar>
              <w:top w:w="0" w:type="dxa"/>
              <w:left w:w="70" w:type="dxa"/>
              <w:bottom w:w="0" w:type="dxa"/>
              <w:right w:w="70" w:type="dxa"/>
            </w:tcMar>
            <w:vAlign w:val="center"/>
          </w:tcPr>
          <w:p w14:paraId="7262C8C4" w14:textId="77777777" w:rsidR="00DE1219" w:rsidRPr="0097783C" w:rsidRDefault="00DE1219" w:rsidP="00C22928">
            <w:pPr>
              <w:pStyle w:val="Textvtabulce"/>
              <w:rPr>
                <w:color w:val="FF0000"/>
              </w:rPr>
            </w:pPr>
          </w:p>
        </w:tc>
        <w:tc>
          <w:tcPr>
            <w:tcW w:w="2551" w:type="dxa"/>
            <w:tcBorders>
              <w:bottom w:val="nil"/>
            </w:tcBorders>
          </w:tcPr>
          <w:p w14:paraId="52BCF8A5" w14:textId="77777777" w:rsidR="00DE1219" w:rsidRPr="00641018" w:rsidRDefault="00DE1219" w:rsidP="00C22928">
            <w:pPr>
              <w:pStyle w:val="Textvtabulce"/>
            </w:pPr>
          </w:p>
        </w:tc>
        <w:tc>
          <w:tcPr>
            <w:tcW w:w="2551" w:type="dxa"/>
            <w:tcBorders>
              <w:bottom w:val="nil"/>
            </w:tcBorders>
          </w:tcPr>
          <w:p w14:paraId="369BAC15" w14:textId="77777777" w:rsidR="00DE1219" w:rsidRPr="00641018" w:rsidRDefault="00DE1219" w:rsidP="00C22928">
            <w:pPr>
              <w:pStyle w:val="Textvtabulce"/>
            </w:pPr>
          </w:p>
        </w:tc>
        <w:tc>
          <w:tcPr>
            <w:tcW w:w="1650" w:type="dxa"/>
            <w:tcBorders>
              <w:bottom w:val="nil"/>
            </w:tcBorders>
          </w:tcPr>
          <w:p w14:paraId="0D2568D0" w14:textId="77777777" w:rsidR="00DE1219" w:rsidRPr="00641018" w:rsidRDefault="00DE1219" w:rsidP="00C22928">
            <w:pPr>
              <w:pStyle w:val="Textvtabulce"/>
            </w:pPr>
          </w:p>
        </w:tc>
      </w:tr>
    </w:tbl>
    <w:p w14:paraId="55FDA808" w14:textId="77609F3D" w:rsidR="0097783C" w:rsidRDefault="0097783C" w:rsidP="0082283A"/>
    <w:p w14:paraId="50C9E1E4" w14:textId="77777777" w:rsidR="0097783C" w:rsidRDefault="0097783C">
      <w:pPr>
        <w:rPr>
          <w:b/>
          <w:i/>
          <w:color w:val="438D96"/>
          <w:lang w:eastAsia="cs-CZ"/>
        </w:rPr>
      </w:pPr>
      <w:r>
        <w:br w:type="page"/>
      </w:r>
    </w:p>
    <w:p w14:paraId="7D5BCCA2" w14:textId="7091479F" w:rsidR="00D07FAD" w:rsidRDefault="0097783C" w:rsidP="00831A61">
      <w:pPr>
        <w:pStyle w:val="Nadpis1"/>
      </w:pPr>
      <w:bookmarkStart w:id="26" w:name="_Softwarové_nástroje"/>
      <w:bookmarkEnd w:id="25"/>
      <w:bookmarkEnd w:id="26"/>
      <w:r>
        <w:lastRenderedPageBreak/>
        <w:t>Softwarové nástroje</w:t>
      </w:r>
    </w:p>
    <w:p w14:paraId="454FFF60" w14:textId="64A614C9" w:rsidR="00D37EFB" w:rsidRDefault="00D37EFB" w:rsidP="00BF4983">
      <w:pPr>
        <w:pStyle w:val="Koment"/>
      </w:pPr>
      <w:bookmarkStart w:id="27" w:name="_Toc23778949"/>
      <w:r>
        <w:t xml:space="preserve">Je nutné vyplnit všechny použité digitální nástroje na projektu všemi účastníky a způsob jejich použití. Je to důležité pro vyhodnocení kompatibility mezi všemi účastníky včetně verzí nástrojů a omezení škod při nesprávně zvolených nástrojích a jejich verzí, datových formátů apod. Nezapomínat i na nástroje MS Office a jejich formáty (například XLS vs. XLSX apod.) Výměnné formáty mohou být rozšířeny i o jiné formáty, uzná-li se za vhodné. </w:t>
      </w:r>
    </w:p>
    <w:p w14:paraId="2DFB9BA5" w14:textId="1A582FE4" w:rsidR="007F1845" w:rsidRPr="00866AE7" w:rsidRDefault="007F1845" w:rsidP="007F1845">
      <w:pPr>
        <w:pStyle w:val="Zkladntext"/>
      </w:pPr>
      <w:r>
        <w:t xml:space="preserve">Nativní formáty nástrojů pro tvorbu informačních modelů a formát IFC jsou výměnné formáty. </w:t>
      </w:r>
    </w:p>
    <w:p w14:paraId="593DABFB" w14:textId="0C910DEF" w:rsidR="007F1845" w:rsidRDefault="007F1845" w:rsidP="00D37EFB">
      <w:pPr>
        <w:pStyle w:val="Zkladntext"/>
      </w:pPr>
      <w:r>
        <w:t xml:space="preserve">Nastavení exportů jednotlivých nástrojů pro správnou mezioborovou spolupráci jsou definována v kapitole </w:t>
      </w:r>
      <w:hyperlink w:anchor="_Způsob_výměny_informací" w:history="1">
        <w:r w:rsidRPr="001105DB">
          <w:rPr>
            <w:rStyle w:val="TextpoznpodarouChar"/>
          </w:rPr>
          <w:t>Způsob výměny informací</w:t>
        </w:r>
      </w:hyperlink>
      <w:r>
        <w:t>.</w:t>
      </w:r>
    </w:p>
    <w:p w14:paraId="33D04BC3" w14:textId="16A6C32C" w:rsidR="00BF4983" w:rsidRDefault="00BF4983" w:rsidP="00D37EFB">
      <w:pPr>
        <w:pStyle w:val="Zkladntext"/>
      </w:pPr>
      <w:r w:rsidRPr="00BF4983">
        <w:t>Seznam použitých nástrojů (vč. verzí a datového formátu) a jejich způsobů uplatnění pro vypracování projektu.</w:t>
      </w:r>
    </w:p>
    <w:p w14:paraId="169A2EE7" w14:textId="77777777" w:rsidR="005A7701" w:rsidRDefault="005A7701" w:rsidP="00D37EFB">
      <w:pPr>
        <w:pStyle w:val="Zkladntext"/>
        <w:rPr>
          <w:lang w:eastAsia="cs-CZ"/>
        </w:rPr>
      </w:pPr>
    </w:p>
    <w:tbl>
      <w:tblPr>
        <w:tblW w:w="0" w:type="auto"/>
        <w:tblBorders>
          <w:top w:val="single" w:sz="8" w:space="0" w:color="000000"/>
          <w:bottom w:val="single" w:sz="8" w:space="0" w:color="000000"/>
          <w:insideH w:val="single" w:sz="8" w:space="0" w:color="000000"/>
          <w:insideV w:val="single" w:sz="8" w:space="0" w:color="000000"/>
        </w:tblBorders>
        <w:tblLayout w:type="fixed"/>
        <w:tblCellMar>
          <w:top w:w="15" w:type="dxa"/>
          <w:left w:w="15" w:type="dxa"/>
          <w:bottom w:w="15" w:type="dxa"/>
          <w:right w:w="15" w:type="dxa"/>
        </w:tblCellMar>
        <w:tblLook w:val="04A0" w:firstRow="1" w:lastRow="0" w:firstColumn="1" w:lastColumn="0" w:noHBand="0" w:noVBand="1"/>
      </w:tblPr>
      <w:tblGrid>
        <w:gridCol w:w="3302"/>
        <w:gridCol w:w="960"/>
        <w:gridCol w:w="2409"/>
        <w:gridCol w:w="2353"/>
      </w:tblGrid>
      <w:tr w:rsidR="00D37EFB" w:rsidRPr="0083135E" w14:paraId="58F55075" w14:textId="77777777" w:rsidTr="00C22928">
        <w:trPr>
          <w:trHeight w:val="397"/>
          <w:tblHeader/>
        </w:trPr>
        <w:tc>
          <w:tcPr>
            <w:tcW w:w="3302" w:type="dxa"/>
            <w:shd w:val="clear" w:color="auto" w:fill="F2F2F2" w:themeFill="background1" w:themeFillShade="F2"/>
            <w:tcMar>
              <w:top w:w="0" w:type="dxa"/>
              <w:left w:w="70" w:type="dxa"/>
              <w:bottom w:w="0" w:type="dxa"/>
              <w:right w:w="70" w:type="dxa"/>
            </w:tcMar>
            <w:vAlign w:val="center"/>
            <w:hideMark/>
          </w:tcPr>
          <w:p w14:paraId="5C87783C" w14:textId="727DD284" w:rsidR="00D37EFB" w:rsidRPr="00C22928" w:rsidRDefault="00D37EFB" w:rsidP="00C22928">
            <w:pPr>
              <w:pStyle w:val="Textvtabulce"/>
              <w:rPr>
                <w:b/>
                <w:bCs/>
              </w:rPr>
            </w:pPr>
            <w:r w:rsidRPr="00C22928">
              <w:rPr>
                <w:b/>
                <w:bCs/>
              </w:rPr>
              <w:t>Softwarový nástroj</w:t>
            </w:r>
          </w:p>
        </w:tc>
        <w:tc>
          <w:tcPr>
            <w:tcW w:w="960" w:type="dxa"/>
            <w:shd w:val="clear" w:color="auto" w:fill="F2F2F2" w:themeFill="background1" w:themeFillShade="F2"/>
            <w:vAlign w:val="center"/>
          </w:tcPr>
          <w:p w14:paraId="541C8CB5" w14:textId="52AFA449" w:rsidR="00D37EFB" w:rsidRPr="00C22928" w:rsidRDefault="00D37EFB" w:rsidP="00C22928">
            <w:pPr>
              <w:pStyle w:val="Textvtabulce"/>
              <w:rPr>
                <w:b/>
                <w:bCs/>
              </w:rPr>
            </w:pPr>
            <w:r w:rsidRPr="00C22928">
              <w:rPr>
                <w:b/>
                <w:bCs/>
              </w:rPr>
              <w:t>Verze</w:t>
            </w:r>
          </w:p>
        </w:tc>
        <w:tc>
          <w:tcPr>
            <w:tcW w:w="2409" w:type="dxa"/>
            <w:shd w:val="clear" w:color="auto" w:fill="F2F2F2" w:themeFill="background1" w:themeFillShade="F2"/>
            <w:vAlign w:val="center"/>
          </w:tcPr>
          <w:p w14:paraId="664EDFB5" w14:textId="78A297D1" w:rsidR="00D37EFB" w:rsidRPr="00C22928" w:rsidRDefault="00D37EFB" w:rsidP="00C22928">
            <w:pPr>
              <w:pStyle w:val="Textvtabulce"/>
              <w:rPr>
                <w:b/>
                <w:bCs/>
              </w:rPr>
            </w:pPr>
            <w:r w:rsidRPr="00C22928">
              <w:rPr>
                <w:b/>
                <w:bCs/>
              </w:rPr>
              <w:t>Způsob použití</w:t>
            </w:r>
          </w:p>
        </w:tc>
        <w:tc>
          <w:tcPr>
            <w:tcW w:w="2353" w:type="dxa"/>
            <w:shd w:val="clear" w:color="auto" w:fill="F2F2F2" w:themeFill="background1" w:themeFillShade="F2"/>
            <w:vAlign w:val="center"/>
          </w:tcPr>
          <w:p w14:paraId="7AE9086E" w14:textId="04851E41" w:rsidR="00D37EFB" w:rsidRPr="00C22928" w:rsidRDefault="00D37EFB" w:rsidP="00C22928">
            <w:pPr>
              <w:pStyle w:val="Textvtabulce"/>
              <w:rPr>
                <w:b/>
                <w:bCs/>
              </w:rPr>
            </w:pPr>
            <w:r w:rsidRPr="00C22928">
              <w:rPr>
                <w:b/>
                <w:bCs/>
              </w:rPr>
              <w:t>Datový formát</w:t>
            </w:r>
          </w:p>
        </w:tc>
      </w:tr>
      <w:tr w:rsidR="00D37EFB" w:rsidRPr="0083135E" w14:paraId="4B95CB7E" w14:textId="77777777" w:rsidTr="008F3B53">
        <w:trPr>
          <w:trHeight w:val="397"/>
        </w:trPr>
        <w:tc>
          <w:tcPr>
            <w:tcW w:w="3302" w:type="dxa"/>
            <w:shd w:val="clear" w:color="auto" w:fill="auto"/>
            <w:tcMar>
              <w:top w:w="0" w:type="dxa"/>
              <w:left w:w="70" w:type="dxa"/>
              <w:bottom w:w="0" w:type="dxa"/>
              <w:right w:w="70" w:type="dxa"/>
            </w:tcMar>
            <w:vAlign w:val="center"/>
          </w:tcPr>
          <w:p w14:paraId="561C72F1" w14:textId="7D957D38" w:rsidR="00D37EFB" w:rsidRPr="007F1845" w:rsidRDefault="007F1845" w:rsidP="00C22928">
            <w:pPr>
              <w:pStyle w:val="Textvtabulce"/>
              <w:rPr>
                <w:color w:val="FF0000"/>
              </w:rPr>
            </w:pPr>
            <w:r w:rsidRPr="007F1845">
              <w:rPr>
                <w:color w:val="FF0000"/>
              </w:rPr>
              <w:t>Softwarový nástroj A</w:t>
            </w:r>
          </w:p>
        </w:tc>
        <w:tc>
          <w:tcPr>
            <w:tcW w:w="960" w:type="dxa"/>
            <w:vAlign w:val="center"/>
          </w:tcPr>
          <w:p w14:paraId="1C726A9C" w14:textId="77777777" w:rsidR="00D37EFB" w:rsidRPr="0083135E" w:rsidRDefault="00D37EFB" w:rsidP="00C22928">
            <w:pPr>
              <w:pStyle w:val="Textvtabulce"/>
            </w:pPr>
          </w:p>
        </w:tc>
        <w:tc>
          <w:tcPr>
            <w:tcW w:w="2409" w:type="dxa"/>
            <w:vAlign w:val="center"/>
          </w:tcPr>
          <w:p w14:paraId="6C709B17" w14:textId="77777777" w:rsidR="00D37EFB" w:rsidRPr="0083135E" w:rsidRDefault="00D37EFB" w:rsidP="00C22928">
            <w:pPr>
              <w:pStyle w:val="Textvtabulce"/>
            </w:pPr>
          </w:p>
        </w:tc>
        <w:tc>
          <w:tcPr>
            <w:tcW w:w="2353" w:type="dxa"/>
            <w:vAlign w:val="center"/>
          </w:tcPr>
          <w:p w14:paraId="36FAB8F1" w14:textId="77777777" w:rsidR="00D37EFB" w:rsidRPr="0083135E" w:rsidRDefault="00D37EFB" w:rsidP="00C22928">
            <w:pPr>
              <w:pStyle w:val="Textvtabulce"/>
            </w:pPr>
          </w:p>
        </w:tc>
      </w:tr>
      <w:tr w:rsidR="00D37EFB" w:rsidRPr="0083135E" w14:paraId="008CCD74" w14:textId="77777777" w:rsidTr="008F3B53">
        <w:trPr>
          <w:trHeight w:val="397"/>
        </w:trPr>
        <w:tc>
          <w:tcPr>
            <w:tcW w:w="3302" w:type="dxa"/>
            <w:shd w:val="clear" w:color="auto" w:fill="auto"/>
            <w:tcMar>
              <w:top w:w="0" w:type="dxa"/>
              <w:left w:w="70" w:type="dxa"/>
              <w:bottom w:w="0" w:type="dxa"/>
              <w:right w:w="70" w:type="dxa"/>
            </w:tcMar>
            <w:vAlign w:val="center"/>
          </w:tcPr>
          <w:p w14:paraId="4CAC87B9" w14:textId="3A3C60FC" w:rsidR="00D37EFB" w:rsidRPr="007F1845" w:rsidRDefault="007F1845" w:rsidP="00C22928">
            <w:pPr>
              <w:pStyle w:val="Textvtabulce"/>
              <w:rPr>
                <w:color w:val="FF0000"/>
              </w:rPr>
            </w:pPr>
            <w:r w:rsidRPr="007F1845">
              <w:rPr>
                <w:color w:val="FF0000"/>
              </w:rPr>
              <w:t>Softwarový nástroj B</w:t>
            </w:r>
          </w:p>
        </w:tc>
        <w:tc>
          <w:tcPr>
            <w:tcW w:w="960" w:type="dxa"/>
            <w:vAlign w:val="center"/>
          </w:tcPr>
          <w:p w14:paraId="11DFB414" w14:textId="77777777" w:rsidR="00D37EFB" w:rsidRPr="0083135E" w:rsidRDefault="00D37EFB" w:rsidP="00C22928">
            <w:pPr>
              <w:pStyle w:val="Textvtabulce"/>
            </w:pPr>
          </w:p>
        </w:tc>
        <w:tc>
          <w:tcPr>
            <w:tcW w:w="2409" w:type="dxa"/>
            <w:vAlign w:val="center"/>
          </w:tcPr>
          <w:p w14:paraId="4E0C1E02" w14:textId="77777777" w:rsidR="00D37EFB" w:rsidRPr="0083135E" w:rsidRDefault="00D37EFB" w:rsidP="00C22928">
            <w:pPr>
              <w:pStyle w:val="Textvtabulce"/>
            </w:pPr>
          </w:p>
        </w:tc>
        <w:tc>
          <w:tcPr>
            <w:tcW w:w="2353" w:type="dxa"/>
            <w:vAlign w:val="center"/>
          </w:tcPr>
          <w:p w14:paraId="41E81C27" w14:textId="77777777" w:rsidR="00D37EFB" w:rsidRPr="0083135E" w:rsidRDefault="00D37EFB" w:rsidP="00C22928">
            <w:pPr>
              <w:pStyle w:val="Textvtabulce"/>
            </w:pPr>
          </w:p>
        </w:tc>
      </w:tr>
      <w:tr w:rsidR="00D37EFB" w:rsidRPr="0083135E" w14:paraId="78C89949" w14:textId="77777777" w:rsidTr="008F3B53">
        <w:trPr>
          <w:trHeight w:val="397"/>
        </w:trPr>
        <w:tc>
          <w:tcPr>
            <w:tcW w:w="3302" w:type="dxa"/>
            <w:tcBorders>
              <w:bottom w:val="nil"/>
            </w:tcBorders>
            <w:shd w:val="clear" w:color="auto" w:fill="auto"/>
            <w:tcMar>
              <w:top w:w="0" w:type="dxa"/>
              <w:left w:w="70" w:type="dxa"/>
              <w:bottom w:w="0" w:type="dxa"/>
              <w:right w:w="70" w:type="dxa"/>
            </w:tcMar>
            <w:vAlign w:val="center"/>
          </w:tcPr>
          <w:p w14:paraId="36CA7249" w14:textId="77777777" w:rsidR="00D37EFB" w:rsidRDefault="00D37EFB" w:rsidP="00C22928">
            <w:pPr>
              <w:pStyle w:val="Textvtabulce"/>
            </w:pPr>
          </w:p>
        </w:tc>
        <w:tc>
          <w:tcPr>
            <w:tcW w:w="960" w:type="dxa"/>
            <w:tcBorders>
              <w:bottom w:val="nil"/>
            </w:tcBorders>
            <w:vAlign w:val="center"/>
          </w:tcPr>
          <w:p w14:paraId="0F8F315D" w14:textId="77777777" w:rsidR="00D37EFB" w:rsidRPr="00357FF5" w:rsidRDefault="00D37EFB" w:rsidP="00C22928">
            <w:pPr>
              <w:pStyle w:val="Textvtabulce"/>
              <w:rPr>
                <w:color w:val="000000"/>
              </w:rPr>
            </w:pPr>
          </w:p>
        </w:tc>
        <w:tc>
          <w:tcPr>
            <w:tcW w:w="2409" w:type="dxa"/>
            <w:tcBorders>
              <w:bottom w:val="nil"/>
            </w:tcBorders>
            <w:vAlign w:val="center"/>
          </w:tcPr>
          <w:p w14:paraId="03658445" w14:textId="77777777" w:rsidR="00D37EFB" w:rsidRPr="00357FF5" w:rsidRDefault="00D37EFB" w:rsidP="00C22928">
            <w:pPr>
              <w:pStyle w:val="Textvtabulce"/>
              <w:rPr>
                <w:color w:val="000000"/>
              </w:rPr>
            </w:pPr>
          </w:p>
        </w:tc>
        <w:tc>
          <w:tcPr>
            <w:tcW w:w="2353" w:type="dxa"/>
            <w:tcBorders>
              <w:bottom w:val="nil"/>
            </w:tcBorders>
            <w:vAlign w:val="center"/>
          </w:tcPr>
          <w:p w14:paraId="6890097B" w14:textId="77777777" w:rsidR="00D37EFB" w:rsidRPr="00357FF5" w:rsidRDefault="00D37EFB" w:rsidP="00C22928">
            <w:pPr>
              <w:pStyle w:val="Textvtabulce"/>
              <w:rPr>
                <w:color w:val="000000"/>
              </w:rPr>
            </w:pPr>
          </w:p>
        </w:tc>
      </w:tr>
    </w:tbl>
    <w:p w14:paraId="0DD48B50" w14:textId="62B85FB2" w:rsidR="004B22D4" w:rsidRDefault="007F1845" w:rsidP="00831A61">
      <w:pPr>
        <w:pStyle w:val="Nadpis2"/>
      </w:pPr>
      <w:bookmarkStart w:id="28" w:name="_Toc165044859"/>
      <w:bookmarkEnd w:id="27"/>
      <w:r>
        <w:t>Seznam použitých softwarových nástrojů</w:t>
      </w:r>
      <w:r w:rsidR="005A7701">
        <w:t xml:space="preserve"> pro jednotlivé provozní soubory a stavební objekty</w:t>
      </w:r>
      <w:bookmarkEnd w:id="28"/>
    </w:p>
    <w:p w14:paraId="2F72DECF" w14:textId="77777777" w:rsidR="00BF4983" w:rsidRPr="00BF4983" w:rsidRDefault="007F1845" w:rsidP="00BF4983">
      <w:pPr>
        <w:pStyle w:val="Koment"/>
      </w:pPr>
      <w:r w:rsidRPr="00BF4983">
        <w:t>Jednoznačný přehled provozních souborů (PS) a stavebních objektů (SO), ke kterým jsou přiřazeny použité nástroje z kapitoly Softwarové nástroje.</w:t>
      </w:r>
      <w:r w:rsidR="00BF4983" w:rsidRPr="00BF4983">
        <w:t xml:space="preserve"> </w:t>
      </w:r>
    </w:p>
    <w:p w14:paraId="64F3AE67" w14:textId="33F3EA5E" w:rsidR="007F1845" w:rsidRPr="00BF4983" w:rsidRDefault="007F1845" w:rsidP="00BF4983">
      <w:pPr>
        <w:pStyle w:val="Koment"/>
      </w:pPr>
      <w:r w:rsidRPr="00BF4983">
        <w:t>Názvy PS a SO budou vycházet ze seznamu PD v průběhu zpracování, aby identifikace byla jednoznačná v rámci všech dokumentů.</w:t>
      </w:r>
    </w:p>
    <w:p w14:paraId="73769835" w14:textId="6B9F627C" w:rsidR="007F1845" w:rsidRDefault="007F1845" w:rsidP="007F1845">
      <w:pPr>
        <w:pStyle w:val="Zkladntext"/>
        <w:rPr>
          <w:lang w:eastAsia="cs-CZ"/>
        </w:rPr>
      </w:pPr>
      <w:r w:rsidRPr="57A814A3">
        <w:rPr>
          <w:lang w:eastAsia="cs-CZ"/>
        </w:rPr>
        <w:t xml:space="preserve">Seznam modelovaných PS a SO s přiřazenými nástroji, v kterých </w:t>
      </w:r>
      <w:r w:rsidR="0E7B6460" w:rsidRPr="57A814A3">
        <w:rPr>
          <w:lang w:eastAsia="cs-CZ"/>
        </w:rPr>
        <w:t xml:space="preserve">jsou </w:t>
      </w:r>
      <w:r w:rsidRPr="57A814A3">
        <w:rPr>
          <w:lang w:eastAsia="cs-CZ"/>
        </w:rPr>
        <w:t>zpracovány.</w:t>
      </w:r>
    </w:p>
    <w:p w14:paraId="3D9BA21B" w14:textId="77777777" w:rsidR="005A7701" w:rsidRPr="00B70AA4" w:rsidRDefault="005A7701" w:rsidP="007F1845">
      <w:pPr>
        <w:pStyle w:val="Zkladntext"/>
        <w:rPr>
          <w:lang w:eastAsia="cs-CZ"/>
        </w:rPr>
      </w:pPr>
    </w:p>
    <w:tbl>
      <w:tblPr>
        <w:tblW w:w="4995" w:type="pct"/>
        <w:tblBorders>
          <w:top w:val="single" w:sz="8" w:space="0" w:color="000000"/>
          <w:bottom w:val="single" w:sz="8" w:space="0" w:color="000000"/>
          <w:insideH w:val="single" w:sz="8" w:space="0" w:color="000000"/>
          <w:insideV w:val="single" w:sz="8" w:space="0" w:color="000000"/>
        </w:tblBorders>
        <w:tblCellMar>
          <w:top w:w="15" w:type="dxa"/>
          <w:left w:w="15" w:type="dxa"/>
          <w:bottom w:w="15" w:type="dxa"/>
          <w:right w:w="15" w:type="dxa"/>
        </w:tblCellMar>
        <w:tblLook w:val="04A0" w:firstRow="1" w:lastRow="0" w:firstColumn="1" w:lastColumn="0" w:noHBand="0" w:noVBand="1"/>
      </w:tblPr>
      <w:tblGrid>
        <w:gridCol w:w="5104"/>
        <w:gridCol w:w="3914"/>
      </w:tblGrid>
      <w:tr w:rsidR="008F3B53" w:rsidRPr="0083135E" w14:paraId="7AFDB1E2" w14:textId="77777777" w:rsidTr="008917CB">
        <w:trPr>
          <w:trHeight w:val="397"/>
          <w:tblHeader/>
        </w:trPr>
        <w:tc>
          <w:tcPr>
            <w:tcW w:w="2830" w:type="pct"/>
            <w:shd w:val="clear" w:color="auto" w:fill="F2F2F2" w:themeFill="background1" w:themeFillShade="F2"/>
            <w:tcMar>
              <w:top w:w="0" w:type="dxa"/>
              <w:left w:w="70" w:type="dxa"/>
              <w:bottom w:w="0" w:type="dxa"/>
              <w:right w:w="70" w:type="dxa"/>
            </w:tcMar>
            <w:vAlign w:val="center"/>
            <w:hideMark/>
          </w:tcPr>
          <w:p w14:paraId="738F65CB" w14:textId="40B98EA6" w:rsidR="008F3B53" w:rsidRPr="00C22928" w:rsidRDefault="008F3B53" w:rsidP="00C22928">
            <w:pPr>
              <w:pStyle w:val="Textvtabulce"/>
              <w:rPr>
                <w:b/>
                <w:bCs/>
              </w:rPr>
            </w:pPr>
            <w:r w:rsidRPr="00C22928">
              <w:rPr>
                <w:b/>
                <w:bCs/>
              </w:rPr>
              <w:t>Přehled modelovaných PS a SO</w:t>
            </w:r>
          </w:p>
        </w:tc>
        <w:tc>
          <w:tcPr>
            <w:tcW w:w="2170" w:type="pct"/>
            <w:shd w:val="clear" w:color="auto" w:fill="F2F2F2" w:themeFill="background1" w:themeFillShade="F2"/>
            <w:vAlign w:val="center"/>
          </w:tcPr>
          <w:p w14:paraId="5F411E4C" w14:textId="284897BC" w:rsidR="008F3B53" w:rsidRPr="00C22928" w:rsidRDefault="008F3B53" w:rsidP="00C22928">
            <w:pPr>
              <w:pStyle w:val="Textvtabulce"/>
              <w:rPr>
                <w:b/>
                <w:bCs/>
              </w:rPr>
            </w:pPr>
            <w:r w:rsidRPr="00C22928">
              <w:rPr>
                <w:b/>
                <w:bCs/>
              </w:rPr>
              <w:t>Softwarový nástroj</w:t>
            </w:r>
          </w:p>
        </w:tc>
      </w:tr>
      <w:tr w:rsidR="008F3B53" w:rsidRPr="0083135E" w14:paraId="3A5CE0FB" w14:textId="77777777" w:rsidTr="008F3B53">
        <w:trPr>
          <w:trHeight w:val="397"/>
        </w:trPr>
        <w:tc>
          <w:tcPr>
            <w:tcW w:w="2830" w:type="pct"/>
            <w:shd w:val="clear" w:color="auto" w:fill="auto"/>
            <w:tcMar>
              <w:top w:w="0" w:type="dxa"/>
              <w:left w:w="70" w:type="dxa"/>
              <w:bottom w:w="0" w:type="dxa"/>
              <w:right w:w="70" w:type="dxa"/>
            </w:tcMar>
            <w:vAlign w:val="center"/>
          </w:tcPr>
          <w:p w14:paraId="719E2AED" w14:textId="34F6FBC9" w:rsidR="008F3B53" w:rsidRPr="007F1845" w:rsidRDefault="008F3B53" w:rsidP="00C22928">
            <w:pPr>
              <w:pStyle w:val="Textvtabulce"/>
              <w:rPr>
                <w:color w:val="FF0000"/>
              </w:rPr>
            </w:pPr>
            <w:r>
              <w:rPr>
                <w:color w:val="FF0000"/>
              </w:rPr>
              <w:t>PS.01</w:t>
            </w:r>
          </w:p>
        </w:tc>
        <w:tc>
          <w:tcPr>
            <w:tcW w:w="2170" w:type="pct"/>
            <w:vAlign w:val="center"/>
          </w:tcPr>
          <w:p w14:paraId="5BE1C1CE" w14:textId="77777777" w:rsidR="008F3B53" w:rsidRPr="0083135E" w:rsidRDefault="008F3B53" w:rsidP="00C22928">
            <w:pPr>
              <w:pStyle w:val="Textvtabulce"/>
            </w:pPr>
          </w:p>
        </w:tc>
      </w:tr>
      <w:tr w:rsidR="008F3B53" w:rsidRPr="0083135E" w14:paraId="2034C9CB" w14:textId="77777777" w:rsidTr="008F3B53">
        <w:trPr>
          <w:trHeight w:val="397"/>
        </w:trPr>
        <w:tc>
          <w:tcPr>
            <w:tcW w:w="2830" w:type="pct"/>
            <w:shd w:val="clear" w:color="auto" w:fill="auto"/>
            <w:tcMar>
              <w:top w:w="0" w:type="dxa"/>
              <w:left w:w="70" w:type="dxa"/>
              <w:bottom w:w="0" w:type="dxa"/>
              <w:right w:w="70" w:type="dxa"/>
            </w:tcMar>
            <w:vAlign w:val="center"/>
          </w:tcPr>
          <w:p w14:paraId="182FC45E" w14:textId="59C9FCE0" w:rsidR="008F3B53" w:rsidRPr="007F1845" w:rsidRDefault="008F3B53" w:rsidP="00C22928">
            <w:pPr>
              <w:pStyle w:val="Textvtabulce"/>
              <w:rPr>
                <w:color w:val="FF0000"/>
              </w:rPr>
            </w:pPr>
            <w:r>
              <w:rPr>
                <w:color w:val="FF0000"/>
              </w:rPr>
              <w:t>SO.01</w:t>
            </w:r>
          </w:p>
        </w:tc>
        <w:tc>
          <w:tcPr>
            <w:tcW w:w="2170" w:type="pct"/>
            <w:vAlign w:val="center"/>
          </w:tcPr>
          <w:p w14:paraId="7B8D130D" w14:textId="77777777" w:rsidR="008F3B53" w:rsidRPr="0083135E" w:rsidRDefault="008F3B53" w:rsidP="00C22928">
            <w:pPr>
              <w:pStyle w:val="Textvtabulce"/>
            </w:pPr>
          </w:p>
        </w:tc>
      </w:tr>
      <w:tr w:rsidR="008F3B53" w:rsidRPr="0083135E" w14:paraId="75C19CE1" w14:textId="77777777" w:rsidTr="008F3B53">
        <w:trPr>
          <w:trHeight w:val="397"/>
        </w:trPr>
        <w:tc>
          <w:tcPr>
            <w:tcW w:w="2830" w:type="pct"/>
            <w:tcBorders>
              <w:bottom w:val="nil"/>
            </w:tcBorders>
            <w:shd w:val="clear" w:color="auto" w:fill="auto"/>
            <w:tcMar>
              <w:top w:w="0" w:type="dxa"/>
              <w:left w:w="70" w:type="dxa"/>
              <w:bottom w:w="0" w:type="dxa"/>
              <w:right w:w="70" w:type="dxa"/>
            </w:tcMar>
            <w:vAlign w:val="center"/>
          </w:tcPr>
          <w:p w14:paraId="4976AA4B" w14:textId="77777777" w:rsidR="008F3B53" w:rsidRDefault="008F3B53" w:rsidP="00C22928">
            <w:pPr>
              <w:pStyle w:val="Textvtabulce"/>
            </w:pPr>
          </w:p>
        </w:tc>
        <w:tc>
          <w:tcPr>
            <w:tcW w:w="2170" w:type="pct"/>
            <w:tcBorders>
              <w:bottom w:val="nil"/>
            </w:tcBorders>
            <w:vAlign w:val="center"/>
          </w:tcPr>
          <w:p w14:paraId="686FDA82" w14:textId="77777777" w:rsidR="008F3B53" w:rsidRPr="00357FF5" w:rsidRDefault="008F3B53" w:rsidP="00C22928">
            <w:pPr>
              <w:pStyle w:val="Textvtabulce"/>
              <w:rPr>
                <w:color w:val="000000"/>
              </w:rPr>
            </w:pPr>
          </w:p>
        </w:tc>
      </w:tr>
    </w:tbl>
    <w:p w14:paraId="0E0E0687" w14:textId="065AD6A3" w:rsidR="009C72DA" w:rsidRDefault="009C72DA" w:rsidP="009C72DA">
      <w:pPr>
        <w:pStyle w:val="Zkladntext"/>
      </w:pPr>
      <w:bookmarkStart w:id="29" w:name="_Jednotky_a_souřadné"/>
      <w:bookmarkStart w:id="30" w:name="_Toc23779039"/>
      <w:bookmarkEnd w:id="29"/>
    </w:p>
    <w:p w14:paraId="65E8DB8B" w14:textId="77777777" w:rsidR="009C72DA" w:rsidRDefault="009C72DA">
      <w:r>
        <w:br w:type="page"/>
      </w:r>
    </w:p>
    <w:p w14:paraId="3ECD3201" w14:textId="3AD810EC" w:rsidR="009B3CC8" w:rsidRPr="009B3CC8" w:rsidRDefault="009B3CC8" w:rsidP="00831A61">
      <w:pPr>
        <w:pStyle w:val="Nadpis1"/>
      </w:pPr>
      <w:r w:rsidRPr="009B3CC8">
        <w:lastRenderedPageBreak/>
        <w:t>Jednotky a souřadné systémy</w:t>
      </w:r>
      <w:bookmarkEnd w:id="30"/>
    </w:p>
    <w:p w14:paraId="610429AD" w14:textId="1C5D3673" w:rsidR="009B3CC8" w:rsidRDefault="009B3CC8" w:rsidP="009B3CC8">
      <w:pPr>
        <w:pStyle w:val="Zkladntext"/>
        <w:rPr>
          <w:lang w:eastAsia="cs-CZ"/>
        </w:rPr>
      </w:pPr>
      <w:r w:rsidRPr="57A814A3">
        <w:rPr>
          <w:lang w:eastAsia="cs-CZ"/>
        </w:rPr>
        <w:t xml:space="preserve">Jednotky a souřadné systémy jsou definovány pro všechny informační modely a </w:t>
      </w:r>
      <w:r w:rsidR="4341F8F7" w:rsidRPr="57A814A3">
        <w:rPr>
          <w:lang w:eastAsia="cs-CZ"/>
        </w:rPr>
        <w:t xml:space="preserve">jsou </w:t>
      </w:r>
      <w:r w:rsidRPr="57A814A3">
        <w:rPr>
          <w:lang w:eastAsia="cs-CZ"/>
        </w:rPr>
        <w:t xml:space="preserve">v sobě tyto informace obsahovat. Každý model </w:t>
      </w:r>
      <w:r w:rsidR="658DA1D6" w:rsidRPr="57A814A3">
        <w:rPr>
          <w:lang w:eastAsia="cs-CZ"/>
        </w:rPr>
        <w:t>obsahuje</w:t>
      </w:r>
      <w:r w:rsidRPr="57A814A3">
        <w:rPr>
          <w:lang w:eastAsia="cs-CZ"/>
        </w:rPr>
        <w:t xml:space="preserve"> i výškové umístění.</w:t>
      </w:r>
    </w:p>
    <w:p w14:paraId="253FC4EA" w14:textId="5DC344E1" w:rsidR="00B16AD7" w:rsidRDefault="00B16AD7" w:rsidP="009B3CC8">
      <w:pPr>
        <w:pStyle w:val="Zkladntext"/>
        <w:rPr>
          <w:lang w:eastAsia="cs-CZ"/>
        </w:rPr>
      </w:pPr>
      <w:r w:rsidRPr="34134C44">
        <w:rPr>
          <w:lang w:eastAsia="cs-CZ"/>
        </w:rPr>
        <w:t xml:space="preserve">Model </w:t>
      </w:r>
      <w:r w:rsidR="26784DCA" w:rsidRPr="34134C44">
        <w:rPr>
          <w:lang w:eastAsia="cs-CZ"/>
        </w:rPr>
        <w:t xml:space="preserve">je </w:t>
      </w:r>
      <w:r w:rsidRPr="34134C44">
        <w:rPr>
          <w:lang w:eastAsia="cs-CZ"/>
        </w:rPr>
        <w:t xml:space="preserve">v metrickém systému, jednotkách SI. (Základní jednotka je metr.) V případě, že </w:t>
      </w:r>
      <w:r w:rsidR="1E0E5C34" w:rsidRPr="34134C44">
        <w:rPr>
          <w:lang w:eastAsia="cs-CZ"/>
        </w:rPr>
        <w:t xml:space="preserve">je </w:t>
      </w:r>
      <w:r w:rsidRPr="34134C44">
        <w:rPr>
          <w:lang w:eastAsia="cs-CZ"/>
        </w:rPr>
        <w:t>model v milimetrech, musí být toto uvedeno v Technické zprávě digitálních dat a nastaven dle těchto jednotek informační model stavby i dílčí modely.</w:t>
      </w:r>
    </w:p>
    <w:p w14:paraId="02E45D15" w14:textId="1DAF0781" w:rsidR="006F0035" w:rsidRPr="006F0035" w:rsidRDefault="006F0035" w:rsidP="006F0035">
      <w:pPr>
        <w:pStyle w:val="Zkladntext"/>
        <w:rPr>
          <w:lang w:eastAsia="cs-CZ"/>
        </w:rPr>
      </w:pPr>
      <w:r w:rsidRPr="006F0035">
        <w:rPr>
          <w:lang w:eastAsia="cs-CZ"/>
        </w:rPr>
        <w:t xml:space="preserve">Souřadnicové údaje jsou udávány v souřadném systému S-JTSK, </w:t>
      </w:r>
      <w:proofErr w:type="spellStart"/>
      <w:r w:rsidRPr="006F0035">
        <w:rPr>
          <w:lang w:eastAsia="cs-CZ"/>
        </w:rPr>
        <w:t>Bpv</w:t>
      </w:r>
      <w:proofErr w:type="spellEnd"/>
      <w:r w:rsidRPr="006F0035">
        <w:rPr>
          <w:lang w:eastAsia="cs-CZ"/>
        </w:rPr>
        <w:t xml:space="preserve">. Výkresy musí být vytvořeny v souřadnicovém systému ve 3. kvadrantu (-Y, -X). Souřadnice –X ve výkresu odpovídá souřadnici Y v S-JTSK a souřadnice –Y výkresu odpovídá souřadnici X v S-JTSK. Lokální systémy jsou nepřípustné. </w:t>
      </w:r>
    </w:p>
    <w:p w14:paraId="12212E78" w14:textId="563C0921" w:rsidR="009B3CC8" w:rsidRDefault="009B3CC8" w:rsidP="009B3CC8">
      <w:pPr>
        <w:pStyle w:val="Zkladntext"/>
        <w:rPr>
          <w:i/>
          <w:iCs/>
          <w:lang w:eastAsia="cs-CZ"/>
        </w:rPr>
      </w:pPr>
      <w:r w:rsidRPr="009B3CC8">
        <w:rPr>
          <w:lang w:eastAsia="cs-CZ"/>
        </w:rPr>
        <w:t xml:space="preserve">Výškový systém je </w:t>
      </w:r>
      <w:proofErr w:type="spellStart"/>
      <w:r w:rsidRPr="009B3CC8">
        <w:rPr>
          <w:lang w:eastAsia="cs-CZ"/>
        </w:rPr>
        <w:t>Bp</w:t>
      </w:r>
      <w:r w:rsidR="0000115C">
        <w:rPr>
          <w:lang w:eastAsia="cs-CZ"/>
        </w:rPr>
        <w:t>v</w:t>
      </w:r>
      <w:proofErr w:type="spellEnd"/>
      <w:r w:rsidRPr="009B3CC8">
        <w:rPr>
          <w:i/>
          <w:iCs/>
          <w:lang w:eastAsia="cs-CZ"/>
        </w:rPr>
        <w:t>.</w:t>
      </w:r>
    </w:p>
    <w:p w14:paraId="58370C2E" w14:textId="77777777" w:rsidR="005A7701" w:rsidRPr="005A7701" w:rsidRDefault="005A7701" w:rsidP="009B3CC8">
      <w:pPr>
        <w:pStyle w:val="Zkladntext"/>
        <w:rPr>
          <w:lang w:eastAsia="cs-CZ"/>
        </w:rPr>
      </w:pPr>
    </w:p>
    <w:tbl>
      <w:tblPr>
        <w:tblW w:w="5000" w:type="pct"/>
        <w:tblBorders>
          <w:top w:val="single" w:sz="8" w:space="0" w:color="000000"/>
          <w:bottom w:val="single" w:sz="8" w:space="0" w:color="000000"/>
          <w:insideH w:val="single" w:sz="8" w:space="0" w:color="000000"/>
          <w:insideV w:val="single" w:sz="8" w:space="0" w:color="000000"/>
        </w:tblBorders>
        <w:tblCellMar>
          <w:top w:w="15" w:type="dxa"/>
          <w:left w:w="15" w:type="dxa"/>
          <w:bottom w:w="15" w:type="dxa"/>
          <w:right w:w="15" w:type="dxa"/>
        </w:tblCellMar>
        <w:tblLook w:val="04A0" w:firstRow="1" w:lastRow="0" w:firstColumn="1" w:lastColumn="0" w:noHBand="0" w:noVBand="1"/>
      </w:tblPr>
      <w:tblGrid>
        <w:gridCol w:w="3563"/>
        <w:gridCol w:w="2732"/>
        <w:gridCol w:w="2732"/>
      </w:tblGrid>
      <w:tr w:rsidR="009B3CC8" w:rsidRPr="0083135E" w14:paraId="09FBEA90" w14:textId="77777777" w:rsidTr="00C22928">
        <w:trPr>
          <w:trHeight w:val="397"/>
          <w:tblHeader/>
        </w:trPr>
        <w:tc>
          <w:tcPr>
            <w:tcW w:w="3487" w:type="pct"/>
            <w:gridSpan w:val="2"/>
            <w:shd w:val="clear" w:color="auto" w:fill="F2F2F2" w:themeFill="background1" w:themeFillShade="F2"/>
            <w:tcMar>
              <w:top w:w="0" w:type="dxa"/>
              <w:left w:w="70" w:type="dxa"/>
              <w:bottom w:w="0" w:type="dxa"/>
              <w:right w:w="70" w:type="dxa"/>
            </w:tcMar>
            <w:vAlign w:val="center"/>
            <w:hideMark/>
          </w:tcPr>
          <w:p w14:paraId="440BCFA1" w14:textId="3A9A8578" w:rsidR="009B3CC8" w:rsidRPr="00C22928" w:rsidRDefault="00C63B0D" w:rsidP="00C22928">
            <w:pPr>
              <w:pStyle w:val="Textvtabulce"/>
              <w:rPr>
                <w:b/>
                <w:bCs/>
              </w:rPr>
            </w:pPr>
            <w:r w:rsidRPr="00C22928">
              <w:rPr>
                <w:b/>
                <w:bCs/>
              </w:rPr>
              <w:t>Jednotky</w:t>
            </w:r>
          </w:p>
        </w:tc>
        <w:tc>
          <w:tcPr>
            <w:tcW w:w="1513" w:type="pct"/>
            <w:shd w:val="clear" w:color="auto" w:fill="F2F2F2" w:themeFill="background1" w:themeFillShade="F2"/>
            <w:vAlign w:val="center"/>
          </w:tcPr>
          <w:p w14:paraId="7127412A" w14:textId="60B058A2" w:rsidR="009B3CC8" w:rsidRPr="00C22928" w:rsidRDefault="00C63B0D" w:rsidP="00C22928">
            <w:pPr>
              <w:pStyle w:val="Textvtabulce"/>
              <w:rPr>
                <w:b/>
                <w:bCs/>
              </w:rPr>
            </w:pPr>
            <w:r w:rsidRPr="00C22928">
              <w:rPr>
                <w:b/>
                <w:bCs/>
              </w:rPr>
              <w:t>Min. počet platných číslic</w:t>
            </w:r>
          </w:p>
        </w:tc>
      </w:tr>
      <w:tr w:rsidR="009B3CC8" w:rsidRPr="0083135E" w14:paraId="41962579" w14:textId="77777777" w:rsidTr="00C22928">
        <w:trPr>
          <w:trHeight w:val="397"/>
        </w:trPr>
        <w:tc>
          <w:tcPr>
            <w:tcW w:w="1974" w:type="pct"/>
            <w:shd w:val="clear" w:color="auto" w:fill="auto"/>
            <w:tcMar>
              <w:top w:w="0" w:type="dxa"/>
              <w:left w:w="70" w:type="dxa"/>
              <w:bottom w:w="0" w:type="dxa"/>
              <w:right w:w="70" w:type="dxa"/>
            </w:tcMar>
            <w:vAlign w:val="center"/>
          </w:tcPr>
          <w:p w14:paraId="206244FF" w14:textId="543238D0" w:rsidR="009B3CC8" w:rsidRPr="009B3CC8" w:rsidRDefault="009B3CC8" w:rsidP="00C22928">
            <w:pPr>
              <w:pStyle w:val="Textvtabulce"/>
            </w:pPr>
            <w:r w:rsidRPr="009B3CC8">
              <w:t>Základní jednotky délky</w:t>
            </w:r>
          </w:p>
        </w:tc>
        <w:tc>
          <w:tcPr>
            <w:tcW w:w="1513" w:type="pct"/>
            <w:vAlign w:val="center"/>
          </w:tcPr>
          <w:p w14:paraId="082D75AE" w14:textId="43A3D19F" w:rsidR="009B3CC8" w:rsidRPr="0083135E" w:rsidRDefault="009B3CC8" w:rsidP="00C22928">
            <w:pPr>
              <w:pStyle w:val="Textvtabulce"/>
            </w:pPr>
            <w:r>
              <w:t>m</w:t>
            </w:r>
          </w:p>
        </w:tc>
        <w:tc>
          <w:tcPr>
            <w:tcW w:w="1513" w:type="pct"/>
            <w:vAlign w:val="center"/>
          </w:tcPr>
          <w:p w14:paraId="74FDA454" w14:textId="25370140" w:rsidR="009B3CC8" w:rsidRPr="0083135E" w:rsidRDefault="009B3CC8" w:rsidP="00C22928">
            <w:pPr>
              <w:pStyle w:val="Textvtabulce"/>
            </w:pPr>
            <w:r w:rsidRPr="00D5028B">
              <w:t>1 234 567,789</w:t>
            </w:r>
          </w:p>
        </w:tc>
      </w:tr>
      <w:tr w:rsidR="009B3CC8" w:rsidRPr="0083135E" w14:paraId="4C8C4CE4" w14:textId="77777777" w:rsidTr="00C22928">
        <w:trPr>
          <w:trHeight w:val="397"/>
        </w:trPr>
        <w:tc>
          <w:tcPr>
            <w:tcW w:w="1974" w:type="pct"/>
            <w:shd w:val="clear" w:color="auto" w:fill="auto"/>
            <w:tcMar>
              <w:top w:w="0" w:type="dxa"/>
              <w:left w:w="70" w:type="dxa"/>
              <w:bottom w:w="0" w:type="dxa"/>
              <w:right w:w="70" w:type="dxa"/>
            </w:tcMar>
            <w:vAlign w:val="center"/>
          </w:tcPr>
          <w:p w14:paraId="38286FA5" w14:textId="5A6066BF" w:rsidR="009B3CC8" w:rsidRPr="009B3CC8" w:rsidRDefault="009B3CC8" w:rsidP="00C22928">
            <w:pPr>
              <w:pStyle w:val="Textvtabulce"/>
            </w:pPr>
            <w:r w:rsidRPr="009B3CC8">
              <w:t>Odvozené jednotky délky</w:t>
            </w:r>
          </w:p>
        </w:tc>
        <w:tc>
          <w:tcPr>
            <w:tcW w:w="1513" w:type="pct"/>
            <w:vAlign w:val="center"/>
          </w:tcPr>
          <w:p w14:paraId="011A4C73" w14:textId="7EAD8D43" w:rsidR="009B3CC8" w:rsidRPr="0083135E" w:rsidRDefault="009B3CC8" w:rsidP="00C22928">
            <w:pPr>
              <w:pStyle w:val="Textvtabulce"/>
            </w:pPr>
            <w:r>
              <w:t>mm</w:t>
            </w:r>
          </w:p>
        </w:tc>
        <w:tc>
          <w:tcPr>
            <w:tcW w:w="1513" w:type="pct"/>
            <w:vAlign w:val="center"/>
          </w:tcPr>
          <w:p w14:paraId="024FDADF" w14:textId="2C73A872" w:rsidR="009B3CC8" w:rsidRPr="0083135E" w:rsidRDefault="00C63B0D" w:rsidP="00C22928">
            <w:pPr>
              <w:pStyle w:val="Textvtabulce"/>
            </w:pPr>
            <w:r>
              <w:t xml:space="preserve">1 234 567 </w:t>
            </w:r>
            <w:r w:rsidR="00B16AD7">
              <w:t>789</w:t>
            </w:r>
          </w:p>
        </w:tc>
      </w:tr>
      <w:tr w:rsidR="009B3CC8" w:rsidRPr="0083135E" w14:paraId="0BF6E49C" w14:textId="77777777" w:rsidTr="00C22928">
        <w:trPr>
          <w:trHeight w:val="397"/>
        </w:trPr>
        <w:tc>
          <w:tcPr>
            <w:tcW w:w="1974" w:type="pct"/>
            <w:tcBorders>
              <w:bottom w:val="single" w:sz="8" w:space="0" w:color="000000"/>
            </w:tcBorders>
            <w:shd w:val="clear" w:color="auto" w:fill="auto"/>
            <w:tcMar>
              <w:top w:w="0" w:type="dxa"/>
              <w:left w:w="70" w:type="dxa"/>
              <w:bottom w:w="0" w:type="dxa"/>
              <w:right w:w="70" w:type="dxa"/>
            </w:tcMar>
            <w:vAlign w:val="center"/>
          </w:tcPr>
          <w:p w14:paraId="3D6EA34B" w14:textId="7D3BD01E" w:rsidR="009B3CC8" w:rsidRPr="009B3CC8" w:rsidRDefault="009B3CC8" w:rsidP="00C22928">
            <w:pPr>
              <w:pStyle w:val="Textvtabulce"/>
              <w:rPr>
                <w:color w:val="FF0000"/>
              </w:rPr>
            </w:pPr>
            <w:r w:rsidRPr="009B3CC8">
              <w:rPr>
                <w:color w:val="FF0000"/>
              </w:rPr>
              <w:t>Základní jednotky plochy</w:t>
            </w:r>
          </w:p>
        </w:tc>
        <w:tc>
          <w:tcPr>
            <w:tcW w:w="1513" w:type="pct"/>
            <w:tcBorders>
              <w:bottom w:val="single" w:sz="8" w:space="0" w:color="000000"/>
            </w:tcBorders>
            <w:vAlign w:val="center"/>
          </w:tcPr>
          <w:p w14:paraId="5FAB4B62" w14:textId="77777777" w:rsidR="009B3CC8" w:rsidRPr="00357FF5" w:rsidRDefault="009B3CC8" w:rsidP="00C22928">
            <w:pPr>
              <w:pStyle w:val="Textvtabulce"/>
            </w:pPr>
          </w:p>
        </w:tc>
        <w:tc>
          <w:tcPr>
            <w:tcW w:w="1513" w:type="pct"/>
            <w:tcBorders>
              <w:bottom w:val="single" w:sz="8" w:space="0" w:color="000000"/>
            </w:tcBorders>
            <w:vAlign w:val="center"/>
          </w:tcPr>
          <w:p w14:paraId="587B4445" w14:textId="68F37A64" w:rsidR="009B3CC8" w:rsidRPr="00357FF5" w:rsidRDefault="009B3CC8" w:rsidP="00C22928">
            <w:pPr>
              <w:pStyle w:val="Textvtabulce"/>
            </w:pPr>
          </w:p>
        </w:tc>
      </w:tr>
      <w:tr w:rsidR="009B3CC8" w:rsidRPr="0083135E" w14:paraId="733343FB" w14:textId="77777777" w:rsidTr="00C22928">
        <w:trPr>
          <w:trHeight w:val="397"/>
        </w:trPr>
        <w:tc>
          <w:tcPr>
            <w:tcW w:w="1974" w:type="pct"/>
            <w:tcBorders>
              <w:bottom w:val="nil"/>
            </w:tcBorders>
            <w:shd w:val="clear" w:color="auto" w:fill="auto"/>
            <w:tcMar>
              <w:top w:w="0" w:type="dxa"/>
              <w:left w:w="70" w:type="dxa"/>
              <w:bottom w:w="0" w:type="dxa"/>
              <w:right w:w="70" w:type="dxa"/>
            </w:tcMar>
            <w:vAlign w:val="center"/>
          </w:tcPr>
          <w:p w14:paraId="1F72EBD1" w14:textId="77777777" w:rsidR="009B3CC8" w:rsidRDefault="009B3CC8" w:rsidP="00C22928">
            <w:pPr>
              <w:pStyle w:val="Textvtabulce"/>
            </w:pPr>
          </w:p>
        </w:tc>
        <w:tc>
          <w:tcPr>
            <w:tcW w:w="1513" w:type="pct"/>
            <w:tcBorders>
              <w:bottom w:val="nil"/>
            </w:tcBorders>
            <w:vAlign w:val="center"/>
          </w:tcPr>
          <w:p w14:paraId="16CD6E85" w14:textId="77777777" w:rsidR="009B3CC8" w:rsidRPr="00357FF5" w:rsidRDefault="009B3CC8" w:rsidP="00C22928">
            <w:pPr>
              <w:pStyle w:val="Textvtabulce"/>
            </w:pPr>
          </w:p>
        </w:tc>
        <w:tc>
          <w:tcPr>
            <w:tcW w:w="1513" w:type="pct"/>
            <w:tcBorders>
              <w:bottom w:val="nil"/>
            </w:tcBorders>
            <w:vAlign w:val="center"/>
          </w:tcPr>
          <w:p w14:paraId="6215A3A1" w14:textId="77777777" w:rsidR="009B3CC8" w:rsidRPr="00357FF5" w:rsidRDefault="009B3CC8" w:rsidP="00C22928">
            <w:pPr>
              <w:pStyle w:val="Textvtabulce"/>
            </w:pPr>
          </w:p>
        </w:tc>
      </w:tr>
    </w:tbl>
    <w:p w14:paraId="66C20B06" w14:textId="287163CC" w:rsidR="009C72DA" w:rsidRDefault="009C72DA" w:rsidP="009C72DA">
      <w:pPr>
        <w:pStyle w:val="Zkladntext"/>
      </w:pPr>
    </w:p>
    <w:p w14:paraId="210E40C9" w14:textId="77777777" w:rsidR="009C72DA" w:rsidRDefault="009C72DA">
      <w:r>
        <w:br w:type="page"/>
      </w:r>
    </w:p>
    <w:p w14:paraId="2F1AF632" w14:textId="3D7FB14F" w:rsidR="007F1845" w:rsidRDefault="0016460D" w:rsidP="00831A61">
      <w:pPr>
        <w:pStyle w:val="Nadpis1"/>
      </w:pPr>
      <w:r>
        <w:lastRenderedPageBreak/>
        <w:t>Požadavky na informační modely</w:t>
      </w:r>
    </w:p>
    <w:p w14:paraId="67FAC2BA" w14:textId="3944B757" w:rsidR="0016460D" w:rsidRDefault="0016460D" w:rsidP="00BF4983">
      <w:pPr>
        <w:pStyle w:val="Koment"/>
      </w:pPr>
      <w:r>
        <w:t>Definice struktury modelu je důležitá z hlediska pochopení tvorby a následného využití dat z modelu. Tato kapitola definuje nutné požadavky na dělení modelu, které je nutné dodržet. Je zde prostor pro doplnění dalších nastavení a předpisů pro tvorbu modelu. Smyslem této kapitoly je jednoznačně popsat a určit, jak a jakými nástroji informační model vzniká. Zároveň jsou zde definovány „startovací“ podmínky všech modelů pro zajištění konzistentnosti. Vždy je třeba mít definice v souladu s možnostmi zvoleného BIM nástroje. Pro snadnou orientaci v modelu požadujeme barevné odlišení profesí.</w:t>
      </w:r>
    </w:p>
    <w:p w14:paraId="1A0D4864" w14:textId="61AD27A2" w:rsidR="0016460D" w:rsidRPr="0016460D" w:rsidRDefault="0016460D" w:rsidP="00831A61">
      <w:pPr>
        <w:pStyle w:val="Nadpis2"/>
      </w:pPr>
      <w:bookmarkStart w:id="31" w:name="_Metodika_názvosloví_modelů"/>
      <w:bookmarkStart w:id="32" w:name="_Toc23779041"/>
      <w:bookmarkStart w:id="33" w:name="_Toc165044860"/>
      <w:bookmarkEnd w:id="31"/>
      <w:r w:rsidRPr="0016460D">
        <w:t>Metodika názvosloví modelů</w:t>
      </w:r>
      <w:bookmarkEnd w:id="32"/>
      <w:bookmarkEnd w:id="33"/>
    </w:p>
    <w:p w14:paraId="7747DD49" w14:textId="77777777" w:rsidR="00EB7F3B" w:rsidRDefault="0016460D" w:rsidP="00BF4983">
      <w:pPr>
        <w:pStyle w:val="Koment"/>
      </w:pPr>
      <w:r w:rsidRPr="00B04B01">
        <w:t>V rámci strategie dělení modelů je potřeba jejich jednoznačná identifikace v rámci celého projektu. Je proto potřeba v této kapitole definovat jednoznačn</w:t>
      </w:r>
      <w:r>
        <w:t>ou metodiku</w:t>
      </w:r>
      <w:r w:rsidRPr="00B04B01">
        <w:t xml:space="preserve"> značení modelů. Každý model musí být jednoznačně označen dle tohoto názvosloví.</w:t>
      </w:r>
    </w:p>
    <w:p w14:paraId="1B011EC0" w14:textId="1DEDD900" w:rsidR="00EB7F3B" w:rsidRDefault="00EB7F3B" w:rsidP="00097832">
      <w:pPr>
        <w:pStyle w:val="Zkladntext"/>
      </w:pPr>
      <w:r>
        <w:t xml:space="preserve">Pojmenování modelu musí minimálně obsahovat identifikátor projektu, </w:t>
      </w:r>
      <w:r w:rsidR="006C07DD">
        <w:t xml:space="preserve">Sekce, </w:t>
      </w:r>
      <w:r>
        <w:t>projektového stupně, části dokumentace, identifikátoru PS/SO a identifikátor profes</w:t>
      </w:r>
      <w:r w:rsidR="006D2765">
        <w:t>ní oblasti</w:t>
      </w:r>
      <w:r>
        <w:t>.</w:t>
      </w:r>
    </w:p>
    <w:p w14:paraId="5964FAD3" w14:textId="77777777" w:rsidR="00097832" w:rsidRDefault="00097832" w:rsidP="00097832">
      <w:pPr>
        <w:pStyle w:val="Zkladntext"/>
        <w:rPr>
          <w:lang w:eastAsia="cs-CZ"/>
        </w:rPr>
      </w:pPr>
      <w:r w:rsidRPr="00A8622F">
        <w:rPr>
          <w:lang w:eastAsia="cs-CZ"/>
        </w:rPr>
        <w:t>Pojmenování modelů projektu se určuje podle této tabulky.</w:t>
      </w:r>
    </w:p>
    <w:p w14:paraId="00CDF7D7" w14:textId="1E666608" w:rsidR="0016460D" w:rsidRDefault="0016460D" w:rsidP="00097832">
      <w:pPr>
        <w:pStyle w:val="Zkladntext"/>
      </w:pPr>
      <w:r w:rsidRPr="00B04B01">
        <w:t xml:space="preserve"> </w:t>
      </w:r>
    </w:p>
    <w:tbl>
      <w:tblPr>
        <w:tblW w:w="5000" w:type="pct"/>
        <w:tblBorders>
          <w:top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40"/>
        <w:gridCol w:w="402"/>
        <w:gridCol w:w="1248"/>
        <w:gridCol w:w="401"/>
        <w:gridCol w:w="1029"/>
        <w:gridCol w:w="401"/>
        <w:gridCol w:w="937"/>
        <w:gridCol w:w="401"/>
        <w:gridCol w:w="1206"/>
        <w:gridCol w:w="401"/>
        <w:gridCol w:w="634"/>
        <w:gridCol w:w="1027"/>
      </w:tblGrid>
      <w:tr w:rsidR="00414BA4" w:rsidRPr="00D441F3" w14:paraId="2A11D75D" w14:textId="77777777" w:rsidTr="3E086857">
        <w:trPr>
          <w:cantSplit/>
          <w:trHeight w:val="1134"/>
        </w:trPr>
        <w:tc>
          <w:tcPr>
            <w:tcW w:w="520" w:type="pct"/>
            <w:shd w:val="clear" w:color="auto" w:fill="F2F2F2" w:themeFill="background1" w:themeFillShade="F2"/>
            <w:noWrap/>
            <w:tcMar>
              <w:left w:w="28" w:type="dxa"/>
              <w:right w:w="28" w:type="dxa"/>
            </w:tcMar>
            <w:textDirection w:val="btLr"/>
            <w:vAlign w:val="center"/>
          </w:tcPr>
          <w:p w14:paraId="7AC66602" w14:textId="77777777" w:rsidR="0025318D" w:rsidRPr="003955F4" w:rsidRDefault="0025318D" w:rsidP="0025318D">
            <w:pPr>
              <w:pStyle w:val="Textvtabulce"/>
              <w:rPr>
                <w:b/>
                <w:bCs/>
                <w:sz w:val="16"/>
                <w:szCs w:val="20"/>
              </w:rPr>
            </w:pPr>
            <w:r w:rsidRPr="003955F4">
              <w:rPr>
                <w:b/>
                <w:bCs/>
                <w:sz w:val="16"/>
                <w:szCs w:val="20"/>
              </w:rPr>
              <w:t>Pozice 1</w:t>
            </w:r>
          </w:p>
        </w:tc>
        <w:tc>
          <w:tcPr>
            <w:tcW w:w="222" w:type="pct"/>
            <w:shd w:val="clear" w:color="auto" w:fill="F2F2F2" w:themeFill="background1" w:themeFillShade="F2"/>
            <w:tcMar>
              <w:left w:w="28" w:type="dxa"/>
              <w:right w:w="28" w:type="dxa"/>
            </w:tcMar>
            <w:textDirection w:val="btLr"/>
            <w:vAlign w:val="center"/>
          </w:tcPr>
          <w:p w14:paraId="28445B01" w14:textId="77777777" w:rsidR="0025318D" w:rsidRPr="003955F4" w:rsidRDefault="0025318D" w:rsidP="0025318D">
            <w:pPr>
              <w:pStyle w:val="Textvtabulce"/>
              <w:rPr>
                <w:b/>
                <w:bCs/>
                <w:sz w:val="16"/>
                <w:szCs w:val="20"/>
              </w:rPr>
            </w:pPr>
            <w:r w:rsidRPr="003955F4">
              <w:rPr>
                <w:b/>
                <w:bCs/>
                <w:sz w:val="16"/>
                <w:szCs w:val="20"/>
              </w:rPr>
              <w:t>Pozice 2</w:t>
            </w:r>
          </w:p>
        </w:tc>
        <w:tc>
          <w:tcPr>
            <w:tcW w:w="691" w:type="pct"/>
            <w:shd w:val="clear" w:color="auto" w:fill="F2F2F2" w:themeFill="background1" w:themeFillShade="F2"/>
            <w:tcMar>
              <w:left w:w="28" w:type="dxa"/>
              <w:right w:w="28" w:type="dxa"/>
            </w:tcMar>
            <w:textDirection w:val="btLr"/>
            <w:vAlign w:val="center"/>
          </w:tcPr>
          <w:p w14:paraId="61640E00" w14:textId="77777777" w:rsidR="0025318D" w:rsidRPr="003955F4" w:rsidRDefault="0025318D" w:rsidP="0025318D">
            <w:pPr>
              <w:pStyle w:val="Textvtabulce"/>
              <w:rPr>
                <w:b/>
                <w:bCs/>
                <w:sz w:val="16"/>
                <w:szCs w:val="20"/>
              </w:rPr>
            </w:pPr>
            <w:r w:rsidRPr="003955F4">
              <w:rPr>
                <w:b/>
                <w:bCs/>
                <w:sz w:val="16"/>
                <w:szCs w:val="20"/>
              </w:rPr>
              <w:t>Pozice 3</w:t>
            </w:r>
          </w:p>
        </w:tc>
        <w:tc>
          <w:tcPr>
            <w:tcW w:w="222" w:type="pct"/>
            <w:shd w:val="clear" w:color="auto" w:fill="F2F2F2" w:themeFill="background1" w:themeFillShade="F2"/>
            <w:tcMar>
              <w:left w:w="28" w:type="dxa"/>
              <w:right w:w="28" w:type="dxa"/>
            </w:tcMar>
            <w:textDirection w:val="btLr"/>
            <w:vAlign w:val="center"/>
          </w:tcPr>
          <w:p w14:paraId="567A11A1" w14:textId="77777777" w:rsidR="0025318D" w:rsidRPr="003955F4" w:rsidRDefault="0025318D" w:rsidP="0025318D">
            <w:pPr>
              <w:pStyle w:val="Textvtabulce"/>
              <w:rPr>
                <w:b/>
                <w:bCs/>
                <w:sz w:val="16"/>
                <w:szCs w:val="20"/>
              </w:rPr>
            </w:pPr>
            <w:r w:rsidRPr="003955F4">
              <w:rPr>
                <w:b/>
                <w:bCs/>
                <w:sz w:val="16"/>
                <w:szCs w:val="20"/>
              </w:rPr>
              <w:t>Pozice 4</w:t>
            </w:r>
          </w:p>
        </w:tc>
        <w:tc>
          <w:tcPr>
            <w:tcW w:w="570" w:type="pct"/>
            <w:shd w:val="clear" w:color="auto" w:fill="F2F2F2" w:themeFill="background1" w:themeFillShade="F2"/>
            <w:tcMar>
              <w:left w:w="28" w:type="dxa"/>
              <w:right w:w="28" w:type="dxa"/>
            </w:tcMar>
            <w:textDirection w:val="btLr"/>
            <w:vAlign w:val="center"/>
          </w:tcPr>
          <w:p w14:paraId="24034274" w14:textId="77777777" w:rsidR="0025318D" w:rsidRPr="003955F4" w:rsidRDefault="0025318D" w:rsidP="0025318D">
            <w:pPr>
              <w:pStyle w:val="Textvtabulce"/>
              <w:rPr>
                <w:b/>
                <w:bCs/>
                <w:sz w:val="16"/>
                <w:szCs w:val="20"/>
              </w:rPr>
            </w:pPr>
            <w:r w:rsidRPr="003955F4">
              <w:rPr>
                <w:b/>
                <w:bCs/>
                <w:sz w:val="16"/>
                <w:szCs w:val="20"/>
              </w:rPr>
              <w:t>Pozice 5</w:t>
            </w:r>
          </w:p>
        </w:tc>
        <w:tc>
          <w:tcPr>
            <w:tcW w:w="222" w:type="pct"/>
            <w:shd w:val="clear" w:color="auto" w:fill="F2F2F2" w:themeFill="background1" w:themeFillShade="F2"/>
            <w:tcMar>
              <w:left w:w="28" w:type="dxa"/>
              <w:right w:w="28" w:type="dxa"/>
            </w:tcMar>
            <w:textDirection w:val="btLr"/>
            <w:vAlign w:val="center"/>
          </w:tcPr>
          <w:p w14:paraId="2C19245F" w14:textId="77777777" w:rsidR="0025318D" w:rsidRPr="003955F4" w:rsidRDefault="0025318D" w:rsidP="0025318D">
            <w:pPr>
              <w:pStyle w:val="Textvtabulce"/>
              <w:rPr>
                <w:b/>
                <w:bCs/>
                <w:sz w:val="16"/>
                <w:szCs w:val="20"/>
              </w:rPr>
            </w:pPr>
            <w:r w:rsidRPr="003955F4">
              <w:rPr>
                <w:b/>
                <w:bCs/>
                <w:sz w:val="16"/>
                <w:szCs w:val="20"/>
              </w:rPr>
              <w:t>Pozice 6</w:t>
            </w:r>
          </w:p>
        </w:tc>
        <w:tc>
          <w:tcPr>
            <w:tcW w:w="519" w:type="pct"/>
            <w:shd w:val="clear" w:color="auto" w:fill="F2F2F2" w:themeFill="background1" w:themeFillShade="F2"/>
            <w:tcMar>
              <w:left w:w="28" w:type="dxa"/>
              <w:right w:w="28" w:type="dxa"/>
            </w:tcMar>
            <w:textDirection w:val="btLr"/>
            <w:vAlign w:val="center"/>
          </w:tcPr>
          <w:p w14:paraId="5B952E3F" w14:textId="77777777" w:rsidR="0025318D" w:rsidRPr="003955F4" w:rsidRDefault="0025318D" w:rsidP="0025318D">
            <w:pPr>
              <w:pStyle w:val="Textvtabulce"/>
              <w:rPr>
                <w:b/>
                <w:bCs/>
                <w:sz w:val="16"/>
                <w:szCs w:val="20"/>
              </w:rPr>
            </w:pPr>
            <w:r w:rsidRPr="003955F4">
              <w:rPr>
                <w:b/>
                <w:bCs/>
                <w:sz w:val="16"/>
                <w:szCs w:val="20"/>
              </w:rPr>
              <w:t>Pozice 7</w:t>
            </w:r>
          </w:p>
        </w:tc>
        <w:tc>
          <w:tcPr>
            <w:tcW w:w="222" w:type="pct"/>
            <w:shd w:val="clear" w:color="auto" w:fill="F2F2F2" w:themeFill="background1" w:themeFillShade="F2"/>
            <w:tcMar>
              <w:left w:w="28" w:type="dxa"/>
              <w:right w:w="28" w:type="dxa"/>
            </w:tcMar>
            <w:textDirection w:val="btLr"/>
            <w:vAlign w:val="center"/>
          </w:tcPr>
          <w:p w14:paraId="051C09A5" w14:textId="77777777" w:rsidR="0025318D" w:rsidRPr="003955F4" w:rsidRDefault="0025318D" w:rsidP="0025318D">
            <w:pPr>
              <w:pStyle w:val="Textvtabulce"/>
              <w:rPr>
                <w:b/>
                <w:bCs/>
                <w:sz w:val="16"/>
                <w:szCs w:val="20"/>
              </w:rPr>
            </w:pPr>
            <w:r w:rsidRPr="003955F4">
              <w:rPr>
                <w:b/>
                <w:bCs/>
                <w:sz w:val="16"/>
                <w:szCs w:val="20"/>
              </w:rPr>
              <w:t>Pozice 8</w:t>
            </w:r>
          </w:p>
        </w:tc>
        <w:tc>
          <w:tcPr>
            <w:tcW w:w="668" w:type="pct"/>
            <w:shd w:val="clear" w:color="auto" w:fill="F2F2F2" w:themeFill="background1" w:themeFillShade="F2"/>
            <w:tcMar>
              <w:left w:w="28" w:type="dxa"/>
              <w:right w:w="28" w:type="dxa"/>
            </w:tcMar>
            <w:textDirection w:val="btLr"/>
            <w:vAlign w:val="center"/>
          </w:tcPr>
          <w:p w14:paraId="71ED7279" w14:textId="5355F59A" w:rsidR="0025318D" w:rsidRPr="003955F4" w:rsidRDefault="0025318D" w:rsidP="0025318D">
            <w:pPr>
              <w:pStyle w:val="Textvtabulce"/>
              <w:rPr>
                <w:b/>
                <w:bCs/>
                <w:sz w:val="16"/>
                <w:szCs w:val="20"/>
              </w:rPr>
            </w:pPr>
            <w:r w:rsidRPr="003955F4">
              <w:rPr>
                <w:b/>
                <w:bCs/>
                <w:sz w:val="16"/>
                <w:szCs w:val="20"/>
              </w:rPr>
              <w:t>Pozice 9</w:t>
            </w:r>
          </w:p>
        </w:tc>
        <w:tc>
          <w:tcPr>
            <w:tcW w:w="222" w:type="pct"/>
            <w:shd w:val="clear" w:color="auto" w:fill="F2F2F2" w:themeFill="background1" w:themeFillShade="F2"/>
            <w:tcMar>
              <w:left w:w="28" w:type="dxa"/>
              <w:right w:w="28" w:type="dxa"/>
            </w:tcMar>
            <w:textDirection w:val="btLr"/>
            <w:vAlign w:val="center"/>
          </w:tcPr>
          <w:p w14:paraId="0EAE447F" w14:textId="2830D594" w:rsidR="0025318D" w:rsidRPr="003955F4" w:rsidRDefault="0025318D" w:rsidP="0025318D">
            <w:pPr>
              <w:pStyle w:val="Textvtabulce"/>
              <w:rPr>
                <w:b/>
                <w:bCs/>
                <w:sz w:val="16"/>
                <w:szCs w:val="20"/>
              </w:rPr>
            </w:pPr>
            <w:r w:rsidRPr="003955F4">
              <w:rPr>
                <w:b/>
                <w:bCs/>
                <w:sz w:val="16"/>
                <w:szCs w:val="20"/>
              </w:rPr>
              <w:t>Pozice 10</w:t>
            </w:r>
          </w:p>
        </w:tc>
        <w:tc>
          <w:tcPr>
            <w:tcW w:w="351" w:type="pct"/>
            <w:shd w:val="clear" w:color="auto" w:fill="F2F2F2" w:themeFill="background1" w:themeFillShade="F2"/>
            <w:tcMar>
              <w:left w:w="28" w:type="dxa"/>
              <w:right w:w="28" w:type="dxa"/>
            </w:tcMar>
            <w:textDirection w:val="btLr"/>
            <w:vAlign w:val="center"/>
          </w:tcPr>
          <w:p w14:paraId="1FAAC1DB" w14:textId="5A387542" w:rsidR="0025318D" w:rsidRPr="003955F4" w:rsidRDefault="0025318D" w:rsidP="0025318D">
            <w:pPr>
              <w:pStyle w:val="Textvtabulce"/>
              <w:rPr>
                <w:b/>
                <w:bCs/>
                <w:sz w:val="16"/>
                <w:szCs w:val="20"/>
              </w:rPr>
            </w:pPr>
            <w:r w:rsidRPr="003955F4">
              <w:rPr>
                <w:b/>
                <w:bCs/>
                <w:sz w:val="16"/>
                <w:szCs w:val="20"/>
              </w:rPr>
              <w:t>Pozice 11</w:t>
            </w:r>
          </w:p>
        </w:tc>
        <w:tc>
          <w:tcPr>
            <w:tcW w:w="569" w:type="pct"/>
            <w:shd w:val="clear" w:color="auto" w:fill="F2F2F2" w:themeFill="background1" w:themeFillShade="F2"/>
            <w:tcMar>
              <w:left w:w="28" w:type="dxa"/>
              <w:right w:w="28" w:type="dxa"/>
            </w:tcMar>
            <w:textDirection w:val="btLr"/>
            <w:vAlign w:val="center"/>
          </w:tcPr>
          <w:p w14:paraId="74DBA9E6" w14:textId="42F75C90" w:rsidR="0025318D" w:rsidRPr="003955F4" w:rsidRDefault="0025318D" w:rsidP="0025318D">
            <w:pPr>
              <w:pStyle w:val="Textvtabulce"/>
              <w:rPr>
                <w:b/>
                <w:bCs/>
                <w:sz w:val="16"/>
                <w:szCs w:val="20"/>
              </w:rPr>
            </w:pPr>
            <w:r w:rsidRPr="003955F4">
              <w:rPr>
                <w:b/>
                <w:bCs/>
                <w:sz w:val="16"/>
                <w:szCs w:val="20"/>
              </w:rPr>
              <w:t>Pozice 12</w:t>
            </w:r>
          </w:p>
        </w:tc>
      </w:tr>
      <w:tr w:rsidR="00414BA4" w:rsidRPr="00D441F3" w14:paraId="65D2BE75" w14:textId="77777777" w:rsidTr="3E086857">
        <w:trPr>
          <w:trHeight w:val="294"/>
        </w:trPr>
        <w:tc>
          <w:tcPr>
            <w:tcW w:w="520" w:type="pct"/>
            <w:shd w:val="clear" w:color="auto" w:fill="F2F2F2" w:themeFill="background1" w:themeFillShade="F2"/>
            <w:tcMar>
              <w:left w:w="28" w:type="dxa"/>
              <w:right w:w="28" w:type="dxa"/>
            </w:tcMar>
            <w:vAlign w:val="center"/>
          </w:tcPr>
          <w:p w14:paraId="097FD98A" w14:textId="07998367" w:rsidR="0025318D" w:rsidRPr="003955F4" w:rsidRDefault="0025318D" w:rsidP="003955F4">
            <w:pPr>
              <w:pStyle w:val="Textvtabulce"/>
              <w:jc w:val="center"/>
              <w:rPr>
                <w:b/>
                <w:bCs/>
                <w:sz w:val="16"/>
                <w:szCs w:val="20"/>
              </w:rPr>
            </w:pPr>
            <w:r w:rsidRPr="003955F4">
              <w:rPr>
                <w:b/>
                <w:bCs/>
                <w:sz w:val="16"/>
                <w:szCs w:val="20"/>
              </w:rPr>
              <w:t>XXXXX</w:t>
            </w:r>
          </w:p>
        </w:tc>
        <w:tc>
          <w:tcPr>
            <w:tcW w:w="222" w:type="pct"/>
            <w:shd w:val="clear" w:color="auto" w:fill="F2F2F2" w:themeFill="background1" w:themeFillShade="F2"/>
            <w:tcMar>
              <w:left w:w="28" w:type="dxa"/>
              <w:right w:w="28" w:type="dxa"/>
            </w:tcMar>
            <w:vAlign w:val="center"/>
          </w:tcPr>
          <w:p w14:paraId="08C932F1" w14:textId="77777777" w:rsidR="0025318D" w:rsidRPr="003955F4" w:rsidRDefault="0025318D" w:rsidP="003955F4">
            <w:pPr>
              <w:pStyle w:val="Textvtabulce"/>
              <w:jc w:val="center"/>
              <w:rPr>
                <w:b/>
                <w:bCs/>
                <w:sz w:val="16"/>
                <w:szCs w:val="20"/>
              </w:rPr>
            </w:pPr>
            <w:r w:rsidRPr="003955F4">
              <w:rPr>
                <w:b/>
                <w:bCs/>
                <w:sz w:val="16"/>
                <w:szCs w:val="20"/>
              </w:rPr>
              <w:t>_</w:t>
            </w:r>
          </w:p>
        </w:tc>
        <w:tc>
          <w:tcPr>
            <w:tcW w:w="691" w:type="pct"/>
            <w:shd w:val="clear" w:color="auto" w:fill="F2F2F2" w:themeFill="background1" w:themeFillShade="F2"/>
            <w:tcMar>
              <w:left w:w="28" w:type="dxa"/>
              <w:right w:w="28" w:type="dxa"/>
            </w:tcMar>
            <w:vAlign w:val="center"/>
          </w:tcPr>
          <w:p w14:paraId="29B3F6AF" w14:textId="77777777" w:rsidR="0025318D" w:rsidRPr="003955F4" w:rsidRDefault="0025318D" w:rsidP="003955F4">
            <w:pPr>
              <w:pStyle w:val="Textvtabulce"/>
              <w:jc w:val="center"/>
              <w:rPr>
                <w:b/>
                <w:bCs/>
                <w:sz w:val="16"/>
                <w:szCs w:val="20"/>
              </w:rPr>
            </w:pPr>
            <w:r w:rsidRPr="003955F4">
              <w:rPr>
                <w:b/>
                <w:bCs/>
                <w:sz w:val="16"/>
                <w:szCs w:val="20"/>
              </w:rPr>
              <w:t>XXX</w:t>
            </w:r>
          </w:p>
        </w:tc>
        <w:tc>
          <w:tcPr>
            <w:tcW w:w="222" w:type="pct"/>
            <w:shd w:val="clear" w:color="auto" w:fill="F2F2F2" w:themeFill="background1" w:themeFillShade="F2"/>
            <w:tcMar>
              <w:left w:w="28" w:type="dxa"/>
              <w:right w:w="28" w:type="dxa"/>
            </w:tcMar>
            <w:vAlign w:val="center"/>
          </w:tcPr>
          <w:p w14:paraId="780B54B6" w14:textId="77777777" w:rsidR="0025318D" w:rsidRPr="003955F4" w:rsidRDefault="0025318D" w:rsidP="003955F4">
            <w:pPr>
              <w:pStyle w:val="Textvtabulce"/>
              <w:jc w:val="center"/>
              <w:rPr>
                <w:b/>
                <w:bCs/>
                <w:sz w:val="16"/>
                <w:szCs w:val="20"/>
              </w:rPr>
            </w:pPr>
            <w:r w:rsidRPr="003955F4">
              <w:rPr>
                <w:b/>
                <w:bCs/>
                <w:sz w:val="16"/>
                <w:szCs w:val="20"/>
              </w:rPr>
              <w:t>_</w:t>
            </w:r>
          </w:p>
        </w:tc>
        <w:tc>
          <w:tcPr>
            <w:tcW w:w="570" w:type="pct"/>
            <w:shd w:val="clear" w:color="auto" w:fill="F2F2F2" w:themeFill="background1" w:themeFillShade="F2"/>
            <w:tcMar>
              <w:left w:w="28" w:type="dxa"/>
              <w:right w:w="28" w:type="dxa"/>
            </w:tcMar>
            <w:vAlign w:val="center"/>
          </w:tcPr>
          <w:p w14:paraId="65BDD2B6" w14:textId="1D0CCE57" w:rsidR="0025318D" w:rsidRPr="003955F4" w:rsidRDefault="0025318D" w:rsidP="003955F4">
            <w:pPr>
              <w:pStyle w:val="Textvtabulce"/>
              <w:jc w:val="center"/>
              <w:rPr>
                <w:b/>
                <w:bCs/>
                <w:sz w:val="16"/>
                <w:szCs w:val="20"/>
              </w:rPr>
            </w:pPr>
            <w:r w:rsidRPr="003955F4">
              <w:rPr>
                <w:b/>
                <w:bCs/>
                <w:sz w:val="16"/>
                <w:szCs w:val="20"/>
              </w:rPr>
              <w:t>XXXX</w:t>
            </w:r>
          </w:p>
        </w:tc>
        <w:tc>
          <w:tcPr>
            <w:tcW w:w="222" w:type="pct"/>
            <w:shd w:val="clear" w:color="auto" w:fill="F2F2F2" w:themeFill="background1" w:themeFillShade="F2"/>
            <w:tcMar>
              <w:left w:w="28" w:type="dxa"/>
              <w:right w:w="28" w:type="dxa"/>
            </w:tcMar>
            <w:vAlign w:val="center"/>
          </w:tcPr>
          <w:p w14:paraId="3E496F0D" w14:textId="77777777" w:rsidR="0025318D" w:rsidRPr="003955F4" w:rsidRDefault="0025318D" w:rsidP="003955F4">
            <w:pPr>
              <w:pStyle w:val="Textvtabulce"/>
              <w:jc w:val="center"/>
              <w:rPr>
                <w:b/>
                <w:bCs/>
                <w:sz w:val="16"/>
                <w:szCs w:val="20"/>
              </w:rPr>
            </w:pPr>
            <w:r w:rsidRPr="003955F4">
              <w:rPr>
                <w:b/>
                <w:bCs/>
                <w:sz w:val="16"/>
                <w:szCs w:val="20"/>
              </w:rPr>
              <w:t>_</w:t>
            </w:r>
          </w:p>
        </w:tc>
        <w:tc>
          <w:tcPr>
            <w:tcW w:w="519" w:type="pct"/>
            <w:shd w:val="clear" w:color="auto" w:fill="F2F2F2" w:themeFill="background1" w:themeFillShade="F2"/>
            <w:tcMar>
              <w:left w:w="28" w:type="dxa"/>
              <w:right w:w="28" w:type="dxa"/>
            </w:tcMar>
            <w:vAlign w:val="center"/>
          </w:tcPr>
          <w:p w14:paraId="223624E2" w14:textId="77777777" w:rsidR="0025318D" w:rsidRPr="003955F4" w:rsidRDefault="0025318D" w:rsidP="003955F4">
            <w:pPr>
              <w:pStyle w:val="Textvtabulce"/>
              <w:jc w:val="center"/>
              <w:rPr>
                <w:b/>
                <w:bCs/>
                <w:sz w:val="16"/>
                <w:szCs w:val="20"/>
              </w:rPr>
            </w:pPr>
            <w:r w:rsidRPr="003955F4">
              <w:rPr>
                <w:b/>
                <w:bCs/>
                <w:sz w:val="16"/>
                <w:szCs w:val="20"/>
              </w:rPr>
              <w:t>XXX</w:t>
            </w:r>
          </w:p>
        </w:tc>
        <w:tc>
          <w:tcPr>
            <w:tcW w:w="222" w:type="pct"/>
            <w:shd w:val="clear" w:color="auto" w:fill="F2F2F2" w:themeFill="background1" w:themeFillShade="F2"/>
            <w:tcMar>
              <w:left w:w="28" w:type="dxa"/>
              <w:right w:w="28" w:type="dxa"/>
            </w:tcMar>
            <w:vAlign w:val="center"/>
          </w:tcPr>
          <w:p w14:paraId="1231BFCE" w14:textId="77777777" w:rsidR="0025318D" w:rsidRPr="003955F4" w:rsidRDefault="0025318D" w:rsidP="003955F4">
            <w:pPr>
              <w:pStyle w:val="Textvtabulce"/>
              <w:jc w:val="center"/>
              <w:rPr>
                <w:b/>
                <w:bCs/>
                <w:sz w:val="16"/>
                <w:szCs w:val="20"/>
              </w:rPr>
            </w:pPr>
            <w:r w:rsidRPr="003955F4">
              <w:rPr>
                <w:b/>
                <w:bCs/>
                <w:sz w:val="16"/>
                <w:szCs w:val="20"/>
              </w:rPr>
              <w:t>_</w:t>
            </w:r>
          </w:p>
        </w:tc>
        <w:tc>
          <w:tcPr>
            <w:tcW w:w="668" w:type="pct"/>
            <w:shd w:val="clear" w:color="auto" w:fill="F2F2F2" w:themeFill="background1" w:themeFillShade="F2"/>
            <w:tcMar>
              <w:left w:w="28" w:type="dxa"/>
              <w:right w:w="28" w:type="dxa"/>
            </w:tcMar>
            <w:vAlign w:val="center"/>
          </w:tcPr>
          <w:p w14:paraId="58458900" w14:textId="00A1571B" w:rsidR="0025318D" w:rsidRPr="003955F4" w:rsidRDefault="0025318D" w:rsidP="003955F4">
            <w:pPr>
              <w:pStyle w:val="Textvtabulce"/>
              <w:jc w:val="center"/>
              <w:rPr>
                <w:b/>
                <w:bCs/>
                <w:sz w:val="16"/>
                <w:szCs w:val="20"/>
              </w:rPr>
            </w:pPr>
            <w:r w:rsidRPr="003955F4">
              <w:rPr>
                <w:b/>
                <w:bCs/>
                <w:sz w:val="16"/>
                <w:szCs w:val="20"/>
              </w:rPr>
              <w:t>XXX</w:t>
            </w:r>
          </w:p>
        </w:tc>
        <w:tc>
          <w:tcPr>
            <w:tcW w:w="222" w:type="pct"/>
            <w:shd w:val="clear" w:color="auto" w:fill="F2F2F2" w:themeFill="background1" w:themeFillShade="F2"/>
            <w:tcMar>
              <w:left w:w="28" w:type="dxa"/>
              <w:right w:w="28" w:type="dxa"/>
            </w:tcMar>
            <w:vAlign w:val="center"/>
          </w:tcPr>
          <w:p w14:paraId="09C166B4" w14:textId="16534C88" w:rsidR="0025318D" w:rsidRPr="003955F4" w:rsidRDefault="0025318D" w:rsidP="003955F4">
            <w:pPr>
              <w:pStyle w:val="Textvtabulce"/>
              <w:ind w:left="0"/>
              <w:jc w:val="center"/>
              <w:rPr>
                <w:b/>
                <w:bCs/>
                <w:sz w:val="16"/>
                <w:szCs w:val="20"/>
              </w:rPr>
            </w:pPr>
            <w:r w:rsidRPr="003955F4">
              <w:rPr>
                <w:b/>
                <w:bCs/>
                <w:sz w:val="16"/>
                <w:szCs w:val="20"/>
              </w:rPr>
              <w:t>_</w:t>
            </w:r>
          </w:p>
        </w:tc>
        <w:tc>
          <w:tcPr>
            <w:tcW w:w="351" w:type="pct"/>
            <w:shd w:val="clear" w:color="auto" w:fill="F2F2F2" w:themeFill="background1" w:themeFillShade="F2"/>
            <w:tcMar>
              <w:left w:w="28" w:type="dxa"/>
              <w:right w:w="28" w:type="dxa"/>
            </w:tcMar>
            <w:vAlign w:val="center"/>
          </w:tcPr>
          <w:p w14:paraId="1998032D" w14:textId="6786C342" w:rsidR="0025318D" w:rsidRPr="003955F4" w:rsidRDefault="0025318D" w:rsidP="003955F4">
            <w:pPr>
              <w:pStyle w:val="Textvtabulce"/>
              <w:jc w:val="center"/>
              <w:rPr>
                <w:b/>
                <w:bCs/>
                <w:sz w:val="16"/>
                <w:szCs w:val="20"/>
              </w:rPr>
            </w:pPr>
            <w:r w:rsidRPr="003955F4">
              <w:rPr>
                <w:b/>
                <w:bCs/>
                <w:sz w:val="16"/>
                <w:szCs w:val="20"/>
              </w:rPr>
              <w:t>XXX</w:t>
            </w:r>
          </w:p>
        </w:tc>
        <w:tc>
          <w:tcPr>
            <w:tcW w:w="569" w:type="pct"/>
            <w:shd w:val="clear" w:color="auto" w:fill="F2F2F2" w:themeFill="background1" w:themeFillShade="F2"/>
            <w:tcMar>
              <w:left w:w="28" w:type="dxa"/>
              <w:right w:w="28" w:type="dxa"/>
            </w:tcMar>
            <w:vAlign w:val="center"/>
          </w:tcPr>
          <w:p w14:paraId="77BE97CE" w14:textId="77777777" w:rsidR="0025318D" w:rsidRPr="003955F4" w:rsidRDefault="0025318D" w:rsidP="003955F4">
            <w:pPr>
              <w:pStyle w:val="Textvtabulce"/>
              <w:jc w:val="center"/>
              <w:rPr>
                <w:b/>
                <w:bCs/>
                <w:sz w:val="16"/>
                <w:szCs w:val="20"/>
              </w:rPr>
            </w:pPr>
            <w:r w:rsidRPr="003955F4">
              <w:rPr>
                <w:b/>
                <w:bCs/>
                <w:sz w:val="16"/>
                <w:szCs w:val="20"/>
              </w:rPr>
              <w:t>.</w:t>
            </w:r>
            <w:proofErr w:type="spellStart"/>
            <w:r w:rsidRPr="003955F4">
              <w:rPr>
                <w:b/>
                <w:bCs/>
                <w:sz w:val="16"/>
                <w:szCs w:val="20"/>
              </w:rPr>
              <w:t>xxx</w:t>
            </w:r>
            <w:proofErr w:type="spellEnd"/>
          </w:p>
        </w:tc>
      </w:tr>
      <w:tr w:rsidR="00C578E4" w:rsidRPr="00D441F3" w14:paraId="3B890487" w14:textId="77777777" w:rsidTr="3E086857">
        <w:trPr>
          <w:cantSplit/>
          <w:trHeight w:val="1275"/>
        </w:trPr>
        <w:tc>
          <w:tcPr>
            <w:tcW w:w="520" w:type="pct"/>
            <w:shd w:val="clear" w:color="auto" w:fill="auto"/>
            <w:tcMar>
              <w:left w:w="28" w:type="dxa"/>
              <w:right w:w="28" w:type="dxa"/>
            </w:tcMar>
            <w:vAlign w:val="center"/>
          </w:tcPr>
          <w:p w14:paraId="60E17BD3" w14:textId="5CCA4898" w:rsidR="0025318D" w:rsidRPr="003955F4" w:rsidRDefault="0025318D" w:rsidP="00D441F3">
            <w:pPr>
              <w:pStyle w:val="Textvtabulce"/>
              <w:rPr>
                <w:sz w:val="16"/>
                <w:szCs w:val="16"/>
              </w:rPr>
            </w:pPr>
            <w:r w:rsidRPr="003955F4">
              <w:rPr>
                <w:sz w:val="16"/>
                <w:szCs w:val="16"/>
              </w:rPr>
              <w:t>ID Sekce</w:t>
            </w:r>
          </w:p>
        </w:tc>
        <w:tc>
          <w:tcPr>
            <w:tcW w:w="222" w:type="pct"/>
            <w:tcMar>
              <w:left w:w="28" w:type="dxa"/>
              <w:right w:w="28" w:type="dxa"/>
            </w:tcMar>
            <w:textDirection w:val="btLr"/>
            <w:vAlign w:val="center"/>
          </w:tcPr>
          <w:p w14:paraId="45582804" w14:textId="77777777" w:rsidR="0025318D" w:rsidRPr="003955F4" w:rsidRDefault="0025318D" w:rsidP="003955F4">
            <w:pPr>
              <w:pStyle w:val="Textvtabulce"/>
              <w:jc w:val="center"/>
              <w:rPr>
                <w:sz w:val="16"/>
                <w:szCs w:val="20"/>
              </w:rPr>
            </w:pPr>
            <w:r w:rsidRPr="003955F4">
              <w:rPr>
                <w:sz w:val="16"/>
                <w:szCs w:val="20"/>
              </w:rPr>
              <w:t>Oddělovač</w:t>
            </w:r>
          </w:p>
        </w:tc>
        <w:tc>
          <w:tcPr>
            <w:tcW w:w="691" w:type="pct"/>
            <w:tcMar>
              <w:left w:w="28" w:type="dxa"/>
              <w:right w:w="28" w:type="dxa"/>
            </w:tcMar>
            <w:vAlign w:val="center"/>
          </w:tcPr>
          <w:p w14:paraId="6203FD8A" w14:textId="0FA01A64" w:rsidR="0025318D" w:rsidRPr="003955F4" w:rsidRDefault="0025318D" w:rsidP="00D441F3">
            <w:pPr>
              <w:pStyle w:val="Textvtabulce"/>
              <w:rPr>
                <w:sz w:val="16"/>
                <w:szCs w:val="16"/>
              </w:rPr>
            </w:pPr>
            <w:r w:rsidRPr="003955F4">
              <w:rPr>
                <w:sz w:val="16"/>
                <w:szCs w:val="16"/>
              </w:rPr>
              <w:t>Zkratka funkčního celku dané Sekce</w:t>
            </w:r>
          </w:p>
        </w:tc>
        <w:tc>
          <w:tcPr>
            <w:tcW w:w="222" w:type="pct"/>
            <w:tcMar>
              <w:left w:w="28" w:type="dxa"/>
              <w:right w:w="28" w:type="dxa"/>
            </w:tcMar>
            <w:textDirection w:val="btLr"/>
            <w:vAlign w:val="center"/>
          </w:tcPr>
          <w:p w14:paraId="4E227A0A" w14:textId="77777777" w:rsidR="0025318D" w:rsidRPr="003955F4" w:rsidRDefault="0025318D" w:rsidP="003955F4">
            <w:pPr>
              <w:pStyle w:val="Textvtabulce"/>
              <w:jc w:val="center"/>
              <w:rPr>
                <w:sz w:val="16"/>
                <w:szCs w:val="20"/>
              </w:rPr>
            </w:pPr>
            <w:r w:rsidRPr="003955F4">
              <w:rPr>
                <w:sz w:val="16"/>
                <w:szCs w:val="20"/>
              </w:rPr>
              <w:t>Oddělovač</w:t>
            </w:r>
          </w:p>
        </w:tc>
        <w:tc>
          <w:tcPr>
            <w:tcW w:w="570" w:type="pct"/>
            <w:tcMar>
              <w:left w:w="28" w:type="dxa"/>
              <w:right w:w="28" w:type="dxa"/>
            </w:tcMar>
            <w:vAlign w:val="center"/>
          </w:tcPr>
          <w:p w14:paraId="1BB0A27C" w14:textId="77777777" w:rsidR="0025318D" w:rsidRPr="003955F4" w:rsidRDefault="0025318D" w:rsidP="00D441F3">
            <w:pPr>
              <w:pStyle w:val="Textvtabulce"/>
              <w:rPr>
                <w:sz w:val="16"/>
                <w:szCs w:val="20"/>
              </w:rPr>
            </w:pPr>
            <w:r w:rsidRPr="003955F4">
              <w:rPr>
                <w:sz w:val="16"/>
                <w:szCs w:val="20"/>
              </w:rPr>
              <w:t>Stavební objekt / Provozní soubor</w:t>
            </w:r>
          </w:p>
        </w:tc>
        <w:tc>
          <w:tcPr>
            <w:tcW w:w="222" w:type="pct"/>
            <w:tcMar>
              <w:left w:w="28" w:type="dxa"/>
              <w:right w:w="28" w:type="dxa"/>
            </w:tcMar>
            <w:textDirection w:val="btLr"/>
            <w:vAlign w:val="center"/>
          </w:tcPr>
          <w:p w14:paraId="62562225" w14:textId="77777777" w:rsidR="0025318D" w:rsidRPr="003955F4" w:rsidRDefault="0025318D" w:rsidP="003955F4">
            <w:pPr>
              <w:pStyle w:val="Textvtabulce"/>
              <w:jc w:val="center"/>
              <w:rPr>
                <w:sz w:val="16"/>
                <w:szCs w:val="20"/>
              </w:rPr>
            </w:pPr>
            <w:r w:rsidRPr="003955F4">
              <w:rPr>
                <w:sz w:val="16"/>
                <w:szCs w:val="20"/>
              </w:rPr>
              <w:t>Oddělovač</w:t>
            </w:r>
          </w:p>
        </w:tc>
        <w:tc>
          <w:tcPr>
            <w:tcW w:w="519" w:type="pct"/>
            <w:tcMar>
              <w:left w:w="28" w:type="dxa"/>
              <w:right w:w="28" w:type="dxa"/>
            </w:tcMar>
            <w:vAlign w:val="center"/>
          </w:tcPr>
          <w:p w14:paraId="1D68E100" w14:textId="77777777" w:rsidR="0025318D" w:rsidRPr="003955F4" w:rsidRDefault="0025318D" w:rsidP="00D441F3">
            <w:pPr>
              <w:pStyle w:val="Textvtabulce"/>
              <w:rPr>
                <w:sz w:val="16"/>
                <w:szCs w:val="20"/>
              </w:rPr>
            </w:pPr>
            <w:r w:rsidRPr="003955F4">
              <w:rPr>
                <w:sz w:val="16"/>
                <w:szCs w:val="20"/>
              </w:rPr>
              <w:t>Profese</w:t>
            </w:r>
          </w:p>
        </w:tc>
        <w:tc>
          <w:tcPr>
            <w:tcW w:w="222" w:type="pct"/>
            <w:tcMar>
              <w:left w:w="28" w:type="dxa"/>
              <w:right w:w="28" w:type="dxa"/>
            </w:tcMar>
            <w:textDirection w:val="btLr"/>
            <w:vAlign w:val="center"/>
          </w:tcPr>
          <w:p w14:paraId="5B8C84A1" w14:textId="77777777" w:rsidR="0025318D" w:rsidRPr="003955F4" w:rsidRDefault="0025318D" w:rsidP="003955F4">
            <w:pPr>
              <w:pStyle w:val="Textvtabulce"/>
              <w:jc w:val="center"/>
              <w:rPr>
                <w:sz w:val="16"/>
                <w:szCs w:val="20"/>
              </w:rPr>
            </w:pPr>
            <w:r w:rsidRPr="003955F4">
              <w:rPr>
                <w:sz w:val="16"/>
                <w:szCs w:val="20"/>
              </w:rPr>
              <w:t>Oddělovač</w:t>
            </w:r>
          </w:p>
        </w:tc>
        <w:tc>
          <w:tcPr>
            <w:tcW w:w="668" w:type="pct"/>
            <w:tcMar>
              <w:left w:w="28" w:type="dxa"/>
              <w:right w:w="28" w:type="dxa"/>
            </w:tcMar>
            <w:vAlign w:val="center"/>
          </w:tcPr>
          <w:p w14:paraId="066D728F" w14:textId="55D5B480" w:rsidR="0025318D" w:rsidRPr="003955F4" w:rsidRDefault="0025318D" w:rsidP="00D441F3">
            <w:pPr>
              <w:pStyle w:val="Textvtabulce"/>
              <w:rPr>
                <w:sz w:val="16"/>
                <w:szCs w:val="16"/>
              </w:rPr>
            </w:pPr>
            <w:r w:rsidRPr="003955F4">
              <w:rPr>
                <w:sz w:val="16"/>
                <w:szCs w:val="16"/>
              </w:rPr>
              <w:t>Projektový stupeň</w:t>
            </w:r>
          </w:p>
        </w:tc>
        <w:tc>
          <w:tcPr>
            <w:tcW w:w="222" w:type="pct"/>
            <w:tcMar>
              <w:left w:w="28" w:type="dxa"/>
              <w:right w:w="28" w:type="dxa"/>
            </w:tcMar>
            <w:textDirection w:val="btLr"/>
            <w:vAlign w:val="center"/>
          </w:tcPr>
          <w:p w14:paraId="3BC3F183" w14:textId="14ABB707" w:rsidR="0025318D" w:rsidRPr="003955F4" w:rsidRDefault="0025318D" w:rsidP="003955F4">
            <w:pPr>
              <w:pStyle w:val="Textvtabulce"/>
              <w:jc w:val="center"/>
              <w:rPr>
                <w:sz w:val="16"/>
                <w:szCs w:val="16"/>
              </w:rPr>
            </w:pPr>
            <w:r w:rsidRPr="003955F4">
              <w:rPr>
                <w:sz w:val="16"/>
                <w:szCs w:val="16"/>
              </w:rPr>
              <w:t>Oddělovač</w:t>
            </w:r>
          </w:p>
        </w:tc>
        <w:tc>
          <w:tcPr>
            <w:tcW w:w="351" w:type="pct"/>
            <w:tcMar>
              <w:left w:w="28" w:type="dxa"/>
              <w:right w:w="28" w:type="dxa"/>
            </w:tcMar>
            <w:textDirection w:val="btLr"/>
            <w:vAlign w:val="center"/>
          </w:tcPr>
          <w:p w14:paraId="38C90734" w14:textId="04E99AC4" w:rsidR="0025318D" w:rsidRPr="003955F4" w:rsidRDefault="0025318D" w:rsidP="003955F4">
            <w:pPr>
              <w:pStyle w:val="Textvtabulce"/>
              <w:jc w:val="center"/>
              <w:rPr>
                <w:sz w:val="16"/>
                <w:szCs w:val="20"/>
              </w:rPr>
            </w:pPr>
            <w:r w:rsidRPr="003955F4">
              <w:rPr>
                <w:sz w:val="16"/>
                <w:szCs w:val="20"/>
              </w:rPr>
              <w:t>SW a verze</w:t>
            </w:r>
          </w:p>
        </w:tc>
        <w:tc>
          <w:tcPr>
            <w:tcW w:w="569" w:type="pct"/>
            <w:tcMar>
              <w:left w:w="28" w:type="dxa"/>
              <w:right w:w="28" w:type="dxa"/>
            </w:tcMar>
            <w:vAlign w:val="center"/>
          </w:tcPr>
          <w:p w14:paraId="13263341" w14:textId="77777777" w:rsidR="0025318D" w:rsidRPr="003955F4" w:rsidRDefault="0025318D" w:rsidP="00D441F3">
            <w:pPr>
              <w:pStyle w:val="Textvtabulce"/>
              <w:rPr>
                <w:sz w:val="16"/>
                <w:szCs w:val="20"/>
              </w:rPr>
            </w:pPr>
            <w:r w:rsidRPr="003955F4">
              <w:rPr>
                <w:sz w:val="16"/>
                <w:szCs w:val="20"/>
              </w:rPr>
              <w:t>Formát</w:t>
            </w:r>
          </w:p>
        </w:tc>
      </w:tr>
    </w:tbl>
    <w:p w14:paraId="2677836C" w14:textId="69766290" w:rsidR="00DE1219" w:rsidRPr="00513746" w:rsidRDefault="00DE1219" w:rsidP="560113BB">
      <w:pPr>
        <w:pStyle w:val="Koment"/>
        <w:rPr>
          <w:b w:val="0"/>
          <w:color w:val="auto"/>
        </w:rPr>
      </w:pPr>
      <w:r w:rsidRPr="3E086857">
        <w:rPr>
          <w:b w:val="0"/>
          <w:color w:val="auto"/>
        </w:rPr>
        <w:t xml:space="preserve">Příklad: </w:t>
      </w:r>
      <w:r w:rsidR="00AA77B7" w:rsidRPr="3E086857">
        <w:rPr>
          <w:b w:val="0"/>
          <w:color w:val="auto"/>
        </w:rPr>
        <w:t>VLT01_PK1</w:t>
      </w:r>
      <w:r w:rsidR="003A1B24" w:rsidRPr="3E086857">
        <w:rPr>
          <w:b w:val="0"/>
          <w:color w:val="auto"/>
        </w:rPr>
        <w:t>_SO01</w:t>
      </w:r>
      <w:r w:rsidR="00AA77B7" w:rsidRPr="3E086857">
        <w:rPr>
          <w:b w:val="0"/>
          <w:color w:val="auto"/>
        </w:rPr>
        <w:t>_</w:t>
      </w:r>
      <w:r w:rsidRPr="3E086857">
        <w:rPr>
          <w:b w:val="0"/>
          <w:color w:val="auto"/>
        </w:rPr>
        <w:t>ASR</w:t>
      </w:r>
      <w:r w:rsidR="00104071" w:rsidRPr="003955F4">
        <w:rPr>
          <w:b w:val="0"/>
          <w:color w:val="auto"/>
        </w:rPr>
        <w:t>_DSPS</w:t>
      </w:r>
      <w:r w:rsidRPr="3E086857">
        <w:rPr>
          <w:b w:val="0"/>
          <w:color w:val="auto"/>
        </w:rPr>
        <w:t>_R2</w:t>
      </w:r>
      <w:r w:rsidR="5F2FC5C7" w:rsidRPr="3E086857">
        <w:rPr>
          <w:b w:val="0"/>
          <w:color w:val="auto"/>
        </w:rPr>
        <w:t>4</w:t>
      </w:r>
      <w:r w:rsidRPr="3E086857">
        <w:rPr>
          <w:b w:val="0"/>
          <w:color w:val="auto"/>
        </w:rPr>
        <w:t>.rvt</w:t>
      </w:r>
    </w:p>
    <w:p w14:paraId="4DC24110" w14:textId="61DD8AF8" w:rsidR="00D34C39" w:rsidRPr="004727C8" w:rsidRDefault="00D34C39" w:rsidP="00D34C39">
      <w:pPr>
        <w:pStyle w:val="Zkladntext"/>
      </w:pPr>
      <w:r>
        <w:t xml:space="preserve">Velikost názvu nepřesáhne 50 pozic. Vlastní název souboru </w:t>
      </w:r>
      <w:r w:rsidR="3DABA893">
        <w:t xml:space="preserve">je </w:t>
      </w:r>
      <w:r>
        <w:t>bez diakritiky. V názvu souboru se nesmí objevit mezera.</w:t>
      </w:r>
    </w:p>
    <w:p w14:paraId="3046E7F8" w14:textId="553DBF00" w:rsidR="00D34C39" w:rsidRPr="004727C8" w:rsidRDefault="00D34C39" w:rsidP="00D34C39">
      <w:pPr>
        <w:pStyle w:val="Zkladntext"/>
      </w:pPr>
      <w:r>
        <w:t xml:space="preserve">V odůvodněných případech je možné sloučit více stavebních objektů do jednoho modelu. V tom případě modely shodné pro více stavebních objektů </w:t>
      </w:r>
      <w:r w:rsidR="354FBE81">
        <w:t xml:space="preserve">jsou </w:t>
      </w:r>
      <w:r>
        <w:t xml:space="preserve">ve svých názvech nést obsah dotčených SO, ale MXX (M01, M02…). Pokud tedy název souboru </w:t>
      </w:r>
      <w:r w:rsidR="0E7DADCA">
        <w:t xml:space="preserve">je </w:t>
      </w:r>
      <w:r>
        <w:t>místo označení SO obsahovat jen MXX, je potřeba do popisu v tabulce kapitoly Seznam modelů doplnit obsah dotčených SO.</w:t>
      </w:r>
    </w:p>
    <w:p w14:paraId="3F8C8987" w14:textId="094BDFF6" w:rsidR="00D34C39" w:rsidRPr="004727C8" w:rsidRDefault="00D34C39" w:rsidP="00D34C39">
      <w:pPr>
        <w:pStyle w:val="Zkladntext"/>
      </w:pPr>
      <w:r w:rsidRPr="004727C8">
        <w:t>Modely ve formátu IFC nemají v názvu vyznačenou verzi SW nástroje.</w:t>
      </w:r>
    </w:p>
    <w:p w14:paraId="4CB4DBDB" w14:textId="686BE8D2" w:rsidR="00CC60E0" w:rsidRPr="004727C8" w:rsidRDefault="00CC60E0" w:rsidP="00831A61">
      <w:pPr>
        <w:pStyle w:val="Nadpis3"/>
      </w:pPr>
      <w:r>
        <w:t>Zkratky na pozic</w:t>
      </w:r>
      <w:r w:rsidR="00297979">
        <w:t>ích</w:t>
      </w:r>
    </w:p>
    <w:p w14:paraId="517196F8" w14:textId="5C624402" w:rsidR="00533CCD" w:rsidRPr="003955F4" w:rsidRDefault="00533CCD" w:rsidP="003955F4">
      <w:pPr>
        <w:pStyle w:val="Nadpis3"/>
      </w:pPr>
      <w:r w:rsidRPr="003955F4">
        <w:t>Pozice 1</w:t>
      </w:r>
    </w:p>
    <w:p w14:paraId="5801DD61" w14:textId="707AEA0B" w:rsidR="00533CCD" w:rsidRPr="003955F4" w:rsidRDefault="00D457A3" w:rsidP="00533CCD">
      <w:pPr>
        <w:pStyle w:val="Zkladntext"/>
      </w:pPr>
      <w:r w:rsidRPr="003955F4">
        <w:t>ID Sekce</w:t>
      </w:r>
      <w:r w:rsidR="003E2D26" w:rsidRPr="003955F4">
        <w:t>:</w:t>
      </w:r>
    </w:p>
    <w:p w14:paraId="344222BC" w14:textId="574B8D08" w:rsidR="003934A5" w:rsidRDefault="003934A5" w:rsidP="003934A5">
      <w:pPr>
        <w:pStyle w:val="Zkladntext"/>
      </w:pPr>
      <w:r>
        <w:t>VLT01</w:t>
      </w:r>
      <w:r>
        <w:tab/>
      </w:r>
      <w:r>
        <w:tab/>
        <w:t>VD Hořín</w:t>
      </w:r>
    </w:p>
    <w:p w14:paraId="683B5FFC" w14:textId="0DE7DD5F" w:rsidR="003934A5" w:rsidRDefault="003934A5" w:rsidP="003934A5">
      <w:pPr>
        <w:pStyle w:val="Zkladntext"/>
      </w:pPr>
      <w:r>
        <w:t>VLT02</w:t>
      </w:r>
      <w:r>
        <w:tab/>
      </w:r>
      <w:r>
        <w:tab/>
        <w:t>VD Vraňany</w:t>
      </w:r>
    </w:p>
    <w:p w14:paraId="48DE30A5" w14:textId="3B971DC1" w:rsidR="003934A5" w:rsidRDefault="003934A5" w:rsidP="003934A5">
      <w:pPr>
        <w:pStyle w:val="Zkladntext"/>
      </w:pPr>
      <w:r>
        <w:t>VLT03</w:t>
      </w:r>
      <w:r>
        <w:tab/>
      </w:r>
      <w:r>
        <w:tab/>
        <w:t>VD Miřejovice</w:t>
      </w:r>
    </w:p>
    <w:p w14:paraId="0EFD0B94" w14:textId="136129FC" w:rsidR="003934A5" w:rsidRDefault="003934A5" w:rsidP="003934A5">
      <w:pPr>
        <w:pStyle w:val="Zkladntext"/>
      </w:pPr>
      <w:r>
        <w:t>VLT04</w:t>
      </w:r>
      <w:r>
        <w:tab/>
      </w:r>
      <w:r>
        <w:tab/>
        <w:t>VD Dolany – Dolánky</w:t>
      </w:r>
    </w:p>
    <w:p w14:paraId="1CB1D3E1" w14:textId="106579AD" w:rsidR="003934A5" w:rsidRDefault="003934A5" w:rsidP="003934A5">
      <w:pPr>
        <w:pStyle w:val="Zkladntext"/>
      </w:pPr>
      <w:r>
        <w:t>VLT05</w:t>
      </w:r>
      <w:r>
        <w:tab/>
      </w:r>
      <w:r>
        <w:tab/>
        <w:t>VD Klecany – Roztoky</w:t>
      </w:r>
    </w:p>
    <w:p w14:paraId="6D1A3188" w14:textId="54F451DD" w:rsidR="003934A5" w:rsidRDefault="003934A5" w:rsidP="003934A5">
      <w:pPr>
        <w:pStyle w:val="Zkladntext"/>
      </w:pPr>
      <w:r>
        <w:t>VLT06</w:t>
      </w:r>
      <w:r>
        <w:tab/>
      </w:r>
      <w:r>
        <w:tab/>
        <w:t xml:space="preserve">VD </w:t>
      </w:r>
      <w:proofErr w:type="spellStart"/>
      <w:r>
        <w:t>Trója</w:t>
      </w:r>
      <w:proofErr w:type="spellEnd"/>
      <w:r>
        <w:t xml:space="preserve"> – Podbaba</w:t>
      </w:r>
    </w:p>
    <w:p w14:paraId="20EB2399" w14:textId="28064F74" w:rsidR="003934A5" w:rsidRDefault="003934A5" w:rsidP="003934A5">
      <w:pPr>
        <w:pStyle w:val="Zkladntext"/>
      </w:pPr>
      <w:r>
        <w:lastRenderedPageBreak/>
        <w:t>VLT07</w:t>
      </w:r>
      <w:r>
        <w:tab/>
      </w:r>
      <w:r>
        <w:tab/>
        <w:t>VD Štvanice</w:t>
      </w:r>
    </w:p>
    <w:p w14:paraId="77C15B5A" w14:textId="77998AD3" w:rsidR="003934A5" w:rsidRDefault="003934A5" w:rsidP="003934A5">
      <w:pPr>
        <w:pStyle w:val="Zkladntext"/>
      </w:pPr>
      <w:r>
        <w:t>VLT08</w:t>
      </w:r>
      <w:r>
        <w:tab/>
      </w:r>
      <w:r>
        <w:tab/>
        <w:t>VD Smíchov</w:t>
      </w:r>
    </w:p>
    <w:p w14:paraId="4FDA836E" w14:textId="67E1293C" w:rsidR="003934A5" w:rsidRDefault="003934A5" w:rsidP="003934A5">
      <w:pPr>
        <w:pStyle w:val="Zkladntext"/>
      </w:pPr>
      <w:r>
        <w:t>VLT09</w:t>
      </w:r>
      <w:r>
        <w:tab/>
      </w:r>
      <w:r>
        <w:tab/>
        <w:t>VD Modřany</w:t>
      </w:r>
    </w:p>
    <w:p w14:paraId="0CF0F6FE" w14:textId="0853740C" w:rsidR="003934A5" w:rsidRDefault="003934A5" w:rsidP="003934A5">
      <w:pPr>
        <w:pStyle w:val="Zkladntext"/>
      </w:pPr>
      <w:r>
        <w:t>VLT10</w:t>
      </w:r>
      <w:r>
        <w:tab/>
      </w:r>
      <w:r>
        <w:tab/>
        <w:t>VD Vrané</w:t>
      </w:r>
    </w:p>
    <w:p w14:paraId="1A6D32DD" w14:textId="43119D96" w:rsidR="003E2D26" w:rsidRPr="003955F4" w:rsidRDefault="003934A5" w:rsidP="003955F4">
      <w:pPr>
        <w:pStyle w:val="Zkladntext"/>
      </w:pPr>
      <w:r>
        <w:t>VLT11</w:t>
      </w:r>
      <w:r>
        <w:tab/>
      </w:r>
      <w:r>
        <w:tab/>
        <w:t>VD Štěchovice</w:t>
      </w:r>
    </w:p>
    <w:p w14:paraId="53A7E0BA" w14:textId="116B037D" w:rsidR="008A3268" w:rsidRPr="004727C8" w:rsidRDefault="00104071" w:rsidP="003955F4">
      <w:pPr>
        <w:pStyle w:val="Nadpis3"/>
      </w:pPr>
      <w:r>
        <w:t>Pozice 3</w:t>
      </w:r>
    </w:p>
    <w:p w14:paraId="419876F2" w14:textId="3D7F043D" w:rsidR="00802552" w:rsidRPr="003955F4" w:rsidRDefault="0025318D" w:rsidP="00802552">
      <w:pPr>
        <w:pStyle w:val="Zkladntext"/>
      </w:pPr>
      <w:r w:rsidRPr="003955F4">
        <w:t>Funkční celky</w:t>
      </w:r>
      <w:r w:rsidR="00D441F3" w:rsidRPr="003955F4">
        <w:t xml:space="preserve"> (orientační prostorové vymezení dle pasportů Sekcí)</w:t>
      </w:r>
      <w:r w:rsidR="00C32EEF" w:rsidRPr="003955F4">
        <w:t>:</w:t>
      </w:r>
    </w:p>
    <w:p w14:paraId="2B85E779" w14:textId="20C08E27" w:rsidR="00214BC6" w:rsidRPr="003955F4" w:rsidRDefault="00214BC6" w:rsidP="00802552">
      <w:pPr>
        <w:pStyle w:val="Zkladntext"/>
      </w:pPr>
      <w:r w:rsidRPr="003955F4">
        <w:t>VZA</w:t>
      </w:r>
      <w:r>
        <w:tab/>
      </w:r>
      <w:r>
        <w:tab/>
      </w:r>
      <w:r w:rsidRPr="003955F4">
        <w:t>Vzdouvací zařízení</w:t>
      </w:r>
    </w:p>
    <w:p w14:paraId="67E8D4C7" w14:textId="676C3F25" w:rsidR="00214BC6" w:rsidRPr="003955F4" w:rsidRDefault="00214BC6" w:rsidP="00802552">
      <w:pPr>
        <w:pStyle w:val="Zkladntext"/>
      </w:pPr>
      <w:r w:rsidRPr="003955F4">
        <w:t>PK1</w:t>
      </w:r>
      <w:r>
        <w:tab/>
      </w:r>
      <w:r>
        <w:tab/>
      </w:r>
      <w:r w:rsidRPr="003955F4">
        <w:t>Plavební komora 1</w:t>
      </w:r>
    </w:p>
    <w:p w14:paraId="5B8DA3A2" w14:textId="29A4A60F" w:rsidR="00214BC6" w:rsidRPr="003955F4" w:rsidRDefault="00214BC6" w:rsidP="00802552">
      <w:pPr>
        <w:pStyle w:val="Zkladntext"/>
      </w:pPr>
      <w:r w:rsidRPr="003955F4">
        <w:t>PK2</w:t>
      </w:r>
      <w:r>
        <w:tab/>
      </w:r>
      <w:r>
        <w:tab/>
      </w:r>
      <w:r w:rsidRPr="003955F4">
        <w:t>Plavební komora 2</w:t>
      </w:r>
    </w:p>
    <w:p w14:paraId="2486FF21" w14:textId="158C3D7D" w:rsidR="00214BC6" w:rsidRPr="003955F4" w:rsidRDefault="00214BC6" w:rsidP="00802552">
      <w:pPr>
        <w:pStyle w:val="Zkladntext"/>
      </w:pPr>
      <w:proofErr w:type="spellStart"/>
      <w:r w:rsidRPr="003955F4">
        <w:t>PKx</w:t>
      </w:r>
      <w:proofErr w:type="spellEnd"/>
      <w:r>
        <w:tab/>
      </w:r>
      <w:r>
        <w:tab/>
      </w:r>
      <w:r w:rsidRPr="003955F4">
        <w:t>Souborné označení pro PK1 a PK2</w:t>
      </w:r>
    </w:p>
    <w:p w14:paraId="59EEEAB2" w14:textId="69210C15" w:rsidR="00214BC6" w:rsidRPr="003955F4" w:rsidRDefault="00214BC6" w:rsidP="00802552">
      <w:pPr>
        <w:pStyle w:val="Zkladntext"/>
      </w:pPr>
      <w:r w:rsidRPr="003955F4">
        <w:t>VEL</w:t>
      </w:r>
      <w:r>
        <w:tab/>
      </w:r>
      <w:r>
        <w:tab/>
      </w:r>
      <w:r w:rsidR="005F6D27" w:rsidRPr="003955F4">
        <w:t>Velín vodního díla (v případech, kdy je na VD pouze jeden Velín)</w:t>
      </w:r>
    </w:p>
    <w:p w14:paraId="2189BEFC" w14:textId="206C7CFE" w:rsidR="00214BC6" w:rsidRPr="003955F4" w:rsidRDefault="00214BC6" w:rsidP="003955F4">
      <w:pPr>
        <w:pStyle w:val="Zkladntext"/>
        <w:ind w:left="1134" w:hanging="1134"/>
      </w:pPr>
      <w:r w:rsidRPr="003955F4">
        <w:t>VVZ</w:t>
      </w:r>
      <w:r>
        <w:tab/>
      </w:r>
      <w:r>
        <w:tab/>
      </w:r>
      <w:r w:rsidR="005F6D27" w:rsidRPr="003955F4">
        <w:t>Velín vzdouvacího zařízení (</w:t>
      </w:r>
      <w:r w:rsidR="00AF5183" w:rsidRPr="003955F4">
        <w:t>v</w:t>
      </w:r>
      <w:r w:rsidR="005F6D27" w:rsidRPr="003955F4">
        <w:t xml:space="preserve"> případech VD, která mají oddělené velíny </w:t>
      </w:r>
      <w:r w:rsidR="00266EC7" w:rsidRPr="003955F4">
        <w:t>vzdouvacího zařízení a plavební komory / plavebních komor</w:t>
      </w:r>
      <w:r w:rsidR="00AF5183" w:rsidRPr="003955F4">
        <w:t>)</w:t>
      </w:r>
    </w:p>
    <w:p w14:paraId="445CB603" w14:textId="530DB4B2" w:rsidR="00266EC7" w:rsidRPr="003955F4" w:rsidRDefault="00214BC6" w:rsidP="00266EC7">
      <w:pPr>
        <w:pStyle w:val="Zkladntext"/>
        <w:ind w:left="1134" w:hanging="1134"/>
      </w:pPr>
      <w:r w:rsidRPr="003955F4">
        <w:t>VPK</w:t>
      </w:r>
      <w:r>
        <w:tab/>
      </w:r>
      <w:r>
        <w:tab/>
      </w:r>
      <w:r w:rsidR="00266EC7" w:rsidRPr="003955F4">
        <w:t xml:space="preserve">Velín plavební komory / plavebních </w:t>
      </w:r>
      <w:r w:rsidR="00AF5183" w:rsidRPr="003955F4">
        <w:t>kom</w:t>
      </w:r>
      <w:r w:rsidR="00266EC7" w:rsidRPr="003955F4">
        <w:t>or (</w:t>
      </w:r>
      <w:r w:rsidR="00AF5183" w:rsidRPr="003955F4">
        <w:t>v</w:t>
      </w:r>
      <w:r w:rsidR="00266EC7" w:rsidRPr="003955F4">
        <w:t xml:space="preserve"> případech VD, která mají oddělené velíny vzdouvacího zařízení a plavební komory / plavebních komor</w:t>
      </w:r>
      <w:r w:rsidR="00AF5183" w:rsidRPr="003955F4">
        <w:t>)</w:t>
      </w:r>
    </w:p>
    <w:p w14:paraId="7D39A52C" w14:textId="48D055C3" w:rsidR="00C32EEF" w:rsidRPr="003955F4" w:rsidRDefault="00C32EEF" w:rsidP="00802552">
      <w:pPr>
        <w:pStyle w:val="Zkladntext"/>
      </w:pPr>
      <w:r w:rsidRPr="003955F4">
        <w:t>ZAZ</w:t>
      </w:r>
      <w:r>
        <w:tab/>
      </w:r>
      <w:r>
        <w:tab/>
      </w:r>
      <w:r w:rsidR="00AF5183" w:rsidRPr="003955F4">
        <w:t>Zázemí vodního díla (v případech, kdy je na VD pouze jedno zázemí)</w:t>
      </w:r>
    </w:p>
    <w:p w14:paraId="536DE449" w14:textId="1F424CBE" w:rsidR="0025318D" w:rsidRPr="003955F4" w:rsidRDefault="00C32EEF" w:rsidP="003955F4">
      <w:pPr>
        <w:pStyle w:val="Zkladntext"/>
        <w:ind w:left="1134" w:hanging="1134"/>
      </w:pPr>
      <w:r w:rsidRPr="003955F4">
        <w:t>ZVZ</w:t>
      </w:r>
      <w:r>
        <w:tab/>
      </w:r>
      <w:r>
        <w:tab/>
      </w:r>
      <w:r w:rsidR="00AF5183" w:rsidRPr="003955F4">
        <w:t xml:space="preserve">Zázemí </w:t>
      </w:r>
      <w:r w:rsidR="00A05F9F" w:rsidRPr="003955F4">
        <w:t>vzdouvacího zařízení (v případech VD, která mají oddělená zázemí vzdouvacího zařízení a plavební komory / plavebních komor)</w:t>
      </w:r>
    </w:p>
    <w:p w14:paraId="6A51E375" w14:textId="300AB264" w:rsidR="00A05F9F" w:rsidRPr="003955F4" w:rsidRDefault="00C32EEF" w:rsidP="00A05F9F">
      <w:pPr>
        <w:pStyle w:val="Zkladntext"/>
        <w:ind w:left="1134" w:hanging="1134"/>
      </w:pPr>
      <w:r w:rsidRPr="003955F4">
        <w:t>ZPK</w:t>
      </w:r>
      <w:r>
        <w:tab/>
      </w:r>
      <w:r>
        <w:tab/>
      </w:r>
      <w:r w:rsidR="00A05F9F" w:rsidRPr="003955F4">
        <w:t>Zázemí plavební komory / plavebních komor (v případech VD, která mají oddělená zázemí vzdouvacího zařízení a plavební komory / plavebních komor)</w:t>
      </w:r>
    </w:p>
    <w:p w14:paraId="4489C357" w14:textId="44E9B720" w:rsidR="00104071" w:rsidRDefault="00104071" w:rsidP="003955F4">
      <w:pPr>
        <w:pStyle w:val="Nadpis3"/>
      </w:pPr>
      <w:r>
        <w:t>Pozice 7</w:t>
      </w:r>
    </w:p>
    <w:p w14:paraId="2327CEF4" w14:textId="1FD93F5A" w:rsidR="0071765F" w:rsidRDefault="0071765F" w:rsidP="00831A61">
      <w:pPr>
        <w:pStyle w:val="Nadpis3"/>
      </w:pPr>
      <w:r>
        <w:t>Označení profese:</w:t>
      </w:r>
    </w:p>
    <w:p w14:paraId="19B4A74E" w14:textId="12CECD32" w:rsidR="00066912" w:rsidRDefault="0071765F" w:rsidP="0071765F">
      <w:pPr>
        <w:pStyle w:val="Zkladntext"/>
      </w:pPr>
      <w:r>
        <w:t xml:space="preserve">ASR </w:t>
      </w:r>
      <w:r>
        <w:tab/>
      </w:r>
      <w:r>
        <w:tab/>
        <w:t>Architektonicko-stavební část</w:t>
      </w:r>
    </w:p>
    <w:p w14:paraId="555D3835" w14:textId="08EA128C" w:rsidR="236BE536" w:rsidRDefault="236BE536" w:rsidP="34134C44">
      <w:pPr>
        <w:pStyle w:val="Zkladntext"/>
      </w:pPr>
      <w:r>
        <w:t>ELE</w:t>
      </w:r>
      <w:r>
        <w:tab/>
      </w:r>
      <w:r>
        <w:tab/>
        <w:t>Elektrické instalace</w:t>
      </w:r>
    </w:p>
    <w:p w14:paraId="7F9937CC" w14:textId="2075DD78" w:rsidR="236BE536" w:rsidRDefault="236BE536" w:rsidP="34134C44">
      <w:pPr>
        <w:pStyle w:val="Zkladntext"/>
      </w:pPr>
      <w:r>
        <w:t>TZB</w:t>
      </w:r>
      <w:r>
        <w:tab/>
      </w:r>
      <w:r>
        <w:tab/>
        <w:t>Technické zařízení budov</w:t>
      </w:r>
    </w:p>
    <w:p w14:paraId="27444AE6" w14:textId="286F290F" w:rsidR="236BE536" w:rsidRDefault="236BE536" w:rsidP="34134C44">
      <w:pPr>
        <w:pStyle w:val="Zkladntext"/>
      </w:pPr>
      <w:r>
        <w:t>OTZ</w:t>
      </w:r>
      <w:r>
        <w:tab/>
      </w:r>
      <w:r>
        <w:tab/>
        <w:t>Ostatní technická zařízení</w:t>
      </w:r>
    </w:p>
    <w:p w14:paraId="7DF25364" w14:textId="7B5BA8B5" w:rsidR="00102E5F" w:rsidRDefault="00102E5F" w:rsidP="34134C44">
      <w:pPr>
        <w:pStyle w:val="Zkladntext"/>
        <w:rPr>
          <w:color w:val="FF0000"/>
        </w:rPr>
      </w:pPr>
      <w:r>
        <w:rPr>
          <w:color w:val="FF0000"/>
        </w:rPr>
        <w:t>STR</w:t>
      </w:r>
      <w:r>
        <w:rPr>
          <w:color w:val="FF0000"/>
        </w:rPr>
        <w:tab/>
      </w:r>
      <w:r>
        <w:rPr>
          <w:color w:val="FF0000"/>
        </w:rPr>
        <w:tab/>
        <w:t>Strojní</w:t>
      </w:r>
      <w:r w:rsidR="0063642D">
        <w:rPr>
          <w:color w:val="FF0000"/>
        </w:rPr>
        <w:t xml:space="preserve"> část</w:t>
      </w:r>
    </w:p>
    <w:p w14:paraId="31125C9A" w14:textId="72854699" w:rsidR="0071765F" w:rsidRDefault="0071765F" w:rsidP="34134C44">
      <w:pPr>
        <w:pStyle w:val="Zkladntext"/>
        <w:rPr>
          <w:color w:val="FF0000"/>
        </w:rPr>
      </w:pPr>
      <w:r w:rsidRPr="34134C44">
        <w:rPr>
          <w:color w:val="FF0000"/>
        </w:rPr>
        <w:t>[DOPLNIT]</w:t>
      </w:r>
    </w:p>
    <w:p w14:paraId="7BDE8113" w14:textId="77777777" w:rsidR="00102E5F" w:rsidRDefault="00102E5F" w:rsidP="34134C44">
      <w:pPr>
        <w:pStyle w:val="Zkladntext"/>
        <w:rPr>
          <w:color w:val="FF0000"/>
        </w:rPr>
      </w:pPr>
    </w:p>
    <w:p w14:paraId="4BFA8A54" w14:textId="77777777" w:rsidR="004727C8" w:rsidRDefault="004727C8" w:rsidP="003955F4">
      <w:pPr>
        <w:pStyle w:val="Nadpis3"/>
      </w:pPr>
      <w:r>
        <w:t>Pozice 9</w:t>
      </w:r>
    </w:p>
    <w:p w14:paraId="7A8A1419" w14:textId="77777777" w:rsidR="004727C8" w:rsidRDefault="004727C8" w:rsidP="004727C8">
      <w:pPr>
        <w:pStyle w:val="Zkladntext"/>
      </w:pPr>
      <w:r>
        <w:t>Projektový stupeň:</w:t>
      </w:r>
    </w:p>
    <w:p w14:paraId="7E39A6FF" w14:textId="1EABE29E" w:rsidR="004727C8" w:rsidRDefault="00210EB3" w:rsidP="004727C8">
      <w:pPr>
        <w:pStyle w:val="Zkladntext"/>
      </w:pPr>
      <w:r>
        <w:t>Z</w:t>
      </w:r>
      <w:r w:rsidR="004727C8">
        <w:t>3DM</w:t>
      </w:r>
      <w:r w:rsidR="004727C8">
        <w:tab/>
      </w:r>
      <w:r w:rsidR="004727C8">
        <w:tab/>
        <w:t>Zjednodušený 3D model stavby</w:t>
      </w:r>
    </w:p>
    <w:p w14:paraId="6C8F919D" w14:textId="0B6D6147" w:rsidR="001B2C04" w:rsidRDefault="004727C8" w:rsidP="003955F4">
      <w:pPr>
        <w:pStyle w:val="Zkladntext"/>
      </w:pPr>
      <w:r>
        <w:t>DSPS</w:t>
      </w:r>
      <w:r>
        <w:tab/>
      </w:r>
      <w:r>
        <w:tab/>
        <w:t>Dokumentace skutečného provedení stavby</w:t>
      </w:r>
      <w:r>
        <w:br w:type="page"/>
      </w:r>
    </w:p>
    <w:p w14:paraId="0AC4F390" w14:textId="47C61F80" w:rsidR="0016460D" w:rsidRDefault="0016460D" w:rsidP="00831A61">
      <w:pPr>
        <w:pStyle w:val="Nadpis2"/>
      </w:pPr>
      <w:bookmarkStart w:id="34" w:name="_Toc165044861"/>
      <w:r>
        <w:lastRenderedPageBreak/>
        <w:t>Seznam modelů</w:t>
      </w:r>
      <w:bookmarkEnd w:id="34"/>
    </w:p>
    <w:p w14:paraId="791D1634" w14:textId="44DA1990" w:rsidR="0016460D" w:rsidRDefault="0016460D" w:rsidP="0016460D">
      <w:pPr>
        <w:pStyle w:val="Zkladntext"/>
        <w:rPr>
          <w:lang w:eastAsia="cs-CZ"/>
        </w:rPr>
      </w:pPr>
      <w:r>
        <w:rPr>
          <w:lang w:eastAsia="cs-CZ"/>
        </w:rPr>
        <w:t xml:space="preserve">Seznam modelů, které jsou pojmenovány dle kapitoly </w:t>
      </w:r>
      <w:hyperlink w:anchor="_Metodika_názvosloví_modelů" w:history="1">
        <w:r w:rsidRPr="0016460D">
          <w:rPr>
            <w:rStyle w:val="TextpoznpodarouChar"/>
            <w:lang w:eastAsia="cs-CZ"/>
          </w:rPr>
          <w:t>Metodika názvosloví modelů</w:t>
        </w:r>
      </w:hyperlink>
      <w:r>
        <w:rPr>
          <w:lang w:eastAsia="cs-CZ"/>
        </w:rPr>
        <w:t xml:space="preserve">. </w:t>
      </w:r>
    </w:p>
    <w:p w14:paraId="7E139249" w14:textId="77777777" w:rsidR="005A7701" w:rsidRPr="00A7652D" w:rsidRDefault="005A7701" w:rsidP="0016460D">
      <w:pPr>
        <w:pStyle w:val="Zkladntext"/>
        <w:rPr>
          <w:lang w:eastAsia="cs-CZ"/>
        </w:rPr>
      </w:pPr>
    </w:p>
    <w:tbl>
      <w:tblPr>
        <w:tblW w:w="4995" w:type="pct"/>
        <w:tblBorders>
          <w:top w:val="single" w:sz="8" w:space="0" w:color="000000"/>
          <w:bottom w:val="single" w:sz="8" w:space="0" w:color="000000"/>
          <w:insideH w:val="single" w:sz="8" w:space="0" w:color="000000"/>
          <w:insideV w:val="single" w:sz="8" w:space="0" w:color="000000"/>
        </w:tblBorders>
        <w:tblCellMar>
          <w:top w:w="15" w:type="dxa"/>
          <w:left w:w="15" w:type="dxa"/>
          <w:bottom w:w="15" w:type="dxa"/>
          <w:right w:w="15" w:type="dxa"/>
        </w:tblCellMar>
        <w:tblLook w:val="04A0" w:firstRow="1" w:lastRow="0" w:firstColumn="1" w:lastColumn="0" w:noHBand="0" w:noVBand="1"/>
      </w:tblPr>
      <w:tblGrid>
        <w:gridCol w:w="4509"/>
        <w:gridCol w:w="4509"/>
      </w:tblGrid>
      <w:tr w:rsidR="0071637F" w:rsidRPr="0083135E" w14:paraId="5C7F3040" w14:textId="77777777" w:rsidTr="004E105A">
        <w:trPr>
          <w:trHeight w:val="397"/>
          <w:tblHeader/>
        </w:trPr>
        <w:tc>
          <w:tcPr>
            <w:tcW w:w="2500" w:type="pct"/>
            <w:shd w:val="clear" w:color="auto" w:fill="F2F2F2" w:themeFill="background1" w:themeFillShade="F2"/>
            <w:tcMar>
              <w:top w:w="0" w:type="dxa"/>
              <w:left w:w="70" w:type="dxa"/>
              <w:bottom w:w="0" w:type="dxa"/>
              <w:right w:w="70" w:type="dxa"/>
            </w:tcMar>
            <w:vAlign w:val="center"/>
            <w:hideMark/>
          </w:tcPr>
          <w:p w14:paraId="05F42586" w14:textId="371C0573" w:rsidR="0071637F" w:rsidRPr="004E105A" w:rsidRDefault="0071637F" w:rsidP="004E105A">
            <w:pPr>
              <w:pStyle w:val="Textvtabulce"/>
              <w:rPr>
                <w:b/>
                <w:bCs/>
              </w:rPr>
            </w:pPr>
            <w:r w:rsidRPr="004E105A">
              <w:rPr>
                <w:b/>
                <w:bCs/>
              </w:rPr>
              <w:t>Název PS a SO</w:t>
            </w:r>
          </w:p>
        </w:tc>
        <w:tc>
          <w:tcPr>
            <w:tcW w:w="2500" w:type="pct"/>
            <w:shd w:val="clear" w:color="auto" w:fill="F2F2F2" w:themeFill="background1" w:themeFillShade="F2"/>
            <w:vAlign w:val="center"/>
          </w:tcPr>
          <w:p w14:paraId="0250454C" w14:textId="45567637" w:rsidR="0071637F" w:rsidRPr="004E105A" w:rsidRDefault="0071637F" w:rsidP="004E105A">
            <w:pPr>
              <w:pStyle w:val="Textvtabulce"/>
              <w:rPr>
                <w:b/>
                <w:bCs/>
              </w:rPr>
            </w:pPr>
            <w:r w:rsidRPr="004E105A">
              <w:rPr>
                <w:b/>
                <w:bCs/>
              </w:rPr>
              <w:t>Název modelu</w:t>
            </w:r>
          </w:p>
        </w:tc>
      </w:tr>
      <w:tr w:rsidR="0071637F" w:rsidRPr="0083135E" w14:paraId="790CD26D" w14:textId="77777777" w:rsidTr="0071637F">
        <w:trPr>
          <w:trHeight w:val="397"/>
        </w:trPr>
        <w:tc>
          <w:tcPr>
            <w:tcW w:w="2500" w:type="pct"/>
            <w:shd w:val="clear" w:color="auto" w:fill="auto"/>
            <w:tcMar>
              <w:top w:w="0" w:type="dxa"/>
              <w:left w:w="70" w:type="dxa"/>
              <w:bottom w:w="0" w:type="dxa"/>
              <w:right w:w="70" w:type="dxa"/>
            </w:tcMar>
            <w:vAlign w:val="center"/>
          </w:tcPr>
          <w:p w14:paraId="44A5F693" w14:textId="134A53EA" w:rsidR="0071637F" w:rsidRPr="007F1845" w:rsidRDefault="04F85C92" w:rsidP="50E66AF8">
            <w:pPr>
              <w:pStyle w:val="Zkladntext"/>
              <w:rPr>
                <w:color w:val="FF0000"/>
              </w:rPr>
            </w:pPr>
            <w:r w:rsidRPr="50E66AF8">
              <w:rPr>
                <w:color w:val="FF0000"/>
              </w:rPr>
              <w:t>[DOPLNIT]</w:t>
            </w:r>
          </w:p>
          <w:p w14:paraId="166AF793" w14:textId="126D5A44" w:rsidR="0071637F" w:rsidRPr="007F1845" w:rsidRDefault="0071637F" w:rsidP="004E105A">
            <w:pPr>
              <w:pStyle w:val="Textvtabulce"/>
              <w:rPr>
                <w:color w:val="FF0000"/>
              </w:rPr>
            </w:pPr>
          </w:p>
        </w:tc>
        <w:tc>
          <w:tcPr>
            <w:tcW w:w="2500" w:type="pct"/>
            <w:vAlign w:val="center"/>
          </w:tcPr>
          <w:p w14:paraId="107383A5" w14:textId="134A53EA" w:rsidR="0071637F" w:rsidRPr="0083135E" w:rsidRDefault="04F85C92" w:rsidP="50E66AF8">
            <w:pPr>
              <w:pStyle w:val="Zkladntext"/>
              <w:rPr>
                <w:color w:val="FF0000"/>
              </w:rPr>
            </w:pPr>
            <w:r w:rsidRPr="50E66AF8">
              <w:rPr>
                <w:color w:val="FF0000"/>
              </w:rPr>
              <w:t>[DOPLNIT]</w:t>
            </w:r>
          </w:p>
          <w:p w14:paraId="20A8713C" w14:textId="4F101ED3" w:rsidR="0071637F" w:rsidRPr="0083135E" w:rsidRDefault="0071637F" w:rsidP="004E105A">
            <w:pPr>
              <w:pStyle w:val="Textvtabulce"/>
            </w:pPr>
          </w:p>
        </w:tc>
      </w:tr>
      <w:tr w:rsidR="0071637F" w:rsidRPr="0083135E" w14:paraId="14EBF922" w14:textId="77777777" w:rsidTr="0071637F">
        <w:trPr>
          <w:trHeight w:val="397"/>
        </w:trPr>
        <w:tc>
          <w:tcPr>
            <w:tcW w:w="2500" w:type="pct"/>
            <w:tcBorders>
              <w:bottom w:val="nil"/>
            </w:tcBorders>
            <w:shd w:val="clear" w:color="auto" w:fill="auto"/>
            <w:tcMar>
              <w:top w:w="0" w:type="dxa"/>
              <w:left w:w="70" w:type="dxa"/>
              <w:bottom w:w="0" w:type="dxa"/>
              <w:right w:w="70" w:type="dxa"/>
            </w:tcMar>
            <w:vAlign w:val="center"/>
          </w:tcPr>
          <w:p w14:paraId="418541AF" w14:textId="77777777" w:rsidR="0071637F" w:rsidRDefault="0071637F" w:rsidP="004E105A">
            <w:pPr>
              <w:pStyle w:val="Textvtabulce"/>
            </w:pPr>
          </w:p>
        </w:tc>
        <w:tc>
          <w:tcPr>
            <w:tcW w:w="2500" w:type="pct"/>
            <w:tcBorders>
              <w:bottom w:val="nil"/>
            </w:tcBorders>
            <w:vAlign w:val="center"/>
          </w:tcPr>
          <w:p w14:paraId="3035A447" w14:textId="77777777" w:rsidR="0071637F" w:rsidRPr="00357FF5" w:rsidRDefault="0071637F" w:rsidP="004E105A">
            <w:pPr>
              <w:pStyle w:val="Textvtabulce"/>
              <w:rPr>
                <w:color w:val="000000"/>
              </w:rPr>
            </w:pPr>
          </w:p>
        </w:tc>
      </w:tr>
    </w:tbl>
    <w:p w14:paraId="5F07B792" w14:textId="0FDCFFD2" w:rsidR="0071637F" w:rsidRPr="0071637F" w:rsidRDefault="0071637F" w:rsidP="00831A61">
      <w:pPr>
        <w:pStyle w:val="Nadpis2"/>
      </w:pPr>
      <w:bookmarkStart w:id="35" w:name="_Toc23779043"/>
      <w:bookmarkStart w:id="36" w:name="_Toc165044862"/>
      <w:r w:rsidRPr="0071637F">
        <w:t>Obecné</w:t>
      </w:r>
      <w:bookmarkEnd w:id="35"/>
      <w:bookmarkEnd w:id="36"/>
    </w:p>
    <w:p w14:paraId="461A35F4" w14:textId="77777777" w:rsidR="0071637F" w:rsidRDefault="0071637F" w:rsidP="0071637F">
      <w:pPr>
        <w:pStyle w:val="Zkladntext"/>
        <w:rPr>
          <w:lang w:eastAsia="cs-CZ"/>
        </w:rPr>
      </w:pPr>
      <w:r>
        <w:rPr>
          <w:lang w:eastAsia="cs-CZ"/>
        </w:rPr>
        <w:t xml:space="preserve">Modely musí být kompaktní a tvořeny efektivně v rámci modelovacího nástroje. Jeden model v rámci zpracování projektu nesmí přesahovat velikost 200 MB. </w:t>
      </w:r>
    </w:p>
    <w:p w14:paraId="7694AA47" w14:textId="77777777" w:rsidR="0071637F" w:rsidRDefault="0071637F" w:rsidP="0071637F">
      <w:pPr>
        <w:pStyle w:val="Zkladntext"/>
        <w:rPr>
          <w:lang w:eastAsia="cs-CZ"/>
        </w:rPr>
      </w:pPr>
      <w:r>
        <w:rPr>
          <w:lang w:eastAsia="cs-CZ"/>
        </w:rPr>
        <w:t>Při předání modelů budou předány všechny podpůrné soubory využity k vytvoření modelů (záleží na modelovacím nástroji).</w:t>
      </w:r>
    </w:p>
    <w:p w14:paraId="26876159" w14:textId="7B1CABCB" w:rsidR="0071637F" w:rsidRPr="00E10935" w:rsidRDefault="0071637F" w:rsidP="0071637F">
      <w:pPr>
        <w:pStyle w:val="Zkladntext"/>
        <w:rPr>
          <w:lang w:eastAsia="cs-CZ"/>
        </w:rPr>
      </w:pPr>
      <w:r w:rsidRPr="34134C44">
        <w:rPr>
          <w:lang w:eastAsia="cs-CZ"/>
        </w:rPr>
        <w:t xml:space="preserve">Model </w:t>
      </w:r>
      <w:r w:rsidR="05D6EEF0" w:rsidRPr="34134C44">
        <w:rPr>
          <w:lang w:eastAsia="cs-CZ"/>
        </w:rPr>
        <w:t xml:space="preserve">je </w:t>
      </w:r>
      <w:r w:rsidRPr="34134C44">
        <w:rPr>
          <w:lang w:eastAsia="cs-CZ"/>
        </w:rPr>
        <w:t xml:space="preserve">zpracován pro každou profesní část projektu. Modely budou mezi sebou plně zkoordinovány dle kapitoly </w:t>
      </w:r>
      <w:hyperlink w:anchor="_Způsob_koordinace">
        <w:r w:rsidRPr="34134C44">
          <w:rPr>
            <w:rStyle w:val="Hypertextovodkaz"/>
            <w:lang w:eastAsia="cs-CZ"/>
          </w:rPr>
          <w:t>Způsob koordinace</w:t>
        </w:r>
      </w:hyperlink>
      <w:r w:rsidRPr="34134C44">
        <w:rPr>
          <w:lang w:eastAsia="cs-CZ"/>
        </w:rPr>
        <w:t>. Všechny modely musí splňovat obsah tohoto dokumentu.</w:t>
      </w:r>
    </w:p>
    <w:p w14:paraId="32AE6980" w14:textId="4D969798" w:rsidR="0071637F" w:rsidRDefault="0071637F" w:rsidP="0071637F">
      <w:pPr>
        <w:pStyle w:val="Zkladntext"/>
        <w:rPr>
          <w:lang w:eastAsia="cs-CZ"/>
        </w:rPr>
      </w:pPr>
      <w:r>
        <w:rPr>
          <w:lang w:eastAsia="cs-CZ"/>
        </w:rPr>
        <w:t xml:space="preserve">Každý model je tvořen pomocí prvků, které jsou reprezentovány svojí </w:t>
      </w:r>
      <w:proofErr w:type="gramStart"/>
      <w:r>
        <w:rPr>
          <w:lang w:eastAsia="cs-CZ"/>
        </w:rPr>
        <w:t>3D</w:t>
      </w:r>
      <w:proofErr w:type="gramEnd"/>
      <w:r>
        <w:rPr>
          <w:lang w:eastAsia="cs-CZ"/>
        </w:rPr>
        <w:t xml:space="preserve"> grafikou a připojenými informacemi. Grafickou podrobnost prvků je potřeba obecně volit tak, aby plnila zadané cíle a</w:t>
      </w:r>
      <w:r w:rsidR="00416276">
        <w:rPr>
          <w:lang w:eastAsia="cs-CZ"/>
        </w:rPr>
        <w:t> </w:t>
      </w:r>
      <w:r>
        <w:rPr>
          <w:lang w:eastAsia="cs-CZ"/>
        </w:rPr>
        <w:t>legislativní požadavky. To samé platí pro informační podrobnost prvků.</w:t>
      </w:r>
    </w:p>
    <w:p w14:paraId="5AC3A229" w14:textId="26527E75" w:rsidR="003F6A8B" w:rsidRDefault="00DE1219" w:rsidP="00465269">
      <w:pPr>
        <w:jc w:val="both"/>
        <w:rPr>
          <w:lang w:eastAsia="cs-CZ"/>
        </w:rPr>
      </w:pPr>
      <w:r>
        <w:rPr>
          <w:lang w:eastAsia="cs-CZ"/>
        </w:rPr>
        <w:t>M</w:t>
      </w:r>
      <w:r w:rsidR="0071637F">
        <w:rPr>
          <w:lang w:eastAsia="cs-CZ"/>
        </w:rPr>
        <w:t xml:space="preserve">odel je tvořen tak, jak je realizována stavba a rozhraní konstrukcí odpovídá skutečnému rozhraní. Pokud jsou případy, kdy to není možné, je potřeba tyto odchylky specifikovat a jasně popsat v kapitole </w:t>
      </w:r>
      <w:hyperlink w:anchor="_Grafická_podrobnost_modelu" w:history="1">
        <w:r w:rsidR="0071637F" w:rsidRPr="00A56D37">
          <w:rPr>
            <w:rStyle w:val="Hypertextovodkaz"/>
            <w:lang w:eastAsia="cs-CZ"/>
          </w:rPr>
          <w:t>Grafická podrobnost modelu</w:t>
        </w:r>
      </w:hyperlink>
      <w:r w:rsidR="0071637F">
        <w:rPr>
          <w:lang w:eastAsia="cs-CZ"/>
        </w:rPr>
        <w:t>.</w:t>
      </w:r>
    </w:p>
    <w:p w14:paraId="0F190453" w14:textId="0A825B5A" w:rsidR="003F6A8B" w:rsidRPr="003F6A8B" w:rsidRDefault="003F6A8B" w:rsidP="003F6A8B">
      <w:pPr>
        <w:pStyle w:val="Zkladntext"/>
        <w:rPr>
          <w:lang w:eastAsia="cs-CZ"/>
        </w:rPr>
      </w:pPr>
      <w:r w:rsidRPr="003F6A8B">
        <w:rPr>
          <w:lang w:eastAsia="cs-CZ"/>
        </w:rPr>
        <w:t>Materiály, konstrukce a skladby, pokud se v modelu nacházejí, jsou v dostatečné míře označeny pro účely jejich identifikace a vykazovaní.</w:t>
      </w:r>
    </w:p>
    <w:p w14:paraId="5FC77EB2" w14:textId="77777777" w:rsidR="003F6A8B" w:rsidRPr="003F6A8B" w:rsidRDefault="003F6A8B" w:rsidP="003F6A8B">
      <w:pPr>
        <w:pStyle w:val="Zkladntext"/>
        <w:rPr>
          <w:lang w:eastAsia="cs-CZ"/>
        </w:rPr>
      </w:pPr>
      <w:r w:rsidRPr="003F6A8B">
        <w:rPr>
          <w:lang w:eastAsia="cs-CZ"/>
        </w:rPr>
        <w:t>Prostorové dělení modelu odpovídá technologiím výstavby, pokud jsou známy. Informace o objemu / ploše je zaznamenána formou vlastností elementů.</w:t>
      </w:r>
    </w:p>
    <w:p w14:paraId="1A1BDBD7" w14:textId="67D51AB3" w:rsidR="00DE1219" w:rsidRPr="00DE1219" w:rsidRDefault="0071637F" w:rsidP="003955F4">
      <w:pPr>
        <w:pStyle w:val="Nadpis2"/>
      </w:pPr>
      <w:bookmarkStart w:id="37" w:name="_Toc165044863"/>
      <w:bookmarkStart w:id="38" w:name="_Toc23779044"/>
      <w:bookmarkStart w:id="39" w:name="_Toc165044864"/>
      <w:bookmarkEnd w:id="37"/>
      <w:r>
        <w:t>Osový systém</w:t>
      </w:r>
      <w:bookmarkEnd w:id="38"/>
      <w:bookmarkEnd w:id="39"/>
    </w:p>
    <w:p w14:paraId="1AEBCF95" w14:textId="71840F86" w:rsidR="3E086857" w:rsidRDefault="0071637F">
      <w:r w:rsidRPr="34134C44">
        <w:rPr>
          <w:lang w:eastAsia="cs-CZ"/>
        </w:rPr>
        <w:t xml:space="preserve">Osový systém </w:t>
      </w:r>
      <w:r w:rsidR="17A73EFD" w:rsidRPr="34134C44">
        <w:rPr>
          <w:lang w:eastAsia="cs-CZ"/>
        </w:rPr>
        <w:t xml:space="preserve">je </w:t>
      </w:r>
      <w:r w:rsidRPr="34134C44">
        <w:rPr>
          <w:lang w:eastAsia="cs-CZ"/>
        </w:rPr>
        <w:t>umístěn ve středu prostoru modelovacího nástroje. Názvy os budou ve všech modelech shodné.</w:t>
      </w:r>
    </w:p>
    <w:p w14:paraId="26FFEE98" w14:textId="5119D399" w:rsidR="00DE1219" w:rsidRPr="00DE1219" w:rsidRDefault="00DE1219" w:rsidP="00831A61">
      <w:pPr>
        <w:pStyle w:val="Nadpis2"/>
      </w:pPr>
      <w:bookmarkStart w:id="40" w:name="_Toc23779047"/>
      <w:bookmarkStart w:id="41" w:name="_Toc165044869"/>
      <w:r>
        <w:t>Grafická podrobnost modelu</w:t>
      </w:r>
      <w:bookmarkEnd w:id="40"/>
      <w:bookmarkEnd w:id="41"/>
    </w:p>
    <w:p w14:paraId="740D4181" w14:textId="00E930C8" w:rsidR="00DE1219" w:rsidRDefault="00DE1219" w:rsidP="00BF4983">
      <w:pPr>
        <w:pStyle w:val="Koment"/>
      </w:pPr>
      <w:r w:rsidRPr="007F4691">
        <w:t>Grafická podrobnost musí být upravena dle výsledně zvoleného modelovacího nástroje a</w:t>
      </w:r>
      <w:r w:rsidR="00416276">
        <w:t> </w:t>
      </w:r>
      <w:r w:rsidRPr="007F4691">
        <w:t xml:space="preserve">dle interních zvyklostí zhotovitele a odsouhlaseny </w:t>
      </w:r>
      <w:r>
        <w:t>objednatelem</w:t>
      </w:r>
      <w:r w:rsidRPr="007F4691">
        <w:t>.</w:t>
      </w:r>
    </w:p>
    <w:p w14:paraId="4370F20B" w14:textId="510191FC" w:rsidR="00DE1219" w:rsidRDefault="00DE1219" w:rsidP="00DE1219">
      <w:pPr>
        <w:pStyle w:val="Zkladntext"/>
        <w:rPr>
          <w:lang w:eastAsia="cs-CZ"/>
        </w:rPr>
      </w:pPr>
      <w:r w:rsidRPr="34134C44">
        <w:rPr>
          <w:lang w:eastAsia="cs-CZ"/>
        </w:rPr>
        <w:t xml:space="preserve">Grafická podrobnost pro jednotlivé stupně </w:t>
      </w:r>
      <w:r w:rsidR="3BEC6461" w:rsidRPr="34134C44">
        <w:rPr>
          <w:lang w:eastAsia="cs-CZ"/>
        </w:rPr>
        <w:t xml:space="preserve">je dle </w:t>
      </w:r>
      <w:r w:rsidRPr="34134C44">
        <w:rPr>
          <w:lang w:eastAsia="cs-CZ"/>
        </w:rPr>
        <w:t>vyhlášky č.146/2008 Sb.,</w:t>
      </w:r>
      <w:r>
        <w:t xml:space="preserve"> </w:t>
      </w:r>
      <w:r w:rsidRPr="34134C44">
        <w:rPr>
          <w:lang w:eastAsia="cs-CZ"/>
        </w:rPr>
        <w:t>o rozsahu a obsahu projektové dokumentace dopravních staveb a vyhlášky č. 499/2006 Sb., o dokumentaci staveb ve znění pozdějších předpisů</w:t>
      </w:r>
      <w:r w:rsidR="00CB37AA" w:rsidRPr="34134C44">
        <w:rPr>
          <w:lang w:eastAsia="cs-CZ"/>
        </w:rPr>
        <w:t xml:space="preserve"> </w:t>
      </w:r>
      <w:r w:rsidR="00CB37AA">
        <w:t>nebo jiné relevantní prováděcí vyhlášky vydané v souvislosti s implementací Nového stavebního zákona</w:t>
      </w:r>
      <w:r w:rsidRPr="34134C44">
        <w:rPr>
          <w:lang w:eastAsia="cs-CZ"/>
        </w:rPr>
        <w:t xml:space="preserve">. </w:t>
      </w:r>
    </w:p>
    <w:p w14:paraId="5F026C02" w14:textId="7426FDE8" w:rsidR="00DE1219" w:rsidRDefault="00DE1219" w:rsidP="00DE1219">
      <w:pPr>
        <w:pStyle w:val="Zkladntext"/>
        <w:rPr>
          <w:lang w:eastAsia="cs-CZ"/>
        </w:rPr>
      </w:pPr>
      <w:r w:rsidRPr="3E086857">
        <w:rPr>
          <w:lang w:eastAsia="cs-CZ"/>
        </w:rPr>
        <w:t xml:space="preserve">Detailnost jednotlivých elementů </w:t>
      </w:r>
      <w:r w:rsidR="003C4E58" w:rsidRPr="3E086857">
        <w:rPr>
          <w:lang w:eastAsia="cs-CZ"/>
        </w:rPr>
        <w:t xml:space="preserve">v modelu DSPS </w:t>
      </w:r>
      <w:r w:rsidRPr="3E086857">
        <w:rPr>
          <w:lang w:eastAsia="cs-CZ"/>
        </w:rPr>
        <w:t xml:space="preserve">je stanovena na 50 mm. Znamená to, že není nutné modelovat všechny detaily, které jsou menší než tento rozměr a je možné do jisté míry prvky zjednodušovat. Vždycky je potřeba mít na mysli, aby zjednodušení umožnilo plnit stanovené cíle. Míra zjednodušení musí být odsouhlasena </w:t>
      </w:r>
      <w:r w:rsidR="00E72490" w:rsidRPr="3E086857">
        <w:rPr>
          <w:lang w:eastAsia="cs-CZ"/>
        </w:rPr>
        <w:t>Obje</w:t>
      </w:r>
      <w:r w:rsidR="00625677" w:rsidRPr="3E086857">
        <w:rPr>
          <w:lang w:eastAsia="cs-CZ"/>
        </w:rPr>
        <w:t>dna</w:t>
      </w:r>
      <w:r w:rsidRPr="3E086857">
        <w:rPr>
          <w:lang w:eastAsia="cs-CZ"/>
        </w:rPr>
        <w:t>telem.</w:t>
      </w:r>
    </w:p>
    <w:p w14:paraId="7AF664A9" w14:textId="77777777" w:rsidR="00DE1219" w:rsidRDefault="00DE1219" w:rsidP="00DE1219">
      <w:pPr>
        <w:pStyle w:val="Zkladntext"/>
        <w:rPr>
          <w:lang w:eastAsia="cs-CZ"/>
        </w:rPr>
      </w:pPr>
      <w:r>
        <w:rPr>
          <w:lang w:eastAsia="cs-CZ"/>
        </w:rPr>
        <w:t>Další požadavky na tvorbu modelů jsou zmíněny v následujících podkapitolách dle jednotlivých logických celků. Jsou definovány požadavky na významné prvky modelu. Nejsou zde uvedeny všechny prvky, z kterých se model skládá. Pokud není definováno jinak, zhotovitel dané prvky dodá v modelu dle obecných pravidel v tomto dokumentu a dle nejlepšího svědomí a vědomí.</w:t>
      </w:r>
    </w:p>
    <w:p w14:paraId="5980A2BA" w14:textId="6076982B" w:rsidR="00DE1219" w:rsidRDefault="00DE1219" w:rsidP="00DE1219">
      <w:pPr>
        <w:pStyle w:val="Zkladntext"/>
        <w:rPr>
          <w:lang w:eastAsia="cs-CZ"/>
        </w:rPr>
      </w:pPr>
      <w:r w:rsidRPr="34134C44">
        <w:rPr>
          <w:lang w:eastAsia="cs-CZ"/>
        </w:rPr>
        <w:t xml:space="preserve">Grafická podrobnost je definovaná k cílovému stavu modelu, který </w:t>
      </w:r>
      <w:r w:rsidR="07F75D17" w:rsidRPr="34134C44">
        <w:rPr>
          <w:lang w:eastAsia="cs-CZ"/>
        </w:rPr>
        <w:t xml:space="preserve">slouží </w:t>
      </w:r>
      <w:r w:rsidRPr="34134C44">
        <w:rPr>
          <w:lang w:eastAsia="cs-CZ"/>
        </w:rPr>
        <w:t xml:space="preserve">jako podklad pro další využití dat pro správu a údržbu. V průběhu zpracování může model vykazovat nedostatky ohledně </w:t>
      </w:r>
      <w:r w:rsidRPr="34134C44">
        <w:rPr>
          <w:lang w:eastAsia="cs-CZ"/>
        </w:rPr>
        <w:lastRenderedPageBreak/>
        <w:t>grafické podrobnosti, avšak nikdy nesmí být grafická podrobnost překážkou k plnění cílů dané tímto dokumentem.</w:t>
      </w:r>
    </w:p>
    <w:p w14:paraId="36EF92D0" w14:textId="77F65239" w:rsidR="00DE1219" w:rsidRDefault="00DE1219" w:rsidP="00DE1219">
      <w:pPr>
        <w:pStyle w:val="Zkladntext"/>
        <w:rPr>
          <w:lang w:eastAsia="cs-CZ"/>
        </w:rPr>
      </w:pPr>
      <w:r>
        <w:rPr>
          <w:lang w:eastAsia="cs-CZ"/>
        </w:rPr>
        <w:t>Při stanovení obsahu modelů jednotlivými prvky se držíme pravidla, že profese, která daný prvek v rámci své dodávky dodává, ho také má ve svém modelu. Nejsou přípustné duplicity stejných prvků, pokud není stanoveno jinak.</w:t>
      </w:r>
    </w:p>
    <w:p w14:paraId="0F17D9A7" w14:textId="0D525ECB" w:rsidR="00B873A3" w:rsidRPr="00B873A3" w:rsidRDefault="00B873A3" w:rsidP="00831A61">
      <w:pPr>
        <w:pStyle w:val="Nadpis3"/>
      </w:pPr>
      <w:bookmarkStart w:id="42" w:name="_Toc23779049"/>
      <w:r>
        <w:t>Dokumentace pro</w:t>
      </w:r>
      <w:r w:rsidR="008F6639">
        <w:t xml:space="preserve"> skutečné provedení stavby</w:t>
      </w:r>
      <w:bookmarkEnd w:id="42"/>
    </w:p>
    <w:p w14:paraId="2105A5B3" w14:textId="6210EB65" w:rsidR="00B873A3" w:rsidRDefault="00B873A3" w:rsidP="00BF4983">
      <w:pPr>
        <w:pStyle w:val="Koment"/>
      </w:pPr>
      <w:r>
        <w:t>Záměrně je volena „koncová“ grafická podrobnost modelu, aby si mohl zhotovitel sám zvolit svůj plán naplnění grafické podrobnosti</w:t>
      </w:r>
      <w:r w:rsidR="008F6639">
        <w:t xml:space="preserve"> v průběhu zpracování</w:t>
      </w:r>
      <w:r>
        <w:t xml:space="preserve">. </w:t>
      </w:r>
      <w:r w:rsidR="001B2C04">
        <w:t>Objednatel</w:t>
      </w:r>
      <w:r>
        <w:t xml:space="preserve"> si uvědomuje, že některé požadavky nelze plnit již v raných fázích projektu, nicméně na konci projektu požaduje odevzdat </w:t>
      </w:r>
      <w:r w:rsidR="00C0523C">
        <w:t>všechny</w:t>
      </w:r>
      <w:r>
        <w:t xml:space="preserve"> požadavky z hlediska dělení konstrukcí apod. a naplnění dat v informačním modelu.</w:t>
      </w:r>
    </w:p>
    <w:p w14:paraId="70B2892F" w14:textId="225F7230" w:rsidR="00B873A3" w:rsidRDefault="00B873A3" w:rsidP="00BF4983">
      <w:pPr>
        <w:pStyle w:val="Koment"/>
      </w:pPr>
      <w:r>
        <w:t>Tato definice koncového stavu neznamená opomenutí grafické podrobnosti při plnění dílčích cílů dle kapitoly Cíle BIM projektu odevzdávané dle milníků.</w:t>
      </w:r>
    </w:p>
    <w:p w14:paraId="0C45C305" w14:textId="298EF7D2" w:rsidR="00B873A3" w:rsidRDefault="00B873A3" w:rsidP="00BF4983">
      <w:pPr>
        <w:pStyle w:val="Koment"/>
      </w:pPr>
      <w:r>
        <w:t xml:space="preserve">Pokud kapitoly a její podkapitoly neobsahují konstrukce, které se přesto objevují v projektu, je třeba o ně tento dokument rozšířit v momentě, kdy je tato skutečnost objevena.  </w:t>
      </w:r>
    </w:p>
    <w:p w14:paraId="0D9646D5" w14:textId="77777777" w:rsidR="00C6261D" w:rsidRPr="00A8622F" w:rsidRDefault="00C6261D" w:rsidP="00831A61">
      <w:pPr>
        <w:pStyle w:val="Nadpis4"/>
      </w:pPr>
      <w:r>
        <w:t>Obecné</w:t>
      </w:r>
    </w:p>
    <w:p w14:paraId="5928238F" w14:textId="400E3F52" w:rsidR="00C6261D" w:rsidRPr="00A8622F" w:rsidRDefault="00C6261D" w:rsidP="00C6261D">
      <w:pPr>
        <w:pStyle w:val="Zkladntext"/>
        <w:rPr>
          <w:lang w:eastAsia="cs-CZ"/>
        </w:rPr>
      </w:pPr>
      <w:r w:rsidRPr="34134C44">
        <w:rPr>
          <w:lang w:eastAsia="cs-CZ"/>
        </w:rPr>
        <w:t xml:space="preserve">Každý prvek modelu ponese informaci o materiálu. U konstrukcí, kde je více materiálů (stěny v rámci sendvičové konstrukce apod.) </w:t>
      </w:r>
      <w:r w:rsidR="1B121345" w:rsidRPr="34134C44">
        <w:rPr>
          <w:lang w:eastAsia="cs-CZ"/>
        </w:rPr>
        <w:t xml:space="preserve">je </w:t>
      </w:r>
      <w:r w:rsidRPr="34134C44">
        <w:rPr>
          <w:lang w:eastAsia="cs-CZ"/>
        </w:rPr>
        <w:t xml:space="preserve">každá položka rozdělena zvlášť, pokud </w:t>
      </w:r>
      <w:r w:rsidR="5B0D45F0" w:rsidRPr="34134C44">
        <w:rPr>
          <w:lang w:eastAsia="cs-CZ"/>
        </w:rPr>
        <w:t xml:space="preserve">je </w:t>
      </w:r>
      <w:r w:rsidRPr="34134C44">
        <w:rPr>
          <w:lang w:eastAsia="cs-CZ"/>
        </w:rPr>
        <w:t>dělení realizovatelné v rámci softwaru. U prvků, kde je na straně Zhotovitele pochybnost o způsobu dělení, musí Zhotovitel předložit návrh na rozdělení ke schválení.</w:t>
      </w:r>
    </w:p>
    <w:p w14:paraId="73E8F80B" w14:textId="2E600F23" w:rsidR="00C6261D" w:rsidRPr="00A8622F" w:rsidRDefault="00C6261D" w:rsidP="00C6261D">
      <w:pPr>
        <w:pStyle w:val="Zkladntext"/>
        <w:rPr>
          <w:lang w:eastAsia="cs-CZ"/>
        </w:rPr>
      </w:pPr>
      <w:r w:rsidRPr="34134C44">
        <w:rPr>
          <w:lang w:eastAsia="cs-CZ"/>
        </w:rPr>
        <w:t xml:space="preserve">Podrobnost prvků a řešení podrobnosti </w:t>
      </w:r>
      <w:r w:rsidR="176AAC59" w:rsidRPr="34134C44">
        <w:rPr>
          <w:lang w:eastAsia="cs-CZ"/>
        </w:rPr>
        <w:t xml:space="preserve">je </w:t>
      </w:r>
      <w:r w:rsidRPr="34134C44">
        <w:rPr>
          <w:lang w:eastAsia="cs-CZ"/>
        </w:rPr>
        <w:t xml:space="preserve">schváleno </w:t>
      </w:r>
      <w:r w:rsidR="001B2C04" w:rsidRPr="34134C44">
        <w:rPr>
          <w:lang w:eastAsia="cs-CZ"/>
        </w:rPr>
        <w:t>Objednatelem</w:t>
      </w:r>
      <w:r w:rsidRPr="34134C44">
        <w:rPr>
          <w:lang w:eastAsia="cs-CZ"/>
        </w:rPr>
        <w:t>.</w:t>
      </w:r>
    </w:p>
    <w:p w14:paraId="4B80A8B2" w14:textId="77777777" w:rsidR="00C6261D" w:rsidRPr="00A8622F" w:rsidRDefault="00C6261D" w:rsidP="00831A61">
      <w:pPr>
        <w:pStyle w:val="Nadpis4"/>
      </w:pPr>
      <w:r>
        <w:t>Zemní práce</w:t>
      </w:r>
    </w:p>
    <w:p w14:paraId="21D48151" w14:textId="30B764A9" w:rsidR="00C6261D" w:rsidRPr="00A8622F" w:rsidRDefault="00C6261D" w:rsidP="00C6261D">
      <w:pPr>
        <w:pStyle w:val="Zkladntext"/>
        <w:rPr>
          <w:lang w:eastAsia="cs-CZ"/>
        </w:rPr>
      </w:pPr>
      <w:r w:rsidRPr="00A8622F">
        <w:rPr>
          <w:lang w:eastAsia="cs-CZ"/>
        </w:rPr>
        <w:t>Základní prostorové nároky na výkopy dle návrhu daného stupně.</w:t>
      </w:r>
      <w:r w:rsidR="00CC416B">
        <w:rPr>
          <w:lang w:eastAsia="cs-CZ"/>
        </w:rPr>
        <w:t xml:space="preserve"> </w:t>
      </w:r>
      <w:r w:rsidR="00CC416B" w:rsidRPr="00CC416B">
        <w:rPr>
          <w:lang w:eastAsia="cs-CZ"/>
        </w:rPr>
        <w:t>Modely zemních prací respektují navržený tvar.</w:t>
      </w:r>
    </w:p>
    <w:p w14:paraId="7071D34B" w14:textId="77777777" w:rsidR="00C6261D" w:rsidRDefault="00C6261D" w:rsidP="00831A61">
      <w:pPr>
        <w:pStyle w:val="Nadpis4"/>
      </w:pPr>
      <w:r>
        <w:t>Základové konstrukce</w:t>
      </w:r>
    </w:p>
    <w:p w14:paraId="6E3EDAB7" w14:textId="0072C114" w:rsidR="008464CA" w:rsidRPr="008464CA" w:rsidRDefault="008464CA" w:rsidP="008464CA">
      <w:pPr>
        <w:pStyle w:val="Zkladntext"/>
      </w:pPr>
      <w:r w:rsidRPr="008464CA">
        <w:t>Základové patky, pasy nebo desky jsou modelovány jako objekty odpovídající výkresu tvaru v</w:t>
      </w:r>
      <w:r w:rsidR="00416276">
        <w:t> </w:t>
      </w:r>
      <w:r w:rsidRPr="008464CA">
        <w:t>příslušném stupni projektové dokumentace.</w:t>
      </w:r>
    </w:p>
    <w:p w14:paraId="59C3E067" w14:textId="77777777" w:rsidR="00C6261D" w:rsidRPr="00831A61" w:rsidRDefault="00C6261D" w:rsidP="003955F4">
      <w:pPr>
        <w:pStyle w:val="Nadpis5"/>
      </w:pPr>
      <w:r w:rsidRPr="00A8622F">
        <w:t>Piloty</w:t>
      </w:r>
    </w:p>
    <w:p w14:paraId="4A84A882" w14:textId="77777777" w:rsidR="00C6261D" w:rsidRPr="00A8622F" w:rsidRDefault="00C6261D" w:rsidP="00C6261D">
      <w:pPr>
        <w:pStyle w:val="Zkladntext"/>
        <w:rPr>
          <w:lang w:eastAsia="cs-CZ"/>
        </w:rPr>
      </w:pPr>
      <w:r w:rsidRPr="00A8622F">
        <w:rPr>
          <w:lang w:eastAsia="cs-CZ"/>
        </w:rPr>
        <w:t>Musí být umožněno popsat horní a dolní hranu konstrukce. Jsou modelovány v návrhových rozměrech. Horní hrana piloty je ukončena na spodní hraně návazné konstrukce (patka, deska apod.).</w:t>
      </w:r>
    </w:p>
    <w:p w14:paraId="5E415BF1" w14:textId="77777777" w:rsidR="00C6261D" w:rsidRPr="00A8622F" w:rsidRDefault="00C6261D" w:rsidP="003955F4">
      <w:pPr>
        <w:pStyle w:val="Nadpis5"/>
      </w:pPr>
      <w:r w:rsidRPr="00A8622F">
        <w:t>Podkladní beton</w:t>
      </w:r>
    </w:p>
    <w:p w14:paraId="0C7108CA" w14:textId="77777777" w:rsidR="00C6261D" w:rsidRPr="00A8622F" w:rsidRDefault="00C6261D" w:rsidP="00C6261D">
      <w:pPr>
        <w:pStyle w:val="Zkladntext"/>
        <w:rPr>
          <w:lang w:eastAsia="cs-CZ"/>
        </w:rPr>
      </w:pPr>
      <w:r w:rsidRPr="00A8622F">
        <w:rPr>
          <w:lang w:eastAsia="cs-CZ"/>
        </w:rPr>
        <w:t>Modelován v návrhové tloušťce a půdorysném rozměru. Jsou zohledněny záběry při realizaci.</w:t>
      </w:r>
    </w:p>
    <w:p w14:paraId="676AF7DC" w14:textId="77777777" w:rsidR="00C6261D" w:rsidRPr="00A8622F" w:rsidRDefault="00C6261D" w:rsidP="003955F4">
      <w:pPr>
        <w:pStyle w:val="Nadpis5"/>
      </w:pPr>
      <w:r w:rsidRPr="00A8622F">
        <w:t>Základové desky</w:t>
      </w:r>
    </w:p>
    <w:p w14:paraId="0DB3A1E5" w14:textId="77777777" w:rsidR="00C6261D" w:rsidRPr="00A8622F" w:rsidRDefault="00C6261D" w:rsidP="00C6261D">
      <w:pPr>
        <w:pStyle w:val="Zkladntext"/>
        <w:rPr>
          <w:lang w:eastAsia="cs-CZ"/>
        </w:rPr>
      </w:pPr>
      <w:r w:rsidRPr="00A8622F">
        <w:rPr>
          <w:lang w:eastAsia="cs-CZ"/>
        </w:rPr>
        <w:t>V návrhové tloušťce a půdorysném rozměru. Jsou zohledněny záběry při realizaci.</w:t>
      </w:r>
    </w:p>
    <w:p w14:paraId="3F56820B" w14:textId="77777777" w:rsidR="00C6261D" w:rsidRPr="00A8622F" w:rsidRDefault="00C6261D" w:rsidP="00831A61">
      <w:pPr>
        <w:pStyle w:val="Nadpis4"/>
      </w:pPr>
      <w:r>
        <w:t>Vodorovné nosné konstrukce</w:t>
      </w:r>
    </w:p>
    <w:p w14:paraId="74C7AE25" w14:textId="77777777" w:rsidR="00C6261D" w:rsidRPr="00A8622F" w:rsidRDefault="00C6261D" w:rsidP="00C6261D">
      <w:pPr>
        <w:pStyle w:val="Zkladntext"/>
        <w:rPr>
          <w:lang w:eastAsia="cs-CZ"/>
        </w:rPr>
      </w:pPr>
      <w:r w:rsidRPr="00A8622F">
        <w:rPr>
          <w:lang w:eastAsia="cs-CZ"/>
        </w:rPr>
        <w:t>V návrhové tloušťce a půdorysném rozměru. Desky jsou modelovány zvlášť od nenosných vrstev (pokud modelovací nástroj neumožňuje efektivně modelovat ve složeném stavu nosné a nenosné vrstvy).</w:t>
      </w:r>
    </w:p>
    <w:p w14:paraId="2B70AC97" w14:textId="77777777" w:rsidR="00C6261D" w:rsidRPr="00A8622F" w:rsidRDefault="00C6261D" w:rsidP="00831A61">
      <w:pPr>
        <w:pStyle w:val="Nadpis4"/>
      </w:pPr>
      <w:r>
        <w:t>Svislé nosné konstrukce</w:t>
      </w:r>
    </w:p>
    <w:p w14:paraId="1C99ED1B" w14:textId="0ABAF9E1" w:rsidR="00C6261D" w:rsidRPr="00A8622F" w:rsidRDefault="00C6261D" w:rsidP="00C6261D">
      <w:pPr>
        <w:pStyle w:val="Zkladntext"/>
        <w:rPr>
          <w:lang w:eastAsia="cs-CZ"/>
        </w:rPr>
      </w:pPr>
      <w:r w:rsidRPr="34134C44">
        <w:rPr>
          <w:lang w:eastAsia="cs-CZ"/>
        </w:rPr>
        <w:lastRenderedPageBreak/>
        <w:t>Musí být modelovány po podlažích a jejich usazení odpovíd</w:t>
      </w:r>
      <w:r w:rsidR="698E771F" w:rsidRPr="34134C44">
        <w:rPr>
          <w:lang w:eastAsia="cs-CZ"/>
        </w:rPr>
        <w:t>á</w:t>
      </w:r>
      <w:r w:rsidRPr="34134C44">
        <w:rPr>
          <w:lang w:eastAsia="cs-CZ"/>
        </w:rPr>
        <w:t xml:space="preserve"> skutečnému osazení na konstrukce. Není přípustné modelovat stěny přes více podlaží, pokud je stěna přerušena vodorovnou konstrukcí.</w:t>
      </w:r>
    </w:p>
    <w:p w14:paraId="5829ECE3" w14:textId="77777777" w:rsidR="00C6261D" w:rsidRPr="00A8622F" w:rsidRDefault="00C6261D" w:rsidP="00C6261D">
      <w:pPr>
        <w:pStyle w:val="Zkladntext"/>
        <w:rPr>
          <w:lang w:eastAsia="cs-CZ"/>
        </w:rPr>
      </w:pPr>
      <w:r w:rsidRPr="00A8622F">
        <w:rPr>
          <w:lang w:eastAsia="cs-CZ"/>
        </w:rPr>
        <w:t>Pokud modelovací nástroj umožňuje ukotvit dolní a horní hranu stěny k daným podlažím, mezi kterými se stěna nachází, je vždy potřeba je kotvit.</w:t>
      </w:r>
    </w:p>
    <w:p w14:paraId="7E751A5B" w14:textId="77777777" w:rsidR="007659F7" w:rsidRDefault="007659F7" w:rsidP="007659F7">
      <w:pPr>
        <w:pStyle w:val="Zkladntext"/>
        <w:rPr>
          <w:lang w:eastAsia="cs-CZ"/>
        </w:rPr>
      </w:pPr>
      <w:r>
        <w:rPr>
          <w:lang w:eastAsia="cs-CZ"/>
        </w:rPr>
        <w:t xml:space="preserve">Nosnou a nenosnou část je třeba modelovat zvlášť (pokud neumožňuje modelovací nástroj efektivně pracovat se složenou stěnou). </w:t>
      </w:r>
    </w:p>
    <w:p w14:paraId="0766AC03" w14:textId="77777777" w:rsidR="00C6261D" w:rsidRPr="00A8622F" w:rsidRDefault="00C6261D" w:rsidP="00831A61">
      <w:pPr>
        <w:pStyle w:val="Nadpis4"/>
      </w:pPr>
      <w:r>
        <w:t>Svislé nenosné konstrukce</w:t>
      </w:r>
    </w:p>
    <w:p w14:paraId="560F3954" w14:textId="788E8F7F" w:rsidR="007659F7" w:rsidRDefault="007659F7" w:rsidP="007659F7">
      <w:pPr>
        <w:pStyle w:val="Zkladntext"/>
        <w:rPr>
          <w:lang w:eastAsia="cs-CZ"/>
        </w:rPr>
      </w:pPr>
      <w:r w:rsidRPr="34134C44">
        <w:rPr>
          <w:lang w:eastAsia="cs-CZ"/>
        </w:rPr>
        <w:t xml:space="preserve">Musí být modelovány po podlažích a jejich usazení </w:t>
      </w:r>
      <w:r w:rsidR="0D6BDAA0" w:rsidRPr="34134C44">
        <w:rPr>
          <w:lang w:eastAsia="cs-CZ"/>
        </w:rPr>
        <w:t>odpovídá</w:t>
      </w:r>
      <w:r w:rsidRPr="34134C44">
        <w:rPr>
          <w:lang w:eastAsia="cs-CZ"/>
        </w:rPr>
        <w:t xml:space="preserve"> skutečnému osazení na konstrukce. Není přípustné modelovat stěny přes více podlaží, pokud je stěna přerušena vodorovnou konstrukcí.</w:t>
      </w:r>
    </w:p>
    <w:p w14:paraId="211724E8" w14:textId="77777777" w:rsidR="007659F7" w:rsidRDefault="007659F7" w:rsidP="007659F7">
      <w:pPr>
        <w:pStyle w:val="Zkladntext"/>
        <w:rPr>
          <w:lang w:eastAsia="cs-CZ"/>
        </w:rPr>
      </w:pPr>
      <w:r>
        <w:rPr>
          <w:lang w:eastAsia="cs-CZ"/>
        </w:rPr>
        <w:t>Pokud modelovací nástroj umožňuje vazbu dolní a horní hrany stěny, je vždy potřeba je mít vazbu k danému podlaží, tedy horní a spodní hranu mít mezi dvěma podlažími.</w:t>
      </w:r>
    </w:p>
    <w:p w14:paraId="0FEFA682" w14:textId="77777777" w:rsidR="007659F7" w:rsidRDefault="007659F7" w:rsidP="007659F7">
      <w:pPr>
        <w:pStyle w:val="Zkladntext"/>
        <w:rPr>
          <w:lang w:eastAsia="cs-CZ"/>
        </w:rPr>
      </w:pPr>
      <w:r>
        <w:rPr>
          <w:lang w:eastAsia="cs-CZ"/>
        </w:rPr>
        <w:t xml:space="preserve">Nosnou a nenosnou část je třeba modelovat zvlášť (pokud neumožňuje modelovací nástroj efektivně pracovat se složenou stěnou). </w:t>
      </w:r>
    </w:p>
    <w:p w14:paraId="5CA26B4B" w14:textId="04DD6BC5" w:rsidR="00C6261D" w:rsidRPr="00A8622F" w:rsidRDefault="00C6261D" w:rsidP="00831A61">
      <w:pPr>
        <w:pStyle w:val="Nadpis4"/>
      </w:pPr>
      <w:r>
        <w:t>Trámy</w:t>
      </w:r>
    </w:p>
    <w:p w14:paraId="5DFB163A" w14:textId="77777777" w:rsidR="00C6261D" w:rsidRPr="00A8622F" w:rsidRDefault="00C6261D" w:rsidP="007659F7">
      <w:pPr>
        <w:pStyle w:val="Zkladntext"/>
        <w:rPr>
          <w:lang w:eastAsia="cs-CZ"/>
        </w:rPr>
      </w:pPr>
      <w:r w:rsidRPr="00A8622F">
        <w:rPr>
          <w:lang w:eastAsia="cs-CZ"/>
        </w:rPr>
        <w:t xml:space="preserve">Každý prvek nese informaci patra, v kterém je modelován. Pokud je trám v průniku s nosnou deskou, horní hrana trámu je ukončena s horní hranou desky. </w:t>
      </w:r>
    </w:p>
    <w:p w14:paraId="0490A430" w14:textId="537C50C0" w:rsidR="00C6261D" w:rsidRPr="00A8622F" w:rsidRDefault="00C6261D" w:rsidP="007659F7">
      <w:pPr>
        <w:pStyle w:val="Zkladntext"/>
        <w:rPr>
          <w:lang w:eastAsia="cs-CZ"/>
        </w:rPr>
      </w:pPr>
      <w:r w:rsidRPr="34134C44">
        <w:rPr>
          <w:lang w:eastAsia="cs-CZ"/>
        </w:rPr>
        <w:t xml:space="preserve">Objem trámu </w:t>
      </w:r>
      <w:r w:rsidR="29BEC413" w:rsidRPr="34134C44">
        <w:rPr>
          <w:lang w:eastAsia="cs-CZ"/>
        </w:rPr>
        <w:t xml:space="preserve">je </w:t>
      </w:r>
      <w:r w:rsidRPr="34134C44">
        <w:rPr>
          <w:lang w:eastAsia="cs-CZ"/>
        </w:rPr>
        <w:t>odečten od objemu všech navazujících konstrukcí.</w:t>
      </w:r>
    </w:p>
    <w:p w14:paraId="3BF7753E" w14:textId="77777777" w:rsidR="00C6261D" w:rsidRPr="00A8622F" w:rsidRDefault="00C6261D" w:rsidP="00831A61">
      <w:pPr>
        <w:pStyle w:val="Nadpis4"/>
      </w:pPr>
      <w:r>
        <w:t>Překlady</w:t>
      </w:r>
    </w:p>
    <w:p w14:paraId="1F59A105" w14:textId="77777777" w:rsidR="00C6261D" w:rsidRPr="00A8622F" w:rsidRDefault="00C6261D" w:rsidP="007659F7">
      <w:pPr>
        <w:pStyle w:val="Zkladntext"/>
        <w:rPr>
          <w:lang w:eastAsia="cs-CZ"/>
        </w:rPr>
      </w:pPr>
      <w:r w:rsidRPr="00A8622F">
        <w:rPr>
          <w:lang w:eastAsia="cs-CZ"/>
        </w:rPr>
        <w:t>Každý prvek nese informaci patra, v kterém je modelován. Je modelován v reálných vnějších rozměrech a umístěn na skutečné místo. Vnější objem trámu je odečten od konstrukcí, kterými prochází.</w:t>
      </w:r>
    </w:p>
    <w:p w14:paraId="4C82F9F5" w14:textId="77777777" w:rsidR="00C6261D" w:rsidRPr="00A8622F" w:rsidRDefault="00C6261D" w:rsidP="00831A61">
      <w:pPr>
        <w:pStyle w:val="Nadpis4"/>
      </w:pPr>
      <w:r>
        <w:t>Hlavice</w:t>
      </w:r>
    </w:p>
    <w:p w14:paraId="57BC0E3C" w14:textId="30B9FAAC" w:rsidR="00C6261D" w:rsidRPr="00A8622F" w:rsidRDefault="00C6261D" w:rsidP="007659F7">
      <w:pPr>
        <w:pStyle w:val="Zkladntext"/>
        <w:rPr>
          <w:lang w:eastAsia="cs-CZ"/>
        </w:rPr>
      </w:pPr>
      <w:r w:rsidRPr="34134C44">
        <w:rPr>
          <w:lang w:eastAsia="cs-CZ"/>
        </w:rPr>
        <w:t xml:space="preserve">Hlavice budou modelovány v návrhových rozměrech. </w:t>
      </w:r>
      <w:r>
        <w:t xml:space="preserve">Původní požadavek byl z důvodu ověření ceny na základě např. stupně vyztužení. </w:t>
      </w:r>
      <w:r w:rsidRPr="34134C44">
        <w:rPr>
          <w:lang w:eastAsia="cs-CZ"/>
        </w:rPr>
        <w:t xml:space="preserve">Objem hlavice </w:t>
      </w:r>
      <w:r w:rsidR="0CA890D7" w:rsidRPr="34134C44">
        <w:rPr>
          <w:lang w:eastAsia="cs-CZ"/>
        </w:rPr>
        <w:t xml:space="preserve">je </w:t>
      </w:r>
      <w:r w:rsidRPr="34134C44">
        <w:rPr>
          <w:lang w:eastAsia="cs-CZ"/>
        </w:rPr>
        <w:t>odečten od objemu stropní desky.</w:t>
      </w:r>
    </w:p>
    <w:p w14:paraId="647AF2A7" w14:textId="77777777" w:rsidR="00C6261D" w:rsidRPr="00A8622F" w:rsidRDefault="00C6261D" w:rsidP="00831A61">
      <w:pPr>
        <w:pStyle w:val="Nadpis4"/>
      </w:pPr>
      <w:r>
        <w:t>Podlahy</w:t>
      </w:r>
    </w:p>
    <w:p w14:paraId="5BBBEF38" w14:textId="77777777" w:rsidR="00C6261D" w:rsidRPr="00A8622F" w:rsidRDefault="00C6261D" w:rsidP="007659F7">
      <w:pPr>
        <w:pStyle w:val="Zkladntext"/>
        <w:rPr>
          <w:lang w:eastAsia="cs-CZ"/>
        </w:rPr>
      </w:pPr>
      <w:r w:rsidRPr="00A8622F">
        <w:rPr>
          <w:lang w:eastAsia="cs-CZ"/>
        </w:rPr>
        <w:t>Budou modelovány jako separátní vrstva od nosné podlahy (nosné desky) jako samostatná vrstva. Podlahy budou modelovány dle jednotlivých materiálů použitých ve skladbě podlahy.</w:t>
      </w:r>
    </w:p>
    <w:p w14:paraId="7D3C65EC" w14:textId="75B6A4F1" w:rsidR="00156DE3" w:rsidRPr="00A8622F" w:rsidRDefault="00C6261D" w:rsidP="007659F7">
      <w:pPr>
        <w:pStyle w:val="Zkladntext"/>
        <w:rPr>
          <w:lang w:eastAsia="cs-CZ"/>
        </w:rPr>
      </w:pPr>
      <w:r w:rsidRPr="00A8622F">
        <w:rPr>
          <w:lang w:eastAsia="cs-CZ"/>
        </w:rPr>
        <w:t>Podlaha musí být dělena po místnostech a půdorysně umístěna dle skutečného provedení (pod dveřmi, v nikách apod.)</w:t>
      </w:r>
    </w:p>
    <w:p w14:paraId="348D355F" w14:textId="77777777" w:rsidR="00C6261D" w:rsidRPr="00A8622F" w:rsidRDefault="00C6261D" w:rsidP="00831A61">
      <w:pPr>
        <w:pStyle w:val="Nadpis4"/>
      </w:pPr>
      <w:r>
        <w:t>Podhledy</w:t>
      </w:r>
    </w:p>
    <w:p w14:paraId="2845437F" w14:textId="187683A1" w:rsidR="00C6261D" w:rsidRPr="00A8622F" w:rsidRDefault="00C6261D" w:rsidP="007659F7">
      <w:pPr>
        <w:pStyle w:val="Zkladntext"/>
        <w:rPr>
          <w:lang w:eastAsia="cs-CZ"/>
        </w:rPr>
      </w:pPr>
      <w:r w:rsidRPr="34134C44">
        <w:rPr>
          <w:lang w:eastAsia="cs-CZ"/>
        </w:rPr>
        <w:t xml:space="preserve">Modelována </w:t>
      </w:r>
      <w:r w:rsidR="02EA9628" w:rsidRPr="34134C44">
        <w:rPr>
          <w:lang w:eastAsia="cs-CZ"/>
        </w:rPr>
        <w:t xml:space="preserve">je </w:t>
      </w:r>
      <w:r w:rsidRPr="34134C44">
        <w:rPr>
          <w:lang w:eastAsia="cs-CZ"/>
        </w:rPr>
        <w:t xml:space="preserve">vlastní deska podhledu spolu s předpokládaným prostorem na nosný rast konstrukce podhledu. Samotný rast primárně </w:t>
      </w:r>
      <w:r w:rsidR="0FE963FA" w:rsidRPr="34134C44">
        <w:rPr>
          <w:lang w:eastAsia="cs-CZ"/>
        </w:rPr>
        <w:t xml:space="preserve">není </w:t>
      </w:r>
      <w:r w:rsidRPr="34134C44">
        <w:rPr>
          <w:lang w:eastAsia="cs-CZ"/>
        </w:rPr>
        <w:t xml:space="preserve">modelován, pokud </w:t>
      </w:r>
      <w:r w:rsidR="4D07564D" w:rsidRPr="34134C44">
        <w:rPr>
          <w:lang w:eastAsia="cs-CZ"/>
        </w:rPr>
        <w:t xml:space="preserve">není </w:t>
      </w:r>
      <w:r w:rsidRPr="34134C44">
        <w:rPr>
          <w:lang w:eastAsia="cs-CZ"/>
        </w:rPr>
        <w:t xml:space="preserve">použit knihovní prvek s integrovaným prvkem rastrování. </w:t>
      </w:r>
    </w:p>
    <w:p w14:paraId="18F53AA1" w14:textId="6E8F9DE6" w:rsidR="00C6261D" w:rsidRPr="00A8622F" w:rsidRDefault="00C6261D" w:rsidP="00831A61">
      <w:pPr>
        <w:pStyle w:val="Nadpis4"/>
      </w:pPr>
      <w:r>
        <w:t>Výplně otvorů</w:t>
      </w:r>
    </w:p>
    <w:p w14:paraId="12D6E478" w14:textId="30754BC1" w:rsidR="00C6261D" w:rsidRPr="00A8622F" w:rsidRDefault="00C6261D" w:rsidP="007659F7">
      <w:pPr>
        <w:pStyle w:val="Zkladntext"/>
        <w:rPr>
          <w:lang w:eastAsia="cs-CZ"/>
        </w:rPr>
      </w:pPr>
      <w:r w:rsidRPr="34134C44">
        <w:rPr>
          <w:lang w:eastAsia="cs-CZ"/>
        </w:rPr>
        <w:t>Prvky musí odpovídat skutečným reálným stavebním rozměrům otvorů. Členění výplně (dveře a</w:t>
      </w:r>
      <w:r w:rsidR="00416276" w:rsidRPr="34134C44">
        <w:rPr>
          <w:lang w:eastAsia="cs-CZ"/>
        </w:rPr>
        <w:t> </w:t>
      </w:r>
      <w:r w:rsidRPr="34134C44">
        <w:rPr>
          <w:lang w:eastAsia="cs-CZ"/>
        </w:rPr>
        <w:t xml:space="preserve">okna) </w:t>
      </w:r>
      <w:r w:rsidR="5BE62DC2" w:rsidRPr="34134C44">
        <w:rPr>
          <w:lang w:eastAsia="cs-CZ"/>
        </w:rPr>
        <w:t xml:space="preserve">je </w:t>
      </w:r>
      <w:r w:rsidRPr="34134C44">
        <w:rPr>
          <w:lang w:eastAsia="cs-CZ"/>
        </w:rPr>
        <w:t xml:space="preserve">odpovídat skutečnosti. Je možné zjednodušení profilů rámu, je třeba vždy dodržet vnější rozměr profilů. </w:t>
      </w:r>
    </w:p>
    <w:p w14:paraId="111F30FF" w14:textId="1B6CF678" w:rsidR="00C6261D" w:rsidRPr="00A8622F" w:rsidRDefault="00C6261D" w:rsidP="007659F7">
      <w:pPr>
        <w:pStyle w:val="Zkladntext"/>
        <w:rPr>
          <w:lang w:eastAsia="cs-CZ"/>
        </w:rPr>
      </w:pPr>
      <w:r w:rsidRPr="34134C44">
        <w:rPr>
          <w:lang w:eastAsia="cs-CZ"/>
        </w:rPr>
        <w:t xml:space="preserve">V rámci výplně </w:t>
      </w:r>
      <w:r w:rsidR="40948AC5" w:rsidRPr="34134C44">
        <w:rPr>
          <w:lang w:eastAsia="cs-CZ"/>
        </w:rPr>
        <w:t xml:space="preserve">je </w:t>
      </w:r>
      <w:r w:rsidRPr="34134C44">
        <w:rPr>
          <w:lang w:eastAsia="cs-CZ"/>
        </w:rPr>
        <w:t xml:space="preserve">vyznačeno požadované členění a rozmístění ovládacích prvků např. klika, madlo. Hardwarové vybavení (zámky, vložky, samozavírače…) </w:t>
      </w:r>
      <w:r w:rsidR="5617EECE" w:rsidRPr="34134C44">
        <w:rPr>
          <w:lang w:eastAsia="cs-CZ"/>
        </w:rPr>
        <w:t xml:space="preserve">není </w:t>
      </w:r>
      <w:r w:rsidRPr="34134C44">
        <w:rPr>
          <w:lang w:eastAsia="cs-CZ"/>
        </w:rPr>
        <w:t>modelováno, ale svázáno společně s výplní v rámci požadovaných parametrů.</w:t>
      </w:r>
    </w:p>
    <w:p w14:paraId="74A76D5E" w14:textId="77777777" w:rsidR="00C6261D" w:rsidRPr="00A8622F" w:rsidRDefault="00C6261D" w:rsidP="00831A61">
      <w:pPr>
        <w:pStyle w:val="Nadpis4"/>
      </w:pPr>
      <w:r>
        <w:t>Parapety</w:t>
      </w:r>
    </w:p>
    <w:p w14:paraId="52EC4251" w14:textId="5D169B84" w:rsidR="001B2C04" w:rsidRDefault="007659F7" w:rsidP="003955F4">
      <w:pPr>
        <w:pStyle w:val="Zkladntext"/>
        <w:rPr>
          <w:lang w:eastAsia="cs-CZ"/>
        </w:rPr>
      </w:pPr>
      <w:r>
        <w:rPr>
          <w:lang w:eastAsia="cs-CZ"/>
        </w:rPr>
        <w:t>Vnější a vnitřní p</w:t>
      </w:r>
      <w:r w:rsidR="00C6261D" w:rsidRPr="00A8622F">
        <w:rPr>
          <w:lang w:eastAsia="cs-CZ"/>
        </w:rPr>
        <w:t>arapety budou modelovány samostatně.</w:t>
      </w:r>
    </w:p>
    <w:p w14:paraId="7C15049E" w14:textId="77777777" w:rsidR="00C6261D" w:rsidRPr="00A8622F" w:rsidRDefault="00C6261D" w:rsidP="00831A61">
      <w:pPr>
        <w:pStyle w:val="Nadpis4"/>
      </w:pPr>
      <w:r>
        <w:lastRenderedPageBreak/>
        <w:t>Výrobky (zámečnické, klempířské, truhlářské a jiné)</w:t>
      </w:r>
    </w:p>
    <w:p w14:paraId="1C7CF4B3" w14:textId="6D8CEC82" w:rsidR="00F879CF" w:rsidRPr="00A8622F" w:rsidRDefault="00C6261D" w:rsidP="007659F7">
      <w:pPr>
        <w:pStyle w:val="Zkladntext"/>
        <w:rPr>
          <w:lang w:eastAsia="cs-CZ"/>
        </w:rPr>
      </w:pPr>
      <w:r w:rsidRPr="00A8622F">
        <w:rPr>
          <w:lang w:eastAsia="cs-CZ"/>
        </w:rPr>
        <w:t xml:space="preserve">Všechny délkové výrobky jsou modelovány ve skutečných velikostech (např. oplechování apod.). Kusové výrobky jsou modelovány ve zjednodušených vnějších geometrických rozměrech. Některé výrobky mohou být nahrazeny zástupnými symboly, avšak vždy po odsouhlasení </w:t>
      </w:r>
      <w:r w:rsidR="001B2C04">
        <w:rPr>
          <w:lang w:eastAsia="cs-CZ"/>
        </w:rPr>
        <w:t>Objednat</w:t>
      </w:r>
      <w:r w:rsidRPr="00A8622F">
        <w:rPr>
          <w:lang w:eastAsia="cs-CZ"/>
        </w:rPr>
        <w:t>elem.</w:t>
      </w:r>
    </w:p>
    <w:p w14:paraId="52152B3F" w14:textId="77777777" w:rsidR="00C6261D" w:rsidRPr="00C6261D" w:rsidRDefault="00C6261D" w:rsidP="00831A61">
      <w:pPr>
        <w:pStyle w:val="Nadpis4"/>
      </w:pPr>
      <w:r>
        <w:t>Střecha</w:t>
      </w:r>
    </w:p>
    <w:p w14:paraId="1128E8C1" w14:textId="05D9A29A" w:rsidR="00C6261D" w:rsidRDefault="00C6261D" w:rsidP="007659F7">
      <w:pPr>
        <w:pStyle w:val="Zkladntext"/>
        <w:rPr>
          <w:lang w:eastAsia="cs-CZ"/>
        </w:rPr>
      </w:pPr>
      <w:r w:rsidRPr="00A8622F">
        <w:rPr>
          <w:lang w:eastAsia="cs-CZ"/>
        </w:rPr>
        <w:t>Střecha je modelovaná v požadované tloušťce, geometrii (je možné z modelu vyčíst sklony apod.) a</w:t>
      </w:r>
      <w:r w:rsidR="00416276">
        <w:rPr>
          <w:lang w:eastAsia="cs-CZ"/>
        </w:rPr>
        <w:t xml:space="preserve"> </w:t>
      </w:r>
      <w:r w:rsidRPr="00A8622F">
        <w:rPr>
          <w:lang w:eastAsia="cs-CZ"/>
        </w:rPr>
        <w:t xml:space="preserve">je možné ji modelovat jako jedno souvrství. Skladba střechy je oddělena od nosné konstrukce střechy/stropu. Jsou modelovány všechny návazné vrstvy (např. zateplení apod.), pokud není odsouhlaseno </w:t>
      </w:r>
      <w:r w:rsidR="001B2C04">
        <w:rPr>
          <w:lang w:eastAsia="cs-CZ"/>
        </w:rPr>
        <w:t>Objednat</w:t>
      </w:r>
      <w:r w:rsidRPr="00A8622F">
        <w:rPr>
          <w:lang w:eastAsia="cs-CZ"/>
        </w:rPr>
        <w:t xml:space="preserve">elem jinak. </w:t>
      </w:r>
    </w:p>
    <w:p w14:paraId="6975F7EC" w14:textId="278E8FFE" w:rsidR="00C6261D" w:rsidRPr="00A8622F" w:rsidRDefault="00C6261D" w:rsidP="007659F7">
      <w:pPr>
        <w:pStyle w:val="Zkladntext"/>
        <w:rPr>
          <w:lang w:eastAsia="cs-CZ"/>
        </w:rPr>
      </w:pPr>
      <w:r w:rsidRPr="34134C44">
        <w:rPr>
          <w:lang w:eastAsia="cs-CZ"/>
        </w:rPr>
        <w:t xml:space="preserve">Ploché střechy jsou modelovány ze dvou částí, kdy vrstvy bez spádu jsou modelovány samostatně a vrstvy ve spádu </w:t>
      </w:r>
      <w:r w:rsidR="009C72DA" w:rsidRPr="34134C44">
        <w:rPr>
          <w:lang w:eastAsia="cs-CZ"/>
        </w:rPr>
        <w:t>také</w:t>
      </w:r>
      <w:r w:rsidRPr="34134C44">
        <w:rPr>
          <w:lang w:eastAsia="cs-CZ"/>
        </w:rPr>
        <w:t xml:space="preserve">. Ve smyslu třídění šikmá/plochá střecha </w:t>
      </w:r>
      <w:r w:rsidR="27ADC850" w:rsidRPr="34134C44">
        <w:rPr>
          <w:lang w:eastAsia="cs-CZ"/>
        </w:rPr>
        <w:t xml:space="preserve">je </w:t>
      </w:r>
      <w:r w:rsidRPr="34134C44">
        <w:rPr>
          <w:lang w:eastAsia="cs-CZ"/>
        </w:rPr>
        <w:t xml:space="preserve">postupováno dle sklonu, tedy do 5° se </w:t>
      </w:r>
      <w:r w:rsidR="1D459740" w:rsidRPr="34134C44">
        <w:rPr>
          <w:lang w:eastAsia="cs-CZ"/>
        </w:rPr>
        <w:t xml:space="preserve">se jedná </w:t>
      </w:r>
      <w:r w:rsidRPr="34134C44">
        <w:rPr>
          <w:lang w:eastAsia="cs-CZ"/>
        </w:rPr>
        <w:t>o plochou střechu. Případné rozháněcí klíny apod. se budou řídit podle převládající plochy střešní roviny. Vzhledem k nestejnorodým tloušťkám vrstev materiálů ve spádu nelze posuzovat parametr tloušťka jako směrodatný. Tento parametr má smysl pouze u vrstev s konstantní tloušťkou. Parametr součinitele prostupu tepla je uvažován k celé tloušťce skladby v nejmenší tloušťce izolace, tj. většinou u střešního vtoku.</w:t>
      </w:r>
    </w:p>
    <w:p w14:paraId="6DB50155" w14:textId="77777777" w:rsidR="00C6261D" w:rsidRPr="00A8622F" w:rsidRDefault="00C6261D" w:rsidP="00831A61">
      <w:pPr>
        <w:pStyle w:val="Nadpis4"/>
      </w:pPr>
      <w:r>
        <w:t>Prostupy</w:t>
      </w:r>
    </w:p>
    <w:p w14:paraId="54010999" w14:textId="7E3AA7C0" w:rsidR="00C6261D" w:rsidRPr="00A8622F" w:rsidRDefault="00C6261D" w:rsidP="009C72DA">
      <w:pPr>
        <w:pStyle w:val="Zkladntext"/>
        <w:rPr>
          <w:lang w:eastAsia="cs-CZ"/>
        </w:rPr>
      </w:pPr>
      <w:r w:rsidRPr="34134C44">
        <w:rPr>
          <w:lang w:eastAsia="cs-CZ"/>
        </w:rPr>
        <w:t>Jsou modelovány všechny svislé a vodorovné prostupy konstrukcemi v reálných pozicích a</w:t>
      </w:r>
      <w:r w:rsidR="00416276" w:rsidRPr="34134C44">
        <w:rPr>
          <w:lang w:eastAsia="cs-CZ"/>
        </w:rPr>
        <w:t> </w:t>
      </w:r>
      <w:r w:rsidRPr="34134C44">
        <w:rPr>
          <w:lang w:eastAsia="cs-CZ"/>
        </w:rPr>
        <w:t xml:space="preserve">velikostech. Nebudou modelovány málo významné prostupy a drážky pro kabeláže mimo páteřní rozvody. V případě požadavku na těsnění prostupu např. protipožární ucpávkou </w:t>
      </w:r>
      <w:r w:rsidR="219D6DC1" w:rsidRPr="34134C44">
        <w:rPr>
          <w:lang w:eastAsia="cs-CZ"/>
        </w:rPr>
        <w:t xml:space="preserve">je </w:t>
      </w:r>
      <w:r w:rsidRPr="34134C44">
        <w:rPr>
          <w:lang w:eastAsia="cs-CZ"/>
        </w:rPr>
        <w:t>doplněna a</w:t>
      </w:r>
      <w:r w:rsidR="00416276" w:rsidRPr="34134C44">
        <w:rPr>
          <w:lang w:eastAsia="cs-CZ"/>
        </w:rPr>
        <w:t> </w:t>
      </w:r>
      <w:r w:rsidRPr="34134C44">
        <w:rPr>
          <w:lang w:eastAsia="cs-CZ"/>
        </w:rPr>
        <w:t>vykázána výplňová hmota prostupu.</w:t>
      </w:r>
    </w:p>
    <w:p w14:paraId="46DA05D4" w14:textId="77777777" w:rsidR="00C6261D" w:rsidRPr="00A8622F" w:rsidRDefault="00C6261D" w:rsidP="00831A61">
      <w:pPr>
        <w:pStyle w:val="Nadpis4"/>
      </w:pPr>
      <w:bookmarkStart w:id="43" w:name="_Potrubí_a_trubní"/>
      <w:bookmarkEnd w:id="43"/>
      <w:r>
        <w:t>Potrubí a trubní vedení</w:t>
      </w:r>
    </w:p>
    <w:p w14:paraId="351E684A" w14:textId="612EF5B1" w:rsidR="00C6261D" w:rsidRPr="00A8622F" w:rsidRDefault="00C6261D" w:rsidP="009C72DA">
      <w:pPr>
        <w:pStyle w:val="Zkladntext"/>
        <w:rPr>
          <w:lang w:eastAsia="cs-CZ"/>
        </w:rPr>
      </w:pPr>
      <w:r w:rsidRPr="34134C44">
        <w:rPr>
          <w:lang w:eastAsia="cs-CZ"/>
        </w:rPr>
        <w:t xml:space="preserve">Jsou modelovány všechny potrubní systémy, které jsou na sebe napojeny dle vnitřních standardů modelovacího programu. Není přípustné mít napojení jednotlivých prvků „na sraz“, tzn., musí být využito principu napojení modelovacího nástroje. Zařízení umístěné na potrubí musí mít reálné vnější rozměry a musí být definován servisní prostor, který musí zůstat volný pro přístup k zařízení. Tato definice (servisního prostoru) </w:t>
      </w:r>
      <w:r w:rsidR="63A07FDA" w:rsidRPr="34134C44">
        <w:rPr>
          <w:lang w:eastAsia="cs-CZ"/>
        </w:rPr>
        <w:t xml:space="preserve">je </w:t>
      </w:r>
      <w:r w:rsidRPr="34134C44">
        <w:rPr>
          <w:lang w:eastAsia="cs-CZ"/>
        </w:rPr>
        <w:t xml:space="preserve">použita k vyhodnocení bezkolizního stavu. </w:t>
      </w:r>
    </w:p>
    <w:p w14:paraId="6A93A34A" w14:textId="77777777" w:rsidR="00C6261D" w:rsidRPr="00A8622F" w:rsidRDefault="00C6261D" w:rsidP="009C72DA">
      <w:pPr>
        <w:pStyle w:val="Zkladntext"/>
        <w:rPr>
          <w:lang w:eastAsia="cs-CZ"/>
        </w:rPr>
      </w:pPr>
      <w:r w:rsidRPr="00A8622F">
        <w:rPr>
          <w:lang w:eastAsia="cs-CZ"/>
        </w:rPr>
        <w:t xml:space="preserve">Rovné části vedení je možné modelovat bez přírub s výjimkou kolizních bodů, tvarovky pro změny směru (kolena apod.) jsou modelovány pro potřeby koordinace s přírubami včetně úseků k zasunutí apod. </w:t>
      </w:r>
    </w:p>
    <w:p w14:paraId="3CEC47DE" w14:textId="77777777" w:rsidR="00C6261D" w:rsidRPr="00A8622F" w:rsidRDefault="00C6261D" w:rsidP="009C72DA">
      <w:pPr>
        <w:pStyle w:val="Zkladntext"/>
        <w:rPr>
          <w:lang w:eastAsia="cs-CZ"/>
        </w:rPr>
      </w:pPr>
      <w:r w:rsidRPr="00A8622F">
        <w:rPr>
          <w:lang w:eastAsia="cs-CZ"/>
        </w:rPr>
        <w:t>Potrubí je modelováno bez izolace. Izolace je modelovaná samostatně.</w:t>
      </w:r>
    </w:p>
    <w:p w14:paraId="4F8DDE66" w14:textId="77777777" w:rsidR="00C6261D" w:rsidRPr="00A8622F" w:rsidRDefault="00C6261D" w:rsidP="009C72DA">
      <w:pPr>
        <w:pStyle w:val="Zkladntext"/>
        <w:rPr>
          <w:lang w:eastAsia="cs-CZ"/>
        </w:rPr>
      </w:pPr>
      <w:r w:rsidRPr="00A8622F">
        <w:rPr>
          <w:lang w:eastAsia="cs-CZ"/>
        </w:rPr>
        <w:t>Všechna vedení jsou modelována bez kolizí. Nejsou přípustné kolize izolací.</w:t>
      </w:r>
    </w:p>
    <w:p w14:paraId="1099C53A" w14:textId="77777777" w:rsidR="00C6261D" w:rsidRPr="00A8622F" w:rsidRDefault="00C6261D" w:rsidP="009C72DA">
      <w:pPr>
        <w:pStyle w:val="Zkladntext"/>
        <w:rPr>
          <w:lang w:eastAsia="cs-CZ"/>
        </w:rPr>
      </w:pPr>
      <w:r w:rsidRPr="00A8622F">
        <w:rPr>
          <w:lang w:eastAsia="cs-CZ"/>
        </w:rPr>
        <w:t>Závěsy není požadováno modelovat.</w:t>
      </w:r>
    </w:p>
    <w:p w14:paraId="28451509" w14:textId="67825150" w:rsidR="00C6261D" w:rsidRPr="00A8622F" w:rsidRDefault="00C6261D" w:rsidP="009C72DA">
      <w:pPr>
        <w:pStyle w:val="Zkladntext"/>
        <w:rPr>
          <w:lang w:eastAsia="cs-CZ"/>
        </w:rPr>
      </w:pPr>
      <w:r w:rsidRPr="34134C44">
        <w:rPr>
          <w:lang w:eastAsia="cs-CZ"/>
        </w:rPr>
        <w:t xml:space="preserve">V případě požadavku na chráničku (trubka v trubce apod.) lze předpokládat detekci kolize, která </w:t>
      </w:r>
      <w:r w:rsidR="2BAFFF8B" w:rsidRPr="34134C44">
        <w:rPr>
          <w:lang w:eastAsia="cs-CZ"/>
        </w:rPr>
        <w:t xml:space="preserve">je </w:t>
      </w:r>
      <w:r w:rsidRPr="34134C44">
        <w:rPr>
          <w:lang w:eastAsia="cs-CZ"/>
        </w:rPr>
        <w:t>akceptovatelná. Pro potřeby detekce této kolize je nutné, aby chránička měla jiný třídící kód než samotná trubka.</w:t>
      </w:r>
    </w:p>
    <w:p w14:paraId="7D44B622" w14:textId="02D94256" w:rsidR="00C6261D" w:rsidRPr="00A8622F" w:rsidRDefault="006D6DB7" w:rsidP="00831A61">
      <w:pPr>
        <w:pStyle w:val="Nadpis4"/>
      </w:pPr>
      <w:r w:rsidRPr="00831A61">
        <w:t>Technologická</w:t>
      </w:r>
      <w:r>
        <w:t xml:space="preserve"> </w:t>
      </w:r>
      <w:r w:rsidR="00C6261D">
        <w:t>zařízení a koncové elementy</w:t>
      </w:r>
    </w:p>
    <w:p w14:paraId="500C3B93" w14:textId="491A26A9" w:rsidR="00C6261D" w:rsidRPr="009C72DA" w:rsidRDefault="006D6DB7" w:rsidP="009C72DA">
      <w:pPr>
        <w:pStyle w:val="Zkladntext"/>
        <w:rPr>
          <w:lang w:eastAsia="cs-CZ"/>
        </w:rPr>
      </w:pPr>
      <w:r w:rsidRPr="34134C44">
        <w:rPr>
          <w:lang w:eastAsia="cs-CZ"/>
        </w:rPr>
        <w:t xml:space="preserve">Technologická </w:t>
      </w:r>
      <w:r w:rsidR="00C6261D" w:rsidRPr="34134C44">
        <w:rPr>
          <w:lang w:eastAsia="cs-CZ"/>
        </w:rPr>
        <w:t xml:space="preserve">zařízení (např. </w:t>
      </w:r>
      <w:r w:rsidRPr="34134C44">
        <w:rPr>
          <w:lang w:eastAsia="cs-CZ"/>
        </w:rPr>
        <w:t>hydraulické agregáty</w:t>
      </w:r>
      <w:r w:rsidR="00C6261D" w:rsidRPr="34134C44">
        <w:rPr>
          <w:lang w:eastAsia="cs-CZ"/>
        </w:rPr>
        <w:t xml:space="preserve">) jsou modelována v reálných vnějších rozměrech. V modelu </w:t>
      </w:r>
      <w:r w:rsidR="2FD5A3F0" w:rsidRPr="34134C44">
        <w:rPr>
          <w:lang w:eastAsia="cs-CZ"/>
        </w:rPr>
        <w:t xml:space="preserve">je </w:t>
      </w:r>
      <w:r w:rsidR="00C6261D" w:rsidRPr="34134C44">
        <w:rPr>
          <w:lang w:eastAsia="cs-CZ"/>
        </w:rPr>
        <w:t>vyznačen servisní prostor, který musí zůstat volný pro přístup k zařízení. Pro modelování servisního prostoru se použije stejný princip jako u Potrubí a trubního vedení.</w:t>
      </w:r>
    </w:p>
    <w:p w14:paraId="00564EBF" w14:textId="2F720474" w:rsidR="00C6261D" w:rsidRPr="009C72DA" w:rsidRDefault="00C6261D" w:rsidP="009C72DA">
      <w:pPr>
        <w:pStyle w:val="Zkladntext"/>
        <w:rPr>
          <w:lang w:eastAsia="cs-CZ"/>
        </w:rPr>
      </w:pPr>
      <w:r w:rsidRPr="34134C44">
        <w:rPr>
          <w:lang w:eastAsia="cs-CZ"/>
        </w:rPr>
        <w:t xml:space="preserve">Koncové prvky jsou modelovány v reálných vnějších rozměrech. V modelu </w:t>
      </w:r>
      <w:r w:rsidR="1082130D" w:rsidRPr="34134C44">
        <w:rPr>
          <w:lang w:eastAsia="cs-CZ"/>
        </w:rPr>
        <w:t xml:space="preserve">je </w:t>
      </w:r>
      <w:r w:rsidRPr="34134C44">
        <w:rPr>
          <w:lang w:eastAsia="cs-CZ"/>
        </w:rPr>
        <w:t>vyznačen servisní prostor, který musí zůstat volný pro přístup k zařízení. Pro modelování servisního prostoru se použije stejný princip jako u Potrubí a trubního vedení.</w:t>
      </w:r>
    </w:p>
    <w:p w14:paraId="0A17AEC9" w14:textId="77777777" w:rsidR="00C6261D" w:rsidRPr="009C72DA" w:rsidRDefault="00C6261D" w:rsidP="009C72DA">
      <w:pPr>
        <w:pStyle w:val="Zkladntext"/>
        <w:rPr>
          <w:lang w:eastAsia="cs-CZ"/>
        </w:rPr>
      </w:pPr>
      <w:r w:rsidRPr="009C72DA">
        <w:rPr>
          <w:lang w:eastAsia="cs-CZ"/>
        </w:rPr>
        <w:t>Koncové prvky jsou primárně modelovány v modelech profese, která elementy dodává. Koncové prvky potřebné k zobrazení v jiných modelech jsou zobrazeny z modelů profesí, nejsou přípustné duplicitní prvky ve více profesích (tzn., profese si nevytvoří duplicitní značku či element pro zpracování svého modelu).</w:t>
      </w:r>
    </w:p>
    <w:p w14:paraId="49990DBE" w14:textId="77777777" w:rsidR="00C6261D" w:rsidRPr="00A8622F" w:rsidRDefault="00C6261D" w:rsidP="009C72DA">
      <w:pPr>
        <w:pStyle w:val="Zkladntext"/>
        <w:rPr>
          <w:lang w:eastAsia="cs-CZ"/>
        </w:rPr>
      </w:pPr>
      <w:r w:rsidRPr="009C72DA">
        <w:rPr>
          <w:lang w:eastAsia="cs-CZ"/>
        </w:rPr>
        <w:lastRenderedPageBreak/>
        <w:t>Jsou-li prvky, na které je připojeno více profesí, musí se tyto prvky nacházet v každé profesi (kvůli zajištění funkčního spojení jednotlivých profesních celků). Daný prvek musí mít totožné značení v každém jednotlivém modelu. Pro účely vykazování musí být předen určeno, kdo daný prvek zahrne do výkazu výměr. Kolize těchto prvků je jediná přípustná.</w:t>
      </w:r>
    </w:p>
    <w:p w14:paraId="0FB10723" w14:textId="7A4FBEEB" w:rsidR="00C6261D" w:rsidRPr="00A8622F" w:rsidRDefault="00C6261D" w:rsidP="00142B5C">
      <w:pPr>
        <w:pStyle w:val="Nadpis4"/>
      </w:pPr>
      <w:r>
        <w:t>Zdravotnické technologie</w:t>
      </w:r>
    </w:p>
    <w:p w14:paraId="00298DD7" w14:textId="7FAF3E1C" w:rsidR="00F879CF" w:rsidRPr="00A8622F" w:rsidRDefault="00C6261D" w:rsidP="009C72DA">
      <w:pPr>
        <w:pStyle w:val="Zkladntext"/>
        <w:rPr>
          <w:lang w:eastAsia="cs-CZ"/>
        </w:rPr>
      </w:pPr>
      <w:r w:rsidRPr="00A8622F">
        <w:rPr>
          <w:lang w:eastAsia="cs-CZ"/>
        </w:rPr>
        <w:t xml:space="preserve">Splňují podmínky pro </w:t>
      </w:r>
      <w:hyperlink w:anchor="_Potrubí_a_trubní" w:history="1">
        <w:r w:rsidRPr="009C72DA">
          <w:rPr>
            <w:rStyle w:val="Hypertextovodkaz"/>
            <w:lang w:eastAsia="cs-CZ"/>
          </w:rPr>
          <w:t>Potrubí a trubní vedení</w:t>
        </w:r>
      </w:hyperlink>
      <w:r w:rsidRPr="00A8622F">
        <w:rPr>
          <w:lang w:eastAsia="cs-CZ"/>
        </w:rPr>
        <w:t>. Zařizovací prvky jsou osazeny v modelech profesí v reálných geometrických rozměrech a do návazných modelů jsou převzaty. Není přípustné mít duplicitu zařizovacích elementů ve stavebním modelu a v modelech ostatních profesí.</w:t>
      </w:r>
    </w:p>
    <w:p w14:paraId="575E1618" w14:textId="77777777" w:rsidR="00C6261D" w:rsidRPr="00A8622F" w:rsidRDefault="00C6261D" w:rsidP="00142B5C">
      <w:pPr>
        <w:pStyle w:val="Nadpis4"/>
      </w:pPr>
      <w:r>
        <w:t>Elektroinstalace</w:t>
      </w:r>
    </w:p>
    <w:p w14:paraId="4F827068" w14:textId="130E1E20" w:rsidR="00C6261D" w:rsidRPr="00A8622F" w:rsidRDefault="00C6261D" w:rsidP="009C72DA">
      <w:pPr>
        <w:pStyle w:val="Zkladntext"/>
        <w:rPr>
          <w:lang w:eastAsia="cs-CZ"/>
        </w:rPr>
      </w:pPr>
      <w:r w:rsidRPr="34134C44">
        <w:rPr>
          <w:lang w:eastAsia="cs-CZ"/>
        </w:rPr>
        <w:t xml:space="preserve">Kabelové trasy budou plnit dělení na část silnoproudou, slaboproudou, CCTV a IT (pomocí parametrů, rozdělení modelu apod.). Model </w:t>
      </w:r>
      <w:r w:rsidR="55C6405C" w:rsidRPr="34134C44">
        <w:rPr>
          <w:lang w:eastAsia="cs-CZ"/>
        </w:rPr>
        <w:t xml:space="preserve">obsahuje </w:t>
      </w:r>
      <w:r w:rsidRPr="34134C44">
        <w:rPr>
          <w:lang w:eastAsia="cs-CZ"/>
        </w:rPr>
        <w:t xml:space="preserve">kabelové trasy </w:t>
      </w:r>
      <w:r w:rsidR="00142B5C" w:rsidRPr="34134C44">
        <w:rPr>
          <w:lang w:eastAsia="cs-CZ"/>
        </w:rPr>
        <w:t xml:space="preserve">v rozsahu dle definic v dokumentech „Obecné technické požadavky“ a „Specifické technické požadavky“ </w:t>
      </w:r>
      <w:r w:rsidR="0034343A" w:rsidRPr="34134C44">
        <w:rPr>
          <w:lang w:eastAsia="cs-CZ"/>
        </w:rPr>
        <w:t xml:space="preserve">(včetně kategorie logického celku „zachovávané trasy (bez rozdílu typu s možnou obnovou kabeláže“ dle Specifických technických požadavků) </w:t>
      </w:r>
      <w:r w:rsidRPr="34134C44">
        <w:rPr>
          <w:lang w:eastAsia="cs-CZ"/>
        </w:rPr>
        <w:t xml:space="preserve">a všechny osazené prvky (např. </w:t>
      </w:r>
      <w:r w:rsidR="0034343A" w:rsidRPr="34134C44">
        <w:rPr>
          <w:lang w:eastAsia="cs-CZ"/>
        </w:rPr>
        <w:t>rozvaděče</w:t>
      </w:r>
      <w:r w:rsidRPr="34134C44">
        <w:rPr>
          <w:lang w:eastAsia="cs-CZ"/>
        </w:rPr>
        <w:t>, zás</w:t>
      </w:r>
      <w:r w:rsidR="0034343A" w:rsidRPr="34134C44">
        <w:rPr>
          <w:lang w:eastAsia="cs-CZ"/>
        </w:rPr>
        <w:t>uvkové skříně</w:t>
      </w:r>
      <w:r w:rsidRPr="34134C44">
        <w:rPr>
          <w:lang w:eastAsia="cs-CZ"/>
        </w:rPr>
        <w:t xml:space="preserve">, </w:t>
      </w:r>
      <w:r w:rsidR="0034343A" w:rsidRPr="34134C44">
        <w:rPr>
          <w:lang w:eastAsia="cs-CZ"/>
        </w:rPr>
        <w:t xml:space="preserve">venkovní osvětlení, koncové prvky polní instrumentace a bezpečnostních a hlasových komunikačních systémů </w:t>
      </w:r>
      <w:r w:rsidRPr="34134C44">
        <w:rPr>
          <w:lang w:eastAsia="cs-CZ"/>
        </w:rPr>
        <w:t xml:space="preserve">apod.). </w:t>
      </w:r>
    </w:p>
    <w:p w14:paraId="5A1F2FE1" w14:textId="77777777" w:rsidR="00C6261D" w:rsidRPr="00A8622F" w:rsidRDefault="00C6261D" w:rsidP="009C72DA">
      <w:pPr>
        <w:pStyle w:val="Zkladntext"/>
        <w:rPr>
          <w:lang w:eastAsia="cs-CZ"/>
        </w:rPr>
      </w:pPr>
      <w:r w:rsidRPr="00A8622F">
        <w:rPr>
          <w:lang w:eastAsia="cs-CZ"/>
        </w:rPr>
        <w:t>Schéma zapojení není třeba řešit v modelovacím nástroji.</w:t>
      </w:r>
    </w:p>
    <w:p w14:paraId="440A99F0" w14:textId="146B5AA8" w:rsidR="440E8DBB" w:rsidRDefault="00C6261D" w:rsidP="440E8DBB">
      <w:pPr>
        <w:pStyle w:val="Zkladntext"/>
        <w:rPr>
          <w:lang w:eastAsia="cs-CZ"/>
        </w:rPr>
      </w:pPr>
      <w:r w:rsidRPr="34134C44">
        <w:rPr>
          <w:lang w:eastAsia="cs-CZ"/>
        </w:rPr>
        <w:t xml:space="preserve">Kabelové chráničky jsou součástí modelu. V tomto případě (např. </w:t>
      </w:r>
      <w:r w:rsidR="002B29C4" w:rsidRPr="34134C44">
        <w:rPr>
          <w:lang w:eastAsia="cs-CZ"/>
        </w:rPr>
        <w:t>chránička v zemině</w:t>
      </w:r>
      <w:r w:rsidRPr="34134C44">
        <w:rPr>
          <w:lang w:eastAsia="cs-CZ"/>
        </w:rPr>
        <w:t xml:space="preserve">) lze předpokládat detekci kolize, která </w:t>
      </w:r>
      <w:r w:rsidR="242C86A0" w:rsidRPr="34134C44">
        <w:rPr>
          <w:lang w:eastAsia="cs-CZ"/>
        </w:rPr>
        <w:t xml:space="preserve">je </w:t>
      </w:r>
      <w:r w:rsidRPr="34134C44">
        <w:rPr>
          <w:lang w:eastAsia="cs-CZ"/>
        </w:rPr>
        <w:t>akceptovatelná.</w:t>
      </w:r>
    </w:p>
    <w:p w14:paraId="6356E1CA" w14:textId="1948CF53" w:rsidR="004F5501" w:rsidRDefault="004F5501" w:rsidP="440E8DBB">
      <w:pPr>
        <w:pStyle w:val="Zkladntext"/>
        <w:rPr>
          <w:lang w:eastAsia="cs-CZ"/>
        </w:rPr>
      </w:pPr>
      <w:r>
        <w:rPr>
          <w:lang w:eastAsia="cs-CZ"/>
        </w:rPr>
        <w:t xml:space="preserve">Z modelu je zřejmý </w:t>
      </w:r>
      <w:r w:rsidRPr="004F5501">
        <w:rPr>
          <w:lang w:eastAsia="cs-CZ"/>
        </w:rPr>
        <w:t>směr vedení tras i mimo kabelové chráničky apod.</w:t>
      </w:r>
    </w:p>
    <w:p w14:paraId="2E5A295E" w14:textId="34AD7A12" w:rsidR="00B873A3" w:rsidRPr="00B873A3" w:rsidRDefault="00B873A3" w:rsidP="00831A61">
      <w:pPr>
        <w:pStyle w:val="Nadpis2"/>
      </w:pPr>
      <w:bookmarkStart w:id="44" w:name="_Toc23779050"/>
      <w:bookmarkStart w:id="45" w:name="_Toc165044871"/>
      <w:r>
        <w:t>Informační podrobnost modelu</w:t>
      </w:r>
      <w:bookmarkEnd w:id="44"/>
      <w:bookmarkEnd w:id="45"/>
    </w:p>
    <w:p w14:paraId="7195B443" w14:textId="5BB5DB7C" w:rsidR="00B873A3" w:rsidRPr="00CA4A18" w:rsidRDefault="00B873A3" w:rsidP="00BF4983">
      <w:pPr>
        <w:pStyle w:val="Koment"/>
      </w:pPr>
      <w:r>
        <w:t>Předpokládá se hlubší diskuse s vítězným účastníkem o podobě rozsahu. V příloze je zobrazen základní požadavek, z kterého se bude vycházet. Rozsah informací je volen tak, aby plnil základní cíle projektu. Je možné, že v rámci zpracování projektu budou součástí modelu další informace. V takovém případě je nutné držet aktuální stav informací v této příloze. Účastník může případně doplnit informační podrobnost o parametry, o kterých ví, že je už nyní bude potřebovat.</w:t>
      </w:r>
    </w:p>
    <w:p w14:paraId="53F1B3F1" w14:textId="33A66AB5" w:rsidR="00B873A3" w:rsidRDefault="00B873A3" w:rsidP="00B873A3">
      <w:pPr>
        <w:pStyle w:val="Zkladntext"/>
        <w:rPr>
          <w:lang w:eastAsia="cs-CZ"/>
        </w:rPr>
      </w:pPr>
      <w:r w:rsidRPr="34134C44">
        <w:rPr>
          <w:lang w:eastAsia="cs-CZ"/>
        </w:rPr>
        <w:t xml:space="preserve">Každý prvek v rámci modelu musí mít unikátní značení. Toto značení musí být unikátní v rámci celého projektu. Toto značení se řídí přílohou „Třídící systém“. Tento systém značení </w:t>
      </w:r>
      <w:r w:rsidR="02F7E793" w:rsidRPr="34134C44">
        <w:rPr>
          <w:lang w:eastAsia="cs-CZ"/>
        </w:rPr>
        <w:t>slouží</w:t>
      </w:r>
      <w:r w:rsidR="29B10EA6" w:rsidRPr="34134C44">
        <w:rPr>
          <w:lang w:eastAsia="cs-CZ"/>
        </w:rPr>
        <w:t xml:space="preserve"> </w:t>
      </w:r>
      <w:r w:rsidRPr="34134C44">
        <w:rPr>
          <w:lang w:eastAsia="cs-CZ"/>
        </w:rPr>
        <w:t>i</w:t>
      </w:r>
      <w:r w:rsidR="00416276" w:rsidRPr="34134C44">
        <w:rPr>
          <w:lang w:eastAsia="cs-CZ"/>
        </w:rPr>
        <w:t> </w:t>
      </w:r>
      <w:r w:rsidRPr="34134C44">
        <w:rPr>
          <w:lang w:eastAsia="cs-CZ"/>
        </w:rPr>
        <w:t>pro značení prvků ve 2D dokumentace.</w:t>
      </w:r>
    </w:p>
    <w:p w14:paraId="7A91189D" w14:textId="46038A7C" w:rsidR="00B873A3" w:rsidRDefault="00B873A3" w:rsidP="00B873A3">
      <w:pPr>
        <w:pStyle w:val="Zkladntext"/>
        <w:rPr>
          <w:lang w:eastAsia="cs-CZ"/>
        </w:rPr>
      </w:pPr>
      <w:r>
        <w:rPr>
          <w:lang w:eastAsia="cs-CZ"/>
        </w:rPr>
        <w:t xml:space="preserve">Součástí informační podrobnosti je i seznam minimálních požadovaných parametrů, které každý prvek obsahuje. V příloze „Datová struktura“ jsou uvedeny prvky a požadované parametry, které je potřeba u prvků vyplnit v rámci zpracování modelu. Tyto informace se dělí na </w:t>
      </w:r>
      <w:r w:rsidRPr="00F562CE">
        <w:rPr>
          <w:lang w:eastAsia="cs-CZ"/>
        </w:rPr>
        <w:t>geometrické a</w:t>
      </w:r>
      <w:r w:rsidR="00416276">
        <w:rPr>
          <w:lang w:eastAsia="cs-CZ"/>
        </w:rPr>
        <w:t> </w:t>
      </w:r>
      <w:proofErr w:type="spellStart"/>
      <w:r w:rsidRPr="002B6E72">
        <w:rPr>
          <w:lang w:eastAsia="cs-CZ"/>
        </w:rPr>
        <w:t>negeometrické</w:t>
      </w:r>
      <w:proofErr w:type="spellEnd"/>
      <w:r>
        <w:rPr>
          <w:lang w:eastAsia="cs-CZ"/>
        </w:rPr>
        <w:t>.</w:t>
      </w:r>
    </w:p>
    <w:p w14:paraId="2B6A26BD" w14:textId="77777777" w:rsidR="00B873A3" w:rsidRDefault="00B873A3" w:rsidP="00B873A3">
      <w:pPr>
        <w:pStyle w:val="Zkladntext"/>
        <w:rPr>
          <w:lang w:eastAsia="cs-CZ"/>
        </w:rPr>
      </w:pPr>
      <w:r>
        <w:rPr>
          <w:lang w:eastAsia="cs-CZ"/>
        </w:rPr>
        <w:t xml:space="preserve">Geometrické informace budou vždy čteny z modelu, není přípustné tyto údaje vyplňovat ručně. </w:t>
      </w:r>
    </w:p>
    <w:p w14:paraId="225CE320" w14:textId="22482866" w:rsidR="00B873A3" w:rsidRDefault="00B873A3" w:rsidP="00B873A3">
      <w:pPr>
        <w:pStyle w:val="Zkladntext"/>
        <w:rPr>
          <w:lang w:eastAsia="cs-CZ"/>
        </w:rPr>
      </w:pPr>
      <w:proofErr w:type="spellStart"/>
      <w:r>
        <w:rPr>
          <w:lang w:eastAsia="cs-CZ"/>
        </w:rPr>
        <w:t>Negeometrické</w:t>
      </w:r>
      <w:proofErr w:type="spellEnd"/>
      <w:r>
        <w:rPr>
          <w:lang w:eastAsia="cs-CZ"/>
        </w:rPr>
        <w:t xml:space="preserve"> informace jsou parametry vyplňované ručně, poloautomaticky či automaticky a</w:t>
      </w:r>
      <w:r w:rsidR="00416276">
        <w:rPr>
          <w:lang w:eastAsia="cs-CZ"/>
        </w:rPr>
        <w:t> </w:t>
      </w:r>
      <w:r>
        <w:rPr>
          <w:lang w:eastAsia="cs-CZ"/>
        </w:rPr>
        <w:t>podávají další informace o prvku. Vyplnění parametrů je vyplněno slovně, nikoli pomocí zkratek a</w:t>
      </w:r>
      <w:r w:rsidR="00416276">
        <w:rPr>
          <w:lang w:eastAsia="cs-CZ"/>
        </w:rPr>
        <w:t> </w:t>
      </w:r>
      <w:r>
        <w:rPr>
          <w:lang w:eastAsia="cs-CZ"/>
        </w:rPr>
        <w:t>kódů, mimo značení z norem a vyhlášek.</w:t>
      </w:r>
    </w:p>
    <w:p w14:paraId="6081FA85" w14:textId="77777777" w:rsidR="00B873A3" w:rsidRDefault="00B873A3" w:rsidP="00B873A3">
      <w:pPr>
        <w:pStyle w:val="Zkladntext"/>
        <w:rPr>
          <w:lang w:eastAsia="cs-CZ"/>
        </w:rPr>
      </w:pPr>
      <w:r>
        <w:rPr>
          <w:lang w:eastAsia="cs-CZ"/>
        </w:rPr>
        <w:t>Vždy je potřeba tyto dvě přílohy „Třídící systém“ a „Datová struktura“ držet v aktuálním stavu. V průběhu vzniku informačního modelu se mohou objevit nové prvky a potřeba definice jejich značení a obsahu parametrů. Zhotovitel je povinen tyto skutečnosti předávat na kontrolních dnech a předkládat návrhy na doplnění těchto dvou příloh. V případě, že uzná za vhodné, je nutné tyto požadavky na změny předkládat neodkladně.</w:t>
      </w:r>
    </w:p>
    <w:p w14:paraId="632B1DDF" w14:textId="472AD0BD" w:rsidR="00B873A3" w:rsidRDefault="00B873A3" w:rsidP="00831A61">
      <w:pPr>
        <w:pStyle w:val="Nadpis2"/>
      </w:pPr>
      <w:bookmarkStart w:id="46" w:name="_Toc23779052"/>
      <w:bookmarkStart w:id="47" w:name="_Toc165044872"/>
      <w:r>
        <w:t xml:space="preserve">2D </w:t>
      </w:r>
      <w:r w:rsidR="00E4410D">
        <w:t>výstupy</w:t>
      </w:r>
      <w:bookmarkEnd w:id="46"/>
      <w:bookmarkEnd w:id="47"/>
    </w:p>
    <w:p w14:paraId="0825DABE" w14:textId="77777777" w:rsidR="00B873A3" w:rsidRPr="00C74470" w:rsidRDefault="00B873A3" w:rsidP="00BF4983">
      <w:pPr>
        <w:pStyle w:val="Koment"/>
      </w:pPr>
      <w:r w:rsidRPr="56560C2C">
        <w:t>Všechna uživatelská nastavení nástroje pro tvorbu informačního modelu nad rámec systémové funkčnosti zvoleného BIM nástroje musí být popsána v této kapitole, aby bylo jasné, jakými zásahy se došlo k </w:t>
      </w:r>
      <w:proofErr w:type="gramStart"/>
      <w:r w:rsidRPr="56560C2C">
        <w:t>2D</w:t>
      </w:r>
      <w:proofErr w:type="gramEnd"/>
      <w:r w:rsidRPr="56560C2C">
        <w:t xml:space="preserve"> výstupům. Smyslem je eliminovat uživatelské zásahy na minimum. Bude zde seznam dokumentů, které budou produkovány jako přímý výstup </w:t>
      </w:r>
      <w:r w:rsidRPr="56560C2C">
        <w:lastRenderedPageBreak/>
        <w:t>z informačního modelu. Tento seznam může být jako příloha BEP a předpokládá se, že bude vycházet ze seznamu projektové dokumentace.</w:t>
      </w:r>
    </w:p>
    <w:p w14:paraId="2F455FA0" w14:textId="15B21592" w:rsidR="00B873A3" w:rsidRDefault="00B873A3" w:rsidP="00E4410D">
      <w:pPr>
        <w:pStyle w:val="Zkladntext"/>
        <w:rPr>
          <w:lang w:eastAsia="cs-CZ"/>
        </w:rPr>
      </w:pPr>
      <w:r w:rsidRPr="34134C44">
        <w:rPr>
          <w:lang w:eastAsia="cs-CZ"/>
        </w:rPr>
        <w:t xml:space="preserve">Vedlejším produktem modelování je projektová dokumentace, která </w:t>
      </w:r>
      <w:r w:rsidR="1046DC5F" w:rsidRPr="34134C44">
        <w:rPr>
          <w:lang w:eastAsia="cs-CZ"/>
        </w:rPr>
        <w:t xml:space="preserve">je </w:t>
      </w:r>
      <w:r w:rsidRPr="34134C44">
        <w:rPr>
          <w:lang w:eastAsia="cs-CZ"/>
        </w:rPr>
        <w:t>v souladu s vyhláškou č.</w:t>
      </w:r>
      <w:r w:rsidR="00416276" w:rsidRPr="34134C44">
        <w:rPr>
          <w:lang w:eastAsia="cs-CZ"/>
        </w:rPr>
        <w:t> </w:t>
      </w:r>
      <w:r w:rsidRPr="34134C44">
        <w:rPr>
          <w:lang w:eastAsia="cs-CZ"/>
        </w:rPr>
        <w:t>499/2006 Sb., o dokumentaci staveb ve znění pozdějších předpisů</w:t>
      </w:r>
      <w:r w:rsidR="003955F4" w:rsidRPr="34134C44">
        <w:rPr>
          <w:lang w:eastAsia="cs-CZ"/>
        </w:rPr>
        <w:t xml:space="preserve"> </w:t>
      </w:r>
      <w:r w:rsidR="003955F4">
        <w:t>nebo jiné relevantní prováděcí vyhlášky vydané v souvislosti s implementací Nového stavebního zákona</w:t>
      </w:r>
      <w:r w:rsidRPr="34134C44">
        <w:rPr>
          <w:lang w:eastAsia="cs-CZ"/>
        </w:rPr>
        <w:t>. Projektová dokumentace slouží pro schvalovací potřeby a pro potřeby realizace stavby.</w:t>
      </w:r>
    </w:p>
    <w:p w14:paraId="1372443C" w14:textId="15FFBB07" w:rsidR="00B873A3" w:rsidRDefault="00B873A3" w:rsidP="00E4410D">
      <w:pPr>
        <w:pStyle w:val="Zkladntext"/>
        <w:rPr>
          <w:lang w:eastAsia="cs-CZ"/>
        </w:rPr>
      </w:pPr>
      <w:r w:rsidRPr="34134C44">
        <w:rPr>
          <w:lang w:eastAsia="cs-CZ"/>
        </w:rPr>
        <w:t xml:space="preserve">Projektová dokumentace </w:t>
      </w:r>
      <w:r w:rsidR="05EC8B85" w:rsidRPr="34134C44">
        <w:rPr>
          <w:lang w:eastAsia="cs-CZ"/>
        </w:rPr>
        <w:t xml:space="preserve">je </w:t>
      </w:r>
      <w:r w:rsidRPr="34134C44">
        <w:rPr>
          <w:lang w:eastAsia="cs-CZ"/>
        </w:rPr>
        <w:t>tvořena přímo z modelu, především pak půdorysy, řezy, pohledy a</w:t>
      </w:r>
      <w:r w:rsidR="00416276" w:rsidRPr="34134C44">
        <w:rPr>
          <w:lang w:eastAsia="cs-CZ"/>
        </w:rPr>
        <w:t> </w:t>
      </w:r>
      <w:r w:rsidRPr="34134C44">
        <w:rPr>
          <w:lang w:eastAsia="cs-CZ"/>
        </w:rPr>
        <w:t>další. Není žádoucí pro produkci PD lokálně upravovat zobrazení daných pohledů (půdorys, řez, pohled apod.) a doplňovat či upravovat zobrazení tak, aby byla splněna pouze část cíle pro produkci projektové dokumentace. Vždy je potřeba zohlednit časovou náročnost vzhledem k získanému benefitu úprav.</w:t>
      </w:r>
    </w:p>
    <w:p w14:paraId="21B073BC" w14:textId="7D9A6321" w:rsidR="00B873A3" w:rsidRDefault="00B873A3" w:rsidP="00E4410D">
      <w:pPr>
        <w:pStyle w:val="Zkladntext"/>
        <w:rPr>
          <w:lang w:eastAsia="cs-CZ"/>
        </w:rPr>
      </w:pPr>
      <w:r>
        <w:rPr>
          <w:lang w:eastAsia="cs-CZ"/>
        </w:rPr>
        <w:t>Zobrazení hran nad rovinou řezu řešit systémově v rámci modelovacího nástroje, nikoli ručním doplněním. Je vždy třeba hledat řešení, které umožní při posunu prvku nad rovinou řezu zajistit i</w:t>
      </w:r>
      <w:r w:rsidR="00416276">
        <w:rPr>
          <w:lang w:eastAsia="cs-CZ"/>
        </w:rPr>
        <w:t> </w:t>
      </w:r>
      <w:r>
        <w:rPr>
          <w:lang w:eastAsia="cs-CZ"/>
        </w:rPr>
        <w:t>změnu zobrazení daných hran v pohledech (půdorysech zvláště) automaticky.</w:t>
      </w:r>
    </w:p>
    <w:p w14:paraId="0954C725" w14:textId="62971292" w:rsidR="00B873A3" w:rsidRDefault="00B873A3" w:rsidP="00E4410D">
      <w:pPr>
        <w:pStyle w:val="Zkladntext"/>
        <w:rPr>
          <w:lang w:eastAsia="cs-CZ"/>
        </w:rPr>
      </w:pPr>
      <w:r>
        <w:rPr>
          <w:lang w:eastAsia="cs-CZ"/>
        </w:rPr>
        <w:t xml:space="preserve">Tištené výstupy, které není možné získat přímým výstupem z modelu, musí být odsouhlaseny </w:t>
      </w:r>
      <w:r w:rsidR="001B2C04">
        <w:rPr>
          <w:lang w:eastAsia="cs-CZ"/>
        </w:rPr>
        <w:t>Objednat</w:t>
      </w:r>
      <w:r>
        <w:rPr>
          <w:lang w:eastAsia="cs-CZ"/>
        </w:rPr>
        <w:t>elem (koordinace, detaily apod.).</w:t>
      </w:r>
    </w:p>
    <w:p w14:paraId="146893BC" w14:textId="77777777" w:rsidR="00B873A3" w:rsidRDefault="00B873A3" w:rsidP="00E4410D">
      <w:pPr>
        <w:pStyle w:val="Zkladntext"/>
        <w:rPr>
          <w:lang w:eastAsia="cs-CZ"/>
        </w:rPr>
      </w:pPr>
      <w:r>
        <w:rPr>
          <w:lang w:eastAsia="cs-CZ"/>
        </w:rPr>
        <w:t xml:space="preserve">Textové poznámky bez vazby na prvek jsou zakázané, informace musí být vždy napojeny na daný prvek. </w:t>
      </w:r>
    </w:p>
    <w:p w14:paraId="0AF85D1B" w14:textId="01F547E0" w:rsidR="00B873A3" w:rsidRDefault="001B2C04" w:rsidP="00E4410D">
      <w:pPr>
        <w:pStyle w:val="Zkladntext"/>
        <w:rPr>
          <w:lang w:eastAsia="cs-CZ"/>
        </w:rPr>
      </w:pPr>
      <w:r>
        <w:rPr>
          <w:lang w:eastAsia="cs-CZ"/>
        </w:rPr>
        <w:t>Objednat</w:t>
      </w:r>
      <w:r w:rsidR="00B873A3">
        <w:rPr>
          <w:lang w:eastAsia="cs-CZ"/>
        </w:rPr>
        <w:t>el si je vědom, že nástroje pro tvorbu modelů nemusí splňovat všechny obvyklé požadavky na grafické zobrazení 2D dokumentace.</w:t>
      </w:r>
    </w:p>
    <w:p w14:paraId="7518850F" w14:textId="4A3AC1EF" w:rsidR="00B873A3" w:rsidRPr="0090768D" w:rsidRDefault="00B873A3" w:rsidP="00E4410D">
      <w:pPr>
        <w:pStyle w:val="Zkladntext"/>
        <w:rPr>
          <w:lang w:eastAsia="cs-CZ"/>
        </w:rPr>
      </w:pPr>
      <w:r w:rsidRPr="3E086857">
        <w:rPr>
          <w:lang w:eastAsia="cs-CZ"/>
        </w:rPr>
        <w:t>Všechny tištěné výstupy musí být opatřeny odsouhlaseným rohovým razítkem (rozpiskou).</w:t>
      </w:r>
    </w:p>
    <w:p w14:paraId="66BB861D" w14:textId="1094B06D" w:rsidR="083C6B4E" w:rsidRDefault="083C6B4E" w:rsidP="00831A61">
      <w:pPr>
        <w:pStyle w:val="Nadpis2"/>
      </w:pPr>
      <w:bookmarkStart w:id="48" w:name="_Toc165044873"/>
      <w:r>
        <w:t>Vizualizace</w:t>
      </w:r>
      <w:bookmarkEnd w:id="48"/>
    </w:p>
    <w:p w14:paraId="5044F47D" w14:textId="58622269" w:rsidR="20605B0F" w:rsidRDefault="20605B0F" w:rsidP="3E086857">
      <w:pPr>
        <w:jc w:val="both"/>
        <w:rPr>
          <w:b/>
          <w:bCs/>
          <w:i/>
          <w:iCs/>
          <w:color w:val="00549F"/>
          <w:lang w:eastAsia="cs-CZ"/>
        </w:rPr>
      </w:pPr>
      <w:r w:rsidRPr="3E086857">
        <w:rPr>
          <w:b/>
          <w:bCs/>
          <w:i/>
          <w:iCs/>
          <w:color w:val="00549F"/>
          <w:lang w:eastAsia="cs-CZ"/>
        </w:rPr>
        <w:t>Dodavatel, prostřednictvím CDE poskytne Objednateli na konci fáze DSP (předložení kompletního návrhu DSP) minimálně 6 snímků zobrazující vizualizaci návrhu. Tyto vizualizace budou pořízeny, pro účely propagace projektu, specialistou na vizualizace Dodavatele. Tzn. bude možné je využít, bez dalšího, pro marketingové účely Objednatele, včetně jejich umístění na web Objednatele a jejich použití pro zprávy (tiskové) vydávané Objednatelem.</w:t>
      </w:r>
    </w:p>
    <w:p w14:paraId="43776329" w14:textId="53E1BE8F" w:rsidR="20605B0F" w:rsidRDefault="20605B0F" w:rsidP="09C09574">
      <w:pPr>
        <w:pStyle w:val="Odstavecseseznamem"/>
        <w:spacing w:after="0"/>
        <w:jc w:val="both"/>
        <w:rPr>
          <w:rFonts w:ascii="Calibri" w:eastAsia="Calibri" w:hAnsi="Calibri" w:cs="Calibri"/>
          <w:sz w:val="20"/>
          <w:szCs w:val="20"/>
        </w:rPr>
      </w:pPr>
      <w:r w:rsidRPr="3E086857">
        <w:rPr>
          <w:rFonts w:ascii="Calibri" w:eastAsia="Calibri" w:hAnsi="Calibri" w:cs="Calibri"/>
          <w:sz w:val="20"/>
          <w:szCs w:val="20"/>
        </w:rPr>
        <w:t>Snímky budou předány vždy v následujících formátech a kvalitě:</w:t>
      </w:r>
    </w:p>
    <w:p w14:paraId="19C10D95" w14:textId="4B18201F" w:rsidR="20605B0F" w:rsidRDefault="20605B0F" w:rsidP="09C09574">
      <w:pPr>
        <w:pStyle w:val="Odstavecseseznamem"/>
        <w:spacing w:after="0"/>
        <w:jc w:val="both"/>
        <w:rPr>
          <w:rFonts w:ascii="Calibri" w:eastAsia="Calibri" w:hAnsi="Calibri" w:cs="Calibri"/>
          <w:sz w:val="20"/>
          <w:szCs w:val="20"/>
        </w:rPr>
      </w:pPr>
      <w:r w:rsidRPr="3E086857">
        <w:rPr>
          <w:rFonts w:ascii="Calibri" w:eastAsia="Calibri" w:hAnsi="Calibri" w:cs="Calibri"/>
          <w:sz w:val="20"/>
          <w:szCs w:val="20"/>
        </w:rPr>
        <w:t>•</w:t>
      </w:r>
      <w:r>
        <w:tab/>
      </w:r>
      <w:r w:rsidRPr="3E086857">
        <w:rPr>
          <w:rFonts w:ascii="Calibri" w:eastAsia="Calibri" w:hAnsi="Calibri" w:cs="Calibri"/>
          <w:sz w:val="20"/>
          <w:szCs w:val="20"/>
        </w:rPr>
        <w:t xml:space="preserve">Fotografie v tiskové kvalitě o min. rozlišení 4000 </w:t>
      </w:r>
      <w:proofErr w:type="spellStart"/>
      <w:r w:rsidRPr="3E086857">
        <w:rPr>
          <w:rFonts w:ascii="Calibri" w:eastAsia="Calibri" w:hAnsi="Calibri" w:cs="Calibri"/>
          <w:sz w:val="20"/>
          <w:szCs w:val="20"/>
        </w:rPr>
        <w:t>px</w:t>
      </w:r>
      <w:proofErr w:type="spellEnd"/>
      <w:r w:rsidRPr="3E086857">
        <w:rPr>
          <w:rFonts w:ascii="Calibri" w:eastAsia="Calibri" w:hAnsi="Calibri" w:cs="Calibri"/>
          <w:sz w:val="20"/>
          <w:szCs w:val="20"/>
        </w:rPr>
        <w:t>. - delší strana a v rozlišení 300dpi ve formátu .</w:t>
      </w:r>
      <w:proofErr w:type="spellStart"/>
      <w:r w:rsidRPr="3E086857">
        <w:rPr>
          <w:rFonts w:ascii="Calibri" w:eastAsia="Calibri" w:hAnsi="Calibri" w:cs="Calibri"/>
          <w:sz w:val="20"/>
          <w:szCs w:val="20"/>
        </w:rPr>
        <w:t>jpeg</w:t>
      </w:r>
      <w:proofErr w:type="spellEnd"/>
    </w:p>
    <w:p w14:paraId="75CF7FB5" w14:textId="18469575" w:rsidR="20605B0F" w:rsidRDefault="20605B0F" w:rsidP="09C09574">
      <w:pPr>
        <w:pStyle w:val="Odstavecseseznamem"/>
        <w:spacing w:after="0"/>
        <w:jc w:val="both"/>
        <w:rPr>
          <w:rFonts w:ascii="Calibri" w:eastAsia="Calibri" w:hAnsi="Calibri" w:cs="Calibri"/>
          <w:sz w:val="20"/>
          <w:szCs w:val="20"/>
        </w:rPr>
      </w:pPr>
      <w:r w:rsidRPr="3E086857">
        <w:rPr>
          <w:rFonts w:ascii="Calibri" w:eastAsia="Calibri" w:hAnsi="Calibri" w:cs="Calibri"/>
          <w:sz w:val="20"/>
          <w:szCs w:val="20"/>
        </w:rPr>
        <w:t>•</w:t>
      </w:r>
      <w:r>
        <w:tab/>
      </w:r>
      <w:r w:rsidRPr="3E086857">
        <w:rPr>
          <w:rFonts w:ascii="Calibri" w:eastAsia="Calibri" w:hAnsi="Calibri" w:cs="Calibri"/>
          <w:sz w:val="20"/>
          <w:szCs w:val="20"/>
        </w:rPr>
        <w:t xml:space="preserve">Fotografie ve webové kvalitě o min. rozlišení 3000 </w:t>
      </w:r>
      <w:proofErr w:type="spellStart"/>
      <w:r w:rsidRPr="3E086857">
        <w:rPr>
          <w:rFonts w:ascii="Calibri" w:eastAsia="Calibri" w:hAnsi="Calibri" w:cs="Calibri"/>
          <w:sz w:val="20"/>
          <w:szCs w:val="20"/>
        </w:rPr>
        <w:t>px</w:t>
      </w:r>
      <w:proofErr w:type="spellEnd"/>
      <w:r w:rsidRPr="3E086857">
        <w:rPr>
          <w:rFonts w:ascii="Calibri" w:eastAsia="Calibri" w:hAnsi="Calibri" w:cs="Calibri"/>
          <w:sz w:val="20"/>
          <w:szCs w:val="20"/>
        </w:rPr>
        <w:t>. - delší strana a v rozlišení 96dpi ve formátu .</w:t>
      </w:r>
      <w:proofErr w:type="spellStart"/>
      <w:r w:rsidRPr="3E086857">
        <w:rPr>
          <w:rFonts w:ascii="Calibri" w:eastAsia="Calibri" w:hAnsi="Calibri" w:cs="Calibri"/>
          <w:sz w:val="20"/>
          <w:szCs w:val="20"/>
        </w:rPr>
        <w:t>jpeg</w:t>
      </w:r>
      <w:proofErr w:type="spellEnd"/>
      <w:r w:rsidRPr="3E086857">
        <w:rPr>
          <w:rFonts w:ascii="Calibri" w:eastAsia="Calibri" w:hAnsi="Calibri" w:cs="Calibri"/>
          <w:sz w:val="20"/>
          <w:szCs w:val="20"/>
        </w:rPr>
        <w:t xml:space="preserve"> ve velikosti max. </w:t>
      </w:r>
      <w:proofErr w:type="gramStart"/>
      <w:r w:rsidRPr="3E086857">
        <w:rPr>
          <w:rFonts w:ascii="Calibri" w:eastAsia="Calibri" w:hAnsi="Calibri" w:cs="Calibri"/>
          <w:sz w:val="20"/>
          <w:szCs w:val="20"/>
        </w:rPr>
        <w:t>1MB</w:t>
      </w:r>
      <w:proofErr w:type="gramEnd"/>
    </w:p>
    <w:p w14:paraId="695E247B" w14:textId="59EE217B" w:rsidR="09C09574" w:rsidRDefault="09C09574" w:rsidP="09C09574">
      <w:pPr>
        <w:pStyle w:val="Zkladntext"/>
        <w:rPr>
          <w:lang w:eastAsia="cs-CZ"/>
        </w:rPr>
      </w:pPr>
    </w:p>
    <w:p w14:paraId="48B58FC1" w14:textId="3EC6769F" w:rsidR="00B873A3" w:rsidRDefault="00E4410D" w:rsidP="00831A61">
      <w:pPr>
        <w:pStyle w:val="Nadpis2"/>
      </w:pPr>
      <w:bookmarkStart w:id="49" w:name="_Toc23779053"/>
      <w:bookmarkStart w:id="50" w:name="_Toc165044874"/>
      <w:r>
        <w:t>Standardy</w:t>
      </w:r>
      <w:bookmarkEnd w:id="49"/>
      <w:bookmarkEnd w:id="50"/>
    </w:p>
    <w:p w14:paraId="7C7D542D" w14:textId="77777777" w:rsidR="00B873A3" w:rsidRPr="00327B94" w:rsidRDefault="00B873A3" w:rsidP="00BF4983">
      <w:pPr>
        <w:pStyle w:val="Koment"/>
      </w:pPr>
      <w:r w:rsidRPr="56560C2C">
        <w:t>Účastník předloží standard pro rohové razítko, systém číslování výkresů, veškeré protokoly a formuláře (např. zápis z KD, prezenční listina apod.). Zvláště se doporučuje předložit i standard modelování, aby byla zajištěna integrita vzniku modelu a bylo možné udržet jednotu a čistotu vzniku, údržby a provozování informačního modelu. Tyto standardy mohou být předloženy ve finální verzi dokumentu.</w:t>
      </w:r>
    </w:p>
    <w:p w14:paraId="20B697E2" w14:textId="0E28F975" w:rsidR="009C72DA" w:rsidRDefault="00E4410D" w:rsidP="00E4410D">
      <w:pPr>
        <w:pStyle w:val="Zkladntext"/>
        <w:rPr>
          <w:lang w:eastAsia="cs-CZ"/>
        </w:rPr>
      </w:pPr>
      <w:r>
        <w:rPr>
          <w:lang w:eastAsia="cs-CZ"/>
        </w:rPr>
        <w:t>Použité standardy pro tvorbu informačního modelu nebo pro vytvoření projektové dokumentace.</w:t>
      </w:r>
    </w:p>
    <w:p w14:paraId="1966001D" w14:textId="77777777" w:rsidR="00CB05F6" w:rsidRDefault="00CB05F6" w:rsidP="00E4410D">
      <w:pPr>
        <w:pStyle w:val="Zkladntext"/>
        <w:rPr>
          <w:lang w:eastAsia="cs-CZ"/>
        </w:rPr>
      </w:pPr>
    </w:p>
    <w:tbl>
      <w:tblPr>
        <w:tblW w:w="5000" w:type="pct"/>
        <w:tblBorders>
          <w:top w:val="single" w:sz="8" w:space="0" w:color="000000"/>
          <w:bottom w:val="single" w:sz="8" w:space="0" w:color="000000"/>
          <w:insideH w:val="single" w:sz="8" w:space="0" w:color="000000"/>
          <w:insideV w:val="single" w:sz="8" w:space="0" w:color="000000"/>
        </w:tblBorders>
        <w:tblCellMar>
          <w:top w:w="15" w:type="dxa"/>
          <w:left w:w="15" w:type="dxa"/>
          <w:bottom w:w="15" w:type="dxa"/>
          <w:right w:w="15" w:type="dxa"/>
        </w:tblCellMar>
        <w:tblLook w:val="04A0" w:firstRow="1" w:lastRow="0" w:firstColumn="1" w:lastColumn="0" w:noHBand="0" w:noVBand="1"/>
      </w:tblPr>
      <w:tblGrid>
        <w:gridCol w:w="3008"/>
        <w:gridCol w:w="4084"/>
        <w:gridCol w:w="1935"/>
      </w:tblGrid>
      <w:tr w:rsidR="00CB05F6" w:rsidRPr="0083135E" w14:paraId="1EA39942" w14:textId="77777777">
        <w:trPr>
          <w:trHeight w:val="397"/>
          <w:tblHeader/>
        </w:trPr>
        <w:tc>
          <w:tcPr>
            <w:tcW w:w="1666" w:type="pct"/>
            <w:shd w:val="clear" w:color="auto" w:fill="F2F2F2" w:themeFill="background1" w:themeFillShade="F2"/>
            <w:tcMar>
              <w:top w:w="0" w:type="dxa"/>
              <w:left w:w="70" w:type="dxa"/>
              <w:bottom w:w="0" w:type="dxa"/>
              <w:right w:w="70" w:type="dxa"/>
            </w:tcMar>
            <w:vAlign w:val="center"/>
            <w:hideMark/>
          </w:tcPr>
          <w:p w14:paraId="0203B6E2" w14:textId="149F2018" w:rsidR="00CB05F6" w:rsidRPr="004E105A" w:rsidRDefault="00CB05F6">
            <w:pPr>
              <w:pStyle w:val="Textvtabulce"/>
              <w:rPr>
                <w:b/>
                <w:bCs/>
              </w:rPr>
            </w:pPr>
            <w:r w:rsidRPr="004E105A">
              <w:rPr>
                <w:b/>
                <w:bCs/>
              </w:rPr>
              <w:t xml:space="preserve">Název </w:t>
            </w:r>
            <w:r>
              <w:rPr>
                <w:b/>
                <w:bCs/>
              </w:rPr>
              <w:t>standardu</w:t>
            </w:r>
          </w:p>
        </w:tc>
        <w:tc>
          <w:tcPr>
            <w:tcW w:w="2262" w:type="pct"/>
            <w:shd w:val="clear" w:color="auto" w:fill="F2F2F2" w:themeFill="background1" w:themeFillShade="F2"/>
            <w:vAlign w:val="center"/>
          </w:tcPr>
          <w:p w14:paraId="638B9AE5" w14:textId="4F9C40E7" w:rsidR="00CB05F6" w:rsidRPr="004E105A" w:rsidRDefault="00CB05F6">
            <w:pPr>
              <w:pStyle w:val="Textvtabulce"/>
              <w:rPr>
                <w:b/>
                <w:bCs/>
              </w:rPr>
            </w:pPr>
            <w:r>
              <w:rPr>
                <w:b/>
                <w:bCs/>
              </w:rPr>
              <w:t>Popis standardu</w:t>
            </w:r>
          </w:p>
        </w:tc>
        <w:tc>
          <w:tcPr>
            <w:tcW w:w="1073" w:type="pct"/>
            <w:shd w:val="clear" w:color="auto" w:fill="F2F2F2" w:themeFill="background1" w:themeFillShade="F2"/>
            <w:vAlign w:val="center"/>
          </w:tcPr>
          <w:p w14:paraId="7DC23621" w14:textId="4BE8CDE8" w:rsidR="00CB05F6" w:rsidRPr="004E105A" w:rsidRDefault="00CB05F6">
            <w:pPr>
              <w:pStyle w:val="Textvtabulce"/>
              <w:rPr>
                <w:b/>
                <w:bCs/>
              </w:rPr>
            </w:pPr>
            <w:r>
              <w:rPr>
                <w:b/>
                <w:bCs/>
              </w:rPr>
              <w:t>Verze</w:t>
            </w:r>
          </w:p>
        </w:tc>
      </w:tr>
      <w:tr w:rsidR="00CB05F6" w:rsidRPr="0083135E" w14:paraId="4B86895A" w14:textId="77777777">
        <w:trPr>
          <w:trHeight w:val="397"/>
        </w:trPr>
        <w:tc>
          <w:tcPr>
            <w:tcW w:w="1666" w:type="pct"/>
            <w:shd w:val="clear" w:color="auto" w:fill="auto"/>
            <w:tcMar>
              <w:top w:w="0" w:type="dxa"/>
              <w:left w:w="70" w:type="dxa"/>
              <w:bottom w:w="0" w:type="dxa"/>
              <w:right w:w="70" w:type="dxa"/>
            </w:tcMar>
            <w:vAlign w:val="center"/>
          </w:tcPr>
          <w:p w14:paraId="053B49D4" w14:textId="77777777" w:rsidR="00CB05F6" w:rsidRPr="007F1845" w:rsidRDefault="00CB05F6">
            <w:pPr>
              <w:pStyle w:val="Textvtabulce"/>
              <w:rPr>
                <w:color w:val="FF0000"/>
              </w:rPr>
            </w:pPr>
          </w:p>
        </w:tc>
        <w:tc>
          <w:tcPr>
            <w:tcW w:w="2262" w:type="pct"/>
            <w:vAlign w:val="center"/>
          </w:tcPr>
          <w:p w14:paraId="4E8BFD1E" w14:textId="77777777" w:rsidR="00CB05F6" w:rsidRPr="0083135E" w:rsidRDefault="00CB05F6">
            <w:pPr>
              <w:pStyle w:val="Textvtabulce"/>
            </w:pPr>
          </w:p>
        </w:tc>
        <w:tc>
          <w:tcPr>
            <w:tcW w:w="1073" w:type="pct"/>
          </w:tcPr>
          <w:p w14:paraId="6B7A3D17" w14:textId="77777777" w:rsidR="00CB05F6" w:rsidRPr="0083135E" w:rsidRDefault="00CB05F6">
            <w:pPr>
              <w:pStyle w:val="Textvtabulce"/>
            </w:pPr>
          </w:p>
        </w:tc>
      </w:tr>
      <w:tr w:rsidR="00CB05F6" w:rsidRPr="0083135E" w14:paraId="48837FC8" w14:textId="77777777">
        <w:trPr>
          <w:trHeight w:val="397"/>
        </w:trPr>
        <w:tc>
          <w:tcPr>
            <w:tcW w:w="1666" w:type="pct"/>
            <w:tcBorders>
              <w:bottom w:val="nil"/>
            </w:tcBorders>
            <w:shd w:val="clear" w:color="auto" w:fill="auto"/>
            <w:tcMar>
              <w:top w:w="0" w:type="dxa"/>
              <w:left w:w="70" w:type="dxa"/>
              <w:bottom w:w="0" w:type="dxa"/>
              <w:right w:w="70" w:type="dxa"/>
            </w:tcMar>
            <w:vAlign w:val="center"/>
          </w:tcPr>
          <w:p w14:paraId="03500E0D" w14:textId="77777777" w:rsidR="00CB05F6" w:rsidRDefault="00CB05F6">
            <w:pPr>
              <w:pStyle w:val="Textvtabulce"/>
            </w:pPr>
          </w:p>
        </w:tc>
        <w:tc>
          <w:tcPr>
            <w:tcW w:w="2262" w:type="pct"/>
            <w:tcBorders>
              <w:bottom w:val="nil"/>
            </w:tcBorders>
            <w:vAlign w:val="center"/>
          </w:tcPr>
          <w:p w14:paraId="3137BFB9" w14:textId="77777777" w:rsidR="00CB05F6" w:rsidRPr="00357FF5" w:rsidRDefault="00CB05F6">
            <w:pPr>
              <w:pStyle w:val="Textvtabulce"/>
              <w:rPr>
                <w:color w:val="000000"/>
              </w:rPr>
            </w:pPr>
          </w:p>
        </w:tc>
        <w:tc>
          <w:tcPr>
            <w:tcW w:w="1073" w:type="pct"/>
            <w:tcBorders>
              <w:bottom w:val="nil"/>
            </w:tcBorders>
          </w:tcPr>
          <w:p w14:paraId="42C2DC20" w14:textId="77777777" w:rsidR="00CB05F6" w:rsidRPr="00357FF5" w:rsidRDefault="00CB05F6">
            <w:pPr>
              <w:pStyle w:val="Textvtabulce"/>
              <w:rPr>
                <w:color w:val="000000"/>
              </w:rPr>
            </w:pPr>
          </w:p>
        </w:tc>
      </w:tr>
    </w:tbl>
    <w:p w14:paraId="45DF92D5" w14:textId="33FB626E" w:rsidR="00E4410D" w:rsidRPr="00E4410D" w:rsidRDefault="00CF1560" w:rsidP="00831A61">
      <w:pPr>
        <w:pStyle w:val="Nadpis1"/>
      </w:pPr>
      <w:bookmarkStart w:id="51" w:name="_Toc23779054"/>
      <w:r w:rsidRPr="3E086857">
        <w:lastRenderedPageBreak/>
        <w:t xml:space="preserve">Předání </w:t>
      </w:r>
      <w:r w:rsidR="00CB05F6" w:rsidRPr="3E086857">
        <w:t xml:space="preserve">informačních </w:t>
      </w:r>
      <w:r w:rsidRPr="3E086857">
        <w:t>modelů</w:t>
      </w:r>
      <w:bookmarkEnd w:id="51"/>
    </w:p>
    <w:p w14:paraId="1DFD310E" w14:textId="6E4B0FF1" w:rsidR="00E4410D" w:rsidRDefault="00E4410D" w:rsidP="00BF4983">
      <w:pPr>
        <w:pStyle w:val="Koment"/>
      </w:pPr>
      <w:r w:rsidRPr="00E4410D">
        <w:t xml:space="preserve">Je nutné popsat proces předávání modelů od zhotovitele </w:t>
      </w:r>
      <w:r w:rsidR="001B2C04">
        <w:t>Objednat</w:t>
      </w:r>
      <w:r w:rsidRPr="00E4410D">
        <w:t xml:space="preserve">eli. </w:t>
      </w:r>
    </w:p>
    <w:p w14:paraId="2D10C375" w14:textId="154F9BBD" w:rsidR="00E4410D" w:rsidRPr="00E4410D" w:rsidRDefault="00E4410D" w:rsidP="00BF4983">
      <w:pPr>
        <w:pStyle w:val="Koment"/>
      </w:pPr>
      <w:r w:rsidRPr="00E4410D">
        <w:t>V případě tvorby IFC je nutné zvolit jednotný formát, případně vypracovat pro jednotlivé nástroje metodiku tvorby formátu IFC pro zajištění konzistentnosti obsažených informací.</w:t>
      </w:r>
    </w:p>
    <w:p w14:paraId="77271D51" w14:textId="28510B4F" w:rsidR="00E4410D" w:rsidRPr="00E4410D" w:rsidRDefault="00E4410D" w:rsidP="00E4410D">
      <w:pPr>
        <w:pStyle w:val="Zkladntext"/>
      </w:pPr>
      <w:r w:rsidRPr="00E4410D">
        <w:t xml:space="preserve">Modely budou na konci každého projektového stupně (případně dle dalších ujednání) předány se všemi informacemi a nastaveními, které jsou nezbytné pro produkci projektové dokumentace dle objektové skladby, prostorovou koordinaci a další požadavky v rámci ujednání tohoto dokumentu dle kapitoly </w:t>
      </w:r>
      <w:hyperlink w:anchor="_Cíle_Projektu_z" w:history="1">
        <w:r w:rsidRPr="00C0523C">
          <w:rPr>
            <w:rStyle w:val="Hypertextovodkaz"/>
          </w:rPr>
          <w:t xml:space="preserve">Cíle </w:t>
        </w:r>
        <w:r w:rsidR="00F879CF">
          <w:rPr>
            <w:rStyle w:val="Hypertextovodkaz"/>
          </w:rPr>
          <w:t>p</w:t>
        </w:r>
        <w:r w:rsidRPr="00C0523C">
          <w:rPr>
            <w:rStyle w:val="Hypertextovodkaz"/>
          </w:rPr>
          <w:t>rojektu z hlediska BIM</w:t>
        </w:r>
      </w:hyperlink>
      <w:r w:rsidRPr="00E4410D">
        <w:t>.</w:t>
      </w:r>
    </w:p>
    <w:p w14:paraId="329CA702" w14:textId="77777777" w:rsidR="00E4410D" w:rsidRPr="00E4410D" w:rsidRDefault="00E4410D" w:rsidP="00E4410D">
      <w:pPr>
        <w:pStyle w:val="Zkladntext"/>
      </w:pPr>
      <w:r w:rsidRPr="00E4410D">
        <w:t>Modely nebudou obsahovat pracovní a dočasná nastavení, která by mohla navyšovat datovou velikost modelů. V případě, že jsou dohodnuta dílčí pracovní předání modelů, není vyžadována další úprava modelů a je možné je předat tak, jak je aktuálně má Zhotovitel zpracované.</w:t>
      </w:r>
    </w:p>
    <w:p w14:paraId="3EBFD7DC" w14:textId="2A8EB7B0" w:rsidR="00E4410D" w:rsidRPr="00E4410D" w:rsidRDefault="00E4410D" w:rsidP="00E4410D">
      <w:pPr>
        <w:pStyle w:val="Zkladntext"/>
      </w:pPr>
      <w:r w:rsidRPr="00E4410D">
        <w:t>Modely budou předány v nativních formátech nástrojů pro tvorbu informačních modelů a formátu IFC.</w:t>
      </w:r>
    </w:p>
    <w:p w14:paraId="0BAB1788" w14:textId="4D4E6A21" w:rsidR="009C72DA" w:rsidRDefault="009C72DA" w:rsidP="3E086857">
      <w:pPr>
        <w:pStyle w:val="Zkladntext"/>
      </w:pPr>
      <w:r>
        <w:br w:type="page"/>
      </w:r>
    </w:p>
    <w:p w14:paraId="723DCCC7" w14:textId="42E2ECBE" w:rsidR="00CF1560" w:rsidRPr="00CF1560" w:rsidRDefault="00CF1560" w:rsidP="00831A61">
      <w:pPr>
        <w:pStyle w:val="Nadpis1"/>
      </w:pPr>
      <w:bookmarkStart w:id="52" w:name="_Způsob_koordinace"/>
      <w:bookmarkStart w:id="53" w:name="_Toc23779055"/>
      <w:bookmarkEnd w:id="52"/>
      <w:r>
        <w:lastRenderedPageBreak/>
        <w:t>Způsob koordinace</w:t>
      </w:r>
      <w:bookmarkEnd w:id="53"/>
    </w:p>
    <w:p w14:paraId="0F138DF9" w14:textId="09272B4B" w:rsidR="00CF1560" w:rsidRDefault="00CF1560" w:rsidP="00BF4983">
      <w:pPr>
        <w:pStyle w:val="Koment"/>
      </w:pPr>
      <w:r>
        <w:t xml:space="preserve">Je potřeba vyplnit způsob koordinace: jak a kde bude probíhat, v jakém intervalu, jak bude vypadat výstup koordinace, jakým způsobem bude předáván na zodpovědné osoby projektu (např. Zhotovitele, </w:t>
      </w:r>
      <w:r w:rsidR="001B2C04">
        <w:t>Objednat</w:t>
      </w:r>
      <w:r>
        <w:t xml:space="preserve">ele atd.) a jakým způsobem bude o stavu koordinace informován </w:t>
      </w:r>
      <w:r w:rsidR="001B2C04">
        <w:t>Objednat</w:t>
      </w:r>
      <w:r>
        <w:t>el. Podrobný způsob koordinace bude předán v rámci součinnosti při podpisu smlouvy.</w:t>
      </w:r>
    </w:p>
    <w:p w14:paraId="77BE16D1" w14:textId="1E3F1B82" w:rsidR="00FF4578" w:rsidRDefault="00FF4578" w:rsidP="00FF4578">
      <w:pPr>
        <w:pStyle w:val="Zkladntext"/>
      </w:pPr>
      <w:r>
        <w:t xml:space="preserve">Pro </w:t>
      </w:r>
      <w:r w:rsidR="00EC005F">
        <w:t xml:space="preserve">každou Sekci </w:t>
      </w:r>
      <w:r w:rsidR="5F7A3310">
        <w:t xml:space="preserve">je </w:t>
      </w:r>
      <w:r>
        <w:t xml:space="preserve">vytvořen jeden </w:t>
      </w:r>
      <w:r w:rsidR="00284387">
        <w:t>Zjednodušený 3D model stavby</w:t>
      </w:r>
      <w:r>
        <w:t xml:space="preserve">. Ten </w:t>
      </w:r>
      <w:r w:rsidR="0A78A111">
        <w:t xml:space="preserve">je </w:t>
      </w:r>
      <w:r>
        <w:t>složen z Dílčích modelů jednotlivých SO, PS nebo z Dílčích modelů dohodnutých částí (tj. rozsah dílčího modelu nemusí vždy respektovat rozdělení na SO, PS). Tento model slouží pro vzájemnou koordinaci dílčích modelů, pro detekci kolizí, pro zobrazení celé stavby, pro zobrazení jednotlivých etap výstavby napříč objektovou skladbou, vytváření celkových řezů atd</w:t>
      </w:r>
      <w:r w:rsidR="00107B32">
        <w:t>.</w:t>
      </w:r>
    </w:p>
    <w:p w14:paraId="3BA5C1A2" w14:textId="0014B36C" w:rsidR="00CF1560" w:rsidRPr="00C453CB" w:rsidRDefault="00CF1560" w:rsidP="00C0523C">
      <w:pPr>
        <w:pStyle w:val="Zkladntext"/>
        <w:rPr>
          <w:lang w:eastAsia="cs-CZ"/>
        </w:rPr>
      </w:pPr>
      <w:r w:rsidRPr="00C453CB">
        <w:rPr>
          <w:lang w:eastAsia="cs-CZ"/>
        </w:rPr>
        <w:t xml:space="preserve">Koordinace modelů probíhá v příslušném nástroji dle kapitoly </w:t>
      </w:r>
      <w:hyperlink w:anchor="_Softwarové_nástroje" w:history="1">
        <w:r w:rsidRPr="00C0523C">
          <w:rPr>
            <w:rStyle w:val="Hypertextovodkaz"/>
            <w:lang w:eastAsia="cs-CZ"/>
          </w:rPr>
          <w:t>Softwarové nástroje</w:t>
        </w:r>
      </w:hyperlink>
      <w:r w:rsidRPr="00C453CB">
        <w:rPr>
          <w:lang w:eastAsia="cs-CZ"/>
        </w:rPr>
        <w:t xml:space="preserve">. </w:t>
      </w:r>
    </w:p>
    <w:p w14:paraId="6102481B" w14:textId="30DEEC0E" w:rsidR="00CF1560" w:rsidRPr="00C453CB" w:rsidRDefault="00CF1560" w:rsidP="00C0523C">
      <w:pPr>
        <w:pStyle w:val="Zkladntext"/>
        <w:rPr>
          <w:lang w:eastAsia="cs-CZ"/>
        </w:rPr>
      </w:pPr>
      <w:r w:rsidRPr="34134C44">
        <w:rPr>
          <w:lang w:eastAsia="cs-CZ"/>
        </w:rPr>
        <w:t xml:space="preserve">V nástroji se řeší detekce kolizí všech profesních </w:t>
      </w:r>
      <w:r w:rsidR="00E83D7A" w:rsidRPr="34134C44">
        <w:rPr>
          <w:lang w:eastAsia="cs-CZ"/>
        </w:rPr>
        <w:t xml:space="preserve">oblastí </w:t>
      </w:r>
      <w:r w:rsidRPr="34134C44">
        <w:rPr>
          <w:lang w:eastAsia="cs-CZ"/>
        </w:rPr>
        <w:t>mezi sebou a kolize profesní</w:t>
      </w:r>
      <w:r w:rsidR="00F7000A" w:rsidRPr="34134C44">
        <w:rPr>
          <w:lang w:eastAsia="cs-CZ"/>
        </w:rPr>
        <w:t>ch oblastí</w:t>
      </w:r>
      <w:r w:rsidRPr="34134C44">
        <w:rPr>
          <w:lang w:eastAsia="cs-CZ"/>
        </w:rPr>
        <w:t xml:space="preserve"> a </w:t>
      </w:r>
      <w:r w:rsidR="00F878AC" w:rsidRPr="34134C44">
        <w:rPr>
          <w:lang w:eastAsia="cs-CZ"/>
        </w:rPr>
        <w:t xml:space="preserve">zjednodušeného </w:t>
      </w:r>
      <w:r w:rsidR="009C06C2" w:rsidRPr="34134C44">
        <w:rPr>
          <w:lang w:eastAsia="cs-CZ"/>
        </w:rPr>
        <w:t xml:space="preserve">3D </w:t>
      </w:r>
      <w:r w:rsidR="00F878AC" w:rsidRPr="34134C44">
        <w:rPr>
          <w:lang w:eastAsia="cs-CZ"/>
        </w:rPr>
        <w:t xml:space="preserve">modelu </w:t>
      </w:r>
      <w:r w:rsidR="00AD54C5" w:rsidRPr="34134C44">
        <w:rPr>
          <w:lang w:eastAsia="cs-CZ"/>
        </w:rPr>
        <w:t>stavby</w:t>
      </w:r>
      <w:r w:rsidRPr="34134C44">
        <w:rPr>
          <w:lang w:eastAsia="cs-CZ"/>
        </w:rPr>
        <w:t xml:space="preserve">. Z kontroly kolizí </w:t>
      </w:r>
      <w:r w:rsidR="19487B6C" w:rsidRPr="34134C44">
        <w:rPr>
          <w:lang w:eastAsia="cs-CZ"/>
        </w:rPr>
        <w:t xml:space="preserve">je </w:t>
      </w:r>
      <w:r w:rsidRPr="34134C44">
        <w:rPr>
          <w:lang w:eastAsia="cs-CZ"/>
        </w:rPr>
        <w:t xml:space="preserve">proveden Protokol detekce kolizí, který </w:t>
      </w:r>
      <w:r w:rsidR="62B94134" w:rsidRPr="34134C44">
        <w:rPr>
          <w:lang w:eastAsia="cs-CZ"/>
        </w:rPr>
        <w:t xml:space="preserve">je </w:t>
      </w:r>
      <w:r w:rsidRPr="34134C44">
        <w:rPr>
          <w:lang w:eastAsia="cs-CZ"/>
        </w:rPr>
        <w:t xml:space="preserve">umístěn v prostředí CDE. Na poradě projektového týmu </w:t>
      </w:r>
      <w:r w:rsidR="3B4ECBB1" w:rsidRPr="34134C44">
        <w:rPr>
          <w:lang w:eastAsia="cs-CZ"/>
        </w:rPr>
        <w:t xml:space="preserve">je </w:t>
      </w:r>
      <w:r w:rsidRPr="34134C44">
        <w:rPr>
          <w:lang w:eastAsia="cs-CZ"/>
        </w:rPr>
        <w:t>tento protokol v případě potřeby dále probírán. Samotné vypracování protokolu a případné kolize v něm neznamenají samotný výčet kolizí, ale slouží jako podklad k dalšímu jednání.</w:t>
      </w:r>
    </w:p>
    <w:p w14:paraId="2F950EFF" w14:textId="77777777" w:rsidR="00CF1560" w:rsidRPr="00CF1560" w:rsidRDefault="00CF1560" w:rsidP="00831A61">
      <w:pPr>
        <w:pStyle w:val="Nadpis2"/>
      </w:pPr>
      <w:bookmarkStart w:id="54" w:name="_ZPŮSOB_STANOVENÍ_KOLIZE"/>
      <w:bookmarkStart w:id="55" w:name="_Toc49777465"/>
      <w:bookmarkStart w:id="56" w:name="_Toc83625258"/>
      <w:bookmarkStart w:id="57" w:name="_Toc165044875"/>
      <w:bookmarkEnd w:id="54"/>
      <w:r>
        <w:t>Způsob stanovení kolize</w:t>
      </w:r>
      <w:bookmarkEnd w:id="55"/>
      <w:bookmarkEnd w:id="56"/>
      <w:bookmarkEnd w:id="57"/>
    </w:p>
    <w:p w14:paraId="046D28A7" w14:textId="77777777" w:rsidR="00CF1560" w:rsidRPr="00C453CB" w:rsidRDefault="00CF1560" w:rsidP="00CF1560">
      <w:pPr>
        <w:jc w:val="both"/>
        <w:rPr>
          <w:lang w:eastAsia="cs-CZ"/>
        </w:rPr>
      </w:pPr>
      <w:r w:rsidRPr="00C453CB">
        <w:rPr>
          <w:lang w:eastAsia="cs-CZ"/>
        </w:rPr>
        <w:t>Trubní vedení profesní části jsou posuzována včetně tepelné izolace. Není přípustná žádná kolize žádného vedení. Z kontroly kolizí jsou vyňaty tyto prvky:</w:t>
      </w:r>
    </w:p>
    <w:p w14:paraId="6ABD443D" w14:textId="7AF1FEF8" w:rsidR="00CF1560" w:rsidRPr="00C453CB" w:rsidRDefault="00CF1560" w:rsidP="004C0E49">
      <w:pPr>
        <w:numPr>
          <w:ilvl w:val="0"/>
          <w:numId w:val="2"/>
        </w:numPr>
        <w:spacing w:after="60"/>
        <w:ind w:left="714" w:hanging="357"/>
      </w:pPr>
      <w:r>
        <w:t>t</w:t>
      </w:r>
      <w:r w:rsidRPr="00C453CB">
        <w:t>rubní vedení menší než DN50</w:t>
      </w:r>
      <w:r>
        <w:t>;</w:t>
      </w:r>
    </w:p>
    <w:p w14:paraId="79EFD37D" w14:textId="77777777" w:rsidR="00CF1560" w:rsidRPr="00C453CB" w:rsidRDefault="00CF1560" w:rsidP="004C0E49">
      <w:pPr>
        <w:numPr>
          <w:ilvl w:val="0"/>
          <w:numId w:val="2"/>
        </w:numPr>
        <w:spacing w:after="60"/>
        <w:ind w:left="714" w:hanging="357"/>
      </w:pPr>
      <w:r>
        <w:t>všechna</w:t>
      </w:r>
      <w:r w:rsidRPr="00C453CB">
        <w:t xml:space="preserve"> flexibilní potrubí</w:t>
      </w:r>
      <w:r>
        <w:t>;</w:t>
      </w:r>
    </w:p>
    <w:p w14:paraId="009161DE" w14:textId="77777777" w:rsidR="00CF1560" w:rsidRPr="00C453CB" w:rsidRDefault="00CF1560" w:rsidP="004C0E49">
      <w:pPr>
        <w:numPr>
          <w:ilvl w:val="0"/>
          <w:numId w:val="2"/>
        </w:numPr>
        <w:spacing w:after="60"/>
        <w:ind w:left="714" w:hanging="357"/>
        <w:rPr>
          <w:bCs/>
        </w:rPr>
      </w:pPr>
      <w:r>
        <w:rPr>
          <w:bCs/>
        </w:rPr>
        <w:t>p</w:t>
      </w:r>
      <w:r w:rsidRPr="00C453CB">
        <w:rPr>
          <w:bCs/>
        </w:rPr>
        <w:t>růchod potrubí nenosnou konstrukcí</w:t>
      </w:r>
      <w:r>
        <w:rPr>
          <w:bCs/>
        </w:rPr>
        <w:t>;</w:t>
      </w:r>
    </w:p>
    <w:p w14:paraId="64643413" w14:textId="77777777" w:rsidR="00CF1560" w:rsidRDefault="00CF1560" w:rsidP="004C0E49">
      <w:pPr>
        <w:numPr>
          <w:ilvl w:val="0"/>
          <w:numId w:val="2"/>
        </w:numPr>
        <w:spacing w:after="60"/>
        <w:ind w:left="714" w:hanging="357"/>
        <w:rPr>
          <w:bCs/>
        </w:rPr>
      </w:pPr>
      <w:r>
        <w:rPr>
          <w:bCs/>
        </w:rPr>
        <w:t>k</w:t>
      </w:r>
      <w:r w:rsidRPr="00C453CB">
        <w:rPr>
          <w:bCs/>
        </w:rPr>
        <w:t>oncové prvky v kolizi s hostující konstrukcí (konstrukce, na kterou je prvek umístěn)</w:t>
      </w:r>
      <w:r>
        <w:rPr>
          <w:bCs/>
        </w:rPr>
        <w:t>.</w:t>
      </w:r>
    </w:p>
    <w:p w14:paraId="732EA01B" w14:textId="77777777" w:rsidR="00CF1560" w:rsidRPr="00C453CB" w:rsidRDefault="00CF1560" w:rsidP="00CF1560">
      <w:r>
        <w:t>Za správnost všech modelů z pohledu vyřešení všech kolizí zodpovídá Koordinátor BIM. Způsob řešení, tedy opravy všech kolizních stavů je také v zodpovědnosti Koordinátora BIM.</w:t>
      </w:r>
    </w:p>
    <w:p w14:paraId="5EC123FE" w14:textId="0743778A" w:rsidR="00CF1560" w:rsidRPr="00C453CB" w:rsidRDefault="00CF1560" w:rsidP="00CF1560">
      <w:pPr>
        <w:jc w:val="both"/>
        <w:rPr>
          <w:bCs/>
          <w:lang w:eastAsia="cs-CZ"/>
        </w:rPr>
      </w:pPr>
      <w:r w:rsidRPr="00C453CB">
        <w:rPr>
          <w:bCs/>
          <w:lang w:eastAsia="cs-CZ"/>
        </w:rPr>
        <w:t xml:space="preserve">Projektový manažer BIM vytváří Protokol kontroly kolizí v samostatném modelu dle nastavení v BEP, který sdílí prostřednictvím CDE. Tento protokol je vyhotoven ve dvou formátech viz kapitola </w:t>
      </w:r>
      <w:hyperlink w:anchor="_Softwarové_nástroje" w:history="1">
        <w:r w:rsidRPr="00C0523C">
          <w:rPr>
            <w:rStyle w:val="Hypertextovodkaz"/>
            <w:bCs/>
            <w:lang w:eastAsia="cs-CZ"/>
          </w:rPr>
          <w:t>Softwarové nástroje</w:t>
        </w:r>
      </w:hyperlink>
      <w:r w:rsidRPr="00C453CB">
        <w:rPr>
          <w:bCs/>
          <w:lang w:eastAsia="cs-CZ"/>
        </w:rPr>
        <w:t xml:space="preserve">. </w:t>
      </w:r>
    </w:p>
    <w:p w14:paraId="328EAE9A" w14:textId="77777777" w:rsidR="00CF1560" w:rsidRPr="00CF1560" w:rsidRDefault="00CF1560" w:rsidP="00831A61">
      <w:pPr>
        <w:pStyle w:val="Nadpis2"/>
      </w:pPr>
      <w:bookmarkStart w:id="58" w:name="_Toc46487942"/>
      <w:bookmarkStart w:id="59" w:name="_Toc46488096"/>
      <w:bookmarkStart w:id="60" w:name="_Toc46490941"/>
      <w:bookmarkStart w:id="61" w:name="_Toc49777466"/>
      <w:bookmarkStart w:id="62" w:name="_Toc83625259"/>
      <w:bookmarkStart w:id="63" w:name="_Toc165044876"/>
      <w:bookmarkEnd w:id="58"/>
      <w:bookmarkEnd w:id="59"/>
      <w:bookmarkEnd w:id="60"/>
      <w:r>
        <w:t>Tolerance kolizí</w:t>
      </w:r>
      <w:bookmarkEnd w:id="61"/>
      <w:bookmarkEnd w:id="62"/>
      <w:bookmarkEnd w:id="63"/>
    </w:p>
    <w:p w14:paraId="26CD0FEE" w14:textId="08AB3D71" w:rsidR="00CF1560" w:rsidRPr="00C453CB" w:rsidRDefault="00CF1560" w:rsidP="00CF1560">
      <w:pPr>
        <w:jc w:val="both"/>
        <w:rPr>
          <w:lang w:eastAsia="cs-CZ"/>
        </w:rPr>
      </w:pPr>
      <w:r w:rsidRPr="00C453CB">
        <w:rPr>
          <w:lang w:eastAsia="cs-CZ"/>
        </w:rPr>
        <w:t xml:space="preserve">Není stanovena žádná tolerance kolizí. Vedení se sebe mohou v modelech pouze dotýkat, nikoli protínat. Další výjimky viz kapitola </w:t>
      </w:r>
      <w:hyperlink w:anchor="_ZPŮSOB_STANOVENÍ_KOLIZE" w:history="1">
        <w:r w:rsidRPr="00C0523C">
          <w:rPr>
            <w:rStyle w:val="Hypertextovodkaz"/>
            <w:lang w:eastAsia="cs-CZ"/>
          </w:rPr>
          <w:t>Způsob stanovení kolize</w:t>
        </w:r>
      </w:hyperlink>
      <w:r w:rsidRPr="00C453CB">
        <w:rPr>
          <w:lang w:eastAsia="cs-CZ"/>
        </w:rPr>
        <w:t>.</w:t>
      </w:r>
    </w:p>
    <w:p w14:paraId="23E8E9F7" w14:textId="77777777" w:rsidR="00CF1560" w:rsidRPr="00CF1560" w:rsidRDefault="00CF1560" w:rsidP="00831A61">
      <w:pPr>
        <w:pStyle w:val="Nadpis2"/>
      </w:pPr>
      <w:bookmarkStart w:id="64" w:name="_Toc49777468"/>
      <w:bookmarkStart w:id="65" w:name="_Toc83625260"/>
      <w:bookmarkStart w:id="66" w:name="_Toc165044877"/>
      <w:bookmarkStart w:id="67" w:name="_Toc49777467"/>
      <w:r>
        <w:t>Výstup detekce kolizí</w:t>
      </w:r>
      <w:bookmarkEnd w:id="64"/>
      <w:bookmarkEnd w:id="65"/>
      <w:bookmarkEnd w:id="66"/>
    </w:p>
    <w:p w14:paraId="39646DAA" w14:textId="7D3AA315" w:rsidR="00CF1560" w:rsidRPr="00C453CB" w:rsidRDefault="00CF1560" w:rsidP="00CF1560">
      <w:pPr>
        <w:jc w:val="both"/>
        <w:rPr>
          <w:lang w:eastAsia="cs-CZ"/>
        </w:rPr>
      </w:pPr>
      <w:r w:rsidRPr="00C453CB">
        <w:rPr>
          <w:lang w:eastAsia="cs-CZ"/>
        </w:rPr>
        <w:t xml:space="preserve">Výstupem detekce kolizí je </w:t>
      </w:r>
      <w:r>
        <w:rPr>
          <w:lang w:eastAsia="cs-CZ"/>
        </w:rPr>
        <w:t>P</w:t>
      </w:r>
      <w:r w:rsidRPr="00C453CB">
        <w:rPr>
          <w:lang w:eastAsia="cs-CZ"/>
        </w:rPr>
        <w:t>rotokol</w:t>
      </w:r>
      <w:r>
        <w:rPr>
          <w:lang w:eastAsia="cs-CZ"/>
        </w:rPr>
        <w:t xml:space="preserve"> kolizí</w:t>
      </w:r>
      <w:r w:rsidRPr="00C453CB">
        <w:rPr>
          <w:lang w:eastAsia="cs-CZ"/>
        </w:rPr>
        <w:t xml:space="preserve">, který je </w:t>
      </w:r>
      <w:r>
        <w:rPr>
          <w:lang w:eastAsia="cs-CZ"/>
        </w:rPr>
        <w:t>vy</w:t>
      </w:r>
      <w:r w:rsidRPr="00C453CB">
        <w:rPr>
          <w:lang w:eastAsia="cs-CZ"/>
        </w:rPr>
        <w:t xml:space="preserve">tvořen </w:t>
      </w:r>
      <w:r>
        <w:rPr>
          <w:lang w:eastAsia="cs-CZ"/>
        </w:rPr>
        <w:t>nástrojem</w:t>
      </w:r>
      <w:r w:rsidRPr="00C453CB">
        <w:rPr>
          <w:lang w:eastAsia="cs-CZ"/>
        </w:rPr>
        <w:t xml:space="preserve"> pro detekci kolizí. Tento protokol je uložen vždy po provedení detekce kolizí v prostředí CDE spolu se zdrojovými soubory.</w:t>
      </w:r>
    </w:p>
    <w:p w14:paraId="5CCFF0CB" w14:textId="77777777" w:rsidR="00CF1560" w:rsidRPr="00CF1560" w:rsidRDefault="00CF1560" w:rsidP="00831A61">
      <w:pPr>
        <w:pStyle w:val="Nadpis2"/>
      </w:pPr>
      <w:bookmarkStart w:id="68" w:name="_Toc83625261"/>
      <w:bookmarkStart w:id="69" w:name="_Toc165044878"/>
      <w:r>
        <w:t>Způsob vypořádání Protokolu kolizí</w:t>
      </w:r>
      <w:bookmarkEnd w:id="67"/>
      <w:bookmarkEnd w:id="68"/>
      <w:bookmarkEnd w:id="69"/>
    </w:p>
    <w:p w14:paraId="30557403" w14:textId="7BB2ED9B" w:rsidR="00CF1560" w:rsidRPr="00C453CB" w:rsidRDefault="00CF1560" w:rsidP="00BB6167">
      <w:pPr>
        <w:pStyle w:val="Zkladntext"/>
        <w:rPr>
          <w:lang w:eastAsia="cs-CZ"/>
        </w:rPr>
      </w:pPr>
      <w:r w:rsidRPr="34134C44">
        <w:rPr>
          <w:lang w:eastAsia="cs-CZ"/>
        </w:rPr>
        <w:t xml:space="preserve">Na základě vypracovaného Protokolu kolizí </w:t>
      </w:r>
      <w:r w:rsidR="4CB82B11" w:rsidRPr="34134C44">
        <w:rPr>
          <w:lang w:eastAsia="cs-CZ"/>
        </w:rPr>
        <w:t xml:space="preserve">je </w:t>
      </w:r>
      <w:r w:rsidRPr="34134C44">
        <w:rPr>
          <w:lang w:eastAsia="cs-CZ"/>
        </w:rPr>
        <w:t>na nejbližší poradě projektového týmu tento protokol projednán. V případě výskytů kolizních míst v prostorově náročných úsecích je možné tyto kolize uznat jako žádoucí a zanést toto rozhodnutí do Protokolu detekce kolizí. Takto odsouhlasené kolize se později již neobjeví ve výčtu Protokolu.</w:t>
      </w:r>
    </w:p>
    <w:p w14:paraId="59506FE1" w14:textId="6A47EBDB" w:rsidR="009C72DA" w:rsidRDefault="00CF1560" w:rsidP="00BB6167">
      <w:pPr>
        <w:pStyle w:val="Zkladntext"/>
        <w:rPr>
          <w:lang w:eastAsia="cs-CZ"/>
        </w:rPr>
      </w:pPr>
      <w:r w:rsidRPr="34134C44">
        <w:rPr>
          <w:lang w:eastAsia="cs-CZ"/>
        </w:rPr>
        <w:t xml:space="preserve">Pro projektový stupeň DSP </w:t>
      </w:r>
      <w:r w:rsidR="6A3BEAA3" w:rsidRPr="34134C44">
        <w:rPr>
          <w:lang w:eastAsia="cs-CZ"/>
        </w:rPr>
        <w:t xml:space="preserve">slouží Protokol </w:t>
      </w:r>
      <w:r w:rsidRPr="34134C44">
        <w:rPr>
          <w:lang w:eastAsia="cs-CZ"/>
        </w:rPr>
        <w:t>jako podklad pro vytipování rizikových koordinačních uzlů pro fázi tvorby realizační dokumentace.</w:t>
      </w:r>
    </w:p>
    <w:p w14:paraId="617CF7EF" w14:textId="77777777" w:rsidR="009C72DA" w:rsidRDefault="009C72DA">
      <w:pPr>
        <w:rPr>
          <w:lang w:eastAsia="cs-CZ"/>
        </w:rPr>
      </w:pPr>
      <w:r>
        <w:rPr>
          <w:lang w:eastAsia="cs-CZ"/>
        </w:rPr>
        <w:br w:type="page"/>
      </w:r>
    </w:p>
    <w:p w14:paraId="7DE0EDF1" w14:textId="77777777" w:rsidR="00CF1560" w:rsidRPr="00CF1560" w:rsidRDefault="00CF1560" w:rsidP="00831A61">
      <w:pPr>
        <w:pStyle w:val="Nadpis1"/>
      </w:pPr>
      <w:bookmarkStart w:id="70" w:name="_Způsob_výměny_informací"/>
      <w:bookmarkStart w:id="71" w:name="_Toc82782227"/>
      <w:bookmarkStart w:id="72" w:name="_Toc83625262"/>
      <w:bookmarkEnd w:id="70"/>
      <w:r>
        <w:lastRenderedPageBreak/>
        <w:t>Způsob výměny informací</w:t>
      </w:r>
      <w:bookmarkEnd w:id="71"/>
      <w:bookmarkEnd w:id="72"/>
    </w:p>
    <w:p w14:paraId="55894352" w14:textId="2EE68A4C" w:rsidR="008E0F4B" w:rsidRDefault="001B2C04" w:rsidP="00BF4983">
      <w:pPr>
        <w:pStyle w:val="Koment"/>
      </w:pPr>
      <w:r w:rsidRPr="20CF24EE">
        <w:t>Objednat</w:t>
      </w:r>
      <w:r w:rsidR="008E0F4B" w:rsidRPr="20CF24EE">
        <w:t>el ve spolupráci se Zhotovitelem po podpisu SoD popíše proces předávání elektronických dat mezi všemi účastníky projektu. Prostředí CDE (definice a použití) bude vycházet z ČSN EN ISO 19650. Budou navržena jednoduchá řešení využití pracovních toků informací např. pro předávání informací, sdílení v rámci projektových týmů, dílčí předávání informací apod. Finální podoba bude dopracována s vybraným účastníkem.</w:t>
      </w:r>
    </w:p>
    <w:p w14:paraId="7C7D75E7" w14:textId="29ED1B55" w:rsidR="00EE73C3" w:rsidRDefault="008E0F4B" w:rsidP="00EE73C3">
      <w:pPr>
        <w:pStyle w:val="Zkladntext"/>
        <w:rPr>
          <w:lang w:eastAsia="cs-CZ"/>
        </w:rPr>
      </w:pPr>
      <w:r w:rsidRPr="34134C44">
        <w:rPr>
          <w:lang w:eastAsia="cs-CZ"/>
        </w:rPr>
        <w:t xml:space="preserve">Výměna informací v celé fázi návrhu a realizace stavby </w:t>
      </w:r>
      <w:r w:rsidR="46186B96" w:rsidRPr="34134C44">
        <w:rPr>
          <w:lang w:eastAsia="cs-CZ"/>
        </w:rPr>
        <w:t xml:space="preserve">probíhá </w:t>
      </w:r>
      <w:r w:rsidRPr="34134C44">
        <w:rPr>
          <w:lang w:eastAsia="cs-CZ"/>
        </w:rPr>
        <w:t xml:space="preserve">ve Společném datovém prostředí (CDE). Prostředí CDE zajišťuje </w:t>
      </w:r>
      <w:r w:rsidR="00107B32" w:rsidRPr="34134C44">
        <w:rPr>
          <w:b/>
          <w:bCs/>
          <w:lang w:eastAsia="cs-CZ"/>
        </w:rPr>
        <w:t>Zhotovitel</w:t>
      </w:r>
      <w:r w:rsidRPr="34134C44">
        <w:rPr>
          <w:lang w:eastAsia="cs-CZ"/>
        </w:rPr>
        <w:t xml:space="preserve"> po celou dobu trvání </w:t>
      </w:r>
      <w:r w:rsidR="0002610D" w:rsidRPr="34134C44">
        <w:rPr>
          <w:lang w:eastAsia="cs-CZ"/>
        </w:rPr>
        <w:t>p</w:t>
      </w:r>
      <w:r w:rsidRPr="34134C44">
        <w:rPr>
          <w:lang w:eastAsia="cs-CZ"/>
        </w:rPr>
        <w:t>rojektu</w:t>
      </w:r>
      <w:r w:rsidR="00382544" w:rsidRPr="34134C44">
        <w:rPr>
          <w:lang w:eastAsia="cs-CZ"/>
        </w:rPr>
        <w:t xml:space="preserve"> a</w:t>
      </w:r>
      <w:r w:rsidRPr="34134C44">
        <w:rPr>
          <w:lang w:eastAsia="cs-CZ"/>
        </w:rPr>
        <w:t xml:space="preserve"> zodpovídá za jeho zřízení a poskytnutí přístupu všem účastníkům </w:t>
      </w:r>
      <w:r w:rsidR="0002610D" w:rsidRPr="34134C44">
        <w:rPr>
          <w:lang w:eastAsia="cs-CZ"/>
        </w:rPr>
        <w:t>p</w:t>
      </w:r>
      <w:r w:rsidRPr="34134C44">
        <w:rPr>
          <w:lang w:eastAsia="cs-CZ"/>
        </w:rPr>
        <w:t>rojektu, včetně zajištění základního zaškolení a nutného servisu uživatelům.</w:t>
      </w:r>
    </w:p>
    <w:p w14:paraId="5B5C14C1" w14:textId="1B1896B2" w:rsidR="001F7819" w:rsidRDefault="00CF1560" w:rsidP="00EE73C3">
      <w:pPr>
        <w:pStyle w:val="Zkladntext"/>
        <w:rPr>
          <w:rStyle w:val="TextpoznpodarouChar"/>
          <w:lang w:eastAsia="cs-CZ"/>
        </w:rPr>
      </w:pPr>
      <w:r w:rsidRPr="00C453CB">
        <w:rPr>
          <w:lang w:eastAsia="cs-CZ"/>
        </w:rPr>
        <w:t xml:space="preserve">Administraci zajišťuje Správce datového prostředí viz kapitola </w:t>
      </w:r>
      <w:hyperlink w:anchor="_Toc2780346" w:history="1">
        <w:r w:rsidRPr="00C0523C">
          <w:rPr>
            <w:rStyle w:val="Hypertextovodkaz"/>
            <w:lang w:eastAsia="cs-CZ"/>
          </w:rPr>
          <w:t>Funkce a odpovědnosti</w:t>
        </w:r>
      </w:hyperlink>
      <w:r>
        <w:rPr>
          <w:rStyle w:val="TextpoznpodarouChar"/>
          <w:lang w:eastAsia="cs-CZ"/>
        </w:rPr>
        <w:t>.</w:t>
      </w:r>
    </w:p>
    <w:p w14:paraId="50101747" w14:textId="0E0B8794" w:rsidR="001F7819" w:rsidRDefault="001F7819" w:rsidP="00831A61">
      <w:pPr>
        <w:pStyle w:val="Nadpis2"/>
        <w:rPr>
          <w:rStyle w:val="TextpoznpodarouChar"/>
          <w:lang w:eastAsia="cs-CZ"/>
        </w:rPr>
      </w:pPr>
      <w:bookmarkStart w:id="73" w:name="_Toc165044879"/>
      <w:r w:rsidRPr="3E086857">
        <w:rPr>
          <w:rStyle w:val="TextpoznpodarouChar"/>
          <w:lang w:eastAsia="cs-CZ"/>
        </w:rPr>
        <w:t>Zvolený systém CDE</w:t>
      </w:r>
      <w:bookmarkEnd w:id="73"/>
    </w:p>
    <w:p w14:paraId="613D4240" w14:textId="0675C842" w:rsidR="00BF5DB4" w:rsidRDefault="0098064A" w:rsidP="00F87FD7">
      <w:pPr>
        <w:pStyle w:val="Koment"/>
      </w:pPr>
      <w:r>
        <w:t xml:space="preserve">Zhotovitel na základě požadavků </w:t>
      </w:r>
      <w:r w:rsidR="009E77ED">
        <w:t>stanovených BIM protokolem</w:t>
      </w:r>
      <w:r w:rsidR="00E60DA4">
        <w:t xml:space="preserve"> z</w:t>
      </w:r>
      <w:r w:rsidR="009E77ED">
        <w:t xml:space="preserve">ajišťuje pro </w:t>
      </w:r>
      <w:r w:rsidR="001B2C04">
        <w:t>Objednat</w:t>
      </w:r>
      <w:r w:rsidR="009E77ED">
        <w:t>ele CDE, které tyto požadavky splňuje.</w:t>
      </w:r>
      <w:r w:rsidR="00F87FD7">
        <w:t xml:space="preserve"> </w:t>
      </w:r>
      <w:r w:rsidR="00723297">
        <w:t>Zhotovitel v této kapitole popíše zvolené řešení CDE, včetně důležitých funkcí</w:t>
      </w:r>
      <w:r w:rsidR="00F87FD7">
        <w:t>, které budou využívány.</w:t>
      </w:r>
    </w:p>
    <w:p w14:paraId="60EE5720" w14:textId="4E9B1BD0" w:rsidR="00BF5DB4" w:rsidRPr="00597C7C" w:rsidRDefault="00BF5DB4" w:rsidP="00BF5DB4">
      <w:pPr>
        <w:pStyle w:val="Zkladntext"/>
        <w:rPr>
          <w:color w:val="FF0000"/>
          <w:lang w:val="en-US"/>
        </w:rPr>
      </w:pPr>
      <w:r w:rsidRPr="00597C7C">
        <w:rPr>
          <w:color w:val="FF0000"/>
          <w:lang w:val="en-US"/>
        </w:rPr>
        <w:t>[</w:t>
      </w:r>
      <w:r w:rsidRPr="00597C7C">
        <w:rPr>
          <w:color w:val="FF0000"/>
        </w:rPr>
        <w:t>DOPLNIT</w:t>
      </w:r>
      <w:r w:rsidRPr="00597C7C">
        <w:rPr>
          <w:color w:val="FF0000"/>
          <w:lang w:val="en-US"/>
        </w:rPr>
        <w:t>]</w:t>
      </w:r>
    </w:p>
    <w:p w14:paraId="0A209446" w14:textId="7BEA3CA3" w:rsidR="001F7819" w:rsidRDefault="001F7819" w:rsidP="00831A61">
      <w:pPr>
        <w:pStyle w:val="Nadpis2"/>
      </w:pPr>
      <w:bookmarkStart w:id="74" w:name="_Toc165044880"/>
      <w:r w:rsidRPr="3E086857">
        <w:t>Funkce a odpovědnosti v rámci CDE</w:t>
      </w:r>
      <w:bookmarkEnd w:id="74"/>
    </w:p>
    <w:p w14:paraId="64252C27" w14:textId="3D563ED1" w:rsidR="001F7819" w:rsidRPr="001F7819" w:rsidRDefault="001F7819" w:rsidP="001F7819">
      <w:pPr>
        <w:pStyle w:val="Zkladntext"/>
        <w:rPr>
          <w:lang w:eastAsia="cs-CZ"/>
        </w:rPr>
      </w:pPr>
      <w:r w:rsidRPr="001F7819">
        <w:rPr>
          <w:lang w:eastAsia="cs-CZ"/>
        </w:rPr>
        <w:t xml:space="preserve">Funkce a odpovědnosti v rámci CDE odpovídají funkcím a odpovědnostem definovaným v kapitole </w:t>
      </w:r>
      <w:hyperlink w:anchor="_Funkce_a_odpovědnosti_1" w:history="1">
        <w:r w:rsidRPr="001F7819">
          <w:rPr>
            <w:rStyle w:val="Hypertextovodkaz"/>
            <w:lang w:eastAsia="cs-CZ"/>
          </w:rPr>
          <w:t>Funkce a odpovědnosti</w:t>
        </w:r>
      </w:hyperlink>
      <w:r w:rsidRPr="001F7819">
        <w:rPr>
          <w:lang w:eastAsia="cs-CZ"/>
        </w:rPr>
        <w:t>.</w:t>
      </w:r>
    </w:p>
    <w:p w14:paraId="0BFB38BD" w14:textId="31EAE6BC" w:rsidR="001F7819" w:rsidRDefault="001F7819" w:rsidP="00831A61">
      <w:pPr>
        <w:pStyle w:val="Nadpis2"/>
      </w:pPr>
      <w:bookmarkStart w:id="75" w:name="_Toc165044881"/>
      <w:r w:rsidRPr="3E086857">
        <w:t>Fáze dokumentů a pracovní toky</w:t>
      </w:r>
      <w:bookmarkEnd w:id="75"/>
    </w:p>
    <w:p w14:paraId="52DFAFA9" w14:textId="45A97564" w:rsidR="00465269" w:rsidRDefault="00465269" w:rsidP="001F7819">
      <w:pPr>
        <w:pStyle w:val="Zkladntext"/>
        <w:rPr>
          <w:lang w:eastAsia="cs-CZ"/>
        </w:rPr>
      </w:pPr>
      <w:r w:rsidRPr="00465269">
        <w:rPr>
          <w:lang w:eastAsia="cs-CZ"/>
        </w:rPr>
        <w:t>Pro projekt jsou definovány následující fáze, které odpovídají požadavkům na pracovní toky.</w:t>
      </w:r>
    </w:p>
    <w:p w14:paraId="70D18747" w14:textId="28C9A541" w:rsidR="001F7819" w:rsidRPr="00465269" w:rsidRDefault="001F7819" w:rsidP="001F7819">
      <w:pPr>
        <w:pStyle w:val="Zkladntext"/>
        <w:rPr>
          <w:b/>
          <w:bCs/>
          <w:lang w:eastAsia="cs-CZ"/>
        </w:rPr>
      </w:pPr>
      <w:r w:rsidRPr="00465269">
        <w:rPr>
          <w:b/>
          <w:bCs/>
          <w:lang w:eastAsia="cs-CZ"/>
        </w:rPr>
        <w:t>01_Rozpracováno = Pracuji na dokumentu</w:t>
      </w:r>
      <w:r w:rsidR="00465269">
        <w:rPr>
          <w:b/>
          <w:bCs/>
          <w:lang w:eastAsia="cs-CZ"/>
        </w:rPr>
        <w:t>.</w:t>
      </w:r>
    </w:p>
    <w:p w14:paraId="30092953" w14:textId="253C6EE7" w:rsidR="001F7819" w:rsidRDefault="001F7819" w:rsidP="001F7819">
      <w:pPr>
        <w:pStyle w:val="Zkladntext"/>
        <w:rPr>
          <w:lang w:eastAsia="cs-CZ"/>
        </w:rPr>
      </w:pPr>
      <w:r>
        <w:rPr>
          <w:lang w:eastAsia="cs-CZ"/>
        </w:rPr>
        <w:t xml:space="preserve">Na dokumentu </w:t>
      </w:r>
      <w:r w:rsidR="00465269">
        <w:rPr>
          <w:lang w:eastAsia="cs-CZ"/>
        </w:rPr>
        <w:t>se stále pracuje a není ve stavu vhodném pro sdílení s projektovým týmem.</w:t>
      </w:r>
    </w:p>
    <w:p w14:paraId="666FC696" w14:textId="1C746FCC" w:rsidR="001F7819" w:rsidRPr="00465269" w:rsidRDefault="001F7819" w:rsidP="001F7819">
      <w:pPr>
        <w:pStyle w:val="Zkladntext"/>
        <w:rPr>
          <w:b/>
          <w:bCs/>
          <w:lang w:eastAsia="cs-CZ"/>
        </w:rPr>
      </w:pPr>
      <w:r w:rsidRPr="00465269">
        <w:rPr>
          <w:b/>
          <w:bCs/>
          <w:lang w:eastAsia="cs-CZ"/>
        </w:rPr>
        <w:t xml:space="preserve">02_Sdíleno = Chci nasdílet dokument </w:t>
      </w:r>
      <w:r w:rsidR="00C46D69">
        <w:rPr>
          <w:b/>
          <w:bCs/>
          <w:lang w:eastAsia="cs-CZ"/>
        </w:rPr>
        <w:t>členům projektovému týmu</w:t>
      </w:r>
      <w:r w:rsidRPr="00465269">
        <w:rPr>
          <w:b/>
          <w:bCs/>
          <w:lang w:eastAsia="cs-CZ"/>
        </w:rPr>
        <w:t>.</w:t>
      </w:r>
    </w:p>
    <w:p w14:paraId="69225DFA" w14:textId="326C77DB" w:rsidR="001F7819" w:rsidRDefault="001F7819" w:rsidP="001F7819">
      <w:pPr>
        <w:pStyle w:val="Zkladntext"/>
        <w:rPr>
          <w:lang w:eastAsia="cs-CZ"/>
        </w:rPr>
      </w:pPr>
      <w:r>
        <w:rPr>
          <w:lang w:eastAsia="cs-CZ"/>
        </w:rPr>
        <w:t>Dokument je připraven ze strany Zhotovitele a je nasdílen členům projektového týmu ke komentování a úpravám. V okamžiku, kdy je dokument dopracován, posouvá ho HIP do další fáze.</w:t>
      </w:r>
    </w:p>
    <w:p w14:paraId="469D0444" w14:textId="40EB5263" w:rsidR="001F7819" w:rsidRPr="00465269" w:rsidRDefault="001F7819" w:rsidP="001F7819">
      <w:pPr>
        <w:pStyle w:val="Zkladntext"/>
        <w:rPr>
          <w:b/>
          <w:bCs/>
          <w:lang w:eastAsia="cs-CZ"/>
        </w:rPr>
      </w:pPr>
      <w:r w:rsidRPr="00465269">
        <w:rPr>
          <w:b/>
          <w:bCs/>
          <w:lang w:eastAsia="cs-CZ"/>
        </w:rPr>
        <w:t>03_Ke schválení = Chci dokument schválit a odevzdat ke konkrétnímu milníku.</w:t>
      </w:r>
    </w:p>
    <w:p w14:paraId="10B98A16" w14:textId="1B47108A" w:rsidR="001F7819" w:rsidRDefault="001F7819" w:rsidP="001F7819">
      <w:pPr>
        <w:pStyle w:val="Zkladntext"/>
        <w:rPr>
          <w:lang w:eastAsia="cs-CZ"/>
        </w:rPr>
      </w:pPr>
      <w:r>
        <w:rPr>
          <w:lang w:eastAsia="cs-CZ"/>
        </w:rPr>
        <w:t xml:space="preserve">Dokument je z pohledu Zhotovitele hotov, finalizován a připraven ke schválení ze strany </w:t>
      </w:r>
      <w:r w:rsidR="001B2C04">
        <w:rPr>
          <w:lang w:eastAsia="cs-CZ"/>
        </w:rPr>
        <w:t>Objednat</w:t>
      </w:r>
      <w:r>
        <w:rPr>
          <w:lang w:eastAsia="cs-CZ"/>
        </w:rPr>
        <w:t xml:space="preserve">ele. </w:t>
      </w:r>
      <w:r w:rsidR="001B2C04">
        <w:rPr>
          <w:lang w:eastAsia="cs-CZ"/>
        </w:rPr>
        <w:t>Objednatel</w:t>
      </w:r>
      <w:r>
        <w:rPr>
          <w:lang w:eastAsia="cs-CZ"/>
        </w:rPr>
        <w:t xml:space="preserve"> po kontrole dokumentu může dokument buď schválit, tzn. posunout do další fáze, nebo odmítnout a vrátit do fáze předchozí (tím pádem se opakuje celý proces úprav a</w:t>
      </w:r>
      <w:r w:rsidR="00416276">
        <w:rPr>
          <w:lang w:eastAsia="cs-CZ"/>
        </w:rPr>
        <w:t> </w:t>
      </w:r>
      <w:r>
        <w:rPr>
          <w:lang w:eastAsia="cs-CZ"/>
        </w:rPr>
        <w:t xml:space="preserve">posunu ke schválení). Oba tyto kroky činí Projektový manažer </w:t>
      </w:r>
      <w:r w:rsidR="001B2C04">
        <w:rPr>
          <w:lang w:eastAsia="cs-CZ"/>
        </w:rPr>
        <w:t>Objednatele</w:t>
      </w:r>
      <w:r>
        <w:rPr>
          <w:lang w:eastAsia="cs-CZ"/>
        </w:rPr>
        <w:t>.</w:t>
      </w:r>
    </w:p>
    <w:p w14:paraId="60F63A2C" w14:textId="470650CA" w:rsidR="001F7819" w:rsidRPr="00465269" w:rsidRDefault="001F7819" w:rsidP="001F7819">
      <w:pPr>
        <w:pStyle w:val="Zkladntext"/>
        <w:rPr>
          <w:b/>
          <w:bCs/>
          <w:lang w:eastAsia="cs-CZ"/>
        </w:rPr>
      </w:pPr>
      <w:r w:rsidRPr="00465269">
        <w:rPr>
          <w:b/>
          <w:bCs/>
          <w:lang w:eastAsia="cs-CZ"/>
        </w:rPr>
        <w:t>04_Schváleno = Chci dokument archivovat.</w:t>
      </w:r>
    </w:p>
    <w:p w14:paraId="1BA29B7B" w14:textId="61228B8A" w:rsidR="001F7819" w:rsidRPr="001F7819" w:rsidRDefault="001F7819" w:rsidP="001F7819">
      <w:pPr>
        <w:pStyle w:val="Zkladntext"/>
        <w:rPr>
          <w:lang w:eastAsia="cs-CZ"/>
        </w:rPr>
      </w:pPr>
      <w:r>
        <w:rPr>
          <w:lang w:eastAsia="cs-CZ"/>
        </w:rPr>
        <w:t>Dokument je akceptován a již se nemění. V této fázi je dokument přístupný pouze ke čtení.</w:t>
      </w:r>
    </w:p>
    <w:p w14:paraId="5C5A5A77" w14:textId="64F55228" w:rsidR="001F7819" w:rsidRDefault="001F7819" w:rsidP="00831A61">
      <w:pPr>
        <w:pStyle w:val="Nadpis2"/>
      </w:pPr>
      <w:bookmarkStart w:id="76" w:name="_Toc165044882"/>
      <w:r w:rsidRPr="3E086857">
        <w:t>Pracovní toky</w:t>
      </w:r>
      <w:bookmarkEnd w:id="76"/>
    </w:p>
    <w:p w14:paraId="05E4D804" w14:textId="0ABFAB91" w:rsidR="00597C7C" w:rsidRDefault="00C35F86" w:rsidP="00C35F86">
      <w:pPr>
        <w:pStyle w:val="Koment"/>
        <w:rPr>
          <w:rStyle w:val="TextpoznpodarouChar"/>
          <w:color w:val="FF0000"/>
          <w:lang w:eastAsia="cs-CZ"/>
        </w:rPr>
      </w:pPr>
      <w:r>
        <w:t>Zhotovitel</w:t>
      </w:r>
      <w:r w:rsidR="00327D99">
        <w:t xml:space="preserve"> v této kapitole popíše základní pracovní toky, které jsou definovány v CDE. Např. proces schválení zápisu z kontrolního dne, proces </w:t>
      </w:r>
      <w:r>
        <w:t>rozhodování o technickém řešení, proces přejímky, připomínkování a schvalování předávaných dokumentů a digitálních modelů stavby.</w:t>
      </w:r>
    </w:p>
    <w:p w14:paraId="4D2DC80E" w14:textId="7A32B208" w:rsidR="001F7819" w:rsidRPr="00597C7C" w:rsidRDefault="001F7819" w:rsidP="001F7819">
      <w:pPr>
        <w:jc w:val="both"/>
        <w:rPr>
          <w:rStyle w:val="TextpoznpodarouChar"/>
          <w:color w:val="FF0000"/>
          <w:lang w:eastAsia="cs-CZ"/>
        </w:rPr>
      </w:pPr>
      <w:r w:rsidRPr="00597C7C">
        <w:rPr>
          <w:rStyle w:val="TextpoznpodarouChar"/>
          <w:color w:val="FF0000"/>
          <w:lang w:eastAsia="cs-CZ"/>
        </w:rPr>
        <w:t>[DOPLNIT]</w:t>
      </w:r>
    </w:p>
    <w:p w14:paraId="0F002FE1" w14:textId="77777777" w:rsidR="00465269" w:rsidRDefault="00465269" w:rsidP="001F7819">
      <w:pPr>
        <w:jc w:val="both"/>
        <w:rPr>
          <w:rStyle w:val="TextpoznpodarouChar"/>
          <w:color w:val="FF0000"/>
          <w:lang w:eastAsia="cs-CZ"/>
        </w:rPr>
      </w:pPr>
    </w:p>
    <w:p w14:paraId="325DA272" w14:textId="77777777" w:rsidR="001F7819" w:rsidRPr="001F7819" w:rsidRDefault="001F7819" w:rsidP="00CF1560">
      <w:pPr>
        <w:jc w:val="both"/>
        <w:rPr>
          <w:color w:val="FF0000"/>
          <w:lang w:eastAsia="cs-CZ"/>
        </w:rPr>
      </w:pPr>
    </w:p>
    <w:p w14:paraId="4450A52E" w14:textId="735AC393" w:rsidR="008E0F4B" w:rsidRPr="008E0F4B" w:rsidRDefault="008E0F4B" w:rsidP="00831A61">
      <w:pPr>
        <w:pStyle w:val="Nadpis1"/>
      </w:pPr>
      <w:bookmarkStart w:id="77" w:name="_Toc23779058"/>
      <w:r>
        <w:lastRenderedPageBreak/>
        <w:t>Elektronická výměna dat</w:t>
      </w:r>
      <w:bookmarkEnd w:id="77"/>
    </w:p>
    <w:p w14:paraId="2811C0FB" w14:textId="77777777" w:rsidR="008E0F4B" w:rsidRPr="00E9343E" w:rsidRDefault="008E0F4B" w:rsidP="00BF4983">
      <w:pPr>
        <w:pStyle w:val="Koment"/>
      </w:pPr>
      <w:r w:rsidRPr="714C2651">
        <w:t>Obsahuje všechn</w:t>
      </w:r>
      <w:r>
        <w:t>a</w:t>
      </w:r>
      <w:r w:rsidRPr="714C2651">
        <w:t xml:space="preserve"> nastavení programů a jejich nastavení exportů, aby při mezioborovém předávání dat byly exporty správně nastaveny a nedocházelo k prodlevám či ztrátám info</w:t>
      </w:r>
      <w:r>
        <w:t>r</w:t>
      </w:r>
      <w:r w:rsidRPr="714C2651">
        <w:t>mací v modelech.</w:t>
      </w:r>
    </w:p>
    <w:p w14:paraId="4C25336D" w14:textId="77777777" w:rsidR="008E0F4B" w:rsidRDefault="008E0F4B" w:rsidP="00BF4983">
      <w:pPr>
        <w:pStyle w:val="Koment"/>
      </w:pPr>
      <w:r w:rsidRPr="714C2651">
        <w:t>Popis procesu výměny dat mezi jednotlivými obory, četnost, odpovědnost a notifikace.</w:t>
      </w:r>
    </w:p>
    <w:p w14:paraId="5F27EA77" w14:textId="77777777" w:rsidR="008E0F4B" w:rsidRDefault="008E0F4B" w:rsidP="008E0F4B">
      <w:pPr>
        <w:pStyle w:val="Zkladntext"/>
        <w:rPr>
          <w:lang w:eastAsia="cs-CZ"/>
        </w:rPr>
      </w:pPr>
      <w:r w:rsidRPr="008E0F4B">
        <w:rPr>
          <w:lang w:eastAsia="cs-CZ"/>
        </w:rPr>
        <w:t>Nastavení exportů programů pro správnou výměnu mezioborových informací.</w:t>
      </w:r>
    </w:p>
    <w:p w14:paraId="4D7C7BCA" w14:textId="353057EE" w:rsidR="001105DB" w:rsidRDefault="001105DB">
      <w:pPr>
        <w:rPr>
          <w:lang w:eastAsia="cs-CZ"/>
        </w:rPr>
      </w:pPr>
      <w:r>
        <w:rPr>
          <w:lang w:eastAsia="cs-CZ"/>
        </w:rPr>
        <w:br w:type="page"/>
      </w:r>
    </w:p>
    <w:p w14:paraId="3D443D9D" w14:textId="16674E8B" w:rsidR="00CF1560" w:rsidRDefault="001105DB" w:rsidP="00831A61">
      <w:pPr>
        <w:pStyle w:val="Nadpis1"/>
      </w:pPr>
      <w:r w:rsidRPr="3E086857">
        <w:lastRenderedPageBreak/>
        <w:t>Přílohy</w:t>
      </w:r>
    </w:p>
    <w:p w14:paraId="3FBD5E0D" w14:textId="5F0D0F43" w:rsidR="00BE0304" w:rsidRPr="00022943" w:rsidRDefault="00703B27" w:rsidP="00022943">
      <w:pPr>
        <w:pStyle w:val="Zkladntext"/>
        <w:rPr>
          <w:b/>
          <w:bCs/>
          <w:sz w:val="24"/>
          <w:szCs w:val="24"/>
          <w:lang w:eastAsia="cs-CZ"/>
        </w:rPr>
      </w:pPr>
      <w:r w:rsidRPr="00022943">
        <w:rPr>
          <w:b/>
          <w:bCs/>
          <w:sz w:val="24"/>
          <w:szCs w:val="24"/>
          <w:lang w:eastAsia="cs-CZ"/>
        </w:rPr>
        <w:t>A.3.1</w:t>
      </w:r>
      <w:r w:rsidR="00A56D37" w:rsidRPr="00022943">
        <w:rPr>
          <w:b/>
          <w:bCs/>
          <w:sz w:val="24"/>
          <w:szCs w:val="24"/>
          <w:lang w:eastAsia="cs-CZ"/>
        </w:rPr>
        <w:t xml:space="preserve"> </w:t>
      </w:r>
      <w:r w:rsidR="00C91B09" w:rsidRPr="00022943">
        <w:rPr>
          <w:b/>
          <w:bCs/>
          <w:sz w:val="24"/>
          <w:szCs w:val="24"/>
          <w:lang w:eastAsia="cs-CZ"/>
        </w:rPr>
        <w:t>-</w:t>
      </w:r>
      <w:r w:rsidR="00A56D37" w:rsidRPr="00022943">
        <w:rPr>
          <w:b/>
          <w:bCs/>
          <w:sz w:val="24"/>
          <w:szCs w:val="24"/>
          <w:lang w:eastAsia="cs-CZ"/>
        </w:rPr>
        <w:t xml:space="preserve"> </w:t>
      </w:r>
      <w:r w:rsidR="008660E2" w:rsidRPr="00022943">
        <w:rPr>
          <w:b/>
          <w:bCs/>
          <w:sz w:val="24"/>
          <w:szCs w:val="24"/>
          <w:lang w:eastAsia="cs-CZ"/>
        </w:rPr>
        <w:t>Datový standard</w:t>
      </w:r>
    </w:p>
    <w:p w14:paraId="3652E11B" w14:textId="77777777" w:rsidR="008660E2" w:rsidRPr="00A42617" w:rsidRDefault="008660E2" w:rsidP="008660E2">
      <w:pPr>
        <w:pStyle w:val="Koment"/>
      </w:pPr>
      <w:r w:rsidRPr="00A42617">
        <w:t xml:space="preserve">Součástí PRE-BEP je </w:t>
      </w:r>
      <w:r>
        <w:t>datový standard</w:t>
      </w:r>
      <w:r w:rsidRPr="00A42617">
        <w:t xml:space="preserve">. Tento </w:t>
      </w:r>
      <w:r>
        <w:t>dokument</w:t>
      </w:r>
      <w:r w:rsidRPr="00A42617">
        <w:t xml:space="preserve"> je požadován udržovat po celou dobu projektu. Na Zhotoviteli je udržovat, aktualizovat a řídit tuto přílohu, aby na konci projektu příloha plně odpovídala zpracovanému modelu.</w:t>
      </w:r>
    </w:p>
    <w:p w14:paraId="79719704" w14:textId="61E89CB6" w:rsidR="008660E2" w:rsidRDefault="008660E2" w:rsidP="008660E2">
      <w:pPr>
        <w:pStyle w:val="Zkladntext"/>
        <w:rPr>
          <w:lang w:eastAsia="cs-CZ"/>
        </w:rPr>
      </w:pPr>
      <w:bookmarkStart w:id="78" w:name="_Toc23779061"/>
      <w:r>
        <w:rPr>
          <w:lang w:eastAsia="cs-CZ"/>
        </w:rPr>
        <w:t xml:space="preserve">Při odevzdání modelu dle </w:t>
      </w:r>
      <w:hyperlink w:anchor="_Časový_harmonogram_předávání" w:history="1">
        <w:r w:rsidRPr="009F393B">
          <w:rPr>
            <w:rStyle w:val="Hypertextovodkaz"/>
            <w:lang w:eastAsia="cs-CZ"/>
          </w:rPr>
          <w:t>kapitoly 5</w:t>
        </w:r>
      </w:hyperlink>
      <w:r>
        <w:rPr>
          <w:lang w:eastAsia="cs-CZ"/>
        </w:rPr>
        <w:t xml:space="preserve"> musí být příloha upravena dle aktuálního stavu modelu, aby bylo možné provádět kontrolu modelu.</w:t>
      </w:r>
    </w:p>
    <w:p w14:paraId="15BB6F90" w14:textId="1F45D003" w:rsidR="008660E2" w:rsidRPr="007B776A" w:rsidRDefault="006A15D1" w:rsidP="008660E2">
      <w:pPr>
        <w:pStyle w:val="Zkladntext"/>
        <w:rPr>
          <w:b/>
          <w:bCs/>
        </w:rPr>
      </w:pPr>
      <w:r w:rsidRPr="007B776A">
        <w:rPr>
          <w:b/>
          <w:bCs/>
        </w:rPr>
        <w:t xml:space="preserve">Dokument, který je přílohou, demonstruje účastníkovi požadovaný rozsah této přílohy. </w:t>
      </w:r>
      <w:r>
        <w:rPr>
          <w:b/>
          <w:bCs/>
        </w:rPr>
        <w:t>Zároveň jsou této příloze sloučeny níže popisované přílohy – Třídící systém a Seznam parametrů.</w:t>
      </w:r>
    </w:p>
    <w:p w14:paraId="04161289" w14:textId="3A31BF70" w:rsidR="00465269" w:rsidRDefault="00703B27" w:rsidP="003955F4">
      <w:pPr>
        <w:pStyle w:val="Nadpis2"/>
        <w:numPr>
          <w:ilvl w:val="0"/>
          <w:numId w:val="0"/>
        </w:numPr>
      </w:pPr>
      <w:bookmarkStart w:id="79" w:name="_Toc165044883"/>
      <w:bookmarkEnd w:id="78"/>
      <w:r>
        <w:t>Třídící</w:t>
      </w:r>
      <w:r w:rsidR="001669D2">
        <w:t xml:space="preserve"> systém</w:t>
      </w:r>
      <w:bookmarkEnd w:id="79"/>
    </w:p>
    <w:p w14:paraId="7C3F7B35" w14:textId="4C0014A0" w:rsidR="00455408" w:rsidRPr="00455408" w:rsidRDefault="00455408" w:rsidP="00455408">
      <w:pPr>
        <w:pStyle w:val="Zkladntext"/>
      </w:pPr>
      <w:r>
        <w:t xml:space="preserve">Třídící systém slouží pro jednoznačné kódování všech prvků v projektu. Každý prvek </w:t>
      </w:r>
      <w:r w:rsidR="3CBD2E90">
        <w:t>má</w:t>
      </w:r>
      <w:r w:rsidR="007D4561">
        <w:t xml:space="preserve"> </w:t>
      </w:r>
      <w:r>
        <w:t xml:space="preserve">své jednoznačné a unikátní kódové označení. </w:t>
      </w:r>
    </w:p>
    <w:p w14:paraId="2A66882E" w14:textId="1AAA0A66" w:rsidR="00455408" w:rsidRPr="00455408" w:rsidRDefault="00455408" w:rsidP="00455408">
      <w:pPr>
        <w:pStyle w:val="Zkladntext"/>
      </w:pPr>
      <w:r w:rsidRPr="00455408">
        <w:t>Pokud se v rámci zpracování v průběhu projektu objeví prvek, který nemá svoje značení, je potřeba neodkladně upozornit objednatele, který kód do přílohy doplní, případně navrhnout nový a předat ke schválení.</w:t>
      </w:r>
    </w:p>
    <w:p w14:paraId="3A832427" w14:textId="77777777" w:rsidR="00455408" w:rsidRPr="00455408" w:rsidRDefault="00455408" w:rsidP="00455408">
      <w:pPr>
        <w:pStyle w:val="Zkladntext"/>
      </w:pPr>
      <w:r w:rsidRPr="00455408">
        <w:t xml:space="preserve">Složení kódu třídníku je alfanumerické a má pevně stanovený počet pozic. První dvě místa jsou věnována písmenné zkratce konstrukce či prvku a další dvě místa jsou věnována dalšímu logickému třídění dané skupiny či prvku. Písmena a čísla nejsou oddělena tečkou. Počet znaků v kódu má pevný počet míst. </w:t>
      </w:r>
    </w:p>
    <w:p w14:paraId="540EC508" w14:textId="77777777" w:rsidR="00455408" w:rsidRPr="00455408" w:rsidRDefault="00455408" w:rsidP="00455408">
      <w:pPr>
        <w:pStyle w:val="Zkladntext"/>
      </w:pPr>
      <w:r w:rsidRPr="00455408">
        <w:t>Systém je otevřený a variabilní, v případě potřeby je možné kódy rozšířit a rozšíření a podoba musí podléhat schválení objednatele.</w:t>
      </w:r>
    </w:p>
    <w:p w14:paraId="55A9AE14" w14:textId="2BEE2FC5" w:rsidR="00455408" w:rsidRPr="00455408" w:rsidRDefault="00455408" w:rsidP="00455408">
      <w:pPr>
        <w:pStyle w:val="Zkladntext"/>
      </w:pPr>
      <w:r w:rsidRPr="00455408">
        <w:t xml:space="preserve">Při odevzdání modelů dle kapitoly </w:t>
      </w:r>
      <w:hyperlink w:anchor="_Časový_harmonogram_předávání" w:history="1">
        <w:r w:rsidRPr="00455408">
          <w:rPr>
            <w:rStyle w:val="Hypertextovodkaz"/>
          </w:rPr>
          <w:t>Časový harmonogram předání modelů</w:t>
        </w:r>
      </w:hyperlink>
      <w:r w:rsidRPr="00455408">
        <w:t xml:space="preserve"> musí být příloha upravena dle aktuálního stavu modelů, aby bylo možné provádět jejich kontrolu.</w:t>
      </w:r>
    </w:p>
    <w:p w14:paraId="69881DDD" w14:textId="77777777" w:rsidR="00455408" w:rsidRPr="00455408" w:rsidRDefault="00455408" w:rsidP="00455408">
      <w:pPr>
        <w:pStyle w:val="Zkladntext"/>
      </w:pPr>
      <w:r w:rsidRPr="00455408">
        <w:t>Vzhledem k absenci národního standardu pro třídění konstrukcí a prvků v informačních modelech je jako třídící systém prvků požadován objednatelem systém popsán níže.</w:t>
      </w:r>
    </w:p>
    <w:p w14:paraId="25EE9701" w14:textId="51B7AEB5" w:rsidR="00455408" w:rsidRPr="00455408" w:rsidRDefault="00455408" w:rsidP="00455408">
      <w:pPr>
        <w:pStyle w:val="Zkladntext"/>
      </w:pPr>
      <w:r w:rsidRPr="00455408">
        <w:t>Použitím tohoto systému se sleduje:</w:t>
      </w:r>
    </w:p>
    <w:p w14:paraId="4D23D489" w14:textId="161DD483" w:rsidR="00455408" w:rsidRPr="00455408" w:rsidRDefault="00455408" w:rsidP="00455408">
      <w:pPr>
        <w:pStyle w:val="Odrky"/>
      </w:pPr>
      <w:r w:rsidRPr="00455408">
        <w:t>datová standardizace projektu</w:t>
      </w:r>
      <w:r>
        <w:t>;</w:t>
      </w:r>
    </w:p>
    <w:p w14:paraId="729D5712" w14:textId="116E5B77" w:rsidR="00455408" w:rsidRPr="00455408" w:rsidRDefault="00455408" w:rsidP="00455408">
      <w:pPr>
        <w:pStyle w:val="Odrky"/>
      </w:pPr>
      <w:r w:rsidRPr="00455408">
        <w:t>snadná kontrola informačního modelu</w:t>
      </w:r>
      <w:r>
        <w:t>.</w:t>
      </w:r>
    </w:p>
    <w:p w14:paraId="19223C70" w14:textId="77777777" w:rsidR="00455408" w:rsidRPr="00455408" w:rsidRDefault="00455408" w:rsidP="00455408">
      <w:pPr>
        <w:pStyle w:val="Zkladntext"/>
      </w:pPr>
      <w:r w:rsidRPr="00455408">
        <w:t xml:space="preserve">Třídící systém umožňuje jednoznačně identifikovat prvek v rámci modelu a využít toto značení i na </w:t>
      </w:r>
      <w:proofErr w:type="gramStart"/>
      <w:r w:rsidRPr="00455408">
        <w:t>2D</w:t>
      </w:r>
      <w:proofErr w:type="gramEnd"/>
      <w:r w:rsidRPr="00455408">
        <w:t xml:space="preserve"> dokumentaci, čímž nedochází k duplicitě dat při zachování čitelnosti kódu prvku. Třídící systém pojmenovává prvky a přiřazuje k nim alfanumerický kód, který je jedinečný pro daný typ prvku v rámci projektu. V zásadě řeší zatřídění stavebních komponent v rámci modelu bez ohledu na vnitřní zatřídění modelovacího nástroje (které by se nabízelo). V současnosti neexistuje takový modelovací nástroj, který by postihoval veškerou škálu stavebních prvků, kterou rozeznává praxe, a dal by se tak použít vnitřní třídící systém samotného nástroje. Takto je třídící systém zaznamenám v parametru společným napříč všemi prvky a konzistentně v rámci zpracovávaného projektu napříč profesními obory. Třídící systém je otevřený a je možné ho přizpůsobovat danému projektu.</w:t>
      </w:r>
    </w:p>
    <w:p w14:paraId="51754192" w14:textId="6B89069F" w:rsidR="00455408" w:rsidRPr="00455408" w:rsidRDefault="00455408" w:rsidP="00455408">
      <w:pPr>
        <w:pStyle w:val="Zkladntext"/>
      </w:pPr>
      <w:r>
        <w:t xml:space="preserve">Třídící systém </w:t>
      </w:r>
      <w:r w:rsidR="7D2372CC">
        <w:t xml:space="preserve">je </w:t>
      </w:r>
      <w:r>
        <w:t xml:space="preserve">použit i pro označení na </w:t>
      </w:r>
      <w:proofErr w:type="gramStart"/>
      <w:r>
        <w:t>2D</w:t>
      </w:r>
      <w:proofErr w:type="gramEnd"/>
      <w:r>
        <w:t xml:space="preserve"> dokumentaci jako jediný určující identifikátor v rámci projektu. Je povoleno používat vnitřní značení, ovšem silně se nedoporučuje vzhledem k možné duplicitě.</w:t>
      </w:r>
    </w:p>
    <w:p w14:paraId="1A615050" w14:textId="35AFE56A" w:rsidR="00455408" w:rsidRPr="00455408" w:rsidRDefault="00455408" w:rsidP="00455408">
      <w:pPr>
        <w:pStyle w:val="Zkladntext"/>
      </w:pPr>
      <w:r>
        <w:t xml:space="preserve">Dokument </w:t>
      </w:r>
      <w:r w:rsidR="2B3C962D">
        <w:t xml:space="preserve">obsahuje </w:t>
      </w:r>
      <w:r>
        <w:t>všechny platné kódy se základní charakteristikou.</w:t>
      </w:r>
    </w:p>
    <w:p w14:paraId="2252D179" w14:textId="77777777" w:rsidR="00455408" w:rsidRPr="00455408" w:rsidRDefault="00455408" w:rsidP="00831A61">
      <w:pPr>
        <w:pStyle w:val="Nadpis3"/>
        <w:numPr>
          <w:ilvl w:val="0"/>
          <w:numId w:val="0"/>
        </w:numPr>
      </w:pPr>
      <w:bookmarkStart w:id="80" w:name="_Toc11141157"/>
      <w:bookmarkStart w:id="81" w:name="_Toc82782235"/>
      <w:r w:rsidRPr="00455408">
        <w:t>Metodika třídícího systému</w:t>
      </w:r>
      <w:bookmarkEnd w:id="80"/>
      <w:bookmarkEnd w:id="81"/>
    </w:p>
    <w:p w14:paraId="5E3AE293" w14:textId="77777777" w:rsidR="00455408" w:rsidRPr="00455408" w:rsidRDefault="00455408" w:rsidP="00455408">
      <w:pPr>
        <w:pStyle w:val="Zkladntext"/>
      </w:pPr>
      <w:r w:rsidRPr="00455408">
        <w:t xml:space="preserve">Příloha kódů třídícího systému nezahrnuje všechny prvky projektu, ale základní kódy. Zhotovitel je povinen udržovat toto kódování v rámci celého procesu zpracování modelu a předat objednateli spolu s informačním modelem i soubor s aktuálním značením jednotlivých typů, nikoli kompletním výpisem prvků. </w:t>
      </w:r>
    </w:p>
    <w:p w14:paraId="14131685" w14:textId="77777777" w:rsidR="00455408" w:rsidRPr="00455408" w:rsidRDefault="00455408" w:rsidP="00455408">
      <w:pPr>
        <w:pStyle w:val="Zkladntext"/>
      </w:pPr>
      <w:r w:rsidRPr="00455408">
        <w:lastRenderedPageBreak/>
        <w:t xml:space="preserve">Pro další udržování je součástí této přílohy i metodika tvorby kódu, aby třídící systém mohl být udržován v průběhu projektu a byla zachována jeho konzistence. </w:t>
      </w:r>
    </w:p>
    <w:p w14:paraId="3B539C1F" w14:textId="77777777" w:rsidR="00455408" w:rsidRPr="00455408" w:rsidRDefault="00455408" w:rsidP="00455408">
      <w:pPr>
        <w:pStyle w:val="Zkladntext"/>
      </w:pPr>
      <w:r w:rsidRPr="00455408">
        <w:t>Zodpovědnost za navrhování kódu je vždy v součinnosti s BIM manažerem projektu a je na straně Koordinátora BIM.</w:t>
      </w:r>
    </w:p>
    <w:p w14:paraId="26090FDF" w14:textId="218A0142" w:rsidR="00A56D37" w:rsidRPr="00A56D37" w:rsidRDefault="00005CA9" w:rsidP="00831A61">
      <w:pPr>
        <w:pStyle w:val="Nadpis2"/>
        <w:numPr>
          <w:ilvl w:val="0"/>
          <w:numId w:val="0"/>
        </w:numPr>
      </w:pPr>
      <w:bookmarkStart w:id="82" w:name="_Toc165044884"/>
      <w:r>
        <w:t>Seznam parametrů</w:t>
      </w:r>
      <w:bookmarkEnd w:id="82"/>
    </w:p>
    <w:p w14:paraId="44B2A425" w14:textId="3CD5B8E1" w:rsidR="00A56D37" w:rsidRDefault="00A56D37" w:rsidP="00BF4983">
      <w:pPr>
        <w:pStyle w:val="Koment"/>
      </w:pPr>
      <w:r w:rsidRPr="00A56D37">
        <w:t>Je nutné před zahájením prací definovat co nejvíce a nejlépe datovou strukturu. Zejména je potřeba pamatovat na hodnoty pro celé skladby (např. Součinitel prostupu tepla), které vzhledem k technologii provedení modelu nemohou být sledovány v rámci celé skladby, ale zaznamenány jen na reprezentujících prvcích. Tyto odchylky vzhledem k celé skladbě jsou přípustné, musí však být detekovány a odsouhlasen systém vedení těchto parametrů v rámci projektu. Je na zhotoviteli, aby tyto případy sledoval a navrhnul řešení. I</w:t>
      </w:r>
      <w:r w:rsidR="00416276">
        <w:t> </w:t>
      </w:r>
      <w:r w:rsidRPr="00A56D37">
        <w:t>v případě, pokud se vyskytne dodatečná potřeba sledovat jeden údaj pro agregovaný prvek, je potřeba navrhnout řešení na zápis informace a tyto skutečnosti promítnout do celého dokumentu BEP ve všech kapitolách, kterých se to týká.</w:t>
      </w:r>
    </w:p>
    <w:p w14:paraId="144FF9E2" w14:textId="323295B6" w:rsidR="00A56D37" w:rsidRPr="00A56D37" w:rsidRDefault="00005CA9" w:rsidP="00A56D37">
      <w:pPr>
        <w:pStyle w:val="Zkladntext"/>
      </w:pPr>
      <w:r>
        <w:t>S</w:t>
      </w:r>
      <w:r w:rsidR="00A56D37" w:rsidRPr="00A56D37">
        <w:t>eznam parametrů</w:t>
      </w:r>
      <w:r>
        <w:t xml:space="preserve"> definuje parametry</w:t>
      </w:r>
      <w:r w:rsidR="00A56D37" w:rsidRPr="00A56D37">
        <w:t xml:space="preserve">, které jsou sledovány </w:t>
      </w:r>
      <w:r w:rsidR="00DF2B08">
        <w:t>u jednotlivých prvků</w:t>
      </w:r>
      <w:r w:rsidR="00A56D37" w:rsidRPr="00A56D37">
        <w:t xml:space="preserve"> v průběhu zpracování projektových stupňů a které jsou zaznamenány a předání prostřednictvím informačního modelu. </w:t>
      </w:r>
    </w:p>
    <w:p w14:paraId="5B320FCB" w14:textId="77777777" w:rsidR="00A56D37" w:rsidRPr="00A56D37" w:rsidRDefault="00A56D37" w:rsidP="00A56D37">
      <w:pPr>
        <w:pStyle w:val="Zkladntext"/>
      </w:pPr>
      <w:r w:rsidRPr="00A56D37">
        <w:t xml:space="preserve">Zhotovitel může v průběhu zpracování vytvořit další nezbytné parametry pro dílčí využití dat modelu. Před konečným odevzdáním modelu budou smazány všechny nevyžádané parametry prvků nad rámec této přílohy. Zhotovitel je povinen v průběhu zpracování předložit návrh na rozšíření této přílohy. </w:t>
      </w:r>
    </w:p>
    <w:p w14:paraId="2A94BD88" w14:textId="6C557508" w:rsidR="00A56D37" w:rsidRPr="00A56D37" w:rsidRDefault="00A56D37" w:rsidP="00A56D37">
      <w:pPr>
        <w:pStyle w:val="Zkladntext"/>
      </w:pPr>
      <w:r>
        <w:t>Pokud parametr nenab</w:t>
      </w:r>
      <w:r w:rsidR="00164973">
        <w:t>ýv</w:t>
      </w:r>
      <w:r>
        <w:t>á hodnoty, je vždy vyplněno „ND“ (v případě textového pole), respektive „0“ (v případě číselného pole). Takto se ověří, že každý parametr byl řádně vyplněn.</w:t>
      </w:r>
    </w:p>
    <w:p w14:paraId="7E515E65" w14:textId="220049F1" w:rsidR="00BD4B71" w:rsidRDefault="00A56D37" w:rsidP="00465269">
      <w:pPr>
        <w:pStyle w:val="Zkladntext"/>
      </w:pPr>
      <w:r w:rsidRPr="00A56D37">
        <w:t xml:space="preserve">Nejsou přípustné duplicitní názvy stejných parametrů či jejich různé mutace v názvech (Odolnost požární, POŽÁRNÍ ODOLNOST apod.). Názvy parametrů jsou přesně definované v této příloze včetně velikosti písmen, interpunkce apod. Zvláště prvky převzaté od třetích stran musí být přizpůsobeny parametrům obsaženým v této příloze. Jedná se o zachování datové a informační integrity informačních modelů napříč všemi profesemi. </w:t>
      </w:r>
      <w:bookmarkStart w:id="83" w:name="_Toc11141159"/>
      <w:bookmarkStart w:id="84" w:name="_Toc23779063"/>
    </w:p>
    <w:p w14:paraId="6098B3E9" w14:textId="531A7A2E" w:rsidR="00A56D37" w:rsidRPr="00EF7C70" w:rsidRDefault="00703B27" w:rsidP="00831A61">
      <w:pPr>
        <w:pStyle w:val="Nadpis2"/>
        <w:numPr>
          <w:ilvl w:val="0"/>
          <w:numId w:val="0"/>
        </w:numPr>
      </w:pPr>
      <w:bookmarkStart w:id="85" w:name="_Toc165044885"/>
      <w:r>
        <w:t>A</w:t>
      </w:r>
      <w:r w:rsidR="00A36313">
        <w:t>.3.2</w:t>
      </w:r>
      <w:r w:rsidR="00A56D37" w:rsidRPr="00EF7C70">
        <w:t xml:space="preserve"> - Způsob tvoření informačního modelu</w:t>
      </w:r>
      <w:bookmarkEnd w:id="83"/>
      <w:bookmarkEnd w:id="84"/>
      <w:bookmarkEnd w:id="85"/>
      <w:r w:rsidR="00A56D37" w:rsidRPr="00EF7C70">
        <w:tab/>
      </w:r>
    </w:p>
    <w:p w14:paraId="5D3AE183" w14:textId="3D3221A3" w:rsidR="00A56D37" w:rsidRPr="00A56D37" w:rsidRDefault="00A56D37" w:rsidP="00BF4983">
      <w:pPr>
        <w:pStyle w:val="Koment"/>
      </w:pPr>
      <w:r w:rsidRPr="56560C2C">
        <w:t xml:space="preserve">Popis tvorby modelu dle zvolených nástrojů. Není požadavkem podrobný popis modelovacího nástroje, ale dílčí seznámení s vnitřními nástroji a použití vnitřních nástrojů zvoleného BIM nástroje. Například při zvolení BIM nástroje Autodesk </w:t>
      </w:r>
      <w:proofErr w:type="spellStart"/>
      <w:r w:rsidRPr="56560C2C">
        <w:t>Revit</w:t>
      </w:r>
      <w:proofErr w:type="spellEnd"/>
      <w:r w:rsidRPr="56560C2C">
        <w:t xml:space="preserve"> bude v této příloze mimo jiné zmíněno, že pro ASŘ bude pro vymodelování konstrukce nosného sloupu použit nástroj „Konstrukční sloup“ (Zejména u nástrojů, které mohou pro modelování použít více způsobů; opět například Autodesk </w:t>
      </w:r>
      <w:proofErr w:type="spellStart"/>
      <w:r w:rsidRPr="56560C2C">
        <w:t>Revit</w:t>
      </w:r>
      <w:proofErr w:type="spellEnd"/>
      <w:r w:rsidRPr="56560C2C">
        <w:t>, kdy k modelaci sloupu je možné použít nástroj „Sloup“ „Obecný model“ apod. je nutné definovat pouze přípustné nástroje pro zajištění jednotné architektury tvorby modelu).</w:t>
      </w:r>
    </w:p>
    <w:p w14:paraId="36EA3FB3" w14:textId="345D6936" w:rsidR="00A56D37" w:rsidRPr="00A56D37" w:rsidRDefault="00A56D37" w:rsidP="00BF4983">
      <w:pPr>
        <w:pStyle w:val="Koment"/>
      </w:pPr>
      <w:r>
        <w:t xml:space="preserve">Tuto přílohu vypracuje </w:t>
      </w:r>
      <w:r w:rsidR="00164973">
        <w:t>Zhotovitel</w:t>
      </w:r>
      <w:r>
        <w:t>.</w:t>
      </w:r>
    </w:p>
    <w:p w14:paraId="539A7916" w14:textId="63A5578A" w:rsidR="00A56D37" w:rsidRPr="00A56D37" w:rsidRDefault="00A36313" w:rsidP="00831A61">
      <w:pPr>
        <w:pStyle w:val="Nadpis2"/>
        <w:numPr>
          <w:ilvl w:val="0"/>
          <w:numId w:val="0"/>
        </w:numPr>
      </w:pPr>
      <w:bookmarkStart w:id="86" w:name="_Toc23779064"/>
      <w:bookmarkStart w:id="87" w:name="_Toc165044886"/>
      <w:r>
        <w:t>A.3.3</w:t>
      </w:r>
      <w:r w:rsidR="00A56D37">
        <w:t xml:space="preserve"> - </w:t>
      </w:r>
      <w:r w:rsidR="00A56D37" w:rsidRPr="00A56D37">
        <w:t>Šablony dokumentů</w:t>
      </w:r>
      <w:bookmarkEnd w:id="86"/>
      <w:bookmarkEnd w:id="87"/>
    </w:p>
    <w:p w14:paraId="682430A2" w14:textId="062BB12C" w:rsidR="00A56D37" w:rsidRPr="00A56D37" w:rsidRDefault="00A56D37" w:rsidP="00BF4983">
      <w:pPr>
        <w:pStyle w:val="Koment"/>
      </w:pPr>
      <w:r w:rsidRPr="00A56D37">
        <w:t>Zde účastník strukturovaně umístí šablony dokumentů, které zamýšlí použít na projektu (např. rohové razítko, šablonu zápisů, předávací protokoly, krycí listy apod.)</w:t>
      </w:r>
      <w:r>
        <w:t>.</w:t>
      </w:r>
    </w:p>
    <w:p w14:paraId="4F6AA96B" w14:textId="0DD54863" w:rsidR="00A56D37" w:rsidRPr="00A56D37" w:rsidRDefault="00A36313" w:rsidP="00831A61">
      <w:pPr>
        <w:pStyle w:val="Nadpis2"/>
        <w:numPr>
          <w:ilvl w:val="0"/>
          <w:numId w:val="0"/>
        </w:numPr>
      </w:pPr>
      <w:bookmarkStart w:id="88" w:name="_Toc23779065"/>
      <w:bookmarkStart w:id="89" w:name="_Toc165044887"/>
      <w:r>
        <w:t>A.3.</w:t>
      </w:r>
      <w:r w:rsidR="00DC3D42">
        <w:t>4</w:t>
      </w:r>
      <w:r w:rsidR="00A56D37">
        <w:t xml:space="preserve"> - </w:t>
      </w:r>
      <w:r w:rsidR="00A56D37" w:rsidRPr="00A56D37">
        <w:t>Metodika číslování projektové dokumentace</w:t>
      </w:r>
      <w:bookmarkEnd w:id="88"/>
      <w:bookmarkEnd w:id="89"/>
    </w:p>
    <w:p w14:paraId="2BD1ADE6" w14:textId="002172A7" w:rsidR="00A56D37" w:rsidRPr="00D3754C" w:rsidRDefault="00A56D37" w:rsidP="00465269">
      <w:pPr>
        <w:pStyle w:val="Koment"/>
      </w:pPr>
      <w:r w:rsidRPr="00A56D37">
        <w:t>Zde účastník umístí metodiku číslování dokumentace. Bude sloužit k orientaci v projektové dokumentaci. Jedná se o metodiku, nikoli samotný seznam dokumentace.</w:t>
      </w:r>
    </w:p>
    <w:sectPr w:rsidR="00A56D37" w:rsidRPr="00D3754C" w:rsidSect="00D17F82">
      <w:headerReference w:type="default" r:id="rId16"/>
      <w:footerReference w:type="default" r:id="rId17"/>
      <w:headerReference w:type="first" r:id="rId18"/>
      <w:pgSz w:w="11907" w:h="16840" w:code="9"/>
      <w:pgMar w:top="1440" w:right="1440" w:bottom="1440" w:left="1440" w:header="1077" w:footer="709" w:gutter="0"/>
      <w:cols w:space="737"/>
      <w:titlePg/>
      <w:docGrid w:linePitch="2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8444921" w14:textId="77777777" w:rsidR="00DA009C" w:rsidRDefault="00DA009C" w:rsidP="00D23F2F">
      <w:r>
        <w:separator/>
      </w:r>
    </w:p>
  </w:endnote>
  <w:endnote w:type="continuationSeparator" w:id="0">
    <w:p w14:paraId="23B4E1C6" w14:textId="77777777" w:rsidR="00DA009C" w:rsidRDefault="00DA009C" w:rsidP="00D23F2F">
      <w:r>
        <w:continuationSeparator/>
      </w:r>
    </w:p>
  </w:endnote>
  <w:endnote w:type="continuationNotice" w:id="1">
    <w:p w14:paraId="3AF25772" w14:textId="77777777" w:rsidR="00DA009C" w:rsidRDefault="00DA009C" w:rsidP="00D23F2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ms Rmn">
    <w:panose1 w:val="02020603040505020304"/>
    <w:charset w:val="00"/>
    <w:family w:val="roman"/>
    <w:notTrueType/>
    <w:pitch w:val="variable"/>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embedRegular r:id="rId1" w:fontKey="{D50CB590-38BC-40DD-BC06-BDF8C0022AF8}"/>
    <w:embedBold r:id="rId2" w:fontKey="{9FDF8591-D492-422C-BFD5-53AD6D1A1F2C}"/>
    <w:embedItalic r:id="rId3" w:fontKey="{D0E42F57-24DF-4580-A0F2-C95773E53D67}"/>
    <w:embedBoldItalic r:id="rId4" w:fontKey="{B3ED1AD2-4907-4A52-B882-EB93F17D8415}"/>
  </w:font>
  <w:font w:name="Calibri">
    <w:panose1 w:val="020F0502020204030204"/>
    <w:charset w:val="EE"/>
    <w:family w:val="swiss"/>
    <w:pitch w:val="variable"/>
    <w:sig w:usb0="E4002EFF" w:usb1="C000247B" w:usb2="00000009" w:usb3="00000000" w:csb0="000001FF" w:csb1="00000000"/>
    <w:embedRegular r:id="rId5" w:fontKey="{9C6338D7-066C-43F7-BC0B-91CE06A27290}"/>
    <w:embedBold r:id="rId6" w:fontKey="{583D1CBC-F372-407F-ADF0-0107120C1D81}"/>
    <w:embedItalic r:id="rId7" w:fontKey="{151B9DD4-D581-43FC-AE30-719BACBD0297}"/>
    <w:embedBoldItalic r:id="rId8" w:fontKey="{17D62778-A2C4-43ED-8090-348B13E79231}"/>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Microsoft JhengHei">
    <w:altName w:val="微軟正黑體"/>
    <w:panose1 w:val="020B0604030504040204"/>
    <w:charset w:val="88"/>
    <w:family w:val="swiss"/>
    <w:pitch w:val="variable"/>
    <w:sig w:usb0="000002A7" w:usb1="28CF4400" w:usb2="00000016" w:usb3="00000000" w:csb0="00100009" w:csb1="00000000"/>
  </w:font>
  <w:font w:name="Cordia New">
    <w:panose1 w:val="020B0304020202020204"/>
    <w:charset w:val="DE"/>
    <w:family w:val="swiss"/>
    <w:pitch w:val="variable"/>
    <w:sig w:usb0="81000003" w:usb1="00000000" w:usb2="00000000" w:usb3="00000000" w:csb0="00010001" w:csb1="00000000"/>
  </w:font>
  <w:font w:name="Arial Narrow">
    <w:panose1 w:val="020B0606020202030204"/>
    <w:charset w:val="EE"/>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92250B" w14:textId="1102491D" w:rsidR="0067492D" w:rsidRPr="00230D3D" w:rsidRDefault="0032479B" w:rsidP="00B1029F">
    <w:pPr>
      <w:tabs>
        <w:tab w:val="center" w:pos="1701"/>
        <w:tab w:val="right" w:pos="9072"/>
      </w:tabs>
      <w:jc w:val="right"/>
    </w:pPr>
    <w:r w:rsidRPr="00230D3D">
      <w:rPr>
        <w:rFonts w:eastAsiaTheme="minorHAnsi" w:cstheme="minorBidi"/>
        <w:bCs/>
        <w:noProof/>
        <w:sz w:val="14"/>
        <w:szCs w:val="18"/>
      </w:rPr>
      <w:t>Přípravný plá</w:t>
    </w:r>
    <w:r w:rsidR="00255008" w:rsidRPr="00230D3D">
      <w:rPr>
        <w:rFonts w:eastAsiaTheme="minorHAnsi" w:cstheme="minorBidi"/>
        <w:bCs/>
        <w:noProof/>
        <w:sz w:val="14"/>
        <w:szCs w:val="18"/>
      </w:rPr>
      <w:t>n</w:t>
    </w:r>
    <w:r w:rsidR="00D8602D" w:rsidRPr="00230D3D">
      <w:rPr>
        <w:rFonts w:eastAsiaTheme="minorHAnsi" w:cstheme="minorBidi"/>
        <w:bCs/>
        <w:noProof/>
        <w:sz w:val="14"/>
        <w:szCs w:val="18"/>
      </w:rPr>
      <w:t xml:space="preserve"> realizace BIM </w:t>
    </w:r>
    <w:r w:rsidR="009E2268" w:rsidRPr="00230D3D">
      <w:rPr>
        <w:rFonts w:eastAsiaTheme="minorHAnsi" w:cstheme="minorBidi"/>
        <w:bCs/>
        <w:noProof/>
        <w:sz w:val="14"/>
        <w:szCs w:val="18"/>
      </w:rPr>
      <w:t>(</w:t>
    </w:r>
    <w:r w:rsidR="00255008" w:rsidRPr="00230D3D">
      <w:rPr>
        <w:rFonts w:eastAsiaTheme="minorHAnsi" w:cstheme="minorBidi"/>
        <w:bCs/>
        <w:noProof/>
        <w:sz w:val="14"/>
        <w:szCs w:val="18"/>
      </w:rPr>
      <w:t>PRE</w:t>
    </w:r>
    <w:r w:rsidR="00D8602D" w:rsidRPr="00230D3D">
      <w:rPr>
        <w:rFonts w:eastAsiaTheme="minorHAnsi" w:cstheme="minorBidi"/>
        <w:bCs/>
        <w:noProof/>
        <w:sz w:val="14"/>
        <w:szCs w:val="18"/>
      </w:rPr>
      <w:t>-BEP</w:t>
    </w:r>
    <w:r w:rsidR="009E2268" w:rsidRPr="00230D3D">
      <w:rPr>
        <w:rFonts w:eastAsiaTheme="minorHAnsi" w:cstheme="minorBidi"/>
        <w:bCs/>
        <w:noProof/>
        <w:sz w:val="14"/>
        <w:szCs w:val="18"/>
      </w:rPr>
      <w:t>)</w:t>
    </w:r>
    <w:r w:rsidR="00B1029F" w:rsidRPr="00230D3D">
      <w:rPr>
        <w:rFonts w:eastAsiaTheme="minorHAnsi" w:cstheme="minorBidi"/>
        <w:b/>
        <w:noProof/>
        <w:sz w:val="14"/>
        <w:szCs w:val="18"/>
      </w:rPr>
      <w:t xml:space="preserve">          </w:t>
    </w:r>
    <w:r w:rsidR="0067492D" w:rsidRPr="00230D3D">
      <w:rPr>
        <w:rFonts w:eastAsiaTheme="minorHAnsi" w:cstheme="minorBidi"/>
        <w:b/>
        <w:noProof/>
        <w:sz w:val="14"/>
        <w:szCs w:val="18"/>
      </w:rPr>
      <w:fldChar w:fldCharType="begin"/>
    </w:r>
    <w:r w:rsidR="0067492D" w:rsidRPr="00230D3D">
      <w:rPr>
        <w:rFonts w:eastAsiaTheme="minorHAnsi" w:cstheme="minorBidi"/>
        <w:b/>
        <w:noProof/>
        <w:sz w:val="14"/>
        <w:szCs w:val="18"/>
      </w:rPr>
      <w:instrText>PAGE   \* MERGEFORMAT</w:instrText>
    </w:r>
    <w:r w:rsidR="0067492D" w:rsidRPr="00230D3D">
      <w:rPr>
        <w:rFonts w:eastAsiaTheme="minorHAnsi" w:cstheme="minorBidi"/>
        <w:b/>
        <w:noProof/>
        <w:sz w:val="14"/>
        <w:szCs w:val="18"/>
      </w:rPr>
      <w:fldChar w:fldCharType="separate"/>
    </w:r>
    <w:r w:rsidR="0037710D" w:rsidRPr="00230D3D">
      <w:rPr>
        <w:rFonts w:eastAsiaTheme="minorHAnsi" w:cstheme="minorBidi"/>
        <w:b/>
        <w:noProof/>
        <w:sz w:val="14"/>
        <w:szCs w:val="18"/>
      </w:rPr>
      <w:t>31</w:t>
    </w:r>
    <w:r w:rsidR="0067492D" w:rsidRPr="00230D3D">
      <w:rPr>
        <w:rFonts w:eastAsiaTheme="minorHAnsi" w:cstheme="minorBidi"/>
        <w:b/>
        <w:noProof/>
        <w:sz w:val="14"/>
        <w:szCs w:val="18"/>
      </w:rPr>
      <w:fldChar w:fldCharType="end"/>
    </w:r>
    <w:r w:rsidR="0067492D" w:rsidRPr="00230D3D">
      <w:rPr>
        <w:rFonts w:eastAsiaTheme="minorHAnsi" w:cstheme="minorBidi"/>
        <w:b/>
        <w:noProof/>
        <w:sz w:val="14"/>
        <w:szCs w:val="18"/>
      </w:rPr>
      <w:t>/</w:t>
    </w:r>
    <w:r w:rsidR="0067492D" w:rsidRPr="00230D3D">
      <w:rPr>
        <w:rFonts w:eastAsiaTheme="minorHAnsi" w:cstheme="minorBidi"/>
        <w:b/>
        <w:noProof/>
        <w:sz w:val="14"/>
        <w:szCs w:val="18"/>
      </w:rPr>
      <w:fldChar w:fldCharType="begin"/>
    </w:r>
    <w:r w:rsidR="0067492D" w:rsidRPr="00230D3D">
      <w:rPr>
        <w:rFonts w:eastAsiaTheme="minorHAnsi" w:cstheme="minorBidi"/>
        <w:b/>
        <w:noProof/>
        <w:sz w:val="14"/>
        <w:szCs w:val="18"/>
      </w:rPr>
      <w:instrText xml:space="preserve"> NUMPAGES   \* MERGEFORMAT </w:instrText>
    </w:r>
    <w:r w:rsidR="0067492D" w:rsidRPr="00230D3D">
      <w:rPr>
        <w:rFonts w:eastAsiaTheme="minorHAnsi" w:cstheme="minorBidi"/>
        <w:b/>
        <w:noProof/>
        <w:sz w:val="14"/>
        <w:szCs w:val="18"/>
      </w:rPr>
      <w:fldChar w:fldCharType="separate"/>
    </w:r>
    <w:r w:rsidR="0037710D" w:rsidRPr="00230D3D">
      <w:rPr>
        <w:rFonts w:eastAsiaTheme="minorHAnsi" w:cstheme="minorBidi"/>
        <w:b/>
        <w:noProof/>
        <w:sz w:val="14"/>
        <w:szCs w:val="18"/>
      </w:rPr>
      <w:t>32</w:t>
    </w:r>
    <w:r w:rsidR="0067492D" w:rsidRPr="00230D3D">
      <w:rPr>
        <w:rFonts w:eastAsiaTheme="minorHAnsi" w:cstheme="minorBidi"/>
        <w:b/>
        <w:noProof/>
        <w:sz w:val="14"/>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6F5E408" w14:textId="77777777" w:rsidR="00DA009C" w:rsidRDefault="00DA009C" w:rsidP="00D23F2F">
      <w:r>
        <w:separator/>
      </w:r>
    </w:p>
  </w:footnote>
  <w:footnote w:type="continuationSeparator" w:id="0">
    <w:p w14:paraId="6466AEEA" w14:textId="77777777" w:rsidR="00DA009C" w:rsidRDefault="00DA009C" w:rsidP="00D23F2F">
      <w:r>
        <w:continuationSeparator/>
      </w:r>
    </w:p>
  </w:footnote>
  <w:footnote w:type="continuationNotice" w:id="1">
    <w:p w14:paraId="11038CDD" w14:textId="77777777" w:rsidR="00DA009C" w:rsidRDefault="00DA009C" w:rsidP="00D23F2F"/>
  </w:footnote>
  <w:footnote w:id="2">
    <w:p w14:paraId="02536E75" w14:textId="77777777" w:rsidR="00F45395" w:rsidRPr="00BF6D58" w:rsidRDefault="00F45395" w:rsidP="00B5394E">
      <w:pPr>
        <w:pStyle w:val="Podarou"/>
        <w:rPr>
          <w:color w:val="0070C0"/>
          <w:u w:val="single"/>
        </w:rPr>
      </w:pPr>
      <w:r w:rsidRPr="00B5394E">
        <w:rPr>
          <w:vertAlign w:val="superscript"/>
        </w:rPr>
        <w:footnoteRef/>
      </w:r>
      <w:r>
        <w:t xml:space="preserve"> </w:t>
      </w:r>
      <w:r w:rsidRPr="00BF6D58">
        <w:rPr>
          <w:rFonts w:eastAsiaTheme="minorHAnsi"/>
        </w:rPr>
        <w:t xml:space="preserve">THOMSON, S.: Product data definition. 2016, [online]. Dostupné z WWW: </w:t>
      </w:r>
      <w:hyperlink r:id="rId1" w:history="1">
        <w:r w:rsidRPr="00BF6D58">
          <w:rPr>
            <w:color w:val="0070C0"/>
            <w:u w:val="single"/>
          </w:rPr>
          <w:t>https://www.thefis.org/wp-content/uploads/2016/09/product-data-definition_v2.pdf</w:t>
        </w:r>
      </w:hyperlink>
    </w:p>
  </w:footnote>
  <w:footnote w:id="3">
    <w:p w14:paraId="55C1210B" w14:textId="7AF50088" w:rsidR="00F45395" w:rsidRDefault="00F45395" w:rsidP="00B5394E">
      <w:pPr>
        <w:pStyle w:val="Podarou"/>
      </w:pPr>
      <w:r w:rsidRPr="00B5394E">
        <w:rPr>
          <w:vertAlign w:val="superscript"/>
        </w:rPr>
        <w:footnoteRef/>
      </w:r>
      <w:r>
        <w:t xml:space="preserve"> </w:t>
      </w:r>
      <w:r w:rsidRPr="00B35162">
        <w:t>ČSN EN ISO 16739:2017</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Mkatabulky"/>
      <w:tblW w:w="9072" w:type="dxa"/>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2273"/>
      <w:gridCol w:w="3260"/>
    </w:tblGrid>
    <w:tr w:rsidR="00507A72" w14:paraId="215C9959" w14:textId="77777777">
      <w:tc>
        <w:tcPr>
          <w:tcW w:w="3539" w:type="dxa"/>
        </w:tcPr>
        <w:p w14:paraId="6FC6B8FD" w14:textId="5DCED96A" w:rsidR="00507A72" w:rsidRDefault="004C06A5" w:rsidP="00507A72">
          <w:r>
            <w:t>VVC, Modernizace řídicích systémů VD a PK</w:t>
          </w:r>
          <w:r w:rsidR="00507A72">
            <w:tab/>
          </w:r>
        </w:p>
      </w:tc>
      <w:tc>
        <w:tcPr>
          <w:tcW w:w="2273" w:type="dxa"/>
        </w:tcPr>
        <w:p w14:paraId="35B3ACFC" w14:textId="157EA8F0" w:rsidR="00507A72" w:rsidRDefault="009E7809" w:rsidP="00507A72">
          <w:pPr>
            <w:jc w:val="center"/>
          </w:pPr>
          <w:r>
            <w:t>PRE-BEP</w:t>
          </w:r>
        </w:p>
      </w:tc>
      <w:tc>
        <w:tcPr>
          <w:tcW w:w="3260" w:type="dxa"/>
        </w:tcPr>
        <w:p w14:paraId="490008C0" w14:textId="77777777" w:rsidR="00507A72" w:rsidRDefault="00507A72" w:rsidP="00507A72">
          <w:pPr>
            <w:jc w:val="right"/>
          </w:pPr>
          <w:r>
            <w:t>Povodí Vltavy, státní podnik</w:t>
          </w:r>
        </w:p>
      </w:tc>
    </w:tr>
  </w:tbl>
  <w:p w14:paraId="7873BEE0" w14:textId="77777777" w:rsidR="00507A72" w:rsidRDefault="00507A72" w:rsidP="00507A72"/>
  <w:p w14:paraId="0B6E8586" w14:textId="77777777" w:rsidR="00507A72" w:rsidRDefault="00507A72" w:rsidP="00507A72"/>
  <w:p w14:paraId="747B3EA7" w14:textId="18A77622" w:rsidR="0067492D" w:rsidRPr="00507A72" w:rsidRDefault="0067492D" w:rsidP="00507A72">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0714FC" w14:textId="6294A41E" w:rsidR="006D1FB9" w:rsidRDefault="006D1FB9" w:rsidP="006D1FB9">
    <w:pPr>
      <w:pStyle w:val="Zhlav"/>
      <w:jc w:val="center"/>
    </w:pPr>
    <w:r w:rsidRPr="00F9154C">
      <w:rPr>
        <w:noProof/>
      </w:rPr>
      <w:drawing>
        <wp:inline distT="0" distB="0" distL="0" distR="0" wp14:anchorId="7B690B3B" wp14:editId="07E0CBB3">
          <wp:extent cx="1574220" cy="770880"/>
          <wp:effectExtent l="0" t="0" r="6985" b="0"/>
          <wp:docPr id="4"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Obrázek 4"/>
                  <pic:cNvPicPr>
                    <a:picLocks/>
                  </pic:cNvPicPr>
                </pic:nvPicPr>
                <pic:blipFill>
                  <a:blip r:embed="rId1">
                    <a:extLst>
                      <a:ext uri="{28A0092B-C50C-407E-A947-70E740481C1C}">
                        <a14:useLocalDpi xmlns:a14="http://schemas.microsoft.com/office/drawing/2010/main" val="0"/>
                      </a:ext>
                    </a:extLst>
                  </a:blip>
                  <a:stretch>
                    <a:fillRect/>
                  </a:stretch>
                </pic:blipFill>
                <pic:spPr bwMode="auto">
                  <a:xfrm>
                    <a:off x="0" y="0"/>
                    <a:ext cx="1574220" cy="77088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8"/>
    <w:multiLevelType w:val="singleLevel"/>
    <w:tmpl w:val="0DE6A62E"/>
    <w:lvl w:ilvl="0">
      <w:start w:val="1"/>
      <w:numFmt w:val="decimal"/>
      <w:pStyle w:val="slovanseznam"/>
      <w:lvlText w:val="%1."/>
      <w:lvlJc w:val="left"/>
      <w:pPr>
        <w:tabs>
          <w:tab w:val="num" w:pos="360"/>
        </w:tabs>
        <w:ind w:left="360" w:hanging="360"/>
      </w:pPr>
    </w:lvl>
  </w:abstractNum>
  <w:abstractNum w:abstractNumId="1" w15:restartNumberingAfterBreak="0">
    <w:nsid w:val="FFFFFF89"/>
    <w:multiLevelType w:val="singleLevel"/>
    <w:tmpl w:val="B046F746"/>
    <w:lvl w:ilvl="0">
      <w:start w:val="1"/>
      <w:numFmt w:val="bullet"/>
      <w:pStyle w:val="Seznamsodrkami"/>
      <w:lvlText w:val=""/>
      <w:lvlJc w:val="left"/>
      <w:pPr>
        <w:tabs>
          <w:tab w:val="num" w:pos="360"/>
        </w:tabs>
        <w:ind w:left="360" w:hanging="360"/>
      </w:pPr>
      <w:rPr>
        <w:rFonts w:ascii="Symbol" w:hAnsi="Symbol" w:hint="default"/>
      </w:rPr>
    </w:lvl>
  </w:abstractNum>
  <w:abstractNum w:abstractNumId="2" w15:restartNumberingAfterBreak="0">
    <w:nsid w:val="02B049F3"/>
    <w:multiLevelType w:val="multilevel"/>
    <w:tmpl w:val="FFFFFFFF"/>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 w15:restartNumberingAfterBreak="0">
    <w:nsid w:val="0BA97A6A"/>
    <w:multiLevelType w:val="multilevel"/>
    <w:tmpl w:val="FFFFFFFF"/>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 w15:restartNumberingAfterBreak="0">
    <w:nsid w:val="0E657B43"/>
    <w:multiLevelType w:val="multilevel"/>
    <w:tmpl w:val="FFFFFFFF"/>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 w15:restartNumberingAfterBreak="0">
    <w:nsid w:val="10D32EDF"/>
    <w:multiLevelType w:val="multilevel"/>
    <w:tmpl w:val="FFFFFFFF"/>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 w15:restartNumberingAfterBreak="0">
    <w:nsid w:val="1DD946AA"/>
    <w:multiLevelType w:val="multilevel"/>
    <w:tmpl w:val="FFFFFFFF"/>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 w15:restartNumberingAfterBreak="0">
    <w:nsid w:val="20285E91"/>
    <w:multiLevelType w:val="multilevel"/>
    <w:tmpl w:val="FFFFFFFF"/>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8" w15:restartNumberingAfterBreak="0">
    <w:nsid w:val="2ED14A8F"/>
    <w:multiLevelType w:val="hybridMultilevel"/>
    <w:tmpl w:val="A678CCFA"/>
    <w:lvl w:ilvl="0" w:tplc="19B80446">
      <w:start w:val="1"/>
      <w:numFmt w:val="bullet"/>
      <w:pStyle w:val="Odrky"/>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30F90DA0"/>
    <w:multiLevelType w:val="multilevel"/>
    <w:tmpl w:val="FFFFFFFF"/>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0" w15:restartNumberingAfterBreak="0">
    <w:nsid w:val="47D906C5"/>
    <w:multiLevelType w:val="multilevel"/>
    <w:tmpl w:val="FFFFFFFF"/>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 w15:restartNumberingAfterBreak="0">
    <w:nsid w:val="4C866671"/>
    <w:multiLevelType w:val="hybridMultilevel"/>
    <w:tmpl w:val="9B28CF66"/>
    <w:lvl w:ilvl="0" w:tplc="29806E14">
      <w:start w:val="1"/>
      <w:numFmt w:val="bullet"/>
      <w:lvlText w:val=""/>
      <w:lvlJc w:val="left"/>
      <w:pPr>
        <w:ind w:left="502"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4DD23162"/>
    <w:multiLevelType w:val="multilevel"/>
    <w:tmpl w:val="96C20A90"/>
    <w:lvl w:ilvl="0">
      <w:start w:val="1"/>
      <w:numFmt w:val="decimal"/>
      <w:pStyle w:val="Nadpis1"/>
      <w:lvlText w:val="%1"/>
      <w:lvlJc w:val="left"/>
      <w:pPr>
        <w:ind w:left="432" w:hanging="432"/>
      </w:pPr>
      <w:rPr>
        <w:rFonts w:hint="default"/>
      </w:rPr>
    </w:lvl>
    <w:lvl w:ilvl="1">
      <w:start w:val="1"/>
      <w:numFmt w:val="decimal"/>
      <w:pStyle w:val="Nadpis2"/>
      <w:lvlText w:val="%1.%2"/>
      <w:lvlJc w:val="left"/>
      <w:pPr>
        <w:ind w:left="576" w:hanging="576"/>
      </w:pPr>
      <w:rPr>
        <w:rFonts w:hint="default"/>
      </w:rPr>
    </w:lvl>
    <w:lvl w:ilvl="2">
      <w:start w:val="1"/>
      <w:numFmt w:val="decimal"/>
      <w:pStyle w:val="Nadpis3"/>
      <w:lvlText w:val="%1.%2.%3"/>
      <w:lvlJc w:val="left"/>
      <w:pPr>
        <w:ind w:left="720" w:hanging="720"/>
      </w:pPr>
      <w:rPr>
        <w:rFonts w:hint="default"/>
      </w:rPr>
    </w:lvl>
    <w:lvl w:ilvl="3">
      <w:start w:val="1"/>
      <w:numFmt w:val="decimal"/>
      <w:pStyle w:val="Nadpis4"/>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pStyle w:val="Nadpis6"/>
      <w:lvlText w:val="%1.%2.%3.%4.%5.%6"/>
      <w:lvlJc w:val="left"/>
      <w:pPr>
        <w:ind w:left="1152" w:hanging="1152"/>
      </w:pPr>
      <w:rPr>
        <w:rFonts w:hint="default"/>
      </w:rPr>
    </w:lvl>
    <w:lvl w:ilvl="6">
      <w:start w:val="1"/>
      <w:numFmt w:val="decimal"/>
      <w:pStyle w:val="Nadpis7"/>
      <w:lvlText w:val="%1.%2.%3.%4.%5.%6.%7"/>
      <w:lvlJc w:val="left"/>
      <w:pPr>
        <w:ind w:left="1296" w:hanging="1296"/>
      </w:pPr>
      <w:rPr>
        <w:rFonts w:hint="default"/>
      </w:rPr>
    </w:lvl>
    <w:lvl w:ilvl="7">
      <w:start w:val="1"/>
      <w:numFmt w:val="decimal"/>
      <w:pStyle w:val="Nadpis8"/>
      <w:lvlText w:val="%1.%2.%3.%4.%5.%6.%7.%8"/>
      <w:lvlJc w:val="left"/>
      <w:pPr>
        <w:ind w:left="1440" w:hanging="1440"/>
      </w:pPr>
      <w:rPr>
        <w:rFonts w:hint="default"/>
      </w:rPr>
    </w:lvl>
    <w:lvl w:ilvl="8">
      <w:start w:val="1"/>
      <w:numFmt w:val="decimal"/>
      <w:pStyle w:val="Nadpis9"/>
      <w:lvlText w:val="%1.%2.%3.%4.%5.%6.%7.%8.%9"/>
      <w:lvlJc w:val="left"/>
      <w:pPr>
        <w:ind w:left="1584" w:hanging="1584"/>
      </w:pPr>
      <w:rPr>
        <w:rFonts w:hint="default"/>
      </w:rPr>
    </w:lvl>
  </w:abstractNum>
  <w:abstractNum w:abstractNumId="13" w15:restartNumberingAfterBreak="0">
    <w:nsid w:val="5B6878F7"/>
    <w:multiLevelType w:val="multilevel"/>
    <w:tmpl w:val="FFFFFFFF"/>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4" w15:restartNumberingAfterBreak="0">
    <w:nsid w:val="6F7F21A2"/>
    <w:multiLevelType w:val="hybridMultilevel"/>
    <w:tmpl w:val="DF961D28"/>
    <w:lvl w:ilvl="0" w:tplc="04050001">
      <w:start w:val="1"/>
      <w:numFmt w:val="bullet"/>
      <w:lvlText w:val=""/>
      <w:lvlJc w:val="left"/>
      <w:pPr>
        <w:ind w:left="717" w:hanging="360"/>
      </w:pPr>
      <w:rPr>
        <w:rFonts w:ascii="Symbol" w:hAnsi="Symbol" w:hint="default"/>
      </w:rPr>
    </w:lvl>
    <w:lvl w:ilvl="1" w:tplc="04050003" w:tentative="1">
      <w:start w:val="1"/>
      <w:numFmt w:val="bullet"/>
      <w:lvlText w:val="o"/>
      <w:lvlJc w:val="left"/>
      <w:pPr>
        <w:ind w:left="1437" w:hanging="360"/>
      </w:pPr>
      <w:rPr>
        <w:rFonts w:ascii="Courier New" w:hAnsi="Courier New" w:cs="Courier New" w:hint="default"/>
      </w:rPr>
    </w:lvl>
    <w:lvl w:ilvl="2" w:tplc="04050005">
      <w:start w:val="1"/>
      <w:numFmt w:val="bullet"/>
      <w:lvlText w:val=""/>
      <w:lvlJc w:val="left"/>
      <w:pPr>
        <w:ind w:left="2157" w:hanging="360"/>
      </w:pPr>
      <w:rPr>
        <w:rFonts w:ascii="Wingdings" w:hAnsi="Wingdings" w:hint="default"/>
      </w:rPr>
    </w:lvl>
    <w:lvl w:ilvl="3" w:tplc="04050001" w:tentative="1">
      <w:start w:val="1"/>
      <w:numFmt w:val="bullet"/>
      <w:lvlText w:val=""/>
      <w:lvlJc w:val="left"/>
      <w:pPr>
        <w:ind w:left="2877" w:hanging="360"/>
      </w:pPr>
      <w:rPr>
        <w:rFonts w:ascii="Symbol" w:hAnsi="Symbol" w:hint="default"/>
      </w:rPr>
    </w:lvl>
    <w:lvl w:ilvl="4" w:tplc="04050003" w:tentative="1">
      <w:start w:val="1"/>
      <w:numFmt w:val="bullet"/>
      <w:lvlText w:val="o"/>
      <w:lvlJc w:val="left"/>
      <w:pPr>
        <w:ind w:left="3597" w:hanging="360"/>
      </w:pPr>
      <w:rPr>
        <w:rFonts w:ascii="Courier New" w:hAnsi="Courier New" w:cs="Courier New" w:hint="default"/>
      </w:rPr>
    </w:lvl>
    <w:lvl w:ilvl="5" w:tplc="04050005" w:tentative="1">
      <w:start w:val="1"/>
      <w:numFmt w:val="bullet"/>
      <w:lvlText w:val=""/>
      <w:lvlJc w:val="left"/>
      <w:pPr>
        <w:ind w:left="4317" w:hanging="360"/>
      </w:pPr>
      <w:rPr>
        <w:rFonts w:ascii="Wingdings" w:hAnsi="Wingdings" w:hint="default"/>
      </w:rPr>
    </w:lvl>
    <w:lvl w:ilvl="6" w:tplc="04050001" w:tentative="1">
      <w:start w:val="1"/>
      <w:numFmt w:val="bullet"/>
      <w:lvlText w:val=""/>
      <w:lvlJc w:val="left"/>
      <w:pPr>
        <w:ind w:left="5037" w:hanging="360"/>
      </w:pPr>
      <w:rPr>
        <w:rFonts w:ascii="Symbol" w:hAnsi="Symbol" w:hint="default"/>
      </w:rPr>
    </w:lvl>
    <w:lvl w:ilvl="7" w:tplc="04050003" w:tentative="1">
      <w:start w:val="1"/>
      <w:numFmt w:val="bullet"/>
      <w:lvlText w:val="o"/>
      <w:lvlJc w:val="left"/>
      <w:pPr>
        <w:ind w:left="5757" w:hanging="360"/>
      </w:pPr>
      <w:rPr>
        <w:rFonts w:ascii="Courier New" w:hAnsi="Courier New" w:cs="Courier New" w:hint="default"/>
      </w:rPr>
    </w:lvl>
    <w:lvl w:ilvl="8" w:tplc="04050005" w:tentative="1">
      <w:start w:val="1"/>
      <w:numFmt w:val="bullet"/>
      <w:lvlText w:val=""/>
      <w:lvlJc w:val="left"/>
      <w:pPr>
        <w:ind w:left="6477" w:hanging="360"/>
      </w:pPr>
      <w:rPr>
        <w:rFonts w:ascii="Wingdings" w:hAnsi="Wingdings" w:hint="default"/>
      </w:rPr>
    </w:lvl>
  </w:abstractNum>
  <w:abstractNum w:abstractNumId="15" w15:restartNumberingAfterBreak="0">
    <w:nsid w:val="7B541028"/>
    <w:multiLevelType w:val="multilevel"/>
    <w:tmpl w:val="FFFFFFFF"/>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6" w15:restartNumberingAfterBreak="0">
    <w:nsid w:val="7BE84ACF"/>
    <w:multiLevelType w:val="multilevel"/>
    <w:tmpl w:val="FFFFFFFF"/>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7" w15:restartNumberingAfterBreak="0">
    <w:nsid w:val="7E1C3E8D"/>
    <w:multiLevelType w:val="multilevel"/>
    <w:tmpl w:val="FFFFFFFF"/>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1308710103">
    <w:abstractNumId w:val="8"/>
  </w:num>
  <w:num w:numId="2" w16cid:durableId="369033252">
    <w:abstractNumId w:val="11"/>
  </w:num>
  <w:num w:numId="3" w16cid:durableId="1476603650">
    <w:abstractNumId w:val="12"/>
  </w:num>
  <w:num w:numId="4" w16cid:durableId="986207112">
    <w:abstractNumId w:val="1"/>
  </w:num>
  <w:num w:numId="5" w16cid:durableId="656420700">
    <w:abstractNumId w:val="0"/>
  </w:num>
  <w:num w:numId="6" w16cid:durableId="131215632">
    <w:abstractNumId w:val="14"/>
  </w:num>
  <w:num w:numId="7" w16cid:durableId="886333361">
    <w:abstractNumId w:val="8"/>
  </w:num>
  <w:num w:numId="8" w16cid:durableId="1872304615">
    <w:abstractNumId w:val="10"/>
  </w:num>
  <w:num w:numId="9" w16cid:durableId="712584710">
    <w:abstractNumId w:val="2"/>
  </w:num>
  <w:num w:numId="10" w16cid:durableId="1700355393">
    <w:abstractNumId w:val="5"/>
  </w:num>
  <w:num w:numId="11" w16cid:durableId="1871797286">
    <w:abstractNumId w:val="9"/>
  </w:num>
  <w:num w:numId="12" w16cid:durableId="1740328761">
    <w:abstractNumId w:val="13"/>
  </w:num>
  <w:num w:numId="13" w16cid:durableId="461581542">
    <w:abstractNumId w:val="16"/>
  </w:num>
  <w:num w:numId="14" w16cid:durableId="1753964262">
    <w:abstractNumId w:val="17"/>
  </w:num>
  <w:num w:numId="15" w16cid:durableId="546647363">
    <w:abstractNumId w:val="7"/>
  </w:num>
  <w:num w:numId="16" w16cid:durableId="490753071">
    <w:abstractNumId w:val="4"/>
  </w:num>
  <w:num w:numId="17" w16cid:durableId="811799500">
    <w:abstractNumId w:val="6"/>
  </w:num>
  <w:num w:numId="18" w16cid:durableId="1994992176">
    <w:abstractNumId w:val="15"/>
  </w:num>
  <w:num w:numId="19" w16cid:durableId="360786505">
    <w:abstractNumId w:val="3"/>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saveSubsetFonts/>
  <w:proofState w:spelling="clean" w:grammar="clean"/>
  <w:defaultTabStop w:val="567"/>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BrandText" w:val="KPMG International Offices"/>
    <w:docVar w:name="CoName" w:val="Client name"/>
    <w:docVar w:name="FirmName" w:val="KPMG International"/>
    <w:docVar w:name="HdrInfo" w:val="April 2016"/>
    <w:docVar w:name="HdrInfoA" w:val="KPMG International Offices"/>
    <w:docVar w:name="KISDocType" w:val="Report"/>
    <w:docVar w:name="KISFilledIn" w:val="Y"/>
    <w:docVar w:name="KISVer" w:val="5.0"/>
    <w:docVar w:name="Num3Paras" w:val="No"/>
    <w:docVar w:name="OffIndex" w:val=" 0"/>
    <w:docVar w:name="OffName" w:val="KPMG International Amstelveen"/>
    <w:docVar w:name="Orientation" w:val="Portrait"/>
    <w:docVar w:name="ReportName" w:val="Report name"/>
    <w:docVar w:name="RepSubTitle" w:val="Subtitul"/>
    <w:docVar w:name="ReptStyle" w:val=" 0"/>
  </w:docVars>
  <w:rsids>
    <w:rsidRoot w:val="0087492D"/>
    <w:rsid w:val="00000046"/>
    <w:rsid w:val="0000045E"/>
    <w:rsid w:val="00001067"/>
    <w:rsid w:val="0000115C"/>
    <w:rsid w:val="000012E2"/>
    <w:rsid w:val="000014A0"/>
    <w:rsid w:val="000014D8"/>
    <w:rsid w:val="00001DDA"/>
    <w:rsid w:val="000023C1"/>
    <w:rsid w:val="0000282C"/>
    <w:rsid w:val="00002C1B"/>
    <w:rsid w:val="00002FD4"/>
    <w:rsid w:val="000039E0"/>
    <w:rsid w:val="000047AA"/>
    <w:rsid w:val="00004D40"/>
    <w:rsid w:val="0000595E"/>
    <w:rsid w:val="00005A34"/>
    <w:rsid w:val="00005BEF"/>
    <w:rsid w:val="00005C89"/>
    <w:rsid w:val="00005CA9"/>
    <w:rsid w:val="00005F94"/>
    <w:rsid w:val="00006035"/>
    <w:rsid w:val="0000664E"/>
    <w:rsid w:val="00006FA6"/>
    <w:rsid w:val="00007012"/>
    <w:rsid w:val="0000734D"/>
    <w:rsid w:val="0000777D"/>
    <w:rsid w:val="00007B05"/>
    <w:rsid w:val="00010649"/>
    <w:rsid w:val="000107A7"/>
    <w:rsid w:val="000107D2"/>
    <w:rsid w:val="000121CD"/>
    <w:rsid w:val="000122E2"/>
    <w:rsid w:val="000127EE"/>
    <w:rsid w:val="00013516"/>
    <w:rsid w:val="00014C93"/>
    <w:rsid w:val="00015394"/>
    <w:rsid w:val="00015484"/>
    <w:rsid w:val="00016A30"/>
    <w:rsid w:val="00016A5F"/>
    <w:rsid w:val="00016F69"/>
    <w:rsid w:val="00020451"/>
    <w:rsid w:val="000206DD"/>
    <w:rsid w:val="000209E6"/>
    <w:rsid w:val="0002153F"/>
    <w:rsid w:val="00021605"/>
    <w:rsid w:val="00021AE3"/>
    <w:rsid w:val="00021F44"/>
    <w:rsid w:val="00021F9E"/>
    <w:rsid w:val="0002213B"/>
    <w:rsid w:val="000222AD"/>
    <w:rsid w:val="0002262B"/>
    <w:rsid w:val="000228FE"/>
    <w:rsid w:val="00022943"/>
    <w:rsid w:val="00022C02"/>
    <w:rsid w:val="00022C87"/>
    <w:rsid w:val="00022D75"/>
    <w:rsid w:val="00023BB4"/>
    <w:rsid w:val="00023F63"/>
    <w:rsid w:val="000240FA"/>
    <w:rsid w:val="000242C3"/>
    <w:rsid w:val="000242DE"/>
    <w:rsid w:val="0002436F"/>
    <w:rsid w:val="00024BDF"/>
    <w:rsid w:val="00025382"/>
    <w:rsid w:val="0002610D"/>
    <w:rsid w:val="00026726"/>
    <w:rsid w:val="000268BD"/>
    <w:rsid w:val="000272A2"/>
    <w:rsid w:val="000274F5"/>
    <w:rsid w:val="0002757E"/>
    <w:rsid w:val="00027858"/>
    <w:rsid w:val="000278D0"/>
    <w:rsid w:val="00027E48"/>
    <w:rsid w:val="00030A37"/>
    <w:rsid w:val="00030ADC"/>
    <w:rsid w:val="00030CD1"/>
    <w:rsid w:val="00030D96"/>
    <w:rsid w:val="0003105E"/>
    <w:rsid w:val="00031071"/>
    <w:rsid w:val="000310FE"/>
    <w:rsid w:val="00031150"/>
    <w:rsid w:val="00031203"/>
    <w:rsid w:val="00031656"/>
    <w:rsid w:val="000320C2"/>
    <w:rsid w:val="00032569"/>
    <w:rsid w:val="000329C3"/>
    <w:rsid w:val="00033394"/>
    <w:rsid w:val="000335B1"/>
    <w:rsid w:val="000335BE"/>
    <w:rsid w:val="00033B9E"/>
    <w:rsid w:val="00033E8C"/>
    <w:rsid w:val="00033F41"/>
    <w:rsid w:val="00033F90"/>
    <w:rsid w:val="000341A0"/>
    <w:rsid w:val="00034604"/>
    <w:rsid w:val="00034610"/>
    <w:rsid w:val="00034CA9"/>
    <w:rsid w:val="00034E13"/>
    <w:rsid w:val="00035FA7"/>
    <w:rsid w:val="00036286"/>
    <w:rsid w:val="00036BA7"/>
    <w:rsid w:val="00036CE3"/>
    <w:rsid w:val="00036EC9"/>
    <w:rsid w:val="00037E06"/>
    <w:rsid w:val="00037E7D"/>
    <w:rsid w:val="00040047"/>
    <w:rsid w:val="000408E1"/>
    <w:rsid w:val="00041060"/>
    <w:rsid w:val="00041489"/>
    <w:rsid w:val="00041528"/>
    <w:rsid w:val="000419BC"/>
    <w:rsid w:val="00041C40"/>
    <w:rsid w:val="00041FD6"/>
    <w:rsid w:val="00042211"/>
    <w:rsid w:val="00042924"/>
    <w:rsid w:val="00042990"/>
    <w:rsid w:val="0004498B"/>
    <w:rsid w:val="00044D27"/>
    <w:rsid w:val="00044FC1"/>
    <w:rsid w:val="0004534C"/>
    <w:rsid w:val="0004568C"/>
    <w:rsid w:val="00045AA7"/>
    <w:rsid w:val="00045B8E"/>
    <w:rsid w:val="00045ECE"/>
    <w:rsid w:val="000465EF"/>
    <w:rsid w:val="00046BA1"/>
    <w:rsid w:val="00046CB0"/>
    <w:rsid w:val="00046E94"/>
    <w:rsid w:val="000473E6"/>
    <w:rsid w:val="00047557"/>
    <w:rsid w:val="0004770A"/>
    <w:rsid w:val="00050117"/>
    <w:rsid w:val="00050DCE"/>
    <w:rsid w:val="00051210"/>
    <w:rsid w:val="0005196E"/>
    <w:rsid w:val="00051996"/>
    <w:rsid w:val="00051D5A"/>
    <w:rsid w:val="00051EDF"/>
    <w:rsid w:val="00051F2C"/>
    <w:rsid w:val="00052603"/>
    <w:rsid w:val="000528FF"/>
    <w:rsid w:val="00052DC1"/>
    <w:rsid w:val="00053640"/>
    <w:rsid w:val="000536EA"/>
    <w:rsid w:val="00054053"/>
    <w:rsid w:val="00054209"/>
    <w:rsid w:val="0005445B"/>
    <w:rsid w:val="00054B1B"/>
    <w:rsid w:val="00054CE3"/>
    <w:rsid w:val="000555D5"/>
    <w:rsid w:val="000557BE"/>
    <w:rsid w:val="00055812"/>
    <w:rsid w:val="000566A9"/>
    <w:rsid w:val="00056766"/>
    <w:rsid w:val="000574A3"/>
    <w:rsid w:val="00057593"/>
    <w:rsid w:val="00057978"/>
    <w:rsid w:val="000601B3"/>
    <w:rsid w:val="000609B1"/>
    <w:rsid w:val="000609DA"/>
    <w:rsid w:val="00061157"/>
    <w:rsid w:val="00061187"/>
    <w:rsid w:val="0006163B"/>
    <w:rsid w:val="00061BAE"/>
    <w:rsid w:val="000622AE"/>
    <w:rsid w:val="00062367"/>
    <w:rsid w:val="0006275D"/>
    <w:rsid w:val="000633E4"/>
    <w:rsid w:val="00064096"/>
    <w:rsid w:val="000649A1"/>
    <w:rsid w:val="00064B77"/>
    <w:rsid w:val="00064F22"/>
    <w:rsid w:val="000656EA"/>
    <w:rsid w:val="00065807"/>
    <w:rsid w:val="0006635A"/>
    <w:rsid w:val="00066433"/>
    <w:rsid w:val="0006685F"/>
    <w:rsid w:val="00066912"/>
    <w:rsid w:val="00066C8B"/>
    <w:rsid w:val="00066E4A"/>
    <w:rsid w:val="000670ED"/>
    <w:rsid w:val="00067255"/>
    <w:rsid w:val="000679EE"/>
    <w:rsid w:val="000703E8"/>
    <w:rsid w:val="00070455"/>
    <w:rsid w:val="000706A3"/>
    <w:rsid w:val="00070B5D"/>
    <w:rsid w:val="00070BBA"/>
    <w:rsid w:val="00071142"/>
    <w:rsid w:val="00071224"/>
    <w:rsid w:val="0007150D"/>
    <w:rsid w:val="00071730"/>
    <w:rsid w:val="00071BE8"/>
    <w:rsid w:val="00071F1F"/>
    <w:rsid w:val="00072893"/>
    <w:rsid w:val="00072912"/>
    <w:rsid w:val="00072B46"/>
    <w:rsid w:val="00072CC1"/>
    <w:rsid w:val="00073B4F"/>
    <w:rsid w:val="00074177"/>
    <w:rsid w:val="00074410"/>
    <w:rsid w:val="000745EA"/>
    <w:rsid w:val="00074B8D"/>
    <w:rsid w:val="00074D3E"/>
    <w:rsid w:val="000758D0"/>
    <w:rsid w:val="00075C6A"/>
    <w:rsid w:val="00075ED0"/>
    <w:rsid w:val="00076566"/>
    <w:rsid w:val="000768CF"/>
    <w:rsid w:val="00076A18"/>
    <w:rsid w:val="00076A40"/>
    <w:rsid w:val="00076B9A"/>
    <w:rsid w:val="00076E51"/>
    <w:rsid w:val="00077104"/>
    <w:rsid w:val="00077325"/>
    <w:rsid w:val="00077585"/>
    <w:rsid w:val="00077B55"/>
    <w:rsid w:val="00077B61"/>
    <w:rsid w:val="00077ECA"/>
    <w:rsid w:val="0008008A"/>
    <w:rsid w:val="000806BA"/>
    <w:rsid w:val="0008175F"/>
    <w:rsid w:val="0008211F"/>
    <w:rsid w:val="00082C45"/>
    <w:rsid w:val="00082D36"/>
    <w:rsid w:val="00083830"/>
    <w:rsid w:val="00083A2C"/>
    <w:rsid w:val="00083EE2"/>
    <w:rsid w:val="00084833"/>
    <w:rsid w:val="00085A1F"/>
    <w:rsid w:val="00085D43"/>
    <w:rsid w:val="00086442"/>
    <w:rsid w:val="00086653"/>
    <w:rsid w:val="0008681F"/>
    <w:rsid w:val="000871F2"/>
    <w:rsid w:val="00087A30"/>
    <w:rsid w:val="00087FCB"/>
    <w:rsid w:val="00090740"/>
    <w:rsid w:val="00090CEB"/>
    <w:rsid w:val="00090E47"/>
    <w:rsid w:val="000917E0"/>
    <w:rsid w:val="0009278A"/>
    <w:rsid w:val="000927A7"/>
    <w:rsid w:val="00092C2E"/>
    <w:rsid w:val="00092DA8"/>
    <w:rsid w:val="0009326E"/>
    <w:rsid w:val="00093351"/>
    <w:rsid w:val="00093AA5"/>
    <w:rsid w:val="00093AAF"/>
    <w:rsid w:val="0009413E"/>
    <w:rsid w:val="00094221"/>
    <w:rsid w:val="00094933"/>
    <w:rsid w:val="0009527B"/>
    <w:rsid w:val="0009578C"/>
    <w:rsid w:val="000959DF"/>
    <w:rsid w:val="00095C4D"/>
    <w:rsid w:val="00095E03"/>
    <w:rsid w:val="00096FE8"/>
    <w:rsid w:val="00097832"/>
    <w:rsid w:val="000978BD"/>
    <w:rsid w:val="00097A16"/>
    <w:rsid w:val="00097A70"/>
    <w:rsid w:val="00097D06"/>
    <w:rsid w:val="00097E77"/>
    <w:rsid w:val="00097F42"/>
    <w:rsid w:val="000A00FB"/>
    <w:rsid w:val="000A0150"/>
    <w:rsid w:val="000A05E2"/>
    <w:rsid w:val="000A0727"/>
    <w:rsid w:val="000A1640"/>
    <w:rsid w:val="000A2222"/>
    <w:rsid w:val="000A2251"/>
    <w:rsid w:val="000A2509"/>
    <w:rsid w:val="000A28FE"/>
    <w:rsid w:val="000A3363"/>
    <w:rsid w:val="000A3630"/>
    <w:rsid w:val="000A3740"/>
    <w:rsid w:val="000A3DFA"/>
    <w:rsid w:val="000A4A4D"/>
    <w:rsid w:val="000A4CF5"/>
    <w:rsid w:val="000A4F91"/>
    <w:rsid w:val="000A663E"/>
    <w:rsid w:val="000A66BA"/>
    <w:rsid w:val="000A6D86"/>
    <w:rsid w:val="000A724F"/>
    <w:rsid w:val="000A7292"/>
    <w:rsid w:val="000A77C2"/>
    <w:rsid w:val="000A794C"/>
    <w:rsid w:val="000B0297"/>
    <w:rsid w:val="000B02AB"/>
    <w:rsid w:val="000B02CD"/>
    <w:rsid w:val="000B0309"/>
    <w:rsid w:val="000B0355"/>
    <w:rsid w:val="000B2A04"/>
    <w:rsid w:val="000B34AD"/>
    <w:rsid w:val="000B398C"/>
    <w:rsid w:val="000B3EC0"/>
    <w:rsid w:val="000B3ED0"/>
    <w:rsid w:val="000B4044"/>
    <w:rsid w:val="000B40AD"/>
    <w:rsid w:val="000B4237"/>
    <w:rsid w:val="000B46A3"/>
    <w:rsid w:val="000B4950"/>
    <w:rsid w:val="000B5523"/>
    <w:rsid w:val="000B59CA"/>
    <w:rsid w:val="000B5F7E"/>
    <w:rsid w:val="000B60E1"/>
    <w:rsid w:val="000B6251"/>
    <w:rsid w:val="000B6945"/>
    <w:rsid w:val="000B69A8"/>
    <w:rsid w:val="000B6BE7"/>
    <w:rsid w:val="000B74B8"/>
    <w:rsid w:val="000B78FD"/>
    <w:rsid w:val="000B7F43"/>
    <w:rsid w:val="000C0298"/>
    <w:rsid w:val="000C0768"/>
    <w:rsid w:val="000C0B0C"/>
    <w:rsid w:val="000C0C04"/>
    <w:rsid w:val="000C0EB1"/>
    <w:rsid w:val="000C1671"/>
    <w:rsid w:val="000C2234"/>
    <w:rsid w:val="000C2724"/>
    <w:rsid w:val="000C2ACE"/>
    <w:rsid w:val="000C2C29"/>
    <w:rsid w:val="000C2F57"/>
    <w:rsid w:val="000C31CF"/>
    <w:rsid w:val="000C382D"/>
    <w:rsid w:val="000C3C6C"/>
    <w:rsid w:val="000C4008"/>
    <w:rsid w:val="000C417B"/>
    <w:rsid w:val="000C41A2"/>
    <w:rsid w:val="000C4724"/>
    <w:rsid w:val="000C4BD8"/>
    <w:rsid w:val="000C4FE1"/>
    <w:rsid w:val="000C5BF7"/>
    <w:rsid w:val="000C62E9"/>
    <w:rsid w:val="000C6DC2"/>
    <w:rsid w:val="000C74DC"/>
    <w:rsid w:val="000C7630"/>
    <w:rsid w:val="000D02C7"/>
    <w:rsid w:val="000D0505"/>
    <w:rsid w:val="000D0581"/>
    <w:rsid w:val="000D1407"/>
    <w:rsid w:val="000D14CB"/>
    <w:rsid w:val="000D1A94"/>
    <w:rsid w:val="000D1F0F"/>
    <w:rsid w:val="000D228F"/>
    <w:rsid w:val="000D2647"/>
    <w:rsid w:val="000D26D9"/>
    <w:rsid w:val="000D27CF"/>
    <w:rsid w:val="000D28FC"/>
    <w:rsid w:val="000D290B"/>
    <w:rsid w:val="000D2E3D"/>
    <w:rsid w:val="000D2FE4"/>
    <w:rsid w:val="000D3263"/>
    <w:rsid w:val="000D38F4"/>
    <w:rsid w:val="000D40E6"/>
    <w:rsid w:val="000D4470"/>
    <w:rsid w:val="000D4941"/>
    <w:rsid w:val="000D4A4E"/>
    <w:rsid w:val="000D6079"/>
    <w:rsid w:val="000D614C"/>
    <w:rsid w:val="000D6D4C"/>
    <w:rsid w:val="000D7259"/>
    <w:rsid w:val="000D79B4"/>
    <w:rsid w:val="000D7CB9"/>
    <w:rsid w:val="000D7EB4"/>
    <w:rsid w:val="000D7F7C"/>
    <w:rsid w:val="000E013F"/>
    <w:rsid w:val="000E0F4F"/>
    <w:rsid w:val="000E1618"/>
    <w:rsid w:val="000E1698"/>
    <w:rsid w:val="000E1954"/>
    <w:rsid w:val="000E1BE4"/>
    <w:rsid w:val="000E1E2B"/>
    <w:rsid w:val="000E2040"/>
    <w:rsid w:val="000E2344"/>
    <w:rsid w:val="000E2D55"/>
    <w:rsid w:val="000E32DB"/>
    <w:rsid w:val="000E3312"/>
    <w:rsid w:val="000E33C2"/>
    <w:rsid w:val="000E3439"/>
    <w:rsid w:val="000E3967"/>
    <w:rsid w:val="000E4DE2"/>
    <w:rsid w:val="000E5455"/>
    <w:rsid w:val="000E659A"/>
    <w:rsid w:val="000E7AC5"/>
    <w:rsid w:val="000F0217"/>
    <w:rsid w:val="000F0BE6"/>
    <w:rsid w:val="000F0DB9"/>
    <w:rsid w:val="000F25BF"/>
    <w:rsid w:val="000F2C27"/>
    <w:rsid w:val="000F2E1A"/>
    <w:rsid w:val="000F3C62"/>
    <w:rsid w:val="000F3EF0"/>
    <w:rsid w:val="000F4177"/>
    <w:rsid w:val="000F4210"/>
    <w:rsid w:val="000F4653"/>
    <w:rsid w:val="000F486E"/>
    <w:rsid w:val="000F53E1"/>
    <w:rsid w:val="000F5C9F"/>
    <w:rsid w:val="000F683E"/>
    <w:rsid w:val="000F6C6D"/>
    <w:rsid w:val="000F7298"/>
    <w:rsid w:val="000F7460"/>
    <w:rsid w:val="0010054B"/>
    <w:rsid w:val="00100CD5"/>
    <w:rsid w:val="00100F59"/>
    <w:rsid w:val="0010194D"/>
    <w:rsid w:val="00101AC5"/>
    <w:rsid w:val="00101CE1"/>
    <w:rsid w:val="0010230B"/>
    <w:rsid w:val="00102745"/>
    <w:rsid w:val="00102B1C"/>
    <w:rsid w:val="00102E5F"/>
    <w:rsid w:val="00103B10"/>
    <w:rsid w:val="00103C4D"/>
    <w:rsid w:val="00103D08"/>
    <w:rsid w:val="00103EFD"/>
    <w:rsid w:val="00104071"/>
    <w:rsid w:val="00104346"/>
    <w:rsid w:val="00104C4E"/>
    <w:rsid w:val="00105210"/>
    <w:rsid w:val="00105939"/>
    <w:rsid w:val="00106218"/>
    <w:rsid w:val="001062DA"/>
    <w:rsid w:val="00107061"/>
    <w:rsid w:val="001070CB"/>
    <w:rsid w:val="00107299"/>
    <w:rsid w:val="0010772E"/>
    <w:rsid w:val="0010774B"/>
    <w:rsid w:val="001078BC"/>
    <w:rsid w:val="00107B32"/>
    <w:rsid w:val="00110558"/>
    <w:rsid w:val="001105DB"/>
    <w:rsid w:val="00110D1A"/>
    <w:rsid w:val="00110E9B"/>
    <w:rsid w:val="001114DE"/>
    <w:rsid w:val="001120BE"/>
    <w:rsid w:val="00112886"/>
    <w:rsid w:val="001130C2"/>
    <w:rsid w:val="001132A9"/>
    <w:rsid w:val="001134FC"/>
    <w:rsid w:val="00114012"/>
    <w:rsid w:val="00114064"/>
    <w:rsid w:val="00114C03"/>
    <w:rsid w:val="00114DCD"/>
    <w:rsid w:val="00114F18"/>
    <w:rsid w:val="00115477"/>
    <w:rsid w:val="00115B5F"/>
    <w:rsid w:val="00115E6C"/>
    <w:rsid w:val="0011692E"/>
    <w:rsid w:val="0011716D"/>
    <w:rsid w:val="00117418"/>
    <w:rsid w:val="00117915"/>
    <w:rsid w:val="00117B7A"/>
    <w:rsid w:val="00117BC7"/>
    <w:rsid w:val="00117E85"/>
    <w:rsid w:val="0012018B"/>
    <w:rsid w:val="0012044D"/>
    <w:rsid w:val="001206F8"/>
    <w:rsid w:val="00120CF2"/>
    <w:rsid w:val="001213A4"/>
    <w:rsid w:val="00121946"/>
    <w:rsid w:val="001224A7"/>
    <w:rsid w:val="0012265F"/>
    <w:rsid w:val="00122874"/>
    <w:rsid w:val="001236E3"/>
    <w:rsid w:val="0012399B"/>
    <w:rsid w:val="00123D98"/>
    <w:rsid w:val="001241BC"/>
    <w:rsid w:val="001241E2"/>
    <w:rsid w:val="00124617"/>
    <w:rsid w:val="0012472B"/>
    <w:rsid w:val="001247BE"/>
    <w:rsid w:val="00124BF8"/>
    <w:rsid w:val="001252B8"/>
    <w:rsid w:val="00125EA4"/>
    <w:rsid w:val="00126D65"/>
    <w:rsid w:val="00126F51"/>
    <w:rsid w:val="001278A6"/>
    <w:rsid w:val="0013028F"/>
    <w:rsid w:val="00130C0F"/>
    <w:rsid w:val="00130E61"/>
    <w:rsid w:val="00131243"/>
    <w:rsid w:val="00131433"/>
    <w:rsid w:val="00131864"/>
    <w:rsid w:val="00131886"/>
    <w:rsid w:val="00132AE2"/>
    <w:rsid w:val="00132B2B"/>
    <w:rsid w:val="00132BDE"/>
    <w:rsid w:val="00133275"/>
    <w:rsid w:val="00133446"/>
    <w:rsid w:val="001335B6"/>
    <w:rsid w:val="00133AF5"/>
    <w:rsid w:val="001344DA"/>
    <w:rsid w:val="00134C7F"/>
    <w:rsid w:val="0013500D"/>
    <w:rsid w:val="001353B8"/>
    <w:rsid w:val="00135429"/>
    <w:rsid w:val="00135936"/>
    <w:rsid w:val="00136156"/>
    <w:rsid w:val="00136623"/>
    <w:rsid w:val="00136717"/>
    <w:rsid w:val="00136792"/>
    <w:rsid w:val="00136BAA"/>
    <w:rsid w:val="00136C5D"/>
    <w:rsid w:val="00137671"/>
    <w:rsid w:val="00137716"/>
    <w:rsid w:val="00137BFC"/>
    <w:rsid w:val="001405A8"/>
    <w:rsid w:val="001407B6"/>
    <w:rsid w:val="00140F46"/>
    <w:rsid w:val="001410BF"/>
    <w:rsid w:val="0014170B"/>
    <w:rsid w:val="00141C30"/>
    <w:rsid w:val="00141E48"/>
    <w:rsid w:val="001423BE"/>
    <w:rsid w:val="00142479"/>
    <w:rsid w:val="00142B5C"/>
    <w:rsid w:val="001437B9"/>
    <w:rsid w:val="00143F20"/>
    <w:rsid w:val="001448D6"/>
    <w:rsid w:val="00144981"/>
    <w:rsid w:val="00145A84"/>
    <w:rsid w:val="001462C1"/>
    <w:rsid w:val="0014640D"/>
    <w:rsid w:val="00146507"/>
    <w:rsid w:val="00146861"/>
    <w:rsid w:val="00146BC8"/>
    <w:rsid w:val="00147044"/>
    <w:rsid w:val="001472AD"/>
    <w:rsid w:val="001473DC"/>
    <w:rsid w:val="00150791"/>
    <w:rsid w:val="00151635"/>
    <w:rsid w:val="001516C2"/>
    <w:rsid w:val="0015192C"/>
    <w:rsid w:val="00151A4C"/>
    <w:rsid w:val="00151A79"/>
    <w:rsid w:val="00151C3E"/>
    <w:rsid w:val="001520C5"/>
    <w:rsid w:val="001522B8"/>
    <w:rsid w:val="00152727"/>
    <w:rsid w:val="0015286A"/>
    <w:rsid w:val="00152B2E"/>
    <w:rsid w:val="001530E9"/>
    <w:rsid w:val="0015328B"/>
    <w:rsid w:val="00153310"/>
    <w:rsid w:val="0015339C"/>
    <w:rsid w:val="001535AF"/>
    <w:rsid w:val="001536F8"/>
    <w:rsid w:val="00153B7C"/>
    <w:rsid w:val="0015446D"/>
    <w:rsid w:val="001545CA"/>
    <w:rsid w:val="00155140"/>
    <w:rsid w:val="0015535C"/>
    <w:rsid w:val="0015591F"/>
    <w:rsid w:val="0015597E"/>
    <w:rsid w:val="00155BD7"/>
    <w:rsid w:val="00156DE3"/>
    <w:rsid w:val="001574A4"/>
    <w:rsid w:val="001574D6"/>
    <w:rsid w:val="0015782B"/>
    <w:rsid w:val="00157ACD"/>
    <w:rsid w:val="00157D18"/>
    <w:rsid w:val="00160582"/>
    <w:rsid w:val="001606ED"/>
    <w:rsid w:val="001607CF"/>
    <w:rsid w:val="00160C2F"/>
    <w:rsid w:val="00161504"/>
    <w:rsid w:val="001616FC"/>
    <w:rsid w:val="001626B9"/>
    <w:rsid w:val="001628F4"/>
    <w:rsid w:val="00162EF0"/>
    <w:rsid w:val="001632C6"/>
    <w:rsid w:val="0016460D"/>
    <w:rsid w:val="00164973"/>
    <w:rsid w:val="00164C1C"/>
    <w:rsid w:val="001650B1"/>
    <w:rsid w:val="00165157"/>
    <w:rsid w:val="0016530A"/>
    <w:rsid w:val="00165382"/>
    <w:rsid w:val="0016547E"/>
    <w:rsid w:val="00165779"/>
    <w:rsid w:val="001657DA"/>
    <w:rsid w:val="00165A71"/>
    <w:rsid w:val="00165A9F"/>
    <w:rsid w:val="00165CDD"/>
    <w:rsid w:val="001665D9"/>
    <w:rsid w:val="001669D2"/>
    <w:rsid w:val="00166A48"/>
    <w:rsid w:val="00167319"/>
    <w:rsid w:val="0016731E"/>
    <w:rsid w:val="001679A1"/>
    <w:rsid w:val="00167A89"/>
    <w:rsid w:val="00167B18"/>
    <w:rsid w:val="00170219"/>
    <w:rsid w:val="00170511"/>
    <w:rsid w:val="00170672"/>
    <w:rsid w:val="00170F0B"/>
    <w:rsid w:val="001714BA"/>
    <w:rsid w:val="001715BD"/>
    <w:rsid w:val="00171932"/>
    <w:rsid w:val="00171C1F"/>
    <w:rsid w:val="00171FBB"/>
    <w:rsid w:val="00172238"/>
    <w:rsid w:val="00172E7C"/>
    <w:rsid w:val="0017332D"/>
    <w:rsid w:val="00173456"/>
    <w:rsid w:val="00173669"/>
    <w:rsid w:val="0017390F"/>
    <w:rsid w:val="00173DBF"/>
    <w:rsid w:val="00173E51"/>
    <w:rsid w:val="00173E5A"/>
    <w:rsid w:val="0017489B"/>
    <w:rsid w:val="00174AD5"/>
    <w:rsid w:val="00174E22"/>
    <w:rsid w:val="00176548"/>
    <w:rsid w:val="00176549"/>
    <w:rsid w:val="00176743"/>
    <w:rsid w:val="00176768"/>
    <w:rsid w:val="00176BA0"/>
    <w:rsid w:val="00176BEA"/>
    <w:rsid w:val="00176DB2"/>
    <w:rsid w:val="00176F39"/>
    <w:rsid w:val="00177398"/>
    <w:rsid w:val="001803C2"/>
    <w:rsid w:val="00180522"/>
    <w:rsid w:val="001813C5"/>
    <w:rsid w:val="001813CA"/>
    <w:rsid w:val="00182178"/>
    <w:rsid w:val="001825E9"/>
    <w:rsid w:val="00182767"/>
    <w:rsid w:val="00182926"/>
    <w:rsid w:val="00182A29"/>
    <w:rsid w:val="001832F7"/>
    <w:rsid w:val="00183A41"/>
    <w:rsid w:val="00183C8F"/>
    <w:rsid w:val="00183E2C"/>
    <w:rsid w:val="00184106"/>
    <w:rsid w:val="00184B61"/>
    <w:rsid w:val="00184D9F"/>
    <w:rsid w:val="00185822"/>
    <w:rsid w:val="00185EBA"/>
    <w:rsid w:val="00186022"/>
    <w:rsid w:val="0018615D"/>
    <w:rsid w:val="00186D8F"/>
    <w:rsid w:val="00187AB0"/>
    <w:rsid w:val="00187C36"/>
    <w:rsid w:val="00187D6D"/>
    <w:rsid w:val="00190179"/>
    <w:rsid w:val="00190295"/>
    <w:rsid w:val="0019057E"/>
    <w:rsid w:val="00190EF6"/>
    <w:rsid w:val="00191832"/>
    <w:rsid w:val="00191B22"/>
    <w:rsid w:val="00191CFA"/>
    <w:rsid w:val="00191D9E"/>
    <w:rsid w:val="00192106"/>
    <w:rsid w:val="001924A8"/>
    <w:rsid w:val="00192ACF"/>
    <w:rsid w:val="00192B34"/>
    <w:rsid w:val="00192BA3"/>
    <w:rsid w:val="00192E2A"/>
    <w:rsid w:val="001932AD"/>
    <w:rsid w:val="001935BB"/>
    <w:rsid w:val="00193772"/>
    <w:rsid w:val="00193B8B"/>
    <w:rsid w:val="00193CC5"/>
    <w:rsid w:val="00194310"/>
    <w:rsid w:val="0019478A"/>
    <w:rsid w:val="0019479D"/>
    <w:rsid w:val="00195B29"/>
    <w:rsid w:val="00195BF3"/>
    <w:rsid w:val="00195E49"/>
    <w:rsid w:val="00196B97"/>
    <w:rsid w:val="00197500"/>
    <w:rsid w:val="00197DB2"/>
    <w:rsid w:val="00197E41"/>
    <w:rsid w:val="00197F3B"/>
    <w:rsid w:val="001A096F"/>
    <w:rsid w:val="001A0C2F"/>
    <w:rsid w:val="001A1417"/>
    <w:rsid w:val="001A151A"/>
    <w:rsid w:val="001A1FB4"/>
    <w:rsid w:val="001A2586"/>
    <w:rsid w:val="001A273A"/>
    <w:rsid w:val="001A273E"/>
    <w:rsid w:val="001A283B"/>
    <w:rsid w:val="001A2A89"/>
    <w:rsid w:val="001A306C"/>
    <w:rsid w:val="001A3283"/>
    <w:rsid w:val="001A378B"/>
    <w:rsid w:val="001A3943"/>
    <w:rsid w:val="001A3BDD"/>
    <w:rsid w:val="001A482A"/>
    <w:rsid w:val="001A48E5"/>
    <w:rsid w:val="001A4A09"/>
    <w:rsid w:val="001A4AB2"/>
    <w:rsid w:val="001A4B93"/>
    <w:rsid w:val="001A57D7"/>
    <w:rsid w:val="001A5B85"/>
    <w:rsid w:val="001A6C17"/>
    <w:rsid w:val="001A6F9A"/>
    <w:rsid w:val="001A73A4"/>
    <w:rsid w:val="001A73AA"/>
    <w:rsid w:val="001A7406"/>
    <w:rsid w:val="001A7957"/>
    <w:rsid w:val="001B0326"/>
    <w:rsid w:val="001B0477"/>
    <w:rsid w:val="001B08BD"/>
    <w:rsid w:val="001B0E1C"/>
    <w:rsid w:val="001B1A83"/>
    <w:rsid w:val="001B2094"/>
    <w:rsid w:val="001B2B7A"/>
    <w:rsid w:val="001B2C04"/>
    <w:rsid w:val="001B33CC"/>
    <w:rsid w:val="001B3406"/>
    <w:rsid w:val="001B34D8"/>
    <w:rsid w:val="001B34F6"/>
    <w:rsid w:val="001B47FF"/>
    <w:rsid w:val="001B4BE3"/>
    <w:rsid w:val="001B4C9F"/>
    <w:rsid w:val="001B5203"/>
    <w:rsid w:val="001B5FAF"/>
    <w:rsid w:val="001C0F88"/>
    <w:rsid w:val="001C1A68"/>
    <w:rsid w:val="001C1A74"/>
    <w:rsid w:val="001C1B96"/>
    <w:rsid w:val="001C2353"/>
    <w:rsid w:val="001C23DB"/>
    <w:rsid w:val="001C3157"/>
    <w:rsid w:val="001C3906"/>
    <w:rsid w:val="001C3954"/>
    <w:rsid w:val="001C3A57"/>
    <w:rsid w:val="001C41C2"/>
    <w:rsid w:val="001C4267"/>
    <w:rsid w:val="001C49E5"/>
    <w:rsid w:val="001C4D9A"/>
    <w:rsid w:val="001C506F"/>
    <w:rsid w:val="001C547B"/>
    <w:rsid w:val="001C5C40"/>
    <w:rsid w:val="001C6946"/>
    <w:rsid w:val="001C6A91"/>
    <w:rsid w:val="001C6D19"/>
    <w:rsid w:val="001C6D57"/>
    <w:rsid w:val="001C7870"/>
    <w:rsid w:val="001C79BD"/>
    <w:rsid w:val="001C7C46"/>
    <w:rsid w:val="001C7F5F"/>
    <w:rsid w:val="001D0396"/>
    <w:rsid w:val="001D0EB0"/>
    <w:rsid w:val="001D0FDA"/>
    <w:rsid w:val="001D10C0"/>
    <w:rsid w:val="001D1401"/>
    <w:rsid w:val="001D1BA5"/>
    <w:rsid w:val="001D1D95"/>
    <w:rsid w:val="001D3E6E"/>
    <w:rsid w:val="001D4851"/>
    <w:rsid w:val="001D49A8"/>
    <w:rsid w:val="001D4B81"/>
    <w:rsid w:val="001D4EFC"/>
    <w:rsid w:val="001D5053"/>
    <w:rsid w:val="001D55CD"/>
    <w:rsid w:val="001D596E"/>
    <w:rsid w:val="001D5A2D"/>
    <w:rsid w:val="001D5A98"/>
    <w:rsid w:val="001D5BD7"/>
    <w:rsid w:val="001D5DF2"/>
    <w:rsid w:val="001D5E5F"/>
    <w:rsid w:val="001D6358"/>
    <w:rsid w:val="001D66DB"/>
    <w:rsid w:val="001D71D0"/>
    <w:rsid w:val="001D7360"/>
    <w:rsid w:val="001D74B0"/>
    <w:rsid w:val="001D7794"/>
    <w:rsid w:val="001E0E5B"/>
    <w:rsid w:val="001E0E88"/>
    <w:rsid w:val="001E18DE"/>
    <w:rsid w:val="001E1CFB"/>
    <w:rsid w:val="001E24FD"/>
    <w:rsid w:val="001E280C"/>
    <w:rsid w:val="001E3B2B"/>
    <w:rsid w:val="001E436A"/>
    <w:rsid w:val="001E443B"/>
    <w:rsid w:val="001E4E3F"/>
    <w:rsid w:val="001E55E6"/>
    <w:rsid w:val="001E5BB3"/>
    <w:rsid w:val="001E6A7C"/>
    <w:rsid w:val="001E6B09"/>
    <w:rsid w:val="001E7415"/>
    <w:rsid w:val="001E76AB"/>
    <w:rsid w:val="001E7954"/>
    <w:rsid w:val="001F01B6"/>
    <w:rsid w:val="001F03C8"/>
    <w:rsid w:val="001F0E3F"/>
    <w:rsid w:val="001F1248"/>
    <w:rsid w:val="001F25BC"/>
    <w:rsid w:val="001F2945"/>
    <w:rsid w:val="001F2C12"/>
    <w:rsid w:val="001F334F"/>
    <w:rsid w:val="001F413E"/>
    <w:rsid w:val="001F44D6"/>
    <w:rsid w:val="001F50B5"/>
    <w:rsid w:val="001F5908"/>
    <w:rsid w:val="001F59C5"/>
    <w:rsid w:val="001F6453"/>
    <w:rsid w:val="001F700A"/>
    <w:rsid w:val="001F71CD"/>
    <w:rsid w:val="001F73B0"/>
    <w:rsid w:val="001F75BE"/>
    <w:rsid w:val="001F76FB"/>
    <w:rsid w:val="001F7819"/>
    <w:rsid w:val="001F7862"/>
    <w:rsid w:val="001F78FD"/>
    <w:rsid w:val="002005FE"/>
    <w:rsid w:val="00200789"/>
    <w:rsid w:val="00200845"/>
    <w:rsid w:val="002009E8"/>
    <w:rsid w:val="00200B0F"/>
    <w:rsid w:val="0020123A"/>
    <w:rsid w:val="002013B3"/>
    <w:rsid w:val="0020153C"/>
    <w:rsid w:val="00201574"/>
    <w:rsid w:val="002015E4"/>
    <w:rsid w:val="002016E3"/>
    <w:rsid w:val="00202FEF"/>
    <w:rsid w:val="00203520"/>
    <w:rsid w:val="00203B42"/>
    <w:rsid w:val="00203C18"/>
    <w:rsid w:val="0020459B"/>
    <w:rsid w:val="002045C6"/>
    <w:rsid w:val="00204A40"/>
    <w:rsid w:val="00204D24"/>
    <w:rsid w:val="002054B1"/>
    <w:rsid w:val="002057BF"/>
    <w:rsid w:val="002059D9"/>
    <w:rsid w:val="00205AF0"/>
    <w:rsid w:val="00205B14"/>
    <w:rsid w:val="00205E09"/>
    <w:rsid w:val="00205E1A"/>
    <w:rsid w:val="0020630D"/>
    <w:rsid w:val="00206E6E"/>
    <w:rsid w:val="00207063"/>
    <w:rsid w:val="00207064"/>
    <w:rsid w:val="00207C1F"/>
    <w:rsid w:val="00207EBB"/>
    <w:rsid w:val="00207F45"/>
    <w:rsid w:val="0021002E"/>
    <w:rsid w:val="0021074F"/>
    <w:rsid w:val="00210EB3"/>
    <w:rsid w:val="0021131F"/>
    <w:rsid w:val="00211598"/>
    <w:rsid w:val="00211A66"/>
    <w:rsid w:val="0021265E"/>
    <w:rsid w:val="002127F2"/>
    <w:rsid w:val="00212BCB"/>
    <w:rsid w:val="00212EE3"/>
    <w:rsid w:val="00213566"/>
    <w:rsid w:val="00214638"/>
    <w:rsid w:val="00214942"/>
    <w:rsid w:val="00214BC6"/>
    <w:rsid w:val="00214DB2"/>
    <w:rsid w:val="002151A8"/>
    <w:rsid w:val="002159BF"/>
    <w:rsid w:val="00215C40"/>
    <w:rsid w:val="00215FA5"/>
    <w:rsid w:val="0021691E"/>
    <w:rsid w:val="00216FB5"/>
    <w:rsid w:val="002174FF"/>
    <w:rsid w:val="00217991"/>
    <w:rsid w:val="00220485"/>
    <w:rsid w:val="0022058B"/>
    <w:rsid w:val="00220BE3"/>
    <w:rsid w:val="002210DB"/>
    <w:rsid w:val="00221287"/>
    <w:rsid w:val="002216B5"/>
    <w:rsid w:val="002216F3"/>
    <w:rsid w:val="00221864"/>
    <w:rsid w:val="00221F2C"/>
    <w:rsid w:val="0022257F"/>
    <w:rsid w:val="002232BB"/>
    <w:rsid w:val="0022372D"/>
    <w:rsid w:val="002239E7"/>
    <w:rsid w:val="00223B35"/>
    <w:rsid w:val="00223C2A"/>
    <w:rsid w:val="00223ED9"/>
    <w:rsid w:val="002256FF"/>
    <w:rsid w:val="002257F0"/>
    <w:rsid w:val="002258BC"/>
    <w:rsid w:val="00227483"/>
    <w:rsid w:val="00227602"/>
    <w:rsid w:val="00227606"/>
    <w:rsid w:val="0022781A"/>
    <w:rsid w:val="00227B0B"/>
    <w:rsid w:val="0023002E"/>
    <w:rsid w:val="00230268"/>
    <w:rsid w:val="00230993"/>
    <w:rsid w:val="00230AC0"/>
    <w:rsid w:val="00230D3D"/>
    <w:rsid w:val="002315A8"/>
    <w:rsid w:val="00231A28"/>
    <w:rsid w:val="00231BD8"/>
    <w:rsid w:val="002327F4"/>
    <w:rsid w:val="00232A04"/>
    <w:rsid w:val="00232F88"/>
    <w:rsid w:val="00233754"/>
    <w:rsid w:val="002345D3"/>
    <w:rsid w:val="00234B29"/>
    <w:rsid w:val="00235735"/>
    <w:rsid w:val="00235F99"/>
    <w:rsid w:val="002363D5"/>
    <w:rsid w:val="00236986"/>
    <w:rsid w:val="00236F1A"/>
    <w:rsid w:val="00237C0A"/>
    <w:rsid w:val="00237CFC"/>
    <w:rsid w:val="00240482"/>
    <w:rsid w:val="002408B3"/>
    <w:rsid w:val="00241211"/>
    <w:rsid w:val="0024172C"/>
    <w:rsid w:val="00241C9F"/>
    <w:rsid w:val="00241DD9"/>
    <w:rsid w:val="00242026"/>
    <w:rsid w:val="00242094"/>
    <w:rsid w:val="00242165"/>
    <w:rsid w:val="0024225D"/>
    <w:rsid w:val="0024267B"/>
    <w:rsid w:val="00242917"/>
    <w:rsid w:val="00242B66"/>
    <w:rsid w:val="00242BB5"/>
    <w:rsid w:val="00242CDB"/>
    <w:rsid w:val="00242D89"/>
    <w:rsid w:val="002436DF"/>
    <w:rsid w:val="00243832"/>
    <w:rsid w:val="00243EA5"/>
    <w:rsid w:val="0024407D"/>
    <w:rsid w:val="00244207"/>
    <w:rsid w:val="002449D9"/>
    <w:rsid w:val="002454A6"/>
    <w:rsid w:val="002457FA"/>
    <w:rsid w:val="00245D15"/>
    <w:rsid w:val="0024647D"/>
    <w:rsid w:val="00246A17"/>
    <w:rsid w:val="002507F7"/>
    <w:rsid w:val="002508A4"/>
    <w:rsid w:val="00251669"/>
    <w:rsid w:val="00251788"/>
    <w:rsid w:val="00251A4C"/>
    <w:rsid w:val="00251BAC"/>
    <w:rsid w:val="00251FE5"/>
    <w:rsid w:val="00252808"/>
    <w:rsid w:val="00252BBC"/>
    <w:rsid w:val="0025318D"/>
    <w:rsid w:val="00253342"/>
    <w:rsid w:val="002533D3"/>
    <w:rsid w:val="002535FA"/>
    <w:rsid w:val="00253664"/>
    <w:rsid w:val="00253875"/>
    <w:rsid w:val="00253E35"/>
    <w:rsid w:val="00253FBB"/>
    <w:rsid w:val="002546AD"/>
    <w:rsid w:val="00254EDF"/>
    <w:rsid w:val="00255008"/>
    <w:rsid w:val="002553E3"/>
    <w:rsid w:val="002554E2"/>
    <w:rsid w:val="002554F3"/>
    <w:rsid w:val="0025553E"/>
    <w:rsid w:val="002556CC"/>
    <w:rsid w:val="00256701"/>
    <w:rsid w:val="0025677A"/>
    <w:rsid w:val="002568CF"/>
    <w:rsid w:val="00256958"/>
    <w:rsid w:val="00256D5B"/>
    <w:rsid w:val="00256DDC"/>
    <w:rsid w:val="00257042"/>
    <w:rsid w:val="00257E3B"/>
    <w:rsid w:val="00260BEA"/>
    <w:rsid w:val="00260D0F"/>
    <w:rsid w:val="00261FAB"/>
    <w:rsid w:val="00262448"/>
    <w:rsid w:val="00262C3D"/>
    <w:rsid w:val="00262C83"/>
    <w:rsid w:val="0026328C"/>
    <w:rsid w:val="00264AF4"/>
    <w:rsid w:val="002651B5"/>
    <w:rsid w:val="00265283"/>
    <w:rsid w:val="0026653E"/>
    <w:rsid w:val="002668C0"/>
    <w:rsid w:val="00266E5F"/>
    <w:rsid w:val="00266EC7"/>
    <w:rsid w:val="00267055"/>
    <w:rsid w:val="0026730B"/>
    <w:rsid w:val="00267BB3"/>
    <w:rsid w:val="00267E15"/>
    <w:rsid w:val="0027088B"/>
    <w:rsid w:val="00270960"/>
    <w:rsid w:val="00271261"/>
    <w:rsid w:val="0027167F"/>
    <w:rsid w:val="0027208F"/>
    <w:rsid w:val="0027236F"/>
    <w:rsid w:val="00272661"/>
    <w:rsid w:val="002730FE"/>
    <w:rsid w:val="002733F0"/>
    <w:rsid w:val="002736D6"/>
    <w:rsid w:val="002738EB"/>
    <w:rsid w:val="00273D59"/>
    <w:rsid w:val="00274944"/>
    <w:rsid w:val="002751B4"/>
    <w:rsid w:val="002752FB"/>
    <w:rsid w:val="00275A27"/>
    <w:rsid w:val="00275EAF"/>
    <w:rsid w:val="002761F8"/>
    <w:rsid w:val="0027637B"/>
    <w:rsid w:val="00276514"/>
    <w:rsid w:val="00276D83"/>
    <w:rsid w:val="00276E57"/>
    <w:rsid w:val="0027779C"/>
    <w:rsid w:val="002803D8"/>
    <w:rsid w:val="002807CC"/>
    <w:rsid w:val="002807E0"/>
    <w:rsid w:val="002809A8"/>
    <w:rsid w:val="002810BD"/>
    <w:rsid w:val="00281D70"/>
    <w:rsid w:val="0028270E"/>
    <w:rsid w:val="002827D2"/>
    <w:rsid w:val="00282B4B"/>
    <w:rsid w:val="00283233"/>
    <w:rsid w:val="00284002"/>
    <w:rsid w:val="00284387"/>
    <w:rsid w:val="00284502"/>
    <w:rsid w:val="00284B99"/>
    <w:rsid w:val="00284CCF"/>
    <w:rsid w:val="002853DF"/>
    <w:rsid w:val="002855D5"/>
    <w:rsid w:val="0028606C"/>
    <w:rsid w:val="00286348"/>
    <w:rsid w:val="002863F5"/>
    <w:rsid w:val="002864AB"/>
    <w:rsid w:val="002865D2"/>
    <w:rsid w:val="00286951"/>
    <w:rsid w:val="00286C01"/>
    <w:rsid w:val="002877D3"/>
    <w:rsid w:val="00287E16"/>
    <w:rsid w:val="0029074E"/>
    <w:rsid w:val="00290D5F"/>
    <w:rsid w:val="00290EE0"/>
    <w:rsid w:val="002913F6"/>
    <w:rsid w:val="002923AA"/>
    <w:rsid w:val="002928CF"/>
    <w:rsid w:val="0029342F"/>
    <w:rsid w:val="002935FC"/>
    <w:rsid w:val="002939B7"/>
    <w:rsid w:val="00293B54"/>
    <w:rsid w:val="002946AD"/>
    <w:rsid w:val="00294A4A"/>
    <w:rsid w:val="002955D6"/>
    <w:rsid w:val="00295C55"/>
    <w:rsid w:val="00295E58"/>
    <w:rsid w:val="00296283"/>
    <w:rsid w:val="002963FD"/>
    <w:rsid w:val="00296C1A"/>
    <w:rsid w:val="0029723D"/>
    <w:rsid w:val="002973B5"/>
    <w:rsid w:val="0029793C"/>
    <w:rsid w:val="00297979"/>
    <w:rsid w:val="00297F97"/>
    <w:rsid w:val="002A06F9"/>
    <w:rsid w:val="002A0713"/>
    <w:rsid w:val="002A1162"/>
    <w:rsid w:val="002A1D7F"/>
    <w:rsid w:val="002A1EE9"/>
    <w:rsid w:val="002A26AC"/>
    <w:rsid w:val="002A297C"/>
    <w:rsid w:val="002A391A"/>
    <w:rsid w:val="002A3A9B"/>
    <w:rsid w:val="002A3F4A"/>
    <w:rsid w:val="002A4120"/>
    <w:rsid w:val="002A4141"/>
    <w:rsid w:val="002A43ED"/>
    <w:rsid w:val="002A476D"/>
    <w:rsid w:val="002A4B1F"/>
    <w:rsid w:val="002A4B2B"/>
    <w:rsid w:val="002A4C24"/>
    <w:rsid w:val="002A57BB"/>
    <w:rsid w:val="002A5B2C"/>
    <w:rsid w:val="002A6512"/>
    <w:rsid w:val="002A69D2"/>
    <w:rsid w:val="002A6AAB"/>
    <w:rsid w:val="002A6ABB"/>
    <w:rsid w:val="002A7309"/>
    <w:rsid w:val="002A73B8"/>
    <w:rsid w:val="002A7701"/>
    <w:rsid w:val="002A7C71"/>
    <w:rsid w:val="002A7E2F"/>
    <w:rsid w:val="002A7E66"/>
    <w:rsid w:val="002B100F"/>
    <w:rsid w:val="002B153F"/>
    <w:rsid w:val="002B18D4"/>
    <w:rsid w:val="002B1B59"/>
    <w:rsid w:val="002B1B75"/>
    <w:rsid w:val="002B29C4"/>
    <w:rsid w:val="002B3879"/>
    <w:rsid w:val="002B39C4"/>
    <w:rsid w:val="002B3E31"/>
    <w:rsid w:val="002B3ED8"/>
    <w:rsid w:val="002B4215"/>
    <w:rsid w:val="002B45AA"/>
    <w:rsid w:val="002B4A12"/>
    <w:rsid w:val="002B4A88"/>
    <w:rsid w:val="002B50CC"/>
    <w:rsid w:val="002B52D3"/>
    <w:rsid w:val="002B6323"/>
    <w:rsid w:val="002B6354"/>
    <w:rsid w:val="002B6979"/>
    <w:rsid w:val="002B73C3"/>
    <w:rsid w:val="002B7D35"/>
    <w:rsid w:val="002B7FF2"/>
    <w:rsid w:val="002C0995"/>
    <w:rsid w:val="002C0BEF"/>
    <w:rsid w:val="002C1523"/>
    <w:rsid w:val="002C17D2"/>
    <w:rsid w:val="002C17E4"/>
    <w:rsid w:val="002C199D"/>
    <w:rsid w:val="002C2155"/>
    <w:rsid w:val="002C2A41"/>
    <w:rsid w:val="002C37DC"/>
    <w:rsid w:val="002C3E91"/>
    <w:rsid w:val="002C4599"/>
    <w:rsid w:val="002C496C"/>
    <w:rsid w:val="002C500E"/>
    <w:rsid w:val="002C5113"/>
    <w:rsid w:val="002C530D"/>
    <w:rsid w:val="002C54A8"/>
    <w:rsid w:val="002C5D1C"/>
    <w:rsid w:val="002C6018"/>
    <w:rsid w:val="002C76A0"/>
    <w:rsid w:val="002C7D2A"/>
    <w:rsid w:val="002D0103"/>
    <w:rsid w:val="002D076E"/>
    <w:rsid w:val="002D07AE"/>
    <w:rsid w:val="002D0883"/>
    <w:rsid w:val="002D11A7"/>
    <w:rsid w:val="002D13D1"/>
    <w:rsid w:val="002D191A"/>
    <w:rsid w:val="002D1BEE"/>
    <w:rsid w:val="002D1D4C"/>
    <w:rsid w:val="002D21B8"/>
    <w:rsid w:val="002D2C01"/>
    <w:rsid w:val="002D3574"/>
    <w:rsid w:val="002D3AD4"/>
    <w:rsid w:val="002D3F3F"/>
    <w:rsid w:val="002D3FD6"/>
    <w:rsid w:val="002D429E"/>
    <w:rsid w:val="002D4D32"/>
    <w:rsid w:val="002D4F43"/>
    <w:rsid w:val="002D50D3"/>
    <w:rsid w:val="002D5550"/>
    <w:rsid w:val="002D5C00"/>
    <w:rsid w:val="002D5D89"/>
    <w:rsid w:val="002D62A5"/>
    <w:rsid w:val="002D67F4"/>
    <w:rsid w:val="002D6F8A"/>
    <w:rsid w:val="002D7379"/>
    <w:rsid w:val="002E0312"/>
    <w:rsid w:val="002E119D"/>
    <w:rsid w:val="002E1B2C"/>
    <w:rsid w:val="002E1D43"/>
    <w:rsid w:val="002E1D66"/>
    <w:rsid w:val="002E29A6"/>
    <w:rsid w:val="002E2AD1"/>
    <w:rsid w:val="002E31A7"/>
    <w:rsid w:val="002E5343"/>
    <w:rsid w:val="002E5448"/>
    <w:rsid w:val="002E5B5B"/>
    <w:rsid w:val="002E5E9C"/>
    <w:rsid w:val="002E5F25"/>
    <w:rsid w:val="002E5FE9"/>
    <w:rsid w:val="002E625B"/>
    <w:rsid w:val="002E6454"/>
    <w:rsid w:val="002E651B"/>
    <w:rsid w:val="002E6619"/>
    <w:rsid w:val="002E6ED9"/>
    <w:rsid w:val="002E71C4"/>
    <w:rsid w:val="002E7309"/>
    <w:rsid w:val="002E75A8"/>
    <w:rsid w:val="002E774B"/>
    <w:rsid w:val="002E7D79"/>
    <w:rsid w:val="002F06A2"/>
    <w:rsid w:val="002F0A91"/>
    <w:rsid w:val="002F14D6"/>
    <w:rsid w:val="002F159C"/>
    <w:rsid w:val="002F24F1"/>
    <w:rsid w:val="002F29B2"/>
    <w:rsid w:val="002F2CDD"/>
    <w:rsid w:val="002F2F9D"/>
    <w:rsid w:val="002F32E8"/>
    <w:rsid w:val="002F34CF"/>
    <w:rsid w:val="002F38E5"/>
    <w:rsid w:val="002F42DB"/>
    <w:rsid w:val="002F44D5"/>
    <w:rsid w:val="002F4C80"/>
    <w:rsid w:val="002F4FAB"/>
    <w:rsid w:val="002F5E08"/>
    <w:rsid w:val="002F68A3"/>
    <w:rsid w:val="002F7041"/>
    <w:rsid w:val="002F77AC"/>
    <w:rsid w:val="002F7965"/>
    <w:rsid w:val="002F7C5C"/>
    <w:rsid w:val="002F7C8B"/>
    <w:rsid w:val="003003F0"/>
    <w:rsid w:val="003005F0"/>
    <w:rsid w:val="0030107C"/>
    <w:rsid w:val="003013BB"/>
    <w:rsid w:val="0030146F"/>
    <w:rsid w:val="003017F8"/>
    <w:rsid w:val="003025C5"/>
    <w:rsid w:val="0030288F"/>
    <w:rsid w:val="00302A87"/>
    <w:rsid w:val="00302AC9"/>
    <w:rsid w:val="00302D86"/>
    <w:rsid w:val="003030AD"/>
    <w:rsid w:val="0030421A"/>
    <w:rsid w:val="00304EE4"/>
    <w:rsid w:val="00305317"/>
    <w:rsid w:val="00305F76"/>
    <w:rsid w:val="00306274"/>
    <w:rsid w:val="003065B4"/>
    <w:rsid w:val="00307382"/>
    <w:rsid w:val="00307AE8"/>
    <w:rsid w:val="00310A4A"/>
    <w:rsid w:val="00310ECF"/>
    <w:rsid w:val="0031113B"/>
    <w:rsid w:val="003111BF"/>
    <w:rsid w:val="003114D2"/>
    <w:rsid w:val="003115A8"/>
    <w:rsid w:val="00311753"/>
    <w:rsid w:val="00311A4D"/>
    <w:rsid w:val="00311DE6"/>
    <w:rsid w:val="0031241E"/>
    <w:rsid w:val="00312734"/>
    <w:rsid w:val="00312B5E"/>
    <w:rsid w:val="00312F0C"/>
    <w:rsid w:val="00313220"/>
    <w:rsid w:val="003142C8"/>
    <w:rsid w:val="00314365"/>
    <w:rsid w:val="003143AE"/>
    <w:rsid w:val="00314776"/>
    <w:rsid w:val="00314BC0"/>
    <w:rsid w:val="00315081"/>
    <w:rsid w:val="003154D1"/>
    <w:rsid w:val="0031563B"/>
    <w:rsid w:val="00315E7B"/>
    <w:rsid w:val="00315EDF"/>
    <w:rsid w:val="003161D4"/>
    <w:rsid w:val="00316963"/>
    <w:rsid w:val="00316B68"/>
    <w:rsid w:val="00316FC5"/>
    <w:rsid w:val="00317350"/>
    <w:rsid w:val="003173A0"/>
    <w:rsid w:val="00317544"/>
    <w:rsid w:val="00317602"/>
    <w:rsid w:val="003176F9"/>
    <w:rsid w:val="003178E7"/>
    <w:rsid w:val="00317934"/>
    <w:rsid w:val="00317BE7"/>
    <w:rsid w:val="00317FAC"/>
    <w:rsid w:val="00320452"/>
    <w:rsid w:val="00320548"/>
    <w:rsid w:val="00320711"/>
    <w:rsid w:val="003217D1"/>
    <w:rsid w:val="003221CE"/>
    <w:rsid w:val="003222E0"/>
    <w:rsid w:val="003224FA"/>
    <w:rsid w:val="00322612"/>
    <w:rsid w:val="00322AE9"/>
    <w:rsid w:val="00322FCF"/>
    <w:rsid w:val="00323524"/>
    <w:rsid w:val="00323E6A"/>
    <w:rsid w:val="0032441A"/>
    <w:rsid w:val="00324478"/>
    <w:rsid w:val="003245DE"/>
    <w:rsid w:val="0032479B"/>
    <w:rsid w:val="00324884"/>
    <w:rsid w:val="00324C1B"/>
    <w:rsid w:val="00324F89"/>
    <w:rsid w:val="00326226"/>
    <w:rsid w:val="00326784"/>
    <w:rsid w:val="00326E7A"/>
    <w:rsid w:val="00327598"/>
    <w:rsid w:val="003279DA"/>
    <w:rsid w:val="00327D99"/>
    <w:rsid w:val="00327FD7"/>
    <w:rsid w:val="0033019A"/>
    <w:rsid w:val="003307C6"/>
    <w:rsid w:val="003308FF"/>
    <w:rsid w:val="00330E8B"/>
    <w:rsid w:val="00330F59"/>
    <w:rsid w:val="003312A8"/>
    <w:rsid w:val="00331463"/>
    <w:rsid w:val="00331657"/>
    <w:rsid w:val="003316F0"/>
    <w:rsid w:val="00331D23"/>
    <w:rsid w:val="00331E6D"/>
    <w:rsid w:val="00331F4D"/>
    <w:rsid w:val="00332220"/>
    <w:rsid w:val="00332370"/>
    <w:rsid w:val="003329EE"/>
    <w:rsid w:val="00334578"/>
    <w:rsid w:val="003345C0"/>
    <w:rsid w:val="00334767"/>
    <w:rsid w:val="00334FC4"/>
    <w:rsid w:val="00335286"/>
    <w:rsid w:val="00335D73"/>
    <w:rsid w:val="00335F45"/>
    <w:rsid w:val="00336178"/>
    <w:rsid w:val="0033617A"/>
    <w:rsid w:val="00336A5F"/>
    <w:rsid w:val="00337090"/>
    <w:rsid w:val="0033734C"/>
    <w:rsid w:val="00337A06"/>
    <w:rsid w:val="00337CE6"/>
    <w:rsid w:val="0034081E"/>
    <w:rsid w:val="00340973"/>
    <w:rsid w:val="00340A41"/>
    <w:rsid w:val="00340C26"/>
    <w:rsid w:val="003410C4"/>
    <w:rsid w:val="00342AE5"/>
    <w:rsid w:val="0034343A"/>
    <w:rsid w:val="00343517"/>
    <w:rsid w:val="0034364D"/>
    <w:rsid w:val="00343FF5"/>
    <w:rsid w:val="00344131"/>
    <w:rsid w:val="00345075"/>
    <w:rsid w:val="003454B3"/>
    <w:rsid w:val="003454C9"/>
    <w:rsid w:val="00346021"/>
    <w:rsid w:val="00346152"/>
    <w:rsid w:val="00346CC4"/>
    <w:rsid w:val="00347174"/>
    <w:rsid w:val="0034736B"/>
    <w:rsid w:val="00347945"/>
    <w:rsid w:val="00347D95"/>
    <w:rsid w:val="00347FE1"/>
    <w:rsid w:val="00350950"/>
    <w:rsid w:val="00350B0F"/>
    <w:rsid w:val="0035108C"/>
    <w:rsid w:val="00351140"/>
    <w:rsid w:val="003511CA"/>
    <w:rsid w:val="00351BAB"/>
    <w:rsid w:val="00351CA1"/>
    <w:rsid w:val="00351E72"/>
    <w:rsid w:val="00351F72"/>
    <w:rsid w:val="003525C0"/>
    <w:rsid w:val="00352CFB"/>
    <w:rsid w:val="00352D42"/>
    <w:rsid w:val="003530B5"/>
    <w:rsid w:val="00353175"/>
    <w:rsid w:val="003542D2"/>
    <w:rsid w:val="0035443E"/>
    <w:rsid w:val="003557A5"/>
    <w:rsid w:val="00356DE9"/>
    <w:rsid w:val="00357712"/>
    <w:rsid w:val="003577A1"/>
    <w:rsid w:val="00357B77"/>
    <w:rsid w:val="00357CC2"/>
    <w:rsid w:val="00357D08"/>
    <w:rsid w:val="00357FF5"/>
    <w:rsid w:val="00360754"/>
    <w:rsid w:val="00360E71"/>
    <w:rsid w:val="00360FDE"/>
    <w:rsid w:val="00361372"/>
    <w:rsid w:val="003613BF"/>
    <w:rsid w:val="00361AEB"/>
    <w:rsid w:val="003621A8"/>
    <w:rsid w:val="00362828"/>
    <w:rsid w:val="00362E12"/>
    <w:rsid w:val="00363A71"/>
    <w:rsid w:val="00363AD0"/>
    <w:rsid w:val="00363F67"/>
    <w:rsid w:val="00363F6F"/>
    <w:rsid w:val="003642C4"/>
    <w:rsid w:val="0036470D"/>
    <w:rsid w:val="003654FD"/>
    <w:rsid w:val="00366798"/>
    <w:rsid w:val="003667D8"/>
    <w:rsid w:val="00366923"/>
    <w:rsid w:val="0036757D"/>
    <w:rsid w:val="00367F96"/>
    <w:rsid w:val="00367FAE"/>
    <w:rsid w:val="00370719"/>
    <w:rsid w:val="00370C12"/>
    <w:rsid w:val="003710D7"/>
    <w:rsid w:val="00371BB4"/>
    <w:rsid w:val="00371DFB"/>
    <w:rsid w:val="003720A6"/>
    <w:rsid w:val="00372281"/>
    <w:rsid w:val="00372E6D"/>
    <w:rsid w:val="00373B89"/>
    <w:rsid w:val="003740D2"/>
    <w:rsid w:val="00374246"/>
    <w:rsid w:val="003744B8"/>
    <w:rsid w:val="003746F0"/>
    <w:rsid w:val="00374987"/>
    <w:rsid w:val="00374A9D"/>
    <w:rsid w:val="00375659"/>
    <w:rsid w:val="00375860"/>
    <w:rsid w:val="00375983"/>
    <w:rsid w:val="00375F14"/>
    <w:rsid w:val="0037621A"/>
    <w:rsid w:val="0037650C"/>
    <w:rsid w:val="003768C3"/>
    <w:rsid w:val="003769AE"/>
    <w:rsid w:val="0037710D"/>
    <w:rsid w:val="0037728C"/>
    <w:rsid w:val="0037765A"/>
    <w:rsid w:val="003804A0"/>
    <w:rsid w:val="00380C5F"/>
    <w:rsid w:val="00380FFA"/>
    <w:rsid w:val="003815A2"/>
    <w:rsid w:val="00381ADB"/>
    <w:rsid w:val="00381C70"/>
    <w:rsid w:val="00382096"/>
    <w:rsid w:val="003820AC"/>
    <w:rsid w:val="00382544"/>
    <w:rsid w:val="00382A31"/>
    <w:rsid w:val="00382B6D"/>
    <w:rsid w:val="00382EA8"/>
    <w:rsid w:val="00383897"/>
    <w:rsid w:val="00383D58"/>
    <w:rsid w:val="00383D74"/>
    <w:rsid w:val="0038460F"/>
    <w:rsid w:val="003846A4"/>
    <w:rsid w:val="00385F53"/>
    <w:rsid w:val="003867ED"/>
    <w:rsid w:val="00386E4F"/>
    <w:rsid w:val="00387315"/>
    <w:rsid w:val="00387C87"/>
    <w:rsid w:val="00390347"/>
    <w:rsid w:val="00390916"/>
    <w:rsid w:val="0039159F"/>
    <w:rsid w:val="00391A94"/>
    <w:rsid w:val="00391F29"/>
    <w:rsid w:val="0039221C"/>
    <w:rsid w:val="003924FE"/>
    <w:rsid w:val="00392986"/>
    <w:rsid w:val="00392F22"/>
    <w:rsid w:val="003931E4"/>
    <w:rsid w:val="003934A5"/>
    <w:rsid w:val="003935D4"/>
    <w:rsid w:val="0039368C"/>
    <w:rsid w:val="003938AF"/>
    <w:rsid w:val="00393972"/>
    <w:rsid w:val="00393DC0"/>
    <w:rsid w:val="003940B8"/>
    <w:rsid w:val="0039423C"/>
    <w:rsid w:val="0039469E"/>
    <w:rsid w:val="003952A8"/>
    <w:rsid w:val="003955C6"/>
    <w:rsid w:val="003955F4"/>
    <w:rsid w:val="00395724"/>
    <w:rsid w:val="00395BC6"/>
    <w:rsid w:val="00396489"/>
    <w:rsid w:val="00396711"/>
    <w:rsid w:val="00396E20"/>
    <w:rsid w:val="00397088"/>
    <w:rsid w:val="0039742D"/>
    <w:rsid w:val="003A1B24"/>
    <w:rsid w:val="003A1E59"/>
    <w:rsid w:val="003A2087"/>
    <w:rsid w:val="003A27EF"/>
    <w:rsid w:val="003A2B15"/>
    <w:rsid w:val="003A2BE1"/>
    <w:rsid w:val="003A2DB5"/>
    <w:rsid w:val="003A34A1"/>
    <w:rsid w:val="003A3A8B"/>
    <w:rsid w:val="003A4D00"/>
    <w:rsid w:val="003A5045"/>
    <w:rsid w:val="003A5122"/>
    <w:rsid w:val="003A52AD"/>
    <w:rsid w:val="003A549A"/>
    <w:rsid w:val="003A5600"/>
    <w:rsid w:val="003A5C90"/>
    <w:rsid w:val="003A5E7D"/>
    <w:rsid w:val="003A6496"/>
    <w:rsid w:val="003A666A"/>
    <w:rsid w:val="003A671E"/>
    <w:rsid w:val="003A7335"/>
    <w:rsid w:val="003A7813"/>
    <w:rsid w:val="003A793C"/>
    <w:rsid w:val="003A7B28"/>
    <w:rsid w:val="003A7D71"/>
    <w:rsid w:val="003B07FF"/>
    <w:rsid w:val="003B0F14"/>
    <w:rsid w:val="003B1052"/>
    <w:rsid w:val="003B10AE"/>
    <w:rsid w:val="003B3A34"/>
    <w:rsid w:val="003B3F32"/>
    <w:rsid w:val="003B41B3"/>
    <w:rsid w:val="003B48BB"/>
    <w:rsid w:val="003B4C8D"/>
    <w:rsid w:val="003B4FA7"/>
    <w:rsid w:val="003B5457"/>
    <w:rsid w:val="003B5523"/>
    <w:rsid w:val="003B5A4E"/>
    <w:rsid w:val="003B5F33"/>
    <w:rsid w:val="003B6555"/>
    <w:rsid w:val="003B6B79"/>
    <w:rsid w:val="003B6C17"/>
    <w:rsid w:val="003B7C22"/>
    <w:rsid w:val="003C0CE1"/>
    <w:rsid w:val="003C0F19"/>
    <w:rsid w:val="003C0FB4"/>
    <w:rsid w:val="003C1050"/>
    <w:rsid w:val="003C1091"/>
    <w:rsid w:val="003C1C0B"/>
    <w:rsid w:val="003C2194"/>
    <w:rsid w:val="003C240F"/>
    <w:rsid w:val="003C296B"/>
    <w:rsid w:val="003C2B33"/>
    <w:rsid w:val="003C2CC8"/>
    <w:rsid w:val="003C2EBF"/>
    <w:rsid w:val="003C3D4C"/>
    <w:rsid w:val="003C3F68"/>
    <w:rsid w:val="003C4345"/>
    <w:rsid w:val="003C465D"/>
    <w:rsid w:val="003C487B"/>
    <w:rsid w:val="003C4E58"/>
    <w:rsid w:val="003C4E95"/>
    <w:rsid w:val="003C586D"/>
    <w:rsid w:val="003C7349"/>
    <w:rsid w:val="003C7728"/>
    <w:rsid w:val="003C7B69"/>
    <w:rsid w:val="003C7E7F"/>
    <w:rsid w:val="003C7EFF"/>
    <w:rsid w:val="003D0887"/>
    <w:rsid w:val="003D0B50"/>
    <w:rsid w:val="003D155A"/>
    <w:rsid w:val="003D18A1"/>
    <w:rsid w:val="003D1C12"/>
    <w:rsid w:val="003D23FA"/>
    <w:rsid w:val="003D2C3F"/>
    <w:rsid w:val="003D2D02"/>
    <w:rsid w:val="003D2F6E"/>
    <w:rsid w:val="003D32EC"/>
    <w:rsid w:val="003D3916"/>
    <w:rsid w:val="003D42AA"/>
    <w:rsid w:val="003D4530"/>
    <w:rsid w:val="003D456D"/>
    <w:rsid w:val="003D53AE"/>
    <w:rsid w:val="003D6ECC"/>
    <w:rsid w:val="003D70F6"/>
    <w:rsid w:val="003D7C9E"/>
    <w:rsid w:val="003E0057"/>
    <w:rsid w:val="003E078C"/>
    <w:rsid w:val="003E09F0"/>
    <w:rsid w:val="003E0ACA"/>
    <w:rsid w:val="003E0EFE"/>
    <w:rsid w:val="003E1231"/>
    <w:rsid w:val="003E129E"/>
    <w:rsid w:val="003E12FE"/>
    <w:rsid w:val="003E130F"/>
    <w:rsid w:val="003E1706"/>
    <w:rsid w:val="003E225D"/>
    <w:rsid w:val="003E231B"/>
    <w:rsid w:val="003E238F"/>
    <w:rsid w:val="003E2781"/>
    <w:rsid w:val="003E2905"/>
    <w:rsid w:val="003E2A98"/>
    <w:rsid w:val="003E2D26"/>
    <w:rsid w:val="003E386F"/>
    <w:rsid w:val="003E38FD"/>
    <w:rsid w:val="003E5548"/>
    <w:rsid w:val="003E5A2A"/>
    <w:rsid w:val="003E5F79"/>
    <w:rsid w:val="003E5F9F"/>
    <w:rsid w:val="003E625E"/>
    <w:rsid w:val="003E629F"/>
    <w:rsid w:val="003E7CB5"/>
    <w:rsid w:val="003F0C53"/>
    <w:rsid w:val="003F118B"/>
    <w:rsid w:val="003F1D1B"/>
    <w:rsid w:val="003F2034"/>
    <w:rsid w:val="003F225E"/>
    <w:rsid w:val="003F2C30"/>
    <w:rsid w:val="003F39B3"/>
    <w:rsid w:val="003F444C"/>
    <w:rsid w:val="003F4478"/>
    <w:rsid w:val="003F498B"/>
    <w:rsid w:val="003F4ED6"/>
    <w:rsid w:val="003F58BF"/>
    <w:rsid w:val="003F58F1"/>
    <w:rsid w:val="003F5A11"/>
    <w:rsid w:val="003F5B30"/>
    <w:rsid w:val="003F5DA2"/>
    <w:rsid w:val="003F60CA"/>
    <w:rsid w:val="003F680A"/>
    <w:rsid w:val="003F6836"/>
    <w:rsid w:val="003F6923"/>
    <w:rsid w:val="003F6A8B"/>
    <w:rsid w:val="003F6DA4"/>
    <w:rsid w:val="003F6F2C"/>
    <w:rsid w:val="003F6FFB"/>
    <w:rsid w:val="003F760D"/>
    <w:rsid w:val="003F7BFE"/>
    <w:rsid w:val="003F7CDD"/>
    <w:rsid w:val="003F7F03"/>
    <w:rsid w:val="003F7FFD"/>
    <w:rsid w:val="0040031F"/>
    <w:rsid w:val="004008E7"/>
    <w:rsid w:val="00400CDF"/>
    <w:rsid w:val="0040109D"/>
    <w:rsid w:val="00401104"/>
    <w:rsid w:val="00401113"/>
    <w:rsid w:val="004015AC"/>
    <w:rsid w:val="00401745"/>
    <w:rsid w:val="0040187B"/>
    <w:rsid w:val="00402097"/>
    <w:rsid w:val="00402245"/>
    <w:rsid w:val="0040322A"/>
    <w:rsid w:val="0040356E"/>
    <w:rsid w:val="004041EA"/>
    <w:rsid w:val="004045EA"/>
    <w:rsid w:val="00405428"/>
    <w:rsid w:val="00405730"/>
    <w:rsid w:val="004072E0"/>
    <w:rsid w:val="004076C1"/>
    <w:rsid w:val="00407AF4"/>
    <w:rsid w:val="00407C69"/>
    <w:rsid w:val="0041062E"/>
    <w:rsid w:val="00410705"/>
    <w:rsid w:val="00410B7B"/>
    <w:rsid w:val="00410C35"/>
    <w:rsid w:val="00411A14"/>
    <w:rsid w:val="0041279D"/>
    <w:rsid w:val="004127F9"/>
    <w:rsid w:val="00412C8A"/>
    <w:rsid w:val="004131D7"/>
    <w:rsid w:val="00413B67"/>
    <w:rsid w:val="00414770"/>
    <w:rsid w:val="00414A44"/>
    <w:rsid w:val="00414BA4"/>
    <w:rsid w:val="0041550E"/>
    <w:rsid w:val="00415800"/>
    <w:rsid w:val="004158E9"/>
    <w:rsid w:val="00415995"/>
    <w:rsid w:val="00415BDC"/>
    <w:rsid w:val="00416276"/>
    <w:rsid w:val="0041699F"/>
    <w:rsid w:val="00416DC6"/>
    <w:rsid w:val="0041754A"/>
    <w:rsid w:val="00417815"/>
    <w:rsid w:val="00417B82"/>
    <w:rsid w:val="004204A5"/>
    <w:rsid w:val="00420D3B"/>
    <w:rsid w:val="00421D9D"/>
    <w:rsid w:val="00422254"/>
    <w:rsid w:val="00422559"/>
    <w:rsid w:val="00422C80"/>
    <w:rsid w:val="00422D41"/>
    <w:rsid w:val="00423037"/>
    <w:rsid w:val="00423231"/>
    <w:rsid w:val="004238EB"/>
    <w:rsid w:val="00423933"/>
    <w:rsid w:val="00423CB6"/>
    <w:rsid w:val="004250A1"/>
    <w:rsid w:val="0042511F"/>
    <w:rsid w:val="004251CC"/>
    <w:rsid w:val="00425370"/>
    <w:rsid w:val="00425A88"/>
    <w:rsid w:val="00426B49"/>
    <w:rsid w:val="00427078"/>
    <w:rsid w:val="00430835"/>
    <w:rsid w:val="00430C11"/>
    <w:rsid w:val="00430C6F"/>
    <w:rsid w:val="00430E16"/>
    <w:rsid w:val="00431190"/>
    <w:rsid w:val="004316CD"/>
    <w:rsid w:val="004316DD"/>
    <w:rsid w:val="004319A8"/>
    <w:rsid w:val="00431EEA"/>
    <w:rsid w:val="004328B1"/>
    <w:rsid w:val="00432A21"/>
    <w:rsid w:val="00432FAE"/>
    <w:rsid w:val="004335A7"/>
    <w:rsid w:val="004335E7"/>
    <w:rsid w:val="00433CA7"/>
    <w:rsid w:val="00434735"/>
    <w:rsid w:val="00434A45"/>
    <w:rsid w:val="00434AB0"/>
    <w:rsid w:val="00434B8C"/>
    <w:rsid w:val="0043587E"/>
    <w:rsid w:val="00436028"/>
    <w:rsid w:val="00436857"/>
    <w:rsid w:val="00436C77"/>
    <w:rsid w:val="00436D46"/>
    <w:rsid w:val="00436EEA"/>
    <w:rsid w:val="00437000"/>
    <w:rsid w:val="004376B3"/>
    <w:rsid w:val="00437734"/>
    <w:rsid w:val="004378CD"/>
    <w:rsid w:val="00441532"/>
    <w:rsid w:val="0044222F"/>
    <w:rsid w:val="00442570"/>
    <w:rsid w:val="00442A4E"/>
    <w:rsid w:val="00442B4D"/>
    <w:rsid w:val="004431EC"/>
    <w:rsid w:val="00443225"/>
    <w:rsid w:val="00443A7C"/>
    <w:rsid w:val="0044401B"/>
    <w:rsid w:val="00444843"/>
    <w:rsid w:val="00444EFE"/>
    <w:rsid w:val="00445154"/>
    <w:rsid w:val="004453B1"/>
    <w:rsid w:val="00445790"/>
    <w:rsid w:val="004459C7"/>
    <w:rsid w:val="004462B7"/>
    <w:rsid w:val="00446817"/>
    <w:rsid w:val="00446AE0"/>
    <w:rsid w:val="00446F3B"/>
    <w:rsid w:val="00447176"/>
    <w:rsid w:val="004477D1"/>
    <w:rsid w:val="004500AB"/>
    <w:rsid w:val="00450120"/>
    <w:rsid w:val="004503C6"/>
    <w:rsid w:val="00450E48"/>
    <w:rsid w:val="00450EA8"/>
    <w:rsid w:val="004511DC"/>
    <w:rsid w:val="00451942"/>
    <w:rsid w:val="00452447"/>
    <w:rsid w:val="00452837"/>
    <w:rsid w:val="00453756"/>
    <w:rsid w:val="00453C19"/>
    <w:rsid w:val="0045416A"/>
    <w:rsid w:val="00454700"/>
    <w:rsid w:val="00454F1B"/>
    <w:rsid w:val="00454FAF"/>
    <w:rsid w:val="0045508E"/>
    <w:rsid w:val="00455408"/>
    <w:rsid w:val="00455BDD"/>
    <w:rsid w:val="00456699"/>
    <w:rsid w:val="00456C78"/>
    <w:rsid w:val="00456EB3"/>
    <w:rsid w:val="004576B3"/>
    <w:rsid w:val="004576ED"/>
    <w:rsid w:val="0045783D"/>
    <w:rsid w:val="004578A1"/>
    <w:rsid w:val="00457CB6"/>
    <w:rsid w:val="00457CC1"/>
    <w:rsid w:val="00457D3B"/>
    <w:rsid w:val="00460531"/>
    <w:rsid w:val="0046080C"/>
    <w:rsid w:val="00460C14"/>
    <w:rsid w:val="00461C6F"/>
    <w:rsid w:val="00461DB7"/>
    <w:rsid w:val="00462BF2"/>
    <w:rsid w:val="00462E9A"/>
    <w:rsid w:val="00462EB6"/>
    <w:rsid w:val="00462FEA"/>
    <w:rsid w:val="0046387E"/>
    <w:rsid w:val="00464239"/>
    <w:rsid w:val="00465269"/>
    <w:rsid w:val="004655DC"/>
    <w:rsid w:val="00465A08"/>
    <w:rsid w:val="00465C6B"/>
    <w:rsid w:val="00465E50"/>
    <w:rsid w:val="0046601F"/>
    <w:rsid w:val="004663EA"/>
    <w:rsid w:val="00466516"/>
    <w:rsid w:val="00466536"/>
    <w:rsid w:val="00466B88"/>
    <w:rsid w:val="00466C1B"/>
    <w:rsid w:val="00466C7C"/>
    <w:rsid w:val="004670BB"/>
    <w:rsid w:val="004675C6"/>
    <w:rsid w:val="004700EC"/>
    <w:rsid w:val="0047089C"/>
    <w:rsid w:val="00470A53"/>
    <w:rsid w:val="0047163C"/>
    <w:rsid w:val="00471685"/>
    <w:rsid w:val="004716A6"/>
    <w:rsid w:val="00471A0F"/>
    <w:rsid w:val="00471D79"/>
    <w:rsid w:val="004723AE"/>
    <w:rsid w:val="0047244B"/>
    <w:rsid w:val="00472468"/>
    <w:rsid w:val="004727C8"/>
    <w:rsid w:val="00472AB4"/>
    <w:rsid w:val="00472CB7"/>
    <w:rsid w:val="00473CB6"/>
    <w:rsid w:val="00473FA9"/>
    <w:rsid w:val="0047452B"/>
    <w:rsid w:val="004747BC"/>
    <w:rsid w:val="00474AE7"/>
    <w:rsid w:val="00474E1F"/>
    <w:rsid w:val="00474E64"/>
    <w:rsid w:val="00475114"/>
    <w:rsid w:val="00475286"/>
    <w:rsid w:val="00475890"/>
    <w:rsid w:val="0047589F"/>
    <w:rsid w:val="004759E5"/>
    <w:rsid w:val="00475A0C"/>
    <w:rsid w:val="00475BCF"/>
    <w:rsid w:val="00475F55"/>
    <w:rsid w:val="00476101"/>
    <w:rsid w:val="00476180"/>
    <w:rsid w:val="004762D4"/>
    <w:rsid w:val="00477A3C"/>
    <w:rsid w:val="004802B4"/>
    <w:rsid w:val="00480E4F"/>
    <w:rsid w:val="004814E5"/>
    <w:rsid w:val="004817FD"/>
    <w:rsid w:val="004818EC"/>
    <w:rsid w:val="00481F09"/>
    <w:rsid w:val="00482156"/>
    <w:rsid w:val="004841AE"/>
    <w:rsid w:val="004845AA"/>
    <w:rsid w:val="0048500E"/>
    <w:rsid w:val="004853BA"/>
    <w:rsid w:val="00485C6F"/>
    <w:rsid w:val="004863E0"/>
    <w:rsid w:val="004869B3"/>
    <w:rsid w:val="00486B60"/>
    <w:rsid w:val="00486BFF"/>
    <w:rsid w:val="00486ED0"/>
    <w:rsid w:val="00487511"/>
    <w:rsid w:val="004878E6"/>
    <w:rsid w:val="00487E3B"/>
    <w:rsid w:val="004909A2"/>
    <w:rsid w:val="00490D58"/>
    <w:rsid w:val="00491285"/>
    <w:rsid w:val="00491836"/>
    <w:rsid w:val="0049189C"/>
    <w:rsid w:val="004919FF"/>
    <w:rsid w:val="00491D70"/>
    <w:rsid w:val="0049218C"/>
    <w:rsid w:val="0049222D"/>
    <w:rsid w:val="004924AA"/>
    <w:rsid w:val="00492937"/>
    <w:rsid w:val="004929E9"/>
    <w:rsid w:val="004929FD"/>
    <w:rsid w:val="00492C27"/>
    <w:rsid w:val="00492C7E"/>
    <w:rsid w:val="004933D0"/>
    <w:rsid w:val="0049355A"/>
    <w:rsid w:val="00493FCF"/>
    <w:rsid w:val="00494889"/>
    <w:rsid w:val="00494A07"/>
    <w:rsid w:val="0049591B"/>
    <w:rsid w:val="00495B31"/>
    <w:rsid w:val="0049634E"/>
    <w:rsid w:val="00496A63"/>
    <w:rsid w:val="00496AB4"/>
    <w:rsid w:val="0049738F"/>
    <w:rsid w:val="004975BD"/>
    <w:rsid w:val="004975E1"/>
    <w:rsid w:val="00497934"/>
    <w:rsid w:val="004A03BE"/>
    <w:rsid w:val="004A0A4C"/>
    <w:rsid w:val="004A0ADA"/>
    <w:rsid w:val="004A0D2F"/>
    <w:rsid w:val="004A14BB"/>
    <w:rsid w:val="004A1505"/>
    <w:rsid w:val="004A1623"/>
    <w:rsid w:val="004A19A3"/>
    <w:rsid w:val="004A1A26"/>
    <w:rsid w:val="004A27A2"/>
    <w:rsid w:val="004A30B5"/>
    <w:rsid w:val="004A3818"/>
    <w:rsid w:val="004A4C88"/>
    <w:rsid w:val="004A5164"/>
    <w:rsid w:val="004A5510"/>
    <w:rsid w:val="004A5B68"/>
    <w:rsid w:val="004A5C93"/>
    <w:rsid w:val="004A5D44"/>
    <w:rsid w:val="004A623A"/>
    <w:rsid w:val="004A6700"/>
    <w:rsid w:val="004A69B0"/>
    <w:rsid w:val="004A6A63"/>
    <w:rsid w:val="004A6FAC"/>
    <w:rsid w:val="004A7D67"/>
    <w:rsid w:val="004A7F67"/>
    <w:rsid w:val="004B00E7"/>
    <w:rsid w:val="004B0164"/>
    <w:rsid w:val="004B09DC"/>
    <w:rsid w:val="004B0D61"/>
    <w:rsid w:val="004B15B3"/>
    <w:rsid w:val="004B16A3"/>
    <w:rsid w:val="004B20A9"/>
    <w:rsid w:val="004B22D4"/>
    <w:rsid w:val="004B2465"/>
    <w:rsid w:val="004B273B"/>
    <w:rsid w:val="004B274B"/>
    <w:rsid w:val="004B29F3"/>
    <w:rsid w:val="004B2B30"/>
    <w:rsid w:val="004B3647"/>
    <w:rsid w:val="004B3F89"/>
    <w:rsid w:val="004B40DE"/>
    <w:rsid w:val="004B4498"/>
    <w:rsid w:val="004B47C4"/>
    <w:rsid w:val="004B48C5"/>
    <w:rsid w:val="004B4CA0"/>
    <w:rsid w:val="004B549B"/>
    <w:rsid w:val="004B55E7"/>
    <w:rsid w:val="004B5A7C"/>
    <w:rsid w:val="004B6244"/>
    <w:rsid w:val="004B6780"/>
    <w:rsid w:val="004B7192"/>
    <w:rsid w:val="004B71D8"/>
    <w:rsid w:val="004B77E4"/>
    <w:rsid w:val="004B7FCC"/>
    <w:rsid w:val="004C04E6"/>
    <w:rsid w:val="004C054B"/>
    <w:rsid w:val="004C0556"/>
    <w:rsid w:val="004C06A5"/>
    <w:rsid w:val="004C0C3E"/>
    <w:rsid w:val="004C0E49"/>
    <w:rsid w:val="004C1E5D"/>
    <w:rsid w:val="004C281B"/>
    <w:rsid w:val="004C301E"/>
    <w:rsid w:val="004C32AF"/>
    <w:rsid w:val="004C32CB"/>
    <w:rsid w:val="004C3C2A"/>
    <w:rsid w:val="004C3DAC"/>
    <w:rsid w:val="004C515B"/>
    <w:rsid w:val="004C5628"/>
    <w:rsid w:val="004C5652"/>
    <w:rsid w:val="004C56CF"/>
    <w:rsid w:val="004C58EC"/>
    <w:rsid w:val="004C5C08"/>
    <w:rsid w:val="004C5C73"/>
    <w:rsid w:val="004C6802"/>
    <w:rsid w:val="004C69E6"/>
    <w:rsid w:val="004C6A38"/>
    <w:rsid w:val="004C70E8"/>
    <w:rsid w:val="004C7612"/>
    <w:rsid w:val="004D0021"/>
    <w:rsid w:val="004D0026"/>
    <w:rsid w:val="004D063C"/>
    <w:rsid w:val="004D08D8"/>
    <w:rsid w:val="004D0E1F"/>
    <w:rsid w:val="004D1E4F"/>
    <w:rsid w:val="004D24EF"/>
    <w:rsid w:val="004D309B"/>
    <w:rsid w:val="004D36A2"/>
    <w:rsid w:val="004D3897"/>
    <w:rsid w:val="004D3B42"/>
    <w:rsid w:val="004D3C55"/>
    <w:rsid w:val="004D4070"/>
    <w:rsid w:val="004D4450"/>
    <w:rsid w:val="004D46EB"/>
    <w:rsid w:val="004D568E"/>
    <w:rsid w:val="004D5B83"/>
    <w:rsid w:val="004D5C44"/>
    <w:rsid w:val="004D5D92"/>
    <w:rsid w:val="004D69F8"/>
    <w:rsid w:val="004D6EBC"/>
    <w:rsid w:val="004D7526"/>
    <w:rsid w:val="004D7941"/>
    <w:rsid w:val="004D7C98"/>
    <w:rsid w:val="004D7E06"/>
    <w:rsid w:val="004E0125"/>
    <w:rsid w:val="004E013D"/>
    <w:rsid w:val="004E0C7E"/>
    <w:rsid w:val="004E105A"/>
    <w:rsid w:val="004E1738"/>
    <w:rsid w:val="004E1F25"/>
    <w:rsid w:val="004E20DB"/>
    <w:rsid w:val="004E224A"/>
    <w:rsid w:val="004E35DB"/>
    <w:rsid w:val="004E3CFF"/>
    <w:rsid w:val="004E3EE3"/>
    <w:rsid w:val="004E3F37"/>
    <w:rsid w:val="004E410B"/>
    <w:rsid w:val="004E47CD"/>
    <w:rsid w:val="004E4AFD"/>
    <w:rsid w:val="004E4DE9"/>
    <w:rsid w:val="004E5AFD"/>
    <w:rsid w:val="004E5F72"/>
    <w:rsid w:val="004E6248"/>
    <w:rsid w:val="004E69E2"/>
    <w:rsid w:val="004E70FE"/>
    <w:rsid w:val="004E7264"/>
    <w:rsid w:val="004E75D9"/>
    <w:rsid w:val="004E7C7E"/>
    <w:rsid w:val="004F0232"/>
    <w:rsid w:val="004F1261"/>
    <w:rsid w:val="004F17E3"/>
    <w:rsid w:val="004F2122"/>
    <w:rsid w:val="004F23F7"/>
    <w:rsid w:val="004F23FF"/>
    <w:rsid w:val="004F2646"/>
    <w:rsid w:val="004F29BA"/>
    <w:rsid w:val="004F2A4A"/>
    <w:rsid w:val="004F2D84"/>
    <w:rsid w:val="004F310B"/>
    <w:rsid w:val="004F3177"/>
    <w:rsid w:val="004F36E0"/>
    <w:rsid w:val="004F3823"/>
    <w:rsid w:val="004F3A88"/>
    <w:rsid w:val="004F3A9A"/>
    <w:rsid w:val="004F3E33"/>
    <w:rsid w:val="004F46B6"/>
    <w:rsid w:val="004F4848"/>
    <w:rsid w:val="004F4904"/>
    <w:rsid w:val="004F4B67"/>
    <w:rsid w:val="004F5501"/>
    <w:rsid w:val="004F5DD2"/>
    <w:rsid w:val="004F613D"/>
    <w:rsid w:val="004F6861"/>
    <w:rsid w:val="004F70B7"/>
    <w:rsid w:val="004F7170"/>
    <w:rsid w:val="0050022F"/>
    <w:rsid w:val="00500798"/>
    <w:rsid w:val="00500A89"/>
    <w:rsid w:val="00500EFA"/>
    <w:rsid w:val="00501055"/>
    <w:rsid w:val="005019DD"/>
    <w:rsid w:val="00501E2E"/>
    <w:rsid w:val="00502BDC"/>
    <w:rsid w:val="005039CF"/>
    <w:rsid w:val="0050451A"/>
    <w:rsid w:val="00504E10"/>
    <w:rsid w:val="005050F9"/>
    <w:rsid w:val="00505171"/>
    <w:rsid w:val="00505B03"/>
    <w:rsid w:val="00505DC9"/>
    <w:rsid w:val="00505E13"/>
    <w:rsid w:val="005065AC"/>
    <w:rsid w:val="005065FE"/>
    <w:rsid w:val="005068FD"/>
    <w:rsid w:val="00506989"/>
    <w:rsid w:val="00506B3C"/>
    <w:rsid w:val="00506CD3"/>
    <w:rsid w:val="00507251"/>
    <w:rsid w:val="00507500"/>
    <w:rsid w:val="005075E1"/>
    <w:rsid w:val="00507898"/>
    <w:rsid w:val="00507A72"/>
    <w:rsid w:val="00507DA9"/>
    <w:rsid w:val="00507F5E"/>
    <w:rsid w:val="00510453"/>
    <w:rsid w:val="005114E5"/>
    <w:rsid w:val="0051197E"/>
    <w:rsid w:val="005127ED"/>
    <w:rsid w:val="00512AD6"/>
    <w:rsid w:val="00512C29"/>
    <w:rsid w:val="00512D34"/>
    <w:rsid w:val="00512FDE"/>
    <w:rsid w:val="0051303A"/>
    <w:rsid w:val="0051361A"/>
    <w:rsid w:val="00513746"/>
    <w:rsid w:val="0051394C"/>
    <w:rsid w:val="00513D00"/>
    <w:rsid w:val="00513EBD"/>
    <w:rsid w:val="005142DD"/>
    <w:rsid w:val="00514566"/>
    <w:rsid w:val="0051488E"/>
    <w:rsid w:val="00514CFD"/>
    <w:rsid w:val="00514DD5"/>
    <w:rsid w:val="00515296"/>
    <w:rsid w:val="00515560"/>
    <w:rsid w:val="00515D9A"/>
    <w:rsid w:val="00515DD4"/>
    <w:rsid w:val="005167E3"/>
    <w:rsid w:val="005170F9"/>
    <w:rsid w:val="00517717"/>
    <w:rsid w:val="00517851"/>
    <w:rsid w:val="00517B2A"/>
    <w:rsid w:val="0052046D"/>
    <w:rsid w:val="00520887"/>
    <w:rsid w:val="00521A17"/>
    <w:rsid w:val="00521ABA"/>
    <w:rsid w:val="00521B2C"/>
    <w:rsid w:val="00521C5B"/>
    <w:rsid w:val="0052270A"/>
    <w:rsid w:val="0052381A"/>
    <w:rsid w:val="00523827"/>
    <w:rsid w:val="00524378"/>
    <w:rsid w:val="00524660"/>
    <w:rsid w:val="00524684"/>
    <w:rsid w:val="00524993"/>
    <w:rsid w:val="005250C2"/>
    <w:rsid w:val="00525765"/>
    <w:rsid w:val="00525790"/>
    <w:rsid w:val="00525A85"/>
    <w:rsid w:val="00525AEB"/>
    <w:rsid w:val="0052626E"/>
    <w:rsid w:val="00526433"/>
    <w:rsid w:val="00527590"/>
    <w:rsid w:val="0052763A"/>
    <w:rsid w:val="00527975"/>
    <w:rsid w:val="00530945"/>
    <w:rsid w:val="00530A7F"/>
    <w:rsid w:val="00530C7C"/>
    <w:rsid w:val="0053104D"/>
    <w:rsid w:val="00532340"/>
    <w:rsid w:val="00532640"/>
    <w:rsid w:val="005327EF"/>
    <w:rsid w:val="0053315E"/>
    <w:rsid w:val="00533937"/>
    <w:rsid w:val="005339CC"/>
    <w:rsid w:val="00533CCD"/>
    <w:rsid w:val="005340F3"/>
    <w:rsid w:val="005341B8"/>
    <w:rsid w:val="005341F2"/>
    <w:rsid w:val="005342DF"/>
    <w:rsid w:val="005343CC"/>
    <w:rsid w:val="00534C72"/>
    <w:rsid w:val="00536078"/>
    <w:rsid w:val="005368E4"/>
    <w:rsid w:val="005368ED"/>
    <w:rsid w:val="00536D09"/>
    <w:rsid w:val="00537296"/>
    <w:rsid w:val="00537B3E"/>
    <w:rsid w:val="00537F5F"/>
    <w:rsid w:val="00540498"/>
    <w:rsid w:val="005407E2"/>
    <w:rsid w:val="00540BDE"/>
    <w:rsid w:val="00540E1A"/>
    <w:rsid w:val="00541327"/>
    <w:rsid w:val="005414D7"/>
    <w:rsid w:val="00541650"/>
    <w:rsid w:val="005418A8"/>
    <w:rsid w:val="00541EC3"/>
    <w:rsid w:val="005421A0"/>
    <w:rsid w:val="00542C6C"/>
    <w:rsid w:val="005437DE"/>
    <w:rsid w:val="005441B2"/>
    <w:rsid w:val="00544480"/>
    <w:rsid w:val="00544596"/>
    <w:rsid w:val="005447B7"/>
    <w:rsid w:val="005448F0"/>
    <w:rsid w:val="00544D4C"/>
    <w:rsid w:val="005456A7"/>
    <w:rsid w:val="00545964"/>
    <w:rsid w:val="00546122"/>
    <w:rsid w:val="00546F19"/>
    <w:rsid w:val="005476DB"/>
    <w:rsid w:val="005478F5"/>
    <w:rsid w:val="00547987"/>
    <w:rsid w:val="00547D94"/>
    <w:rsid w:val="00547F6A"/>
    <w:rsid w:val="005506C4"/>
    <w:rsid w:val="00550B92"/>
    <w:rsid w:val="0055116D"/>
    <w:rsid w:val="00551261"/>
    <w:rsid w:val="005512AC"/>
    <w:rsid w:val="005512C7"/>
    <w:rsid w:val="00551444"/>
    <w:rsid w:val="005517F4"/>
    <w:rsid w:val="00551A7B"/>
    <w:rsid w:val="00551B35"/>
    <w:rsid w:val="00551F40"/>
    <w:rsid w:val="005520A4"/>
    <w:rsid w:val="00552610"/>
    <w:rsid w:val="005534E5"/>
    <w:rsid w:val="005539A9"/>
    <w:rsid w:val="00554445"/>
    <w:rsid w:val="005547A1"/>
    <w:rsid w:val="00554B3B"/>
    <w:rsid w:val="00556A03"/>
    <w:rsid w:val="00557086"/>
    <w:rsid w:val="00560448"/>
    <w:rsid w:val="0056052E"/>
    <w:rsid w:val="00560DA0"/>
    <w:rsid w:val="00560FD0"/>
    <w:rsid w:val="00561457"/>
    <w:rsid w:val="00561BEA"/>
    <w:rsid w:val="00561DEE"/>
    <w:rsid w:val="00562344"/>
    <w:rsid w:val="00562409"/>
    <w:rsid w:val="005624C3"/>
    <w:rsid w:val="0056265E"/>
    <w:rsid w:val="0056336C"/>
    <w:rsid w:val="00563E4D"/>
    <w:rsid w:val="005649DF"/>
    <w:rsid w:val="00564DE2"/>
    <w:rsid w:val="00565746"/>
    <w:rsid w:val="00565CA7"/>
    <w:rsid w:val="00565CAD"/>
    <w:rsid w:val="00566116"/>
    <w:rsid w:val="005665E5"/>
    <w:rsid w:val="0056689A"/>
    <w:rsid w:val="00566BBE"/>
    <w:rsid w:val="00566CAB"/>
    <w:rsid w:val="00567315"/>
    <w:rsid w:val="00567A08"/>
    <w:rsid w:val="00567D10"/>
    <w:rsid w:val="0057011D"/>
    <w:rsid w:val="00570417"/>
    <w:rsid w:val="00570C2C"/>
    <w:rsid w:val="00571562"/>
    <w:rsid w:val="0057191F"/>
    <w:rsid w:val="00571999"/>
    <w:rsid w:val="005727A8"/>
    <w:rsid w:val="005729C6"/>
    <w:rsid w:val="00572A0C"/>
    <w:rsid w:val="00572C67"/>
    <w:rsid w:val="005737F8"/>
    <w:rsid w:val="00573B37"/>
    <w:rsid w:val="00575830"/>
    <w:rsid w:val="005758CB"/>
    <w:rsid w:val="005758D4"/>
    <w:rsid w:val="00575978"/>
    <w:rsid w:val="00576202"/>
    <w:rsid w:val="005763CB"/>
    <w:rsid w:val="00576C42"/>
    <w:rsid w:val="00577992"/>
    <w:rsid w:val="005806AF"/>
    <w:rsid w:val="0058078F"/>
    <w:rsid w:val="00580C51"/>
    <w:rsid w:val="00581643"/>
    <w:rsid w:val="005817D0"/>
    <w:rsid w:val="0058204D"/>
    <w:rsid w:val="00582B0F"/>
    <w:rsid w:val="005835FC"/>
    <w:rsid w:val="00583738"/>
    <w:rsid w:val="00583CC0"/>
    <w:rsid w:val="00584790"/>
    <w:rsid w:val="00584D10"/>
    <w:rsid w:val="005851A3"/>
    <w:rsid w:val="0058558C"/>
    <w:rsid w:val="00585AAD"/>
    <w:rsid w:val="005860A2"/>
    <w:rsid w:val="00586A65"/>
    <w:rsid w:val="00587086"/>
    <w:rsid w:val="00587718"/>
    <w:rsid w:val="00587A12"/>
    <w:rsid w:val="00587E90"/>
    <w:rsid w:val="0059003F"/>
    <w:rsid w:val="0059054D"/>
    <w:rsid w:val="00590FF6"/>
    <w:rsid w:val="0059140A"/>
    <w:rsid w:val="00591463"/>
    <w:rsid w:val="005914B7"/>
    <w:rsid w:val="00591714"/>
    <w:rsid w:val="0059181B"/>
    <w:rsid w:val="005918FF"/>
    <w:rsid w:val="00593161"/>
    <w:rsid w:val="005931F9"/>
    <w:rsid w:val="0059320E"/>
    <w:rsid w:val="00593668"/>
    <w:rsid w:val="0059380E"/>
    <w:rsid w:val="00594654"/>
    <w:rsid w:val="00595706"/>
    <w:rsid w:val="00596BAB"/>
    <w:rsid w:val="0059705E"/>
    <w:rsid w:val="00597130"/>
    <w:rsid w:val="00597451"/>
    <w:rsid w:val="00597483"/>
    <w:rsid w:val="00597C7C"/>
    <w:rsid w:val="005A054F"/>
    <w:rsid w:val="005A0580"/>
    <w:rsid w:val="005A08C5"/>
    <w:rsid w:val="005A0A3E"/>
    <w:rsid w:val="005A11BB"/>
    <w:rsid w:val="005A1AFB"/>
    <w:rsid w:val="005A1B90"/>
    <w:rsid w:val="005A1C7B"/>
    <w:rsid w:val="005A1F83"/>
    <w:rsid w:val="005A1FF3"/>
    <w:rsid w:val="005A22F5"/>
    <w:rsid w:val="005A241C"/>
    <w:rsid w:val="005A2A66"/>
    <w:rsid w:val="005A2BB6"/>
    <w:rsid w:val="005A2D9A"/>
    <w:rsid w:val="005A3CAA"/>
    <w:rsid w:val="005A4459"/>
    <w:rsid w:val="005A4950"/>
    <w:rsid w:val="005A4B6E"/>
    <w:rsid w:val="005A513E"/>
    <w:rsid w:val="005A5DF1"/>
    <w:rsid w:val="005A61D6"/>
    <w:rsid w:val="005A765B"/>
    <w:rsid w:val="005A7701"/>
    <w:rsid w:val="005A770F"/>
    <w:rsid w:val="005A7D93"/>
    <w:rsid w:val="005B014D"/>
    <w:rsid w:val="005B0E89"/>
    <w:rsid w:val="005B10B1"/>
    <w:rsid w:val="005B1412"/>
    <w:rsid w:val="005B1907"/>
    <w:rsid w:val="005B1B78"/>
    <w:rsid w:val="005B2594"/>
    <w:rsid w:val="005B4B52"/>
    <w:rsid w:val="005B4C66"/>
    <w:rsid w:val="005B50D5"/>
    <w:rsid w:val="005B5AA3"/>
    <w:rsid w:val="005B5EAA"/>
    <w:rsid w:val="005B62A3"/>
    <w:rsid w:val="005B6CB9"/>
    <w:rsid w:val="005B76C4"/>
    <w:rsid w:val="005B7BC7"/>
    <w:rsid w:val="005B7D72"/>
    <w:rsid w:val="005C03C2"/>
    <w:rsid w:val="005C05EC"/>
    <w:rsid w:val="005C073B"/>
    <w:rsid w:val="005C0D6A"/>
    <w:rsid w:val="005C149C"/>
    <w:rsid w:val="005C157E"/>
    <w:rsid w:val="005C191E"/>
    <w:rsid w:val="005C19A1"/>
    <w:rsid w:val="005C19EF"/>
    <w:rsid w:val="005C19FA"/>
    <w:rsid w:val="005C1FC3"/>
    <w:rsid w:val="005C2A82"/>
    <w:rsid w:val="005C2B7D"/>
    <w:rsid w:val="005C3108"/>
    <w:rsid w:val="005C37E8"/>
    <w:rsid w:val="005C3DFD"/>
    <w:rsid w:val="005C43AD"/>
    <w:rsid w:val="005C4A89"/>
    <w:rsid w:val="005C4ADC"/>
    <w:rsid w:val="005C4F37"/>
    <w:rsid w:val="005C549A"/>
    <w:rsid w:val="005C62C5"/>
    <w:rsid w:val="005C68DB"/>
    <w:rsid w:val="005C6C99"/>
    <w:rsid w:val="005C6F53"/>
    <w:rsid w:val="005C70BF"/>
    <w:rsid w:val="005C71A1"/>
    <w:rsid w:val="005C7368"/>
    <w:rsid w:val="005C7824"/>
    <w:rsid w:val="005C7CB9"/>
    <w:rsid w:val="005C7FA7"/>
    <w:rsid w:val="005D0140"/>
    <w:rsid w:val="005D04AA"/>
    <w:rsid w:val="005D05FA"/>
    <w:rsid w:val="005D074B"/>
    <w:rsid w:val="005D087A"/>
    <w:rsid w:val="005D1376"/>
    <w:rsid w:val="005D14A3"/>
    <w:rsid w:val="005D1858"/>
    <w:rsid w:val="005D1870"/>
    <w:rsid w:val="005D1EF0"/>
    <w:rsid w:val="005D20CE"/>
    <w:rsid w:val="005D2379"/>
    <w:rsid w:val="005D265A"/>
    <w:rsid w:val="005D286B"/>
    <w:rsid w:val="005D2A62"/>
    <w:rsid w:val="005D3815"/>
    <w:rsid w:val="005D43A0"/>
    <w:rsid w:val="005D4673"/>
    <w:rsid w:val="005D46B7"/>
    <w:rsid w:val="005D46E2"/>
    <w:rsid w:val="005D4CB4"/>
    <w:rsid w:val="005D4D1C"/>
    <w:rsid w:val="005D5009"/>
    <w:rsid w:val="005D509C"/>
    <w:rsid w:val="005D575D"/>
    <w:rsid w:val="005D57AC"/>
    <w:rsid w:val="005D65B4"/>
    <w:rsid w:val="005D67FC"/>
    <w:rsid w:val="005D6A4D"/>
    <w:rsid w:val="005D76E0"/>
    <w:rsid w:val="005D7B39"/>
    <w:rsid w:val="005E03F0"/>
    <w:rsid w:val="005E0A8A"/>
    <w:rsid w:val="005E1067"/>
    <w:rsid w:val="005E13FD"/>
    <w:rsid w:val="005E1707"/>
    <w:rsid w:val="005E217D"/>
    <w:rsid w:val="005E282F"/>
    <w:rsid w:val="005E2A1F"/>
    <w:rsid w:val="005E2E7D"/>
    <w:rsid w:val="005E2F35"/>
    <w:rsid w:val="005E312F"/>
    <w:rsid w:val="005E319E"/>
    <w:rsid w:val="005E3530"/>
    <w:rsid w:val="005E389A"/>
    <w:rsid w:val="005E3B9E"/>
    <w:rsid w:val="005E405E"/>
    <w:rsid w:val="005E45FF"/>
    <w:rsid w:val="005E4D47"/>
    <w:rsid w:val="005E54F4"/>
    <w:rsid w:val="005E5DD3"/>
    <w:rsid w:val="005E618A"/>
    <w:rsid w:val="005E62F4"/>
    <w:rsid w:val="005E6B13"/>
    <w:rsid w:val="005E73FC"/>
    <w:rsid w:val="005F03A8"/>
    <w:rsid w:val="005F0B0A"/>
    <w:rsid w:val="005F0CB3"/>
    <w:rsid w:val="005F116C"/>
    <w:rsid w:val="005F16C0"/>
    <w:rsid w:val="005F17FF"/>
    <w:rsid w:val="005F2C04"/>
    <w:rsid w:val="005F2ED2"/>
    <w:rsid w:val="005F387E"/>
    <w:rsid w:val="005F480C"/>
    <w:rsid w:val="005F5120"/>
    <w:rsid w:val="005F551F"/>
    <w:rsid w:val="005F5BA1"/>
    <w:rsid w:val="005F5C22"/>
    <w:rsid w:val="005F61AA"/>
    <w:rsid w:val="005F688E"/>
    <w:rsid w:val="005F6D27"/>
    <w:rsid w:val="005F6EE1"/>
    <w:rsid w:val="005F6F83"/>
    <w:rsid w:val="005F74D9"/>
    <w:rsid w:val="005F79EA"/>
    <w:rsid w:val="005F7A7C"/>
    <w:rsid w:val="006009C4"/>
    <w:rsid w:val="00600CC7"/>
    <w:rsid w:val="00601147"/>
    <w:rsid w:val="00601895"/>
    <w:rsid w:val="00602174"/>
    <w:rsid w:val="00602EB6"/>
    <w:rsid w:val="0060383A"/>
    <w:rsid w:val="00603C4D"/>
    <w:rsid w:val="00603C8B"/>
    <w:rsid w:val="00603CC0"/>
    <w:rsid w:val="00603FAD"/>
    <w:rsid w:val="00604539"/>
    <w:rsid w:val="00604600"/>
    <w:rsid w:val="0060482B"/>
    <w:rsid w:val="00604936"/>
    <w:rsid w:val="0060498B"/>
    <w:rsid w:val="00605034"/>
    <w:rsid w:val="00605E99"/>
    <w:rsid w:val="00606BAF"/>
    <w:rsid w:val="00606E94"/>
    <w:rsid w:val="0060701C"/>
    <w:rsid w:val="006072F6"/>
    <w:rsid w:val="00607EFC"/>
    <w:rsid w:val="00610195"/>
    <w:rsid w:val="0061114E"/>
    <w:rsid w:val="006127EE"/>
    <w:rsid w:val="0061288F"/>
    <w:rsid w:val="00612A7D"/>
    <w:rsid w:val="00612BE1"/>
    <w:rsid w:val="006130E9"/>
    <w:rsid w:val="006134B6"/>
    <w:rsid w:val="006138D0"/>
    <w:rsid w:val="00613ABB"/>
    <w:rsid w:val="006141B1"/>
    <w:rsid w:val="0061427A"/>
    <w:rsid w:val="00614D0C"/>
    <w:rsid w:val="006154D8"/>
    <w:rsid w:val="00615D9D"/>
    <w:rsid w:val="00616205"/>
    <w:rsid w:val="0061654B"/>
    <w:rsid w:val="006166E5"/>
    <w:rsid w:val="00616743"/>
    <w:rsid w:val="00616D2D"/>
    <w:rsid w:val="006171EC"/>
    <w:rsid w:val="00617263"/>
    <w:rsid w:val="0061746F"/>
    <w:rsid w:val="00617D82"/>
    <w:rsid w:val="0062003B"/>
    <w:rsid w:val="00620974"/>
    <w:rsid w:val="006209B8"/>
    <w:rsid w:val="00620F5A"/>
    <w:rsid w:val="006217D2"/>
    <w:rsid w:val="00622273"/>
    <w:rsid w:val="0062268A"/>
    <w:rsid w:val="00622A07"/>
    <w:rsid w:val="00622E82"/>
    <w:rsid w:val="006234E8"/>
    <w:rsid w:val="00623729"/>
    <w:rsid w:val="00623EE1"/>
    <w:rsid w:val="0062400A"/>
    <w:rsid w:val="0062447A"/>
    <w:rsid w:val="00624574"/>
    <w:rsid w:val="00624615"/>
    <w:rsid w:val="006250E2"/>
    <w:rsid w:val="006251BC"/>
    <w:rsid w:val="0062525D"/>
    <w:rsid w:val="00625266"/>
    <w:rsid w:val="00625421"/>
    <w:rsid w:val="00625485"/>
    <w:rsid w:val="00625677"/>
    <w:rsid w:val="00625736"/>
    <w:rsid w:val="00625CF5"/>
    <w:rsid w:val="0062666E"/>
    <w:rsid w:val="006266CD"/>
    <w:rsid w:val="00626E6F"/>
    <w:rsid w:val="00627224"/>
    <w:rsid w:val="0062779B"/>
    <w:rsid w:val="00627A64"/>
    <w:rsid w:val="00630167"/>
    <w:rsid w:val="0063059C"/>
    <w:rsid w:val="0063089D"/>
    <w:rsid w:val="0063091A"/>
    <w:rsid w:val="00630A57"/>
    <w:rsid w:val="00630BBC"/>
    <w:rsid w:val="00631C2D"/>
    <w:rsid w:val="006332CE"/>
    <w:rsid w:val="006333A3"/>
    <w:rsid w:val="0063359E"/>
    <w:rsid w:val="00633B13"/>
    <w:rsid w:val="00633B99"/>
    <w:rsid w:val="0063415C"/>
    <w:rsid w:val="00634ED7"/>
    <w:rsid w:val="00635B95"/>
    <w:rsid w:val="00635DF4"/>
    <w:rsid w:val="006362E0"/>
    <w:rsid w:val="0063642D"/>
    <w:rsid w:val="0063682B"/>
    <w:rsid w:val="00636AC1"/>
    <w:rsid w:val="00636D55"/>
    <w:rsid w:val="00636F1D"/>
    <w:rsid w:val="006370A0"/>
    <w:rsid w:val="00637101"/>
    <w:rsid w:val="006378FC"/>
    <w:rsid w:val="00637B17"/>
    <w:rsid w:val="00637B36"/>
    <w:rsid w:val="00637BA1"/>
    <w:rsid w:val="00640049"/>
    <w:rsid w:val="00640152"/>
    <w:rsid w:val="00640870"/>
    <w:rsid w:val="00640BA9"/>
    <w:rsid w:val="00640C0C"/>
    <w:rsid w:val="00640D76"/>
    <w:rsid w:val="00640DD6"/>
    <w:rsid w:val="00641018"/>
    <w:rsid w:val="0064203F"/>
    <w:rsid w:val="0064297F"/>
    <w:rsid w:val="00643B76"/>
    <w:rsid w:val="0064418F"/>
    <w:rsid w:val="00644360"/>
    <w:rsid w:val="00644E04"/>
    <w:rsid w:val="00645036"/>
    <w:rsid w:val="0064586D"/>
    <w:rsid w:val="00645B0D"/>
    <w:rsid w:val="0064693C"/>
    <w:rsid w:val="006476FE"/>
    <w:rsid w:val="0064778F"/>
    <w:rsid w:val="00647940"/>
    <w:rsid w:val="0065020F"/>
    <w:rsid w:val="0065065E"/>
    <w:rsid w:val="006515AC"/>
    <w:rsid w:val="0065189C"/>
    <w:rsid w:val="00651932"/>
    <w:rsid w:val="00651BBD"/>
    <w:rsid w:val="0065272C"/>
    <w:rsid w:val="00652874"/>
    <w:rsid w:val="00653010"/>
    <w:rsid w:val="00654168"/>
    <w:rsid w:val="006544E8"/>
    <w:rsid w:val="00654CDB"/>
    <w:rsid w:val="00654D7E"/>
    <w:rsid w:val="0065506E"/>
    <w:rsid w:val="00655941"/>
    <w:rsid w:val="00655D33"/>
    <w:rsid w:val="00657038"/>
    <w:rsid w:val="006573D7"/>
    <w:rsid w:val="0065759E"/>
    <w:rsid w:val="0065763C"/>
    <w:rsid w:val="006614F5"/>
    <w:rsid w:val="0066156B"/>
    <w:rsid w:val="00662149"/>
    <w:rsid w:val="0066298F"/>
    <w:rsid w:val="0066309E"/>
    <w:rsid w:val="00663674"/>
    <w:rsid w:val="00663A32"/>
    <w:rsid w:val="00663FC4"/>
    <w:rsid w:val="00664955"/>
    <w:rsid w:val="00665178"/>
    <w:rsid w:val="00665526"/>
    <w:rsid w:val="006656D1"/>
    <w:rsid w:val="00665941"/>
    <w:rsid w:val="00665A1B"/>
    <w:rsid w:val="00665BC7"/>
    <w:rsid w:val="00665BD7"/>
    <w:rsid w:val="0066626B"/>
    <w:rsid w:val="006663F5"/>
    <w:rsid w:val="00666D12"/>
    <w:rsid w:val="006678C9"/>
    <w:rsid w:val="00667EBF"/>
    <w:rsid w:val="00670411"/>
    <w:rsid w:val="006706E0"/>
    <w:rsid w:val="006707BD"/>
    <w:rsid w:val="006707EA"/>
    <w:rsid w:val="00670D01"/>
    <w:rsid w:val="006713FF"/>
    <w:rsid w:val="0067162B"/>
    <w:rsid w:val="00671630"/>
    <w:rsid w:val="00671F9E"/>
    <w:rsid w:val="00672206"/>
    <w:rsid w:val="0067251B"/>
    <w:rsid w:val="006728A7"/>
    <w:rsid w:val="00672951"/>
    <w:rsid w:val="00672ABA"/>
    <w:rsid w:val="00672EA3"/>
    <w:rsid w:val="00673AB7"/>
    <w:rsid w:val="00673BE6"/>
    <w:rsid w:val="0067492D"/>
    <w:rsid w:val="00674ACE"/>
    <w:rsid w:val="006753A9"/>
    <w:rsid w:val="0067572E"/>
    <w:rsid w:val="006757A1"/>
    <w:rsid w:val="00675A3F"/>
    <w:rsid w:val="006767CF"/>
    <w:rsid w:val="00676E5C"/>
    <w:rsid w:val="0067768A"/>
    <w:rsid w:val="00677A97"/>
    <w:rsid w:val="00677CD3"/>
    <w:rsid w:val="006804F6"/>
    <w:rsid w:val="00680C60"/>
    <w:rsid w:val="00680FA9"/>
    <w:rsid w:val="00681CF2"/>
    <w:rsid w:val="00681E74"/>
    <w:rsid w:val="00681EE4"/>
    <w:rsid w:val="00681EFC"/>
    <w:rsid w:val="00681FA6"/>
    <w:rsid w:val="006820F0"/>
    <w:rsid w:val="00682C65"/>
    <w:rsid w:val="00682F50"/>
    <w:rsid w:val="006832FC"/>
    <w:rsid w:val="00683C2C"/>
    <w:rsid w:val="00683C2E"/>
    <w:rsid w:val="006850CE"/>
    <w:rsid w:val="0068530D"/>
    <w:rsid w:val="006859A8"/>
    <w:rsid w:val="00685BF9"/>
    <w:rsid w:val="00685F61"/>
    <w:rsid w:val="006862CF"/>
    <w:rsid w:val="00686951"/>
    <w:rsid w:val="006869F5"/>
    <w:rsid w:val="00686E4E"/>
    <w:rsid w:val="006872A8"/>
    <w:rsid w:val="006875C1"/>
    <w:rsid w:val="00687AB0"/>
    <w:rsid w:val="0069051E"/>
    <w:rsid w:val="00690CE3"/>
    <w:rsid w:val="00690E67"/>
    <w:rsid w:val="006913CF"/>
    <w:rsid w:val="0069241B"/>
    <w:rsid w:val="00692562"/>
    <w:rsid w:val="006927DB"/>
    <w:rsid w:val="006929CF"/>
    <w:rsid w:val="00692BF4"/>
    <w:rsid w:val="00692DBE"/>
    <w:rsid w:val="006932A5"/>
    <w:rsid w:val="0069366C"/>
    <w:rsid w:val="00693856"/>
    <w:rsid w:val="00693B2E"/>
    <w:rsid w:val="00693F65"/>
    <w:rsid w:val="006942C5"/>
    <w:rsid w:val="0069461B"/>
    <w:rsid w:val="006948C2"/>
    <w:rsid w:val="00694975"/>
    <w:rsid w:val="00694CB5"/>
    <w:rsid w:val="00694D5A"/>
    <w:rsid w:val="00695440"/>
    <w:rsid w:val="006957E1"/>
    <w:rsid w:val="006959AA"/>
    <w:rsid w:val="00695B92"/>
    <w:rsid w:val="00695D50"/>
    <w:rsid w:val="00696346"/>
    <w:rsid w:val="00696372"/>
    <w:rsid w:val="00696771"/>
    <w:rsid w:val="00696C6D"/>
    <w:rsid w:val="00697876"/>
    <w:rsid w:val="00697A18"/>
    <w:rsid w:val="00697A74"/>
    <w:rsid w:val="006A01C6"/>
    <w:rsid w:val="006A0402"/>
    <w:rsid w:val="006A05DE"/>
    <w:rsid w:val="006A091B"/>
    <w:rsid w:val="006A0B01"/>
    <w:rsid w:val="006A0BBB"/>
    <w:rsid w:val="006A1488"/>
    <w:rsid w:val="006A15D1"/>
    <w:rsid w:val="006A19C9"/>
    <w:rsid w:val="006A20B9"/>
    <w:rsid w:val="006A23A0"/>
    <w:rsid w:val="006A2440"/>
    <w:rsid w:val="006A269E"/>
    <w:rsid w:val="006A2EFE"/>
    <w:rsid w:val="006A3298"/>
    <w:rsid w:val="006A35FB"/>
    <w:rsid w:val="006A4549"/>
    <w:rsid w:val="006A5408"/>
    <w:rsid w:val="006A5957"/>
    <w:rsid w:val="006A59F4"/>
    <w:rsid w:val="006A6030"/>
    <w:rsid w:val="006A614A"/>
    <w:rsid w:val="006A6428"/>
    <w:rsid w:val="006A6651"/>
    <w:rsid w:val="006A780A"/>
    <w:rsid w:val="006A7E35"/>
    <w:rsid w:val="006B0798"/>
    <w:rsid w:val="006B083B"/>
    <w:rsid w:val="006B0DE4"/>
    <w:rsid w:val="006B1489"/>
    <w:rsid w:val="006B1AC6"/>
    <w:rsid w:val="006B1B36"/>
    <w:rsid w:val="006B21C4"/>
    <w:rsid w:val="006B2206"/>
    <w:rsid w:val="006B23E0"/>
    <w:rsid w:val="006B2EF3"/>
    <w:rsid w:val="006B3260"/>
    <w:rsid w:val="006B3372"/>
    <w:rsid w:val="006B3B63"/>
    <w:rsid w:val="006B41D6"/>
    <w:rsid w:val="006B466F"/>
    <w:rsid w:val="006B4B47"/>
    <w:rsid w:val="006B4C8B"/>
    <w:rsid w:val="006B5322"/>
    <w:rsid w:val="006B53FD"/>
    <w:rsid w:val="006B5B86"/>
    <w:rsid w:val="006B5EE1"/>
    <w:rsid w:val="006B667F"/>
    <w:rsid w:val="006B68E7"/>
    <w:rsid w:val="006B6B21"/>
    <w:rsid w:val="006B6B89"/>
    <w:rsid w:val="006B6C01"/>
    <w:rsid w:val="006B6F7B"/>
    <w:rsid w:val="006B720C"/>
    <w:rsid w:val="006C0260"/>
    <w:rsid w:val="006C07DD"/>
    <w:rsid w:val="006C0B8A"/>
    <w:rsid w:val="006C1228"/>
    <w:rsid w:val="006C1B96"/>
    <w:rsid w:val="006C1BC5"/>
    <w:rsid w:val="006C1E38"/>
    <w:rsid w:val="006C207D"/>
    <w:rsid w:val="006C25B9"/>
    <w:rsid w:val="006C2726"/>
    <w:rsid w:val="006C2A7C"/>
    <w:rsid w:val="006C2AB7"/>
    <w:rsid w:val="006C31F6"/>
    <w:rsid w:val="006C330C"/>
    <w:rsid w:val="006C41F4"/>
    <w:rsid w:val="006C4457"/>
    <w:rsid w:val="006C4822"/>
    <w:rsid w:val="006C6130"/>
    <w:rsid w:val="006C6503"/>
    <w:rsid w:val="006C67D8"/>
    <w:rsid w:val="006C6BA2"/>
    <w:rsid w:val="006C6D44"/>
    <w:rsid w:val="006C710B"/>
    <w:rsid w:val="006C7732"/>
    <w:rsid w:val="006C78D1"/>
    <w:rsid w:val="006D10AF"/>
    <w:rsid w:val="006D111C"/>
    <w:rsid w:val="006D1306"/>
    <w:rsid w:val="006D13B6"/>
    <w:rsid w:val="006D1E63"/>
    <w:rsid w:val="006D1ED4"/>
    <w:rsid w:val="006D1FB9"/>
    <w:rsid w:val="006D2259"/>
    <w:rsid w:val="006D2765"/>
    <w:rsid w:val="006D28CF"/>
    <w:rsid w:val="006D2D52"/>
    <w:rsid w:val="006D2D68"/>
    <w:rsid w:val="006D3316"/>
    <w:rsid w:val="006D366A"/>
    <w:rsid w:val="006D3A53"/>
    <w:rsid w:val="006D3F2A"/>
    <w:rsid w:val="006D4258"/>
    <w:rsid w:val="006D4537"/>
    <w:rsid w:val="006D501F"/>
    <w:rsid w:val="006D5044"/>
    <w:rsid w:val="006D6192"/>
    <w:rsid w:val="006D6800"/>
    <w:rsid w:val="006D69EA"/>
    <w:rsid w:val="006D6C9C"/>
    <w:rsid w:val="006D6DB7"/>
    <w:rsid w:val="006D7E00"/>
    <w:rsid w:val="006E0B5A"/>
    <w:rsid w:val="006E0C72"/>
    <w:rsid w:val="006E140E"/>
    <w:rsid w:val="006E15E3"/>
    <w:rsid w:val="006E16DA"/>
    <w:rsid w:val="006E1DF7"/>
    <w:rsid w:val="006E23DC"/>
    <w:rsid w:val="006E2C9B"/>
    <w:rsid w:val="006E3071"/>
    <w:rsid w:val="006E32D5"/>
    <w:rsid w:val="006E3A32"/>
    <w:rsid w:val="006E3B02"/>
    <w:rsid w:val="006E3B3F"/>
    <w:rsid w:val="006E3EBB"/>
    <w:rsid w:val="006E426C"/>
    <w:rsid w:val="006E4C15"/>
    <w:rsid w:val="006E519E"/>
    <w:rsid w:val="006E6372"/>
    <w:rsid w:val="006E68A0"/>
    <w:rsid w:val="006E6A05"/>
    <w:rsid w:val="006E6E85"/>
    <w:rsid w:val="006E7196"/>
    <w:rsid w:val="006E723E"/>
    <w:rsid w:val="006E7FB4"/>
    <w:rsid w:val="006F0035"/>
    <w:rsid w:val="006F0829"/>
    <w:rsid w:val="006F09AD"/>
    <w:rsid w:val="006F1740"/>
    <w:rsid w:val="006F258B"/>
    <w:rsid w:val="006F2CA8"/>
    <w:rsid w:val="006F34BD"/>
    <w:rsid w:val="006F37DF"/>
    <w:rsid w:val="006F3BA3"/>
    <w:rsid w:val="006F3BC2"/>
    <w:rsid w:val="006F4B33"/>
    <w:rsid w:val="006F52B4"/>
    <w:rsid w:val="006F5908"/>
    <w:rsid w:val="006F62B2"/>
    <w:rsid w:val="006F6584"/>
    <w:rsid w:val="006F6C5A"/>
    <w:rsid w:val="006F6F1B"/>
    <w:rsid w:val="006F7325"/>
    <w:rsid w:val="006F7979"/>
    <w:rsid w:val="006F7A27"/>
    <w:rsid w:val="00700506"/>
    <w:rsid w:val="00700F07"/>
    <w:rsid w:val="00701C89"/>
    <w:rsid w:val="00701D00"/>
    <w:rsid w:val="00701E30"/>
    <w:rsid w:val="0070239A"/>
    <w:rsid w:val="00702871"/>
    <w:rsid w:val="0070306B"/>
    <w:rsid w:val="00703B27"/>
    <w:rsid w:val="00703C8F"/>
    <w:rsid w:val="00703E33"/>
    <w:rsid w:val="007044DD"/>
    <w:rsid w:val="0070495D"/>
    <w:rsid w:val="00704C0E"/>
    <w:rsid w:val="00704CB9"/>
    <w:rsid w:val="00705642"/>
    <w:rsid w:val="00705724"/>
    <w:rsid w:val="007058AB"/>
    <w:rsid w:val="0070595E"/>
    <w:rsid w:val="007059E6"/>
    <w:rsid w:val="00705B2E"/>
    <w:rsid w:val="00706CCC"/>
    <w:rsid w:val="0070719A"/>
    <w:rsid w:val="00707EC2"/>
    <w:rsid w:val="007103EE"/>
    <w:rsid w:val="007105C3"/>
    <w:rsid w:val="007109E4"/>
    <w:rsid w:val="00710A95"/>
    <w:rsid w:val="007115A8"/>
    <w:rsid w:val="0071168A"/>
    <w:rsid w:val="00711BB6"/>
    <w:rsid w:val="00711E84"/>
    <w:rsid w:val="0071212C"/>
    <w:rsid w:val="00712F44"/>
    <w:rsid w:val="00712F8E"/>
    <w:rsid w:val="00712FDF"/>
    <w:rsid w:val="0071315F"/>
    <w:rsid w:val="007131F8"/>
    <w:rsid w:val="0071334F"/>
    <w:rsid w:val="00713429"/>
    <w:rsid w:val="00713895"/>
    <w:rsid w:val="007141D5"/>
    <w:rsid w:val="007143C6"/>
    <w:rsid w:val="007146C6"/>
    <w:rsid w:val="007147DA"/>
    <w:rsid w:val="00714B09"/>
    <w:rsid w:val="00715704"/>
    <w:rsid w:val="007159C0"/>
    <w:rsid w:val="00715A85"/>
    <w:rsid w:val="00715AE7"/>
    <w:rsid w:val="00715DEC"/>
    <w:rsid w:val="0071637F"/>
    <w:rsid w:val="00716DB1"/>
    <w:rsid w:val="0071765F"/>
    <w:rsid w:val="0071797B"/>
    <w:rsid w:val="00720437"/>
    <w:rsid w:val="007211D1"/>
    <w:rsid w:val="00721250"/>
    <w:rsid w:val="0072149A"/>
    <w:rsid w:val="00721730"/>
    <w:rsid w:val="00721944"/>
    <w:rsid w:val="00721A16"/>
    <w:rsid w:val="0072209D"/>
    <w:rsid w:val="0072255B"/>
    <w:rsid w:val="00722D9A"/>
    <w:rsid w:val="00723297"/>
    <w:rsid w:val="0072331C"/>
    <w:rsid w:val="0072351D"/>
    <w:rsid w:val="007247F3"/>
    <w:rsid w:val="00725877"/>
    <w:rsid w:val="00725894"/>
    <w:rsid w:val="00725A5C"/>
    <w:rsid w:val="00725B12"/>
    <w:rsid w:val="007261AF"/>
    <w:rsid w:val="00726617"/>
    <w:rsid w:val="00726860"/>
    <w:rsid w:val="0072688C"/>
    <w:rsid w:val="00726AA1"/>
    <w:rsid w:val="00726C26"/>
    <w:rsid w:val="00727688"/>
    <w:rsid w:val="00727995"/>
    <w:rsid w:val="00727E3D"/>
    <w:rsid w:val="00730151"/>
    <w:rsid w:val="00730547"/>
    <w:rsid w:val="00730ED1"/>
    <w:rsid w:val="007310D8"/>
    <w:rsid w:val="00731595"/>
    <w:rsid w:val="0073231B"/>
    <w:rsid w:val="00732614"/>
    <w:rsid w:val="00733442"/>
    <w:rsid w:val="007335D2"/>
    <w:rsid w:val="007337ED"/>
    <w:rsid w:val="00733959"/>
    <w:rsid w:val="00733DB9"/>
    <w:rsid w:val="00733E2A"/>
    <w:rsid w:val="00733EFE"/>
    <w:rsid w:val="00734070"/>
    <w:rsid w:val="007341F6"/>
    <w:rsid w:val="00734B55"/>
    <w:rsid w:val="00735991"/>
    <w:rsid w:val="00736C91"/>
    <w:rsid w:val="00736E37"/>
    <w:rsid w:val="00736E68"/>
    <w:rsid w:val="00737019"/>
    <w:rsid w:val="00737144"/>
    <w:rsid w:val="00737233"/>
    <w:rsid w:val="007407A8"/>
    <w:rsid w:val="00740A56"/>
    <w:rsid w:val="00740AA4"/>
    <w:rsid w:val="00741A58"/>
    <w:rsid w:val="00741B86"/>
    <w:rsid w:val="00741FAC"/>
    <w:rsid w:val="00742607"/>
    <w:rsid w:val="00742862"/>
    <w:rsid w:val="00742B0F"/>
    <w:rsid w:val="00743273"/>
    <w:rsid w:val="00743FAF"/>
    <w:rsid w:val="0074421A"/>
    <w:rsid w:val="007447E2"/>
    <w:rsid w:val="00744992"/>
    <w:rsid w:val="00744E69"/>
    <w:rsid w:val="007453E6"/>
    <w:rsid w:val="0074585D"/>
    <w:rsid w:val="007461C6"/>
    <w:rsid w:val="00746677"/>
    <w:rsid w:val="00746C42"/>
    <w:rsid w:val="00746CAC"/>
    <w:rsid w:val="00746FD6"/>
    <w:rsid w:val="0074760B"/>
    <w:rsid w:val="00747724"/>
    <w:rsid w:val="0074792E"/>
    <w:rsid w:val="007479C7"/>
    <w:rsid w:val="00747FD3"/>
    <w:rsid w:val="0075045E"/>
    <w:rsid w:val="007509E0"/>
    <w:rsid w:val="00750D05"/>
    <w:rsid w:val="00751696"/>
    <w:rsid w:val="007517AF"/>
    <w:rsid w:val="0075279D"/>
    <w:rsid w:val="00752A54"/>
    <w:rsid w:val="00752B81"/>
    <w:rsid w:val="00752F56"/>
    <w:rsid w:val="0075336D"/>
    <w:rsid w:val="00753B50"/>
    <w:rsid w:val="00753B79"/>
    <w:rsid w:val="00753DE8"/>
    <w:rsid w:val="00753FD4"/>
    <w:rsid w:val="007542FF"/>
    <w:rsid w:val="00754530"/>
    <w:rsid w:val="00754897"/>
    <w:rsid w:val="007548FC"/>
    <w:rsid w:val="00754B39"/>
    <w:rsid w:val="0075642F"/>
    <w:rsid w:val="00757164"/>
    <w:rsid w:val="007571E2"/>
    <w:rsid w:val="007572B7"/>
    <w:rsid w:val="007577DC"/>
    <w:rsid w:val="00760027"/>
    <w:rsid w:val="007602A2"/>
    <w:rsid w:val="007605CD"/>
    <w:rsid w:val="00760A15"/>
    <w:rsid w:val="00760A7B"/>
    <w:rsid w:val="007613C8"/>
    <w:rsid w:val="007619A5"/>
    <w:rsid w:val="00761E47"/>
    <w:rsid w:val="007629C9"/>
    <w:rsid w:val="00762BAB"/>
    <w:rsid w:val="00762D07"/>
    <w:rsid w:val="00763534"/>
    <w:rsid w:val="007635AE"/>
    <w:rsid w:val="007637FB"/>
    <w:rsid w:val="00763944"/>
    <w:rsid w:val="00764050"/>
    <w:rsid w:val="00764142"/>
    <w:rsid w:val="00764573"/>
    <w:rsid w:val="0076472A"/>
    <w:rsid w:val="00764AC2"/>
    <w:rsid w:val="00764C22"/>
    <w:rsid w:val="0076507E"/>
    <w:rsid w:val="00765537"/>
    <w:rsid w:val="007659F7"/>
    <w:rsid w:val="00765AA3"/>
    <w:rsid w:val="00765F79"/>
    <w:rsid w:val="00766229"/>
    <w:rsid w:val="00766280"/>
    <w:rsid w:val="0076641F"/>
    <w:rsid w:val="007664B4"/>
    <w:rsid w:val="007673B9"/>
    <w:rsid w:val="007678CF"/>
    <w:rsid w:val="007678F2"/>
    <w:rsid w:val="007719EE"/>
    <w:rsid w:val="00771F5A"/>
    <w:rsid w:val="00771F95"/>
    <w:rsid w:val="00773279"/>
    <w:rsid w:val="00773775"/>
    <w:rsid w:val="0077391A"/>
    <w:rsid w:val="00773B2B"/>
    <w:rsid w:val="0077469A"/>
    <w:rsid w:val="00774A76"/>
    <w:rsid w:val="00774C8E"/>
    <w:rsid w:val="00775532"/>
    <w:rsid w:val="0077592F"/>
    <w:rsid w:val="00776273"/>
    <w:rsid w:val="00776667"/>
    <w:rsid w:val="00776E12"/>
    <w:rsid w:val="00777A78"/>
    <w:rsid w:val="00781359"/>
    <w:rsid w:val="007815FD"/>
    <w:rsid w:val="00781639"/>
    <w:rsid w:val="0078185E"/>
    <w:rsid w:val="007819B3"/>
    <w:rsid w:val="00781B8F"/>
    <w:rsid w:val="00781D08"/>
    <w:rsid w:val="00781D12"/>
    <w:rsid w:val="00781F8B"/>
    <w:rsid w:val="007824F8"/>
    <w:rsid w:val="00782BB9"/>
    <w:rsid w:val="00783CF8"/>
    <w:rsid w:val="00783D9E"/>
    <w:rsid w:val="007840A4"/>
    <w:rsid w:val="007842FB"/>
    <w:rsid w:val="007844DA"/>
    <w:rsid w:val="00784A74"/>
    <w:rsid w:val="00785AD9"/>
    <w:rsid w:val="00785E32"/>
    <w:rsid w:val="00786616"/>
    <w:rsid w:val="00786EBD"/>
    <w:rsid w:val="00787772"/>
    <w:rsid w:val="00787A1B"/>
    <w:rsid w:val="00787C4D"/>
    <w:rsid w:val="00787CEF"/>
    <w:rsid w:val="00790041"/>
    <w:rsid w:val="007900CB"/>
    <w:rsid w:val="007907AB"/>
    <w:rsid w:val="00790857"/>
    <w:rsid w:val="007909D6"/>
    <w:rsid w:val="0079146C"/>
    <w:rsid w:val="00791C9F"/>
    <w:rsid w:val="00791F35"/>
    <w:rsid w:val="00792B51"/>
    <w:rsid w:val="00792D9F"/>
    <w:rsid w:val="0079301A"/>
    <w:rsid w:val="00793C32"/>
    <w:rsid w:val="0079453C"/>
    <w:rsid w:val="007946AF"/>
    <w:rsid w:val="00794B04"/>
    <w:rsid w:val="00795060"/>
    <w:rsid w:val="007952D6"/>
    <w:rsid w:val="00795541"/>
    <w:rsid w:val="0079560E"/>
    <w:rsid w:val="007959FB"/>
    <w:rsid w:val="007964AC"/>
    <w:rsid w:val="00796646"/>
    <w:rsid w:val="0079667C"/>
    <w:rsid w:val="00797169"/>
    <w:rsid w:val="007973A2"/>
    <w:rsid w:val="00797DC7"/>
    <w:rsid w:val="007A02FA"/>
    <w:rsid w:val="007A11D0"/>
    <w:rsid w:val="007A1315"/>
    <w:rsid w:val="007A1460"/>
    <w:rsid w:val="007A14FA"/>
    <w:rsid w:val="007A1B10"/>
    <w:rsid w:val="007A2D44"/>
    <w:rsid w:val="007A36E8"/>
    <w:rsid w:val="007A36F8"/>
    <w:rsid w:val="007A3BC7"/>
    <w:rsid w:val="007A3C1C"/>
    <w:rsid w:val="007A3FC7"/>
    <w:rsid w:val="007A4235"/>
    <w:rsid w:val="007A4C71"/>
    <w:rsid w:val="007A50E4"/>
    <w:rsid w:val="007A5867"/>
    <w:rsid w:val="007A5E93"/>
    <w:rsid w:val="007A60F7"/>
    <w:rsid w:val="007A61B1"/>
    <w:rsid w:val="007A6485"/>
    <w:rsid w:val="007A7333"/>
    <w:rsid w:val="007A750D"/>
    <w:rsid w:val="007A7DDB"/>
    <w:rsid w:val="007B04AE"/>
    <w:rsid w:val="007B1776"/>
    <w:rsid w:val="007B24E5"/>
    <w:rsid w:val="007B25C2"/>
    <w:rsid w:val="007B2FAE"/>
    <w:rsid w:val="007B3242"/>
    <w:rsid w:val="007B3A95"/>
    <w:rsid w:val="007B3B1E"/>
    <w:rsid w:val="007B483E"/>
    <w:rsid w:val="007B4F68"/>
    <w:rsid w:val="007B51E7"/>
    <w:rsid w:val="007B545C"/>
    <w:rsid w:val="007B5FCF"/>
    <w:rsid w:val="007B5FDC"/>
    <w:rsid w:val="007B64C4"/>
    <w:rsid w:val="007B65AB"/>
    <w:rsid w:val="007B6865"/>
    <w:rsid w:val="007B6AE6"/>
    <w:rsid w:val="007B6D11"/>
    <w:rsid w:val="007B705F"/>
    <w:rsid w:val="007B710D"/>
    <w:rsid w:val="007B77C0"/>
    <w:rsid w:val="007C06BF"/>
    <w:rsid w:val="007C074D"/>
    <w:rsid w:val="007C0C05"/>
    <w:rsid w:val="007C0E58"/>
    <w:rsid w:val="007C0F80"/>
    <w:rsid w:val="007C110F"/>
    <w:rsid w:val="007C13EC"/>
    <w:rsid w:val="007C16D0"/>
    <w:rsid w:val="007C185C"/>
    <w:rsid w:val="007C185F"/>
    <w:rsid w:val="007C1C69"/>
    <w:rsid w:val="007C2310"/>
    <w:rsid w:val="007C254E"/>
    <w:rsid w:val="007C27A0"/>
    <w:rsid w:val="007C287F"/>
    <w:rsid w:val="007C2BC9"/>
    <w:rsid w:val="007C2BE2"/>
    <w:rsid w:val="007C2D2A"/>
    <w:rsid w:val="007C3E21"/>
    <w:rsid w:val="007C427F"/>
    <w:rsid w:val="007C4ADE"/>
    <w:rsid w:val="007C526F"/>
    <w:rsid w:val="007C534C"/>
    <w:rsid w:val="007C53E3"/>
    <w:rsid w:val="007C5CDB"/>
    <w:rsid w:val="007C64C0"/>
    <w:rsid w:val="007C6C62"/>
    <w:rsid w:val="007C79B3"/>
    <w:rsid w:val="007C7E82"/>
    <w:rsid w:val="007D087F"/>
    <w:rsid w:val="007D0D61"/>
    <w:rsid w:val="007D128B"/>
    <w:rsid w:val="007D14D0"/>
    <w:rsid w:val="007D2401"/>
    <w:rsid w:val="007D346D"/>
    <w:rsid w:val="007D39FB"/>
    <w:rsid w:val="007D3D1C"/>
    <w:rsid w:val="007D442A"/>
    <w:rsid w:val="007D44C1"/>
    <w:rsid w:val="007D4561"/>
    <w:rsid w:val="007D4876"/>
    <w:rsid w:val="007D4AC4"/>
    <w:rsid w:val="007D53A2"/>
    <w:rsid w:val="007D5B2A"/>
    <w:rsid w:val="007D67C4"/>
    <w:rsid w:val="007D6C9F"/>
    <w:rsid w:val="007D75AC"/>
    <w:rsid w:val="007D7B97"/>
    <w:rsid w:val="007E039B"/>
    <w:rsid w:val="007E0953"/>
    <w:rsid w:val="007E1000"/>
    <w:rsid w:val="007E1466"/>
    <w:rsid w:val="007E166B"/>
    <w:rsid w:val="007E19DE"/>
    <w:rsid w:val="007E1FE2"/>
    <w:rsid w:val="007E2E88"/>
    <w:rsid w:val="007E30A0"/>
    <w:rsid w:val="007E31AC"/>
    <w:rsid w:val="007E33A5"/>
    <w:rsid w:val="007E3661"/>
    <w:rsid w:val="007E47E4"/>
    <w:rsid w:val="007E51A0"/>
    <w:rsid w:val="007E527B"/>
    <w:rsid w:val="007E5718"/>
    <w:rsid w:val="007E57BA"/>
    <w:rsid w:val="007E645C"/>
    <w:rsid w:val="007E6820"/>
    <w:rsid w:val="007E7178"/>
    <w:rsid w:val="007E7C50"/>
    <w:rsid w:val="007F160D"/>
    <w:rsid w:val="007F1735"/>
    <w:rsid w:val="007F1845"/>
    <w:rsid w:val="007F1941"/>
    <w:rsid w:val="007F21DF"/>
    <w:rsid w:val="007F23CC"/>
    <w:rsid w:val="007F23D2"/>
    <w:rsid w:val="007F2684"/>
    <w:rsid w:val="007F26C7"/>
    <w:rsid w:val="007F28E1"/>
    <w:rsid w:val="007F2CF2"/>
    <w:rsid w:val="007F31FA"/>
    <w:rsid w:val="007F3314"/>
    <w:rsid w:val="007F38DF"/>
    <w:rsid w:val="007F391C"/>
    <w:rsid w:val="007F3DCD"/>
    <w:rsid w:val="007F459F"/>
    <w:rsid w:val="007F48FB"/>
    <w:rsid w:val="007F4A17"/>
    <w:rsid w:val="007F4ABB"/>
    <w:rsid w:val="007F5202"/>
    <w:rsid w:val="007F53A4"/>
    <w:rsid w:val="007F5C12"/>
    <w:rsid w:val="007F5D5F"/>
    <w:rsid w:val="007F63E2"/>
    <w:rsid w:val="007F6BC7"/>
    <w:rsid w:val="007F7029"/>
    <w:rsid w:val="007F7140"/>
    <w:rsid w:val="007F7766"/>
    <w:rsid w:val="007F7D59"/>
    <w:rsid w:val="007F7E3D"/>
    <w:rsid w:val="007F7E6F"/>
    <w:rsid w:val="007F7EA9"/>
    <w:rsid w:val="008000D4"/>
    <w:rsid w:val="008002F8"/>
    <w:rsid w:val="0080065A"/>
    <w:rsid w:val="00801BDA"/>
    <w:rsid w:val="00801E8D"/>
    <w:rsid w:val="0080205F"/>
    <w:rsid w:val="0080247E"/>
    <w:rsid w:val="0080249B"/>
    <w:rsid w:val="00802552"/>
    <w:rsid w:val="0080270E"/>
    <w:rsid w:val="008027AF"/>
    <w:rsid w:val="00802930"/>
    <w:rsid w:val="00803309"/>
    <w:rsid w:val="008034BF"/>
    <w:rsid w:val="00803662"/>
    <w:rsid w:val="008041CE"/>
    <w:rsid w:val="00804260"/>
    <w:rsid w:val="00804CED"/>
    <w:rsid w:val="00804D59"/>
    <w:rsid w:val="00804E24"/>
    <w:rsid w:val="00805052"/>
    <w:rsid w:val="0080517D"/>
    <w:rsid w:val="00805220"/>
    <w:rsid w:val="00805FF1"/>
    <w:rsid w:val="008066E9"/>
    <w:rsid w:val="00806B2E"/>
    <w:rsid w:val="008073D7"/>
    <w:rsid w:val="00807410"/>
    <w:rsid w:val="00807A32"/>
    <w:rsid w:val="0081071B"/>
    <w:rsid w:val="00810C3A"/>
    <w:rsid w:val="00810D44"/>
    <w:rsid w:val="008115BD"/>
    <w:rsid w:val="0081232B"/>
    <w:rsid w:val="008128A4"/>
    <w:rsid w:val="0081307F"/>
    <w:rsid w:val="00813290"/>
    <w:rsid w:val="008133E8"/>
    <w:rsid w:val="00813965"/>
    <w:rsid w:val="00813A4C"/>
    <w:rsid w:val="0081405B"/>
    <w:rsid w:val="00814530"/>
    <w:rsid w:val="008145CD"/>
    <w:rsid w:val="00815168"/>
    <w:rsid w:val="008151BA"/>
    <w:rsid w:val="008155A6"/>
    <w:rsid w:val="0081584A"/>
    <w:rsid w:val="00815EA3"/>
    <w:rsid w:val="00816E17"/>
    <w:rsid w:val="008202C7"/>
    <w:rsid w:val="0082030F"/>
    <w:rsid w:val="00820367"/>
    <w:rsid w:val="008206CF"/>
    <w:rsid w:val="00820715"/>
    <w:rsid w:val="00820B4A"/>
    <w:rsid w:val="00820F83"/>
    <w:rsid w:val="00821202"/>
    <w:rsid w:val="0082129F"/>
    <w:rsid w:val="008214D7"/>
    <w:rsid w:val="00821812"/>
    <w:rsid w:val="00821BB5"/>
    <w:rsid w:val="0082236B"/>
    <w:rsid w:val="008223CD"/>
    <w:rsid w:val="00822811"/>
    <w:rsid w:val="0082283A"/>
    <w:rsid w:val="008228D6"/>
    <w:rsid w:val="00823078"/>
    <w:rsid w:val="008233CD"/>
    <w:rsid w:val="008238C1"/>
    <w:rsid w:val="00823B89"/>
    <w:rsid w:val="00823E54"/>
    <w:rsid w:val="00823E5F"/>
    <w:rsid w:val="00825199"/>
    <w:rsid w:val="008251AF"/>
    <w:rsid w:val="0082584F"/>
    <w:rsid w:val="008259A3"/>
    <w:rsid w:val="008259DC"/>
    <w:rsid w:val="00825C91"/>
    <w:rsid w:val="00825E66"/>
    <w:rsid w:val="00826565"/>
    <w:rsid w:val="00826759"/>
    <w:rsid w:val="0082759F"/>
    <w:rsid w:val="0083135E"/>
    <w:rsid w:val="00831A33"/>
    <w:rsid w:val="00831A61"/>
    <w:rsid w:val="00831FA2"/>
    <w:rsid w:val="00832C12"/>
    <w:rsid w:val="00832FF8"/>
    <w:rsid w:val="008334C6"/>
    <w:rsid w:val="00834762"/>
    <w:rsid w:val="008349C7"/>
    <w:rsid w:val="0083537E"/>
    <w:rsid w:val="008357A5"/>
    <w:rsid w:val="00835B79"/>
    <w:rsid w:val="00836ED4"/>
    <w:rsid w:val="008373A9"/>
    <w:rsid w:val="00837E59"/>
    <w:rsid w:val="008405DF"/>
    <w:rsid w:val="00840A18"/>
    <w:rsid w:val="00840AFF"/>
    <w:rsid w:val="00841AA3"/>
    <w:rsid w:val="0084228A"/>
    <w:rsid w:val="00842451"/>
    <w:rsid w:val="008428FB"/>
    <w:rsid w:val="00843253"/>
    <w:rsid w:val="0084343E"/>
    <w:rsid w:val="00843F67"/>
    <w:rsid w:val="00843F87"/>
    <w:rsid w:val="00844170"/>
    <w:rsid w:val="00844843"/>
    <w:rsid w:val="008449A0"/>
    <w:rsid w:val="00845161"/>
    <w:rsid w:val="00845D6F"/>
    <w:rsid w:val="00845E7C"/>
    <w:rsid w:val="0084603A"/>
    <w:rsid w:val="008464CA"/>
    <w:rsid w:val="0084685F"/>
    <w:rsid w:val="008468F4"/>
    <w:rsid w:val="00846937"/>
    <w:rsid w:val="00846A73"/>
    <w:rsid w:val="0084746A"/>
    <w:rsid w:val="00850B10"/>
    <w:rsid w:val="008515B4"/>
    <w:rsid w:val="00851647"/>
    <w:rsid w:val="00851AD2"/>
    <w:rsid w:val="00851CB1"/>
    <w:rsid w:val="008522AA"/>
    <w:rsid w:val="00852865"/>
    <w:rsid w:val="008528C9"/>
    <w:rsid w:val="00852C4F"/>
    <w:rsid w:val="00852E5B"/>
    <w:rsid w:val="008539E7"/>
    <w:rsid w:val="00854463"/>
    <w:rsid w:val="00854904"/>
    <w:rsid w:val="00854CC8"/>
    <w:rsid w:val="00855627"/>
    <w:rsid w:val="00855B94"/>
    <w:rsid w:val="00855BC8"/>
    <w:rsid w:val="00855CD1"/>
    <w:rsid w:val="008566EB"/>
    <w:rsid w:val="0085692A"/>
    <w:rsid w:val="0085698A"/>
    <w:rsid w:val="00857088"/>
    <w:rsid w:val="0085722A"/>
    <w:rsid w:val="008572E5"/>
    <w:rsid w:val="008575F6"/>
    <w:rsid w:val="008577F6"/>
    <w:rsid w:val="00857845"/>
    <w:rsid w:val="008606E5"/>
    <w:rsid w:val="00860A9E"/>
    <w:rsid w:val="00860CB2"/>
    <w:rsid w:val="00860CB9"/>
    <w:rsid w:val="00860DB3"/>
    <w:rsid w:val="00861071"/>
    <w:rsid w:val="0086115D"/>
    <w:rsid w:val="00861642"/>
    <w:rsid w:val="00861A9D"/>
    <w:rsid w:val="00861BCF"/>
    <w:rsid w:val="0086317D"/>
    <w:rsid w:val="00863DA8"/>
    <w:rsid w:val="00863E55"/>
    <w:rsid w:val="00863F72"/>
    <w:rsid w:val="00864A58"/>
    <w:rsid w:val="00864AA7"/>
    <w:rsid w:val="008655AD"/>
    <w:rsid w:val="008660E2"/>
    <w:rsid w:val="00866CF9"/>
    <w:rsid w:val="008678B8"/>
    <w:rsid w:val="00867D9D"/>
    <w:rsid w:val="00867EE8"/>
    <w:rsid w:val="0087002F"/>
    <w:rsid w:val="0087005D"/>
    <w:rsid w:val="008700FC"/>
    <w:rsid w:val="00870A82"/>
    <w:rsid w:val="00870BA2"/>
    <w:rsid w:val="00870DCD"/>
    <w:rsid w:val="008712F2"/>
    <w:rsid w:val="008716E9"/>
    <w:rsid w:val="008717C7"/>
    <w:rsid w:val="0087231D"/>
    <w:rsid w:val="00872EA3"/>
    <w:rsid w:val="008731E2"/>
    <w:rsid w:val="0087335C"/>
    <w:rsid w:val="0087481C"/>
    <w:rsid w:val="0087492D"/>
    <w:rsid w:val="008749BA"/>
    <w:rsid w:val="00874A97"/>
    <w:rsid w:val="00874DF5"/>
    <w:rsid w:val="00875725"/>
    <w:rsid w:val="00875761"/>
    <w:rsid w:val="00875AB6"/>
    <w:rsid w:val="00875B08"/>
    <w:rsid w:val="00875EB1"/>
    <w:rsid w:val="00876124"/>
    <w:rsid w:val="008761B8"/>
    <w:rsid w:val="008765BA"/>
    <w:rsid w:val="00876EFC"/>
    <w:rsid w:val="00877517"/>
    <w:rsid w:val="0087761E"/>
    <w:rsid w:val="00877765"/>
    <w:rsid w:val="00877D8C"/>
    <w:rsid w:val="0088109F"/>
    <w:rsid w:val="00882BCA"/>
    <w:rsid w:val="0088300D"/>
    <w:rsid w:val="00883101"/>
    <w:rsid w:val="00883A16"/>
    <w:rsid w:val="00883C89"/>
    <w:rsid w:val="00884053"/>
    <w:rsid w:val="00884874"/>
    <w:rsid w:val="00884B5E"/>
    <w:rsid w:val="00884DCC"/>
    <w:rsid w:val="0088553D"/>
    <w:rsid w:val="0088594F"/>
    <w:rsid w:val="008863FA"/>
    <w:rsid w:val="0088678E"/>
    <w:rsid w:val="00887700"/>
    <w:rsid w:val="00890604"/>
    <w:rsid w:val="008917CB"/>
    <w:rsid w:val="0089232F"/>
    <w:rsid w:val="00892A03"/>
    <w:rsid w:val="00892A07"/>
    <w:rsid w:val="00893222"/>
    <w:rsid w:val="00893511"/>
    <w:rsid w:val="00894010"/>
    <w:rsid w:val="00894B1C"/>
    <w:rsid w:val="00895409"/>
    <w:rsid w:val="008959F6"/>
    <w:rsid w:val="00895F90"/>
    <w:rsid w:val="00896297"/>
    <w:rsid w:val="00896880"/>
    <w:rsid w:val="00896F78"/>
    <w:rsid w:val="008A0391"/>
    <w:rsid w:val="008A03F8"/>
    <w:rsid w:val="008A0A72"/>
    <w:rsid w:val="008A157B"/>
    <w:rsid w:val="008A1717"/>
    <w:rsid w:val="008A18B4"/>
    <w:rsid w:val="008A1F4E"/>
    <w:rsid w:val="008A2740"/>
    <w:rsid w:val="008A2971"/>
    <w:rsid w:val="008A2B9B"/>
    <w:rsid w:val="008A2EA2"/>
    <w:rsid w:val="008A3268"/>
    <w:rsid w:val="008A32E1"/>
    <w:rsid w:val="008A38C5"/>
    <w:rsid w:val="008A393C"/>
    <w:rsid w:val="008A3B61"/>
    <w:rsid w:val="008A4150"/>
    <w:rsid w:val="008A4561"/>
    <w:rsid w:val="008A5625"/>
    <w:rsid w:val="008A5935"/>
    <w:rsid w:val="008A6A5A"/>
    <w:rsid w:val="008A6A9F"/>
    <w:rsid w:val="008A6CF4"/>
    <w:rsid w:val="008A6E06"/>
    <w:rsid w:val="008A6E18"/>
    <w:rsid w:val="008A72E4"/>
    <w:rsid w:val="008A7445"/>
    <w:rsid w:val="008A7627"/>
    <w:rsid w:val="008A7693"/>
    <w:rsid w:val="008A7F9C"/>
    <w:rsid w:val="008B033E"/>
    <w:rsid w:val="008B0AA8"/>
    <w:rsid w:val="008B0F7F"/>
    <w:rsid w:val="008B10F7"/>
    <w:rsid w:val="008B11FD"/>
    <w:rsid w:val="008B2BB6"/>
    <w:rsid w:val="008B315E"/>
    <w:rsid w:val="008B35B7"/>
    <w:rsid w:val="008B3F06"/>
    <w:rsid w:val="008B42BE"/>
    <w:rsid w:val="008B4752"/>
    <w:rsid w:val="008B495C"/>
    <w:rsid w:val="008B4AD3"/>
    <w:rsid w:val="008B4C31"/>
    <w:rsid w:val="008B543F"/>
    <w:rsid w:val="008B547E"/>
    <w:rsid w:val="008B5F25"/>
    <w:rsid w:val="008B759D"/>
    <w:rsid w:val="008B7925"/>
    <w:rsid w:val="008B7D1A"/>
    <w:rsid w:val="008C0145"/>
    <w:rsid w:val="008C0359"/>
    <w:rsid w:val="008C0700"/>
    <w:rsid w:val="008C0E56"/>
    <w:rsid w:val="008C1088"/>
    <w:rsid w:val="008C13FA"/>
    <w:rsid w:val="008C15EB"/>
    <w:rsid w:val="008C1716"/>
    <w:rsid w:val="008C1889"/>
    <w:rsid w:val="008C1A5B"/>
    <w:rsid w:val="008C1AA9"/>
    <w:rsid w:val="008C2EBE"/>
    <w:rsid w:val="008C3311"/>
    <w:rsid w:val="008C3946"/>
    <w:rsid w:val="008C3FC3"/>
    <w:rsid w:val="008C479E"/>
    <w:rsid w:val="008C4C2F"/>
    <w:rsid w:val="008C4FB4"/>
    <w:rsid w:val="008C5154"/>
    <w:rsid w:val="008C5244"/>
    <w:rsid w:val="008C58CB"/>
    <w:rsid w:val="008C5E6E"/>
    <w:rsid w:val="008C6831"/>
    <w:rsid w:val="008C6AAB"/>
    <w:rsid w:val="008C7166"/>
    <w:rsid w:val="008C7312"/>
    <w:rsid w:val="008C7474"/>
    <w:rsid w:val="008C7E36"/>
    <w:rsid w:val="008D004D"/>
    <w:rsid w:val="008D0443"/>
    <w:rsid w:val="008D060C"/>
    <w:rsid w:val="008D08ED"/>
    <w:rsid w:val="008D0998"/>
    <w:rsid w:val="008D1257"/>
    <w:rsid w:val="008D13C1"/>
    <w:rsid w:val="008D19F0"/>
    <w:rsid w:val="008D1AD9"/>
    <w:rsid w:val="008D1B60"/>
    <w:rsid w:val="008D287E"/>
    <w:rsid w:val="008D28F9"/>
    <w:rsid w:val="008D298E"/>
    <w:rsid w:val="008D2C3E"/>
    <w:rsid w:val="008D2E92"/>
    <w:rsid w:val="008D3033"/>
    <w:rsid w:val="008D3A20"/>
    <w:rsid w:val="008D3C8E"/>
    <w:rsid w:val="008D4BCE"/>
    <w:rsid w:val="008D4E64"/>
    <w:rsid w:val="008D507C"/>
    <w:rsid w:val="008D5602"/>
    <w:rsid w:val="008D58AA"/>
    <w:rsid w:val="008D5B0E"/>
    <w:rsid w:val="008D5D5E"/>
    <w:rsid w:val="008D66DF"/>
    <w:rsid w:val="008D7217"/>
    <w:rsid w:val="008D7374"/>
    <w:rsid w:val="008D756A"/>
    <w:rsid w:val="008D756D"/>
    <w:rsid w:val="008D7A50"/>
    <w:rsid w:val="008D7D91"/>
    <w:rsid w:val="008E01A2"/>
    <w:rsid w:val="008E05D9"/>
    <w:rsid w:val="008E0E4C"/>
    <w:rsid w:val="008E0F4B"/>
    <w:rsid w:val="008E119E"/>
    <w:rsid w:val="008E125E"/>
    <w:rsid w:val="008E1CC3"/>
    <w:rsid w:val="008E1CC8"/>
    <w:rsid w:val="008E261E"/>
    <w:rsid w:val="008E285C"/>
    <w:rsid w:val="008E2886"/>
    <w:rsid w:val="008E2DA7"/>
    <w:rsid w:val="008E2EB6"/>
    <w:rsid w:val="008E34B1"/>
    <w:rsid w:val="008E3649"/>
    <w:rsid w:val="008E3C5D"/>
    <w:rsid w:val="008E3F12"/>
    <w:rsid w:val="008E4611"/>
    <w:rsid w:val="008E4666"/>
    <w:rsid w:val="008E4A08"/>
    <w:rsid w:val="008E4BAC"/>
    <w:rsid w:val="008E571A"/>
    <w:rsid w:val="008E58DF"/>
    <w:rsid w:val="008E5C11"/>
    <w:rsid w:val="008E633B"/>
    <w:rsid w:val="008E64BB"/>
    <w:rsid w:val="008E6515"/>
    <w:rsid w:val="008E6610"/>
    <w:rsid w:val="008E6F14"/>
    <w:rsid w:val="008E71A0"/>
    <w:rsid w:val="008E7601"/>
    <w:rsid w:val="008E794C"/>
    <w:rsid w:val="008E7CD9"/>
    <w:rsid w:val="008F009C"/>
    <w:rsid w:val="008F07BC"/>
    <w:rsid w:val="008F089A"/>
    <w:rsid w:val="008F1407"/>
    <w:rsid w:val="008F15B5"/>
    <w:rsid w:val="008F1746"/>
    <w:rsid w:val="008F1B81"/>
    <w:rsid w:val="008F20B1"/>
    <w:rsid w:val="008F280A"/>
    <w:rsid w:val="008F3152"/>
    <w:rsid w:val="008F38D9"/>
    <w:rsid w:val="008F3A6B"/>
    <w:rsid w:val="008F3B53"/>
    <w:rsid w:val="008F3D54"/>
    <w:rsid w:val="008F4214"/>
    <w:rsid w:val="008F5B02"/>
    <w:rsid w:val="008F5D1A"/>
    <w:rsid w:val="008F6639"/>
    <w:rsid w:val="008F674B"/>
    <w:rsid w:val="008F6FC6"/>
    <w:rsid w:val="008F745F"/>
    <w:rsid w:val="008F75AD"/>
    <w:rsid w:val="00901A33"/>
    <w:rsid w:val="00901CC4"/>
    <w:rsid w:val="009022D6"/>
    <w:rsid w:val="00902563"/>
    <w:rsid w:val="00902625"/>
    <w:rsid w:val="009028EC"/>
    <w:rsid w:val="00902FD8"/>
    <w:rsid w:val="009033C4"/>
    <w:rsid w:val="00903B4A"/>
    <w:rsid w:val="009045A2"/>
    <w:rsid w:val="009045C8"/>
    <w:rsid w:val="009048C3"/>
    <w:rsid w:val="009049CB"/>
    <w:rsid w:val="00904F67"/>
    <w:rsid w:val="009055D1"/>
    <w:rsid w:val="009055D9"/>
    <w:rsid w:val="0090584A"/>
    <w:rsid w:val="009058DD"/>
    <w:rsid w:val="00905BC9"/>
    <w:rsid w:val="0090611C"/>
    <w:rsid w:val="009065B8"/>
    <w:rsid w:val="0090675F"/>
    <w:rsid w:val="00906CDB"/>
    <w:rsid w:val="00907047"/>
    <w:rsid w:val="00907237"/>
    <w:rsid w:val="0090742D"/>
    <w:rsid w:val="0090788E"/>
    <w:rsid w:val="00907893"/>
    <w:rsid w:val="0090799E"/>
    <w:rsid w:val="00907E7D"/>
    <w:rsid w:val="00910A99"/>
    <w:rsid w:val="009110FF"/>
    <w:rsid w:val="0091140D"/>
    <w:rsid w:val="00911755"/>
    <w:rsid w:val="00913246"/>
    <w:rsid w:val="00913776"/>
    <w:rsid w:val="009137DF"/>
    <w:rsid w:val="00913CD4"/>
    <w:rsid w:val="00914ECD"/>
    <w:rsid w:val="009154D9"/>
    <w:rsid w:val="00915B21"/>
    <w:rsid w:val="00915F12"/>
    <w:rsid w:val="0091654A"/>
    <w:rsid w:val="00916554"/>
    <w:rsid w:val="00916B91"/>
    <w:rsid w:val="0091727A"/>
    <w:rsid w:val="009178FC"/>
    <w:rsid w:val="0092001C"/>
    <w:rsid w:val="00920893"/>
    <w:rsid w:val="009221F8"/>
    <w:rsid w:val="00922AC1"/>
    <w:rsid w:val="00923553"/>
    <w:rsid w:val="009238E1"/>
    <w:rsid w:val="0092405A"/>
    <w:rsid w:val="009243E4"/>
    <w:rsid w:val="00924A22"/>
    <w:rsid w:val="00924AEC"/>
    <w:rsid w:val="00924F04"/>
    <w:rsid w:val="00925925"/>
    <w:rsid w:val="00925FB2"/>
    <w:rsid w:val="00926F89"/>
    <w:rsid w:val="00927386"/>
    <w:rsid w:val="00927907"/>
    <w:rsid w:val="0093003A"/>
    <w:rsid w:val="009300B4"/>
    <w:rsid w:val="00930C61"/>
    <w:rsid w:val="009314E6"/>
    <w:rsid w:val="009319D4"/>
    <w:rsid w:val="00931EA9"/>
    <w:rsid w:val="00932260"/>
    <w:rsid w:val="009328F1"/>
    <w:rsid w:val="00932C99"/>
    <w:rsid w:val="00932E5C"/>
    <w:rsid w:val="0093324C"/>
    <w:rsid w:val="0093334A"/>
    <w:rsid w:val="009341EF"/>
    <w:rsid w:val="0093463F"/>
    <w:rsid w:val="00934689"/>
    <w:rsid w:val="009346E1"/>
    <w:rsid w:val="00934DA0"/>
    <w:rsid w:val="00934EF9"/>
    <w:rsid w:val="009352DC"/>
    <w:rsid w:val="00935365"/>
    <w:rsid w:val="00935E66"/>
    <w:rsid w:val="009361AE"/>
    <w:rsid w:val="0093699A"/>
    <w:rsid w:val="009369D3"/>
    <w:rsid w:val="00937221"/>
    <w:rsid w:val="009372C1"/>
    <w:rsid w:val="009376D2"/>
    <w:rsid w:val="00937AB3"/>
    <w:rsid w:val="0094065E"/>
    <w:rsid w:val="0094147F"/>
    <w:rsid w:val="00941515"/>
    <w:rsid w:val="009430BA"/>
    <w:rsid w:val="009431A8"/>
    <w:rsid w:val="00943685"/>
    <w:rsid w:val="0094372D"/>
    <w:rsid w:val="00943FEF"/>
    <w:rsid w:val="009441F6"/>
    <w:rsid w:val="00944577"/>
    <w:rsid w:val="00944654"/>
    <w:rsid w:val="00944B32"/>
    <w:rsid w:val="00944B39"/>
    <w:rsid w:val="00944B61"/>
    <w:rsid w:val="00944C9F"/>
    <w:rsid w:val="00944EDA"/>
    <w:rsid w:val="00944F95"/>
    <w:rsid w:val="00945237"/>
    <w:rsid w:val="00945BC4"/>
    <w:rsid w:val="00945CCA"/>
    <w:rsid w:val="00945D09"/>
    <w:rsid w:val="009462BC"/>
    <w:rsid w:val="00946C45"/>
    <w:rsid w:val="00946EF3"/>
    <w:rsid w:val="00946F55"/>
    <w:rsid w:val="009470A4"/>
    <w:rsid w:val="009475C1"/>
    <w:rsid w:val="00947D77"/>
    <w:rsid w:val="00950599"/>
    <w:rsid w:val="009508F9"/>
    <w:rsid w:val="00951414"/>
    <w:rsid w:val="0095150A"/>
    <w:rsid w:val="00951E0F"/>
    <w:rsid w:val="009528DC"/>
    <w:rsid w:val="00952C21"/>
    <w:rsid w:val="00953BE9"/>
    <w:rsid w:val="0095481F"/>
    <w:rsid w:val="00955139"/>
    <w:rsid w:val="009555FE"/>
    <w:rsid w:val="00955669"/>
    <w:rsid w:val="00955987"/>
    <w:rsid w:val="00955CA8"/>
    <w:rsid w:val="00955D03"/>
    <w:rsid w:val="00956134"/>
    <w:rsid w:val="0095653F"/>
    <w:rsid w:val="00956B4B"/>
    <w:rsid w:val="00956D74"/>
    <w:rsid w:val="00957195"/>
    <w:rsid w:val="0095767A"/>
    <w:rsid w:val="00960035"/>
    <w:rsid w:val="0096018F"/>
    <w:rsid w:val="00960AE6"/>
    <w:rsid w:val="00960C9D"/>
    <w:rsid w:val="00960E2F"/>
    <w:rsid w:val="0096258A"/>
    <w:rsid w:val="009625D8"/>
    <w:rsid w:val="00962A87"/>
    <w:rsid w:val="00963443"/>
    <w:rsid w:val="009634C1"/>
    <w:rsid w:val="00964D20"/>
    <w:rsid w:val="00965001"/>
    <w:rsid w:val="0096519E"/>
    <w:rsid w:val="009651CF"/>
    <w:rsid w:val="0096553E"/>
    <w:rsid w:val="00965648"/>
    <w:rsid w:val="00965894"/>
    <w:rsid w:val="00965DE2"/>
    <w:rsid w:val="00965F13"/>
    <w:rsid w:val="00966AF2"/>
    <w:rsid w:val="0096747F"/>
    <w:rsid w:val="0097055A"/>
    <w:rsid w:val="00971405"/>
    <w:rsid w:val="00971439"/>
    <w:rsid w:val="009719F6"/>
    <w:rsid w:val="00971DDC"/>
    <w:rsid w:val="00971E87"/>
    <w:rsid w:val="0097223B"/>
    <w:rsid w:val="009727B5"/>
    <w:rsid w:val="00972903"/>
    <w:rsid w:val="00973AE9"/>
    <w:rsid w:val="00973B66"/>
    <w:rsid w:val="00974025"/>
    <w:rsid w:val="009745B8"/>
    <w:rsid w:val="00974603"/>
    <w:rsid w:val="00974C65"/>
    <w:rsid w:val="00975AAF"/>
    <w:rsid w:val="00975FA0"/>
    <w:rsid w:val="009762B3"/>
    <w:rsid w:val="0097783C"/>
    <w:rsid w:val="00977CEC"/>
    <w:rsid w:val="00977F86"/>
    <w:rsid w:val="0098027F"/>
    <w:rsid w:val="0098038D"/>
    <w:rsid w:val="0098060E"/>
    <w:rsid w:val="0098064A"/>
    <w:rsid w:val="00980A38"/>
    <w:rsid w:val="00982A13"/>
    <w:rsid w:val="00983393"/>
    <w:rsid w:val="009839BC"/>
    <w:rsid w:val="00983CC4"/>
    <w:rsid w:val="00983D0B"/>
    <w:rsid w:val="009841CC"/>
    <w:rsid w:val="00984225"/>
    <w:rsid w:val="00984472"/>
    <w:rsid w:val="0098447C"/>
    <w:rsid w:val="0098457C"/>
    <w:rsid w:val="00984765"/>
    <w:rsid w:val="00984E5A"/>
    <w:rsid w:val="00985E1D"/>
    <w:rsid w:val="00986014"/>
    <w:rsid w:val="00987702"/>
    <w:rsid w:val="00987B00"/>
    <w:rsid w:val="00987D5F"/>
    <w:rsid w:val="0099030F"/>
    <w:rsid w:val="00991D32"/>
    <w:rsid w:val="00992099"/>
    <w:rsid w:val="009928ED"/>
    <w:rsid w:val="00993A14"/>
    <w:rsid w:val="00993A74"/>
    <w:rsid w:val="00993AEE"/>
    <w:rsid w:val="00993C89"/>
    <w:rsid w:val="00993D8A"/>
    <w:rsid w:val="00994516"/>
    <w:rsid w:val="00994AB4"/>
    <w:rsid w:val="00994DFC"/>
    <w:rsid w:val="009957DC"/>
    <w:rsid w:val="00996019"/>
    <w:rsid w:val="009967CD"/>
    <w:rsid w:val="00997302"/>
    <w:rsid w:val="00997B61"/>
    <w:rsid w:val="00997B87"/>
    <w:rsid w:val="009A047F"/>
    <w:rsid w:val="009A068B"/>
    <w:rsid w:val="009A0CB6"/>
    <w:rsid w:val="009A0E13"/>
    <w:rsid w:val="009A128C"/>
    <w:rsid w:val="009A1D55"/>
    <w:rsid w:val="009A1EB6"/>
    <w:rsid w:val="009A227D"/>
    <w:rsid w:val="009A2352"/>
    <w:rsid w:val="009A32C1"/>
    <w:rsid w:val="009A32E9"/>
    <w:rsid w:val="009A3324"/>
    <w:rsid w:val="009A368C"/>
    <w:rsid w:val="009A3E9E"/>
    <w:rsid w:val="009A412E"/>
    <w:rsid w:val="009A44B0"/>
    <w:rsid w:val="009A4784"/>
    <w:rsid w:val="009A4B11"/>
    <w:rsid w:val="009A5045"/>
    <w:rsid w:val="009A55F6"/>
    <w:rsid w:val="009A69C9"/>
    <w:rsid w:val="009A6DF7"/>
    <w:rsid w:val="009A6F6E"/>
    <w:rsid w:val="009A7407"/>
    <w:rsid w:val="009A77E2"/>
    <w:rsid w:val="009A77F9"/>
    <w:rsid w:val="009A7B88"/>
    <w:rsid w:val="009B02C6"/>
    <w:rsid w:val="009B067F"/>
    <w:rsid w:val="009B0F8D"/>
    <w:rsid w:val="009B1FE2"/>
    <w:rsid w:val="009B21DE"/>
    <w:rsid w:val="009B2415"/>
    <w:rsid w:val="009B3ADD"/>
    <w:rsid w:val="009B3CC8"/>
    <w:rsid w:val="009B4225"/>
    <w:rsid w:val="009B5073"/>
    <w:rsid w:val="009B5145"/>
    <w:rsid w:val="009B5BB9"/>
    <w:rsid w:val="009B5C95"/>
    <w:rsid w:val="009B5CDB"/>
    <w:rsid w:val="009B5E42"/>
    <w:rsid w:val="009B6079"/>
    <w:rsid w:val="009B633E"/>
    <w:rsid w:val="009B69B6"/>
    <w:rsid w:val="009B719C"/>
    <w:rsid w:val="009B73E6"/>
    <w:rsid w:val="009B7747"/>
    <w:rsid w:val="009B78F4"/>
    <w:rsid w:val="009B7E52"/>
    <w:rsid w:val="009C0515"/>
    <w:rsid w:val="009C06C2"/>
    <w:rsid w:val="009C0DB8"/>
    <w:rsid w:val="009C0E7D"/>
    <w:rsid w:val="009C0F34"/>
    <w:rsid w:val="009C0FBD"/>
    <w:rsid w:val="009C13E2"/>
    <w:rsid w:val="009C170D"/>
    <w:rsid w:val="009C187D"/>
    <w:rsid w:val="009C1CB4"/>
    <w:rsid w:val="009C3462"/>
    <w:rsid w:val="009C3E66"/>
    <w:rsid w:val="009C404C"/>
    <w:rsid w:val="009C414F"/>
    <w:rsid w:val="009C4396"/>
    <w:rsid w:val="009C4467"/>
    <w:rsid w:val="009C4AD9"/>
    <w:rsid w:val="009C4E8B"/>
    <w:rsid w:val="009C5033"/>
    <w:rsid w:val="009C5814"/>
    <w:rsid w:val="009C5F6E"/>
    <w:rsid w:val="009C661B"/>
    <w:rsid w:val="009C6E11"/>
    <w:rsid w:val="009C71F8"/>
    <w:rsid w:val="009C72DA"/>
    <w:rsid w:val="009C7322"/>
    <w:rsid w:val="009C7C1D"/>
    <w:rsid w:val="009D04CF"/>
    <w:rsid w:val="009D06ED"/>
    <w:rsid w:val="009D0C5A"/>
    <w:rsid w:val="009D0FE6"/>
    <w:rsid w:val="009D10D4"/>
    <w:rsid w:val="009D13FA"/>
    <w:rsid w:val="009D17CE"/>
    <w:rsid w:val="009D184A"/>
    <w:rsid w:val="009D1D7E"/>
    <w:rsid w:val="009D298D"/>
    <w:rsid w:val="009D2A58"/>
    <w:rsid w:val="009D2C74"/>
    <w:rsid w:val="009D2EBD"/>
    <w:rsid w:val="009D34FF"/>
    <w:rsid w:val="009D413A"/>
    <w:rsid w:val="009D4F5B"/>
    <w:rsid w:val="009D5824"/>
    <w:rsid w:val="009D6614"/>
    <w:rsid w:val="009D663E"/>
    <w:rsid w:val="009D6FB4"/>
    <w:rsid w:val="009D70A4"/>
    <w:rsid w:val="009D7505"/>
    <w:rsid w:val="009D7674"/>
    <w:rsid w:val="009D7C0A"/>
    <w:rsid w:val="009E014D"/>
    <w:rsid w:val="009E080E"/>
    <w:rsid w:val="009E0F45"/>
    <w:rsid w:val="009E1984"/>
    <w:rsid w:val="009E2165"/>
    <w:rsid w:val="009E2268"/>
    <w:rsid w:val="009E326B"/>
    <w:rsid w:val="009E3EC9"/>
    <w:rsid w:val="009E4A77"/>
    <w:rsid w:val="009E4AE9"/>
    <w:rsid w:val="009E4C8D"/>
    <w:rsid w:val="009E4FAF"/>
    <w:rsid w:val="009E54C3"/>
    <w:rsid w:val="009E5635"/>
    <w:rsid w:val="009E59A9"/>
    <w:rsid w:val="009E5DB8"/>
    <w:rsid w:val="009E5E6E"/>
    <w:rsid w:val="009E77ED"/>
    <w:rsid w:val="009E7809"/>
    <w:rsid w:val="009F066F"/>
    <w:rsid w:val="009F08FE"/>
    <w:rsid w:val="009F0949"/>
    <w:rsid w:val="009F0967"/>
    <w:rsid w:val="009F1232"/>
    <w:rsid w:val="009F15DF"/>
    <w:rsid w:val="009F17C8"/>
    <w:rsid w:val="009F1DAD"/>
    <w:rsid w:val="009F23CB"/>
    <w:rsid w:val="009F29F6"/>
    <w:rsid w:val="009F33E4"/>
    <w:rsid w:val="009F3C20"/>
    <w:rsid w:val="009F3C30"/>
    <w:rsid w:val="009F3F5B"/>
    <w:rsid w:val="009F4E03"/>
    <w:rsid w:val="009F5089"/>
    <w:rsid w:val="009F5469"/>
    <w:rsid w:val="009F5AE7"/>
    <w:rsid w:val="009F625B"/>
    <w:rsid w:val="009F6511"/>
    <w:rsid w:val="009F6A59"/>
    <w:rsid w:val="009F6A71"/>
    <w:rsid w:val="009F729F"/>
    <w:rsid w:val="009F734E"/>
    <w:rsid w:val="009F7AC0"/>
    <w:rsid w:val="009F7FDD"/>
    <w:rsid w:val="00A00B95"/>
    <w:rsid w:val="00A0111F"/>
    <w:rsid w:val="00A0187E"/>
    <w:rsid w:val="00A01F72"/>
    <w:rsid w:val="00A027F1"/>
    <w:rsid w:val="00A02BD2"/>
    <w:rsid w:val="00A02CD5"/>
    <w:rsid w:val="00A03298"/>
    <w:rsid w:val="00A033B1"/>
    <w:rsid w:val="00A035C2"/>
    <w:rsid w:val="00A035ED"/>
    <w:rsid w:val="00A03626"/>
    <w:rsid w:val="00A037EB"/>
    <w:rsid w:val="00A039D5"/>
    <w:rsid w:val="00A03BFE"/>
    <w:rsid w:val="00A04D32"/>
    <w:rsid w:val="00A04DBD"/>
    <w:rsid w:val="00A04F21"/>
    <w:rsid w:val="00A04F65"/>
    <w:rsid w:val="00A05039"/>
    <w:rsid w:val="00A05575"/>
    <w:rsid w:val="00A0571E"/>
    <w:rsid w:val="00A05E03"/>
    <w:rsid w:val="00A05ED0"/>
    <w:rsid w:val="00A05F9F"/>
    <w:rsid w:val="00A06283"/>
    <w:rsid w:val="00A066E7"/>
    <w:rsid w:val="00A0687B"/>
    <w:rsid w:val="00A0689F"/>
    <w:rsid w:val="00A06A8D"/>
    <w:rsid w:val="00A06EA2"/>
    <w:rsid w:val="00A07035"/>
    <w:rsid w:val="00A07480"/>
    <w:rsid w:val="00A07A51"/>
    <w:rsid w:val="00A07C26"/>
    <w:rsid w:val="00A100C1"/>
    <w:rsid w:val="00A10A12"/>
    <w:rsid w:val="00A11193"/>
    <w:rsid w:val="00A116AB"/>
    <w:rsid w:val="00A11E71"/>
    <w:rsid w:val="00A12184"/>
    <w:rsid w:val="00A12351"/>
    <w:rsid w:val="00A124C4"/>
    <w:rsid w:val="00A124D8"/>
    <w:rsid w:val="00A12584"/>
    <w:rsid w:val="00A12E4A"/>
    <w:rsid w:val="00A132C9"/>
    <w:rsid w:val="00A135F0"/>
    <w:rsid w:val="00A1375C"/>
    <w:rsid w:val="00A1392C"/>
    <w:rsid w:val="00A1392F"/>
    <w:rsid w:val="00A141D1"/>
    <w:rsid w:val="00A142CA"/>
    <w:rsid w:val="00A14553"/>
    <w:rsid w:val="00A14DEA"/>
    <w:rsid w:val="00A163EF"/>
    <w:rsid w:val="00A16685"/>
    <w:rsid w:val="00A16841"/>
    <w:rsid w:val="00A16AAA"/>
    <w:rsid w:val="00A16C56"/>
    <w:rsid w:val="00A16D41"/>
    <w:rsid w:val="00A17162"/>
    <w:rsid w:val="00A17473"/>
    <w:rsid w:val="00A17591"/>
    <w:rsid w:val="00A17664"/>
    <w:rsid w:val="00A17C18"/>
    <w:rsid w:val="00A20B23"/>
    <w:rsid w:val="00A2124C"/>
    <w:rsid w:val="00A21889"/>
    <w:rsid w:val="00A21A89"/>
    <w:rsid w:val="00A22180"/>
    <w:rsid w:val="00A22B94"/>
    <w:rsid w:val="00A23AFB"/>
    <w:rsid w:val="00A242E6"/>
    <w:rsid w:val="00A24A28"/>
    <w:rsid w:val="00A24BB0"/>
    <w:rsid w:val="00A25D02"/>
    <w:rsid w:val="00A267F0"/>
    <w:rsid w:val="00A26AA7"/>
    <w:rsid w:val="00A271B1"/>
    <w:rsid w:val="00A27288"/>
    <w:rsid w:val="00A27485"/>
    <w:rsid w:val="00A302E6"/>
    <w:rsid w:val="00A30413"/>
    <w:rsid w:val="00A30E20"/>
    <w:rsid w:val="00A31052"/>
    <w:rsid w:val="00A32357"/>
    <w:rsid w:val="00A323E3"/>
    <w:rsid w:val="00A3260D"/>
    <w:rsid w:val="00A32852"/>
    <w:rsid w:val="00A328BC"/>
    <w:rsid w:val="00A33884"/>
    <w:rsid w:val="00A33D2E"/>
    <w:rsid w:val="00A341A0"/>
    <w:rsid w:val="00A348E8"/>
    <w:rsid w:val="00A349FE"/>
    <w:rsid w:val="00A34CB3"/>
    <w:rsid w:val="00A34D6D"/>
    <w:rsid w:val="00A34FC2"/>
    <w:rsid w:val="00A35504"/>
    <w:rsid w:val="00A358A0"/>
    <w:rsid w:val="00A35EA5"/>
    <w:rsid w:val="00A36313"/>
    <w:rsid w:val="00A36939"/>
    <w:rsid w:val="00A36D3B"/>
    <w:rsid w:val="00A3729C"/>
    <w:rsid w:val="00A378AF"/>
    <w:rsid w:val="00A37CBC"/>
    <w:rsid w:val="00A37D02"/>
    <w:rsid w:val="00A403B9"/>
    <w:rsid w:val="00A4062D"/>
    <w:rsid w:val="00A4090A"/>
    <w:rsid w:val="00A40B6F"/>
    <w:rsid w:val="00A414DE"/>
    <w:rsid w:val="00A42319"/>
    <w:rsid w:val="00A42944"/>
    <w:rsid w:val="00A435A5"/>
    <w:rsid w:val="00A43705"/>
    <w:rsid w:val="00A43CED"/>
    <w:rsid w:val="00A44212"/>
    <w:rsid w:val="00A44244"/>
    <w:rsid w:val="00A44748"/>
    <w:rsid w:val="00A44AEF"/>
    <w:rsid w:val="00A45209"/>
    <w:rsid w:val="00A4529E"/>
    <w:rsid w:val="00A453ED"/>
    <w:rsid w:val="00A45C9B"/>
    <w:rsid w:val="00A45F89"/>
    <w:rsid w:val="00A4601E"/>
    <w:rsid w:val="00A4645A"/>
    <w:rsid w:val="00A47443"/>
    <w:rsid w:val="00A474A6"/>
    <w:rsid w:val="00A475EF"/>
    <w:rsid w:val="00A47A53"/>
    <w:rsid w:val="00A50556"/>
    <w:rsid w:val="00A507AF"/>
    <w:rsid w:val="00A50C0B"/>
    <w:rsid w:val="00A50CE9"/>
    <w:rsid w:val="00A50EA9"/>
    <w:rsid w:val="00A511C5"/>
    <w:rsid w:val="00A51E36"/>
    <w:rsid w:val="00A52152"/>
    <w:rsid w:val="00A52710"/>
    <w:rsid w:val="00A52B16"/>
    <w:rsid w:val="00A532AD"/>
    <w:rsid w:val="00A543F1"/>
    <w:rsid w:val="00A54649"/>
    <w:rsid w:val="00A547D7"/>
    <w:rsid w:val="00A5481D"/>
    <w:rsid w:val="00A55012"/>
    <w:rsid w:val="00A55F9E"/>
    <w:rsid w:val="00A5602B"/>
    <w:rsid w:val="00A56873"/>
    <w:rsid w:val="00A56D37"/>
    <w:rsid w:val="00A56F95"/>
    <w:rsid w:val="00A57698"/>
    <w:rsid w:val="00A57D0C"/>
    <w:rsid w:val="00A57D3F"/>
    <w:rsid w:val="00A57DE7"/>
    <w:rsid w:val="00A57FD8"/>
    <w:rsid w:val="00A608E4"/>
    <w:rsid w:val="00A60E10"/>
    <w:rsid w:val="00A61004"/>
    <w:rsid w:val="00A61389"/>
    <w:rsid w:val="00A6196A"/>
    <w:rsid w:val="00A620B9"/>
    <w:rsid w:val="00A622CB"/>
    <w:rsid w:val="00A63611"/>
    <w:rsid w:val="00A659D8"/>
    <w:rsid w:val="00A65A10"/>
    <w:rsid w:val="00A65AC7"/>
    <w:rsid w:val="00A65EB0"/>
    <w:rsid w:val="00A662C0"/>
    <w:rsid w:val="00A6710C"/>
    <w:rsid w:val="00A67644"/>
    <w:rsid w:val="00A677C5"/>
    <w:rsid w:val="00A67CD6"/>
    <w:rsid w:val="00A7067C"/>
    <w:rsid w:val="00A7107E"/>
    <w:rsid w:val="00A71482"/>
    <w:rsid w:val="00A71514"/>
    <w:rsid w:val="00A71691"/>
    <w:rsid w:val="00A71D16"/>
    <w:rsid w:val="00A72724"/>
    <w:rsid w:val="00A72819"/>
    <w:rsid w:val="00A72A26"/>
    <w:rsid w:val="00A730EB"/>
    <w:rsid w:val="00A73F6C"/>
    <w:rsid w:val="00A7405C"/>
    <w:rsid w:val="00A743BA"/>
    <w:rsid w:val="00A74707"/>
    <w:rsid w:val="00A7497C"/>
    <w:rsid w:val="00A74CE8"/>
    <w:rsid w:val="00A75BA0"/>
    <w:rsid w:val="00A75D8A"/>
    <w:rsid w:val="00A75F8A"/>
    <w:rsid w:val="00A76152"/>
    <w:rsid w:val="00A76284"/>
    <w:rsid w:val="00A76406"/>
    <w:rsid w:val="00A76AB8"/>
    <w:rsid w:val="00A76B89"/>
    <w:rsid w:val="00A77AA0"/>
    <w:rsid w:val="00A801D7"/>
    <w:rsid w:val="00A804CD"/>
    <w:rsid w:val="00A807F4"/>
    <w:rsid w:val="00A8080E"/>
    <w:rsid w:val="00A80929"/>
    <w:rsid w:val="00A81600"/>
    <w:rsid w:val="00A81FAB"/>
    <w:rsid w:val="00A82302"/>
    <w:rsid w:val="00A8230E"/>
    <w:rsid w:val="00A8232E"/>
    <w:rsid w:val="00A82842"/>
    <w:rsid w:val="00A82936"/>
    <w:rsid w:val="00A83817"/>
    <w:rsid w:val="00A8386E"/>
    <w:rsid w:val="00A83CFA"/>
    <w:rsid w:val="00A83D27"/>
    <w:rsid w:val="00A83F3E"/>
    <w:rsid w:val="00A84082"/>
    <w:rsid w:val="00A84184"/>
    <w:rsid w:val="00A846F3"/>
    <w:rsid w:val="00A84D52"/>
    <w:rsid w:val="00A85024"/>
    <w:rsid w:val="00A85245"/>
    <w:rsid w:val="00A8538E"/>
    <w:rsid w:val="00A85782"/>
    <w:rsid w:val="00A85784"/>
    <w:rsid w:val="00A857F8"/>
    <w:rsid w:val="00A85855"/>
    <w:rsid w:val="00A85BBA"/>
    <w:rsid w:val="00A86159"/>
    <w:rsid w:val="00A86540"/>
    <w:rsid w:val="00A86B45"/>
    <w:rsid w:val="00A86CD0"/>
    <w:rsid w:val="00A86E33"/>
    <w:rsid w:val="00A87469"/>
    <w:rsid w:val="00A878AE"/>
    <w:rsid w:val="00A87D2D"/>
    <w:rsid w:val="00A90313"/>
    <w:rsid w:val="00A9058B"/>
    <w:rsid w:val="00A9083D"/>
    <w:rsid w:val="00A91728"/>
    <w:rsid w:val="00A9182D"/>
    <w:rsid w:val="00A918C0"/>
    <w:rsid w:val="00A91CF2"/>
    <w:rsid w:val="00A91FCC"/>
    <w:rsid w:val="00A92044"/>
    <w:rsid w:val="00A929ED"/>
    <w:rsid w:val="00A92CF1"/>
    <w:rsid w:val="00A933C6"/>
    <w:rsid w:val="00A93479"/>
    <w:rsid w:val="00A93C1B"/>
    <w:rsid w:val="00A94A30"/>
    <w:rsid w:val="00A94D36"/>
    <w:rsid w:val="00A95211"/>
    <w:rsid w:val="00A9538C"/>
    <w:rsid w:val="00A95676"/>
    <w:rsid w:val="00A956F1"/>
    <w:rsid w:val="00A958B9"/>
    <w:rsid w:val="00A95A28"/>
    <w:rsid w:val="00A95ACC"/>
    <w:rsid w:val="00A9714B"/>
    <w:rsid w:val="00A971BB"/>
    <w:rsid w:val="00A97573"/>
    <w:rsid w:val="00A97B27"/>
    <w:rsid w:val="00A97FCF"/>
    <w:rsid w:val="00AA02DA"/>
    <w:rsid w:val="00AA0518"/>
    <w:rsid w:val="00AA0D64"/>
    <w:rsid w:val="00AA13DA"/>
    <w:rsid w:val="00AA1CA6"/>
    <w:rsid w:val="00AA2F4A"/>
    <w:rsid w:val="00AA2FFE"/>
    <w:rsid w:val="00AA3065"/>
    <w:rsid w:val="00AA3790"/>
    <w:rsid w:val="00AA38DC"/>
    <w:rsid w:val="00AA3B6D"/>
    <w:rsid w:val="00AA4165"/>
    <w:rsid w:val="00AA4493"/>
    <w:rsid w:val="00AA4787"/>
    <w:rsid w:val="00AA4999"/>
    <w:rsid w:val="00AA53D8"/>
    <w:rsid w:val="00AA5686"/>
    <w:rsid w:val="00AA6089"/>
    <w:rsid w:val="00AA64D1"/>
    <w:rsid w:val="00AA6DEB"/>
    <w:rsid w:val="00AA74F8"/>
    <w:rsid w:val="00AA77B7"/>
    <w:rsid w:val="00AB0651"/>
    <w:rsid w:val="00AB08E5"/>
    <w:rsid w:val="00AB0D49"/>
    <w:rsid w:val="00AB0E90"/>
    <w:rsid w:val="00AB1201"/>
    <w:rsid w:val="00AB17B6"/>
    <w:rsid w:val="00AB1EC6"/>
    <w:rsid w:val="00AB1FB1"/>
    <w:rsid w:val="00AB32D8"/>
    <w:rsid w:val="00AB365F"/>
    <w:rsid w:val="00AB478A"/>
    <w:rsid w:val="00AB50A0"/>
    <w:rsid w:val="00AB5602"/>
    <w:rsid w:val="00AB561C"/>
    <w:rsid w:val="00AB56D3"/>
    <w:rsid w:val="00AB5799"/>
    <w:rsid w:val="00AB5EAF"/>
    <w:rsid w:val="00AB5FA6"/>
    <w:rsid w:val="00AB64FD"/>
    <w:rsid w:val="00AB661F"/>
    <w:rsid w:val="00AB693D"/>
    <w:rsid w:val="00AB706B"/>
    <w:rsid w:val="00AB71A9"/>
    <w:rsid w:val="00AB742C"/>
    <w:rsid w:val="00AB7701"/>
    <w:rsid w:val="00AB7A43"/>
    <w:rsid w:val="00AB7E0E"/>
    <w:rsid w:val="00AC061D"/>
    <w:rsid w:val="00AC150C"/>
    <w:rsid w:val="00AC1979"/>
    <w:rsid w:val="00AC19C4"/>
    <w:rsid w:val="00AC2433"/>
    <w:rsid w:val="00AC2752"/>
    <w:rsid w:val="00AC2FA0"/>
    <w:rsid w:val="00AC32CB"/>
    <w:rsid w:val="00AC331B"/>
    <w:rsid w:val="00AC33F1"/>
    <w:rsid w:val="00AC3A0F"/>
    <w:rsid w:val="00AC3D0D"/>
    <w:rsid w:val="00AC3D98"/>
    <w:rsid w:val="00AC3E12"/>
    <w:rsid w:val="00AC3FE4"/>
    <w:rsid w:val="00AC436D"/>
    <w:rsid w:val="00AC4A88"/>
    <w:rsid w:val="00AC4D7E"/>
    <w:rsid w:val="00AC4FC9"/>
    <w:rsid w:val="00AC53E0"/>
    <w:rsid w:val="00AC5A49"/>
    <w:rsid w:val="00AC5EF0"/>
    <w:rsid w:val="00AC6635"/>
    <w:rsid w:val="00AC671F"/>
    <w:rsid w:val="00AC6C29"/>
    <w:rsid w:val="00AC77B1"/>
    <w:rsid w:val="00AC7C7D"/>
    <w:rsid w:val="00AC7D55"/>
    <w:rsid w:val="00AD03A7"/>
    <w:rsid w:val="00AD0770"/>
    <w:rsid w:val="00AD0CCC"/>
    <w:rsid w:val="00AD124F"/>
    <w:rsid w:val="00AD18F9"/>
    <w:rsid w:val="00AD1CC9"/>
    <w:rsid w:val="00AD203D"/>
    <w:rsid w:val="00AD20A9"/>
    <w:rsid w:val="00AD29AE"/>
    <w:rsid w:val="00AD2D84"/>
    <w:rsid w:val="00AD3172"/>
    <w:rsid w:val="00AD3202"/>
    <w:rsid w:val="00AD3439"/>
    <w:rsid w:val="00AD3B7F"/>
    <w:rsid w:val="00AD407B"/>
    <w:rsid w:val="00AD4747"/>
    <w:rsid w:val="00AD5108"/>
    <w:rsid w:val="00AD54C5"/>
    <w:rsid w:val="00AD570D"/>
    <w:rsid w:val="00AD599C"/>
    <w:rsid w:val="00AD5B49"/>
    <w:rsid w:val="00AD5E05"/>
    <w:rsid w:val="00AD6ABE"/>
    <w:rsid w:val="00AD70F7"/>
    <w:rsid w:val="00AD73A9"/>
    <w:rsid w:val="00AD74DB"/>
    <w:rsid w:val="00AD74DF"/>
    <w:rsid w:val="00AD7696"/>
    <w:rsid w:val="00AD7B26"/>
    <w:rsid w:val="00AD7C89"/>
    <w:rsid w:val="00AD7DDD"/>
    <w:rsid w:val="00AE05B4"/>
    <w:rsid w:val="00AE109D"/>
    <w:rsid w:val="00AE1D95"/>
    <w:rsid w:val="00AE2B57"/>
    <w:rsid w:val="00AE3497"/>
    <w:rsid w:val="00AE462D"/>
    <w:rsid w:val="00AE50F2"/>
    <w:rsid w:val="00AE59B4"/>
    <w:rsid w:val="00AE5CC0"/>
    <w:rsid w:val="00AE64EE"/>
    <w:rsid w:val="00AE6F4F"/>
    <w:rsid w:val="00AE7819"/>
    <w:rsid w:val="00AE7B17"/>
    <w:rsid w:val="00AE7FD2"/>
    <w:rsid w:val="00AF00DA"/>
    <w:rsid w:val="00AF01C1"/>
    <w:rsid w:val="00AF04E3"/>
    <w:rsid w:val="00AF0CA3"/>
    <w:rsid w:val="00AF0EB1"/>
    <w:rsid w:val="00AF116E"/>
    <w:rsid w:val="00AF13DB"/>
    <w:rsid w:val="00AF18AD"/>
    <w:rsid w:val="00AF19E3"/>
    <w:rsid w:val="00AF1AF5"/>
    <w:rsid w:val="00AF1DD8"/>
    <w:rsid w:val="00AF1FFB"/>
    <w:rsid w:val="00AF2FC2"/>
    <w:rsid w:val="00AF31D4"/>
    <w:rsid w:val="00AF37A0"/>
    <w:rsid w:val="00AF3BB4"/>
    <w:rsid w:val="00AF400B"/>
    <w:rsid w:val="00AF407D"/>
    <w:rsid w:val="00AF48F9"/>
    <w:rsid w:val="00AF4913"/>
    <w:rsid w:val="00AF4D1B"/>
    <w:rsid w:val="00AF4FB0"/>
    <w:rsid w:val="00AF5183"/>
    <w:rsid w:val="00AF5302"/>
    <w:rsid w:val="00AF557E"/>
    <w:rsid w:val="00AF57E2"/>
    <w:rsid w:val="00AF5DC1"/>
    <w:rsid w:val="00AF5E78"/>
    <w:rsid w:val="00AF61B6"/>
    <w:rsid w:val="00AF64BE"/>
    <w:rsid w:val="00AF6858"/>
    <w:rsid w:val="00AF7394"/>
    <w:rsid w:val="00B00BE5"/>
    <w:rsid w:val="00B00FBE"/>
    <w:rsid w:val="00B012A0"/>
    <w:rsid w:val="00B01658"/>
    <w:rsid w:val="00B01C90"/>
    <w:rsid w:val="00B01F9D"/>
    <w:rsid w:val="00B024B7"/>
    <w:rsid w:val="00B026AF"/>
    <w:rsid w:val="00B02E56"/>
    <w:rsid w:val="00B02E84"/>
    <w:rsid w:val="00B02E9C"/>
    <w:rsid w:val="00B02F7C"/>
    <w:rsid w:val="00B03525"/>
    <w:rsid w:val="00B03827"/>
    <w:rsid w:val="00B03A86"/>
    <w:rsid w:val="00B03B58"/>
    <w:rsid w:val="00B048B9"/>
    <w:rsid w:val="00B04E6E"/>
    <w:rsid w:val="00B052DF"/>
    <w:rsid w:val="00B05443"/>
    <w:rsid w:val="00B05881"/>
    <w:rsid w:val="00B06900"/>
    <w:rsid w:val="00B06DF9"/>
    <w:rsid w:val="00B06F1D"/>
    <w:rsid w:val="00B073B3"/>
    <w:rsid w:val="00B07E9C"/>
    <w:rsid w:val="00B1029F"/>
    <w:rsid w:val="00B1032D"/>
    <w:rsid w:val="00B10391"/>
    <w:rsid w:val="00B10BE7"/>
    <w:rsid w:val="00B11C19"/>
    <w:rsid w:val="00B11CAF"/>
    <w:rsid w:val="00B11F25"/>
    <w:rsid w:val="00B1257A"/>
    <w:rsid w:val="00B12CD8"/>
    <w:rsid w:val="00B13A36"/>
    <w:rsid w:val="00B14547"/>
    <w:rsid w:val="00B1457D"/>
    <w:rsid w:val="00B14775"/>
    <w:rsid w:val="00B14B7C"/>
    <w:rsid w:val="00B150B1"/>
    <w:rsid w:val="00B15A8B"/>
    <w:rsid w:val="00B16AD7"/>
    <w:rsid w:val="00B170C5"/>
    <w:rsid w:val="00B174B8"/>
    <w:rsid w:val="00B178AF"/>
    <w:rsid w:val="00B178D7"/>
    <w:rsid w:val="00B17946"/>
    <w:rsid w:val="00B179D0"/>
    <w:rsid w:val="00B179E7"/>
    <w:rsid w:val="00B17F67"/>
    <w:rsid w:val="00B202A9"/>
    <w:rsid w:val="00B203D2"/>
    <w:rsid w:val="00B204A0"/>
    <w:rsid w:val="00B2206B"/>
    <w:rsid w:val="00B225A8"/>
    <w:rsid w:val="00B2261F"/>
    <w:rsid w:val="00B22A20"/>
    <w:rsid w:val="00B22C50"/>
    <w:rsid w:val="00B22F48"/>
    <w:rsid w:val="00B2342B"/>
    <w:rsid w:val="00B23C3B"/>
    <w:rsid w:val="00B23E3F"/>
    <w:rsid w:val="00B2451E"/>
    <w:rsid w:val="00B24992"/>
    <w:rsid w:val="00B24A02"/>
    <w:rsid w:val="00B24BBE"/>
    <w:rsid w:val="00B24F21"/>
    <w:rsid w:val="00B2519B"/>
    <w:rsid w:val="00B26336"/>
    <w:rsid w:val="00B264A9"/>
    <w:rsid w:val="00B270D1"/>
    <w:rsid w:val="00B27BB8"/>
    <w:rsid w:val="00B27D8F"/>
    <w:rsid w:val="00B303ED"/>
    <w:rsid w:val="00B31811"/>
    <w:rsid w:val="00B319D1"/>
    <w:rsid w:val="00B31F64"/>
    <w:rsid w:val="00B32017"/>
    <w:rsid w:val="00B321CC"/>
    <w:rsid w:val="00B331D4"/>
    <w:rsid w:val="00B33B47"/>
    <w:rsid w:val="00B33BF8"/>
    <w:rsid w:val="00B33DA7"/>
    <w:rsid w:val="00B344DD"/>
    <w:rsid w:val="00B34A1B"/>
    <w:rsid w:val="00B34A78"/>
    <w:rsid w:val="00B34B55"/>
    <w:rsid w:val="00B35993"/>
    <w:rsid w:val="00B35A66"/>
    <w:rsid w:val="00B35B47"/>
    <w:rsid w:val="00B35D95"/>
    <w:rsid w:val="00B35EED"/>
    <w:rsid w:val="00B36195"/>
    <w:rsid w:val="00B361C7"/>
    <w:rsid w:val="00B365D0"/>
    <w:rsid w:val="00B368F3"/>
    <w:rsid w:val="00B36B9C"/>
    <w:rsid w:val="00B3723A"/>
    <w:rsid w:val="00B3781F"/>
    <w:rsid w:val="00B37A46"/>
    <w:rsid w:val="00B37D16"/>
    <w:rsid w:val="00B402F7"/>
    <w:rsid w:val="00B40468"/>
    <w:rsid w:val="00B4098B"/>
    <w:rsid w:val="00B40BD0"/>
    <w:rsid w:val="00B40CDD"/>
    <w:rsid w:val="00B40E32"/>
    <w:rsid w:val="00B40EDD"/>
    <w:rsid w:val="00B41EED"/>
    <w:rsid w:val="00B421D5"/>
    <w:rsid w:val="00B4271A"/>
    <w:rsid w:val="00B42793"/>
    <w:rsid w:val="00B42AAC"/>
    <w:rsid w:val="00B437A9"/>
    <w:rsid w:val="00B4419D"/>
    <w:rsid w:val="00B44A6E"/>
    <w:rsid w:val="00B4500C"/>
    <w:rsid w:val="00B450FB"/>
    <w:rsid w:val="00B4558C"/>
    <w:rsid w:val="00B45E02"/>
    <w:rsid w:val="00B46080"/>
    <w:rsid w:val="00B463F4"/>
    <w:rsid w:val="00B46669"/>
    <w:rsid w:val="00B467F3"/>
    <w:rsid w:val="00B46876"/>
    <w:rsid w:val="00B471C8"/>
    <w:rsid w:val="00B47402"/>
    <w:rsid w:val="00B47559"/>
    <w:rsid w:val="00B4756C"/>
    <w:rsid w:val="00B4782F"/>
    <w:rsid w:val="00B50039"/>
    <w:rsid w:val="00B504BB"/>
    <w:rsid w:val="00B50712"/>
    <w:rsid w:val="00B507AE"/>
    <w:rsid w:val="00B50964"/>
    <w:rsid w:val="00B5130B"/>
    <w:rsid w:val="00B518CD"/>
    <w:rsid w:val="00B51B31"/>
    <w:rsid w:val="00B51D64"/>
    <w:rsid w:val="00B5274B"/>
    <w:rsid w:val="00B52A1A"/>
    <w:rsid w:val="00B530CB"/>
    <w:rsid w:val="00B5394E"/>
    <w:rsid w:val="00B53FEF"/>
    <w:rsid w:val="00B540FD"/>
    <w:rsid w:val="00B550B4"/>
    <w:rsid w:val="00B55112"/>
    <w:rsid w:val="00B551A1"/>
    <w:rsid w:val="00B5555E"/>
    <w:rsid w:val="00B55905"/>
    <w:rsid w:val="00B55C12"/>
    <w:rsid w:val="00B561CD"/>
    <w:rsid w:val="00B56721"/>
    <w:rsid w:val="00B569F0"/>
    <w:rsid w:val="00B56B8E"/>
    <w:rsid w:val="00B56D38"/>
    <w:rsid w:val="00B5750C"/>
    <w:rsid w:val="00B57A4E"/>
    <w:rsid w:val="00B600B9"/>
    <w:rsid w:val="00B604AA"/>
    <w:rsid w:val="00B605AA"/>
    <w:rsid w:val="00B60CB2"/>
    <w:rsid w:val="00B61365"/>
    <w:rsid w:val="00B616B7"/>
    <w:rsid w:val="00B61DB3"/>
    <w:rsid w:val="00B62A88"/>
    <w:rsid w:val="00B62E45"/>
    <w:rsid w:val="00B63741"/>
    <w:rsid w:val="00B63875"/>
    <w:rsid w:val="00B63A3C"/>
    <w:rsid w:val="00B6448F"/>
    <w:rsid w:val="00B649EE"/>
    <w:rsid w:val="00B64E47"/>
    <w:rsid w:val="00B64E52"/>
    <w:rsid w:val="00B658DA"/>
    <w:rsid w:val="00B66141"/>
    <w:rsid w:val="00B66290"/>
    <w:rsid w:val="00B66591"/>
    <w:rsid w:val="00B66681"/>
    <w:rsid w:val="00B66A9D"/>
    <w:rsid w:val="00B6700B"/>
    <w:rsid w:val="00B6725C"/>
    <w:rsid w:val="00B67AAD"/>
    <w:rsid w:val="00B67B35"/>
    <w:rsid w:val="00B67B84"/>
    <w:rsid w:val="00B67C48"/>
    <w:rsid w:val="00B67C77"/>
    <w:rsid w:val="00B70772"/>
    <w:rsid w:val="00B7092C"/>
    <w:rsid w:val="00B70EA7"/>
    <w:rsid w:val="00B70F4F"/>
    <w:rsid w:val="00B7111B"/>
    <w:rsid w:val="00B71AAD"/>
    <w:rsid w:val="00B71E5B"/>
    <w:rsid w:val="00B71FC3"/>
    <w:rsid w:val="00B72969"/>
    <w:rsid w:val="00B737B7"/>
    <w:rsid w:val="00B73943"/>
    <w:rsid w:val="00B73970"/>
    <w:rsid w:val="00B73C03"/>
    <w:rsid w:val="00B745DF"/>
    <w:rsid w:val="00B74A8C"/>
    <w:rsid w:val="00B74C9F"/>
    <w:rsid w:val="00B74E0D"/>
    <w:rsid w:val="00B74E48"/>
    <w:rsid w:val="00B75309"/>
    <w:rsid w:val="00B754FC"/>
    <w:rsid w:val="00B75637"/>
    <w:rsid w:val="00B75900"/>
    <w:rsid w:val="00B75A99"/>
    <w:rsid w:val="00B764CD"/>
    <w:rsid w:val="00B76991"/>
    <w:rsid w:val="00B76E15"/>
    <w:rsid w:val="00B76EAD"/>
    <w:rsid w:val="00B77710"/>
    <w:rsid w:val="00B77994"/>
    <w:rsid w:val="00B779F7"/>
    <w:rsid w:val="00B77C12"/>
    <w:rsid w:val="00B77E8D"/>
    <w:rsid w:val="00B81217"/>
    <w:rsid w:val="00B81EE5"/>
    <w:rsid w:val="00B82344"/>
    <w:rsid w:val="00B82464"/>
    <w:rsid w:val="00B82BE5"/>
    <w:rsid w:val="00B8318A"/>
    <w:rsid w:val="00B836F0"/>
    <w:rsid w:val="00B83DEE"/>
    <w:rsid w:val="00B84648"/>
    <w:rsid w:val="00B84734"/>
    <w:rsid w:val="00B849EB"/>
    <w:rsid w:val="00B84A42"/>
    <w:rsid w:val="00B84B24"/>
    <w:rsid w:val="00B8513E"/>
    <w:rsid w:val="00B8588E"/>
    <w:rsid w:val="00B85C67"/>
    <w:rsid w:val="00B85DD3"/>
    <w:rsid w:val="00B86353"/>
    <w:rsid w:val="00B86A16"/>
    <w:rsid w:val="00B870DC"/>
    <w:rsid w:val="00B87391"/>
    <w:rsid w:val="00B873A3"/>
    <w:rsid w:val="00B877DA"/>
    <w:rsid w:val="00B87BF6"/>
    <w:rsid w:val="00B90CB0"/>
    <w:rsid w:val="00B9129D"/>
    <w:rsid w:val="00B92039"/>
    <w:rsid w:val="00B935AF"/>
    <w:rsid w:val="00B9397F"/>
    <w:rsid w:val="00B93C58"/>
    <w:rsid w:val="00B93D15"/>
    <w:rsid w:val="00B943AF"/>
    <w:rsid w:val="00B9492A"/>
    <w:rsid w:val="00B94EF7"/>
    <w:rsid w:val="00B95461"/>
    <w:rsid w:val="00B955FD"/>
    <w:rsid w:val="00B95622"/>
    <w:rsid w:val="00B95C82"/>
    <w:rsid w:val="00B96D2C"/>
    <w:rsid w:val="00B96E29"/>
    <w:rsid w:val="00B97E67"/>
    <w:rsid w:val="00BA0F22"/>
    <w:rsid w:val="00BA1150"/>
    <w:rsid w:val="00BA12A6"/>
    <w:rsid w:val="00BA14C6"/>
    <w:rsid w:val="00BA1A28"/>
    <w:rsid w:val="00BA1C11"/>
    <w:rsid w:val="00BA1D94"/>
    <w:rsid w:val="00BA1E6A"/>
    <w:rsid w:val="00BA21EE"/>
    <w:rsid w:val="00BA2F45"/>
    <w:rsid w:val="00BA37BD"/>
    <w:rsid w:val="00BA4122"/>
    <w:rsid w:val="00BA4259"/>
    <w:rsid w:val="00BA51CB"/>
    <w:rsid w:val="00BA51F5"/>
    <w:rsid w:val="00BA5400"/>
    <w:rsid w:val="00BA5419"/>
    <w:rsid w:val="00BA5CB7"/>
    <w:rsid w:val="00BA62DA"/>
    <w:rsid w:val="00BA69F2"/>
    <w:rsid w:val="00BA7645"/>
    <w:rsid w:val="00BA768C"/>
    <w:rsid w:val="00BA788E"/>
    <w:rsid w:val="00BA7D9A"/>
    <w:rsid w:val="00BB08CB"/>
    <w:rsid w:val="00BB1164"/>
    <w:rsid w:val="00BB1819"/>
    <w:rsid w:val="00BB18D0"/>
    <w:rsid w:val="00BB1D4E"/>
    <w:rsid w:val="00BB2493"/>
    <w:rsid w:val="00BB2562"/>
    <w:rsid w:val="00BB272E"/>
    <w:rsid w:val="00BB289B"/>
    <w:rsid w:val="00BB2AC9"/>
    <w:rsid w:val="00BB2BE7"/>
    <w:rsid w:val="00BB2BFB"/>
    <w:rsid w:val="00BB2C42"/>
    <w:rsid w:val="00BB30A7"/>
    <w:rsid w:val="00BB318B"/>
    <w:rsid w:val="00BB3455"/>
    <w:rsid w:val="00BB3470"/>
    <w:rsid w:val="00BB354A"/>
    <w:rsid w:val="00BB3A9E"/>
    <w:rsid w:val="00BB3FBB"/>
    <w:rsid w:val="00BB445F"/>
    <w:rsid w:val="00BB4A58"/>
    <w:rsid w:val="00BB4B17"/>
    <w:rsid w:val="00BB4BB9"/>
    <w:rsid w:val="00BB4C18"/>
    <w:rsid w:val="00BB4D03"/>
    <w:rsid w:val="00BB4F9C"/>
    <w:rsid w:val="00BB5372"/>
    <w:rsid w:val="00BB6167"/>
    <w:rsid w:val="00BB67EE"/>
    <w:rsid w:val="00BB692E"/>
    <w:rsid w:val="00BC01FC"/>
    <w:rsid w:val="00BC025F"/>
    <w:rsid w:val="00BC04C4"/>
    <w:rsid w:val="00BC04E7"/>
    <w:rsid w:val="00BC05FF"/>
    <w:rsid w:val="00BC0CBD"/>
    <w:rsid w:val="00BC0DFC"/>
    <w:rsid w:val="00BC0E87"/>
    <w:rsid w:val="00BC26BB"/>
    <w:rsid w:val="00BC394E"/>
    <w:rsid w:val="00BC3C07"/>
    <w:rsid w:val="00BC3DFA"/>
    <w:rsid w:val="00BC41FD"/>
    <w:rsid w:val="00BC428E"/>
    <w:rsid w:val="00BC4508"/>
    <w:rsid w:val="00BC525C"/>
    <w:rsid w:val="00BC5663"/>
    <w:rsid w:val="00BC593C"/>
    <w:rsid w:val="00BC5AB7"/>
    <w:rsid w:val="00BC5E29"/>
    <w:rsid w:val="00BC66FF"/>
    <w:rsid w:val="00BC6E5B"/>
    <w:rsid w:val="00BC75D5"/>
    <w:rsid w:val="00BC796D"/>
    <w:rsid w:val="00BC7E0F"/>
    <w:rsid w:val="00BD03B1"/>
    <w:rsid w:val="00BD058D"/>
    <w:rsid w:val="00BD07AE"/>
    <w:rsid w:val="00BD1928"/>
    <w:rsid w:val="00BD1B2E"/>
    <w:rsid w:val="00BD1D9E"/>
    <w:rsid w:val="00BD21CD"/>
    <w:rsid w:val="00BD2377"/>
    <w:rsid w:val="00BD24EB"/>
    <w:rsid w:val="00BD26F5"/>
    <w:rsid w:val="00BD36F5"/>
    <w:rsid w:val="00BD4410"/>
    <w:rsid w:val="00BD44F5"/>
    <w:rsid w:val="00BD45F2"/>
    <w:rsid w:val="00BD4B71"/>
    <w:rsid w:val="00BD5C2C"/>
    <w:rsid w:val="00BD5E83"/>
    <w:rsid w:val="00BD629D"/>
    <w:rsid w:val="00BD6360"/>
    <w:rsid w:val="00BD65EF"/>
    <w:rsid w:val="00BD6D9B"/>
    <w:rsid w:val="00BD6E69"/>
    <w:rsid w:val="00BD6FB3"/>
    <w:rsid w:val="00BD6FF2"/>
    <w:rsid w:val="00BD715D"/>
    <w:rsid w:val="00BD71E3"/>
    <w:rsid w:val="00BD76E0"/>
    <w:rsid w:val="00BD78BB"/>
    <w:rsid w:val="00BD7CE2"/>
    <w:rsid w:val="00BE01B6"/>
    <w:rsid w:val="00BE0304"/>
    <w:rsid w:val="00BE0C8A"/>
    <w:rsid w:val="00BE101F"/>
    <w:rsid w:val="00BE137C"/>
    <w:rsid w:val="00BE20BE"/>
    <w:rsid w:val="00BE210E"/>
    <w:rsid w:val="00BE22D7"/>
    <w:rsid w:val="00BE2418"/>
    <w:rsid w:val="00BE3104"/>
    <w:rsid w:val="00BE37A1"/>
    <w:rsid w:val="00BE3803"/>
    <w:rsid w:val="00BE3A5D"/>
    <w:rsid w:val="00BE3AC6"/>
    <w:rsid w:val="00BE3B17"/>
    <w:rsid w:val="00BE3B7E"/>
    <w:rsid w:val="00BE3B87"/>
    <w:rsid w:val="00BE3B9D"/>
    <w:rsid w:val="00BE465F"/>
    <w:rsid w:val="00BE466C"/>
    <w:rsid w:val="00BE48FB"/>
    <w:rsid w:val="00BE4B86"/>
    <w:rsid w:val="00BE4BEA"/>
    <w:rsid w:val="00BE50B6"/>
    <w:rsid w:val="00BE5298"/>
    <w:rsid w:val="00BE5DB5"/>
    <w:rsid w:val="00BE633E"/>
    <w:rsid w:val="00BE63BF"/>
    <w:rsid w:val="00BE6ED1"/>
    <w:rsid w:val="00BE77D5"/>
    <w:rsid w:val="00BF0516"/>
    <w:rsid w:val="00BF0C1B"/>
    <w:rsid w:val="00BF116E"/>
    <w:rsid w:val="00BF1895"/>
    <w:rsid w:val="00BF1A39"/>
    <w:rsid w:val="00BF1B62"/>
    <w:rsid w:val="00BF1B7C"/>
    <w:rsid w:val="00BF1E41"/>
    <w:rsid w:val="00BF1FBF"/>
    <w:rsid w:val="00BF211A"/>
    <w:rsid w:val="00BF29E3"/>
    <w:rsid w:val="00BF2B4A"/>
    <w:rsid w:val="00BF33F1"/>
    <w:rsid w:val="00BF4136"/>
    <w:rsid w:val="00BF47D0"/>
    <w:rsid w:val="00BF4983"/>
    <w:rsid w:val="00BF585B"/>
    <w:rsid w:val="00BF5975"/>
    <w:rsid w:val="00BF5DB4"/>
    <w:rsid w:val="00BF6683"/>
    <w:rsid w:val="00BF6D4A"/>
    <w:rsid w:val="00C01104"/>
    <w:rsid w:val="00C011F2"/>
    <w:rsid w:val="00C01DE0"/>
    <w:rsid w:val="00C01EFB"/>
    <w:rsid w:val="00C027ED"/>
    <w:rsid w:val="00C028C7"/>
    <w:rsid w:val="00C042D8"/>
    <w:rsid w:val="00C043E1"/>
    <w:rsid w:val="00C04693"/>
    <w:rsid w:val="00C0523C"/>
    <w:rsid w:val="00C057D5"/>
    <w:rsid w:val="00C066B7"/>
    <w:rsid w:val="00C06755"/>
    <w:rsid w:val="00C07049"/>
    <w:rsid w:val="00C07A5A"/>
    <w:rsid w:val="00C10467"/>
    <w:rsid w:val="00C10E56"/>
    <w:rsid w:val="00C1146D"/>
    <w:rsid w:val="00C1148D"/>
    <w:rsid w:val="00C115D3"/>
    <w:rsid w:val="00C123EF"/>
    <w:rsid w:val="00C12455"/>
    <w:rsid w:val="00C1264C"/>
    <w:rsid w:val="00C1271C"/>
    <w:rsid w:val="00C12A6D"/>
    <w:rsid w:val="00C12BBB"/>
    <w:rsid w:val="00C1322A"/>
    <w:rsid w:val="00C13324"/>
    <w:rsid w:val="00C1343B"/>
    <w:rsid w:val="00C13A6B"/>
    <w:rsid w:val="00C13C53"/>
    <w:rsid w:val="00C15860"/>
    <w:rsid w:val="00C1691D"/>
    <w:rsid w:val="00C16EC8"/>
    <w:rsid w:val="00C17654"/>
    <w:rsid w:val="00C17776"/>
    <w:rsid w:val="00C20169"/>
    <w:rsid w:val="00C201E4"/>
    <w:rsid w:val="00C20800"/>
    <w:rsid w:val="00C20A0E"/>
    <w:rsid w:val="00C2102C"/>
    <w:rsid w:val="00C22928"/>
    <w:rsid w:val="00C22C60"/>
    <w:rsid w:val="00C231D3"/>
    <w:rsid w:val="00C23F59"/>
    <w:rsid w:val="00C23FA9"/>
    <w:rsid w:val="00C2402D"/>
    <w:rsid w:val="00C24BB5"/>
    <w:rsid w:val="00C25DDB"/>
    <w:rsid w:val="00C2606D"/>
    <w:rsid w:val="00C261E7"/>
    <w:rsid w:val="00C2636B"/>
    <w:rsid w:val="00C26E4E"/>
    <w:rsid w:val="00C273B9"/>
    <w:rsid w:val="00C279BA"/>
    <w:rsid w:val="00C27CD6"/>
    <w:rsid w:val="00C27CD7"/>
    <w:rsid w:val="00C27D0F"/>
    <w:rsid w:val="00C31301"/>
    <w:rsid w:val="00C31EA1"/>
    <w:rsid w:val="00C31F3D"/>
    <w:rsid w:val="00C3244A"/>
    <w:rsid w:val="00C32541"/>
    <w:rsid w:val="00C326D9"/>
    <w:rsid w:val="00C32BD1"/>
    <w:rsid w:val="00C32EEF"/>
    <w:rsid w:val="00C33582"/>
    <w:rsid w:val="00C34322"/>
    <w:rsid w:val="00C34725"/>
    <w:rsid w:val="00C3494A"/>
    <w:rsid w:val="00C34AE9"/>
    <w:rsid w:val="00C34B40"/>
    <w:rsid w:val="00C34FBD"/>
    <w:rsid w:val="00C351BF"/>
    <w:rsid w:val="00C3573B"/>
    <w:rsid w:val="00C35ACF"/>
    <w:rsid w:val="00C35BD0"/>
    <w:rsid w:val="00C35F86"/>
    <w:rsid w:val="00C35FAD"/>
    <w:rsid w:val="00C370A7"/>
    <w:rsid w:val="00C3771C"/>
    <w:rsid w:val="00C37D5E"/>
    <w:rsid w:val="00C400CE"/>
    <w:rsid w:val="00C400FF"/>
    <w:rsid w:val="00C41459"/>
    <w:rsid w:val="00C421BA"/>
    <w:rsid w:val="00C429B6"/>
    <w:rsid w:val="00C42BB1"/>
    <w:rsid w:val="00C42FE9"/>
    <w:rsid w:val="00C4363F"/>
    <w:rsid w:val="00C43D66"/>
    <w:rsid w:val="00C44E06"/>
    <w:rsid w:val="00C44E18"/>
    <w:rsid w:val="00C45029"/>
    <w:rsid w:val="00C45C90"/>
    <w:rsid w:val="00C45CD2"/>
    <w:rsid w:val="00C45F55"/>
    <w:rsid w:val="00C46D69"/>
    <w:rsid w:val="00C473E8"/>
    <w:rsid w:val="00C474A1"/>
    <w:rsid w:val="00C50130"/>
    <w:rsid w:val="00C50555"/>
    <w:rsid w:val="00C50643"/>
    <w:rsid w:val="00C506B6"/>
    <w:rsid w:val="00C50EFF"/>
    <w:rsid w:val="00C513C6"/>
    <w:rsid w:val="00C514B1"/>
    <w:rsid w:val="00C5183D"/>
    <w:rsid w:val="00C51EA1"/>
    <w:rsid w:val="00C520F7"/>
    <w:rsid w:val="00C5221F"/>
    <w:rsid w:val="00C52495"/>
    <w:rsid w:val="00C525D4"/>
    <w:rsid w:val="00C52703"/>
    <w:rsid w:val="00C529CA"/>
    <w:rsid w:val="00C5355A"/>
    <w:rsid w:val="00C53613"/>
    <w:rsid w:val="00C536E8"/>
    <w:rsid w:val="00C53A23"/>
    <w:rsid w:val="00C53A75"/>
    <w:rsid w:val="00C53E37"/>
    <w:rsid w:val="00C54702"/>
    <w:rsid w:val="00C56473"/>
    <w:rsid w:val="00C569A0"/>
    <w:rsid w:val="00C56EB1"/>
    <w:rsid w:val="00C5708D"/>
    <w:rsid w:val="00C5722C"/>
    <w:rsid w:val="00C57633"/>
    <w:rsid w:val="00C578E4"/>
    <w:rsid w:val="00C57CCC"/>
    <w:rsid w:val="00C602DC"/>
    <w:rsid w:val="00C605A7"/>
    <w:rsid w:val="00C607E2"/>
    <w:rsid w:val="00C60EBA"/>
    <w:rsid w:val="00C61298"/>
    <w:rsid w:val="00C6131D"/>
    <w:rsid w:val="00C61760"/>
    <w:rsid w:val="00C61C8C"/>
    <w:rsid w:val="00C6261D"/>
    <w:rsid w:val="00C62D95"/>
    <w:rsid w:val="00C62E43"/>
    <w:rsid w:val="00C62F4B"/>
    <w:rsid w:val="00C63607"/>
    <w:rsid w:val="00C63887"/>
    <w:rsid w:val="00C63B0D"/>
    <w:rsid w:val="00C643A5"/>
    <w:rsid w:val="00C64487"/>
    <w:rsid w:val="00C6448C"/>
    <w:rsid w:val="00C64F8F"/>
    <w:rsid w:val="00C65710"/>
    <w:rsid w:val="00C658BB"/>
    <w:rsid w:val="00C65922"/>
    <w:rsid w:val="00C6596B"/>
    <w:rsid w:val="00C65C27"/>
    <w:rsid w:val="00C65F26"/>
    <w:rsid w:val="00C66909"/>
    <w:rsid w:val="00C66A78"/>
    <w:rsid w:val="00C66DB3"/>
    <w:rsid w:val="00C66DBB"/>
    <w:rsid w:val="00C66ED4"/>
    <w:rsid w:val="00C67B70"/>
    <w:rsid w:val="00C70292"/>
    <w:rsid w:val="00C70298"/>
    <w:rsid w:val="00C7042F"/>
    <w:rsid w:val="00C70DA5"/>
    <w:rsid w:val="00C70F9A"/>
    <w:rsid w:val="00C71245"/>
    <w:rsid w:val="00C71500"/>
    <w:rsid w:val="00C71B0B"/>
    <w:rsid w:val="00C7223E"/>
    <w:rsid w:val="00C72D16"/>
    <w:rsid w:val="00C72DB2"/>
    <w:rsid w:val="00C73183"/>
    <w:rsid w:val="00C732DF"/>
    <w:rsid w:val="00C733DB"/>
    <w:rsid w:val="00C7353B"/>
    <w:rsid w:val="00C7359A"/>
    <w:rsid w:val="00C73C77"/>
    <w:rsid w:val="00C73FC0"/>
    <w:rsid w:val="00C7421E"/>
    <w:rsid w:val="00C74650"/>
    <w:rsid w:val="00C74F35"/>
    <w:rsid w:val="00C75039"/>
    <w:rsid w:val="00C750E0"/>
    <w:rsid w:val="00C75173"/>
    <w:rsid w:val="00C752CB"/>
    <w:rsid w:val="00C7548E"/>
    <w:rsid w:val="00C75ED7"/>
    <w:rsid w:val="00C765D4"/>
    <w:rsid w:val="00C7720B"/>
    <w:rsid w:val="00C77270"/>
    <w:rsid w:val="00C772FA"/>
    <w:rsid w:val="00C77A4C"/>
    <w:rsid w:val="00C77E08"/>
    <w:rsid w:val="00C8099E"/>
    <w:rsid w:val="00C80AFE"/>
    <w:rsid w:val="00C80FF9"/>
    <w:rsid w:val="00C811E1"/>
    <w:rsid w:val="00C81483"/>
    <w:rsid w:val="00C81523"/>
    <w:rsid w:val="00C81729"/>
    <w:rsid w:val="00C81883"/>
    <w:rsid w:val="00C82105"/>
    <w:rsid w:val="00C82382"/>
    <w:rsid w:val="00C8245C"/>
    <w:rsid w:val="00C82499"/>
    <w:rsid w:val="00C82A7D"/>
    <w:rsid w:val="00C82C5A"/>
    <w:rsid w:val="00C830E6"/>
    <w:rsid w:val="00C832DD"/>
    <w:rsid w:val="00C8332F"/>
    <w:rsid w:val="00C83528"/>
    <w:rsid w:val="00C837C1"/>
    <w:rsid w:val="00C84261"/>
    <w:rsid w:val="00C864B3"/>
    <w:rsid w:val="00C870CA"/>
    <w:rsid w:val="00C874D1"/>
    <w:rsid w:val="00C8778F"/>
    <w:rsid w:val="00C903A5"/>
    <w:rsid w:val="00C908BF"/>
    <w:rsid w:val="00C90A8B"/>
    <w:rsid w:val="00C90B6F"/>
    <w:rsid w:val="00C916AC"/>
    <w:rsid w:val="00C9180C"/>
    <w:rsid w:val="00C91B09"/>
    <w:rsid w:val="00C91DBD"/>
    <w:rsid w:val="00C91EA0"/>
    <w:rsid w:val="00C92138"/>
    <w:rsid w:val="00C92E14"/>
    <w:rsid w:val="00C92E9A"/>
    <w:rsid w:val="00C9372E"/>
    <w:rsid w:val="00C938A2"/>
    <w:rsid w:val="00C93EF8"/>
    <w:rsid w:val="00C93F22"/>
    <w:rsid w:val="00C940FA"/>
    <w:rsid w:val="00C9411C"/>
    <w:rsid w:val="00C9448A"/>
    <w:rsid w:val="00C94A94"/>
    <w:rsid w:val="00C94FEB"/>
    <w:rsid w:val="00C95205"/>
    <w:rsid w:val="00C95431"/>
    <w:rsid w:val="00C957B3"/>
    <w:rsid w:val="00C95858"/>
    <w:rsid w:val="00C959C0"/>
    <w:rsid w:val="00C95C43"/>
    <w:rsid w:val="00C96828"/>
    <w:rsid w:val="00C971F9"/>
    <w:rsid w:val="00C977C4"/>
    <w:rsid w:val="00CA0007"/>
    <w:rsid w:val="00CA0649"/>
    <w:rsid w:val="00CA0937"/>
    <w:rsid w:val="00CA10F0"/>
    <w:rsid w:val="00CA1D7B"/>
    <w:rsid w:val="00CA21A4"/>
    <w:rsid w:val="00CA2584"/>
    <w:rsid w:val="00CA2672"/>
    <w:rsid w:val="00CA28A5"/>
    <w:rsid w:val="00CA2F6B"/>
    <w:rsid w:val="00CA318F"/>
    <w:rsid w:val="00CA353D"/>
    <w:rsid w:val="00CA3734"/>
    <w:rsid w:val="00CA3AF3"/>
    <w:rsid w:val="00CA3C21"/>
    <w:rsid w:val="00CA4613"/>
    <w:rsid w:val="00CA467D"/>
    <w:rsid w:val="00CA475D"/>
    <w:rsid w:val="00CA484E"/>
    <w:rsid w:val="00CA51D2"/>
    <w:rsid w:val="00CA5F65"/>
    <w:rsid w:val="00CA61D5"/>
    <w:rsid w:val="00CA68A5"/>
    <w:rsid w:val="00CA6BED"/>
    <w:rsid w:val="00CA70FB"/>
    <w:rsid w:val="00CA71F1"/>
    <w:rsid w:val="00CA7A87"/>
    <w:rsid w:val="00CA7AAB"/>
    <w:rsid w:val="00CA7F79"/>
    <w:rsid w:val="00CB0008"/>
    <w:rsid w:val="00CB05F6"/>
    <w:rsid w:val="00CB076A"/>
    <w:rsid w:val="00CB0B72"/>
    <w:rsid w:val="00CB0E1A"/>
    <w:rsid w:val="00CB0E68"/>
    <w:rsid w:val="00CB10BC"/>
    <w:rsid w:val="00CB13FE"/>
    <w:rsid w:val="00CB147F"/>
    <w:rsid w:val="00CB19FC"/>
    <w:rsid w:val="00CB1A44"/>
    <w:rsid w:val="00CB22D5"/>
    <w:rsid w:val="00CB2DEE"/>
    <w:rsid w:val="00CB30CF"/>
    <w:rsid w:val="00CB36B4"/>
    <w:rsid w:val="00CB37AA"/>
    <w:rsid w:val="00CB3FF6"/>
    <w:rsid w:val="00CB47A1"/>
    <w:rsid w:val="00CB5048"/>
    <w:rsid w:val="00CB53DA"/>
    <w:rsid w:val="00CB773D"/>
    <w:rsid w:val="00CB78DF"/>
    <w:rsid w:val="00CB7977"/>
    <w:rsid w:val="00CB79AC"/>
    <w:rsid w:val="00CC0867"/>
    <w:rsid w:val="00CC1560"/>
    <w:rsid w:val="00CC1C9C"/>
    <w:rsid w:val="00CC1D15"/>
    <w:rsid w:val="00CC2001"/>
    <w:rsid w:val="00CC21A3"/>
    <w:rsid w:val="00CC2693"/>
    <w:rsid w:val="00CC2B40"/>
    <w:rsid w:val="00CC2C85"/>
    <w:rsid w:val="00CC2E32"/>
    <w:rsid w:val="00CC31BE"/>
    <w:rsid w:val="00CC392E"/>
    <w:rsid w:val="00CC39A7"/>
    <w:rsid w:val="00CC3A7D"/>
    <w:rsid w:val="00CC3FF3"/>
    <w:rsid w:val="00CC416B"/>
    <w:rsid w:val="00CC4981"/>
    <w:rsid w:val="00CC4FA3"/>
    <w:rsid w:val="00CC51C4"/>
    <w:rsid w:val="00CC560A"/>
    <w:rsid w:val="00CC598B"/>
    <w:rsid w:val="00CC60E0"/>
    <w:rsid w:val="00CC6729"/>
    <w:rsid w:val="00CC7820"/>
    <w:rsid w:val="00CC7E97"/>
    <w:rsid w:val="00CC7FCE"/>
    <w:rsid w:val="00CD0704"/>
    <w:rsid w:val="00CD077E"/>
    <w:rsid w:val="00CD15E2"/>
    <w:rsid w:val="00CD1730"/>
    <w:rsid w:val="00CD1B0A"/>
    <w:rsid w:val="00CD2040"/>
    <w:rsid w:val="00CD21D9"/>
    <w:rsid w:val="00CD2A04"/>
    <w:rsid w:val="00CD2A51"/>
    <w:rsid w:val="00CD2C7F"/>
    <w:rsid w:val="00CD329F"/>
    <w:rsid w:val="00CD3D37"/>
    <w:rsid w:val="00CD418A"/>
    <w:rsid w:val="00CD4328"/>
    <w:rsid w:val="00CD4A06"/>
    <w:rsid w:val="00CD4D9B"/>
    <w:rsid w:val="00CD4E56"/>
    <w:rsid w:val="00CD5BF7"/>
    <w:rsid w:val="00CD5BFB"/>
    <w:rsid w:val="00CD5DB8"/>
    <w:rsid w:val="00CD6B2A"/>
    <w:rsid w:val="00CD6EA5"/>
    <w:rsid w:val="00CD7C3A"/>
    <w:rsid w:val="00CE02B1"/>
    <w:rsid w:val="00CE05B5"/>
    <w:rsid w:val="00CE063C"/>
    <w:rsid w:val="00CE1E8C"/>
    <w:rsid w:val="00CE284A"/>
    <w:rsid w:val="00CE2F0B"/>
    <w:rsid w:val="00CE36C3"/>
    <w:rsid w:val="00CE3729"/>
    <w:rsid w:val="00CE3A12"/>
    <w:rsid w:val="00CE44E2"/>
    <w:rsid w:val="00CE46D8"/>
    <w:rsid w:val="00CE4743"/>
    <w:rsid w:val="00CE4A4E"/>
    <w:rsid w:val="00CE4FC9"/>
    <w:rsid w:val="00CE50F3"/>
    <w:rsid w:val="00CE6B24"/>
    <w:rsid w:val="00CE6E8C"/>
    <w:rsid w:val="00CE6F3C"/>
    <w:rsid w:val="00CE7F9A"/>
    <w:rsid w:val="00CF03E8"/>
    <w:rsid w:val="00CF05A0"/>
    <w:rsid w:val="00CF05EF"/>
    <w:rsid w:val="00CF0851"/>
    <w:rsid w:val="00CF0ACE"/>
    <w:rsid w:val="00CF0D14"/>
    <w:rsid w:val="00CF111A"/>
    <w:rsid w:val="00CF1465"/>
    <w:rsid w:val="00CF1560"/>
    <w:rsid w:val="00CF1722"/>
    <w:rsid w:val="00CF2074"/>
    <w:rsid w:val="00CF321F"/>
    <w:rsid w:val="00CF3D73"/>
    <w:rsid w:val="00CF4467"/>
    <w:rsid w:val="00CF46DD"/>
    <w:rsid w:val="00CF4887"/>
    <w:rsid w:val="00CF5084"/>
    <w:rsid w:val="00CF5196"/>
    <w:rsid w:val="00CF54EA"/>
    <w:rsid w:val="00CF577E"/>
    <w:rsid w:val="00CF631D"/>
    <w:rsid w:val="00CF68CB"/>
    <w:rsid w:val="00CF692E"/>
    <w:rsid w:val="00CF6C68"/>
    <w:rsid w:val="00CF6C9D"/>
    <w:rsid w:val="00CF6CCB"/>
    <w:rsid w:val="00CF6EDD"/>
    <w:rsid w:val="00CF6EDF"/>
    <w:rsid w:val="00CF6F2F"/>
    <w:rsid w:val="00CF7014"/>
    <w:rsid w:val="00CF78F8"/>
    <w:rsid w:val="00CF7CCE"/>
    <w:rsid w:val="00D000D7"/>
    <w:rsid w:val="00D01222"/>
    <w:rsid w:val="00D012C6"/>
    <w:rsid w:val="00D015A7"/>
    <w:rsid w:val="00D02062"/>
    <w:rsid w:val="00D0248E"/>
    <w:rsid w:val="00D03752"/>
    <w:rsid w:val="00D0384A"/>
    <w:rsid w:val="00D03A20"/>
    <w:rsid w:val="00D0424E"/>
    <w:rsid w:val="00D04315"/>
    <w:rsid w:val="00D0433D"/>
    <w:rsid w:val="00D0437C"/>
    <w:rsid w:val="00D04D74"/>
    <w:rsid w:val="00D05205"/>
    <w:rsid w:val="00D05BFF"/>
    <w:rsid w:val="00D063BB"/>
    <w:rsid w:val="00D064D8"/>
    <w:rsid w:val="00D066A2"/>
    <w:rsid w:val="00D07114"/>
    <w:rsid w:val="00D07403"/>
    <w:rsid w:val="00D07FAD"/>
    <w:rsid w:val="00D07FFA"/>
    <w:rsid w:val="00D10C52"/>
    <w:rsid w:val="00D10F09"/>
    <w:rsid w:val="00D110BD"/>
    <w:rsid w:val="00D11853"/>
    <w:rsid w:val="00D11A83"/>
    <w:rsid w:val="00D121B7"/>
    <w:rsid w:val="00D123B1"/>
    <w:rsid w:val="00D12FC7"/>
    <w:rsid w:val="00D13A28"/>
    <w:rsid w:val="00D14212"/>
    <w:rsid w:val="00D147E2"/>
    <w:rsid w:val="00D15136"/>
    <w:rsid w:val="00D154EB"/>
    <w:rsid w:val="00D1558A"/>
    <w:rsid w:val="00D15796"/>
    <w:rsid w:val="00D1685B"/>
    <w:rsid w:val="00D16BA8"/>
    <w:rsid w:val="00D16F30"/>
    <w:rsid w:val="00D171B1"/>
    <w:rsid w:val="00D17A6A"/>
    <w:rsid w:val="00D17F82"/>
    <w:rsid w:val="00D2063F"/>
    <w:rsid w:val="00D207F7"/>
    <w:rsid w:val="00D20C0B"/>
    <w:rsid w:val="00D21667"/>
    <w:rsid w:val="00D21950"/>
    <w:rsid w:val="00D2221A"/>
    <w:rsid w:val="00D222BB"/>
    <w:rsid w:val="00D22718"/>
    <w:rsid w:val="00D22796"/>
    <w:rsid w:val="00D22AF3"/>
    <w:rsid w:val="00D22ED8"/>
    <w:rsid w:val="00D23A80"/>
    <w:rsid w:val="00D23B51"/>
    <w:rsid w:val="00D23CC5"/>
    <w:rsid w:val="00D23F19"/>
    <w:rsid w:val="00D23F2F"/>
    <w:rsid w:val="00D2457A"/>
    <w:rsid w:val="00D248F5"/>
    <w:rsid w:val="00D24D5E"/>
    <w:rsid w:val="00D250B2"/>
    <w:rsid w:val="00D25AFE"/>
    <w:rsid w:val="00D26109"/>
    <w:rsid w:val="00D267A9"/>
    <w:rsid w:val="00D26F90"/>
    <w:rsid w:val="00D27697"/>
    <w:rsid w:val="00D276EC"/>
    <w:rsid w:val="00D3012C"/>
    <w:rsid w:val="00D302D6"/>
    <w:rsid w:val="00D3050B"/>
    <w:rsid w:val="00D307B7"/>
    <w:rsid w:val="00D31224"/>
    <w:rsid w:val="00D317E0"/>
    <w:rsid w:val="00D31C2C"/>
    <w:rsid w:val="00D31C8A"/>
    <w:rsid w:val="00D32207"/>
    <w:rsid w:val="00D3284D"/>
    <w:rsid w:val="00D33568"/>
    <w:rsid w:val="00D34085"/>
    <w:rsid w:val="00D34498"/>
    <w:rsid w:val="00D349D0"/>
    <w:rsid w:val="00D34B5E"/>
    <w:rsid w:val="00D34C39"/>
    <w:rsid w:val="00D36115"/>
    <w:rsid w:val="00D364E4"/>
    <w:rsid w:val="00D369F7"/>
    <w:rsid w:val="00D3754C"/>
    <w:rsid w:val="00D375BD"/>
    <w:rsid w:val="00D376D8"/>
    <w:rsid w:val="00D37DFE"/>
    <w:rsid w:val="00D37EFB"/>
    <w:rsid w:val="00D414B9"/>
    <w:rsid w:val="00D418CF"/>
    <w:rsid w:val="00D419F7"/>
    <w:rsid w:val="00D41E7A"/>
    <w:rsid w:val="00D4224A"/>
    <w:rsid w:val="00D424C0"/>
    <w:rsid w:val="00D4295D"/>
    <w:rsid w:val="00D42B5F"/>
    <w:rsid w:val="00D43443"/>
    <w:rsid w:val="00D43F08"/>
    <w:rsid w:val="00D441F3"/>
    <w:rsid w:val="00D4447B"/>
    <w:rsid w:val="00D44E57"/>
    <w:rsid w:val="00D44F57"/>
    <w:rsid w:val="00D45375"/>
    <w:rsid w:val="00D457A3"/>
    <w:rsid w:val="00D464A2"/>
    <w:rsid w:val="00D46DBC"/>
    <w:rsid w:val="00D46E9E"/>
    <w:rsid w:val="00D470B8"/>
    <w:rsid w:val="00D478F3"/>
    <w:rsid w:val="00D47C11"/>
    <w:rsid w:val="00D47E9B"/>
    <w:rsid w:val="00D50D3C"/>
    <w:rsid w:val="00D50EC4"/>
    <w:rsid w:val="00D50FF7"/>
    <w:rsid w:val="00D5105F"/>
    <w:rsid w:val="00D511AA"/>
    <w:rsid w:val="00D5140D"/>
    <w:rsid w:val="00D5182A"/>
    <w:rsid w:val="00D51B08"/>
    <w:rsid w:val="00D51E20"/>
    <w:rsid w:val="00D5218F"/>
    <w:rsid w:val="00D52CCB"/>
    <w:rsid w:val="00D52CEB"/>
    <w:rsid w:val="00D52D3D"/>
    <w:rsid w:val="00D52E51"/>
    <w:rsid w:val="00D539F0"/>
    <w:rsid w:val="00D53CD1"/>
    <w:rsid w:val="00D546DC"/>
    <w:rsid w:val="00D54739"/>
    <w:rsid w:val="00D5480F"/>
    <w:rsid w:val="00D55AD5"/>
    <w:rsid w:val="00D563D3"/>
    <w:rsid w:val="00D56549"/>
    <w:rsid w:val="00D565BB"/>
    <w:rsid w:val="00D56B7F"/>
    <w:rsid w:val="00D56E73"/>
    <w:rsid w:val="00D56FFD"/>
    <w:rsid w:val="00D5767B"/>
    <w:rsid w:val="00D579FC"/>
    <w:rsid w:val="00D57A59"/>
    <w:rsid w:val="00D57D2B"/>
    <w:rsid w:val="00D60767"/>
    <w:rsid w:val="00D60CD7"/>
    <w:rsid w:val="00D60D4A"/>
    <w:rsid w:val="00D610A0"/>
    <w:rsid w:val="00D61389"/>
    <w:rsid w:val="00D616CA"/>
    <w:rsid w:val="00D62BC7"/>
    <w:rsid w:val="00D6431D"/>
    <w:rsid w:val="00D6445A"/>
    <w:rsid w:val="00D645B4"/>
    <w:rsid w:val="00D64A01"/>
    <w:rsid w:val="00D64CD1"/>
    <w:rsid w:val="00D64E14"/>
    <w:rsid w:val="00D64F2E"/>
    <w:rsid w:val="00D64F4D"/>
    <w:rsid w:val="00D654C7"/>
    <w:rsid w:val="00D660FA"/>
    <w:rsid w:val="00D66C32"/>
    <w:rsid w:val="00D66ED0"/>
    <w:rsid w:val="00D67304"/>
    <w:rsid w:val="00D6730B"/>
    <w:rsid w:val="00D673A1"/>
    <w:rsid w:val="00D67435"/>
    <w:rsid w:val="00D67609"/>
    <w:rsid w:val="00D67665"/>
    <w:rsid w:val="00D678EB"/>
    <w:rsid w:val="00D67C64"/>
    <w:rsid w:val="00D70353"/>
    <w:rsid w:val="00D70876"/>
    <w:rsid w:val="00D70EE1"/>
    <w:rsid w:val="00D7155F"/>
    <w:rsid w:val="00D716DE"/>
    <w:rsid w:val="00D7192C"/>
    <w:rsid w:val="00D71C5C"/>
    <w:rsid w:val="00D72150"/>
    <w:rsid w:val="00D73D62"/>
    <w:rsid w:val="00D73E1A"/>
    <w:rsid w:val="00D74595"/>
    <w:rsid w:val="00D75BFC"/>
    <w:rsid w:val="00D75C42"/>
    <w:rsid w:val="00D762A1"/>
    <w:rsid w:val="00D763B4"/>
    <w:rsid w:val="00D76903"/>
    <w:rsid w:val="00D76A02"/>
    <w:rsid w:val="00D770B7"/>
    <w:rsid w:val="00D775F8"/>
    <w:rsid w:val="00D77AE1"/>
    <w:rsid w:val="00D80244"/>
    <w:rsid w:val="00D802CF"/>
    <w:rsid w:val="00D804C1"/>
    <w:rsid w:val="00D80B18"/>
    <w:rsid w:val="00D80C39"/>
    <w:rsid w:val="00D8148F"/>
    <w:rsid w:val="00D82041"/>
    <w:rsid w:val="00D8205D"/>
    <w:rsid w:val="00D82F57"/>
    <w:rsid w:val="00D832D0"/>
    <w:rsid w:val="00D83569"/>
    <w:rsid w:val="00D83B8F"/>
    <w:rsid w:val="00D8450D"/>
    <w:rsid w:val="00D84665"/>
    <w:rsid w:val="00D84A10"/>
    <w:rsid w:val="00D851CE"/>
    <w:rsid w:val="00D8527C"/>
    <w:rsid w:val="00D85610"/>
    <w:rsid w:val="00D8602D"/>
    <w:rsid w:val="00D86842"/>
    <w:rsid w:val="00D86B29"/>
    <w:rsid w:val="00D86D17"/>
    <w:rsid w:val="00D86D64"/>
    <w:rsid w:val="00D87719"/>
    <w:rsid w:val="00D879D7"/>
    <w:rsid w:val="00D90742"/>
    <w:rsid w:val="00D907D3"/>
    <w:rsid w:val="00D908E1"/>
    <w:rsid w:val="00D90B09"/>
    <w:rsid w:val="00D93055"/>
    <w:rsid w:val="00D93F63"/>
    <w:rsid w:val="00D947D5"/>
    <w:rsid w:val="00D94E7F"/>
    <w:rsid w:val="00D956D1"/>
    <w:rsid w:val="00D956D7"/>
    <w:rsid w:val="00D95863"/>
    <w:rsid w:val="00D959E2"/>
    <w:rsid w:val="00D969CA"/>
    <w:rsid w:val="00D971F3"/>
    <w:rsid w:val="00D973E6"/>
    <w:rsid w:val="00D978BA"/>
    <w:rsid w:val="00D97CA4"/>
    <w:rsid w:val="00DA009C"/>
    <w:rsid w:val="00DA01A1"/>
    <w:rsid w:val="00DA0450"/>
    <w:rsid w:val="00DA0975"/>
    <w:rsid w:val="00DA1E9C"/>
    <w:rsid w:val="00DA2683"/>
    <w:rsid w:val="00DA28C0"/>
    <w:rsid w:val="00DA2A2B"/>
    <w:rsid w:val="00DA2BC8"/>
    <w:rsid w:val="00DA2BEA"/>
    <w:rsid w:val="00DA3361"/>
    <w:rsid w:val="00DA33D8"/>
    <w:rsid w:val="00DA35F6"/>
    <w:rsid w:val="00DA3630"/>
    <w:rsid w:val="00DA36D0"/>
    <w:rsid w:val="00DA3968"/>
    <w:rsid w:val="00DA3BC1"/>
    <w:rsid w:val="00DA3E7B"/>
    <w:rsid w:val="00DA4BB6"/>
    <w:rsid w:val="00DA5407"/>
    <w:rsid w:val="00DA6477"/>
    <w:rsid w:val="00DA65E1"/>
    <w:rsid w:val="00DA6AC2"/>
    <w:rsid w:val="00DA6B98"/>
    <w:rsid w:val="00DA741F"/>
    <w:rsid w:val="00DA74C8"/>
    <w:rsid w:val="00DA77A9"/>
    <w:rsid w:val="00DB004C"/>
    <w:rsid w:val="00DB0FB1"/>
    <w:rsid w:val="00DB12F3"/>
    <w:rsid w:val="00DB35A6"/>
    <w:rsid w:val="00DB3DA2"/>
    <w:rsid w:val="00DB40C3"/>
    <w:rsid w:val="00DB5974"/>
    <w:rsid w:val="00DB5A52"/>
    <w:rsid w:val="00DB61BA"/>
    <w:rsid w:val="00DB6592"/>
    <w:rsid w:val="00DB69E8"/>
    <w:rsid w:val="00DB6F3D"/>
    <w:rsid w:val="00DB7032"/>
    <w:rsid w:val="00DB7159"/>
    <w:rsid w:val="00DB7289"/>
    <w:rsid w:val="00DB7446"/>
    <w:rsid w:val="00DC0871"/>
    <w:rsid w:val="00DC090C"/>
    <w:rsid w:val="00DC0A73"/>
    <w:rsid w:val="00DC1001"/>
    <w:rsid w:val="00DC143B"/>
    <w:rsid w:val="00DC1F01"/>
    <w:rsid w:val="00DC1F7E"/>
    <w:rsid w:val="00DC2968"/>
    <w:rsid w:val="00DC2ABD"/>
    <w:rsid w:val="00DC2E15"/>
    <w:rsid w:val="00DC31D6"/>
    <w:rsid w:val="00DC3394"/>
    <w:rsid w:val="00DC3561"/>
    <w:rsid w:val="00DC3D42"/>
    <w:rsid w:val="00DC4553"/>
    <w:rsid w:val="00DC46B9"/>
    <w:rsid w:val="00DC47FD"/>
    <w:rsid w:val="00DC4FF6"/>
    <w:rsid w:val="00DC5517"/>
    <w:rsid w:val="00DC5597"/>
    <w:rsid w:val="00DC5BFA"/>
    <w:rsid w:val="00DC5E00"/>
    <w:rsid w:val="00DC644D"/>
    <w:rsid w:val="00DC6540"/>
    <w:rsid w:val="00DC6AC9"/>
    <w:rsid w:val="00DC7062"/>
    <w:rsid w:val="00DC7225"/>
    <w:rsid w:val="00DD0216"/>
    <w:rsid w:val="00DD0E6C"/>
    <w:rsid w:val="00DD13EA"/>
    <w:rsid w:val="00DD1D58"/>
    <w:rsid w:val="00DD1DC5"/>
    <w:rsid w:val="00DD1DED"/>
    <w:rsid w:val="00DD278D"/>
    <w:rsid w:val="00DD29EA"/>
    <w:rsid w:val="00DD33B1"/>
    <w:rsid w:val="00DD3468"/>
    <w:rsid w:val="00DD358B"/>
    <w:rsid w:val="00DD3DF0"/>
    <w:rsid w:val="00DD4322"/>
    <w:rsid w:val="00DD5158"/>
    <w:rsid w:val="00DD547F"/>
    <w:rsid w:val="00DD54AE"/>
    <w:rsid w:val="00DD55AB"/>
    <w:rsid w:val="00DD698F"/>
    <w:rsid w:val="00DD6AF9"/>
    <w:rsid w:val="00DD6D76"/>
    <w:rsid w:val="00DD6DBC"/>
    <w:rsid w:val="00DD7002"/>
    <w:rsid w:val="00DD7540"/>
    <w:rsid w:val="00DD7BD8"/>
    <w:rsid w:val="00DE033E"/>
    <w:rsid w:val="00DE0A37"/>
    <w:rsid w:val="00DE1075"/>
    <w:rsid w:val="00DE1219"/>
    <w:rsid w:val="00DE2818"/>
    <w:rsid w:val="00DE2F77"/>
    <w:rsid w:val="00DE30AF"/>
    <w:rsid w:val="00DE3605"/>
    <w:rsid w:val="00DE37F0"/>
    <w:rsid w:val="00DE4044"/>
    <w:rsid w:val="00DE40F2"/>
    <w:rsid w:val="00DE42B5"/>
    <w:rsid w:val="00DE486B"/>
    <w:rsid w:val="00DE4F79"/>
    <w:rsid w:val="00DE5358"/>
    <w:rsid w:val="00DE54CC"/>
    <w:rsid w:val="00DE595F"/>
    <w:rsid w:val="00DE662F"/>
    <w:rsid w:val="00DE6A00"/>
    <w:rsid w:val="00DE7720"/>
    <w:rsid w:val="00DE790D"/>
    <w:rsid w:val="00DE79B0"/>
    <w:rsid w:val="00DF000C"/>
    <w:rsid w:val="00DF0A6C"/>
    <w:rsid w:val="00DF0A95"/>
    <w:rsid w:val="00DF0E7A"/>
    <w:rsid w:val="00DF0EBD"/>
    <w:rsid w:val="00DF11A2"/>
    <w:rsid w:val="00DF12FB"/>
    <w:rsid w:val="00DF18E9"/>
    <w:rsid w:val="00DF2289"/>
    <w:rsid w:val="00DF2B08"/>
    <w:rsid w:val="00DF2B2F"/>
    <w:rsid w:val="00DF3245"/>
    <w:rsid w:val="00DF440C"/>
    <w:rsid w:val="00DF4493"/>
    <w:rsid w:val="00DF4EF9"/>
    <w:rsid w:val="00DF55E2"/>
    <w:rsid w:val="00DF5D97"/>
    <w:rsid w:val="00DF6435"/>
    <w:rsid w:val="00DF6731"/>
    <w:rsid w:val="00DF7109"/>
    <w:rsid w:val="00DF7138"/>
    <w:rsid w:val="00DF7B10"/>
    <w:rsid w:val="00E0007B"/>
    <w:rsid w:val="00E00894"/>
    <w:rsid w:val="00E00A64"/>
    <w:rsid w:val="00E00E03"/>
    <w:rsid w:val="00E01256"/>
    <w:rsid w:val="00E016BE"/>
    <w:rsid w:val="00E01F72"/>
    <w:rsid w:val="00E01F97"/>
    <w:rsid w:val="00E02290"/>
    <w:rsid w:val="00E02419"/>
    <w:rsid w:val="00E02D0F"/>
    <w:rsid w:val="00E03B7D"/>
    <w:rsid w:val="00E03DE9"/>
    <w:rsid w:val="00E0446C"/>
    <w:rsid w:val="00E0471C"/>
    <w:rsid w:val="00E049BD"/>
    <w:rsid w:val="00E053E4"/>
    <w:rsid w:val="00E05786"/>
    <w:rsid w:val="00E05A8C"/>
    <w:rsid w:val="00E07BED"/>
    <w:rsid w:val="00E10A35"/>
    <w:rsid w:val="00E10F00"/>
    <w:rsid w:val="00E11D39"/>
    <w:rsid w:val="00E11E33"/>
    <w:rsid w:val="00E12965"/>
    <w:rsid w:val="00E12AB0"/>
    <w:rsid w:val="00E12DBE"/>
    <w:rsid w:val="00E1301F"/>
    <w:rsid w:val="00E1317B"/>
    <w:rsid w:val="00E13790"/>
    <w:rsid w:val="00E1379A"/>
    <w:rsid w:val="00E1481F"/>
    <w:rsid w:val="00E14C5F"/>
    <w:rsid w:val="00E14E3F"/>
    <w:rsid w:val="00E14F6C"/>
    <w:rsid w:val="00E15090"/>
    <w:rsid w:val="00E153E4"/>
    <w:rsid w:val="00E15476"/>
    <w:rsid w:val="00E154B4"/>
    <w:rsid w:val="00E15C9F"/>
    <w:rsid w:val="00E15CB2"/>
    <w:rsid w:val="00E15F6A"/>
    <w:rsid w:val="00E1667B"/>
    <w:rsid w:val="00E166BA"/>
    <w:rsid w:val="00E179FD"/>
    <w:rsid w:val="00E17A3D"/>
    <w:rsid w:val="00E200A2"/>
    <w:rsid w:val="00E20374"/>
    <w:rsid w:val="00E209E6"/>
    <w:rsid w:val="00E21569"/>
    <w:rsid w:val="00E22171"/>
    <w:rsid w:val="00E228B4"/>
    <w:rsid w:val="00E22E15"/>
    <w:rsid w:val="00E22E1D"/>
    <w:rsid w:val="00E232D7"/>
    <w:rsid w:val="00E23766"/>
    <w:rsid w:val="00E23F02"/>
    <w:rsid w:val="00E248F0"/>
    <w:rsid w:val="00E24E98"/>
    <w:rsid w:val="00E250D8"/>
    <w:rsid w:val="00E253ED"/>
    <w:rsid w:val="00E255B5"/>
    <w:rsid w:val="00E26297"/>
    <w:rsid w:val="00E26318"/>
    <w:rsid w:val="00E26341"/>
    <w:rsid w:val="00E26388"/>
    <w:rsid w:val="00E26DA1"/>
    <w:rsid w:val="00E272EB"/>
    <w:rsid w:val="00E275ED"/>
    <w:rsid w:val="00E27EB7"/>
    <w:rsid w:val="00E30270"/>
    <w:rsid w:val="00E3048B"/>
    <w:rsid w:val="00E30729"/>
    <w:rsid w:val="00E30860"/>
    <w:rsid w:val="00E30F2D"/>
    <w:rsid w:val="00E3114D"/>
    <w:rsid w:val="00E3208B"/>
    <w:rsid w:val="00E33237"/>
    <w:rsid w:val="00E33377"/>
    <w:rsid w:val="00E34494"/>
    <w:rsid w:val="00E34B5A"/>
    <w:rsid w:val="00E352CC"/>
    <w:rsid w:val="00E35D5B"/>
    <w:rsid w:val="00E36C46"/>
    <w:rsid w:val="00E3768E"/>
    <w:rsid w:val="00E376C4"/>
    <w:rsid w:val="00E37D57"/>
    <w:rsid w:val="00E37FEE"/>
    <w:rsid w:val="00E40234"/>
    <w:rsid w:val="00E40754"/>
    <w:rsid w:val="00E416E8"/>
    <w:rsid w:val="00E427B8"/>
    <w:rsid w:val="00E4407E"/>
    <w:rsid w:val="00E440D3"/>
    <w:rsid w:val="00E4410D"/>
    <w:rsid w:val="00E446B3"/>
    <w:rsid w:val="00E446BF"/>
    <w:rsid w:val="00E451F5"/>
    <w:rsid w:val="00E45D79"/>
    <w:rsid w:val="00E45E94"/>
    <w:rsid w:val="00E45EE5"/>
    <w:rsid w:val="00E46239"/>
    <w:rsid w:val="00E46344"/>
    <w:rsid w:val="00E47070"/>
    <w:rsid w:val="00E471A5"/>
    <w:rsid w:val="00E472B6"/>
    <w:rsid w:val="00E4732A"/>
    <w:rsid w:val="00E474D3"/>
    <w:rsid w:val="00E47B5A"/>
    <w:rsid w:val="00E47F13"/>
    <w:rsid w:val="00E5089E"/>
    <w:rsid w:val="00E50A70"/>
    <w:rsid w:val="00E50EE1"/>
    <w:rsid w:val="00E51509"/>
    <w:rsid w:val="00E5165E"/>
    <w:rsid w:val="00E51AC1"/>
    <w:rsid w:val="00E51C63"/>
    <w:rsid w:val="00E51F6D"/>
    <w:rsid w:val="00E51FB7"/>
    <w:rsid w:val="00E5249D"/>
    <w:rsid w:val="00E524A2"/>
    <w:rsid w:val="00E52802"/>
    <w:rsid w:val="00E5286A"/>
    <w:rsid w:val="00E529ED"/>
    <w:rsid w:val="00E53220"/>
    <w:rsid w:val="00E534B7"/>
    <w:rsid w:val="00E53523"/>
    <w:rsid w:val="00E5396F"/>
    <w:rsid w:val="00E53CC9"/>
    <w:rsid w:val="00E546D3"/>
    <w:rsid w:val="00E5470D"/>
    <w:rsid w:val="00E5527F"/>
    <w:rsid w:val="00E55942"/>
    <w:rsid w:val="00E55C8C"/>
    <w:rsid w:val="00E55D46"/>
    <w:rsid w:val="00E5644E"/>
    <w:rsid w:val="00E5659A"/>
    <w:rsid w:val="00E56BD3"/>
    <w:rsid w:val="00E56CCF"/>
    <w:rsid w:val="00E57382"/>
    <w:rsid w:val="00E574D9"/>
    <w:rsid w:val="00E57718"/>
    <w:rsid w:val="00E57CDA"/>
    <w:rsid w:val="00E60178"/>
    <w:rsid w:val="00E60D17"/>
    <w:rsid w:val="00E60DA4"/>
    <w:rsid w:val="00E614BE"/>
    <w:rsid w:val="00E62158"/>
    <w:rsid w:val="00E623AB"/>
    <w:rsid w:val="00E63E75"/>
    <w:rsid w:val="00E63FC5"/>
    <w:rsid w:val="00E643F9"/>
    <w:rsid w:val="00E644FD"/>
    <w:rsid w:val="00E65F3D"/>
    <w:rsid w:val="00E66638"/>
    <w:rsid w:val="00E66847"/>
    <w:rsid w:val="00E674F6"/>
    <w:rsid w:val="00E67908"/>
    <w:rsid w:val="00E70008"/>
    <w:rsid w:val="00E70C1D"/>
    <w:rsid w:val="00E70F3E"/>
    <w:rsid w:val="00E712AD"/>
    <w:rsid w:val="00E71D23"/>
    <w:rsid w:val="00E723B6"/>
    <w:rsid w:val="00E72490"/>
    <w:rsid w:val="00E72719"/>
    <w:rsid w:val="00E72DEF"/>
    <w:rsid w:val="00E72F1B"/>
    <w:rsid w:val="00E735EA"/>
    <w:rsid w:val="00E73957"/>
    <w:rsid w:val="00E73C0D"/>
    <w:rsid w:val="00E73EC6"/>
    <w:rsid w:val="00E7419B"/>
    <w:rsid w:val="00E74232"/>
    <w:rsid w:val="00E7458F"/>
    <w:rsid w:val="00E745F7"/>
    <w:rsid w:val="00E74EA6"/>
    <w:rsid w:val="00E75A88"/>
    <w:rsid w:val="00E7605E"/>
    <w:rsid w:val="00E76073"/>
    <w:rsid w:val="00E76159"/>
    <w:rsid w:val="00E76A4F"/>
    <w:rsid w:val="00E76B57"/>
    <w:rsid w:val="00E76EFB"/>
    <w:rsid w:val="00E77233"/>
    <w:rsid w:val="00E77DA4"/>
    <w:rsid w:val="00E77F4C"/>
    <w:rsid w:val="00E80C71"/>
    <w:rsid w:val="00E80DB3"/>
    <w:rsid w:val="00E81444"/>
    <w:rsid w:val="00E820C7"/>
    <w:rsid w:val="00E8230E"/>
    <w:rsid w:val="00E8255F"/>
    <w:rsid w:val="00E826C0"/>
    <w:rsid w:val="00E827AA"/>
    <w:rsid w:val="00E82F71"/>
    <w:rsid w:val="00E83010"/>
    <w:rsid w:val="00E83D7A"/>
    <w:rsid w:val="00E84375"/>
    <w:rsid w:val="00E84BBB"/>
    <w:rsid w:val="00E84ECE"/>
    <w:rsid w:val="00E85435"/>
    <w:rsid w:val="00E866A5"/>
    <w:rsid w:val="00E866EB"/>
    <w:rsid w:val="00E867CD"/>
    <w:rsid w:val="00E86A9A"/>
    <w:rsid w:val="00E86F28"/>
    <w:rsid w:val="00E86F8B"/>
    <w:rsid w:val="00E9162B"/>
    <w:rsid w:val="00E91EC7"/>
    <w:rsid w:val="00E91F45"/>
    <w:rsid w:val="00E9224A"/>
    <w:rsid w:val="00E922E1"/>
    <w:rsid w:val="00E926C3"/>
    <w:rsid w:val="00E92B91"/>
    <w:rsid w:val="00E92FD1"/>
    <w:rsid w:val="00E93DF4"/>
    <w:rsid w:val="00E9491F"/>
    <w:rsid w:val="00E94BB5"/>
    <w:rsid w:val="00E953AF"/>
    <w:rsid w:val="00E95FF7"/>
    <w:rsid w:val="00E96147"/>
    <w:rsid w:val="00E9647F"/>
    <w:rsid w:val="00E96F12"/>
    <w:rsid w:val="00E96F67"/>
    <w:rsid w:val="00E9743E"/>
    <w:rsid w:val="00EA0088"/>
    <w:rsid w:val="00EA0644"/>
    <w:rsid w:val="00EA10CA"/>
    <w:rsid w:val="00EA1467"/>
    <w:rsid w:val="00EA1475"/>
    <w:rsid w:val="00EA1732"/>
    <w:rsid w:val="00EA19EB"/>
    <w:rsid w:val="00EA25F8"/>
    <w:rsid w:val="00EA2950"/>
    <w:rsid w:val="00EA2988"/>
    <w:rsid w:val="00EA2C58"/>
    <w:rsid w:val="00EA363A"/>
    <w:rsid w:val="00EA3A4B"/>
    <w:rsid w:val="00EA3B8A"/>
    <w:rsid w:val="00EA4292"/>
    <w:rsid w:val="00EA4FC6"/>
    <w:rsid w:val="00EA5129"/>
    <w:rsid w:val="00EA513D"/>
    <w:rsid w:val="00EA515C"/>
    <w:rsid w:val="00EA52CD"/>
    <w:rsid w:val="00EA58CC"/>
    <w:rsid w:val="00EA599E"/>
    <w:rsid w:val="00EA606D"/>
    <w:rsid w:val="00EA712F"/>
    <w:rsid w:val="00EA7969"/>
    <w:rsid w:val="00EA7FCB"/>
    <w:rsid w:val="00EB029C"/>
    <w:rsid w:val="00EB07A2"/>
    <w:rsid w:val="00EB0999"/>
    <w:rsid w:val="00EB1247"/>
    <w:rsid w:val="00EB1732"/>
    <w:rsid w:val="00EB19B3"/>
    <w:rsid w:val="00EB21EA"/>
    <w:rsid w:val="00EB2332"/>
    <w:rsid w:val="00EB2490"/>
    <w:rsid w:val="00EB250E"/>
    <w:rsid w:val="00EB293A"/>
    <w:rsid w:val="00EB2C37"/>
    <w:rsid w:val="00EB2C73"/>
    <w:rsid w:val="00EB2F56"/>
    <w:rsid w:val="00EB39E3"/>
    <w:rsid w:val="00EB3D0D"/>
    <w:rsid w:val="00EB4ED2"/>
    <w:rsid w:val="00EB5693"/>
    <w:rsid w:val="00EB5F15"/>
    <w:rsid w:val="00EB6090"/>
    <w:rsid w:val="00EB610C"/>
    <w:rsid w:val="00EB65D3"/>
    <w:rsid w:val="00EB6873"/>
    <w:rsid w:val="00EB69C8"/>
    <w:rsid w:val="00EB6D0A"/>
    <w:rsid w:val="00EB75C5"/>
    <w:rsid w:val="00EB7E61"/>
    <w:rsid w:val="00EB7F3B"/>
    <w:rsid w:val="00EC005F"/>
    <w:rsid w:val="00EC06AE"/>
    <w:rsid w:val="00EC158F"/>
    <w:rsid w:val="00EC19F4"/>
    <w:rsid w:val="00EC265C"/>
    <w:rsid w:val="00EC2662"/>
    <w:rsid w:val="00EC28E9"/>
    <w:rsid w:val="00EC2AFA"/>
    <w:rsid w:val="00EC2B26"/>
    <w:rsid w:val="00EC2B85"/>
    <w:rsid w:val="00EC373F"/>
    <w:rsid w:val="00EC3766"/>
    <w:rsid w:val="00EC399A"/>
    <w:rsid w:val="00EC4798"/>
    <w:rsid w:val="00EC48CD"/>
    <w:rsid w:val="00EC50D6"/>
    <w:rsid w:val="00EC51A1"/>
    <w:rsid w:val="00EC5635"/>
    <w:rsid w:val="00EC663D"/>
    <w:rsid w:val="00EC67D3"/>
    <w:rsid w:val="00EC69E8"/>
    <w:rsid w:val="00EC6EB3"/>
    <w:rsid w:val="00EC77A7"/>
    <w:rsid w:val="00EC7DCB"/>
    <w:rsid w:val="00EC7E4D"/>
    <w:rsid w:val="00ED02FB"/>
    <w:rsid w:val="00ED0DC4"/>
    <w:rsid w:val="00ED1DFD"/>
    <w:rsid w:val="00ED291D"/>
    <w:rsid w:val="00ED2DD1"/>
    <w:rsid w:val="00ED3165"/>
    <w:rsid w:val="00ED32E0"/>
    <w:rsid w:val="00ED33F0"/>
    <w:rsid w:val="00ED431E"/>
    <w:rsid w:val="00ED44A0"/>
    <w:rsid w:val="00ED4855"/>
    <w:rsid w:val="00ED4FE2"/>
    <w:rsid w:val="00ED7711"/>
    <w:rsid w:val="00ED78D5"/>
    <w:rsid w:val="00ED78DD"/>
    <w:rsid w:val="00ED7D13"/>
    <w:rsid w:val="00EE000E"/>
    <w:rsid w:val="00EE0EAB"/>
    <w:rsid w:val="00EE1519"/>
    <w:rsid w:val="00EE1666"/>
    <w:rsid w:val="00EE1691"/>
    <w:rsid w:val="00EE1C7F"/>
    <w:rsid w:val="00EE1DDF"/>
    <w:rsid w:val="00EE2284"/>
    <w:rsid w:val="00EE2F7C"/>
    <w:rsid w:val="00EE2F96"/>
    <w:rsid w:val="00EE359F"/>
    <w:rsid w:val="00EE39DE"/>
    <w:rsid w:val="00EE3A01"/>
    <w:rsid w:val="00EE3CA6"/>
    <w:rsid w:val="00EE4460"/>
    <w:rsid w:val="00EE4A7A"/>
    <w:rsid w:val="00EE4B32"/>
    <w:rsid w:val="00EE5106"/>
    <w:rsid w:val="00EE5478"/>
    <w:rsid w:val="00EE5481"/>
    <w:rsid w:val="00EE5FAE"/>
    <w:rsid w:val="00EE60F1"/>
    <w:rsid w:val="00EE62BF"/>
    <w:rsid w:val="00EE65E9"/>
    <w:rsid w:val="00EE73C3"/>
    <w:rsid w:val="00EE7D21"/>
    <w:rsid w:val="00EE7F29"/>
    <w:rsid w:val="00EF0065"/>
    <w:rsid w:val="00EF03AF"/>
    <w:rsid w:val="00EF0670"/>
    <w:rsid w:val="00EF0D29"/>
    <w:rsid w:val="00EF0EC6"/>
    <w:rsid w:val="00EF1645"/>
    <w:rsid w:val="00EF1D4C"/>
    <w:rsid w:val="00EF1F8D"/>
    <w:rsid w:val="00EF211C"/>
    <w:rsid w:val="00EF26A2"/>
    <w:rsid w:val="00EF367B"/>
    <w:rsid w:val="00EF3EB2"/>
    <w:rsid w:val="00EF428F"/>
    <w:rsid w:val="00EF43BE"/>
    <w:rsid w:val="00EF4AFD"/>
    <w:rsid w:val="00EF5231"/>
    <w:rsid w:val="00EF541D"/>
    <w:rsid w:val="00EF5472"/>
    <w:rsid w:val="00EF66BD"/>
    <w:rsid w:val="00EF6CE0"/>
    <w:rsid w:val="00EF7306"/>
    <w:rsid w:val="00EF7766"/>
    <w:rsid w:val="00EF7B6E"/>
    <w:rsid w:val="00EF7C70"/>
    <w:rsid w:val="00F00555"/>
    <w:rsid w:val="00F00D22"/>
    <w:rsid w:val="00F00F35"/>
    <w:rsid w:val="00F01084"/>
    <w:rsid w:val="00F01379"/>
    <w:rsid w:val="00F02750"/>
    <w:rsid w:val="00F02A61"/>
    <w:rsid w:val="00F03F04"/>
    <w:rsid w:val="00F042DB"/>
    <w:rsid w:val="00F04C8A"/>
    <w:rsid w:val="00F06586"/>
    <w:rsid w:val="00F0665E"/>
    <w:rsid w:val="00F06C30"/>
    <w:rsid w:val="00F07AA6"/>
    <w:rsid w:val="00F07C43"/>
    <w:rsid w:val="00F07DB3"/>
    <w:rsid w:val="00F106FD"/>
    <w:rsid w:val="00F10DEA"/>
    <w:rsid w:val="00F11FD8"/>
    <w:rsid w:val="00F12064"/>
    <w:rsid w:val="00F1229B"/>
    <w:rsid w:val="00F12E18"/>
    <w:rsid w:val="00F1349E"/>
    <w:rsid w:val="00F1352E"/>
    <w:rsid w:val="00F1376F"/>
    <w:rsid w:val="00F13771"/>
    <w:rsid w:val="00F13A36"/>
    <w:rsid w:val="00F13AB9"/>
    <w:rsid w:val="00F13B57"/>
    <w:rsid w:val="00F14949"/>
    <w:rsid w:val="00F14BB7"/>
    <w:rsid w:val="00F15C0D"/>
    <w:rsid w:val="00F16532"/>
    <w:rsid w:val="00F165D8"/>
    <w:rsid w:val="00F16A26"/>
    <w:rsid w:val="00F17A39"/>
    <w:rsid w:val="00F17B92"/>
    <w:rsid w:val="00F17D35"/>
    <w:rsid w:val="00F21C90"/>
    <w:rsid w:val="00F23199"/>
    <w:rsid w:val="00F239F6"/>
    <w:rsid w:val="00F24C47"/>
    <w:rsid w:val="00F25199"/>
    <w:rsid w:val="00F25665"/>
    <w:rsid w:val="00F25691"/>
    <w:rsid w:val="00F258D3"/>
    <w:rsid w:val="00F25F45"/>
    <w:rsid w:val="00F26189"/>
    <w:rsid w:val="00F263A7"/>
    <w:rsid w:val="00F26928"/>
    <w:rsid w:val="00F271A7"/>
    <w:rsid w:val="00F27D34"/>
    <w:rsid w:val="00F301B2"/>
    <w:rsid w:val="00F30644"/>
    <w:rsid w:val="00F31173"/>
    <w:rsid w:val="00F31858"/>
    <w:rsid w:val="00F318B3"/>
    <w:rsid w:val="00F31BE5"/>
    <w:rsid w:val="00F31DAD"/>
    <w:rsid w:val="00F32447"/>
    <w:rsid w:val="00F328EB"/>
    <w:rsid w:val="00F332D2"/>
    <w:rsid w:val="00F334DF"/>
    <w:rsid w:val="00F335E6"/>
    <w:rsid w:val="00F337B9"/>
    <w:rsid w:val="00F33984"/>
    <w:rsid w:val="00F33E18"/>
    <w:rsid w:val="00F3530A"/>
    <w:rsid w:val="00F353AC"/>
    <w:rsid w:val="00F35438"/>
    <w:rsid w:val="00F3566D"/>
    <w:rsid w:val="00F35740"/>
    <w:rsid w:val="00F35788"/>
    <w:rsid w:val="00F362A7"/>
    <w:rsid w:val="00F3642D"/>
    <w:rsid w:val="00F36461"/>
    <w:rsid w:val="00F3770E"/>
    <w:rsid w:val="00F4064B"/>
    <w:rsid w:val="00F409FA"/>
    <w:rsid w:val="00F410BE"/>
    <w:rsid w:val="00F419C8"/>
    <w:rsid w:val="00F41C2C"/>
    <w:rsid w:val="00F422E4"/>
    <w:rsid w:val="00F42478"/>
    <w:rsid w:val="00F42566"/>
    <w:rsid w:val="00F4260A"/>
    <w:rsid w:val="00F42765"/>
    <w:rsid w:val="00F43672"/>
    <w:rsid w:val="00F4386D"/>
    <w:rsid w:val="00F43F45"/>
    <w:rsid w:val="00F43FB5"/>
    <w:rsid w:val="00F442DE"/>
    <w:rsid w:val="00F44AED"/>
    <w:rsid w:val="00F44B32"/>
    <w:rsid w:val="00F45395"/>
    <w:rsid w:val="00F45A37"/>
    <w:rsid w:val="00F4605E"/>
    <w:rsid w:val="00F4606F"/>
    <w:rsid w:val="00F4720B"/>
    <w:rsid w:val="00F4776D"/>
    <w:rsid w:val="00F5027D"/>
    <w:rsid w:val="00F50DD9"/>
    <w:rsid w:val="00F50EB1"/>
    <w:rsid w:val="00F510D5"/>
    <w:rsid w:val="00F51348"/>
    <w:rsid w:val="00F516F9"/>
    <w:rsid w:val="00F5178A"/>
    <w:rsid w:val="00F517A5"/>
    <w:rsid w:val="00F5194D"/>
    <w:rsid w:val="00F51A8F"/>
    <w:rsid w:val="00F51AFC"/>
    <w:rsid w:val="00F51E6B"/>
    <w:rsid w:val="00F51F80"/>
    <w:rsid w:val="00F52510"/>
    <w:rsid w:val="00F52FF7"/>
    <w:rsid w:val="00F53538"/>
    <w:rsid w:val="00F53DC5"/>
    <w:rsid w:val="00F545A9"/>
    <w:rsid w:val="00F5582E"/>
    <w:rsid w:val="00F55D46"/>
    <w:rsid w:val="00F5610D"/>
    <w:rsid w:val="00F56274"/>
    <w:rsid w:val="00F56428"/>
    <w:rsid w:val="00F56A0A"/>
    <w:rsid w:val="00F56FC9"/>
    <w:rsid w:val="00F57588"/>
    <w:rsid w:val="00F5761B"/>
    <w:rsid w:val="00F60032"/>
    <w:rsid w:val="00F60225"/>
    <w:rsid w:val="00F619B0"/>
    <w:rsid w:val="00F61A37"/>
    <w:rsid w:val="00F61D6D"/>
    <w:rsid w:val="00F61E0D"/>
    <w:rsid w:val="00F62582"/>
    <w:rsid w:val="00F62EE3"/>
    <w:rsid w:val="00F63446"/>
    <w:rsid w:val="00F63C15"/>
    <w:rsid w:val="00F642FB"/>
    <w:rsid w:val="00F650CC"/>
    <w:rsid w:val="00F65340"/>
    <w:rsid w:val="00F6537B"/>
    <w:rsid w:val="00F655CF"/>
    <w:rsid w:val="00F65788"/>
    <w:rsid w:val="00F664E3"/>
    <w:rsid w:val="00F669FE"/>
    <w:rsid w:val="00F66B87"/>
    <w:rsid w:val="00F66CAA"/>
    <w:rsid w:val="00F679D0"/>
    <w:rsid w:val="00F67D45"/>
    <w:rsid w:val="00F7000A"/>
    <w:rsid w:val="00F7007F"/>
    <w:rsid w:val="00F70116"/>
    <w:rsid w:val="00F70191"/>
    <w:rsid w:val="00F70C1C"/>
    <w:rsid w:val="00F70FDC"/>
    <w:rsid w:val="00F71535"/>
    <w:rsid w:val="00F718E1"/>
    <w:rsid w:val="00F719CA"/>
    <w:rsid w:val="00F71CBE"/>
    <w:rsid w:val="00F71D8C"/>
    <w:rsid w:val="00F72D32"/>
    <w:rsid w:val="00F72FC7"/>
    <w:rsid w:val="00F731DE"/>
    <w:rsid w:val="00F73373"/>
    <w:rsid w:val="00F73C16"/>
    <w:rsid w:val="00F749AB"/>
    <w:rsid w:val="00F7513A"/>
    <w:rsid w:val="00F752B3"/>
    <w:rsid w:val="00F75A1F"/>
    <w:rsid w:val="00F767A8"/>
    <w:rsid w:val="00F77166"/>
    <w:rsid w:val="00F7723E"/>
    <w:rsid w:val="00F777C4"/>
    <w:rsid w:val="00F7796F"/>
    <w:rsid w:val="00F77AC8"/>
    <w:rsid w:val="00F77BFA"/>
    <w:rsid w:val="00F77CB0"/>
    <w:rsid w:val="00F77D12"/>
    <w:rsid w:val="00F77F04"/>
    <w:rsid w:val="00F8001D"/>
    <w:rsid w:val="00F80146"/>
    <w:rsid w:val="00F8048E"/>
    <w:rsid w:val="00F80682"/>
    <w:rsid w:val="00F807F6"/>
    <w:rsid w:val="00F809C9"/>
    <w:rsid w:val="00F809F4"/>
    <w:rsid w:val="00F80E36"/>
    <w:rsid w:val="00F822EC"/>
    <w:rsid w:val="00F828AC"/>
    <w:rsid w:val="00F82CC6"/>
    <w:rsid w:val="00F83438"/>
    <w:rsid w:val="00F836C6"/>
    <w:rsid w:val="00F83D5E"/>
    <w:rsid w:val="00F8410D"/>
    <w:rsid w:val="00F841BE"/>
    <w:rsid w:val="00F847AD"/>
    <w:rsid w:val="00F8486F"/>
    <w:rsid w:val="00F84F90"/>
    <w:rsid w:val="00F8545C"/>
    <w:rsid w:val="00F855BA"/>
    <w:rsid w:val="00F85EE2"/>
    <w:rsid w:val="00F86BCE"/>
    <w:rsid w:val="00F86D37"/>
    <w:rsid w:val="00F86D82"/>
    <w:rsid w:val="00F871B5"/>
    <w:rsid w:val="00F878AC"/>
    <w:rsid w:val="00F879AE"/>
    <w:rsid w:val="00F879CF"/>
    <w:rsid w:val="00F87A9C"/>
    <w:rsid w:val="00F87FD7"/>
    <w:rsid w:val="00F9089F"/>
    <w:rsid w:val="00F908B4"/>
    <w:rsid w:val="00F91E61"/>
    <w:rsid w:val="00F9248D"/>
    <w:rsid w:val="00F92559"/>
    <w:rsid w:val="00F9309B"/>
    <w:rsid w:val="00F93C6C"/>
    <w:rsid w:val="00F93FF8"/>
    <w:rsid w:val="00F94219"/>
    <w:rsid w:val="00F94279"/>
    <w:rsid w:val="00F94284"/>
    <w:rsid w:val="00F94A39"/>
    <w:rsid w:val="00F94BA6"/>
    <w:rsid w:val="00F94DB2"/>
    <w:rsid w:val="00F94DE1"/>
    <w:rsid w:val="00F94E65"/>
    <w:rsid w:val="00F951CF"/>
    <w:rsid w:val="00F95305"/>
    <w:rsid w:val="00F954FE"/>
    <w:rsid w:val="00F9576D"/>
    <w:rsid w:val="00F95A03"/>
    <w:rsid w:val="00F95B92"/>
    <w:rsid w:val="00F95F15"/>
    <w:rsid w:val="00F9671D"/>
    <w:rsid w:val="00F97058"/>
    <w:rsid w:val="00F974AC"/>
    <w:rsid w:val="00F97EBF"/>
    <w:rsid w:val="00FA0337"/>
    <w:rsid w:val="00FA0EB0"/>
    <w:rsid w:val="00FA0F30"/>
    <w:rsid w:val="00FA1106"/>
    <w:rsid w:val="00FA1305"/>
    <w:rsid w:val="00FA1733"/>
    <w:rsid w:val="00FA1849"/>
    <w:rsid w:val="00FA2179"/>
    <w:rsid w:val="00FA2719"/>
    <w:rsid w:val="00FA27C1"/>
    <w:rsid w:val="00FA2B90"/>
    <w:rsid w:val="00FA2BF6"/>
    <w:rsid w:val="00FA367D"/>
    <w:rsid w:val="00FA372E"/>
    <w:rsid w:val="00FA4C40"/>
    <w:rsid w:val="00FA4DCD"/>
    <w:rsid w:val="00FA4EC6"/>
    <w:rsid w:val="00FA4F6C"/>
    <w:rsid w:val="00FA5A34"/>
    <w:rsid w:val="00FA5A38"/>
    <w:rsid w:val="00FA5A45"/>
    <w:rsid w:val="00FA5D6F"/>
    <w:rsid w:val="00FA618C"/>
    <w:rsid w:val="00FA6AFC"/>
    <w:rsid w:val="00FA6F27"/>
    <w:rsid w:val="00FA7128"/>
    <w:rsid w:val="00FA7575"/>
    <w:rsid w:val="00FA7663"/>
    <w:rsid w:val="00FA76F6"/>
    <w:rsid w:val="00FA7713"/>
    <w:rsid w:val="00FA77FE"/>
    <w:rsid w:val="00FB0227"/>
    <w:rsid w:val="00FB0711"/>
    <w:rsid w:val="00FB09E5"/>
    <w:rsid w:val="00FB0D29"/>
    <w:rsid w:val="00FB18C6"/>
    <w:rsid w:val="00FB22A5"/>
    <w:rsid w:val="00FB2959"/>
    <w:rsid w:val="00FB2AE0"/>
    <w:rsid w:val="00FB32E3"/>
    <w:rsid w:val="00FB4C23"/>
    <w:rsid w:val="00FB4E9E"/>
    <w:rsid w:val="00FB5089"/>
    <w:rsid w:val="00FB5222"/>
    <w:rsid w:val="00FB5639"/>
    <w:rsid w:val="00FB5A77"/>
    <w:rsid w:val="00FB607A"/>
    <w:rsid w:val="00FB6759"/>
    <w:rsid w:val="00FB6B80"/>
    <w:rsid w:val="00FB6E80"/>
    <w:rsid w:val="00FB75B5"/>
    <w:rsid w:val="00FB7F88"/>
    <w:rsid w:val="00FC0084"/>
    <w:rsid w:val="00FC0238"/>
    <w:rsid w:val="00FC0530"/>
    <w:rsid w:val="00FC0AFA"/>
    <w:rsid w:val="00FC1BD4"/>
    <w:rsid w:val="00FC2317"/>
    <w:rsid w:val="00FC2EFA"/>
    <w:rsid w:val="00FC338C"/>
    <w:rsid w:val="00FC36C0"/>
    <w:rsid w:val="00FC3776"/>
    <w:rsid w:val="00FC39ED"/>
    <w:rsid w:val="00FC3CB7"/>
    <w:rsid w:val="00FC4477"/>
    <w:rsid w:val="00FC44C2"/>
    <w:rsid w:val="00FC4AA8"/>
    <w:rsid w:val="00FC4DF5"/>
    <w:rsid w:val="00FC5045"/>
    <w:rsid w:val="00FC530C"/>
    <w:rsid w:val="00FC556B"/>
    <w:rsid w:val="00FC560B"/>
    <w:rsid w:val="00FC5971"/>
    <w:rsid w:val="00FC5E26"/>
    <w:rsid w:val="00FC632E"/>
    <w:rsid w:val="00FC63D9"/>
    <w:rsid w:val="00FC711E"/>
    <w:rsid w:val="00FC71B0"/>
    <w:rsid w:val="00FC726C"/>
    <w:rsid w:val="00FC73DF"/>
    <w:rsid w:val="00FC7F86"/>
    <w:rsid w:val="00FD04D2"/>
    <w:rsid w:val="00FD127E"/>
    <w:rsid w:val="00FD1744"/>
    <w:rsid w:val="00FD1B81"/>
    <w:rsid w:val="00FD2426"/>
    <w:rsid w:val="00FD2866"/>
    <w:rsid w:val="00FD3155"/>
    <w:rsid w:val="00FD3CE0"/>
    <w:rsid w:val="00FD3D20"/>
    <w:rsid w:val="00FD4358"/>
    <w:rsid w:val="00FD4BD6"/>
    <w:rsid w:val="00FD4CDE"/>
    <w:rsid w:val="00FD4D4C"/>
    <w:rsid w:val="00FD5784"/>
    <w:rsid w:val="00FD6416"/>
    <w:rsid w:val="00FD664C"/>
    <w:rsid w:val="00FD6B34"/>
    <w:rsid w:val="00FD7122"/>
    <w:rsid w:val="00FD725D"/>
    <w:rsid w:val="00FD7B8A"/>
    <w:rsid w:val="00FD7D48"/>
    <w:rsid w:val="00FE0145"/>
    <w:rsid w:val="00FE03FE"/>
    <w:rsid w:val="00FE0762"/>
    <w:rsid w:val="00FE0DD3"/>
    <w:rsid w:val="00FE10B8"/>
    <w:rsid w:val="00FE111B"/>
    <w:rsid w:val="00FE1168"/>
    <w:rsid w:val="00FE1302"/>
    <w:rsid w:val="00FE15E5"/>
    <w:rsid w:val="00FE1701"/>
    <w:rsid w:val="00FE1E24"/>
    <w:rsid w:val="00FE1E54"/>
    <w:rsid w:val="00FE1E8C"/>
    <w:rsid w:val="00FE1F3E"/>
    <w:rsid w:val="00FE1F60"/>
    <w:rsid w:val="00FE234B"/>
    <w:rsid w:val="00FE243D"/>
    <w:rsid w:val="00FE2AD8"/>
    <w:rsid w:val="00FE31AC"/>
    <w:rsid w:val="00FE32D6"/>
    <w:rsid w:val="00FE365F"/>
    <w:rsid w:val="00FE3B2F"/>
    <w:rsid w:val="00FE3E1F"/>
    <w:rsid w:val="00FE4A20"/>
    <w:rsid w:val="00FE51DF"/>
    <w:rsid w:val="00FE593E"/>
    <w:rsid w:val="00FE6051"/>
    <w:rsid w:val="00FE6178"/>
    <w:rsid w:val="00FE65B6"/>
    <w:rsid w:val="00FE7547"/>
    <w:rsid w:val="00FE7CFC"/>
    <w:rsid w:val="00FE7D6D"/>
    <w:rsid w:val="00FE7DB9"/>
    <w:rsid w:val="00FE7E90"/>
    <w:rsid w:val="00FF032B"/>
    <w:rsid w:val="00FF05CE"/>
    <w:rsid w:val="00FF1019"/>
    <w:rsid w:val="00FF10B0"/>
    <w:rsid w:val="00FF19AC"/>
    <w:rsid w:val="00FF1A01"/>
    <w:rsid w:val="00FF1E32"/>
    <w:rsid w:val="00FF24E0"/>
    <w:rsid w:val="00FF2748"/>
    <w:rsid w:val="00FF2801"/>
    <w:rsid w:val="00FF2855"/>
    <w:rsid w:val="00FF2A1E"/>
    <w:rsid w:val="00FF2F56"/>
    <w:rsid w:val="00FF30F7"/>
    <w:rsid w:val="00FF34DD"/>
    <w:rsid w:val="00FF35A2"/>
    <w:rsid w:val="00FF3610"/>
    <w:rsid w:val="00FF37F3"/>
    <w:rsid w:val="00FF3902"/>
    <w:rsid w:val="00FF3A60"/>
    <w:rsid w:val="00FF3C38"/>
    <w:rsid w:val="00FF4578"/>
    <w:rsid w:val="00FF4E4E"/>
    <w:rsid w:val="00FF5240"/>
    <w:rsid w:val="00FF5DA5"/>
    <w:rsid w:val="00FF6207"/>
    <w:rsid w:val="00FF661A"/>
    <w:rsid w:val="00FF6A8E"/>
    <w:rsid w:val="00FF6F26"/>
    <w:rsid w:val="00FF70A4"/>
    <w:rsid w:val="00FF70E2"/>
    <w:rsid w:val="00FF736E"/>
    <w:rsid w:val="00FF7859"/>
    <w:rsid w:val="02E03687"/>
    <w:rsid w:val="02EA9628"/>
    <w:rsid w:val="02F7E793"/>
    <w:rsid w:val="03ACB704"/>
    <w:rsid w:val="04836BCC"/>
    <w:rsid w:val="048E437D"/>
    <w:rsid w:val="04F85C92"/>
    <w:rsid w:val="0517CB3D"/>
    <w:rsid w:val="052F83C7"/>
    <w:rsid w:val="05465C56"/>
    <w:rsid w:val="05800223"/>
    <w:rsid w:val="05D6EEF0"/>
    <w:rsid w:val="05EC8B85"/>
    <w:rsid w:val="0617418A"/>
    <w:rsid w:val="0642CF46"/>
    <w:rsid w:val="0687D442"/>
    <w:rsid w:val="0694E496"/>
    <w:rsid w:val="0695D747"/>
    <w:rsid w:val="06E48A97"/>
    <w:rsid w:val="071B44F0"/>
    <w:rsid w:val="077CB614"/>
    <w:rsid w:val="07CDC4EF"/>
    <w:rsid w:val="07F75D17"/>
    <w:rsid w:val="080D05C1"/>
    <w:rsid w:val="083C6B4E"/>
    <w:rsid w:val="08864F45"/>
    <w:rsid w:val="08DA50EE"/>
    <w:rsid w:val="0985BD69"/>
    <w:rsid w:val="09C09574"/>
    <w:rsid w:val="09C10284"/>
    <w:rsid w:val="0A78A111"/>
    <w:rsid w:val="0B501F38"/>
    <w:rsid w:val="0B8FDECA"/>
    <w:rsid w:val="0CA890D7"/>
    <w:rsid w:val="0CDA3472"/>
    <w:rsid w:val="0CEF0765"/>
    <w:rsid w:val="0D2B2F4F"/>
    <w:rsid w:val="0D6BDAA0"/>
    <w:rsid w:val="0D98789E"/>
    <w:rsid w:val="0E7B6460"/>
    <w:rsid w:val="0E7DADCA"/>
    <w:rsid w:val="0E9ADC03"/>
    <w:rsid w:val="0EDBBD96"/>
    <w:rsid w:val="0F33E5E9"/>
    <w:rsid w:val="0F4D9BD1"/>
    <w:rsid w:val="0FA286F1"/>
    <w:rsid w:val="0FE963FA"/>
    <w:rsid w:val="103171D9"/>
    <w:rsid w:val="1046DC5F"/>
    <w:rsid w:val="1082130D"/>
    <w:rsid w:val="10C67E08"/>
    <w:rsid w:val="1183FE5E"/>
    <w:rsid w:val="12680A98"/>
    <w:rsid w:val="1382A00D"/>
    <w:rsid w:val="13A515C1"/>
    <w:rsid w:val="13EB45C4"/>
    <w:rsid w:val="14F4D336"/>
    <w:rsid w:val="1517248A"/>
    <w:rsid w:val="151AB7E5"/>
    <w:rsid w:val="167ED45A"/>
    <w:rsid w:val="16AADF37"/>
    <w:rsid w:val="176AAC59"/>
    <w:rsid w:val="179BCB63"/>
    <w:rsid w:val="17A73EFD"/>
    <w:rsid w:val="185FFA47"/>
    <w:rsid w:val="19487B6C"/>
    <w:rsid w:val="19646675"/>
    <w:rsid w:val="1982A30A"/>
    <w:rsid w:val="1B121345"/>
    <w:rsid w:val="1BB73E22"/>
    <w:rsid w:val="1C760FF6"/>
    <w:rsid w:val="1C8AFF31"/>
    <w:rsid w:val="1CC6D9EA"/>
    <w:rsid w:val="1D459740"/>
    <w:rsid w:val="1D4CCCD7"/>
    <w:rsid w:val="1D8C0B84"/>
    <w:rsid w:val="1E0E5C34"/>
    <w:rsid w:val="1E484514"/>
    <w:rsid w:val="1E50110F"/>
    <w:rsid w:val="1EFCB3B5"/>
    <w:rsid w:val="1FF034ED"/>
    <w:rsid w:val="202C36CD"/>
    <w:rsid w:val="20605B0F"/>
    <w:rsid w:val="20CF24EE"/>
    <w:rsid w:val="20E598F6"/>
    <w:rsid w:val="212F4201"/>
    <w:rsid w:val="219D6DC1"/>
    <w:rsid w:val="2268FDC4"/>
    <w:rsid w:val="22878BDC"/>
    <w:rsid w:val="22C5FE01"/>
    <w:rsid w:val="231555F5"/>
    <w:rsid w:val="236BE536"/>
    <w:rsid w:val="242C86A0"/>
    <w:rsid w:val="25F6D04C"/>
    <w:rsid w:val="26784DCA"/>
    <w:rsid w:val="267F666F"/>
    <w:rsid w:val="26FBADE1"/>
    <w:rsid w:val="2706ADD4"/>
    <w:rsid w:val="27A247ED"/>
    <w:rsid w:val="27ADC850"/>
    <w:rsid w:val="284785CF"/>
    <w:rsid w:val="28B8D4CA"/>
    <w:rsid w:val="28EE321D"/>
    <w:rsid w:val="29393B1E"/>
    <w:rsid w:val="294B2B58"/>
    <w:rsid w:val="295C3164"/>
    <w:rsid w:val="29ADB19E"/>
    <w:rsid w:val="29B10EA6"/>
    <w:rsid w:val="29BEC413"/>
    <w:rsid w:val="2A041376"/>
    <w:rsid w:val="2A809554"/>
    <w:rsid w:val="2B3C962D"/>
    <w:rsid w:val="2BAFFF8B"/>
    <w:rsid w:val="2CDEF433"/>
    <w:rsid w:val="2CE7534B"/>
    <w:rsid w:val="2E681881"/>
    <w:rsid w:val="2F53A6E5"/>
    <w:rsid w:val="2F76B780"/>
    <w:rsid w:val="2F9F9F20"/>
    <w:rsid w:val="2FD5A3F0"/>
    <w:rsid w:val="3022B2DA"/>
    <w:rsid w:val="30F91D8F"/>
    <w:rsid w:val="319AACCC"/>
    <w:rsid w:val="3316A76C"/>
    <w:rsid w:val="33298888"/>
    <w:rsid w:val="33FC8B07"/>
    <w:rsid w:val="34134C44"/>
    <w:rsid w:val="34DA2E81"/>
    <w:rsid w:val="354FBE81"/>
    <w:rsid w:val="364D3040"/>
    <w:rsid w:val="37A409B2"/>
    <w:rsid w:val="37CBDC35"/>
    <w:rsid w:val="381B9B29"/>
    <w:rsid w:val="3824DB1A"/>
    <w:rsid w:val="384199E4"/>
    <w:rsid w:val="3964BB15"/>
    <w:rsid w:val="3981636A"/>
    <w:rsid w:val="39F78EC1"/>
    <w:rsid w:val="39FCEB96"/>
    <w:rsid w:val="3B4ECBB1"/>
    <w:rsid w:val="3B7C52BF"/>
    <w:rsid w:val="3BEC6461"/>
    <w:rsid w:val="3C5CB360"/>
    <w:rsid w:val="3CBD2E90"/>
    <w:rsid w:val="3CF7299D"/>
    <w:rsid w:val="3DABA893"/>
    <w:rsid w:val="3DDB6DD8"/>
    <w:rsid w:val="3DEF246C"/>
    <w:rsid w:val="3E086857"/>
    <w:rsid w:val="3E8F0FDA"/>
    <w:rsid w:val="3EA750BD"/>
    <w:rsid w:val="3F4E61FD"/>
    <w:rsid w:val="3F506C7C"/>
    <w:rsid w:val="3F6FE491"/>
    <w:rsid w:val="405053C3"/>
    <w:rsid w:val="40948AC5"/>
    <w:rsid w:val="40ECC121"/>
    <w:rsid w:val="410000BC"/>
    <w:rsid w:val="415D7866"/>
    <w:rsid w:val="42393EFC"/>
    <w:rsid w:val="423E7C1A"/>
    <w:rsid w:val="42C3E9B1"/>
    <w:rsid w:val="4341F8F7"/>
    <w:rsid w:val="440E8DBB"/>
    <w:rsid w:val="446E51F3"/>
    <w:rsid w:val="4521E354"/>
    <w:rsid w:val="455F9ECB"/>
    <w:rsid w:val="457D69AA"/>
    <w:rsid w:val="46186B96"/>
    <w:rsid w:val="47148696"/>
    <w:rsid w:val="48A97A57"/>
    <w:rsid w:val="48D73BB6"/>
    <w:rsid w:val="49015FAE"/>
    <w:rsid w:val="4A365157"/>
    <w:rsid w:val="4BEB2098"/>
    <w:rsid w:val="4CB82B11"/>
    <w:rsid w:val="4D07564D"/>
    <w:rsid w:val="4D0DCB0E"/>
    <w:rsid w:val="4D250672"/>
    <w:rsid w:val="4D295428"/>
    <w:rsid w:val="4E14D0CB"/>
    <w:rsid w:val="4E918CE7"/>
    <w:rsid w:val="4F20C790"/>
    <w:rsid w:val="4F2ED171"/>
    <w:rsid w:val="4F5FFCD8"/>
    <w:rsid w:val="4F630709"/>
    <w:rsid w:val="4FF86322"/>
    <w:rsid w:val="5056CDF9"/>
    <w:rsid w:val="506C45F0"/>
    <w:rsid w:val="50E66AF8"/>
    <w:rsid w:val="520D752B"/>
    <w:rsid w:val="523AA8FF"/>
    <w:rsid w:val="5404783B"/>
    <w:rsid w:val="54552C03"/>
    <w:rsid w:val="5465CDC8"/>
    <w:rsid w:val="54EC1FC3"/>
    <w:rsid w:val="557FC094"/>
    <w:rsid w:val="55C6405C"/>
    <w:rsid w:val="560113BB"/>
    <w:rsid w:val="5617EECE"/>
    <w:rsid w:val="56560C2C"/>
    <w:rsid w:val="56705B5E"/>
    <w:rsid w:val="56D1FF22"/>
    <w:rsid w:val="57687F07"/>
    <w:rsid w:val="57A814A3"/>
    <w:rsid w:val="57DCFE8B"/>
    <w:rsid w:val="581D34C0"/>
    <w:rsid w:val="5852D971"/>
    <w:rsid w:val="586C6881"/>
    <w:rsid w:val="593DE566"/>
    <w:rsid w:val="599DE9B5"/>
    <w:rsid w:val="5A2FBECA"/>
    <w:rsid w:val="5A7D9F83"/>
    <w:rsid w:val="5ABC6F54"/>
    <w:rsid w:val="5AC32CEF"/>
    <w:rsid w:val="5B0D45F0"/>
    <w:rsid w:val="5BE62DC2"/>
    <w:rsid w:val="5CCCC875"/>
    <w:rsid w:val="5E4DDE26"/>
    <w:rsid w:val="5E949D07"/>
    <w:rsid w:val="5EBA5F10"/>
    <w:rsid w:val="5F2FC5C7"/>
    <w:rsid w:val="5F5BA920"/>
    <w:rsid w:val="5F7A3310"/>
    <w:rsid w:val="5F853935"/>
    <w:rsid w:val="6065A15D"/>
    <w:rsid w:val="6208047A"/>
    <w:rsid w:val="62B94134"/>
    <w:rsid w:val="63039536"/>
    <w:rsid w:val="635D57B1"/>
    <w:rsid w:val="63858D84"/>
    <w:rsid w:val="63943496"/>
    <w:rsid w:val="63A07FDA"/>
    <w:rsid w:val="652E0C43"/>
    <w:rsid w:val="658DA1D6"/>
    <w:rsid w:val="66394ECC"/>
    <w:rsid w:val="66F961B8"/>
    <w:rsid w:val="6763779E"/>
    <w:rsid w:val="680108CB"/>
    <w:rsid w:val="6898C549"/>
    <w:rsid w:val="68D8D4ED"/>
    <w:rsid w:val="69738958"/>
    <w:rsid w:val="698E771F"/>
    <w:rsid w:val="6A3BEAA3"/>
    <w:rsid w:val="6A67009B"/>
    <w:rsid w:val="6B758120"/>
    <w:rsid w:val="6D15A79F"/>
    <w:rsid w:val="6D3F49D0"/>
    <w:rsid w:val="6D4B0828"/>
    <w:rsid w:val="6DF2601F"/>
    <w:rsid w:val="6E063CF4"/>
    <w:rsid w:val="6E41E032"/>
    <w:rsid w:val="6E98A162"/>
    <w:rsid w:val="6EF42B3C"/>
    <w:rsid w:val="6F9416CE"/>
    <w:rsid w:val="6FA97216"/>
    <w:rsid w:val="6FCD7A57"/>
    <w:rsid w:val="708D7A6A"/>
    <w:rsid w:val="70B2561B"/>
    <w:rsid w:val="7155A9C7"/>
    <w:rsid w:val="72502B50"/>
    <w:rsid w:val="72BB93FC"/>
    <w:rsid w:val="7366D330"/>
    <w:rsid w:val="737F6156"/>
    <w:rsid w:val="73BD9F4E"/>
    <w:rsid w:val="7489E337"/>
    <w:rsid w:val="751379C1"/>
    <w:rsid w:val="75DA3AF8"/>
    <w:rsid w:val="7628B067"/>
    <w:rsid w:val="76DB97BF"/>
    <w:rsid w:val="777E2EEF"/>
    <w:rsid w:val="77B32A03"/>
    <w:rsid w:val="78C1A6B4"/>
    <w:rsid w:val="78DC056D"/>
    <w:rsid w:val="79215A8A"/>
    <w:rsid w:val="798D8758"/>
    <w:rsid w:val="79F8616E"/>
    <w:rsid w:val="7A52B932"/>
    <w:rsid w:val="7A642768"/>
    <w:rsid w:val="7AE682EB"/>
    <w:rsid w:val="7AF49F82"/>
    <w:rsid w:val="7D2372CC"/>
    <w:rsid w:val="7D247FF3"/>
    <w:rsid w:val="7E5F4A6F"/>
    <w:rsid w:val="7E69A701"/>
    <w:rsid w:val="7F47A3E4"/>
    <w:rsid w:val="7F62C8B4"/>
    <w:rsid w:val="7F68F635"/>
    <w:rsid w:val="7FD3EE5C"/>
  </w:rsids>
  <m:mathPr>
    <m:mathFont m:val="Cambria Math"/>
    <m:brkBin m:val="before"/>
    <m:brkBinSub m:val="--"/>
    <m:smallFrac m:val="0"/>
    <m:dispDef/>
    <m:lMargin m:val="0"/>
    <m:rMargin m:val="0"/>
    <m:defJc m:val="centerGroup"/>
    <m:wrapIndent m:val="1440"/>
    <m:intLim m:val="subSup"/>
    <m:naryLim m:val="undOvr"/>
  </m:mathPr>
  <w:themeFontLang w:val="en-AU" w:eastAsia="zh-TW" w:bidi="th-T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1AD9702"/>
  <w15:docId w15:val="{4965E79F-73E2-4D5F-917E-AD2F20F1E7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ms Rmn" w:eastAsia="Times New Roman" w:hAnsi="Tms Rmn" w:cs="Times New Roman"/>
        <w:lang w:val="en-AU" w:eastAsia="en-AU" w:bidi="ar-SA"/>
      </w:rPr>
    </w:rPrDefault>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lsdException w:name="heading 7" w:uiPriority="0"/>
    <w:lsdException w:name="heading 8" w:uiPriority="0"/>
    <w:lsdException w:name="heading 9" w:uiPriority="0"/>
    <w:lsdException w:name="index 1" w:semiHidden="1" w:uiPriority="0"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rsid w:val="005C4ADC"/>
    <w:rPr>
      <w:rFonts w:ascii="Verdana" w:hAnsi="Verdana" w:cs="Calibri"/>
      <w:sz w:val="18"/>
      <w:lang w:val="cs-CZ" w:eastAsia="en-US"/>
    </w:rPr>
  </w:style>
  <w:style w:type="paragraph" w:styleId="Nadpis1">
    <w:name w:val="heading 1"/>
    <w:basedOn w:val="Nadpis2"/>
    <w:next w:val="Zkladntext"/>
    <w:link w:val="Nadpis1Char"/>
    <w:qFormat/>
    <w:rsid w:val="00831A61"/>
    <w:pPr>
      <w:numPr>
        <w:ilvl w:val="0"/>
      </w:numPr>
      <w:outlineLvl w:val="0"/>
    </w:pPr>
    <w:rPr>
      <w:sz w:val="28"/>
      <w:szCs w:val="36"/>
    </w:rPr>
  </w:style>
  <w:style w:type="paragraph" w:styleId="Nadpis2">
    <w:name w:val="heading 2"/>
    <w:next w:val="Zkladntext"/>
    <w:link w:val="Nadpis2Char"/>
    <w:qFormat/>
    <w:rsid w:val="00831A61"/>
    <w:pPr>
      <w:numPr>
        <w:ilvl w:val="1"/>
        <w:numId w:val="3"/>
      </w:numPr>
      <w:pBdr>
        <w:top w:val="single" w:sz="4" w:space="4" w:color="auto"/>
      </w:pBdr>
      <w:spacing w:before="240"/>
      <w:outlineLvl w:val="1"/>
    </w:pPr>
    <w:rPr>
      <w:rFonts w:ascii="Verdana" w:hAnsi="Verdana" w:cs="Calibri"/>
      <w:b/>
      <w:bCs/>
      <w:sz w:val="24"/>
      <w:szCs w:val="32"/>
      <w:lang w:val="cs-CZ" w:eastAsia="cs-CZ"/>
    </w:rPr>
  </w:style>
  <w:style w:type="paragraph" w:styleId="Nadpis3">
    <w:name w:val="heading 3"/>
    <w:basedOn w:val="Nadpis2"/>
    <w:next w:val="Zkladntext"/>
    <w:link w:val="Nadpis3Char"/>
    <w:qFormat/>
    <w:rsid w:val="00831A61"/>
    <w:pPr>
      <w:numPr>
        <w:ilvl w:val="2"/>
      </w:numPr>
      <w:pBdr>
        <w:top w:val="none" w:sz="0" w:space="0" w:color="auto"/>
      </w:pBdr>
      <w:outlineLvl w:val="2"/>
    </w:pPr>
    <w:rPr>
      <w:sz w:val="20"/>
      <w:szCs w:val="28"/>
    </w:rPr>
  </w:style>
  <w:style w:type="paragraph" w:styleId="Nadpis4">
    <w:name w:val="heading 4"/>
    <w:basedOn w:val="Nadpis3"/>
    <w:next w:val="Zkladntext"/>
    <w:qFormat/>
    <w:rsid w:val="00831A61"/>
    <w:pPr>
      <w:numPr>
        <w:ilvl w:val="3"/>
      </w:numPr>
      <w:ind w:left="1134" w:hanging="1134"/>
      <w:outlineLvl w:val="3"/>
    </w:pPr>
    <w:rPr>
      <w:b w:val="0"/>
    </w:rPr>
  </w:style>
  <w:style w:type="paragraph" w:styleId="Nadpis5">
    <w:name w:val="heading 5"/>
    <w:basedOn w:val="Nadpis4"/>
    <w:next w:val="Zkladntext"/>
    <w:link w:val="Nadpis5Char"/>
    <w:qFormat/>
    <w:rsid w:val="00831A61"/>
    <w:pPr>
      <w:keepNext/>
      <w:numPr>
        <w:ilvl w:val="0"/>
        <w:numId w:val="0"/>
      </w:numPr>
      <w:outlineLvl w:val="4"/>
    </w:pPr>
    <w:rPr>
      <w:b/>
      <w:color w:val="000000" w:themeColor="text1"/>
      <w:sz w:val="18"/>
    </w:rPr>
  </w:style>
  <w:style w:type="paragraph" w:styleId="Nadpis6">
    <w:name w:val="heading 6"/>
    <w:basedOn w:val="Normln"/>
    <w:next w:val="Normln"/>
    <w:rsid w:val="0076641F"/>
    <w:pPr>
      <w:numPr>
        <w:ilvl w:val="5"/>
        <w:numId w:val="3"/>
      </w:numPr>
      <w:outlineLvl w:val="5"/>
    </w:pPr>
  </w:style>
  <w:style w:type="paragraph" w:styleId="Nadpis7">
    <w:name w:val="heading 7"/>
    <w:basedOn w:val="Normln"/>
    <w:next w:val="Normln"/>
    <w:rsid w:val="0076641F"/>
    <w:pPr>
      <w:numPr>
        <w:ilvl w:val="6"/>
        <w:numId w:val="3"/>
      </w:numPr>
      <w:outlineLvl w:val="6"/>
    </w:pPr>
  </w:style>
  <w:style w:type="paragraph" w:styleId="Nadpis8">
    <w:name w:val="heading 8"/>
    <w:basedOn w:val="Normln"/>
    <w:next w:val="Normln"/>
    <w:rsid w:val="0076641F"/>
    <w:pPr>
      <w:numPr>
        <w:ilvl w:val="7"/>
        <w:numId w:val="3"/>
      </w:numPr>
      <w:outlineLvl w:val="7"/>
    </w:pPr>
  </w:style>
  <w:style w:type="paragraph" w:styleId="Nadpis9">
    <w:name w:val="heading 9"/>
    <w:basedOn w:val="Normln"/>
    <w:next w:val="Normln"/>
    <w:rsid w:val="0076641F"/>
    <w:pPr>
      <w:numPr>
        <w:ilvl w:val="8"/>
        <w:numId w:val="3"/>
      </w:numPr>
      <w:outlineLvl w:val="8"/>
    </w:p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kladntext">
    <w:name w:val="Body Text"/>
    <w:aliases w:val="Základní"/>
    <w:basedOn w:val="Normln"/>
    <w:link w:val="ZkladntextChar"/>
    <w:qFormat/>
    <w:rsid w:val="00C91B09"/>
    <w:pPr>
      <w:spacing w:before="120"/>
      <w:jc w:val="both"/>
    </w:pPr>
  </w:style>
  <w:style w:type="character" w:customStyle="1" w:styleId="ZkladntextChar">
    <w:name w:val="Základní text Char"/>
    <w:aliases w:val="Základní Char"/>
    <w:basedOn w:val="Standardnpsmoodstavce"/>
    <w:link w:val="Zkladntext"/>
    <w:rsid w:val="00C91B09"/>
    <w:rPr>
      <w:rFonts w:ascii="Verdana" w:hAnsi="Verdana" w:cs="Calibri"/>
      <w:sz w:val="18"/>
      <w:lang w:val="cs-CZ" w:eastAsia="en-US"/>
    </w:rPr>
  </w:style>
  <w:style w:type="character" w:customStyle="1" w:styleId="Nadpis1Char">
    <w:name w:val="Nadpis 1 Char"/>
    <w:basedOn w:val="Standardnpsmoodstavce"/>
    <w:link w:val="Nadpis1"/>
    <w:rsid w:val="00831A61"/>
    <w:rPr>
      <w:rFonts w:ascii="Verdana" w:hAnsi="Verdana" w:cs="Calibri"/>
      <w:b/>
      <w:bCs/>
      <w:sz w:val="28"/>
      <w:szCs w:val="36"/>
      <w:lang w:val="cs-CZ" w:eastAsia="cs-CZ"/>
    </w:rPr>
  </w:style>
  <w:style w:type="character" w:customStyle="1" w:styleId="Nadpis2Char">
    <w:name w:val="Nadpis 2 Char"/>
    <w:basedOn w:val="Standardnpsmoodstavce"/>
    <w:link w:val="Nadpis2"/>
    <w:rsid w:val="00831A61"/>
    <w:rPr>
      <w:rFonts w:ascii="Verdana" w:hAnsi="Verdana" w:cs="Calibri"/>
      <w:b/>
      <w:bCs/>
      <w:sz w:val="24"/>
      <w:szCs w:val="32"/>
      <w:lang w:val="cs-CZ" w:eastAsia="cs-CZ"/>
    </w:rPr>
  </w:style>
  <w:style w:type="character" w:customStyle="1" w:styleId="Nadpis3Char">
    <w:name w:val="Nadpis 3 Char"/>
    <w:basedOn w:val="Standardnpsmoodstavce"/>
    <w:link w:val="Nadpis3"/>
    <w:rsid w:val="00831A61"/>
    <w:rPr>
      <w:rFonts w:ascii="Verdana" w:hAnsi="Verdana" w:cs="Calibri"/>
      <w:b/>
      <w:bCs/>
      <w:szCs w:val="28"/>
      <w:lang w:val="cs-CZ" w:eastAsia="cs-CZ"/>
    </w:rPr>
  </w:style>
  <w:style w:type="character" w:customStyle="1" w:styleId="Nadpis5Char">
    <w:name w:val="Nadpis 5 Char"/>
    <w:basedOn w:val="Standardnpsmoodstavce"/>
    <w:link w:val="Nadpis5"/>
    <w:rsid w:val="0002610D"/>
    <w:rPr>
      <w:rFonts w:ascii="Verdana" w:hAnsi="Verdana" w:cs="Calibri"/>
      <w:b/>
      <w:bCs/>
      <w:color w:val="000000" w:themeColor="text1"/>
      <w:sz w:val="18"/>
      <w:szCs w:val="28"/>
      <w:lang w:val="cs-CZ" w:eastAsia="en-US"/>
    </w:rPr>
  </w:style>
  <w:style w:type="paragraph" w:styleId="Obsah4">
    <w:name w:val="toc 4"/>
    <w:basedOn w:val="Obsah3"/>
    <w:uiPriority w:val="39"/>
    <w:rsid w:val="000B4237"/>
    <w:pPr>
      <w:ind w:left="660"/>
    </w:pPr>
    <w:rPr>
      <w:i w:val="0"/>
      <w:iCs w:val="0"/>
      <w:sz w:val="18"/>
      <w:szCs w:val="18"/>
    </w:rPr>
  </w:style>
  <w:style w:type="paragraph" w:styleId="Obsah3">
    <w:name w:val="toc 3"/>
    <w:basedOn w:val="Obsah2"/>
    <w:uiPriority w:val="39"/>
    <w:rsid w:val="00021AE3"/>
    <w:pPr>
      <w:ind w:left="440"/>
    </w:pPr>
    <w:rPr>
      <w:i/>
      <w:iCs/>
      <w:smallCaps/>
    </w:rPr>
  </w:style>
  <w:style w:type="paragraph" w:styleId="Obsah2">
    <w:name w:val="toc 2"/>
    <w:uiPriority w:val="39"/>
    <w:rsid w:val="000D7F7C"/>
    <w:pPr>
      <w:spacing w:before="60" w:after="60"/>
      <w:ind w:left="221"/>
    </w:pPr>
    <w:rPr>
      <w:rFonts w:ascii="Verdana" w:hAnsi="Verdana" w:cstheme="minorHAnsi"/>
      <w:lang w:val="cs-CZ" w:eastAsia="en-US"/>
    </w:rPr>
  </w:style>
  <w:style w:type="paragraph" w:styleId="Obsah1">
    <w:name w:val="toc 1"/>
    <w:basedOn w:val="Normln"/>
    <w:uiPriority w:val="39"/>
    <w:rsid w:val="003345C0"/>
    <w:pPr>
      <w:spacing w:before="60" w:after="60"/>
    </w:pPr>
    <w:rPr>
      <w:rFonts w:cstheme="minorHAnsi"/>
      <w:b/>
      <w:bCs/>
      <w:sz w:val="20"/>
    </w:rPr>
  </w:style>
  <w:style w:type="character" w:styleId="Zstupntext">
    <w:name w:val="Placeholder Text"/>
    <w:basedOn w:val="Standardnpsmoodstavce"/>
    <w:uiPriority w:val="99"/>
    <w:semiHidden/>
    <w:rsid w:val="00872EA3"/>
    <w:rPr>
      <w:color w:val="808080"/>
    </w:rPr>
  </w:style>
  <w:style w:type="table" w:styleId="Mkatabulky">
    <w:name w:val="Table Grid"/>
    <w:basedOn w:val="Normlntabulka"/>
    <w:uiPriority w:val="39"/>
    <w:rsid w:val="00910A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ulkasmkou4zvraznn11">
    <w:name w:val="Tabulka s mřížkou 4 – zvýraznění 11"/>
    <w:basedOn w:val="Normlntabulka"/>
    <w:uiPriority w:val="49"/>
    <w:rsid w:val="00910A99"/>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styleId="Obsah5">
    <w:name w:val="toc 5"/>
    <w:basedOn w:val="Normln"/>
    <w:next w:val="Normln"/>
    <w:autoRedefine/>
    <w:uiPriority w:val="39"/>
    <w:unhideWhenUsed/>
    <w:rsid w:val="00AA4165"/>
    <w:pPr>
      <w:ind w:left="880"/>
    </w:pPr>
    <w:rPr>
      <w:rFonts w:asciiTheme="minorHAnsi" w:hAnsiTheme="minorHAnsi" w:cstheme="minorHAnsi"/>
      <w:szCs w:val="18"/>
    </w:rPr>
  </w:style>
  <w:style w:type="paragraph" w:styleId="Obsah6">
    <w:name w:val="toc 6"/>
    <w:basedOn w:val="Normln"/>
    <w:next w:val="Normln"/>
    <w:autoRedefine/>
    <w:uiPriority w:val="39"/>
    <w:unhideWhenUsed/>
    <w:rsid w:val="00AA4165"/>
    <w:pPr>
      <w:ind w:left="1100"/>
    </w:pPr>
    <w:rPr>
      <w:rFonts w:asciiTheme="minorHAnsi" w:hAnsiTheme="minorHAnsi" w:cstheme="minorHAnsi"/>
      <w:szCs w:val="18"/>
    </w:rPr>
  </w:style>
  <w:style w:type="character" w:styleId="Odkaznakoment">
    <w:name w:val="annotation reference"/>
    <w:basedOn w:val="Standardnpsmoodstavce"/>
    <w:uiPriority w:val="99"/>
    <w:semiHidden/>
    <w:unhideWhenUsed/>
    <w:rsid w:val="005F74D9"/>
    <w:rPr>
      <w:sz w:val="16"/>
      <w:szCs w:val="16"/>
    </w:rPr>
  </w:style>
  <w:style w:type="paragraph" w:styleId="Pedmtkomente">
    <w:name w:val="annotation subject"/>
    <w:basedOn w:val="Normln"/>
    <w:next w:val="Normln"/>
    <w:link w:val="PedmtkomenteChar"/>
    <w:uiPriority w:val="99"/>
    <w:semiHidden/>
    <w:unhideWhenUsed/>
    <w:rsid w:val="0075336D"/>
    <w:rPr>
      <w:b/>
      <w:bCs/>
      <w:sz w:val="20"/>
    </w:rPr>
  </w:style>
  <w:style w:type="character" w:customStyle="1" w:styleId="PedmtkomenteChar">
    <w:name w:val="Předmět komentáře Char"/>
    <w:basedOn w:val="Standardnpsmoodstavce"/>
    <w:link w:val="Pedmtkomente"/>
    <w:uiPriority w:val="99"/>
    <w:semiHidden/>
    <w:rsid w:val="0075336D"/>
    <w:rPr>
      <w:rFonts w:ascii="Arial" w:hAnsi="Arial"/>
      <w:b/>
      <w:bCs/>
      <w:lang w:val="en-US" w:eastAsia="en-US"/>
    </w:rPr>
  </w:style>
  <w:style w:type="paragraph" w:styleId="Textbubliny">
    <w:name w:val="Balloon Text"/>
    <w:basedOn w:val="Normln"/>
    <w:link w:val="TextbublinyChar"/>
    <w:semiHidden/>
    <w:unhideWhenUsed/>
    <w:rsid w:val="005F74D9"/>
    <w:rPr>
      <w:rFonts w:ascii="Segoe UI" w:hAnsi="Segoe UI" w:cs="Segoe UI"/>
      <w:szCs w:val="18"/>
    </w:rPr>
  </w:style>
  <w:style w:type="character" w:customStyle="1" w:styleId="TextbublinyChar">
    <w:name w:val="Text bubliny Char"/>
    <w:basedOn w:val="Standardnpsmoodstavce"/>
    <w:link w:val="Textbubliny"/>
    <w:semiHidden/>
    <w:rsid w:val="005F74D9"/>
    <w:rPr>
      <w:rFonts w:ascii="Segoe UI" w:hAnsi="Segoe UI" w:cs="Segoe UI"/>
      <w:sz w:val="18"/>
      <w:szCs w:val="18"/>
      <w:lang w:val="en-US" w:eastAsia="en-US"/>
    </w:rPr>
  </w:style>
  <w:style w:type="character" w:styleId="Znakapoznpodarou">
    <w:name w:val="footnote reference"/>
    <w:basedOn w:val="Standardnpsmoodstavce"/>
    <w:uiPriority w:val="99"/>
    <w:semiHidden/>
    <w:unhideWhenUsed/>
    <w:rsid w:val="00746CAC"/>
    <w:rPr>
      <w:vertAlign w:val="superscript"/>
    </w:rPr>
  </w:style>
  <w:style w:type="table" w:customStyle="1" w:styleId="Barevntabulkaseznamu6zvraznn11">
    <w:name w:val="Barevná tabulka seznamu 6 – zvýraznění 11"/>
    <w:basedOn w:val="Normlntabulka"/>
    <w:uiPriority w:val="51"/>
    <w:rsid w:val="00192BA3"/>
    <w:rPr>
      <w:color w:val="365F91" w:themeColor="accent1" w:themeShade="BF"/>
    </w:rPr>
    <w:tblPr>
      <w:tblStyleRowBandSize w:val="1"/>
      <w:tblStyleColBandSize w:val="1"/>
      <w:tblBorders>
        <w:top w:val="single" w:sz="4" w:space="0" w:color="4F81BD" w:themeColor="accent1"/>
        <w:bottom w:val="single" w:sz="4" w:space="0" w:color="4F81BD" w:themeColor="accent1"/>
      </w:tblBorders>
    </w:tblPr>
    <w:tblStylePr w:type="firstRow">
      <w:rPr>
        <w:b/>
        <w:bCs/>
      </w:rPr>
      <w:tblPr/>
      <w:tcPr>
        <w:tcBorders>
          <w:bottom w:val="single" w:sz="4" w:space="0" w:color="4F81BD" w:themeColor="accent1"/>
        </w:tcBorders>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styleId="Textvysvtlivek">
    <w:name w:val="endnote text"/>
    <w:basedOn w:val="Normln"/>
    <w:link w:val="TextvysvtlivekChar"/>
    <w:uiPriority w:val="99"/>
    <w:semiHidden/>
    <w:unhideWhenUsed/>
    <w:rsid w:val="00AD5E05"/>
    <w:rPr>
      <w:sz w:val="20"/>
    </w:rPr>
  </w:style>
  <w:style w:type="character" w:customStyle="1" w:styleId="TextvysvtlivekChar">
    <w:name w:val="Text vysvětlivek Char"/>
    <w:basedOn w:val="Standardnpsmoodstavce"/>
    <w:link w:val="Textvysvtlivek"/>
    <w:uiPriority w:val="99"/>
    <w:semiHidden/>
    <w:rsid w:val="00AD5E05"/>
    <w:rPr>
      <w:rFonts w:ascii="Arial" w:hAnsi="Arial"/>
      <w:lang w:val="en-US" w:eastAsia="en-US"/>
    </w:rPr>
  </w:style>
  <w:style w:type="character" w:styleId="Odkaznavysvtlivky">
    <w:name w:val="endnote reference"/>
    <w:basedOn w:val="Standardnpsmoodstavce"/>
    <w:uiPriority w:val="99"/>
    <w:semiHidden/>
    <w:unhideWhenUsed/>
    <w:rsid w:val="00AD5E05"/>
    <w:rPr>
      <w:vertAlign w:val="superscript"/>
    </w:rPr>
  </w:style>
  <w:style w:type="paragraph" w:styleId="Normlnweb">
    <w:name w:val="Normal (Web)"/>
    <w:basedOn w:val="Normln"/>
    <w:uiPriority w:val="99"/>
    <w:semiHidden/>
    <w:unhideWhenUsed/>
    <w:rsid w:val="00787772"/>
    <w:pPr>
      <w:spacing w:before="100" w:beforeAutospacing="1" w:after="100" w:afterAutospacing="1"/>
    </w:pPr>
    <w:rPr>
      <w:rFonts w:ascii="Times New Roman" w:eastAsiaTheme="minorEastAsia" w:hAnsi="Times New Roman"/>
      <w:sz w:val="24"/>
      <w:szCs w:val="24"/>
      <w:lang w:eastAsia="cs-CZ"/>
    </w:rPr>
  </w:style>
  <w:style w:type="table" w:customStyle="1" w:styleId="Tabulkaseznamu3zvraznn11">
    <w:name w:val="Tabulka seznamu 3 – zvýraznění 11"/>
    <w:basedOn w:val="Normlntabulka"/>
    <w:uiPriority w:val="48"/>
    <w:rsid w:val="00FE10B8"/>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table" w:customStyle="1" w:styleId="Tmavtabulkasmkou5zvraznn11">
    <w:name w:val="Tmavá tabulka s mřížkou 5 – zvýraznění 11"/>
    <w:basedOn w:val="Normlntabulka"/>
    <w:uiPriority w:val="50"/>
    <w:rsid w:val="00174AD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customStyle="1" w:styleId="GridTable4-Accent61">
    <w:name w:val="Grid Table 4 - Accent 61"/>
    <w:basedOn w:val="Normlntabulka"/>
    <w:next w:val="Tabulkasmkou4zvraznn61"/>
    <w:uiPriority w:val="49"/>
    <w:rsid w:val="00090740"/>
    <w:rPr>
      <w:rFonts w:ascii="Calibri" w:eastAsia="Calibri" w:hAnsi="Calibri"/>
      <w:sz w:val="22"/>
      <w:szCs w:val="22"/>
      <w:lang w:val="cs-CZ" w:eastAsia="en-U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ulkasmkou4zvraznn61">
    <w:name w:val="Tabulka s mřížkou 4 – zvýraznění 61"/>
    <w:basedOn w:val="Normlntabulka"/>
    <w:uiPriority w:val="49"/>
    <w:rsid w:val="00090740"/>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character" w:styleId="Sledovanodkaz">
    <w:name w:val="FollowedHyperlink"/>
    <w:basedOn w:val="Standardnpsmoodstavce"/>
    <w:uiPriority w:val="99"/>
    <w:semiHidden/>
    <w:unhideWhenUsed/>
    <w:rsid w:val="00357CC2"/>
    <w:rPr>
      <w:color w:val="800080" w:themeColor="followedHyperlink"/>
      <w:u w:val="single"/>
    </w:rPr>
  </w:style>
  <w:style w:type="paragraph" w:styleId="Revize">
    <w:name w:val="Revision"/>
    <w:hidden/>
    <w:uiPriority w:val="99"/>
    <w:semiHidden/>
    <w:rsid w:val="00D015A7"/>
    <w:rPr>
      <w:rFonts w:ascii="Arial" w:hAnsi="Arial"/>
      <w:sz w:val="22"/>
      <w:lang w:val="en-US" w:eastAsia="en-US"/>
    </w:rPr>
  </w:style>
  <w:style w:type="table" w:customStyle="1" w:styleId="Tabulkasmkou4zvraznn41">
    <w:name w:val="Tabulka s mřížkou 4 – zvýraznění 41"/>
    <w:basedOn w:val="Normlntabulka"/>
    <w:uiPriority w:val="49"/>
    <w:rsid w:val="0027208F"/>
    <w:rPr>
      <w:rFonts w:asciiTheme="minorHAnsi" w:eastAsiaTheme="minorHAnsi" w:hAnsiTheme="minorHAnsi" w:cstheme="minorBidi"/>
      <w:sz w:val="22"/>
      <w:szCs w:val="22"/>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Tabulkaseznamu4zvraznn61">
    <w:name w:val="Tabulka seznamu 4 – zvýraznění 61"/>
    <w:basedOn w:val="Normlntabulka"/>
    <w:uiPriority w:val="49"/>
    <w:rsid w:val="0027208F"/>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tcBorders>
        <w:shd w:val="clear" w:color="auto" w:fill="F79646" w:themeFill="accent6"/>
      </w:tcPr>
    </w:tblStylePr>
    <w:tblStylePr w:type="lastRow">
      <w:rPr>
        <w:b/>
        <w:bCs/>
      </w:rPr>
      <w:tblPr/>
      <w:tcPr>
        <w:tcBorders>
          <w:top w:val="doub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Barevntabulkasmkou6zvraznn11">
    <w:name w:val="Barevná tabulka s mřížkou 6 – zvýraznění 11"/>
    <w:basedOn w:val="Normlntabulka"/>
    <w:uiPriority w:val="51"/>
    <w:rsid w:val="007F48FB"/>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ulkasmkou4zvraznn51">
    <w:name w:val="Tabulka s mřížkou 4 – zvýraznění 51"/>
    <w:basedOn w:val="Normlntabulka"/>
    <w:uiPriority w:val="49"/>
    <w:rsid w:val="00BE3803"/>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Tmavtabulkasmkou51">
    <w:name w:val="Tmavá tabulka s mřížkou 51"/>
    <w:basedOn w:val="Normlntabulka"/>
    <w:uiPriority w:val="50"/>
    <w:rsid w:val="009B5C9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customStyle="1" w:styleId="Svtltabulkasmkou11">
    <w:name w:val="Světlá tabulka s mřížkou 11"/>
    <w:basedOn w:val="Normlntabulka"/>
    <w:uiPriority w:val="46"/>
    <w:rsid w:val="009B5C95"/>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Nevyeenzmnka1">
    <w:name w:val="Nevyřešená zmínka1"/>
    <w:basedOn w:val="Standardnpsmoodstavce"/>
    <w:uiPriority w:val="99"/>
    <w:semiHidden/>
    <w:unhideWhenUsed/>
    <w:rsid w:val="006959AA"/>
    <w:rPr>
      <w:color w:val="605E5C"/>
      <w:shd w:val="clear" w:color="auto" w:fill="E1DFDD"/>
    </w:rPr>
  </w:style>
  <w:style w:type="table" w:customStyle="1" w:styleId="Tmavtabulkasmkou5zvraznn61">
    <w:name w:val="Tmavá tabulka s mřížkou 5 – zvýraznění 61"/>
    <w:basedOn w:val="Normlntabulka"/>
    <w:uiPriority w:val="50"/>
    <w:rsid w:val="0029074E"/>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DE9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79646"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79646"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79646"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79646" w:themeFill="accent6"/>
      </w:tcPr>
    </w:tblStylePr>
    <w:tblStylePr w:type="band1Vert">
      <w:tblPr/>
      <w:tcPr>
        <w:shd w:val="clear" w:color="auto" w:fill="FBD4B4" w:themeFill="accent6" w:themeFillTint="66"/>
      </w:tcPr>
    </w:tblStylePr>
    <w:tblStylePr w:type="band1Horz">
      <w:tblPr/>
      <w:tcPr>
        <w:shd w:val="clear" w:color="auto" w:fill="FBD4B4" w:themeFill="accent6" w:themeFillTint="66"/>
      </w:tcPr>
    </w:tblStylePr>
  </w:style>
  <w:style w:type="paragraph" w:customStyle="1" w:styleId="Zkratky">
    <w:name w:val="Zkratky"/>
    <w:basedOn w:val="Zkladntext"/>
    <w:link w:val="ZkratkyChar"/>
    <w:qFormat/>
    <w:rsid w:val="004453B1"/>
    <w:pPr>
      <w:ind w:left="567" w:hanging="567"/>
    </w:pPr>
  </w:style>
  <w:style w:type="character" w:customStyle="1" w:styleId="ZkratkyChar">
    <w:name w:val="Zkratky Char"/>
    <w:basedOn w:val="ZkladntextChar"/>
    <w:link w:val="Zkratky"/>
    <w:rsid w:val="004453B1"/>
    <w:rPr>
      <w:rFonts w:ascii="Verdana" w:hAnsi="Verdana" w:cs="Calibri"/>
      <w:sz w:val="18"/>
      <w:lang w:val="cs-CZ" w:eastAsia="en-US"/>
    </w:rPr>
  </w:style>
  <w:style w:type="paragraph" w:customStyle="1" w:styleId="Podarou">
    <w:name w:val="Pod čarou"/>
    <w:basedOn w:val="Normln"/>
    <w:link w:val="PodarouChar"/>
    <w:qFormat/>
    <w:rsid w:val="00CC1D15"/>
    <w:rPr>
      <w:sz w:val="16"/>
    </w:rPr>
  </w:style>
  <w:style w:type="character" w:customStyle="1" w:styleId="PodarouChar">
    <w:name w:val="Pod čarou Char"/>
    <w:basedOn w:val="Standardnpsmoodstavce"/>
    <w:link w:val="Podarou"/>
    <w:rsid w:val="00CC1D15"/>
    <w:rPr>
      <w:rFonts w:ascii="Verdana" w:hAnsi="Verdana" w:cs="Calibri"/>
      <w:sz w:val="16"/>
      <w:lang w:val="cs-CZ" w:eastAsia="en-US"/>
    </w:rPr>
  </w:style>
  <w:style w:type="paragraph" w:customStyle="1" w:styleId="Odrky">
    <w:name w:val="Odrážky"/>
    <w:basedOn w:val="Zkladntext"/>
    <w:link w:val="OdrkyChar"/>
    <w:qFormat/>
    <w:rsid w:val="00C7359A"/>
    <w:pPr>
      <w:numPr>
        <w:numId w:val="1"/>
      </w:numPr>
      <w:contextualSpacing/>
    </w:pPr>
  </w:style>
  <w:style w:type="character" w:customStyle="1" w:styleId="OdrkyChar">
    <w:name w:val="Odrážky Char"/>
    <w:basedOn w:val="ZkladntextChar"/>
    <w:link w:val="Odrky"/>
    <w:rsid w:val="00C7359A"/>
    <w:rPr>
      <w:rFonts w:ascii="Verdana" w:hAnsi="Verdana" w:cs="Calibri"/>
      <w:sz w:val="18"/>
      <w:lang w:val="cs-CZ" w:eastAsia="en-US"/>
    </w:rPr>
  </w:style>
  <w:style w:type="paragraph" w:customStyle="1" w:styleId="Koment">
    <w:name w:val="Komentář"/>
    <w:basedOn w:val="Normln"/>
    <w:link w:val="KomentChar"/>
    <w:qFormat/>
    <w:rsid w:val="00B03A86"/>
    <w:pPr>
      <w:spacing w:before="120" w:after="120"/>
      <w:jc w:val="both"/>
    </w:pPr>
    <w:rPr>
      <w:b/>
      <w:i/>
      <w:color w:val="00549F"/>
      <w:lang w:eastAsia="cs-CZ"/>
    </w:rPr>
  </w:style>
  <w:style w:type="character" w:customStyle="1" w:styleId="KomentChar">
    <w:name w:val="Komentář Char"/>
    <w:basedOn w:val="ZkladntextChar"/>
    <w:link w:val="Koment"/>
    <w:rsid w:val="00B03A86"/>
    <w:rPr>
      <w:rFonts w:ascii="Verdana" w:hAnsi="Verdana" w:cs="Calibri"/>
      <w:b/>
      <w:i/>
      <w:color w:val="00549F"/>
      <w:sz w:val="18"/>
      <w:lang w:val="cs-CZ" w:eastAsia="cs-CZ"/>
    </w:rPr>
  </w:style>
  <w:style w:type="character" w:styleId="Nevyeenzmnka">
    <w:name w:val="Unresolved Mention"/>
    <w:basedOn w:val="Standardnpsmoodstavce"/>
    <w:uiPriority w:val="99"/>
    <w:semiHidden/>
    <w:unhideWhenUsed/>
    <w:rsid w:val="00C31EA1"/>
    <w:rPr>
      <w:color w:val="605E5C"/>
      <w:shd w:val="clear" w:color="auto" w:fill="E1DFDD"/>
    </w:rPr>
  </w:style>
  <w:style w:type="paragraph" w:styleId="Zhlav">
    <w:name w:val="header"/>
    <w:basedOn w:val="Normln"/>
    <w:link w:val="ZhlavChar"/>
    <w:unhideWhenUsed/>
    <w:rsid w:val="000D0581"/>
    <w:pPr>
      <w:tabs>
        <w:tab w:val="center" w:pos="4536"/>
        <w:tab w:val="right" w:pos="9072"/>
      </w:tabs>
    </w:pPr>
  </w:style>
  <w:style w:type="character" w:customStyle="1" w:styleId="ZhlavChar">
    <w:name w:val="Záhlaví Char"/>
    <w:basedOn w:val="Standardnpsmoodstavce"/>
    <w:link w:val="Zhlav"/>
    <w:rsid w:val="000D0581"/>
    <w:rPr>
      <w:rFonts w:ascii="Verdana" w:hAnsi="Verdana" w:cs="Calibri"/>
      <w:sz w:val="18"/>
      <w:lang w:val="cs-CZ" w:eastAsia="en-US"/>
    </w:rPr>
  </w:style>
  <w:style w:type="paragraph" w:styleId="Zpat">
    <w:name w:val="footer"/>
    <w:basedOn w:val="Normln"/>
    <w:link w:val="ZpatChar"/>
    <w:uiPriority w:val="99"/>
    <w:unhideWhenUsed/>
    <w:rsid w:val="000D0581"/>
    <w:pPr>
      <w:tabs>
        <w:tab w:val="center" w:pos="4536"/>
        <w:tab w:val="right" w:pos="9072"/>
      </w:tabs>
    </w:pPr>
  </w:style>
  <w:style w:type="character" w:customStyle="1" w:styleId="ZpatChar">
    <w:name w:val="Zápatí Char"/>
    <w:basedOn w:val="Standardnpsmoodstavce"/>
    <w:link w:val="Zpat"/>
    <w:uiPriority w:val="99"/>
    <w:rsid w:val="000D0581"/>
    <w:rPr>
      <w:rFonts w:ascii="Verdana" w:hAnsi="Verdana" w:cs="Calibri"/>
      <w:sz w:val="18"/>
      <w:lang w:val="cs-CZ" w:eastAsia="en-US"/>
    </w:rPr>
  </w:style>
  <w:style w:type="paragraph" w:customStyle="1" w:styleId="HHTitle2">
    <w:name w:val="HH Title 2"/>
    <w:basedOn w:val="Nzev"/>
    <w:rsid w:val="004453B1"/>
    <w:pPr>
      <w:spacing w:before="240" w:after="120"/>
      <w:contextualSpacing w:val="0"/>
      <w:jc w:val="center"/>
      <w:outlineLvl w:val="0"/>
    </w:pPr>
    <w:rPr>
      <w:rFonts w:ascii="Times New Roman" w:eastAsia="Times New Roman" w:hAnsi="Times New Roman" w:cs="Arial"/>
      <w:b/>
      <w:bCs/>
      <w:caps/>
      <w:spacing w:val="0"/>
      <w:sz w:val="22"/>
      <w:szCs w:val="32"/>
    </w:rPr>
  </w:style>
  <w:style w:type="paragraph" w:styleId="Nzev">
    <w:name w:val="Title"/>
    <w:basedOn w:val="Normln"/>
    <w:next w:val="Normln"/>
    <w:link w:val="NzevChar"/>
    <w:uiPriority w:val="10"/>
    <w:rsid w:val="004453B1"/>
    <w:pPr>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4453B1"/>
    <w:rPr>
      <w:rFonts w:asciiTheme="majorHAnsi" w:eastAsiaTheme="majorEastAsia" w:hAnsiTheme="majorHAnsi" w:cstheme="majorBidi"/>
      <w:spacing w:val="-10"/>
      <w:kern w:val="28"/>
      <w:sz w:val="56"/>
      <w:szCs w:val="56"/>
      <w:lang w:val="cs-CZ" w:eastAsia="en-US"/>
    </w:rPr>
  </w:style>
  <w:style w:type="character" w:styleId="Hypertextovodkaz">
    <w:name w:val="Hyperlink"/>
    <w:basedOn w:val="Standardnpsmoodstavce"/>
    <w:uiPriority w:val="99"/>
    <w:unhideWhenUsed/>
    <w:rsid w:val="00C91B09"/>
    <w:rPr>
      <w:rFonts w:ascii="Verdana" w:hAnsi="Verdana"/>
      <w:color w:val="00A3DE"/>
      <w:u w:val="single"/>
    </w:rPr>
  </w:style>
  <w:style w:type="paragraph" w:styleId="Odstavecseseznamem">
    <w:name w:val="List Paragraph"/>
    <w:basedOn w:val="Normln"/>
    <w:uiPriority w:val="34"/>
    <w:qFormat/>
    <w:rsid w:val="00D07FAD"/>
    <w:pPr>
      <w:spacing w:after="160" w:line="259" w:lineRule="auto"/>
      <w:ind w:left="720"/>
      <w:contextualSpacing/>
    </w:pPr>
    <w:rPr>
      <w:rFonts w:ascii="Arial Narrow" w:eastAsiaTheme="minorHAnsi" w:hAnsi="Arial Narrow" w:cstheme="minorBidi"/>
      <w:sz w:val="22"/>
      <w:szCs w:val="22"/>
    </w:rPr>
  </w:style>
  <w:style w:type="paragraph" w:styleId="Textpoznpodarou">
    <w:name w:val="footnote text"/>
    <w:basedOn w:val="Normln"/>
    <w:link w:val="TextpoznpodarouChar"/>
    <w:semiHidden/>
    <w:unhideWhenUsed/>
    <w:rsid w:val="00F45395"/>
    <w:rPr>
      <w:sz w:val="20"/>
    </w:rPr>
  </w:style>
  <w:style w:type="character" w:customStyle="1" w:styleId="TextpoznpodarouChar">
    <w:name w:val="Text pozn. pod čarou Char"/>
    <w:basedOn w:val="Standardnpsmoodstavce"/>
    <w:link w:val="Textpoznpodarou"/>
    <w:semiHidden/>
    <w:rsid w:val="00F45395"/>
    <w:rPr>
      <w:rFonts w:ascii="Verdana" w:hAnsi="Verdana" w:cs="Calibri"/>
      <w:lang w:val="cs-CZ" w:eastAsia="en-US"/>
    </w:rPr>
  </w:style>
  <w:style w:type="paragraph" w:styleId="Textkomente">
    <w:name w:val="annotation text"/>
    <w:basedOn w:val="Normln"/>
    <w:link w:val="TextkomenteChar"/>
    <w:uiPriority w:val="99"/>
    <w:unhideWhenUsed/>
    <w:rsid w:val="00A857F8"/>
    <w:rPr>
      <w:rFonts w:ascii="Calibri" w:eastAsiaTheme="minorHAnsi" w:hAnsi="Calibri" w:cs="Times New Roman"/>
      <w:sz w:val="20"/>
    </w:rPr>
  </w:style>
  <w:style w:type="character" w:customStyle="1" w:styleId="TextkomenteChar">
    <w:name w:val="Text komentáře Char"/>
    <w:basedOn w:val="Standardnpsmoodstavce"/>
    <w:link w:val="Textkomente"/>
    <w:uiPriority w:val="99"/>
    <w:rsid w:val="00A857F8"/>
    <w:rPr>
      <w:rFonts w:ascii="Calibri" w:eastAsiaTheme="minorHAnsi" w:hAnsi="Calibri"/>
      <w:lang w:val="cs-CZ" w:eastAsia="en-US"/>
    </w:rPr>
  </w:style>
  <w:style w:type="paragraph" w:styleId="Bezmezer">
    <w:name w:val="No Spacing"/>
    <w:uiPriority w:val="1"/>
    <w:qFormat/>
    <w:rsid w:val="00641018"/>
    <w:pPr>
      <w:jc w:val="both"/>
    </w:pPr>
    <w:rPr>
      <w:rFonts w:ascii="Verdana" w:eastAsiaTheme="minorHAnsi" w:hAnsi="Verdana" w:cstheme="minorBidi"/>
      <w:sz w:val="18"/>
      <w:szCs w:val="22"/>
      <w:lang w:val="cs-CZ" w:eastAsia="en-US"/>
    </w:rPr>
  </w:style>
  <w:style w:type="paragraph" w:customStyle="1" w:styleId="Textvtabulce">
    <w:name w:val="Text v tabulce"/>
    <w:basedOn w:val="Bezmezer"/>
    <w:qFormat/>
    <w:rsid w:val="00C22928"/>
    <w:pPr>
      <w:ind w:left="57"/>
      <w:jc w:val="left"/>
    </w:pPr>
  </w:style>
  <w:style w:type="paragraph" w:styleId="Seznamsodrkami">
    <w:name w:val="List Bullet"/>
    <w:basedOn w:val="Normln"/>
    <w:semiHidden/>
    <w:unhideWhenUsed/>
    <w:rsid w:val="00D478F3"/>
    <w:pPr>
      <w:numPr>
        <w:numId w:val="4"/>
      </w:numPr>
      <w:contextualSpacing/>
    </w:pPr>
  </w:style>
  <w:style w:type="paragraph" w:styleId="slovanseznam">
    <w:name w:val="List Number"/>
    <w:basedOn w:val="Normln"/>
    <w:uiPriority w:val="99"/>
    <w:semiHidden/>
    <w:unhideWhenUsed/>
    <w:rsid w:val="00D478F3"/>
    <w:pPr>
      <w:numPr>
        <w:numId w:val="5"/>
      </w:numPr>
      <w:contextualSpacing/>
    </w:pPr>
  </w:style>
  <w:style w:type="paragraph" w:customStyle="1" w:styleId="Heading1nonumb">
    <w:name w:val="Heading1_nonumb"/>
    <w:basedOn w:val="Nadpis1"/>
    <w:link w:val="Heading1nonumbChar"/>
    <w:qFormat/>
    <w:rsid w:val="00831A61"/>
    <w:pPr>
      <w:numPr>
        <w:numId w:val="0"/>
      </w:numPr>
    </w:pPr>
  </w:style>
  <w:style w:type="character" w:customStyle="1" w:styleId="Heading1nonumbChar">
    <w:name w:val="Heading1_nonumb Char"/>
    <w:basedOn w:val="Nadpis1Char"/>
    <w:link w:val="Heading1nonumb"/>
    <w:rsid w:val="00831A61"/>
    <w:rPr>
      <w:rFonts w:ascii="Verdana" w:hAnsi="Verdana" w:cs="Calibri"/>
      <w:b/>
      <w:bCs/>
      <w:sz w:val="28"/>
      <w:szCs w:val="36"/>
      <w:lang w:val="cs-CZ"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962410">
      <w:bodyDiv w:val="1"/>
      <w:marLeft w:val="0"/>
      <w:marRight w:val="0"/>
      <w:marTop w:val="0"/>
      <w:marBottom w:val="0"/>
      <w:divBdr>
        <w:top w:val="none" w:sz="0" w:space="0" w:color="auto"/>
        <w:left w:val="none" w:sz="0" w:space="0" w:color="auto"/>
        <w:bottom w:val="none" w:sz="0" w:space="0" w:color="auto"/>
        <w:right w:val="none" w:sz="0" w:space="0" w:color="auto"/>
      </w:divBdr>
    </w:div>
    <w:div w:id="10694106">
      <w:bodyDiv w:val="1"/>
      <w:marLeft w:val="0"/>
      <w:marRight w:val="0"/>
      <w:marTop w:val="0"/>
      <w:marBottom w:val="0"/>
      <w:divBdr>
        <w:top w:val="none" w:sz="0" w:space="0" w:color="auto"/>
        <w:left w:val="none" w:sz="0" w:space="0" w:color="auto"/>
        <w:bottom w:val="none" w:sz="0" w:space="0" w:color="auto"/>
        <w:right w:val="none" w:sz="0" w:space="0" w:color="auto"/>
      </w:divBdr>
    </w:div>
    <w:div w:id="42146073">
      <w:bodyDiv w:val="1"/>
      <w:marLeft w:val="0"/>
      <w:marRight w:val="0"/>
      <w:marTop w:val="0"/>
      <w:marBottom w:val="0"/>
      <w:divBdr>
        <w:top w:val="none" w:sz="0" w:space="0" w:color="auto"/>
        <w:left w:val="none" w:sz="0" w:space="0" w:color="auto"/>
        <w:bottom w:val="none" w:sz="0" w:space="0" w:color="auto"/>
        <w:right w:val="none" w:sz="0" w:space="0" w:color="auto"/>
      </w:divBdr>
    </w:div>
    <w:div w:id="51732068">
      <w:bodyDiv w:val="1"/>
      <w:marLeft w:val="0"/>
      <w:marRight w:val="0"/>
      <w:marTop w:val="0"/>
      <w:marBottom w:val="0"/>
      <w:divBdr>
        <w:top w:val="none" w:sz="0" w:space="0" w:color="auto"/>
        <w:left w:val="none" w:sz="0" w:space="0" w:color="auto"/>
        <w:bottom w:val="none" w:sz="0" w:space="0" w:color="auto"/>
        <w:right w:val="none" w:sz="0" w:space="0" w:color="auto"/>
      </w:divBdr>
    </w:div>
    <w:div w:id="54159553">
      <w:bodyDiv w:val="1"/>
      <w:marLeft w:val="0"/>
      <w:marRight w:val="0"/>
      <w:marTop w:val="0"/>
      <w:marBottom w:val="0"/>
      <w:divBdr>
        <w:top w:val="none" w:sz="0" w:space="0" w:color="auto"/>
        <w:left w:val="none" w:sz="0" w:space="0" w:color="auto"/>
        <w:bottom w:val="none" w:sz="0" w:space="0" w:color="auto"/>
        <w:right w:val="none" w:sz="0" w:space="0" w:color="auto"/>
      </w:divBdr>
    </w:div>
    <w:div w:id="62795443">
      <w:bodyDiv w:val="1"/>
      <w:marLeft w:val="0"/>
      <w:marRight w:val="0"/>
      <w:marTop w:val="0"/>
      <w:marBottom w:val="0"/>
      <w:divBdr>
        <w:top w:val="none" w:sz="0" w:space="0" w:color="auto"/>
        <w:left w:val="none" w:sz="0" w:space="0" w:color="auto"/>
        <w:bottom w:val="none" w:sz="0" w:space="0" w:color="auto"/>
        <w:right w:val="none" w:sz="0" w:space="0" w:color="auto"/>
      </w:divBdr>
    </w:div>
    <w:div w:id="66659554">
      <w:bodyDiv w:val="1"/>
      <w:marLeft w:val="0"/>
      <w:marRight w:val="0"/>
      <w:marTop w:val="0"/>
      <w:marBottom w:val="0"/>
      <w:divBdr>
        <w:top w:val="none" w:sz="0" w:space="0" w:color="auto"/>
        <w:left w:val="none" w:sz="0" w:space="0" w:color="auto"/>
        <w:bottom w:val="none" w:sz="0" w:space="0" w:color="auto"/>
        <w:right w:val="none" w:sz="0" w:space="0" w:color="auto"/>
      </w:divBdr>
    </w:div>
    <w:div w:id="108360890">
      <w:bodyDiv w:val="1"/>
      <w:marLeft w:val="0"/>
      <w:marRight w:val="0"/>
      <w:marTop w:val="0"/>
      <w:marBottom w:val="0"/>
      <w:divBdr>
        <w:top w:val="none" w:sz="0" w:space="0" w:color="auto"/>
        <w:left w:val="none" w:sz="0" w:space="0" w:color="auto"/>
        <w:bottom w:val="none" w:sz="0" w:space="0" w:color="auto"/>
        <w:right w:val="none" w:sz="0" w:space="0" w:color="auto"/>
      </w:divBdr>
    </w:div>
    <w:div w:id="109904446">
      <w:bodyDiv w:val="1"/>
      <w:marLeft w:val="0"/>
      <w:marRight w:val="0"/>
      <w:marTop w:val="0"/>
      <w:marBottom w:val="0"/>
      <w:divBdr>
        <w:top w:val="none" w:sz="0" w:space="0" w:color="auto"/>
        <w:left w:val="none" w:sz="0" w:space="0" w:color="auto"/>
        <w:bottom w:val="none" w:sz="0" w:space="0" w:color="auto"/>
        <w:right w:val="none" w:sz="0" w:space="0" w:color="auto"/>
      </w:divBdr>
    </w:div>
    <w:div w:id="111831586">
      <w:bodyDiv w:val="1"/>
      <w:marLeft w:val="0"/>
      <w:marRight w:val="0"/>
      <w:marTop w:val="0"/>
      <w:marBottom w:val="0"/>
      <w:divBdr>
        <w:top w:val="none" w:sz="0" w:space="0" w:color="auto"/>
        <w:left w:val="none" w:sz="0" w:space="0" w:color="auto"/>
        <w:bottom w:val="none" w:sz="0" w:space="0" w:color="auto"/>
        <w:right w:val="none" w:sz="0" w:space="0" w:color="auto"/>
      </w:divBdr>
    </w:div>
    <w:div w:id="138109764">
      <w:bodyDiv w:val="1"/>
      <w:marLeft w:val="0"/>
      <w:marRight w:val="0"/>
      <w:marTop w:val="0"/>
      <w:marBottom w:val="0"/>
      <w:divBdr>
        <w:top w:val="none" w:sz="0" w:space="0" w:color="auto"/>
        <w:left w:val="none" w:sz="0" w:space="0" w:color="auto"/>
        <w:bottom w:val="none" w:sz="0" w:space="0" w:color="auto"/>
        <w:right w:val="none" w:sz="0" w:space="0" w:color="auto"/>
      </w:divBdr>
    </w:div>
    <w:div w:id="189806198">
      <w:bodyDiv w:val="1"/>
      <w:marLeft w:val="0"/>
      <w:marRight w:val="0"/>
      <w:marTop w:val="0"/>
      <w:marBottom w:val="0"/>
      <w:divBdr>
        <w:top w:val="none" w:sz="0" w:space="0" w:color="auto"/>
        <w:left w:val="none" w:sz="0" w:space="0" w:color="auto"/>
        <w:bottom w:val="none" w:sz="0" w:space="0" w:color="auto"/>
        <w:right w:val="none" w:sz="0" w:space="0" w:color="auto"/>
      </w:divBdr>
    </w:div>
    <w:div w:id="195627704">
      <w:bodyDiv w:val="1"/>
      <w:marLeft w:val="0"/>
      <w:marRight w:val="0"/>
      <w:marTop w:val="0"/>
      <w:marBottom w:val="0"/>
      <w:divBdr>
        <w:top w:val="none" w:sz="0" w:space="0" w:color="auto"/>
        <w:left w:val="none" w:sz="0" w:space="0" w:color="auto"/>
        <w:bottom w:val="none" w:sz="0" w:space="0" w:color="auto"/>
        <w:right w:val="none" w:sz="0" w:space="0" w:color="auto"/>
      </w:divBdr>
    </w:div>
    <w:div w:id="205259860">
      <w:bodyDiv w:val="1"/>
      <w:marLeft w:val="0"/>
      <w:marRight w:val="0"/>
      <w:marTop w:val="0"/>
      <w:marBottom w:val="0"/>
      <w:divBdr>
        <w:top w:val="none" w:sz="0" w:space="0" w:color="auto"/>
        <w:left w:val="none" w:sz="0" w:space="0" w:color="auto"/>
        <w:bottom w:val="none" w:sz="0" w:space="0" w:color="auto"/>
        <w:right w:val="none" w:sz="0" w:space="0" w:color="auto"/>
      </w:divBdr>
    </w:div>
    <w:div w:id="209920598">
      <w:bodyDiv w:val="1"/>
      <w:marLeft w:val="0"/>
      <w:marRight w:val="0"/>
      <w:marTop w:val="0"/>
      <w:marBottom w:val="0"/>
      <w:divBdr>
        <w:top w:val="none" w:sz="0" w:space="0" w:color="auto"/>
        <w:left w:val="none" w:sz="0" w:space="0" w:color="auto"/>
        <w:bottom w:val="none" w:sz="0" w:space="0" w:color="auto"/>
        <w:right w:val="none" w:sz="0" w:space="0" w:color="auto"/>
      </w:divBdr>
      <w:divsChild>
        <w:div w:id="1500460226">
          <w:marLeft w:val="547"/>
          <w:marRight w:val="0"/>
          <w:marTop w:val="0"/>
          <w:marBottom w:val="0"/>
          <w:divBdr>
            <w:top w:val="none" w:sz="0" w:space="0" w:color="auto"/>
            <w:left w:val="none" w:sz="0" w:space="0" w:color="auto"/>
            <w:bottom w:val="none" w:sz="0" w:space="0" w:color="auto"/>
            <w:right w:val="none" w:sz="0" w:space="0" w:color="auto"/>
          </w:divBdr>
        </w:div>
      </w:divsChild>
    </w:div>
    <w:div w:id="213204272">
      <w:bodyDiv w:val="1"/>
      <w:marLeft w:val="0"/>
      <w:marRight w:val="0"/>
      <w:marTop w:val="0"/>
      <w:marBottom w:val="0"/>
      <w:divBdr>
        <w:top w:val="none" w:sz="0" w:space="0" w:color="auto"/>
        <w:left w:val="none" w:sz="0" w:space="0" w:color="auto"/>
        <w:bottom w:val="none" w:sz="0" w:space="0" w:color="auto"/>
        <w:right w:val="none" w:sz="0" w:space="0" w:color="auto"/>
      </w:divBdr>
    </w:div>
    <w:div w:id="246232742">
      <w:bodyDiv w:val="1"/>
      <w:marLeft w:val="0"/>
      <w:marRight w:val="0"/>
      <w:marTop w:val="0"/>
      <w:marBottom w:val="0"/>
      <w:divBdr>
        <w:top w:val="none" w:sz="0" w:space="0" w:color="auto"/>
        <w:left w:val="none" w:sz="0" w:space="0" w:color="auto"/>
        <w:bottom w:val="none" w:sz="0" w:space="0" w:color="auto"/>
        <w:right w:val="none" w:sz="0" w:space="0" w:color="auto"/>
      </w:divBdr>
      <w:divsChild>
        <w:div w:id="27533415">
          <w:marLeft w:val="547"/>
          <w:marRight w:val="0"/>
          <w:marTop w:val="0"/>
          <w:marBottom w:val="0"/>
          <w:divBdr>
            <w:top w:val="none" w:sz="0" w:space="0" w:color="auto"/>
            <w:left w:val="none" w:sz="0" w:space="0" w:color="auto"/>
            <w:bottom w:val="none" w:sz="0" w:space="0" w:color="auto"/>
            <w:right w:val="none" w:sz="0" w:space="0" w:color="auto"/>
          </w:divBdr>
        </w:div>
      </w:divsChild>
    </w:div>
    <w:div w:id="248006469">
      <w:bodyDiv w:val="1"/>
      <w:marLeft w:val="0"/>
      <w:marRight w:val="0"/>
      <w:marTop w:val="0"/>
      <w:marBottom w:val="0"/>
      <w:divBdr>
        <w:top w:val="none" w:sz="0" w:space="0" w:color="auto"/>
        <w:left w:val="none" w:sz="0" w:space="0" w:color="auto"/>
        <w:bottom w:val="none" w:sz="0" w:space="0" w:color="auto"/>
        <w:right w:val="none" w:sz="0" w:space="0" w:color="auto"/>
      </w:divBdr>
    </w:div>
    <w:div w:id="251745530">
      <w:bodyDiv w:val="1"/>
      <w:marLeft w:val="0"/>
      <w:marRight w:val="0"/>
      <w:marTop w:val="0"/>
      <w:marBottom w:val="0"/>
      <w:divBdr>
        <w:top w:val="none" w:sz="0" w:space="0" w:color="auto"/>
        <w:left w:val="none" w:sz="0" w:space="0" w:color="auto"/>
        <w:bottom w:val="none" w:sz="0" w:space="0" w:color="auto"/>
        <w:right w:val="none" w:sz="0" w:space="0" w:color="auto"/>
      </w:divBdr>
    </w:div>
    <w:div w:id="313795940">
      <w:bodyDiv w:val="1"/>
      <w:marLeft w:val="0"/>
      <w:marRight w:val="0"/>
      <w:marTop w:val="0"/>
      <w:marBottom w:val="0"/>
      <w:divBdr>
        <w:top w:val="none" w:sz="0" w:space="0" w:color="auto"/>
        <w:left w:val="none" w:sz="0" w:space="0" w:color="auto"/>
        <w:bottom w:val="none" w:sz="0" w:space="0" w:color="auto"/>
        <w:right w:val="none" w:sz="0" w:space="0" w:color="auto"/>
      </w:divBdr>
      <w:divsChild>
        <w:div w:id="2078284178">
          <w:marLeft w:val="274"/>
          <w:marRight w:val="0"/>
          <w:marTop w:val="0"/>
          <w:marBottom w:val="120"/>
          <w:divBdr>
            <w:top w:val="none" w:sz="0" w:space="0" w:color="auto"/>
            <w:left w:val="none" w:sz="0" w:space="0" w:color="auto"/>
            <w:bottom w:val="none" w:sz="0" w:space="0" w:color="auto"/>
            <w:right w:val="none" w:sz="0" w:space="0" w:color="auto"/>
          </w:divBdr>
        </w:div>
      </w:divsChild>
    </w:div>
    <w:div w:id="333268806">
      <w:bodyDiv w:val="1"/>
      <w:marLeft w:val="0"/>
      <w:marRight w:val="0"/>
      <w:marTop w:val="0"/>
      <w:marBottom w:val="0"/>
      <w:divBdr>
        <w:top w:val="none" w:sz="0" w:space="0" w:color="auto"/>
        <w:left w:val="none" w:sz="0" w:space="0" w:color="auto"/>
        <w:bottom w:val="none" w:sz="0" w:space="0" w:color="auto"/>
        <w:right w:val="none" w:sz="0" w:space="0" w:color="auto"/>
      </w:divBdr>
    </w:div>
    <w:div w:id="337542272">
      <w:bodyDiv w:val="1"/>
      <w:marLeft w:val="0"/>
      <w:marRight w:val="0"/>
      <w:marTop w:val="0"/>
      <w:marBottom w:val="0"/>
      <w:divBdr>
        <w:top w:val="none" w:sz="0" w:space="0" w:color="auto"/>
        <w:left w:val="none" w:sz="0" w:space="0" w:color="auto"/>
        <w:bottom w:val="none" w:sz="0" w:space="0" w:color="auto"/>
        <w:right w:val="none" w:sz="0" w:space="0" w:color="auto"/>
      </w:divBdr>
    </w:div>
    <w:div w:id="339817590">
      <w:bodyDiv w:val="1"/>
      <w:marLeft w:val="0"/>
      <w:marRight w:val="0"/>
      <w:marTop w:val="0"/>
      <w:marBottom w:val="0"/>
      <w:divBdr>
        <w:top w:val="none" w:sz="0" w:space="0" w:color="auto"/>
        <w:left w:val="none" w:sz="0" w:space="0" w:color="auto"/>
        <w:bottom w:val="none" w:sz="0" w:space="0" w:color="auto"/>
        <w:right w:val="none" w:sz="0" w:space="0" w:color="auto"/>
      </w:divBdr>
    </w:div>
    <w:div w:id="401221179">
      <w:bodyDiv w:val="1"/>
      <w:marLeft w:val="0"/>
      <w:marRight w:val="0"/>
      <w:marTop w:val="0"/>
      <w:marBottom w:val="0"/>
      <w:divBdr>
        <w:top w:val="none" w:sz="0" w:space="0" w:color="auto"/>
        <w:left w:val="none" w:sz="0" w:space="0" w:color="auto"/>
        <w:bottom w:val="none" w:sz="0" w:space="0" w:color="auto"/>
        <w:right w:val="none" w:sz="0" w:space="0" w:color="auto"/>
      </w:divBdr>
    </w:div>
    <w:div w:id="413206348">
      <w:bodyDiv w:val="1"/>
      <w:marLeft w:val="0"/>
      <w:marRight w:val="0"/>
      <w:marTop w:val="0"/>
      <w:marBottom w:val="0"/>
      <w:divBdr>
        <w:top w:val="none" w:sz="0" w:space="0" w:color="auto"/>
        <w:left w:val="none" w:sz="0" w:space="0" w:color="auto"/>
        <w:bottom w:val="none" w:sz="0" w:space="0" w:color="auto"/>
        <w:right w:val="none" w:sz="0" w:space="0" w:color="auto"/>
      </w:divBdr>
    </w:div>
    <w:div w:id="419370128">
      <w:bodyDiv w:val="1"/>
      <w:marLeft w:val="0"/>
      <w:marRight w:val="0"/>
      <w:marTop w:val="0"/>
      <w:marBottom w:val="0"/>
      <w:divBdr>
        <w:top w:val="none" w:sz="0" w:space="0" w:color="auto"/>
        <w:left w:val="none" w:sz="0" w:space="0" w:color="auto"/>
        <w:bottom w:val="none" w:sz="0" w:space="0" w:color="auto"/>
        <w:right w:val="none" w:sz="0" w:space="0" w:color="auto"/>
      </w:divBdr>
    </w:div>
    <w:div w:id="434404047">
      <w:bodyDiv w:val="1"/>
      <w:marLeft w:val="0"/>
      <w:marRight w:val="0"/>
      <w:marTop w:val="0"/>
      <w:marBottom w:val="0"/>
      <w:divBdr>
        <w:top w:val="none" w:sz="0" w:space="0" w:color="auto"/>
        <w:left w:val="none" w:sz="0" w:space="0" w:color="auto"/>
        <w:bottom w:val="none" w:sz="0" w:space="0" w:color="auto"/>
        <w:right w:val="none" w:sz="0" w:space="0" w:color="auto"/>
      </w:divBdr>
    </w:div>
    <w:div w:id="457375801">
      <w:bodyDiv w:val="1"/>
      <w:marLeft w:val="0"/>
      <w:marRight w:val="0"/>
      <w:marTop w:val="0"/>
      <w:marBottom w:val="0"/>
      <w:divBdr>
        <w:top w:val="none" w:sz="0" w:space="0" w:color="auto"/>
        <w:left w:val="none" w:sz="0" w:space="0" w:color="auto"/>
        <w:bottom w:val="none" w:sz="0" w:space="0" w:color="auto"/>
        <w:right w:val="none" w:sz="0" w:space="0" w:color="auto"/>
      </w:divBdr>
    </w:div>
    <w:div w:id="471756222">
      <w:bodyDiv w:val="1"/>
      <w:marLeft w:val="0"/>
      <w:marRight w:val="0"/>
      <w:marTop w:val="0"/>
      <w:marBottom w:val="0"/>
      <w:divBdr>
        <w:top w:val="none" w:sz="0" w:space="0" w:color="auto"/>
        <w:left w:val="none" w:sz="0" w:space="0" w:color="auto"/>
        <w:bottom w:val="none" w:sz="0" w:space="0" w:color="auto"/>
        <w:right w:val="none" w:sz="0" w:space="0" w:color="auto"/>
      </w:divBdr>
    </w:div>
    <w:div w:id="478114458">
      <w:bodyDiv w:val="1"/>
      <w:marLeft w:val="0"/>
      <w:marRight w:val="0"/>
      <w:marTop w:val="0"/>
      <w:marBottom w:val="0"/>
      <w:divBdr>
        <w:top w:val="none" w:sz="0" w:space="0" w:color="auto"/>
        <w:left w:val="none" w:sz="0" w:space="0" w:color="auto"/>
        <w:bottom w:val="none" w:sz="0" w:space="0" w:color="auto"/>
        <w:right w:val="none" w:sz="0" w:space="0" w:color="auto"/>
      </w:divBdr>
    </w:div>
    <w:div w:id="496574611">
      <w:bodyDiv w:val="1"/>
      <w:marLeft w:val="0"/>
      <w:marRight w:val="0"/>
      <w:marTop w:val="0"/>
      <w:marBottom w:val="0"/>
      <w:divBdr>
        <w:top w:val="none" w:sz="0" w:space="0" w:color="auto"/>
        <w:left w:val="none" w:sz="0" w:space="0" w:color="auto"/>
        <w:bottom w:val="none" w:sz="0" w:space="0" w:color="auto"/>
        <w:right w:val="none" w:sz="0" w:space="0" w:color="auto"/>
      </w:divBdr>
    </w:div>
    <w:div w:id="504981646">
      <w:bodyDiv w:val="1"/>
      <w:marLeft w:val="0"/>
      <w:marRight w:val="0"/>
      <w:marTop w:val="0"/>
      <w:marBottom w:val="0"/>
      <w:divBdr>
        <w:top w:val="none" w:sz="0" w:space="0" w:color="auto"/>
        <w:left w:val="none" w:sz="0" w:space="0" w:color="auto"/>
        <w:bottom w:val="none" w:sz="0" w:space="0" w:color="auto"/>
        <w:right w:val="none" w:sz="0" w:space="0" w:color="auto"/>
      </w:divBdr>
    </w:div>
    <w:div w:id="537357956">
      <w:bodyDiv w:val="1"/>
      <w:marLeft w:val="0"/>
      <w:marRight w:val="0"/>
      <w:marTop w:val="0"/>
      <w:marBottom w:val="0"/>
      <w:divBdr>
        <w:top w:val="none" w:sz="0" w:space="0" w:color="auto"/>
        <w:left w:val="none" w:sz="0" w:space="0" w:color="auto"/>
        <w:bottom w:val="none" w:sz="0" w:space="0" w:color="auto"/>
        <w:right w:val="none" w:sz="0" w:space="0" w:color="auto"/>
      </w:divBdr>
    </w:div>
    <w:div w:id="541790561">
      <w:bodyDiv w:val="1"/>
      <w:marLeft w:val="0"/>
      <w:marRight w:val="0"/>
      <w:marTop w:val="0"/>
      <w:marBottom w:val="0"/>
      <w:divBdr>
        <w:top w:val="none" w:sz="0" w:space="0" w:color="auto"/>
        <w:left w:val="none" w:sz="0" w:space="0" w:color="auto"/>
        <w:bottom w:val="none" w:sz="0" w:space="0" w:color="auto"/>
        <w:right w:val="none" w:sz="0" w:space="0" w:color="auto"/>
      </w:divBdr>
    </w:div>
    <w:div w:id="546533139">
      <w:bodyDiv w:val="1"/>
      <w:marLeft w:val="0"/>
      <w:marRight w:val="0"/>
      <w:marTop w:val="0"/>
      <w:marBottom w:val="0"/>
      <w:divBdr>
        <w:top w:val="none" w:sz="0" w:space="0" w:color="auto"/>
        <w:left w:val="none" w:sz="0" w:space="0" w:color="auto"/>
        <w:bottom w:val="none" w:sz="0" w:space="0" w:color="auto"/>
        <w:right w:val="none" w:sz="0" w:space="0" w:color="auto"/>
      </w:divBdr>
    </w:div>
    <w:div w:id="628515082">
      <w:bodyDiv w:val="1"/>
      <w:marLeft w:val="0"/>
      <w:marRight w:val="0"/>
      <w:marTop w:val="0"/>
      <w:marBottom w:val="0"/>
      <w:divBdr>
        <w:top w:val="none" w:sz="0" w:space="0" w:color="auto"/>
        <w:left w:val="none" w:sz="0" w:space="0" w:color="auto"/>
        <w:bottom w:val="none" w:sz="0" w:space="0" w:color="auto"/>
        <w:right w:val="none" w:sz="0" w:space="0" w:color="auto"/>
      </w:divBdr>
    </w:div>
    <w:div w:id="642273124">
      <w:bodyDiv w:val="1"/>
      <w:marLeft w:val="0"/>
      <w:marRight w:val="0"/>
      <w:marTop w:val="0"/>
      <w:marBottom w:val="0"/>
      <w:divBdr>
        <w:top w:val="none" w:sz="0" w:space="0" w:color="auto"/>
        <w:left w:val="none" w:sz="0" w:space="0" w:color="auto"/>
        <w:bottom w:val="none" w:sz="0" w:space="0" w:color="auto"/>
        <w:right w:val="none" w:sz="0" w:space="0" w:color="auto"/>
      </w:divBdr>
    </w:div>
    <w:div w:id="662126448">
      <w:bodyDiv w:val="1"/>
      <w:marLeft w:val="0"/>
      <w:marRight w:val="0"/>
      <w:marTop w:val="0"/>
      <w:marBottom w:val="0"/>
      <w:divBdr>
        <w:top w:val="none" w:sz="0" w:space="0" w:color="auto"/>
        <w:left w:val="none" w:sz="0" w:space="0" w:color="auto"/>
        <w:bottom w:val="none" w:sz="0" w:space="0" w:color="auto"/>
        <w:right w:val="none" w:sz="0" w:space="0" w:color="auto"/>
      </w:divBdr>
    </w:div>
    <w:div w:id="699283584">
      <w:bodyDiv w:val="1"/>
      <w:marLeft w:val="0"/>
      <w:marRight w:val="0"/>
      <w:marTop w:val="0"/>
      <w:marBottom w:val="0"/>
      <w:divBdr>
        <w:top w:val="none" w:sz="0" w:space="0" w:color="auto"/>
        <w:left w:val="none" w:sz="0" w:space="0" w:color="auto"/>
        <w:bottom w:val="none" w:sz="0" w:space="0" w:color="auto"/>
        <w:right w:val="none" w:sz="0" w:space="0" w:color="auto"/>
      </w:divBdr>
    </w:div>
    <w:div w:id="801001341">
      <w:bodyDiv w:val="1"/>
      <w:marLeft w:val="0"/>
      <w:marRight w:val="0"/>
      <w:marTop w:val="0"/>
      <w:marBottom w:val="0"/>
      <w:divBdr>
        <w:top w:val="none" w:sz="0" w:space="0" w:color="auto"/>
        <w:left w:val="none" w:sz="0" w:space="0" w:color="auto"/>
        <w:bottom w:val="none" w:sz="0" w:space="0" w:color="auto"/>
        <w:right w:val="none" w:sz="0" w:space="0" w:color="auto"/>
      </w:divBdr>
    </w:div>
    <w:div w:id="813370508">
      <w:bodyDiv w:val="1"/>
      <w:marLeft w:val="0"/>
      <w:marRight w:val="0"/>
      <w:marTop w:val="0"/>
      <w:marBottom w:val="0"/>
      <w:divBdr>
        <w:top w:val="none" w:sz="0" w:space="0" w:color="auto"/>
        <w:left w:val="none" w:sz="0" w:space="0" w:color="auto"/>
        <w:bottom w:val="none" w:sz="0" w:space="0" w:color="auto"/>
        <w:right w:val="none" w:sz="0" w:space="0" w:color="auto"/>
      </w:divBdr>
    </w:div>
    <w:div w:id="846212640">
      <w:bodyDiv w:val="1"/>
      <w:marLeft w:val="0"/>
      <w:marRight w:val="0"/>
      <w:marTop w:val="0"/>
      <w:marBottom w:val="0"/>
      <w:divBdr>
        <w:top w:val="none" w:sz="0" w:space="0" w:color="auto"/>
        <w:left w:val="none" w:sz="0" w:space="0" w:color="auto"/>
        <w:bottom w:val="none" w:sz="0" w:space="0" w:color="auto"/>
        <w:right w:val="none" w:sz="0" w:space="0" w:color="auto"/>
      </w:divBdr>
    </w:div>
    <w:div w:id="851531578">
      <w:bodyDiv w:val="1"/>
      <w:marLeft w:val="0"/>
      <w:marRight w:val="0"/>
      <w:marTop w:val="0"/>
      <w:marBottom w:val="0"/>
      <w:divBdr>
        <w:top w:val="none" w:sz="0" w:space="0" w:color="auto"/>
        <w:left w:val="none" w:sz="0" w:space="0" w:color="auto"/>
        <w:bottom w:val="none" w:sz="0" w:space="0" w:color="auto"/>
        <w:right w:val="none" w:sz="0" w:space="0" w:color="auto"/>
      </w:divBdr>
    </w:div>
    <w:div w:id="992756481">
      <w:bodyDiv w:val="1"/>
      <w:marLeft w:val="0"/>
      <w:marRight w:val="0"/>
      <w:marTop w:val="0"/>
      <w:marBottom w:val="0"/>
      <w:divBdr>
        <w:top w:val="none" w:sz="0" w:space="0" w:color="auto"/>
        <w:left w:val="none" w:sz="0" w:space="0" w:color="auto"/>
        <w:bottom w:val="none" w:sz="0" w:space="0" w:color="auto"/>
        <w:right w:val="none" w:sz="0" w:space="0" w:color="auto"/>
      </w:divBdr>
    </w:div>
    <w:div w:id="1023825103">
      <w:bodyDiv w:val="1"/>
      <w:marLeft w:val="0"/>
      <w:marRight w:val="0"/>
      <w:marTop w:val="0"/>
      <w:marBottom w:val="0"/>
      <w:divBdr>
        <w:top w:val="none" w:sz="0" w:space="0" w:color="auto"/>
        <w:left w:val="none" w:sz="0" w:space="0" w:color="auto"/>
        <w:bottom w:val="none" w:sz="0" w:space="0" w:color="auto"/>
        <w:right w:val="none" w:sz="0" w:space="0" w:color="auto"/>
      </w:divBdr>
    </w:div>
    <w:div w:id="1110664406">
      <w:bodyDiv w:val="1"/>
      <w:marLeft w:val="0"/>
      <w:marRight w:val="0"/>
      <w:marTop w:val="0"/>
      <w:marBottom w:val="0"/>
      <w:divBdr>
        <w:top w:val="none" w:sz="0" w:space="0" w:color="auto"/>
        <w:left w:val="none" w:sz="0" w:space="0" w:color="auto"/>
        <w:bottom w:val="none" w:sz="0" w:space="0" w:color="auto"/>
        <w:right w:val="none" w:sz="0" w:space="0" w:color="auto"/>
      </w:divBdr>
    </w:div>
    <w:div w:id="1113356590">
      <w:bodyDiv w:val="1"/>
      <w:marLeft w:val="0"/>
      <w:marRight w:val="0"/>
      <w:marTop w:val="0"/>
      <w:marBottom w:val="0"/>
      <w:divBdr>
        <w:top w:val="none" w:sz="0" w:space="0" w:color="auto"/>
        <w:left w:val="none" w:sz="0" w:space="0" w:color="auto"/>
        <w:bottom w:val="none" w:sz="0" w:space="0" w:color="auto"/>
        <w:right w:val="none" w:sz="0" w:space="0" w:color="auto"/>
      </w:divBdr>
    </w:div>
    <w:div w:id="1118067461">
      <w:bodyDiv w:val="1"/>
      <w:marLeft w:val="0"/>
      <w:marRight w:val="0"/>
      <w:marTop w:val="0"/>
      <w:marBottom w:val="0"/>
      <w:divBdr>
        <w:top w:val="none" w:sz="0" w:space="0" w:color="auto"/>
        <w:left w:val="none" w:sz="0" w:space="0" w:color="auto"/>
        <w:bottom w:val="none" w:sz="0" w:space="0" w:color="auto"/>
        <w:right w:val="none" w:sz="0" w:space="0" w:color="auto"/>
      </w:divBdr>
    </w:div>
    <w:div w:id="1154643693">
      <w:bodyDiv w:val="1"/>
      <w:marLeft w:val="0"/>
      <w:marRight w:val="0"/>
      <w:marTop w:val="0"/>
      <w:marBottom w:val="0"/>
      <w:divBdr>
        <w:top w:val="none" w:sz="0" w:space="0" w:color="auto"/>
        <w:left w:val="none" w:sz="0" w:space="0" w:color="auto"/>
        <w:bottom w:val="none" w:sz="0" w:space="0" w:color="auto"/>
        <w:right w:val="none" w:sz="0" w:space="0" w:color="auto"/>
      </w:divBdr>
    </w:div>
    <w:div w:id="1170292793">
      <w:bodyDiv w:val="1"/>
      <w:marLeft w:val="0"/>
      <w:marRight w:val="0"/>
      <w:marTop w:val="0"/>
      <w:marBottom w:val="0"/>
      <w:divBdr>
        <w:top w:val="none" w:sz="0" w:space="0" w:color="auto"/>
        <w:left w:val="none" w:sz="0" w:space="0" w:color="auto"/>
        <w:bottom w:val="none" w:sz="0" w:space="0" w:color="auto"/>
        <w:right w:val="none" w:sz="0" w:space="0" w:color="auto"/>
      </w:divBdr>
      <w:divsChild>
        <w:div w:id="710152655">
          <w:marLeft w:val="274"/>
          <w:marRight w:val="0"/>
          <w:marTop w:val="0"/>
          <w:marBottom w:val="120"/>
          <w:divBdr>
            <w:top w:val="none" w:sz="0" w:space="0" w:color="auto"/>
            <w:left w:val="none" w:sz="0" w:space="0" w:color="auto"/>
            <w:bottom w:val="none" w:sz="0" w:space="0" w:color="auto"/>
            <w:right w:val="none" w:sz="0" w:space="0" w:color="auto"/>
          </w:divBdr>
        </w:div>
      </w:divsChild>
    </w:div>
    <w:div w:id="1206796722">
      <w:bodyDiv w:val="1"/>
      <w:marLeft w:val="0"/>
      <w:marRight w:val="0"/>
      <w:marTop w:val="0"/>
      <w:marBottom w:val="0"/>
      <w:divBdr>
        <w:top w:val="none" w:sz="0" w:space="0" w:color="auto"/>
        <w:left w:val="none" w:sz="0" w:space="0" w:color="auto"/>
        <w:bottom w:val="none" w:sz="0" w:space="0" w:color="auto"/>
        <w:right w:val="none" w:sz="0" w:space="0" w:color="auto"/>
      </w:divBdr>
    </w:div>
    <w:div w:id="1242174402">
      <w:bodyDiv w:val="1"/>
      <w:marLeft w:val="0"/>
      <w:marRight w:val="0"/>
      <w:marTop w:val="0"/>
      <w:marBottom w:val="0"/>
      <w:divBdr>
        <w:top w:val="none" w:sz="0" w:space="0" w:color="auto"/>
        <w:left w:val="none" w:sz="0" w:space="0" w:color="auto"/>
        <w:bottom w:val="none" w:sz="0" w:space="0" w:color="auto"/>
        <w:right w:val="none" w:sz="0" w:space="0" w:color="auto"/>
      </w:divBdr>
    </w:div>
    <w:div w:id="1285847415">
      <w:bodyDiv w:val="1"/>
      <w:marLeft w:val="0"/>
      <w:marRight w:val="0"/>
      <w:marTop w:val="0"/>
      <w:marBottom w:val="0"/>
      <w:divBdr>
        <w:top w:val="none" w:sz="0" w:space="0" w:color="auto"/>
        <w:left w:val="none" w:sz="0" w:space="0" w:color="auto"/>
        <w:bottom w:val="none" w:sz="0" w:space="0" w:color="auto"/>
        <w:right w:val="none" w:sz="0" w:space="0" w:color="auto"/>
      </w:divBdr>
    </w:div>
    <w:div w:id="1328552950">
      <w:bodyDiv w:val="1"/>
      <w:marLeft w:val="0"/>
      <w:marRight w:val="0"/>
      <w:marTop w:val="0"/>
      <w:marBottom w:val="0"/>
      <w:divBdr>
        <w:top w:val="none" w:sz="0" w:space="0" w:color="auto"/>
        <w:left w:val="none" w:sz="0" w:space="0" w:color="auto"/>
        <w:bottom w:val="none" w:sz="0" w:space="0" w:color="auto"/>
        <w:right w:val="none" w:sz="0" w:space="0" w:color="auto"/>
      </w:divBdr>
    </w:div>
    <w:div w:id="1366902828">
      <w:bodyDiv w:val="1"/>
      <w:marLeft w:val="0"/>
      <w:marRight w:val="0"/>
      <w:marTop w:val="0"/>
      <w:marBottom w:val="0"/>
      <w:divBdr>
        <w:top w:val="none" w:sz="0" w:space="0" w:color="auto"/>
        <w:left w:val="none" w:sz="0" w:space="0" w:color="auto"/>
        <w:bottom w:val="none" w:sz="0" w:space="0" w:color="auto"/>
        <w:right w:val="none" w:sz="0" w:space="0" w:color="auto"/>
      </w:divBdr>
    </w:div>
    <w:div w:id="1413892419">
      <w:bodyDiv w:val="1"/>
      <w:marLeft w:val="0"/>
      <w:marRight w:val="0"/>
      <w:marTop w:val="0"/>
      <w:marBottom w:val="0"/>
      <w:divBdr>
        <w:top w:val="none" w:sz="0" w:space="0" w:color="auto"/>
        <w:left w:val="none" w:sz="0" w:space="0" w:color="auto"/>
        <w:bottom w:val="none" w:sz="0" w:space="0" w:color="auto"/>
        <w:right w:val="none" w:sz="0" w:space="0" w:color="auto"/>
      </w:divBdr>
    </w:div>
    <w:div w:id="1413897082">
      <w:bodyDiv w:val="1"/>
      <w:marLeft w:val="0"/>
      <w:marRight w:val="0"/>
      <w:marTop w:val="0"/>
      <w:marBottom w:val="0"/>
      <w:divBdr>
        <w:top w:val="none" w:sz="0" w:space="0" w:color="auto"/>
        <w:left w:val="none" w:sz="0" w:space="0" w:color="auto"/>
        <w:bottom w:val="none" w:sz="0" w:space="0" w:color="auto"/>
        <w:right w:val="none" w:sz="0" w:space="0" w:color="auto"/>
      </w:divBdr>
    </w:div>
    <w:div w:id="1421751898">
      <w:bodyDiv w:val="1"/>
      <w:marLeft w:val="0"/>
      <w:marRight w:val="0"/>
      <w:marTop w:val="0"/>
      <w:marBottom w:val="0"/>
      <w:divBdr>
        <w:top w:val="none" w:sz="0" w:space="0" w:color="auto"/>
        <w:left w:val="none" w:sz="0" w:space="0" w:color="auto"/>
        <w:bottom w:val="none" w:sz="0" w:space="0" w:color="auto"/>
        <w:right w:val="none" w:sz="0" w:space="0" w:color="auto"/>
      </w:divBdr>
    </w:div>
    <w:div w:id="1439328471">
      <w:bodyDiv w:val="1"/>
      <w:marLeft w:val="0"/>
      <w:marRight w:val="0"/>
      <w:marTop w:val="0"/>
      <w:marBottom w:val="0"/>
      <w:divBdr>
        <w:top w:val="none" w:sz="0" w:space="0" w:color="auto"/>
        <w:left w:val="none" w:sz="0" w:space="0" w:color="auto"/>
        <w:bottom w:val="none" w:sz="0" w:space="0" w:color="auto"/>
        <w:right w:val="none" w:sz="0" w:space="0" w:color="auto"/>
      </w:divBdr>
    </w:div>
    <w:div w:id="1441099808">
      <w:bodyDiv w:val="1"/>
      <w:marLeft w:val="0"/>
      <w:marRight w:val="0"/>
      <w:marTop w:val="0"/>
      <w:marBottom w:val="0"/>
      <w:divBdr>
        <w:top w:val="none" w:sz="0" w:space="0" w:color="auto"/>
        <w:left w:val="none" w:sz="0" w:space="0" w:color="auto"/>
        <w:bottom w:val="none" w:sz="0" w:space="0" w:color="auto"/>
        <w:right w:val="none" w:sz="0" w:space="0" w:color="auto"/>
      </w:divBdr>
    </w:div>
    <w:div w:id="1482651142">
      <w:bodyDiv w:val="1"/>
      <w:marLeft w:val="0"/>
      <w:marRight w:val="0"/>
      <w:marTop w:val="0"/>
      <w:marBottom w:val="0"/>
      <w:divBdr>
        <w:top w:val="none" w:sz="0" w:space="0" w:color="auto"/>
        <w:left w:val="none" w:sz="0" w:space="0" w:color="auto"/>
        <w:bottom w:val="none" w:sz="0" w:space="0" w:color="auto"/>
        <w:right w:val="none" w:sz="0" w:space="0" w:color="auto"/>
      </w:divBdr>
    </w:div>
    <w:div w:id="1484467086">
      <w:bodyDiv w:val="1"/>
      <w:marLeft w:val="0"/>
      <w:marRight w:val="0"/>
      <w:marTop w:val="0"/>
      <w:marBottom w:val="0"/>
      <w:divBdr>
        <w:top w:val="none" w:sz="0" w:space="0" w:color="auto"/>
        <w:left w:val="none" w:sz="0" w:space="0" w:color="auto"/>
        <w:bottom w:val="none" w:sz="0" w:space="0" w:color="auto"/>
        <w:right w:val="none" w:sz="0" w:space="0" w:color="auto"/>
      </w:divBdr>
      <w:divsChild>
        <w:div w:id="546768008">
          <w:marLeft w:val="850"/>
          <w:marRight w:val="0"/>
          <w:marTop w:val="0"/>
          <w:marBottom w:val="120"/>
          <w:divBdr>
            <w:top w:val="none" w:sz="0" w:space="0" w:color="auto"/>
            <w:left w:val="none" w:sz="0" w:space="0" w:color="auto"/>
            <w:bottom w:val="none" w:sz="0" w:space="0" w:color="auto"/>
            <w:right w:val="none" w:sz="0" w:space="0" w:color="auto"/>
          </w:divBdr>
        </w:div>
      </w:divsChild>
    </w:div>
    <w:div w:id="1505782716">
      <w:bodyDiv w:val="1"/>
      <w:marLeft w:val="0"/>
      <w:marRight w:val="0"/>
      <w:marTop w:val="0"/>
      <w:marBottom w:val="0"/>
      <w:divBdr>
        <w:top w:val="none" w:sz="0" w:space="0" w:color="auto"/>
        <w:left w:val="none" w:sz="0" w:space="0" w:color="auto"/>
        <w:bottom w:val="none" w:sz="0" w:space="0" w:color="auto"/>
        <w:right w:val="none" w:sz="0" w:space="0" w:color="auto"/>
      </w:divBdr>
    </w:div>
    <w:div w:id="1531913238">
      <w:bodyDiv w:val="1"/>
      <w:marLeft w:val="0"/>
      <w:marRight w:val="0"/>
      <w:marTop w:val="0"/>
      <w:marBottom w:val="0"/>
      <w:divBdr>
        <w:top w:val="none" w:sz="0" w:space="0" w:color="auto"/>
        <w:left w:val="none" w:sz="0" w:space="0" w:color="auto"/>
        <w:bottom w:val="none" w:sz="0" w:space="0" w:color="auto"/>
        <w:right w:val="none" w:sz="0" w:space="0" w:color="auto"/>
      </w:divBdr>
    </w:div>
    <w:div w:id="1545213156">
      <w:bodyDiv w:val="1"/>
      <w:marLeft w:val="0"/>
      <w:marRight w:val="0"/>
      <w:marTop w:val="0"/>
      <w:marBottom w:val="0"/>
      <w:divBdr>
        <w:top w:val="none" w:sz="0" w:space="0" w:color="auto"/>
        <w:left w:val="none" w:sz="0" w:space="0" w:color="auto"/>
        <w:bottom w:val="none" w:sz="0" w:space="0" w:color="auto"/>
        <w:right w:val="none" w:sz="0" w:space="0" w:color="auto"/>
      </w:divBdr>
    </w:div>
    <w:div w:id="1547252828">
      <w:bodyDiv w:val="1"/>
      <w:marLeft w:val="0"/>
      <w:marRight w:val="0"/>
      <w:marTop w:val="0"/>
      <w:marBottom w:val="0"/>
      <w:divBdr>
        <w:top w:val="none" w:sz="0" w:space="0" w:color="auto"/>
        <w:left w:val="none" w:sz="0" w:space="0" w:color="auto"/>
        <w:bottom w:val="none" w:sz="0" w:space="0" w:color="auto"/>
        <w:right w:val="none" w:sz="0" w:space="0" w:color="auto"/>
      </w:divBdr>
      <w:divsChild>
        <w:div w:id="99834261">
          <w:marLeft w:val="0"/>
          <w:marRight w:val="0"/>
          <w:marTop w:val="144"/>
          <w:marBottom w:val="0"/>
          <w:divBdr>
            <w:top w:val="none" w:sz="0" w:space="0" w:color="auto"/>
            <w:left w:val="none" w:sz="0" w:space="0" w:color="auto"/>
            <w:bottom w:val="none" w:sz="0" w:space="0" w:color="auto"/>
            <w:right w:val="none" w:sz="0" w:space="0" w:color="auto"/>
          </w:divBdr>
        </w:div>
      </w:divsChild>
    </w:div>
    <w:div w:id="1563758598">
      <w:bodyDiv w:val="1"/>
      <w:marLeft w:val="0"/>
      <w:marRight w:val="0"/>
      <w:marTop w:val="0"/>
      <w:marBottom w:val="0"/>
      <w:divBdr>
        <w:top w:val="none" w:sz="0" w:space="0" w:color="auto"/>
        <w:left w:val="none" w:sz="0" w:space="0" w:color="auto"/>
        <w:bottom w:val="none" w:sz="0" w:space="0" w:color="auto"/>
        <w:right w:val="none" w:sz="0" w:space="0" w:color="auto"/>
      </w:divBdr>
      <w:divsChild>
        <w:div w:id="336464162">
          <w:marLeft w:val="0"/>
          <w:marRight w:val="0"/>
          <w:marTop w:val="144"/>
          <w:marBottom w:val="0"/>
          <w:divBdr>
            <w:top w:val="none" w:sz="0" w:space="0" w:color="auto"/>
            <w:left w:val="none" w:sz="0" w:space="0" w:color="auto"/>
            <w:bottom w:val="none" w:sz="0" w:space="0" w:color="auto"/>
            <w:right w:val="none" w:sz="0" w:space="0" w:color="auto"/>
          </w:divBdr>
        </w:div>
      </w:divsChild>
    </w:div>
    <w:div w:id="1586457763">
      <w:bodyDiv w:val="1"/>
      <w:marLeft w:val="0"/>
      <w:marRight w:val="0"/>
      <w:marTop w:val="0"/>
      <w:marBottom w:val="0"/>
      <w:divBdr>
        <w:top w:val="none" w:sz="0" w:space="0" w:color="auto"/>
        <w:left w:val="none" w:sz="0" w:space="0" w:color="auto"/>
        <w:bottom w:val="none" w:sz="0" w:space="0" w:color="auto"/>
        <w:right w:val="none" w:sz="0" w:space="0" w:color="auto"/>
      </w:divBdr>
    </w:div>
    <w:div w:id="1597786957">
      <w:bodyDiv w:val="1"/>
      <w:marLeft w:val="0"/>
      <w:marRight w:val="0"/>
      <w:marTop w:val="0"/>
      <w:marBottom w:val="0"/>
      <w:divBdr>
        <w:top w:val="none" w:sz="0" w:space="0" w:color="auto"/>
        <w:left w:val="none" w:sz="0" w:space="0" w:color="auto"/>
        <w:bottom w:val="none" w:sz="0" w:space="0" w:color="auto"/>
        <w:right w:val="none" w:sz="0" w:space="0" w:color="auto"/>
      </w:divBdr>
    </w:div>
    <w:div w:id="1629972791">
      <w:bodyDiv w:val="1"/>
      <w:marLeft w:val="0"/>
      <w:marRight w:val="0"/>
      <w:marTop w:val="0"/>
      <w:marBottom w:val="0"/>
      <w:divBdr>
        <w:top w:val="none" w:sz="0" w:space="0" w:color="auto"/>
        <w:left w:val="none" w:sz="0" w:space="0" w:color="auto"/>
        <w:bottom w:val="none" w:sz="0" w:space="0" w:color="auto"/>
        <w:right w:val="none" w:sz="0" w:space="0" w:color="auto"/>
      </w:divBdr>
    </w:div>
    <w:div w:id="1776053175">
      <w:bodyDiv w:val="1"/>
      <w:marLeft w:val="0"/>
      <w:marRight w:val="0"/>
      <w:marTop w:val="0"/>
      <w:marBottom w:val="0"/>
      <w:divBdr>
        <w:top w:val="none" w:sz="0" w:space="0" w:color="auto"/>
        <w:left w:val="none" w:sz="0" w:space="0" w:color="auto"/>
        <w:bottom w:val="none" w:sz="0" w:space="0" w:color="auto"/>
        <w:right w:val="none" w:sz="0" w:space="0" w:color="auto"/>
      </w:divBdr>
      <w:divsChild>
        <w:div w:id="228614454">
          <w:marLeft w:val="547"/>
          <w:marRight w:val="0"/>
          <w:marTop w:val="0"/>
          <w:marBottom w:val="0"/>
          <w:divBdr>
            <w:top w:val="none" w:sz="0" w:space="0" w:color="auto"/>
            <w:left w:val="none" w:sz="0" w:space="0" w:color="auto"/>
            <w:bottom w:val="none" w:sz="0" w:space="0" w:color="auto"/>
            <w:right w:val="none" w:sz="0" w:space="0" w:color="auto"/>
          </w:divBdr>
        </w:div>
      </w:divsChild>
    </w:div>
    <w:div w:id="1781410463">
      <w:bodyDiv w:val="1"/>
      <w:marLeft w:val="0"/>
      <w:marRight w:val="0"/>
      <w:marTop w:val="0"/>
      <w:marBottom w:val="0"/>
      <w:divBdr>
        <w:top w:val="none" w:sz="0" w:space="0" w:color="auto"/>
        <w:left w:val="none" w:sz="0" w:space="0" w:color="auto"/>
        <w:bottom w:val="none" w:sz="0" w:space="0" w:color="auto"/>
        <w:right w:val="none" w:sz="0" w:space="0" w:color="auto"/>
      </w:divBdr>
    </w:div>
    <w:div w:id="1781754440">
      <w:bodyDiv w:val="1"/>
      <w:marLeft w:val="0"/>
      <w:marRight w:val="0"/>
      <w:marTop w:val="0"/>
      <w:marBottom w:val="0"/>
      <w:divBdr>
        <w:top w:val="none" w:sz="0" w:space="0" w:color="auto"/>
        <w:left w:val="none" w:sz="0" w:space="0" w:color="auto"/>
        <w:bottom w:val="none" w:sz="0" w:space="0" w:color="auto"/>
        <w:right w:val="none" w:sz="0" w:space="0" w:color="auto"/>
      </w:divBdr>
    </w:div>
    <w:div w:id="1808546987">
      <w:bodyDiv w:val="1"/>
      <w:marLeft w:val="0"/>
      <w:marRight w:val="0"/>
      <w:marTop w:val="0"/>
      <w:marBottom w:val="0"/>
      <w:divBdr>
        <w:top w:val="none" w:sz="0" w:space="0" w:color="auto"/>
        <w:left w:val="none" w:sz="0" w:space="0" w:color="auto"/>
        <w:bottom w:val="none" w:sz="0" w:space="0" w:color="auto"/>
        <w:right w:val="none" w:sz="0" w:space="0" w:color="auto"/>
      </w:divBdr>
    </w:div>
    <w:div w:id="1822454335">
      <w:bodyDiv w:val="1"/>
      <w:marLeft w:val="0"/>
      <w:marRight w:val="0"/>
      <w:marTop w:val="0"/>
      <w:marBottom w:val="0"/>
      <w:divBdr>
        <w:top w:val="none" w:sz="0" w:space="0" w:color="auto"/>
        <w:left w:val="none" w:sz="0" w:space="0" w:color="auto"/>
        <w:bottom w:val="none" w:sz="0" w:space="0" w:color="auto"/>
        <w:right w:val="none" w:sz="0" w:space="0" w:color="auto"/>
      </w:divBdr>
    </w:div>
    <w:div w:id="1862892007">
      <w:bodyDiv w:val="1"/>
      <w:marLeft w:val="0"/>
      <w:marRight w:val="0"/>
      <w:marTop w:val="0"/>
      <w:marBottom w:val="0"/>
      <w:divBdr>
        <w:top w:val="none" w:sz="0" w:space="0" w:color="auto"/>
        <w:left w:val="none" w:sz="0" w:space="0" w:color="auto"/>
        <w:bottom w:val="none" w:sz="0" w:space="0" w:color="auto"/>
        <w:right w:val="none" w:sz="0" w:space="0" w:color="auto"/>
      </w:divBdr>
    </w:div>
    <w:div w:id="1862892703">
      <w:bodyDiv w:val="1"/>
      <w:marLeft w:val="0"/>
      <w:marRight w:val="0"/>
      <w:marTop w:val="0"/>
      <w:marBottom w:val="0"/>
      <w:divBdr>
        <w:top w:val="none" w:sz="0" w:space="0" w:color="auto"/>
        <w:left w:val="none" w:sz="0" w:space="0" w:color="auto"/>
        <w:bottom w:val="none" w:sz="0" w:space="0" w:color="auto"/>
        <w:right w:val="none" w:sz="0" w:space="0" w:color="auto"/>
      </w:divBdr>
    </w:div>
    <w:div w:id="1872451809">
      <w:bodyDiv w:val="1"/>
      <w:marLeft w:val="0"/>
      <w:marRight w:val="0"/>
      <w:marTop w:val="0"/>
      <w:marBottom w:val="0"/>
      <w:divBdr>
        <w:top w:val="none" w:sz="0" w:space="0" w:color="auto"/>
        <w:left w:val="none" w:sz="0" w:space="0" w:color="auto"/>
        <w:bottom w:val="none" w:sz="0" w:space="0" w:color="auto"/>
        <w:right w:val="none" w:sz="0" w:space="0" w:color="auto"/>
      </w:divBdr>
    </w:div>
    <w:div w:id="1951736402">
      <w:bodyDiv w:val="1"/>
      <w:marLeft w:val="0"/>
      <w:marRight w:val="0"/>
      <w:marTop w:val="0"/>
      <w:marBottom w:val="0"/>
      <w:divBdr>
        <w:top w:val="none" w:sz="0" w:space="0" w:color="auto"/>
        <w:left w:val="none" w:sz="0" w:space="0" w:color="auto"/>
        <w:bottom w:val="none" w:sz="0" w:space="0" w:color="auto"/>
        <w:right w:val="none" w:sz="0" w:space="0" w:color="auto"/>
      </w:divBdr>
    </w:div>
    <w:div w:id="1961061554">
      <w:bodyDiv w:val="1"/>
      <w:marLeft w:val="0"/>
      <w:marRight w:val="0"/>
      <w:marTop w:val="0"/>
      <w:marBottom w:val="0"/>
      <w:divBdr>
        <w:top w:val="none" w:sz="0" w:space="0" w:color="auto"/>
        <w:left w:val="none" w:sz="0" w:space="0" w:color="auto"/>
        <w:bottom w:val="none" w:sz="0" w:space="0" w:color="auto"/>
        <w:right w:val="none" w:sz="0" w:space="0" w:color="auto"/>
      </w:divBdr>
    </w:div>
    <w:div w:id="2050915918">
      <w:bodyDiv w:val="1"/>
      <w:marLeft w:val="0"/>
      <w:marRight w:val="0"/>
      <w:marTop w:val="0"/>
      <w:marBottom w:val="0"/>
      <w:divBdr>
        <w:top w:val="none" w:sz="0" w:space="0" w:color="auto"/>
        <w:left w:val="none" w:sz="0" w:space="0" w:color="auto"/>
        <w:bottom w:val="none" w:sz="0" w:space="0" w:color="auto"/>
        <w:right w:val="none" w:sz="0" w:space="0" w:color="auto"/>
      </w:divBdr>
    </w:div>
    <w:div w:id="2065254225">
      <w:bodyDiv w:val="1"/>
      <w:marLeft w:val="0"/>
      <w:marRight w:val="0"/>
      <w:marTop w:val="0"/>
      <w:marBottom w:val="0"/>
      <w:divBdr>
        <w:top w:val="none" w:sz="0" w:space="0" w:color="auto"/>
        <w:left w:val="none" w:sz="0" w:space="0" w:color="auto"/>
        <w:bottom w:val="none" w:sz="0" w:space="0" w:color="auto"/>
        <w:right w:val="none" w:sz="0" w:space="0" w:color="auto"/>
      </w:divBdr>
    </w:div>
    <w:div w:id="2084447166">
      <w:bodyDiv w:val="1"/>
      <w:marLeft w:val="0"/>
      <w:marRight w:val="0"/>
      <w:marTop w:val="0"/>
      <w:marBottom w:val="0"/>
      <w:divBdr>
        <w:top w:val="none" w:sz="0" w:space="0" w:color="auto"/>
        <w:left w:val="none" w:sz="0" w:space="0" w:color="auto"/>
        <w:bottom w:val="none" w:sz="0" w:space="0" w:color="auto"/>
        <w:right w:val="none" w:sz="0" w:space="0" w:color="auto"/>
      </w:divBdr>
    </w:div>
    <w:div w:id="2088727749">
      <w:bodyDiv w:val="1"/>
      <w:marLeft w:val="0"/>
      <w:marRight w:val="0"/>
      <w:marTop w:val="0"/>
      <w:marBottom w:val="0"/>
      <w:divBdr>
        <w:top w:val="none" w:sz="0" w:space="0" w:color="auto"/>
        <w:left w:val="none" w:sz="0" w:space="0" w:color="auto"/>
        <w:bottom w:val="none" w:sz="0" w:space="0" w:color="auto"/>
        <w:right w:val="none" w:sz="0" w:space="0" w:color="auto"/>
      </w:divBdr>
    </w:div>
    <w:div w:id="2100759297">
      <w:bodyDiv w:val="1"/>
      <w:marLeft w:val="0"/>
      <w:marRight w:val="0"/>
      <w:marTop w:val="0"/>
      <w:marBottom w:val="0"/>
      <w:divBdr>
        <w:top w:val="none" w:sz="0" w:space="0" w:color="auto"/>
        <w:left w:val="none" w:sz="0" w:space="0" w:color="auto"/>
        <w:bottom w:val="none" w:sz="0" w:space="0" w:color="auto"/>
        <w:right w:val="none" w:sz="0" w:space="0" w:color="auto"/>
      </w:divBdr>
    </w:div>
    <w:div w:id="2118989122">
      <w:bodyDiv w:val="1"/>
      <w:marLeft w:val="0"/>
      <w:marRight w:val="0"/>
      <w:marTop w:val="0"/>
      <w:marBottom w:val="0"/>
      <w:divBdr>
        <w:top w:val="none" w:sz="0" w:space="0" w:color="auto"/>
        <w:left w:val="none" w:sz="0" w:space="0" w:color="auto"/>
        <w:bottom w:val="none" w:sz="0" w:space="0" w:color="auto"/>
        <w:right w:val="none" w:sz="0" w:space="0" w:color="auto"/>
      </w:divBdr>
    </w:div>
    <w:div w:id="2138375285">
      <w:bodyDiv w:val="1"/>
      <w:marLeft w:val="0"/>
      <w:marRight w:val="0"/>
      <w:marTop w:val="0"/>
      <w:marBottom w:val="0"/>
      <w:divBdr>
        <w:top w:val="none" w:sz="0" w:space="0" w:color="auto"/>
        <w:left w:val="none" w:sz="0" w:space="0" w:color="auto"/>
        <w:bottom w:val="none" w:sz="0" w:space="0" w:color="auto"/>
        <w:right w:val="none" w:sz="0" w:space="0" w:color="auto"/>
      </w:divBdr>
    </w:div>
    <w:div w:id="21443466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diagramQuickStyle" Target="diagrams/quickStyle1.xml"/><Relationship Id="rId18"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diagramLayout" Target="diagrams/layout1.xm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diagramData" Target="diagrams/data1.xml"/><Relationship Id="rId5" Type="http://schemas.openxmlformats.org/officeDocument/2006/relationships/numbering" Target="numbering.xml"/><Relationship Id="rId15" Type="http://schemas.microsoft.com/office/2007/relationships/diagramDrawing" Target="diagrams/drawing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diagramColors" Target="diagrams/colors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notes.xml.rels><?xml version="1.0" encoding="UTF-8" standalone="yes"?>
<Relationships xmlns="http://schemas.openxmlformats.org/package/2006/relationships"><Relationship Id="rId1" Type="http://schemas.openxmlformats.org/officeDocument/2006/relationships/hyperlink" Target="https://www.thefis.org/wp-content/uploads/2016/09/product-data-definition_v2.pdf"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diagrams/colors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0C0FC59-B027-433F-8544-7FF0FAE69464}" type="doc">
      <dgm:prSet loTypeId="urn:microsoft.com/office/officeart/2008/layout/HorizontalMultiLevelHierarchy" loCatId="hierarchy" qsTypeId="urn:microsoft.com/office/officeart/2005/8/quickstyle/simple2" qsCatId="simple" csTypeId="urn:microsoft.com/office/officeart/2005/8/colors/accent0_1" csCatId="mainScheme" phldr="1"/>
      <dgm:spPr/>
      <dgm:t>
        <a:bodyPr/>
        <a:lstStyle/>
        <a:p>
          <a:endParaRPr lang="cs-CZ"/>
        </a:p>
      </dgm:t>
    </dgm:pt>
    <dgm:pt modelId="{EAC986B7-BA5E-4D64-B4CF-D2B20295558B}">
      <dgm:prSet phldrT="[Text]" custT="1"/>
      <dgm:spPr>
        <a:solidFill>
          <a:schemeClr val="bg1">
            <a:lumMod val="95000"/>
            <a:alpha val="25098"/>
          </a:schemeClr>
        </a:solidFill>
        <a:ln w="19050"/>
      </dgm:spPr>
      <dgm:t>
        <a:bodyPr/>
        <a:lstStyle/>
        <a:p>
          <a:r>
            <a:rPr lang="cs-CZ" sz="1000" i="0">
              <a:latin typeface="Verdana" panose="020B0604030504040204" pitchFamily="34" charset="0"/>
              <a:ea typeface="Verdana" panose="020B0604030504040204" pitchFamily="34" charset="0"/>
            </a:rPr>
            <a:t>Projektový manažer </a:t>
          </a:r>
        </a:p>
      </dgm:t>
    </dgm:pt>
    <dgm:pt modelId="{842374E7-F746-42E6-A828-936AFC33C37C}" type="parTrans" cxnId="{3D8972B2-5093-49BF-8B45-7257BA4AAE3A}">
      <dgm:prSet/>
      <dgm:spPr/>
      <dgm:t>
        <a:bodyPr/>
        <a:lstStyle/>
        <a:p>
          <a:endParaRPr lang="cs-CZ">
            <a:latin typeface="Verdana" panose="020B0604030504040204" pitchFamily="34" charset="0"/>
            <a:ea typeface="Verdana" panose="020B0604030504040204" pitchFamily="34" charset="0"/>
          </a:endParaRPr>
        </a:p>
      </dgm:t>
    </dgm:pt>
    <dgm:pt modelId="{2098083E-41E2-4878-852C-0D2834A1446E}" type="sibTrans" cxnId="{3D8972B2-5093-49BF-8B45-7257BA4AAE3A}">
      <dgm:prSet custT="1"/>
      <dgm:spPr/>
      <dgm:t>
        <a:bodyPr/>
        <a:lstStyle/>
        <a:p>
          <a:endParaRPr lang="cs-CZ">
            <a:latin typeface="Verdana" panose="020B0604030504040204" pitchFamily="34" charset="0"/>
            <a:ea typeface="Verdana" panose="020B0604030504040204" pitchFamily="34" charset="0"/>
          </a:endParaRPr>
        </a:p>
      </dgm:t>
    </dgm:pt>
    <dgm:pt modelId="{61110C49-E3EC-4BF6-855C-7C783C7A109A}">
      <dgm:prSet phldrT="[Text]" custT="1"/>
      <dgm:spPr>
        <a:noFill/>
        <a:ln w="19050"/>
      </dgm:spPr>
      <dgm:t>
        <a:bodyPr/>
        <a:lstStyle/>
        <a:p>
          <a:r>
            <a:rPr lang="cs-CZ" sz="1000" i="0">
              <a:latin typeface="Verdana" panose="020B0604030504040204" pitchFamily="34" charset="0"/>
              <a:ea typeface="Verdana" panose="020B0604030504040204" pitchFamily="34" charset="0"/>
            </a:rPr>
            <a:t>HIP</a:t>
          </a:r>
        </a:p>
      </dgm:t>
    </dgm:pt>
    <dgm:pt modelId="{B3105041-792E-4EAC-BF78-B460E4F7EBDB}" type="parTrans" cxnId="{259BA113-996A-4832-8A1F-5EBFF899E71C}">
      <dgm:prSet/>
      <dgm:spPr/>
      <dgm:t>
        <a:bodyPr/>
        <a:lstStyle/>
        <a:p>
          <a:endParaRPr lang="cs-CZ">
            <a:latin typeface="Verdana" panose="020B0604030504040204" pitchFamily="34" charset="0"/>
            <a:ea typeface="Verdana" panose="020B0604030504040204" pitchFamily="34" charset="0"/>
          </a:endParaRPr>
        </a:p>
      </dgm:t>
    </dgm:pt>
    <dgm:pt modelId="{550BC5A4-0FE6-432B-A3BE-0D08BB67D334}" type="sibTrans" cxnId="{259BA113-996A-4832-8A1F-5EBFF899E71C}">
      <dgm:prSet/>
      <dgm:spPr/>
      <dgm:t>
        <a:bodyPr/>
        <a:lstStyle/>
        <a:p>
          <a:endParaRPr lang="cs-CZ">
            <a:latin typeface="Verdana" panose="020B0604030504040204" pitchFamily="34" charset="0"/>
            <a:ea typeface="Verdana" panose="020B0604030504040204" pitchFamily="34" charset="0"/>
          </a:endParaRPr>
        </a:p>
      </dgm:t>
    </dgm:pt>
    <dgm:pt modelId="{87AA56B0-B22C-45E9-88A5-BC0AD45F5E62}">
      <dgm:prSet phldrT="[Text]" custT="1"/>
      <dgm:spPr>
        <a:ln w="19050"/>
      </dgm:spPr>
      <dgm:t>
        <a:bodyPr/>
        <a:lstStyle/>
        <a:p>
          <a:r>
            <a:rPr lang="cs-CZ" sz="800" i="0">
              <a:latin typeface="Verdana" panose="020B0604030504040204" pitchFamily="34" charset="0"/>
              <a:ea typeface="Verdana" panose="020B0604030504040204" pitchFamily="34" charset="0"/>
            </a:rPr>
            <a:t>Koordinátor BIM</a:t>
          </a:r>
        </a:p>
      </dgm:t>
    </dgm:pt>
    <dgm:pt modelId="{B1A65D24-EB53-460A-9188-E8FA440A1DA2}" type="parTrans" cxnId="{CAE5508C-3587-4344-9FE4-0660FE67FFBB}">
      <dgm:prSet/>
      <dgm:spPr/>
      <dgm:t>
        <a:bodyPr/>
        <a:lstStyle/>
        <a:p>
          <a:endParaRPr lang="cs-CZ">
            <a:latin typeface="Verdana" panose="020B0604030504040204" pitchFamily="34" charset="0"/>
            <a:ea typeface="Verdana" panose="020B0604030504040204" pitchFamily="34" charset="0"/>
          </a:endParaRPr>
        </a:p>
      </dgm:t>
    </dgm:pt>
    <dgm:pt modelId="{E5DB80C2-9B2B-4877-BF82-47FA40DDBA83}" type="sibTrans" cxnId="{CAE5508C-3587-4344-9FE4-0660FE67FFBB}">
      <dgm:prSet/>
      <dgm:spPr/>
      <dgm:t>
        <a:bodyPr/>
        <a:lstStyle/>
        <a:p>
          <a:endParaRPr lang="cs-CZ">
            <a:latin typeface="Verdana" panose="020B0604030504040204" pitchFamily="34" charset="0"/>
            <a:ea typeface="Verdana" panose="020B0604030504040204" pitchFamily="34" charset="0"/>
          </a:endParaRPr>
        </a:p>
      </dgm:t>
    </dgm:pt>
    <dgm:pt modelId="{BFEAAA9B-1EB4-42FD-941B-4A755588C788}">
      <dgm:prSet phldrT="[Text]" custT="1"/>
      <dgm:spPr>
        <a:solidFill>
          <a:schemeClr val="bg1">
            <a:lumMod val="95000"/>
            <a:alpha val="25098"/>
          </a:schemeClr>
        </a:solidFill>
        <a:ln w="19050"/>
      </dgm:spPr>
      <dgm:t>
        <a:bodyPr/>
        <a:lstStyle/>
        <a:p>
          <a:r>
            <a:rPr lang="cs-CZ" sz="1000" i="0">
              <a:latin typeface="Verdana" panose="020B0604030504040204" pitchFamily="34" charset="0"/>
              <a:ea typeface="Verdana" panose="020B0604030504040204" pitchFamily="34" charset="0"/>
            </a:rPr>
            <a:t>Projektový manažer BIM</a:t>
          </a:r>
        </a:p>
      </dgm:t>
    </dgm:pt>
    <dgm:pt modelId="{B059F2F9-87AC-4780-BBBF-1A90DF739A30}" type="parTrans" cxnId="{9F757075-00AF-454A-B214-F8AAA3A5A4BF}">
      <dgm:prSet/>
      <dgm:spPr/>
      <dgm:t>
        <a:bodyPr/>
        <a:lstStyle/>
        <a:p>
          <a:endParaRPr lang="cs-CZ">
            <a:latin typeface="Verdana" panose="020B0604030504040204" pitchFamily="34" charset="0"/>
            <a:ea typeface="Verdana" panose="020B0604030504040204" pitchFamily="34" charset="0"/>
          </a:endParaRPr>
        </a:p>
      </dgm:t>
    </dgm:pt>
    <dgm:pt modelId="{90E1B611-88DD-4BBD-B632-CF34615C9747}" type="sibTrans" cxnId="{9F757075-00AF-454A-B214-F8AAA3A5A4BF}">
      <dgm:prSet/>
      <dgm:spPr/>
      <dgm:t>
        <a:bodyPr/>
        <a:lstStyle/>
        <a:p>
          <a:endParaRPr lang="cs-CZ">
            <a:latin typeface="Verdana" panose="020B0604030504040204" pitchFamily="34" charset="0"/>
            <a:ea typeface="Verdana" panose="020B0604030504040204" pitchFamily="34" charset="0"/>
          </a:endParaRPr>
        </a:p>
      </dgm:t>
    </dgm:pt>
    <dgm:pt modelId="{D9550D3F-0AF0-4DB0-B794-DE2821E709CF}">
      <dgm:prSet phldrT="[Text]" custT="1"/>
      <dgm:spPr>
        <a:ln w="19050"/>
      </dgm:spPr>
      <dgm:t>
        <a:bodyPr/>
        <a:lstStyle/>
        <a:p>
          <a:r>
            <a:rPr lang="cs-CZ" sz="800" i="0">
              <a:solidFill>
                <a:srgbClr val="FF0000"/>
              </a:solidFill>
              <a:latin typeface="Verdana" panose="020B0604030504040204" pitchFamily="34" charset="0"/>
              <a:ea typeface="Verdana" panose="020B0604030504040204" pitchFamily="34" charset="0"/>
            </a:rPr>
            <a:t>Hlavní projektant části A</a:t>
          </a:r>
        </a:p>
      </dgm:t>
    </dgm:pt>
    <dgm:pt modelId="{4EC0BEFC-883B-41BD-B37F-E44506C75B07}" type="parTrans" cxnId="{69EF0BB9-0526-43CD-979D-690FD626755F}">
      <dgm:prSet/>
      <dgm:spPr/>
      <dgm:t>
        <a:bodyPr/>
        <a:lstStyle/>
        <a:p>
          <a:endParaRPr lang="cs-CZ">
            <a:latin typeface="Verdana" panose="020B0604030504040204" pitchFamily="34" charset="0"/>
            <a:ea typeface="Verdana" panose="020B0604030504040204" pitchFamily="34" charset="0"/>
          </a:endParaRPr>
        </a:p>
      </dgm:t>
    </dgm:pt>
    <dgm:pt modelId="{2F07E63E-9F85-47D4-8322-5CB0F9F03297}" type="sibTrans" cxnId="{69EF0BB9-0526-43CD-979D-690FD626755F}">
      <dgm:prSet/>
      <dgm:spPr/>
      <dgm:t>
        <a:bodyPr/>
        <a:lstStyle/>
        <a:p>
          <a:endParaRPr lang="cs-CZ">
            <a:latin typeface="Verdana" panose="020B0604030504040204" pitchFamily="34" charset="0"/>
            <a:ea typeface="Verdana" panose="020B0604030504040204" pitchFamily="34" charset="0"/>
          </a:endParaRPr>
        </a:p>
      </dgm:t>
    </dgm:pt>
    <dgm:pt modelId="{606A541E-0F55-49C0-AA00-83270F23B51B}">
      <dgm:prSet phldrT="[Text]" custT="1"/>
      <dgm:spPr>
        <a:ln w="19050"/>
      </dgm:spPr>
      <dgm:t>
        <a:bodyPr/>
        <a:lstStyle/>
        <a:p>
          <a:r>
            <a:rPr lang="cs-CZ" sz="800" i="0">
              <a:solidFill>
                <a:srgbClr val="FF0000"/>
              </a:solidFill>
              <a:latin typeface="Verdana" panose="020B0604030504040204" pitchFamily="34" charset="0"/>
              <a:ea typeface="Verdana" panose="020B0604030504040204" pitchFamily="34" charset="0"/>
            </a:rPr>
            <a:t>Hlavní projektant části B</a:t>
          </a:r>
        </a:p>
      </dgm:t>
    </dgm:pt>
    <dgm:pt modelId="{59AACABF-B98D-4CDE-BB99-F949AF791093}" type="parTrans" cxnId="{9A78E783-8985-4767-B89C-C19ADABB75F7}">
      <dgm:prSet/>
      <dgm:spPr/>
      <dgm:t>
        <a:bodyPr/>
        <a:lstStyle/>
        <a:p>
          <a:endParaRPr lang="cs-CZ">
            <a:latin typeface="Verdana" panose="020B0604030504040204" pitchFamily="34" charset="0"/>
            <a:ea typeface="Verdana" panose="020B0604030504040204" pitchFamily="34" charset="0"/>
          </a:endParaRPr>
        </a:p>
      </dgm:t>
    </dgm:pt>
    <dgm:pt modelId="{C9B21720-CF54-414F-8F22-ACAA87DCA732}" type="sibTrans" cxnId="{9A78E783-8985-4767-B89C-C19ADABB75F7}">
      <dgm:prSet/>
      <dgm:spPr/>
      <dgm:t>
        <a:bodyPr/>
        <a:lstStyle/>
        <a:p>
          <a:endParaRPr lang="cs-CZ">
            <a:latin typeface="Verdana" panose="020B0604030504040204" pitchFamily="34" charset="0"/>
            <a:ea typeface="Verdana" panose="020B0604030504040204" pitchFamily="34" charset="0"/>
          </a:endParaRPr>
        </a:p>
      </dgm:t>
    </dgm:pt>
    <dgm:pt modelId="{5D0E919B-1475-46C5-8B40-83B83AAD995A}">
      <dgm:prSet phldrT="[Text]" custT="1"/>
      <dgm:spPr>
        <a:ln w="19050"/>
      </dgm:spPr>
      <dgm:t>
        <a:bodyPr/>
        <a:lstStyle/>
        <a:p>
          <a:r>
            <a:rPr lang="cs-CZ" sz="800" i="0">
              <a:solidFill>
                <a:srgbClr val="FF0000"/>
              </a:solidFill>
              <a:latin typeface="Verdana" panose="020B0604030504040204" pitchFamily="34" charset="0"/>
              <a:ea typeface="Verdana" panose="020B0604030504040204" pitchFamily="34" charset="0"/>
            </a:rPr>
            <a:t>Vedoucí modelář části A</a:t>
          </a:r>
        </a:p>
      </dgm:t>
    </dgm:pt>
    <dgm:pt modelId="{4E6683CC-07AF-4525-B2CD-6C883646EE30}" type="parTrans" cxnId="{8BA268D4-9D7C-4967-8E7B-894B31614885}">
      <dgm:prSet/>
      <dgm:spPr/>
      <dgm:t>
        <a:bodyPr/>
        <a:lstStyle/>
        <a:p>
          <a:endParaRPr lang="cs-CZ">
            <a:latin typeface="Verdana" panose="020B0604030504040204" pitchFamily="34" charset="0"/>
            <a:ea typeface="Verdana" panose="020B0604030504040204" pitchFamily="34" charset="0"/>
          </a:endParaRPr>
        </a:p>
      </dgm:t>
    </dgm:pt>
    <dgm:pt modelId="{87A721F1-600E-4D9D-B4B8-B5157127BD15}" type="sibTrans" cxnId="{8BA268D4-9D7C-4967-8E7B-894B31614885}">
      <dgm:prSet/>
      <dgm:spPr/>
      <dgm:t>
        <a:bodyPr/>
        <a:lstStyle/>
        <a:p>
          <a:endParaRPr lang="cs-CZ">
            <a:latin typeface="Verdana" panose="020B0604030504040204" pitchFamily="34" charset="0"/>
            <a:ea typeface="Verdana" panose="020B0604030504040204" pitchFamily="34" charset="0"/>
          </a:endParaRPr>
        </a:p>
      </dgm:t>
    </dgm:pt>
    <dgm:pt modelId="{2C76443C-A154-4F0B-B1CE-5EE15BB29225}">
      <dgm:prSet phldrT="[Text]" custT="1"/>
      <dgm:spPr>
        <a:ln w="19050"/>
      </dgm:spPr>
      <dgm:t>
        <a:bodyPr/>
        <a:lstStyle/>
        <a:p>
          <a:r>
            <a:rPr lang="cs-CZ" sz="800" i="0">
              <a:solidFill>
                <a:srgbClr val="FF0000"/>
              </a:solidFill>
              <a:latin typeface="Verdana" panose="020B0604030504040204" pitchFamily="34" charset="0"/>
              <a:ea typeface="Verdana" panose="020B0604030504040204" pitchFamily="34" charset="0"/>
            </a:rPr>
            <a:t>Vedoucí modelář části B</a:t>
          </a:r>
        </a:p>
      </dgm:t>
    </dgm:pt>
    <dgm:pt modelId="{99F660B1-613B-407E-BA40-2DDAADA23033}" type="parTrans" cxnId="{1FCD9214-CCD2-4FA5-AF55-BDC028FBE75F}">
      <dgm:prSet/>
      <dgm:spPr/>
      <dgm:t>
        <a:bodyPr/>
        <a:lstStyle/>
        <a:p>
          <a:endParaRPr lang="cs-CZ">
            <a:latin typeface="Verdana" panose="020B0604030504040204" pitchFamily="34" charset="0"/>
            <a:ea typeface="Verdana" panose="020B0604030504040204" pitchFamily="34" charset="0"/>
          </a:endParaRPr>
        </a:p>
      </dgm:t>
    </dgm:pt>
    <dgm:pt modelId="{07F5C219-918C-40CE-A93E-EF248DAFC944}" type="sibTrans" cxnId="{1FCD9214-CCD2-4FA5-AF55-BDC028FBE75F}">
      <dgm:prSet/>
      <dgm:spPr/>
      <dgm:t>
        <a:bodyPr/>
        <a:lstStyle/>
        <a:p>
          <a:endParaRPr lang="cs-CZ">
            <a:latin typeface="Verdana" panose="020B0604030504040204" pitchFamily="34" charset="0"/>
            <a:ea typeface="Verdana" panose="020B0604030504040204" pitchFamily="34" charset="0"/>
          </a:endParaRPr>
        </a:p>
      </dgm:t>
    </dgm:pt>
    <dgm:pt modelId="{FEE70763-23EB-46D1-9350-59F395AD4D14}">
      <dgm:prSet phldrT="[Text]" custT="1"/>
      <dgm:spPr>
        <a:ln w="19050"/>
      </dgm:spPr>
      <dgm:t>
        <a:bodyPr/>
        <a:lstStyle/>
        <a:p>
          <a:r>
            <a:rPr lang="cs-CZ" sz="800" i="0">
              <a:solidFill>
                <a:srgbClr val="FF0000"/>
              </a:solidFill>
              <a:latin typeface="Verdana" panose="020B0604030504040204" pitchFamily="34" charset="0"/>
              <a:ea typeface="Verdana" panose="020B0604030504040204" pitchFamily="34" charset="0"/>
            </a:rPr>
            <a:t>Vedoucí modelář části C</a:t>
          </a:r>
        </a:p>
      </dgm:t>
    </dgm:pt>
    <dgm:pt modelId="{122BDF72-CE5D-49B5-A413-1AD1FF014370}" type="parTrans" cxnId="{AFD2EE4E-9A02-43DA-913A-A9095EB5AE4F}">
      <dgm:prSet/>
      <dgm:spPr/>
      <dgm:t>
        <a:bodyPr/>
        <a:lstStyle/>
        <a:p>
          <a:endParaRPr lang="cs-CZ">
            <a:latin typeface="Verdana" panose="020B0604030504040204" pitchFamily="34" charset="0"/>
            <a:ea typeface="Verdana" panose="020B0604030504040204" pitchFamily="34" charset="0"/>
          </a:endParaRPr>
        </a:p>
      </dgm:t>
    </dgm:pt>
    <dgm:pt modelId="{DCB1DF19-4F42-486B-AF57-00F548EA1E5C}" type="sibTrans" cxnId="{AFD2EE4E-9A02-43DA-913A-A9095EB5AE4F}">
      <dgm:prSet/>
      <dgm:spPr/>
      <dgm:t>
        <a:bodyPr/>
        <a:lstStyle/>
        <a:p>
          <a:endParaRPr lang="cs-CZ">
            <a:latin typeface="Verdana" panose="020B0604030504040204" pitchFamily="34" charset="0"/>
            <a:ea typeface="Verdana" panose="020B0604030504040204" pitchFamily="34" charset="0"/>
          </a:endParaRPr>
        </a:p>
      </dgm:t>
    </dgm:pt>
    <dgm:pt modelId="{DE1A9C33-DC6E-4C65-9BA6-BAFF5F7B2BF0}">
      <dgm:prSet phldrT="[Text]" custT="1"/>
      <dgm:spPr>
        <a:ln w="19050"/>
      </dgm:spPr>
      <dgm:t>
        <a:bodyPr/>
        <a:lstStyle/>
        <a:p>
          <a:r>
            <a:rPr lang="cs-CZ" sz="800" i="0">
              <a:latin typeface="Verdana" panose="020B0604030504040204" pitchFamily="34" charset="0"/>
              <a:ea typeface="Verdana" panose="020B0604030504040204" pitchFamily="34" charset="0"/>
            </a:rPr>
            <a:t>Projektant</a:t>
          </a:r>
        </a:p>
      </dgm:t>
    </dgm:pt>
    <dgm:pt modelId="{E808EFCA-5A0F-494B-BBE0-DC430C73ADE8}" type="parTrans" cxnId="{C8501E12-B2AF-49F6-8D8C-522E5E2AE89D}">
      <dgm:prSet/>
      <dgm:spPr/>
      <dgm:t>
        <a:bodyPr/>
        <a:lstStyle/>
        <a:p>
          <a:endParaRPr lang="cs-CZ">
            <a:latin typeface="Verdana" panose="020B0604030504040204" pitchFamily="34" charset="0"/>
            <a:ea typeface="Verdana" panose="020B0604030504040204" pitchFamily="34" charset="0"/>
          </a:endParaRPr>
        </a:p>
      </dgm:t>
    </dgm:pt>
    <dgm:pt modelId="{808FDF88-39FB-4BFB-890F-3C707ABF7A47}" type="sibTrans" cxnId="{C8501E12-B2AF-49F6-8D8C-522E5E2AE89D}">
      <dgm:prSet/>
      <dgm:spPr/>
      <dgm:t>
        <a:bodyPr/>
        <a:lstStyle/>
        <a:p>
          <a:endParaRPr lang="cs-CZ">
            <a:latin typeface="Verdana" panose="020B0604030504040204" pitchFamily="34" charset="0"/>
            <a:ea typeface="Verdana" panose="020B0604030504040204" pitchFamily="34" charset="0"/>
          </a:endParaRPr>
        </a:p>
      </dgm:t>
    </dgm:pt>
    <dgm:pt modelId="{32BE08A4-BB91-4350-8A82-1B66630D27DC}">
      <dgm:prSet phldrT="[Text]" custT="1"/>
      <dgm:spPr>
        <a:ln w="19050"/>
      </dgm:spPr>
      <dgm:t>
        <a:bodyPr/>
        <a:lstStyle/>
        <a:p>
          <a:r>
            <a:rPr lang="cs-CZ" sz="800" i="0">
              <a:latin typeface="Verdana" panose="020B0604030504040204" pitchFamily="34" charset="0"/>
              <a:ea typeface="Verdana" panose="020B0604030504040204" pitchFamily="34" charset="0"/>
            </a:rPr>
            <a:t>Projektant</a:t>
          </a:r>
        </a:p>
      </dgm:t>
    </dgm:pt>
    <dgm:pt modelId="{E5B04565-8D98-4645-B94A-AD9C541BCE70}" type="parTrans" cxnId="{B4AFD420-6237-4502-B50D-B18CBCB820D3}">
      <dgm:prSet/>
      <dgm:spPr/>
      <dgm:t>
        <a:bodyPr/>
        <a:lstStyle/>
        <a:p>
          <a:endParaRPr lang="cs-CZ">
            <a:latin typeface="Verdana" panose="020B0604030504040204" pitchFamily="34" charset="0"/>
            <a:ea typeface="Verdana" panose="020B0604030504040204" pitchFamily="34" charset="0"/>
          </a:endParaRPr>
        </a:p>
      </dgm:t>
    </dgm:pt>
    <dgm:pt modelId="{0A58C451-60FF-48F6-BD33-D8D7DFA31CE7}" type="sibTrans" cxnId="{B4AFD420-6237-4502-B50D-B18CBCB820D3}">
      <dgm:prSet/>
      <dgm:spPr/>
      <dgm:t>
        <a:bodyPr/>
        <a:lstStyle/>
        <a:p>
          <a:endParaRPr lang="cs-CZ">
            <a:latin typeface="Verdana" panose="020B0604030504040204" pitchFamily="34" charset="0"/>
            <a:ea typeface="Verdana" panose="020B0604030504040204" pitchFamily="34" charset="0"/>
          </a:endParaRPr>
        </a:p>
      </dgm:t>
    </dgm:pt>
    <dgm:pt modelId="{CB812751-0EC3-4736-AEEA-78D290996657}">
      <dgm:prSet phldrT="[Text]" custT="1"/>
      <dgm:spPr>
        <a:noFill/>
        <a:ln w="19050"/>
      </dgm:spPr>
      <dgm:t>
        <a:bodyPr/>
        <a:lstStyle/>
        <a:p>
          <a:r>
            <a:rPr lang="cs-CZ" sz="1000" i="0">
              <a:latin typeface="Verdana" panose="020B0604030504040204" pitchFamily="34" charset="0"/>
              <a:ea typeface="Verdana" panose="020B0604030504040204" pitchFamily="34" charset="0"/>
            </a:rPr>
            <a:t>Správce datového prostředí</a:t>
          </a:r>
        </a:p>
      </dgm:t>
    </dgm:pt>
    <dgm:pt modelId="{A600FEDF-F7DE-463C-934E-F8651342B2BA}" type="parTrans" cxnId="{351D9B52-DE24-4750-AE70-F5E54D0DA256}">
      <dgm:prSet/>
      <dgm:spPr/>
      <dgm:t>
        <a:bodyPr/>
        <a:lstStyle/>
        <a:p>
          <a:endParaRPr lang="cs-CZ">
            <a:latin typeface="Verdana" panose="020B0604030504040204" pitchFamily="34" charset="0"/>
            <a:ea typeface="Verdana" panose="020B0604030504040204" pitchFamily="34" charset="0"/>
          </a:endParaRPr>
        </a:p>
      </dgm:t>
    </dgm:pt>
    <dgm:pt modelId="{DDD1B229-59C9-4AF2-8245-2099B492B310}" type="sibTrans" cxnId="{351D9B52-DE24-4750-AE70-F5E54D0DA256}">
      <dgm:prSet/>
      <dgm:spPr/>
      <dgm:t>
        <a:bodyPr/>
        <a:lstStyle/>
        <a:p>
          <a:endParaRPr lang="cs-CZ">
            <a:latin typeface="Verdana" panose="020B0604030504040204" pitchFamily="34" charset="0"/>
            <a:ea typeface="Verdana" panose="020B0604030504040204" pitchFamily="34" charset="0"/>
          </a:endParaRPr>
        </a:p>
      </dgm:t>
    </dgm:pt>
    <dgm:pt modelId="{F2E5DEBB-45B5-401E-8DA8-CFA52DF0B78D}">
      <dgm:prSet phldrT="[Text]" custT="1"/>
      <dgm:spPr>
        <a:ln w="19050"/>
      </dgm:spPr>
      <dgm:t>
        <a:bodyPr/>
        <a:lstStyle/>
        <a:p>
          <a:r>
            <a:rPr lang="cs-CZ" sz="800" i="0">
              <a:solidFill>
                <a:srgbClr val="FF0000"/>
              </a:solidFill>
              <a:latin typeface="Verdana" panose="020B0604030504040204" pitchFamily="34" charset="0"/>
              <a:ea typeface="Verdana" panose="020B0604030504040204" pitchFamily="34" charset="0"/>
            </a:rPr>
            <a:t>Hlavní projektant části C</a:t>
          </a:r>
        </a:p>
      </dgm:t>
    </dgm:pt>
    <dgm:pt modelId="{76DBF6B4-14B0-4D5A-879C-532D0296F8A5}" type="parTrans" cxnId="{1AA74987-3A21-47D9-84FA-1F848299C1CE}">
      <dgm:prSet/>
      <dgm:spPr/>
      <dgm:t>
        <a:bodyPr/>
        <a:lstStyle/>
        <a:p>
          <a:endParaRPr lang="cs-CZ">
            <a:latin typeface="Verdana" panose="020B0604030504040204" pitchFamily="34" charset="0"/>
            <a:ea typeface="Verdana" panose="020B0604030504040204" pitchFamily="34" charset="0"/>
          </a:endParaRPr>
        </a:p>
      </dgm:t>
    </dgm:pt>
    <dgm:pt modelId="{FDE31111-02CD-4D14-B383-71549A3F6D47}" type="sibTrans" cxnId="{1AA74987-3A21-47D9-84FA-1F848299C1CE}">
      <dgm:prSet/>
      <dgm:spPr/>
      <dgm:t>
        <a:bodyPr/>
        <a:lstStyle/>
        <a:p>
          <a:endParaRPr lang="cs-CZ">
            <a:latin typeface="Verdana" panose="020B0604030504040204" pitchFamily="34" charset="0"/>
            <a:ea typeface="Verdana" panose="020B0604030504040204" pitchFamily="34" charset="0"/>
          </a:endParaRPr>
        </a:p>
      </dgm:t>
    </dgm:pt>
    <dgm:pt modelId="{19DC463E-8BCC-4D60-8D10-0139DC511D78}">
      <dgm:prSet phldrT="[Text]" custT="1"/>
      <dgm:spPr>
        <a:ln w="19050"/>
      </dgm:spPr>
      <dgm:t>
        <a:bodyPr/>
        <a:lstStyle/>
        <a:p>
          <a:r>
            <a:rPr lang="cs-CZ" sz="800" i="0">
              <a:solidFill>
                <a:srgbClr val="FF0000"/>
              </a:solidFill>
              <a:latin typeface="Verdana" panose="020B0604030504040204" pitchFamily="34" charset="0"/>
              <a:ea typeface="Verdana" panose="020B0604030504040204" pitchFamily="34" charset="0"/>
            </a:rPr>
            <a:t>Hlavní projektant části D</a:t>
          </a:r>
        </a:p>
      </dgm:t>
    </dgm:pt>
    <dgm:pt modelId="{C2ACD8ED-25E7-4586-B954-CD84D537F847}" type="parTrans" cxnId="{34CAD456-9710-4C41-8EF4-EF97CE701C7F}">
      <dgm:prSet/>
      <dgm:spPr/>
      <dgm:t>
        <a:bodyPr/>
        <a:lstStyle/>
        <a:p>
          <a:endParaRPr lang="cs-CZ">
            <a:latin typeface="Verdana" panose="020B0604030504040204" pitchFamily="34" charset="0"/>
            <a:ea typeface="Verdana" panose="020B0604030504040204" pitchFamily="34" charset="0"/>
          </a:endParaRPr>
        </a:p>
      </dgm:t>
    </dgm:pt>
    <dgm:pt modelId="{3CB9A3F7-2DE0-41C9-A379-F7CFEA0E2C69}" type="sibTrans" cxnId="{34CAD456-9710-4C41-8EF4-EF97CE701C7F}">
      <dgm:prSet/>
      <dgm:spPr/>
      <dgm:t>
        <a:bodyPr/>
        <a:lstStyle/>
        <a:p>
          <a:endParaRPr lang="cs-CZ">
            <a:latin typeface="Verdana" panose="020B0604030504040204" pitchFamily="34" charset="0"/>
            <a:ea typeface="Verdana" panose="020B0604030504040204" pitchFamily="34" charset="0"/>
          </a:endParaRPr>
        </a:p>
      </dgm:t>
    </dgm:pt>
    <dgm:pt modelId="{067857A0-0079-43E0-9786-87E54B8855E9}" type="pres">
      <dgm:prSet presAssocID="{90C0FC59-B027-433F-8544-7FF0FAE69464}" presName="Name0" presStyleCnt="0">
        <dgm:presLayoutVars>
          <dgm:chPref val="1"/>
          <dgm:dir/>
          <dgm:animOne val="branch"/>
          <dgm:animLvl val="lvl"/>
          <dgm:resizeHandles val="exact"/>
        </dgm:presLayoutVars>
      </dgm:prSet>
      <dgm:spPr/>
    </dgm:pt>
    <dgm:pt modelId="{B0D6C241-8090-4E15-8CF9-70580CCB0666}" type="pres">
      <dgm:prSet presAssocID="{EAC986B7-BA5E-4D64-B4CF-D2B20295558B}" presName="root1" presStyleCnt="0"/>
      <dgm:spPr/>
    </dgm:pt>
    <dgm:pt modelId="{7B0F4F72-1C93-4ECD-A465-CD66756EF8CC}" type="pres">
      <dgm:prSet presAssocID="{EAC986B7-BA5E-4D64-B4CF-D2B20295558B}" presName="LevelOneTextNode" presStyleLbl="node0" presStyleIdx="0" presStyleCnt="1">
        <dgm:presLayoutVars>
          <dgm:chPref val="3"/>
        </dgm:presLayoutVars>
      </dgm:prSet>
      <dgm:spPr/>
    </dgm:pt>
    <dgm:pt modelId="{A159C61C-DD26-40FA-9F4B-EF23885906F2}" type="pres">
      <dgm:prSet presAssocID="{EAC986B7-BA5E-4D64-B4CF-D2B20295558B}" presName="level2hierChild" presStyleCnt="0"/>
      <dgm:spPr/>
    </dgm:pt>
    <dgm:pt modelId="{0695D4BB-FFCF-495E-8FC5-35BCEBD0B16E}" type="pres">
      <dgm:prSet presAssocID="{A600FEDF-F7DE-463C-934E-F8651342B2BA}" presName="conn2-1" presStyleLbl="parChTrans1D2" presStyleIdx="0" presStyleCnt="3"/>
      <dgm:spPr/>
    </dgm:pt>
    <dgm:pt modelId="{3866827F-B9A9-4D7F-B013-5AED2618F29C}" type="pres">
      <dgm:prSet presAssocID="{A600FEDF-F7DE-463C-934E-F8651342B2BA}" presName="connTx" presStyleLbl="parChTrans1D2" presStyleIdx="0" presStyleCnt="3"/>
      <dgm:spPr/>
    </dgm:pt>
    <dgm:pt modelId="{B275C2BB-A74B-41E2-BEB9-3F663F651F1B}" type="pres">
      <dgm:prSet presAssocID="{CB812751-0EC3-4736-AEEA-78D290996657}" presName="root2" presStyleCnt="0"/>
      <dgm:spPr/>
    </dgm:pt>
    <dgm:pt modelId="{1443BC45-1F97-4788-A20A-700077DE8C26}" type="pres">
      <dgm:prSet presAssocID="{CB812751-0EC3-4736-AEEA-78D290996657}" presName="LevelTwoTextNode" presStyleLbl="node2" presStyleIdx="0" presStyleCnt="3">
        <dgm:presLayoutVars>
          <dgm:chPref val="3"/>
        </dgm:presLayoutVars>
      </dgm:prSet>
      <dgm:spPr/>
    </dgm:pt>
    <dgm:pt modelId="{638E5271-A9AB-41B3-82CA-07446CB28AD7}" type="pres">
      <dgm:prSet presAssocID="{CB812751-0EC3-4736-AEEA-78D290996657}" presName="level3hierChild" presStyleCnt="0"/>
      <dgm:spPr/>
    </dgm:pt>
    <dgm:pt modelId="{DA924D7C-34A3-4040-AB94-8172480CD903}" type="pres">
      <dgm:prSet presAssocID="{B3105041-792E-4EAC-BF78-B460E4F7EBDB}" presName="conn2-1" presStyleLbl="parChTrans1D2" presStyleIdx="1" presStyleCnt="3"/>
      <dgm:spPr/>
    </dgm:pt>
    <dgm:pt modelId="{7378F04D-7B5A-4CBC-9BDC-CC3547ABFC82}" type="pres">
      <dgm:prSet presAssocID="{B3105041-792E-4EAC-BF78-B460E4F7EBDB}" presName="connTx" presStyleLbl="parChTrans1D2" presStyleIdx="1" presStyleCnt="3"/>
      <dgm:spPr/>
    </dgm:pt>
    <dgm:pt modelId="{00243969-6A9C-4967-8860-A95F2CC66C82}" type="pres">
      <dgm:prSet presAssocID="{61110C49-E3EC-4BF6-855C-7C783C7A109A}" presName="root2" presStyleCnt="0"/>
      <dgm:spPr/>
    </dgm:pt>
    <dgm:pt modelId="{93199D73-4661-4B35-95E0-471BBED5F4D2}" type="pres">
      <dgm:prSet presAssocID="{61110C49-E3EC-4BF6-855C-7C783C7A109A}" presName="LevelTwoTextNode" presStyleLbl="node2" presStyleIdx="1" presStyleCnt="3">
        <dgm:presLayoutVars>
          <dgm:chPref val="3"/>
        </dgm:presLayoutVars>
      </dgm:prSet>
      <dgm:spPr/>
    </dgm:pt>
    <dgm:pt modelId="{F6793673-74CE-4360-8B59-0FADFBEE9D38}" type="pres">
      <dgm:prSet presAssocID="{61110C49-E3EC-4BF6-855C-7C783C7A109A}" presName="level3hierChild" presStyleCnt="0"/>
      <dgm:spPr/>
    </dgm:pt>
    <dgm:pt modelId="{8353F76B-5694-4DF8-AB57-7F3165B327A1}" type="pres">
      <dgm:prSet presAssocID="{4EC0BEFC-883B-41BD-B37F-E44506C75B07}" presName="conn2-1" presStyleLbl="parChTrans1D3" presStyleIdx="0" presStyleCnt="5"/>
      <dgm:spPr/>
    </dgm:pt>
    <dgm:pt modelId="{0CC4DB7A-5035-4D21-A661-BBD1BE4437DC}" type="pres">
      <dgm:prSet presAssocID="{4EC0BEFC-883B-41BD-B37F-E44506C75B07}" presName="connTx" presStyleLbl="parChTrans1D3" presStyleIdx="0" presStyleCnt="5"/>
      <dgm:spPr/>
    </dgm:pt>
    <dgm:pt modelId="{42420C0F-DBCA-45BB-B164-ACB220C669DA}" type="pres">
      <dgm:prSet presAssocID="{D9550D3F-0AF0-4DB0-B794-DE2821E709CF}" presName="root2" presStyleCnt="0"/>
      <dgm:spPr/>
    </dgm:pt>
    <dgm:pt modelId="{DDD98BBA-6120-455B-8CB9-7E9B6639DAF8}" type="pres">
      <dgm:prSet presAssocID="{D9550D3F-0AF0-4DB0-B794-DE2821E709CF}" presName="LevelTwoTextNode" presStyleLbl="node3" presStyleIdx="0" presStyleCnt="5">
        <dgm:presLayoutVars>
          <dgm:chPref val="3"/>
        </dgm:presLayoutVars>
      </dgm:prSet>
      <dgm:spPr/>
    </dgm:pt>
    <dgm:pt modelId="{E65E8A6C-9103-4A13-9408-2E4054B2E978}" type="pres">
      <dgm:prSet presAssocID="{D9550D3F-0AF0-4DB0-B794-DE2821E709CF}" presName="level3hierChild" presStyleCnt="0"/>
      <dgm:spPr/>
    </dgm:pt>
    <dgm:pt modelId="{F7034E01-AFDD-40F1-AD52-2B8D307D2604}" type="pres">
      <dgm:prSet presAssocID="{E808EFCA-5A0F-494B-BBE0-DC430C73ADE8}" presName="conn2-1" presStyleLbl="parChTrans1D4" presStyleIdx="0" presStyleCnt="5"/>
      <dgm:spPr/>
    </dgm:pt>
    <dgm:pt modelId="{363C6E07-C838-4679-8BC1-4084A3BC8A7E}" type="pres">
      <dgm:prSet presAssocID="{E808EFCA-5A0F-494B-BBE0-DC430C73ADE8}" presName="connTx" presStyleLbl="parChTrans1D4" presStyleIdx="0" presStyleCnt="5"/>
      <dgm:spPr/>
    </dgm:pt>
    <dgm:pt modelId="{9336CB16-7AA5-4F7C-BDD5-5F17D501C6D2}" type="pres">
      <dgm:prSet presAssocID="{DE1A9C33-DC6E-4C65-9BA6-BAFF5F7B2BF0}" presName="root2" presStyleCnt="0"/>
      <dgm:spPr/>
    </dgm:pt>
    <dgm:pt modelId="{DF20B8BA-9D39-4C76-813A-ABB020B51FE2}" type="pres">
      <dgm:prSet presAssocID="{DE1A9C33-DC6E-4C65-9BA6-BAFF5F7B2BF0}" presName="LevelTwoTextNode" presStyleLbl="node4" presStyleIdx="0" presStyleCnt="5">
        <dgm:presLayoutVars>
          <dgm:chPref val="3"/>
        </dgm:presLayoutVars>
      </dgm:prSet>
      <dgm:spPr/>
    </dgm:pt>
    <dgm:pt modelId="{3A7F402A-CA71-405C-A4C5-D1C81372E3DE}" type="pres">
      <dgm:prSet presAssocID="{DE1A9C33-DC6E-4C65-9BA6-BAFF5F7B2BF0}" presName="level3hierChild" presStyleCnt="0"/>
      <dgm:spPr/>
    </dgm:pt>
    <dgm:pt modelId="{0CACFA60-E4EB-453C-8015-E58F3183B802}" type="pres">
      <dgm:prSet presAssocID="{59AACABF-B98D-4CDE-BB99-F949AF791093}" presName="conn2-1" presStyleLbl="parChTrans1D3" presStyleIdx="1" presStyleCnt="5"/>
      <dgm:spPr/>
    </dgm:pt>
    <dgm:pt modelId="{598C324E-D618-4B86-9B73-5E9A233433BA}" type="pres">
      <dgm:prSet presAssocID="{59AACABF-B98D-4CDE-BB99-F949AF791093}" presName="connTx" presStyleLbl="parChTrans1D3" presStyleIdx="1" presStyleCnt="5"/>
      <dgm:spPr/>
    </dgm:pt>
    <dgm:pt modelId="{A18E2178-6981-4F47-986C-63167C9F7E07}" type="pres">
      <dgm:prSet presAssocID="{606A541E-0F55-49C0-AA00-83270F23B51B}" presName="root2" presStyleCnt="0"/>
      <dgm:spPr/>
    </dgm:pt>
    <dgm:pt modelId="{43E486F3-BF74-4EA9-83ED-F8776E155B88}" type="pres">
      <dgm:prSet presAssocID="{606A541E-0F55-49C0-AA00-83270F23B51B}" presName="LevelTwoTextNode" presStyleLbl="node3" presStyleIdx="1" presStyleCnt="5">
        <dgm:presLayoutVars>
          <dgm:chPref val="3"/>
        </dgm:presLayoutVars>
      </dgm:prSet>
      <dgm:spPr/>
    </dgm:pt>
    <dgm:pt modelId="{DFC75409-D823-4147-B59C-7C2D77D5204E}" type="pres">
      <dgm:prSet presAssocID="{606A541E-0F55-49C0-AA00-83270F23B51B}" presName="level3hierChild" presStyleCnt="0"/>
      <dgm:spPr/>
    </dgm:pt>
    <dgm:pt modelId="{651B55B5-B869-4A3B-A4B5-A32AF3A2E8CD}" type="pres">
      <dgm:prSet presAssocID="{E5B04565-8D98-4645-B94A-AD9C541BCE70}" presName="conn2-1" presStyleLbl="parChTrans1D4" presStyleIdx="1" presStyleCnt="5"/>
      <dgm:spPr/>
    </dgm:pt>
    <dgm:pt modelId="{178D4A4D-B78B-43B0-87FA-1C265ADE0F8C}" type="pres">
      <dgm:prSet presAssocID="{E5B04565-8D98-4645-B94A-AD9C541BCE70}" presName="connTx" presStyleLbl="parChTrans1D4" presStyleIdx="1" presStyleCnt="5"/>
      <dgm:spPr/>
    </dgm:pt>
    <dgm:pt modelId="{42450AB4-D019-48CF-8F43-B5AF99819CB9}" type="pres">
      <dgm:prSet presAssocID="{32BE08A4-BB91-4350-8A82-1B66630D27DC}" presName="root2" presStyleCnt="0"/>
      <dgm:spPr/>
    </dgm:pt>
    <dgm:pt modelId="{3876A966-7726-44B3-9BF5-39F16C30ED92}" type="pres">
      <dgm:prSet presAssocID="{32BE08A4-BB91-4350-8A82-1B66630D27DC}" presName="LevelTwoTextNode" presStyleLbl="node4" presStyleIdx="1" presStyleCnt="5">
        <dgm:presLayoutVars>
          <dgm:chPref val="3"/>
        </dgm:presLayoutVars>
      </dgm:prSet>
      <dgm:spPr/>
    </dgm:pt>
    <dgm:pt modelId="{C0AE2E91-75CE-4C72-A0A1-351866AF7B0C}" type="pres">
      <dgm:prSet presAssocID="{32BE08A4-BB91-4350-8A82-1B66630D27DC}" presName="level3hierChild" presStyleCnt="0"/>
      <dgm:spPr/>
    </dgm:pt>
    <dgm:pt modelId="{341B5B18-3F2C-4901-AED0-5008C75F17B9}" type="pres">
      <dgm:prSet presAssocID="{76DBF6B4-14B0-4D5A-879C-532D0296F8A5}" presName="conn2-1" presStyleLbl="parChTrans1D3" presStyleIdx="2" presStyleCnt="5"/>
      <dgm:spPr/>
    </dgm:pt>
    <dgm:pt modelId="{FF3560C5-8219-43A4-AB8B-01719A647D03}" type="pres">
      <dgm:prSet presAssocID="{76DBF6B4-14B0-4D5A-879C-532D0296F8A5}" presName="connTx" presStyleLbl="parChTrans1D3" presStyleIdx="2" presStyleCnt="5"/>
      <dgm:spPr/>
    </dgm:pt>
    <dgm:pt modelId="{24B1FE5E-232A-43B6-99C4-B1D107809B1F}" type="pres">
      <dgm:prSet presAssocID="{F2E5DEBB-45B5-401E-8DA8-CFA52DF0B78D}" presName="root2" presStyleCnt="0"/>
      <dgm:spPr/>
    </dgm:pt>
    <dgm:pt modelId="{BB33A702-6054-4EF8-9EDA-027F3858466D}" type="pres">
      <dgm:prSet presAssocID="{F2E5DEBB-45B5-401E-8DA8-CFA52DF0B78D}" presName="LevelTwoTextNode" presStyleLbl="node3" presStyleIdx="2" presStyleCnt="5">
        <dgm:presLayoutVars>
          <dgm:chPref val="3"/>
        </dgm:presLayoutVars>
      </dgm:prSet>
      <dgm:spPr/>
    </dgm:pt>
    <dgm:pt modelId="{CE866F69-1F64-40AE-B16A-C95DCA203DFF}" type="pres">
      <dgm:prSet presAssocID="{F2E5DEBB-45B5-401E-8DA8-CFA52DF0B78D}" presName="level3hierChild" presStyleCnt="0"/>
      <dgm:spPr/>
    </dgm:pt>
    <dgm:pt modelId="{41A42D3B-5817-4269-AC1B-FEA3128FE9C9}" type="pres">
      <dgm:prSet presAssocID="{C2ACD8ED-25E7-4586-B954-CD84D537F847}" presName="conn2-1" presStyleLbl="parChTrans1D3" presStyleIdx="3" presStyleCnt="5"/>
      <dgm:spPr/>
    </dgm:pt>
    <dgm:pt modelId="{1B60BAD8-05F8-4B7D-97F7-5E65E3753B5C}" type="pres">
      <dgm:prSet presAssocID="{C2ACD8ED-25E7-4586-B954-CD84D537F847}" presName="connTx" presStyleLbl="parChTrans1D3" presStyleIdx="3" presStyleCnt="5"/>
      <dgm:spPr/>
    </dgm:pt>
    <dgm:pt modelId="{E4577CB7-2214-4A14-987F-B4C1628F6137}" type="pres">
      <dgm:prSet presAssocID="{19DC463E-8BCC-4D60-8D10-0139DC511D78}" presName="root2" presStyleCnt="0"/>
      <dgm:spPr/>
    </dgm:pt>
    <dgm:pt modelId="{880FD7CA-E79F-40B9-A332-1B4DF59DA922}" type="pres">
      <dgm:prSet presAssocID="{19DC463E-8BCC-4D60-8D10-0139DC511D78}" presName="LevelTwoTextNode" presStyleLbl="node3" presStyleIdx="3" presStyleCnt="5">
        <dgm:presLayoutVars>
          <dgm:chPref val="3"/>
        </dgm:presLayoutVars>
      </dgm:prSet>
      <dgm:spPr/>
    </dgm:pt>
    <dgm:pt modelId="{24C65417-277F-4E3F-95D7-2AA80189BBC5}" type="pres">
      <dgm:prSet presAssocID="{19DC463E-8BCC-4D60-8D10-0139DC511D78}" presName="level3hierChild" presStyleCnt="0"/>
      <dgm:spPr/>
    </dgm:pt>
    <dgm:pt modelId="{6A7662EF-08BC-4246-B952-34092F6546AA}" type="pres">
      <dgm:prSet presAssocID="{B1A65D24-EB53-460A-9188-E8FA440A1DA2}" presName="conn2-1" presStyleLbl="parChTrans1D3" presStyleIdx="4" presStyleCnt="5"/>
      <dgm:spPr/>
    </dgm:pt>
    <dgm:pt modelId="{13BA7668-2240-426C-8B99-85E328A884E3}" type="pres">
      <dgm:prSet presAssocID="{B1A65D24-EB53-460A-9188-E8FA440A1DA2}" presName="connTx" presStyleLbl="parChTrans1D3" presStyleIdx="4" presStyleCnt="5"/>
      <dgm:spPr/>
    </dgm:pt>
    <dgm:pt modelId="{76AAD66D-8B2D-43F6-946B-85E9E96092AB}" type="pres">
      <dgm:prSet presAssocID="{87AA56B0-B22C-45E9-88A5-BC0AD45F5E62}" presName="root2" presStyleCnt="0"/>
      <dgm:spPr/>
    </dgm:pt>
    <dgm:pt modelId="{2ED21BC8-F0D0-440E-9491-81B20AC0011E}" type="pres">
      <dgm:prSet presAssocID="{87AA56B0-B22C-45E9-88A5-BC0AD45F5E62}" presName="LevelTwoTextNode" presStyleLbl="node3" presStyleIdx="4" presStyleCnt="5">
        <dgm:presLayoutVars>
          <dgm:chPref val="3"/>
        </dgm:presLayoutVars>
      </dgm:prSet>
      <dgm:spPr/>
    </dgm:pt>
    <dgm:pt modelId="{C8791FF2-5A6E-405E-BF7D-B84C0D9B19D2}" type="pres">
      <dgm:prSet presAssocID="{87AA56B0-B22C-45E9-88A5-BC0AD45F5E62}" presName="level3hierChild" presStyleCnt="0"/>
      <dgm:spPr/>
    </dgm:pt>
    <dgm:pt modelId="{15F8D2D5-F286-4305-B177-44F25B7DD7DD}" type="pres">
      <dgm:prSet presAssocID="{4E6683CC-07AF-4525-B2CD-6C883646EE30}" presName="conn2-1" presStyleLbl="parChTrans1D4" presStyleIdx="2" presStyleCnt="5"/>
      <dgm:spPr/>
    </dgm:pt>
    <dgm:pt modelId="{1F7571F2-6BB9-4D21-A171-96E1F8EEC738}" type="pres">
      <dgm:prSet presAssocID="{4E6683CC-07AF-4525-B2CD-6C883646EE30}" presName="connTx" presStyleLbl="parChTrans1D4" presStyleIdx="2" presStyleCnt="5"/>
      <dgm:spPr/>
    </dgm:pt>
    <dgm:pt modelId="{53E1A0A7-B42D-49FF-84E3-705153219427}" type="pres">
      <dgm:prSet presAssocID="{5D0E919B-1475-46C5-8B40-83B83AAD995A}" presName="root2" presStyleCnt="0"/>
      <dgm:spPr/>
    </dgm:pt>
    <dgm:pt modelId="{26DA0BDD-F916-43AE-A60B-1032454CF080}" type="pres">
      <dgm:prSet presAssocID="{5D0E919B-1475-46C5-8B40-83B83AAD995A}" presName="LevelTwoTextNode" presStyleLbl="node4" presStyleIdx="2" presStyleCnt="5">
        <dgm:presLayoutVars>
          <dgm:chPref val="3"/>
        </dgm:presLayoutVars>
      </dgm:prSet>
      <dgm:spPr/>
    </dgm:pt>
    <dgm:pt modelId="{E3D1E970-9B26-4F36-B116-13EE1AB96040}" type="pres">
      <dgm:prSet presAssocID="{5D0E919B-1475-46C5-8B40-83B83AAD995A}" presName="level3hierChild" presStyleCnt="0"/>
      <dgm:spPr/>
    </dgm:pt>
    <dgm:pt modelId="{8F9E2017-D03E-4678-BFD3-51D033C43B4F}" type="pres">
      <dgm:prSet presAssocID="{99F660B1-613B-407E-BA40-2DDAADA23033}" presName="conn2-1" presStyleLbl="parChTrans1D4" presStyleIdx="3" presStyleCnt="5"/>
      <dgm:spPr/>
    </dgm:pt>
    <dgm:pt modelId="{3775B079-5648-4A6B-AE2C-5C13B25F09C0}" type="pres">
      <dgm:prSet presAssocID="{99F660B1-613B-407E-BA40-2DDAADA23033}" presName="connTx" presStyleLbl="parChTrans1D4" presStyleIdx="3" presStyleCnt="5"/>
      <dgm:spPr/>
    </dgm:pt>
    <dgm:pt modelId="{B049A303-C5E2-4B0B-B965-4406EDCEE11A}" type="pres">
      <dgm:prSet presAssocID="{2C76443C-A154-4F0B-B1CE-5EE15BB29225}" presName="root2" presStyleCnt="0"/>
      <dgm:spPr/>
    </dgm:pt>
    <dgm:pt modelId="{4E5CEEC3-60D4-415A-B332-9D546ACD027F}" type="pres">
      <dgm:prSet presAssocID="{2C76443C-A154-4F0B-B1CE-5EE15BB29225}" presName="LevelTwoTextNode" presStyleLbl="node4" presStyleIdx="3" presStyleCnt="5">
        <dgm:presLayoutVars>
          <dgm:chPref val="3"/>
        </dgm:presLayoutVars>
      </dgm:prSet>
      <dgm:spPr/>
    </dgm:pt>
    <dgm:pt modelId="{7C28FEED-4069-4B72-A3B2-5788988AA3A7}" type="pres">
      <dgm:prSet presAssocID="{2C76443C-A154-4F0B-B1CE-5EE15BB29225}" presName="level3hierChild" presStyleCnt="0"/>
      <dgm:spPr/>
    </dgm:pt>
    <dgm:pt modelId="{2692339C-8CF6-4E5E-9919-39C83C651891}" type="pres">
      <dgm:prSet presAssocID="{122BDF72-CE5D-49B5-A413-1AD1FF014370}" presName="conn2-1" presStyleLbl="parChTrans1D4" presStyleIdx="4" presStyleCnt="5"/>
      <dgm:spPr/>
    </dgm:pt>
    <dgm:pt modelId="{F879EF41-638B-4496-A1A2-32E8CB361B49}" type="pres">
      <dgm:prSet presAssocID="{122BDF72-CE5D-49B5-A413-1AD1FF014370}" presName="connTx" presStyleLbl="parChTrans1D4" presStyleIdx="4" presStyleCnt="5"/>
      <dgm:spPr/>
    </dgm:pt>
    <dgm:pt modelId="{AA463214-5FB6-414F-B967-5066D6AABB3F}" type="pres">
      <dgm:prSet presAssocID="{FEE70763-23EB-46D1-9350-59F395AD4D14}" presName="root2" presStyleCnt="0"/>
      <dgm:spPr/>
    </dgm:pt>
    <dgm:pt modelId="{38BC3678-9ABE-4396-B7AF-EFF9BD649D20}" type="pres">
      <dgm:prSet presAssocID="{FEE70763-23EB-46D1-9350-59F395AD4D14}" presName="LevelTwoTextNode" presStyleLbl="node4" presStyleIdx="4" presStyleCnt="5">
        <dgm:presLayoutVars>
          <dgm:chPref val="3"/>
        </dgm:presLayoutVars>
      </dgm:prSet>
      <dgm:spPr/>
    </dgm:pt>
    <dgm:pt modelId="{7D4FDDB5-740B-4AED-A7C6-699C4FF71938}" type="pres">
      <dgm:prSet presAssocID="{FEE70763-23EB-46D1-9350-59F395AD4D14}" presName="level3hierChild" presStyleCnt="0"/>
      <dgm:spPr/>
    </dgm:pt>
    <dgm:pt modelId="{11A8C707-FA45-4E40-99FA-E2B4CC2A6A5E}" type="pres">
      <dgm:prSet presAssocID="{B059F2F9-87AC-4780-BBBF-1A90DF739A30}" presName="conn2-1" presStyleLbl="parChTrans1D2" presStyleIdx="2" presStyleCnt="3"/>
      <dgm:spPr/>
    </dgm:pt>
    <dgm:pt modelId="{DCD2F388-CF49-4794-9528-238D8DB3ECF3}" type="pres">
      <dgm:prSet presAssocID="{B059F2F9-87AC-4780-BBBF-1A90DF739A30}" presName="connTx" presStyleLbl="parChTrans1D2" presStyleIdx="2" presStyleCnt="3"/>
      <dgm:spPr/>
    </dgm:pt>
    <dgm:pt modelId="{7D7AE665-34E8-4568-A1D6-5C3D0E15794C}" type="pres">
      <dgm:prSet presAssocID="{BFEAAA9B-1EB4-42FD-941B-4A755588C788}" presName="root2" presStyleCnt="0"/>
      <dgm:spPr/>
    </dgm:pt>
    <dgm:pt modelId="{34F9B15D-6E9E-4016-A2AE-155F554053CF}" type="pres">
      <dgm:prSet presAssocID="{BFEAAA9B-1EB4-42FD-941B-4A755588C788}" presName="LevelTwoTextNode" presStyleLbl="node2" presStyleIdx="2" presStyleCnt="3">
        <dgm:presLayoutVars>
          <dgm:chPref val="3"/>
        </dgm:presLayoutVars>
      </dgm:prSet>
      <dgm:spPr/>
    </dgm:pt>
    <dgm:pt modelId="{DD8756CD-89AE-411A-9E63-F8815E86F4AD}" type="pres">
      <dgm:prSet presAssocID="{BFEAAA9B-1EB4-42FD-941B-4A755588C788}" presName="level3hierChild" presStyleCnt="0"/>
      <dgm:spPr/>
    </dgm:pt>
  </dgm:ptLst>
  <dgm:cxnLst>
    <dgm:cxn modelId="{424AB004-AF43-447F-B847-BABF4BB8AE6D}" type="presOf" srcId="{C2ACD8ED-25E7-4586-B954-CD84D537F847}" destId="{1B60BAD8-05F8-4B7D-97F7-5E65E3753B5C}" srcOrd="1" destOrd="0" presId="urn:microsoft.com/office/officeart/2008/layout/HorizontalMultiLevelHierarchy"/>
    <dgm:cxn modelId="{F8D05C07-374D-450F-9CF7-0245D2ED33CE}" type="presOf" srcId="{2C76443C-A154-4F0B-B1CE-5EE15BB29225}" destId="{4E5CEEC3-60D4-415A-B332-9D546ACD027F}" srcOrd="0" destOrd="0" presId="urn:microsoft.com/office/officeart/2008/layout/HorizontalMultiLevelHierarchy"/>
    <dgm:cxn modelId="{A78C080D-1E1A-4315-BB8D-C7BECDB9D203}" type="presOf" srcId="{76DBF6B4-14B0-4D5A-879C-532D0296F8A5}" destId="{FF3560C5-8219-43A4-AB8B-01719A647D03}" srcOrd="1" destOrd="0" presId="urn:microsoft.com/office/officeart/2008/layout/HorizontalMultiLevelHierarchy"/>
    <dgm:cxn modelId="{C8501E12-B2AF-49F6-8D8C-522E5E2AE89D}" srcId="{D9550D3F-0AF0-4DB0-B794-DE2821E709CF}" destId="{DE1A9C33-DC6E-4C65-9BA6-BAFF5F7B2BF0}" srcOrd="0" destOrd="0" parTransId="{E808EFCA-5A0F-494B-BBE0-DC430C73ADE8}" sibTransId="{808FDF88-39FB-4BFB-890F-3C707ABF7A47}"/>
    <dgm:cxn modelId="{259BA113-996A-4832-8A1F-5EBFF899E71C}" srcId="{EAC986B7-BA5E-4D64-B4CF-D2B20295558B}" destId="{61110C49-E3EC-4BF6-855C-7C783C7A109A}" srcOrd="1" destOrd="0" parTransId="{B3105041-792E-4EAC-BF78-B460E4F7EBDB}" sibTransId="{550BC5A4-0FE6-432B-A3BE-0D08BB67D334}"/>
    <dgm:cxn modelId="{1FCD9214-CCD2-4FA5-AF55-BDC028FBE75F}" srcId="{87AA56B0-B22C-45E9-88A5-BC0AD45F5E62}" destId="{2C76443C-A154-4F0B-B1CE-5EE15BB29225}" srcOrd="1" destOrd="0" parTransId="{99F660B1-613B-407E-BA40-2DDAADA23033}" sibTransId="{07F5C219-918C-40CE-A93E-EF248DAFC944}"/>
    <dgm:cxn modelId="{E7B42F19-53BB-4298-B07D-626B0FE9E565}" type="presOf" srcId="{99F660B1-613B-407E-BA40-2DDAADA23033}" destId="{3775B079-5648-4A6B-AE2C-5C13B25F09C0}" srcOrd="1" destOrd="0" presId="urn:microsoft.com/office/officeart/2008/layout/HorizontalMultiLevelHierarchy"/>
    <dgm:cxn modelId="{157C771F-797F-4545-B496-FA5D5D4A1FDC}" type="presOf" srcId="{E808EFCA-5A0F-494B-BBE0-DC430C73ADE8}" destId="{F7034E01-AFDD-40F1-AD52-2B8D307D2604}" srcOrd="0" destOrd="0" presId="urn:microsoft.com/office/officeart/2008/layout/HorizontalMultiLevelHierarchy"/>
    <dgm:cxn modelId="{B4AFD420-6237-4502-B50D-B18CBCB820D3}" srcId="{606A541E-0F55-49C0-AA00-83270F23B51B}" destId="{32BE08A4-BB91-4350-8A82-1B66630D27DC}" srcOrd="0" destOrd="0" parTransId="{E5B04565-8D98-4645-B94A-AD9C541BCE70}" sibTransId="{0A58C451-60FF-48F6-BD33-D8D7DFA31CE7}"/>
    <dgm:cxn modelId="{D8278A27-B628-49F2-A3C4-2D5CDE54ECDA}" type="presOf" srcId="{B3105041-792E-4EAC-BF78-B460E4F7EBDB}" destId="{DA924D7C-34A3-4040-AB94-8172480CD903}" srcOrd="0" destOrd="0" presId="urn:microsoft.com/office/officeart/2008/layout/HorizontalMultiLevelHierarchy"/>
    <dgm:cxn modelId="{15253F28-CB07-4A7C-B65E-8ED35ECE9851}" type="presOf" srcId="{B3105041-792E-4EAC-BF78-B460E4F7EBDB}" destId="{7378F04D-7B5A-4CBC-9BDC-CC3547ABFC82}" srcOrd="1" destOrd="0" presId="urn:microsoft.com/office/officeart/2008/layout/HorizontalMultiLevelHierarchy"/>
    <dgm:cxn modelId="{59923629-366F-4E3F-9277-9D937143782B}" type="presOf" srcId="{B1A65D24-EB53-460A-9188-E8FA440A1DA2}" destId="{6A7662EF-08BC-4246-B952-34092F6546AA}" srcOrd="0" destOrd="0" presId="urn:microsoft.com/office/officeart/2008/layout/HorizontalMultiLevelHierarchy"/>
    <dgm:cxn modelId="{A0C7C92B-08D7-42E5-8585-196164A5D7E4}" type="presOf" srcId="{99F660B1-613B-407E-BA40-2DDAADA23033}" destId="{8F9E2017-D03E-4678-BFD3-51D033C43B4F}" srcOrd="0" destOrd="0" presId="urn:microsoft.com/office/officeart/2008/layout/HorizontalMultiLevelHierarchy"/>
    <dgm:cxn modelId="{44C44D38-0061-40F4-A81F-7E529F66870F}" type="presOf" srcId="{E5B04565-8D98-4645-B94A-AD9C541BCE70}" destId="{178D4A4D-B78B-43B0-87FA-1C265ADE0F8C}" srcOrd="1" destOrd="0" presId="urn:microsoft.com/office/officeart/2008/layout/HorizontalMultiLevelHierarchy"/>
    <dgm:cxn modelId="{8167153B-0AE0-4832-B98F-BB5EC4F4F5E0}" type="presOf" srcId="{4E6683CC-07AF-4525-B2CD-6C883646EE30}" destId="{15F8D2D5-F286-4305-B177-44F25B7DD7DD}" srcOrd="0" destOrd="0" presId="urn:microsoft.com/office/officeart/2008/layout/HorizontalMultiLevelHierarchy"/>
    <dgm:cxn modelId="{72A7A241-0350-4E9B-9108-D2EDD26A128B}" type="presOf" srcId="{4E6683CC-07AF-4525-B2CD-6C883646EE30}" destId="{1F7571F2-6BB9-4D21-A171-96E1F8EEC738}" srcOrd="1" destOrd="0" presId="urn:microsoft.com/office/officeart/2008/layout/HorizontalMultiLevelHierarchy"/>
    <dgm:cxn modelId="{2E3A7364-4485-4A64-9FCB-1868196161D2}" type="presOf" srcId="{32BE08A4-BB91-4350-8A82-1B66630D27DC}" destId="{3876A966-7726-44B3-9BF5-39F16C30ED92}" srcOrd="0" destOrd="0" presId="urn:microsoft.com/office/officeart/2008/layout/HorizontalMultiLevelHierarchy"/>
    <dgm:cxn modelId="{D40D9745-F930-476E-AAC0-EAAA4AE929E1}" type="presOf" srcId="{E5B04565-8D98-4645-B94A-AD9C541BCE70}" destId="{651B55B5-B869-4A3B-A4B5-A32AF3A2E8CD}" srcOrd="0" destOrd="0" presId="urn:microsoft.com/office/officeart/2008/layout/HorizontalMultiLevelHierarchy"/>
    <dgm:cxn modelId="{F4DAD849-732A-41CF-9608-1221F2AC224F}" type="presOf" srcId="{76DBF6B4-14B0-4D5A-879C-532D0296F8A5}" destId="{341B5B18-3F2C-4901-AED0-5008C75F17B9}" srcOrd="0" destOrd="0" presId="urn:microsoft.com/office/officeart/2008/layout/HorizontalMultiLevelHierarchy"/>
    <dgm:cxn modelId="{0EDD446B-36C9-4A19-B8EF-267A4EE3CB6C}" type="presOf" srcId="{A600FEDF-F7DE-463C-934E-F8651342B2BA}" destId="{3866827F-B9A9-4D7F-B013-5AED2618F29C}" srcOrd="1" destOrd="0" presId="urn:microsoft.com/office/officeart/2008/layout/HorizontalMultiLevelHierarchy"/>
    <dgm:cxn modelId="{57502B4E-6F12-477C-87EC-B4B27A894890}" type="presOf" srcId="{A600FEDF-F7DE-463C-934E-F8651342B2BA}" destId="{0695D4BB-FFCF-495E-8FC5-35BCEBD0B16E}" srcOrd="0" destOrd="0" presId="urn:microsoft.com/office/officeart/2008/layout/HorizontalMultiLevelHierarchy"/>
    <dgm:cxn modelId="{4327454E-98CA-4DF8-A28B-10F4098E3A6B}" type="presOf" srcId="{87AA56B0-B22C-45E9-88A5-BC0AD45F5E62}" destId="{2ED21BC8-F0D0-440E-9491-81B20AC0011E}" srcOrd="0" destOrd="0" presId="urn:microsoft.com/office/officeart/2008/layout/HorizontalMultiLevelHierarchy"/>
    <dgm:cxn modelId="{AFD2EE4E-9A02-43DA-913A-A9095EB5AE4F}" srcId="{87AA56B0-B22C-45E9-88A5-BC0AD45F5E62}" destId="{FEE70763-23EB-46D1-9350-59F395AD4D14}" srcOrd="2" destOrd="0" parTransId="{122BDF72-CE5D-49B5-A413-1AD1FF014370}" sibTransId="{DCB1DF19-4F42-486B-AF57-00F548EA1E5C}"/>
    <dgm:cxn modelId="{EA904652-19B6-4A3F-8ABF-127BAA39C993}" type="presOf" srcId="{5D0E919B-1475-46C5-8B40-83B83AAD995A}" destId="{26DA0BDD-F916-43AE-A60B-1032454CF080}" srcOrd="0" destOrd="0" presId="urn:microsoft.com/office/officeart/2008/layout/HorizontalMultiLevelHierarchy"/>
    <dgm:cxn modelId="{351D9B52-DE24-4750-AE70-F5E54D0DA256}" srcId="{EAC986B7-BA5E-4D64-B4CF-D2B20295558B}" destId="{CB812751-0EC3-4736-AEEA-78D290996657}" srcOrd="0" destOrd="0" parTransId="{A600FEDF-F7DE-463C-934E-F8651342B2BA}" sibTransId="{DDD1B229-59C9-4AF2-8245-2099B492B310}"/>
    <dgm:cxn modelId="{9F757075-00AF-454A-B214-F8AAA3A5A4BF}" srcId="{EAC986B7-BA5E-4D64-B4CF-D2B20295558B}" destId="{BFEAAA9B-1EB4-42FD-941B-4A755588C788}" srcOrd="2" destOrd="0" parTransId="{B059F2F9-87AC-4780-BBBF-1A90DF739A30}" sibTransId="{90E1B611-88DD-4BBD-B632-CF34615C9747}"/>
    <dgm:cxn modelId="{F9C29575-3E56-40CF-82AB-ED0004F05A18}" type="presOf" srcId="{B059F2F9-87AC-4780-BBBF-1A90DF739A30}" destId="{DCD2F388-CF49-4794-9528-238D8DB3ECF3}" srcOrd="1" destOrd="0" presId="urn:microsoft.com/office/officeart/2008/layout/HorizontalMultiLevelHierarchy"/>
    <dgm:cxn modelId="{460E0076-0AFB-4E0E-B420-1411FA4442E7}" type="presOf" srcId="{4EC0BEFC-883B-41BD-B37F-E44506C75B07}" destId="{0CC4DB7A-5035-4D21-A661-BBD1BE4437DC}" srcOrd="1" destOrd="0" presId="urn:microsoft.com/office/officeart/2008/layout/HorizontalMultiLevelHierarchy"/>
    <dgm:cxn modelId="{C70EB576-420D-4859-8392-2C1061773A66}" type="presOf" srcId="{DE1A9C33-DC6E-4C65-9BA6-BAFF5F7B2BF0}" destId="{DF20B8BA-9D39-4C76-813A-ABB020B51FE2}" srcOrd="0" destOrd="0" presId="urn:microsoft.com/office/officeart/2008/layout/HorizontalMultiLevelHierarchy"/>
    <dgm:cxn modelId="{34CAD456-9710-4C41-8EF4-EF97CE701C7F}" srcId="{61110C49-E3EC-4BF6-855C-7C783C7A109A}" destId="{19DC463E-8BCC-4D60-8D10-0139DC511D78}" srcOrd="3" destOrd="0" parTransId="{C2ACD8ED-25E7-4586-B954-CD84D537F847}" sibTransId="{3CB9A3F7-2DE0-41C9-A379-F7CFEA0E2C69}"/>
    <dgm:cxn modelId="{15984B58-9E37-4072-AADE-D85EC6CA300F}" type="presOf" srcId="{CB812751-0EC3-4736-AEEA-78D290996657}" destId="{1443BC45-1F97-4788-A20A-700077DE8C26}" srcOrd="0" destOrd="0" presId="urn:microsoft.com/office/officeart/2008/layout/HorizontalMultiLevelHierarchy"/>
    <dgm:cxn modelId="{E688D07B-6E39-4502-8082-883B031816C7}" type="presOf" srcId="{E808EFCA-5A0F-494B-BBE0-DC430C73ADE8}" destId="{363C6E07-C838-4679-8BC1-4084A3BC8A7E}" srcOrd="1" destOrd="0" presId="urn:microsoft.com/office/officeart/2008/layout/HorizontalMultiLevelHierarchy"/>
    <dgm:cxn modelId="{EFFE5781-1F3E-4220-BF60-D5F4F47E47BD}" type="presOf" srcId="{122BDF72-CE5D-49B5-A413-1AD1FF014370}" destId="{F879EF41-638B-4496-A1A2-32E8CB361B49}" srcOrd="1" destOrd="0" presId="urn:microsoft.com/office/officeart/2008/layout/HorizontalMultiLevelHierarchy"/>
    <dgm:cxn modelId="{9A78E783-8985-4767-B89C-C19ADABB75F7}" srcId="{61110C49-E3EC-4BF6-855C-7C783C7A109A}" destId="{606A541E-0F55-49C0-AA00-83270F23B51B}" srcOrd="1" destOrd="0" parTransId="{59AACABF-B98D-4CDE-BB99-F949AF791093}" sibTransId="{C9B21720-CF54-414F-8F22-ACAA87DCA732}"/>
    <dgm:cxn modelId="{1AA74987-3A21-47D9-84FA-1F848299C1CE}" srcId="{61110C49-E3EC-4BF6-855C-7C783C7A109A}" destId="{F2E5DEBB-45B5-401E-8DA8-CFA52DF0B78D}" srcOrd="2" destOrd="0" parTransId="{76DBF6B4-14B0-4D5A-879C-532D0296F8A5}" sibTransId="{FDE31111-02CD-4D14-B383-71549A3F6D47}"/>
    <dgm:cxn modelId="{BFEBFC88-98C0-43CD-B501-92766E3AA4CD}" type="presOf" srcId="{D9550D3F-0AF0-4DB0-B794-DE2821E709CF}" destId="{DDD98BBA-6120-455B-8CB9-7E9B6639DAF8}" srcOrd="0" destOrd="0" presId="urn:microsoft.com/office/officeart/2008/layout/HorizontalMultiLevelHierarchy"/>
    <dgm:cxn modelId="{CAE5508C-3587-4344-9FE4-0660FE67FFBB}" srcId="{61110C49-E3EC-4BF6-855C-7C783C7A109A}" destId="{87AA56B0-B22C-45E9-88A5-BC0AD45F5E62}" srcOrd="4" destOrd="0" parTransId="{B1A65D24-EB53-460A-9188-E8FA440A1DA2}" sibTransId="{E5DB80C2-9B2B-4877-BF82-47FA40DDBA83}"/>
    <dgm:cxn modelId="{25A75D8E-0919-42E4-A7DF-1DC802742CD2}" type="presOf" srcId="{B1A65D24-EB53-460A-9188-E8FA440A1DA2}" destId="{13BA7668-2240-426C-8B99-85E328A884E3}" srcOrd="1" destOrd="0" presId="urn:microsoft.com/office/officeart/2008/layout/HorizontalMultiLevelHierarchy"/>
    <dgm:cxn modelId="{14ED8BA0-C4E0-4EF8-8643-F48D7F60744C}" type="presOf" srcId="{122BDF72-CE5D-49B5-A413-1AD1FF014370}" destId="{2692339C-8CF6-4E5E-9919-39C83C651891}" srcOrd="0" destOrd="0" presId="urn:microsoft.com/office/officeart/2008/layout/HorizontalMultiLevelHierarchy"/>
    <dgm:cxn modelId="{30D3E5AA-8E03-47BC-80C7-CE16015A19ED}" type="presOf" srcId="{FEE70763-23EB-46D1-9350-59F395AD4D14}" destId="{38BC3678-9ABE-4396-B7AF-EFF9BD649D20}" srcOrd="0" destOrd="0" presId="urn:microsoft.com/office/officeart/2008/layout/HorizontalMultiLevelHierarchy"/>
    <dgm:cxn modelId="{21A0D5B0-B227-49CB-A0E3-EAA04973DF18}" type="presOf" srcId="{F2E5DEBB-45B5-401E-8DA8-CFA52DF0B78D}" destId="{BB33A702-6054-4EF8-9EDA-027F3858466D}" srcOrd="0" destOrd="0" presId="urn:microsoft.com/office/officeart/2008/layout/HorizontalMultiLevelHierarchy"/>
    <dgm:cxn modelId="{3D8972B2-5093-49BF-8B45-7257BA4AAE3A}" srcId="{90C0FC59-B027-433F-8544-7FF0FAE69464}" destId="{EAC986B7-BA5E-4D64-B4CF-D2B20295558B}" srcOrd="0" destOrd="0" parTransId="{842374E7-F746-42E6-A828-936AFC33C37C}" sibTransId="{2098083E-41E2-4878-852C-0D2834A1446E}"/>
    <dgm:cxn modelId="{B24DCFB3-A63D-4A3B-AE50-3489E590FCF6}" type="presOf" srcId="{B059F2F9-87AC-4780-BBBF-1A90DF739A30}" destId="{11A8C707-FA45-4E40-99FA-E2B4CC2A6A5E}" srcOrd="0" destOrd="0" presId="urn:microsoft.com/office/officeart/2008/layout/HorizontalMultiLevelHierarchy"/>
    <dgm:cxn modelId="{69EF0BB9-0526-43CD-979D-690FD626755F}" srcId="{61110C49-E3EC-4BF6-855C-7C783C7A109A}" destId="{D9550D3F-0AF0-4DB0-B794-DE2821E709CF}" srcOrd="0" destOrd="0" parTransId="{4EC0BEFC-883B-41BD-B37F-E44506C75B07}" sibTransId="{2F07E63E-9F85-47D4-8322-5CB0F9F03297}"/>
    <dgm:cxn modelId="{3E7AE1BC-C5FE-415B-B190-3A7C34A17261}" type="presOf" srcId="{C2ACD8ED-25E7-4586-B954-CD84D537F847}" destId="{41A42D3B-5817-4269-AC1B-FEA3128FE9C9}" srcOrd="0" destOrd="0" presId="urn:microsoft.com/office/officeart/2008/layout/HorizontalMultiLevelHierarchy"/>
    <dgm:cxn modelId="{BA62FEBC-C15B-46F9-A0FC-73F53A58473C}" type="presOf" srcId="{EAC986B7-BA5E-4D64-B4CF-D2B20295558B}" destId="{7B0F4F72-1C93-4ECD-A465-CD66756EF8CC}" srcOrd="0" destOrd="0" presId="urn:microsoft.com/office/officeart/2008/layout/HorizontalMultiLevelHierarchy"/>
    <dgm:cxn modelId="{BB494CC5-EB8C-42F5-B9C4-916B86CE5900}" type="presOf" srcId="{19DC463E-8BCC-4D60-8D10-0139DC511D78}" destId="{880FD7CA-E79F-40B9-A332-1B4DF59DA922}" srcOrd="0" destOrd="0" presId="urn:microsoft.com/office/officeart/2008/layout/HorizontalMultiLevelHierarchy"/>
    <dgm:cxn modelId="{4C4E2EC9-9623-41C2-8B3B-AF9049A83AC4}" type="presOf" srcId="{BFEAAA9B-1EB4-42FD-941B-4A755588C788}" destId="{34F9B15D-6E9E-4016-A2AE-155F554053CF}" srcOrd="0" destOrd="0" presId="urn:microsoft.com/office/officeart/2008/layout/HorizontalMultiLevelHierarchy"/>
    <dgm:cxn modelId="{C89BE8CD-ACF1-495B-AE41-0CCD6CB6B87B}" type="presOf" srcId="{4EC0BEFC-883B-41BD-B37F-E44506C75B07}" destId="{8353F76B-5694-4DF8-AB57-7F3165B327A1}" srcOrd="0" destOrd="0" presId="urn:microsoft.com/office/officeart/2008/layout/HorizontalMultiLevelHierarchy"/>
    <dgm:cxn modelId="{8BA268D4-9D7C-4967-8E7B-894B31614885}" srcId="{87AA56B0-B22C-45E9-88A5-BC0AD45F5E62}" destId="{5D0E919B-1475-46C5-8B40-83B83AAD995A}" srcOrd="0" destOrd="0" parTransId="{4E6683CC-07AF-4525-B2CD-6C883646EE30}" sibTransId="{87A721F1-600E-4D9D-B4B8-B5157127BD15}"/>
    <dgm:cxn modelId="{81067BDB-AE54-4B9D-BAB6-DA027E64256F}" type="presOf" srcId="{90C0FC59-B027-433F-8544-7FF0FAE69464}" destId="{067857A0-0079-43E0-9786-87E54B8855E9}" srcOrd="0" destOrd="0" presId="urn:microsoft.com/office/officeart/2008/layout/HorizontalMultiLevelHierarchy"/>
    <dgm:cxn modelId="{65D244E0-07FA-4053-A935-C209BD566051}" type="presOf" srcId="{59AACABF-B98D-4CDE-BB99-F949AF791093}" destId="{598C324E-D618-4B86-9B73-5E9A233433BA}" srcOrd="1" destOrd="0" presId="urn:microsoft.com/office/officeart/2008/layout/HorizontalMultiLevelHierarchy"/>
    <dgm:cxn modelId="{0F10CDE7-2A67-463A-A1BD-84693A75E2C0}" type="presOf" srcId="{606A541E-0F55-49C0-AA00-83270F23B51B}" destId="{43E486F3-BF74-4EA9-83ED-F8776E155B88}" srcOrd="0" destOrd="0" presId="urn:microsoft.com/office/officeart/2008/layout/HorizontalMultiLevelHierarchy"/>
    <dgm:cxn modelId="{147ED5F0-B66C-41B4-91B9-F30E096ABF3E}" type="presOf" srcId="{61110C49-E3EC-4BF6-855C-7C783C7A109A}" destId="{93199D73-4661-4B35-95E0-471BBED5F4D2}" srcOrd="0" destOrd="0" presId="urn:microsoft.com/office/officeart/2008/layout/HorizontalMultiLevelHierarchy"/>
    <dgm:cxn modelId="{116C06F3-51CD-4E15-B404-7AC1110211C1}" type="presOf" srcId="{59AACABF-B98D-4CDE-BB99-F949AF791093}" destId="{0CACFA60-E4EB-453C-8015-E58F3183B802}" srcOrd="0" destOrd="0" presId="urn:microsoft.com/office/officeart/2008/layout/HorizontalMultiLevelHierarchy"/>
    <dgm:cxn modelId="{28E81362-6F2B-4666-BF27-3A26F8F5CC7A}" type="presParOf" srcId="{067857A0-0079-43E0-9786-87E54B8855E9}" destId="{B0D6C241-8090-4E15-8CF9-70580CCB0666}" srcOrd="0" destOrd="0" presId="urn:microsoft.com/office/officeart/2008/layout/HorizontalMultiLevelHierarchy"/>
    <dgm:cxn modelId="{C0EF8CDD-3563-4F36-BFFC-EE79FE8F1CF6}" type="presParOf" srcId="{B0D6C241-8090-4E15-8CF9-70580CCB0666}" destId="{7B0F4F72-1C93-4ECD-A465-CD66756EF8CC}" srcOrd="0" destOrd="0" presId="urn:microsoft.com/office/officeart/2008/layout/HorizontalMultiLevelHierarchy"/>
    <dgm:cxn modelId="{F1E1BE96-CA3E-48CE-937F-536FB35FDDFF}" type="presParOf" srcId="{B0D6C241-8090-4E15-8CF9-70580CCB0666}" destId="{A159C61C-DD26-40FA-9F4B-EF23885906F2}" srcOrd="1" destOrd="0" presId="urn:microsoft.com/office/officeart/2008/layout/HorizontalMultiLevelHierarchy"/>
    <dgm:cxn modelId="{D80682F6-9885-451D-8092-5006B056844F}" type="presParOf" srcId="{A159C61C-DD26-40FA-9F4B-EF23885906F2}" destId="{0695D4BB-FFCF-495E-8FC5-35BCEBD0B16E}" srcOrd="0" destOrd="0" presId="urn:microsoft.com/office/officeart/2008/layout/HorizontalMultiLevelHierarchy"/>
    <dgm:cxn modelId="{3AF92CFB-8604-48C1-8D3F-2594FE63F4CE}" type="presParOf" srcId="{0695D4BB-FFCF-495E-8FC5-35BCEBD0B16E}" destId="{3866827F-B9A9-4D7F-B013-5AED2618F29C}" srcOrd="0" destOrd="0" presId="urn:microsoft.com/office/officeart/2008/layout/HorizontalMultiLevelHierarchy"/>
    <dgm:cxn modelId="{FFD64DF0-65F8-4AC0-8DDB-00307DE39C97}" type="presParOf" srcId="{A159C61C-DD26-40FA-9F4B-EF23885906F2}" destId="{B275C2BB-A74B-41E2-BEB9-3F663F651F1B}" srcOrd="1" destOrd="0" presId="urn:microsoft.com/office/officeart/2008/layout/HorizontalMultiLevelHierarchy"/>
    <dgm:cxn modelId="{989B8390-AB65-47AA-B4C3-B9CF7C1C77C5}" type="presParOf" srcId="{B275C2BB-A74B-41E2-BEB9-3F663F651F1B}" destId="{1443BC45-1F97-4788-A20A-700077DE8C26}" srcOrd="0" destOrd="0" presId="urn:microsoft.com/office/officeart/2008/layout/HorizontalMultiLevelHierarchy"/>
    <dgm:cxn modelId="{7DF9B059-9EBA-457D-A793-7A065F8C09DF}" type="presParOf" srcId="{B275C2BB-A74B-41E2-BEB9-3F663F651F1B}" destId="{638E5271-A9AB-41B3-82CA-07446CB28AD7}" srcOrd="1" destOrd="0" presId="urn:microsoft.com/office/officeart/2008/layout/HorizontalMultiLevelHierarchy"/>
    <dgm:cxn modelId="{2FB721E4-49F1-41DA-A9D7-A731C853F112}" type="presParOf" srcId="{A159C61C-DD26-40FA-9F4B-EF23885906F2}" destId="{DA924D7C-34A3-4040-AB94-8172480CD903}" srcOrd="2" destOrd="0" presId="urn:microsoft.com/office/officeart/2008/layout/HorizontalMultiLevelHierarchy"/>
    <dgm:cxn modelId="{1D50D114-3030-4A68-811C-320F6E19C6AD}" type="presParOf" srcId="{DA924D7C-34A3-4040-AB94-8172480CD903}" destId="{7378F04D-7B5A-4CBC-9BDC-CC3547ABFC82}" srcOrd="0" destOrd="0" presId="urn:microsoft.com/office/officeart/2008/layout/HorizontalMultiLevelHierarchy"/>
    <dgm:cxn modelId="{B5C7EB93-3D38-404E-BC97-A88F2C136F46}" type="presParOf" srcId="{A159C61C-DD26-40FA-9F4B-EF23885906F2}" destId="{00243969-6A9C-4967-8860-A95F2CC66C82}" srcOrd="3" destOrd="0" presId="urn:microsoft.com/office/officeart/2008/layout/HorizontalMultiLevelHierarchy"/>
    <dgm:cxn modelId="{383FA336-7A9C-47FC-B178-96E384968FC5}" type="presParOf" srcId="{00243969-6A9C-4967-8860-A95F2CC66C82}" destId="{93199D73-4661-4B35-95E0-471BBED5F4D2}" srcOrd="0" destOrd="0" presId="urn:microsoft.com/office/officeart/2008/layout/HorizontalMultiLevelHierarchy"/>
    <dgm:cxn modelId="{5ADEC971-A46D-4BD3-A68B-7E8AD82C1345}" type="presParOf" srcId="{00243969-6A9C-4967-8860-A95F2CC66C82}" destId="{F6793673-74CE-4360-8B59-0FADFBEE9D38}" srcOrd="1" destOrd="0" presId="urn:microsoft.com/office/officeart/2008/layout/HorizontalMultiLevelHierarchy"/>
    <dgm:cxn modelId="{BA061D57-A97C-41B6-8582-57A266D2397C}" type="presParOf" srcId="{F6793673-74CE-4360-8B59-0FADFBEE9D38}" destId="{8353F76B-5694-4DF8-AB57-7F3165B327A1}" srcOrd="0" destOrd="0" presId="urn:microsoft.com/office/officeart/2008/layout/HorizontalMultiLevelHierarchy"/>
    <dgm:cxn modelId="{763EEBEC-E914-40F1-BD0A-0F62EC102F3E}" type="presParOf" srcId="{8353F76B-5694-4DF8-AB57-7F3165B327A1}" destId="{0CC4DB7A-5035-4D21-A661-BBD1BE4437DC}" srcOrd="0" destOrd="0" presId="urn:microsoft.com/office/officeart/2008/layout/HorizontalMultiLevelHierarchy"/>
    <dgm:cxn modelId="{FFDD355E-90CD-4CC2-974F-B5E64BA71FB5}" type="presParOf" srcId="{F6793673-74CE-4360-8B59-0FADFBEE9D38}" destId="{42420C0F-DBCA-45BB-B164-ACB220C669DA}" srcOrd="1" destOrd="0" presId="urn:microsoft.com/office/officeart/2008/layout/HorizontalMultiLevelHierarchy"/>
    <dgm:cxn modelId="{FEE181FA-B881-42EC-9C6A-8C2CD9402344}" type="presParOf" srcId="{42420C0F-DBCA-45BB-B164-ACB220C669DA}" destId="{DDD98BBA-6120-455B-8CB9-7E9B6639DAF8}" srcOrd="0" destOrd="0" presId="urn:microsoft.com/office/officeart/2008/layout/HorizontalMultiLevelHierarchy"/>
    <dgm:cxn modelId="{D6D87CFF-8CBB-42A2-AFC0-A4145D80E193}" type="presParOf" srcId="{42420C0F-DBCA-45BB-B164-ACB220C669DA}" destId="{E65E8A6C-9103-4A13-9408-2E4054B2E978}" srcOrd="1" destOrd="0" presId="urn:microsoft.com/office/officeart/2008/layout/HorizontalMultiLevelHierarchy"/>
    <dgm:cxn modelId="{17FE1CB8-9354-40CE-A97F-85ACE47F627B}" type="presParOf" srcId="{E65E8A6C-9103-4A13-9408-2E4054B2E978}" destId="{F7034E01-AFDD-40F1-AD52-2B8D307D2604}" srcOrd="0" destOrd="0" presId="urn:microsoft.com/office/officeart/2008/layout/HorizontalMultiLevelHierarchy"/>
    <dgm:cxn modelId="{22813688-7E54-493A-87D9-92CDF4771BF7}" type="presParOf" srcId="{F7034E01-AFDD-40F1-AD52-2B8D307D2604}" destId="{363C6E07-C838-4679-8BC1-4084A3BC8A7E}" srcOrd="0" destOrd="0" presId="urn:microsoft.com/office/officeart/2008/layout/HorizontalMultiLevelHierarchy"/>
    <dgm:cxn modelId="{8C5144DC-3E1F-479D-A42B-1AAC94264FE1}" type="presParOf" srcId="{E65E8A6C-9103-4A13-9408-2E4054B2E978}" destId="{9336CB16-7AA5-4F7C-BDD5-5F17D501C6D2}" srcOrd="1" destOrd="0" presId="urn:microsoft.com/office/officeart/2008/layout/HorizontalMultiLevelHierarchy"/>
    <dgm:cxn modelId="{AEBB9D23-9E26-4143-A4BB-0A7141D5B0A6}" type="presParOf" srcId="{9336CB16-7AA5-4F7C-BDD5-5F17D501C6D2}" destId="{DF20B8BA-9D39-4C76-813A-ABB020B51FE2}" srcOrd="0" destOrd="0" presId="urn:microsoft.com/office/officeart/2008/layout/HorizontalMultiLevelHierarchy"/>
    <dgm:cxn modelId="{D7A6EB9E-21B0-44E4-A9C9-DDABE34660C2}" type="presParOf" srcId="{9336CB16-7AA5-4F7C-BDD5-5F17D501C6D2}" destId="{3A7F402A-CA71-405C-A4C5-D1C81372E3DE}" srcOrd="1" destOrd="0" presId="urn:microsoft.com/office/officeart/2008/layout/HorizontalMultiLevelHierarchy"/>
    <dgm:cxn modelId="{C4259E78-4E52-4A67-9101-C39836B008D3}" type="presParOf" srcId="{F6793673-74CE-4360-8B59-0FADFBEE9D38}" destId="{0CACFA60-E4EB-453C-8015-E58F3183B802}" srcOrd="2" destOrd="0" presId="urn:microsoft.com/office/officeart/2008/layout/HorizontalMultiLevelHierarchy"/>
    <dgm:cxn modelId="{83B143E6-53AD-416B-A90A-F045ED177D40}" type="presParOf" srcId="{0CACFA60-E4EB-453C-8015-E58F3183B802}" destId="{598C324E-D618-4B86-9B73-5E9A233433BA}" srcOrd="0" destOrd="0" presId="urn:microsoft.com/office/officeart/2008/layout/HorizontalMultiLevelHierarchy"/>
    <dgm:cxn modelId="{9DB67F5C-14AF-40DE-8148-7F8842822E6A}" type="presParOf" srcId="{F6793673-74CE-4360-8B59-0FADFBEE9D38}" destId="{A18E2178-6981-4F47-986C-63167C9F7E07}" srcOrd="3" destOrd="0" presId="urn:microsoft.com/office/officeart/2008/layout/HorizontalMultiLevelHierarchy"/>
    <dgm:cxn modelId="{9D0FE2DA-FA23-46C0-970C-DBB759297825}" type="presParOf" srcId="{A18E2178-6981-4F47-986C-63167C9F7E07}" destId="{43E486F3-BF74-4EA9-83ED-F8776E155B88}" srcOrd="0" destOrd="0" presId="urn:microsoft.com/office/officeart/2008/layout/HorizontalMultiLevelHierarchy"/>
    <dgm:cxn modelId="{652C897D-1A77-4E23-B580-5F10E6A5B6F4}" type="presParOf" srcId="{A18E2178-6981-4F47-986C-63167C9F7E07}" destId="{DFC75409-D823-4147-B59C-7C2D77D5204E}" srcOrd="1" destOrd="0" presId="urn:microsoft.com/office/officeart/2008/layout/HorizontalMultiLevelHierarchy"/>
    <dgm:cxn modelId="{FE16C24B-8D52-4152-8C1B-FB89BF14E5D8}" type="presParOf" srcId="{DFC75409-D823-4147-B59C-7C2D77D5204E}" destId="{651B55B5-B869-4A3B-A4B5-A32AF3A2E8CD}" srcOrd="0" destOrd="0" presId="urn:microsoft.com/office/officeart/2008/layout/HorizontalMultiLevelHierarchy"/>
    <dgm:cxn modelId="{88224EBC-5545-456B-9772-E5721B5C86B1}" type="presParOf" srcId="{651B55B5-B869-4A3B-A4B5-A32AF3A2E8CD}" destId="{178D4A4D-B78B-43B0-87FA-1C265ADE0F8C}" srcOrd="0" destOrd="0" presId="urn:microsoft.com/office/officeart/2008/layout/HorizontalMultiLevelHierarchy"/>
    <dgm:cxn modelId="{A8430BB6-EBE9-425E-8A90-5A99EA7BC277}" type="presParOf" srcId="{DFC75409-D823-4147-B59C-7C2D77D5204E}" destId="{42450AB4-D019-48CF-8F43-B5AF99819CB9}" srcOrd="1" destOrd="0" presId="urn:microsoft.com/office/officeart/2008/layout/HorizontalMultiLevelHierarchy"/>
    <dgm:cxn modelId="{600C4601-00EF-40A4-87E6-8DE0DEF53897}" type="presParOf" srcId="{42450AB4-D019-48CF-8F43-B5AF99819CB9}" destId="{3876A966-7726-44B3-9BF5-39F16C30ED92}" srcOrd="0" destOrd="0" presId="urn:microsoft.com/office/officeart/2008/layout/HorizontalMultiLevelHierarchy"/>
    <dgm:cxn modelId="{F7827929-85BD-424D-8438-D6B345474F51}" type="presParOf" srcId="{42450AB4-D019-48CF-8F43-B5AF99819CB9}" destId="{C0AE2E91-75CE-4C72-A0A1-351866AF7B0C}" srcOrd="1" destOrd="0" presId="urn:microsoft.com/office/officeart/2008/layout/HorizontalMultiLevelHierarchy"/>
    <dgm:cxn modelId="{C643F37B-9770-4A50-BF0B-D3A6CDDB4607}" type="presParOf" srcId="{F6793673-74CE-4360-8B59-0FADFBEE9D38}" destId="{341B5B18-3F2C-4901-AED0-5008C75F17B9}" srcOrd="4" destOrd="0" presId="urn:microsoft.com/office/officeart/2008/layout/HorizontalMultiLevelHierarchy"/>
    <dgm:cxn modelId="{7EC240EB-C498-499C-AA6D-D95D776C9BF9}" type="presParOf" srcId="{341B5B18-3F2C-4901-AED0-5008C75F17B9}" destId="{FF3560C5-8219-43A4-AB8B-01719A647D03}" srcOrd="0" destOrd="0" presId="urn:microsoft.com/office/officeart/2008/layout/HorizontalMultiLevelHierarchy"/>
    <dgm:cxn modelId="{453C5506-2A61-4427-A65B-45FBFD76825F}" type="presParOf" srcId="{F6793673-74CE-4360-8B59-0FADFBEE9D38}" destId="{24B1FE5E-232A-43B6-99C4-B1D107809B1F}" srcOrd="5" destOrd="0" presId="urn:microsoft.com/office/officeart/2008/layout/HorizontalMultiLevelHierarchy"/>
    <dgm:cxn modelId="{199F7B1A-0B65-4AD0-A296-DEFA376FDFFE}" type="presParOf" srcId="{24B1FE5E-232A-43B6-99C4-B1D107809B1F}" destId="{BB33A702-6054-4EF8-9EDA-027F3858466D}" srcOrd="0" destOrd="0" presId="urn:microsoft.com/office/officeart/2008/layout/HorizontalMultiLevelHierarchy"/>
    <dgm:cxn modelId="{EAD75FC3-5625-47CE-B366-58A85FD5C4DA}" type="presParOf" srcId="{24B1FE5E-232A-43B6-99C4-B1D107809B1F}" destId="{CE866F69-1F64-40AE-B16A-C95DCA203DFF}" srcOrd="1" destOrd="0" presId="urn:microsoft.com/office/officeart/2008/layout/HorizontalMultiLevelHierarchy"/>
    <dgm:cxn modelId="{C990104D-6CF9-43C5-A8B6-0D955D5ED8D8}" type="presParOf" srcId="{F6793673-74CE-4360-8B59-0FADFBEE9D38}" destId="{41A42D3B-5817-4269-AC1B-FEA3128FE9C9}" srcOrd="6" destOrd="0" presId="urn:microsoft.com/office/officeart/2008/layout/HorizontalMultiLevelHierarchy"/>
    <dgm:cxn modelId="{CEDDD426-EF8F-40DB-B79D-2735F78ABBA7}" type="presParOf" srcId="{41A42D3B-5817-4269-AC1B-FEA3128FE9C9}" destId="{1B60BAD8-05F8-4B7D-97F7-5E65E3753B5C}" srcOrd="0" destOrd="0" presId="urn:microsoft.com/office/officeart/2008/layout/HorizontalMultiLevelHierarchy"/>
    <dgm:cxn modelId="{C237649F-2CC7-45F8-934F-3B63234F1CEC}" type="presParOf" srcId="{F6793673-74CE-4360-8B59-0FADFBEE9D38}" destId="{E4577CB7-2214-4A14-987F-B4C1628F6137}" srcOrd="7" destOrd="0" presId="urn:microsoft.com/office/officeart/2008/layout/HorizontalMultiLevelHierarchy"/>
    <dgm:cxn modelId="{A9824139-D431-498F-A58A-5AC59184A984}" type="presParOf" srcId="{E4577CB7-2214-4A14-987F-B4C1628F6137}" destId="{880FD7CA-E79F-40B9-A332-1B4DF59DA922}" srcOrd="0" destOrd="0" presId="urn:microsoft.com/office/officeart/2008/layout/HorizontalMultiLevelHierarchy"/>
    <dgm:cxn modelId="{6B7C2456-DB44-48B8-8886-DB1ECD27DD7B}" type="presParOf" srcId="{E4577CB7-2214-4A14-987F-B4C1628F6137}" destId="{24C65417-277F-4E3F-95D7-2AA80189BBC5}" srcOrd="1" destOrd="0" presId="urn:microsoft.com/office/officeart/2008/layout/HorizontalMultiLevelHierarchy"/>
    <dgm:cxn modelId="{7CEA5DD4-070E-4525-BE78-923047A7CF4D}" type="presParOf" srcId="{F6793673-74CE-4360-8B59-0FADFBEE9D38}" destId="{6A7662EF-08BC-4246-B952-34092F6546AA}" srcOrd="8" destOrd="0" presId="urn:microsoft.com/office/officeart/2008/layout/HorizontalMultiLevelHierarchy"/>
    <dgm:cxn modelId="{3ECAC04D-C0E7-4BBF-81E0-C1E5182417C7}" type="presParOf" srcId="{6A7662EF-08BC-4246-B952-34092F6546AA}" destId="{13BA7668-2240-426C-8B99-85E328A884E3}" srcOrd="0" destOrd="0" presId="urn:microsoft.com/office/officeart/2008/layout/HorizontalMultiLevelHierarchy"/>
    <dgm:cxn modelId="{CD7C0873-4DA3-4DB1-A312-0CE9FB6B1CE1}" type="presParOf" srcId="{F6793673-74CE-4360-8B59-0FADFBEE9D38}" destId="{76AAD66D-8B2D-43F6-946B-85E9E96092AB}" srcOrd="9" destOrd="0" presId="urn:microsoft.com/office/officeart/2008/layout/HorizontalMultiLevelHierarchy"/>
    <dgm:cxn modelId="{C9B098C7-1A08-4B8E-88C0-B31F3A42F011}" type="presParOf" srcId="{76AAD66D-8B2D-43F6-946B-85E9E96092AB}" destId="{2ED21BC8-F0D0-440E-9491-81B20AC0011E}" srcOrd="0" destOrd="0" presId="urn:microsoft.com/office/officeart/2008/layout/HorizontalMultiLevelHierarchy"/>
    <dgm:cxn modelId="{99412E75-303D-45C3-BC3E-52649B943BB6}" type="presParOf" srcId="{76AAD66D-8B2D-43F6-946B-85E9E96092AB}" destId="{C8791FF2-5A6E-405E-BF7D-B84C0D9B19D2}" srcOrd="1" destOrd="0" presId="urn:microsoft.com/office/officeart/2008/layout/HorizontalMultiLevelHierarchy"/>
    <dgm:cxn modelId="{6635BC49-0070-4F05-B00F-B711F17E7FB4}" type="presParOf" srcId="{C8791FF2-5A6E-405E-BF7D-B84C0D9B19D2}" destId="{15F8D2D5-F286-4305-B177-44F25B7DD7DD}" srcOrd="0" destOrd="0" presId="urn:microsoft.com/office/officeart/2008/layout/HorizontalMultiLevelHierarchy"/>
    <dgm:cxn modelId="{3F698E4B-B882-481F-BC16-673993520EE5}" type="presParOf" srcId="{15F8D2D5-F286-4305-B177-44F25B7DD7DD}" destId="{1F7571F2-6BB9-4D21-A171-96E1F8EEC738}" srcOrd="0" destOrd="0" presId="urn:microsoft.com/office/officeart/2008/layout/HorizontalMultiLevelHierarchy"/>
    <dgm:cxn modelId="{4B634D5F-6AD4-4504-AFD6-17E4E8D0D6BB}" type="presParOf" srcId="{C8791FF2-5A6E-405E-BF7D-B84C0D9B19D2}" destId="{53E1A0A7-B42D-49FF-84E3-705153219427}" srcOrd="1" destOrd="0" presId="urn:microsoft.com/office/officeart/2008/layout/HorizontalMultiLevelHierarchy"/>
    <dgm:cxn modelId="{87306C5F-26AD-41CD-8CB0-1158E2E3D860}" type="presParOf" srcId="{53E1A0A7-B42D-49FF-84E3-705153219427}" destId="{26DA0BDD-F916-43AE-A60B-1032454CF080}" srcOrd="0" destOrd="0" presId="urn:microsoft.com/office/officeart/2008/layout/HorizontalMultiLevelHierarchy"/>
    <dgm:cxn modelId="{8EF3E64F-E2E5-458D-A43E-CE426E36BF02}" type="presParOf" srcId="{53E1A0A7-B42D-49FF-84E3-705153219427}" destId="{E3D1E970-9B26-4F36-B116-13EE1AB96040}" srcOrd="1" destOrd="0" presId="urn:microsoft.com/office/officeart/2008/layout/HorizontalMultiLevelHierarchy"/>
    <dgm:cxn modelId="{187193E0-5AE7-495B-8C3A-E318907475F8}" type="presParOf" srcId="{C8791FF2-5A6E-405E-BF7D-B84C0D9B19D2}" destId="{8F9E2017-D03E-4678-BFD3-51D033C43B4F}" srcOrd="2" destOrd="0" presId="urn:microsoft.com/office/officeart/2008/layout/HorizontalMultiLevelHierarchy"/>
    <dgm:cxn modelId="{5F905D6A-5F89-48D1-BF8C-898C9A643489}" type="presParOf" srcId="{8F9E2017-D03E-4678-BFD3-51D033C43B4F}" destId="{3775B079-5648-4A6B-AE2C-5C13B25F09C0}" srcOrd="0" destOrd="0" presId="urn:microsoft.com/office/officeart/2008/layout/HorizontalMultiLevelHierarchy"/>
    <dgm:cxn modelId="{26CE19BB-7FF5-41EE-8866-0AE53F041803}" type="presParOf" srcId="{C8791FF2-5A6E-405E-BF7D-B84C0D9B19D2}" destId="{B049A303-C5E2-4B0B-B965-4406EDCEE11A}" srcOrd="3" destOrd="0" presId="urn:microsoft.com/office/officeart/2008/layout/HorizontalMultiLevelHierarchy"/>
    <dgm:cxn modelId="{FBC5BA06-14D9-4071-B53F-DB80AAF0206A}" type="presParOf" srcId="{B049A303-C5E2-4B0B-B965-4406EDCEE11A}" destId="{4E5CEEC3-60D4-415A-B332-9D546ACD027F}" srcOrd="0" destOrd="0" presId="urn:microsoft.com/office/officeart/2008/layout/HorizontalMultiLevelHierarchy"/>
    <dgm:cxn modelId="{9CC09334-8675-4B56-9EF1-808CA9011279}" type="presParOf" srcId="{B049A303-C5E2-4B0B-B965-4406EDCEE11A}" destId="{7C28FEED-4069-4B72-A3B2-5788988AA3A7}" srcOrd="1" destOrd="0" presId="urn:microsoft.com/office/officeart/2008/layout/HorizontalMultiLevelHierarchy"/>
    <dgm:cxn modelId="{11BFC43D-58ED-4C56-AAD9-CC974FD640F8}" type="presParOf" srcId="{C8791FF2-5A6E-405E-BF7D-B84C0D9B19D2}" destId="{2692339C-8CF6-4E5E-9919-39C83C651891}" srcOrd="4" destOrd="0" presId="urn:microsoft.com/office/officeart/2008/layout/HorizontalMultiLevelHierarchy"/>
    <dgm:cxn modelId="{90E06F5D-A1C4-46F6-9F49-280AE7B47F2C}" type="presParOf" srcId="{2692339C-8CF6-4E5E-9919-39C83C651891}" destId="{F879EF41-638B-4496-A1A2-32E8CB361B49}" srcOrd="0" destOrd="0" presId="urn:microsoft.com/office/officeart/2008/layout/HorizontalMultiLevelHierarchy"/>
    <dgm:cxn modelId="{BD87E2F2-AA36-468F-A3C7-7A144B4A578E}" type="presParOf" srcId="{C8791FF2-5A6E-405E-BF7D-B84C0D9B19D2}" destId="{AA463214-5FB6-414F-B967-5066D6AABB3F}" srcOrd="5" destOrd="0" presId="urn:microsoft.com/office/officeart/2008/layout/HorizontalMultiLevelHierarchy"/>
    <dgm:cxn modelId="{BE351C73-4718-44C9-AEBA-D7169878E2FF}" type="presParOf" srcId="{AA463214-5FB6-414F-B967-5066D6AABB3F}" destId="{38BC3678-9ABE-4396-B7AF-EFF9BD649D20}" srcOrd="0" destOrd="0" presId="urn:microsoft.com/office/officeart/2008/layout/HorizontalMultiLevelHierarchy"/>
    <dgm:cxn modelId="{1ED9056F-95A9-4FDB-BAA0-788BA14E04BA}" type="presParOf" srcId="{AA463214-5FB6-414F-B967-5066D6AABB3F}" destId="{7D4FDDB5-740B-4AED-A7C6-699C4FF71938}" srcOrd="1" destOrd="0" presId="urn:microsoft.com/office/officeart/2008/layout/HorizontalMultiLevelHierarchy"/>
    <dgm:cxn modelId="{9A32C0CD-8E58-46B8-AC89-84704633AFA9}" type="presParOf" srcId="{A159C61C-DD26-40FA-9F4B-EF23885906F2}" destId="{11A8C707-FA45-4E40-99FA-E2B4CC2A6A5E}" srcOrd="4" destOrd="0" presId="urn:microsoft.com/office/officeart/2008/layout/HorizontalMultiLevelHierarchy"/>
    <dgm:cxn modelId="{3355B5E1-8140-4CA8-9CEF-FE72DAA0B0D6}" type="presParOf" srcId="{11A8C707-FA45-4E40-99FA-E2B4CC2A6A5E}" destId="{DCD2F388-CF49-4794-9528-238D8DB3ECF3}" srcOrd="0" destOrd="0" presId="urn:microsoft.com/office/officeart/2008/layout/HorizontalMultiLevelHierarchy"/>
    <dgm:cxn modelId="{2CB9478F-71A7-42CC-B7EC-F1508061CB62}" type="presParOf" srcId="{A159C61C-DD26-40FA-9F4B-EF23885906F2}" destId="{7D7AE665-34E8-4568-A1D6-5C3D0E15794C}" srcOrd="5" destOrd="0" presId="urn:microsoft.com/office/officeart/2008/layout/HorizontalMultiLevelHierarchy"/>
    <dgm:cxn modelId="{AC1B38E5-844A-48DB-B1B2-8AF21F6544FF}" type="presParOf" srcId="{7D7AE665-34E8-4568-A1D6-5C3D0E15794C}" destId="{34F9B15D-6E9E-4016-A2AE-155F554053CF}" srcOrd="0" destOrd="0" presId="urn:microsoft.com/office/officeart/2008/layout/HorizontalMultiLevelHierarchy"/>
    <dgm:cxn modelId="{63630AB6-842D-446D-91B1-2FD3A0F5794E}" type="presParOf" srcId="{7D7AE665-34E8-4568-A1D6-5C3D0E15794C}" destId="{DD8756CD-89AE-411A-9E63-F8815E86F4AD}" srcOrd="1" destOrd="0" presId="urn:microsoft.com/office/officeart/2008/layout/HorizontalMultiLevelHierarchy"/>
  </dgm:cxnLst>
  <dgm:bg/>
  <dgm:whole/>
  <dgm:extLst>
    <a:ext uri="http://schemas.microsoft.com/office/drawing/2008/diagram">
      <dsp:dataModelExt xmlns:dsp="http://schemas.microsoft.com/office/drawing/2008/diagram" relId="rId1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1A8C707-FA45-4E40-99FA-E2B4CC2A6A5E}">
      <dsp:nvSpPr>
        <dsp:cNvPr id="0" name=""/>
        <dsp:cNvSpPr/>
      </dsp:nvSpPr>
      <dsp:spPr>
        <a:xfrm>
          <a:off x="443182" y="1349726"/>
          <a:ext cx="289223" cy="551112"/>
        </a:xfrm>
        <a:custGeom>
          <a:avLst/>
          <a:gdLst/>
          <a:ahLst/>
          <a:cxnLst/>
          <a:rect l="0" t="0" r="0" b="0"/>
          <a:pathLst>
            <a:path>
              <a:moveTo>
                <a:pt x="0" y="0"/>
              </a:moveTo>
              <a:lnTo>
                <a:pt x="144611" y="0"/>
              </a:lnTo>
              <a:lnTo>
                <a:pt x="144611" y="551112"/>
              </a:lnTo>
              <a:lnTo>
                <a:pt x="289223" y="551112"/>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cs-CZ" sz="500" kern="1200">
            <a:latin typeface="Verdana" panose="020B0604030504040204" pitchFamily="34" charset="0"/>
            <a:ea typeface="Verdana" panose="020B0604030504040204" pitchFamily="34" charset="0"/>
          </a:endParaRPr>
        </a:p>
      </dsp:txBody>
      <dsp:txXfrm>
        <a:off x="572234" y="1609722"/>
        <a:ext cx="31119" cy="31119"/>
      </dsp:txXfrm>
    </dsp:sp>
    <dsp:sp modelId="{2692339C-8CF6-4E5E-9919-39C83C651891}">
      <dsp:nvSpPr>
        <dsp:cNvPr id="0" name=""/>
        <dsp:cNvSpPr/>
      </dsp:nvSpPr>
      <dsp:spPr>
        <a:xfrm>
          <a:off x="3913865" y="2451950"/>
          <a:ext cx="289223" cy="551112"/>
        </a:xfrm>
        <a:custGeom>
          <a:avLst/>
          <a:gdLst/>
          <a:ahLst/>
          <a:cxnLst/>
          <a:rect l="0" t="0" r="0" b="0"/>
          <a:pathLst>
            <a:path>
              <a:moveTo>
                <a:pt x="0" y="0"/>
              </a:moveTo>
              <a:lnTo>
                <a:pt x="144611" y="0"/>
              </a:lnTo>
              <a:lnTo>
                <a:pt x="144611" y="551112"/>
              </a:lnTo>
              <a:lnTo>
                <a:pt x="289223" y="551112"/>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cs-CZ" sz="500" kern="1200">
            <a:latin typeface="Verdana" panose="020B0604030504040204" pitchFamily="34" charset="0"/>
            <a:ea typeface="Verdana" panose="020B0604030504040204" pitchFamily="34" charset="0"/>
          </a:endParaRPr>
        </a:p>
      </dsp:txBody>
      <dsp:txXfrm>
        <a:off x="4042917" y="2711946"/>
        <a:ext cx="31119" cy="31119"/>
      </dsp:txXfrm>
    </dsp:sp>
    <dsp:sp modelId="{8F9E2017-D03E-4678-BFD3-51D033C43B4F}">
      <dsp:nvSpPr>
        <dsp:cNvPr id="0" name=""/>
        <dsp:cNvSpPr/>
      </dsp:nvSpPr>
      <dsp:spPr>
        <a:xfrm>
          <a:off x="3913865" y="2406230"/>
          <a:ext cx="289223" cy="91440"/>
        </a:xfrm>
        <a:custGeom>
          <a:avLst/>
          <a:gdLst/>
          <a:ahLst/>
          <a:cxnLst/>
          <a:rect l="0" t="0" r="0" b="0"/>
          <a:pathLst>
            <a:path>
              <a:moveTo>
                <a:pt x="0" y="45720"/>
              </a:moveTo>
              <a:lnTo>
                <a:pt x="289223" y="45720"/>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cs-CZ" sz="500" kern="1200">
            <a:latin typeface="Verdana" panose="020B0604030504040204" pitchFamily="34" charset="0"/>
            <a:ea typeface="Verdana" panose="020B0604030504040204" pitchFamily="34" charset="0"/>
          </a:endParaRPr>
        </a:p>
      </dsp:txBody>
      <dsp:txXfrm>
        <a:off x="4051246" y="2444719"/>
        <a:ext cx="14461" cy="14461"/>
      </dsp:txXfrm>
    </dsp:sp>
    <dsp:sp modelId="{15F8D2D5-F286-4305-B177-44F25B7DD7DD}">
      <dsp:nvSpPr>
        <dsp:cNvPr id="0" name=""/>
        <dsp:cNvSpPr/>
      </dsp:nvSpPr>
      <dsp:spPr>
        <a:xfrm>
          <a:off x="3913865" y="1900838"/>
          <a:ext cx="289223" cy="551112"/>
        </a:xfrm>
        <a:custGeom>
          <a:avLst/>
          <a:gdLst/>
          <a:ahLst/>
          <a:cxnLst/>
          <a:rect l="0" t="0" r="0" b="0"/>
          <a:pathLst>
            <a:path>
              <a:moveTo>
                <a:pt x="0" y="551112"/>
              </a:moveTo>
              <a:lnTo>
                <a:pt x="144611" y="551112"/>
              </a:lnTo>
              <a:lnTo>
                <a:pt x="144611" y="0"/>
              </a:lnTo>
              <a:lnTo>
                <a:pt x="289223" y="0"/>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cs-CZ" sz="500" kern="1200">
            <a:latin typeface="Verdana" panose="020B0604030504040204" pitchFamily="34" charset="0"/>
            <a:ea typeface="Verdana" panose="020B0604030504040204" pitchFamily="34" charset="0"/>
          </a:endParaRPr>
        </a:p>
      </dsp:txBody>
      <dsp:txXfrm>
        <a:off x="4042917" y="2160834"/>
        <a:ext cx="31119" cy="31119"/>
      </dsp:txXfrm>
    </dsp:sp>
    <dsp:sp modelId="{6A7662EF-08BC-4246-B952-34092F6546AA}">
      <dsp:nvSpPr>
        <dsp:cNvPr id="0" name=""/>
        <dsp:cNvSpPr/>
      </dsp:nvSpPr>
      <dsp:spPr>
        <a:xfrm>
          <a:off x="2178524" y="1349726"/>
          <a:ext cx="289223" cy="1102224"/>
        </a:xfrm>
        <a:custGeom>
          <a:avLst/>
          <a:gdLst/>
          <a:ahLst/>
          <a:cxnLst/>
          <a:rect l="0" t="0" r="0" b="0"/>
          <a:pathLst>
            <a:path>
              <a:moveTo>
                <a:pt x="0" y="0"/>
              </a:moveTo>
              <a:lnTo>
                <a:pt x="144611" y="0"/>
              </a:lnTo>
              <a:lnTo>
                <a:pt x="144611" y="1102224"/>
              </a:lnTo>
              <a:lnTo>
                <a:pt x="289223" y="1102224"/>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cs-CZ" sz="500" kern="1200">
            <a:latin typeface="Verdana" panose="020B0604030504040204" pitchFamily="34" charset="0"/>
            <a:ea typeface="Verdana" panose="020B0604030504040204" pitchFamily="34" charset="0"/>
          </a:endParaRPr>
        </a:p>
      </dsp:txBody>
      <dsp:txXfrm>
        <a:off x="2294647" y="1872350"/>
        <a:ext cx="56976" cy="56976"/>
      </dsp:txXfrm>
    </dsp:sp>
    <dsp:sp modelId="{41A42D3B-5817-4269-AC1B-FEA3128FE9C9}">
      <dsp:nvSpPr>
        <dsp:cNvPr id="0" name=""/>
        <dsp:cNvSpPr/>
      </dsp:nvSpPr>
      <dsp:spPr>
        <a:xfrm>
          <a:off x="2178524" y="1349726"/>
          <a:ext cx="289223" cy="551112"/>
        </a:xfrm>
        <a:custGeom>
          <a:avLst/>
          <a:gdLst/>
          <a:ahLst/>
          <a:cxnLst/>
          <a:rect l="0" t="0" r="0" b="0"/>
          <a:pathLst>
            <a:path>
              <a:moveTo>
                <a:pt x="0" y="0"/>
              </a:moveTo>
              <a:lnTo>
                <a:pt x="144611" y="0"/>
              </a:lnTo>
              <a:lnTo>
                <a:pt x="144611" y="551112"/>
              </a:lnTo>
              <a:lnTo>
                <a:pt x="289223" y="551112"/>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cs-CZ" sz="500" kern="1200">
            <a:latin typeface="Verdana" panose="020B0604030504040204" pitchFamily="34" charset="0"/>
            <a:ea typeface="Verdana" panose="020B0604030504040204" pitchFamily="34" charset="0"/>
          </a:endParaRPr>
        </a:p>
      </dsp:txBody>
      <dsp:txXfrm>
        <a:off x="2307575" y="1609722"/>
        <a:ext cx="31119" cy="31119"/>
      </dsp:txXfrm>
    </dsp:sp>
    <dsp:sp modelId="{341B5B18-3F2C-4901-AED0-5008C75F17B9}">
      <dsp:nvSpPr>
        <dsp:cNvPr id="0" name=""/>
        <dsp:cNvSpPr/>
      </dsp:nvSpPr>
      <dsp:spPr>
        <a:xfrm>
          <a:off x="2178524" y="1304006"/>
          <a:ext cx="289223" cy="91440"/>
        </a:xfrm>
        <a:custGeom>
          <a:avLst/>
          <a:gdLst/>
          <a:ahLst/>
          <a:cxnLst/>
          <a:rect l="0" t="0" r="0" b="0"/>
          <a:pathLst>
            <a:path>
              <a:moveTo>
                <a:pt x="0" y="45720"/>
              </a:moveTo>
              <a:lnTo>
                <a:pt x="289223" y="45720"/>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cs-CZ" sz="500" kern="1200">
            <a:latin typeface="Verdana" panose="020B0604030504040204" pitchFamily="34" charset="0"/>
            <a:ea typeface="Verdana" panose="020B0604030504040204" pitchFamily="34" charset="0"/>
          </a:endParaRPr>
        </a:p>
      </dsp:txBody>
      <dsp:txXfrm>
        <a:off x="2315905" y="1342495"/>
        <a:ext cx="14461" cy="14461"/>
      </dsp:txXfrm>
    </dsp:sp>
    <dsp:sp modelId="{651B55B5-B869-4A3B-A4B5-A32AF3A2E8CD}">
      <dsp:nvSpPr>
        <dsp:cNvPr id="0" name=""/>
        <dsp:cNvSpPr/>
      </dsp:nvSpPr>
      <dsp:spPr>
        <a:xfrm>
          <a:off x="3913865" y="752894"/>
          <a:ext cx="289223" cy="91440"/>
        </a:xfrm>
        <a:custGeom>
          <a:avLst/>
          <a:gdLst/>
          <a:ahLst/>
          <a:cxnLst/>
          <a:rect l="0" t="0" r="0" b="0"/>
          <a:pathLst>
            <a:path>
              <a:moveTo>
                <a:pt x="0" y="45720"/>
              </a:moveTo>
              <a:lnTo>
                <a:pt x="289223" y="45720"/>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cs-CZ" sz="500" kern="1200">
            <a:latin typeface="Verdana" panose="020B0604030504040204" pitchFamily="34" charset="0"/>
            <a:ea typeface="Verdana" panose="020B0604030504040204" pitchFamily="34" charset="0"/>
          </a:endParaRPr>
        </a:p>
      </dsp:txBody>
      <dsp:txXfrm>
        <a:off x="4051246" y="791383"/>
        <a:ext cx="14461" cy="14461"/>
      </dsp:txXfrm>
    </dsp:sp>
    <dsp:sp modelId="{0CACFA60-E4EB-453C-8015-E58F3183B802}">
      <dsp:nvSpPr>
        <dsp:cNvPr id="0" name=""/>
        <dsp:cNvSpPr/>
      </dsp:nvSpPr>
      <dsp:spPr>
        <a:xfrm>
          <a:off x="2178524" y="798614"/>
          <a:ext cx="289223" cy="551112"/>
        </a:xfrm>
        <a:custGeom>
          <a:avLst/>
          <a:gdLst/>
          <a:ahLst/>
          <a:cxnLst/>
          <a:rect l="0" t="0" r="0" b="0"/>
          <a:pathLst>
            <a:path>
              <a:moveTo>
                <a:pt x="0" y="551112"/>
              </a:moveTo>
              <a:lnTo>
                <a:pt x="144611" y="551112"/>
              </a:lnTo>
              <a:lnTo>
                <a:pt x="144611" y="0"/>
              </a:lnTo>
              <a:lnTo>
                <a:pt x="289223" y="0"/>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cs-CZ" sz="500" kern="1200">
            <a:latin typeface="Verdana" panose="020B0604030504040204" pitchFamily="34" charset="0"/>
            <a:ea typeface="Verdana" panose="020B0604030504040204" pitchFamily="34" charset="0"/>
          </a:endParaRPr>
        </a:p>
      </dsp:txBody>
      <dsp:txXfrm>
        <a:off x="2307575" y="1058610"/>
        <a:ext cx="31119" cy="31119"/>
      </dsp:txXfrm>
    </dsp:sp>
    <dsp:sp modelId="{F7034E01-AFDD-40F1-AD52-2B8D307D2604}">
      <dsp:nvSpPr>
        <dsp:cNvPr id="0" name=""/>
        <dsp:cNvSpPr/>
      </dsp:nvSpPr>
      <dsp:spPr>
        <a:xfrm>
          <a:off x="3913865" y="201782"/>
          <a:ext cx="289223" cy="91440"/>
        </a:xfrm>
        <a:custGeom>
          <a:avLst/>
          <a:gdLst/>
          <a:ahLst/>
          <a:cxnLst/>
          <a:rect l="0" t="0" r="0" b="0"/>
          <a:pathLst>
            <a:path>
              <a:moveTo>
                <a:pt x="0" y="45720"/>
              </a:moveTo>
              <a:lnTo>
                <a:pt x="289223" y="45720"/>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cs-CZ" sz="500" kern="1200">
            <a:latin typeface="Verdana" panose="020B0604030504040204" pitchFamily="34" charset="0"/>
            <a:ea typeface="Verdana" panose="020B0604030504040204" pitchFamily="34" charset="0"/>
          </a:endParaRPr>
        </a:p>
      </dsp:txBody>
      <dsp:txXfrm>
        <a:off x="4051246" y="240271"/>
        <a:ext cx="14461" cy="14461"/>
      </dsp:txXfrm>
    </dsp:sp>
    <dsp:sp modelId="{8353F76B-5694-4DF8-AB57-7F3165B327A1}">
      <dsp:nvSpPr>
        <dsp:cNvPr id="0" name=""/>
        <dsp:cNvSpPr/>
      </dsp:nvSpPr>
      <dsp:spPr>
        <a:xfrm>
          <a:off x="2178524" y="247502"/>
          <a:ext cx="289223" cy="1102224"/>
        </a:xfrm>
        <a:custGeom>
          <a:avLst/>
          <a:gdLst/>
          <a:ahLst/>
          <a:cxnLst/>
          <a:rect l="0" t="0" r="0" b="0"/>
          <a:pathLst>
            <a:path>
              <a:moveTo>
                <a:pt x="0" y="1102224"/>
              </a:moveTo>
              <a:lnTo>
                <a:pt x="144611" y="1102224"/>
              </a:lnTo>
              <a:lnTo>
                <a:pt x="144611" y="0"/>
              </a:lnTo>
              <a:lnTo>
                <a:pt x="289223" y="0"/>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cs-CZ" sz="500" kern="1200">
            <a:latin typeface="Verdana" panose="020B0604030504040204" pitchFamily="34" charset="0"/>
            <a:ea typeface="Verdana" panose="020B0604030504040204" pitchFamily="34" charset="0"/>
          </a:endParaRPr>
        </a:p>
      </dsp:txBody>
      <dsp:txXfrm>
        <a:off x="2294647" y="770125"/>
        <a:ext cx="56976" cy="56976"/>
      </dsp:txXfrm>
    </dsp:sp>
    <dsp:sp modelId="{DA924D7C-34A3-4040-AB94-8172480CD903}">
      <dsp:nvSpPr>
        <dsp:cNvPr id="0" name=""/>
        <dsp:cNvSpPr/>
      </dsp:nvSpPr>
      <dsp:spPr>
        <a:xfrm>
          <a:off x="443182" y="1304006"/>
          <a:ext cx="289223" cy="91440"/>
        </a:xfrm>
        <a:custGeom>
          <a:avLst/>
          <a:gdLst/>
          <a:ahLst/>
          <a:cxnLst/>
          <a:rect l="0" t="0" r="0" b="0"/>
          <a:pathLst>
            <a:path>
              <a:moveTo>
                <a:pt x="0" y="45720"/>
              </a:moveTo>
              <a:lnTo>
                <a:pt x="289223" y="4572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cs-CZ" sz="500" kern="1200">
            <a:latin typeface="Verdana" panose="020B0604030504040204" pitchFamily="34" charset="0"/>
            <a:ea typeface="Verdana" panose="020B0604030504040204" pitchFamily="34" charset="0"/>
          </a:endParaRPr>
        </a:p>
      </dsp:txBody>
      <dsp:txXfrm>
        <a:off x="580563" y="1342495"/>
        <a:ext cx="14461" cy="14461"/>
      </dsp:txXfrm>
    </dsp:sp>
    <dsp:sp modelId="{0695D4BB-FFCF-495E-8FC5-35BCEBD0B16E}">
      <dsp:nvSpPr>
        <dsp:cNvPr id="0" name=""/>
        <dsp:cNvSpPr/>
      </dsp:nvSpPr>
      <dsp:spPr>
        <a:xfrm>
          <a:off x="443182" y="798614"/>
          <a:ext cx="289223" cy="551112"/>
        </a:xfrm>
        <a:custGeom>
          <a:avLst/>
          <a:gdLst/>
          <a:ahLst/>
          <a:cxnLst/>
          <a:rect l="0" t="0" r="0" b="0"/>
          <a:pathLst>
            <a:path>
              <a:moveTo>
                <a:pt x="0" y="551112"/>
              </a:moveTo>
              <a:lnTo>
                <a:pt x="144611" y="551112"/>
              </a:lnTo>
              <a:lnTo>
                <a:pt x="144611" y="0"/>
              </a:lnTo>
              <a:lnTo>
                <a:pt x="289223" y="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cs-CZ" sz="500" kern="1200">
            <a:latin typeface="Verdana" panose="020B0604030504040204" pitchFamily="34" charset="0"/>
            <a:ea typeface="Verdana" panose="020B0604030504040204" pitchFamily="34" charset="0"/>
          </a:endParaRPr>
        </a:p>
      </dsp:txBody>
      <dsp:txXfrm>
        <a:off x="572234" y="1058610"/>
        <a:ext cx="31119" cy="31119"/>
      </dsp:txXfrm>
    </dsp:sp>
    <dsp:sp modelId="{7B0F4F72-1C93-4ECD-A465-CD66756EF8CC}">
      <dsp:nvSpPr>
        <dsp:cNvPr id="0" name=""/>
        <dsp:cNvSpPr/>
      </dsp:nvSpPr>
      <dsp:spPr>
        <a:xfrm rot="16200000">
          <a:off x="-937498" y="1129281"/>
          <a:ext cx="2320471" cy="440889"/>
        </a:xfrm>
        <a:prstGeom prst="rect">
          <a:avLst/>
        </a:prstGeom>
        <a:solidFill>
          <a:schemeClr val="bg1">
            <a:lumMod val="95000"/>
            <a:alpha val="25098"/>
          </a:schemeClr>
        </a:solidFill>
        <a:ln w="19050" cap="flat" cmpd="sng" algn="ctr">
          <a:solidFill>
            <a:scrgbClr r="0" g="0" b="0"/>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cs-CZ" sz="1000" i="0" kern="1200">
              <a:latin typeface="Verdana" panose="020B0604030504040204" pitchFamily="34" charset="0"/>
              <a:ea typeface="Verdana" panose="020B0604030504040204" pitchFamily="34" charset="0"/>
            </a:rPr>
            <a:t>Projektový manažer </a:t>
          </a:r>
        </a:p>
      </dsp:txBody>
      <dsp:txXfrm>
        <a:off x="-937498" y="1129281"/>
        <a:ext cx="2320471" cy="440889"/>
      </dsp:txXfrm>
    </dsp:sp>
    <dsp:sp modelId="{1443BC45-1F97-4788-A20A-700077DE8C26}">
      <dsp:nvSpPr>
        <dsp:cNvPr id="0" name=""/>
        <dsp:cNvSpPr/>
      </dsp:nvSpPr>
      <dsp:spPr>
        <a:xfrm>
          <a:off x="732406" y="578169"/>
          <a:ext cx="1446117" cy="440889"/>
        </a:xfrm>
        <a:prstGeom prst="rect">
          <a:avLst/>
        </a:prstGeom>
        <a:noFill/>
        <a:ln w="19050" cap="flat" cmpd="sng" algn="ctr">
          <a:solidFill>
            <a:scrgbClr r="0" g="0" b="0"/>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cs-CZ" sz="1000" i="0" kern="1200">
              <a:latin typeface="Verdana" panose="020B0604030504040204" pitchFamily="34" charset="0"/>
              <a:ea typeface="Verdana" panose="020B0604030504040204" pitchFamily="34" charset="0"/>
            </a:rPr>
            <a:t>Správce datového prostředí</a:t>
          </a:r>
        </a:p>
      </dsp:txBody>
      <dsp:txXfrm>
        <a:off x="732406" y="578169"/>
        <a:ext cx="1446117" cy="440889"/>
      </dsp:txXfrm>
    </dsp:sp>
    <dsp:sp modelId="{93199D73-4661-4B35-95E0-471BBED5F4D2}">
      <dsp:nvSpPr>
        <dsp:cNvPr id="0" name=""/>
        <dsp:cNvSpPr/>
      </dsp:nvSpPr>
      <dsp:spPr>
        <a:xfrm>
          <a:off x="732406" y="1129281"/>
          <a:ext cx="1446117" cy="440889"/>
        </a:xfrm>
        <a:prstGeom prst="rect">
          <a:avLst/>
        </a:prstGeom>
        <a:noFill/>
        <a:ln w="19050" cap="flat" cmpd="sng" algn="ctr">
          <a:solidFill>
            <a:scrgbClr r="0" g="0" b="0"/>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cs-CZ" sz="1000" i="0" kern="1200">
              <a:latin typeface="Verdana" panose="020B0604030504040204" pitchFamily="34" charset="0"/>
              <a:ea typeface="Verdana" panose="020B0604030504040204" pitchFamily="34" charset="0"/>
            </a:rPr>
            <a:t>HIP</a:t>
          </a:r>
        </a:p>
      </dsp:txBody>
      <dsp:txXfrm>
        <a:off x="732406" y="1129281"/>
        <a:ext cx="1446117" cy="440889"/>
      </dsp:txXfrm>
    </dsp:sp>
    <dsp:sp modelId="{DDD98BBA-6120-455B-8CB9-7E9B6639DAF8}">
      <dsp:nvSpPr>
        <dsp:cNvPr id="0" name=""/>
        <dsp:cNvSpPr/>
      </dsp:nvSpPr>
      <dsp:spPr>
        <a:xfrm>
          <a:off x="2467747" y="27057"/>
          <a:ext cx="1446117" cy="440889"/>
        </a:xfrm>
        <a:prstGeom prst="rect">
          <a:avLst/>
        </a:prstGeom>
        <a:solidFill>
          <a:schemeClr val="lt1">
            <a:hueOff val="0"/>
            <a:satOff val="0"/>
            <a:lumOff val="0"/>
            <a:alphaOff val="0"/>
          </a:schemeClr>
        </a:solidFill>
        <a:ln w="19050" cap="flat" cmpd="sng" algn="ctr">
          <a:solidFill>
            <a:scrgbClr r="0" g="0" b="0"/>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cs-CZ" sz="800" i="0" kern="1200">
              <a:solidFill>
                <a:srgbClr val="FF0000"/>
              </a:solidFill>
              <a:latin typeface="Verdana" panose="020B0604030504040204" pitchFamily="34" charset="0"/>
              <a:ea typeface="Verdana" panose="020B0604030504040204" pitchFamily="34" charset="0"/>
            </a:rPr>
            <a:t>Hlavní projektant části A</a:t>
          </a:r>
        </a:p>
      </dsp:txBody>
      <dsp:txXfrm>
        <a:off x="2467747" y="27057"/>
        <a:ext cx="1446117" cy="440889"/>
      </dsp:txXfrm>
    </dsp:sp>
    <dsp:sp modelId="{DF20B8BA-9D39-4C76-813A-ABB020B51FE2}">
      <dsp:nvSpPr>
        <dsp:cNvPr id="0" name=""/>
        <dsp:cNvSpPr/>
      </dsp:nvSpPr>
      <dsp:spPr>
        <a:xfrm>
          <a:off x="4203089" y="27057"/>
          <a:ext cx="1446117" cy="440889"/>
        </a:xfrm>
        <a:prstGeom prst="rect">
          <a:avLst/>
        </a:prstGeom>
        <a:solidFill>
          <a:schemeClr val="lt1">
            <a:hueOff val="0"/>
            <a:satOff val="0"/>
            <a:lumOff val="0"/>
            <a:alphaOff val="0"/>
          </a:schemeClr>
        </a:solidFill>
        <a:ln w="19050" cap="flat" cmpd="sng" algn="ctr">
          <a:solidFill>
            <a:scrgbClr r="0" g="0" b="0"/>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cs-CZ" sz="800" i="0" kern="1200">
              <a:latin typeface="Verdana" panose="020B0604030504040204" pitchFamily="34" charset="0"/>
              <a:ea typeface="Verdana" panose="020B0604030504040204" pitchFamily="34" charset="0"/>
            </a:rPr>
            <a:t>Projektant</a:t>
          </a:r>
        </a:p>
      </dsp:txBody>
      <dsp:txXfrm>
        <a:off x="4203089" y="27057"/>
        <a:ext cx="1446117" cy="440889"/>
      </dsp:txXfrm>
    </dsp:sp>
    <dsp:sp modelId="{43E486F3-BF74-4EA9-83ED-F8776E155B88}">
      <dsp:nvSpPr>
        <dsp:cNvPr id="0" name=""/>
        <dsp:cNvSpPr/>
      </dsp:nvSpPr>
      <dsp:spPr>
        <a:xfrm>
          <a:off x="2467747" y="578169"/>
          <a:ext cx="1446117" cy="440889"/>
        </a:xfrm>
        <a:prstGeom prst="rect">
          <a:avLst/>
        </a:prstGeom>
        <a:solidFill>
          <a:schemeClr val="lt1">
            <a:hueOff val="0"/>
            <a:satOff val="0"/>
            <a:lumOff val="0"/>
            <a:alphaOff val="0"/>
          </a:schemeClr>
        </a:solidFill>
        <a:ln w="19050" cap="flat" cmpd="sng" algn="ctr">
          <a:solidFill>
            <a:scrgbClr r="0" g="0" b="0"/>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cs-CZ" sz="800" i="0" kern="1200">
              <a:solidFill>
                <a:srgbClr val="FF0000"/>
              </a:solidFill>
              <a:latin typeface="Verdana" panose="020B0604030504040204" pitchFamily="34" charset="0"/>
              <a:ea typeface="Verdana" panose="020B0604030504040204" pitchFamily="34" charset="0"/>
            </a:rPr>
            <a:t>Hlavní projektant části B</a:t>
          </a:r>
        </a:p>
      </dsp:txBody>
      <dsp:txXfrm>
        <a:off x="2467747" y="578169"/>
        <a:ext cx="1446117" cy="440889"/>
      </dsp:txXfrm>
    </dsp:sp>
    <dsp:sp modelId="{3876A966-7726-44B3-9BF5-39F16C30ED92}">
      <dsp:nvSpPr>
        <dsp:cNvPr id="0" name=""/>
        <dsp:cNvSpPr/>
      </dsp:nvSpPr>
      <dsp:spPr>
        <a:xfrm>
          <a:off x="4203089" y="578169"/>
          <a:ext cx="1446117" cy="440889"/>
        </a:xfrm>
        <a:prstGeom prst="rect">
          <a:avLst/>
        </a:prstGeom>
        <a:solidFill>
          <a:schemeClr val="lt1">
            <a:hueOff val="0"/>
            <a:satOff val="0"/>
            <a:lumOff val="0"/>
            <a:alphaOff val="0"/>
          </a:schemeClr>
        </a:solidFill>
        <a:ln w="19050" cap="flat" cmpd="sng" algn="ctr">
          <a:solidFill>
            <a:scrgbClr r="0" g="0" b="0"/>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cs-CZ" sz="800" i="0" kern="1200">
              <a:latin typeface="Verdana" panose="020B0604030504040204" pitchFamily="34" charset="0"/>
              <a:ea typeface="Verdana" panose="020B0604030504040204" pitchFamily="34" charset="0"/>
            </a:rPr>
            <a:t>Projektant</a:t>
          </a:r>
        </a:p>
      </dsp:txBody>
      <dsp:txXfrm>
        <a:off x="4203089" y="578169"/>
        <a:ext cx="1446117" cy="440889"/>
      </dsp:txXfrm>
    </dsp:sp>
    <dsp:sp modelId="{BB33A702-6054-4EF8-9EDA-027F3858466D}">
      <dsp:nvSpPr>
        <dsp:cNvPr id="0" name=""/>
        <dsp:cNvSpPr/>
      </dsp:nvSpPr>
      <dsp:spPr>
        <a:xfrm>
          <a:off x="2467747" y="1129281"/>
          <a:ext cx="1446117" cy="440889"/>
        </a:xfrm>
        <a:prstGeom prst="rect">
          <a:avLst/>
        </a:prstGeom>
        <a:solidFill>
          <a:schemeClr val="lt1">
            <a:hueOff val="0"/>
            <a:satOff val="0"/>
            <a:lumOff val="0"/>
            <a:alphaOff val="0"/>
          </a:schemeClr>
        </a:solidFill>
        <a:ln w="19050" cap="flat" cmpd="sng" algn="ctr">
          <a:solidFill>
            <a:scrgbClr r="0" g="0" b="0"/>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cs-CZ" sz="800" i="0" kern="1200">
              <a:solidFill>
                <a:srgbClr val="FF0000"/>
              </a:solidFill>
              <a:latin typeface="Verdana" panose="020B0604030504040204" pitchFamily="34" charset="0"/>
              <a:ea typeface="Verdana" panose="020B0604030504040204" pitchFamily="34" charset="0"/>
            </a:rPr>
            <a:t>Hlavní projektant části C</a:t>
          </a:r>
        </a:p>
      </dsp:txBody>
      <dsp:txXfrm>
        <a:off x="2467747" y="1129281"/>
        <a:ext cx="1446117" cy="440889"/>
      </dsp:txXfrm>
    </dsp:sp>
    <dsp:sp modelId="{880FD7CA-E79F-40B9-A332-1B4DF59DA922}">
      <dsp:nvSpPr>
        <dsp:cNvPr id="0" name=""/>
        <dsp:cNvSpPr/>
      </dsp:nvSpPr>
      <dsp:spPr>
        <a:xfrm>
          <a:off x="2467747" y="1680393"/>
          <a:ext cx="1446117" cy="440889"/>
        </a:xfrm>
        <a:prstGeom prst="rect">
          <a:avLst/>
        </a:prstGeom>
        <a:solidFill>
          <a:schemeClr val="lt1">
            <a:hueOff val="0"/>
            <a:satOff val="0"/>
            <a:lumOff val="0"/>
            <a:alphaOff val="0"/>
          </a:schemeClr>
        </a:solidFill>
        <a:ln w="19050" cap="flat" cmpd="sng" algn="ctr">
          <a:solidFill>
            <a:scrgbClr r="0" g="0" b="0"/>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cs-CZ" sz="800" i="0" kern="1200">
              <a:solidFill>
                <a:srgbClr val="FF0000"/>
              </a:solidFill>
              <a:latin typeface="Verdana" panose="020B0604030504040204" pitchFamily="34" charset="0"/>
              <a:ea typeface="Verdana" panose="020B0604030504040204" pitchFamily="34" charset="0"/>
            </a:rPr>
            <a:t>Hlavní projektant části D</a:t>
          </a:r>
        </a:p>
      </dsp:txBody>
      <dsp:txXfrm>
        <a:off x="2467747" y="1680393"/>
        <a:ext cx="1446117" cy="440889"/>
      </dsp:txXfrm>
    </dsp:sp>
    <dsp:sp modelId="{2ED21BC8-F0D0-440E-9491-81B20AC0011E}">
      <dsp:nvSpPr>
        <dsp:cNvPr id="0" name=""/>
        <dsp:cNvSpPr/>
      </dsp:nvSpPr>
      <dsp:spPr>
        <a:xfrm>
          <a:off x="2467747" y="2231505"/>
          <a:ext cx="1446117" cy="440889"/>
        </a:xfrm>
        <a:prstGeom prst="rect">
          <a:avLst/>
        </a:prstGeom>
        <a:solidFill>
          <a:schemeClr val="lt1">
            <a:hueOff val="0"/>
            <a:satOff val="0"/>
            <a:lumOff val="0"/>
            <a:alphaOff val="0"/>
          </a:schemeClr>
        </a:solidFill>
        <a:ln w="19050" cap="flat" cmpd="sng" algn="ctr">
          <a:solidFill>
            <a:scrgbClr r="0" g="0" b="0"/>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cs-CZ" sz="800" i="0" kern="1200">
              <a:latin typeface="Verdana" panose="020B0604030504040204" pitchFamily="34" charset="0"/>
              <a:ea typeface="Verdana" panose="020B0604030504040204" pitchFamily="34" charset="0"/>
            </a:rPr>
            <a:t>Koordinátor BIM</a:t>
          </a:r>
        </a:p>
      </dsp:txBody>
      <dsp:txXfrm>
        <a:off x="2467747" y="2231505"/>
        <a:ext cx="1446117" cy="440889"/>
      </dsp:txXfrm>
    </dsp:sp>
    <dsp:sp modelId="{26DA0BDD-F916-43AE-A60B-1032454CF080}">
      <dsp:nvSpPr>
        <dsp:cNvPr id="0" name=""/>
        <dsp:cNvSpPr/>
      </dsp:nvSpPr>
      <dsp:spPr>
        <a:xfrm>
          <a:off x="4203089" y="1680393"/>
          <a:ext cx="1446117" cy="440889"/>
        </a:xfrm>
        <a:prstGeom prst="rect">
          <a:avLst/>
        </a:prstGeom>
        <a:solidFill>
          <a:schemeClr val="lt1">
            <a:hueOff val="0"/>
            <a:satOff val="0"/>
            <a:lumOff val="0"/>
            <a:alphaOff val="0"/>
          </a:schemeClr>
        </a:solidFill>
        <a:ln w="19050" cap="flat" cmpd="sng" algn="ctr">
          <a:solidFill>
            <a:scrgbClr r="0" g="0" b="0"/>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cs-CZ" sz="800" i="0" kern="1200">
              <a:solidFill>
                <a:srgbClr val="FF0000"/>
              </a:solidFill>
              <a:latin typeface="Verdana" panose="020B0604030504040204" pitchFamily="34" charset="0"/>
              <a:ea typeface="Verdana" panose="020B0604030504040204" pitchFamily="34" charset="0"/>
            </a:rPr>
            <a:t>Vedoucí modelář části A</a:t>
          </a:r>
        </a:p>
      </dsp:txBody>
      <dsp:txXfrm>
        <a:off x="4203089" y="1680393"/>
        <a:ext cx="1446117" cy="440889"/>
      </dsp:txXfrm>
    </dsp:sp>
    <dsp:sp modelId="{4E5CEEC3-60D4-415A-B332-9D546ACD027F}">
      <dsp:nvSpPr>
        <dsp:cNvPr id="0" name=""/>
        <dsp:cNvSpPr/>
      </dsp:nvSpPr>
      <dsp:spPr>
        <a:xfrm>
          <a:off x="4203089" y="2231505"/>
          <a:ext cx="1446117" cy="440889"/>
        </a:xfrm>
        <a:prstGeom prst="rect">
          <a:avLst/>
        </a:prstGeom>
        <a:solidFill>
          <a:schemeClr val="lt1">
            <a:hueOff val="0"/>
            <a:satOff val="0"/>
            <a:lumOff val="0"/>
            <a:alphaOff val="0"/>
          </a:schemeClr>
        </a:solidFill>
        <a:ln w="19050" cap="flat" cmpd="sng" algn="ctr">
          <a:solidFill>
            <a:scrgbClr r="0" g="0" b="0"/>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cs-CZ" sz="800" i="0" kern="1200">
              <a:solidFill>
                <a:srgbClr val="FF0000"/>
              </a:solidFill>
              <a:latin typeface="Verdana" panose="020B0604030504040204" pitchFamily="34" charset="0"/>
              <a:ea typeface="Verdana" panose="020B0604030504040204" pitchFamily="34" charset="0"/>
            </a:rPr>
            <a:t>Vedoucí modelář části B</a:t>
          </a:r>
        </a:p>
      </dsp:txBody>
      <dsp:txXfrm>
        <a:off x="4203089" y="2231505"/>
        <a:ext cx="1446117" cy="440889"/>
      </dsp:txXfrm>
    </dsp:sp>
    <dsp:sp modelId="{38BC3678-9ABE-4396-B7AF-EFF9BD649D20}">
      <dsp:nvSpPr>
        <dsp:cNvPr id="0" name=""/>
        <dsp:cNvSpPr/>
      </dsp:nvSpPr>
      <dsp:spPr>
        <a:xfrm>
          <a:off x="4203089" y="2782617"/>
          <a:ext cx="1446117" cy="440889"/>
        </a:xfrm>
        <a:prstGeom prst="rect">
          <a:avLst/>
        </a:prstGeom>
        <a:solidFill>
          <a:schemeClr val="lt1">
            <a:hueOff val="0"/>
            <a:satOff val="0"/>
            <a:lumOff val="0"/>
            <a:alphaOff val="0"/>
          </a:schemeClr>
        </a:solidFill>
        <a:ln w="19050" cap="flat" cmpd="sng" algn="ctr">
          <a:solidFill>
            <a:scrgbClr r="0" g="0" b="0"/>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cs-CZ" sz="800" i="0" kern="1200">
              <a:solidFill>
                <a:srgbClr val="FF0000"/>
              </a:solidFill>
              <a:latin typeface="Verdana" panose="020B0604030504040204" pitchFamily="34" charset="0"/>
              <a:ea typeface="Verdana" panose="020B0604030504040204" pitchFamily="34" charset="0"/>
            </a:rPr>
            <a:t>Vedoucí modelář části C</a:t>
          </a:r>
        </a:p>
      </dsp:txBody>
      <dsp:txXfrm>
        <a:off x="4203089" y="2782617"/>
        <a:ext cx="1446117" cy="440889"/>
      </dsp:txXfrm>
    </dsp:sp>
    <dsp:sp modelId="{34F9B15D-6E9E-4016-A2AE-155F554053CF}">
      <dsp:nvSpPr>
        <dsp:cNvPr id="0" name=""/>
        <dsp:cNvSpPr/>
      </dsp:nvSpPr>
      <dsp:spPr>
        <a:xfrm>
          <a:off x="732406" y="1680393"/>
          <a:ext cx="1446117" cy="440889"/>
        </a:xfrm>
        <a:prstGeom prst="rect">
          <a:avLst/>
        </a:prstGeom>
        <a:solidFill>
          <a:schemeClr val="bg1">
            <a:lumMod val="95000"/>
            <a:alpha val="25098"/>
          </a:schemeClr>
        </a:solidFill>
        <a:ln w="19050" cap="flat" cmpd="sng" algn="ctr">
          <a:solidFill>
            <a:scrgbClr r="0" g="0" b="0"/>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cs-CZ" sz="1000" i="0" kern="1200">
              <a:latin typeface="Verdana" panose="020B0604030504040204" pitchFamily="34" charset="0"/>
              <a:ea typeface="Verdana" panose="020B0604030504040204" pitchFamily="34" charset="0"/>
            </a:rPr>
            <a:t>Projektový manažer BIM</a:t>
          </a:r>
        </a:p>
      </dsp:txBody>
      <dsp:txXfrm>
        <a:off x="732406" y="1680393"/>
        <a:ext cx="1446117" cy="440889"/>
      </dsp:txXfrm>
    </dsp:sp>
  </dsp:spTree>
</dsp:drawing>
</file>

<file path=word/diagrams/layout1.xml><?xml version="1.0" encoding="utf-8"?>
<dgm:layoutDef xmlns:dgm="http://schemas.openxmlformats.org/drawingml/2006/diagram" xmlns:a="http://schemas.openxmlformats.org/drawingml/2006/main" uniqueId="urn:microsoft.com/office/officeart/2008/layout/HorizontalMultiLevelHierarchy">
  <dgm:title val=""/>
  <dgm:desc val=""/>
  <dgm:catLst>
    <dgm:cat type="hierarchy" pri="46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clrData>
  <dgm:layoutNode name="Name0">
    <dgm:varLst>
      <dgm:chPref val="1"/>
      <dgm:dir/>
      <dgm:animOne val="branch"/>
      <dgm:animLvl val="lvl"/>
      <dgm:resizeHandles val="exact"/>
    </dgm:varLst>
    <dgm:choose name="Name1">
      <dgm:if name="Name2" func="var" arg="dir" op="equ" val="norm">
        <dgm:alg type="hierChild">
          <dgm:param type="linDir" val="fromT"/>
          <dgm:param type="chAlign" val="l"/>
        </dgm:alg>
      </dgm:if>
      <dgm:else name="Name3">
        <dgm:alg type="hierChild">
          <dgm:param type="linDir" val="fromT"/>
          <dgm:param type="chAlign" val="r"/>
        </dgm:alg>
      </dgm:else>
    </dgm:choose>
    <dgm:shape xmlns:r="http://schemas.openxmlformats.org/officeDocument/2006/relationships" r:blip="">
      <dgm:adjLst/>
    </dgm:shape>
    <dgm:presOf/>
    <dgm:constrLst>
      <dgm:constr type="h" for="des" forName="LevelOneTextNode" refType="h"/>
      <dgm:constr type="w" for="des" forName="LevelOneTextNode" refType="h" refFor="des" refForName="LevelOneTextNode" fact="0.19"/>
      <dgm:constr type="h" for="des" forName="LevelTwoTextNode" refType="w" refFor="des" refForName="LevelOneTextNode"/>
      <dgm:constr type="w" for="des" forName="LevelTwoTextNode" refType="h" refFor="des" refForName="LevelTwoTextNode" fact="3.28"/>
      <dgm:constr type="sibSp" refType="h" refFor="des" refForName="LevelTwoTextNode" op="equ" fact="0.25"/>
      <dgm:constr type="sibSp" for="des" forName="level2hierChild" refType="h" refFor="des" refForName="LevelTwoTextNode" op="equ" fact="0.25"/>
      <dgm:constr type="sibSp" for="des" forName="level3hierChild" refType="h" refFor="des" refForName="LevelTwoTextNode" op="equ" fact="0.25"/>
      <dgm:constr type="sp" for="des" forName="root1" refType="w" refFor="des" refForName="LevelTwoTextNode" fact="0.2"/>
      <dgm:constr type="sp" for="des" forName="root2" refType="sp" refFor="des" refForName="root1" op="equ"/>
      <dgm:constr type="primFontSz" for="des" forName="LevelOneTextNode" op="equ" val="65"/>
      <dgm:constr type="primFontSz" for="des" forName="LevelTwoTextNode" op="equ" val="65"/>
      <dgm:constr type="primFontSz" for="des" forName="LevelTwoTextNode" refType="primFontSz" refFor="des" refForName="LevelOneTextNode" op="lte"/>
      <dgm:constr type="primFontSz" for="des" forName="connTx" op="equ" val="50"/>
      <dgm:constr type="primFontSz" for="des" forName="connTx" refType="primFontSz" refFor="des" refForName="LevelOneTextNode" op="lte" fact="0.78"/>
    </dgm:constrLst>
    <dgm:forEach name="Name4" axis="ch">
      <dgm:forEach name="Name5" axis="self" ptType="node">
        <dgm:layoutNode name="root1">
          <dgm:choose name="Name6">
            <dgm:if name="Name7" func="var" arg="dir" op="equ" val="norm">
              <dgm:alg type="hierRoot">
                <dgm:param type="hierAlign" val="lCtrCh"/>
              </dgm:alg>
            </dgm:if>
            <dgm:else name="Name8">
              <dgm:alg type="hierRoot">
                <dgm:param type="hierAlign" val="rCtrCh"/>
              </dgm:alg>
            </dgm:else>
          </dgm:choose>
          <dgm:shape xmlns:r="http://schemas.openxmlformats.org/officeDocument/2006/relationships" r:blip="">
            <dgm:adjLst/>
          </dgm:shape>
          <dgm:presOf/>
          <dgm:layoutNode name="LevelOneTextNode" styleLbl="node0">
            <dgm:varLst>
              <dgm:chPref val="3"/>
            </dgm:varLst>
            <dgm:alg type="tx">
              <dgm:param type="autoTxRot" val="grav"/>
            </dgm:alg>
            <dgm:choose name="Name9">
              <dgm:if name="Name10" func="var" arg="dir" op="equ" val="norm">
                <dgm:shape xmlns:r="http://schemas.openxmlformats.org/officeDocument/2006/relationships" rot="270" type="rect" r:blip="">
                  <dgm:adjLst/>
                </dgm:shape>
              </dgm:if>
              <dgm:else name="Name11">
                <dgm:shape xmlns:r="http://schemas.openxmlformats.org/officeDocument/2006/relationships" rot="90" type="rect" r:blip="">
                  <dgm:adjLst/>
                </dgm:shape>
              </dgm:else>
            </dgm:choos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2hierChild">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forEach name="repeat" axis="ch">
              <dgm:forEach name="Name15" axis="self" ptType="parTrans" cnt="1">
                <dgm:layoutNode name="conn2-1">
                  <dgm:choose name="Name16">
                    <dgm:if name="Name17" func="var" arg="dir" op="equ" val="norm">
                      <dgm:alg type="conn">
                        <dgm:param type="dim" val="1D"/>
                        <dgm:param type="begPts" val="midR"/>
                        <dgm:param type="endPts" val="midL"/>
                        <dgm:param type="endSty" val="noArr"/>
                        <dgm:param type="connRout" val="bend"/>
                      </dgm:alg>
                    </dgm:if>
                    <dgm:else name="Name18">
                      <dgm:alg type="conn">
                        <dgm:param type="dim" val="1D"/>
                        <dgm:param type="begPts" val="midL"/>
                        <dgm:param type="endPts" val="midR"/>
                        <dgm:param type="endSty" val="noArr"/>
                        <dgm:param type="connRout" val="bend"/>
                      </dgm:alg>
                    </dgm:else>
                  </dgm:choose>
                  <dgm:shape xmlns:r="http://schemas.openxmlformats.org/officeDocument/2006/relationships" type="conn" r:blip="" zOrderOff="-99999">
                    <dgm:adjLst/>
                  </dgm:shape>
                  <dgm:presOf axis="self"/>
                  <dgm:constrLst>
                    <dgm:constr type="w" val="1"/>
                    <dgm:constr type="h" val="5"/>
                    <dgm:constr type="connDist"/>
                    <dgm:constr type="begPad"/>
                    <dgm:constr type="endPad"/>
                    <dgm:constr type="userA" for="ch" refType="connDist"/>
                  </dgm:constr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9" axis="self" ptType="node">
                <dgm:layoutNode name="root2">
                  <dgm:choose name="Name20">
                    <dgm:if name="Name21" func="var" arg="dir" op="equ" val="norm">
                      <dgm:alg type="hierRoot">
                        <dgm:param type="hierAlign" val="lCtrCh"/>
                      </dgm:alg>
                    </dgm:if>
                    <dgm:else name="Name22">
                      <dgm:alg type="hierRoot">
                        <dgm:param type="hierAlign" val="rCtrCh"/>
                      </dgm:alg>
                    </dgm:else>
                  </dgm:choose>
                  <dgm:shape xmlns:r="http://schemas.openxmlformats.org/officeDocument/2006/relationships" r:blip="">
                    <dgm:adjLst/>
                  </dgm:shape>
                  <dgm:presOf/>
                  <dgm:layoutNode name="LevelTwoTextNode">
                    <dgm:varLst>
                      <dgm:chPref val="3"/>
                    </dgm:varLst>
                    <dgm:alg type="tx"/>
                    <dgm:shape xmlns:r="http://schemas.openxmlformats.org/officeDocument/2006/relationships" type="rect" r:blip="">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3hierChild">
                    <dgm:choose name="Name23">
                      <dgm:if name="Name24" func="var" arg="dir" op="equ" val="norm">
                        <dgm:alg type="hierChild">
                          <dgm:param type="linDir" val="fromT"/>
                          <dgm:param type="chAlign" val="l"/>
                        </dgm:alg>
                      </dgm:if>
                      <dgm:else name="Name25">
                        <dgm:alg type="hierChild">
                          <dgm:param type="linDir" val="fromT"/>
                          <dgm:param type="chAlign" val="r"/>
                        </dgm:alg>
                      </dgm:else>
                    </dgm:choose>
                    <dgm:shape xmlns:r="http://schemas.openxmlformats.org/officeDocument/2006/relationships" r:blip="">
                      <dgm:adjLst/>
                    </dgm:shape>
                    <dgm:presOf/>
                    <dgm:forEach name="Name26" ref="repeat"/>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22124acd-1755-4a65-896d-3c316b371191" xsi:nil="true"/>
    <lcf76f155ced4ddcb4097134ff3c332f xmlns="9b1863c9-a03d-4b60-b3db-fbf3a7d3af43">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511CDE974F0C714B8E6DFF07C17D18DC" ma:contentTypeVersion="12" ma:contentTypeDescription="Create a new document." ma:contentTypeScope="" ma:versionID="776a3ad830117355eb983e76e6a11469">
  <xsd:schema xmlns:xsd="http://www.w3.org/2001/XMLSchema" xmlns:xs="http://www.w3.org/2001/XMLSchema" xmlns:p="http://schemas.microsoft.com/office/2006/metadata/properties" xmlns:ns2="9b1863c9-a03d-4b60-b3db-fbf3a7d3af43" xmlns:ns3="22124acd-1755-4a65-896d-3c316b371191" targetNamespace="http://schemas.microsoft.com/office/2006/metadata/properties" ma:root="true" ma:fieldsID="5f98ccf9129da79c9886b40175af08e1" ns2:_="" ns3:_="">
    <xsd:import namespace="9b1863c9-a03d-4b60-b3db-fbf3a7d3af43"/>
    <xsd:import namespace="22124acd-1755-4a65-896d-3c316b371191"/>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b1863c9-a03d-4b60-b3db-fbf3a7d3af4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a2b27347-a736-4e68-af0c-e10c387e50bf"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2124acd-1755-4a65-896d-3c316b371191"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04b2d30-fca5-45c0-a845-5891fbeec3ee}" ma:internalName="TaxCatchAll" ma:showField="CatchAllData" ma:web="22124acd-1755-4a65-896d-3c316b37119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2F1166D-ADA9-415F-8650-35950B98C211}">
  <ds:schemaRefs>
    <ds:schemaRef ds:uri="http://schemas.openxmlformats.org/officeDocument/2006/bibliography"/>
  </ds:schemaRefs>
</ds:datastoreItem>
</file>

<file path=customXml/itemProps2.xml><?xml version="1.0" encoding="utf-8"?>
<ds:datastoreItem xmlns:ds="http://schemas.openxmlformats.org/officeDocument/2006/customXml" ds:itemID="{7AD60F2C-9856-49F5-BB12-6870C3ED504B}">
  <ds:schemaRefs>
    <ds:schemaRef ds:uri="http://schemas.microsoft.com/office/infopath/2007/PartnerControls"/>
    <ds:schemaRef ds:uri="http://purl.org/dc/terms/"/>
    <ds:schemaRef ds:uri="http://schemas.microsoft.com/office/2006/metadata/properties"/>
    <ds:schemaRef ds:uri="http://schemas.openxmlformats.org/package/2006/metadata/core-properties"/>
    <ds:schemaRef ds:uri="http://www.w3.org/XML/1998/namespace"/>
    <ds:schemaRef ds:uri="http://schemas.microsoft.com/office/2006/documentManagement/types"/>
    <ds:schemaRef ds:uri="2144e9b2-1baa-4d83-8b2c-ca3d0cff004e"/>
    <ds:schemaRef ds:uri="51108d13-5acf-4ec8-b270-2cd8095b8c95"/>
    <ds:schemaRef ds:uri="http://purl.org/dc/dcmitype/"/>
    <ds:schemaRef ds:uri="http://purl.org/dc/elements/1.1/"/>
  </ds:schemaRefs>
</ds:datastoreItem>
</file>

<file path=customXml/itemProps3.xml><?xml version="1.0" encoding="utf-8"?>
<ds:datastoreItem xmlns:ds="http://schemas.openxmlformats.org/officeDocument/2006/customXml" ds:itemID="{3E182596-F075-43EA-A100-712CF64C04D2}">
  <ds:schemaRefs>
    <ds:schemaRef ds:uri="http://schemas.microsoft.com/sharepoint/v3/contenttype/forms"/>
  </ds:schemaRefs>
</ds:datastoreItem>
</file>

<file path=customXml/itemProps4.xml><?xml version="1.0" encoding="utf-8"?>
<ds:datastoreItem xmlns:ds="http://schemas.openxmlformats.org/officeDocument/2006/customXml" ds:itemID="{D741CAD7-E835-4188-A2A0-C2D0CC55B15E}"/>
</file>

<file path=docProps/app.xml><?xml version="1.0" encoding="utf-8"?>
<Properties xmlns="http://schemas.openxmlformats.org/officeDocument/2006/extended-properties" xmlns:vt="http://schemas.openxmlformats.org/officeDocument/2006/docPropsVTypes">
  <Template>Normal</Template>
  <TotalTime>2</TotalTime>
  <Pages>28</Pages>
  <Words>7393</Words>
  <Characters>47248</Characters>
  <Application>Microsoft Office Word</Application>
  <DocSecurity>0</DocSecurity>
  <Lines>393</Lines>
  <Paragraphs>109</Paragraphs>
  <ScaleCrop>false</ScaleCrop>
  <Company/>
  <LinksUpToDate>false</LinksUpToDate>
  <CharactersWithSpaces>54532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Sweco</dc:creator>
  <cp:keywords/>
  <dc:description/>
  <cp:lastModifiedBy>Adámková Eliška</cp:lastModifiedBy>
  <cp:revision>59</cp:revision>
  <cp:lastPrinted>2021-11-01T12:56:00Z</cp:lastPrinted>
  <dcterms:created xsi:type="dcterms:W3CDTF">2024-04-29T12:45:00Z</dcterms:created>
  <dcterms:modified xsi:type="dcterms:W3CDTF">2024-12-17T10:29:00Z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MSIP_Label_43f08ec5-d6d9-4227-8387-ccbfcb3632c4_Enabled">
    <vt:lpwstr>true</vt:lpwstr>
  </property>
  <property fmtid="{D5CDD505-2E9C-101B-9397-08002B2CF9AE}" pid="4" name="MSIP_Label_43f08ec5-d6d9-4227-8387-ccbfcb3632c4_SetDate">
    <vt:lpwstr>2024-03-28T10:29:07Z</vt:lpwstr>
  </property>
  <property fmtid="{D5CDD505-2E9C-101B-9397-08002B2CF9AE}" pid="5" name="MSIP_Label_43f08ec5-d6d9-4227-8387-ccbfcb3632c4_Method">
    <vt:lpwstr>Standard</vt:lpwstr>
  </property>
  <property fmtid="{D5CDD505-2E9C-101B-9397-08002B2CF9AE}" pid="6" name="MSIP_Label_43f08ec5-d6d9-4227-8387-ccbfcb3632c4_Name">
    <vt:lpwstr>Sweco Restricted</vt:lpwstr>
  </property>
  <property fmtid="{D5CDD505-2E9C-101B-9397-08002B2CF9AE}" pid="7" name="MSIP_Label_43f08ec5-d6d9-4227-8387-ccbfcb3632c4_SiteId">
    <vt:lpwstr>b7872ef0-9a00-4c18-8a4a-c7d25c778a9e</vt:lpwstr>
  </property>
  <property fmtid="{D5CDD505-2E9C-101B-9397-08002B2CF9AE}" pid="8" name="MSIP_Label_43f08ec5-d6d9-4227-8387-ccbfcb3632c4_ActionId">
    <vt:lpwstr>cb6c718c-442c-4ec8-9caa-a0bda2f31d38</vt:lpwstr>
  </property>
  <property fmtid="{D5CDD505-2E9C-101B-9397-08002B2CF9AE}" pid="9" name="MSIP_Label_43f08ec5-d6d9-4227-8387-ccbfcb3632c4_ContentBits">
    <vt:lpwstr>0</vt:lpwstr>
  </property>
  <property fmtid="{D5CDD505-2E9C-101B-9397-08002B2CF9AE}" pid="10" name="ContentTypeId">
    <vt:lpwstr>0x010100511CDE974F0C714B8E6DFF07C17D18DC</vt:lpwstr>
  </property>
</Properties>
</file>