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003523" w:rsidRDefault="00003523" w:rsidP="00CE1E05">
      <w:pPr>
        <w:pStyle w:val="Nadpis9"/>
      </w:pPr>
      <w:bookmarkStart w:id="0" w:name="_Toc99238013"/>
      <w:r>
        <w:t>IV.</w:t>
      </w:r>
      <w:r>
        <w:tab/>
        <w:t xml:space="preserve">elektrotechnická ČÁST </w:t>
      </w: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rsidP="007902EB"/>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pPr>
        <w:pStyle w:val="Zkladntext"/>
        <w:spacing w:line="288" w:lineRule="auto"/>
        <w:ind w:firstLine="0"/>
        <w:rPr>
          <w:b/>
          <w:caps/>
          <w:sz w:val="28"/>
          <w:u w:val="single"/>
        </w:rPr>
      </w:pPr>
    </w:p>
    <w:p w:rsidR="00003523" w:rsidRDefault="00003523" w:rsidP="00C10AF1">
      <w:pPr>
        <w:pStyle w:val="Zkladntext"/>
        <w:spacing w:line="264" w:lineRule="auto"/>
        <w:ind w:firstLine="0"/>
        <w:rPr>
          <w:b/>
          <w:caps/>
          <w:sz w:val="28"/>
          <w:u w:val="single"/>
        </w:rPr>
      </w:pPr>
      <w:r>
        <w:rPr>
          <w:b/>
          <w:caps/>
          <w:sz w:val="28"/>
          <w:u w:val="single"/>
        </w:rPr>
        <w:lastRenderedPageBreak/>
        <w:t xml:space="preserve">Obsah </w:t>
      </w:r>
    </w:p>
    <w:p w:rsidR="00782003" w:rsidRDefault="00003523">
      <w:pPr>
        <w:pStyle w:val="Obsah1"/>
        <w:rPr>
          <w:rFonts w:asciiTheme="minorHAnsi" w:eastAsiaTheme="minorEastAsia" w:hAnsiTheme="minorHAnsi" w:cstheme="minorBidi"/>
          <w:b w:val="0"/>
          <w:bCs w:val="0"/>
          <w:caps w:val="0"/>
          <w:noProof/>
          <w:szCs w:val="22"/>
        </w:rPr>
      </w:pPr>
      <w:r>
        <w:fldChar w:fldCharType="begin"/>
      </w:r>
      <w:r>
        <w:instrText xml:space="preserve"> TOC \o "1-3" \h \z </w:instrText>
      </w:r>
      <w:r>
        <w:fldChar w:fldCharType="separate"/>
      </w:r>
      <w:hyperlink w:anchor="_Toc107501190" w:history="1">
        <w:r w:rsidR="00782003" w:rsidRPr="008B0CDE">
          <w:rPr>
            <w:rStyle w:val="Hypertextovodkaz"/>
            <w:noProof/>
          </w:rPr>
          <w:t>1.</w:t>
        </w:r>
        <w:r w:rsidR="00782003">
          <w:rPr>
            <w:rFonts w:asciiTheme="minorHAnsi" w:eastAsiaTheme="minorEastAsia" w:hAnsiTheme="minorHAnsi" w:cstheme="minorBidi"/>
            <w:b w:val="0"/>
            <w:bCs w:val="0"/>
            <w:caps w:val="0"/>
            <w:noProof/>
            <w:szCs w:val="22"/>
          </w:rPr>
          <w:tab/>
        </w:r>
        <w:r w:rsidR="00782003" w:rsidRPr="008B0CDE">
          <w:rPr>
            <w:rStyle w:val="Hypertextovodkaz"/>
            <w:noProof/>
          </w:rPr>
          <w:t>úvod</w:t>
        </w:r>
        <w:r w:rsidR="00782003">
          <w:rPr>
            <w:noProof/>
            <w:webHidden/>
          </w:rPr>
          <w:tab/>
        </w:r>
        <w:r w:rsidR="00782003">
          <w:rPr>
            <w:noProof/>
            <w:webHidden/>
          </w:rPr>
          <w:fldChar w:fldCharType="begin"/>
        </w:r>
        <w:r w:rsidR="00782003">
          <w:rPr>
            <w:noProof/>
            <w:webHidden/>
          </w:rPr>
          <w:instrText xml:space="preserve"> PAGEREF _Toc107501190 \h </w:instrText>
        </w:r>
        <w:r w:rsidR="00782003">
          <w:rPr>
            <w:noProof/>
            <w:webHidden/>
          </w:rPr>
        </w:r>
        <w:r w:rsidR="00782003">
          <w:rPr>
            <w:noProof/>
            <w:webHidden/>
          </w:rPr>
          <w:fldChar w:fldCharType="separate"/>
        </w:r>
        <w:r w:rsidR="00782003">
          <w:rPr>
            <w:noProof/>
            <w:webHidden/>
          </w:rPr>
          <w:t>5</w:t>
        </w:r>
        <w:r w:rsidR="00782003">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191" w:history="1">
        <w:r w:rsidRPr="008B0CDE">
          <w:rPr>
            <w:rStyle w:val="Hypertextovodkaz"/>
            <w:noProof/>
            <w:lang w:bidi="he-IL"/>
          </w:rPr>
          <w:t>1.1.</w:t>
        </w:r>
        <w:r>
          <w:rPr>
            <w:rFonts w:asciiTheme="minorHAnsi" w:eastAsiaTheme="minorEastAsia" w:hAnsiTheme="minorHAnsi" w:cstheme="minorBidi"/>
            <w:caps w:val="0"/>
            <w:noProof/>
          </w:rPr>
          <w:tab/>
        </w:r>
        <w:r w:rsidRPr="008B0CDE">
          <w:rPr>
            <w:rStyle w:val="Hypertextovodkaz"/>
            <w:noProof/>
            <w:lang w:bidi="he-IL"/>
          </w:rPr>
          <w:t>Charakteristika provozních předpisů</w:t>
        </w:r>
        <w:r>
          <w:rPr>
            <w:noProof/>
            <w:webHidden/>
          </w:rPr>
          <w:tab/>
        </w:r>
        <w:r>
          <w:rPr>
            <w:noProof/>
            <w:webHidden/>
          </w:rPr>
          <w:fldChar w:fldCharType="begin"/>
        </w:r>
        <w:r>
          <w:rPr>
            <w:noProof/>
            <w:webHidden/>
          </w:rPr>
          <w:instrText xml:space="preserve"> PAGEREF _Toc107501191 \h </w:instrText>
        </w:r>
        <w:r>
          <w:rPr>
            <w:noProof/>
            <w:webHidden/>
          </w:rPr>
        </w:r>
        <w:r>
          <w:rPr>
            <w:noProof/>
            <w:webHidden/>
          </w:rPr>
          <w:fldChar w:fldCharType="separate"/>
        </w:r>
        <w:r>
          <w:rPr>
            <w:noProof/>
            <w:webHidden/>
          </w:rPr>
          <w:t>5</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192" w:history="1">
        <w:r w:rsidRPr="008B0CDE">
          <w:rPr>
            <w:rStyle w:val="Hypertextovodkaz"/>
            <w:noProof/>
            <w:lang w:bidi="he-IL"/>
          </w:rPr>
          <w:t>1.2.</w:t>
        </w:r>
        <w:r>
          <w:rPr>
            <w:rFonts w:asciiTheme="minorHAnsi" w:eastAsiaTheme="minorEastAsia" w:hAnsiTheme="minorHAnsi" w:cstheme="minorBidi"/>
            <w:caps w:val="0"/>
            <w:noProof/>
          </w:rPr>
          <w:tab/>
        </w:r>
        <w:r w:rsidRPr="008B0CDE">
          <w:rPr>
            <w:rStyle w:val="Hypertextovodkaz"/>
            <w:noProof/>
            <w:lang w:bidi="he-IL"/>
          </w:rPr>
          <w:t>Dokumentace</w:t>
        </w:r>
        <w:r>
          <w:rPr>
            <w:noProof/>
            <w:webHidden/>
          </w:rPr>
          <w:tab/>
        </w:r>
        <w:r>
          <w:rPr>
            <w:noProof/>
            <w:webHidden/>
          </w:rPr>
          <w:fldChar w:fldCharType="begin"/>
        </w:r>
        <w:r>
          <w:rPr>
            <w:noProof/>
            <w:webHidden/>
          </w:rPr>
          <w:instrText xml:space="preserve"> PAGEREF _Toc107501192 \h </w:instrText>
        </w:r>
        <w:r>
          <w:rPr>
            <w:noProof/>
            <w:webHidden/>
          </w:rPr>
        </w:r>
        <w:r>
          <w:rPr>
            <w:noProof/>
            <w:webHidden/>
          </w:rPr>
          <w:fldChar w:fldCharType="separate"/>
        </w:r>
        <w:r>
          <w:rPr>
            <w:noProof/>
            <w:webHidden/>
          </w:rPr>
          <w:t>5</w:t>
        </w:r>
        <w:r>
          <w:rPr>
            <w:noProof/>
            <w:webHidden/>
          </w:rPr>
          <w:fldChar w:fldCharType="end"/>
        </w:r>
      </w:hyperlink>
    </w:p>
    <w:p w:rsidR="00782003" w:rsidRDefault="00782003">
      <w:pPr>
        <w:pStyle w:val="Obsah1"/>
        <w:rPr>
          <w:rFonts w:asciiTheme="minorHAnsi" w:eastAsiaTheme="minorEastAsia" w:hAnsiTheme="minorHAnsi" w:cstheme="minorBidi"/>
          <w:b w:val="0"/>
          <w:bCs w:val="0"/>
          <w:caps w:val="0"/>
          <w:noProof/>
          <w:szCs w:val="22"/>
        </w:rPr>
      </w:pPr>
      <w:hyperlink w:anchor="_Toc107501193" w:history="1">
        <w:r w:rsidRPr="008B0CDE">
          <w:rPr>
            <w:rStyle w:val="Hypertextovodkaz"/>
            <w:noProof/>
          </w:rPr>
          <w:t>2.</w:t>
        </w:r>
        <w:r>
          <w:rPr>
            <w:rFonts w:asciiTheme="minorHAnsi" w:eastAsiaTheme="minorEastAsia" w:hAnsiTheme="minorHAnsi" w:cstheme="minorBidi"/>
            <w:b w:val="0"/>
            <w:bCs w:val="0"/>
            <w:caps w:val="0"/>
            <w:noProof/>
            <w:szCs w:val="22"/>
          </w:rPr>
          <w:tab/>
        </w:r>
        <w:r w:rsidRPr="008B0CDE">
          <w:rPr>
            <w:rStyle w:val="Hypertextovodkaz"/>
            <w:noProof/>
          </w:rPr>
          <w:t>Všeobecné zásady pro provoz el. zařízení -kvalifikace pracovníků</w:t>
        </w:r>
        <w:r>
          <w:rPr>
            <w:noProof/>
            <w:webHidden/>
          </w:rPr>
          <w:tab/>
        </w:r>
        <w:r>
          <w:rPr>
            <w:noProof/>
            <w:webHidden/>
          </w:rPr>
          <w:fldChar w:fldCharType="begin"/>
        </w:r>
        <w:r>
          <w:rPr>
            <w:noProof/>
            <w:webHidden/>
          </w:rPr>
          <w:instrText xml:space="preserve"> PAGEREF _Toc107501193 \h </w:instrText>
        </w:r>
        <w:r>
          <w:rPr>
            <w:noProof/>
            <w:webHidden/>
          </w:rPr>
        </w:r>
        <w:r>
          <w:rPr>
            <w:noProof/>
            <w:webHidden/>
          </w:rPr>
          <w:fldChar w:fldCharType="separate"/>
        </w:r>
        <w:r>
          <w:rPr>
            <w:noProof/>
            <w:webHidden/>
          </w:rPr>
          <w:t>6</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194" w:history="1">
        <w:r w:rsidRPr="008B0CDE">
          <w:rPr>
            <w:rStyle w:val="Hypertextovodkaz"/>
            <w:noProof/>
            <w:lang w:bidi="he-IL"/>
          </w:rPr>
          <w:t>2.1.</w:t>
        </w:r>
        <w:r>
          <w:rPr>
            <w:rFonts w:asciiTheme="minorHAnsi" w:eastAsiaTheme="minorEastAsia" w:hAnsiTheme="minorHAnsi" w:cstheme="minorBidi"/>
            <w:caps w:val="0"/>
            <w:noProof/>
          </w:rPr>
          <w:tab/>
        </w:r>
        <w:r w:rsidRPr="008B0CDE">
          <w:rPr>
            <w:rStyle w:val="Hypertextovodkaz"/>
            <w:noProof/>
            <w:lang w:bidi="he-IL"/>
          </w:rPr>
          <w:t>Obsluha elektrického zařízení</w:t>
        </w:r>
        <w:r>
          <w:rPr>
            <w:noProof/>
            <w:webHidden/>
          </w:rPr>
          <w:tab/>
        </w:r>
        <w:r>
          <w:rPr>
            <w:noProof/>
            <w:webHidden/>
          </w:rPr>
          <w:fldChar w:fldCharType="begin"/>
        </w:r>
        <w:r>
          <w:rPr>
            <w:noProof/>
            <w:webHidden/>
          </w:rPr>
          <w:instrText xml:space="preserve"> PAGEREF _Toc107501194 \h </w:instrText>
        </w:r>
        <w:r>
          <w:rPr>
            <w:noProof/>
            <w:webHidden/>
          </w:rPr>
        </w:r>
        <w:r>
          <w:rPr>
            <w:noProof/>
            <w:webHidden/>
          </w:rPr>
          <w:fldChar w:fldCharType="separate"/>
        </w:r>
        <w:r>
          <w:rPr>
            <w:noProof/>
            <w:webHidden/>
          </w:rPr>
          <w:t>6</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195" w:history="1">
        <w:r w:rsidRPr="008B0CDE">
          <w:rPr>
            <w:rStyle w:val="Hypertextovodkaz"/>
            <w:noProof/>
            <w:lang w:bidi="he-IL"/>
          </w:rPr>
          <w:t>2.2.</w:t>
        </w:r>
        <w:r>
          <w:rPr>
            <w:rFonts w:asciiTheme="minorHAnsi" w:eastAsiaTheme="minorEastAsia" w:hAnsiTheme="minorHAnsi" w:cstheme="minorBidi"/>
            <w:caps w:val="0"/>
            <w:noProof/>
          </w:rPr>
          <w:tab/>
        </w:r>
        <w:r w:rsidRPr="008B0CDE">
          <w:rPr>
            <w:rStyle w:val="Hypertextovodkaz"/>
            <w:noProof/>
            <w:lang w:bidi="he-IL"/>
          </w:rPr>
          <w:t>Údržba elektrozařízení</w:t>
        </w:r>
        <w:r>
          <w:rPr>
            <w:noProof/>
            <w:webHidden/>
          </w:rPr>
          <w:tab/>
        </w:r>
        <w:r>
          <w:rPr>
            <w:noProof/>
            <w:webHidden/>
          </w:rPr>
          <w:fldChar w:fldCharType="begin"/>
        </w:r>
        <w:r>
          <w:rPr>
            <w:noProof/>
            <w:webHidden/>
          </w:rPr>
          <w:instrText xml:space="preserve"> PAGEREF _Toc107501195 \h </w:instrText>
        </w:r>
        <w:r>
          <w:rPr>
            <w:noProof/>
            <w:webHidden/>
          </w:rPr>
        </w:r>
        <w:r>
          <w:rPr>
            <w:noProof/>
            <w:webHidden/>
          </w:rPr>
          <w:fldChar w:fldCharType="separate"/>
        </w:r>
        <w:r>
          <w:rPr>
            <w:noProof/>
            <w:webHidden/>
          </w:rPr>
          <w:t>6</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196" w:history="1">
        <w:r w:rsidRPr="008B0CDE">
          <w:rPr>
            <w:rStyle w:val="Hypertextovodkaz"/>
            <w:noProof/>
            <w:lang w:bidi="he-IL"/>
          </w:rPr>
          <w:t>2.3.</w:t>
        </w:r>
        <w:r>
          <w:rPr>
            <w:rFonts w:asciiTheme="minorHAnsi" w:eastAsiaTheme="minorEastAsia" w:hAnsiTheme="minorHAnsi" w:cstheme="minorBidi"/>
            <w:caps w:val="0"/>
            <w:noProof/>
          </w:rPr>
          <w:tab/>
        </w:r>
        <w:r w:rsidRPr="008B0CDE">
          <w:rPr>
            <w:rStyle w:val="Hypertextovodkaz"/>
            <w:noProof/>
            <w:lang w:bidi="he-IL"/>
          </w:rPr>
          <w:t>Revize elektrozařízení</w:t>
        </w:r>
        <w:r>
          <w:rPr>
            <w:noProof/>
            <w:webHidden/>
          </w:rPr>
          <w:tab/>
        </w:r>
        <w:r>
          <w:rPr>
            <w:noProof/>
            <w:webHidden/>
          </w:rPr>
          <w:fldChar w:fldCharType="begin"/>
        </w:r>
        <w:r>
          <w:rPr>
            <w:noProof/>
            <w:webHidden/>
          </w:rPr>
          <w:instrText xml:space="preserve"> PAGEREF _Toc107501196 \h </w:instrText>
        </w:r>
        <w:r>
          <w:rPr>
            <w:noProof/>
            <w:webHidden/>
          </w:rPr>
        </w:r>
        <w:r>
          <w:rPr>
            <w:noProof/>
            <w:webHidden/>
          </w:rPr>
          <w:fldChar w:fldCharType="separate"/>
        </w:r>
        <w:r>
          <w:rPr>
            <w:noProof/>
            <w:webHidden/>
          </w:rPr>
          <w:t>6</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197" w:history="1">
        <w:r w:rsidRPr="008B0CDE">
          <w:rPr>
            <w:rStyle w:val="Hypertextovodkaz"/>
            <w:noProof/>
            <w:lang w:bidi="he-IL"/>
          </w:rPr>
          <w:t>2.4.</w:t>
        </w:r>
        <w:r>
          <w:rPr>
            <w:rFonts w:asciiTheme="minorHAnsi" w:eastAsiaTheme="minorEastAsia" w:hAnsiTheme="minorHAnsi" w:cstheme="minorBidi"/>
            <w:caps w:val="0"/>
            <w:noProof/>
          </w:rPr>
          <w:tab/>
        </w:r>
        <w:r w:rsidRPr="008B0CDE">
          <w:rPr>
            <w:rStyle w:val="Hypertextovodkaz"/>
            <w:noProof/>
            <w:lang w:bidi="he-IL"/>
          </w:rPr>
          <w:t>Práce na elektrozařízení</w:t>
        </w:r>
        <w:r>
          <w:rPr>
            <w:noProof/>
            <w:webHidden/>
          </w:rPr>
          <w:tab/>
        </w:r>
        <w:r>
          <w:rPr>
            <w:noProof/>
            <w:webHidden/>
          </w:rPr>
          <w:fldChar w:fldCharType="begin"/>
        </w:r>
        <w:r>
          <w:rPr>
            <w:noProof/>
            <w:webHidden/>
          </w:rPr>
          <w:instrText xml:space="preserve"> PAGEREF _Toc107501197 \h </w:instrText>
        </w:r>
        <w:r>
          <w:rPr>
            <w:noProof/>
            <w:webHidden/>
          </w:rPr>
        </w:r>
        <w:r>
          <w:rPr>
            <w:noProof/>
            <w:webHidden/>
          </w:rPr>
          <w:fldChar w:fldCharType="separate"/>
        </w:r>
        <w:r>
          <w:rPr>
            <w:noProof/>
            <w:webHidden/>
          </w:rPr>
          <w:t>6</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198" w:history="1">
        <w:r w:rsidRPr="008B0CDE">
          <w:rPr>
            <w:rStyle w:val="Hypertextovodkaz"/>
            <w:noProof/>
            <w:lang w:bidi="he-IL"/>
          </w:rPr>
          <w:t>2.5.</w:t>
        </w:r>
        <w:r>
          <w:rPr>
            <w:rFonts w:asciiTheme="minorHAnsi" w:eastAsiaTheme="minorEastAsia" w:hAnsiTheme="minorHAnsi" w:cstheme="minorBidi"/>
            <w:caps w:val="0"/>
            <w:noProof/>
          </w:rPr>
          <w:tab/>
        </w:r>
        <w:r w:rsidRPr="008B0CDE">
          <w:rPr>
            <w:rStyle w:val="Hypertextovodkaz"/>
            <w:noProof/>
            <w:lang w:bidi="he-IL"/>
          </w:rPr>
          <w:t>Rozsah povolené činnosti u jednotlivých pracovníků VD</w:t>
        </w:r>
        <w:r>
          <w:rPr>
            <w:noProof/>
            <w:webHidden/>
          </w:rPr>
          <w:tab/>
        </w:r>
        <w:r>
          <w:rPr>
            <w:noProof/>
            <w:webHidden/>
          </w:rPr>
          <w:fldChar w:fldCharType="begin"/>
        </w:r>
        <w:r>
          <w:rPr>
            <w:noProof/>
            <w:webHidden/>
          </w:rPr>
          <w:instrText xml:space="preserve"> PAGEREF _Toc107501198 \h </w:instrText>
        </w:r>
        <w:r>
          <w:rPr>
            <w:noProof/>
            <w:webHidden/>
          </w:rPr>
        </w:r>
        <w:r>
          <w:rPr>
            <w:noProof/>
            <w:webHidden/>
          </w:rPr>
          <w:fldChar w:fldCharType="separate"/>
        </w:r>
        <w:r>
          <w:rPr>
            <w:noProof/>
            <w:webHidden/>
          </w:rPr>
          <w:t>7</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199" w:history="1">
        <w:r w:rsidRPr="008B0CDE">
          <w:rPr>
            <w:rStyle w:val="Hypertextovodkaz"/>
            <w:noProof/>
            <w:lang w:bidi="he-IL"/>
          </w:rPr>
          <w:t>2.6.</w:t>
        </w:r>
        <w:r>
          <w:rPr>
            <w:rFonts w:asciiTheme="minorHAnsi" w:eastAsiaTheme="minorEastAsia" w:hAnsiTheme="minorHAnsi" w:cstheme="minorBidi"/>
            <w:caps w:val="0"/>
            <w:noProof/>
          </w:rPr>
          <w:tab/>
        </w:r>
        <w:r w:rsidRPr="008B0CDE">
          <w:rPr>
            <w:rStyle w:val="Hypertextovodkaz"/>
            <w:noProof/>
            <w:lang w:bidi="he-IL"/>
          </w:rPr>
          <w:t>Předepsané doklady k elektrickému zařízení</w:t>
        </w:r>
        <w:r>
          <w:rPr>
            <w:noProof/>
            <w:webHidden/>
          </w:rPr>
          <w:tab/>
        </w:r>
        <w:r>
          <w:rPr>
            <w:noProof/>
            <w:webHidden/>
          </w:rPr>
          <w:fldChar w:fldCharType="begin"/>
        </w:r>
        <w:r>
          <w:rPr>
            <w:noProof/>
            <w:webHidden/>
          </w:rPr>
          <w:instrText xml:space="preserve"> PAGEREF _Toc107501199 \h </w:instrText>
        </w:r>
        <w:r>
          <w:rPr>
            <w:noProof/>
            <w:webHidden/>
          </w:rPr>
        </w:r>
        <w:r>
          <w:rPr>
            <w:noProof/>
            <w:webHidden/>
          </w:rPr>
          <w:fldChar w:fldCharType="separate"/>
        </w:r>
        <w:r>
          <w:rPr>
            <w:noProof/>
            <w:webHidden/>
          </w:rPr>
          <w:t>7</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00" w:history="1">
        <w:r w:rsidRPr="008B0CDE">
          <w:rPr>
            <w:rStyle w:val="Hypertextovodkaz"/>
            <w:noProof/>
            <w:lang w:bidi="he-IL"/>
          </w:rPr>
          <w:t>2.7.</w:t>
        </w:r>
        <w:r>
          <w:rPr>
            <w:rFonts w:asciiTheme="minorHAnsi" w:eastAsiaTheme="minorEastAsia" w:hAnsiTheme="minorHAnsi" w:cstheme="minorBidi"/>
            <w:caps w:val="0"/>
            <w:noProof/>
          </w:rPr>
          <w:tab/>
        </w:r>
        <w:r w:rsidRPr="008B0CDE">
          <w:rPr>
            <w:rStyle w:val="Hypertextovodkaz"/>
            <w:noProof/>
            <w:lang w:bidi="he-IL"/>
          </w:rPr>
          <w:t>Vnější vlivy a prostředí v jednotlivých prostorách VD</w:t>
        </w:r>
        <w:r>
          <w:rPr>
            <w:noProof/>
            <w:webHidden/>
          </w:rPr>
          <w:tab/>
        </w:r>
        <w:r>
          <w:rPr>
            <w:noProof/>
            <w:webHidden/>
          </w:rPr>
          <w:fldChar w:fldCharType="begin"/>
        </w:r>
        <w:r>
          <w:rPr>
            <w:noProof/>
            <w:webHidden/>
          </w:rPr>
          <w:instrText xml:space="preserve"> PAGEREF _Toc107501200 \h </w:instrText>
        </w:r>
        <w:r>
          <w:rPr>
            <w:noProof/>
            <w:webHidden/>
          </w:rPr>
        </w:r>
        <w:r>
          <w:rPr>
            <w:noProof/>
            <w:webHidden/>
          </w:rPr>
          <w:fldChar w:fldCharType="separate"/>
        </w:r>
        <w:r>
          <w:rPr>
            <w:noProof/>
            <w:webHidden/>
          </w:rPr>
          <w:t>8</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01" w:history="1">
        <w:r w:rsidRPr="008B0CDE">
          <w:rPr>
            <w:rStyle w:val="Hypertextovodkaz"/>
          </w:rPr>
          <w:t>2.7.1.</w:t>
        </w:r>
        <w:r>
          <w:rPr>
            <w:rFonts w:asciiTheme="minorHAnsi" w:eastAsiaTheme="minorEastAsia" w:hAnsiTheme="minorHAnsi" w:cstheme="minorBidi"/>
            <w:iCs w:val="0"/>
            <w:szCs w:val="22"/>
          </w:rPr>
          <w:tab/>
        </w:r>
        <w:r w:rsidRPr="008B0CDE">
          <w:rPr>
            <w:rStyle w:val="Hypertextovodkaz"/>
          </w:rPr>
          <w:t>Venkovní prostory</w:t>
        </w:r>
        <w:r>
          <w:rPr>
            <w:webHidden/>
          </w:rPr>
          <w:tab/>
        </w:r>
        <w:r>
          <w:rPr>
            <w:webHidden/>
          </w:rPr>
          <w:fldChar w:fldCharType="begin"/>
        </w:r>
        <w:r>
          <w:rPr>
            <w:webHidden/>
          </w:rPr>
          <w:instrText xml:space="preserve"> PAGEREF _Toc107501201 \h </w:instrText>
        </w:r>
        <w:r>
          <w:rPr>
            <w:webHidden/>
          </w:rPr>
        </w:r>
        <w:r>
          <w:rPr>
            <w:webHidden/>
          </w:rPr>
          <w:fldChar w:fldCharType="separate"/>
        </w:r>
        <w:r>
          <w:rPr>
            <w:webHidden/>
          </w:rPr>
          <w:t>8</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02" w:history="1">
        <w:r w:rsidRPr="008B0CDE">
          <w:rPr>
            <w:rStyle w:val="Hypertextovodkaz"/>
          </w:rPr>
          <w:t>2.7.2.</w:t>
        </w:r>
        <w:r>
          <w:rPr>
            <w:rFonts w:asciiTheme="minorHAnsi" w:eastAsiaTheme="minorEastAsia" w:hAnsiTheme="minorHAnsi" w:cstheme="minorBidi"/>
            <w:iCs w:val="0"/>
            <w:szCs w:val="22"/>
          </w:rPr>
          <w:tab/>
        </w:r>
        <w:r w:rsidRPr="008B0CDE">
          <w:rPr>
            <w:rStyle w:val="Hypertextovodkaz"/>
          </w:rPr>
          <w:t>Vnitřní prostory</w:t>
        </w:r>
        <w:r>
          <w:rPr>
            <w:webHidden/>
          </w:rPr>
          <w:tab/>
        </w:r>
        <w:r>
          <w:rPr>
            <w:webHidden/>
          </w:rPr>
          <w:fldChar w:fldCharType="begin"/>
        </w:r>
        <w:r>
          <w:rPr>
            <w:webHidden/>
          </w:rPr>
          <w:instrText xml:space="preserve"> PAGEREF _Toc107501202 \h </w:instrText>
        </w:r>
        <w:r>
          <w:rPr>
            <w:webHidden/>
          </w:rPr>
        </w:r>
        <w:r>
          <w:rPr>
            <w:webHidden/>
          </w:rPr>
          <w:fldChar w:fldCharType="separate"/>
        </w:r>
        <w:r>
          <w:rPr>
            <w:webHidden/>
          </w:rPr>
          <w:t>8</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03" w:history="1">
        <w:r w:rsidRPr="008B0CDE">
          <w:rPr>
            <w:rStyle w:val="Hypertextovodkaz"/>
          </w:rPr>
          <w:t>2.7.3.</w:t>
        </w:r>
        <w:r>
          <w:rPr>
            <w:rFonts w:asciiTheme="minorHAnsi" w:eastAsiaTheme="minorEastAsia" w:hAnsiTheme="minorHAnsi" w:cstheme="minorBidi"/>
            <w:iCs w:val="0"/>
            <w:szCs w:val="22"/>
          </w:rPr>
          <w:tab/>
        </w:r>
        <w:r w:rsidRPr="008B0CDE">
          <w:rPr>
            <w:rStyle w:val="Hypertextovodkaz"/>
          </w:rPr>
          <w:t>Specifikace jednotlivých prostorů</w:t>
        </w:r>
        <w:r>
          <w:rPr>
            <w:webHidden/>
          </w:rPr>
          <w:tab/>
        </w:r>
        <w:r>
          <w:rPr>
            <w:webHidden/>
          </w:rPr>
          <w:fldChar w:fldCharType="begin"/>
        </w:r>
        <w:r>
          <w:rPr>
            <w:webHidden/>
          </w:rPr>
          <w:instrText xml:space="preserve"> PAGEREF _Toc107501203 \h </w:instrText>
        </w:r>
        <w:r>
          <w:rPr>
            <w:webHidden/>
          </w:rPr>
        </w:r>
        <w:r>
          <w:rPr>
            <w:webHidden/>
          </w:rPr>
          <w:fldChar w:fldCharType="separate"/>
        </w:r>
        <w:r>
          <w:rPr>
            <w:webHidden/>
          </w:rPr>
          <w:t>8</w:t>
        </w:r>
        <w:r>
          <w:rPr>
            <w:webHidden/>
          </w:rPr>
          <w:fldChar w:fldCharType="end"/>
        </w:r>
      </w:hyperlink>
    </w:p>
    <w:p w:rsidR="00782003" w:rsidRDefault="00782003">
      <w:pPr>
        <w:pStyle w:val="Obsah1"/>
        <w:rPr>
          <w:rFonts w:asciiTheme="minorHAnsi" w:eastAsiaTheme="minorEastAsia" w:hAnsiTheme="minorHAnsi" w:cstheme="minorBidi"/>
          <w:b w:val="0"/>
          <w:bCs w:val="0"/>
          <w:caps w:val="0"/>
          <w:noProof/>
          <w:szCs w:val="22"/>
        </w:rPr>
      </w:pPr>
      <w:hyperlink w:anchor="_Toc107501204" w:history="1">
        <w:r w:rsidRPr="008B0CDE">
          <w:rPr>
            <w:rStyle w:val="Hypertextovodkaz"/>
            <w:noProof/>
          </w:rPr>
          <w:t>3.</w:t>
        </w:r>
        <w:r>
          <w:rPr>
            <w:rFonts w:asciiTheme="minorHAnsi" w:eastAsiaTheme="minorEastAsia" w:hAnsiTheme="minorHAnsi" w:cstheme="minorBidi"/>
            <w:b w:val="0"/>
            <w:bCs w:val="0"/>
            <w:caps w:val="0"/>
            <w:noProof/>
            <w:szCs w:val="22"/>
          </w:rPr>
          <w:tab/>
        </w:r>
        <w:r w:rsidRPr="008B0CDE">
          <w:rPr>
            <w:rStyle w:val="Hypertextovodkaz"/>
            <w:noProof/>
          </w:rPr>
          <w:t>Popis elektrického zařízení</w:t>
        </w:r>
        <w:r>
          <w:rPr>
            <w:noProof/>
            <w:webHidden/>
          </w:rPr>
          <w:tab/>
        </w:r>
        <w:r>
          <w:rPr>
            <w:noProof/>
            <w:webHidden/>
          </w:rPr>
          <w:fldChar w:fldCharType="begin"/>
        </w:r>
        <w:r>
          <w:rPr>
            <w:noProof/>
            <w:webHidden/>
          </w:rPr>
          <w:instrText xml:space="preserve"> PAGEREF _Toc107501204 \h </w:instrText>
        </w:r>
        <w:r>
          <w:rPr>
            <w:noProof/>
            <w:webHidden/>
          </w:rPr>
        </w:r>
        <w:r>
          <w:rPr>
            <w:noProof/>
            <w:webHidden/>
          </w:rPr>
          <w:fldChar w:fldCharType="separate"/>
        </w:r>
        <w:r>
          <w:rPr>
            <w:noProof/>
            <w:webHidden/>
          </w:rPr>
          <w:t>10</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05" w:history="1">
        <w:r w:rsidRPr="008B0CDE">
          <w:rPr>
            <w:rStyle w:val="Hypertextovodkaz"/>
            <w:noProof/>
            <w:lang w:bidi="he-IL"/>
          </w:rPr>
          <w:t>3.1.</w:t>
        </w:r>
        <w:r>
          <w:rPr>
            <w:rFonts w:asciiTheme="minorHAnsi" w:eastAsiaTheme="minorEastAsia" w:hAnsiTheme="minorHAnsi" w:cstheme="minorBidi"/>
            <w:caps w:val="0"/>
            <w:noProof/>
          </w:rPr>
          <w:tab/>
        </w:r>
        <w:r w:rsidRPr="008B0CDE">
          <w:rPr>
            <w:rStyle w:val="Hypertextovodkaz"/>
            <w:noProof/>
            <w:lang w:bidi="he-IL"/>
          </w:rPr>
          <w:t>Použité napěťové soustavy</w:t>
        </w:r>
        <w:r>
          <w:rPr>
            <w:noProof/>
            <w:webHidden/>
          </w:rPr>
          <w:tab/>
        </w:r>
        <w:r>
          <w:rPr>
            <w:noProof/>
            <w:webHidden/>
          </w:rPr>
          <w:fldChar w:fldCharType="begin"/>
        </w:r>
        <w:r>
          <w:rPr>
            <w:noProof/>
            <w:webHidden/>
          </w:rPr>
          <w:instrText xml:space="preserve"> PAGEREF _Toc107501205 \h </w:instrText>
        </w:r>
        <w:r>
          <w:rPr>
            <w:noProof/>
            <w:webHidden/>
          </w:rPr>
        </w:r>
        <w:r>
          <w:rPr>
            <w:noProof/>
            <w:webHidden/>
          </w:rPr>
          <w:fldChar w:fldCharType="separate"/>
        </w:r>
        <w:r>
          <w:rPr>
            <w:noProof/>
            <w:webHidden/>
          </w:rPr>
          <w:t>10</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06" w:history="1">
        <w:r w:rsidRPr="008B0CDE">
          <w:rPr>
            <w:rStyle w:val="Hypertextovodkaz"/>
            <w:noProof/>
            <w:lang w:bidi="he-IL"/>
          </w:rPr>
          <w:t>3.2.</w:t>
        </w:r>
        <w:r>
          <w:rPr>
            <w:rFonts w:asciiTheme="minorHAnsi" w:eastAsiaTheme="minorEastAsia" w:hAnsiTheme="minorHAnsi" w:cstheme="minorBidi"/>
            <w:caps w:val="0"/>
            <w:noProof/>
          </w:rPr>
          <w:tab/>
        </w:r>
        <w:r w:rsidRPr="008B0CDE">
          <w:rPr>
            <w:rStyle w:val="Hypertextovodkaz"/>
            <w:noProof/>
            <w:lang w:bidi="he-IL"/>
          </w:rPr>
          <w:t>Použité ochrany před nebezpečným dotykovým napětím</w:t>
        </w:r>
        <w:r>
          <w:rPr>
            <w:noProof/>
            <w:webHidden/>
          </w:rPr>
          <w:tab/>
        </w:r>
        <w:r>
          <w:rPr>
            <w:noProof/>
            <w:webHidden/>
          </w:rPr>
          <w:fldChar w:fldCharType="begin"/>
        </w:r>
        <w:r>
          <w:rPr>
            <w:noProof/>
            <w:webHidden/>
          </w:rPr>
          <w:instrText xml:space="preserve"> PAGEREF _Toc107501206 \h </w:instrText>
        </w:r>
        <w:r>
          <w:rPr>
            <w:noProof/>
            <w:webHidden/>
          </w:rPr>
        </w:r>
        <w:r>
          <w:rPr>
            <w:noProof/>
            <w:webHidden/>
          </w:rPr>
          <w:fldChar w:fldCharType="separate"/>
        </w:r>
        <w:r>
          <w:rPr>
            <w:noProof/>
            <w:webHidden/>
          </w:rPr>
          <w:t>10</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07" w:history="1">
        <w:r w:rsidRPr="008B0CDE">
          <w:rPr>
            <w:rStyle w:val="Hypertextovodkaz"/>
            <w:noProof/>
            <w:lang w:bidi="he-IL"/>
          </w:rPr>
          <w:t>3.3.</w:t>
        </w:r>
        <w:r>
          <w:rPr>
            <w:rFonts w:asciiTheme="minorHAnsi" w:eastAsiaTheme="minorEastAsia" w:hAnsiTheme="minorHAnsi" w:cstheme="minorBidi"/>
            <w:caps w:val="0"/>
            <w:noProof/>
          </w:rPr>
          <w:tab/>
        </w:r>
        <w:r w:rsidRPr="008B0CDE">
          <w:rPr>
            <w:rStyle w:val="Hypertextovodkaz"/>
            <w:noProof/>
            <w:lang w:bidi="he-IL"/>
          </w:rPr>
          <w:t>Napájení, hlavní přívod</w:t>
        </w:r>
        <w:r>
          <w:rPr>
            <w:noProof/>
            <w:webHidden/>
          </w:rPr>
          <w:tab/>
        </w:r>
        <w:r>
          <w:rPr>
            <w:noProof/>
            <w:webHidden/>
          </w:rPr>
          <w:fldChar w:fldCharType="begin"/>
        </w:r>
        <w:r>
          <w:rPr>
            <w:noProof/>
            <w:webHidden/>
          </w:rPr>
          <w:instrText xml:space="preserve"> PAGEREF _Toc107501207 \h </w:instrText>
        </w:r>
        <w:r>
          <w:rPr>
            <w:noProof/>
            <w:webHidden/>
          </w:rPr>
        </w:r>
        <w:r>
          <w:rPr>
            <w:noProof/>
            <w:webHidden/>
          </w:rPr>
          <w:fldChar w:fldCharType="separate"/>
        </w:r>
        <w:r>
          <w:rPr>
            <w:noProof/>
            <w:webHidden/>
          </w:rPr>
          <w:t>11</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08" w:history="1">
        <w:r w:rsidRPr="008B0CDE">
          <w:rPr>
            <w:rStyle w:val="Hypertextovodkaz"/>
          </w:rPr>
          <w:t>3.3.1.</w:t>
        </w:r>
        <w:r>
          <w:rPr>
            <w:rFonts w:asciiTheme="minorHAnsi" w:eastAsiaTheme="minorEastAsia" w:hAnsiTheme="minorHAnsi" w:cstheme="minorBidi"/>
            <w:iCs w:val="0"/>
            <w:szCs w:val="22"/>
          </w:rPr>
          <w:tab/>
        </w:r>
        <w:r w:rsidRPr="008B0CDE">
          <w:rPr>
            <w:rStyle w:val="Hypertextovodkaz"/>
          </w:rPr>
          <w:t>Hlavní přívod</w:t>
        </w:r>
        <w:r>
          <w:rPr>
            <w:webHidden/>
          </w:rPr>
          <w:tab/>
        </w:r>
        <w:r>
          <w:rPr>
            <w:webHidden/>
          </w:rPr>
          <w:fldChar w:fldCharType="begin"/>
        </w:r>
        <w:r>
          <w:rPr>
            <w:webHidden/>
          </w:rPr>
          <w:instrText xml:space="preserve"> PAGEREF _Toc107501208 \h </w:instrText>
        </w:r>
        <w:r>
          <w:rPr>
            <w:webHidden/>
          </w:rPr>
        </w:r>
        <w:r>
          <w:rPr>
            <w:webHidden/>
          </w:rPr>
          <w:fldChar w:fldCharType="separate"/>
        </w:r>
        <w:r>
          <w:rPr>
            <w:webHidden/>
          </w:rPr>
          <w:t>11</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09" w:history="1">
        <w:r w:rsidRPr="008B0CDE">
          <w:rPr>
            <w:rStyle w:val="Hypertextovodkaz"/>
          </w:rPr>
          <w:t>3.3.2.</w:t>
        </w:r>
        <w:r>
          <w:rPr>
            <w:rFonts w:asciiTheme="minorHAnsi" w:eastAsiaTheme="minorEastAsia" w:hAnsiTheme="minorHAnsi" w:cstheme="minorBidi"/>
            <w:iCs w:val="0"/>
            <w:szCs w:val="22"/>
          </w:rPr>
          <w:tab/>
        </w:r>
        <w:r w:rsidRPr="008B0CDE">
          <w:rPr>
            <w:rStyle w:val="Hypertextovodkaz"/>
          </w:rPr>
          <w:t>Napájení provozního objektu – dílny, haly, úkrytu co</w:t>
        </w:r>
        <w:r>
          <w:rPr>
            <w:webHidden/>
          </w:rPr>
          <w:tab/>
        </w:r>
        <w:r>
          <w:rPr>
            <w:webHidden/>
          </w:rPr>
          <w:fldChar w:fldCharType="begin"/>
        </w:r>
        <w:r>
          <w:rPr>
            <w:webHidden/>
          </w:rPr>
          <w:instrText xml:space="preserve"> PAGEREF _Toc107501209 \h </w:instrText>
        </w:r>
        <w:r>
          <w:rPr>
            <w:webHidden/>
          </w:rPr>
        </w:r>
        <w:r>
          <w:rPr>
            <w:webHidden/>
          </w:rPr>
          <w:fldChar w:fldCharType="separate"/>
        </w:r>
        <w:r>
          <w:rPr>
            <w:webHidden/>
          </w:rPr>
          <w:t>11</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10" w:history="1">
        <w:r w:rsidRPr="008B0CDE">
          <w:rPr>
            <w:rStyle w:val="Hypertextovodkaz"/>
          </w:rPr>
          <w:t>3.3.3.</w:t>
        </w:r>
        <w:r>
          <w:rPr>
            <w:rFonts w:asciiTheme="minorHAnsi" w:eastAsiaTheme="minorEastAsia" w:hAnsiTheme="minorHAnsi" w:cstheme="minorBidi"/>
            <w:iCs w:val="0"/>
            <w:szCs w:val="22"/>
          </w:rPr>
          <w:tab/>
        </w:r>
        <w:r w:rsidRPr="008B0CDE">
          <w:rPr>
            <w:rStyle w:val="Hypertextovodkaz"/>
          </w:rPr>
          <w:t>Napájení rozvaděčů  RM21 PK, jez</w:t>
        </w:r>
        <w:r>
          <w:rPr>
            <w:webHidden/>
          </w:rPr>
          <w:tab/>
        </w:r>
        <w:r>
          <w:rPr>
            <w:webHidden/>
          </w:rPr>
          <w:fldChar w:fldCharType="begin"/>
        </w:r>
        <w:r>
          <w:rPr>
            <w:webHidden/>
          </w:rPr>
          <w:instrText xml:space="preserve"> PAGEREF _Toc107501210 \h </w:instrText>
        </w:r>
        <w:r>
          <w:rPr>
            <w:webHidden/>
          </w:rPr>
        </w:r>
        <w:r>
          <w:rPr>
            <w:webHidden/>
          </w:rPr>
          <w:fldChar w:fldCharType="separate"/>
        </w:r>
        <w:r>
          <w:rPr>
            <w:webHidden/>
          </w:rPr>
          <w:t>11</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11" w:history="1">
        <w:r w:rsidRPr="008B0CDE">
          <w:rPr>
            <w:rStyle w:val="Hypertextovodkaz"/>
          </w:rPr>
          <w:t>3.3.4.</w:t>
        </w:r>
        <w:r>
          <w:rPr>
            <w:rFonts w:asciiTheme="minorHAnsi" w:eastAsiaTheme="minorEastAsia" w:hAnsiTheme="minorHAnsi" w:cstheme="minorBidi"/>
            <w:iCs w:val="0"/>
            <w:szCs w:val="22"/>
          </w:rPr>
          <w:tab/>
        </w:r>
        <w:r w:rsidRPr="008B0CDE">
          <w:rPr>
            <w:rStyle w:val="Hypertextovodkaz"/>
          </w:rPr>
          <w:t>Náhradní napájení rozvaděče RM21 z  MVE</w:t>
        </w:r>
        <w:r>
          <w:rPr>
            <w:webHidden/>
          </w:rPr>
          <w:tab/>
        </w:r>
        <w:r>
          <w:rPr>
            <w:webHidden/>
          </w:rPr>
          <w:fldChar w:fldCharType="begin"/>
        </w:r>
        <w:r>
          <w:rPr>
            <w:webHidden/>
          </w:rPr>
          <w:instrText xml:space="preserve"> PAGEREF _Toc107501211 \h </w:instrText>
        </w:r>
        <w:r>
          <w:rPr>
            <w:webHidden/>
          </w:rPr>
        </w:r>
        <w:r>
          <w:rPr>
            <w:webHidden/>
          </w:rPr>
          <w:fldChar w:fldCharType="separate"/>
        </w:r>
        <w:r>
          <w:rPr>
            <w:webHidden/>
          </w:rPr>
          <w:t>11</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12" w:history="1">
        <w:r w:rsidRPr="008B0CDE">
          <w:rPr>
            <w:rStyle w:val="Hypertextovodkaz"/>
          </w:rPr>
          <w:t>3.3.5.</w:t>
        </w:r>
        <w:r>
          <w:rPr>
            <w:rFonts w:asciiTheme="minorHAnsi" w:eastAsiaTheme="minorEastAsia" w:hAnsiTheme="minorHAnsi" w:cstheme="minorBidi"/>
            <w:iCs w:val="0"/>
            <w:szCs w:val="22"/>
          </w:rPr>
          <w:tab/>
        </w:r>
        <w:r w:rsidRPr="008B0CDE">
          <w:rPr>
            <w:rStyle w:val="Hypertextovodkaz"/>
          </w:rPr>
          <w:t>Nahradní zdroj</w:t>
        </w:r>
        <w:r>
          <w:rPr>
            <w:webHidden/>
          </w:rPr>
          <w:tab/>
        </w:r>
        <w:r>
          <w:rPr>
            <w:webHidden/>
          </w:rPr>
          <w:fldChar w:fldCharType="begin"/>
        </w:r>
        <w:r>
          <w:rPr>
            <w:webHidden/>
          </w:rPr>
          <w:instrText xml:space="preserve"> PAGEREF _Toc107501212 \h </w:instrText>
        </w:r>
        <w:r>
          <w:rPr>
            <w:webHidden/>
          </w:rPr>
        </w:r>
        <w:r>
          <w:rPr>
            <w:webHidden/>
          </w:rPr>
          <w:fldChar w:fldCharType="separate"/>
        </w:r>
        <w:r>
          <w:rPr>
            <w:webHidden/>
          </w:rPr>
          <w:t>12</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13" w:history="1">
        <w:r w:rsidRPr="008B0CDE">
          <w:rPr>
            <w:rStyle w:val="Hypertextovodkaz"/>
            <w:noProof/>
            <w:lang w:bidi="he-IL"/>
          </w:rPr>
          <w:t>3.4.</w:t>
        </w:r>
        <w:r>
          <w:rPr>
            <w:rFonts w:asciiTheme="minorHAnsi" w:eastAsiaTheme="minorEastAsia" w:hAnsiTheme="minorHAnsi" w:cstheme="minorBidi"/>
            <w:caps w:val="0"/>
            <w:noProof/>
          </w:rPr>
          <w:tab/>
        </w:r>
        <w:r w:rsidRPr="008B0CDE">
          <w:rPr>
            <w:rStyle w:val="Hypertextovodkaz"/>
            <w:noProof/>
            <w:lang w:bidi="he-IL"/>
          </w:rPr>
          <w:t>POPIS FUNKCE OVLÁDÁNÍ VODNÍHO DÍLA</w:t>
        </w:r>
        <w:r>
          <w:rPr>
            <w:noProof/>
            <w:webHidden/>
          </w:rPr>
          <w:tab/>
        </w:r>
        <w:r>
          <w:rPr>
            <w:noProof/>
            <w:webHidden/>
          </w:rPr>
          <w:fldChar w:fldCharType="begin"/>
        </w:r>
        <w:r>
          <w:rPr>
            <w:noProof/>
            <w:webHidden/>
          </w:rPr>
          <w:instrText xml:space="preserve"> PAGEREF _Toc107501213 \h </w:instrText>
        </w:r>
        <w:r>
          <w:rPr>
            <w:noProof/>
            <w:webHidden/>
          </w:rPr>
        </w:r>
        <w:r>
          <w:rPr>
            <w:noProof/>
            <w:webHidden/>
          </w:rPr>
          <w:fldChar w:fldCharType="separate"/>
        </w:r>
        <w:r>
          <w:rPr>
            <w:noProof/>
            <w:webHidden/>
          </w:rPr>
          <w:t>12</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14" w:history="1">
        <w:r w:rsidRPr="008B0CDE">
          <w:rPr>
            <w:rStyle w:val="Hypertextovodkaz"/>
          </w:rPr>
          <w:t>3.4.1.</w:t>
        </w:r>
        <w:r>
          <w:rPr>
            <w:rFonts w:asciiTheme="minorHAnsi" w:eastAsiaTheme="minorEastAsia" w:hAnsiTheme="minorHAnsi" w:cstheme="minorBidi"/>
            <w:iCs w:val="0"/>
            <w:szCs w:val="22"/>
          </w:rPr>
          <w:tab/>
        </w:r>
        <w:r w:rsidRPr="008B0CDE">
          <w:rPr>
            <w:rStyle w:val="Hypertextovodkaz"/>
          </w:rPr>
          <w:t>PRACOVIŠTĚ OBSLUHY</w:t>
        </w:r>
        <w:r>
          <w:rPr>
            <w:webHidden/>
          </w:rPr>
          <w:tab/>
        </w:r>
        <w:r>
          <w:rPr>
            <w:webHidden/>
          </w:rPr>
          <w:fldChar w:fldCharType="begin"/>
        </w:r>
        <w:r>
          <w:rPr>
            <w:webHidden/>
          </w:rPr>
          <w:instrText xml:space="preserve"> PAGEREF _Toc107501214 \h </w:instrText>
        </w:r>
        <w:r>
          <w:rPr>
            <w:webHidden/>
          </w:rPr>
        </w:r>
        <w:r>
          <w:rPr>
            <w:webHidden/>
          </w:rPr>
          <w:fldChar w:fldCharType="separate"/>
        </w:r>
        <w:r>
          <w:rPr>
            <w:webHidden/>
          </w:rPr>
          <w:t>18</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15" w:history="1">
        <w:r w:rsidRPr="008B0CDE">
          <w:rPr>
            <w:rStyle w:val="Hypertextovodkaz"/>
          </w:rPr>
          <w:t>3.4.2.</w:t>
        </w:r>
        <w:r>
          <w:rPr>
            <w:rFonts w:asciiTheme="minorHAnsi" w:eastAsiaTheme="minorEastAsia" w:hAnsiTheme="minorHAnsi" w:cstheme="minorBidi"/>
            <w:iCs w:val="0"/>
            <w:szCs w:val="22"/>
          </w:rPr>
          <w:tab/>
        </w:r>
        <w:r w:rsidRPr="008B0CDE">
          <w:rPr>
            <w:rStyle w:val="Hypertextovodkaz"/>
          </w:rPr>
          <w:t>ROZVADĚČE VODNÍHO DÍLA</w:t>
        </w:r>
        <w:r>
          <w:rPr>
            <w:webHidden/>
          </w:rPr>
          <w:tab/>
        </w:r>
        <w:r>
          <w:rPr>
            <w:webHidden/>
          </w:rPr>
          <w:fldChar w:fldCharType="begin"/>
        </w:r>
        <w:r>
          <w:rPr>
            <w:webHidden/>
          </w:rPr>
          <w:instrText xml:space="preserve"> PAGEREF _Toc107501215 \h </w:instrText>
        </w:r>
        <w:r>
          <w:rPr>
            <w:webHidden/>
          </w:rPr>
        </w:r>
        <w:r>
          <w:rPr>
            <w:webHidden/>
          </w:rPr>
          <w:fldChar w:fldCharType="separate"/>
        </w:r>
        <w:r>
          <w:rPr>
            <w:webHidden/>
          </w:rPr>
          <w:t>19</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16" w:history="1">
        <w:r w:rsidRPr="008B0CDE">
          <w:rPr>
            <w:rStyle w:val="Hypertextovodkaz"/>
            <w:noProof/>
            <w:lang w:bidi="he-IL"/>
          </w:rPr>
          <w:t>3.5.</w:t>
        </w:r>
        <w:r>
          <w:rPr>
            <w:rFonts w:asciiTheme="minorHAnsi" w:eastAsiaTheme="minorEastAsia" w:hAnsiTheme="minorHAnsi" w:cstheme="minorBidi"/>
            <w:caps w:val="0"/>
            <w:noProof/>
          </w:rPr>
          <w:tab/>
        </w:r>
        <w:r w:rsidRPr="008B0CDE">
          <w:rPr>
            <w:rStyle w:val="Hypertextovodkaz"/>
            <w:noProof/>
            <w:lang w:bidi="he-IL"/>
          </w:rPr>
          <w:t>OSVĚTLENÍ</w:t>
        </w:r>
        <w:r>
          <w:rPr>
            <w:noProof/>
            <w:webHidden/>
          </w:rPr>
          <w:tab/>
        </w:r>
        <w:r>
          <w:rPr>
            <w:noProof/>
            <w:webHidden/>
          </w:rPr>
          <w:fldChar w:fldCharType="begin"/>
        </w:r>
        <w:r>
          <w:rPr>
            <w:noProof/>
            <w:webHidden/>
          </w:rPr>
          <w:instrText xml:space="preserve"> PAGEREF _Toc107501216 \h </w:instrText>
        </w:r>
        <w:r>
          <w:rPr>
            <w:noProof/>
            <w:webHidden/>
          </w:rPr>
        </w:r>
        <w:r>
          <w:rPr>
            <w:noProof/>
            <w:webHidden/>
          </w:rPr>
          <w:fldChar w:fldCharType="separate"/>
        </w:r>
        <w:r>
          <w:rPr>
            <w:noProof/>
            <w:webHidden/>
          </w:rPr>
          <w:t>25</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17" w:history="1">
        <w:r w:rsidRPr="008B0CDE">
          <w:rPr>
            <w:rStyle w:val="Hypertextovodkaz"/>
          </w:rPr>
          <w:t>3.5.1.</w:t>
        </w:r>
        <w:r>
          <w:rPr>
            <w:rFonts w:asciiTheme="minorHAnsi" w:eastAsiaTheme="minorEastAsia" w:hAnsiTheme="minorHAnsi" w:cstheme="minorBidi"/>
            <w:iCs w:val="0"/>
            <w:szCs w:val="22"/>
          </w:rPr>
          <w:tab/>
        </w:r>
        <w:r w:rsidRPr="008B0CDE">
          <w:rPr>
            <w:rStyle w:val="Hypertextovodkaz"/>
          </w:rPr>
          <w:t>Venkovní osvětlení</w:t>
        </w:r>
        <w:r>
          <w:rPr>
            <w:webHidden/>
          </w:rPr>
          <w:tab/>
        </w:r>
        <w:r>
          <w:rPr>
            <w:webHidden/>
          </w:rPr>
          <w:fldChar w:fldCharType="begin"/>
        </w:r>
        <w:r>
          <w:rPr>
            <w:webHidden/>
          </w:rPr>
          <w:instrText xml:space="preserve"> PAGEREF _Toc107501217 \h </w:instrText>
        </w:r>
        <w:r>
          <w:rPr>
            <w:webHidden/>
          </w:rPr>
        </w:r>
        <w:r>
          <w:rPr>
            <w:webHidden/>
          </w:rPr>
          <w:fldChar w:fldCharType="separate"/>
        </w:r>
        <w:r>
          <w:rPr>
            <w:webHidden/>
          </w:rPr>
          <w:t>25</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18" w:history="1">
        <w:r w:rsidRPr="008B0CDE">
          <w:rPr>
            <w:rStyle w:val="Hypertextovodkaz"/>
          </w:rPr>
          <w:t>3.5.2.</w:t>
        </w:r>
        <w:r>
          <w:rPr>
            <w:rFonts w:asciiTheme="minorHAnsi" w:eastAsiaTheme="minorEastAsia" w:hAnsiTheme="minorHAnsi" w:cstheme="minorBidi"/>
            <w:iCs w:val="0"/>
            <w:szCs w:val="22"/>
          </w:rPr>
          <w:tab/>
        </w:r>
        <w:r w:rsidRPr="008B0CDE">
          <w:rPr>
            <w:rStyle w:val="Hypertextovodkaz"/>
          </w:rPr>
          <w:t>VNITŘNÍ OSVĚTLENÍ</w:t>
        </w:r>
        <w:r>
          <w:rPr>
            <w:webHidden/>
          </w:rPr>
          <w:tab/>
        </w:r>
        <w:r>
          <w:rPr>
            <w:webHidden/>
          </w:rPr>
          <w:fldChar w:fldCharType="begin"/>
        </w:r>
        <w:r>
          <w:rPr>
            <w:webHidden/>
          </w:rPr>
          <w:instrText xml:space="preserve"> PAGEREF _Toc107501218 \h </w:instrText>
        </w:r>
        <w:r>
          <w:rPr>
            <w:webHidden/>
          </w:rPr>
        </w:r>
        <w:r>
          <w:rPr>
            <w:webHidden/>
          </w:rPr>
          <w:fldChar w:fldCharType="separate"/>
        </w:r>
        <w:r>
          <w:rPr>
            <w:webHidden/>
          </w:rPr>
          <w:t>26</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19" w:history="1">
        <w:r w:rsidRPr="008B0CDE">
          <w:rPr>
            <w:rStyle w:val="Hypertextovodkaz"/>
            <w:noProof/>
            <w:lang w:bidi="he-IL"/>
          </w:rPr>
          <w:t>3.6.</w:t>
        </w:r>
        <w:r>
          <w:rPr>
            <w:rFonts w:asciiTheme="minorHAnsi" w:eastAsiaTheme="minorEastAsia" w:hAnsiTheme="minorHAnsi" w:cstheme="minorBidi"/>
            <w:caps w:val="0"/>
            <w:noProof/>
          </w:rPr>
          <w:tab/>
        </w:r>
        <w:r w:rsidRPr="008B0CDE">
          <w:rPr>
            <w:rStyle w:val="Hypertextovodkaz"/>
            <w:noProof/>
            <w:lang w:bidi="he-IL"/>
          </w:rPr>
          <w:t>Vytápění</w:t>
        </w:r>
        <w:r>
          <w:rPr>
            <w:noProof/>
            <w:webHidden/>
          </w:rPr>
          <w:tab/>
        </w:r>
        <w:r>
          <w:rPr>
            <w:noProof/>
            <w:webHidden/>
          </w:rPr>
          <w:fldChar w:fldCharType="begin"/>
        </w:r>
        <w:r>
          <w:rPr>
            <w:noProof/>
            <w:webHidden/>
          </w:rPr>
          <w:instrText xml:space="preserve"> PAGEREF _Toc107501219 \h </w:instrText>
        </w:r>
        <w:r>
          <w:rPr>
            <w:noProof/>
            <w:webHidden/>
          </w:rPr>
        </w:r>
        <w:r>
          <w:rPr>
            <w:noProof/>
            <w:webHidden/>
          </w:rPr>
          <w:fldChar w:fldCharType="separate"/>
        </w:r>
        <w:r>
          <w:rPr>
            <w:noProof/>
            <w:webHidden/>
          </w:rPr>
          <w:t>26</w:t>
        </w:r>
        <w:r>
          <w:rPr>
            <w:noProof/>
            <w:webHidden/>
          </w:rPr>
          <w:fldChar w:fldCharType="end"/>
        </w:r>
      </w:hyperlink>
    </w:p>
    <w:p w:rsidR="00782003" w:rsidRDefault="00782003">
      <w:pPr>
        <w:pStyle w:val="Obsah1"/>
        <w:rPr>
          <w:rFonts w:asciiTheme="minorHAnsi" w:eastAsiaTheme="minorEastAsia" w:hAnsiTheme="minorHAnsi" w:cstheme="minorBidi"/>
          <w:b w:val="0"/>
          <w:bCs w:val="0"/>
          <w:caps w:val="0"/>
          <w:noProof/>
          <w:szCs w:val="22"/>
        </w:rPr>
      </w:pPr>
      <w:hyperlink w:anchor="_Toc107501220" w:history="1">
        <w:r w:rsidRPr="008B0CDE">
          <w:rPr>
            <w:rStyle w:val="Hypertextovodkaz"/>
            <w:noProof/>
          </w:rPr>
          <w:t>4.</w:t>
        </w:r>
        <w:r>
          <w:rPr>
            <w:rFonts w:asciiTheme="minorHAnsi" w:eastAsiaTheme="minorEastAsia" w:hAnsiTheme="minorHAnsi" w:cstheme="minorBidi"/>
            <w:b w:val="0"/>
            <w:bCs w:val="0"/>
            <w:caps w:val="0"/>
            <w:noProof/>
            <w:szCs w:val="22"/>
          </w:rPr>
          <w:tab/>
        </w:r>
        <w:r w:rsidRPr="008B0CDE">
          <w:rPr>
            <w:rStyle w:val="Hypertextovodkaz"/>
            <w:noProof/>
          </w:rPr>
          <w:t>Instalace, měřící a snímací zařízení</w:t>
        </w:r>
        <w:r>
          <w:rPr>
            <w:noProof/>
            <w:webHidden/>
          </w:rPr>
          <w:tab/>
        </w:r>
        <w:r>
          <w:rPr>
            <w:noProof/>
            <w:webHidden/>
          </w:rPr>
          <w:fldChar w:fldCharType="begin"/>
        </w:r>
        <w:r>
          <w:rPr>
            <w:noProof/>
            <w:webHidden/>
          </w:rPr>
          <w:instrText xml:space="preserve"> PAGEREF _Toc107501220 \h </w:instrText>
        </w:r>
        <w:r>
          <w:rPr>
            <w:noProof/>
            <w:webHidden/>
          </w:rPr>
        </w:r>
        <w:r>
          <w:rPr>
            <w:noProof/>
            <w:webHidden/>
          </w:rPr>
          <w:fldChar w:fldCharType="separate"/>
        </w:r>
        <w:r>
          <w:rPr>
            <w:noProof/>
            <w:webHidden/>
          </w:rPr>
          <w:t>27</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21" w:history="1">
        <w:r w:rsidRPr="008B0CDE">
          <w:rPr>
            <w:rStyle w:val="Hypertextovodkaz"/>
            <w:noProof/>
            <w:lang w:bidi="he-IL"/>
          </w:rPr>
          <w:t>4.1.</w:t>
        </w:r>
        <w:r>
          <w:rPr>
            <w:rFonts w:asciiTheme="minorHAnsi" w:eastAsiaTheme="minorEastAsia" w:hAnsiTheme="minorHAnsi" w:cstheme="minorBidi"/>
            <w:caps w:val="0"/>
            <w:noProof/>
          </w:rPr>
          <w:tab/>
        </w:r>
        <w:r w:rsidRPr="008B0CDE">
          <w:rPr>
            <w:rStyle w:val="Hypertextovodkaz"/>
            <w:noProof/>
            <w:lang w:bidi="he-IL"/>
          </w:rPr>
          <w:t>INSTALACE</w:t>
        </w:r>
        <w:r>
          <w:rPr>
            <w:noProof/>
            <w:webHidden/>
          </w:rPr>
          <w:tab/>
        </w:r>
        <w:r>
          <w:rPr>
            <w:noProof/>
            <w:webHidden/>
          </w:rPr>
          <w:fldChar w:fldCharType="begin"/>
        </w:r>
        <w:r>
          <w:rPr>
            <w:noProof/>
            <w:webHidden/>
          </w:rPr>
          <w:instrText xml:space="preserve"> PAGEREF _Toc107501221 \h </w:instrText>
        </w:r>
        <w:r>
          <w:rPr>
            <w:noProof/>
            <w:webHidden/>
          </w:rPr>
        </w:r>
        <w:r>
          <w:rPr>
            <w:noProof/>
            <w:webHidden/>
          </w:rPr>
          <w:fldChar w:fldCharType="separate"/>
        </w:r>
        <w:r>
          <w:rPr>
            <w:noProof/>
            <w:webHidden/>
          </w:rPr>
          <w:t>27</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22" w:history="1">
        <w:r w:rsidRPr="008B0CDE">
          <w:rPr>
            <w:rStyle w:val="Hypertextovodkaz"/>
          </w:rPr>
          <w:t>4.1.1.</w:t>
        </w:r>
        <w:r>
          <w:rPr>
            <w:rFonts w:asciiTheme="minorHAnsi" w:eastAsiaTheme="minorEastAsia" w:hAnsiTheme="minorHAnsi" w:cstheme="minorBidi"/>
            <w:iCs w:val="0"/>
            <w:szCs w:val="22"/>
          </w:rPr>
          <w:tab/>
        </w:r>
        <w:r w:rsidRPr="008B0CDE">
          <w:rPr>
            <w:rStyle w:val="Hypertextovodkaz"/>
          </w:rPr>
          <w:t>Vedení vodičů</w:t>
        </w:r>
        <w:r>
          <w:rPr>
            <w:webHidden/>
          </w:rPr>
          <w:tab/>
        </w:r>
        <w:r>
          <w:rPr>
            <w:webHidden/>
          </w:rPr>
          <w:fldChar w:fldCharType="begin"/>
        </w:r>
        <w:r>
          <w:rPr>
            <w:webHidden/>
          </w:rPr>
          <w:instrText xml:space="preserve"> PAGEREF _Toc107501222 \h </w:instrText>
        </w:r>
        <w:r>
          <w:rPr>
            <w:webHidden/>
          </w:rPr>
        </w:r>
        <w:r>
          <w:rPr>
            <w:webHidden/>
          </w:rPr>
          <w:fldChar w:fldCharType="separate"/>
        </w:r>
        <w:r>
          <w:rPr>
            <w:webHidden/>
          </w:rPr>
          <w:t>27</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23" w:history="1">
        <w:r w:rsidRPr="008B0CDE">
          <w:rPr>
            <w:rStyle w:val="Hypertextovodkaz"/>
            <w:noProof/>
            <w:lang w:bidi="he-IL"/>
          </w:rPr>
          <w:t>4.2.</w:t>
        </w:r>
        <w:r>
          <w:rPr>
            <w:rFonts w:asciiTheme="minorHAnsi" w:eastAsiaTheme="minorEastAsia" w:hAnsiTheme="minorHAnsi" w:cstheme="minorBidi"/>
            <w:caps w:val="0"/>
            <w:noProof/>
          </w:rPr>
          <w:tab/>
        </w:r>
        <w:r w:rsidRPr="008B0CDE">
          <w:rPr>
            <w:rStyle w:val="Hypertextovodkaz"/>
            <w:noProof/>
            <w:lang w:bidi="he-IL"/>
          </w:rPr>
          <w:t>Hromosvody</w:t>
        </w:r>
        <w:r>
          <w:rPr>
            <w:noProof/>
            <w:webHidden/>
          </w:rPr>
          <w:tab/>
        </w:r>
        <w:r>
          <w:rPr>
            <w:noProof/>
            <w:webHidden/>
          </w:rPr>
          <w:fldChar w:fldCharType="begin"/>
        </w:r>
        <w:r>
          <w:rPr>
            <w:noProof/>
            <w:webHidden/>
          </w:rPr>
          <w:instrText xml:space="preserve"> PAGEREF _Toc107501223 \h </w:instrText>
        </w:r>
        <w:r>
          <w:rPr>
            <w:noProof/>
            <w:webHidden/>
          </w:rPr>
        </w:r>
        <w:r>
          <w:rPr>
            <w:noProof/>
            <w:webHidden/>
          </w:rPr>
          <w:fldChar w:fldCharType="separate"/>
        </w:r>
        <w:r>
          <w:rPr>
            <w:noProof/>
            <w:webHidden/>
          </w:rPr>
          <w:t>27</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24" w:history="1">
        <w:r w:rsidRPr="008B0CDE">
          <w:rPr>
            <w:rStyle w:val="Hypertextovodkaz"/>
            <w:noProof/>
            <w:lang w:bidi="he-IL"/>
          </w:rPr>
          <w:t>4.3.</w:t>
        </w:r>
        <w:r>
          <w:rPr>
            <w:rFonts w:asciiTheme="minorHAnsi" w:eastAsiaTheme="minorEastAsia" w:hAnsiTheme="minorHAnsi" w:cstheme="minorBidi"/>
            <w:caps w:val="0"/>
            <w:noProof/>
          </w:rPr>
          <w:tab/>
        </w:r>
        <w:r w:rsidRPr="008B0CDE">
          <w:rPr>
            <w:rStyle w:val="Hypertextovodkaz"/>
            <w:noProof/>
            <w:lang w:bidi="he-IL"/>
          </w:rPr>
          <w:t>Limnigrafy</w:t>
        </w:r>
        <w:r>
          <w:rPr>
            <w:noProof/>
            <w:webHidden/>
          </w:rPr>
          <w:tab/>
        </w:r>
        <w:r>
          <w:rPr>
            <w:noProof/>
            <w:webHidden/>
          </w:rPr>
          <w:fldChar w:fldCharType="begin"/>
        </w:r>
        <w:r>
          <w:rPr>
            <w:noProof/>
            <w:webHidden/>
          </w:rPr>
          <w:instrText xml:space="preserve"> PAGEREF _Toc107501224 \h </w:instrText>
        </w:r>
        <w:r>
          <w:rPr>
            <w:noProof/>
            <w:webHidden/>
          </w:rPr>
        </w:r>
        <w:r>
          <w:rPr>
            <w:noProof/>
            <w:webHidden/>
          </w:rPr>
          <w:fldChar w:fldCharType="separate"/>
        </w:r>
        <w:r>
          <w:rPr>
            <w:noProof/>
            <w:webHidden/>
          </w:rPr>
          <w:t>28</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25" w:history="1">
        <w:r w:rsidRPr="008B0CDE">
          <w:rPr>
            <w:rStyle w:val="Hypertextovodkaz"/>
          </w:rPr>
          <w:t>4.3.1.</w:t>
        </w:r>
        <w:r>
          <w:rPr>
            <w:rFonts w:asciiTheme="minorHAnsi" w:eastAsiaTheme="minorEastAsia" w:hAnsiTheme="minorHAnsi" w:cstheme="minorBidi"/>
            <w:iCs w:val="0"/>
            <w:szCs w:val="22"/>
          </w:rPr>
          <w:tab/>
        </w:r>
        <w:r w:rsidRPr="008B0CDE">
          <w:rPr>
            <w:rStyle w:val="Hypertextovodkaz"/>
          </w:rPr>
          <w:t>Horní hladina</w:t>
        </w:r>
        <w:r>
          <w:rPr>
            <w:webHidden/>
          </w:rPr>
          <w:tab/>
        </w:r>
        <w:r>
          <w:rPr>
            <w:webHidden/>
          </w:rPr>
          <w:fldChar w:fldCharType="begin"/>
        </w:r>
        <w:r>
          <w:rPr>
            <w:webHidden/>
          </w:rPr>
          <w:instrText xml:space="preserve"> PAGEREF _Toc107501225 \h </w:instrText>
        </w:r>
        <w:r>
          <w:rPr>
            <w:webHidden/>
          </w:rPr>
        </w:r>
        <w:r>
          <w:rPr>
            <w:webHidden/>
          </w:rPr>
          <w:fldChar w:fldCharType="separate"/>
        </w:r>
        <w:r>
          <w:rPr>
            <w:webHidden/>
          </w:rPr>
          <w:t>28</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26" w:history="1">
        <w:r w:rsidRPr="008B0CDE">
          <w:rPr>
            <w:rStyle w:val="Hypertextovodkaz"/>
          </w:rPr>
          <w:t>4.3.2.</w:t>
        </w:r>
        <w:r>
          <w:rPr>
            <w:rFonts w:asciiTheme="minorHAnsi" w:eastAsiaTheme="minorEastAsia" w:hAnsiTheme="minorHAnsi" w:cstheme="minorBidi"/>
            <w:iCs w:val="0"/>
            <w:szCs w:val="22"/>
          </w:rPr>
          <w:tab/>
        </w:r>
        <w:r w:rsidRPr="008B0CDE">
          <w:rPr>
            <w:rStyle w:val="Hypertextovodkaz"/>
          </w:rPr>
          <w:t>Dolní hladina</w:t>
        </w:r>
        <w:r>
          <w:rPr>
            <w:webHidden/>
          </w:rPr>
          <w:tab/>
        </w:r>
        <w:r>
          <w:rPr>
            <w:webHidden/>
          </w:rPr>
          <w:fldChar w:fldCharType="begin"/>
        </w:r>
        <w:r>
          <w:rPr>
            <w:webHidden/>
          </w:rPr>
          <w:instrText xml:space="preserve"> PAGEREF _Toc107501226 \h </w:instrText>
        </w:r>
        <w:r>
          <w:rPr>
            <w:webHidden/>
          </w:rPr>
        </w:r>
        <w:r>
          <w:rPr>
            <w:webHidden/>
          </w:rPr>
          <w:fldChar w:fldCharType="separate"/>
        </w:r>
        <w:r>
          <w:rPr>
            <w:webHidden/>
          </w:rPr>
          <w:t>28</w:t>
        </w:r>
        <w:r>
          <w:rPr>
            <w:webHidden/>
          </w:rPr>
          <w:fldChar w:fldCharType="end"/>
        </w:r>
      </w:hyperlink>
    </w:p>
    <w:p w:rsidR="00782003" w:rsidRDefault="00782003">
      <w:pPr>
        <w:pStyle w:val="Obsah1"/>
        <w:rPr>
          <w:rFonts w:asciiTheme="minorHAnsi" w:eastAsiaTheme="minorEastAsia" w:hAnsiTheme="minorHAnsi" w:cstheme="minorBidi"/>
          <w:b w:val="0"/>
          <w:bCs w:val="0"/>
          <w:caps w:val="0"/>
          <w:noProof/>
          <w:szCs w:val="22"/>
        </w:rPr>
      </w:pPr>
      <w:hyperlink w:anchor="_Toc107501227" w:history="1">
        <w:r w:rsidRPr="008B0CDE">
          <w:rPr>
            <w:rStyle w:val="Hypertextovodkaz"/>
            <w:noProof/>
          </w:rPr>
          <w:t>5.</w:t>
        </w:r>
        <w:r>
          <w:rPr>
            <w:rFonts w:asciiTheme="minorHAnsi" w:eastAsiaTheme="minorEastAsia" w:hAnsiTheme="minorHAnsi" w:cstheme="minorBidi"/>
            <w:b w:val="0"/>
            <w:bCs w:val="0"/>
            <w:caps w:val="0"/>
            <w:noProof/>
            <w:szCs w:val="22"/>
          </w:rPr>
          <w:tab/>
        </w:r>
        <w:r w:rsidRPr="008B0CDE">
          <w:rPr>
            <w:rStyle w:val="Hypertextovodkaz"/>
            <w:noProof/>
          </w:rPr>
          <w:t>Sdělovací zařízení,</w:t>
        </w:r>
        <w:r>
          <w:rPr>
            <w:noProof/>
            <w:webHidden/>
          </w:rPr>
          <w:tab/>
        </w:r>
        <w:r>
          <w:rPr>
            <w:noProof/>
            <w:webHidden/>
          </w:rPr>
          <w:fldChar w:fldCharType="begin"/>
        </w:r>
        <w:r>
          <w:rPr>
            <w:noProof/>
            <w:webHidden/>
          </w:rPr>
          <w:instrText xml:space="preserve"> PAGEREF _Toc107501227 \h </w:instrText>
        </w:r>
        <w:r>
          <w:rPr>
            <w:noProof/>
            <w:webHidden/>
          </w:rPr>
        </w:r>
        <w:r>
          <w:rPr>
            <w:noProof/>
            <w:webHidden/>
          </w:rPr>
          <w:fldChar w:fldCharType="separate"/>
        </w:r>
        <w:r>
          <w:rPr>
            <w:noProof/>
            <w:webHidden/>
          </w:rPr>
          <w:t>29</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28" w:history="1">
        <w:r w:rsidRPr="008B0CDE">
          <w:rPr>
            <w:rStyle w:val="Hypertextovodkaz"/>
            <w:noProof/>
            <w:lang w:bidi="he-IL"/>
          </w:rPr>
          <w:t>5.1.</w:t>
        </w:r>
        <w:r>
          <w:rPr>
            <w:rFonts w:asciiTheme="minorHAnsi" w:eastAsiaTheme="minorEastAsia" w:hAnsiTheme="minorHAnsi" w:cstheme="minorBidi"/>
            <w:caps w:val="0"/>
            <w:noProof/>
          </w:rPr>
          <w:tab/>
        </w:r>
        <w:r w:rsidRPr="008B0CDE">
          <w:rPr>
            <w:rStyle w:val="Hypertextovodkaz"/>
            <w:noProof/>
            <w:lang w:bidi="he-IL"/>
          </w:rPr>
          <w:t>TELEFONNÍ ZAŘÍZENÍ</w:t>
        </w:r>
        <w:r>
          <w:rPr>
            <w:noProof/>
            <w:webHidden/>
          </w:rPr>
          <w:tab/>
        </w:r>
        <w:r>
          <w:rPr>
            <w:noProof/>
            <w:webHidden/>
          </w:rPr>
          <w:fldChar w:fldCharType="begin"/>
        </w:r>
        <w:r>
          <w:rPr>
            <w:noProof/>
            <w:webHidden/>
          </w:rPr>
          <w:instrText xml:space="preserve"> PAGEREF _Toc107501228 \h </w:instrText>
        </w:r>
        <w:r>
          <w:rPr>
            <w:noProof/>
            <w:webHidden/>
          </w:rPr>
        </w:r>
        <w:r>
          <w:rPr>
            <w:noProof/>
            <w:webHidden/>
          </w:rPr>
          <w:fldChar w:fldCharType="separate"/>
        </w:r>
        <w:r>
          <w:rPr>
            <w:noProof/>
            <w:webHidden/>
          </w:rPr>
          <w:t>29</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29" w:history="1">
        <w:r w:rsidRPr="008B0CDE">
          <w:rPr>
            <w:rStyle w:val="Hypertextovodkaz"/>
            <w:noProof/>
            <w:lang w:bidi="he-IL"/>
          </w:rPr>
          <w:t>5.2.</w:t>
        </w:r>
        <w:r>
          <w:rPr>
            <w:rFonts w:asciiTheme="minorHAnsi" w:eastAsiaTheme="minorEastAsia" w:hAnsiTheme="minorHAnsi" w:cstheme="minorBidi"/>
            <w:caps w:val="0"/>
            <w:noProof/>
          </w:rPr>
          <w:tab/>
        </w:r>
        <w:r w:rsidRPr="008B0CDE">
          <w:rPr>
            <w:rStyle w:val="Hypertextovodkaz"/>
            <w:noProof/>
            <w:lang w:bidi="he-IL"/>
          </w:rPr>
          <w:t>Radiostanice</w:t>
        </w:r>
        <w:r>
          <w:rPr>
            <w:noProof/>
            <w:webHidden/>
          </w:rPr>
          <w:tab/>
        </w:r>
        <w:r>
          <w:rPr>
            <w:noProof/>
            <w:webHidden/>
          </w:rPr>
          <w:fldChar w:fldCharType="begin"/>
        </w:r>
        <w:r>
          <w:rPr>
            <w:noProof/>
            <w:webHidden/>
          </w:rPr>
          <w:instrText xml:space="preserve"> PAGEREF _Toc107501229 \h </w:instrText>
        </w:r>
        <w:r>
          <w:rPr>
            <w:noProof/>
            <w:webHidden/>
          </w:rPr>
        </w:r>
        <w:r>
          <w:rPr>
            <w:noProof/>
            <w:webHidden/>
          </w:rPr>
          <w:fldChar w:fldCharType="separate"/>
        </w:r>
        <w:r>
          <w:rPr>
            <w:noProof/>
            <w:webHidden/>
          </w:rPr>
          <w:t>29</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30" w:history="1">
        <w:r w:rsidRPr="008B0CDE">
          <w:rPr>
            <w:rStyle w:val="Hypertextovodkaz"/>
            <w:noProof/>
            <w:lang w:bidi="he-IL"/>
          </w:rPr>
          <w:t>5.3.</w:t>
        </w:r>
        <w:r>
          <w:rPr>
            <w:rFonts w:asciiTheme="minorHAnsi" w:eastAsiaTheme="minorEastAsia" w:hAnsiTheme="minorHAnsi" w:cstheme="minorBidi"/>
            <w:caps w:val="0"/>
            <w:noProof/>
          </w:rPr>
          <w:tab/>
        </w:r>
        <w:r w:rsidRPr="008B0CDE">
          <w:rPr>
            <w:rStyle w:val="Hypertextovodkaz"/>
            <w:noProof/>
            <w:lang w:bidi="he-IL"/>
          </w:rPr>
          <w:t>PVT</w:t>
        </w:r>
        <w:r>
          <w:rPr>
            <w:noProof/>
            <w:webHidden/>
          </w:rPr>
          <w:tab/>
        </w:r>
        <w:r>
          <w:rPr>
            <w:noProof/>
            <w:webHidden/>
          </w:rPr>
          <w:fldChar w:fldCharType="begin"/>
        </w:r>
        <w:r>
          <w:rPr>
            <w:noProof/>
            <w:webHidden/>
          </w:rPr>
          <w:instrText xml:space="preserve"> PAGEREF _Toc107501230 \h </w:instrText>
        </w:r>
        <w:r>
          <w:rPr>
            <w:noProof/>
            <w:webHidden/>
          </w:rPr>
        </w:r>
        <w:r>
          <w:rPr>
            <w:noProof/>
            <w:webHidden/>
          </w:rPr>
          <w:fldChar w:fldCharType="separate"/>
        </w:r>
        <w:r>
          <w:rPr>
            <w:noProof/>
            <w:webHidden/>
          </w:rPr>
          <w:t>29</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31" w:history="1">
        <w:r w:rsidRPr="008B0CDE">
          <w:rPr>
            <w:rStyle w:val="Hypertextovodkaz"/>
            <w:noProof/>
            <w:lang w:bidi="he-IL"/>
          </w:rPr>
          <w:t>5.4.</w:t>
        </w:r>
        <w:r>
          <w:rPr>
            <w:rFonts w:asciiTheme="minorHAnsi" w:eastAsiaTheme="minorEastAsia" w:hAnsiTheme="minorHAnsi" w:cstheme="minorBidi"/>
            <w:caps w:val="0"/>
            <w:noProof/>
          </w:rPr>
          <w:tab/>
        </w:r>
        <w:r w:rsidRPr="008B0CDE">
          <w:rPr>
            <w:rStyle w:val="Hypertextovodkaz"/>
            <w:noProof/>
            <w:lang w:bidi="he-IL"/>
          </w:rPr>
          <w:t>Hlasová komunikace do horní a dolní rejdy</w:t>
        </w:r>
        <w:r>
          <w:rPr>
            <w:noProof/>
            <w:webHidden/>
          </w:rPr>
          <w:tab/>
        </w:r>
        <w:r>
          <w:rPr>
            <w:noProof/>
            <w:webHidden/>
          </w:rPr>
          <w:fldChar w:fldCharType="begin"/>
        </w:r>
        <w:r>
          <w:rPr>
            <w:noProof/>
            <w:webHidden/>
          </w:rPr>
          <w:instrText xml:space="preserve"> PAGEREF _Toc107501231 \h </w:instrText>
        </w:r>
        <w:r>
          <w:rPr>
            <w:noProof/>
            <w:webHidden/>
          </w:rPr>
        </w:r>
        <w:r>
          <w:rPr>
            <w:noProof/>
            <w:webHidden/>
          </w:rPr>
          <w:fldChar w:fldCharType="separate"/>
        </w:r>
        <w:r>
          <w:rPr>
            <w:noProof/>
            <w:webHidden/>
          </w:rPr>
          <w:t>31</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32" w:history="1">
        <w:r w:rsidRPr="008B0CDE">
          <w:rPr>
            <w:rStyle w:val="Hypertextovodkaz"/>
            <w:noProof/>
            <w:lang w:bidi="he-IL"/>
          </w:rPr>
          <w:t>5.5.</w:t>
        </w:r>
        <w:r>
          <w:rPr>
            <w:rFonts w:asciiTheme="minorHAnsi" w:eastAsiaTheme="minorEastAsia" w:hAnsiTheme="minorHAnsi" w:cstheme="minorBidi"/>
            <w:caps w:val="0"/>
            <w:noProof/>
          </w:rPr>
          <w:tab/>
        </w:r>
        <w:r w:rsidRPr="008B0CDE">
          <w:rPr>
            <w:rStyle w:val="Hypertextovodkaz"/>
            <w:noProof/>
            <w:lang w:bidi="he-IL"/>
          </w:rPr>
          <w:t>Hlasité rozhlasové zařízení</w:t>
        </w:r>
        <w:r>
          <w:rPr>
            <w:noProof/>
            <w:webHidden/>
          </w:rPr>
          <w:tab/>
        </w:r>
        <w:r>
          <w:rPr>
            <w:noProof/>
            <w:webHidden/>
          </w:rPr>
          <w:fldChar w:fldCharType="begin"/>
        </w:r>
        <w:r>
          <w:rPr>
            <w:noProof/>
            <w:webHidden/>
          </w:rPr>
          <w:instrText xml:space="preserve"> PAGEREF _Toc107501232 \h </w:instrText>
        </w:r>
        <w:r>
          <w:rPr>
            <w:noProof/>
            <w:webHidden/>
          </w:rPr>
        </w:r>
        <w:r>
          <w:rPr>
            <w:noProof/>
            <w:webHidden/>
          </w:rPr>
          <w:fldChar w:fldCharType="separate"/>
        </w:r>
        <w:r>
          <w:rPr>
            <w:noProof/>
            <w:webHidden/>
          </w:rPr>
          <w:t>32</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33" w:history="1">
        <w:r w:rsidRPr="008B0CDE">
          <w:rPr>
            <w:rStyle w:val="Hypertextovodkaz"/>
            <w:noProof/>
            <w:lang w:bidi="he-IL"/>
          </w:rPr>
          <w:t>5.6.</w:t>
        </w:r>
        <w:r>
          <w:rPr>
            <w:rFonts w:asciiTheme="minorHAnsi" w:eastAsiaTheme="minorEastAsia" w:hAnsiTheme="minorHAnsi" w:cstheme="minorBidi"/>
            <w:caps w:val="0"/>
            <w:noProof/>
          </w:rPr>
          <w:tab/>
        </w:r>
        <w:r w:rsidRPr="008B0CDE">
          <w:rPr>
            <w:rStyle w:val="Hypertextovodkaz"/>
            <w:noProof/>
            <w:lang w:bidi="he-IL"/>
          </w:rPr>
          <w:t>Informační panely v horní a dolní rejdě</w:t>
        </w:r>
        <w:r>
          <w:rPr>
            <w:noProof/>
            <w:webHidden/>
          </w:rPr>
          <w:tab/>
        </w:r>
        <w:r>
          <w:rPr>
            <w:noProof/>
            <w:webHidden/>
          </w:rPr>
          <w:fldChar w:fldCharType="begin"/>
        </w:r>
        <w:r>
          <w:rPr>
            <w:noProof/>
            <w:webHidden/>
          </w:rPr>
          <w:instrText xml:space="preserve"> PAGEREF _Toc107501233 \h </w:instrText>
        </w:r>
        <w:r>
          <w:rPr>
            <w:noProof/>
            <w:webHidden/>
          </w:rPr>
        </w:r>
        <w:r>
          <w:rPr>
            <w:noProof/>
            <w:webHidden/>
          </w:rPr>
          <w:fldChar w:fldCharType="separate"/>
        </w:r>
        <w:r>
          <w:rPr>
            <w:noProof/>
            <w:webHidden/>
          </w:rPr>
          <w:t>32</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34" w:history="1">
        <w:r w:rsidRPr="008B0CDE">
          <w:rPr>
            <w:rStyle w:val="Hypertextovodkaz"/>
            <w:noProof/>
            <w:lang w:bidi="he-IL"/>
          </w:rPr>
          <w:t>5.7.</w:t>
        </w:r>
        <w:r>
          <w:rPr>
            <w:rFonts w:asciiTheme="minorHAnsi" w:eastAsiaTheme="minorEastAsia" w:hAnsiTheme="minorHAnsi" w:cstheme="minorBidi"/>
            <w:caps w:val="0"/>
            <w:noProof/>
          </w:rPr>
          <w:tab/>
        </w:r>
        <w:r w:rsidRPr="008B0CDE">
          <w:rPr>
            <w:rStyle w:val="Hypertextovodkaz"/>
            <w:noProof/>
            <w:lang w:bidi="he-IL"/>
          </w:rPr>
          <w:t>Elektronické zabezpečovací zařízení</w:t>
        </w:r>
        <w:r>
          <w:rPr>
            <w:noProof/>
            <w:webHidden/>
          </w:rPr>
          <w:tab/>
        </w:r>
        <w:r>
          <w:rPr>
            <w:noProof/>
            <w:webHidden/>
          </w:rPr>
          <w:fldChar w:fldCharType="begin"/>
        </w:r>
        <w:r>
          <w:rPr>
            <w:noProof/>
            <w:webHidden/>
          </w:rPr>
          <w:instrText xml:space="preserve"> PAGEREF _Toc107501234 \h </w:instrText>
        </w:r>
        <w:r>
          <w:rPr>
            <w:noProof/>
            <w:webHidden/>
          </w:rPr>
        </w:r>
        <w:r>
          <w:rPr>
            <w:noProof/>
            <w:webHidden/>
          </w:rPr>
          <w:fldChar w:fldCharType="separate"/>
        </w:r>
        <w:r>
          <w:rPr>
            <w:noProof/>
            <w:webHidden/>
          </w:rPr>
          <w:t>32</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35" w:history="1">
        <w:r w:rsidRPr="008B0CDE">
          <w:rPr>
            <w:rStyle w:val="Hypertextovodkaz"/>
            <w:noProof/>
            <w:lang w:bidi="he-IL"/>
          </w:rPr>
          <w:t>5.8.</w:t>
        </w:r>
        <w:r>
          <w:rPr>
            <w:rFonts w:asciiTheme="minorHAnsi" w:eastAsiaTheme="minorEastAsia" w:hAnsiTheme="minorHAnsi" w:cstheme="minorBidi"/>
            <w:caps w:val="0"/>
            <w:noProof/>
          </w:rPr>
          <w:tab/>
        </w:r>
        <w:r w:rsidRPr="008B0CDE">
          <w:rPr>
            <w:rStyle w:val="Hypertextovodkaz"/>
            <w:noProof/>
            <w:lang w:bidi="he-IL"/>
          </w:rPr>
          <w:t>Elektronický protipožární systém</w:t>
        </w:r>
        <w:r>
          <w:rPr>
            <w:noProof/>
            <w:webHidden/>
          </w:rPr>
          <w:tab/>
        </w:r>
        <w:r>
          <w:rPr>
            <w:noProof/>
            <w:webHidden/>
          </w:rPr>
          <w:fldChar w:fldCharType="begin"/>
        </w:r>
        <w:r>
          <w:rPr>
            <w:noProof/>
            <w:webHidden/>
          </w:rPr>
          <w:instrText xml:space="preserve"> PAGEREF _Toc107501235 \h </w:instrText>
        </w:r>
        <w:r>
          <w:rPr>
            <w:noProof/>
            <w:webHidden/>
          </w:rPr>
        </w:r>
        <w:r>
          <w:rPr>
            <w:noProof/>
            <w:webHidden/>
          </w:rPr>
          <w:fldChar w:fldCharType="separate"/>
        </w:r>
        <w:r>
          <w:rPr>
            <w:noProof/>
            <w:webHidden/>
          </w:rPr>
          <w:t>35</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36" w:history="1">
        <w:r w:rsidRPr="008B0CDE">
          <w:rPr>
            <w:rStyle w:val="Hypertextovodkaz"/>
            <w:noProof/>
            <w:lang w:bidi="he-IL"/>
          </w:rPr>
          <w:t>5.9.</w:t>
        </w:r>
        <w:r>
          <w:rPr>
            <w:rFonts w:asciiTheme="minorHAnsi" w:eastAsiaTheme="minorEastAsia" w:hAnsiTheme="minorHAnsi" w:cstheme="minorBidi"/>
            <w:caps w:val="0"/>
            <w:noProof/>
          </w:rPr>
          <w:tab/>
        </w:r>
        <w:r w:rsidRPr="008B0CDE">
          <w:rPr>
            <w:rStyle w:val="Hypertextovodkaz"/>
            <w:noProof/>
            <w:lang w:bidi="he-IL"/>
          </w:rPr>
          <w:t>Monitoring VD</w:t>
        </w:r>
        <w:r>
          <w:rPr>
            <w:noProof/>
            <w:webHidden/>
          </w:rPr>
          <w:tab/>
        </w:r>
        <w:r>
          <w:rPr>
            <w:noProof/>
            <w:webHidden/>
          </w:rPr>
          <w:fldChar w:fldCharType="begin"/>
        </w:r>
        <w:r>
          <w:rPr>
            <w:noProof/>
            <w:webHidden/>
          </w:rPr>
          <w:instrText xml:space="preserve"> PAGEREF _Toc107501236 \h </w:instrText>
        </w:r>
        <w:r>
          <w:rPr>
            <w:noProof/>
            <w:webHidden/>
          </w:rPr>
        </w:r>
        <w:r>
          <w:rPr>
            <w:noProof/>
            <w:webHidden/>
          </w:rPr>
          <w:fldChar w:fldCharType="separate"/>
        </w:r>
        <w:r>
          <w:rPr>
            <w:noProof/>
            <w:webHidden/>
          </w:rPr>
          <w:t>36</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37" w:history="1">
        <w:r w:rsidRPr="008B0CDE">
          <w:rPr>
            <w:rStyle w:val="Hypertextovodkaz"/>
            <w:noProof/>
            <w:lang w:bidi="he-IL"/>
          </w:rPr>
          <w:t>5.10.</w:t>
        </w:r>
        <w:r>
          <w:rPr>
            <w:rFonts w:asciiTheme="minorHAnsi" w:eastAsiaTheme="minorEastAsia" w:hAnsiTheme="minorHAnsi" w:cstheme="minorBidi"/>
            <w:caps w:val="0"/>
            <w:noProof/>
          </w:rPr>
          <w:tab/>
        </w:r>
        <w:r w:rsidRPr="008B0CDE">
          <w:rPr>
            <w:rStyle w:val="Hypertextovodkaz"/>
            <w:noProof/>
            <w:lang w:bidi="he-IL"/>
          </w:rPr>
          <w:t>Výpočetní technika</w:t>
        </w:r>
        <w:r>
          <w:rPr>
            <w:noProof/>
            <w:webHidden/>
          </w:rPr>
          <w:tab/>
        </w:r>
        <w:r>
          <w:rPr>
            <w:noProof/>
            <w:webHidden/>
          </w:rPr>
          <w:fldChar w:fldCharType="begin"/>
        </w:r>
        <w:r>
          <w:rPr>
            <w:noProof/>
            <w:webHidden/>
          </w:rPr>
          <w:instrText xml:space="preserve"> PAGEREF _Toc107501237 \h </w:instrText>
        </w:r>
        <w:r>
          <w:rPr>
            <w:noProof/>
            <w:webHidden/>
          </w:rPr>
        </w:r>
        <w:r>
          <w:rPr>
            <w:noProof/>
            <w:webHidden/>
          </w:rPr>
          <w:fldChar w:fldCharType="separate"/>
        </w:r>
        <w:r>
          <w:rPr>
            <w:noProof/>
            <w:webHidden/>
          </w:rPr>
          <w:t>39</w:t>
        </w:r>
        <w:r>
          <w:rPr>
            <w:noProof/>
            <w:webHidden/>
          </w:rPr>
          <w:fldChar w:fldCharType="end"/>
        </w:r>
      </w:hyperlink>
    </w:p>
    <w:p w:rsidR="00782003" w:rsidRDefault="00782003">
      <w:pPr>
        <w:pStyle w:val="Obsah1"/>
        <w:rPr>
          <w:rFonts w:asciiTheme="minorHAnsi" w:eastAsiaTheme="minorEastAsia" w:hAnsiTheme="minorHAnsi" w:cstheme="minorBidi"/>
          <w:b w:val="0"/>
          <w:bCs w:val="0"/>
          <w:caps w:val="0"/>
          <w:noProof/>
          <w:szCs w:val="22"/>
        </w:rPr>
      </w:pPr>
      <w:hyperlink w:anchor="_Toc107501238" w:history="1">
        <w:r w:rsidRPr="008B0CDE">
          <w:rPr>
            <w:rStyle w:val="Hypertextovodkaz"/>
            <w:noProof/>
          </w:rPr>
          <w:t>6.</w:t>
        </w:r>
        <w:r>
          <w:rPr>
            <w:rFonts w:asciiTheme="minorHAnsi" w:eastAsiaTheme="minorEastAsia" w:hAnsiTheme="minorHAnsi" w:cstheme="minorBidi"/>
            <w:b w:val="0"/>
            <w:bCs w:val="0"/>
            <w:caps w:val="0"/>
            <w:noProof/>
            <w:szCs w:val="22"/>
          </w:rPr>
          <w:tab/>
        </w:r>
        <w:r w:rsidRPr="008B0CDE">
          <w:rPr>
            <w:rStyle w:val="Hypertextovodkaz"/>
            <w:noProof/>
          </w:rPr>
          <w:t>Ovládání mechanizmů</w:t>
        </w:r>
        <w:r>
          <w:rPr>
            <w:noProof/>
            <w:webHidden/>
          </w:rPr>
          <w:tab/>
        </w:r>
        <w:r>
          <w:rPr>
            <w:noProof/>
            <w:webHidden/>
          </w:rPr>
          <w:fldChar w:fldCharType="begin"/>
        </w:r>
        <w:r>
          <w:rPr>
            <w:noProof/>
            <w:webHidden/>
          </w:rPr>
          <w:instrText xml:space="preserve"> PAGEREF _Toc107501238 \h </w:instrText>
        </w:r>
        <w:r>
          <w:rPr>
            <w:noProof/>
            <w:webHidden/>
          </w:rPr>
        </w:r>
        <w:r>
          <w:rPr>
            <w:noProof/>
            <w:webHidden/>
          </w:rPr>
          <w:fldChar w:fldCharType="separate"/>
        </w:r>
        <w:r>
          <w:rPr>
            <w:noProof/>
            <w:webHidden/>
          </w:rPr>
          <w:t>40</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39" w:history="1">
        <w:r w:rsidRPr="008B0CDE">
          <w:rPr>
            <w:rStyle w:val="Hypertextovodkaz"/>
            <w:noProof/>
            <w:lang w:bidi="he-IL"/>
          </w:rPr>
          <w:t>6.1.</w:t>
        </w:r>
        <w:r>
          <w:rPr>
            <w:rFonts w:asciiTheme="minorHAnsi" w:eastAsiaTheme="minorEastAsia" w:hAnsiTheme="minorHAnsi" w:cstheme="minorBidi"/>
            <w:caps w:val="0"/>
            <w:noProof/>
          </w:rPr>
          <w:tab/>
        </w:r>
        <w:r w:rsidRPr="008B0CDE">
          <w:rPr>
            <w:rStyle w:val="Hypertextovodkaz"/>
            <w:noProof/>
            <w:lang w:bidi="he-IL"/>
          </w:rPr>
          <w:t>OVLÁDÁNÍ VD – Hráz</w:t>
        </w:r>
        <w:r>
          <w:rPr>
            <w:noProof/>
            <w:webHidden/>
          </w:rPr>
          <w:tab/>
        </w:r>
        <w:r>
          <w:rPr>
            <w:noProof/>
            <w:webHidden/>
          </w:rPr>
          <w:fldChar w:fldCharType="begin"/>
        </w:r>
        <w:r>
          <w:rPr>
            <w:noProof/>
            <w:webHidden/>
          </w:rPr>
          <w:instrText xml:space="preserve"> PAGEREF _Toc107501239 \h </w:instrText>
        </w:r>
        <w:r>
          <w:rPr>
            <w:noProof/>
            <w:webHidden/>
          </w:rPr>
        </w:r>
        <w:r>
          <w:rPr>
            <w:noProof/>
            <w:webHidden/>
          </w:rPr>
          <w:fldChar w:fldCharType="separate"/>
        </w:r>
        <w:r>
          <w:rPr>
            <w:noProof/>
            <w:webHidden/>
          </w:rPr>
          <w:t>40</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40" w:history="1">
        <w:r w:rsidRPr="008B0CDE">
          <w:rPr>
            <w:rStyle w:val="Hypertextovodkaz"/>
          </w:rPr>
          <w:t>6.1.1.</w:t>
        </w:r>
        <w:r>
          <w:rPr>
            <w:rFonts w:asciiTheme="minorHAnsi" w:eastAsiaTheme="minorEastAsia" w:hAnsiTheme="minorHAnsi" w:cstheme="minorBidi"/>
            <w:iCs w:val="0"/>
            <w:szCs w:val="22"/>
          </w:rPr>
          <w:tab/>
        </w:r>
        <w:r w:rsidRPr="008B0CDE">
          <w:rPr>
            <w:rStyle w:val="Hypertextovodkaz"/>
          </w:rPr>
          <w:t>Místní ovládání:</w:t>
        </w:r>
        <w:r>
          <w:rPr>
            <w:webHidden/>
          </w:rPr>
          <w:tab/>
        </w:r>
        <w:r>
          <w:rPr>
            <w:webHidden/>
          </w:rPr>
          <w:fldChar w:fldCharType="begin"/>
        </w:r>
        <w:r>
          <w:rPr>
            <w:webHidden/>
          </w:rPr>
          <w:instrText xml:space="preserve"> PAGEREF _Toc107501240 \h </w:instrText>
        </w:r>
        <w:r>
          <w:rPr>
            <w:webHidden/>
          </w:rPr>
        </w:r>
        <w:r>
          <w:rPr>
            <w:webHidden/>
          </w:rPr>
          <w:fldChar w:fldCharType="separate"/>
        </w:r>
        <w:r>
          <w:rPr>
            <w:webHidden/>
          </w:rPr>
          <w:t>40</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41" w:history="1">
        <w:r w:rsidRPr="008B0CDE">
          <w:rPr>
            <w:rStyle w:val="Hypertextovodkaz"/>
          </w:rPr>
          <w:t>6.1.2.</w:t>
        </w:r>
        <w:r>
          <w:rPr>
            <w:rFonts w:asciiTheme="minorHAnsi" w:eastAsiaTheme="minorEastAsia" w:hAnsiTheme="minorHAnsi" w:cstheme="minorBidi"/>
            <w:iCs w:val="0"/>
            <w:szCs w:val="22"/>
          </w:rPr>
          <w:tab/>
        </w:r>
        <w:r w:rsidRPr="008B0CDE">
          <w:rPr>
            <w:rStyle w:val="Hypertextovodkaz"/>
          </w:rPr>
          <w:t>Ovládání řídícím systémem VD:</w:t>
        </w:r>
        <w:r>
          <w:rPr>
            <w:webHidden/>
          </w:rPr>
          <w:tab/>
        </w:r>
        <w:r>
          <w:rPr>
            <w:webHidden/>
          </w:rPr>
          <w:fldChar w:fldCharType="begin"/>
        </w:r>
        <w:r>
          <w:rPr>
            <w:webHidden/>
          </w:rPr>
          <w:instrText xml:space="preserve"> PAGEREF _Toc107501241 \h </w:instrText>
        </w:r>
        <w:r>
          <w:rPr>
            <w:webHidden/>
          </w:rPr>
        </w:r>
        <w:r>
          <w:rPr>
            <w:webHidden/>
          </w:rPr>
          <w:fldChar w:fldCharType="separate"/>
        </w:r>
        <w:r>
          <w:rPr>
            <w:webHidden/>
          </w:rPr>
          <w:t>40</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42" w:history="1">
        <w:r w:rsidRPr="008B0CDE">
          <w:rPr>
            <w:rStyle w:val="Hypertextovodkaz"/>
            <w:noProof/>
            <w:lang w:bidi="he-IL"/>
          </w:rPr>
          <w:t>6.2.</w:t>
        </w:r>
        <w:r>
          <w:rPr>
            <w:rFonts w:asciiTheme="minorHAnsi" w:eastAsiaTheme="minorEastAsia" w:hAnsiTheme="minorHAnsi" w:cstheme="minorBidi"/>
            <w:caps w:val="0"/>
            <w:noProof/>
          </w:rPr>
          <w:tab/>
        </w:r>
        <w:r w:rsidRPr="008B0CDE">
          <w:rPr>
            <w:rStyle w:val="Hypertextovodkaz"/>
            <w:noProof/>
            <w:lang w:bidi="he-IL"/>
          </w:rPr>
          <w:t>OVLÁDÁNÍ PK</w:t>
        </w:r>
        <w:r>
          <w:rPr>
            <w:noProof/>
            <w:webHidden/>
          </w:rPr>
          <w:tab/>
        </w:r>
        <w:r>
          <w:rPr>
            <w:noProof/>
            <w:webHidden/>
          </w:rPr>
          <w:fldChar w:fldCharType="begin"/>
        </w:r>
        <w:r>
          <w:rPr>
            <w:noProof/>
            <w:webHidden/>
          </w:rPr>
          <w:instrText xml:space="preserve"> PAGEREF _Toc107501242 \h </w:instrText>
        </w:r>
        <w:r>
          <w:rPr>
            <w:noProof/>
            <w:webHidden/>
          </w:rPr>
        </w:r>
        <w:r>
          <w:rPr>
            <w:noProof/>
            <w:webHidden/>
          </w:rPr>
          <w:fldChar w:fldCharType="separate"/>
        </w:r>
        <w:r>
          <w:rPr>
            <w:noProof/>
            <w:webHidden/>
          </w:rPr>
          <w:t>47</w:t>
        </w:r>
        <w:r>
          <w:rPr>
            <w:noProof/>
            <w:webHidden/>
          </w:rPr>
          <w:fldChar w:fldCharType="end"/>
        </w:r>
      </w:hyperlink>
    </w:p>
    <w:p w:rsidR="00782003" w:rsidRDefault="00782003">
      <w:pPr>
        <w:pStyle w:val="Obsah1"/>
        <w:rPr>
          <w:rFonts w:asciiTheme="minorHAnsi" w:eastAsiaTheme="minorEastAsia" w:hAnsiTheme="minorHAnsi" w:cstheme="minorBidi"/>
          <w:b w:val="0"/>
          <w:bCs w:val="0"/>
          <w:caps w:val="0"/>
          <w:noProof/>
          <w:szCs w:val="22"/>
        </w:rPr>
      </w:pPr>
      <w:hyperlink w:anchor="_Toc107501243" w:history="1">
        <w:r w:rsidRPr="008B0CDE">
          <w:rPr>
            <w:rStyle w:val="Hypertextovodkaz"/>
            <w:noProof/>
          </w:rPr>
          <w:t>7.</w:t>
        </w:r>
        <w:r>
          <w:rPr>
            <w:rFonts w:asciiTheme="minorHAnsi" w:eastAsiaTheme="minorEastAsia" w:hAnsiTheme="minorHAnsi" w:cstheme="minorBidi"/>
            <w:b w:val="0"/>
            <w:bCs w:val="0"/>
            <w:caps w:val="0"/>
            <w:noProof/>
            <w:szCs w:val="22"/>
          </w:rPr>
          <w:tab/>
        </w:r>
        <w:r w:rsidRPr="008B0CDE">
          <w:rPr>
            <w:rStyle w:val="Hypertextovodkaz"/>
            <w:noProof/>
          </w:rPr>
          <w:t>Provozní objekty</w:t>
        </w:r>
        <w:r>
          <w:rPr>
            <w:noProof/>
            <w:webHidden/>
          </w:rPr>
          <w:tab/>
        </w:r>
        <w:r>
          <w:rPr>
            <w:noProof/>
            <w:webHidden/>
          </w:rPr>
          <w:fldChar w:fldCharType="begin"/>
        </w:r>
        <w:r>
          <w:rPr>
            <w:noProof/>
            <w:webHidden/>
          </w:rPr>
          <w:instrText xml:space="preserve"> PAGEREF _Toc107501243 \h </w:instrText>
        </w:r>
        <w:r>
          <w:rPr>
            <w:noProof/>
            <w:webHidden/>
          </w:rPr>
        </w:r>
        <w:r>
          <w:rPr>
            <w:noProof/>
            <w:webHidden/>
          </w:rPr>
          <w:fldChar w:fldCharType="separate"/>
        </w:r>
        <w:r>
          <w:rPr>
            <w:noProof/>
            <w:webHidden/>
          </w:rPr>
          <w:t>57</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44" w:history="1">
        <w:r w:rsidRPr="008B0CDE">
          <w:rPr>
            <w:rStyle w:val="Hypertextovodkaz"/>
            <w:noProof/>
            <w:lang w:bidi="he-IL"/>
          </w:rPr>
          <w:t>7.1.</w:t>
        </w:r>
        <w:r>
          <w:rPr>
            <w:rFonts w:asciiTheme="minorHAnsi" w:eastAsiaTheme="minorEastAsia" w:hAnsiTheme="minorHAnsi" w:cstheme="minorBidi"/>
            <w:caps w:val="0"/>
            <w:noProof/>
          </w:rPr>
          <w:tab/>
        </w:r>
        <w:r w:rsidRPr="008B0CDE">
          <w:rPr>
            <w:rStyle w:val="Hypertextovodkaz"/>
            <w:noProof/>
            <w:lang w:bidi="he-IL"/>
          </w:rPr>
          <w:t>Provozní objekt č.p. 34</w:t>
        </w:r>
        <w:r>
          <w:rPr>
            <w:noProof/>
            <w:webHidden/>
          </w:rPr>
          <w:tab/>
        </w:r>
        <w:r>
          <w:rPr>
            <w:noProof/>
            <w:webHidden/>
          </w:rPr>
          <w:fldChar w:fldCharType="begin"/>
        </w:r>
        <w:r>
          <w:rPr>
            <w:noProof/>
            <w:webHidden/>
          </w:rPr>
          <w:instrText xml:space="preserve"> PAGEREF _Toc107501244 \h </w:instrText>
        </w:r>
        <w:r>
          <w:rPr>
            <w:noProof/>
            <w:webHidden/>
          </w:rPr>
        </w:r>
        <w:r>
          <w:rPr>
            <w:noProof/>
            <w:webHidden/>
          </w:rPr>
          <w:fldChar w:fldCharType="separate"/>
        </w:r>
        <w:r>
          <w:rPr>
            <w:noProof/>
            <w:webHidden/>
          </w:rPr>
          <w:t>57</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45" w:history="1">
        <w:r w:rsidRPr="008B0CDE">
          <w:rPr>
            <w:rStyle w:val="Hypertextovodkaz"/>
            <w:noProof/>
            <w:lang w:bidi="he-IL"/>
          </w:rPr>
          <w:t>7.2.</w:t>
        </w:r>
        <w:r>
          <w:rPr>
            <w:rFonts w:asciiTheme="minorHAnsi" w:eastAsiaTheme="minorEastAsia" w:hAnsiTheme="minorHAnsi" w:cstheme="minorBidi"/>
            <w:caps w:val="0"/>
            <w:noProof/>
          </w:rPr>
          <w:tab/>
        </w:r>
        <w:r w:rsidRPr="008B0CDE">
          <w:rPr>
            <w:rStyle w:val="Hypertextovodkaz"/>
            <w:noProof/>
            <w:lang w:bidi="he-IL"/>
          </w:rPr>
          <w:t>Hala + garáž</w:t>
        </w:r>
        <w:r>
          <w:rPr>
            <w:noProof/>
            <w:webHidden/>
          </w:rPr>
          <w:tab/>
        </w:r>
        <w:r>
          <w:rPr>
            <w:noProof/>
            <w:webHidden/>
          </w:rPr>
          <w:fldChar w:fldCharType="begin"/>
        </w:r>
        <w:r>
          <w:rPr>
            <w:noProof/>
            <w:webHidden/>
          </w:rPr>
          <w:instrText xml:space="preserve"> PAGEREF _Toc107501245 \h </w:instrText>
        </w:r>
        <w:r>
          <w:rPr>
            <w:noProof/>
            <w:webHidden/>
          </w:rPr>
        </w:r>
        <w:r>
          <w:rPr>
            <w:noProof/>
            <w:webHidden/>
          </w:rPr>
          <w:fldChar w:fldCharType="separate"/>
        </w:r>
        <w:r>
          <w:rPr>
            <w:noProof/>
            <w:webHidden/>
          </w:rPr>
          <w:t>57</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46" w:history="1">
        <w:r w:rsidRPr="008B0CDE">
          <w:rPr>
            <w:rStyle w:val="Hypertextovodkaz"/>
            <w:noProof/>
            <w:lang w:bidi="he-IL"/>
          </w:rPr>
          <w:t>7.3.</w:t>
        </w:r>
        <w:r>
          <w:rPr>
            <w:rFonts w:asciiTheme="minorHAnsi" w:eastAsiaTheme="minorEastAsia" w:hAnsiTheme="minorHAnsi" w:cstheme="minorBidi"/>
            <w:caps w:val="0"/>
            <w:noProof/>
          </w:rPr>
          <w:tab/>
        </w:r>
        <w:r w:rsidRPr="008B0CDE">
          <w:rPr>
            <w:rStyle w:val="Hypertextovodkaz"/>
            <w:noProof/>
            <w:lang w:bidi="he-IL"/>
          </w:rPr>
          <w:t>Velín PK + strojovna pohonů VD</w:t>
        </w:r>
        <w:r>
          <w:rPr>
            <w:noProof/>
            <w:webHidden/>
          </w:rPr>
          <w:tab/>
        </w:r>
        <w:r>
          <w:rPr>
            <w:noProof/>
            <w:webHidden/>
          </w:rPr>
          <w:fldChar w:fldCharType="begin"/>
        </w:r>
        <w:r>
          <w:rPr>
            <w:noProof/>
            <w:webHidden/>
          </w:rPr>
          <w:instrText xml:space="preserve"> PAGEREF _Toc107501246 \h </w:instrText>
        </w:r>
        <w:r>
          <w:rPr>
            <w:noProof/>
            <w:webHidden/>
          </w:rPr>
        </w:r>
        <w:r>
          <w:rPr>
            <w:noProof/>
            <w:webHidden/>
          </w:rPr>
          <w:fldChar w:fldCharType="separate"/>
        </w:r>
        <w:r>
          <w:rPr>
            <w:noProof/>
            <w:webHidden/>
          </w:rPr>
          <w:t>57</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47" w:history="1">
        <w:r w:rsidRPr="008B0CDE">
          <w:rPr>
            <w:rStyle w:val="Hypertextovodkaz"/>
            <w:noProof/>
            <w:lang w:bidi="he-IL"/>
          </w:rPr>
          <w:t>7.4.</w:t>
        </w:r>
        <w:r>
          <w:rPr>
            <w:rFonts w:asciiTheme="minorHAnsi" w:eastAsiaTheme="minorEastAsia" w:hAnsiTheme="minorHAnsi" w:cstheme="minorBidi"/>
            <w:caps w:val="0"/>
            <w:noProof/>
          </w:rPr>
          <w:tab/>
        </w:r>
        <w:r w:rsidRPr="008B0CDE">
          <w:rPr>
            <w:rStyle w:val="Hypertextovodkaz"/>
            <w:noProof/>
            <w:lang w:bidi="he-IL"/>
          </w:rPr>
          <w:t>Kryt CO</w:t>
        </w:r>
        <w:r>
          <w:rPr>
            <w:noProof/>
            <w:webHidden/>
          </w:rPr>
          <w:tab/>
        </w:r>
        <w:r>
          <w:rPr>
            <w:noProof/>
            <w:webHidden/>
          </w:rPr>
          <w:fldChar w:fldCharType="begin"/>
        </w:r>
        <w:r>
          <w:rPr>
            <w:noProof/>
            <w:webHidden/>
          </w:rPr>
          <w:instrText xml:space="preserve"> PAGEREF _Toc107501247 \h </w:instrText>
        </w:r>
        <w:r>
          <w:rPr>
            <w:noProof/>
            <w:webHidden/>
          </w:rPr>
        </w:r>
        <w:r>
          <w:rPr>
            <w:noProof/>
            <w:webHidden/>
          </w:rPr>
          <w:fldChar w:fldCharType="separate"/>
        </w:r>
        <w:r>
          <w:rPr>
            <w:noProof/>
            <w:webHidden/>
          </w:rPr>
          <w:t>57</w:t>
        </w:r>
        <w:r>
          <w:rPr>
            <w:noProof/>
            <w:webHidden/>
          </w:rPr>
          <w:fldChar w:fldCharType="end"/>
        </w:r>
      </w:hyperlink>
    </w:p>
    <w:p w:rsidR="00782003" w:rsidRDefault="00782003">
      <w:pPr>
        <w:pStyle w:val="Obsah1"/>
        <w:rPr>
          <w:rFonts w:asciiTheme="minorHAnsi" w:eastAsiaTheme="minorEastAsia" w:hAnsiTheme="minorHAnsi" w:cstheme="minorBidi"/>
          <w:b w:val="0"/>
          <w:bCs w:val="0"/>
          <w:caps w:val="0"/>
          <w:noProof/>
          <w:szCs w:val="22"/>
        </w:rPr>
      </w:pPr>
      <w:hyperlink w:anchor="_Toc107501248" w:history="1">
        <w:r w:rsidRPr="008B0CDE">
          <w:rPr>
            <w:rStyle w:val="Hypertextovodkaz"/>
            <w:noProof/>
          </w:rPr>
          <w:t>8.</w:t>
        </w:r>
        <w:r>
          <w:rPr>
            <w:rFonts w:asciiTheme="minorHAnsi" w:eastAsiaTheme="minorEastAsia" w:hAnsiTheme="minorHAnsi" w:cstheme="minorBidi"/>
            <w:b w:val="0"/>
            <w:bCs w:val="0"/>
            <w:caps w:val="0"/>
            <w:noProof/>
            <w:szCs w:val="22"/>
          </w:rPr>
          <w:tab/>
        </w:r>
        <w:r w:rsidRPr="008B0CDE">
          <w:rPr>
            <w:rStyle w:val="Hypertextovodkaz"/>
            <w:noProof/>
          </w:rPr>
          <w:t>pokyny pro provoz, kontrolu a údržbu elektrozařízení</w:t>
        </w:r>
        <w:r>
          <w:rPr>
            <w:noProof/>
            <w:webHidden/>
          </w:rPr>
          <w:tab/>
        </w:r>
        <w:r>
          <w:rPr>
            <w:noProof/>
            <w:webHidden/>
          </w:rPr>
          <w:fldChar w:fldCharType="begin"/>
        </w:r>
        <w:r>
          <w:rPr>
            <w:noProof/>
            <w:webHidden/>
          </w:rPr>
          <w:instrText xml:space="preserve"> PAGEREF _Toc107501248 \h </w:instrText>
        </w:r>
        <w:r>
          <w:rPr>
            <w:noProof/>
            <w:webHidden/>
          </w:rPr>
        </w:r>
        <w:r>
          <w:rPr>
            <w:noProof/>
            <w:webHidden/>
          </w:rPr>
          <w:fldChar w:fldCharType="separate"/>
        </w:r>
        <w:r>
          <w:rPr>
            <w:noProof/>
            <w:webHidden/>
          </w:rPr>
          <w:t>58</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49" w:history="1">
        <w:r w:rsidRPr="008B0CDE">
          <w:rPr>
            <w:rStyle w:val="Hypertextovodkaz"/>
            <w:noProof/>
            <w:lang w:bidi="he-IL"/>
          </w:rPr>
          <w:t>8.1.</w:t>
        </w:r>
        <w:r>
          <w:rPr>
            <w:rFonts w:asciiTheme="minorHAnsi" w:eastAsiaTheme="minorEastAsia" w:hAnsiTheme="minorHAnsi" w:cstheme="minorBidi"/>
            <w:caps w:val="0"/>
            <w:noProof/>
          </w:rPr>
          <w:tab/>
        </w:r>
        <w:r w:rsidRPr="008B0CDE">
          <w:rPr>
            <w:rStyle w:val="Hypertextovodkaz"/>
            <w:noProof/>
            <w:lang w:bidi="he-IL"/>
          </w:rPr>
          <w:t>Napájecí systém – kabelový rozvod</w:t>
        </w:r>
        <w:r>
          <w:rPr>
            <w:noProof/>
            <w:webHidden/>
          </w:rPr>
          <w:tab/>
        </w:r>
        <w:r>
          <w:rPr>
            <w:noProof/>
            <w:webHidden/>
          </w:rPr>
          <w:fldChar w:fldCharType="begin"/>
        </w:r>
        <w:r>
          <w:rPr>
            <w:noProof/>
            <w:webHidden/>
          </w:rPr>
          <w:instrText xml:space="preserve"> PAGEREF _Toc107501249 \h </w:instrText>
        </w:r>
        <w:r>
          <w:rPr>
            <w:noProof/>
            <w:webHidden/>
          </w:rPr>
        </w:r>
        <w:r>
          <w:rPr>
            <w:noProof/>
            <w:webHidden/>
          </w:rPr>
          <w:fldChar w:fldCharType="separate"/>
        </w:r>
        <w:r>
          <w:rPr>
            <w:noProof/>
            <w:webHidden/>
          </w:rPr>
          <w:t>58</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50" w:history="1">
        <w:r w:rsidRPr="008B0CDE">
          <w:rPr>
            <w:rStyle w:val="Hypertextovodkaz"/>
          </w:rPr>
          <w:t>8.1.1.</w:t>
        </w:r>
        <w:r>
          <w:rPr>
            <w:rFonts w:asciiTheme="minorHAnsi" w:eastAsiaTheme="minorEastAsia" w:hAnsiTheme="minorHAnsi" w:cstheme="minorBidi"/>
            <w:iCs w:val="0"/>
            <w:szCs w:val="22"/>
          </w:rPr>
          <w:tab/>
        </w:r>
        <w:r w:rsidRPr="008B0CDE">
          <w:rPr>
            <w:rStyle w:val="Hypertextovodkaz"/>
          </w:rPr>
          <w:t>Všeobecně</w:t>
        </w:r>
        <w:r>
          <w:rPr>
            <w:webHidden/>
          </w:rPr>
          <w:tab/>
        </w:r>
        <w:r>
          <w:rPr>
            <w:webHidden/>
          </w:rPr>
          <w:fldChar w:fldCharType="begin"/>
        </w:r>
        <w:r>
          <w:rPr>
            <w:webHidden/>
          </w:rPr>
          <w:instrText xml:space="preserve"> PAGEREF _Toc107501250 \h </w:instrText>
        </w:r>
        <w:r>
          <w:rPr>
            <w:webHidden/>
          </w:rPr>
        </w:r>
        <w:r>
          <w:rPr>
            <w:webHidden/>
          </w:rPr>
          <w:fldChar w:fldCharType="separate"/>
        </w:r>
        <w:r>
          <w:rPr>
            <w:webHidden/>
          </w:rPr>
          <w:t>58</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51" w:history="1">
        <w:r w:rsidRPr="008B0CDE">
          <w:rPr>
            <w:rStyle w:val="Hypertextovodkaz"/>
          </w:rPr>
          <w:t>8.1.2.</w:t>
        </w:r>
        <w:r>
          <w:rPr>
            <w:rFonts w:asciiTheme="minorHAnsi" w:eastAsiaTheme="minorEastAsia" w:hAnsiTheme="minorHAnsi" w:cstheme="minorBidi"/>
            <w:iCs w:val="0"/>
            <w:szCs w:val="22"/>
          </w:rPr>
          <w:tab/>
        </w:r>
        <w:r w:rsidRPr="008B0CDE">
          <w:rPr>
            <w:rStyle w:val="Hypertextovodkaz"/>
          </w:rPr>
          <w:t>Provoz a kontrola</w:t>
        </w:r>
        <w:r>
          <w:rPr>
            <w:webHidden/>
          </w:rPr>
          <w:tab/>
        </w:r>
        <w:r>
          <w:rPr>
            <w:webHidden/>
          </w:rPr>
          <w:fldChar w:fldCharType="begin"/>
        </w:r>
        <w:r>
          <w:rPr>
            <w:webHidden/>
          </w:rPr>
          <w:instrText xml:space="preserve"> PAGEREF _Toc107501251 \h </w:instrText>
        </w:r>
        <w:r>
          <w:rPr>
            <w:webHidden/>
          </w:rPr>
        </w:r>
        <w:r>
          <w:rPr>
            <w:webHidden/>
          </w:rPr>
          <w:fldChar w:fldCharType="separate"/>
        </w:r>
        <w:r>
          <w:rPr>
            <w:webHidden/>
          </w:rPr>
          <w:t>59</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52" w:history="1">
        <w:r w:rsidRPr="008B0CDE">
          <w:rPr>
            <w:rStyle w:val="Hypertextovodkaz"/>
          </w:rPr>
          <w:t>8.1.3.</w:t>
        </w:r>
        <w:r>
          <w:rPr>
            <w:rFonts w:asciiTheme="minorHAnsi" w:eastAsiaTheme="minorEastAsia" w:hAnsiTheme="minorHAnsi" w:cstheme="minorBidi"/>
            <w:iCs w:val="0"/>
            <w:szCs w:val="22"/>
          </w:rPr>
          <w:tab/>
        </w:r>
        <w:r w:rsidRPr="008B0CDE">
          <w:rPr>
            <w:rStyle w:val="Hypertextovodkaz"/>
          </w:rPr>
          <w:t>Údržba</w:t>
        </w:r>
        <w:r>
          <w:rPr>
            <w:webHidden/>
          </w:rPr>
          <w:tab/>
        </w:r>
        <w:r>
          <w:rPr>
            <w:webHidden/>
          </w:rPr>
          <w:fldChar w:fldCharType="begin"/>
        </w:r>
        <w:r>
          <w:rPr>
            <w:webHidden/>
          </w:rPr>
          <w:instrText xml:space="preserve"> PAGEREF _Toc107501252 \h </w:instrText>
        </w:r>
        <w:r>
          <w:rPr>
            <w:webHidden/>
          </w:rPr>
        </w:r>
        <w:r>
          <w:rPr>
            <w:webHidden/>
          </w:rPr>
          <w:fldChar w:fldCharType="separate"/>
        </w:r>
        <w:r>
          <w:rPr>
            <w:webHidden/>
          </w:rPr>
          <w:t>59</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53" w:history="1">
        <w:r w:rsidRPr="008B0CDE">
          <w:rPr>
            <w:rStyle w:val="Hypertextovodkaz"/>
            <w:noProof/>
            <w:lang w:bidi="he-IL"/>
          </w:rPr>
          <w:t>8.2.</w:t>
        </w:r>
        <w:r>
          <w:rPr>
            <w:rFonts w:asciiTheme="minorHAnsi" w:eastAsiaTheme="minorEastAsia" w:hAnsiTheme="minorHAnsi" w:cstheme="minorBidi"/>
            <w:caps w:val="0"/>
            <w:noProof/>
          </w:rPr>
          <w:tab/>
        </w:r>
        <w:r w:rsidRPr="008B0CDE">
          <w:rPr>
            <w:rStyle w:val="Hypertextovodkaz"/>
            <w:noProof/>
            <w:lang w:bidi="he-IL"/>
          </w:rPr>
          <w:t>Rozvaděče</w:t>
        </w:r>
        <w:r>
          <w:rPr>
            <w:noProof/>
            <w:webHidden/>
          </w:rPr>
          <w:tab/>
        </w:r>
        <w:r>
          <w:rPr>
            <w:noProof/>
            <w:webHidden/>
          </w:rPr>
          <w:fldChar w:fldCharType="begin"/>
        </w:r>
        <w:r>
          <w:rPr>
            <w:noProof/>
            <w:webHidden/>
          </w:rPr>
          <w:instrText xml:space="preserve"> PAGEREF _Toc107501253 \h </w:instrText>
        </w:r>
        <w:r>
          <w:rPr>
            <w:noProof/>
            <w:webHidden/>
          </w:rPr>
        </w:r>
        <w:r>
          <w:rPr>
            <w:noProof/>
            <w:webHidden/>
          </w:rPr>
          <w:fldChar w:fldCharType="separate"/>
        </w:r>
        <w:r>
          <w:rPr>
            <w:noProof/>
            <w:webHidden/>
          </w:rPr>
          <w:t>59</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54" w:history="1">
        <w:r w:rsidRPr="008B0CDE">
          <w:rPr>
            <w:rStyle w:val="Hypertextovodkaz"/>
          </w:rPr>
          <w:t>8.2.1.</w:t>
        </w:r>
        <w:r>
          <w:rPr>
            <w:rFonts w:asciiTheme="minorHAnsi" w:eastAsiaTheme="minorEastAsia" w:hAnsiTheme="minorHAnsi" w:cstheme="minorBidi"/>
            <w:iCs w:val="0"/>
            <w:szCs w:val="22"/>
          </w:rPr>
          <w:tab/>
        </w:r>
        <w:r w:rsidRPr="008B0CDE">
          <w:rPr>
            <w:rStyle w:val="Hypertextovodkaz"/>
          </w:rPr>
          <w:t>Všeobecně</w:t>
        </w:r>
        <w:r>
          <w:rPr>
            <w:webHidden/>
          </w:rPr>
          <w:tab/>
        </w:r>
        <w:r>
          <w:rPr>
            <w:webHidden/>
          </w:rPr>
          <w:fldChar w:fldCharType="begin"/>
        </w:r>
        <w:r>
          <w:rPr>
            <w:webHidden/>
          </w:rPr>
          <w:instrText xml:space="preserve"> PAGEREF _Toc107501254 \h </w:instrText>
        </w:r>
        <w:r>
          <w:rPr>
            <w:webHidden/>
          </w:rPr>
        </w:r>
        <w:r>
          <w:rPr>
            <w:webHidden/>
          </w:rPr>
          <w:fldChar w:fldCharType="separate"/>
        </w:r>
        <w:r>
          <w:rPr>
            <w:webHidden/>
          </w:rPr>
          <w:t>59</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55" w:history="1">
        <w:r w:rsidRPr="008B0CDE">
          <w:rPr>
            <w:rStyle w:val="Hypertextovodkaz"/>
          </w:rPr>
          <w:t>8.2.2.</w:t>
        </w:r>
        <w:r>
          <w:rPr>
            <w:rFonts w:asciiTheme="minorHAnsi" w:eastAsiaTheme="minorEastAsia" w:hAnsiTheme="minorHAnsi" w:cstheme="minorBidi"/>
            <w:iCs w:val="0"/>
            <w:szCs w:val="22"/>
          </w:rPr>
          <w:tab/>
        </w:r>
        <w:r w:rsidRPr="008B0CDE">
          <w:rPr>
            <w:rStyle w:val="Hypertextovodkaz"/>
          </w:rPr>
          <w:t>Provoz a kontrola</w:t>
        </w:r>
        <w:r>
          <w:rPr>
            <w:webHidden/>
          </w:rPr>
          <w:tab/>
        </w:r>
        <w:r>
          <w:rPr>
            <w:webHidden/>
          </w:rPr>
          <w:fldChar w:fldCharType="begin"/>
        </w:r>
        <w:r>
          <w:rPr>
            <w:webHidden/>
          </w:rPr>
          <w:instrText xml:space="preserve"> PAGEREF _Toc107501255 \h </w:instrText>
        </w:r>
        <w:r>
          <w:rPr>
            <w:webHidden/>
          </w:rPr>
        </w:r>
        <w:r>
          <w:rPr>
            <w:webHidden/>
          </w:rPr>
          <w:fldChar w:fldCharType="separate"/>
        </w:r>
        <w:r>
          <w:rPr>
            <w:webHidden/>
          </w:rPr>
          <w:t>60</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56" w:history="1">
        <w:r w:rsidRPr="008B0CDE">
          <w:rPr>
            <w:rStyle w:val="Hypertextovodkaz"/>
          </w:rPr>
          <w:t>8.2.3.</w:t>
        </w:r>
        <w:r>
          <w:rPr>
            <w:rFonts w:asciiTheme="minorHAnsi" w:eastAsiaTheme="minorEastAsia" w:hAnsiTheme="minorHAnsi" w:cstheme="minorBidi"/>
            <w:iCs w:val="0"/>
            <w:szCs w:val="22"/>
          </w:rPr>
          <w:tab/>
        </w:r>
        <w:r w:rsidRPr="008B0CDE">
          <w:rPr>
            <w:rStyle w:val="Hypertextovodkaz"/>
          </w:rPr>
          <w:t>Údržba</w:t>
        </w:r>
        <w:r>
          <w:rPr>
            <w:webHidden/>
          </w:rPr>
          <w:tab/>
        </w:r>
        <w:r>
          <w:rPr>
            <w:webHidden/>
          </w:rPr>
          <w:fldChar w:fldCharType="begin"/>
        </w:r>
        <w:r>
          <w:rPr>
            <w:webHidden/>
          </w:rPr>
          <w:instrText xml:space="preserve"> PAGEREF _Toc107501256 \h </w:instrText>
        </w:r>
        <w:r>
          <w:rPr>
            <w:webHidden/>
          </w:rPr>
        </w:r>
        <w:r>
          <w:rPr>
            <w:webHidden/>
          </w:rPr>
          <w:fldChar w:fldCharType="separate"/>
        </w:r>
        <w:r>
          <w:rPr>
            <w:webHidden/>
          </w:rPr>
          <w:t>60</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57" w:history="1">
        <w:r w:rsidRPr="008B0CDE">
          <w:rPr>
            <w:rStyle w:val="Hypertextovodkaz"/>
            <w:noProof/>
            <w:lang w:bidi="he-IL"/>
          </w:rPr>
          <w:t>8.3.</w:t>
        </w:r>
        <w:r>
          <w:rPr>
            <w:rFonts w:asciiTheme="minorHAnsi" w:eastAsiaTheme="minorEastAsia" w:hAnsiTheme="minorHAnsi" w:cstheme="minorBidi"/>
            <w:caps w:val="0"/>
            <w:noProof/>
          </w:rPr>
          <w:tab/>
        </w:r>
        <w:r w:rsidRPr="008B0CDE">
          <w:rPr>
            <w:rStyle w:val="Hypertextovodkaz"/>
            <w:noProof/>
            <w:lang w:bidi="he-IL"/>
          </w:rPr>
          <w:t>elektromotory</w:t>
        </w:r>
        <w:r>
          <w:rPr>
            <w:noProof/>
            <w:webHidden/>
          </w:rPr>
          <w:tab/>
        </w:r>
        <w:r>
          <w:rPr>
            <w:noProof/>
            <w:webHidden/>
          </w:rPr>
          <w:fldChar w:fldCharType="begin"/>
        </w:r>
        <w:r>
          <w:rPr>
            <w:noProof/>
            <w:webHidden/>
          </w:rPr>
          <w:instrText xml:space="preserve"> PAGEREF _Toc107501257 \h </w:instrText>
        </w:r>
        <w:r>
          <w:rPr>
            <w:noProof/>
            <w:webHidden/>
          </w:rPr>
        </w:r>
        <w:r>
          <w:rPr>
            <w:noProof/>
            <w:webHidden/>
          </w:rPr>
          <w:fldChar w:fldCharType="separate"/>
        </w:r>
        <w:r>
          <w:rPr>
            <w:noProof/>
            <w:webHidden/>
          </w:rPr>
          <w:t>61</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58" w:history="1">
        <w:r w:rsidRPr="008B0CDE">
          <w:rPr>
            <w:rStyle w:val="Hypertextovodkaz"/>
          </w:rPr>
          <w:t>8.3.1.</w:t>
        </w:r>
        <w:r>
          <w:rPr>
            <w:rFonts w:asciiTheme="minorHAnsi" w:eastAsiaTheme="minorEastAsia" w:hAnsiTheme="minorHAnsi" w:cstheme="minorBidi"/>
            <w:iCs w:val="0"/>
            <w:szCs w:val="22"/>
          </w:rPr>
          <w:tab/>
        </w:r>
        <w:r w:rsidRPr="008B0CDE">
          <w:rPr>
            <w:rStyle w:val="Hypertextovodkaz"/>
          </w:rPr>
          <w:t>Všeobecně</w:t>
        </w:r>
        <w:r>
          <w:rPr>
            <w:webHidden/>
          </w:rPr>
          <w:tab/>
        </w:r>
        <w:r>
          <w:rPr>
            <w:webHidden/>
          </w:rPr>
          <w:fldChar w:fldCharType="begin"/>
        </w:r>
        <w:r>
          <w:rPr>
            <w:webHidden/>
          </w:rPr>
          <w:instrText xml:space="preserve"> PAGEREF _Toc107501258 \h </w:instrText>
        </w:r>
        <w:r>
          <w:rPr>
            <w:webHidden/>
          </w:rPr>
        </w:r>
        <w:r>
          <w:rPr>
            <w:webHidden/>
          </w:rPr>
          <w:fldChar w:fldCharType="separate"/>
        </w:r>
        <w:r>
          <w:rPr>
            <w:webHidden/>
          </w:rPr>
          <w:t>61</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59" w:history="1">
        <w:r w:rsidRPr="008B0CDE">
          <w:rPr>
            <w:rStyle w:val="Hypertextovodkaz"/>
          </w:rPr>
          <w:t>8.3.2.</w:t>
        </w:r>
        <w:r>
          <w:rPr>
            <w:rFonts w:asciiTheme="minorHAnsi" w:eastAsiaTheme="minorEastAsia" w:hAnsiTheme="minorHAnsi" w:cstheme="minorBidi"/>
            <w:iCs w:val="0"/>
            <w:szCs w:val="22"/>
          </w:rPr>
          <w:tab/>
        </w:r>
        <w:r w:rsidRPr="008B0CDE">
          <w:rPr>
            <w:rStyle w:val="Hypertextovodkaz"/>
          </w:rPr>
          <w:t>Provoz</w:t>
        </w:r>
        <w:r>
          <w:rPr>
            <w:webHidden/>
          </w:rPr>
          <w:tab/>
        </w:r>
        <w:r>
          <w:rPr>
            <w:webHidden/>
          </w:rPr>
          <w:fldChar w:fldCharType="begin"/>
        </w:r>
        <w:r>
          <w:rPr>
            <w:webHidden/>
          </w:rPr>
          <w:instrText xml:space="preserve"> PAGEREF _Toc107501259 \h </w:instrText>
        </w:r>
        <w:r>
          <w:rPr>
            <w:webHidden/>
          </w:rPr>
        </w:r>
        <w:r>
          <w:rPr>
            <w:webHidden/>
          </w:rPr>
          <w:fldChar w:fldCharType="separate"/>
        </w:r>
        <w:r>
          <w:rPr>
            <w:webHidden/>
          </w:rPr>
          <w:t>61</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60" w:history="1">
        <w:r w:rsidRPr="008B0CDE">
          <w:rPr>
            <w:rStyle w:val="Hypertextovodkaz"/>
          </w:rPr>
          <w:t>8.3.3.</w:t>
        </w:r>
        <w:r>
          <w:rPr>
            <w:rFonts w:asciiTheme="minorHAnsi" w:eastAsiaTheme="minorEastAsia" w:hAnsiTheme="minorHAnsi" w:cstheme="minorBidi"/>
            <w:iCs w:val="0"/>
            <w:szCs w:val="22"/>
          </w:rPr>
          <w:tab/>
        </w:r>
        <w:r w:rsidRPr="008B0CDE">
          <w:rPr>
            <w:rStyle w:val="Hypertextovodkaz"/>
          </w:rPr>
          <w:t>Údržba</w:t>
        </w:r>
        <w:r>
          <w:rPr>
            <w:webHidden/>
          </w:rPr>
          <w:tab/>
        </w:r>
        <w:r>
          <w:rPr>
            <w:webHidden/>
          </w:rPr>
          <w:fldChar w:fldCharType="begin"/>
        </w:r>
        <w:r>
          <w:rPr>
            <w:webHidden/>
          </w:rPr>
          <w:instrText xml:space="preserve"> PAGEREF _Toc107501260 \h </w:instrText>
        </w:r>
        <w:r>
          <w:rPr>
            <w:webHidden/>
          </w:rPr>
        </w:r>
        <w:r>
          <w:rPr>
            <w:webHidden/>
          </w:rPr>
          <w:fldChar w:fldCharType="separate"/>
        </w:r>
        <w:r>
          <w:rPr>
            <w:webHidden/>
          </w:rPr>
          <w:t>62</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61" w:history="1">
        <w:r w:rsidRPr="008B0CDE">
          <w:rPr>
            <w:rStyle w:val="Hypertextovodkaz"/>
            <w:noProof/>
            <w:lang w:bidi="he-IL"/>
          </w:rPr>
          <w:t>8.4.</w:t>
        </w:r>
        <w:r>
          <w:rPr>
            <w:rFonts w:asciiTheme="minorHAnsi" w:eastAsiaTheme="minorEastAsia" w:hAnsiTheme="minorHAnsi" w:cstheme="minorBidi"/>
            <w:caps w:val="0"/>
            <w:noProof/>
          </w:rPr>
          <w:tab/>
        </w:r>
        <w:r w:rsidRPr="008B0CDE">
          <w:rPr>
            <w:rStyle w:val="Hypertextovodkaz"/>
            <w:noProof/>
            <w:lang w:bidi="he-IL"/>
          </w:rPr>
          <w:t>Elektroinstalace světelná a zásuvková</w:t>
        </w:r>
        <w:r>
          <w:rPr>
            <w:noProof/>
            <w:webHidden/>
          </w:rPr>
          <w:tab/>
        </w:r>
        <w:r>
          <w:rPr>
            <w:noProof/>
            <w:webHidden/>
          </w:rPr>
          <w:fldChar w:fldCharType="begin"/>
        </w:r>
        <w:r>
          <w:rPr>
            <w:noProof/>
            <w:webHidden/>
          </w:rPr>
          <w:instrText xml:space="preserve"> PAGEREF _Toc107501261 \h </w:instrText>
        </w:r>
        <w:r>
          <w:rPr>
            <w:noProof/>
            <w:webHidden/>
          </w:rPr>
        </w:r>
        <w:r>
          <w:rPr>
            <w:noProof/>
            <w:webHidden/>
          </w:rPr>
          <w:fldChar w:fldCharType="separate"/>
        </w:r>
        <w:r>
          <w:rPr>
            <w:noProof/>
            <w:webHidden/>
          </w:rPr>
          <w:t>62</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62" w:history="1">
        <w:r w:rsidRPr="008B0CDE">
          <w:rPr>
            <w:rStyle w:val="Hypertextovodkaz"/>
          </w:rPr>
          <w:t>8.4.1.</w:t>
        </w:r>
        <w:r>
          <w:rPr>
            <w:rFonts w:asciiTheme="minorHAnsi" w:eastAsiaTheme="minorEastAsia" w:hAnsiTheme="minorHAnsi" w:cstheme="minorBidi"/>
            <w:iCs w:val="0"/>
            <w:szCs w:val="22"/>
          </w:rPr>
          <w:tab/>
        </w:r>
        <w:r w:rsidRPr="008B0CDE">
          <w:rPr>
            <w:rStyle w:val="Hypertextovodkaz"/>
          </w:rPr>
          <w:t>Všeobecně</w:t>
        </w:r>
        <w:r>
          <w:rPr>
            <w:webHidden/>
          </w:rPr>
          <w:tab/>
        </w:r>
        <w:r>
          <w:rPr>
            <w:webHidden/>
          </w:rPr>
          <w:fldChar w:fldCharType="begin"/>
        </w:r>
        <w:r>
          <w:rPr>
            <w:webHidden/>
          </w:rPr>
          <w:instrText xml:space="preserve"> PAGEREF _Toc107501262 \h </w:instrText>
        </w:r>
        <w:r>
          <w:rPr>
            <w:webHidden/>
          </w:rPr>
        </w:r>
        <w:r>
          <w:rPr>
            <w:webHidden/>
          </w:rPr>
          <w:fldChar w:fldCharType="separate"/>
        </w:r>
        <w:r>
          <w:rPr>
            <w:webHidden/>
          </w:rPr>
          <w:t>62</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63" w:history="1">
        <w:r w:rsidRPr="008B0CDE">
          <w:rPr>
            <w:rStyle w:val="Hypertextovodkaz"/>
          </w:rPr>
          <w:t>8.4.2.</w:t>
        </w:r>
        <w:r>
          <w:rPr>
            <w:rFonts w:asciiTheme="minorHAnsi" w:eastAsiaTheme="minorEastAsia" w:hAnsiTheme="minorHAnsi" w:cstheme="minorBidi"/>
            <w:iCs w:val="0"/>
            <w:szCs w:val="22"/>
          </w:rPr>
          <w:tab/>
        </w:r>
        <w:r w:rsidRPr="008B0CDE">
          <w:rPr>
            <w:rStyle w:val="Hypertextovodkaz"/>
          </w:rPr>
          <w:t>Provoz a kontrola</w:t>
        </w:r>
        <w:r>
          <w:rPr>
            <w:webHidden/>
          </w:rPr>
          <w:tab/>
        </w:r>
        <w:r>
          <w:rPr>
            <w:webHidden/>
          </w:rPr>
          <w:fldChar w:fldCharType="begin"/>
        </w:r>
        <w:r>
          <w:rPr>
            <w:webHidden/>
          </w:rPr>
          <w:instrText xml:space="preserve"> PAGEREF _Toc107501263 \h </w:instrText>
        </w:r>
        <w:r>
          <w:rPr>
            <w:webHidden/>
          </w:rPr>
        </w:r>
        <w:r>
          <w:rPr>
            <w:webHidden/>
          </w:rPr>
          <w:fldChar w:fldCharType="separate"/>
        </w:r>
        <w:r>
          <w:rPr>
            <w:webHidden/>
          </w:rPr>
          <w:t>62</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64" w:history="1">
        <w:r w:rsidRPr="008B0CDE">
          <w:rPr>
            <w:rStyle w:val="Hypertextovodkaz"/>
          </w:rPr>
          <w:t>8.4.3.</w:t>
        </w:r>
        <w:r>
          <w:rPr>
            <w:rFonts w:asciiTheme="minorHAnsi" w:eastAsiaTheme="minorEastAsia" w:hAnsiTheme="minorHAnsi" w:cstheme="minorBidi"/>
            <w:iCs w:val="0"/>
            <w:szCs w:val="22"/>
          </w:rPr>
          <w:tab/>
        </w:r>
        <w:r w:rsidRPr="008B0CDE">
          <w:rPr>
            <w:rStyle w:val="Hypertextovodkaz"/>
          </w:rPr>
          <w:t>Údržba</w:t>
        </w:r>
        <w:r>
          <w:rPr>
            <w:webHidden/>
          </w:rPr>
          <w:tab/>
        </w:r>
        <w:r>
          <w:rPr>
            <w:webHidden/>
          </w:rPr>
          <w:fldChar w:fldCharType="begin"/>
        </w:r>
        <w:r>
          <w:rPr>
            <w:webHidden/>
          </w:rPr>
          <w:instrText xml:space="preserve"> PAGEREF _Toc107501264 \h </w:instrText>
        </w:r>
        <w:r>
          <w:rPr>
            <w:webHidden/>
          </w:rPr>
        </w:r>
        <w:r>
          <w:rPr>
            <w:webHidden/>
          </w:rPr>
          <w:fldChar w:fldCharType="separate"/>
        </w:r>
        <w:r>
          <w:rPr>
            <w:webHidden/>
          </w:rPr>
          <w:t>62</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65" w:history="1">
        <w:r w:rsidRPr="008B0CDE">
          <w:rPr>
            <w:rStyle w:val="Hypertextovodkaz"/>
            <w:noProof/>
            <w:lang w:bidi="he-IL"/>
          </w:rPr>
          <w:t>8.5.</w:t>
        </w:r>
        <w:r>
          <w:rPr>
            <w:rFonts w:asciiTheme="minorHAnsi" w:eastAsiaTheme="minorEastAsia" w:hAnsiTheme="minorHAnsi" w:cstheme="minorBidi"/>
            <w:caps w:val="0"/>
            <w:noProof/>
          </w:rPr>
          <w:tab/>
        </w:r>
        <w:r w:rsidRPr="008B0CDE">
          <w:rPr>
            <w:rStyle w:val="Hypertextovodkaz"/>
            <w:noProof/>
            <w:lang w:bidi="he-IL"/>
          </w:rPr>
          <w:t>Sdělovací zařízení</w:t>
        </w:r>
        <w:r>
          <w:rPr>
            <w:noProof/>
            <w:webHidden/>
          </w:rPr>
          <w:tab/>
        </w:r>
        <w:r>
          <w:rPr>
            <w:noProof/>
            <w:webHidden/>
          </w:rPr>
          <w:fldChar w:fldCharType="begin"/>
        </w:r>
        <w:r>
          <w:rPr>
            <w:noProof/>
            <w:webHidden/>
          </w:rPr>
          <w:instrText xml:space="preserve"> PAGEREF _Toc107501265 \h </w:instrText>
        </w:r>
        <w:r>
          <w:rPr>
            <w:noProof/>
            <w:webHidden/>
          </w:rPr>
        </w:r>
        <w:r>
          <w:rPr>
            <w:noProof/>
            <w:webHidden/>
          </w:rPr>
          <w:fldChar w:fldCharType="separate"/>
        </w:r>
        <w:r>
          <w:rPr>
            <w:noProof/>
            <w:webHidden/>
          </w:rPr>
          <w:t>63</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66" w:history="1">
        <w:r w:rsidRPr="008B0CDE">
          <w:rPr>
            <w:rStyle w:val="Hypertextovodkaz"/>
            <w:noProof/>
            <w:lang w:bidi="he-IL"/>
          </w:rPr>
          <w:t>8.6.</w:t>
        </w:r>
        <w:r>
          <w:rPr>
            <w:rFonts w:asciiTheme="minorHAnsi" w:eastAsiaTheme="minorEastAsia" w:hAnsiTheme="minorHAnsi" w:cstheme="minorBidi"/>
            <w:caps w:val="0"/>
            <w:noProof/>
          </w:rPr>
          <w:tab/>
        </w:r>
        <w:r w:rsidRPr="008B0CDE">
          <w:rPr>
            <w:rStyle w:val="Hypertextovodkaz"/>
            <w:noProof/>
            <w:lang w:bidi="he-IL"/>
          </w:rPr>
          <w:t>Spotřeba elektrické energie</w:t>
        </w:r>
        <w:r>
          <w:rPr>
            <w:noProof/>
            <w:webHidden/>
          </w:rPr>
          <w:tab/>
        </w:r>
        <w:r>
          <w:rPr>
            <w:noProof/>
            <w:webHidden/>
          </w:rPr>
          <w:fldChar w:fldCharType="begin"/>
        </w:r>
        <w:r>
          <w:rPr>
            <w:noProof/>
            <w:webHidden/>
          </w:rPr>
          <w:instrText xml:space="preserve"> PAGEREF _Toc107501266 \h </w:instrText>
        </w:r>
        <w:r>
          <w:rPr>
            <w:noProof/>
            <w:webHidden/>
          </w:rPr>
        </w:r>
        <w:r>
          <w:rPr>
            <w:noProof/>
            <w:webHidden/>
          </w:rPr>
          <w:fldChar w:fldCharType="separate"/>
        </w:r>
        <w:r>
          <w:rPr>
            <w:noProof/>
            <w:webHidden/>
          </w:rPr>
          <w:t>63</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67" w:history="1">
        <w:r w:rsidRPr="008B0CDE">
          <w:rPr>
            <w:rStyle w:val="Hypertextovodkaz"/>
            <w:noProof/>
            <w:lang w:bidi="he-IL"/>
          </w:rPr>
          <w:t>8.7.</w:t>
        </w:r>
        <w:r>
          <w:rPr>
            <w:rFonts w:asciiTheme="minorHAnsi" w:eastAsiaTheme="minorEastAsia" w:hAnsiTheme="minorHAnsi" w:cstheme="minorBidi"/>
            <w:caps w:val="0"/>
            <w:noProof/>
          </w:rPr>
          <w:tab/>
        </w:r>
        <w:r w:rsidRPr="008B0CDE">
          <w:rPr>
            <w:rStyle w:val="Hypertextovodkaz"/>
            <w:noProof/>
            <w:lang w:bidi="he-IL"/>
          </w:rPr>
          <w:t>hromosvody a uzemnění</w:t>
        </w:r>
        <w:r>
          <w:rPr>
            <w:noProof/>
            <w:webHidden/>
          </w:rPr>
          <w:tab/>
        </w:r>
        <w:r>
          <w:rPr>
            <w:noProof/>
            <w:webHidden/>
          </w:rPr>
          <w:fldChar w:fldCharType="begin"/>
        </w:r>
        <w:r>
          <w:rPr>
            <w:noProof/>
            <w:webHidden/>
          </w:rPr>
          <w:instrText xml:space="preserve"> PAGEREF _Toc107501267 \h </w:instrText>
        </w:r>
        <w:r>
          <w:rPr>
            <w:noProof/>
            <w:webHidden/>
          </w:rPr>
        </w:r>
        <w:r>
          <w:rPr>
            <w:noProof/>
            <w:webHidden/>
          </w:rPr>
          <w:fldChar w:fldCharType="separate"/>
        </w:r>
        <w:r>
          <w:rPr>
            <w:noProof/>
            <w:webHidden/>
          </w:rPr>
          <w:t>63</w:t>
        </w:r>
        <w:r>
          <w:rPr>
            <w:noProof/>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68" w:history="1">
        <w:r w:rsidRPr="008B0CDE">
          <w:rPr>
            <w:rStyle w:val="Hypertextovodkaz"/>
          </w:rPr>
          <w:t>8.7.1.</w:t>
        </w:r>
        <w:r>
          <w:rPr>
            <w:rFonts w:asciiTheme="minorHAnsi" w:eastAsiaTheme="minorEastAsia" w:hAnsiTheme="minorHAnsi" w:cstheme="minorBidi"/>
            <w:iCs w:val="0"/>
            <w:szCs w:val="22"/>
          </w:rPr>
          <w:tab/>
        </w:r>
        <w:r w:rsidRPr="008B0CDE">
          <w:rPr>
            <w:rStyle w:val="Hypertextovodkaz"/>
          </w:rPr>
          <w:t>Všeobecně</w:t>
        </w:r>
        <w:r>
          <w:rPr>
            <w:webHidden/>
          </w:rPr>
          <w:tab/>
        </w:r>
        <w:r>
          <w:rPr>
            <w:webHidden/>
          </w:rPr>
          <w:fldChar w:fldCharType="begin"/>
        </w:r>
        <w:r>
          <w:rPr>
            <w:webHidden/>
          </w:rPr>
          <w:instrText xml:space="preserve"> PAGEREF _Toc107501268 \h </w:instrText>
        </w:r>
        <w:r>
          <w:rPr>
            <w:webHidden/>
          </w:rPr>
        </w:r>
        <w:r>
          <w:rPr>
            <w:webHidden/>
          </w:rPr>
          <w:fldChar w:fldCharType="separate"/>
        </w:r>
        <w:r>
          <w:rPr>
            <w:webHidden/>
          </w:rPr>
          <w:t>63</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69" w:history="1">
        <w:r w:rsidRPr="008B0CDE">
          <w:rPr>
            <w:rStyle w:val="Hypertextovodkaz"/>
          </w:rPr>
          <w:t>8.7.2.</w:t>
        </w:r>
        <w:r>
          <w:rPr>
            <w:rFonts w:asciiTheme="minorHAnsi" w:eastAsiaTheme="minorEastAsia" w:hAnsiTheme="minorHAnsi" w:cstheme="minorBidi"/>
            <w:iCs w:val="0"/>
            <w:szCs w:val="22"/>
          </w:rPr>
          <w:tab/>
        </w:r>
        <w:r w:rsidRPr="008B0CDE">
          <w:rPr>
            <w:rStyle w:val="Hypertextovodkaz"/>
          </w:rPr>
          <w:t>Provoz a kontrola</w:t>
        </w:r>
        <w:r>
          <w:rPr>
            <w:webHidden/>
          </w:rPr>
          <w:tab/>
        </w:r>
        <w:r>
          <w:rPr>
            <w:webHidden/>
          </w:rPr>
          <w:fldChar w:fldCharType="begin"/>
        </w:r>
        <w:r>
          <w:rPr>
            <w:webHidden/>
          </w:rPr>
          <w:instrText xml:space="preserve"> PAGEREF _Toc107501269 \h </w:instrText>
        </w:r>
        <w:r>
          <w:rPr>
            <w:webHidden/>
          </w:rPr>
        </w:r>
        <w:r>
          <w:rPr>
            <w:webHidden/>
          </w:rPr>
          <w:fldChar w:fldCharType="separate"/>
        </w:r>
        <w:r>
          <w:rPr>
            <w:webHidden/>
          </w:rPr>
          <w:t>63</w:t>
        </w:r>
        <w:r>
          <w:rPr>
            <w:webHidden/>
          </w:rPr>
          <w:fldChar w:fldCharType="end"/>
        </w:r>
      </w:hyperlink>
    </w:p>
    <w:p w:rsidR="00782003" w:rsidRDefault="00782003">
      <w:pPr>
        <w:pStyle w:val="Obsah3"/>
        <w:rPr>
          <w:rFonts w:asciiTheme="minorHAnsi" w:eastAsiaTheme="minorEastAsia" w:hAnsiTheme="minorHAnsi" w:cstheme="minorBidi"/>
          <w:iCs w:val="0"/>
          <w:szCs w:val="22"/>
        </w:rPr>
      </w:pPr>
      <w:hyperlink w:anchor="_Toc107501270" w:history="1">
        <w:r w:rsidRPr="008B0CDE">
          <w:rPr>
            <w:rStyle w:val="Hypertextovodkaz"/>
          </w:rPr>
          <w:t>8.7.3.</w:t>
        </w:r>
        <w:r>
          <w:rPr>
            <w:rFonts w:asciiTheme="minorHAnsi" w:eastAsiaTheme="minorEastAsia" w:hAnsiTheme="minorHAnsi" w:cstheme="minorBidi"/>
            <w:iCs w:val="0"/>
            <w:szCs w:val="22"/>
          </w:rPr>
          <w:tab/>
        </w:r>
        <w:r w:rsidRPr="008B0CDE">
          <w:rPr>
            <w:rStyle w:val="Hypertextovodkaz"/>
          </w:rPr>
          <w:t>Údržba</w:t>
        </w:r>
        <w:r>
          <w:rPr>
            <w:webHidden/>
          </w:rPr>
          <w:tab/>
        </w:r>
        <w:r>
          <w:rPr>
            <w:webHidden/>
          </w:rPr>
          <w:fldChar w:fldCharType="begin"/>
        </w:r>
        <w:r>
          <w:rPr>
            <w:webHidden/>
          </w:rPr>
          <w:instrText xml:space="preserve"> PAGEREF _Toc107501270 \h </w:instrText>
        </w:r>
        <w:r>
          <w:rPr>
            <w:webHidden/>
          </w:rPr>
        </w:r>
        <w:r>
          <w:rPr>
            <w:webHidden/>
          </w:rPr>
          <w:fldChar w:fldCharType="separate"/>
        </w:r>
        <w:r>
          <w:rPr>
            <w:webHidden/>
          </w:rPr>
          <w:t>64</w:t>
        </w:r>
        <w:r>
          <w:rPr>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71" w:history="1">
        <w:r w:rsidRPr="008B0CDE">
          <w:rPr>
            <w:rStyle w:val="Hypertextovodkaz"/>
            <w:noProof/>
            <w:lang w:bidi="he-IL"/>
          </w:rPr>
          <w:t>8.8.</w:t>
        </w:r>
        <w:r>
          <w:rPr>
            <w:rFonts w:asciiTheme="minorHAnsi" w:eastAsiaTheme="minorEastAsia" w:hAnsiTheme="minorHAnsi" w:cstheme="minorBidi"/>
            <w:caps w:val="0"/>
            <w:noProof/>
          </w:rPr>
          <w:tab/>
        </w:r>
        <w:r w:rsidRPr="008B0CDE">
          <w:rPr>
            <w:rStyle w:val="Hypertextovodkaz"/>
            <w:noProof/>
            <w:lang w:bidi="he-IL"/>
          </w:rPr>
          <w:t>Revize elektrického zařízení</w:t>
        </w:r>
        <w:r>
          <w:rPr>
            <w:noProof/>
            <w:webHidden/>
          </w:rPr>
          <w:tab/>
        </w:r>
        <w:r>
          <w:rPr>
            <w:noProof/>
            <w:webHidden/>
          </w:rPr>
          <w:fldChar w:fldCharType="begin"/>
        </w:r>
        <w:r>
          <w:rPr>
            <w:noProof/>
            <w:webHidden/>
          </w:rPr>
          <w:instrText xml:space="preserve"> PAGEREF _Toc107501271 \h </w:instrText>
        </w:r>
        <w:r>
          <w:rPr>
            <w:noProof/>
            <w:webHidden/>
          </w:rPr>
        </w:r>
        <w:r>
          <w:rPr>
            <w:noProof/>
            <w:webHidden/>
          </w:rPr>
          <w:fldChar w:fldCharType="separate"/>
        </w:r>
        <w:r>
          <w:rPr>
            <w:noProof/>
            <w:webHidden/>
          </w:rPr>
          <w:t>64</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72" w:history="1">
        <w:r w:rsidRPr="008B0CDE">
          <w:rPr>
            <w:rStyle w:val="Hypertextovodkaz"/>
            <w:noProof/>
            <w:lang w:bidi="he-IL"/>
          </w:rPr>
          <w:t>8.9.</w:t>
        </w:r>
        <w:r>
          <w:rPr>
            <w:rFonts w:asciiTheme="minorHAnsi" w:eastAsiaTheme="minorEastAsia" w:hAnsiTheme="minorHAnsi" w:cstheme="minorBidi"/>
            <w:caps w:val="0"/>
            <w:noProof/>
          </w:rPr>
          <w:tab/>
        </w:r>
        <w:r w:rsidRPr="008B0CDE">
          <w:rPr>
            <w:rStyle w:val="Hypertextovodkaz"/>
            <w:noProof/>
            <w:lang w:bidi="he-IL"/>
          </w:rPr>
          <w:t>Činnost v případě zaplavení</w:t>
        </w:r>
        <w:r>
          <w:rPr>
            <w:noProof/>
            <w:webHidden/>
          </w:rPr>
          <w:tab/>
        </w:r>
        <w:r>
          <w:rPr>
            <w:noProof/>
            <w:webHidden/>
          </w:rPr>
          <w:fldChar w:fldCharType="begin"/>
        </w:r>
        <w:r>
          <w:rPr>
            <w:noProof/>
            <w:webHidden/>
          </w:rPr>
          <w:instrText xml:space="preserve"> PAGEREF _Toc107501272 \h </w:instrText>
        </w:r>
        <w:r>
          <w:rPr>
            <w:noProof/>
            <w:webHidden/>
          </w:rPr>
        </w:r>
        <w:r>
          <w:rPr>
            <w:noProof/>
            <w:webHidden/>
          </w:rPr>
          <w:fldChar w:fldCharType="separate"/>
        </w:r>
        <w:r>
          <w:rPr>
            <w:noProof/>
            <w:webHidden/>
          </w:rPr>
          <w:t>64</w:t>
        </w:r>
        <w:r>
          <w:rPr>
            <w:noProof/>
            <w:webHidden/>
          </w:rPr>
          <w:fldChar w:fldCharType="end"/>
        </w:r>
      </w:hyperlink>
    </w:p>
    <w:p w:rsidR="00782003" w:rsidRDefault="00782003">
      <w:pPr>
        <w:pStyle w:val="Obsah2"/>
        <w:rPr>
          <w:rFonts w:asciiTheme="minorHAnsi" w:eastAsiaTheme="minorEastAsia" w:hAnsiTheme="minorHAnsi" w:cstheme="minorBidi"/>
          <w:caps w:val="0"/>
          <w:noProof/>
        </w:rPr>
      </w:pPr>
      <w:hyperlink w:anchor="_Toc107501273" w:history="1">
        <w:r w:rsidRPr="008B0CDE">
          <w:rPr>
            <w:rStyle w:val="Hypertextovodkaz"/>
            <w:noProof/>
            <w:lang w:bidi="he-IL"/>
          </w:rPr>
          <w:t>8.10.</w:t>
        </w:r>
        <w:r>
          <w:rPr>
            <w:rFonts w:asciiTheme="minorHAnsi" w:eastAsiaTheme="minorEastAsia" w:hAnsiTheme="minorHAnsi" w:cstheme="minorBidi"/>
            <w:caps w:val="0"/>
            <w:noProof/>
          </w:rPr>
          <w:tab/>
        </w:r>
        <w:r w:rsidRPr="008B0CDE">
          <w:rPr>
            <w:rStyle w:val="Hypertextovodkaz"/>
            <w:noProof/>
            <w:lang w:bidi="he-IL"/>
          </w:rPr>
          <w:t>Havarijní stavy</w:t>
        </w:r>
        <w:r>
          <w:rPr>
            <w:noProof/>
            <w:webHidden/>
          </w:rPr>
          <w:tab/>
        </w:r>
        <w:r>
          <w:rPr>
            <w:noProof/>
            <w:webHidden/>
          </w:rPr>
          <w:fldChar w:fldCharType="begin"/>
        </w:r>
        <w:r>
          <w:rPr>
            <w:noProof/>
            <w:webHidden/>
          </w:rPr>
          <w:instrText xml:space="preserve"> PAGEREF _Toc107501273 \h </w:instrText>
        </w:r>
        <w:r>
          <w:rPr>
            <w:noProof/>
            <w:webHidden/>
          </w:rPr>
        </w:r>
        <w:r>
          <w:rPr>
            <w:noProof/>
            <w:webHidden/>
          </w:rPr>
          <w:fldChar w:fldCharType="separate"/>
        </w:r>
        <w:r>
          <w:rPr>
            <w:noProof/>
            <w:webHidden/>
          </w:rPr>
          <w:t>65</w:t>
        </w:r>
        <w:r>
          <w:rPr>
            <w:noProof/>
            <w:webHidden/>
          </w:rPr>
          <w:fldChar w:fldCharType="end"/>
        </w:r>
      </w:hyperlink>
    </w:p>
    <w:p w:rsidR="00003523" w:rsidRDefault="00003523" w:rsidP="00CE1E05">
      <w:pPr>
        <w:pStyle w:val="Nadpis4"/>
        <w:numPr>
          <w:ilvl w:val="0"/>
          <w:numId w:val="0"/>
        </w:numPr>
      </w:pPr>
      <w:r>
        <w:fldChar w:fldCharType="end"/>
      </w:r>
    </w:p>
    <w:p w:rsidR="00003523" w:rsidRDefault="00003523" w:rsidP="00CE1E05">
      <w:pPr>
        <w:pStyle w:val="Nadpis1"/>
      </w:pPr>
      <w:bookmarkStart w:id="1" w:name="_Toc107501190"/>
      <w:r>
        <w:lastRenderedPageBreak/>
        <w:t>úvod</w:t>
      </w:r>
      <w:bookmarkEnd w:id="1"/>
    </w:p>
    <w:p w:rsidR="00003523" w:rsidRPr="00CE1E05" w:rsidRDefault="00003523">
      <w:pPr>
        <w:pStyle w:val="Nadpis2"/>
      </w:pPr>
      <w:bookmarkStart w:id="2" w:name="_Toc438482483"/>
      <w:bookmarkStart w:id="3" w:name="_Toc469294412"/>
      <w:bookmarkStart w:id="4" w:name="_Toc469295714"/>
      <w:bookmarkStart w:id="5" w:name="_Toc107501191"/>
      <w:r w:rsidRPr="00CE1E05">
        <w:t>Charakteristika provozních předpisů</w:t>
      </w:r>
      <w:bookmarkEnd w:id="2"/>
      <w:bookmarkEnd w:id="3"/>
      <w:bookmarkEnd w:id="4"/>
      <w:bookmarkEnd w:id="5"/>
    </w:p>
    <w:p w:rsidR="00C64157" w:rsidRPr="009A3261" w:rsidRDefault="00C64157" w:rsidP="00570E19">
      <w:pPr>
        <w:pStyle w:val="odstaveczarovnan"/>
      </w:pPr>
      <w:bookmarkStart w:id="6" w:name="_Toc438482484"/>
      <w:r w:rsidRPr="009A3261">
        <w:t xml:space="preserve">Provozní předpisy jsou určeny pro provoz a údržbu elektrického zařízení VD </w:t>
      </w:r>
      <w:r w:rsidR="003F492F">
        <w:t>Hněvkovice</w:t>
      </w:r>
      <w:r w:rsidRPr="009A3261">
        <w:t>, které j</w:t>
      </w:r>
      <w:r w:rsidR="009C5ED3">
        <w:t>e</w:t>
      </w:r>
      <w:r w:rsidRPr="009A3261">
        <w:t xml:space="preserve"> v majetku Povodí </w:t>
      </w:r>
      <w:r w:rsidR="00546E7C">
        <w:t>Vltavy</w:t>
      </w:r>
      <w:r>
        <w:t>, státní podnik</w:t>
      </w:r>
      <w:r w:rsidRPr="009A3261">
        <w:t xml:space="preserve"> a tvoří jeden provozní celek. Byly zpracovány podle dostupné technické dokumentace, zpráv</w:t>
      </w:r>
      <w:r w:rsidR="00083A5D">
        <w:t xml:space="preserve"> o reviz</w:t>
      </w:r>
      <w:r w:rsidR="00B63ADD">
        <w:t>ích</w:t>
      </w:r>
      <w:r w:rsidRPr="009A3261">
        <w:t xml:space="preserve"> a prohlídky odborným pracovníkem.</w:t>
      </w:r>
    </w:p>
    <w:p w:rsidR="00C64157" w:rsidRPr="009A3261" w:rsidRDefault="00C64157" w:rsidP="00570E19">
      <w:pPr>
        <w:pStyle w:val="odstaveczarovnan"/>
      </w:pPr>
      <w:r w:rsidRPr="009A3261">
        <w:t>Nezahrnují mechanické části strojního zařízení, které jsou zpracovány samostatně. Provozní předpisy jsou zpracovány formou přehledného popisu elektrického zařízení od přívodů po jednotlivá zařízení. Umožňují technickou orientaci pro údržbu a obsluhu elektrického zařízení vodního díla.</w:t>
      </w:r>
    </w:p>
    <w:p w:rsidR="00C64157" w:rsidRPr="009A3261" w:rsidRDefault="00C64157" w:rsidP="00570E19">
      <w:pPr>
        <w:pStyle w:val="odstaveczarovnan"/>
      </w:pPr>
      <w:r w:rsidRPr="009A3261">
        <w:t>Případné změny, které vyplynou z rekonstrukcí nebo úprav během provozu a ovlivní rozsah a činnost elektrického zařízení musí být do provozního řádu doplněny.</w:t>
      </w:r>
    </w:p>
    <w:bookmarkEnd w:id="6"/>
    <w:p w:rsidR="00003523" w:rsidRDefault="00003523" w:rsidP="00570E19">
      <w:pPr>
        <w:pStyle w:val="odstaveczarovnan"/>
      </w:pPr>
    </w:p>
    <w:p w:rsidR="00003523" w:rsidRPr="00CE1E05" w:rsidRDefault="00003523">
      <w:pPr>
        <w:pStyle w:val="Nadpis2"/>
      </w:pPr>
      <w:bookmarkStart w:id="7" w:name="_Toc469294413"/>
      <w:bookmarkStart w:id="8" w:name="_Toc469295715"/>
      <w:bookmarkStart w:id="9" w:name="_Toc107501192"/>
      <w:r w:rsidRPr="00CE1E05">
        <w:t>Dokumentace</w:t>
      </w:r>
      <w:bookmarkEnd w:id="7"/>
      <w:bookmarkEnd w:id="8"/>
      <w:bookmarkEnd w:id="9"/>
      <w:r w:rsidRPr="00CE1E05">
        <w:t xml:space="preserve"> </w:t>
      </w:r>
    </w:p>
    <w:p w:rsidR="00C64157" w:rsidRPr="00C64157" w:rsidRDefault="00C64157" w:rsidP="00570E19">
      <w:pPr>
        <w:pStyle w:val="odstaveczarovnan"/>
      </w:pPr>
      <w:bookmarkStart w:id="10" w:name="_Toc438482488"/>
      <w:r w:rsidRPr="00C64157">
        <w:t xml:space="preserve">Dokumentace elektro pro VD </w:t>
      </w:r>
      <w:r w:rsidR="003F492F">
        <w:t>Hněvkovice</w:t>
      </w:r>
      <w:r w:rsidRPr="00C64157">
        <w:t xml:space="preserve"> je uložena na vodním díle</w:t>
      </w:r>
      <w:r w:rsidR="00B63ADD">
        <w:t>.</w:t>
      </w:r>
    </w:p>
    <w:p w:rsidR="00C64157" w:rsidRPr="00C64157" w:rsidRDefault="00C64157" w:rsidP="00570E19">
      <w:pPr>
        <w:pStyle w:val="odstaveczarovnan"/>
      </w:pPr>
      <w:r w:rsidRPr="00C64157">
        <w:t>Na VD jsou uloženy návody k jednotlivým elektrozařízením a manuály pro obsluhu, provoz a</w:t>
      </w:r>
      <w:r w:rsidR="00F830FB">
        <w:t> </w:t>
      </w:r>
      <w:r w:rsidRPr="00C64157">
        <w:t>údržbu funkčních celků a revizní zprávy elektro</w:t>
      </w:r>
      <w:r w:rsidR="009C5ED3">
        <w:t>.</w:t>
      </w:r>
    </w:p>
    <w:p w:rsidR="00C64157" w:rsidRPr="00C64157" w:rsidRDefault="00C64157" w:rsidP="00570E19">
      <w:pPr>
        <w:pStyle w:val="odstaveczarovnan"/>
      </w:pPr>
      <w:r w:rsidRPr="00C64157">
        <w:t>Provozní řád byl zpracován na základě této dokumentace, zpráv o revizích elektrického zařízení a doplněn o poznatky získané při prohlídce objektu odborným pracovníkem zpracovatele provozního řádu.</w:t>
      </w:r>
    </w:p>
    <w:bookmarkEnd w:id="10"/>
    <w:p w:rsidR="00003523" w:rsidRDefault="00003523" w:rsidP="00570E19">
      <w:pPr>
        <w:pStyle w:val="odstaveczarovnan"/>
      </w:pPr>
    </w:p>
    <w:p w:rsidR="00003523" w:rsidRDefault="00003523">
      <w:pPr>
        <w:pStyle w:val="Nadpis1"/>
      </w:pPr>
      <w:bookmarkStart w:id="11" w:name="_Toc438482491"/>
      <w:bookmarkStart w:id="12" w:name="_Toc454699663"/>
      <w:bookmarkStart w:id="13" w:name="_Toc469294414"/>
      <w:bookmarkStart w:id="14" w:name="_Toc469295716"/>
      <w:bookmarkStart w:id="15" w:name="_Toc121724681"/>
      <w:bookmarkStart w:id="16" w:name="_Toc107501193"/>
      <w:r>
        <w:lastRenderedPageBreak/>
        <w:t>Všeobecné zásady pro provoz el. zařízení -kvalifikace pracovníků</w:t>
      </w:r>
      <w:bookmarkEnd w:id="11"/>
      <w:bookmarkEnd w:id="12"/>
      <w:bookmarkEnd w:id="13"/>
      <w:bookmarkEnd w:id="14"/>
      <w:bookmarkEnd w:id="15"/>
      <w:bookmarkEnd w:id="16"/>
    </w:p>
    <w:p w:rsidR="00003523" w:rsidRDefault="00003523" w:rsidP="00570E19">
      <w:pPr>
        <w:pStyle w:val="odstaveczarovnan"/>
      </w:pPr>
      <w:bookmarkStart w:id="17" w:name="_Toc438482492"/>
      <w:r>
        <w:t>Provozem elektrického zařízení rozumíme obsluhu, údržbu, prohlídky, revize a práce na zařízení.</w:t>
      </w:r>
      <w:bookmarkEnd w:id="17"/>
    </w:p>
    <w:p w:rsidR="00003523" w:rsidRDefault="00003523" w:rsidP="00570E19">
      <w:pPr>
        <w:pStyle w:val="odstaveczarovnan"/>
      </w:pPr>
      <w:bookmarkStart w:id="18" w:name="_Toc438482493"/>
    </w:p>
    <w:p w:rsidR="00003523" w:rsidRPr="00CE1E05" w:rsidRDefault="00003523">
      <w:pPr>
        <w:pStyle w:val="Nadpis2"/>
      </w:pPr>
      <w:bookmarkStart w:id="19" w:name="_Toc469294415"/>
      <w:bookmarkStart w:id="20" w:name="_Toc469295717"/>
      <w:bookmarkStart w:id="21" w:name="_Toc107501194"/>
      <w:r w:rsidRPr="00CE1E05">
        <w:t>Obsluha elektrického zařízení</w:t>
      </w:r>
      <w:bookmarkEnd w:id="18"/>
      <w:bookmarkEnd w:id="19"/>
      <w:bookmarkEnd w:id="20"/>
      <w:bookmarkEnd w:id="21"/>
    </w:p>
    <w:p w:rsidR="00003523" w:rsidRDefault="00003523" w:rsidP="00570E19">
      <w:pPr>
        <w:pStyle w:val="odstaveczarovnan"/>
      </w:pPr>
      <w:bookmarkStart w:id="22" w:name="_Toc438482494"/>
      <w:r>
        <w:t>Jsou úkony s elektrozařízením, jako spínání, čtení údajů měřících přístrojů,</w:t>
      </w:r>
      <w:r w:rsidR="009128F7">
        <w:t xml:space="preserve"> </w:t>
      </w:r>
      <w:r>
        <w:t xml:space="preserve">výměna žárovek a výbojek, výměna pojistek před krytem (nesmí být odstraněn kryt živých částí el. zařízení). </w:t>
      </w:r>
    </w:p>
    <w:p w:rsidR="00003523" w:rsidRDefault="00003523" w:rsidP="00570E19">
      <w:pPr>
        <w:pStyle w:val="odstaveczarovnan"/>
      </w:pPr>
      <w:r>
        <w:t xml:space="preserve">Tyto činnosti mohou provádět pracovníci seznámení a poučení </w:t>
      </w:r>
      <w:bookmarkEnd w:id="22"/>
      <w:r>
        <w:t>(§ 3,4 vyhlášky ČÚBP č. 50/1978 Sb. o odborné způsobilosti v elektrotechnice).</w:t>
      </w:r>
    </w:p>
    <w:p w:rsidR="00003523" w:rsidRDefault="00003523" w:rsidP="00570E19">
      <w:pPr>
        <w:pStyle w:val="odstaveczarovnan"/>
      </w:pPr>
      <w:bookmarkStart w:id="23" w:name="_Toc438482495"/>
    </w:p>
    <w:p w:rsidR="00003523" w:rsidRPr="00CE1E05" w:rsidRDefault="00003523">
      <w:pPr>
        <w:pStyle w:val="Nadpis2"/>
      </w:pPr>
      <w:bookmarkStart w:id="24" w:name="_Toc469294416"/>
      <w:bookmarkStart w:id="25" w:name="_Toc469295718"/>
      <w:bookmarkStart w:id="26" w:name="_Toc107501195"/>
      <w:r w:rsidRPr="00CE1E05">
        <w:t>Údržba elektrozařízení</w:t>
      </w:r>
      <w:bookmarkEnd w:id="23"/>
      <w:bookmarkEnd w:id="24"/>
      <w:bookmarkEnd w:id="25"/>
      <w:bookmarkEnd w:id="26"/>
    </w:p>
    <w:p w:rsidR="00003523" w:rsidRDefault="00003523" w:rsidP="00570E19">
      <w:pPr>
        <w:pStyle w:val="odstaveczarovnan"/>
      </w:pPr>
      <w:bookmarkStart w:id="27" w:name="_Toc438482496"/>
      <w:r>
        <w:t>Zahrnuje všechny druhy oprav, čištění, odstraňování závad a poruch a další operace k zajištění provozuschopnosti elektrického zařízení.</w:t>
      </w:r>
    </w:p>
    <w:p w:rsidR="00003523" w:rsidRDefault="00003523" w:rsidP="00570E19">
      <w:pPr>
        <w:pStyle w:val="odstaveczarovnan"/>
      </w:pPr>
      <w:r>
        <w:t xml:space="preserve">Tuto činnost smějí provádět pouze pracovníci znalí </w:t>
      </w:r>
      <w:bookmarkEnd w:id="27"/>
      <w:r>
        <w:t>(§5</w:t>
      </w:r>
      <w:r w:rsidR="00D23843">
        <w:t xml:space="preserve"> </w:t>
      </w:r>
      <w:r>
        <w:t>-</w:t>
      </w:r>
      <w:r w:rsidR="00D23843">
        <w:t xml:space="preserve"> </w:t>
      </w:r>
      <w:r>
        <w:t>9 vyhlášky ČÚBP č. 50/1978 Sb. o</w:t>
      </w:r>
      <w:r w:rsidR="00F830FB">
        <w:t> </w:t>
      </w:r>
      <w:r>
        <w:t>odborné způsobilosti v elektrotechnice).</w:t>
      </w:r>
    </w:p>
    <w:p w:rsidR="00003523" w:rsidRDefault="00003523" w:rsidP="00570E19">
      <w:pPr>
        <w:pStyle w:val="odstaveczarovnan"/>
      </w:pPr>
      <w:bookmarkStart w:id="28" w:name="_Toc438482497"/>
    </w:p>
    <w:p w:rsidR="00003523" w:rsidRPr="00CE1E05" w:rsidRDefault="00003523">
      <w:pPr>
        <w:pStyle w:val="Nadpis2"/>
      </w:pPr>
      <w:bookmarkStart w:id="29" w:name="_Toc469294417"/>
      <w:bookmarkStart w:id="30" w:name="_Toc469295719"/>
      <w:bookmarkStart w:id="31" w:name="_Toc107501196"/>
      <w:r w:rsidRPr="00CE1E05">
        <w:t>Revize elektrozařízení</w:t>
      </w:r>
      <w:bookmarkEnd w:id="28"/>
      <w:bookmarkEnd w:id="29"/>
      <w:bookmarkEnd w:id="30"/>
      <w:bookmarkEnd w:id="31"/>
    </w:p>
    <w:p w:rsidR="00003523" w:rsidRDefault="00003523" w:rsidP="00570E19">
      <w:pPr>
        <w:pStyle w:val="odstaveczarovnan"/>
      </w:pPr>
      <w:bookmarkStart w:id="32" w:name="_Toc438482498"/>
      <w:r>
        <w:t xml:space="preserve">Je soubor úkonů, při kterých se prohlídkou doplněnou potřebným měřením a zkouškami zjišťuje, zda zařízení vyhovuje platným normám a předpisům s ohledem na bezpečnost osob před úrazem a věcí před poškozením a zničením. </w:t>
      </w:r>
    </w:p>
    <w:p w:rsidR="00003523" w:rsidRDefault="00003523" w:rsidP="00570E19">
      <w:pPr>
        <w:pStyle w:val="odstaveczarovnan"/>
      </w:pPr>
      <w:r>
        <w:t>Revizi je povinen zajistit provozovatel ve stanovených lhůtách.</w:t>
      </w:r>
    </w:p>
    <w:p w:rsidR="00003523" w:rsidRDefault="00003523" w:rsidP="00570E19">
      <w:pPr>
        <w:pStyle w:val="odstaveczarovnan"/>
      </w:pPr>
      <w:r>
        <w:t>Revize může provádět pouze osoba s osvědčením revizního technika elektro.</w:t>
      </w:r>
      <w:bookmarkEnd w:id="32"/>
    </w:p>
    <w:p w:rsidR="00003523" w:rsidRDefault="00003523" w:rsidP="00570E19">
      <w:pPr>
        <w:pStyle w:val="odstaveczarovnan"/>
      </w:pPr>
      <w:bookmarkStart w:id="33" w:name="_Toc438482499"/>
    </w:p>
    <w:p w:rsidR="00003523" w:rsidRPr="00CE1E05" w:rsidRDefault="00003523">
      <w:pPr>
        <w:pStyle w:val="Nadpis2"/>
      </w:pPr>
      <w:bookmarkStart w:id="34" w:name="_Toc469294418"/>
      <w:bookmarkStart w:id="35" w:name="_Toc469295720"/>
      <w:bookmarkStart w:id="36" w:name="_Toc107501197"/>
      <w:r w:rsidRPr="00CE1E05">
        <w:t>Práce na elektrozařízení</w:t>
      </w:r>
      <w:bookmarkEnd w:id="33"/>
      <w:bookmarkEnd w:id="34"/>
      <w:bookmarkEnd w:id="35"/>
      <w:bookmarkEnd w:id="36"/>
    </w:p>
    <w:p w:rsidR="00003523" w:rsidRPr="002F0C99" w:rsidRDefault="00003523" w:rsidP="002F0C99">
      <w:pPr>
        <w:pStyle w:val="odstaveczarovnan"/>
      </w:pPr>
      <w:bookmarkStart w:id="37" w:name="_Toc438482500"/>
      <w:r w:rsidRPr="002F0C99">
        <w:t>Je montáž, revize a údržba el. zařízení. Pro tyto úkony platí v plném rozsahu soubor norem ČSN 33 2000</w:t>
      </w:r>
      <w:r w:rsidR="001C246B" w:rsidRPr="002F0C99">
        <w:t xml:space="preserve"> </w:t>
      </w:r>
      <w:r w:rsidR="00083234">
        <w:t>-</w:t>
      </w:r>
      <w:r w:rsidR="001C246B" w:rsidRPr="002F0C99">
        <w:t xml:space="preserve"> 1</w:t>
      </w:r>
      <w:r w:rsidRPr="002F0C99">
        <w:t xml:space="preserve"> až 7 Elektrotechnické předpisy, Dále elektrotechnické a provozní předpisy, obsahující předpisové normy ČSN zařazené v těchto podskupinách:</w:t>
      </w:r>
    </w:p>
    <w:p w:rsidR="00003523" w:rsidRPr="00187B6E" w:rsidRDefault="00003523" w:rsidP="002F0C99">
      <w:pPr>
        <w:pStyle w:val="odstaveczarovnan"/>
        <w:ind w:left="3544" w:hanging="2835"/>
      </w:pPr>
      <w:r w:rsidRPr="00187B6E">
        <w:t>ČSN EN 50110</w:t>
      </w:r>
      <w:r w:rsidR="00083234">
        <w:t>-</w:t>
      </w:r>
      <w:r w:rsidRPr="00187B6E">
        <w:t>1</w:t>
      </w:r>
      <w:r w:rsidR="00020D8C">
        <w:t xml:space="preserve"> ed.3</w:t>
      </w:r>
      <w:r w:rsidRPr="00187B6E">
        <w:tab/>
        <w:t>Obsluha a práce na elektrických zařízeních</w:t>
      </w:r>
    </w:p>
    <w:p w:rsidR="00003523" w:rsidRPr="00187B6E" w:rsidRDefault="00003523" w:rsidP="002F0C99">
      <w:pPr>
        <w:pStyle w:val="odstaveczarovnan"/>
        <w:ind w:left="3544" w:hanging="2835"/>
      </w:pPr>
      <w:r w:rsidRPr="00187B6E">
        <w:t>ČSN 331310</w:t>
      </w:r>
      <w:r w:rsidR="00020D8C">
        <w:t xml:space="preserve"> ed.2</w:t>
      </w:r>
      <w:r w:rsidRPr="00187B6E">
        <w:tab/>
        <w:t>Bezpečnostní předpisy pro elektrická zařízení určená k</w:t>
      </w:r>
      <w:r w:rsidR="005B6597">
        <w:t> </w:t>
      </w:r>
      <w:r w:rsidRPr="00187B6E">
        <w:t>užívání osobami bez elektrotechnické kvalifikace</w:t>
      </w:r>
    </w:p>
    <w:p w:rsidR="00003523" w:rsidRPr="00187B6E" w:rsidRDefault="00003523" w:rsidP="002F0C99">
      <w:pPr>
        <w:pStyle w:val="odstaveczarovnan"/>
        <w:ind w:left="3544" w:hanging="2835"/>
      </w:pPr>
      <w:r w:rsidRPr="00187B6E">
        <w:t>ČSN 331500</w:t>
      </w:r>
      <w:r w:rsidRPr="00187B6E">
        <w:tab/>
      </w:r>
      <w:r w:rsidRPr="00187B6E">
        <w:tab/>
        <w:t>Revize elektrických zařízení a hromosvodů</w:t>
      </w:r>
    </w:p>
    <w:p w:rsidR="00003523" w:rsidRPr="00187B6E" w:rsidRDefault="00003523" w:rsidP="002F0C99">
      <w:pPr>
        <w:pStyle w:val="odstaveczarovnan"/>
        <w:ind w:left="3544" w:hanging="2835"/>
      </w:pPr>
      <w:r w:rsidRPr="00187B6E">
        <w:t>ČSN 331600</w:t>
      </w:r>
      <w:r w:rsidR="00020D8C">
        <w:t xml:space="preserve"> ed.</w:t>
      </w:r>
      <w:r w:rsidR="005B07EA">
        <w:t>2</w:t>
      </w:r>
      <w:r w:rsidRPr="00187B6E">
        <w:tab/>
        <w:t>Revize a kontroly elektrického ručního nářadí</w:t>
      </w:r>
    </w:p>
    <w:p w:rsidR="00003523" w:rsidRPr="00187B6E" w:rsidRDefault="00003523" w:rsidP="00CD18DA">
      <w:pPr>
        <w:pStyle w:val="odstaveczarovnan"/>
        <w:ind w:left="3544" w:hanging="2835"/>
      </w:pPr>
      <w:r w:rsidRPr="00187B6E">
        <w:t>ČSN 332000</w:t>
      </w:r>
      <w:r w:rsidR="00083234">
        <w:t>-</w:t>
      </w:r>
      <w:r w:rsidR="00020D8C">
        <w:t>5</w:t>
      </w:r>
      <w:r w:rsidR="00CD18DA">
        <w:t>-</w:t>
      </w:r>
      <w:r w:rsidR="00020D8C">
        <w:t>51</w:t>
      </w:r>
      <w:r w:rsidR="00F830FB">
        <w:t xml:space="preserve"> </w:t>
      </w:r>
      <w:r w:rsidR="00D6452E">
        <w:t>ed.3</w:t>
      </w:r>
      <w:r w:rsidRPr="00187B6E">
        <w:tab/>
        <w:t>Stanovení základních charakteristik</w:t>
      </w:r>
    </w:p>
    <w:p w:rsidR="00003523" w:rsidRPr="00187B6E" w:rsidRDefault="00003523" w:rsidP="002F0C99">
      <w:pPr>
        <w:pStyle w:val="odstaveczarovnan"/>
        <w:ind w:left="3544" w:hanging="2835"/>
      </w:pPr>
      <w:r w:rsidRPr="00187B6E">
        <w:t>ČSN 332000</w:t>
      </w:r>
      <w:r w:rsidR="00CD18DA">
        <w:t>-</w:t>
      </w:r>
      <w:r w:rsidRPr="00187B6E">
        <w:t>4</w:t>
      </w:r>
      <w:r w:rsidR="00CD18DA">
        <w:t>-</w:t>
      </w:r>
      <w:r w:rsidRPr="00187B6E">
        <w:t>41</w:t>
      </w:r>
      <w:r w:rsidR="00F830FB">
        <w:t xml:space="preserve"> </w:t>
      </w:r>
      <w:r w:rsidR="00020D8C">
        <w:t>ed.</w:t>
      </w:r>
      <w:r w:rsidR="00F830FB">
        <w:t>3</w:t>
      </w:r>
      <w:r w:rsidR="00C23BFD">
        <w:tab/>
      </w:r>
      <w:r w:rsidRPr="00187B6E">
        <w:t>Ochrany před úrazem elektrickým proudem</w:t>
      </w:r>
    </w:p>
    <w:p w:rsidR="00003523" w:rsidRPr="00187B6E" w:rsidRDefault="00003523" w:rsidP="002F0C99">
      <w:pPr>
        <w:pStyle w:val="odstaveczarovnan"/>
        <w:ind w:left="3544" w:hanging="2835"/>
      </w:pPr>
      <w:r w:rsidRPr="00187B6E">
        <w:t>ČSN 332000</w:t>
      </w:r>
      <w:r w:rsidR="00CD18DA">
        <w:t>-</w:t>
      </w:r>
      <w:r w:rsidRPr="00187B6E">
        <w:t>4</w:t>
      </w:r>
      <w:r w:rsidR="00CD18DA">
        <w:t>-</w:t>
      </w:r>
      <w:r w:rsidRPr="00187B6E">
        <w:t>43</w:t>
      </w:r>
      <w:r w:rsidR="00F830FB">
        <w:t xml:space="preserve"> </w:t>
      </w:r>
      <w:r w:rsidR="00020D8C">
        <w:t>ed.2</w:t>
      </w:r>
      <w:r w:rsidRPr="00187B6E">
        <w:tab/>
        <w:t>Ochrana proti nadproudům</w:t>
      </w:r>
    </w:p>
    <w:p w:rsidR="00003523" w:rsidRPr="00187B6E" w:rsidRDefault="00003523" w:rsidP="002F0C99">
      <w:pPr>
        <w:pStyle w:val="odstaveczarovnan"/>
        <w:ind w:left="3544" w:hanging="2835"/>
      </w:pPr>
      <w:r w:rsidRPr="00187B6E">
        <w:lastRenderedPageBreak/>
        <w:t>ČSN 332000</w:t>
      </w:r>
      <w:r w:rsidR="00CD18DA">
        <w:t>-</w:t>
      </w:r>
      <w:r w:rsidRPr="00187B6E">
        <w:t>4</w:t>
      </w:r>
      <w:r w:rsidR="00CD18DA">
        <w:t>-</w:t>
      </w:r>
      <w:r w:rsidRPr="00187B6E">
        <w:t>473</w:t>
      </w:r>
      <w:r w:rsidRPr="00187B6E">
        <w:tab/>
        <w:t>Opatření k ochraně proti nadproudům</w:t>
      </w:r>
    </w:p>
    <w:p w:rsidR="00003523" w:rsidRPr="00187B6E" w:rsidRDefault="00003523" w:rsidP="002F0C99">
      <w:pPr>
        <w:pStyle w:val="odstaveczarovnan"/>
        <w:ind w:left="3544" w:hanging="2835"/>
      </w:pPr>
      <w:r w:rsidRPr="00187B6E">
        <w:t>ČSN 332000</w:t>
      </w:r>
      <w:r w:rsidR="00CD18DA">
        <w:t>-</w:t>
      </w:r>
      <w:r w:rsidRPr="00187B6E">
        <w:t>5</w:t>
      </w:r>
      <w:r w:rsidR="00CD18DA">
        <w:t>-</w:t>
      </w:r>
      <w:r w:rsidRPr="00187B6E">
        <w:t>54</w:t>
      </w:r>
      <w:r w:rsidR="00F830FB">
        <w:t xml:space="preserve"> </w:t>
      </w:r>
      <w:r w:rsidR="00020D8C">
        <w:t>ed.3</w:t>
      </w:r>
      <w:r w:rsidRPr="00187B6E">
        <w:tab/>
        <w:t>Uzemnění a ochranné vodiče</w:t>
      </w:r>
    </w:p>
    <w:p w:rsidR="00791806" w:rsidRPr="00187B6E" w:rsidRDefault="00791806" w:rsidP="002F0C99">
      <w:pPr>
        <w:pStyle w:val="odstaveczarovnan"/>
        <w:ind w:left="3544" w:hanging="2835"/>
      </w:pPr>
      <w:r w:rsidRPr="00187B6E">
        <w:t xml:space="preserve">ČSN </w:t>
      </w:r>
      <w:r w:rsidR="00020D8C">
        <w:t>332000-5-52</w:t>
      </w:r>
      <w:r w:rsidR="00F830FB">
        <w:t xml:space="preserve"> </w:t>
      </w:r>
      <w:r w:rsidR="00020D8C">
        <w:t xml:space="preserve">ed.2 </w:t>
      </w:r>
      <w:r w:rsidR="00C23BFD">
        <w:tab/>
      </w:r>
      <w:r w:rsidR="00D6452E">
        <w:t>Elektrická vedení</w:t>
      </w:r>
      <w:r w:rsidR="00187B6E" w:rsidRPr="00187B6E">
        <w:t xml:space="preserve"> </w:t>
      </w:r>
    </w:p>
    <w:p w:rsidR="00003523" w:rsidRPr="00187B6E" w:rsidRDefault="00003523" w:rsidP="002F0C99">
      <w:pPr>
        <w:pStyle w:val="odstaveczarovnan"/>
        <w:ind w:left="3544" w:hanging="2835"/>
      </w:pPr>
      <w:r w:rsidRPr="00187B6E">
        <w:t>ČSN</w:t>
      </w:r>
      <w:r w:rsidR="00020D8C">
        <w:t xml:space="preserve"> EN 62305-1</w:t>
      </w:r>
      <w:r w:rsidR="00F830FB">
        <w:t xml:space="preserve"> </w:t>
      </w:r>
      <w:r w:rsidR="00020D8C">
        <w:t>ed.2</w:t>
      </w:r>
      <w:r w:rsidRPr="00187B6E">
        <w:tab/>
        <w:t>Předpisy pro ochranu před bleskem</w:t>
      </w:r>
    </w:p>
    <w:p w:rsidR="00003523" w:rsidRPr="00187B6E" w:rsidRDefault="00003523" w:rsidP="002F0C99">
      <w:pPr>
        <w:pStyle w:val="odstaveczarovnan"/>
        <w:ind w:left="3544" w:hanging="2835"/>
      </w:pPr>
      <w:r w:rsidRPr="00187B6E">
        <w:t>ČSN 343085</w:t>
      </w:r>
      <w:r w:rsidR="00020D8C">
        <w:t xml:space="preserve"> ed.2</w:t>
      </w:r>
      <w:r w:rsidRPr="00187B6E">
        <w:tab/>
        <w:t>Předpisy pro zacházení s el. zařízením při požárech a</w:t>
      </w:r>
      <w:r w:rsidR="005771EA">
        <w:t> </w:t>
      </w:r>
      <w:r w:rsidRPr="00187B6E">
        <w:t>zátopách</w:t>
      </w:r>
    </w:p>
    <w:p w:rsidR="00003523" w:rsidRPr="00187B6E" w:rsidRDefault="00003523" w:rsidP="002F0C99">
      <w:pPr>
        <w:pStyle w:val="odstaveczarovnan"/>
        <w:ind w:left="3544" w:hanging="2835"/>
      </w:pPr>
      <w:r w:rsidRPr="00187B6E">
        <w:t xml:space="preserve">ČSN </w:t>
      </w:r>
      <w:r w:rsidR="00020D8C">
        <w:t>EN 50110-1</w:t>
      </w:r>
      <w:r w:rsidR="00782003">
        <w:t>b</w:t>
      </w:r>
      <w:bookmarkStart w:id="38" w:name="_GoBack"/>
      <w:bookmarkEnd w:id="38"/>
      <w:r w:rsidR="00020D8C">
        <w:t>ed.2</w:t>
      </w:r>
      <w:r w:rsidRPr="00187B6E">
        <w:tab/>
        <w:t>Bezpečnostní předpisy pro obsluhu a práci na elektrických zařízeních</w:t>
      </w:r>
    </w:p>
    <w:p w:rsidR="00791806" w:rsidRPr="00187B6E" w:rsidRDefault="00791806" w:rsidP="002F0C99">
      <w:pPr>
        <w:pStyle w:val="odstaveczarovnan"/>
        <w:ind w:left="3544" w:hanging="2835"/>
      </w:pPr>
      <w:r w:rsidRPr="00187B6E">
        <w:t>ČSN</w:t>
      </w:r>
      <w:r w:rsidR="00EF14DA" w:rsidRPr="00187B6E">
        <w:t xml:space="preserve"> 343205</w:t>
      </w:r>
      <w:r w:rsidR="00EF14DA" w:rsidRPr="00187B6E">
        <w:tab/>
        <w:t>Obsluha elektrických strojů točivých a práce s nimi;</w:t>
      </w:r>
    </w:p>
    <w:p w:rsidR="00003523" w:rsidRPr="00187B6E" w:rsidRDefault="00003523" w:rsidP="002F0C99">
      <w:pPr>
        <w:pStyle w:val="odstaveczarovnan"/>
        <w:ind w:left="3544" w:hanging="2835"/>
      </w:pPr>
      <w:r w:rsidRPr="00187B6E">
        <w:t xml:space="preserve">ČSN </w:t>
      </w:r>
      <w:r w:rsidR="00020D8C">
        <w:t>EN 61439-1</w:t>
      </w:r>
      <w:r w:rsidR="00D6452E">
        <w:t>,2,3,4</w:t>
      </w:r>
      <w:r w:rsidRPr="00187B6E">
        <w:tab/>
        <w:t>Rozváděče nn</w:t>
      </w:r>
    </w:p>
    <w:p w:rsidR="00003523" w:rsidRDefault="00003523" w:rsidP="002F0C99">
      <w:pPr>
        <w:pStyle w:val="odstaveczarovnan"/>
        <w:ind w:left="709"/>
      </w:pPr>
      <w:r>
        <w:t>Doporučení českého elektrotechnického svazu - "První pomoc při úrazu elektrickou energií"</w:t>
      </w:r>
    </w:p>
    <w:p w:rsidR="002F0C99" w:rsidRDefault="002F0C99" w:rsidP="00570E19">
      <w:pPr>
        <w:pStyle w:val="odstaveczarovnan"/>
      </w:pPr>
    </w:p>
    <w:p w:rsidR="00003523" w:rsidRDefault="00003523" w:rsidP="00570E19">
      <w:pPr>
        <w:pStyle w:val="odstaveczarovnan"/>
      </w:pPr>
      <w:r w:rsidRPr="00570E19">
        <w:t xml:space="preserve">Provozovatel je povinen </w:t>
      </w:r>
      <w:r w:rsidRPr="00CE1E05">
        <w:rPr>
          <w:b/>
          <w:bCs/>
        </w:rPr>
        <w:t>prokazatelně</w:t>
      </w:r>
      <w:r>
        <w:t xml:space="preserve"> seznámit své pracovníky s těmito normami a to v</w:t>
      </w:r>
      <w:r w:rsidR="005771EA">
        <w:t> </w:t>
      </w:r>
      <w:r>
        <w:t>rozsahu odpovídajícím jejich vykonávané činnosti.</w:t>
      </w:r>
    </w:p>
    <w:p w:rsidR="00003523" w:rsidRDefault="00003523" w:rsidP="00570E19">
      <w:pPr>
        <w:pStyle w:val="odstaveczarovnan"/>
      </w:pPr>
    </w:p>
    <w:p w:rsidR="00003523" w:rsidRPr="00CE1E05" w:rsidRDefault="00003523">
      <w:pPr>
        <w:pStyle w:val="Nadpis2"/>
      </w:pPr>
      <w:bookmarkStart w:id="39" w:name="_Toc438482523"/>
      <w:bookmarkStart w:id="40" w:name="_Toc469294419"/>
      <w:bookmarkStart w:id="41" w:name="_Toc469295721"/>
      <w:bookmarkStart w:id="42" w:name="_Toc107501198"/>
      <w:bookmarkEnd w:id="37"/>
      <w:r w:rsidRPr="00CE1E05">
        <w:t>Rozsah povolené činnosti u jednotlivých pracovníků VD</w:t>
      </w:r>
      <w:bookmarkEnd w:id="39"/>
      <w:bookmarkEnd w:id="40"/>
      <w:bookmarkEnd w:id="41"/>
      <w:bookmarkEnd w:id="42"/>
      <w:r w:rsidRPr="00CE1E05">
        <w:t xml:space="preserve"> </w:t>
      </w:r>
    </w:p>
    <w:p w:rsidR="00003523" w:rsidRPr="00A1475B" w:rsidRDefault="00D937CE" w:rsidP="00570E19">
      <w:pPr>
        <w:pStyle w:val="odstaveczarovnan"/>
      </w:pPr>
      <w:bookmarkStart w:id="43" w:name="_Toc438482524"/>
      <w:r>
        <w:t>Všichni</w:t>
      </w:r>
      <w:r w:rsidR="00546E7C" w:rsidRPr="00A1475B">
        <w:t xml:space="preserve"> </w:t>
      </w:r>
      <w:r w:rsidR="00003523" w:rsidRPr="00A1475B">
        <w:t xml:space="preserve">pracovníci vodního díla jsou považováni za osoby </w:t>
      </w:r>
      <w:r w:rsidR="0025791A">
        <w:t>poučené</w:t>
      </w:r>
      <w:r>
        <w:t xml:space="preserve"> (§</w:t>
      </w:r>
      <w:r w:rsidR="0025791A">
        <w:t>4</w:t>
      </w:r>
      <w:r>
        <w:t xml:space="preserve">), vedoucí hrázný </w:t>
      </w:r>
      <w:r w:rsidR="0025791A">
        <w:t>a</w:t>
      </w:r>
      <w:r w:rsidR="00F830FB">
        <w:t> </w:t>
      </w:r>
      <w:r w:rsidR="0025791A">
        <w:t xml:space="preserve">jeden hrázný </w:t>
      </w:r>
      <w:r>
        <w:t>j</w:t>
      </w:r>
      <w:r w:rsidR="0025791A">
        <w:t>sou</w:t>
      </w:r>
      <w:r>
        <w:t xml:space="preserve"> osob</w:t>
      </w:r>
      <w:r w:rsidR="0025791A">
        <w:t>y</w:t>
      </w:r>
      <w:r>
        <w:t xml:space="preserve"> </w:t>
      </w:r>
      <w:r w:rsidR="0025791A">
        <w:t>znalé</w:t>
      </w:r>
      <w:r w:rsidR="00003523" w:rsidRPr="00A1475B">
        <w:t xml:space="preserve"> dle (§</w:t>
      </w:r>
      <w:r w:rsidR="0025791A">
        <w:t>6</w:t>
      </w:r>
      <w:r w:rsidR="00003523" w:rsidRPr="00A1475B">
        <w:t>), vyhlášky</w:t>
      </w:r>
      <w:r w:rsidR="005278BC" w:rsidRPr="00A1475B">
        <w:t xml:space="preserve"> </w:t>
      </w:r>
      <w:r w:rsidR="00003523" w:rsidRPr="00A1475B">
        <w:t xml:space="preserve">č. </w:t>
      </w:r>
      <w:bookmarkStart w:id="44" w:name="_Hlk107495471"/>
      <w:r w:rsidR="00003523" w:rsidRPr="00A1475B">
        <w:t xml:space="preserve">50/1978 Sb. </w:t>
      </w:r>
      <w:bookmarkEnd w:id="44"/>
      <w:r w:rsidR="00003523" w:rsidRPr="00A1475B">
        <w:t>o odborné způsobilosti v</w:t>
      </w:r>
      <w:r w:rsidR="00F830FB">
        <w:t> </w:t>
      </w:r>
      <w:r w:rsidR="00003523" w:rsidRPr="00A1475B">
        <w:t xml:space="preserve">elektrotechnice a ČSN </w:t>
      </w:r>
      <w:r w:rsidR="00020D8C">
        <w:t>EN 50110-1 ed.3</w:t>
      </w:r>
      <w:r w:rsidR="00003523" w:rsidRPr="00A1475B">
        <w:t>.</w:t>
      </w:r>
      <w:bookmarkEnd w:id="43"/>
    </w:p>
    <w:p w:rsidR="00003523" w:rsidRPr="007902EB" w:rsidRDefault="00003523" w:rsidP="00570E19">
      <w:pPr>
        <w:pStyle w:val="odstaveczarovnan"/>
      </w:pPr>
      <w:bookmarkStart w:id="45" w:name="_Toc438482526"/>
      <w:r w:rsidRPr="007902EB">
        <w:t>Poznámka č.1</w:t>
      </w:r>
      <w:bookmarkEnd w:id="45"/>
    </w:p>
    <w:p w:rsidR="00003523" w:rsidRDefault="00003523" w:rsidP="00570E19">
      <w:pPr>
        <w:pStyle w:val="odstaveczarovnan"/>
      </w:pPr>
      <w:bookmarkStart w:id="46" w:name="_Toc438482527"/>
      <w:r>
        <w:t>Osoby poučené (§4) mohou kromě obsluhy el</w:t>
      </w:r>
      <w:r w:rsidR="00546E7C">
        <w:t>ektrického</w:t>
      </w:r>
      <w:r>
        <w:t xml:space="preserve"> zařízení provádět i jednoduché práce na el</w:t>
      </w:r>
      <w:r w:rsidR="00546E7C">
        <w:t>ektrickém</w:t>
      </w:r>
      <w:r>
        <w:t xml:space="preserve"> zařízení, zásadně však při vypnutém napětí (v případě, že hlavní vypínač je umístěn uvnitř rozvaděče, a to nejméně 20 cm od živých částí, smí jej osoba poučená vypnout).</w:t>
      </w:r>
      <w:bookmarkEnd w:id="46"/>
    </w:p>
    <w:p w:rsidR="00003523" w:rsidRPr="007902EB" w:rsidRDefault="00003523" w:rsidP="00570E19">
      <w:pPr>
        <w:pStyle w:val="odstaveczarovnan"/>
      </w:pPr>
      <w:bookmarkStart w:id="47" w:name="_Toc438482528"/>
      <w:r w:rsidRPr="007902EB">
        <w:t>Poznámka č.2</w:t>
      </w:r>
      <w:bookmarkEnd w:id="47"/>
    </w:p>
    <w:p w:rsidR="00003523" w:rsidRDefault="00003523" w:rsidP="00570E19">
      <w:pPr>
        <w:pStyle w:val="odstaveczarovnan"/>
      </w:pPr>
      <w:bookmarkStart w:id="48" w:name="_Toc438482529"/>
      <w:r>
        <w:t xml:space="preserve">Pro zajištění vzájemné zastupitelnosti mezi pracovníky je v pravomoci organizace vyškolit své pracovníky na kvalifikaci osoby poučené (§4). Toto vyškolení provede pracovník pověřený organizací přezkoušením ze znalostí manipulací, </w:t>
      </w:r>
      <w:r w:rsidR="00020D8C">
        <w:t xml:space="preserve">předepsaných </w:t>
      </w:r>
      <w:r>
        <w:t>ČSN, těchto předpisů a předpisů BOZ a zápisem na osobní kartu je přezkoušený pracovník považován za osobu poučenou (§4).</w:t>
      </w:r>
      <w:bookmarkEnd w:id="48"/>
    </w:p>
    <w:p w:rsidR="005B07EA" w:rsidRDefault="00AB2137" w:rsidP="00570E19">
      <w:pPr>
        <w:pStyle w:val="odstaveczarovnan"/>
      </w:pPr>
      <w:r>
        <w:t>Poznámka č.3</w:t>
      </w:r>
    </w:p>
    <w:p w:rsidR="00AB2137" w:rsidRPr="00AB2137" w:rsidRDefault="00AB2137" w:rsidP="007D673A">
      <w:pPr>
        <w:pStyle w:val="odstaveczarovnan"/>
      </w:pPr>
      <w:r>
        <w:t xml:space="preserve">Vyhláška </w:t>
      </w:r>
      <w:r w:rsidRPr="00AB2137">
        <w:t>50/1978 Sb.</w:t>
      </w:r>
      <w:r>
        <w:t xml:space="preserve"> </w:t>
      </w:r>
      <w:r w:rsidR="007D673A">
        <w:t>bude</w:t>
      </w:r>
      <w:r>
        <w:t xml:space="preserve"> k 1.7.2022 zrušena zákonem č. 250/2021 Sb </w:t>
      </w:r>
      <w:r w:rsidR="007D673A">
        <w:t>(</w:t>
      </w:r>
      <w:r w:rsidR="007D673A" w:rsidRPr="007D673A">
        <w:t>Zákon o</w:t>
      </w:r>
      <w:r w:rsidR="007D673A">
        <w:t> </w:t>
      </w:r>
      <w:r w:rsidR="007D673A" w:rsidRPr="007D673A">
        <w:t>bezpečnosti práce v souvislosti s provozem vyhrazených technických zařízení a o změně souvisejících zákonů</w:t>
      </w:r>
      <w:r w:rsidR="007D673A">
        <w:t>). Prováděcí předpisy k</w:t>
      </w:r>
      <w:r w:rsidR="0048447A">
        <w:t xml:space="preserve"> zákonu </w:t>
      </w:r>
      <w:r w:rsidR="007D673A">
        <w:t>250/2021 Sb. se nyní připravují.</w:t>
      </w:r>
    </w:p>
    <w:p w:rsidR="00003523" w:rsidRPr="00CE1E05" w:rsidRDefault="00003523">
      <w:pPr>
        <w:pStyle w:val="Nadpis2"/>
      </w:pPr>
      <w:bookmarkStart w:id="49" w:name="_Toc438482530"/>
      <w:bookmarkStart w:id="50" w:name="_Toc469294420"/>
      <w:bookmarkStart w:id="51" w:name="_Toc469295722"/>
      <w:bookmarkStart w:id="52" w:name="_Toc107501199"/>
      <w:r w:rsidRPr="00CE1E05">
        <w:t>Předepsané doklady k elektrickému zařízení</w:t>
      </w:r>
      <w:bookmarkEnd w:id="49"/>
      <w:bookmarkEnd w:id="50"/>
      <w:bookmarkEnd w:id="51"/>
      <w:bookmarkEnd w:id="52"/>
    </w:p>
    <w:p w:rsidR="00003523" w:rsidRDefault="00003523" w:rsidP="00570E19">
      <w:pPr>
        <w:pStyle w:val="odstaveczarovnan"/>
      </w:pPr>
      <w:bookmarkStart w:id="53" w:name="_Toc438482531"/>
      <w:r>
        <w:t>Pro odborné provádění prací a kontrol na el. zařízení vodního díla musí být trvale uložena na vodním díle a na vyžádání přístupná technická dokumentace, provozní řád, zpráva o výchozí revizi a zpráva o pravidelné revizi elektrického zařízení.</w:t>
      </w:r>
    </w:p>
    <w:p w:rsidR="00003523" w:rsidRDefault="00003523" w:rsidP="00570E19">
      <w:pPr>
        <w:pStyle w:val="odstaveczarovnan"/>
        <w:rPr>
          <w:rFonts w:cs="Arial"/>
        </w:rPr>
      </w:pPr>
      <w:r>
        <w:lastRenderedPageBreak/>
        <w:t xml:space="preserve">Zpráva o pravidelné revizi musí být uložena na vodním díle nejméně do vyhotovení následné zprávy o pravidelné revizi. </w:t>
      </w:r>
      <w:r>
        <w:rPr>
          <w:rFonts w:cs="Arial"/>
        </w:rPr>
        <w:t>Součástí technické dokumentace je též protokol o určení vnějších vlivů podle ČSN 33 200</w:t>
      </w:r>
      <w:r w:rsidR="00036BEA">
        <w:rPr>
          <w:rFonts w:cs="Arial"/>
        </w:rPr>
        <w:t>0-5-51 ed.3</w:t>
      </w:r>
      <w:r>
        <w:rPr>
          <w:rFonts w:cs="Arial"/>
        </w:rPr>
        <w:t>.</w:t>
      </w:r>
    </w:p>
    <w:p w:rsidR="00570E19" w:rsidRPr="00570E19" w:rsidRDefault="00570E19" w:rsidP="00570E19"/>
    <w:p w:rsidR="00003523" w:rsidRPr="00CE1E05" w:rsidRDefault="00003523">
      <w:pPr>
        <w:pStyle w:val="Nadpis2"/>
      </w:pPr>
      <w:bookmarkStart w:id="54" w:name="_Toc107501200"/>
      <w:bookmarkEnd w:id="53"/>
      <w:r w:rsidRPr="00CE1E05">
        <w:t>Vnější vlivy a prostředí v jednotlivých prostorách</w:t>
      </w:r>
      <w:r w:rsidR="00570E19" w:rsidRPr="00CE1E05">
        <w:t xml:space="preserve"> </w:t>
      </w:r>
      <w:r w:rsidRPr="00CE1E05">
        <w:t>VD</w:t>
      </w:r>
      <w:bookmarkEnd w:id="54"/>
    </w:p>
    <w:p w:rsidR="00003523" w:rsidRPr="00C47F32" w:rsidRDefault="00003523" w:rsidP="00570E19">
      <w:pPr>
        <w:pStyle w:val="odstaveczarovnan"/>
        <w:rPr>
          <w:b/>
          <w:bCs/>
        </w:rPr>
      </w:pPr>
      <w:bookmarkStart w:id="55" w:name="_Toc469294423"/>
      <w:bookmarkStart w:id="56" w:name="_Toc438482542"/>
      <w:r w:rsidRPr="00C47F32">
        <w:rPr>
          <w:b/>
          <w:bCs/>
        </w:rPr>
        <w:t>Podle ČSN 33 2000-</w:t>
      </w:r>
      <w:r w:rsidR="00036BEA" w:rsidRPr="00C47F32">
        <w:rPr>
          <w:b/>
          <w:bCs/>
        </w:rPr>
        <w:t>5-51</w:t>
      </w:r>
      <w:bookmarkEnd w:id="55"/>
      <w:bookmarkEnd w:id="56"/>
      <w:r w:rsidRPr="00C47F32">
        <w:rPr>
          <w:b/>
          <w:bCs/>
        </w:rPr>
        <w:t xml:space="preserve">, zejména těchto </w:t>
      </w:r>
      <w:r w:rsidR="00036BEA" w:rsidRPr="00C47F32">
        <w:rPr>
          <w:b/>
          <w:bCs/>
        </w:rPr>
        <w:t>vlivů</w:t>
      </w:r>
      <w:r w:rsidRPr="00C47F32">
        <w:rPr>
          <w:b/>
          <w:bCs/>
        </w:rPr>
        <w:t>:</w:t>
      </w:r>
    </w:p>
    <w:p w:rsidR="00003523" w:rsidRPr="00CE1E05" w:rsidRDefault="00003523" w:rsidP="00C47F32">
      <w:pPr>
        <w:pStyle w:val="odstaveczarovnan"/>
        <w:ind w:left="709"/>
      </w:pPr>
      <w:bookmarkStart w:id="57" w:name="_Toc438482543"/>
      <w:r w:rsidRPr="00CE1E05">
        <w:t>Atmosférické podmínky v okolí</w:t>
      </w:r>
      <w:bookmarkEnd w:id="57"/>
    </w:p>
    <w:p w:rsidR="00003523" w:rsidRPr="00CE1E05" w:rsidRDefault="00003523" w:rsidP="00C47F32">
      <w:pPr>
        <w:pStyle w:val="odstaveczarovnan"/>
        <w:ind w:left="709"/>
      </w:pPr>
      <w:bookmarkStart w:id="58" w:name="_Toc438482550"/>
      <w:r w:rsidRPr="00CE1E05">
        <w:t>Výskyt vody</w:t>
      </w:r>
      <w:bookmarkEnd w:id="58"/>
    </w:p>
    <w:p w:rsidR="00003523" w:rsidRPr="00CE1E05" w:rsidRDefault="00003523" w:rsidP="00C47F32">
      <w:pPr>
        <w:pStyle w:val="odstaveczarovnan"/>
        <w:ind w:left="709"/>
      </w:pPr>
      <w:bookmarkStart w:id="59" w:name="_Toc438482557"/>
      <w:r w:rsidRPr="00CE1E05">
        <w:t>Schopnost osob</w:t>
      </w:r>
      <w:bookmarkEnd w:id="59"/>
    </w:p>
    <w:p w:rsidR="00003523" w:rsidRPr="00CE1E05" w:rsidRDefault="00003523" w:rsidP="00C47F32">
      <w:pPr>
        <w:pStyle w:val="odstaveczarovnan"/>
        <w:ind w:left="709"/>
      </w:pPr>
      <w:bookmarkStart w:id="60" w:name="_Toc438482564"/>
      <w:r w:rsidRPr="00CE1E05">
        <w:t>Dotyk osob s potenciálem země</w:t>
      </w:r>
      <w:bookmarkEnd w:id="60"/>
    </w:p>
    <w:p w:rsidR="00003523" w:rsidRPr="00CE1E05" w:rsidRDefault="00003523" w:rsidP="00C47F32">
      <w:pPr>
        <w:pStyle w:val="odstaveczarovnan"/>
        <w:ind w:left="709"/>
      </w:pPr>
      <w:bookmarkStart w:id="61" w:name="_Toc438482571"/>
      <w:r w:rsidRPr="00CE1E05">
        <w:t>Podmínky úniku v případě nebezpečí</w:t>
      </w:r>
      <w:bookmarkEnd w:id="61"/>
    </w:p>
    <w:p w:rsidR="00003523" w:rsidRPr="00CE1E05" w:rsidRDefault="00003523" w:rsidP="00C47F32">
      <w:pPr>
        <w:pStyle w:val="odstaveczarovnan"/>
        <w:ind w:left="709"/>
      </w:pPr>
      <w:bookmarkStart w:id="62" w:name="_Toc438482578"/>
      <w:r w:rsidRPr="00CE1E05">
        <w:t>Povaha zpracovávaných nebo skladovaných látek</w:t>
      </w:r>
      <w:bookmarkEnd w:id="62"/>
    </w:p>
    <w:p w:rsidR="00003523" w:rsidRPr="00CE1E05" w:rsidRDefault="00003523" w:rsidP="00C47F32">
      <w:pPr>
        <w:pStyle w:val="odstaveczarovnan"/>
        <w:ind w:left="709"/>
      </w:pPr>
      <w:bookmarkStart w:id="63" w:name="_Toc438482585"/>
      <w:r w:rsidRPr="00CE1E05">
        <w:t>Stavební materiály</w:t>
      </w:r>
      <w:bookmarkEnd w:id="63"/>
    </w:p>
    <w:p w:rsidR="00003523" w:rsidRPr="00CE1E05" w:rsidRDefault="00003523" w:rsidP="00C47F32">
      <w:pPr>
        <w:pStyle w:val="odstaveczarovnan"/>
        <w:ind w:left="709"/>
      </w:pPr>
      <w:bookmarkStart w:id="64" w:name="_Toc438482592"/>
      <w:r w:rsidRPr="00CE1E05">
        <w:t>Konstrukce budov</w:t>
      </w:r>
      <w:bookmarkEnd w:id="64"/>
    </w:p>
    <w:p w:rsidR="00003523" w:rsidRPr="00C47F32" w:rsidRDefault="001309AE" w:rsidP="00C47F32">
      <w:pPr>
        <w:pStyle w:val="Nadpis3"/>
      </w:pPr>
      <w:bookmarkStart w:id="65" w:name="_Toc209333858"/>
      <w:bookmarkStart w:id="66" w:name="_Toc214937291"/>
      <w:bookmarkStart w:id="67" w:name="_Toc438482601"/>
      <w:bookmarkStart w:id="68" w:name="_Toc454699664"/>
      <w:bookmarkStart w:id="69" w:name="_Toc469294424"/>
      <w:bookmarkStart w:id="70" w:name="_Toc469295724"/>
      <w:bookmarkStart w:id="71" w:name="_Toc121724682"/>
      <w:bookmarkStart w:id="72" w:name="_Toc107501201"/>
      <w:r>
        <w:t>V</w:t>
      </w:r>
      <w:r w:rsidR="00003523" w:rsidRPr="00C47F32">
        <w:t>enkovní prostory</w:t>
      </w:r>
      <w:bookmarkEnd w:id="65"/>
      <w:bookmarkEnd w:id="66"/>
      <w:bookmarkEnd w:id="72"/>
    </w:p>
    <w:tbl>
      <w:tblPr>
        <w:tblW w:w="9334"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49"/>
        <w:gridCol w:w="7085"/>
      </w:tblGrid>
      <w:tr w:rsidR="00003523" w:rsidRPr="005A2A5F" w:rsidTr="001309AE">
        <w:trPr>
          <w:trHeight w:val="20"/>
        </w:trPr>
        <w:tc>
          <w:tcPr>
            <w:tcW w:w="2249" w:type="dxa"/>
            <w:tcBorders>
              <w:top w:val="single" w:sz="4" w:space="0" w:color="auto"/>
              <w:left w:val="single" w:sz="4" w:space="0" w:color="auto"/>
              <w:bottom w:val="single" w:sz="4" w:space="0" w:color="auto"/>
              <w:right w:val="single" w:sz="4" w:space="0" w:color="auto"/>
            </w:tcBorders>
          </w:tcPr>
          <w:p w:rsidR="00003523" w:rsidRPr="005A2A5F" w:rsidRDefault="00003523" w:rsidP="002F0C99">
            <w:pPr>
              <w:spacing w:before="40" w:after="40"/>
              <w:jc w:val="both"/>
              <w:rPr>
                <w:szCs w:val="22"/>
              </w:rPr>
            </w:pPr>
            <w:r w:rsidRPr="005A2A5F">
              <w:rPr>
                <w:szCs w:val="22"/>
              </w:rPr>
              <w:t>Vnější vlivy</w:t>
            </w:r>
          </w:p>
        </w:tc>
        <w:tc>
          <w:tcPr>
            <w:tcW w:w="7085" w:type="dxa"/>
            <w:tcBorders>
              <w:top w:val="single" w:sz="4" w:space="0" w:color="auto"/>
              <w:left w:val="single" w:sz="4" w:space="0" w:color="auto"/>
              <w:bottom w:val="single" w:sz="4" w:space="0" w:color="auto"/>
              <w:right w:val="single" w:sz="4" w:space="0" w:color="auto"/>
            </w:tcBorders>
          </w:tcPr>
          <w:p w:rsidR="002F0C99" w:rsidRDefault="00003523" w:rsidP="002F0C99">
            <w:pPr>
              <w:spacing w:before="40" w:after="40"/>
              <w:jc w:val="both"/>
              <w:rPr>
                <w:b/>
                <w:szCs w:val="22"/>
                <w:lang w:val="de-DE"/>
              </w:rPr>
            </w:pPr>
            <w:r w:rsidRPr="00C04334">
              <w:rPr>
                <w:b/>
                <w:szCs w:val="22"/>
                <w:lang w:val="de-DE"/>
              </w:rPr>
              <w:t xml:space="preserve">AA </w:t>
            </w:r>
            <w:r w:rsidR="00B65766" w:rsidRPr="00C04334">
              <w:rPr>
                <w:b/>
                <w:szCs w:val="22"/>
                <w:lang w:val="de-DE"/>
              </w:rPr>
              <w:t>7</w:t>
            </w:r>
            <w:r w:rsidR="00C04334" w:rsidRPr="00C04334">
              <w:rPr>
                <w:b/>
                <w:szCs w:val="22"/>
                <w:lang w:val="de-DE"/>
              </w:rPr>
              <w:t xml:space="preserve"> - 8</w:t>
            </w:r>
            <w:r w:rsidR="007E6303" w:rsidRPr="00C04334">
              <w:rPr>
                <w:b/>
                <w:szCs w:val="22"/>
                <w:lang w:val="de-DE"/>
              </w:rPr>
              <w:t xml:space="preserve">, </w:t>
            </w:r>
            <w:r w:rsidRPr="00C04334">
              <w:rPr>
                <w:b/>
                <w:szCs w:val="22"/>
                <w:lang w:val="de-DE"/>
              </w:rPr>
              <w:t xml:space="preserve">AB </w:t>
            </w:r>
            <w:r w:rsidR="00C04334" w:rsidRPr="00C04334">
              <w:rPr>
                <w:b/>
                <w:szCs w:val="22"/>
                <w:lang w:val="de-DE"/>
              </w:rPr>
              <w:t xml:space="preserve">5 - </w:t>
            </w:r>
            <w:r w:rsidR="00B65766" w:rsidRPr="00C04334">
              <w:rPr>
                <w:b/>
                <w:szCs w:val="22"/>
                <w:lang w:val="de-DE"/>
              </w:rPr>
              <w:t>8</w:t>
            </w:r>
            <w:r w:rsidRPr="00C04334">
              <w:rPr>
                <w:b/>
                <w:szCs w:val="22"/>
                <w:lang w:val="de-DE"/>
              </w:rPr>
              <w:t xml:space="preserve">, AC1, AD </w:t>
            </w:r>
            <w:r w:rsidR="007E6303" w:rsidRPr="00C04334">
              <w:rPr>
                <w:b/>
                <w:szCs w:val="22"/>
                <w:lang w:val="de-DE"/>
              </w:rPr>
              <w:t>1</w:t>
            </w:r>
            <w:r w:rsidR="00C04334" w:rsidRPr="00C04334">
              <w:rPr>
                <w:b/>
                <w:szCs w:val="22"/>
                <w:lang w:val="de-DE"/>
              </w:rPr>
              <w:t xml:space="preserve"> - 2</w:t>
            </w:r>
            <w:r w:rsidRPr="00C04334">
              <w:rPr>
                <w:b/>
                <w:szCs w:val="22"/>
                <w:lang w:val="de-DE"/>
              </w:rPr>
              <w:t xml:space="preserve">, AE 1, AF 1, </w:t>
            </w:r>
          </w:p>
          <w:p w:rsidR="002F0C99" w:rsidRDefault="00003523" w:rsidP="002F0C99">
            <w:pPr>
              <w:spacing w:before="40" w:after="40"/>
              <w:jc w:val="both"/>
              <w:rPr>
                <w:b/>
                <w:szCs w:val="22"/>
              </w:rPr>
            </w:pPr>
            <w:r w:rsidRPr="00C04334">
              <w:rPr>
                <w:b/>
                <w:szCs w:val="22"/>
                <w:lang w:val="de-DE"/>
              </w:rPr>
              <w:t xml:space="preserve">AG </w:t>
            </w:r>
            <w:r w:rsidR="007E6303" w:rsidRPr="00C04334">
              <w:rPr>
                <w:b/>
                <w:szCs w:val="22"/>
                <w:lang w:val="de-DE"/>
              </w:rPr>
              <w:t>1</w:t>
            </w:r>
            <w:r w:rsidRPr="00C04334">
              <w:rPr>
                <w:b/>
                <w:szCs w:val="22"/>
                <w:lang w:val="de-DE"/>
              </w:rPr>
              <w:t>,</w:t>
            </w:r>
            <w:r w:rsidR="00807530" w:rsidRPr="00C04334">
              <w:rPr>
                <w:b/>
                <w:szCs w:val="22"/>
                <w:lang w:val="de-DE"/>
              </w:rPr>
              <w:t xml:space="preserve"> </w:t>
            </w:r>
            <w:r w:rsidRPr="00C04334">
              <w:rPr>
                <w:b/>
                <w:szCs w:val="22"/>
              </w:rPr>
              <w:t xml:space="preserve">AH </w:t>
            </w:r>
            <w:r w:rsidR="007E6303" w:rsidRPr="00C04334">
              <w:rPr>
                <w:b/>
                <w:szCs w:val="22"/>
              </w:rPr>
              <w:t>1</w:t>
            </w:r>
            <w:r w:rsidRPr="00C04334">
              <w:rPr>
                <w:b/>
                <w:szCs w:val="22"/>
              </w:rPr>
              <w:t xml:space="preserve">, AK </w:t>
            </w:r>
            <w:r w:rsidR="007E6303" w:rsidRPr="00C04334">
              <w:rPr>
                <w:b/>
                <w:szCs w:val="22"/>
              </w:rPr>
              <w:t>1</w:t>
            </w:r>
            <w:r w:rsidRPr="00C04334">
              <w:rPr>
                <w:b/>
                <w:szCs w:val="22"/>
              </w:rPr>
              <w:t xml:space="preserve">, </w:t>
            </w:r>
            <w:r w:rsidR="007E6303" w:rsidRPr="00C04334">
              <w:rPr>
                <w:b/>
                <w:szCs w:val="22"/>
              </w:rPr>
              <w:t xml:space="preserve"> </w:t>
            </w:r>
            <w:r w:rsidRPr="00C04334">
              <w:rPr>
                <w:b/>
                <w:szCs w:val="22"/>
              </w:rPr>
              <w:t xml:space="preserve">AL </w:t>
            </w:r>
            <w:r w:rsidR="007E6303" w:rsidRPr="00C04334">
              <w:rPr>
                <w:b/>
                <w:szCs w:val="22"/>
              </w:rPr>
              <w:t>1</w:t>
            </w:r>
            <w:r w:rsidRPr="00C04334">
              <w:rPr>
                <w:b/>
                <w:szCs w:val="22"/>
              </w:rPr>
              <w:t xml:space="preserve">, AM 1, AN </w:t>
            </w:r>
            <w:r w:rsidR="007E6303" w:rsidRPr="00C04334">
              <w:rPr>
                <w:b/>
                <w:szCs w:val="22"/>
              </w:rPr>
              <w:t>1</w:t>
            </w:r>
            <w:r w:rsidR="00C04334" w:rsidRPr="00C04334">
              <w:rPr>
                <w:b/>
                <w:szCs w:val="22"/>
              </w:rPr>
              <w:t xml:space="preserve"> - 2</w:t>
            </w:r>
            <w:r w:rsidRPr="00C04334">
              <w:rPr>
                <w:b/>
                <w:szCs w:val="22"/>
              </w:rPr>
              <w:t xml:space="preserve">, </w:t>
            </w:r>
          </w:p>
          <w:p w:rsidR="00003523" w:rsidRPr="00C04334" w:rsidRDefault="00003523" w:rsidP="002F0C99">
            <w:pPr>
              <w:spacing w:before="40" w:after="40"/>
              <w:jc w:val="both"/>
              <w:rPr>
                <w:b/>
                <w:szCs w:val="22"/>
              </w:rPr>
            </w:pPr>
            <w:r w:rsidRPr="00C04334">
              <w:rPr>
                <w:b/>
                <w:szCs w:val="22"/>
              </w:rPr>
              <w:t>AP 1, AQ 1,</w:t>
            </w:r>
            <w:r w:rsidR="00807530" w:rsidRPr="00C04334">
              <w:rPr>
                <w:b/>
                <w:szCs w:val="22"/>
              </w:rPr>
              <w:t xml:space="preserve"> </w:t>
            </w:r>
            <w:r w:rsidRPr="00C04334">
              <w:rPr>
                <w:b/>
                <w:szCs w:val="22"/>
              </w:rPr>
              <w:t xml:space="preserve">AR </w:t>
            </w:r>
            <w:r w:rsidR="007E6303" w:rsidRPr="00C04334">
              <w:rPr>
                <w:b/>
                <w:szCs w:val="22"/>
              </w:rPr>
              <w:t>1</w:t>
            </w:r>
            <w:r w:rsidR="00C04334" w:rsidRPr="00C04334">
              <w:rPr>
                <w:b/>
                <w:szCs w:val="22"/>
              </w:rPr>
              <w:t xml:space="preserve"> - 2</w:t>
            </w:r>
            <w:r w:rsidRPr="00C04334">
              <w:rPr>
                <w:b/>
                <w:szCs w:val="22"/>
              </w:rPr>
              <w:t xml:space="preserve">, AS </w:t>
            </w:r>
            <w:r w:rsidR="007E6303" w:rsidRPr="00C04334">
              <w:rPr>
                <w:b/>
                <w:szCs w:val="22"/>
              </w:rPr>
              <w:t>1</w:t>
            </w:r>
          </w:p>
        </w:tc>
      </w:tr>
      <w:tr w:rsidR="00003523" w:rsidRPr="005A2A5F" w:rsidTr="001309AE">
        <w:trPr>
          <w:trHeight w:val="20"/>
        </w:trPr>
        <w:tc>
          <w:tcPr>
            <w:tcW w:w="2249" w:type="dxa"/>
            <w:tcBorders>
              <w:top w:val="single" w:sz="4" w:space="0" w:color="auto"/>
              <w:left w:val="single" w:sz="4" w:space="0" w:color="auto"/>
              <w:bottom w:val="single" w:sz="4" w:space="0" w:color="auto"/>
              <w:right w:val="single" w:sz="4" w:space="0" w:color="auto"/>
            </w:tcBorders>
          </w:tcPr>
          <w:p w:rsidR="00003523" w:rsidRPr="005A2A5F" w:rsidRDefault="00003523" w:rsidP="002F0C99">
            <w:pPr>
              <w:spacing w:before="40" w:after="40"/>
              <w:jc w:val="both"/>
              <w:rPr>
                <w:szCs w:val="22"/>
              </w:rPr>
            </w:pPr>
            <w:r w:rsidRPr="005A2A5F">
              <w:rPr>
                <w:szCs w:val="22"/>
              </w:rPr>
              <w:t>Využití</w:t>
            </w:r>
          </w:p>
        </w:tc>
        <w:tc>
          <w:tcPr>
            <w:tcW w:w="7085" w:type="dxa"/>
            <w:tcBorders>
              <w:top w:val="single" w:sz="4" w:space="0" w:color="auto"/>
              <w:left w:val="single" w:sz="4" w:space="0" w:color="auto"/>
              <w:bottom w:val="single" w:sz="4" w:space="0" w:color="auto"/>
              <w:right w:val="single" w:sz="4" w:space="0" w:color="auto"/>
            </w:tcBorders>
          </w:tcPr>
          <w:p w:rsidR="00003523" w:rsidRPr="00C04334" w:rsidRDefault="00003523" w:rsidP="002F0C99">
            <w:pPr>
              <w:spacing w:before="40" w:after="40"/>
              <w:jc w:val="both"/>
              <w:rPr>
                <w:b/>
                <w:szCs w:val="22"/>
              </w:rPr>
            </w:pPr>
            <w:r w:rsidRPr="00C04334">
              <w:rPr>
                <w:b/>
                <w:szCs w:val="22"/>
              </w:rPr>
              <w:t xml:space="preserve">BA </w:t>
            </w:r>
            <w:r w:rsidR="00C04334" w:rsidRPr="00C04334">
              <w:rPr>
                <w:b/>
                <w:szCs w:val="22"/>
              </w:rPr>
              <w:t xml:space="preserve">1 - </w:t>
            </w:r>
            <w:r w:rsidRPr="00C04334">
              <w:rPr>
                <w:b/>
                <w:szCs w:val="22"/>
              </w:rPr>
              <w:t>4, BC 3, BD 1; BE 1</w:t>
            </w:r>
          </w:p>
        </w:tc>
      </w:tr>
      <w:tr w:rsidR="00003523" w:rsidRPr="005A2A5F" w:rsidTr="001309AE">
        <w:trPr>
          <w:trHeight w:val="20"/>
        </w:trPr>
        <w:tc>
          <w:tcPr>
            <w:tcW w:w="2249" w:type="dxa"/>
            <w:tcBorders>
              <w:top w:val="single" w:sz="4" w:space="0" w:color="auto"/>
              <w:left w:val="single" w:sz="4" w:space="0" w:color="auto"/>
              <w:bottom w:val="single" w:sz="4" w:space="0" w:color="auto"/>
              <w:right w:val="single" w:sz="4" w:space="0" w:color="auto"/>
            </w:tcBorders>
          </w:tcPr>
          <w:p w:rsidR="00003523" w:rsidRPr="005A2A5F" w:rsidRDefault="00003523" w:rsidP="002F0C99">
            <w:pPr>
              <w:spacing w:before="40" w:after="40"/>
              <w:jc w:val="both"/>
              <w:rPr>
                <w:szCs w:val="22"/>
              </w:rPr>
            </w:pPr>
            <w:r w:rsidRPr="005A2A5F">
              <w:rPr>
                <w:szCs w:val="22"/>
              </w:rPr>
              <w:t>Konstrukce budov</w:t>
            </w:r>
          </w:p>
          <w:p w:rsidR="00003523" w:rsidRPr="005A2A5F" w:rsidRDefault="00003523" w:rsidP="002F0C99">
            <w:pPr>
              <w:spacing w:before="40" w:after="40"/>
              <w:jc w:val="both"/>
              <w:rPr>
                <w:szCs w:val="22"/>
              </w:rPr>
            </w:pPr>
          </w:p>
        </w:tc>
        <w:tc>
          <w:tcPr>
            <w:tcW w:w="7085" w:type="dxa"/>
            <w:tcBorders>
              <w:top w:val="single" w:sz="4" w:space="0" w:color="auto"/>
              <w:left w:val="single" w:sz="4" w:space="0" w:color="auto"/>
              <w:bottom w:val="single" w:sz="4" w:space="0" w:color="auto"/>
              <w:right w:val="single" w:sz="4" w:space="0" w:color="auto"/>
            </w:tcBorders>
          </w:tcPr>
          <w:p w:rsidR="00003523" w:rsidRPr="00C04334" w:rsidRDefault="00003523" w:rsidP="002F0C99">
            <w:pPr>
              <w:spacing w:before="40" w:after="40"/>
              <w:jc w:val="both"/>
              <w:rPr>
                <w:b/>
                <w:szCs w:val="22"/>
              </w:rPr>
            </w:pPr>
            <w:r w:rsidRPr="00C04334">
              <w:rPr>
                <w:b/>
                <w:szCs w:val="22"/>
              </w:rPr>
              <w:t xml:space="preserve">CA 1, CB </w:t>
            </w:r>
            <w:r w:rsidR="00C04334" w:rsidRPr="00C04334">
              <w:rPr>
                <w:b/>
                <w:szCs w:val="22"/>
              </w:rPr>
              <w:t>2</w:t>
            </w:r>
          </w:p>
        </w:tc>
      </w:tr>
      <w:tr w:rsidR="00003523" w:rsidRPr="005A2A5F" w:rsidTr="001309AE">
        <w:trPr>
          <w:trHeight w:val="20"/>
        </w:trPr>
        <w:tc>
          <w:tcPr>
            <w:tcW w:w="2249" w:type="dxa"/>
            <w:tcBorders>
              <w:top w:val="single" w:sz="4" w:space="0" w:color="auto"/>
              <w:left w:val="single" w:sz="4" w:space="0" w:color="auto"/>
              <w:bottom w:val="single" w:sz="4" w:space="0" w:color="auto"/>
              <w:right w:val="single" w:sz="4" w:space="0" w:color="auto"/>
            </w:tcBorders>
          </w:tcPr>
          <w:p w:rsidR="00003523" w:rsidRPr="005A2A5F" w:rsidRDefault="00003523" w:rsidP="002F0C99">
            <w:pPr>
              <w:spacing w:before="40" w:after="40"/>
              <w:jc w:val="both"/>
              <w:rPr>
                <w:szCs w:val="22"/>
              </w:rPr>
            </w:pPr>
            <w:r w:rsidRPr="005A2A5F">
              <w:rPr>
                <w:szCs w:val="22"/>
              </w:rPr>
              <w:t>Specifikace prostoru</w:t>
            </w:r>
          </w:p>
        </w:tc>
        <w:tc>
          <w:tcPr>
            <w:tcW w:w="7085" w:type="dxa"/>
            <w:tcBorders>
              <w:top w:val="single" w:sz="4" w:space="0" w:color="auto"/>
              <w:left w:val="single" w:sz="4" w:space="0" w:color="auto"/>
              <w:bottom w:val="single" w:sz="4" w:space="0" w:color="auto"/>
              <w:right w:val="single" w:sz="4" w:space="0" w:color="auto"/>
            </w:tcBorders>
          </w:tcPr>
          <w:p w:rsidR="00003523" w:rsidRDefault="00003523" w:rsidP="002F0C99">
            <w:pPr>
              <w:spacing w:before="40" w:after="40"/>
              <w:jc w:val="both"/>
              <w:rPr>
                <w:b/>
                <w:szCs w:val="22"/>
              </w:rPr>
            </w:pPr>
            <w:r w:rsidRPr="00C04334">
              <w:rPr>
                <w:b/>
                <w:szCs w:val="22"/>
              </w:rPr>
              <w:t>bez nebezpečí výbuchu</w:t>
            </w:r>
          </w:p>
          <w:p w:rsidR="001309AE" w:rsidRPr="00C04334" w:rsidRDefault="001309AE" w:rsidP="002F0C99">
            <w:pPr>
              <w:spacing w:before="40" w:after="40"/>
              <w:jc w:val="both"/>
              <w:rPr>
                <w:b/>
                <w:szCs w:val="22"/>
              </w:rPr>
            </w:pPr>
          </w:p>
        </w:tc>
      </w:tr>
    </w:tbl>
    <w:p w:rsidR="00003523" w:rsidRPr="005A2A5F" w:rsidRDefault="00003523" w:rsidP="00C40102">
      <w:pPr>
        <w:spacing w:line="264" w:lineRule="auto"/>
        <w:jc w:val="both"/>
        <w:rPr>
          <w:szCs w:val="22"/>
        </w:rPr>
      </w:pPr>
    </w:p>
    <w:p w:rsidR="00003523" w:rsidRPr="005A2A5F" w:rsidRDefault="001309AE" w:rsidP="00C47F32">
      <w:pPr>
        <w:pStyle w:val="Nadpis3"/>
        <w:ind w:left="1305" w:hanging="454"/>
      </w:pPr>
      <w:bookmarkStart w:id="73" w:name="_Toc209333859"/>
      <w:bookmarkStart w:id="74" w:name="_Toc214937292"/>
      <w:bookmarkStart w:id="75" w:name="_Toc107501202"/>
      <w:r>
        <w:t>V</w:t>
      </w:r>
      <w:r w:rsidR="00003523" w:rsidRPr="005A2A5F">
        <w:t>nitřní prostory</w:t>
      </w:r>
      <w:bookmarkEnd w:id="73"/>
      <w:bookmarkEnd w:id="74"/>
      <w:bookmarkEnd w:id="75"/>
    </w:p>
    <w:tbl>
      <w:tblPr>
        <w:tblW w:w="9334"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49"/>
        <w:gridCol w:w="7085"/>
      </w:tblGrid>
      <w:tr w:rsidR="00003523" w:rsidRPr="005A2A5F" w:rsidTr="001309AE">
        <w:tc>
          <w:tcPr>
            <w:tcW w:w="2249" w:type="dxa"/>
            <w:tcBorders>
              <w:top w:val="single" w:sz="4" w:space="0" w:color="auto"/>
              <w:left w:val="single" w:sz="4" w:space="0" w:color="auto"/>
              <w:bottom w:val="single" w:sz="4" w:space="0" w:color="auto"/>
              <w:right w:val="single" w:sz="4" w:space="0" w:color="auto"/>
            </w:tcBorders>
          </w:tcPr>
          <w:p w:rsidR="00003523" w:rsidRPr="005A2A5F" w:rsidRDefault="00003523" w:rsidP="001309AE">
            <w:pPr>
              <w:spacing w:before="40" w:after="40"/>
              <w:jc w:val="both"/>
              <w:rPr>
                <w:szCs w:val="22"/>
              </w:rPr>
            </w:pPr>
            <w:r w:rsidRPr="005A2A5F">
              <w:rPr>
                <w:szCs w:val="22"/>
              </w:rPr>
              <w:t>Vnější vlivy</w:t>
            </w:r>
          </w:p>
        </w:tc>
        <w:tc>
          <w:tcPr>
            <w:tcW w:w="7085" w:type="dxa"/>
            <w:tcBorders>
              <w:top w:val="single" w:sz="4" w:space="0" w:color="auto"/>
              <w:left w:val="single" w:sz="4" w:space="0" w:color="auto"/>
              <w:bottom w:val="single" w:sz="4" w:space="0" w:color="auto"/>
              <w:right w:val="single" w:sz="4" w:space="0" w:color="auto"/>
            </w:tcBorders>
          </w:tcPr>
          <w:p w:rsidR="002F0C99" w:rsidRDefault="00003523" w:rsidP="001309AE">
            <w:pPr>
              <w:spacing w:before="40" w:after="40"/>
              <w:jc w:val="both"/>
              <w:rPr>
                <w:b/>
                <w:szCs w:val="22"/>
              </w:rPr>
            </w:pPr>
            <w:r w:rsidRPr="0025791A">
              <w:rPr>
                <w:b/>
                <w:szCs w:val="22"/>
              </w:rPr>
              <w:t>AA</w:t>
            </w:r>
            <w:r w:rsidR="0025791A" w:rsidRPr="0025791A">
              <w:rPr>
                <w:b/>
                <w:szCs w:val="22"/>
              </w:rPr>
              <w:t>5</w:t>
            </w:r>
            <w:r w:rsidR="009E087C" w:rsidRPr="0025791A">
              <w:rPr>
                <w:b/>
                <w:szCs w:val="22"/>
              </w:rPr>
              <w:t xml:space="preserve"> - </w:t>
            </w:r>
            <w:r w:rsidR="0025791A" w:rsidRPr="0025791A">
              <w:rPr>
                <w:b/>
                <w:szCs w:val="22"/>
              </w:rPr>
              <w:t>7</w:t>
            </w:r>
            <w:r w:rsidRPr="0025791A">
              <w:rPr>
                <w:b/>
                <w:szCs w:val="22"/>
              </w:rPr>
              <w:t xml:space="preserve">, AB </w:t>
            </w:r>
            <w:r w:rsidR="0025791A" w:rsidRPr="0025791A">
              <w:rPr>
                <w:b/>
                <w:szCs w:val="22"/>
              </w:rPr>
              <w:t>5</w:t>
            </w:r>
            <w:r w:rsidR="009E087C" w:rsidRPr="0025791A">
              <w:rPr>
                <w:b/>
                <w:szCs w:val="22"/>
              </w:rPr>
              <w:t xml:space="preserve"> - </w:t>
            </w:r>
            <w:r w:rsidR="0025791A" w:rsidRPr="0025791A">
              <w:rPr>
                <w:b/>
                <w:szCs w:val="22"/>
              </w:rPr>
              <w:t>7</w:t>
            </w:r>
            <w:r w:rsidR="00B65766" w:rsidRPr="0025791A">
              <w:rPr>
                <w:b/>
                <w:szCs w:val="22"/>
              </w:rPr>
              <w:t>,</w:t>
            </w:r>
            <w:r w:rsidRPr="0025791A">
              <w:rPr>
                <w:b/>
                <w:szCs w:val="22"/>
              </w:rPr>
              <w:t xml:space="preserve">  AC</w:t>
            </w:r>
            <w:r w:rsidR="00384A55" w:rsidRPr="0025791A">
              <w:rPr>
                <w:b/>
                <w:szCs w:val="22"/>
              </w:rPr>
              <w:t xml:space="preserve"> </w:t>
            </w:r>
            <w:r w:rsidRPr="0025791A">
              <w:rPr>
                <w:b/>
                <w:szCs w:val="22"/>
              </w:rPr>
              <w:t xml:space="preserve">1, AD </w:t>
            </w:r>
            <w:r w:rsidR="0025791A" w:rsidRPr="0025791A">
              <w:rPr>
                <w:b/>
                <w:szCs w:val="22"/>
              </w:rPr>
              <w:t>2</w:t>
            </w:r>
            <w:r w:rsidRPr="0025791A">
              <w:rPr>
                <w:b/>
                <w:szCs w:val="22"/>
              </w:rPr>
              <w:t xml:space="preserve">, AE </w:t>
            </w:r>
            <w:r w:rsidR="00384A55" w:rsidRPr="0025791A">
              <w:rPr>
                <w:b/>
                <w:szCs w:val="22"/>
              </w:rPr>
              <w:t>1</w:t>
            </w:r>
            <w:r w:rsidRPr="0025791A">
              <w:rPr>
                <w:b/>
                <w:szCs w:val="22"/>
              </w:rPr>
              <w:t xml:space="preserve">, AF 1, </w:t>
            </w:r>
          </w:p>
          <w:p w:rsidR="002F0C99" w:rsidRDefault="00003523" w:rsidP="001309AE">
            <w:pPr>
              <w:spacing w:before="40" w:after="40"/>
              <w:jc w:val="both"/>
              <w:rPr>
                <w:b/>
                <w:szCs w:val="22"/>
              </w:rPr>
            </w:pPr>
            <w:r w:rsidRPr="0025791A">
              <w:rPr>
                <w:b/>
                <w:szCs w:val="22"/>
              </w:rPr>
              <w:t xml:space="preserve">AG </w:t>
            </w:r>
            <w:r w:rsidR="009B655F" w:rsidRPr="0025791A">
              <w:rPr>
                <w:b/>
                <w:szCs w:val="22"/>
              </w:rPr>
              <w:t>1</w:t>
            </w:r>
            <w:r w:rsidRPr="0025791A">
              <w:rPr>
                <w:b/>
                <w:szCs w:val="22"/>
              </w:rPr>
              <w:t>,</w:t>
            </w:r>
            <w:r w:rsidR="00807530" w:rsidRPr="0025791A">
              <w:rPr>
                <w:b/>
                <w:szCs w:val="22"/>
              </w:rPr>
              <w:t xml:space="preserve"> </w:t>
            </w:r>
            <w:r w:rsidRPr="0025791A">
              <w:rPr>
                <w:b/>
                <w:szCs w:val="22"/>
              </w:rPr>
              <w:t xml:space="preserve">AH </w:t>
            </w:r>
            <w:r w:rsidR="007E6303" w:rsidRPr="0025791A">
              <w:rPr>
                <w:b/>
                <w:szCs w:val="22"/>
              </w:rPr>
              <w:t>1</w:t>
            </w:r>
            <w:r w:rsidR="00B65766" w:rsidRPr="0025791A">
              <w:rPr>
                <w:b/>
                <w:szCs w:val="22"/>
              </w:rPr>
              <w:t>,</w:t>
            </w:r>
            <w:r w:rsidR="007E6303" w:rsidRPr="0025791A">
              <w:rPr>
                <w:b/>
                <w:szCs w:val="22"/>
              </w:rPr>
              <w:t xml:space="preserve"> </w:t>
            </w:r>
            <w:r w:rsidRPr="0025791A">
              <w:rPr>
                <w:b/>
                <w:szCs w:val="22"/>
              </w:rPr>
              <w:t>AK 1</w:t>
            </w:r>
            <w:r w:rsidR="00B65766" w:rsidRPr="0025791A">
              <w:rPr>
                <w:b/>
                <w:szCs w:val="22"/>
              </w:rPr>
              <w:t>,</w:t>
            </w:r>
            <w:r w:rsidR="00C47F32">
              <w:rPr>
                <w:b/>
                <w:szCs w:val="22"/>
              </w:rPr>
              <w:t xml:space="preserve"> </w:t>
            </w:r>
            <w:r w:rsidRPr="0025791A">
              <w:rPr>
                <w:b/>
                <w:szCs w:val="22"/>
              </w:rPr>
              <w:t xml:space="preserve">AL 1, AM 1, AN </w:t>
            </w:r>
            <w:r w:rsidR="009B655F" w:rsidRPr="0025791A">
              <w:rPr>
                <w:b/>
                <w:szCs w:val="22"/>
              </w:rPr>
              <w:t>1</w:t>
            </w:r>
            <w:r w:rsidRPr="0025791A">
              <w:rPr>
                <w:b/>
                <w:szCs w:val="22"/>
              </w:rPr>
              <w:t xml:space="preserve">, </w:t>
            </w:r>
          </w:p>
          <w:p w:rsidR="00003523" w:rsidRPr="0025791A" w:rsidRDefault="00003523" w:rsidP="001309AE">
            <w:pPr>
              <w:spacing w:before="40" w:after="40"/>
              <w:jc w:val="both"/>
              <w:rPr>
                <w:szCs w:val="22"/>
              </w:rPr>
            </w:pPr>
            <w:r w:rsidRPr="0025791A">
              <w:rPr>
                <w:b/>
                <w:szCs w:val="22"/>
              </w:rPr>
              <w:t>AP 1, AQ 1,</w:t>
            </w:r>
            <w:r w:rsidR="00807530" w:rsidRPr="0025791A">
              <w:rPr>
                <w:b/>
                <w:szCs w:val="22"/>
              </w:rPr>
              <w:t xml:space="preserve"> </w:t>
            </w:r>
            <w:r w:rsidRPr="0025791A">
              <w:rPr>
                <w:b/>
                <w:szCs w:val="22"/>
              </w:rPr>
              <w:t xml:space="preserve">AR </w:t>
            </w:r>
            <w:r w:rsidR="0025791A" w:rsidRPr="0025791A">
              <w:rPr>
                <w:b/>
                <w:szCs w:val="22"/>
              </w:rPr>
              <w:t>2</w:t>
            </w:r>
            <w:r w:rsidRPr="0025791A">
              <w:rPr>
                <w:b/>
                <w:szCs w:val="22"/>
              </w:rPr>
              <w:t xml:space="preserve">, AS </w:t>
            </w:r>
            <w:r w:rsidR="009B655F" w:rsidRPr="0025791A">
              <w:rPr>
                <w:b/>
                <w:szCs w:val="22"/>
              </w:rPr>
              <w:t>1</w:t>
            </w:r>
          </w:p>
        </w:tc>
      </w:tr>
      <w:tr w:rsidR="00003523" w:rsidRPr="005A2A5F" w:rsidTr="001309AE">
        <w:tc>
          <w:tcPr>
            <w:tcW w:w="2249" w:type="dxa"/>
            <w:tcBorders>
              <w:top w:val="single" w:sz="4" w:space="0" w:color="auto"/>
              <w:left w:val="single" w:sz="4" w:space="0" w:color="auto"/>
              <w:bottom w:val="single" w:sz="4" w:space="0" w:color="auto"/>
            </w:tcBorders>
          </w:tcPr>
          <w:p w:rsidR="00003523" w:rsidRPr="005A2A5F" w:rsidRDefault="00003523" w:rsidP="001309AE">
            <w:pPr>
              <w:spacing w:before="40" w:after="40"/>
              <w:jc w:val="both"/>
              <w:rPr>
                <w:szCs w:val="22"/>
              </w:rPr>
            </w:pPr>
            <w:r w:rsidRPr="005A2A5F">
              <w:rPr>
                <w:szCs w:val="22"/>
              </w:rPr>
              <w:t>Využití</w:t>
            </w:r>
          </w:p>
        </w:tc>
        <w:tc>
          <w:tcPr>
            <w:tcW w:w="7085" w:type="dxa"/>
            <w:tcBorders>
              <w:top w:val="single" w:sz="4" w:space="0" w:color="auto"/>
              <w:bottom w:val="single" w:sz="4" w:space="0" w:color="auto"/>
              <w:right w:val="single" w:sz="4" w:space="0" w:color="auto"/>
            </w:tcBorders>
          </w:tcPr>
          <w:p w:rsidR="00003523" w:rsidRPr="0025791A" w:rsidRDefault="00003523" w:rsidP="001309AE">
            <w:pPr>
              <w:spacing w:before="40" w:after="40"/>
              <w:jc w:val="both"/>
              <w:rPr>
                <w:szCs w:val="22"/>
              </w:rPr>
            </w:pPr>
            <w:r w:rsidRPr="0025791A">
              <w:rPr>
                <w:b/>
                <w:szCs w:val="22"/>
              </w:rPr>
              <w:t>BA 4, BC 3, BD 1</w:t>
            </w:r>
          </w:p>
        </w:tc>
      </w:tr>
      <w:tr w:rsidR="00003523" w:rsidRPr="005A2A5F" w:rsidTr="001309AE">
        <w:tc>
          <w:tcPr>
            <w:tcW w:w="2249" w:type="dxa"/>
            <w:tcBorders>
              <w:top w:val="single" w:sz="4" w:space="0" w:color="auto"/>
              <w:left w:val="single" w:sz="4" w:space="0" w:color="auto"/>
              <w:bottom w:val="single" w:sz="4" w:space="0" w:color="auto"/>
            </w:tcBorders>
          </w:tcPr>
          <w:p w:rsidR="00003523" w:rsidRPr="005A2A5F" w:rsidRDefault="00003523" w:rsidP="001309AE">
            <w:pPr>
              <w:spacing w:before="40" w:after="40"/>
              <w:jc w:val="both"/>
              <w:rPr>
                <w:szCs w:val="22"/>
              </w:rPr>
            </w:pPr>
            <w:r w:rsidRPr="005A2A5F">
              <w:rPr>
                <w:szCs w:val="22"/>
              </w:rPr>
              <w:t>Konstrukce budov</w:t>
            </w:r>
          </w:p>
          <w:p w:rsidR="00003523" w:rsidRPr="005A2A5F" w:rsidRDefault="00003523" w:rsidP="001309AE">
            <w:pPr>
              <w:spacing w:before="40" w:after="40"/>
              <w:jc w:val="both"/>
              <w:rPr>
                <w:szCs w:val="22"/>
              </w:rPr>
            </w:pPr>
          </w:p>
        </w:tc>
        <w:tc>
          <w:tcPr>
            <w:tcW w:w="7085" w:type="dxa"/>
            <w:tcBorders>
              <w:top w:val="single" w:sz="4" w:space="0" w:color="auto"/>
              <w:bottom w:val="single" w:sz="4" w:space="0" w:color="auto"/>
              <w:right w:val="single" w:sz="4" w:space="0" w:color="auto"/>
            </w:tcBorders>
          </w:tcPr>
          <w:p w:rsidR="00003523" w:rsidRPr="0025791A" w:rsidRDefault="00003523" w:rsidP="001309AE">
            <w:pPr>
              <w:spacing w:before="40" w:after="40"/>
              <w:jc w:val="both"/>
              <w:rPr>
                <w:szCs w:val="22"/>
              </w:rPr>
            </w:pPr>
            <w:r w:rsidRPr="0025791A">
              <w:rPr>
                <w:b/>
                <w:szCs w:val="22"/>
              </w:rPr>
              <w:t>CA 1,</w:t>
            </w:r>
            <w:r w:rsidR="00A03EE7" w:rsidRPr="0025791A">
              <w:rPr>
                <w:b/>
                <w:szCs w:val="22"/>
              </w:rPr>
              <w:t xml:space="preserve"> </w:t>
            </w:r>
            <w:r w:rsidRPr="0025791A">
              <w:rPr>
                <w:b/>
                <w:szCs w:val="22"/>
              </w:rPr>
              <w:t xml:space="preserve"> CB </w:t>
            </w:r>
            <w:r w:rsidR="0025791A" w:rsidRPr="0025791A">
              <w:rPr>
                <w:b/>
                <w:szCs w:val="22"/>
              </w:rPr>
              <w:t>2</w:t>
            </w:r>
          </w:p>
        </w:tc>
      </w:tr>
      <w:tr w:rsidR="00003523" w:rsidRPr="005A2A5F" w:rsidTr="001309AE">
        <w:tc>
          <w:tcPr>
            <w:tcW w:w="2249" w:type="dxa"/>
            <w:tcBorders>
              <w:top w:val="single" w:sz="4" w:space="0" w:color="auto"/>
              <w:left w:val="single" w:sz="4" w:space="0" w:color="auto"/>
              <w:bottom w:val="single" w:sz="4" w:space="0" w:color="auto"/>
              <w:right w:val="single" w:sz="4" w:space="0" w:color="auto"/>
            </w:tcBorders>
          </w:tcPr>
          <w:p w:rsidR="00003523" w:rsidRPr="005A2A5F" w:rsidRDefault="00003523" w:rsidP="001309AE">
            <w:pPr>
              <w:spacing w:before="40" w:after="40"/>
              <w:jc w:val="both"/>
              <w:rPr>
                <w:szCs w:val="22"/>
              </w:rPr>
            </w:pPr>
            <w:r w:rsidRPr="005A2A5F">
              <w:rPr>
                <w:szCs w:val="22"/>
              </w:rPr>
              <w:t>Specifikace prostoru</w:t>
            </w:r>
          </w:p>
        </w:tc>
        <w:tc>
          <w:tcPr>
            <w:tcW w:w="7085" w:type="dxa"/>
            <w:tcBorders>
              <w:top w:val="single" w:sz="4" w:space="0" w:color="auto"/>
              <w:left w:val="single" w:sz="4" w:space="0" w:color="auto"/>
              <w:bottom w:val="single" w:sz="4" w:space="0" w:color="auto"/>
              <w:right w:val="single" w:sz="4" w:space="0" w:color="auto"/>
            </w:tcBorders>
          </w:tcPr>
          <w:p w:rsidR="00003523" w:rsidRDefault="00003523" w:rsidP="001309AE">
            <w:pPr>
              <w:spacing w:before="40" w:after="40"/>
              <w:jc w:val="both"/>
              <w:rPr>
                <w:b/>
                <w:szCs w:val="22"/>
              </w:rPr>
            </w:pPr>
            <w:r w:rsidRPr="0025791A">
              <w:rPr>
                <w:b/>
                <w:szCs w:val="22"/>
              </w:rPr>
              <w:t>bez nebezpečí výbuchu</w:t>
            </w:r>
          </w:p>
          <w:p w:rsidR="001309AE" w:rsidRPr="00C47F32" w:rsidRDefault="001309AE" w:rsidP="001309AE">
            <w:pPr>
              <w:spacing w:before="40" w:after="40"/>
              <w:jc w:val="both"/>
              <w:rPr>
                <w:b/>
                <w:szCs w:val="22"/>
              </w:rPr>
            </w:pPr>
          </w:p>
        </w:tc>
      </w:tr>
    </w:tbl>
    <w:p w:rsidR="00003523" w:rsidRDefault="00003523">
      <w:pPr>
        <w:tabs>
          <w:tab w:val="left" w:pos="851"/>
          <w:tab w:val="left" w:pos="1440"/>
          <w:tab w:val="left" w:pos="2160"/>
          <w:tab w:val="left" w:pos="2880"/>
          <w:tab w:val="left" w:pos="3600"/>
          <w:tab w:val="left" w:pos="4320"/>
          <w:tab w:val="left" w:pos="5040"/>
          <w:tab w:val="left" w:pos="5760"/>
          <w:tab w:val="left" w:pos="6480"/>
          <w:tab w:val="left" w:pos="7200"/>
          <w:tab w:val="left" w:pos="7920"/>
          <w:tab w:val="left" w:pos="8640"/>
        </w:tabs>
      </w:pPr>
    </w:p>
    <w:p w:rsidR="00D6452E" w:rsidRPr="00C47F32" w:rsidRDefault="001309AE" w:rsidP="00C47F32">
      <w:pPr>
        <w:pStyle w:val="Nadpis3"/>
      </w:pPr>
      <w:bookmarkStart w:id="76" w:name="_Toc209333860"/>
      <w:bookmarkStart w:id="77" w:name="_Toc214937293"/>
      <w:bookmarkStart w:id="78" w:name="_Toc107501203"/>
      <w:r>
        <w:t>S</w:t>
      </w:r>
      <w:r w:rsidR="00D6452E" w:rsidRPr="00C47F32">
        <w:t>pecifikace jednotlivých prostorů</w:t>
      </w:r>
      <w:bookmarkEnd w:id="76"/>
      <w:bookmarkEnd w:id="77"/>
      <w:bookmarkEnd w:id="78"/>
      <w:r w:rsidR="00D6452E" w:rsidRPr="00C47F32">
        <w:t xml:space="preserve"> </w:t>
      </w:r>
    </w:p>
    <w:tbl>
      <w:tblPr>
        <w:tblW w:w="9412"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69"/>
        <w:gridCol w:w="5443"/>
      </w:tblGrid>
      <w:tr w:rsidR="00003523" w:rsidRPr="005A2A5F" w:rsidTr="00C47F32">
        <w:tc>
          <w:tcPr>
            <w:tcW w:w="3969" w:type="dxa"/>
            <w:tcBorders>
              <w:top w:val="single" w:sz="4" w:space="0" w:color="auto"/>
              <w:left w:val="single" w:sz="4" w:space="0" w:color="auto"/>
              <w:bottom w:val="single" w:sz="4" w:space="0" w:color="auto"/>
              <w:right w:val="single" w:sz="4" w:space="0" w:color="auto"/>
            </w:tcBorders>
          </w:tcPr>
          <w:p w:rsidR="00807530" w:rsidRPr="005A2A5F" w:rsidRDefault="00003523" w:rsidP="001309AE">
            <w:pPr>
              <w:spacing w:before="40" w:after="40"/>
              <w:jc w:val="both"/>
              <w:rPr>
                <w:szCs w:val="22"/>
              </w:rPr>
            </w:pPr>
            <w:r w:rsidRPr="005A2A5F">
              <w:rPr>
                <w:szCs w:val="22"/>
              </w:rPr>
              <w:t xml:space="preserve">Venkovní prostory </w:t>
            </w:r>
            <w:r w:rsidR="00807530" w:rsidRPr="005A2A5F">
              <w:rPr>
                <w:szCs w:val="22"/>
              </w:rPr>
              <w:t xml:space="preserve">– hráz, </w:t>
            </w:r>
            <w:r w:rsidRPr="005A2A5F">
              <w:rPr>
                <w:szCs w:val="22"/>
              </w:rPr>
              <w:t xml:space="preserve">venkovní </w:t>
            </w:r>
          </w:p>
          <w:p w:rsidR="00003523" w:rsidRPr="005A2A5F" w:rsidRDefault="00292A8D" w:rsidP="001309AE">
            <w:pPr>
              <w:spacing w:before="40" w:after="40"/>
              <w:jc w:val="both"/>
              <w:rPr>
                <w:szCs w:val="22"/>
                <w:lang w:val="de-DE"/>
              </w:rPr>
            </w:pPr>
            <w:r>
              <w:rPr>
                <w:szCs w:val="22"/>
              </w:rPr>
              <w:t>p</w:t>
            </w:r>
            <w:r w:rsidR="00003523" w:rsidRPr="005A2A5F">
              <w:rPr>
                <w:szCs w:val="22"/>
              </w:rPr>
              <w:t>rostory</w:t>
            </w:r>
            <w:r w:rsidR="002F1E64" w:rsidRPr="005A2A5F">
              <w:rPr>
                <w:szCs w:val="22"/>
              </w:rPr>
              <w:t xml:space="preserve"> budov</w:t>
            </w:r>
            <w:r w:rsidR="00003523" w:rsidRPr="005A2A5F">
              <w:rPr>
                <w:szCs w:val="22"/>
              </w:rPr>
              <w:t xml:space="preserve"> </w:t>
            </w:r>
          </w:p>
          <w:p w:rsidR="00003523" w:rsidRPr="005A2A5F" w:rsidRDefault="00003523" w:rsidP="001309AE">
            <w:pPr>
              <w:spacing w:before="40" w:after="40"/>
              <w:jc w:val="both"/>
              <w:rPr>
                <w:szCs w:val="22"/>
                <w:lang w:val="de-DE"/>
              </w:rPr>
            </w:pPr>
          </w:p>
        </w:tc>
        <w:tc>
          <w:tcPr>
            <w:tcW w:w="5443" w:type="dxa"/>
            <w:tcBorders>
              <w:top w:val="single" w:sz="4" w:space="0" w:color="auto"/>
              <w:left w:val="single" w:sz="4" w:space="0" w:color="auto"/>
              <w:bottom w:val="single" w:sz="4" w:space="0" w:color="auto"/>
              <w:right w:val="single" w:sz="4" w:space="0" w:color="auto"/>
            </w:tcBorders>
          </w:tcPr>
          <w:p w:rsidR="001309AE" w:rsidRDefault="00003523" w:rsidP="001309AE">
            <w:pPr>
              <w:spacing w:before="40" w:after="40"/>
              <w:jc w:val="both"/>
              <w:rPr>
                <w:b/>
                <w:szCs w:val="22"/>
                <w:lang w:val="de-DE"/>
              </w:rPr>
            </w:pPr>
            <w:r w:rsidRPr="0025791A">
              <w:rPr>
                <w:b/>
                <w:szCs w:val="22"/>
                <w:lang w:val="de-DE"/>
              </w:rPr>
              <w:t xml:space="preserve">AA </w:t>
            </w:r>
            <w:r w:rsidR="00DC5A0D" w:rsidRPr="0025791A">
              <w:rPr>
                <w:b/>
                <w:szCs w:val="22"/>
                <w:lang w:val="de-DE"/>
              </w:rPr>
              <w:t>7</w:t>
            </w:r>
            <w:r w:rsidRPr="0025791A">
              <w:rPr>
                <w:b/>
                <w:szCs w:val="22"/>
                <w:lang w:val="de-DE"/>
              </w:rPr>
              <w:t>,</w:t>
            </w:r>
            <w:r w:rsidR="009E087C" w:rsidRPr="0025791A">
              <w:rPr>
                <w:b/>
                <w:szCs w:val="22"/>
                <w:lang w:val="de-DE"/>
              </w:rPr>
              <w:t xml:space="preserve"> </w:t>
            </w:r>
            <w:r w:rsidRPr="0025791A">
              <w:rPr>
                <w:b/>
                <w:szCs w:val="22"/>
                <w:lang w:val="de-DE"/>
              </w:rPr>
              <w:t xml:space="preserve">AB </w:t>
            </w:r>
            <w:r w:rsidR="00C04334" w:rsidRPr="0025791A">
              <w:rPr>
                <w:b/>
                <w:szCs w:val="22"/>
                <w:lang w:val="de-DE"/>
              </w:rPr>
              <w:t>5</w:t>
            </w:r>
            <w:r w:rsidRPr="0025791A">
              <w:rPr>
                <w:b/>
                <w:szCs w:val="22"/>
                <w:lang w:val="de-DE"/>
              </w:rPr>
              <w:t xml:space="preserve">, AC 1, AD </w:t>
            </w:r>
            <w:r w:rsidR="009E087C" w:rsidRPr="0025791A">
              <w:rPr>
                <w:b/>
                <w:szCs w:val="22"/>
                <w:lang w:val="de-DE"/>
              </w:rPr>
              <w:t>1</w:t>
            </w:r>
            <w:r w:rsidRPr="0025791A">
              <w:rPr>
                <w:b/>
                <w:szCs w:val="22"/>
                <w:lang w:val="de-DE"/>
              </w:rPr>
              <w:t>, AE 1,</w:t>
            </w:r>
            <w:r w:rsidR="002F1E64" w:rsidRPr="0025791A">
              <w:rPr>
                <w:b/>
                <w:szCs w:val="22"/>
                <w:lang w:val="de-DE"/>
              </w:rPr>
              <w:t xml:space="preserve"> </w:t>
            </w:r>
            <w:r w:rsidRPr="0025791A">
              <w:rPr>
                <w:b/>
                <w:szCs w:val="22"/>
                <w:lang w:val="de-DE"/>
              </w:rPr>
              <w:t>AF</w:t>
            </w:r>
            <w:r w:rsidR="005424E5" w:rsidRPr="0025791A">
              <w:rPr>
                <w:b/>
                <w:szCs w:val="22"/>
                <w:lang w:val="de-DE"/>
              </w:rPr>
              <w:t xml:space="preserve"> 1, </w:t>
            </w:r>
          </w:p>
          <w:p w:rsidR="001309AE" w:rsidRDefault="005424E5" w:rsidP="001309AE">
            <w:pPr>
              <w:spacing w:before="40" w:after="40"/>
              <w:jc w:val="both"/>
              <w:rPr>
                <w:b/>
                <w:szCs w:val="22"/>
              </w:rPr>
            </w:pPr>
            <w:r w:rsidRPr="0025791A">
              <w:rPr>
                <w:b/>
                <w:szCs w:val="22"/>
                <w:lang w:val="de-DE"/>
              </w:rPr>
              <w:t>AG 1</w:t>
            </w:r>
            <w:r w:rsidR="00003523" w:rsidRPr="0025791A">
              <w:rPr>
                <w:b/>
                <w:szCs w:val="22"/>
                <w:lang w:val="de-DE"/>
              </w:rPr>
              <w:t>,</w:t>
            </w:r>
            <w:r w:rsidRPr="0025791A">
              <w:rPr>
                <w:b/>
                <w:szCs w:val="22"/>
                <w:lang w:val="de-DE"/>
              </w:rPr>
              <w:t xml:space="preserve"> </w:t>
            </w:r>
            <w:r w:rsidR="00003523" w:rsidRPr="0025791A">
              <w:rPr>
                <w:b/>
                <w:szCs w:val="22"/>
                <w:lang w:val="de-DE"/>
              </w:rPr>
              <w:t>AH 1,</w:t>
            </w:r>
            <w:r w:rsidR="002F1E64" w:rsidRPr="0025791A">
              <w:rPr>
                <w:b/>
                <w:szCs w:val="22"/>
                <w:lang w:val="de-DE"/>
              </w:rPr>
              <w:t xml:space="preserve">  AK 1, </w:t>
            </w:r>
            <w:r w:rsidR="00003523" w:rsidRPr="0025791A">
              <w:rPr>
                <w:b/>
                <w:szCs w:val="22"/>
              </w:rPr>
              <w:t>AL 1,</w:t>
            </w:r>
            <w:r w:rsidR="002F1E64" w:rsidRPr="0025791A">
              <w:rPr>
                <w:b/>
                <w:szCs w:val="22"/>
              </w:rPr>
              <w:t xml:space="preserve"> </w:t>
            </w:r>
            <w:r w:rsidR="00003523" w:rsidRPr="0025791A">
              <w:rPr>
                <w:b/>
                <w:szCs w:val="22"/>
              </w:rPr>
              <w:t xml:space="preserve">AM 1, AN </w:t>
            </w:r>
            <w:r w:rsidR="00C04334" w:rsidRPr="0025791A">
              <w:rPr>
                <w:b/>
                <w:szCs w:val="22"/>
              </w:rPr>
              <w:t>2</w:t>
            </w:r>
            <w:r w:rsidR="00003523" w:rsidRPr="0025791A">
              <w:rPr>
                <w:b/>
                <w:szCs w:val="22"/>
              </w:rPr>
              <w:t>,</w:t>
            </w:r>
          </w:p>
          <w:p w:rsidR="001309AE" w:rsidRDefault="00003523" w:rsidP="001309AE">
            <w:pPr>
              <w:spacing w:before="40" w:after="40"/>
              <w:jc w:val="both"/>
              <w:rPr>
                <w:b/>
                <w:szCs w:val="22"/>
              </w:rPr>
            </w:pPr>
            <w:r w:rsidRPr="0025791A">
              <w:rPr>
                <w:b/>
                <w:szCs w:val="22"/>
              </w:rPr>
              <w:t xml:space="preserve">AP 1, AQ 1, AR </w:t>
            </w:r>
            <w:r w:rsidR="009E087C" w:rsidRPr="0025791A">
              <w:rPr>
                <w:b/>
                <w:szCs w:val="22"/>
              </w:rPr>
              <w:t>1</w:t>
            </w:r>
            <w:r w:rsidRPr="0025791A">
              <w:rPr>
                <w:b/>
                <w:szCs w:val="22"/>
              </w:rPr>
              <w:t>,</w:t>
            </w:r>
            <w:r w:rsidR="00C23BFD">
              <w:rPr>
                <w:b/>
                <w:szCs w:val="22"/>
              </w:rPr>
              <w:t xml:space="preserve"> </w:t>
            </w:r>
            <w:r w:rsidR="002F1E64" w:rsidRPr="0025791A">
              <w:rPr>
                <w:b/>
                <w:szCs w:val="22"/>
              </w:rPr>
              <w:t xml:space="preserve">AS </w:t>
            </w:r>
            <w:r w:rsidR="009E087C" w:rsidRPr="0025791A">
              <w:rPr>
                <w:b/>
                <w:szCs w:val="22"/>
              </w:rPr>
              <w:t>1</w:t>
            </w:r>
            <w:r w:rsidR="00C23BFD">
              <w:rPr>
                <w:b/>
                <w:szCs w:val="22"/>
              </w:rPr>
              <w:t xml:space="preserve">, </w:t>
            </w:r>
          </w:p>
          <w:p w:rsidR="00003523" w:rsidRPr="0025791A" w:rsidRDefault="00003523" w:rsidP="001309AE">
            <w:pPr>
              <w:spacing w:before="40" w:after="40"/>
              <w:jc w:val="both"/>
              <w:rPr>
                <w:b/>
                <w:szCs w:val="22"/>
              </w:rPr>
            </w:pPr>
            <w:r w:rsidRPr="0025791A">
              <w:rPr>
                <w:b/>
                <w:szCs w:val="22"/>
              </w:rPr>
              <w:lastRenderedPageBreak/>
              <w:t>BA 4, BC 3, BD 1, B</w:t>
            </w:r>
            <w:r w:rsidR="005424E5" w:rsidRPr="0025791A">
              <w:rPr>
                <w:b/>
                <w:szCs w:val="22"/>
              </w:rPr>
              <w:t>E</w:t>
            </w:r>
            <w:r w:rsidR="00E46840" w:rsidRPr="0025791A">
              <w:rPr>
                <w:b/>
                <w:szCs w:val="22"/>
              </w:rPr>
              <w:t xml:space="preserve"> </w:t>
            </w:r>
            <w:r w:rsidRPr="0025791A">
              <w:rPr>
                <w:b/>
                <w:szCs w:val="22"/>
              </w:rPr>
              <w:t>1, CA 1,</w:t>
            </w:r>
            <w:r w:rsidR="00C47F32">
              <w:rPr>
                <w:b/>
                <w:szCs w:val="22"/>
              </w:rPr>
              <w:t xml:space="preserve"> </w:t>
            </w:r>
            <w:r w:rsidRPr="0025791A">
              <w:rPr>
                <w:b/>
                <w:szCs w:val="22"/>
              </w:rPr>
              <w:t xml:space="preserve">CB </w:t>
            </w:r>
            <w:r w:rsidR="00C04334" w:rsidRPr="0025791A">
              <w:rPr>
                <w:b/>
                <w:szCs w:val="22"/>
              </w:rPr>
              <w:t>2</w:t>
            </w:r>
          </w:p>
        </w:tc>
      </w:tr>
      <w:tr w:rsidR="00003523" w:rsidRPr="005A2A5F" w:rsidTr="00C47F32">
        <w:tc>
          <w:tcPr>
            <w:tcW w:w="3969" w:type="dxa"/>
            <w:tcBorders>
              <w:top w:val="single" w:sz="4" w:space="0" w:color="auto"/>
              <w:left w:val="single" w:sz="4" w:space="0" w:color="auto"/>
              <w:bottom w:val="single" w:sz="4" w:space="0" w:color="auto"/>
              <w:right w:val="single" w:sz="4" w:space="0" w:color="auto"/>
            </w:tcBorders>
          </w:tcPr>
          <w:p w:rsidR="00003523" w:rsidRPr="002F0C99" w:rsidRDefault="00003523" w:rsidP="001309AE">
            <w:pPr>
              <w:spacing w:before="40" w:after="40"/>
              <w:jc w:val="both"/>
              <w:rPr>
                <w:szCs w:val="22"/>
              </w:rPr>
            </w:pPr>
            <w:r w:rsidRPr="002F0C99">
              <w:rPr>
                <w:szCs w:val="22"/>
              </w:rPr>
              <w:lastRenderedPageBreak/>
              <w:t>Specifikace prostoru</w:t>
            </w:r>
          </w:p>
        </w:tc>
        <w:tc>
          <w:tcPr>
            <w:tcW w:w="5443" w:type="dxa"/>
            <w:tcBorders>
              <w:top w:val="single" w:sz="4" w:space="0" w:color="auto"/>
              <w:left w:val="single" w:sz="4" w:space="0" w:color="auto"/>
              <w:bottom w:val="single" w:sz="4" w:space="0" w:color="auto"/>
              <w:right w:val="single" w:sz="4" w:space="0" w:color="auto"/>
            </w:tcBorders>
          </w:tcPr>
          <w:p w:rsidR="00003523" w:rsidRDefault="001309AE" w:rsidP="001309AE">
            <w:pPr>
              <w:spacing w:before="40" w:after="40"/>
              <w:jc w:val="both"/>
              <w:rPr>
                <w:b/>
                <w:szCs w:val="22"/>
              </w:rPr>
            </w:pPr>
            <w:r w:rsidRPr="0025791A">
              <w:rPr>
                <w:b/>
                <w:szCs w:val="22"/>
              </w:rPr>
              <w:t>bez nebezpečí výbuchu</w:t>
            </w:r>
          </w:p>
          <w:p w:rsidR="001309AE" w:rsidRPr="001309AE" w:rsidRDefault="001309AE" w:rsidP="001309AE">
            <w:pPr>
              <w:spacing w:before="40" w:after="40"/>
              <w:jc w:val="both"/>
              <w:rPr>
                <w:b/>
                <w:szCs w:val="22"/>
                <w:lang w:val="de-DE"/>
              </w:rPr>
            </w:pPr>
          </w:p>
        </w:tc>
      </w:tr>
    </w:tbl>
    <w:p w:rsidR="00A03EE7" w:rsidRPr="005A2A5F" w:rsidRDefault="00A03EE7" w:rsidP="00807530">
      <w:pPr>
        <w:spacing w:line="264" w:lineRule="auto"/>
        <w:jc w:val="both"/>
        <w:rPr>
          <w:szCs w:val="22"/>
          <w:lang w:val="de-DE"/>
        </w:rPr>
      </w:pPr>
    </w:p>
    <w:tbl>
      <w:tblPr>
        <w:tblW w:w="0" w:type="auto"/>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69"/>
        <w:gridCol w:w="5443"/>
      </w:tblGrid>
      <w:tr w:rsidR="00003523" w:rsidRPr="005A2A5F" w:rsidTr="001309AE">
        <w:tc>
          <w:tcPr>
            <w:tcW w:w="3969" w:type="dxa"/>
            <w:tcBorders>
              <w:top w:val="single" w:sz="4" w:space="0" w:color="auto"/>
              <w:left w:val="single" w:sz="4" w:space="0" w:color="auto"/>
              <w:bottom w:val="single" w:sz="4" w:space="0" w:color="auto"/>
              <w:right w:val="single" w:sz="4" w:space="0" w:color="auto"/>
            </w:tcBorders>
          </w:tcPr>
          <w:p w:rsidR="00807530" w:rsidRPr="005A2A5F" w:rsidRDefault="00003523" w:rsidP="00807530">
            <w:pPr>
              <w:spacing w:line="264" w:lineRule="auto"/>
              <w:jc w:val="both"/>
              <w:rPr>
                <w:szCs w:val="22"/>
              </w:rPr>
            </w:pPr>
            <w:r w:rsidRPr="005A2A5F">
              <w:rPr>
                <w:szCs w:val="22"/>
              </w:rPr>
              <w:t>Vnitřní prostory</w:t>
            </w:r>
            <w:r w:rsidR="00807530" w:rsidRPr="005A2A5F">
              <w:rPr>
                <w:szCs w:val="22"/>
              </w:rPr>
              <w:t xml:space="preserve"> – vni</w:t>
            </w:r>
            <w:r w:rsidRPr="005A2A5F">
              <w:rPr>
                <w:szCs w:val="22"/>
              </w:rPr>
              <w:t xml:space="preserve">třní prostory </w:t>
            </w:r>
          </w:p>
          <w:p w:rsidR="00003523" w:rsidRPr="005A2A5F" w:rsidRDefault="00003523" w:rsidP="00807530">
            <w:pPr>
              <w:spacing w:line="264" w:lineRule="auto"/>
              <w:jc w:val="both"/>
              <w:rPr>
                <w:szCs w:val="22"/>
              </w:rPr>
            </w:pPr>
            <w:r w:rsidRPr="005A2A5F">
              <w:rPr>
                <w:szCs w:val="22"/>
              </w:rPr>
              <w:t>provozních budov</w:t>
            </w:r>
          </w:p>
          <w:p w:rsidR="00003523" w:rsidRPr="005A2A5F" w:rsidRDefault="00003523" w:rsidP="00807530">
            <w:pPr>
              <w:spacing w:line="264" w:lineRule="auto"/>
              <w:jc w:val="both"/>
              <w:rPr>
                <w:szCs w:val="22"/>
              </w:rPr>
            </w:pPr>
          </w:p>
        </w:tc>
        <w:tc>
          <w:tcPr>
            <w:tcW w:w="5443" w:type="dxa"/>
            <w:tcBorders>
              <w:top w:val="single" w:sz="4" w:space="0" w:color="auto"/>
              <w:left w:val="single" w:sz="4" w:space="0" w:color="auto"/>
              <w:bottom w:val="single" w:sz="4" w:space="0" w:color="auto"/>
              <w:right w:val="single" w:sz="4" w:space="0" w:color="auto"/>
            </w:tcBorders>
          </w:tcPr>
          <w:p w:rsidR="00B91533" w:rsidRPr="0025791A" w:rsidRDefault="00003523" w:rsidP="00807530">
            <w:pPr>
              <w:spacing w:line="264" w:lineRule="auto"/>
              <w:jc w:val="both"/>
              <w:rPr>
                <w:b/>
                <w:szCs w:val="22"/>
                <w:lang w:val="de-DE"/>
              </w:rPr>
            </w:pPr>
            <w:r w:rsidRPr="0025791A">
              <w:rPr>
                <w:b/>
                <w:szCs w:val="22"/>
                <w:lang w:val="de-DE"/>
              </w:rPr>
              <w:t xml:space="preserve">AA </w:t>
            </w:r>
            <w:r w:rsidR="002F1E64" w:rsidRPr="0025791A">
              <w:rPr>
                <w:b/>
                <w:szCs w:val="22"/>
                <w:lang w:val="de-DE"/>
              </w:rPr>
              <w:t>5</w:t>
            </w:r>
            <w:r w:rsidR="00C04334" w:rsidRPr="0025791A">
              <w:rPr>
                <w:b/>
                <w:szCs w:val="22"/>
                <w:lang w:val="de-DE"/>
              </w:rPr>
              <w:t xml:space="preserve"> - 7</w:t>
            </w:r>
            <w:r w:rsidRPr="0025791A">
              <w:rPr>
                <w:b/>
                <w:szCs w:val="22"/>
                <w:lang w:val="de-DE"/>
              </w:rPr>
              <w:t xml:space="preserve">, AB </w:t>
            </w:r>
            <w:r w:rsidR="00B91533" w:rsidRPr="0025791A">
              <w:rPr>
                <w:b/>
                <w:szCs w:val="22"/>
                <w:lang w:val="de-DE"/>
              </w:rPr>
              <w:t>5</w:t>
            </w:r>
            <w:r w:rsidR="00C04334" w:rsidRPr="0025791A">
              <w:rPr>
                <w:b/>
                <w:szCs w:val="22"/>
                <w:lang w:val="de-DE"/>
              </w:rPr>
              <w:t xml:space="preserve"> – 7,</w:t>
            </w:r>
            <w:r w:rsidRPr="0025791A">
              <w:rPr>
                <w:b/>
                <w:szCs w:val="22"/>
                <w:lang w:val="de-DE"/>
              </w:rPr>
              <w:t xml:space="preserve"> </w:t>
            </w:r>
            <w:r w:rsidR="00B91533" w:rsidRPr="0025791A">
              <w:rPr>
                <w:b/>
                <w:szCs w:val="22"/>
                <w:lang w:val="de-DE"/>
              </w:rPr>
              <w:t xml:space="preserve">AC 1, </w:t>
            </w:r>
            <w:r w:rsidRPr="0025791A">
              <w:rPr>
                <w:b/>
                <w:szCs w:val="22"/>
                <w:lang w:val="de-DE"/>
              </w:rPr>
              <w:t xml:space="preserve">AD </w:t>
            </w:r>
            <w:r w:rsidR="00C04334" w:rsidRPr="0025791A">
              <w:rPr>
                <w:b/>
                <w:szCs w:val="22"/>
                <w:lang w:val="de-DE"/>
              </w:rPr>
              <w:t>2</w:t>
            </w:r>
            <w:r w:rsidR="00807530" w:rsidRPr="0025791A">
              <w:rPr>
                <w:b/>
                <w:szCs w:val="22"/>
                <w:lang w:val="de-DE"/>
              </w:rPr>
              <w:t xml:space="preserve">, </w:t>
            </w:r>
            <w:r w:rsidRPr="0025791A">
              <w:rPr>
                <w:b/>
                <w:szCs w:val="22"/>
                <w:lang w:val="de-DE"/>
              </w:rPr>
              <w:t>AE 1, AF</w:t>
            </w:r>
            <w:r w:rsidR="00B91533" w:rsidRPr="0025791A">
              <w:rPr>
                <w:b/>
                <w:szCs w:val="22"/>
                <w:lang w:val="de-DE"/>
              </w:rPr>
              <w:t xml:space="preserve"> </w:t>
            </w:r>
            <w:r w:rsidRPr="0025791A">
              <w:rPr>
                <w:b/>
                <w:szCs w:val="22"/>
                <w:lang w:val="de-DE"/>
              </w:rPr>
              <w:t xml:space="preserve">1, </w:t>
            </w:r>
          </w:p>
          <w:p w:rsidR="00B91533" w:rsidRPr="0025791A" w:rsidRDefault="00E46840" w:rsidP="00807530">
            <w:pPr>
              <w:spacing w:line="264" w:lineRule="auto"/>
              <w:jc w:val="both"/>
              <w:rPr>
                <w:b/>
                <w:szCs w:val="22"/>
                <w:lang w:val="de-DE"/>
              </w:rPr>
            </w:pPr>
            <w:r w:rsidRPr="0025791A">
              <w:rPr>
                <w:b/>
                <w:szCs w:val="22"/>
                <w:lang w:val="de-DE"/>
              </w:rPr>
              <w:t>A</w:t>
            </w:r>
            <w:r w:rsidR="00003523" w:rsidRPr="0025791A">
              <w:rPr>
                <w:b/>
                <w:szCs w:val="22"/>
                <w:lang w:val="de-DE"/>
              </w:rPr>
              <w:t>G 1</w:t>
            </w:r>
            <w:r w:rsidR="00807530" w:rsidRPr="0025791A">
              <w:rPr>
                <w:b/>
                <w:szCs w:val="22"/>
                <w:lang w:val="de-DE"/>
              </w:rPr>
              <w:t>,</w:t>
            </w:r>
            <w:r w:rsidR="00B91533" w:rsidRPr="0025791A">
              <w:rPr>
                <w:b/>
                <w:szCs w:val="22"/>
                <w:lang w:val="de-DE"/>
              </w:rPr>
              <w:t xml:space="preserve"> AH 1, AK 1, AL 1, AM 1, AN 1, </w:t>
            </w:r>
          </w:p>
          <w:p w:rsidR="00B91533" w:rsidRPr="0025791A" w:rsidRDefault="00B91533" w:rsidP="00807530">
            <w:pPr>
              <w:spacing w:line="264" w:lineRule="auto"/>
              <w:jc w:val="both"/>
              <w:rPr>
                <w:b/>
                <w:szCs w:val="22"/>
                <w:lang w:val="de-DE"/>
              </w:rPr>
            </w:pPr>
            <w:r w:rsidRPr="0025791A">
              <w:rPr>
                <w:b/>
                <w:szCs w:val="22"/>
                <w:lang w:val="de-DE"/>
              </w:rPr>
              <w:t xml:space="preserve">AP 1, AQ 1, AR </w:t>
            </w:r>
            <w:r w:rsidR="00C04334" w:rsidRPr="0025791A">
              <w:rPr>
                <w:b/>
                <w:szCs w:val="22"/>
                <w:lang w:val="de-DE"/>
              </w:rPr>
              <w:t>2</w:t>
            </w:r>
            <w:r w:rsidRPr="0025791A">
              <w:rPr>
                <w:b/>
                <w:szCs w:val="22"/>
                <w:lang w:val="de-DE"/>
              </w:rPr>
              <w:t>, AS 1</w:t>
            </w:r>
          </w:p>
          <w:p w:rsidR="00003523" w:rsidRPr="0025791A" w:rsidRDefault="00003523" w:rsidP="00807530">
            <w:pPr>
              <w:spacing w:line="264" w:lineRule="auto"/>
              <w:jc w:val="both"/>
              <w:rPr>
                <w:b/>
                <w:szCs w:val="22"/>
              </w:rPr>
            </w:pPr>
            <w:r w:rsidRPr="0025791A">
              <w:rPr>
                <w:b/>
                <w:szCs w:val="22"/>
              </w:rPr>
              <w:t xml:space="preserve">BA 4, BC </w:t>
            </w:r>
            <w:r w:rsidR="00771FB6" w:rsidRPr="0025791A">
              <w:rPr>
                <w:b/>
                <w:szCs w:val="22"/>
              </w:rPr>
              <w:t>3</w:t>
            </w:r>
            <w:r w:rsidR="00AB235A" w:rsidRPr="0025791A">
              <w:rPr>
                <w:b/>
                <w:szCs w:val="22"/>
              </w:rPr>
              <w:t>, BD 1,</w:t>
            </w:r>
            <w:r w:rsidR="00B91533" w:rsidRPr="0025791A">
              <w:rPr>
                <w:b/>
                <w:szCs w:val="22"/>
              </w:rPr>
              <w:t xml:space="preserve"> CA 1, CB </w:t>
            </w:r>
            <w:r w:rsidR="00C04334" w:rsidRPr="0025791A">
              <w:rPr>
                <w:b/>
                <w:szCs w:val="22"/>
              </w:rPr>
              <w:t>2</w:t>
            </w:r>
          </w:p>
          <w:p w:rsidR="00003523" w:rsidRPr="0025791A" w:rsidRDefault="00003523" w:rsidP="00807530">
            <w:pPr>
              <w:spacing w:line="264" w:lineRule="auto"/>
              <w:jc w:val="both"/>
              <w:rPr>
                <w:b/>
                <w:szCs w:val="22"/>
              </w:rPr>
            </w:pPr>
          </w:p>
        </w:tc>
      </w:tr>
      <w:tr w:rsidR="00003523" w:rsidRPr="005A2A5F" w:rsidTr="001309AE">
        <w:tc>
          <w:tcPr>
            <w:tcW w:w="3969" w:type="dxa"/>
            <w:tcBorders>
              <w:top w:val="single" w:sz="4" w:space="0" w:color="auto"/>
              <w:left w:val="single" w:sz="4" w:space="0" w:color="auto"/>
              <w:bottom w:val="single" w:sz="4" w:space="0" w:color="auto"/>
              <w:right w:val="single" w:sz="4" w:space="0" w:color="auto"/>
            </w:tcBorders>
          </w:tcPr>
          <w:p w:rsidR="00003523" w:rsidRPr="005A2A5F" w:rsidRDefault="00003523" w:rsidP="00807530">
            <w:pPr>
              <w:spacing w:line="264" w:lineRule="auto"/>
              <w:jc w:val="both"/>
              <w:rPr>
                <w:szCs w:val="22"/>
              </w:rPr>
            </w:pPr>
            <w:r w:rsidRPr="005A2A5F">
              <w:rPr>
                <w:szCs w:val="22"/>
              </w:rPr>
              <w:t>Specifikace prostoru</w:t>
            </w:r>
          </w:p>
        </w:tc>
        <w:tc>
          <w:tcPr>
            <w:tcW w:w="5443" w:type="dxa"/>
            <w:tcBorders>
              <w:top w:val="single" w:sz="4" w:space="0" w:color="auto"/>
              <w:left w:val="single" w:sz="4" w:space="0" w:color="auto"/>
              <w:bottom w:val="single" w:sz="4" w:space="0" w:color="auto"/>
              <w:right w:val="single" w:sz="4" w:space="0" w:color="auto"/>
            </w:tcBorders>
          </w:tcPr>
          <w:p w:rsidR="00003523" w:rsidRDefault="00003523" w:rsidP="00807530">
            <w:pPr>
              <w:spacing w:line="264" w:lineRule="auto"/>
              <w:jc w:val="both"/>
              <w:rPr>
                <w:b/>
                <w:szCs w:val="22"/>
              </w:rPr>
            </w:pPr>
            <w:r w:rsidRPr="0025791A">
              <w:rPr>
                <w:b/>
                <w:szCs w:val="22"/>
              </w:rPr>
              <w:t>bez nebezpečí výbuchu</w:t>
            </w:r>
          </w:p>
          <w:p w:rsidR="001309AE" w:rsidRPr="001309AE" w:rsidRDefault="001309AE" w:rsidP="00807530">
            <w:pPr>
              <w:spacing w:line="264" w:lineRule="auto"/>
              <w:jc w:val="both"/>
              <w:rPr>
                <w:b/>
                <w:szCs w:val="22"/>
              </w:rPr>
            </w:pPr>
          </w:p>
        </w:tc>
      </w:tr>
    </w:tbl>
    <w:p w:rsidR="002F78E5" w:rsidRPr="005A2A5F" w:rsidRDefault="002F78E5" w:rsidP="00807530">
      <w:pPr>
        <w:spacing w:line="264" w:lineRule="auto"/>
        <w:jc w:val="both"/>
        <w:rPr>
          <w:szCs w:val="22"/>
        </w:rPr>
      </w:pPr>
    </w:p>
    <w:tbl>
      <w:tblPr>
        <w:tblW w:w="0" w:type="auto"/>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69"/>
        <w:gridCol w:w="5443"/>
      </w:tblGrid>
      <w:tr w:rsidR="00B91533" w:rsidRPr="005A2A5F" w:rsidTr="00BD2DCC">
        <w:tc>
          <w:tcPr>
            <w:tcW w:w="3969" w:type="dxa"/>
            <w:tcBorders>
              <w:top w:val="single" w:sz="4" w:space="0" w:color="auto"/>
              <w:left w:val="single" w:sz="4" w:space="0" w:color="auto"/>
              <w:bottom w:val="single" w:sz="4" w:space="0" w:color="auto"/>
              <w:right w:val="single" w:sz="4" w:space="0" w:color="auto"/>
            </w:tcBorders>
          </w:tcPr>
          <w:p w:rsidR="00B91533" w:rsidRPr="005A2A5F" w:rsidRDefault="00B91533" w:rsidP="001309AE">
            <w:pPr>
              <w:spacing w:before="40" w:after="40"/>
              <w:jc w:val="both"/>
              <w:rPr>
                <w:szCs w:val="22"/>
              </w:rPr>
            </w:pPr>
            <w:r w:rsidRPr="005A2A5F">
              <w:rPr>
                <w:szCs w:val="22"/>
              </w:rPr>
              <w:t>V</w:t>
            </w:r>
            <w:r w:rsidR="00C04334">
              <w:rPr>
                <w:szCs w:val="22"/>
              </w:rPr>
              <w:t xml:space="preserve">enkovní </w:t>
            </w:r>
            <w:r w:rsidRPr="005A2A5F">
              <w:rPr>
                <w:szCs w:val="22"/>
              </w:rPr>
              <w:t xml:space="preserve">prostory – </w:t>
            </w:r>
            <w:r w:rsidR="00C04334">
              <w:rPr>
                <w:szCs w:val="22"/>
              </w:rPr>
              <w:t>ČOV</w:t>
            </w:r>
          </w:p>
          <w:p w:rsidR="00B91533" w:rsidRPr="005A2A5F" w:rsidRDefault="00B91533" w:rsidP="001309AE">
            <w:pPr>
              <w:spacing w:before="40" w:after="40"/>
              <w:jc w:val="both"/>
              <w:rPr>
                <w:szCs w:val="22"/>
              </w:rPr>
            </w:pPr>
          </w:p>
        </w:tc>
        <w:tc>
          <w:tcPr>
            <w:tcW w:w="5443" w:type="dxa"/>
            <w:tcBorders>
              <w:top w:val="single" w:sz="4" w:space="0" w:color="auto"/>
              <w:left w:val="single" w:sz="4" w:space="0" w:color="auto"/>
              <w:bottom w:val="single" w:sz="4" w:space="0" w:color="auto"/>
              <w:right w:val="single" w:sz="4" w:space="0" w:color="auto"/>
            </w:tcBorders>
          </w:tcPr>
          <w:p w:rsidR="00B91533" w:rsidRPr="0025791A" w:rsidRDefault="00B91533" w:rsidP="001309AE">
            <w:pPr>
              <w:spacing w:before="40" w:after="40"/>
              <w:jc w:val="both"/>
              <w:rPr>
                <w:b/>
                <w:szCs w:val="22"/>
                <w:lang w:val="de-DE"/>
              </w:rPr>
            </w:pPr>
            <w:r w:rsidRPr="0025791A">
              <w:rPr>
                <w:b/>
                <w:szCs w:val="22"/>
                <w:lang w:val="de-DE"/>
              </w:rPr>
              <w:t xml:space="preserve">AA </w:t>
            </w:r>
            <w:r w:rsidR="00C04334" w:rsidRPr="0025791A">
              <w:rPr>
                <w:b/>
                <w:szCs w:val="22"/>
                <w:lang w:val="de-DE"/>
              </w:rPr>
              <w:t>8</w:t>
            </w:r>
            <w:r w:rsidRPr="0025791A">
              <w:rPr>
                <w:b/>
                <w:szCs w:val="22"/>
                <w:lang w:val="de-DE"/>
              </w:rPr>
              <w:t xml:space="preserve">, AB </w:t>
            </w:r>
            <w:r w:rsidR="00C04334" w:rsidRPr="0025791A">
              <w:rPr>
                <w:b/>
                <w:szCs w:val="22"/>
                <w:lang w:val="de-DE"/>
              </w:rPr>
              <w:t>8</w:t>
            </w:r>
            <w:r w:rsidRPr="0025791A">
              <w:rPr>
                <w:b/>
                <w:szCs w:val="22"/>
                <w:lang w:val="de-DE"/>
              </w:rPr>
              <w:t xml:space="preserve">, AC 1, AD </w:t>
            </w:r>
            <w:r w:rsidR="00C04334" w:rsidRPr="0025791A">
              <w:rPr>
                <w:b/>
                <w:szCs w:val="22"/>
                <w:lang w:val="de-DE"/>
              </w:rPr>
              <w:t>2</w:t>
            </w:r>
            <w:r w:rsidRPr="0025791A">
              <w:rPr>
                <w:b/>
                <w:szCs w:val="22"/>
                <w:lang w:val="de-DE"/>
              </w:rPr>
              <w:t xml:space="preserve">, AE </w:t>
            </w:r>
            <w:r w:rsidR="00AB235A" w:rsidRPr="0025791A">
              <w:rPr>
                <w:b/>
                <w:szCs w:val="22"/>
                <w:lang w:val="de-DE"/>
              </w:rPr>
              <w:t>1</w:t>
            </w:r>
            <w:r w:rsidRPr="0025791A">
              <w:rPr>
                <w:b/>
                <w:szCs w:val="22"/>
                <w:lang w:val="de-DE"/>
              </w:rPr>
              <w:t>, AF 1,</w:t>
            </w:r>
            <w:r w:rsidR="00C47F32">
              <w:rPr>
                <w:b/>
                <w:szCs w:val="22"/>
                <w:lang w:val="de-DE"/>
              </w:rPr>
              <w:t xml:space="preserve"> </w:t>
            </w:r>
          </w:p>
          <w:p w:rsidR="00B91533" w:rsidRPr="0025791A" w:rsidRDefault="00F56772" w:rsidP="001309AE">
            <w:pPr>
              <w:spacing w:before="40" w:after="40"/>
              <w:jc w:val="both"/>
              <w:rPr>
                <w:b/>
                <w:szCs w:val="22"/>
                <w:lang w:val="de-DE"/>
              </w:rPr>
            </w:pPr>
            <w:r w:rsidRPr="0025791A">
              <w:rPr>
                <w:b/>
                <w:szCs w:val="22"/>
                <w:lang w:val="de-DE"/>
              </w:rPr>
              <w:t>AG 1</w:t>
            </w:r>
            <w:r w:rsidR="00B91533" w:rsidRPr="0025791A">
              <w:rPr>
                <w:b/>
                <w:szCs w:val="22"/>
                <w:lang w:val="de-DE"/>
              </w:rPr>
              <w:t>, AH 1, AK 1, AL 1, AM 1, AN 1,</w:t>
            </w:r>
            <w:r w:rsidR="00C47F32">
              <w:rPr>
                <w:b/>
                <w:szCs w:val="22"/>
                <w:lang w:val="de-DE"/>
              </w:rPr>
              <w:t xml:space="preserve"> </w:t>
            </w:r>
          </w:p>
          <w:p w:rsidR="00B91533" w:rsidRPr="0025791A" w:rsidRDefault="00B91533" w:rsidP="001309AE">
            <w:pPr>
              <w:spacing w:before="40" w:after="40"/>
              <w:jc w:val="both"/>
              <w:rPr>
                <w:b/>
                <w:szCs w:val="22"/>
                <w:lang w:val="de-DE"/>
              </w:rPr>
            </w:pPr>
            <w:r w:rsidRPr="0025791A">
              <w:rPr>
                <w:b/>
                <w:szCs w:val="22"/>
                <w:lang w:val="de-DE"/>
              </w:rPr>
              <w:t xml:space="preserve">AP 1, AQ 1, AR </w:t>
            </w:r>
            <w:r w:rsidR="00C04334" w:rsidRPr="0025791A">
              <w:rPr>
                <w:b/>
                <w:szCs w:val="22"/>
                <w:lang w:val="de-DE"/>
              </w:rPr>
              <w:t>2</w:t>
            </w:r>
            <w:r w:rsidRPr="0025791A">
              <w:rPr>
                <w:b/>
                <w:szCs w:val="22"/>
                <w:lang w:val="de-DE"/>
              </w:rPr>
              <w:t xml:space="preserve">, AS </w:t>
            </w:r>
            <w:r w:rsidR="00AB235A" w:rsidRPr="0025791A">
              <w:rPr>
                <w:b/>
                <w:szCs w:val="22"/>
                <w:lang w:val="de-DE"/>
              </w:rPr>
              <w:t>1</w:t>
            </w:r>
          </w:p>
          <w:p w:rsidR="00B91533" w:rsidRDefault="00B91533" w:rsidP="001309AE">
            <w:pPr>
              <w:spacing w:before="40" w:after="40"/>
              <w:jc w:val="both"/>
              <w:rPr>
                <w:b/>
                <w:szCs w:val="22"/>
              </w:rPr>
            </w:pPr>
            <w:r w:rsidRPr="0025791A">
              <w:rPr>
                <w:b/>
                <w:szCs w:val="22"/>
              </w:rPr>
              <w:t xml:space="preserve">BA </w:t>
            </w:r>
            <w:r w:rsidR="00C04334" w:rsidRPr="0025791A">
              <w:rPr>
                <w:b/>
                <w:szCs w:val="22"/>
              </w:rPr>
              <w:t>1</w:t>
            </w:r>
            <w:r w:rsidRPr="0025791A">
              <w:rPr>
                <w:b/>
                <w:szCs w:val="22"/>
              </w:rPr>
              <w:t xml:space="preserve">, BC </w:t>
            </w:r>
            <w:r w:rsidR="00F56772" w:rsidRPr="0025791A">
              <w:rPr>
                <w:b/>
                <w:szCs w:val="22"/>
              </w:rPr>
              <w:t>3</w:t>
            </w:r>
            <w:r w:rsidRPr="0025791A">
              <w:rPr>
                <w:b/>
                <w:szCs w:val="22"/>
              </w:rPr>
              <w:t xml:space="preserve">, BD 1, BE 1, CA 1, CB </w:t>
            </w:r>
            <w:r w:rsidR="00C04334" w:rsidRPr="0025791A">
              <w:rPr>
                <w:b/>
                <w:szCs w:val="22"/>
              </w:rPr>
              <w:t>2</w:t>
            </w:r>
          </w:p>
          <w:p w:rsidR="001309AE" w:rsidRPr="0025791A" w:rsidRDefault="001309AE" w:rsidP="001309AE">
            <w:pPr>
              <w:spacing w:before="40" w:after="40"/>
              <w:jc w:val="both"/>
              <w:rPr>
                <w:b/>
                <w:szCs w:val="22"/>
              </w:rPr>
            </w:pPr>
          </w:p>
        </w:tc>
      </w:tr>
      <w:tr w:rsidR="00B91533" w:rsidRPr="005A2A5F" w:rsidTr="00BD2DCC">
        <w:tc>
          <w:tcPr>
            <w:tcW w:w="3969" w:type="dxa"/>
            <w:tcBorders>
              <w:top w:val="single" w:sz="4" w:space="0" w:color="auto"/>
              <w:left w:val="single" w:sz="4" w:space="0" w:color="auto"/>
              <w:bottom w:val="single" w:sz="4" w:space="0" w:color="auto"/>
              <w:right w:val="single" w:sz="4" w:space="0" w:color="auto"/>
            </w:tcBorders>
          </w:tcPr>
          <w:p w:rsidR="00B91533" w:rsidRPr="005A2A5F" w:rsidRDefault="00B91533" w:rsidP="001309AE">
            <w:pPr>
              <w:spacing w:before="40" w:after="40"/>
              <w:jc w:val="both"/>
              <w:rPr>
                <w:szCs w:val="22"/>
              </w:rPr>
            </w:pPr>
            <w:r w:rsidRPr="005A2A5F">
              <w:rPr>
                <w:szCs w:val="22"/>
              </w:rPr>
              <w:t>Specifikace prostoru</w:t>
            </w:r>
          </w:p>
        </w:tc>
        <w:tc>
          <w:tcPr>
            <w:tcW w:w="5443" w:type="dxa"/>
            <w:tcBorders>
              <w:top w:val="single" w:sz="4" w:space="0" w:color="auto"/>
              <w:left w:val="single" w:sz="4" w:space="0" w:color="auto"/>
              <w:bottom w:val="single" w:sz="4" w:space="0" w:color="auto"/>
              <w:right w:val="single" w:sz="4" w:space="0" w:color="auto"/>
            </w:tcBorders>
          </w:tcPr>
          <w:p w:rsidR="00B91533" w:rsidRDefault="00B91533" w:rsidP="001309AE">
            <w:pPr>
              <w:spacing w:before="40" w:after="40"/>
              <w:jc w:val="both"/>
              <w:rPr>
                <w:b/>
                <w:szCs w:val="22"/>
              </w:rPr>
            </w:pPr>
            <w:r w:rsidRPr="0025791A">
              <w:rPr>
                <w:b/>
                <w:szCs w:val="22"/>
              </w:rPr>
              <w:t>bez nebezpečí výbuchu</w:t>
            </w:r>
          </w:p>
          <w:p w:rsidR="001309AE" w:rsidRPr="001309AE" w:rsidRDefault="001309AE" w:rsidP="001309AE">
            <w:pPr>
              <w:spacing w:before="40" w:after="40"/>
              <w:jc w:val="both"/>
              <w:rPr>
                <w:b/>
                <w:szCs w:val="22"/>
              </w:rPr>
            </w:pPr>
          </w:p>
        </w:tc>
      </w:tr>
    </w:tbl>
    <w:p w:rsidR="007F0815" w:rsidRDefault="007F0815" w:rsidP="00807530">
      <w:pPr>
        <w:spacing w:line="264" w:lineRule="auto"/>
        <w:jc w:val="both"/>
        <w:rPr>
          <w:szCs w:val="22"/>
          <w:lang w:val="de-DE"/>
        </w:rPr>
      </w:pPr>
    </w:p>
    <w:p w:rsidR="00003523" w:rsidRDefault="00003523" w:rsidP="00C47F32">
      <w:pPr>
        <w:pStyle w:val="Nadpis1"/>
      </w:pPr>
      <w:bookmarkStart w:id="79" w:name="_Toc107501204"/>
      <w:r>
        <w:lastRenderedPageBreak/>
        <w:t>Popis elektrického zařízení</w:t>
      </w:r>
      <w:bookmarkEnd w:id="67"/>
      <w:bookmarkEnd w:id="68"/>
      <w:bookmarkEnd w:id="69"/>
      <w:bookmarkEnd w:id="70"/>
      <w:bookmarkEnd w:id="71"/>
      <w:bookmarkEnd w:id="79"/>
    </w:p>
    <w:p w:rsidR="00003523" w:rsidRDefault="00003523" w:rsidP="00C47F32">
      <w:pPr>
        <w:pStyle w:val="Nadpis2"/>
      </w:pPr>
      <w:bookmarkStart w:id="80" w:name="_Toc107501205"/>
      <w:r>
        <w:t>Použité napěťové soustavy</w:t>
      </w:r>
      <w:bookmarkEnd w:id="80"/>
    </w:p>
    <w:p w:rsidR="00003523" w:rsidRPr="005C5994" w:rsidRDefault="00444205" w:rsidP="00C47F32">
      <w:pPr>
        <w:pStyle w:val="odstaveczarovnan"/>
        <w:ind w:firstLine="360"/>
      </w:pPr>
      <w:bookmarkStart w:id="81" w:name="_Toc438482603"/>
      <w:r w:rsidRPr="005C5994">
        <w:t>Přípojka, s</w:t>
      </w:r>
      <w:r w:rsidR="00512BE0" w:rsidRPr="005C5994">
        <w:t>trojovn</w:t>
      </w:r>
      <w:r w:rsidR="00B35644" w:rsidRPr="005C5994">
        <w:t>a</w:t>
      </w:r>
      <w:r w:rsidR="00512BE0" w:rsidRPr="005C5994">
        <w:tab/>
      </w:r>
      <w:r w:rsidR="006207B7" w:rsidRPr="005C5994">
        <w:tab/>
      </w:r>
      <w:r w:rsidR="00003523" w:rsidRPr="005C5994">
        <w:t>3 PEN,N,PE, 230/400V, 50Hz, AC, TN-C, TN-C-S</w:t>
      </w:r>
    </w:p>
    <w:p w:rsidR="00003523" w:rsidRPr="0025791A" w:rsidRDefault="00512BE0" w:rsidP="00C47F32">
      <w:pPr>
        <w:pStyle w:val="odstaveczarovnan"/>
        <w:ind w:firstLine="360"/>
      </w:pPr>
      <w:r w:rsidRPr="005C5994">
        <w:t>Provozní objekt</w:t>
      </w:r>
      <w:r w:rsidRPr="005C5994">
        <w:tab/>
      </w:r>
      <w:r w:rsidR="00003523" w:rsidRPr="005C5994">
        <w:tab/>
      </w:r>
      <w:r w:rsidR="00003523" w:rsidRPr="005C5994">
        <w:tab/>
      </w:r>
      <w:r w:rsidR="000E43B7" w:rsidRPr="0025791A">
        <w:t>24</w:t>
      </w:r>
      <w:r w:rsidR="00003523" w:rsidRPr="0025791A">
        <w:t>V AC</w:t>
      </w:r>
      <w:r w:rsidR="00444205" w:rsidRPr="0025791A">
        <w:t xml:space="preserve">  SELV</w:t>
      </w:r>
    </w:p>
    <w:p w:rsidR="005C5994" w:rsidRDefault="005C5994" w:rsidP="00570E19">
      <w:pPr>
        <w:pStyle w:val="odstaveczarovnan"/>
      </w:pPr>
      <w:r w:rsidRPr="005C5994">
        <w:tab/>
      </w:r>
      <w:r w:rsidR="00C47F32">
        <w:tab/>
      </w:r>
      <w:r w:rsidRPr="005C5994">
        <w:tab/>
      </w:r>
      <w:r w:rsidRPr="005C5994">
        <w:tab/>
      </w:r>
      <w:r w:rsidRPr="005C5994">
        <w:tab/>
      </w:r>
      <w:r w:rsidRPr="0025791A">
        <w:t>12V DC</w:t>
      </w:r>
      <w:r w:rsidR="0025791A">
        <w:t>;</w:t>
      </w:r>
      <w:r w:rsidRPr="005C5994">
        <w:t xml:space="preserve"> 24V DC</w:t>
      </w:r>
      <w:r w:rsidR="0025791A">
        <w:t xml:space="preserve"> PELV</w:t>
      </w:r>
    </w:p>
    <w:p w:rsidR="00E51C41" w:rsidRPr="00E51C41" w:rsidRDefault="00E51C41" w:rsidP="00E51C41"/>
    <w:bookmarkEnd w:id="81"/>
    <w:p w:rsidR="00003523" w:rsidRDefault="00003523" w:rsidP="00C47F32">
      <w:pPr>
        <w:pStyle w:val="StylodstaveczarovnanPodtren"/>
      </w:pPr>
      <w:r w:rsidRPr="00C47F32">
        <w:t xml:space="preserve">Použité barvy vodičů a jejich význam </w:t>
      </w:r>
    </w:p>
    <w:p w:rsidR="00E51C41" w:rsidRPr="00C47F32" w:rsidRDefault="00E51C41" w:rsidP="00C47F32">
      <w:pPr>
        <w:pStyle w:val="StylodstaveczarovnanPodtren"/>
      </w:pPr>
    </w:p>
    <w:p w:rsidR="00003523" w:rsidRPr="00570E19" w:rsidRDefault="00003523" w:rsidP="00570E19">
      <w:pPr>
        <w:pStyle w:val="odstaveczarovnan"/>
      </w:pPr>
      <w:r w:rsidRPr="00570E19">
        <w:tab/>
        <w:t>Černá, hnědá</w:t>
      </w:r>
      <w:r w:rsidR="00444205" w:rsidRPr="00570E19">
        <w:t xml:space="preserve">     </w:t>
      </w:r>
      <w:r w:rsidRPr="00570E19">
        <w:t>……….</w:t>
      </w:r>
      <w:r w:rsidRPr="00570E19">
        <w:tab/>
        <w:t>fázové vodiče</w:t>
      </w:r>
    </w:p>
    <w:p w:rsidR="00003523" w:rsidRPr="00570E19" w:rsidRDefault="00003523" w:rsidP="00570E19">
      <w:pPr>
        <w:pStyle w:val="odstaveczarovnan"/>
      </w:pPr>
      <w:r w:rsidRPr="00570E19">
        <w:tab/>
        <w:t>Červená</w:t>
      </w:r>
      <w:r w:rsidRPr="00570E19">
        <w:tab/>
        <w:t>………….</w:t>
      </w:r>
      <w:r w:rsidRPr="00570E19">
        <w:tab/>
        <w:t>ovládací střídavé napětí ( za transformátorem )</w:t>
      </w:r>
    </w:p>
    <w:p w:rsidR="00003523" w:rsidRPr="00570E19" w:rsidRDefault="00003523" w:rsidP="00570E19">
      <w:pPr>
        <w:pStyle w:val="odstaveczarovnan"/>
      </w:pPr>
      <w:r w:rsidRPr="00570E19">
        <w:tab/>
        <w:t>Světle modrá</w:t>
      </w:r>
      <w:r w:rsidRPr="00570E19">
        <w:tab/>
        <w:t>………….</w:t>
      </w:r>
      <w:r w:rsidRPr="00570E19">
        <w:tab/>
        <w:t>střední vodič N</w:t>
      </w:r>
    </w:p>
    <w:p w:rsidR="00003523" w:rsidRPr="00570E19" w:rsidRDefault="00003523" w:rsidP="00570E19">
      <w:pPr>
        <w:pStyle w:val="odstaveczarovnan"/>
      </w:pPr>
      <w:r w:rsidRPr="00570E19">
        <w:tab/>
        <w:t>Zeleno-žlutá</w:t>
      </w:r>
      <w:r w:rsidRPr="00570E19">
        <w:tab/>
        <w:t>………….</w:t>
      </w:r>
      <w:r w:rsidRPr="00570E19">
        <w:tab/>
        <w:t>ochranný vodič PE</w:t>
      </w:r>
    </w:p>
    <w:p w:rsidR="009D12D1" w:rsidRPr="00570E19" w:rsidRDefault="009D12D1" w:rsidP="00570E19">
      <w:pPr>
        <w:pStyle w:val="odstaveczarovnan"/>
      </w:pPr>
      <w:r w:rsidRPr="00570E19">
        <w:tab/>
        <w:t>Zeleno-žlutá</w:t>
      </w:r>
      <w:r w:rsidRPr="00570E19">
        <w:tab/>
        <w:t>………….</w:t>
      </w:r>
      <w:r w:rsidRPr="00570E19">
        <w:tab/>
        <w:t>ochranný vodič PEN</w:t>
      </w:r>
    </w:p>
    <w:p w:rsidR="006207B7" w:rsidRPr="00570E19" w:rsidRDefault="006207B7" w:rsidP="00570E19">
      <w:pPr>
        <w:pStyle w:val="odstaveczarovnan"/>
      </w:pPr>
    </w:p>
    <w:p w:rsidR="00003523" w:rsidRDefault="00003523" w:rsidP="00C47F32">
      <w:pPr>
        <w:pStyle w:val="Nadpis2"/>
      </w:pPr>
      <w:bookmarkStart w:id="82" w:name="_Toc107501206"/>
      <w:r>
        <w:t>Použité ochrany před nebezpečným dotykovým</w:t>
      </w:r>
      <w:r w:rsidR="00083F2E">
        <w:t xml:space="preserve"> </w:t>
      </w:r>
      <w:r>
        <w:t>napětím</w:t>
      </w:r>
      <w:bookmarkEnd w:id="82"/>
    </w:p>
    <w:p w:rsidR="00003523" w:rsidRPr="007F66AD" w:rsidRDefault="00003523" w:rsidP="00C47F32">
      <w:pPr>
        <w:pStyle w:val="StylodstaveczarovnanPodtren"/>
      </w:pPr>
      <w:bookmarkStart w:id="83" w:name="_Toc438482605"/>
      <w:bookmarkStart w:id="84" w:name="_Toc469294426"/>
      <w:bookmarkStart w:id="85" w:name="_Toc469295726"/>
      <w:r w:rsidRPr="007F66AD">
        <w:t xml:space="preserve">Ochrana </w:t>
      </w:r>
      <w:r w:rsidR="00FE228A" w:rsidRPr="007F66AD">
        <w:t>před úrazem elektrickým proudem</w:t>
      </w:r>
      <w:r w:rsidRPr="007F66AD">
        <w:t xml:space="preserve"> (</w:t>
      </w:r>
      <w:r w:rsidR="00FE228A" w:rsidRPr="007F66AD">
        <w:t xml:space="preserve"> dle </w:t>
      </w:r>
      <w:r w:rsidRPr="007F66AD">
        <w:t>ČSN 332000</w:t>
      </w:r>
      <w:r w:rsidR="009D12D1" w:rsidRPr="007F66AD">
        <w:t>–</w:t>
      </w:r>
      <w:r w:rsidRPr="007F66AD">
        <w:t>4</w:t>
      </w:r>
      <w:r w:rsidR="009D12D1" w:rsidRPr="007F66AD">
        <w:t>–</w:t>
      </w:r>
      <w:r w:rsidRPr="007F66AD">
        <w:t>41</w:t>
      </w:r>
      <w:r w:rsidR="00036BEA" w:rsidRPr="007F66AD">
        <w:t xml:space="preserve"> ed.</w:t>
      </w:r>
      <w:r w:rsidR="00F830FB" w:rsidRPr="007F66AD">
        <w:t>3</w:t>
      </w:r>
      <w:r w:rsidR="00036BEA" w:rsidRPr="007F66AD">
        <w:t>)</w:t>
      </w:r>
    </w:p>
    <w:p w:rsidR="00003523" w:rsidRPr="007F66AD" w:rsidRDefault="00003523" w:rsidP="00083F2E">
      <w:pPr>
        <w:pStyle w:val="odstaveczarovnan"/>
      </w:pPr>
      <w:r w:rsidRPr="007F66AD">
        <w:tab/>
      </w:r>
    </w:p>
    <w:p w:rsidR="00003523" w:rsidRPr="00FE228A" w:rsidRDefault="00003523" w:rsidP="00C47F32">
      <w:pPr>
        <w:pStyle w:val="StylodstaveczarovnanPodtren"/>
      </w:pPr>
      <w:r w:rsidRPr="007F66AD">
        <w:t>Ochrana základní</w:t>
      </w:r>
    </w:p>
    <w:p w:rsidR="00003523" w:rsidRPr="00FE228A" w:rsidRDefault="00F16028" w:rsidP="00FE228A">
      <w:pPr>
        <w:pStyle w:val="odstaveczarovnan"/>
        <w:rPr>
          <w:rFonts w:cs="Arial"/>
        </w:rPr>
      </w:pPr>
      <w:r w:rsidRPr="00FE228A">
        <w:rPr>
          <w:rFonts w:cs="Arial"/>
        </w:rPr>
        <w:tab/>
      </w:r>
      <w:r w:rsidR="00FE228A" w:rsidRPr="00FE228A">
        <w:rPr>
          <w:rFonts w:cs="Arial"/>
        </w:rPr>
        <w:t>automatické</w:t>
      </w:r>
      <w:r w:rsidR="005C5994" w:rsidRPr="00FE228A">
        <w:rPr>
          <w:rFonts w:cs="Arial"/>
        </w:rPr>
        <w:t xml:space="preserve"> odpojením zdroje </w:t>
      </w:r>
      <w:r w:rsidR="00FE228A" w:rsidRPr="00FE228A">
        <w:rPr>
          <w:rFonts w:cs="Arial"/>
        </w:rPr>
        <w:t>(čl. 411)</w:t>
      </w:r>
    </w:p>
    <w:p w:rsidR="00FE228A" w:rsidRPr="00FE228A" w:rsidRDefault="00FE228A" w:rsidP="00FE228A">
      <w:pPr>
        <w:pStyle w:val="odstaveczarovnan"/>
        <w:ind w:firstLine="709"/>
        <w:rPr>
          <w:rFonts w:cs="Arial"/>
        </w:rPr>
      </w:pPr>
      <w:r w:rsidRPr="00FE228A">
        <w:rPr>
          <w:rFonts w:cs="Arial"/>
        </w:rPr>
        <w:t>dvojitá nebo zesílená izolace (čl. 412)</w:t>
      </w:r>
    </w:p>
    <w:p w:rsidR="00003523" w:rsidRPr="00FE228A" w:rsidRDefault="000F77D0" w:rsidP="00083F2E">
      <w:pPr>
        <w:pStyle w:val="odstaveczarovnan"/>
        <w:rPr>
          <w:rFonts w:cs="Arial"/>
        </w:rPr>
      </w:pPr>
      <w:r w:rsidRPr="00FE228A">
        <w:rPr>
          <w:rFonts w:cs="Arial"/>
        </w:rPr>
        <w:tab/>
      </w:r>
      <w:r w:rsidR="00FE228A" w:rsidRPr="00FE228A">
        <w:rPr>
          <w:rFonts w:cs="Arial"/>
        </w:rPr>
        <w:t>ochrana malým napětím (čl. 414)</w:t>
      </w:r>
    </w:p>
    <w:p w:rsidR="00003523" w:rsidRPr="00CD18DA" w:rsidRDefault="00003523" w:rsidP="00083F2E">
      <w:pPr>
        <w:pStyle w:val="odstaveczarovnan"/>
        <w:rPr>
          <w:rFonts w:cs="Arial"/>
        </w:rPr>
      </w:pPr>
    </w:p>
    <w:p w:rsidR="00003523" w:rsidRPr="00CD18DA" w:rsidRDefault="00003523" w:rsidP="00C47F32">
      <w:pPr>
        <w:pStyle w:val="StylodstaveczarovnanPodtren"/>
      </w:pPr>
      <w:r w:rsidRPr="00CD18DA">
        <w:t>Ochrana</w:t>
      </w:r>
      <w:r w:rsidR="00FE228A">
        <w:t xml:space="preserve"> </w:t>
      </w:r>
      <w:r w:rsidR="00CD18DA" w:rsidRPr="00CD18DA">
        <w:t xml:space="preserve">doplňková </w:t>
      </w:r>
      <w:r w:rsidR="00CD18DA" w:rsidRPr="00CD18DA">
        <w:rPr>
          <w:rFonts w:cs="Arial"/>
        </w:rPr>
        <w:t>(čl. 415)</w:t>
      </w:r>
    </w:p>
    <w:p w:rsidR="00003523" w:rsidRPr="00CD18DA" w:rsidRDefault="00003523" w:rsidP="00083F2E">
      <w:pPr>
        <w:pStyle w:val="odstaveczarovnan"/>
      </w:pPr>
      <w:r w:rsidRPr="00CD18DA">
        <w:tab/>
        <w:t xml:space="preserve">doplňující </w:t>
      </w:r>
      <w:r w:rsidR="00CD18DA" w:rsidRPr="00CD18DA">
        <w:t xml:space="preserve">ochranné </w:t>
      </w:r>
      <w:r w:rsidRPr="00CD18DA">
        <w:t>pospojování</w:t>
      </w:r>
    </w:p>
    <w:p w:rsidR="005C5994" w:rsidRDefault="00003523" w:rsidP="00083F2E">
      <w:pPr>
        <w:pStyle w:val="odstaveczarovnan"/>
        <w:rPr>
          <w:rFonts w:cs="Arial"/>
        </w:rPr>
      </w:pPr>
      <w:r w:rsidRPr="00CD18DA">
        <w:rPr>
          <w:rFonts w:cs="Arial"/>
        </w:rPr>
        <w:tab/>
      </w:r>
      <w:r w:rsidR="004E2050" w:rsidRPr="00CD18DA">
        <w:rPr>
          <w:rFonts w:cs="Arial"/>
        </w:rPr>
        <w:t>proudov</w:t>
      </w:r>
      <w:r w:rsidR="00CD18DA" w:rsidRPr="00CD18DA">
        <w:rPr>
          <w:rFonts w:cs="Arial"/>
        </w:rPr>
        <w:t xml:space="preserve">é chrániče </w:t>
      </w:r>
    </w:p>
    <w:p w:rsidR="00CD18DA" w:rsidRPr="00CD18DA" w:rsidRDefault="00CD18DA" w:rsidP="00CD18DA"/>
    <w:p w:rsidR="00003523" w:rsidRPr="00C47F32" w:rsidRDefault="00003523" w:rsidP="00C47F32">
      <w:pPr>
        <w:pStyle w:val="StylodstaveczarovnanPodtren"/>
      </w:pPr>
      <w:r w:rsidRPr="00C47F32">
        <w:t>Uzemnění</w:t>
      </w:r>
    </w:p>
    <w:p w:rsidR="00003523" w:rsidRDefault="00003523" w:rsidP="00083F2E">
      <w:pPr>
        <w:pStyle w:val="odstaveczarovnan"/>
      </w:pPr>
      <w:r w:rsidRPr="005C5994">
        <w:t xml:space="preserve">Uzemnění všech zařízení je provedeno zemnícím páskem FeZn 30x4 </w:t>
      </w:r>
      <w:r w:rsidR="004E2050" w:rsidRPr="005C5994">
        <w:t>mm</w:t>
      </w:r>
      <w:r w:rsidR="0041659D" w:rsidRPr="005C5994">
        <w:t xml:space="preserve">, </w:t>
      </w:r>
      <w:r w:rsidR="005C5994" w:rsidRPr="005C5994">
        <w:t xml:space="preserve">zemnícím </w:t>
      </w:r>
      <w:r w:rsidR="0041659D" w:rsidRPr="005C5994">
        <w:t>dr</w:t>
      </w:r>
      <w:r w:rsidR="00146E93" w:rsidRPr="005C5994">
        <w:t>á</w:t>
      </w:r>
      <w:r w:rsidR="0041659D" w:rsidRPr="005C5994">
        <w:t>tem FeZn ø</w:t>
      </w:r>
      <w:r w:rsidR="005C5994" w:rsidRPr="005C5994">
        <w:t xml:space="preserve"> 8</w:t>
      </w:r>
      <w:r w:rsidR="0041659D" w:rsidRPr="005C5994">
        <w:t xml:space="preserve"> mm</w:t>
      </w:r>
      <w:r w:rsidR="00810C48" w:rsidRPr="005C5994">
        <w:t xml:space="preserve"> </w:t>
      </w:r>
      <w:r w:rsidR="005C5994" w:rsidRPr="005C5994">
        <w:t>na stávající zemniče</w:t>
      </w:r>
      <w:r w:rsidRPr="005C5994">
        <w:t>.</w:t>
      </w:r>
    </w:p>
    <w:p w:rsidR="007F66AD" w:rsidRDefault="007F66AD" w:rsidP="007F66AD"/>
    <w:p w:rsidR="007F66AD" w:rsidRDefault="007F66AD" w:rsidP="007F66AD"/>
    <w:p w:rsidR="007F66AD" w:rsidRDefault="007F66AD" w:rsidP="007F66AD"/>
    <w:p w:rsidR="007F66AD" w:rsidRDefault="007F66AD" w:rsidP="007F66AD"/>
    <w:p w:rsidR="007F66AD" w:rsidRDefault="007F66AD" w:rsidP="007F66AD"/>
    <w:p w:rsidR="007F66AD" w:rsidRPr="007F66AD" w:rsidRDefault="007F66AD" w:rsidP="007F66AD"/>
    <w:p w:rsidR="004E2050" w:rsidRDefault="004E2050" w:rsidP="009D7335">
      <w:pPr>
        <w:spacing w:line="259" w:lineRule="auto"/>
        <w:jc w:val="both"/>
      </w:pPr>
    </w:p>
    <w:p w:rsidR="00003523" w:rsidRDefault="00003523" w:rsidP="00C47F32">
      <w:pPr>
        <w:pStyle w:val="Nadpis2"/>
      </w:pPr>
      <w:bookmarkStart w:id="86" w:name="_Toc107501207"/>
      <w:r>
        <w:lastRenderedPageBreak/>
        <w:t>Napájení</w:t>
      </w:r>
      <w:bookmarkStart w:id="87" w:name="_Toc438482606"/>
      <w:bookmarkEnd w:id="83"/>
      <w:bookmarkEnd w:id="84"/>
      <w:bookmarkEnd w:id="85"/>
      <w:r>
        <w:t>, hlavní přívod</w:t>
      </w:r>
      <w:bookmarkEnd w:id="86"/>
    </w:p>
    <w:p w:rsidR="00003523" w:rsidRDefault="001309AE" w:rsidP="00C47F32">
      <w:pPr>
        <w:pStyle w:val="Nadpis3"/>
      </w:pPr>
      <w:bookmarkStart w:id="88" w:name="_Toc107501208"/>
      <w:r>
        <w:t>H</w:t>
      </w:r>
      <w:r w:rsidR="00003523">
        <w:t>lavní přívod</w:t>
      </w:r>
      <w:bookmarkEnd w:id="88"/>
    </w:p>
    <w:p w:rsidR="00B86CA3" w:rsidRDefault="00425316" w:rsidP="00C47F32">
      <w:pPr>
        <w:pStyle w:val="odstaveczarovnan"/>
      </w:pPr>
      <w:r>
        <w:t>Hlavní napájecí přívod p</w:t>
      </w:r>
      <w:r w:rsidR="005948E8" w:rsidRPr="005948E8">
        <w:t>ro provoz VD Hněvkovice je proved</w:t>
      </w:r>
      <w:r>
        <w:t>en z trafostanice</w:t>
      </w:r>
      <w:r w:rsidR="005948E8" w:rsidRPr="005948E8">
        <w:t xml:space="preserve"> </w:t>
      </w:r>
      <w:r>
        <w:t>EG.D</w:t>
      </w:r>
      <w:r w:rsidR="005948E8" w:rsidRPr="005948E8">
        <w:t xml:space="preserve"> (22/0,4</w:t>
      </w:r>
      <w:r>
        <w:t> </w:t>
      </w:r>
      <w:r w:rsidR="005948E8" w:rsidRPr="005948E8">
        <w:t xml:space="preserve">kV, 250 kVA). Ve skříni TS </w:t>
      </w:r>
      <w:r>
        <w:t>EG.D</w:t>
      </w:r>
      <w:r w:rsidRPr="005948E8">
        <w:t xml:space="preserve"> </w:t>
      </w:r>
      <w:r w:rsidR="005948E8" w:rsidRPr="005948E8">
        <w:t xml:space="preserve">je umístěno </w:t>
      </w:r>
      <w:r>
        <w:t xml:space="preserve">fakturační </w:t>
      </w:r>
      <w:r w:rsidR="005948E8" w:rsidRPr="005948E8">
        <w:t>měření</w:t>
      </w:r>
      <w:r>
        <w:t xml:space="preserve"> odebrané elektrické energie</w:t>
      </w:r>
      <w:r w:rsidR="005948E8" w:rsidRPr="005948E8">
        <w:t xml:space="preserve">. V případě výpadku sítě </w:t>
      </w:r>
      <w:r>
        <w:t>EG.D</w:t>
      </w:r>
      <w:r w:rsidR="005948E8" w:rsidRPr="005948E8">
        <w:t xml:space="preserve"> je možné VD napájet přímo z </w:t>
      </w:r>
      <w:r>
        <w:t>MVE</w:t>
      </w:r>
      <w:r w:rsidR="005948E8" w:rsidRPr="005948E8">
        <w:t xml:space="preserve"> a to z rozvaděče RH1 kabelem AYKY</w:t>
      </w:r>
      <w:r w:rsidR="00F21553">
        <w:t xml:space="preserve"> </w:t>
      </w:r>
      <w:r w:rsidR="005948E8" w:rsidRPr="005948E8">
        <w:t>3 x 120 + 70</w:t>
      </w:r>
      <w:r>
        <w:t> </w:t>
      </w:r>
      <w:r w:rsidR="005948E8" w:rsidRPr="005948E8">
        <w:t>mm</w:t>
      </w:r>
      <w:r w:rsidR="005948E8" w:rsidRPr="005948E8">
        <w:rPr>
          <w:vertAlign w:val="superscript"/>
        </w:rPr>
        <w:t xml:space="preserve">2 </w:t>
      </w:r>
      <w:r w:rsidR="005948E8" w:rsidRPr="005948E8">
        <w:t>do rozvaděče RM21 ve strojovně hradících konstrukcí a dále do RH2. Jističe v</w:t>
      </w:r>
      <w:r>
        <w:t> </w:t>
      </w:r>
      <w:r w:rsidR="005948E8" w:rsidRPr="005948E8">
        <w:t>RH1</w:t>
      </w:r>
      <w:r>
        <w:t xml:space="preserve"> </w:t>
      </w:r>
      <w:r w:rsidR="005948E8" w:rsidRPr="005948E8">
        <w:t xml:space="preserve">(vývod pro RM 21), jistič v RM21 (přívod z RH1) a jistič v RH2 (přívod z TS </w:t>
      </w:r>
      <w:r>
        <w:t>EG.D</w:t>
      </w:r>
      <w:r w:rsidR="005948E8" w:rsidRPr="005948E8">
        <w:t>)</w:t>
      </w:r>
      <w:r>
        <w:t xml:space="preserve"> </w:t>
      </w:r>
      <w:r w:rsidR="005948E8" w:rsidRPr="005948E8">
        <w:t xml:space="preserve">nelze současně sepnout (blokování propojení sítí 22 kV a 110 kV). Přívod z TS </w:t>
      </w:r>
      <w:r>
        <w:t>EG.D</w:t>
      </w:r>
      <w:r w:rsidR="005948E8" w:rsidRPr="005948E8">
        <w:t xml:space="preserve"> je přiveden do rozvaděče RH2 v provozním objektu PV. Z tohoto rozvaděče jsou dále napojeny rozvaděče RM21 (kabel AYKY</w:t>
      </w:r>
      <w:r w:rsidR="00016E22">
        <w:t xml:space="preserve"> </w:t>
      </w:r>
      <w:r w:rsidR="005948E8" w:rsidRPr="005948E8">
        <w:t>3x 120 + 70 mm</w:t>
      </w:r>
      <w:r w:rsidR="005948E8" w:rsidRPr="005948E8">
        <w:rPr>
          <w:vertAlign w:val="superscript"/>
        </w:rPr>
        <w:t xml:space="preserve">2 </w:t>
      </w:r>
      <w:r w:rsidR="005948E8" w:rsidRPr="005948E8">
        <w:t>) v objektu hradících konstrukcí, RM23 v ČOV (CYKY 4 x 6 mm</w:t>
      </w:r>
      <w:bookmarkStart w:id="89" w:name="InLink_1"/>
      <w:r w:rsidR="005948E8" w:rsidRPr="005948E8">
        <w:rPr>
          <w:vertAlign w:val="superscript"/>
        </w:rPr>
        <w:t>2</w:t>
      </w:r>
      <w:bookmarkEnd w:id="89"/>
      <w:r w:rsidR="005948E8" w:rsidRPr="005948E8">
        <w:t xml:space="preserve">), RM 25 (CYKY4 x </w:t>
      </w:r>
      <w:r w:rsidR="00B86CA3">
        <w:t>1</w:t>
      </w:r>
      <w:r w:rsidR="005948E8" w:rsidRPr="005948E8">
        <w:t>6 mm</w:t>
      </w:r>
      <w:r w:rsidR="005948E8" w:rsidRPr="005948E8">
        <w:rPr>
          <w:vertAlign w:val="superscript"/>
        </w:rPr>
        <w:t>2</w:t>
      </w:r>
      <w:r w:rsidR="005948E8" w:rsidRPr="005948E8">
        <w:t xml:space="preserve"> a CYKY 2 x 1,5 mm</w:t>
      </w:r>
      <w:r w:rsidR="005948E8" w:rsidRPr="005948E8">
        <w:rPr>
          <w:vertAlign w:val="superscript"/>
        </w:rPr>
        <w:t xml:space="preserve">2 </w:t>
      </w:r>
      <w:r w:rsidR="005948E8" w:rsidRPr="005948E8">
        <w:t>) v elektrokotelně, RS 22 (CYKY 4 x 6 mm</w:t>
      </w:r>
      <w:r w:rsidR="005948E8" w:rsidRPr="005948E8">
        <w:rPr>
          <w:vertAlign w:val="superscript"/>
        </w:rPr>
        <w:t xml:space="preserve">2 </w:t>
      </w:r>
      <w:r w:rsidR="005948E8" w:rsidRPr="005948E8">
        <w:t xml:space="preserve">) v krytu CO, RS 21 (CYKY 4 x </w:t>
      </w:r>
      <w:r w:rsidR="00B86CA3">
        <w:t>10</w:t>
      </w:r>
      <w:r w:rsidR="005948E8" w:rsidRPr="005948E8">
        <w:t xml:space="preserve"> mm</w:t>
      </w:r>
      <w:r w:rsidR="005948E8" w:rsidRPr="005948E8">
        <w:rPr>
          <w:vertAlign w:val="superscript"/>
        </w:rPr>
        <w:t>2</w:t>
      </w:r>
      <w:r w:rsidR="005948E8" w:rsidRPr="005948E8">
        <w:t xml:space="preserve">) pro osvětlení v provozním objektu , RM22 v dílně </w:t>
      </w:r>
      <w:r w:rsidR="00B86CA3" w:rsidRPr="005948E8">
        <w:t>(</w:t>
      </w:r>
      <w:r w:rsidR="00B86CA3">
        <w:t>A</w:t>
      </w:r>
      <w:r w:rsidR="00B86CA3" w:rsidRPr="005948E8">
        <w:t xml:space="preserve">YKY 4 x </w:t>
      </w:r>
      <w:r w:rsidR="00B86CA3">
        <w:t>35</w:t>
      </w:r>
      <w:r w:rsidR="00B86CA3" w:rsidRPr="005948E8">
        <w:t xml:space="preserve"> mm</w:t>
      </w:r>
      <w:r w:rsidR="00B86CA3" w:rsidRPr="005948E8">
        <w:rPr>
          <w:vertAlign w:val="superscript"/>
        </w:rPr>
        <w:t xml:space="preserve">2 </w:t>
      </w:r>
      <w:r w:rsidR="00B86CA3" w:rsidRPr="005948E8">
        <w:t>)</w:t>
      </w:r>
      <w:r w:rsidR="005948E8" w:rsidRPr="005948E8">
        <w:t>v provozním objektu PV a z něj pak skříňka BA1.</w:t>
      </w:r>
      <w:r>
        <w:t xml:space="preserve"> </w:t>
      </w:r>
      <w:r w:rsidR="005948E8" w:rsidRPr="005948E8">
        <w:t xml:space="preserve">Z rozvaděče RM21 jsou dále napájeny </w:t>
      </w:r>
      <w:r>
        <w:t xml:space="preserve">rozvaděč systému řízení a </w:t>
      </w:r>
      <w:r w:rsidR="005948E8" w:rsidRPr="005948E8">
        <w:t>měření a regulace DT1</w:t>
      </w:r>
      <w:r>
        <w:t>,</w:t>
      </w:r>
      <w:r w:rsidR="00B86CA3">
        <w:t xml:space="preserve"> DT2</w:t>
      </w:r>
      <w:r>
        <w:t>,</w:t>
      </w:r>
      <w:r w:rsidR="00B86CA3">
        <w:t xml:space="preserve"> DT3 a BA.</w:t>
      </w:r>
    </w:p>
    <w:p w:rsidR="005948E8" w:rsidRPr="005948E8" w:rsidRDefault="005948E8" w:rsidP="00C47F32">
      <w:pPr>
        <w:pStyle w:val="odstaveczarovnan"/>
      </w:pPr>
      <w:r w:rsidRPr="005948E8">
        <w:t xml:space="preserve">Mimo těchto je z RM 21 proveden propoj do RH1 (viz. výše). </w:t>
      </w:r>
    </w:p>
    <w:p w:rsidR="002208D1" w:rsidRPr="00016E22" w:rsidRDefault="005F78E6" w:rsidP="00C47F32">
      <w:pPr>
        <w:pStyle w:val="odstaveczarovnan"/>
      </w:pPr>
      <w:r w:rsidRPr="00016E22">
        <w:t xml:space="preserve">Hlavní přívod a napájení je proveden </w:t>
      </w:r>
      <w:r w:rsidR="00F16028" w:rsidRPr="00016E22">
        <w:t xml:space="preserve">ze </w:t>
      </w:r>
      <w:r w:rsidR="00016E22" w:rsidRPr="00016E22">
        <w:t>stožárové</w:t>
      </w:r>
      <w:r w:rsidR="00F16028" w:rsidRPr="00016E22">
        <w:t xml:space="preserve">  </w:t>
      </w:r>
      <w:r w:rsidR="00DE18B5" w:rsidRPr="00016E22">
        <w:t>trafostanice</w:t>
      </w:r>
      <w:r w:rsidR="00E16799" w:rsidRPr="00016E22">
        <w:t xml:space="preserve"> </w:t>
      </w:r>
      <w:r w:rsidR="00F16028" w:rsidRPr="00016E22">
        <w:t>v</w:t>
      </w:r>
      <w:r w:rsidR="00E16799" w:rsidRPr="00016E22">
        <w:t xml:space="preserve"> majetku </w:t>
      </w:r>
      <w:r w:rsidR="00425316">
        <w:t>EG.D</w:t>
      </w:r>
      <w:r w:rsidR="00E16799" w:rsidRPr="00016E22">
        <w:t xml:space="preserve">. kabelovým </w:t>
      </w:r>
      <w:r w:rsidR="00F16028" w:rsidRPr="00016E22">
        <w:t xml:space="preserve">vedením </w:t>
      </w:r>
      <w:r w:rsidR="002208D1" w:rsidRPr="00016E22">
        <w:t xml:space="preserve">do </w:t>
      </w:r>
      <w:r w:rsidR="00A90A84" w:rsidRPr="00016E22">
        <w:t>rozvaděče</w:t>
      </w:r>
      <w:r w:rsidR="00016E22" w:rsidRPr="00016E22">
        <w:t xml:space="preserve"> RH2</w:t>
      </w:r>
      <w:r w:rsidR="00A90A84" w:rsidRPr="00016E22">
        <w:t xml:space="preserve"> </w:t>
      </w:r>
      <w:r w:rsidR="002208D1" w:rsidRPr="00016E22">
        <w:t>na hlavní jistič.</w:t>
      </w:r>
      <w:r w:rsidR="00F16028" w:rsidRPr="00016E22">
        <w:t xml:space="preserve"> Trafostanice je umístěna </w:t>
      </w:r>
      <w:r w:rsidR="00016E22" w:rsidRPr="00016E22">
        <w:t>za provozní budovou</w:t>
      </w:r>
      <w:r w:rsidR="00F16028" w:rsidRPr="00016E22">
        <w:t xml:space="preserve"> ve svahu </w:t>
      </w:r>
      <w:r w:rsidR="00016E22" w:rsidRPr="00016E22">
        <w:t>u</w:t>
      </w:r>
      <w:r w:rsidR="00F16028" w:rsidRPr="00016E22">
        <w:t xml:space="preserve"> příjezdov</w:t>
      </w:r>
      <w:r w:rsidR="00016E22" w:rsidRPr="00016E22">
        <w:t>é</w:t>
      </w:r>
      <w:r w:rsidR="00F16028" w:rsidRPr="00016E22">
        <w:t xml:space="preserve"> </w:t>
      </w:r>
      <w:r w:rsidR="00016E22" w:rsidRPr="00016E22">
        <w:t>komunikaci na VD</w:t>
      </w:r>
      <w:r w:rsidR="00E16799" w:rsidRPr="00016E22">
        <w:t>.</w:t>
      </w:r>
    </w:p>
    <w:p w:rsidR="00F16028" w:rsidRPr="00016E22" w:rsidRDefault="00F16028" w:rsidP="00C47F32">
      <w:pPr>
        <w:pStyle w:val="odstaveczarovnan"/>
      </w:pPr>
      <w:r w:rsidRPr="00016E22">
        <w:t>Trafostanice obsahuje:</w:t>
      </w:r>
    </w:p>
    <w:p w:rsidR="00F16028" w:rsidRPr="00016E22" w:rsidRDefault="00E16799" w:rsidP="00C47F32">
      <w:pPr>
        <w:pStyle w:val="odstaveczarovnan"/>
      </w:pPr>
      <w:r w:rsidRPr="00016E22">
        <w:t>T</w:t>
      </w:r>
      <w:r w:rsidR="00F16028" w:rsidRPr="00016E22">
        <w:t>ransformátor  22/0,4</w:t>
      </w:r>
      <w:r w:rsidR="00C4669E" w:rsidRPr="00016E22">
        <w:t xml:space="preserve"> </w:t>
      </w:r>
      <w:r w:rsidR="00F16028" w:rsidRPr="00016E22">
        <w:t xml:space="preserve">kV </w:t>
      </w:r>
      <w:r w:rsidR="00016E22" w:rsidRPr="00016E22">
        <w:t>25</w:t>
      </w:r>
      <w:r w:rsidRPr="00016E22">
        <w:t>0</w:t>
      </w:r>
      <w:r w:rsidR="00C4669E" w:rsidRPr="00016E22">
        <w:t xml:space="preserve"> </w:t>
      </w:r>
      <w:r w:rsidR="00F16028" w:rsidRPr="00016E22">
        <w:t>kVA</w:t>
      </w:r>
    </w:p>
    <w:p w:rsidR="00F16028" w:rsidRPr="00016E22" w:rsidRDefault="00F16028" w:rsidP="00C47F32">
      <w:pPr>
        <w:pStyle w:val="odstaveczarovnan"/>
      </w:pPr>
    </w:p>
    <w:p w:rsidR="00F16028" w:rsidRPr="00016E22" w:rsidRDefault="00F16028" w:rsidP="00C47F32">
      <w:pPr>
        <w:pStyle w:val="odstaveczarovnan"/>
      </w:pPr>
      <w:r w:rsidRPr="00016E22">
        <w:t xml:space="preserve">Elektroměrový rozvaděč je proveden jako oceloplechová typová skříň umístěná </w:t>
      </w:r>
      <w:r w:rsidR="00016E22" w:rsidRPr="00016E22">
        <w:t>na stožárové konstrukci</w:t>
      </w:r>
      <w:r w:rsidRPr="00016E22">
        <w:t>.</w:t>
      </w:r>
    </w:p>
    <w:p w:rsidR="00C47F32" w:rsidRDefault="00C47F32" w:rsidP="00CE1E05">
      <w:pPr>
        <w:pStyle w:val="odstaveczarovnan"/>
      </w:pPr>
    </w:p>
    <w:p w:rsidR="005F78E6" w:rsidRPr="00CE1E05" w:rsidRDefault="005F78E6" w:rsidP="00C47F32">
      <w:pPr>
        <w:pStyle w:val="Nadpis3"/>
      </w:pPr>
      <w:bookmarkStart w:id="90" w:name="_Toc107501209"/>
      <w:r w:rsidRPr="00CE1E05">
        <w:t>N</w:t>
      </w:r>
      <w:r w:rsidR="00C47F32">
        <w:t>apájení</w:t>
      </w:r>
      <w:r w:rsidRPr="00CE1E05">
        <w:t xml:space="preserve"> </w:t>
      </w:r>
      <w:r w:rsidR="00A90A84" w:rsidRPr="00CE1E05">
        <w:t>provozního objektu</w:t>
      </w:r>
      <w:r w:rsidR="003260A7" w:rsidRPr="00CE1E05">
        <w:t xml:space="preserve"> – d</w:t>
      </w:r>
      <w:r w:rsidR="00016E22" w:rsidRPr="00CE1E05">
        <w:t>ílny, haly, úkrytu co</w:t>
      </w:r>
      <w:bookmarkEnd w:id="90"/>
    </w:p>
    <w:p w:rsidR="005C26A1" w:rsidRPr="00016E22" w:rsidRDefault="005F78E6" w:rsidP="00570E19">
      <w:pPr>
        <w:pStyle w:val="odstaveczarovnan"/>
      </w:pPr>
      <w:r w:rsidRPr="00570E19">
        <w:t xml:space="preserve">Je provedeno kabelem </w:t>
      </w:r>
      <w:r w:rsidR="00016E22" w:rsidRPr="00016E22">
        <w:t>AYKY 3 x 240 + 120</w:t>
      </w:r>
      <w:r w:rsidR="0001798F">
        <w:t> </w:t>
      </w:r>
      <w:r w:rsidR="00016E22" w:rsidRPr="00016E22">
        <w:t>mm</w:t>
      </w:r>
      <w:r w:rsidR="00016E22" w:rsidRPr="0001798F">
        <w:rPr>
          <w:vertAlign w:val="superscript"/>
        </w:rPr>
        <w:t>2</w:t>
      </w:r>
      <w:r w:rsidR="00B37215" w:rsidRPr="00016E22">
        <w:t xml:space="preserve"> </w:t>
      </w:r>
      <w:r w:rsidRPr="00016E22">
        <w:t>z</w:t>
      </w:r>
      <w:r w:rsidR="0012387A" w:rsidRPr="00016E22">
        <w:t xml:space="preserve"> elektroměrového </w:t>
      </w:r>
      <w:r w:rsidR="00B37215" w:rsidRPr="00016E22">
        <w:t xml:space="preserve">rozvaděče do </w:t>
      </w:r>
      <w:r w:rsidR="003260A7" w:rsidRPr="00016E22">
        <w:t>rozvaděče domku R</w:t>
      </w:r>
      <w:r w:rsidR="00016E22" w:rsidRPr="00016E22">
        <w:t>H2</w:t>
      </w:r>
      <w:r w:rsidR="003260A7" w:rsidRPr="00016E22">
        <w:t>.</w:t>
      </w:r>
    </w:p>
    <w:p w:rsidR="006D103C" w:rsidRDefault="006D103C" w:rsidP="00570E19">
      <w:pPr>
        <w:pStyle w:val="odstaveczarovnan"/>
      </w:pPr>
    </w:p>
    <w:p w:rsidR="003260A7" w:rsidRPr="00CE1E05" w:rsidRDefault="003260A7" w:rsidP="003260A7">
      <w:pPr>
        <w:pStyle w:val="Nadpis3"/>
      </w:pPr>
      <w:bookmarkStart w:id="91" w:name="_Toc107501210"/>
      <w:r w:rsidRPr="00CE1E05">
        <w:t xml:space="preserve">Napájení rozvaděčů  </w:t>
      </w:r>
      <w:r w:rsidR="00016E22" w:rsidRPr="00CE1E05">
        <w:t>RM21 PK, jez</w:t>
      </w:r>
      <w:bookmarkEnd w:id="91"/>
    </w:p>
    <w:p w:rsidR="00E83F85" w:rsidRPr="00AE3E91" w:rsidRDefault="00E83F85" w:rsidP="00570E19">
      <w:pPr>
        <w:pStyle w:val="odstaveczarovnan"/>
      </w:pPr>
      <w:r w:rsidRPr="00AE3E91">
        <w:t xml:space="preserve">Je provedeno kabelem </w:t>
      </w:r>
      <w:r w:rsidR="00016E22" w:rsidRPr="00AE3E91">
        <w:t>AYKY 3x 120 + 70 mm</w:t>
      </w:r>
      <w:r w:rsidR="00016E22" w:rsidRPr="0001798F">
        <w:rPr>
          <w:vertAlign w:val="superscript"/>
        </w:rPr>
        <w:t>2</w:t>
      </w:r>
      <w:r w:rsidR="00016E22" w:rsidRPr="007902EB">
        <w:t xml:space="preserve"> </w:t>
      </w:r>
      <w:r w:rsidRPr="00AE3E91">
        <w:t>z</w:t>
      </w:r>
      <w:r w:rsidR="00016E22" w:rsidRPr="00AE3E91">
        <w:t> </w:t>
      </w:r>
      <w:r w:rsidRPr="00AE3E91">
        <w:t>rozvaděče</w:t>
      </w:r>
      <w:r w:rsidR="00016E22" w:rsidRPr="00AE3E91">
        <w:t xml:space="preserve"> RH2</w:t>
      </w:r>
      <w:r w:rsidRPr="00AE3E91">
        <w:t xml:space="preserve"> do </w:t>
      </w:r>
      <w:r w:rsidR="0012387A" w:rsidRPr="00AE3E91">
        <w:t xml:space="preserve">oceloplechového </w:t>
      </w:r>
      <w:r w:rsidRPr="00AE3E91">
        <w:t xml:space="preserve">rozvaděče </w:t>
      </w:r>
      <w:r w:rsidR="003260A7" w:rsidRPr="00AE3E91">
        <w:t>R</w:t>
      </w:r>
      <w:r w:rsidR="00016E22" w:rsidRPr="00AE3E91">
        <w:t>M 21</w:t>
      </w:r>
      <w:r w:rsidR="003260A7" w:rsidRPr="00AE3E91">
        <w:t xml:space="preserve"> ve strojovně  </w:t>
      </w:r>
      <w:r w:rsidR="0001798F">
        <w:t>hradících konstrukcí</w:t>
      </w:r>
      <w:r w:rsidR="0012387A" w:rsidRPr="00AE3E91">
        <w:t xml:space="preserve"> na hlavní </w:t>
      </w:r>
      <w:r w:rsidR="003260A7" w:rsidRPr="00AE3E91">
        <w:t>vypínač</w:t>
      </w:r>
      <w:r w:rsidR="0012387A" w:rsidRPr="00AE3E91">
        <w:t>.</w:t>
      </w:r>
    </w:p>
    <w:p w:rsidR="00332468" w:rsidRDefault="00332468" w:rsidP="00570E19">
      <w:pPr>
        <w:pStyle w:val="odstaveczarovnan"/>
      </w:pPr>
    </w:p>
    <w:p w:rsidR="00332468" w:rsidRPr="00CE1E05" w:rsidRDefault="00332468" w:rsidP="00332468">
      <w:pPr>
        <w:pStyle w:val="Nadpis3"/>
      </w:pPr>
      <w:bookmarkStart w:id="92" w:name="_Toc107501211"/>
      <w:r w:rsidRPr="00CE1E05">
        <w:t>N</w:t>
      </w:r>
      <w:r w:rsidR="00AE3E91" w:rsidRPr="00CE1E05">
        <w:t>áhradní n</w:t>
      </w:r>
      <w:r w:rsidRPr="00CE1E05">
        <w:t>apájení rozvaděč</w:t>
      </w:r>
      <w:r w:rsidR="00AE3E91" w:rsidRPr="00CE1E05">
        <w:t>e RM21 z</w:t>
      </w:r>
      <w:r w:rsidRPr="00CE1E05">
        <w:t xml:space="preserve">  MVE</w:t>
      </w:r>
      <w:bookmarkEnd w:id="92"/>
    </w:p>
    <w:p w:rsidR="00F83C49" w:rsidRPr="007902EB" w:rsidRDefault="00AE3E91" w:rsidP="00570E19">
      <w:pPr>
        <w:pStyle w:val="odstaveczarovnan"/>
      </w:pPr>
      <w:r w:rsidRPr="00C23BFD">
        <w:t>Je provedeno kabelem AYKY 3x 120+70 mm</w:t>
      </w:r>
      <w:r w:rsidRPr="00DC72A3">
        <w:rPr>
          <w:vertAlign w:val="superscript"/>
        </w:rPr>
        <w:t>2</w:t>
      </w:r>
      <w:r w:rsidRPr="007902EB">
        <w:t xml:space="preserve"> </w:t>
      </w:r>
      <w:r w:rsidRPr="00C23BFD">
        <w:t xml:space="preserve">z rozvaděče RH1 (v MVE) do oceloplechového rozvaděče RM21 ve strojovně  </w:t>
      </w:r>
      <w:r w:rsidR="0001798F">
        <w:t>hradících konstrukcí</w:t>
      </w:r>
      <w:r w:rsidRPr="00C23BFD">
        <w:t xml:space="preserve"> na jistič přívodu z MVE.</w:t>
      </w:r>
    </w:p>
    <w:p w:rsidR="0025791A" w:rsidRPr="00F83C49" w:rsidRDefault="0025791A" w:rsidP="00570E19">
      <w:pPr>
        <w:pStyle w:val="odstaveczarovnan"/>
      </w:pPr>
    </w:p>
    <w:p w:rsidR="00332468" w:rsidRPr="00CE1E05" w:rsidRDefault="00332468" w:rsidP="00332468">
      <w:pPr>
        <w:pStyle w:val="Nadpis3"/>
      </w:pPr>
      <w:bookmarkStart w:id="93" w:name="_Toc107501212"/>
      <w:r w:rsidRPr="00CE1E05">
        <w:lastRenderedPageBreak/>
        <w:t>Nahradní zdroj</w:t>
      </w:r>
      <w:bookmarkEnd w:id="93"/>
    </w:p>
    <w:p w:rsidR="009004B0" w:rsidRDefault="009004B0" w:rsidP="003A2FE8">
      <w:pPr>
        <w:spacing w:line="259" w:lineRule="auto"/>
        <w:jc w:val="both"/>
        <w:rPr>
          <w:szCs w:val="22"/>
        </w:rPr>
      </w:pPr>
      <w:r w:rsidRPr="009004B0">
        <w:rPr>
          <w:szCs w:val="22"/>
        </w:rPr>
        <w:t>Mobilní d</w:t>
      </w:r>
      <w:r w:rsidR="003A2FE8">
        <w:rPr>
          <w:szCs w:val="22"/>
        </w:rPr>
        <w:t>i</w:t>
      </w:r>
      <w:r w:rsidRPr="009004B0">
        <w:rPr>
          <w:szCs w:val="22"/>
        </w:rPr>
        <w:t>esel</w:t>
      </w:r>
      <w:r w:rsidR="003A2FE8">
        <w:rPr>
          <w:szCs w:val="22"/>
        </w:rPr>
        <w:t>agregát</w:t>
      </w:r>
      <w:r w:rsidRPr="009004B0">
        <w:rPr>
          <w:szCs w:val="22"/>
        </w:rPr>
        <w:t xml:space="preserve"> Caterpillar, typ GEP, 380 V</w:t>
      </w:r>
      <w:r w:rsidR="003A2FE8">
        <w:rPr>
          <w:szCs w:val="22"/>
        </w:rPr>
        <w:t xml:space="preserve"> (umístěn na VD České Vrbné)</w:t>
      </w:r>
      <w:r w:rsidRPr="009004B0">
        <w:rPr>
          <w:szCs w:val="22"/>
        </w:rPr>
        <w:t xml:space="preserve">. V případě potřeby se tento zdroj připojuje k rozvaděči </w:t>
      </w:r>
      <w:r w:rsidR="003A2FE8">
        <w:rPr>
          <w:szCs w:val="22"/>
        </w:rPr>
        <w:t>R</w:t>
      </w:r>
      <w:r w:rsidRPr="009004B0">
        <w:rPr>
          <w:szCs w:val="22"/>
        </w:rPr>
        <w:t>H</w:t>
      </w:r>
      <w:r w:rsidR="003A2FE8">
        <w:rPr>
          <w:szCs w:val="22"/>
        </w:rPr>
        <w:t xml:space="preserve"> </w:t>
      </w:r>
      <w:r w:rsidRPr="009004B0">
        <w:rPr>
          <w:szCs w:val="22"/>
        </w:rPr>
        <w:t>2 u kterého je instalován vývod pro zapojení.</w:t>
      </w:r>
    </w:p>
    <w:p w:rsidR="00E51C41" w:rsidRPr="009004B0" w:rsidRDefault="00E51C41" w:rsidP="003A2FE8">
      <w:pPr>
        <w:spacing w:line="259" w:lineRule="auto"/>
        <w:jc w:val="both"/>
        <w:rPr>
          <w:szCs w:val="22"/>
        </w:rPr>
      </w:pPr>
    </w:p>
    <w:p w:rsidR="001F65CE" w:rsidRPr="007902EB" w:rsidRDefault="001F65CE" w:rsidP="00E51C41">
      <w:pPr>
        <w:pStyle w:val="Nadpis2"/>
      </w:pPr>
      <w:bookmarkStart w:id="94" w:name="_Toc107501213"/>
      <w:r w:rsidRPr="007902EB">
        <w:t>POPIS FUNKCE OVLÁDÁNÍ VODNÍHO DÍLA</w:t>
      </w:r>
      <w:bookmarkEnd w:id="94"/>
    </w:p>
    <w:p w:rsidR="009004B0" w:rsidRPr="00E51C41" w:rsidRDefault="009004B0" w:rsidP="00083F2E">
      <w:pPr>
        <w:pStyle w:val="odstaveczarovnan"/>
        <w:rPr>
          <w:b/>
          <w:bCs/>
        </w:rPr>
      </w:pPr>
      <w:r w:rsidRPr="00E51C41">
        <w:rPr>
          <w:b/>
          <w:bCs/>
        </w:rPr>
        <w:t>Hradící konstrukce přelivů:</w:t>
      </w:r>
    </w:p>
    <w:p w:rsidR="00F830FB" w:rsidRDefault="009004B0" w:rsidP="00E51C41">
      <w:pPr>
        <w:pStyle w:val="odstaveczarovnan"/>
      </w:pPr>
      <w:r w:rsidRPr="00E51C41">
        <w:t>Elektrické pohony tří kusů ocelových segmentů přelivů jsou napojeny z rozváděče RM21</w:t>
      </w:r>
      <w:r w:rsidR="00CE18AA">
        <w:t xml:space="preserve"> </w:t>
      </w:r>
      <w:r w:rsidR="00F21553">
        <w:t xml:space="preserve">(z pole č. 2.), který je umístěn </w:t>
      </w:r>
      <w:r w:rsidR="00F21553" w:rsidRPr="00F21553">
        <w:t xml:space="preserve">ve strojovně </w:t>
      </w:r>
      <w:r w:rsidR="00421BF7">
        <w:t xml:space="preserve">(rozvodně) </w:t>
      </w:r>
      <w:r w:rsidR="00F21553" w:rsidRPr="00F21553">
        <w:t>hradících konstrukcí</w:t>
      </w:r>
      <w:r w:rsidR="00F21553">
        <w:t>.</w:t>
      </w:r>
    </w:p>
    <w:p w:rsidR="00F830FB" w:rsidRDefault="00F830FB" w:rsidP="00E51C41">
      <w:pPr>
        <w:pStyle w:val="odstaveczarovnan"/>
        <w:rPr>
          <w:i/>
          <w:iCs/>
          <w:u w:val="single"/>
        </w:rPr>
      </w:pPr>
      <w:r w:rsidRPr="00765B46">
        <w:rPr>
          <w:i/>
          <w:iCs/>
          <w:u w:val="single"/>
        </w:rPr>
        <w:t xml:space="preserve">Pohon segmentu č. </w:t>
      </w:r>
      <w:r w:rsidR="00097089">
        <w:rPr>
          <w:i/>
          <w:iCs/>
          <w:u w:val="single"/>
        </w:rPr>
        <w:t>11</w:t>
      </w:r>
    </w:p>
    <w:p w:rsidR="00CE18AA" w:rsidRPr="00CE18AA" w:rsidRDefault="00CE18AA" w:rsidP="00CE18AA">
      <w:pPr>
        <w:jc w:val="both"/>
      </w:pPr>
      <w:r>
        <w:t xml:space="preserve">Pohon </w:t>
      </w:r>
      <w:r w:rsidR="00CC040F">
        <w:t xml:space="preserve">původního </w:t>
      </w:r>
      <w:r>
        <w:t>segmentu je v rozvaděči napojen na stykačový reverzační vývod s motorovým spouštěčem a s</w:t>
      </w:r>
      <w:r w:rsidRPr="00CE18AA">
        <w:t xml:space="preserve"> hlídacím proudovým relé.</w:t>
      </w:r>
    </w:p>
    <w:p w:rsidR="009004B0" w:rsidRPr="00E51C41" w:rsidRDefault="009004B0" w:rsidP="00E51C41">
      <w:pPr>
        <w:pStyle w:val="odstaveczarovnan"/>
      </w:pPr>
      <w:r w:rsidRPr="00E51C41">
        <w:t>Samotn</w:t>
      </w:r>
      <w:r w:rsidR="00F830FB">
        <w:t>ý</w:t>
      </w:r>
      <w:r w:rsidRPr="00E51C41">
        <w:t xml:space="preserve"> mechanism</w:t>
      </w:r>
      <w:r w:rsidR="00F830FB">
        <w:t>us je</w:t>
      </w:r>
      <w:r w:rsidRPr="00E51C41">
        <w:t xml:space="preserve"> v místě pohon</w:t>
      </w:r>
      <w:r w:rsidR="00F830FB">
        <w:t>u</w:t>
      </w:r>
      <w:r w:rsidRPr="00E51C41">
        <w:t xml:space="preserve"> vybaven mechanickým ukazatelem zdvihu v procentech, vypínači koncových poloh, momento</w:t>
      </w:r>
      <w:r w:rsidR="00F830FB">
        <w:t>vou</w:t>
      </w:r>
      <w:r w:rsidRPr="00E51C41">
        <w:t xml:space="preserve"> spojk</w:t>
      </w:r>
      <w:r w:rsidR="00F830FB">
        <w:t>ou</w:t>
      </w:r>
      <w:r w:rsidRPr="00E51C41">
        <w:t xml:space="preserve"> proti přetížení při zdvihu a</w:t>
      </w:r>
      <w:r w:rsidR="00765B46">
        <w:t> </w:t>
      </w:r>
      <w:r w:rsidRPr="00E51C41">
        <w:t>spouštění segmentu a hnacím servomotorem (MODACT63/110-100 typ 405 520 040 030 s</w:t>
      </w:r>
      <w:r w:rsidR="00765B46">
        <w:t> </w:t>
      </w:r>
      <w:r w:rsidRPr="00E51C41">
        <w:t>topným odporem 380</w:t>
      </w:r>
      <w:r w:rsidR="00097089">
        <w:t> </w:t>
      </w:r>
      <w:r w:rsidRPr="00E51C41">
        <w:t>V, st</w:t>
      </w:r>
      <w:r w:rsidR="00097089">
        <w:t>ř</w:t>
      </w:r>
      <w:r w:rsidRPr="00E51C41">
        <w:t>. 50 Hz, 4 kW). Skříň vypínání má zdvojené vypínače pro obě krajní polohy a je osazena relativním inkramentálním vysilačem. Součástí zdvihacího mechanismu je elektromotor (typ 4 ABP 112 M4 přír. tvar IM 3081 380 V, st. 50 Hz, 4 kW), který umožňuje zastavení segmentu v kterékoli poloze a pokračování v pohybu v obou směrech.</w:t>
      </w:r>
    </w:p>
    <w:p w:rsidR="009004B0" w:rsidRPr="00E51C41" w:rsidRDefault="009004B0" w:rsidP="00E51C41">
      <w:pPr>
        <w:pStyle w:val="odstaveczarovnan"/>
        <w:rPr>
          <w:u w:val="single"/>
        </w:rPr>
      </w:pPr>
      <w:r w:rsidRPr="00E51C41">
        <w:rPr>
          <w:u w:val="single"/>
        </w:rPr>
        <w:t>Ovládání:</w:t>
      </w:r>
    </w:p>
    <w:p w:rsidR="009004B0" w:rsidRDefault="009004B0" w:rsidP="00E51C41">
      <w:pPr>
        <w:pStyle w:val="odstaveczarovnan"/>
      </w:pPr>
      <w:r w:rsidRPr="00E51C41">
        <w:t xml:space="preserve">Je možné z místa tlačítky, </w:t>
      </w:r>
      <w:r w:rsidR="00421BF7">
        <w:t>ze systém řízení VD</w:t>
      </w:r>
      <w:r w:rsidR="00921D08" w:rsidRPr="00E51C41">
        <w:t xml:space="preserve"> </w:t>
      </w:r>
      <w:r w:rsidRPr="00E51C41">
        <w:t>ze strojovny hradících konstrukcí a dálkově počítačem z provozní budovy</w:t>
      </w:r>
      <w:r w:rsidR="00921D08" w:rsidRPr="00E51C41">
        <w:t xml:space="preserve"> nebo velínu PK,</w:t>
      </w:r>
      <w:r w:rsidRPr="00E51C41">
        <w:t xml:space="preserve"> případně i z přenosného notebooku, kdy na displejích jsou uvedeny polohové a průtokové stavy a případné poruchy.</w:t>
      </w:r>
    </w:p>
    <w:p w:rsidR="00581B2D" w:rsidRPr="00581B2D" w:rsidRDefault="00581B2D" w:rsidP="00581B2D"/>
    <w:p w:rsidR="00F830FB" w:rsidRPr="00765B46" w:rsidRDefault="00F830FB" w:rsidP="00F830FB">
      <w:pPr>
        <w:pStyle w:val="odstaveczarovnan"/>
        <w:rPr>
          <w:i/>
          <w:iCs/>
          <w:u w:val="single"/>
        </w:rPr>
      </w:pPr>
      <w:r w:rsidRPr="00765B46">
        <w:rPr>
          <w:i/>
          <w:iCs/>
          <w:u w:val="single"/>
        </w:rPr>
        <w:t>Pohony segmentu č. 7 a 9</w:t>
      </w:r>
    </w:p>
    <w:p w:rsidR="00765B46" w:rsidRDefault="00765B46" w:rsidP="00CE18AA">
      <w:pPr>
        <w:pStyle w:val="odstaveczarovnan"/>
      </w:pPr>
      <w:r>
        <w:t>Pohony</w:t>
      </w:r>
      <w:r w:rsidR="00CE18AA">
        <w:t xml:space="preserve"> </w:t>
      </w:r>
      <w:r w:rsidR="00CC040F">
        <w:t xml:space="preserve">nových </w:t>
      </w:r>
      <w:r w:rsidR="00CE18AA">
        <w:t>segmentů</w:t>
      </w:r>
      <w:r>
        <w:t xml:space="preserve"> jsou napájené přes frekvenční měniče</w:t>
      </w:r>
      <w:r w:rsidR="00097089">
        <w:t xml:space="preserve"> </w:t>
      </w:r>
      <w:r w:rsidR="00097089" w:rsidRPr="00097089">
        <w:t>MDX90A-0160-5E3-4-S00</w:t>
      </w:r>
      <w:r w:rsidR="00097089">
        <w:t xml:space="preserve"> s brzdným odporem.</w:t>
      </w:r>
    </w:p>
    <w:p w:rsidR="00097089" w:rsidRDefault="00EF5FF5" w:rsidP="00CE18AA">
      <w:pPr>
        <w:pStyle w:val="odstaveczarovnan"/>
      </w:pPr>
      <w:r>
        <w:t>Zvedací</w:t>
      </w:r>
      <w:r w:rsidRPr="00E51C41">
        <w:t xml:space="preserve"> mechanism</w:t>
      </w:r>
      <w:r>
        <w:t>us segmentu je vybaven převodovkou s elektrickým pohonem, elektrickou brzdou, snímačem PTC teploty motoru, rotačním snímačem polohy segmentu</w:t>
      </w:r>
      <w:r w:rsidR="00224BAF">
        <w:t>,</w:t>
      </w:r>
      <w:r w:rsidR="00CE18AA">
        <w:t> </w:t>
      </w:r>
      <w:r>
        <w:t>vytápěcím tělesem převodovky</w:t>
      </w:r>
      <w:r w:rsidR="00224BAF">
        <w:t xml:space="preserve"> a snímačem teploty </w:t>
      </w:r>
      <w:r w:rsidR="00421BF7">
        <w:t>oleje převodovky</w:t>
      </w:r>
      <w:r>
        <w:t>.</w:t>
      </w:r>
    </w:p>
    <w:p w:rsidR="001A1668" w:rsidRDefault="001A1668" w:rsidP="00CE18AA">
      <w:pPr>
        <w:pStyle w:val="odstaveczarovnan"/>
      </w:pPr>
      <w:r w:rsidRPr="00E51C41">
        <w:t xml:space="preserve">Součástí zdvihacího </w:t>
      </w:r>
      <w:r w:rsidR="00233363">
        <w:t xml:space="preserve">převodového </w:t>
      </w:r>
      <w:r w:rsidRPr="00E51C41">
        <w:t xml:space="preserve">mechanismu je elektromotor </w:t>
      </w:r>
      <w:r>
        <w:t xml:space="preserve">7.5 kW </w:t>
      </w:r>
      <w:r w:rsidRPr="00E51C41">
        <w:t>(typ</w:t>
      </w:r>
      <w:r>
        <w:t xml:space="preserve">  SEW EURODRIVE DRN132M4/BE11HR/FF/TF/AK8W/AL, 400</w:t>
      </w:r>
      <w:r w:rsidRPr="00E51C41">
        <w:t xml:space="preserve"> V, st</w:t>
      </w:r>
      <w:r>
        <w:t>ř</w:t>
      </w:r>
      <w:r w:rsidRPr="00E51C41">
        <w:t>. 50 Hz</w:t>
      </w:r>
      <w:r>
        <w:t>, 1468 ot/min, IP55</w:t>
      </w:r>
      <w:r w:rsidRPr="00E51C41">
        <w:t>),</w:t>
      </w:r>
    </w:p>
    <w:p w:rsidR="00CE18AA" w:rsidRPr="00CE18AA" w:rsidRDefault="00470313" w:rsidP="00CE18AA">
      <w:pPr>
        <w:jc w:val="both"/>
      </w:pPr>
      <w:r>
        <w:t xml:space="preserve">Segmenty jsou rovněž vybaveny </w:t>
      </w:r>
      <w:r w:rsidR="00097089">
        <w:t xml:space="preserve">aretací </w:t>
      </w:r>
      <w:r w:rsidR="00233363">
        <w:t>s elektromotorem 2.2kW (typ SITI, FC100LA4 B1</w:t>
      </w:r>
      <w:r w:rsidR="00B40929">
        <w:t>4</w:t>
      </w:r>
      <w:r w:rsidR="00233363">
        <w:t>, 400 V, 1420 ot/min, IP55)</w:t>
      </w:r>
      <w:r w:rsidR="00EF5FF5">
        <w:t>.</w:t>
      </w:r>
      <w:r w:rsidR="00CE18AA">
        <w:t xml:space="preserve"> Motor aretace je v rozvaděči napojen na stykačový reverzační vývod s motorovým spouštěčem a s hlídacím proudovým relé.</w:t>
      </w:r>
    </w:p>
    <w:p w:rsidR="00EF5FF5" w:rsidRDefault="00EF5FF5" w:rsidP="00CE18AA">
      <w:pPr>
        <w:pStyle w:val="odstaveczarovnan"/>
      </w:pPr>
      <w:r>
        <w:t>Segment a aretace segmentu jsou vybaveny indukčními snímači koncových poloh. Segment i koncovým spínačem</w:t>
      </w:r>
      <w:r w:rsidR="00CE18AA">
        <w:t xml:space="preserve"> havarijní polohy.</w:t>
      </w:r>
    </w:p>
    <w:p w:rsidR="00765B46" w:rsidRDefault="00765B46" w:rsidP="00765B46">
      <w:pPr>
        <w:rPr>
          <w:u w:val="single"/>
        </w:rPr>
      </w:pPr>
      <w:r w:rsidRPr="00765B46">
        <w:rPr>
          <w:u w:val="single"/>
        </w:rPr>
        <w:t>Ovládání</w:t>
      </w:r>
      <w:r>
        <w:rPr>
          <w:u w:val="single"/>
        </w:rPr>
        <w:t>:</w:t>
      </w:r>
    </w:p>
    <w:p w:rsidR="00765B46" w:rsidRDefault="00765B46" w:rsidP="00765B46">
      <w:pPr>
        <w:pStyle w:val="odstaveczarovnan"/>
      </w:pPr>
      <w:r w:rsidRPr="00E51C41">
        <w:t xml:space="preserve">Je </w:t>
      </w:r>
      <w:r>
        <w:t xml:space="preserve">opět </w:t>
      </w:r>
      <w:r w:rsidRPr="00E51C41">
        <w:t>možné z místa tlačítky</w:t>
      </w:r>
      <w:r>
        <w:t xml:space="preserve"> (ovládací skříň </w:t>
      </w:r>
      <w:r w:rsidR="00470313">
        <w:t>SMO7</w:t>
      </w:r>
      <w:r>
        <w:t xml:space="preserve"> pro segment č. 7 a ovládací skříň </w:t>
      </w:r>
      <w:r w:rsidR="00470313">
        <w:t>SMO9</w:t>
      </w:r>
      <w:r>
        <w:t xml:space="preserve"> pro segment č.</w:t>
      </w:r>
      <w:r w:rsidR="00470313">
        <w:t>9</w:t>
      </w:r>
      <w:r>
        <w:t>)</w:t>
      </w:r>
      <w:r w:rsidRPr="00E51C41">
        <w:t xml:space="preserve">, </w:t>
      </w:r>
      <w:r w:rsidR="00421BF7">
        <w:t>ze systém řízení VD</w:t>
      </w:r>
      <w:r w:rsidR="00421BF7" w:rsidRPr="00E51C41">
        <w:t xml:space="preserve"> </w:t>
      </w:r>
      <w:r w:rsidRPr="00E51C41">
        <w:t>ze strojovny</w:t>
      </w:r>
      <w:r w:rsidR="00581B2D">
        <w:t xml:space="preserve"> (rozvodny)</w:t>
      </w:r>
      <w:r w:rsidRPr="00E51C41">
        <w:t xml:space="preserve"> hradících konstrukcí a</w:t>
      </w:r>
      <w:r w:rsidR="00581B2D">
        <w:t> </w:t>
      </w:r>
      <w:r w:rsidRPr="00E51C41">
        <w:t>dálkově počítačem z provozní budovy nebo velínu PK, případně i z přenosného notebooku, kdy na displejích jsou uvedeny polohové a průtokové stavy a případné poruchy.</w:t>
      </w:r>
    </w:p>
    <w:p w:rsidR="00581B2D" w:rsidRDefault="00581B2D" w:rsidP="00581B2D">
      <w:pPr>
        <w:pStyle w:val="odstaveczarovnan"/>
      </w:pPr>
      <w:r>
        <w:t xml:space="preserve">Přepínač VOLBA PROVOZU pro způsob volby ovládání segmentů s polohami „automat“, „mimo provoz“ a „ručně“ pro místní ovládání ze skříní SMO je umístěn na dveřích pole č. </w:t>
      </w:r>
      <w:r w:rsidR="008A2DBD">
        <w:t>2</w:t>
      </w:r>
      <w:r>
        <w:t xml:space="preserve"> </w:t>
      </w:r>
      <w:r>
        <w:lastRenderedPageBreak/>
        <w:t>rozvaděče RM21. U ovládacího přepínače jsou umístěny i signálky RUČNÍ OVLÁDÁNÍ (</w:t>
      </w:r>
      <w:r w:rsidR="008A2DBD">
        <w:t>žlutá),</w:t>
      </w:r>
      <w:r w:rsidR="00F64BAA">
        <w:t xml:space="preserve"> AUTOMATICKÉ OVLÁDÁNÍ (bílá) a MIMO PROVOZ (červená). Zároveň je na dveřích umístěno hřibové tlačítko TOTAL STOP pro okamžité zastavení p</w:t>
      </w:r>
      <w:r w:rsidR="00713CAD">
        <w:t>ohonů segmentů.</w:t>
      </w:r>
    </w:p>
    <w:p w:rsidR="00581B2D" w:rsidRPr="00581B2D" w:rsidRDefault="00581B2D" w:rsidP="00581B2D"/>
    <w:p w:rsidR="00CC040F" w:rsidRPr="00CC040F" w:rsidRDefault="00CC040F" w:rsidP="0001798F">
      <w:pPr>
        <w:spacing w:after="60"/>
        <w:rPr>
          <w:i/>
          <w:iCs/>
        </w:rPr>
      </w:pPr>
      <w:r w:rsidRPr="00CC040F">
        <w:rPr>
          <w:i/>
          <w:iCs/>
        </w:rPr>
        <w:t>Ovládací skříně SMO7 a SMO9</w:t>
      </w:r>
    </w:p>
    <w:p w:rsidR="0012165C" w:rsidRDefault="00CC040F" w:rsidP="0001798F">
      <w:pPr>
        <w:pStyle w:val="odstaveczarovnan"/>
      </w:pPr>
      <w:r>
        <w:t xml:space="preserve">Ovládací skříně </w:t>
      </w:r>
      <w:r w:rsidR="0012165C">
        <w:t xml:space="preserve">místního ovládání </w:t>
      </w:r>
      <w:r>
        <w:t xml:space="preserve">nových segmentů jsou </w:t>
      </w:r>
      <w:r w:rsidR="0012165C">
        <w:t>umístěné ve strojovně segmentů mezi segmenty č.7 a č.9. Je konstruována jako plastová nástěnná skříň v krytí IP s dveřmi pod kterými jsou umístěny ovládací a signalizační prvky.</w:t>
      </w:r>
    </w:p>
    <w:p w:rsidR="0012165C" w:rsidRDefault="0012165C" w:rsidP="0001798F">
      <w:pPr>
        <w:pStyle w:val="odstaveczarovnan"/>
      </w:pPr>
      <w:r>
        <w:t>Skříně obsahují:</w:t>
      </w:r>
    </w:p>
    <w:p w:rsidR="002E7EA7" w:rsidRDefault="0012165C" w:rsidP="002E7EA7">
      <w:pPr>
        <w:pStyle w:val="odstaveczarovnan"/>
        <w:numPr>
          <w:ilvl w:val="0"/>
          <w:numId w:val="10"/>
        </w:numPr>
      </w:pPr>
      <w:r w:rsidRPr="00083F2E">
        <w:t>tlačítka</w:t>
      </w:r>
      <w:r>
        <w:t xml:space="preserve"> s vestavěnou signálkou</w:t>
      </w:r>
      <w:r w:rsidRPr="00083F2E">
        <w:t xml:space="preserve"> </w:t>
      </w:r>
      <w:r w:rsidR="002E7EA7">
        <w:t>–</w:t>
      </w:r>
      <w:r w:rsidRPr="00083F2E">
        <w:t xml:space="preserve"> </w:t>
      </w:r>
      <w:r w:rsidR="002E7EA7">
        <w:t>SEGMENT OTEVŘÍT, SEGMENT ZAVŘÍT, ZAARETOVAT SEGMENT, ODARETOVAT SEGMENT</w:t>
      </w:r>
    </w:p>
    <w:p w:rsidR="002E7EA7" w:rsidRDefault="002E7EA7" w:rsidP="002E7EA7">
      <w:pPr>
        <w:pStyle w:val="odstaveczarovnan"/>
        <w:numPr>
          <w:ilvl w:val="0"/>
          <w:numId w:val="10"/>
        </w:numPr>
      </w:pPr>
      <w:r>
        <w:t xml:space="preserve">hřibová </w:t>
      </w:r>
      <w:r w:rsidRPr="00083F2E">
        <w:t>tlačítka</w:t>
      </w:r>
      <w:r>
        <w:t xml:space="preserve"> pro zastavení pohonů – SEGMENT STOP, ARETACE STOP</w:t>
      </w:r>
    </w:p>
    <w:p w:rsidR="0012165C" w:rsidRDefault="002E7EA7" w:rsidP="0012165C">
      <w:pPr>
        <w:pStyle w:val="odstaveczarovnan"/>
        <w:numPr>
          <w:ilvl w:val="0"/>
          <w:numId w:val="10"/>
        </w:numPr>
      </w:pPr>
      <w:r>
        <w:t>signálky – RUČNÍ OVLÁDÁNÍ (zelená), TOTAL STOP POHONŮ (červená)</w:t>
      </w:r>
    </w:p>
    <w:p w:rsidR="00B65264" w:rsidRDefault="00B65264" w:rsidP="00B65264">
      <w:pPr>
        <w:pStyle w:val="odstaveczarovnan"/>
        <w:numPr>
          <w:ilvl w:val="0"/>
          <w:numId w:val="10"/>
        </w:numPr>
      </w:pPr>
      <w:r w:rsidRPr="00083F2E">
        <w:t xml:space="preserve">světelná indikace – </w:t>
      </w:r>
      <w:r>
        <w:t>segment</w:t>
      </w:r>
      <w:r w:rsidRPr="00083F2E">
        <w:t xml:space="preserve"> otevře</w:t>
      </w:r>
      <w:r>
        <w:t>n</w:t>
      </w:r>
      <w:r w:rsidRPr="00083F2E">
        <w:t xml:space="preserve"> (v tlačítku pro otevření), </w:t>
      </w:r>
      <w:r>
        <w:t>segment</w:t>
      </w:r>
      <w:r w:rsidRPr="00083F2E">
        <w:t xml:space="preserve"> zavřen (v</w:t>
      </w:r>
      <w:r w:rsidR="00CC5EA9">
        <w:t> </w:t>
      </w:r>
      <w:r w:rsidRPr="00083F2E">
        <w:t xml:space="preserve">tlačítku pro zavření), </w:t>
      </w:r>
      <w:r>
        <w:t>zaaretováno (v tlačítku pro zaaretování), odaretováno (v tlačítku pro odaretování)</w:t>
      </w:r>
    </w:p>
    <w:p w:rsidR="0012165C" w:rsidRDefault="002E7EA7" w:rsidP="0012165C">
      <w:pPr>
        <w:pStyle w:val="odstaveczarovnan"/>
        <w:numPr>
          <w:ilvl w:val="0"/>
          <w:numId w:val="10"/>
        </w:numPr>
      </w:pPr>
      <w:r>
        <w:t xml:space="preserve">hřibové </w:t>
      </w:r>
      <w:r w:rsidR="0012165C" w:rsidRPr="00083F2E">
        <w:t>tlačítk</w:t>
      </w:r>
      <w:r w:rsidR="0012165C">
        <w:t xml:space="preserve">o (na boční straně skříně)  - </w:t>
      </w:r>
      <w:r w:rsidR="0012165C" w:rsidRPr="00083F2E">
        <w:t>TOTAL STOP POHONŮ</w:t>
      </w:r>
    </w:p>
    <w:p w:rsidR="00581B2D" w:rsidRDefault="00581B2D" w:rsidP="00581B2D"/>
    <w:p w:rsidR="00421BF7" w:rsidRPr="00421BF7" w:rsidRDefault="00421BF7" w:rsidP="00421BF7">
      <w:pPr>
        <w:spacing w:after="60"/>
        <w:rPr>
          <w:i/>
          <w:iCs/>
        </w:rPr>
      </w:pPr>
      <w:r w:rsidRPr="00421BF7">
        <w:rPr>
          <w:i/>
          <w:iCs/>
        </w:rPr>
        <w:t>Vytápění převodovek segmentů</w:t>
      </w:r>
    </w:p>
    <w:p w:rsidR="00421BF7" w:rsidRPr="00C122FE" w:rsidRDefault="00421BF7" w:rsidP="00C122FE">
      <w:pPr>
        <w:pStyle w:val="odstaveczarovnan"/>
      </w:pPr>
      <w:r w:rsidRPr="00C122FE">
        <w:t>Zapnutí vytápění oleje převodovek segmentů č.7 a č.9 je možné pomocí přepínačů ve dveřích pole č. 2 rozvaděče RM21 nebo přes systém řízení VD.</w:t>
      </w:r>
    </w:p>
    <w:p w:rsidR="00421BF7" w:rsidRPr="00C122FE" w:rsidRDefault="00421BF7" w:rsidP="00C122FE">
      <w:pPr>
        <w:pStyle w:val="odstaveczarovnan"/>
      </w:pPr>
      <w:r w:rsidRPr="00C122FE">
        <w:t>Na dveřích rozvaděče jsou RM21 jsou instalovány i signálky pro signalizaci sepnutého vytápění.</w:t>
      </w:r>
    </w:p>
    <w:p w:rsidR="0012165C" w:rsidRDefault="0012165C" w:rsidP="0012165C"/>
    <w:p w:rsidR="00421BF7" w:rsidRPr="0012165C" w:rsidRDefault="00421BF7" w:rsidP="0012165C"/>
    <w:p w:rsidR="00DE4871" w:rsidRPr="00E51C41" w:rsidRDefault="00A5709C" w:rsidP="00E51C41">
      <w:pPr>
        <w:pStyle w:val="odstaveczarovnan"/>
        <w:rPr>
          <w:b/>
          <w:bCs/>
        </w:rPr>
      </w:pPr>
      <w:r w:rsidRPr="00E51C41">
        <w:rPr>
          <w:b/>
          <w:bCs/>
        </w:rPr>
        <w:t>Čeřící (bublinkovací) zařízení</w:t>
      </w:r>
      <w:r w:rsidR="00DE4871" w:rsidRPr="00E51C41">
        <w:rPr>
          <w:b/>
          <w:bCs/>
        </w:rPr>
        <w:t>:</w:t>
      </w:r>
    </w:p>
    <w:p w:rsidR="00A5709C" w:rsidRPr="00E51C41" w:rsidRDefault="00A5709C" w:rsidP="00E51C41">
      <w:pPr>
        <w:pStyle w:val="odstaveczarovnan"/>
      </w:pPr>
      <w:r w:rsidRPr="00E51C41">
        <w:t>Slouží k narušování (k rozpouštění) ledové celiny před tělesy segmentů. K tomu se používají</w:t>
      </w:r>
      <w:r w:rsidR="00DE4871" w:rsidRPr="00E51C41">
        <w:t xml:space="preserve"> </w:t>
      </w:r>
      <w:r w:rsidRPr="00E51C41">
        <w:t>2 ks kompresorů</w:t>
      </w:r>
      <w:r w:rsidR="00DE4871" w:rsidRPr="00E51C41">
        <w:t>, které</w:t>
      </w:r>
      <w:r w:rsidRPr="00E51C41">
        <w:t xml:space="preserve"> jsou </w:t>
      </w:r>
      <w:r w:rsidR="00DE4871" w:rsidRPr="00E51C41">
        <w:t>umístněné</w:t>
      </w:r>
      <w:r w:rsidRPr="00E51C41">
        <w:t xml:space="preserve"> v prostoru strojovny hradících konstrukcí. </w:t>
      </w:r>
    </w:p>
    <w:p w:rsidR="00A5709C" w:rsidRPr="00E51C41" w:rsidRDefault="00A5709C" w:rsidP="00E51C41">
      <w:pPr>
        <w:pStyle w:val="odstaveczarovnan"/>
        <w:rPr>
          <w:u w:val="single"/>
        </w:rPr>
      </w:pPr>
      <w:r w:rsidRPr="00E51C41">
        <w:rPr>
          <w:u w:val="single"/>
        </w:rPr>
        <w:t>Ovládání bublinkování:</w:t>
      </w:r>
    </w:p>
    <w:p w:rsidR="00A5709C" w:rsidRPr="00E51C41" w:rsidRDefault="00A5709C" w:rsidP="00E51C41">
      <w:pPr>
        <w:pStyle w:val="odstaveczarovnan"/>
      </w:pPr>
      <w:r w:rsidRPr="00E51C41">
        <w:t>Kompresory jsou ovládány tlačítky přímo u kompresoru, dále</w:t>
      </w:r>
      <w:r w:rsidR="00DE4871" w:rsidRPr="00E51C41">
        <w:t xml:space="preserve"> pomo</w:t>
      </w:r>
      <w:r w:rsidR="00F02859" w:rsidRPr="00E51C41">
        <w:t>cí PC</w:t>
      </w:r>
      <w:r w:rsidRPr="00E51C41">
        <w:t xml:space="preserve"> přes řídící automat.</w:t>
      </w:r>
    </w:p>
    <w:p w:rsidR="00A5709C" w:rsidRPr="00E51C41" w:rsidRDefault="00A5709C" w:rsidP="00E51C41">
      <w:pPr>
        <w:pStyle w:val="odstaveczarovnan"/>
      </w:pPr>
    </w:p>
    <w:p w:rsidR="00A5709C" w:rsidRPr="00E51C41" w:rsidRDefault="00A5709C" w:rsidP="00E51C41">
      <w:pPr>
        <w:pStyle w:val="odstaveczarovnan"/>
        <w:rPr>
          <w:b/>
          <w:bCs/>
        </w:rPr>
      </w:pPr>
      <w:r w:rsidRPr="00E51C41">
        <w:rPr>
          <w:b/>
          <w:bCs/>
        </w:rPr>
        <w:t>Če</w:t>
      </w:r>
      <w:r w:rsidR="008E59CA" w:rsidRPr="00E51C41">
        <w:rPr>
          <w:b/>
          <w:bCs/>
        </w:rPr>
        <w:t>rpadla prosáklé vody:</w:t>
      </w:r>
      <w:r w:rsidRPr="00E51C41">
        <w:rPr>
          <w:b/>
          <w:bCs/>
        </w:rPr>
        <w:t xml:space="preserve"> </w:t>
      </w:r>
    </w:p>
    <w:p w:rsidR="00A5709C" w:rsidRPr="00E51C41" w:rsidRDefault="00A5709C" w:rsidP="00E51C41">
      <w:pPr>
        <w:pStyle w:val="odstaveczarovnan"/>
      </w:pPr>
      <w:r w:rsidRPr="00E51C41">
        <w:t xml:space="preserve">Jsou dvě a jsou umístěna ve středu injekční </w:t>
      </w:r>
      <w:r w:rsidR="00C23BFD" w:rsidRPr="00E51C41">
        <w:t>chodby</w:t>
      </w:r>
      <w:r w:rsidRPr="00E51C41">
        <w:t>. Slouží pro odčerpání průsaků hráze. Jsou napájena z rozvaděče RM 21 a odtud též ovládána včetně signalizace chodu.</w:t>
      </w:r>
    </w:p>
    <w:p w:rsidR="00A5709C" w:rsidRPr="00E51C41" w:rsidRDefault="00A5709C" w:rsidP="00E51C41">
      <w:pPr>
        <w:pStyle w:val="odstaveczarovnan"/>
      </w:pPr>
      <w:r w:rsidRPr="00E51C41">
        <w:t>Příkon motorů čerpadel je 3 kW. Ovládání je buď ruční z RM 21, nebo automatické pomocí elektrodového zařízení EZH. Při automatickém chodu při docílení určené hladiny zařízení sepne</w:t>
      </w:r>
      <w:r w:rsidR="002B5A30" w:rsidRPr="00E51C41">
        <w:t xml:space="preserve"> </w:t>
      </w:r>
      <w:r w:rsidRPr="00E51C41">
        <w:t>první čerpadlo. Při vyčerpání vody z jímky se čerpadlo vypne.</w:t>
      </w:r>
    </w:p>
    <w:p w:rsidR="00A5709C" w:rsidRPr="00E51C41" w:rsidRDefault="00A5709C" w:rsidP="00E51C41">
      <w:pPr>
        <w:pStyle w:val="odstaveczarovnan"/>
      </w:pPr>
      <w:r w:rsidRPr="00E51C41">
        <w:t xml:space="preserve">Při větším přítoku prosáklé vody, než stačí první čerpadlo odčerpávat, a stoupající hladině, se automaticky zapne čerpadlo druhé. Po vyčerpání vody na stanovenou úroveň se čerpadla postupně vypínají. Volba  druhu ovládání se provádí přepínačem ve skříňce MS 1, umístěné v blízkosti čerpadel. </w:t>
      </w:r>
    </w:p>
    <w:p w:rsidR="00A5709C" w:rsidRPr="00E51C41" w:rsidRDefault="00A5709C" w:rsidP="00E51C41">
      <w:pPr>
        <w:pStyle w:val="odstaveczarovnan"/>
        <w:rPr>
          <w:u w:val="single"/>
        </w:rPr>
      </w:pPr>
      <w:r w:rsidRPr="00E51C41">
        <w:rPr>
          <w:u w:val="single"/>
        </w:rPr>
        <w:t>Ovládání:</w:t>
      </w:r>
    </w:p>
    <w:p w:rsidR="00A5709C" w:rsidRDefault="00A5709C" w:rsidP="00E51C41">
      <w:pPr>
        <w:pStyle w:val="odstaveczarovnan"/>
      </w:pPr>
      <w:r w:rsidRPr="00E51C41">
        <w:t xml:space="preserve">Ovládání čerpadel je možné buď dálkově ručně ve strojovně hradících konstrukcí z rozvaděče RM 21, čtvrté pole, nebo navolit automatické čerpání, které zajišťuje </w:t>
      </w:r>
      <w:r w:rsidRPr="00E51C41">
        <w:lastRenderedPageBreak/>
        <w:t>elektronické elektrodové zařízení EZH. Výběr způsobu ovládání se provádí přepínačem ve skříňce MS 1 umístěné v blízkosti čerpadel, kde lze zajistit i  blokaci chodu v případě oprav.</w:t>
      </w:r>
    </w:p>
    <w:p w:rsidR="002B5A30" w:rsidRPr="00E51C41" w:rsidRDefault="002B5A30" w:rsidP="00E51C41">
      <w:pPr>
        <w:pStyle w:val="odstaveczarovnan"/>
      </w:pPr>
    </w:p>
    <w:p w:rsidR="00A5709C" w:rsidRPr="00E51C41" w:rsidRDefault="00A5709C" w:rsidP="00E51C41">
      <w:pPr>
        <w:pStyle w:val="odstaveczarovnan"/>
        <w:rPr>
          <w:b/>
          <w:bCs/>
        </w:rPr>
      </w:pPr>
      <w:r w:rsidRPr="00E51C41">
        <w:rPr>
          <w:b/>
          <w:bCs/>
        </w:rPr>
        <w:t xml:space="preserve">Ventilátor v injekční </w:t>
      </w:r>
      <w:r w:rsidR="00C7481E" w:rsidRPr="00E51C41">
        <w:rPr>
          <w:b/>
          <w:bCs/>
        </w:rPr>
        <w:t>chodbě</w:t>
      </w:r>
      <w:r w:rsidR="002B5A30" w:rsidRPr="00E51C41">
        <w:rPr>
          <w:b/>
          <w:bCs/>
        </w:rPr>
        <w:t>:</w:t>
      </w:r>
    </w:p>
    <w:p w:rsidR="00A5709C" w:rsidRPr="00E51C41" w:rsidRDefault="00A5709C" w:rsidP="00E51C41">
      <w:pPr>
        <w:pStyle w:val="odstaveczarovnan"/>
      </w:pPr>
      <w:r w:rsidRPr="00E51C41">
        <w:t>Ventilátor sloužící k cirkulaci vzduchu v injekční štole je napájen z rozvaděče RM21 a je ovládán dvojtlačítky od obou vstupů do štoly.</w:t>
      </w:r>
    </w:p>
    <w:p w:rsidR="00A5709C" w:rsidRPr="00E51C41" w:rsidRDefault="00A5709C" w:rsidP="00E51C41">
      <w:pPr>
        <w:pStyle w:val="odstaveczarovnan"/>
        <w:rPr>
          <w:u w:val="single"/>
        </w:rPr>
      </w:pPr>
      <w:r w:rsidRPr="00E51C41">
        <w:rPr>
          <w:u w:val="single"/>
        </w:rPr>
        <w:t>Ovládání:</w:t>
      </w:r>
    </w:p>
    <w:p w:rsidR="00A5709C" w:rsidRPr="002B5A30" w:rsidRDefault="00A5709C" w:rsidP="00E51C41">
      <w:pPr>
        <w:pStyle w:val="odstaveczarovnan"/>
      </w:pPr>
      <w:r w:rsidRPr="002B5A30">
        <w:t>Je provedeno pouze ruční, dvojtlačítky umístěnými z obou stran vstupu do injekční štoly v blocích 3 a 16.</w:t>
      </w:r>
    </w:p>
    <w:p w:rsidR="003F0D72" w:rsidRPr="00CE1E05" w:rsidRDefault="003F0D72" w:rsidP="00E51C41">
      <w:pPr>
        <w:pStyle w:val="odstaveczarovnan"/>
      </w:pPr>
    </w:p>
    <w:p w:rsidR="003F0D72" w:rsidRPr="00E51C41" w:rsidRDefault="003F0D72" w:rsidP="00083F2E">
      <w:pPr>
        <w:pStyle w:val="odstaveczarovnan"/>
        <w:rPr>
          <w:b/>
          <w:bCs/>
        </w:rPr>
      </w:pPr>
      <w:r w:rsidRPr="00E51C41">
        <w:rPr>
          <w:b/>
          <w:bCs/>
        </w:rPr>
        <w:t>MVE:</w:t>
      </w:r>
    </w:p>
    <w:p w:rsidR="003F0D72" w:rsidRPr="007902EB" w:rsidRDefault="003F0D72" w:rsidP="00083F2E">
      <w:pPr>
        <w:pStyle w:val="odstaveczarovnan"/>
      </w:pPr>
      <w:r w:rsidRPr="007902EB">
        <w:t>Soustrojí malé vodní elektrárny umístěné v</w:t>
      </w:r>
      <w:r w:rsidR="00FA1571" w:rsidRPr="007902EB">
        <w:t> samostatné budově MVE u levého břehu VD</w:t>
      </w:r>
      <w:r w:rsidR="00444C2A" w:rsidRPr="007902EB">
        <w:t xml:space="preserve"> </w:t>
      </w:r>
      <w:r w:rsidRPr="007902EB">
        <w:t xml:space="preserve">tvoří </w:t>
      </w:r>
      <w:r w:rsidR="00444C2A" w:rsidRPr="007902EB">
        <w:t xml:space="preserve">dvě </w:t>
      </w:r>
      <w:r w:rsidR="00FA1571" w:rsidRPr="007902EB">
        <w:t xml:space="preserve">Kaplanovy </w:t>
      </w:r>
      <w:r w:rsidR="00EA067A" w:rsidRPr="007902EB">
        <w:t>turbíny</w:t>
      </w:r>
      <w:r w:rsidR="00FA1571" w:rsidRPr="007902EB">
        <w:t xml:space="preserve"> </w:t>
      </w:r>
      <w:r w:rsidR="001C666B" w:rsidRPr="007902EB">
        <w:t xml:space="preserve">typ 4 – K – 69 </w:t>
      </w:r>
      <w:r w:rsidRPr="007902EB">
        <w:t>v</w:t>
      </w:r>
      <w:r w:rsidR="00FA1571" w:rsidRPr="007902EB">
        <w:t xml:space="preserve">e vertikálním </w:t>
      </w:r>
      <w:r w:rsidRPr="007902EB">
        <w:t xml:space="preserve">uspořádání, </w:t>
      </w:r>
      <w:r w:rsidR="00444C2A" w:rsidRPr="007902EB">
        <w:t>soustrojí jsou řízeny řídícími systémy</w:t>
      </w:r>
      <w:r w:rsidRPr="007902EB">
        <w:t>.</w:t>
      </w:r>
      <w:r w:rsidR="005C32F8" w:rsidRPr="007902EB">
        <w:t xml:space="preserve"> Celkový instalovaný výkon MVE je </w:t>
      </w:r>
      <w:r w:rsidR="001C666B" w:rsidRPr="007902EB">
        <w:t>2 x 4,66</w:t>
      </w:r>
      <w:r w:rsidR="00FA1571" w:rsidRPr="007902EB">
        <w:t xml:space="preserve"> MW</w:t>
      </w:r>
      <w:r w:rsidR="005C32F8" w:rsidRPr="007902EB">
        <w:t>.</w:t>
      </w:r>
      <w:r w:rsidR="00FA1571" w:rsidRPr="007902EB">
        <w:t xml:space="preserve"> MVE je v majetku ČEZ</w:t>
      </w:r>
      <w:r w:rsidR="001C666B" w:rsidRPr="007902EB">
        <w:t xml:space="preserve"> </w:t>
      </w:r>
      <w:r w:rsidR="00C7481E" w:rsidRPr="007902EB">
        <w:t>– vodn</w:t>
      </w:r>
      <w:r w:rsidR="00FA1571" w:rsidRPr="007902EB">
        <w:t>í elektrárny, a.s.</w:t>
      </w:r>
      <w:r w:rsidR="00C82B69" w:rsidRPr="007902EB">
        <w:t xml:space="preserve"> Je zajištěn přenos dat mezi řídícím systémem MVE a VD Hněvkovice.</w:t>
      </w:r>
      <w:r w:rsidR="001C666B" w:rsidRPr="007902EB">
        <w:t xml:space="preserve"> MVE má samostatný provozní řád.</w:t>
      </w:r>
    </w:p>
    <w:p w:rsidR="006E7651" w:rsidRPr="00CE1E05" w:rsidRDefault="006E7651" w:rsidP="00CE1E05">
      <w:pPr>
        <w:pStyle w:val="odstaveczarovnan"/>
      </w:pPr>
    </w:p>
    <w:p w:rsidR="00DB53C1" w:rsidRPr="00E51C41" w:rsidRDefault="002A1597" w:rsidP="00083F2E">
      <w:pPr>
        <w:pStyle w:val="odstaveczarovnan"/>
        <w:rPr>
          <w:b/>
          <w:bCs/>
        </w:rPr>
      </w:pPr>
      <w:r w:rsidRPr="00E51C41">
        <w:rPr>
          <w:b/>
          <w:bCs/>
        </w:rPr>
        <w:t>Čerpací stanice JETE Temelín</w:t>
      </w:r>
      <w:r w:rsidR="00DB53C1" w:rsidRPr="00E51C41">
        <w:rPr>
          <w:b/>
          <w:bCs/>
        </w:rPr>
        <w:t>:</w:t>
      </w:r>
    </w:p>
    <w:p w:rsidR="00105CD0" w:rsidRPr="007902EB" w:rsidRDefault="00DB53C1" w:rsidP="00083F2E">
      <w:pPr>
        <w:pStyle w:val="odstaveczarovnan"/>
      </w:pPr>
      <w:r w:rsidRPr="007902EB">
        <w:t xml:space="preserve">V rámci </w:t>
      </w:r>
      <w:r w:rsidR="002A1597" w:rsidRPr="007902EB">
        <w:t xml:space="preserve">zajištění odběru vody pro JETE Temelín je na levém břehu nad MVE vybudována čerpací stanice pro odběr povrchové vody. Čerpací stanice je v majetku ČEZ, a.s. Je zajištěn přenos dat mezi řídícím systémem Čerpací stanice a VD Hněvkovice. </w:t>
      </w:r>
      <w:r w:rsidR="001748BF" w:rsidRPr="007902EB">
        <w:t>Čerpací stanice</w:t>
      </w:r>
      <w:r w:rsidR="00105CD0" w:rsidRPr="007902EB">
        <w:t xml:space="preserve"> má samostatný provozní řád.</w:t>
      </w:r>
    </w:p>
    <w:p w:rsidR="00572A96" w:rsidRPr="007902EB" w:rsidRDefault="00572A96" w:rsidP="00083F2E">
      <w:pPr>
        <w:pStyle w:val="odstaveczarovnan"/>
      </w:pPr>
    </w:p>
    <w:p w:rsidR="00572A96" w:rsidRPr="00E51C41" w:rsidRDefault="00572A96" w:rsidP="00E51C41">
      <w:pPr>
        <w:pStyle w:val="odstaveczarovnan"/>
        <w:rPr>
          <w:b/>
          <w:bCs/>
        </w:rPr>
      </w:pPr>
      <w:r w:rsidRPr="00E51C41">
        <w:rPr>
          <w:b/>
          <w:bCs/>
        </w:rPr>
        <w:t>P</w:t>
      </w:r>
      <w:r w:rsidR="00625CE3">
        <w:rPr>
          <w:b/>
          <w:bCs/>
        </w:rPr>
        <w:t>lavební komora</w:t>
      </w:r>
      <w:r w:rsidRPr="00E51C41">
        <w:rPr>
          <w:b/>
          <w:bCs/>
        </w:rPr>
        <w:t>:</w:t>
      </w:r>
    </w:p>
    <w:p w:rsidR="00625CE3" w:rsidRDefault="00625CE3" w:rsidP="00E51C41">
      <w:pPr>
        <w:pStyle w:val="odstaveczarovnan"/>
      </w:pPr>
      <w:r>
        <w:t>Objekt v</w:t>
      </w:r>
      <w:r w:rsidR="00105CD0" w:rsidRPr="006B3524">
        <w:t>elín</w:t>
      </w:r>
      <w:r>
        <w:t>u</w:t>
      </w:r>
      <w:r w:rsidR="00105CD0" w:rsidRPr="006B3524">
        <w:t xml:space="preserve"> plavební komory je </w:t>
      </w:r>
      <w:r w:rsidR="00105CD0">
        <w:t>situován</w:t>
      </w:r>
      <w:r w:rsidR="00105CD0" w:rsidRPr="006B3524">
        <w:t xml:space="preserve"> na platě na </w:t>
      </w:r>
      <w:r w:rsidR="00105CD0">
        <w:t>pravé straně</w:t>
      </w:r>
      <w:r w:rsidR="00105CD0" w:rsidRPr="006B3524">
        <w:t xml:space="preserve"> komory u </w:t>
      </w:r>
      <w:r w:rsidR="00105CD0">
        <w:t>dolního</w:t>
      </w:r>
      <w:r w:rsidR="00105CD0" w:rsidRPr="006B3524">
        <w:t xml:space="preserve"> ohlaví. Ve velínu j</w:t>
      </w:r>
      <w:r w:rsidR="00572A96">
        <w:t>sou</w:t>
      </w:r>
      <w:r w:rsidR="00105CD0" w:rsidRPr="006B3524">
        <w:t xml:space="preserve"> </w:t>
      </w:r>
      <w:r w:rsidR="00105CD0">
        <w:t>v </w:t>
      </w:r>
      <w:r w:rsidR="00083234">
        <w:t>1</w:t>
      </w:r>
      <w:r w:rsidR="00105CD0">
        <w:t>.NP technologick</w:t>
      </w:r>
      <w:r w:rsidR="00572A96">
        <w:t>é</w:t>
      </w:r>
      <w:r w:rsidR="00105CD0">
        <w:t xml:space="preserve"> místnost</w:t>
      </w:r>
      <w:r w:rsidR="00572A96">
        <w:t xml:space="preserve">i – </w:t>
      </w:r>
      <w:r w:rsidR="00713CAD">
        <w:t xml:space="preserve">strojovně (rozvodně) </w:t>
      </w:r>
      <w:r w:rsidR="00713CAD" w:rsidRPr="00F21553">
        <w:t>hradících konstrukcí</w:t>
      </w:r>
      <w:r w:rsidR="00572A96">
        <w:t>,</w:t>
      </w:r>
      <w:r w:rsidR="00105CD0">
        <w:t xml:space="preserve"> kde jsou umístěny rozvaděče RM</w:t>
      </w:r>
      <w:r w:rsidR="00572A96">
        <w:t>2</w:t>
      </w:r>
      <w:r w:rsidR="00105CD0">
        <w:t xml:space="preserve">1, </w:t>
      </w:r>
      <w:r w:rsidR="00572A96">
        <w:t>DT</w:t>
      </w:r>
      <w:r w:rsidR="008A3886">
        <w:t>0</w:t>
      </w:r>
      <w:r w:rsidR="00572A96">
        <w:t>1, DT</w:t>
      </w:r>
      <w:r w:rsidR="008A3886">
        <w:t>0</w:t>
      </w:r>
      <w:r w:rsidR="00105CD0">
        <w:t xml:space="preserve">2, </w:t>
      </w:r>
      <w:r w:rsidR="00572A96">
        <w:t>DT3</w:t>
      </w:r>
      <w:r>
        <w:t xml:space="preserve">. V samostatném prostoru jsou kompresory a v místnosti dílny je umístěn rozvaděč </w:t>
      </w:r>
      <w:r w:rsidR="002E6197">
        <w:t>MP1</w:t>
      </w:r>
      <w:r>
        <w:t xml:space="preserve"> pohon</w:t>
      </w:r>
      <w:r w:rsidR="002E6197">
        <w:t>ů</w:t>
      </w:r>
      <w:r>
        <w:t xml:space="preserve"> dolních vrat s</w:t>
      </w:r>
      <w:r w:rsidR="002E6197">
        <w:t xml:space="preserve"> dvojicí </w:t>
      </w:r>
      <w:r>
        <w:t>frekvenční</w:t>
      </w:r>
      <w:r w:rsidR="002E6197">
        <w:t>ch</w:t>
      </w:r>
      <w:r>
        <w:t xml:space="preserve"> měnič</w:t>
      </w:r>
      <w:r w:rsidR="002E6197">
        <w:t>ů</w:t>
      </w:r>
      <w:r w:rsidR="00ED3EF0">
        <w:t>. Brzdné odpory měničů dolních vrat jsou umístěny na stěně prostoru s kompresory.</w:t>
      </w:r>
    </w:p>
    <w:p w:rsidR="00105CD0" w:rsidRPr="006B3524" w:rsidRDefault="00105CD0" w:rsidP="00E51C41">
      <w:pPr>
        <w:pStyle w:val="odstaveczarovnan"/>
      </w:pPr>
      <w:r>
        <w:t>P</w:t>
      </w:r>
      <w:r w:rsidRPr="006B3524">
        <w:t xml:space="preserve">racoviště obsluhy plavební komory </w:t>
      </w:r>
      <w:r>
        <w:t>je na 2.NP, je rozděleno na dvě funkční stanoviště – dispečerské pracoviště vodního díla s pracovní stanicí PC (monitoring vodního díla) a</w:t>
      </w:r>
      <w:r w:rsidR="00625CE3">
        <w:t> </w:t>
      </w:r>
      <w:r>
        <w:t xml:space="preserve">dispečerské pracoviště plavební komory s pracovní stanicí PC pro řízení provozu PK s dohledovým pracovištěm kamerového systému provozovaném na samostatné pracovní stanici PC, zařízením pro komunikaci s hovorovými jednotkami v hláskách, s mikrofonem s ovládací skříňkou </w:t>
      </w:r>
      <w:r w:rsidR="00572A96">
        <w:t>pro hlasité rozhlasové zařízení</w:t>
      </w:r>
      <w:r>
        <w:t>.</w:t>
      </w:r>
      <w:r w:rsidRPr="008E4E3D">
        <w:t xml:space="preserve"> </w:t>
      </w:r>
      <w:r>
        <w:t>V 2.NP se nachází dále zázemí velínu – WC.</w:t>
      </w:r>
    </w:p>
    <w:p w:rsidR="00105CD0" w:rsidRDefault="00105CD0" w:rsidP="00E51C41">
      <w:pPr>
        <w:pStyle w:val="odstaveczarovnan"/>
      </w:pPr>
      <w:r w:rsidRPr="006B3524">
        <w:t>Osvětlení žárovkovými a zářivkovými svítidl</w:t>
      </w:r>
      <w:r>
        <w:t>y</w:t>
      </w:r>
      <w:r w:rsidRPr="006B3524">
        <w:t xml:space="preserve"> s místním ovládáním, vytápění</w:t>
      </w:r>
      <w:r>
        <w:t xml:space="preserve"> v 1.NP přímotopy a v 2. NP klimatizační jednotkou</w:t>
      </w:r>
      <w:r w:rsidR="00572A96">
        <w:t xml:space="preserve"> a přímotopy</w:t>
      </w:r>
      <w:r>
        <w:t xml:space="preserve">. </w:t>
      </w:r>
    </w:p>
    <w:p w:rsidR="0088667F" w:rsidRDefault="00105CD0" w:rsidP="00E51C41">
      <w:pPr>
        <w:pStyle w:val="odstaveczarovnan"/>
      </w:pPr>
      <w:r w:rsidRPr="007902EB">
        <w:t>Plavební komora je jednoduchá,</w:t>
      </w:r>
      <w:r w:rsidR="009130F1" w:rsidRPr="007902EB">
        <w:t xml:space="preserve"> p</w:t>
      </w:r>
      <w:r w:rsidR="009130F1" w:rsidRPr="00570E19">
        <w:t>rovozním uzávěrem horního ohlaví</w:t>
      </w:r>
      <w:r w:rsidR="009130F1">
        <w:t xml:space="preserve"> </w:t>
      </w:r>
      <w:r w:rsidR="009130F1" w:rsidRPr="00570E19">
        <w:t>jsou jednokřídlová desková vrata pro světlou šířku komory 6,0 m a značnou plavební hloubku. Vrata se otevírají proti vodě do vrátňového výklenku okolo osy otáčení v pravé zdi ohlaví.</w:t>
      </w:r>
      <w:r w:rsidR="009130F1">
        <w:t xml:space="preserve"> </w:t>
      </w:r>
      <w:r w:rsidR="009130F1" w:rsidRPr="00570E19">
        <w:t xml:space="preserve">Pohyb vrátně zprostředkovává hydraulický lineární motor umístěný ve výklenku v platě horního ohlaví. </w:t>
      </w:r>
      <w:r w:rsidR="00F70F04" w:rsidRPr="00570E19">
        <w:t>Plnění PK</w:t>
      </w:r>
      <w:r w:rsidRPr="007902EB">
        <w:t xml:space="preserve"> </w:t>
      </w:r>
      <w:r w:rsidR="00D8787D" w:rsidRPr="007902EB">
        <w:t xml:space="preserve">je zajištěno krátkým obtokem hrazeným </w:t>
      </w:r>
      <w:r w:rsidRPr="007902EB">
        <w:t>stavidlový</w:t>
      </w:r>
      <w:r w:rsidR="00D8787D" w:rsidRPr="007902EB">
        <w:t>mi</w:t>
      </w:r>
      <w:r w:rsidRPr="007902EB">
        <w:t xml:space="preserve"> uzávěr</w:t>
      </w:r>
      <w:r w:rsidR="00F70F04" w:rsidRPr="007902EB">
        <w:t>y</w:t>
      </w:r>
      <w:r w:rsidRPr="007902EB">
        <w:t xml:space="preserve"> na </w:t>
      </w:r>
      <w:r w:rsidR="00F70F04" w:rsidRPr="007902EB">
        <w:t>levé</w:t>
      </w:r>
      <w:r w:rsidRPr="007902EB">
        <w:t xml:space="preserve"> straně PK </w:t>
      </w:r>
      <w:r w:rsidRPr="007902EB">
        <w:lastRenderedPageBreak/>
        <w:t xml:space="preserve">na horním ohlaví, </w:t>
      </w:r>
      <w:r w:rsidR="00D8787D" w:rsidRPr="007902EB">
        <w:t>p</w:t>
      </w:r>
      <w:r w:rsidR="00D8787D" w:rsidRPr="009130F1">
        <w:t xml:space="preserve">ohyb </w:t>
      </w:r>
      <w:r w:rsidR="00D8787D">
        <w:t>uzávěr</w:t>
      </w:r>
      <w:r w:rsidR="00C7481E">
        <w:t>ů</w:t>
      </w:r>
      <w:r w:rsidR="00D8787D" w:rsidRPr="009130F1">
        <w:t xml:space="preserve"> zprostředkováva</w:t>
      </w:r>
      <w:r w:rsidR="00D8787D">
        <w:t>jí</w:t>
      </w:r>
      <w:r w:rsidR="00D8787D" w:rsidRPr="009130F1">
        <w:t xml:space="preserve"> hydraulick</w:t>
      </w:r>
      <w:r w:rsidR="0088667F">
        <w:t>é</w:t>
      </w:r>
      <w:r w:rsidR="00D8787D" w:rsidRPr="009130F1">
        <w:t xml:space="preserve"> lineární motor</w:t>
      </w:r>
      <w:r w:rsidR="00D8787D">
        <w:t>y</w:t>
      </w:r>
      <w:r w:rsidR="00D8787D" w:rsidRPr="009130F1">
        <w:t xml:space="preserve"> umístěn</w:t>
      </w:r>
      <w:r w:rsidR="00D8787D">
        <w:t>é</w:t>
      </w:r>
      <w:r w:rsidR="00D8787D" w:rsidRPr="009130F1">
        <w:t xml:space="preserve"> ve výklenku v platě horního ohlaví.</w:t>
      </w:r>
    </w:p>
    <w:p w:rsidR="00105CD0" w:rsidRPr="007902EB" w:rsidRDefault="0088667F" w:rsidP="00E51C41">
      <w:pPr>
        <w:pStyle w:val="odstaveczarovnan"/>
      </w:pPr>
      <w:r w:rsidRPr="0088667F">
        <w:t>Provozním uzávěrem dolního ohlaví plavební komory</w:t>
      </w:r>
      <w:r>
        <w:t xml:space="preserve"> </w:t>
      </w:r>
      <w:r w:rsidRPr="0088667F">
        <w:t xml:space="preserve">jsou stavidlová opěrná vrata pro světlou šířku komory 6,0 m a značný rozdíl hladin. Vrata se zdvihají na Gallových řetězech pomocí </w:t>
      </w:r>
      <w:r w:rsidR="00B40929">
        <w:t xml:space="preserve">dvojice synchronizovaných </w:t>
      </w:r>
      <w:r w:rsidRPr="0088667F">
        <w:t>elektromechanick</w:t>
      </w:r>
      <w:r w:rsidR="00B40929">
        <w:t>ých</w:t>
      </w:r>
      <w:r w:rsidRPr="0088667F">
        <w:t xml:space="preserve"> převodov</w:t>
      </w:r>
      <w:r w:rsidR="00B40929">
        <w:t>ých</w:t>
      </w:r>
      <w:r w:rsidRPr="0088667F">
        <w:t xml:space="preserve"> soustrojí.</w:t>
      </w:r>
      <w:r>
        <w:t xml:space="preserve"> </w:t>
      </w:r>
      <w:r w:rsidRPr="00222076">
        <w:t xml:space="preserve">V dolní části </w:t>
      </w:r>
      <w:r w:rsidR="00A56151" w:rsidRPr="00A56151">
        <w:t>vrat</w:t>
      </w:r>
      <w:r w:rsidRPr="00A56151">
        <w:t xml:space="preserve"> je umístěna dvojice protivodních klapek pro přímé prázdnění komory.</w:t>
      </w:r>
    </w:p>
    <w:p w:rsidR="00105CD0" w:rsidRDefault="00105CD0" w:rsidP="00E51C41">
      <w:pPr>
        <w:pStyle w:val="odstaveczarovnan"/>
      </w:pPr>
      <w:r>
        <w:t xml:space="preserve">Pohyb mechanismů vrat a </w:t>
      </w:r>
      <w:r w:rsidR="00222076">
        <w:t>uzávěrů</w:t>
      </w:r>
      <w:r>
        <w:t xml:space="preserve"> obtoku </w:t>
      </w:r>
      <w:r w:rsidR="00222076">
        <w:t xml:space="preserve">na horním ohlaví </w:t>
      </w:r>
      <w:r>
        <w:t xml:space="preserve">je uskutečňován hydraulickými pohony, čerpací agregáty hydrauliky jsou poháněny: </w:t>
      </w:r>
    </w:p>
    <w:p w:rsidR="00105CD0" w:rsidRDefault="00105CD0" w:rsidP="00E51C41">
      <w:pPr>
        <w:pStyle w:val="odstaveczarovnan"/>
      </w:pPr>
      <w:r>
        <w:tab/>
      </w:r>
      <w:r>
        <w:tab/>
      </w:r>
      <w:r w:rsidR="00C7481E">
        <w:t>U</w:t>
      </w:r>
      <w:r w:rsidR="00222076">
        <w:t>závěry</w:t>
      </w:r>
      <w:r>
        <w:t xml:space="preserve"> obtoku – motor </w:t>
      </w:r>
      <w:r w:rsidR="00222076">
        <w:t>7,5</w:t>
      </w:r>
      <w:r>
        <w:t xml:space="preserve"> kW</w:t>
      </w:r>
    </w:p>
    <w:p w:rsidR="00105CD0" w:rsidRDefault="00105CD0" w:rsidP="00E51C41">
      <w:pPr>
        <w:pStyle w:val="odstaveczarovnan"/>
      </w:pPr>
      <w:r>
        <w:tab/>
      </w:r>
      <w:r>
        <w:tab/>
      </w:r>
      <w:r w:rsidR="00222076">
        <w:t>Horní vráteň</w:t>
      </w:r>
      <w:r>
        <w:t xml:space="preserve"> – motor </w:t>
      </w:r>
      <w:r w:rsidR="00222076">
        <w:t>7,5</w:t>
      </w:r>
      <w:r>
        <w:t xml:space="preserve"> kW</w:t>
      </w:r>
    </w:p>
    <w:p w:rsidR="00B40929" w:rsidRPr="00B40929" w:rsidRDefault="00BF6B17" w:rsidP="00B40929">
      <w:pPr>
        <w:pStyle w:val="odstaveczarovnan"/>
      </w:pPr>
      <w:r w:rsidRPr="006B3524">
        <w:t>Koncové</w:t>
      </w:r>
      <w:r>
        <w:t xml:space="preserve"> polohy mechanizmů jsou vypínány koncovými indukčními spínači.</w:t>
      </w:r>
      <w:r w:rsidR="00B40929">
        <w:t xml:space="preserve"> Hydraulické agregáty jsou osazeny topnými spirálami 1,5 kW (vytápění olejové náplně).</w:t>
      </w:r>
    </w:p>
    <w:p w:rsidR="00BF6B17" w:rsidRDefault="00BF6B17" w:rsidP="00BF6B17">
      <w:pPr>
        <w:pStyle w:val="odstaveczarovnan"/>
      </w:pPr>
      <w:r>
        <w:t xml:space="preserve">Dále je u horní vrátně instalována aretace s motorem </w:t>
      </w:r>
      <w:r w:rsidR="00A56151">
        <w:t>0</w:t>
      </w:r>
      <w:r w:rsidR="00083234">
        <w:t>,</w:t>
      </w:r>
      <w:r w:rsidR="00A56151">
        <w:t>22 kW</w:t>
      </w:r>
      <w:r>
        <w:t>. Pro snímání koncových poloh jsou na aretačním zařízení opět instalovány indukční koncové spínače.</w:t>
      </w:r>
      <w:r w:rsidR="00A56151">
        <w:t xml:space="preserve"> Indukční koncový spínač je instalován </w:t>
      </w:r>
      <w:r w:rsidR="00AB2137">
        <w:t xml:space="preserve">i </w:t>
      </w:r>
      <w:r w:rsidR="00A56151">
        <w:t>u čepu ruční aretace.</w:t>
      </w:r>
    </w:p>
    <w:p w:rsidR="00334DBF" w:rsidRDefault="00A56151" w:rsidP="00334DBF">
      <w:pPr>
        <w:pStyle w:val="odstaveczarovnan"/>
      </w:pPr>
      <w:r>
        <w:t>Pro manipulaci s dolními vraty je</w:t>
      </w:r>
      <w:r w:rsidR="00AB2137">
        <w:t xml:space="preserve"> instalována dvojice </w:t>
      </w:r>
      <w:r w:rsidR="00AB2137" w:rsidRPr="007902EB">
        <w:t>elektromechanick</w:t>
      </w:r>
      <w:r w:rsidR="00AB2137">
        <w:t>ých</w:t>
      </w:r>
      <w:r w:rsidR="00AB2137" w:rsidRPr="007902EB">
        <w:t xml:space="preserve"> převodov</w:t>
      </w:r>
      <w:r w:rsidR="00AB2137">
        <w:t>ých</w:t>
      </w:r>
      <w:r w:rsidR="00AB2137" w:rsidRPr="007902EB">
        <w:t xml:space="preserve"> soustrojí</w:t>
      </w:r>
      <w:r w:rsidR="00AB2137">
        <w:t xml:space="preserve"> s vysokým převodovým poměrem. </w:t>
      </w:r>
      <w:r w:rsidR="00AB2137" w:rsidRPr="00AB2137">
        <w:t>Vlastní pohyb vrat a stavítek nahoru a dolů je řešen dvěma řetězy</w:t>
      </w:r>
      <w:r w:rsidR="00AB2137">
        <w:t>. P</w:t>
      </w:r>
      <w:r>
        <w:t xml:space="preserve">ohon každého </w:t>
      </w:r>
      <w:r w:rsidRPr="007902EB">
        <w:t xml:space="preserve">převodového soustrojí </w:t>
      </w:r>
      <w:r w:rsidR="00AB2137">
        <w:t xml:space="preserve">je </w:t>
      </w:r>
      <w:r w:rsidRPr="007902EB">
        <w:t>zajištěn</w:t>
      </w:r>
      <w:r>
        <w:t xml:space="preserve"> </w:t>
      </w:r>
      <w:r w:rsidRPr="0042030B">
        <w:t>elektromotorem</w:t>
      </w:r>
      <w:r w:rsidR="00334DBF">
        <w:t xml:space="preserve"> 22 kW (typ SEW EURODRIVE</w:t>
      </w:r>
      <w:r w:rsidR="00334DBF" w:rsidRPr="00334DBF">
        <w:t xml:space="preserve"> </w:t>
      </w:r>
      <w:r w:rsidR="00334DBF">
        <w:t>DRN180L4/BE30HR/FF/TF/AK8W, 400</w:t>
      </w:r>
      <w:r w:rsidR="00334DBF" w:rsidRPr="00E51C41">
        <w:t xml:space="preserve"> V, st</w:t>
      </w:r>
      <w:r w:rsidR="00334DBF">
        <w:t>ř</w:t>
      </w:r>
      <w:r w:rsidR="00334DBF" w:rsidRPr="00E51C41">
        <w:t>. 50 Hz</w:t>
      </w:r>
      <w:r w:rsidR="00334DBF">
        <w:t>, 1477 ot/min, IP55</w:t>
      </w:r>
      <w:r w:rsidR="00334DBF" w:rsidRPr="00E51C41">
        <w:t>)</w:t>
      </w:r>
      <w:r w:rsidR="00334DBF">
        <w:t xml:space="preserve">. Elektromotor je vybaven i elektrickou brzdou a snímačem PTC teploty motoru.  </w:t>
      </w:r>
      <w:r w:rsidR="008A3886">
        <w:t>Každý p</w:t>
      </w:r>
      <w:r w:rsidR="00334DBF">
        <w:t xml:space="preserve">ohon je dále vybaven rotačním snímačem polohy, vytápěcím tělesem </w:t>
      </w:r>
      <w:r w:rsidR="00795AA2">
        <w:t xml:space="preserve">oleje </w:t>
      </w:r>
      <w:r w:rsidR="00334DBF">
        <w:t>převodovky a</w:t>
      </w:r>
      <w:r w:rsidR="00AB2137">
        <w:t> </w:t>
      </w:r>
      <w:r w:rsidR="00334DBF">
        <w:t>snímačem teploty oleje převodovky. Synchronní ovládání pohonů dolních vrat je zajištěno přes dvojici frekvenčních měničů</w:t>
      </w:r>
      <w:r w:rsidR="008A3886" w:rsidRPr="008A3886">
        <w:t xml:space="preserve"> </w:t>
      </w:r>
      <w:r w:rsidR="008A3886">
        <w:t>SEW EURODRIVE typ MDX60A0300-503-4-00</w:t>
      </w:r>
      <w:r w:rsidR="00334DBF">
        <w:t xml:space="preserve"> v rozvaděči MP1</w:t>
      </w:r>
      <w:r w:rsidR="008A3886">
        <w:t>.</w:t>
      </w:r>
    </w:p>
    <w:p w:rsidR="00ED1312" w:rsidRDefault="00ED1312" w:rsidP="00ED1312">
      <w:pPr>
        <w:pStyle w:val="odstaveczarovnan"/>
      </w:pPr>
      <w:r>
        <w:t>Frekvenční měnič každé větve pohonu vrat je datově propojen s absolutním čidlem spojeným s osou motoru, které registruje počet vykonaných otáček motoru a dává přesnou polohu zařízení. Frekvenční měniče jsou datově propojeny s technologickým počítačem v rozvaděči DT01.</w:t>
      </w:r>
    </w:p>
    <w:p w:rsidR="00334DBF" w:rsidRDefault="008A3886" w:rsidP="00E41F55">
      <w:pPr>
        <w:pStyle w:val="odstaveczarovnan"/>
      </w:pPr>
      <w:r>
        <w:t>Dolní vrata</w:t>
      </w:r>
      <w:r w:rsidR="00334DBF">
        <w:t xml:space="preserve"> rovněž vybaveny aretací s elektromotorem 2.2kW (typ</w:t>
      </w:r>
      <w:r>
        <w:t xml:space="preserve"> CHT1</w:t>
      </w:r>
      <w:r w:rsidR="00334DBF">
        <w:t>00LA4, 400 V, 14</w:t>
      </w:r>
      <w:r>
        <w:t>5</w:t>
      </w:r>
      <w:r w:rsidR="00334DBF">
        <w:t>0</w:t>
      </w:r>
      <w:r>
        <w:t> </w:t>
      </w:r>
      <w:r w:rsidR="00334DBF">
        <w:t>ot/min, IP55)</w:t>
      </w:r>
      <w:r w:rsidR="00ED1312">
        <w:t xml:space="preserve"> pro aretaci v horní poloze</w:t>
      </w:r>
      <w:r w:rsidR="00334DBF">
        <w:t xml:space="preserve">. Motor aretace je v rozvaděči </w:t>
      </w:r>
      <w:r>
        <w:t xml:space="preserve">RM21 </w:t>
      </w:r>
      <w:r w:rsidR="00334DBF">
        <w:t>napojen na stykačový reverzační vývod s motorovým spouštěčem a s hlídacím proudovým relé.</w:t>
      </w:r>
    </w:p>
    <w:p w:rsidR="00334DBF" w:rsidRDefault="008A3886" w:rsidP="00334DBF">
      <w:pPr>
        <w:pStyle w:val="odstaveczarovnan"/>
      </w:pPr>
      <w:r>
        <w:t>Pohony dolních vrat</w:t>
      </w:r>
      <w:r w:rsidR="00334DBF">
        <w:t xml:space="preserve"> a </w:t>
      </w:r>
      <w:r w:rsidR="00795AA2">
        <w:t xml:space="preserve">poloha </w:t>
      </w:r>
      <w:r w:rsidR="00334DBF">
        <w:t xml:space="preserve">aretace </w:t>
      </w:r>
      <w:r w:rsidR="00795AA2">
        <w:t>vrat</w:t>
      </w:r>
      <w:r w:rsidR="00334DBF">
        <w:t xml:space="preserve"> jsou vybaveny indukčními snímači koncových poloh. </w:t>
      </w:r>
      <w:r w:rsidR="00E41F55">
        <w:t>Pohon</w:t>
      </w:r>
      <w:r w:rsidR="00795AA2">
        <w:t>y</w:t>
      </w:r>
      <w:r w:rsidR="00E41F55">
        <w:t xml:space="preserve"> dolních vrat </w:t>
      </w:r>
      <w:r w:rsidR="00334DBF">
        <w:t>i koncovým</w:t>
      </w:r>
      <w:r w:rsidR="00795AA2">
        <w:t>i</w:t>
      </w:r>
      <w:r w:rsidR="00334DBF">
        <w:t xml:space="preserve"> spínač</w:t>
      </w:r>
      <w:r w:rsidR="00795AA2">
        <w:t>i</w:t>
      </w:r>
      <w:r w:rsidR="00334DBF">
        <w:t xml:space="preserve"> </w:t>
      </w:r>
      <w:r w:rsidR="00B65264">
        <w:t xml:space="preserve">dolní a horní </w:t>
      </w:r>
      <w:r w:rsidR="00334DBF">
        <w:t>havarijní polohy.</w:t>
      </w:r>
    </w:p>
    <w:p w:rsidR="00105CD0" w:rsidRDefault="00105CD0" w:rsidP="00E51C41">
      <w:pPr>
        <w:pStyle w:val="odstaveczarovnan"/>
      </w:pPr>
      <w:r w:rsidRPr="006B3524">
        <w:t>Napájení technologie plavební komory je zajištěno prostřednictvím vývodů z  rozvaděč</w:t>
      </w:r>
      <w:r w:rsidR="001F00BB">
        <w:t>e</w:t>
      </w:r>
      <w:r w:rsidRPr="006B3524">
        <w:t xml:space="preserve"> RM</w:t>
      </w:r>
      <w:r w:rsidR="00795AA2">
        <w:t> </w:t>
      </w:r>
      <w:r w:rsidR="001F00BB">
        <w:t>21</w:t>
      </w:r>
      <w:r w:rsidR="00083234">
        <w:t xml:space="preserve"> </w:t>
      </w:r>
      <w:r w:rsidR="001F00BB">
        <w:t xml:space="preserve">pole č. </w:t>
      </w:r>
      <w:r w:rsidR="00795AA2">
        <w:t>4 (dolní vrata) a pole č. 5 (horní vrata).</w:t>
      </w:r>
    </w:p>
    <w:p w:rsidR="00105CD0" w:rsidRDefault="00105CD0" w:rsidP="00E51C41">
      <w:pPr>
        <w:pStyle w:val="odstaveczarovnan"/>
      </w:pPr>
    </w:p>
    <w:p w:rsidR="00CD0BE3" w:rsidRDefault="00534662" w:rsidP="00E51C41">
      <w:pPr>
        <w:pStyle w:val="odstaveczarovnan"/>
        <w:rPr>
          <w:b/>
        </w:rPr>
      </w:pPr>
      <w:r>
        <w:rPr>
          <w:b/>
        </w:rPr>
        <w:t>Ovládání PK:</w:t>
      </w:r>
    </w:p>
    <w:p w:rsidR="00D725EB" w:rsidRDefault="00D725EB" w:rsidP="00E51C41">
      <w:pPr>
        <w:pStyle w:val="odstaveczarovnan"/>
        <w:rPr>
          <w:szCs w:val="22"/>
        </w:rPr>
      </w:pPr>
      <w:r>
        <w:rPr>
          <w:szCs w:val="22"/>
        </w:rPr>
        <w:t>Ř</w:t>
      </w:r>
      <w:r w:rsidR="00CD0BE3" w:rsidRPr="00D725EB">
        <w:rPr>
          <w:szCs w:val="22"/>
        </w:rPr>
        <w:t>ídícím systémem je možno ovládat jednotlivé části PK</w:t>
      </w:r>
      <w:r>
        <w:rPr>
          <w:szCs w:val="22"/>
        </w:rPr>
        <w:t xml:space="preserve"> </w:t>
      </w:r>
      <w:r w:rsidR="00CD0BE3" w:rsidRPr="00D725EB">
        <w:rPr>
          <w:szCs w:val="22"/>
        </w:rPr>
        <w:t>v automatickém nebo ručním režimu, řídící systém komunikuje se systémem</w:t>
      </w:r>
      <w:r>
        <w:rPr>
          <w:szCs w:val="22"/>
        </w:rPr>
        <w:t xml:space="preserve"> </w:t>
      </w:r>
      <w:r w:rsidR="00CD0BE3" w:rsidRPr="00D725EB">
        <w:rPr>
          <w:szCs w:val="22"/>
        </w:rPr>
        <w:t xml:space="preserve">VD a navazujícími systémy. </w:t>
      </w:r>
    </w:p>
    <w:p w:rsidR="00D725EB" w:rsidRDefault="00CD0BE3" w:rsidP="00E51C41">
      <w:pPr>
        <w:pStyle w:val="odstaveczarovnan"/>
        <w:rPr>
          <w:szCs w:val="22"/>
        </w:rPr>
      </w:pPr>
      <w:r w:rsidRPr="00D725EB">
        <w:rPr>
          <w:szCs w:val="22"/>
        </w:rPr>
        <w:t>Při běžném provozu je PK ovládána dálkově pomocí</w:t>
      </w:r>
      <w:r w:rsidR="00D725EB">
        <w:rPr>
          <w:szCs w:val="22"/>
        </w:rPr>
        <w:t xml:space="preserve"> </w:t>
      </w:r>
      <w:r w:rsidRPr="00D725EB">
        <w:rPr>
          <w:szCs w:val="22"/>
        </w:rPr>
        <w:t>dispečerského stanoviště umístěného ve velínu. Automat (PLC) PK pln</w:t>
      </w:r>
      <w:r w:rsidR="006926E5" w:rsidRPr="00D725EB">
        <w:rPr>
          <w:szCs w:val="22"/>
        </w:rPr>
        <w:t>í</w:t>
      </w:r>
      <w:r w:rsidRPr="00D725EB">
        <w:rPr>
          <w:szCs w:val="22"/>
        </w:rPr>
        <w:t xml:space="preserve"> sekven</w:t>
      </w:r>
      <w:r w:rsidR="006926E5" w:rsidRPr="00D725EB">
        <w:rPr>
          <w:szCs w:val="22"/>
        </w:rPr>
        <w:t>č</w:t>
      </w:r>
      <w:r w:rsidRPr="00D725EB">
        <w:rPr>
          <w:szCs w:val="22"/>
        </w:rPr>
        <w:t>ní</w:t>
      </w:r>
      <w:r w:rsidR="00D725EB">
        <w:rPr>
          <w:szCs w:val="22"/>
        </w:rPr>
        <w:t xml:space="preserve"> </w:t>
      </w:r>
      <w:r w:rsidRPr="00D725EB">
        <w:rPr>
          <w:szCs w:val="22"/>
        </w:rPr>
        <w:t xml:space="preserve">úlohy automatického ovládání PK. PK </w:t>
      </w:r>
      <w:r w:rsidR="006926E5" w:rsidRPr="00D725EB">
        <w:rPr>
          <w:szCs w:val="22"/>
        </w:rPr>
        <w:t>je</w:t>
      </w:r>
      <w:r w:rsidRPr="00D725EB">
        <w:rPr>
          <w:szCs w:val="22"/>
        </w:rPr>
        <w:t xml:space="preserve"> možno ovládat automaticky, z</w:t>
      </w:r>
      <w:r w:rsidR="00D725EB">
        <w:rPr>
          <w:szCs w:val="22"/>
        </w:rPr>
        <w:t xml:space="preserve"> </w:t>
      </w:r>
      <w:r w:rsidRPr="00D725EB">
        <w:rPr>
          <w:szCs w:val="22"/>
        </w:rPr>
        <w:t>dispe</w:t>
      </w:r>
      <w:r w:rsidR="006926E5" w:rsidRPr="00D725EB">
        <w:rPr>
          <w:szCs w:val="22"/>
        </w:rPr>
        <w:t>č</w:t>
      </w:r>
      <w:r w:rsidRPr="00D725EB">
        <w:rPr>
          <w:szCs w:val="22"/>
        </w:rPr>
        <w:t>erského pracovišt</w:t>
      </w:r>
      <w:r w:rsidR="006926E5" w:rsidRPr="00D725EB">
        <w:rPr>
          <w:szCs w:val="22"/>
        </w:rPr>
        <w:t>ě</w:t>
      </w:r>
      <w:r w:rsidRPr="00D725EB">
        <w:rPr>
          <w:szCs w:val="22"/>
        </w:rPr>
        <w:t>, nebo ru</w:t>
      </w:r>
      <w:r w:rsidR="006926E5" w:rsidRPr="00D725EB">
        <w:rPr>
          <w:szCs w:val="22"/>
        </w:rPr>
        <w:t>č</w:t>
      </w:r>
      <w:r w:rsidRPr="00D725EB">
        <w:rPr>
          <w:szCs w:val="22"/>
        </w:rPr>
        <w:t>n</w:t>
      </w:r>
      <w:r w:rsidR="006926E5" w:rsidRPr="00D725EB">
        <w:rPr>
          <w:szCs w:val="22"/>
        </w:rPr>
        <w:t>ě</w:t>
      </w:r>
      <w:r w:rsidRPr="00D725EB">
        <w:rPr>
          <w:szCs w:val="22"/>
        </w:rPr>
        <w:t xml:space="preserve"> pomocí dotykového zobrazovacího panelu</w:t>
      </w:r>
      <w:r w:rsidR="00D725EB">
        <w:rPr>
          <w:szCs w:val="22"/>
        </w:rPr>
        <w:t xml:space="preserve"> </w:t>
      </w:r>
      <w:r w:rsidRPr="00D725EB">
        <w:rPr>
          <w:szCs w:val="22"/>
        </w:rPr>
        <w:t>umíst</w:t>
      </w:r>
      <w:r w:rsidR="006926E5" w:rsidRPr="00D725EB">
        <w:rPr>
          <w:szCs w:val="22"/>
        </w:rPr>
        <w:t>ě</w:t>
      </w:r>
      <w:r w:rsidRPr="00D725EB">
        <w:rPr>
          <w:szCs w:val="22"/>
        </w:rPr>
        <w:t>ného na dve</w:t>
      </w:r>
      <w:r w:rsidR="006926E5" w:rsidRPr="00D725EB">
        <w:rPr>
          <w:szCs w:val="22"/>
        </w:rPr>
        <w:t>ř</w:t>
      </w:r>
      <w:r w:rsidRPr="00D725EB">
        <w:rPr>
          <w:szCs w:val="22"/>
        </w:rPr>
        <w:t>ích rozvád</w:t>
      </w:r>
      <w:r w:rsidR="006926E5" w:rsidRPr="00D725EB">
        <w:rPr>
          <w:szCs w:val="22"/>
        </w:rPr>
        <w:t>ěč</w:t>
      </w:r>
      <w:r w:rsidRPr="00D725EB">
        <w:rPr>
          <w:szCs w:val="22"/>
        </w:rPr>
        <w:t xml:space="preserve">e </w:t>
      </w:r>
      <w:r w:rsidR="006926E5" w:rsidRPr="00D725EB">
        <w:rPr>
          <w:szCs w:val="22"/>
        </w:rPr>
        <w:t>ř</w:t>
      </w:r>
      <w:r w:rsidRPr="00D725EB">
        <w:rPr>
          <w:szCs w:val="22"/>
        </w:rPr>
        <w:t>ídícího systému</w:t>
      </w:r>
      <w:r w:rsidR="006926E5" w:rsidRPr="00D725EB">
        <w:rPr>
          <w:szCs w:val="22"/>
        </w:rPr>
        <w:t xml:space="preserve"> ve strojovně uzávěrů</w:t>
      </w:r>
      <w:r w:rsidRPr="00D725EB">
        <w:rPr>
          <w:szCs w:val="22"/>
        </w:rPr>
        <w:t>. Ru</w:t>
      </w:r>
      <w:r w:rsidR="006926E5" w:rsidRPr="00D725EB">
        <w:rPr>
          <w:szCs w:val="22"/>
        </w:rPr>
        <w:t>č</w:t>
      </w:r>
      <w:r w:rsidRPr="00D725EB">
        <w:rPr>
          <w:szCs w:val="22"/>
        </w:rPr>
        <w:t>ní ovládání z</w:t>
      </w:r>
      <w:r w:rsidR="006926E5" w:rsidRPr="00D725EB">
        <w:rPr>
          <w:szCs w:val="22"/>
        </w:rPr>
        <w:t> </w:t>
      </w:r>
      <w:r w:rsidRPr="00D725EB">
        <w:rPr>
          <w:szCs w:val="22"/>
        </w:rPr>
        <w:t>dotykového</w:t>
      </w:r>
      <w:r w:rsidR="006926E5" w:rsidRPr="00D725EB">
        <w:rPr>
          <w:szCs w:val="22"/>
        </w:rPr>
        <w:t xml:space="preserve"> </w:t>
      </w:r>
      <w:r w:rsidRPr="00D725EB">
        <w:rPr>
          <w:szCs w:val="22"/>
        </w:rPr>
        <w:t>panelu zahrn</w:t>
      </w:r>
      <w:r w:rsidR="006926E5" w:rsidRPr="00D725EB">
        <w:rPr>
          <w:szCs w:val="22"/>
        </w:rPr>
        <w:t>uje</w:t>
      </w:r>
      <w:r w:rsidRPr="00D725EB">
        <w:rPr>
          <w:szCs w:val="22"/>
        </w:rPr>
        <w:t xml:space="preserve"> všechny programové blokády. </w:t>
      </w:r>
      <w:r w:rsidRPr="00D725EB">
        <w:rPr>
          <w:szCs w:val="22"/>
        </w:rPr>
        <w:lastRenderedPageBreak/>
        <w:t>Dispe</w:t>
      </w:r>
      <w:r w:rsidR="006926E5" w:rsidRPr="00D725EB">
        <w:rPr>
          <w:szCs w:val="22"/>
        </w:rPr>
        <w:t>č</w:t>
      </w:r>
      <w:r w:rsidRPr="00D725EB">
        <w:rPr>
          <w:szCs w:val="22"/>
        </w:rPr>
        <w:t>erské pracovišt</w:t>
      </w:r>
      <w:r w:rsidR="006926E5" w:rsidRPr="00D725EB">
        <w:rPr>
          <w:szCs w:val="22"/>
        </w:rPr>
        <w:t>ě</w:t>
      </w:r>
      <w:r w:rsidRPr="00D725EB">
        <w:rPr>
          <w:szCs w:val="22"/>
        </w:rPr>
        <w:t xml:space="preserve"> dále zajiš</w:t>
      </w:r>
      <w:r w:rsidR="006926E5" w:rsidRPr="00D725EB">
        <w:rPr>
          <w:szCs w:val="22"/>
        </w:rPr>
        <w:t>ťuje</w:t>
      </w:r>
      <w:r w:rsidRPr="00D725EB">
        <w:rPr>
          <w:szCs w:val="22"/>
        </w:rPr>
        <w:t xml:space="preserve"> provozní signalizaci a signalizaci poruch a zajiš</w:t>
      </w:r>
      <w:r w:rsidR="006926E5" w:rsidRPr="00D725EB">
        <w:rPr>
          <w:szCs w:val="22"/>
        </w:rPr>
        <w:t>ťuje</w:t>
      </w:r>
      <w:r w:rsidRPr="00D725EB">
        <w:rPr>
          <w:szCs w:val="22"/>
        </w:rPr>
        <w:t xml:space="preserve"> archivaci</w:t>
      </w:r>
      <w:r w:rsidR="006926E5" w:rsidRPr="00D725EB">
        <w:rPr>
          <w:szCs w:val="22"/>
        </w:rPr>
        <w:t xml:space="preserve"> </w:t>
      </w:r>
      <w:r w:rsidRPr="00D725EB">
        <w:rPr>
          <w:szCs w:val="22"/>
        </w:rPr>
        <w:t>dat a provozní deníky.</w:t>
      </w:r>
    </w:p>
    <w:p w:rsidR="00D725EB" w:rsidRDefault="00CD0BE3" w:rsidP="00E51C41">
      <w:pPr>
        <w:pStyle w:val="odstaveczarovnan"/>
        <w:rPr>
          <w:szCs w:val="22"/>
        </w:rPr>
      </w:pPr>
      <w:r w:rsidRPr="00D725EB">
        <w:rPr>
          <w:szCs w:val="22"/>
        </w:rPr>
        <w:t xml:space="preserve">Provoz PK bez </w:t>
      </w:r>
      <w:r w:rsidR="006926E5" w:rsidRPr="00D725EB">
        <w:rPr>
          <w:szCs w:val="22"/>
        </w:rPr>
        <w:t>ř</w:t>
      </w:r>
      <w:r w:rsidRPr="00D725EB">
        <w:rPr>
          <w:szCs w:val="22"/>
        </w:rPr>
        <w:t xml:space="preserve">ídícího systému </w:t>
      </w:r>
      <w:r w:rsidR="006926E5" w:rsidRPr="00D725EB">
        <w:rPr>
          <w:szCs w:val="22"/>
        </w:rPr>
        <w:t>s</w:t>
      </w:r>
      <w:r w:rsidRPr="00D725EB">
        <w:rPr>
          <w:szCs w:val="22"/>
        </w:rPr>
        <w:t>e nep</w:t>
      </w:r>
      <w:r w:rsidR="006926E5" w:rsidRPr="00D725EB">
        <w:rPr>
          <w:szCs w:val="22"/>
        </w:rPr>
        <w:t>ř</w:t>
      </w:r>
      <w:r w:rsidRPr="00D725EB">
        <w:rPr>
          <w:szCs w:val="22"/>
        </w:rPr>
        <w:t>edpokládá. V</w:t>
      </w:r>
      <w:r w:rsidR="006926E5" w:rsidRPr="00D725EB">
        <w:rPr>
          <w:szCs w:val="22"/>
        </w:rPr>
        <w:t> </w:t>
      </w:r>
      <w:r w:rsidRPr="00D725EB">
        <w:rPr>
          <w:szCs w:val="22"/>
        </w:rPr>
        <w:t>p</w:t>
      </w:r>
      <w:r w:rsidR="006926E5" w:rsidRPr="00D725EB">
        <w:rPr>
          <w:szCs w:val="22"/>
        </w:rPr>
        <w:t>ř</w:t>
      </w:r>
      <w:r w:rsidRPr="00D725EB">
        <w:rPr>
          <w:szCs w:val="22"/>
        </w:rPr>
        <w:t>ípad</w:t>
      </w:r>
      <w:r w:rsidR="006926E5" w:rsidRPr="00D725EB">
        <w:rPr>
          <w:szCs w:val="22"/>
        </w:rPr>
        <w:t xml:space="preserve">ě, </w:t>
      </w:r>
      <w:r w:rsidRPr="00D725EB">
        <w:rPr>
          <w:szCs w:val="22"/>
        </w:rPr>
        <w:t xml:space="preserve">že dojde k poruše </w:t>
      </w:r>
      <w:r w:rsidR="006926E5" w:rsidRPr="00D725EB">
        <w:rPr>
          <w:szCs w:val="22"/>
        </w:rPr>
        <w:t>ř</w:t>
      </w:r>
      <w:r w:rsidRPr="00D725EB">
        <w:rPr>
          <w:szCs w:val="22"/>
        </w:rPr>
        <w:t>ídícího systému v moment</w:t>
      </w:r>
      <w:r w:rsidR="006926E5" w:rsidRPr="00D725EB">
        <w:rPr>
          <w:szCs w:val="22"/>
        </w:rPr>
        <w:t>ě</w:t>
      </w:r>
      <w:r w:rsidRPr="00D725EB">
        <w:rPr>
          <w:szCs w:val="22"/>
        </w:rPr>
        <w:t xml:space="preserve"> prob</w:t>
      </w:r>
      <w:r w:rsidR="006926E5" w:rsidRPr="00D725EB">
        <w:rPr>
          <w:szCs w:val="22"/>
        </w:rPr>
        <w:t>íhajícího proplavování plavidla, má</w:t>
      </w:r>
      <w:r w:rsidRPr="00D725EB">
        <w:rPr>
          <w:szCs w:val="22"/>
        </w:rPr>
        <w:t xml:space="preserve"> možnost obsluha dokon</w:t>
      </w:r>
      <w:r w:rsidR="006926E5" w:rsidRPr="00D725EB">
        <w:rPr>
          <w:szCs w:val="22"/>
        </w:rPr>
        <w:t>č</w:t>
      </w:r>
      <w:r w:rsidRPr="00D725EB">
        <w:rPr>
          <w:szCs w:val="22"/>
        </w:rPr>
        <w:t>it proplavení místním ovládáním p</w:t>
      </w:r>
      <w:r w:rsidR="006926E5" w:rsidRPr="00D725EB">
        <w:rPr>
          <w:szCs w:val="22"/>
        </w:rPr>
        <w:t>ř</w:t>
      </w:r>
      <w:r w:rsidRPr="00D725EB">
        <w:rPr>
          <w:szCs w:val="22"/>
        </w:rPr>
        <w:t>ímo od pohonu.</w:t>
      </w:r>
      <w:r w:rsidR="006926E5" w:rsidRPr="00D725EB">
        <w:rPr>
          <w:szCs w:val="22"/>
        </w:rPr>
        <w:t xml:space="preserve"> </w:t>
      </w:r>
      <w:r w:rsidRPr="00D725EB">
        <w:rPr>
          <w:szCs w:val="22"/>
        </w:rPr>
        <w:t>Po dokon</w:t>
      </w:r>
      <w:r w:rsidR="006926E5" w:rsidRPr="00D725EB">
        <w:rPr>
          <w:szCs w:val="22"/>
        </w:rPr>
        <w:t>č</w:t>
      </w:r>
      <w:r w:rsidRPr="00D725EB">
        <w:rPr>
          <w:szCs w:val="22"/>
        </w:rPr>
        <w:t xml:space="preserve">ení proplavení musí být </w:t>
      </w:r>
      <w:r w:rsidR="006926E5" w:rsidRPr="00D725EB">
        <w:rPr>
          <w:szCs w:val="22"/>
        </w:rPr>
        <w:t>PK</w:t>
      </w:r>
      <w:r w:rsidRPr="00D725EB">
        <w:rPr>
          <w:szCs w:val="22"/>
        </w:rPr>
        <w:t xml:space="preserve"> </w:t>
      </w:r>
      <w:r w:rsidR="006926E5" w:rsidRPr="00D725EB">
        <w:rPr>
          <w:szCs w:val="22"/>
        </w:rPr>
        <w:t>odstavena</w:t>
      </w:r>
      <w:r w:rsidRPr="00D725EB">
        <w:rPr>
          <w:szCs w:val="22"/>
        </w:rPr>
        <w:t>, až do odstran</w:t>
      </w:r>
      <w:r w:rsidR="006926E5" w:rsidRPr="00D725EB">
        <w:rPr>
          <w:szCs w:val="22"/>
        </w:rPr>
        <w:t>ě</w:t>
      </w:r>
      <w:r w:rsidRPr="00D725EB">
        <w:rPr>
          <w:szCs w:val="22"/>
        </w:rPr>
        <w:t>ní závady</w:t>
      </w:r>
      <w:r w:rsidR="00D725EB">
        <w:rPr>
          <w:szCs w:val="22"/>
        </w:rPr>
        <w:t xml:space="preserve"> </w:t>
      </w:r>
      <w:r w:rsidR="003C466B" w:rsidRPr="00D725EB">
        <w:rPr>
          <w:szCs w:val="22"/>
        </w:rPr>
        <w:t>ř</w:t>
      </w:r>
      <w:r w:rsidRPr="00D725EB">
        <w:rPr>
          <w:szCs w:val="22"/>
        </w:rPr>
        <w:t>ídícího systému.</w:t>
      </w:r>
    </w:p>
    <w:p w:rsidR="00D725EB" w:rsidRDefault="00CD0BE3" w:rsidP="00E51C41">
      <w:pPr>
        <w:pStyle w:val="odstaveczarovnan"/>
        <w:rPr>
          <w:szCs w:val="22"/>
        </w:rPr>
      </w:pPr>
      <w:r w:rsidRPr="00D725EB">
        <w:rPr>
          <w:szCs w:val="22"/>
        </w:rPr>
        <w:t xml:space="preserve">Prázdnící resp. plnící cyklus PK </w:t>
      </w:r>
      <w:r w:rsidR="003C466B" w:rsidRPr="00D725EB">
        <w:rPr>
          <w:szCs w:val="22"/>
        </w:rPr>
        <w:t>je</w:t>
      </w:r>
      <w:r w:rsidRPr="00D725EB">
        <w:rPr>
          <w:szCs w:val="22"/>
        </w:rPr>
        <w:t xml:space="preserve"> uživatelsky parametrizovatelný.</w:t>
      </w:r>
      <w:r w:rsidR="00D725EB">
        <w:rPr>
          <w:szCs w:val="22"/>
        </w:rPr>
        <w:t xml:space="preserve"> </w:t>
      </w:r>
      <w:r w:rsidRPr="00D725EB">
        <w:rPr>
          <w:szCs w:val="22"/>
        </w:rPr>
        <w:t>V p</w:t>
      </w:r>
      <w:r w:rsidR="003C466B" w:rsidRPr="00D725EB">
        <w:rPr>
          <w:szCs w:val="22"/>
        </w:rPr>
        <w:t>ř</w:t>
      </w:r>
      <w:r w:rsidRPr="00D725EB">
        <w:rPr>
          <w:szCs w:val="22"/>
        </w:rPr>
        <w:t>ípad</w:t>
      </w:r>
      <w:r w:rsidR="003C466B" w:rsidRPr="00D725EB">
        <w:rPr>
          <w:szCs w:val="22"/>
        </w:rPr>
        <w:t>ě</w:t>
      </w:r>
      <w:r w:rsidRPr="00D725EB">
        <w:rPr>
          <w:szCs w:val="22"/>
        </w:rPr>
        <w:t xml:space="preserve"> poruchy </w:t>
      </w:r>
      <w:r w:rsidR="003C466B" w:rsidRPr="00D725EB">
        <w:rPr>
          <w:szCs w:val="22"/>
        </w:rPr>
        <w:t>ř</w:t>
      </w:r>
      <w:r w:rsidRPr="00D725EB">
        <w:rPr>
          <w:szCs w:val="22"/>
        </w:rPr>
        <w:t xml:space="preserve">ídícího PC </w:t>
      </w:r>
      <w:r w:rsidR="003C466B" w:rsidRPr="00D725EB">
        <w:rPr>
          <w:szCs w:val="22"/>
        </w:rPr>
        <w:t>je</w:t>
      </w:r>
      <w:r w:rsidRPr="00D725EB">
        <w:rPr>
          <w:szCs w:val="22"/>
        </w:rPr>
        <w:t xml:space="preserve"> pro obsluhu k dispozici notebook, který se</w:t>
      </w:r>
      <w:r w:rsidR="00D725EB">
        <w:rPr>
          <w:szCs w:val="22"/>
        </w:rPr>
        <w:t xml:space="preserve"> </w:t>
      </w:r>
      <w:r w:rsidRPr="00D725EB">
        <w:rPr>
          <w:szCs w:val="22"/>
        </w:rPr>
        <w:t>b</w:t>
      </w:r>
      <w:r w:rsidR="003C466B" w:rsidRPr="00D725EB">
        <w:rPr>
          <w:szCs w:val="22"/>
        </w:rPr>
        <w:t>ě</w:t>
      </w:r>
      <w:r w:rsidRPr="00D725EB">
        <w:rPr>
          <w:szCs w:val="22"/>
        </w:rPr>
        <w:t>žn</w:t>
      </w:r>
      <w:r w:rsidR="003C466B" w:rsidRPr="00D725EB">
        <w:rPr>
          <w:szCs w:val="22"/>
        </w:rPr>
        <w:t>ě</w:t>
      </w:r>
      <w:r w:rsidRPr="00D725EB">
        <w:rPr>
          <w:szCs w:val="22"/>
        </w:rPr>
        <w:t xml:space="preserve"> použív</w:t>
      </w:r>
      <w:r w:rsidR="003C466B" w:rsidRPr="00D725EB">
        <w:rPr>
          <w:szCs w:val="22"/>
        </w:rPr>
        <w:t>á</w:t>
      </w:r>
      <w:r w:rsidRPr="00D725EB">
        <w:rPr>
          <w:szCs w:val="22"/>
        </w:rPr>
        <w:t xml:space="preserve"> pro servisní </w:t>
      </w:r>
      <w:r w:rsidR="003C466B" w:rsidRPr="00D725EB">
        <w:rPr>
          <w:szCs w:val="22"/>
        </w:rPr>
        <w:t>č</w:t>
      </w:r>
      <w:r w:rsidRPr="00D725EB">
        <w:rPr>
          <w:szCs w:val="22"/>
        </w:rPr>
        <w:t>innost. Rozvád</w:t>
      </w:r>
      <w:r w:rsidR="003C466B" w:rsidRPr="00D725EB">
        <w:rPr>
          <w:szCs w:val="22"/>
        </w:rPr>
        <w:t>ěč</w:t>
      </w:r>
      <w:r w:rsidRPr="00D725EB">
        <w:rPr>
          <w:szCs w:val="22"/>
        </w:rPr>
        <w:t xml:space="preserve"> </w:t>
      </w:r>
      <w:r w:rsidR="003C466B" w:rsidRPr="00D725EB">
        <w:rPr>
          <w:szCs w:val="22"/>
        </w:rPr>
        <w:t>ř</w:t>
      </w:r>
      <w:r w:rsidRPr="00D725EB">
        <w:rPr>
          <w:szCs w:val="22"/>
        </w:rPr>
        <w:t>ídícího systému</w:t>
      </w:r>
      <w:r w:rsidR="00D725EB">
        <w:rPr>
          <w:szCs w:val="22"/>
        </w:rPr>
        <w:t xml:space="preserve"> </w:t>
      </w:r>
      <w:r w:rsidRPr="00D725EB">
        <w:rPr>
          <w:szCs w:val="22"/>
        </w:rPr>
        <w:t>se nacház</w:t>
      </w:r>
      <w:r w:rsidR="003C466B" w:rsidRPr="00D725EB">
        <w:rPr>
          <w:szCs w:val="22"/>
        </w:rPr>
        <w:t>í</w:t>
      </w:r>
      <w:r w:rsidRPr="00D725EB">
        <w:rPr>
          <w:szCs w:val="22"/>
        </w:rPr>
        <w:t xml:space="preserve"> ve spodním podlaží velínu PK vedle stávajícího rozvád</w:t>
      </w:r>
      <w:r w:rsidR="003C466B" w:rsidRPr="00D725EB">
        <w:rPr>
          <w:szCs w:val="22"/>
        </w:rPr>
        <w:t>ěč</w:t>
      </w:r>
      <w:r w:rsidRPr="00D725EB">
        <w:rPr>
          <w:szCs w:val="22"/>
        </w:rPr>
        <w:t xml:space="preserve">e </w:t>
      </w:r>
      <w:r w:rsidR="003C466B" w:rsidRPr="00D725EB">
        <w:rPr>
          <w:szCs w:val="22"/>
        </w:rPr>
        <w:t>ř</w:t>
      </w:r>
      <w:r w:rsidRPr="00D725EB">
        <w:rPr>
          <w:szCs w:val="22"/>
        </w:rPr>
        <w:t>ídícího</w:t>
      </w:r>
      <w:r w:rsidR="00D725EB">
        <w:rPr>
          <w:szCs w:val="22"/>
        </w:rPr>
        <w:t xml:space="preserve"> </w:t>
      </w:r>
      <w:r w:rsidRPr="00D725EB">
        <w:rPr>
          <w:szCs w:val="22"/>
        </w:rPr>
        <w:t>systému VD.</w:t>
      </w:r>
      <w:r w:rsidR="00D725EB">
        <w:rPr>
          <w:szCs w:val="22"/>
        </w:rPr>
        <w:t xml:space="preserve"> </w:t>
      </w:r>
      <w:r w:rsidR="003C466B" w:rsidRPr="00D725EB">
        <w:rPr>
          <w:szCs w:val="22"/>
        </w:rPr>
        <w:t>Ř</w:t>
      </w:r>
      <w:r w:rsidRPr="00D725EB">
        <w:rPr>
          <w:szCs w:val="22"/>
        </w:rPr>
        <w:t xml:space="preserve">ídící PC PK </w:t>
      </w:r>
      <w:r w:rsidR="003C466B" w:rsidRPr="00D725EB">
        <w:rPr>
          <w:szCs w:val="22"/>
        </w:rPr>
        <w:t>je</w:t>
      </w:r>
      <w:r w:rsidRPr="00D725EB">
        <w:rPr>
          <w:szCs w:val="22"/>
        </w:rPr>
        <w:t xml:space="preserve"> komunika</w:t>
      </w:r>
      <w:r w:rsidR="003C466B" w:rsidRPr="00D725EB">
        <w:rPr>
          <w:szCs w:val="22"/>
        </w:rPr>
        <w:t>č</w:t>
      </w:r>
      <w:r w:rsidRPr="00D725EB">
        <w:rPr>
          <w:szCs w:val="22"/>
        </w:rPr>
        <w:t>n</w:t>
      </w:r>
      <w:r w:rsidR="003C466B" w:rsidRPr="00D725EB">
        <w:rPr>
          <w:szCs w:val="22"/>
        </w:rPr>
        <w:t>ě</w:t>
      </w:r>
      <w:r w:rsidRPr="00D725EB">
        <w:rPr>
          <w:szCs w:val="22"/>
        </w:rPr>
        <w:t xml:space="preserve"> propojeno p</w:t>
      </w:r>
      <w:r w:rsidR="003C466B" w:rsidRPr="00D725EB">
        <w:rPr>
          <w:szCs w:val="22"/>
        </w:rPr>
        <w:t>ř</w:t>
      </w:r>
      <w:r w:rsidRPr="00D725EB">
        <w:rPr>
          <w:szCs w:val="22"/>
        </w:rPr>
        <w:t>es rozhraní ethernet (opto) na</w:t>
      </w:r>
      <w:r w:rsidR="00D725EB">
        <w:rPr>
          <w:szCs w:val="22"/>
        </w:rPr>
        <w:t xml:space="preserve"> </w:t>
      </w:r>
      <w:r w:rsidR="003C466B" w:rsidRPr="00D725EB">
        <w:rPr>
          <w:szCs w:val="22"/>
        </w:rPr>
        <w:t>ř</w:t>
      </w:r>
      <w:r w:rsidRPr="00D725EB">
        <w:rPr>
          <w:szCs w:val="22"/>
        </w:rPr>
        <w:t xml:space="preserve">ídící systém VD (PC VD). Veškeré informace od PK </w:t>
      </w:r>
      <w:r w:rsidR="003C466B" w:rsidRPr="00D725EB">
        <w:rPr>
          <w:szCs w:val="22"/>
        </w:rPr>
        <w:t>jsou</w:t>
      </w:r>
      <w:r w:rsidRPr="00D725EB">
        <w:rPr>
          <w:szCs w:val="22"/>
        </w:rPr>
        <w:t xml:space="preserve"> p</w:t>
      </w:r>
      <w:r w:rsidR="003C466B" w:rsidRPr="00D725EB">
        <w:rPr>
          <w:szCs w:val="22"/>
        </w:rPr>
        <w:t>ř</w:t>
      </w:r>
      <w:r w:rsidRPr="00D725EB">
        <w:rPr>
          <w:szCs w:val="22"/>
        </w:rPr>
        <w:t>enášeny na nové</w:t>
      </w:r>
      <w:r w:rsidR="00D725EB">
        <w:rPr>
          <w:szCs w:val="22"/>
        </w:rPr>
        <w:t xml:space="preserve"> </w:t>
      </w:r>
      <w:r w:rsidRPr="00D725EB">
        <w:rPr>
          <w:szCs w:val="22"/>
        </w:rPr>
        <w:t>pracovišt</w:t>
      </w:r>
      <w:r w:rsidR="003C466B" w:rsidRPr="00D725EB">
        <w:rPr>
          <w:szCs w:val="22"/>
        </w:rPr>
        <w:t>ě</w:t>
      </w:r>
      <w:r w:rsidRPr="00D725EB">
        <w:rPr>
          <w:szCs w:val="22"/>
        </w:rPr>
        <w:t xml:space="preserve"> vedoucího VD do provozního objektu VD. Komunikace mezi jednotlivými</w:t>
      </w:r>
      <w:r w:rsidR="00D725EB">
        <w:rPr>
          <w:szCs w:val="22"/>
        </w:rPr>
        <w:t xml:space="preserve"> </w:t>
      </w:r>
      <w:r w:rsidR="003C466B" w:rsidRPr="00D725EB">
        <w:rPr>
          <w:szCs w:val="22"/>
        </w:rPr>
        <w:t>č</w:t>
      </w:r>
      <w:r w:rsidRPr="00D725EB">
        <w:rPr>
          <w:szCs w:val="22"/>
        </w:rPr>
        <w:t xml:space="preserve">ástmi </w:t>
      </w:r>
      <w:r w:rsidR="003C466B" w:rsidRPr="00D725EB">
        <w:rPr>
          <w:szCs w:val="22"/>
        </w:rPr>
        <w:t>ř</w:t>
      </w:r>
      <w:r w:rsidRPr="00D725EB">
        <w:rPr>
          <w:szCs w:val="22"/>
        </w:rPr>
        <w:t xml:space="preserve">ídícího systému </w:t>
      </w:r>
      <w:r w:rsidR="003C466B" w:rsidRPr="00D725EB">
        <w:rPr>
          <w:szCs w:val="22"/>
        </w:rPr>
        <w:t>je zajištěna</w:t>
      </w:r>
      <w:r w:rsidRPr="00D725EB">
        <w:rPr>
          <w:szCs w:val="22"/>
        </w:rPr>
        <w:t xml:space="preserve"> prost</w:t>
      </w:r>
      <w:r w:rsidR="003C466B" w:rsidRPr="00D725EB">
        <w:rPr>
          <w:szCs w:val="22"/>
        </w:rPr>
        <w:t>ř</w:t>
      </w:r>
      <w:r w:rsidRPr="00D725EB">
        <w:rPr>
          <w:szCs w:val="22"/>
        </w:rPr>
        <w:t>ednictvím otev</w:t>
      </w:r>
      <w:r w:rsidR="003C466B" w:rsidRPr="00D725EB">
        <w:rPr>
          <w:szCs w:val="22"/>
        </w:rPr>
        <w:t>ř</w:t>
      </w:r>
      <w:r w:rsidRPr="00D725EB">
        <w:rPr>
          <w:szCs w:val="22"/>
        </w:rPr>
        <w:t>eného komunika</w:t>
      </w:r>
      <w:r w:rsidR="003C466B" w:rsidRPr="00D725EB">
        <w:rPr>
          <w:szCs w:val="22"/>
        </w:rPr>
        <w:t xml:space="preserve">čního protokolu </w:t>
      </w:r>
      <w:r w:rsidRPr="00D725EB">
        <w:rPr>
          <w:szCs w:val="22"/>
        </w:rPr>
        <w:t>umož</w:t>
      </w:r>
      <w:r w:rsidR="003C466B" w:rsidRPr="00D725EB">
        <w:rPr>
          <w:szCs w:val="22"/>
        </w:rPr>
        <w:t>ň</w:t>
      </w:r>
      <w:r w:rsidRPr="00D725EB">
        <w:rPr>
          <w:szCs w:val="22"/>
        </w:rPr>
        <w:t>ujícího další rozši</w:t>
      </w:r>
      <w:r w:rsidR="003C466B" w:rsidRPr="00D725EB">
        <w:rPr>
          <w:szCs w:val="22"/>
        </w:rPr>
        <w:t>ř</w:t>
      </w:r>
      <w:r w:rsidRPr="00D725EB">
        <w:rPr>
          <w:szCs w:val="22"/>
        </w:rPr>
        <w:t xml:space="preserve">ování struktury </w:t>
      </w:r>
      <w:r w:rsidR="003C466B" w:rsidRPr="00D725EB">
        <w:rPr>
          <w:szCs w:val="22"/>
        </w:rPr>
        <w:t>ř</w:t>
      </w:r>
      <w:r w:rsidRPr="00D725EB">
        <w:rPr>
          <w:szCs w:val="22"/>
        </w:rPr>
        <w:t xml:space="preserve">ídícího systému o další </w:t>
      </w:r>
      <w:r w:rsidR="003C466B" w:rsidRPr="00D725EB">
        <w:rPr>
          <w:szCs w:val="22"/>
        </w:rPr>
        <w:t>č</w:t>
      </w:r>
      <w:r w:rsidRPr="00D725EB">
        <w:rPr>
          <w:szCs w:val="22"/>
        </w:rPr>
        <w:t>ásti. Nap</w:t>
      </w:r>
      <w:r w:rsidR="003C466B" w:rsidRPr="00D725EB">
        <w:rPr>
          <w:szCs w:val="22"/>
        </w:rPr>
        <w:t>ř</w:t>
      </w:r>
      <w:r w:rsidRPr="00D725EB">
        <w:rPr>
          <w:szCs w:val="22"/>
        </w:rPr>
        <w:t>íklad se</w:t>
      </w:r>
      <w:r w:rsidR="003C466B" w:rsidRPr="00D725EB">
        <w:rPr>
          <w:szCs w:val="22"/>
        </w:rPr>
        <w:t xml:space="preserve"> </w:t>
      </w:r>
      <w:r w:rsidRPr="00D725EB">
        <w:rPr>
          <w:szCs w:val="22"/>
        </w:rPr>
        <w:t>p</w:t>
      </w:r>
      <w:r w:rsidR="003C466B" w:rsidRPr="00D725EB">
        <w:rPr>
          <w:szCs w:val="22"/>
        </w:rPr>
        <w:t>ř</w:t>
      </w:r>
      <w:r w:rsidRPr="00D725EB">
        <w:rPr>
          <w:szCs w:val="22"/>
        </w:rPr>
        <w:t xml:space="preserve">edpokládá, že v budoucnu bude </w:t>
      </w:r>
      <w:r w:rsidR="003C466B" w:rsidRPr="00D725EB">
        <w:rPr>
          <w:szCs w:val="22"/>
        </w:rPr>
        <w:t>ř</w:t>
      </w:r>
      <w:r w:rsidRPr="00D725EB">
        <w:rPr>
          <w:szCs w:val="22"/>
        </w:rPr>
        <w:t>ídící systém rozší</w:t>
      </w:r>
      <w:r w:rsidR="003C466B" w:rsidRPr="00D725EB">
        <w:rPr>
          <w:szCs w:val="22"/>
        </w:rPr>
        <w:t>ř</w:t>
      </w:r>
      <w:r w:rsidRPr="00D725EB">
        <w:rPr>
          <w:szCs w:val="22"/>
        </w:rPr>
        <w:t>en o systém LA</w:t>
      </w:r>
      <w:r w:rsidR="00C7481E">
        <w:rPr>
          <w:szCs w:val="22"/>
        </w:rPr>
        <w:t>V</w:t>
      </w:r>
      <w:r w:rsidRPr="00D725EB">
        <w:rPr>
          <w:szCs w:val="22"/>
        </w:rPr>
        <w:t>DIS</w:t>
      </w:r>
      <w:r w:rsidR="003C466B" w:rsidRPr="00D725EB">
        <w:rPr>
          <w:szCs w:val="22"/>
        </w:rPr>
        <w:t xml:space="preserve">, </w:t>
      </w:r>
      <w:r w:rsidRPr="00D725EB">
        <w:rPr>
          <w:szCs w:val="22"/>
        </w:rPr>
        <w:t>pro který</w:t>
      </w:r>
      <w:r w:rsidR="003C466B" w:rsidRPr="00D725EB">
        <w:rPr>
          <w:szCs w:val="22"/>
        </w:rPr>
        <w:t xml:space="preserve"> </w:t>
      </w:r>
      <w:r w:rsidRPr="00D725EB">
        <w:rPr>
          <w:szCs w:val="22"/>
        </w:rPr>
        <w:t>je vytvo</w:t>
      </w:r>
      <w:r w:rsidR="003C466B" w:rsidRPr="00D725EB">
        <w:rPr>
          <w:szCs w:val="22"/>
        </w:rPr>
        <w:t>ř</w:t>
      </w:r>
      <w:r w:rsidRPr="00D725EB">
        <w:rPr>
          <w:szCs w:val="22"/>
        </w:rPr>
        <w:t>ena dispozi</w:t>
      </w:r>
      <w:r w:rsidR="003C466B" w:rsidRPr="00D725EB">
        <w:rPr>
          <w:szCs w:val="22"/>
        </w:rPr>
        <w:t>č</w:t>
      </w:r>
      <w:r w:rsidRPr="00D725EB">
        <w:rPr>
          <w:szCs w:val="22"/>
        </w:rPr>
        <w:t>ní rezerva v místech, kde je v sou</w:t>
      </w:r>
      <w:r w:rsidR="003C466B" w:rsidRPr="00D725EB">
        <w:rPr>
          <w:szCs w:val="22"/>
        </w:rPr>
        <w:t>č</w:t>
      </w:r>
      <w:r w:rsidRPr="00D725EB">
        <w:rPr>
          <w:szCs w:val="22"/>
        </w:rPr>
        <w:t>asné dob</w:t>
      </w:r>
      <w:r w:rsidR="003C466B" w:rsidRPr="00D725EB">
        <w:rPr>
          <w:szCs w:val="22"/>
        </w:rPr>
        <w:t>ě</w:t>
      </w:r>
      <w:r w:rsidRPr="00D725EB">
        <w:rPr>
          <w:szCs w:val="22"/>
        </w:rPr>
        <w:t xml:space="preserve"> </w:t>
      </w:r>
      <w:r w:rsidR="003C466B" w:rsidRPr="00D725EB">
        <w:rPr>
          <w:szCs w:val="22"/>
        </w:rPr>
        <w:t>ř</w:t>
      </w:r>
      <w:r w:rsidRPr="00D725EB">
        <w:rPr>
          <w:szCs w:val="22"/>
        </w:rPr>
        <w:t>ídící systém VD v</w:t>
      </w:r>
      <w:r w:rsidR="003C466B" w:rsidRPr="00D725EB">
        <w:rPr>
          <w:szCs w:val="22"/>
        </w:rPr>
        <w:t xml:space="preserve"> </w:t>
      </w:r>
      <w:r w:rsidRPr="00D725EB">
        <w:rPr>
          <w:szCs w:val="22"/>
        </w:rPr>
        <w:t>místnosti nn rozvád</w:t>
      </w:r>
      <w:r w:rsidR="003C466B" w:rsidRPr="00D725EB">
        <w:rPr>
          <w:szCs w:val="22"/>
        </w:rPr>
        <w:t>ěčů</w:t>
      </w:r>
      <w:r w:rsidRPr="00D725EB">
        <w:rPr>
          <w:szCs w:val="22"/>
        </w:rPr>
        <w:t>.</w:t>
      </w:r>
    </w:p>
    <w:p w:rsidR="00D725EB" w:rsidRDefault="00D725EB" w:rsidP="00E51C41">
      <w:pPr>
        <w:pStyle w:val="odstaveczarovnan"/>
        <w:rPr>
          <w:szCs w:val="22"/>
        </w:rPr>
      </w:pPr>
      <w:r w:rsidRPr="00D725EB">
        <w:rPr>
          <w:szCs w:val="22"/>
        </w:rPr>
        <w:t>Je vytvořena možnost vzdáleného ovládání řídícího systému VD  propojením se servisním notebookem pomocí rozhraní Wifi.</w:t>
      </w:r>
    </w:p>
    <w:p w:rsidR="00CD0BE3" w:rsidRDefault="00CD0BE3" w:rsidP="00E51C41">
      <w:pPr>
        <w:pStyle w:val="odstaveczarovnan"/>
        <w:rPr>
          <w:szCs w:val="22"/>
        </w:rPr>
      </w:pPr>
      <w:r w:rsidRPr="00D725EB">
        <w:rPr>
          <w:szCs w:val="22"/>
        </w:rPr>
        <w:t>Dále je p</w:t>
      </w:r>
      <w:r w:rsidR="00D725EB" w:rsidRPr="00D725EB">
        <w:rPr>
          <w:szCs w:val="22"/>
        </w:rPr>
        <w:t>ř</w:t>
      </w:r>
      <w:r w:rsidRPr="00D725EB">
        <w:rPr>
          <w:szCs w:val="22"/>
        </w:rPr>
        <w:t>edpoklad pro možnost vzdáleného ovládání po</w:t>
      </w:r>
      <w:r w:rsidR="00D725EB" w:rsidRPr="00D725EB">
        <w:rPr>
          <w:szCs w:val="22"/>
        </w:rPr>
        <w:t>ř</w:t>
      </w:r>
      <w:r w:rsidRPr="00D725EB">
        <w:rPr>
          <w:szCs w:val="22"/>
        </w:rPr>
        <w:t>ízení SW rozhraní</w:t>
      </w:r>
      <w:r w:rsidR="00D725EB">
        <w:rPr>
          <w:szCs w:val="22"/>
        </w:rPr>
        <w:t xml:space="preserve"> </w:t>
      </w:r>
      <w:r w:rsidRPr="00D725EB">
        <w:rPr>
          <w:szCs w:val="22"/>
        </w:rPr>
        <w:t>Carbon Copy, které pob</w:t>
      </w:r>
      <w:r w:rsidR="00D725EB" w:rsidRPr="00D725EB">
        <w:rPr>
          <w:szCs w:val="22"/>
        </w:rPr>
        <w:t>ě</w:t>
      </w:r>
      <w:r w:rsidRPr="00D725EB">
        <w:rPr>
          <w:szCs w:val="22"/>
        </w:rPr>
        <w:t>ží na pozadí a umožní tak kompletní manipula</w:t>
      </w:r>
      <w:r w:rsidR="00D725EB" w:rsidRPr="00D725EB">
        <w:rPr>
          <w:szCs w:val="22"/>
        </w:rPr>
        <w:t>č</w:t>
      </w:r>
      <w:r w:rsidRPr="00D725EB">
        <w:rPr>
          <w:szCs w:val="22"/>
        </w:rPr>
        <w:t>ní možnosti</w:t>
      </w:r>
      <w:r w:rsidR="00D725EB">
        <w:rPr>
          <w:szCs w:val="22"/>
        </w:rPr>
        <w:t xml:space="preserve"> </w:t>
      </w:r>
      <w:r w:rsidRPr="00D725EB">
        <w:rPr>
          <w:szCs w:val="22"/>
        </w:rPr>
        <w:t>z p</w:t>
      </w:r>
      <w:r w:rsidR="00D725EB" w:rsidRPr="00D725EB">
        <w:rPr>
          <w:szCs w:val="22"/>
        </w:rPr>
        <w:t>ř</w:t>
      </w:r>
      <w:r w:rsidRPr="00D725EB">
        <w:rPr>
          <w:szCs w:val="22"/>
        </w:rPr>
        <w:t>ipojeného vzdáleného pracovišt</w:t>
      </w:r>
      <w:r w:rsidR="00D725EB" w:rsidRPr="00D725EB">
        <w:rPr>
          <w:szCs w:val="22"/>
        </w:rPr>
        <w:t>ě</w:t>
      </w:r>
      <w:r w:rsidRPr="00D725EB">
        <w:rPr>
          <w:szCs w:val="22"/>
        </w:rPr>
        <w:t xml:space="preserve"> (prakticky jakéhokoli PC propojeného do sít</w:t>
      </w:r>
      <w:r w:rsidR="00D725EB" w:rsidRPr="00D725EB">
        <w:rPr>
          <w:szCs w:val="22"/>
        </w:rPr>
        <w:t>ě</w:t>
      </w:r>
      <w:r w:rsidRPr="00D725EB">
        <w:rPr>
          <w:szCs w:val="22"/>
        </w:rPr>
        <w:t xml:space="preserve"> a</w:t>
      </w:r>
      <w:r w:rsidR="00534662">
        <w:rPr>
          <w:szCs w:val="22"/>
        </w:rPr>
        <w:t xml:space="preserve"> </w:t>
      </w:r>
      <w:r w:rsidRPr="00D725EB">
        <w:rPr>
          <w:szCs w:val="22"/>
        </w:rPr>
        <w:t>majícího p</w:t>
      </w:r>
      <w:r w:rsidR="00D725EB" w:rsidRPr="00D725EB">
        <w:rPr>
          <w:szCs w:val="22"/>
        </w:rPr>
        <w:t>ř</w:t>
      </w:r>
      <w:r w:rsidRPr="00D725EB">
        <w:rPr>
          <w:szCs w:val="22"/>
        </w:rPr>
        <w:t>íslušné oprávn</w:t>
      </w:r>
      <w:r w:rsidR="00D725EB" w:rsidRPr="00D725EB">
        <w:rPr>
          <w:szCs w:val="22"/>
        </w:rPr>
        <w:t>ě</w:t>
      </w:r>
      <w:r w:rsidRPr="00D725EB">
        <w:rPr>
          <w:szCs w:val="22"/>
        </w:rPr>
        <w:t>ní).</w:t>
      </w:r>
    </w:p>
    <w:p w:rsidR="00C7481E" w:rsidRDefault="00C7481E" w:rsidP="00D725EB">
      <w:pPr>
        <w:autoSpaceDE w:val="0"/>
        <w:autoSpaceDN w:val="0"/>
        <w:adjustRightInd w:val="0"/>
        <w:jc w:val="both"/>
        <w:rPr>
          <w:szCs w:val="22"/>
        </w:rPr>
      </w:pPr>
    </w:p>
    <w:p w:rsidR="00534662" w:rsidRPr="00E51C41" w:rsidRDefault="00534662" w:rsidP="00E51C41">
      <w:pPr>
        <w:pStyle w:val="odstaveczarovnan"/>
        <w:rPr>
          <w:b/>
        </w:rPr>
      </w:pPr>
      <w:r w:rsidRPr="00E51C41">
        <w:rPr>
          <w:b/>
        </w:rPr>
        <w:t>Ovládací skříně pohonů PK:</w:t>
      </w:r>
    </w:p>
    <w:p w:rsidR="00105CD0" w:rsidRPr="00E51C41" w:rsidRDefault="00534662" w:rsidP="00E51C41">
      <w:pPr>
        <w:pStyle w:val="odstaveczarovnan"/>
        <w:rPr>
          <w:b/>
          <w:bCs/>
        </w:rPr>
      </w:pPr>
      <w:r w:rsidRPr="00E51C41">
        <w:rPr>
          <w:b/>
          <w:bCs/>
        </w:rPr>
        <w:tab/>
        <w:t>Skříňka místního ovládání horních vrat:</w:t>
      </w:r>
    </w:p>
    <w:p w:rsidR="00534662" w:rsidRPr="00BF235B" w:rsidRDefault="00534662" w:rsidP="00E51C41">
      <w:pPr>
        <w:pStyle w:val="odstaveczarovnan"/>
      </w:pPr>
      <w:r w:rsidRPr="00BF235B">
        <w:t>Skříňka místního ovládání horních vrat (SMHV) je umístěna v blízkosti hydraulického agregátu pohonu horních vrat. Je konstruována jako kompaktní pilířový plastový uzamykatelný rozvaděč v krytí IP44.</w:t>
      </w:r>
    </w:p>
    <w:p w:rsidR="00534662" w:rsidRPr="00BF235B" w:rsidRDefault="00534662" w:rsidP="00E51C41">
      <w:pPr>
        <w:pStyle w:val="odstaveczarovnan"/>
      </w:pPr>
      <w:r w:rsidRPr="00BF235B">
        <w:t>SMHV obsahuje:</w:t>
      </w:r>
    </w:p>
    <w:p w:rsidR="00711976" w:rsidRPr="00BF235B" w:rsidRDefault="00534662" w:rsidP="00CD18DA">
      <w:pPr>
        <w:pStyle w:val="odstaveczarovnan"/>
        <w:numPr>
          <w:ilvl w:val="0"/>
          <w:numId w:val="9"/>
        </w:numPr>
        <w:rPr>
          <w:rFonts w:cs="Arial"/>
          <w:szCs w:val="22"/>
        </w:rPr>
      </w:pPr>
      <w:r w:rsidRPr="00BF235B">
        <w:t xml:space="preserve">tlačítka – horní vrata </w:t>
      </w:r>
      <w:r w:rsidR="00711976" w:rsidRPr="00BF235B">
        <w:t>NAHORU</w:t>
      </w:r>
      <w:r w:rsidRPr="00BF235B">
        <w:t xml:space="preserve">, </w:t>
      </w:r>
      <w:r w:rsidR="00711976" w:rsidRPr="00BF235B">
        <w:t>DOLŮ</w:t>
      </w:r>
      <w:r w:rsidRPr="00BF235B">
        <w:t xml:space="preserve">, </w:t>
      </w:r>
      <w:r w:rsidR="00B65264" w:rsidRPr="00BF235B">
        <w:t xml:space="preserve">horní vrata </w:t>
      </w:r>
      <w:r w:rsidRPr="00BF235B">
        <w:t xml:space="preserve">STOP, </w:t>
      </w:r>
      <w:r w:rsidR="00711976" w:rsidRPr="00BF235B">
        <w:t>ZAARETOVAT</w:t>
      </w:r>
      <w:r w:rsidR="00B65264" w:rsidRPr="00BF235B">
        <w:t xml:space="preserve"> a</w:t>
      </w:r>
      <w:r w:rsidR="00711976" w:rsidRPr="00BF235B">
        <w:t> ODARETOVAT</w:t>
      </w:r>
      <w:r w:rsidR="00B65264" w:rsidRPr="00BF235B">
        <w:t xml:space="preserve"> horní vrata, aretace STOP, </w:t>
      </w:r>
      <w:r w:rsidRPr="00BF235B">
        <w:t>TOTAL STOP POHONŮ</w:t>
      </w:r>
      <w:r w:rsidR="00B65264" w:rsidRPr="00BF235B">
        <w:t xml:space="preserve"> (na boční straně skříně)</w:t>
      </w:r>
    </w:p>
    <w:p w:rsidR="00711976" w:rsidRPr="00BF235B" w:rsidRDefault="00534662" w:rsidP="00CD18DA">
      <w:pPr>
        <w:pStyle w:val="odstaveczarovnan"/>
        <w:numPr>
          <w:ilvl w:val="0"/>
          <w:numId w:val="9"/>
        </w:numPr>
        <w:rPr>
          <w:rFonts w:cs="Arial"/>
          <w:szCs w:val="22"/>
        </w:rPr>
      </w:pPr>
      <w:r w:rsidRPr="00BF235B">
        <w:t xml:space="preserve">přepínače – vjezdové návěstidlo: </w:t>
      </w:r>
      <w:r w:rsidR="00711976" w:rsidRPr="00BF235B">
        <w:rPr>
          <w:rFonts w:cs="Arial"/>
          <w:szCs w:val="22"/>
        </w:rPr>
        <w:t>VYPNUTO, STŮJ, PŘÍPRAVA, VOLNO</w:t>
      </w:r>
      <w:r w:rsidRPr="00BF235B">
        <w:t xml:space="preserve">, odjezdové návěstidlo: </w:t>
      </w:r>
      <w:r w:rsidR="00711976" w:rsidRPr="00BF235B">
        <w:rPr>
          <w:rFonts w:cs="Arial"/>
          <w:szCs w:val="22"/>
        </w:rPr>
        <w:t>VYPNUTO, STŮJ, VOLNO</w:t>
      </w:r>
    </w:p>
    <w:p w:rsidR="00B65264" w:rsidRPr="00BF235B" w:rsidRDefault="00534662" w:rsidP="001309AE">
      <w:pPr>
        <w:pStyle w:val="odstaveczarovnan"/>
        <w:numPr>
          <w:ilvl w:val="0"/>
          <w:numId w:val="10"/>
        </w:numPr>
      </w:pPr>
      <w:r w:rsidRPr="00BF235B">
        <w:t xml:space="preserve">světelná indikace – horní vrata otevřena (v tlačítku pro otevření), horní vrata zavřena (v tlačítku pro zavření), </w:t>
      </w:r>
      <w:r w:rsidR="00B65264" w:rsidRPr="00BF235B">
        <w:t>zaaretováno (v tlačítku pro zaaretování), odaretováno (v tlačítku pro odaretování)</w:t>
      </w:r>
    </w:p>
    <w:p w:rsidR="00824286" w:rsidRPr="00BF235B" w:rsidRDefault="00534662" w:rsidP="001309AE">
      <w:pPr>
        <w:pStyle w:val="odstaveczarovnan"/>
        <w:numPr>
          <w:ilvl w:val="0"/>
          <w:numId w:val="10"/>
        </w:numPr>
      </w:pPr>
      <w:r w:rsidRPr="00BF235B">
        <w:t xml:space="preserve">TOTAL STOP POHONŮ, </w:t>
      </w:r>
      <w:r w:rsidR="00A30092" w:rsidRPr="00BF235B">
        <w:t>RUČNÍ OVLÁDÁNÍ</w:t>
      </w:r>
      <w:r w:rsidRPr="00BF235B">
        <w:t xml:space="preserve">, </w:t>
      </w:r>
      <w:r w:rsidR="00A30092" w:rsidRPr="00BF235B">
        <w:t>PORUCHA HYDRAULIKY</w:t>
      </w:r>
      <w:r w:rsidRPr="00BF235B">
        <w:t xml:space="preserve">, </w:t>
      </w:r>
      <w:r w:rsidR="00A30092" w:rsidRPr="00BF235B">
        <w:t>UCPANÝ FILTR</w:t>
      </w:r>
    </w:p>
    <w:p w:rsidR="00B65264" w:rsidRPr="00B65264" w:rsidRDefault="00B65264" w:rsidP="00B65264"/>
    <w:p w:rsidR="00534662" w:rsidRPr="00E51C41" w:rsidRDefault="00534662" w:rsidP="00A40807">
      <w:pPr>
        <w:pStyle w:val="odstaveczarovnan"/>
        <w:ind w:firstLine="709"/>
        <w:rPr>
          <w:b/>
          <w:bCs/>
        </w:rPr>
      </w:pPr>
      <w:r w:rsidRPr="00E51C41">
        <w:rPr>
          <w:b/>
          <w:bCs/>
        </w:rPr>
        <w:t>Skříňka místního ovládání horního obtoku:</w:t>
      </w:r>
    </w:p>
    <w:p w:rsidR="00534662" w:rsidRPr="00383167" w:rsidRDefault="00534662" w:rsidP="00E51C41">
      <w:pPr>
        <w:pStyle w:val="odstaveczarovnan"/>
      </w:pPr>
      <w:r w:rsidRPr="00383167">
        <w:t>Skříňka místního ovládání horních vrat (SMHO) je umístěna v blízkosti hydraulického agregátu pohonu horního ob</w:t>
      </w:r>
      <w:r w:rsidR="00824286" w:rsidRPr="00383167">
        <w:t>t</w:t>
      </w:r>
      <w:r w:rsidRPr="00383167">
        <w:t>oku. Je konstruována jako kompaktní pilířový plastový uzamykatelný rozvaděč v krytí IP44.</w:t>
      </w:r>
    </w:p>
    <w:p w:rsidR="00534662" w:rsidRPr="00383167" w:rsidRDefault="00534662" w:rsidP="00E51C41">
      <w:pPr>
        <w:pStyle w:val="odstaveczarovnan"/>
      </w:pPr>
      <w:r w:rsidRPr="00383167">
        <w:lastRenderedPageBreak/>
        <w:t>SMHO obsahuje:</w:t>
      </w:r>
    </w:p>
    <w:p w:rsidR="0025791A" w:rsidRPr="00083F2E" w:rsidRDefault="00534662" w:rsidP="001309AE">
      <w:pPr>
        <w:pStyle w:val="odstaveczarovnan"/>
        <w:numPr>
          <w:ilvl w:val="0"/>
          <w:numId w:val="10"/>
        </w:numPr>
      </w:pPr>
      <w:r w:rsidRPr="00083F2E">
        <w:t xml:space="preserve">tlačítka – horní obtok </w:t>
      </w:r>
      <w:r w:rsidR="00E11B0D">
        <w:t>OTEVŘÍT</w:t>
      </w:r>
      <w:r w:rsidRPr="00083F2E">
        <w:t xml:space="preserve">, </w:t>
      </w:r>
      <w:r w:rsidR="00E11B0D">
        <w:t>ZAVŘÍT</w:t>
      </w:r>
      <w:r w:rsidRPr="00083F2E">
        <w:t>, STOP, TOTAL STOP POHONŮ,</w:t>
      </w:r>
    </w:p>
    <w:p w:rsidR="00534662" w:rsidRDefault="00534662" w:rsidP="001309AE">
      <w:pPr>
        <w:pStyle w:val="odstaveczarovnan"/>
        <w:numPr>
          <w:ilvl w:val="0"/>
          <w:numId w:val="10"/>
        </w:numPr>
      </w:pPr>
      <w:r w:rsidRPr="00083F2E">
        <w:t>světelná indikace –</w:t>
      </w:r>
      <w:r w:rsidR="00711976">
        <w:t xml:space="preserve"> </w:t>
      </w:r>
      <w:r w:rsidRPr="00083F2E">
        <w:t>TOTAL STOP POHONŮ, ruční ovládání, porucha hydrauliky, ovládání tabule „A“, ovládání tabule „B“, tabule „A“ otevřena, tabule „A“ zavřena, tabule „B“ otevřena, tabule „B“ zavřena.</w:t>
      </w:r>
    </w:p>
    <w:p w:rsidR="00795AA2" w:rsidRDefault="00795AA2" w:rsidP="00795AA2"/>
    <w:p w:rsidR="00543F63" w:rsidRPr="00A40807" w:rsidRDefault="00543F63" w:rsidP="00E51C41">
      <w:pPr>
        <w:pStyle w:val="odstaveczarovnan"/>
        <w:rPr>
          <w:b/>
          <w:bCs/>
        </w:rPr>
      </w:pPr>
      <w:r w:rsidRPr="00A40807">
        <w:rPr>
          <w:b/>
          <w:bCs/>
        </w:rPr>
        <w:tab/>
        <w:t>Skříňka ovládání dolních vrat:</w:t>
      </w:r>
    </w:p>
    <w:p w:rsidR="00E11B0D" w:rsidRDefault="00543F63" w:rsidP="00E11B0D">
      <w:pPr>
        <w:pStyle w:val="odstaveczarovnan"/>
        <w:rPr>
          <w:rFonts w:cs="Arial"/>
          <w:szCs w:val="22"/>
        </w:rPr>
      </w:pPr>
      <w:r w:rsidRPr="00641D16">
        <w:rPr>
          <w:rFonts w:cs="Arial"/>
          <w:szCs w:val="22"/>
        </w:rPr>
        <w:t xml:space="preserve">Skříňka místního ovládání horních vrat SMOD je umístěna </w:t>
      </w:r>
      <w:r w:rsidR="00625CE3">
        <w:rPr>
          <w:rFonts w:cs="Arial"/>
          <w:szCs w:val="22"/>
        </w:rPr>
        <w:t>ve výklenku stěny</w:t>
      </w:r>
      <w:r w:rsidR="00CC5EA9">
        <w:rPr>
          <w:rFonts w:cs="Arial"/>
          <w:szCs w:val="22"/>
        </w:rPr>
        <w:t xml:space="preserve"> </w:t>
      </w:r>
      <w:r w:rsidR="006D69A0">
        <w:rPr>
          <w:rFonts w:cs="Arial"/>
          <w:szCs w:val="22"/>
        </w:rPr>
        <w:t>strojovny dolních vrat</w:t>
      </w:r>
      <w:r w:rsidR="00E11B0D">
        <w:rPr>
          <w:rFonts w:cs="Arial"/>
          <w:szCs w:val="22"/>
        </w:rPr>
        <w:t xml:space="preserve"> směrem k PK</w:t>
      </w:r>
      <w:r w:rsidR="006D69A0">
        <w:rPr>
          <w:rFonts w:cs="Arial"/>
          <w:szCs w:val="22"/>
        </w:rPr>
        <w:t>.</w:t>
      </w:r>
      <w:r w:rsidR="006D69A0" w:rsidRPr="006D69A0">
        <w:rPr>
          <w:rFonts w:cs="Arial"/>
          <w:szCs w:val="22"/>
        </w:rPr>
        <w:t xml:space="preserve"> </w:t>
      </w:r>
      <w:r w:rsidR="006D69A0" w:rsidRPr="00641D16">
        <w:rPr>
          <w:rFonts w:cs="Arial"/>
          <w:szCs w:val="22"/>
        </w:rPr>
        <w:t>Je konstruována jako</w:t>
      </w:r>
      <w:r w:rsidR="006D69A0">
        <w:rPr>
          <w:rFonts w:cs="Arial"/>
          <w:szCs w:val="22"/>
        </w:rPr>
        <w:t xml:space="preserve"> plastová </w:t>
      </w:r>
      <w:r w:rsidR="00D02C12">
        <w:rPr>
          <w:rFonts w:cs="Arial"/>
          <w:szCs w:val="22"/>
        </w:rPr>
        <w:t xml:space="preserve">nástěnná skříň </w:t>
      </w:r>
      <w:r w:rsidR="00D02C12" w:rsidRPr="00641D16">
        <w:rPr>
          <w:rFonts w:cs="Arial"/>
          <w:szCs w:val="22"/>
        </w:rPr>
        <w:t>v krytí IP44.</w:t>
      </w:r>
    </w:p>
    <w:p w:rsidR="00E11B0D" w:rsidRPr="00E11B0D" w:rsidRDefault="00E11B0D" w:rsidP="00E11B0D">
      <w:pPr>
        <w:pStyle w:val="odstaveczarovnan"/>
        <w:rPr>
          <w:rFonts w:cs="Arial"/>
          <w:szCs w:val="22"/>
        </w:rPr>
      </w:pPr>
      <w:r w:rsidRPr="00E11B0D">
        <w:rPr>
          <w:rFonts w:cs="Arial"/>
          <w:szCs w:val="22"/>
        </w:rPr>
        <w:t>Nad ovládací skříní je umístěno samostatné tlačítko TOTAL STOP POHONŮ</w:t>
      </w:r>
      <w:r>
        <w:rPr>
          <w:rFonts w:cs="Arial"/>
          <w:szCs w:val="22"/>
        </w:rPr>
        <w:t>.</w:t>
      </w:r>
    </w:p>
    <w:p w:rsidR="00543F63" w:rsidRPr="00641D16" w:rsidRDefault="00543F63" w:rsidP="00E51C41">
      <w:pPr>
        <w:pStyle w:val="odstaveczarovnan"/>
        <w:rPr>
          <w:rFonts w:cs="Arial"/>
          <w:szCs w:val="22"/>
        </w:rPr>
      </w:pPr>
      <w:r w:rsidRPr="00641D16">
        <w:rPr>
          <w:rFonts w:cs="Arial"/>
          <w:szCs w:val="22"/>
        </w:rPr>
        <w:t>SMOD obsahuje:</w:t>
      </w:r>
    </w:p>
    <w:p w:rsidR="00FE6186" w:rsidRDefault="00543F63" w:rsidP="00FE6186">
      <w:pPr>
        <w:pStyle w:val="Odrka1"/>
        <w:numPr>
          <w:ilvl w:val="0"/>
          <w:numId w:val="9"/>
        </w:numPr>
        <w:jc w:val="both"/>
        <w:rPr>
          <w:rFonts w:cs="Arial"/>
          <w:sz w:val="22"/>
          <w:szCs w:val="22"/>
        </w:rPr>
      </w:pPr>
      <w:r w:rsidRPr="00641D16">
        <w:rPr>
          <w:rFonts w:cs="Arial"/>
          <w:sz w:val="22"/>
          <w:szCs w:val="22"/>
        </w:rPr>
        <w:t xml:space="preserve">tlačítka – dolní vrata </w:t>
      </w:r>
      <w:r w:rsidR="00FE6186">
        <w:rPr>
          <w:rFonts w:cs="Arial"/>
          <w:sz w:val="22"/>
          <w:szCs w:val="22"/>
        </w:rPr>
        <w:t>OTEVŘÍT PLAVBA, dolní vrata OTEVŘÍT POVODEŇ, dolní vrata ZAVŘÍT</w:t>
      </w:r>
      <w:r w:rsidRPr="00641D16">
        <w:rPr>
          <w:rFonts w:cs="Arial"/>
          <w:sz w:val="22"/>
          <w:szCs w:val="22"/>
        </w:rPr>
        <w:t xml:space="preserve">, </w:t>
      </w:r>
      <w:r w:rsidR="00FE6186">
        <w:rPr>
          <w:rFonts w:cs="Arial"/>
          <w:sz w:val="22"/>
          <w:szCs w:val="22"/>
        </w:rPr>
        <w:t xml:space="preserve">dolní vrata </w:t>
      </w:r>
      <w:r w:rsidR="00FE6186" w:rsidRPr="00641D16">
        <w:rPr>
          <w:rFonts w:cs="Arial"/>
          <w:sz w:val="22"/>
          <w:szCs w:val="22"/>
        </w:rPr>
        <w:t>STOP</w:t>
      </w:r>
      <w:r w:rsidR="00FE6186">
        <w:rPr>
          <w:rFonts w:cs="Arial"/>
          <w:sz w:val="22"/>
          <w:szCs w:val="22"/>
        </w:rPr>
        <w:t>, stavítka OTEVŘÍT, stavítka ZAVŘÍT, stavítka STOP, vrata ZAARETOVAT, vrata ODARETOVAT, aretace STOP</w:t>
      </w:r>
    </w:p>
    <w:p w:rsidR="00543F63" w:rsidRPr="00641D16" w:rsidRDefault="00543F63" w:rsidP="001309AE">
      <w:pPr>
        <w:pStyle w:val="Odrka1"/>
        <w:numPr>
          <w:ilvl w:val="0"/>
          <w:numId w:val="9"/>
        </w:numPr>
        <w:rPr>
          <w:rFonts w:cs="Arial"/>
          <w:sz w:val="22"/>
          <w:szCs w:val="22"/>
        </w:rPr>
      </w:pPr>
      <w:r w:rsidRPr="00641D16">
        <w:rPr>
          <w:rFonts w:cs="Arial"/>
          <w:sz w:val="22"/>
          <w:szCs w:val="22"/>
        </w:rPr>
        <w:t xml:space="preserve">přepínače – vjezdové návěstidlo: </w:t>
      </w:r>
      <w:r w:rsidR="00FE6186">
        <w:rPr>
          <w:rFonts w:cs="Arial"/>
          <w:sz w:val="22"/>
          <w:szCs w:val="22"/>
        </w:rPr>
        <w:t>VYPNUTO</w:t>
      </w:r>
      <w:r w:rsidRPr="00641D16">
        <w:rPr>
          <w:rFonts w:cs="Arial"/>
          <w:sz w:val="22"/>
          <w:szCs w:val="22"/>
        </w:rPr>
        <w:t xml:space="preserve">, </w:t>
      </w:r>
      <w:r w:rsidR="00FE6186">
        <w:rPr>
          <w:rFonts w:cs="Arial"/>
          <w:sz w:val="22"/>
          <w:szCs w:val="22"/>
        </w:rPr>
        <w:t>STŮJ</w:t>
      </w:r>
      <w:r w:rsidRPr="00641D16">
        <w:rPr>
          <w:rFonts w:cs="Arial"/>
          <w:sz w:val="22"/>
          <w:szCs w:val="22"/>
        </w:rPr>
        <w:t xml:space="preserve">, </w:t>
      </w:r>
      <w:r w:rsidR="00FE6186">
        <w:rPr>
          <w:rFonts w:cs="Arial"/>
          <w:sz w:val="22"/>
          <w:szCs w:val="22"/>
        </w:rPr>
        <w:t>PŘÍPRAVA</w:t>
      </w:r>
      <w:r w:rsidRPr="00641D16">
        <w:rPr>
          <w:rFonts w:cs="Arial"/>
          <w:sz w:val="22"/>
          <w:szCs w:val="22"/>
        </w:rPr>
        <w:t xml:space="preserve">, </w:t>
      </w:r>
      <w:r w:rsidR="00FE6186">
        <w:rPr>
          <w:rFonts w:cs="Arial"/>
          <w:sz w:val="22"/>
          <w:szCs w:val="22"/>
        </w:rPr>
        <w:t>VOLNO</w:t>
      </w:r>
      <w:r w:rsidRPr="00641D16">
        <w:rPr>
          <w:rFonts w:cs="Arial"/>
          <w:sz w:val="22"/>
          <w:szCs w:val="22"/>
        </w:rPr>
        <w:t xml:space="preserve">, odjezdové návěstidlo: </w:t>
      </w:r>
      <w:r w:rsidR="00FE6186">
        <w:rPr>
          <w:rFonts w:cs="Arial"/>
          <w:sz w:val="22"/>
          <w:szCs w:val="22"/>
        </w:rPr>
        <w:t>VYPNUTO</w:t>
      </w:r>
      <w:r w:rsidRPr="00641D16">
        <w:rPr>
          <w:rFonts w:cs="Arial"/>
          <w:sz w:val="22"/>
          <w:szCs w:val="22"/>
        </w:rPr>
        <w:t xml:space="preserve">, </w:t>
      </w:r>
      <w:r w:rsidR="00FE6186">
        <w:rPr>
          <w:rFonts w:cs="Arial"/>
          <w:sz w:val="22"/>
          <w:szCs w:val="22"/>
        </w:rPr>
        <w:t>STŮJ</w:t>
      </w:r>
      <w:r w:rsidRPr="00641D16">
        <w:rPr>
          <w:rFonts w:cs="Arial"/>
          <w:sz w:val="22"/>
          <w:szCs w:val="22"/>
        </w:rPr>
        <w:t xml:space="preserve">, </w:t>
      </w:r>
      <w:r w:rsidR="00FE6186">
        <w:rPr>
          <w:rFonts w:cs="Arial"/>
          <w:sz w:val="22"/>
          <w:szCs w:val="22"/>
        </w:rPr>
        <w:t>VOLNO</w:t>
      </w:r>
    </w:p>
    <w:p w:rsidR="00543F63" w:rsidRPr="00641D16" w:rsidRDefault="00543F63" w:rsidP="00641D16">
      <w:pPr>
        <w:pStyle w:val="Odrka1"/>
        <w:numPr>
          <w:ilvl w:val="0"/>
          <w:numId w:val="9"/>
        </w:numPr>
        <w:jc w:val="both"/>
        <w:rPr>
          <w:rFonts w:cs="Arial"/>
          <w:sz w:val="22"/>
          <w:szCs w:val="22"/>
        </w:rPr>
      </w:pPr>
      <w:r w:rsidRPr="00641D16">
        <w:rPr>
          <w:rFonts w:cs="Arial"/>
          <w:sz w:val="22"/>
          <w:szCs w:val="22"/>
        </w:rPr>
        <w:t>světelná indikace – dolní vrata otevřena</w:t>
      </w:r>
      <w:r w:rsidR="00711976">
        <w:rPr>
          <w:rFonts w:cs="Arial"/>
          <w:sz w:val="22"/>
          <w:szCs w:val="22"/>
        </w:rPr>
        <w:t xml:space="preserve"> plavba</w:t>
      </w:r>
      <w:r w:rsidRPr="00641D16">
        <w:rPr>
          <w:rFonts w:cs="Arial"/>
          <w:sz w:val="22"/>
          <w:szCs w:val="22"/>
        </w:rPr>
        <w:t xml:space="preserve"> (v tlačítku pro otevření)</w:t>
      </w:r>
      <w:r w:rsidR="00711976">
        <w:rPr>
          <w:rFonts w:cs="Arial"/>
          <w:sz w:val="22"/>
          <w:szCs w:val="22"/>
        </w:rPr>
        <w:t>, dolní vrata otevřena povodeň</w:t>
      </w:r>
      <w:r w:rsidRPr="00641D16">
        <w:rPr>
          <w:rFonts w:cs="Arial"/>
          <w:sz w:val="22"/>
          <w:szCs w:val="22"/>
        </w:rPr>
        <w:t>, dolní vrata zavřena (v tlačítku pro zavření), stavítka otevřena (v</w:t>
      </w:r>
      <w:r w:rsidR="00711976">
        <w:rPr>
          <w:rFonts w:cs="Arial"/>
          <w:sz w:val="22"/>
          <w:szCs w:val="22"/>
        </w:rPr>
        <w:t> </w:t>
      </w:r>
      <w:r w:rsidRPr="00641D16">
        <w:rPr>
          <w:rFonts w:cs="Arial"/>
          <w:sz w:val="22"/>
          <w:szCs w:val="22"/>
        </w:rPr>
        <w:t xml:space="preserve">tlačítku pro otevření), stavítka zavřena (v tlačítku pro zavření), zaaretováno (v tlačítku pro zaaretování), odaretováno (v tlačítku pro odaretování), TOTAL STOP POHONŮ, </w:t>
      </w:r>
      <w:r w:rsidR="00711976">
        <w:rPr>
          <w:rFonts w:cs="Arial"/>
          <w:sz w:val="22"/>
          <w:szCs w:val="22"/>
        </w:rPr>
        <w:t>RUČNÍ OVLÁDÁNÍ</w:t>
      </w:r>
      <w:r w:rsidRPr="00641D16">
        <w:rPr>
          <w:rFonts w:cs="Arial"/>
          <w:sz w:val="22"/>
          <w:szCs w:val="22"/>
        </w:rPr>
        <w:t xml:space="preserve">, </w:t>
      </w:r>
      <w:r w:rsidR="00711976">
        <w:rPr>
          <w:rFonts w:cs="Arial"/>
          <w:sz w:val="22"/>
          <w:szCs w:val="22"/>
        </w:rPr>
        <w:t>NOUZOVÉ RUČNÍ OVLÁDÁNÍ</w:t>
      </w:r>
    </w:p>
    <w:p w:rsidR="00721CD5" w:rsidRPr="00721CD5" w:rsidRDefault="00721CD5" w:rsidP="00A40807">
      <w:pPr>
        <w:pStyle w:val="odstaveczarovnan"/>
      </w:pPr>
    </w:p>
    <w:p w:rsidR="00721CD5" w:rsidRPr="00083234" w:rsidRDefault="00721CD5" w:rsidP="00A40807">
      <w:pPr>
        <w:pStyle w:val="odstaveczarovnan"/>
        <w:rPr>
          <w:b/>
          <w:bCs/>
        </w:rPr>
      </w:pPr>
      <w:r w:rsidRPr="00A40807">
        <w:rPr>
          <w:b/>
          <w:bCs/>
        </w:rPr>
        <w:tab/>
      </w:r>
      <w:r w:rsidRPr="00083234">
        <w:rPr>
          <w:b/>
          <w:bCs/>
        </w:rPr>
        <w:t>Ovládací panely na rozvaděči RM21</w:t>
      </w:r>
    </w:p>
    <w:p w:rsidR="00721CD5" w:rsidRPr="00711976" w:rsidRDefault="00721CD5" w:rsidP="00A40807">
      <w:pPr>
        <w:pStyle w:val="odstaveczarovnan"/>
        <w:rPr>
          <w:highlight w:val="yellow"/>
        </w:rPr>
      </w:pPr>
      <w:r w:rsidRPr="00083234">
        <w:t xml:space="preserve">Volba ovládané tabule horního obtoku se provádí ručně přepínačem </w:t>
      </w:r>
      <w:r w:rsidR="00083234">
        <w:t xml:space="preserve">s polohami TABULE „A“ a TABULE „B“ </w:t>
      </w:r>
      <w:r w:rsidRPr="00083234">
        <w:t xml:space="preserve">na dveřích rozvaděče </w:t>
      </w:r>
      <w:r w:rsidR="00E83C80" w:rsidRPr="00083234">
        <w:t>RM21 v poli č.</w:t>
      </w:r>
      <w:r w:rsidRPr="00083234">
        <w:t xml:space="preserve"> </w:t>
      </w:r>
      <w:r w:rsidR="00083234">
        <w:t>5</w:t>
      </w:r>
      <w:r w:rsidRPr="00083234">
        <w:t xml:space="preserve"> se světelnou indikací</w:t>
      </w:r>
      <w:r w:rsidR="0016259A">
        <w:t xml:space="preserve"> navolené</w:t>
      </w:r>
      <w:r w:rsidRPr="00083234">
        <w:t xml:space="preserve"> tabule.</w:t>
      </w:r>
      <w:r w:rsidR="00083234">
        <w:t xml:space="preserve"> </w:t>
      </w:r>
    </w:p>
    <w:p w:rsidR="00BA3651" w:rsidRPr="0016259A" w:rsidRDefault="00BA3651" w:rsidP="00A40807">
      <w:pPr>
        <w:pStyle w:val="odstaveczarovnan"/>
      </w:pPr>
      <w:r w:rsidRPr="0016259A">
        <w:t xml:space="preserve">Na dveřích </w:t>
      </w:r>
      <w:r w:rsidR="00E83C80" w:rsidRPr="0016259A">
        <w:t>pole č.</w:t>
      </w:r>
      <w:r w:rsidRPr="0016259A">
        <w:t xml:space="preserve">5 je </w:t>
      </w:r>
      <w:r w:rsidR="00083234" w:rsidRPr="0016259A">
        <w:t xml:space="preserve"> také </w:t>
      </w:r>
      <w:r w:rsidRPr="0016259A">
        <w:rPr>
          <w:lang w:eastAsia="ar-SA"/>
        </w:rPr>
        <w:t>přepínač volby provozního režimu zařízení PK</w:t>
      </w:r>
      <w:r w:rsidR="00083234" w:rsidRPr="0016259A">
        <w:rPr>
          <w:lang w:eastAsia="ar-SA"/>
        </w:rPr>
        <w:t xml:space="preserve"> s polohami</w:t>
      </w:r>
      <w:r w:rsidRPr="0016259A">
        <w:rPr>
          <w:lang w:eastAsia="ar-SA"/>
        </w:rPr>
        <w:t>:</w:t>
      </w:r>
    </w:p>
    <w:p w:rsidR="00A40807" w:rsidRPr="0016259A" w:rsidRDefault="00BA3651" w:rsidP="00A40807">
      <w:pPr>
        <w:pStyle w:val="odstaveczarovnan"/>
        <w:rPr>
          <w:szCs w:val="22"/>
          <w:lang w:eastAsia="ar-SA"/>
        </w:rPr>
      </w:pPr>
      <w:r w:rsidRPr="0016259A">
        <w:rPr>
          <w:lang w:eastAsia="ar-SA"/>
        </w:rPr>
        <w:tab/>
      </w:r>
      <w:r w:rsidRPr="0016259A">
        <w:rPr>
          <w:szCs w:val="22"/>
          <w:lang w:eastAsia="ar-SA"/>
        </w:rPr>
        <w:t xml:space="preserve">poloha „2“ (vlevo) – </w:t>
      </w:r>
      <w:r w:rsidR="00083234" w:rsidRPr="0016259A">
        <w:rPr>
          <w:szCs w:val="22"/>
          <w:lang w:eastAsia="ar-SA"/>
        </w:rPr>
        <w:t>AJUTOMAT</w:t>
      </w:r>
      <w:r w:rsidRPr="0016259A">
        <w:rPr>
          <w:szCs w:val="22"/>
          <w:lang w:eastAsia="ar-SA"/>
        </w:rPr>
        <w:t xml:space="preserve"> –</w:t>
      </w:r>
      <w:r w:rsidR="00A30092" w:rsidRPr="0016259A">
        <w:rPr>
          <w:szCs w:val="22"/>
          <w:lang w:eastAsia="ar-SA"/>
        </w:rPr>
        <w:t xml:space="preserve"> provoz přes</w:t>
      </w:r>
      <w:r w:rsidRPr="0016259A">
        <w:rPr>
          <w:szCs w:val="22"/>
          <w:lang w:eastAsia="ar-SA"/>
        </w:rPr>
        <w:t xml:space="preserve"> řídic</w:t>
      </w:r>
      <w:r w:rsidR="00A30092" w:rsidRPr="0016259A">
        <w:rPr>
          <w:szCs w:val="22"/>
          <w:lang w:eastAsia="ar-SA"/>
        </w:rPr>
        <w:t xml:space="preserve">í </w:t>
      </w:r>
      <w:r w:rsidRPr="0016259A">
        <w:rPr>
          <w:szCs w:val="22"/>
          <w:lang w:eastAsia="ar-SA"/>
        </w:rPr>
        <w:t>systém</w:t>
      </w:r>
    </w:p>
    <w:p w:rsidR="00A40807" w:rsidRPr="0016259A" w:rsidRDefault="00BA3651" w:rsidP="00A40807">
      <w:pPr>
        <w:pStyle w:val="odstaveczarovnan"/>
        <w:ind w:firstLine="709"/>
        <w:rPr>
          <w:szCs w:val="22"/>
          <w:lang w:eastAsia="ar-SA"/>
        </w:rPr>
      </w:pPr>
      <w:r w:rsidRPr="0016259A">
        <w:rPr>
          <w:szCs w:val="22"/>
          <w:lang w:eastAsia="ar-SA"/>
        </w:rPr>
        <w:t>poloha „0“ (uprostřed) –</w:t>
      </w:r>
      <w:r w:rsidR="00083234" w:rsidRPr="0016259A">
        <w:rPr>
          <w:szCs w:val="22"/>
          <w:lang w:eastAsia="ar-SA"/>
        </w:rPr>
        <w:t xml:space="preserve"> MIMO PROVOZ</w:t>
      </w:r>
    </w:p>
    <w:p w:rsidR="00BA3651" w:rsidRDefault="00BA3651" w:rsidP="00A40807">
      <w:pPr>
        <w:pStyle w:val="odstaveczarovnan"/>
        <w:ind w:firstLine="709"/>
        <w:rPr>
          <w:szCs w:val="22"/>
          <w:lang w:eastAsia="ar-SA"/>
        </w:rPr>
      </w:pPr>
      <w:r w:rsidRPr="0016259A">
        <w:rPr>
          <w:szCs w:val="22"/>
          <w:lang w:eastAsia="ar-SA"/>
        </w:rPr>
        <w:t xml:space="preserve">poloha „1“ (vpravo) – </w:t>
      </w:r>
      <w:r w:rsidR="00083234" w:rsidRPr="0016259A">
        <w:rPr>
          <w:szCs w:val="22"/>
          <w:lang w:eastAsia="ar-SA"/>
        </w:rPr>
        <w:t>RUČNĚ</w:t>
      </w:r>
    </w:p>
    <w:p w:rsidR="0016259A" w:rsidRDefault="0016259A" w:rsidP="0016259A">
      <w:pPr>
        <w:pStyle w:val="odstaveczarovnan"/>
      </w:pPr>
      <w:r w:rsidRPr="0016259A">
        <w:t xml:space="preserve">Dále jsou ve dveřích </w:t>
      </w:r>
      <w:r>
        <w:t>5. pole osazeny signálky MIMO PROVOZ, RUČNÍ OVLÁDÁNÍ, TOTAL STOP POHONŮ a vypínač osvětlení PK a osvětlení LAGUNY.</w:t>
      </w:r>
    </w:p>
    <w:p w:rsidR="0016259A" w:rsidRPr="0016259A" w:rsidRDefault="0016259A" w:rsidP="00170F65">
      <w:pPr>
        <w:pStyle w:val="odstaveczarovnan"/>
      </w:pPr>
      <w:r w:rsidRPr="00170F65">
        <w:rPr>
          <w:rFonts w:cs="Arial"/>
          <w:szCs w:val="22"/>
        </w:rPr>
        <w:t>Pro případ poruchy frekvenční</w:t>
      </w:r>
      <w:r w:rsidR="00170F65" w:rsidRPr="00170F65">
        <w:rPr>
          <w:rFonts w:cs="Arial"/>
          <w:szCs w:val="22"/>
        </w:rPr>
        <w:t>ch</w:t>
      </w:r>
      <w:r w:rsidRPr="00170F65">
        <w:rPr>
          <w:rFonts w:cs="Arial"/>
          <w:szCs w:val="22"/>
        </w:rPr>
        <w:t xml:space="preserve"> měnič</w:t>
      </w:r>
      <w:r w:rsidR="00170F65" w:rsidRPr="00170F65">
        <w:rPr>
          <w:rFonts w:cs="Arial"/>
          <w:szCs w:val="22"/>
        </w:rPr>
        <w:t>ů</w:t>
      </w:r>
      <w:r w:rsidRPr="00170F65">
        <w:rPr>
          <w:rFonts w:cs="Arial"/>
          <w:szCs w:val="22"/>
        </w:rPr>
        <w:t xml:space="preserve"> je pro ovládání dolních vrat zaveden režim „nouzového ručního ovládání“. Tento režim se zavede ručně přepínačem na dveřích rozvaděče RM21</w:t>
      </w:r>
      <w:r w:rsidR="00170F65">
        <w:rPr>
          <w:rFonts w:cs="Arial"/>
          <w:szCs w:val="22"/>
        </w:rPr>
        <w:t xml:space="preserve"> v poli č. 4</w:t>
      </w:r>
      <w:r w:rsidRPr="00170F65">
        <w:rPr>
          <w:rFonts w:cs="Arial"/>
          <w:szCs w:val="22"/>
        </w:rPr>
        <w:t xml:space="preserve"> se světelnou indikací. </w:t>
      </w:r>
    </w:p>
    <w:p w:rsidR="0016259A" w:rsidRPr="0016259A" w:rsidRDefault="0016259A" w:rsidP="0016259A"/>
    <w:p w:rsidR="007C0E87" w:rsidRPr="00A40807" w:rsidRDefault="007C0E87" w:rsidP="00A40807">
      <w:pPr>
        <w:pStyle w:val="odstaveczarovnan"/>
        <w:rPr>
          <w:b/>
        </w:rPr>
      </w:pPr>
      <w:r w:rsidRPr="00A40807">
        <w:rPr>
          <w:b/>
        </w:rPr>
        <w:t>Plavební signalizace:</w:t>
      </w:r>
    </w:p>
    <w:p w:rsidR="007C0E87" w:rsidRPr="00CF2F21" w:rsidRDefault="007C0E87" w:rsidP="00A40807">
      <w:pPr>
        <w:pStyle w:val="odstaveczarovnan"/>
      </w:pPr>
      <w:r w:rsidRPr="00CF2F21">
        <w:t>Sv</w:t>
      </w:r>
      <w:r w:rsidR="00CF2F21" w:rsidRPr="00CF2F21">
        <w:t>ě</w:t>
      </w:r>
      <w:r w:rsidRPr="00CF2F21">
        <w:t xml:space="preserve">telná plavební signalizace </w:t>
      </w:r>
      <w:r w:rsidR="00CF2F21" w:rsidRPr="00CF2F21">
        <w:t>je</w:t>
      </w:r>
      <w:r w:rsidRPr="00CF2F21">
        <w:t xml:space="preserve"> tvo</w:t>
      </w:r>
      <w:r w:rsidR="00CF2F21" w:rsidRPr="00CF2F21">
        <w:t>ř</w:t>
      </w:r>
      <w:r w:rsidRPr="00CF2F21">
        <w:t>ena vjezdovými a výjezdovými</w:t>
      </w:r>
      <w:r w:rsidR="00CF2F21">
        <w:t xml:space="preserve"> </w:t>
      </w:r>
      <w:r w:rsidRPr="00CF2F21">
        <w:t>semafory na horním</w:t>
      </w:r>
      <w:r w:rsidR="00CF2F21">
        <w:t xml:space="preserve"> </w:t>
      </w:r>
      <w:r w:rsidRPr="00CF2F21">
        <w:t>i</w:t>
      </w:r>
      <w:r w:rsidR="00FE6186">
        <w:t> </w:t>
      </w:r>
      <w:r w:rsidRPr="00CF2F21">
        <w:t xml:space="preserve">dolním ohlaví. Signalizace </w:t>
      </w:r>
      <w:r w:rsidR="00CF2F21" w:rsidRPr="00CF2F21">
        <w:t>je</w:t>
      </w:r>
      <w:r w:rsidRPr="00CF2F21">
        <w:t xml:space="preserve"> složena z venkovních LED</w:t>
      </w:r>
      <w:r w:rsidR="00CF2F21">
        <w:t xml:space="preserve"> </w:t>
      </w:r>
      <w:r w:rsidRPr="00CF2F21">
        <w:t>signaliza</w:t>
      </w:r>
      <w:r w:rsidR="00CF2F21" w:rsidRPr="00CF2F21">
        <w:t>č</w:t>
      </w:r>
      <w:r w:rsidRPr="00CF2F21">
        <w:t>ních svítidel s vysokou svítivostí, velkým pozorovacím úhlem a krytím IP65.</w:t>
      </w:r>
    </w:p>
    <w:p w:rsidR="007C0E87" w:rsidRPr="00CF2F21" w:rsidRDefault="007C0E87" w:rsidP="00A40807">
      <w:pPr>
        <w:pStyle w:val="odstaveczarovnan"/>
      </w:pPr>
      <w:r w:rsidRPr="00CF2F21">
        <w:t xml:space="preserve">Vjezdová signalizace </w:t>
      </w:r>
      <w:r w:rsidR="00CF2F21" w:rsidRPr="00CF2F21">
        <w:t>je</w:t>
      </w:r>
      <w:r w:rsidRPr="00CF2F21">
        <w:t xml:space="preserve"> složena ze t</w:t>
      </w:r>
      <w:r w:rsidR="00CF2F21" w:rsidRPr="00CF2F21">
        <w:t>ř</w:t>
      </w:r>
      <w:r w:rsidRPr="00CF2F21">
        <w:t>í LED svítidel</w:t>
      </w:r>
      <w:r w:rsidR="00CF2F21">
        <w:t xml:space="preserve"> </w:t>
      </w:r>
      <w:r w:rsidRPr="00CF2F21">
        <w:t>(</w:t>
      </w:r>
      <w:r w:rsidR="00CF2F21" w:rsidRPr="00CF2F21">
        <w:t>č</w:t>
      </w:r>
      <w:r w:rsidRPr="00CF2F21">
        <w:t xml:space="preserve">ervená, </w:t>
      </w:r>
      <w:r w:rsidR="00CF2F21" w:rsidRPr="00CF2F21">
        <w:t>č</w:t>
      </w:r>
      <w:r w:rsidRPr="00CF2F21">
        <w:t xml:space="preserve">ervená a zelená). Výjezdová signalizace </w:t>
      </w:r>
      <w:r w:rsidR="00CF2F21" w:rsidRPr="00CF2F21">
        <w:t>je</w:t>
      </w:r>
      <w:r w:rsidRPr="00CF2F21">
        <w:t xml:space="preserve"> složena ze dvou LED</w:t>
      </w:r>
      <w:r w:rsidR="00CF2F21">
        <w:t xml:space="preserve"> </w:t>
      </w:r>
      <w:r w:rsidRPr="00CF2F21">
        <w:t>svítidel (</w:t>
      </w:r>
      <w:r w:rsidR="00CF2F21" w:rsidRPr="00CF2F21">
        <w:t>č</w:t>
      </w:r>
      <w:r w:rsidRPr="00CF2F21">
        <w:t xml:space="preserve">ervená a zelená). Signalizace </w:t>
      </w:r>
      <w:r w:rsidR="00CF2F21" w:rsidRPr="00CF2F21">
        <w:t>je</w:t>
      </w:r>
      <w:r w:rsidRPr="00CF2F21">
        <w:t xml:space="preserve"> opat</w:t>
      </w:r>
      <w:r w:rsidR="00CF2F21" w:rsidRPr="00CF2F21">
        <w:t>ř</w:t>
      </w:r>
      <w:r w:rsidRPr="00CF2F21">
        <w:t xml:space="preserve">ena stínidlem. </w:t>
      </w:r>
    </w:p>
    <w:p w:rsidR="007C0E87" w:rsidRPr="00CF2F21" w:rsidRDefault="007C0E87" w:rsidP="00A40807">
      <w:pPr>
        <w:pStyle w:val="odstaveczarovnan"/>
      </w:pPr>
      <w:r w:rsidRPr="00CF2F21">
        <w:t>Vjezdová signalizace sm</w:t>
      </w:r>
      <w:r w:rsidR="00CF2F21" w:rsidRPr="00CF2F21">
        <w:t>ě</w:t>
      </w:r>
      <w:r w:rsidRPr="00CF2F21">
        <w:t xml:space="preserve">rem do horní hladiny </w:t>
      </w:r>
      <w:r w:rsidR="00CF2F21" w:rsidRPr="00CF2F21">
        <w:t>je</w:t>
      </w:r>
      <w:r w:rsidRPr="00CF2F21">
        <w:t xml:space="preserve"> umíst</w:t>
      </w:r>
      <w:r w:rsidR="00CF2F21" w:rsidRPr="00CF2F21">
        <w:t>ě</w:t>
      </w:r>
      <w:r w:rsidRPr="00CF2F21">
        <w:t>na na sloupek</w:t>
      </w:r>
      <w:r w:rsidR="00CF2F21">
        <w:t xml:space="preserve"> </w:t>
      </w:r>
      <w:r w:rsidRPr="00CF2F21">
        <w:t>v horním ohlaví na pravé zdi plavební komory. Vjezdová signalizace sm</w:t>
      </w:r>
      <w:r w:rsidR="00CF2F21" w:rsidRPr="00CF2F21">
        <w:t>ě</w:t>
      </w:r>
      <w:r w:rsidRPr="00CF2F21">
        <w:t>rem do dolní</w:t>
      </w:r>
      <w:r w:rsidR="00CF2F21">
        <w:t xml:space="preserve"> </w:t>
      </w:r>
      <w:r w:rsidRPr="00CF2F21">
        <w:t xml:space="preserve">hladiny </w:t>
      </w:r>
      <w:r w:rsidR="00CF2F21" w:rsidRPr="00CF2F21">
        <w:t>je</w:t>
      </w:r>
      <w:r w:rsidRPr="00CF2F21">
        <w:t xml:space="preserve"> umíst</w:t>
      </w:r>
      <w:r w:rsidR="00CF2F21" w:rsidRPr="00CF2F21">
        <w:t>ě</w:t>
      </w:r>
      <w:r w:rsidRPr="00CF2F21">
        <w:t xml:space="preserve">na na </w:t>
      </w:r>
      <w:r w:rsidRPr="00CF2F21">
        <w:lastRenderedPageBreak/>
        <w:t>betonové st</w:t>
      </w:r>
      <w:r w:rsidR="00CF2F21" w:rsidRPr="00CF2F21">
        <w:t>ě</w:t>
      </w:r>
      <w:r w:rsidRPr="00CF2F21">
        <w:t>n</w:t>
      </w:r>
      <w:r w:rsidR="00CF2F21" w:rsidRPr="00CF2F21">
        <w:t>ě</w:t>
      </w:r>
      <w:r w:rsidRPr="00CF2F21">
        <w:t xml:space="preserve"> vzdušné st</w:t>
      </w:r>
      <w:r w:rsidR="00CF2F21" w:rsidRPr="00CF2F21">
        <w:t>ě</w:t>
      </w:r>
      <w:r w:rsidRPr="00CF2F21">
        <w:t>ny hráze nad vjezdem do</w:t>
      </w:r>
      <w:r w:rsidR="00CF2F21">
        <w:t xml:space="preserve"> </w:t>
      </w:r>
      <w:r w:rsidRPr="00CF2F21">
        <w:t>plavební komory a naklon</w:t>
      </w:r>
      <w:r w:rsidR="00CF2F21" w:rsidRPr="00CF2F21">
        <w:t>ě</w:t>
      </w:r>
      <w:r w:rsidRPr="00CF2F21">
        <w:t>na mírn</w:t>
      </w:r>
      <w:r w:rsidR="00CF2F21" w:rsidRPr="00CF2F21">
        <w:t>ě</w:t>
      </w:r>
      <w:r w:rsidRPr="00CF2F21">
        <w:t xml:space="preserve"> dol</w:t>
      </w:r>
      <w:r w:rsidR="00CF2F21" w:rsidRPr="00CF2F21">
        <w:t>ů</w:t>
      </w:r>
      <w:r w:rsidRPr="00CF2F21">
        <w:t>. Její provedení umož</w:t>
      </w:r>
      <w:r w:rsidR="00CF2F21" w:rsidRPr="00CF2F21">
        <w:t>ňuje</w:t>
      </w:r>
      <w:r w:rsidRPr="00CF2F21">
        <w:t xml:space="preserve"> vysunutí z</w:t>
      </w:r>
      <w:r w:rsidR="006E62EB">
        <w:t xml:space="preserve"> </w:t>
      </w:r>
      <w:r w:rsidRPr="00CF2F21">
        <w:t>její pozice pro p</w:t>
      </w:r>
      <w:r w:rsidR="00CF2F21" w:rsidRPr="00CF2F21">
        <w:t>ř</w:t>
      </w:r>
      <w:r w:rsidRPr="00CF2F21">
        <w:t>ípadný servis.</w:t>
      </w:r>
    </w:p>
    <w:p w:rsidR="007C0E87" w:rsidRPr="00CF2F21" w:rsidRDefault="007C0E87" w:rsidP="00A40807">
      <w:pPr>
        <w:pStyle w:val="odstaveczarovnan"/>
      </w:pPr>
      <w:r w:rsidRPr="00CF2F21">
        <w:t xml:space="preserve">Výjezdová signalizace z PK na horní vodu </w:t>
      </w:r>
      <w:r w:rsidR="00CF2F21" w:rsidRPr="00CF2F21">
        <w:t>je</w:t>
      </w:r>
      <w:r w:rsidRPr="00CF2F21">
        <w:t xml:space="preserve"> umíst</w:t>
      </w:r>
      <w:r w:rsidR="00CF2F21" w:rsidRPr="00CF2F21">
        <w:t>ě</w:t>
      </w:r>
      <w:r w:rsidRPr="00CF2F21">
        <w:t>na na sloupek na</w:t>
      </w:r>
      <w:r w:rsidR="006E62EB">
        <w:t xml:space="preserve"> </w:t>
      </w:r>
      <w:r w:rsidRPr="00CF2F21">
        <w:t>levé stran</w:t>
      </w:r>
      <w:r w:rsidR="00CF2F21" w:rsidRPr="00CF2F21">
        <w:t>ě</w:t>
      </w:r>
      <w:r w:rsidRPr="00CF2F21">
        <w:t xml:space="preserve"> PK</w:t>
      </w:r>
      <w:r w:rsidR="006E62EB">
        <w:t xml:space="preserve"> </w:t>
      </w:r>
      <w:r w:rsidRPr="00CF2F21">
        <w:t>v</w:t>
      </w:r>
      <w:r w:rsidR="001E235A">
        <w:t> </w:t>
      </w:r>
      <w:r w:rsidRPr="00CF2F21">
        <w:t>blízkosti m</w:t>
      </w:r>
      <w:r w:rsidR="00CF2F21" w:rsidRPr="00CF2F21">
        <w:t>ěř</w:t>
      </w:r>
      <w:r w:rsidRPr="00CF2F21">
        <w:t>ení dilatací u horních vrat. Výjezdová signalizace z</w:t>
      </w:r>
      <w:r w:rsidR="006E62EB">
        <w:t> </w:t>
      </w:r>
      <w:r w:rsidRPr="00CF2F21">
        <w:t>PK</w:t>
      </w:r>
      <w:r w:rsidR="006E62EB">
        <w:t xml:space="preserve"> </w:t>
      </w:r>
      <w:r w:rsidRPr="00CF2F21">
        <w:t xml:space="preserve">na dolní vodu </w:t>
      </w:r>
      <w:r w:rsidR="00711976">
        <w:t>je</w:t>
      </w:r>
      <w:r w:rsidRPr="00CF2F21">
        <w:t xml:space="preserve"> umíst</w:t>
      </w:r>
      <w:r w:rsidR="00CF2F21" w:rsidRPr="00CF2F21">
        <w:t>ě</w:t>
      </w:r>
      <w:r w:rsidRPr="00CF2F21">
        <w:t>na na zábradlí spodního betonového p</w:t>
      </w:r>
      <w:r w:rsidR="00CF2F21" w:rsidRPr="00CF2F21">
        <w:t>ř</w:t>
      </w:r>
      <w:r w:rsidRPr="00CF2F21">
        <w:t>emost</w:t>
      </w:r>
      <w:r w:rsidR="00CF2F21" w:rsidRPr="00CF2F21">
        <w:t>ě</w:t>
      </w:r>
      <w:r w:rsidRPr="00CF2F21">
        <w:t>ní PK a</w:t>
      </w:r>
      <w:r w:rsidR="006E62EB">
        <w:t xml:space="preserve"> </w:t>
      </w:r>
      <w:r w:rsidRPr="00CF2F21">
        <w:t>mírn</w:t>
      </w:r>
      <w:r w:rsidR="00CF2F21" w:rsidRPr="00CF2F21">
        <w:t>ě</w:t>
      </w:r>
      <w:r w:rsidRPr="00CF2F21">
        <w:t xml:space="preserve"> skl</w:t>
      </w:r>
      <w:r w:rsidR="00CF2F21" w:rsidRPr="00CF2F21">
        <w:t>opena do komory. Její provedení u</w:t>
      </w:r>
      <w:r w:rsidRPr="00CF2F21">
        <w:t>mož</w:t>
      </w:r>
      <w:r w:rsidR="00CF2F21" w:rsidRPr="00CF2F21">
        <w:t>ňuje</w:t>
      </w:r>
      <w:r w:rsidRPr="00CF2F21">
        <w:t xml:space="preserve"> vysunutí </w:t>
      </w:r>
      <w:r w:rsidR="00CF2F21" w:rsidRPr="00CF2F21">
        <w:t>z</w:t>
      </w:r>
      <w:r w:rsidRPr="00CF2F21">
        <w:t xml:space="preserve"> její pozice pro</w:t>
      </w:r>
      <w:r w:rsidR="006E62EB">
        <w:t xml:space="preserve"> </w:t>
      </w:r>
      <w:r w:rsidRPr="00CF2F21">
        <w:t>p</w:t>
      </w:r>
      <w:r w:rsidR="00CF2F21" w:rsidRPr="00CF2F21">
        <w:t>řípadný servis</w:t>
      </w:r>
      <w:r w:rsidRPr="00CF2F21">
        <w:t>.</w:t>
      </w:r>
    </w:p>
    <w:p w:rsidR="003F0D72" w:rsidRPr="00CE1E05" w:rsidRDefault="003F0D72" w:rsidP="00A40807">
      <w:pPr>
        <w:pStyle w:val="odstaveczarovnan"/>
      </w:pPr>
    </w:p>
    <w:p w:rsidR="001F65CE" w:rsidRPr="007902EB" w:rsidRDefault="001F65CE" w:rsidP="00A40807">
      <w:pPr>
        <w:pStyle w:val="Nadpis3"/>
      </w:pPr>
      <w:bookmarkStart w:id="95" w:name="_Toc107501214"/>
      <w:r w:rsidRPr="007902EB">
        <w:t>PRACOVIŠTĚ OBSLUHY</w:t>
      </w:r>
      <w:bookmarkEnd w:id="95"/>
    </w:p>
    <w:p w:rsidR="004C6FE4" w:rsidRPr="007902EB" w:rsidRDefault="004472D5" w:rsidP="00083F2E">
      <w:pPr>
        <w:pStyle w:val="odstaveczarovnan"/>
      </w:pPr>
      <w:r w:rsidRPr="007902EB">
        <w:t xml:space="preserve">Pracoviště obsluhy je </w:t>
      </w:r>
      <w:r w:rsidR="008A6E87" w:rsidRPr="007902EB">
        <w:t>na několika místech</w:t>
      </w:r>
      <w:r w:rsidR="0002444E" w:rsidRPr="007902EB">
        <w:t xml:space="preserve">. Hlavní pracoviště je ve </w:t>
      </w:r>
      <w:r w:rsidR="0029246F" w:rsidRPr="007902EB">
        <w:t>velínu PK</w:t>
      </w:r>
      <w:r w:rsidR="0002444E" w:rsidRPr="007902EB">
        <w:t>.</w:t>
      </w:r>
    </w:p>
    <w:p w:rsidR="004C6FE4" w:rsidRDefault="004C6FE4" w:rsidP="00083F2E">
      <w:pPr>
        <w:pStyle w:val="odstaveczarovnan"/>
      </w:pPr>
    </w:p>
    <w:p w:rsidR="00B03777" w:rsidRPr="00A40807" w:rsidRDefault="00B03777" w:rsidP="00083F2E">
      <w:pPr>
        <w:pStyle w:val="odstaveczarovnan"/>
        <w:rPr>
          <w:b/>
        </w:rPr>
      </w:pPr>
      <w:r w:rsidRPr="00A40807">
        <w:rPr>
          <w:b/>
        </w:rPr>
        <w:t>Pracoviště v</w:t>
      </w:r>
      <w:r w:rsidR="0002444E" w:rsidRPr="00A40807">
        <w:rPr>
          <w:b/>
        </w:rPr>
        <w:t xml:space="preserve">e </w:t>
      </w:r>
      <w:r w:rsidR="0029246F" w:rsidRPr="00A40807">
        <w:rPr>
          <w:b/>
        </w:rPr>
        <w:t>velínu PK</w:t>
      </w:r>
      <w:r w:rsidR="004C6FE4" w:rsidRPr="00A40807">
        <w:rPr>
          <w:b/>
        </w:rPr>
        <w:t>:</w:t>
      </w:r>
    </w:p>
    <w:p w:rsidR="00B505AA" w:rsidRPr="007902EB" w:rsidRDefault="00723617" w:rsidP="00083F2E">
      <w:pPr>
        <w:pStyle w:val="odstaveczarovnan"/>
      </w:pPr>
      <w:r w:rsidRPr="007902EB">
        <w:t>Na pracovišti jsou</w:t>
      </w:r>
      <w:r w:rsidR="00A05E6B" w:rsidRPr="007902EB">
        <w:t xml:space="preserve"> čtyři</w:t>
      </w:r>
      <w:r w:rsidRPr="007902EB">
        <w:t xml:space="preserve"> pracovní stanice PC:</w:t>
      </w:r>
    </w:p>
    <w:p w:rsidR="00723617" w:rsidRPr="007902EB" w:rsidRDefault="00723617" w:rsidP="001309AE">
      <w:pPr>
        <w:pStyle w:val="odstaveczarovnan"/>
        <w:numPr>
          <w:ilvl w:val="0"/>
          <w:numId w:val="11"/>
        </w:numPr>
      </w:pPr>
      <w:r w:rsidRPr="007902EB">
        <w:t>Řídící systém PK</w:t>
      </w:r>
    </w:p>
    <w:p w:rsidR="00723617" w:rsidRPr="007902EB" w:rsidRDefault="00723617" w:rsidP="001309AE">
      <w:pPr>
        <w:pStyle w:val="odstaveczarovnan"/>
        <w:numPr>
          <w:ilvl w:val="0"/>
          <w:numId w:val="11"/>
        </w:numPr>
      </w:pPr>
      <w:r w:rsidRPr="007902EB">
        <w:t>Systém dohledu TBD</w:t>
      </w:r>
    </w:p>
    <w:p w:rsidR="00723617" w:rsidRPr="007902EB" w:rsidRDefault="00723617" w:rsidP="001309AE">
      <w:pPr>
        <w:pStyle w:val="odstaveczarovnan"/>
        <w:numPr>
          <w:ilvl w:val="0"/>
          <w:numId w:val="11"/>
        </w:numPr>
      </w:pPr>
      <w:r w:rsidRPr="007902EB">
        <w:t>Řídící systém VD</w:t>
      </w:r>
    </w:p>
    <w:p w:rsidR="00A05E6B" w:rsidRPr="007902EB" w:rsidRDefault="00A05E6B" w:rsidP="001309AE">
      <w:pPr>
        <w:pStyle w:val="odstaveczarovnan"/>
        <w:numPr>
          <w:ilvl w:val="0"/>
          <w:numId w:val="11"/>
        </w:numPr>
      </w:pPr>
      <w:r w:rsidRPr="007902EB">
        <w:t>Systém Lavdis</w:t>
      </w:r>
    </w:p>
    <w:p w:rsidR="00723617" w:rsidRPr="007902EB" w:rsidRDefault="00723617" w:rsidP="001309AE">
      <w:pPr>
        <w:pStyle w:val="odstaveczarovnan"/>
        <w:numPr>
          <w:ilvl w:val="0"/>
          <w:numId w:val="11"/>
        </w:numPr>
      </w:pPr>
      <w:r w:rsidRPr="007902EB">
        <w:t>Monitor a ovládání kamerového systému</w:t>
      </w:r>
    </w:p>
    <w:p w:rsidR="00B03777" w:rsidRPr="00083F2E" w:rsidRDefault="00B03777" w:rsidP="00083F2E">
      <w:pPr>
        <w:pStyle w:val="odstaveczarovnan"/>
      </w:pPr>
    </w:p>
    <w:p w:rsidR="00723617" w:rsidRPr="00A40807" w:rsidRDefault="00723617" w:rsidP="00083F2E">
      <w:pPr>
        <w:pStyle w:val="odstaveczarovnan"/>
        <w:rPr>
          <w:b/>
        </w:rPr>
      </w:pPr>
      <w:r w:rsidRPr="00A40807">
        <w:rPr>
          <w:b/>
        </w:rPr>
        <w:t>Pracoviště v místnosti rozvaděčů PK a VD:</w:t>
      </w:r>
    </w:p>
    <w:p w:rsidR="00681CDA" w:rsidRPr="007902EB" w:rsidRDefault="00723617" w:rsidP="00083F2E">
      <w:pPr>
        <w:pStyle w:val="odstaveczarovnan"/>
      </w:pPr>
      <w:r w:rsidRPr="007902EB">
        <w:t>Dotykový o</w:t>
      </w:r>
      <w:r w:rsidR="00B03777" w:rsidRPr="007902EB">
        <w:t xml:space="preserve">vládací </w:t>
      </w:r>
      <w:r w:rsidR="0002444E" w:rsidRPr="007902EB">
        <w:t xml:space="preserve">panel </w:t>
      </w:r>
      <w:r w:rsidR="00D02C12">
        <w:t>na dveřích</w:t>
      </w:r>
      <w:r w:rsidR="0002444E" w:rsidRPr="007902EB">
        <w:t xml:space="preserve"> rozvaděč</w:t>
      </w:r>
      <w:r w:rsidRPr="007902EB">
        <w:t>e</w:t>
      </w:r>
      <w:r w:rsidR="0002444E" w:rsidRPr="007902EB">
        <w:t xml:space="preserve"> </w:t>
      </w:r>
      <w:r w:rsidRPr="007902EB">
        <w:t>DT</w:t>
      </w:r>
      <w:r w:rsidR="00D02C12">
        <w:t>01</w:t>
      </w:r>
      <w:r w:rsidRPr="007902EB">
        <w:t xml:space="preserve">. Umožňuje ovládání všech systémů PK. Ovládání z tohoto panelu má prioritu před ovládáním z dispečerského </w:t>
      </w:r>
      <w:r w:rsidR="008943D7" w:rsidRPr="007902EB">
        <w:t>stolu na velínu.</w:t>
      </w:r>
    </w:p>
    <w:p w:rsidR="008943D7" w:rsidRPr="007902EB" w:rsidRDefault="008943D7" w:rsidP="00083F2E">
      <w:pPr>
        <w:pStyle w:val="odstaveczarovnan"/>
      </w:pPr>
    </w:p>
    <w:p w:rsidR="008943D7" w:rsidRPr="00A40807" w:rsidRDefault="008943D7" w:rsidP="00083F2E">
      <w:pPr>
        <w:pStyle w:val="odstaveczarovnan"/>
        <w:rPr>
          <w:b/>
        </w:rPr>
      </w:pPr>
      <w:r w:rsidRPr="00A40807">
        <w:rPr>
          <w:b/>
        </w:rPr>
        <w:t>Pracoviště – horní ohlaví:</w:t>
      </w:r>
    </w:p>
    <w:p w:rsidR="003217DB" w:rsidRDefault="003217DB" w:rsidP="00083F2E">
      <w:pPr>
        <w:pStyle w:val="odstaveczarovnan"/>
      </w:pPr>
      <w:r w:rsidRPr="007902EB">
        <w:t>Ovládací skříňky SMHV a SMHO umožňují ovládání horních vrat a uzávěru obtoku přímo na horním ohlaví u příslušných hydraulických agregátů, umožňují i ovládání vjezdového a</w:t>
      </w:r>
      <w:r w:rsidR="00D02C12">
        <w:t> </w:t>
      </w:r>
      <w:r w:rsidRPr="007902EB">
        <w:t>výjezdového semafor</w:t>
      </w:r>
      <w:r w:rsidR="007D03B3" w:rsidRPr="007902EB">
        <w:t>u</w:t>
      </w:r>
      <w:r w:rsidRPr="007902EB">
        <w:t xml:space="preserve"> na horním ohlaví. Ovládání se používá jako nouzové v případě poruchy řídícího systému. </w:t>
      </w:r>
    </w:p>
    <w:p w:rsidR="00A40807" w:rsidRPr="00A40807" w:rsidRDefault="00A40807" w:rsidP="00A40807"/>
    <w:p w:rsidR="006E00E4" w:rsidRPr="00A40807" w:rsidRDefault="006E00E4" w:rsidP="00083F2E">
      <w:pPr>
        <w:pStyle w:val="odstaveczarovnan"/>
        <w:rPr>
          <w:b/>
        </w:rPr>
      </w:pPr>
      <w:r w:rsidRPr="00A40807">
        <w:rPr>
          <w:b/>
        </w:rPr>
        <w:t>Pracoviště – dolní ohlaví:</w:t>
      </w:r>
    </w:p>
    <w:p w:rsidR="006E00E4" w:rsidRPr="007902EB" w:rsidRDefault="006E00E4" w:rsidP="00083F2E">
      <w:pPr>
        <w:pStyle w:val="odstaveczarovnan"/>
      </w:pPr>
      <w:r w:rsidRPr="007902EB">
        <w:t xml:space="preserve">Ovládací skříňka SMOD umožňuje ovládání dolních vrat přímo na dolním ohlaví u </w:t>
      </w:r>
      <w:r w:rsidR="00C96FC7">
        <w:t xml:space="preserve">strojovny </w:t>
      </w:r>
      <w:r w:rsidRPr="007902EB">
        <w:t>dolních vrat, umožňuje i ovládání vjezdového a výjezdového semaforu na dolním ohlaví. Ovládání se používá jako nouzové v případě poruchy řídícího systému.</w:t>
      </w:r>
    </w:p>
    <w:p w:rsidR="003217DB" w:rsidRPr="007902EB" w:rsidRDefault="003217DB" w:rsidP="00083F2E">
      <w:pPr>
        <w:pStyle w:val="odstaveczarovnan"/>
      </w:pPr>
    </w:p>
    <w:p w:rsidR="003217DB" w:rsidRPr="00A40807" w:rsidRDefault="003217DB" w:rsidP="00083F2E">
      <w:pPr>
        <w:pStyle w:val="odstaveczarovnan"/>
        <w:rPr>
          <w:b/>
        </w:rPr>
      </w:pPr>
      <w:r w:rsidRPr="00A40807">
        <w:rPr>
          <w:b/>
        </w:rPr>
        <w:t xml:space="preserve">Pracoviště – </w:t>
      </w:r>
      <w:r w:rsidR="007D03B3" w:rsidRPr="00A40807">
        <w:rPr>
          <w:b/>
        </w:rPr>
        <w:t>Strojovn</w:t>
      </w:r>
      <w:r w:rsidR="00D02C12">
        <w:rPr>
          <w:b/>
        </w:rPr>
        <w:t>a segmentů 7 a 9</w:t>
      </w:r>
      <w:r w:rsidR="00BF235B">
        <w:rPr>
          <w:b/>
        </w:rPr>
        <w:t>,</w:t>
      </w:r>
      <w:r w:rsidR="00D02C12">
        <w:rPr>
          <w:b/>
        </w:rPr>
        <w:t xml:space="preserve"> strojovna segmentu 11</w:t>
      </w:r>
      <w:r w:rsidRPr="00A40807">
        <w:rPr>
          <w:b/>
        </w:rPr>
        <w:t>:</w:t>
      </w:r>
    </w:p>
    <w:p w:rsidR="007D03B3" w:rsidRPr="007902EB" w:rsidRDefault="003217DB" w:rsidP="00083F2E">
      <w:pPr>
        <w:pStyle w:val="odstaveczarovnan"/>
      </w:pPr>
      <w:r w:rsidRPr="007902EB">
        <w:t>Ovládací skříňk</w:t>
      </w:r>
      <w:r w:rsidR="007D03B3" w:rsidRPr="007902EB">
        <w:t>y</w:t>
      </w:r>
      <w:r w:rsidRPr="007902EB">
        <w:t xml:space="preserve"> umožňuj</w:t>
      </w:r>
      <w:r w:rsidR="007D03B3" w:rsidRPr="007902EB">
        <w:t>í</w:t>
      </w:r>
      <w:r w:rsidRPr="007902EB">
        <w:t xml:space="preserve"> ovládání u pohonu zvedacího mechanismu </w:t>
      </w:r>
      <w:r w:rsidR="007D03B3" w:rsidRPr="007902EB">
        <w:t>jednotlivých segmentů jezu</w:t>
      </w:r>
      <w:r w:rsidRPr="007902EB">
        <w:t>.</w:t>
      </w:r>
    </w:p>
    <w:p w:rsidR="003217DB" w:rsidRPr="00083F2E" w:rsidRDefault="003217DB" w:rsidP="00083F2E">
      <w:pPr>
        <w:pStyle w:val="odstaveczarovnan"/>
      </w:pPr>
    </w:p>
    <w:p w:rsidR="001B60D4" w:rsidRPr="00A40807" w:rsidRDefault="001B60D4" w:rsidP="00083F2E">
      <w:pPr>
        <w:pStyle w:val="odstaveczarovnan"/>
        <w:rPr>
          <w:b/>
        </w:rPr>
      </w:pPr>
      <w:r w:rsidRPr="00A40807">
        <w:rPr>
          <w:b/>
        </w:rPr>
        <w:t>Pracoviště </w:t>
      </w:r>
      <w:r w:rsidR="007D03B3" w:rsidRPr="00A40807">
        <w:rPr>
          <w:b/>
        </w:rPr>
        <w:t>– kancelář vedoucího hrázného v provozní budově</w:t>
      </w:r>
      <w:r w:rsidRPr="00A40807">
        <w:rPr>
          <w:b/>
        </w:rPr>
        <w:t>:</w:t>
      </w:r>
    </w:p>
    <w:p w:rsidR="00657A14" w:rsidRPr="007902EB" w:rsidRDefault="00657A14" w:rsidP="00083F2E">
      <w:pPr>
        <w:pStyle w:val="odstaveczarovnan"/>
      </w:pPr>
      <w:r w:rsidRPr="007902EB">
        <w:t xml:space="preserve">V kanceláři </w:t>
      </w:r>
      <w:r w:rsidR="007D03B3" w:rsidRPr="007902EB">
        <w:t xml:space="preserve">vedoucího </w:t>
      </w:r>
      <w:r w:rsidRPr="007902EB">
        <w:t>hrázného je možné sledovat parametry o sta</w:t>
      </w:r>
      <w:r w:rsidR="007D03B3" w:rsidRPr="007902EB">
        <w:t>vu VD a jednotlivých mechanismů PK a jezu:</w:t>
      </w:r>
    </w:p>
    <w:p w:rsidR="007D03B3" w:rsidRPr="007902EB" w:rsidRDefault="007D03B3" w:rsidP="00083F2E">
      <w:pPr>
        <w:pStyle w:val="odstaveczarovnan"/>
      </w:pPr>
      <w:r w:rsidRPr="007902EB">
        <w:lastRenderedPageBreak/>
        <w:t>Systém umožňuje dálkové ovládání všech mechanismů, které jsou zapojeny přes řídící systém. Pro vzdálený dohled je v kanceláři možnost sledovat VD pomocí kamerového systému. Systém zároveň slouží i ke sledování dat TBD.</w:t>
      </w:r>
    </w:p>
    <w:p w:rsidR="00C7481E" w:rsidRPr="00083F2E" w:rsidRDefault="00C7481E" w:rsidP="00083F2E">
      <w:pPr>
        <w:pStyle w:val="odstaveczarovnan"/>
      </w:pPr>
    </w:p>
    <w:p w:rsidR="008658FF" w:rsidRPr="00A40807" w:rsidRDefault="00843718" w:rsidP="00083F2E">
      <w:pPr>
        <w:pStyle w:val="odstaveczarovnan"/>
        <w:rPr>
          <w:b/>
        </w:rPr>
      </w:pPr>
      <w:r w:rsidRPr="00A40807">
        <w:rPr>
          <w:b/>
        </w:rPr>
        <w:t xml:space="preserve">Pracoviště </w:t>
      </w:r>
      <w:r w:rsidR="007D03B3" w:rsidRPr="00A40807">
        <w:rPr>
          <w:b/>
        </w:rPr>
        <w:t>v areálu VD Hněvkovice</w:t>
      </w:r>
      <w:r w:rsidRPr="00A40807">
        <w:rPr>
          <w:b/>
        </w:rPr>
        <w:t>:</w:t>
      </w:r>
    </w:p>
    <w:p w:rsidR="00643A92" w:rsidRPr="00083F2E" w:rsidRDefault="008658FF" w:rsidP="00083F2E">
      <w:pPr>
        <w:pStyle w:val="odstaveczarovnan"/>
      </w:pPr>
      <w:r w:rsidRPr="007902EB">
        <w:t>Pomocí notebooku je  možné o</w:t>
      </w:r>
      <w:r w:rsidR="00B12748" w:rsidRPr="007902EB">
        <w:t xml:space="preserve">vládání </w:t>
      </w:r>
      <w:r w:rsidRPr="007902EB">
        <w:t>mechanismů VD připojením k řídícímu systému přes Wifi síť (anténa Wifi umístěna na stožáru osvětlení na mostovce)</w:t>
      </w:r>
      <w:r w:rsidR="00643A92" w:rsidRPr="007902EB">
        <w:t>.</w:t>
      </w:r>
      <w:r w:rsidR="00643A92" w:rsidRPr="007902EB">
        <w:tab/>
      </w:r>
    </w:p>
    <w:p w:rsidR="004C6FE4" w:rsidRPr="007902EB" w:rsidRDefault="004C6FE4" w:rsidP="00083F2E">
      <w:pPr>
        <w:pStyle w:val="odstaveczarovnan"/>
      </w:pPr>
    </w:p>
    <w:p w:rsidR="001F65CE" w:rsidRPr="007902EB" w:rsidRDefault="001F65CE" w:rsidP="00A40807">
      <w:pPr>
        <w:pStyle w:val="Nadpis3"/>
      </w:pPr>
      <w:bookmarkStart w:id="96" w:name="_Toc107501215"/>
      <w:r w:rsidRPr="007902EB">
        <w:t>ROZVADĚČE VODNÍHO DÍLA</w:t>
      </w:r>
      <w:bookmarkEnd w:id="96"/>
    </w:p>
    <w:p w:rsidR="001F65CE" w:rsidRPr="00A40807" w:rsidRDefault="001F65CE" w:rsidP="00083F2E">
      <w:pPr>
        <w:pStyle w:val="odstaveczarovnan"/>
        <w:rPr>
          <w:b/>
          <w:bCs/>
        </w:rPr>
      </w:pPr>
      <w:r w:rsidRPr="00A40807">
        <w:rPr>
          <w:b/>
          <w:bCs/>
        </w:rPr>
        <w:t xml:space="preserve">1/ </w:t>
      </w:r>
      <w:r w:rsidR="008658FF" w:rsidRPr="00A40807">
        <w:rPr>
          <w:b/>
          <w:bCs/>
        </w:rPr>
        <w:t xml:space="preserve">Rozvaděč </w:t>
      </w:r>
      <w:r w:rsidR="00E43891" w:rsidRPr="00A40807">
        <w:rPr>
          <w:b/>
          <w:bCs/>
        </w:rPr>
        <w:t>RH2</w:t>
      </w:r>
      <w:r w:rsidRPr="00A40807">
        <w:rPr>
          <w:b/>
          <w:bCs/>
        </w:rPr>
        <w:t>:</w:t>
      </w:r>
    </w:p>
    <w:p w:rsidR="008658FF" w:rsidRPr="00C35489" w:rsidRDefault="008658FF" w:rsidP="00A40807">
      <w:pPr>
        <w:pStyle w:val="odstaveczarovnan"/>
      </w:pPr>
      <w:r w:rsidRPr="00C35489">
        <w:t xml:space="preserve">Je umístěn </w:t>
      </w:r>
      <w:r w:rsidR="00E43891">
        <w:t>v </w:t>
      </w:r>
      <w:r w:rsidR="00E43891" w:rsidRPr="00C35489">
        <w:t>areálu objektu PV</w:t>
      </w:r>
      <w:r w:rsidR="00E43891">
        <w:t xml:space="preserve"> v provozní budově č.p. 34</w:t>
      </w:r>
      <w:r w:rsidRPr="00C35489">
        <w:t>. Je skříňový o třech polích.</w:t>
      </w:r>
      <w:r w:rsidR="00E43891">
        <w:t xml:space="preserve"> </w:t>
      </w:r>
      <w:r w:rsidRPr="00C35489">
        <w:t>Z</w:t>
      </w:r>
      <w:r w:rsidR="002D13CB">
        <w:t> </w:t>
      </w:r>
      <w:r w:rsidRPr="00C35489">
        <w:t>tohoto rozvaděče je napojen přívod proudu pro VD kabelem do rozvaděče RM21.</w:t>
      </w:r>
    </w:p>
    <w:p w:rsidR="008658FF" w:rsidRPr="00C35489" w:rsidRDefault="008658FF" w:rsidP="00A40807">
      <w:pPr>
        <w:pStyle w:val="odstaveczarovnan"/>
        <w:rPr>
          <w:b/>
          <w:bCs/>
          <w:i/>
          <w:iCs/>
          <w:szCs w:val="22"/>
        </w:rPr>
      </w:pPr>
      <w:r w:rsidRPr="00C35489">
        <w:rPr>
          <w:b/>
          <w:bCs/>
          <w:i/>
          <w:iCs/>
          <w:szCs w:val="22"/>
        </w:rPr>
        <w:t xml:space="preserve">Obsahuje : </w:t>
      </w:r>
    </w:p>
    <w:p w:rsidR="008658FF" w:rsidRPr="00C35489" w:rsidRDefault="00C35489" w:rsidP="00A40807">
      <w:pPr>
        <w:pStyle w:val="odstaveczarovnan"/>
        <w:rPr>
          <w:szCs w:val="22"/>
        </w:rPr>
      </w:pPr>
      <w:r>
        <w:rPr>
          <w:szCs w:val="22"/>
        </w:rPr>
        <w:t>V</w:t>
      </w:r>
      <w:r w:rsidR="008658FF" w:rsidRPr="00C35489">
        <w:rPr>
          <w:szCs w:val="22"/>
        </w:rPr>
        <w:t xml:space="preserve"> 1. poli přívod z TS s měřením napětí a proudu, vývod z druhé sazby pro RM25 v</w:t>
      </w:r>
      <w:r w:rsidR="00C96FC7">
        <w:rPr>
          <w:szCs w:val="22"/>
        </w:rPr>
        <w:t> </w:t>
      </w:r>
      <w:r w:rsidR="008658FF" w:rsidRPr="00C35489">
        <w:rPr>
          <w:szCs w:val="22"/>
        </w:rPr>
        <w:t xml:space="preserve">elektrokotelně a přívod druhé sazby z TS </w:t>
      </w:r>
      <w:r w:rsidR="00E579BD">
        <w:rPr>
          <w:szCs w:val="22"/>
        </w:rPr>
        <w:t>EG.D</w:t>
      </w:r>
      <w:r w:rsidR="008658FF" w:rsidRPr="00C35489">
        <w:rPr>
          <w:szCs w:val="22"/>
        </w:rPr>
        <w:t>.</w:t>
      </w:r>
    </w:p>
    <w:p w:rsidR="008658FF" w:rsidRPr="00C35489" w:rsidRDefault="008658FF" w:rsidP="00A40807">
      <w:pPr>
        <w:pStyle w:val="odstaveczarovnan"/>
        <w:rPr>
          <w:szCs w:val="22"/>
        </w:rPr>
      </w:pPr>
      <w:r w:rsidRPr="00C35489">
        <w:rPr>
          <w:szCs w:val="22"/>
        </w:rPr>
        <w:t xml:space="preserve">V 2. poli jsou vybaveny vývody třípólovými jističi pro RM21, , RM23, RM22 včetně dvou rezervních vývodů. Ve 3. poli jsou vývody pro RM25, RS21, vývody pro osvětlení provozního objektu, vývody pro kryt CO - RS22. </w:t>
      </w:r>
    </w:p>
    <w:p w:rsidR="001F65CE" w:rsidRPr="007902EB" w:rsidRDefault="001F65CE" w:rsidP="00A40807">
      <w:pPr>
        <w:pStyle w:val="odstaveczarovnan"/>
      </w:pPr>
    </w:p>
    <w:p w:rsidR="001F65CE" w:rsidRPr="00A40807" w:rsidRDefault="001F65CE" w:rsidP="00083F2E">
      <w:pPr>
        <w:pStyle w:val="odstaveczarovnan"/>
        <w:rPr>
          <w:b/>
          <w:bCs/>
        </w:rPr>
      </w:pPr>
      <w:r w:rsidRPr="00A40807">
        <w:rPr>
          <w:b/>
          <w:bCs/>
        </w:rPr>
        <w:t xml:space="preserve">2/ </w:t>
      </w:r>
      <w:r w:rsidR="00F662C8" w:rsidRPr="00A40807">
        <w:rPr>
          <w:b/>
          <w:bCs/>
        </w:rPr>
        <w:t xml:space="preserve">Rozvaděč </w:t>
      </w:r>
      <w:r w:rsidR="00643A92" w:rsidRPr="00A40807">
        <w:rPr>
          <w:b/>
          <w:bCs/>
        </w:rPr>
        <w:t>R</w:t>
      </w:r>
      <w:r w:rsidR="00E43891" w:rsidRPr="00A40807">
        <w:rPr>
          <w:b/>
          <w:bCs/>
        </w:rPr>
        <w:t>M21</w:t>
      </w:r>
      <w:r w:rsidR="00F662C8" w:rsidRPr="00A40807">
        <w:rPr>
          <w:b/>
          <w:bCs/>
        </w:rPr>
        <w:t xml:space="preserve"> v</w:t>
      </w:r>
      <w:r w:rsidR="00643A92" w:rsidRPr="00A40807">
        <w:rPr>
          <w:b/>
          <w:bCs/>
        </w:rPr>
        <w:t>e strojovně uzávěrů</w:t>
      </w:r>
      <w:r w:rsidR="00EE6F9D" w:rsidRPr="00A40807">
        <w:rPr>
          <w:b/>
          <w:bCs/>
        </w:rPr>
        <w:t>:</w:t>
      </w:r>
    </w:p>
    <w:p w:rsidR="00E43891" w:rsidRPr="00037E79" w:rsidRDefault="00E43891" w:rsidP="00A40807">
      <w:pPr>
        <w:pStyle w:val="odstaveczarovnan"/>
        <w:rPr>
          <w:bCs/>
          <w:iCs/>
        </w:rPr>
      </w:pPr>
      <w:r w:rsidRPr="00037E79">
        <w:t>Je umístěn v provozní místnosti budovy strojovny hradících konstrukcí.</w:t>
      </w:r>
      <w:r w:rsidR="00037E79">
        <w:t xml:space="preserve"> </w:t>
      </w:r>
      <w:r w:rsidR="00037E79">
        <w:rPr>
          <w:bCs/>
          <w:iCs/>
        </w:rPr>
        <w:t xml:space="preserve">Je ve skříňovém provedení o </w:t>
      </w:r>
      <w:r w:rsidRPr="00037E79">
        <w:rPr>
          <w:bCs/>
          <w:iCs/>
        </w:rPr>
        <w:t>sedmi polích.</w:t>
      </w:r>
    </w:p>
    <w:p w:rsidR="00037E79" w:rsidRDefault="00E43891" w:rsidP="001309AE">
      <w:pPr>
        <w:pStyle w:val="odstaveczarovnan"/>
        <w:numPr>
          <w:ilvl w:val="0"/>
          <w:numId w:val="12"/>
        </w:numPr>
        <w:ind w:left="284" w:hanging="284"/>
      </w:pPr>
      <w:r w:rsidRPr="00037E79">
        <w:t>Do 1. pole jsou zavedeny přívody - hlavní z rozvaděče RH 2 (kabel AYKY 3 x 120 + 70 mm</w:t>
      </w:r>
      <w:r w:rsidRPr="00037E79">
        <w:rPr>
          <w:vertAlign w:val="superscript"/>
        </w:rPr>
        <w:t>2</w:t>
      </w:r>
      <w:r w:rsidRPr="00037E79">
        <w:t xml:space="preserve"> ) a nouzový z VE z rozvaděče RH 1 (kabel AYKY 3 x 120 + 70 mm</w:t>
      </w:r>
      <w:r w:rsidRPr="00037E79">
        <w:rPr>
          <w:vertAlign w:val="superscript"/>
        </w:rPr>
        <w:t>2</w:t>
      </w:r>
      <w:r w:rsidRPr="00037E79">
        <w:t>). Oba tyto přívody jsou jištěny - ovládány jističi typu J2UX 50L-24-96 o vypínacím proudu 200 A. Tyto jističe mají vypínací cívky. Ovládají se tlačítky v rozvaděči, kde je také umístěna signalizace stavu.</w:t>
      </w:r>
    </w:p>
    <w:p w:rsidR="00037E79" w:rsidRDefault="00E43891" w:rsidP="00A40807">
      <w:pPr>
        <w:pStyle w:val="odstaveczarovnan"/>
        <w:ind w:left="284"/>
      </w:pPr>
      <w:r w:rsidRPr="00037E79">
        <w:rPr>
          <w:b/>
          <w:bCs/>
          <w:i/>
          <w:iCs/>
        </w:rPr>
        <w:t xml:space="preserve">Tyto přívodní jističe </w:t>
      </w:r>
      <w:r w:rsidRPr="00037E79">
        <w:rPr>
          <w:b/>
          <w:bCs/>
          <w:i/>
          <w:iCs/>
          <w:u w:val="single"/>
        </w:rPr>
        <w:t xml:space="preserve">n e j s o u </w:t>
      </w:r>
      <w:r w:rsidRPr="00037E79">
        <w:rPr>
          <w:b/>
          <w:bCs/>
          <w:i/>
          <w:iCs/>
        </w:rPr>
        <w:t xml:space="preserve"> technicky  blokovány proti současnému sepnutí!!!</w:t>
      </w:r>
      <w:r w:rsidRPr="00037E79">
        <w:t xml:space="preserve"> </w:t>
      </w:r>
    </w:p>
    <w:p w:rsidR="00037E79" w:rsidRPr="00037E79" w:rsidRDefault="00E43891" w:rsidP="00A40807">
      <w:pPr>
        <w:pStyle w:val="odstaveczarovnan"/>
        <w:ind w:left="284"/>
      </w:pPr>
      <w:r w:rsidRPr="00037E79">
        <w:t xml:space="preserve">Zároveň je v tomto poli umístěno měření spotřeby, napětí (V) a proudu v jedné fázi (A). </w:t>
      </w:r>
    </w:p>
    <w:p w:rsidR="00037E79" w:rsidRPr="00037E79" w:rsidRDefault="00E43891" w:rsidP="001309AE">
      <w:pPr>
        <w:pStyle w:val="odstaveczarovnan"/>
        <w:numPr>
          <w:ilvl w:val="0"/>
          <w:numId w:val="12"/>
        </w:numPr>
        <w:ind w:left="284" w:hanging="284"/>
      </w:pPr>
      <w:r w:rsidRPr="00037E79">
        <w:t>Druhé pole obsahuje tři stykačové vývody pro pohony zdvihacích mechanismů včetně rezervy a dva vývody pro čeřící - bublinkovací kompresory.</w:t>
      </w:r>
    </w:p>
    <w:p w:rsidR="00E43891" w:rsidRPr="00037E79" w:rsidRDefault="00E43891" w:rsidP="001309AE">
      <w:pPr>
        <w:pStyle w:val="odstaveczarovnan"/>
        <w:numPr>
          <w:ilvl w:val="0"/>
          <w:numId w:val="12"/>
        </w:numPr>
        <w:ind w:left="284" w:hanging="284"/>
      </w:pPr>
      <w:r w:rsidRPr="00037E79">
        <w:t>Ve třetím poli je umístěno napájení a ovládání vytápění bočních štítů a prahů všech tří jezových polí.</w:t>
      </w:r>
      <w:r w:rsidR="00037E79">
        <w:t xml:space="preserve"> V současné době odpojeno – nepoužívá se.</w:t>
      </w:r>
    </w:p>
    <w:p w:rsidR="00E43891" w:rsidRPr="00037E79" w:rsidRDefault="00E43891" w:rsidP="001309AE">
      <w:pPr>
        <w:pStyle w:val="odstaveczarovnan"/>
        <w:numPr>
          <w:ilvl w:val="0"/>
          <w:numId w:val="12"/>
        </w:numPr>
        <w:ind w:left="284" w:hanging="284"/>
      </w:pPr>
      <w:r w:rsidRPr="00037E79">
        <w:t xml:space="preserve">Ve čtvrtém poli jsou </w:t>
      </w:r>
      <w:r w:rsidR="00F667A8">
        <w:t xml:space="preserve">vývody </w:t>
      </w:r>
      <w:r w:rsidRPr="00037E79">
        <w:t>pro pohon</w:t>
      </w:r>
      <w:r w:rsidR="00BC55C3">
        <w:t>y</w:t>
      </w:r>
      <w:r w:rsidRPr="00037E79">
        <w:t xml:space="preserve"> </w:t>
      </w:r>
      <w:r w:rsidR="00F667A8">
        <w:t>dolních vrat přes frekvenční měnič</w:t>
      </w:r>
      <w:r w:rsidR="00BC55C3">
        <w:t>e v MP1</w:t>
      </w:r>
      <w:r w:rsidR="00F667A8">
        <w:t>, aretace dolních vrat, brzdy pohonu dolních vrat, nouzov</w:t>
      </w:r>
      <w:r w:rsidR="00D20BCC">
        <w:t xml:space="preserve">é </w:t>
      </w:r>
      <w:r w:rsidR="00F667A8">
        <w:t>přímé napájení pohonu dolních vrat</w:t>
      </w:r>
      <w:r w:rsidR="00D20BCC">
        <w:t xml:space="preserve"> a</w:t>
      </w:r>
      <w:r w:rsidR="00E83C80">
        <w:t> </w:t>
      </w:r>
      <w:r w:rsidR="00D20BCC">
        <w:t>zásuvkovou skříň.</w:t>
      </w:r>
    </w:p>
    <w:p w:rsidR="00E43891" w:rsidRPr="00037E79" w:rsidRDefault="00E43891" w:rsidP="001309AE">
      <w:pPr>
        <w:pStyle w:val="odstaveczarovnan"/>
        <w:numPr>
          <w:ilvl w:val="0"/>
          <w:numId w:val="12"/>
        </w:numPr>
        <w:ind w:left="284" w:hanging="284"/>
      </w:pPr>
      <w:r w:rsidRPr="00037E79">
        <w:t>V pátém poli j</w:t>
      </w:r>
      <w:r w:rsidR="00D20BCC">
        <w:t>sou přepěťové ochrany a vývody pro napájení pohonů hydraulických agregátu horních vrat a uzávěrů horního obtoku včetně vytápění hydr. agregátů, dále obvody pro napájení skříní DT</w:t>
      </w:r>
      <w:r w:rsidR="00D02C12">
        <w:t>0</w:t>
      </w:r>
      <w:r w:rsidR="00BF235B">
        <w:t xml:space="preserve">1, </w:t>
      </w:r>
      <w:r w:rsidR="00D20BCC">
        <w:t>DT3, elektromagnetických rozvaděčů hydrauliky, ovládacích a indikačních obvodů, obvodů semaforů, pro venkovní osvětlení PK a</w:t>
      </w:r>
      <w:r w:rsidR="00E11B0D">
        <w:t> </w:t>
      </w:r>
      <w:r w:rsidR="00D20BCC">
        <w:t xml:space="preserve">rozvaděč </w:t>
      </w:r>
      <w:r w:rsidR="00EE6F9D">
        <w:t>kalového čerpadla</w:t>
      </w:r>
      <w:r w:rsidRPr="00037E79">
        <w:t>.</w:t>
      </w:r>
      <w:r w:rsidR="00F667A8" w:rsidRPr="00F667A8">
        <w:t xml:space="preserve"> </w:t>
      </w:r>
      <w:r w:rsidR="00EE6F9D">
        <w:t>D</w:t>
      </w:r>
      <w:r w:rsidR="00F667A8" w:rsidRPr="00037E79">
        <w:t>va pohony čerpadel injekční štoly (M2.12, M2.13) a</w:t>
      </w:r>
      <w:r w:rsidR="00E11B0D">
        <w:t> </w:t>
      </w:r>
      <w:r w:rsidR="00F667A8" w:rsidRPr="00037E79">
        <w:t>jednofázový vývod ovládaný vypínačem pro usměrňovač (napájení 7. pole).</w:t>
      </w:r>
    </w:p>
    <w:p w:rsidR="00E43891" w:rsidRPr="00037E79" w:rsidRDefault="00E43891" w:rsidP="001309AE">
      <w:pPr>
        <w:pStyle w:val="odstaveczarovnan"/>
        <w:numPr>
          <w:ilvl w:val="0"/>
          <w:numId w:val="12"/>
        </w:numPr>
        <w:ind w:left="284" w:hanging="284"/>
      </w:pPr>
      <w:r w:rsidRPr="00037E79">
        <w:lastRenderedPageBreak/>
        <w:t>V šestém poli jsou vývody pro tří a jednopólové zásuvky včetně vývodů 24 V st. přes trafo 300 VA</w:t>
      </w:r>
      <w:r w:rsidR="00E20421">
        <w:t>, jištění zálohovaných zásuvek velínu, jištění zásuvkových obvodů velínu, jištění klimatizace a vytápění velínu, jištění světelných obvodů velínu, jištění průtokových ohřívačů vody, jištění přímotopného konvektoru</w:t>
      </w:r>
      <w:r w:rsidRPr="00037E79">
        <w:t>.</w:t>
      </w:r>
    </w:p>
    <w:p w:rsidR="00E43891" w:rsidRDefault="00E43891" w:rsidP="001309AE">
      <w:pPr>
        <w:pStyle w:val="odstaveczarovnan"/>
        <w:numPr>
          <w:ilvl w:val="0"/>
          <w:numId w:val="12"/>
        </w:numPr>
        <w:ind w:left="284" w:hanging="284"/>
      </w:pPr>
      <w:r w:rsidRPr="00037E79">
        <w:t>V sedmém poli jsou pak vývody malého napětí (24 V ss) pro skříně všech tří jezových polí (vždy dva) a napájení baterie 24 V. Toto pole je elektricky oddělené od ostatních polí. Veškeré vývody jsou jištěny v tomto poli tavnými pojistkami.</w:t>
      </w:r>
    </w:p>
    <w:p w:rsidR="00D02C12" w:rsidRPr="00D02C12" w:rsidRDefault="00D02C12" w:rsidP="00D02C12"/>
    <w:p w:rsidR="00A40807" w:rsidRPr="00A40807" w:rsidRDefault="00A40807" w:rsidP="00A40807"/>
    <w:p w:rsidR="009556E7" w:rsidRPr="00A40807" w:rsidRDefault="009556E7" w:rsidP="00083F2E">
      <w:pPr>
        <w:pStyle w:val="odstaveczarovnan"/>
        <w:rPr>
          <w:b/>
          <w:bCs/>
        </w:rPr>
      </w:pPr>
      <w:r w:rsidRPr="00A40807">
        <w:rPr>
          <w:b/>
          <w:bCs/>
        </w:rPr>
        <w:t xml:space="preserve">3/ </w:t>
      </w:r>
      <w:r w:rsidR="00F72413" w:rsidRPr="00A40807">
        <w:rPr>
          <w:b/>
          <w:bCs/>
        </w:rPr>
        <w:t xml:space="preserve">Rozvaděč </w:t>
      </w:r>
      <w:r w:rsidR="00177E9C" w:rsidRPr="00A40807">
        <w:rPr>
          <w:b/>
          <w:bCs/>
        </w:rPr>
        <w:t>R</w:t>
      </w:r>
      <w:r w:rsidR="00EE6F9D" w:rsidRPr="00A40807">
        <w:rPr>
          <w:b/>
          <w:bCs/>
        </w:rPr>
        <w:t>S21:</w:t>
      </w:r>
    </w:p>
    <w:p w:rsidR="00EE6F9D" w:rsidRPr="00A40807" w:rsidRDefault="00A40807" w:rsidP="00A40807">
      <w:pPr>
        <w:pStyle w:val="odstaveczarovnan"/>
      </w:pPr>
      <w:r w:rsidRPr="00A40807">
        <w:t>J</w:t>
      </w:r>
      <w:r w:rsidR="00EE6F9D" w:rsidRPr="00A40807">
        <w:t>e umístěn v provozním objektu PV v chodbě. Je to zapuštěná oceloplechová rozvodnice. Obsahuje vývod</w:t>
      </w:r>
      <w:r w:rsidR="002D13CB">
        <w:t>y</w:t>
      </w:r>
      <w:r w:rsidR="00EE6F9D" w:rsidRPr="00A40807">
        <w:t xml:space="preserve"> pro osvětlení, vývody pro zásuvky, vývod pro dispečink a třípólový vývod pro elektrický sporák  a celkem sedm rezervních vývodů. Všechny vývody jsou jištěny jističi.</w:t>
      </w:r>
    </w:p>
    <w:p w:rsidR="00C9115C" w:rsidRPr="00A40807" w:rsidRDefault="00C9115C" w:rsidP="00A40807">
      <w:pPr>
        <w:pStyle w:val="odstaveczarovnan"/>
        <w:rPr>
          <w:b/>
          <w:bCs/>
        </w:rPr>
      </w:pPr>
    </w:p>
    <w:p w:rsidR="006240D6" w:rsidRPr="00A40807" w:rsidRDefault="006240D6" w:rsidP="00083F2E">
      <w:pPr>
        <w:pStyle w:val="odstaveczarovnan"/>
        <w:rPr>
          <w:b/>
          <w:bCs/>
        </w:rPr>
      </w:pPr>
      <w:r w:rsidRPr="00A40807">
        <w:rPr>
          <w:b/>
          <w:bCs/>
        </w:rPr>
        <w:t xml:space="preserve">4/ </w:t>
      </w:r>
      <w:r w:rsidR="0085136B" w:rsidRPr="00A40807">
        <w:rPr>
          <w:b/>
          <w:bCs/>
        </w:rPr>
        <w:t xml:space="preserve">Rozvaděč </w:t>
      </w:r>
      <w:r w:rsidR="00C639F9" w:rsidRPr="00A40807">
        <w:rPr>
          <w:b/>
          <w:bCs/>
        </w:rPr>
        <w:t>R</w:t>
      </w:r>
      <w:r w:rsidR="0007636D" w:rsidRPr="00A40807">
        <w:rPr>
          <w:b/>
          <w:bCs/>
        </w:rPr>
        <w:t>M</w:t>
      </w:r>
      <w:r w:rsidR="00EE6F9D" w:rsidRPr="00A40807">
        <w:rPr>
          <w:b/>
          <w:bCs/>
        </w:rPr>
        <w:t>22:</w:t>
      </w:r>
    </w:p>
    <w:p w:rsidR="00EE6F9D" w:rsidRPr="00EE6F9D" w:rsidRDefault="00EE6F9D" w:rsidP="00A40807">
      <w:pPr>
        <w:pStyle w:val="odstaveczarovnan"/>
        <w:rPr>
          <w:szCs w:val="22"/>
        </w:rPr>
      </w:pPr>
      <w:r w:rsidRPr="00EE6F9D">
        <w:rPr>
          <w:szCs w:val="22"/>
        </w:rPr>
        <w:t>Rozvaděč je umístěn v dílně provozního objektu PV. Je ve skříňovém provedení o jednom poli. Z něj jsou napojeny spotřebiče v dílně - soustruh, bruska, vrtačka a j.</w:t>
      </w:r>
      <w:r>
        <w:rPr>
          <w:szCs w:val="22"/>
        </w:rPr>
        <w:t xml:space="preserve"> </w:t>
      </w:r>
      <w:r w:rsidRPr="00EE6F9D">
        <w:rPr>
          <w:szCs w:val="22"/>
        </w:rPr>
        <w:t xml:space="preserve">a zásuvky ( 1. a 3. pól.). a zásuvkové skříně. </w:t>
      </w:r>
    </w:p>
    <w:p w:rsidR="00F47479" w:rsidRPr="007902EB" w:rsidRDefault="00F47479" w:rsidP="00083F2E">
      <w:pPr>
        <w:pStyle w:val="odstaveczarovnan"/>
      </w:pPr>
    </w:p>
    <w:p w:rsidR="00522AB3" w:rsidRPr="00A40807" w:rsidRDefault="00522AB3" w:rsidP="00086391">
      <w:pPr>
        <w:pStyle w:val="odstaveczarovnan"/>
        <w:keepNext/>
        <w:rPr>
          <w:b/>
          <w:bCs/>
        </w:rPr>
      </w:pPr>
      <w:r w:rsidRPr="00A40807">
        <w:rPr>
          <w:b/>
          <w:bCs/>
        </w:rPr>
        <w:t xml:space="preserve">5/ Rozvaděč </w:t>
      </w:r>
      <w:r w:rsidR="007B2A87" w:rsidRPr="00A40807">
        <w:rPr>
          <w:b/>
          <w:bCs/>
        </w:rPr>
        <w:t>ČOV</w:t>
      </w:r>
      <w:r w:rsidR="00B24E18" w:rsidRPr="00A40807">
        <w:rPr>
          <w:b/>
          <w:bCs/>
        </w:rPr>
        <w:t>:</w:t>
      </w:r>
    </w:p>
    <w:p w:rsidR="00B24E18" w:rsidRPr="00B24E18" w:rsidRDefault="00B24E18" w:rsidP="00A40807">
      <w:pPr>
        <w:pStyle w:val="odstaveczarovnan"/>
      </w:pPr>
      <w:r w:rsidRPr="00B24E18">
        <w:t>Je umístěn v ČOV. Pro rozvaděč je použita litinová skříň typu "U6G". Z ní jsou napojeny: třípólová zásuvka, jednopólová zásuvka, čerpadlo vody.</w:t>
      </w:r>
    </w:p>
    <w:p w:rsidR="00B24E18" w:rsidRDefault="00B24E18" w:rsidP="00A40807">
      <w:pPr>
        <w:pStyle w:val="odstaveczarovnan"/>
      </w:pPr>
      <w:r w:rsidRPr="00B24E18">
        <w:t>Ve skříni jsou umístěny vypínače pro zásuvky , čerpadla a signalizace čerpadla s ovládacími tlačítky.</w:t>
      </w:r>
    </w:p>
    <w:p w:rsidR="00183F04" w:rsidRPr="007902EB" w:rsidRDefault="00183F04" w:rsidP="00A40807">
      <w:pPr>
        <w:pStyle w:val="odstaveczarovnan"/>
      </w:pPr>
    </w:p>
    <w:p w:rsidR="00183F04" w:rsidRPr="00D9484D" w:rsidRDefault="00204BBA" w:rsidP="00083F2E">
      <w:pPr>
        <w:pStyle w:val="odstaveczarovnan"/>
        <w:rPr>
          <w:b/>
          <w:bCs/>
        </w:rPr>
      </w:pPr>
      <w:r w:rsidRPr="00D9484D">
        <w:rPr>
          <w:b/>
          <w:bCs/>
        </w:rPr>
        <w:t>6</w:t>
      </w:r>
      <w:r w:rsidR="00183F04" w:rsidRPr="00D9484D">
        <w:rPr>
          <w:b/>
          <w:bCs/>
        </w:rPr>
        <w:t xml:space="preserve">/ </w:t>
      </w:r>
      <w:r w:rsidR="00EC1FFE" w:rsidRPr="00D9484D">
        <w:rPr>
          <w:b/>
          <w:bCs/>
        </w:rPr>
        <w:t>Rozvaděč R</w:t>
      </w:r>
      <w:r w:rsidR="00E22D97" w:rsidRPr="00D9484D">
        <w:rPr>
          <w:b/>
          <w:bCs/>
        </w:rPr>
        <w:t>M23 (BA 1)</w:t>
      </w:r>
      <w:r w:rsidR="005372D1" w:rsidRPr="00D9484D">
        <w:rPr>
          <w:b/>
          <w:bCs/>
        </w:rPr>
        <w:t>:</w:t>
      </w:r>
    </w:p>
    <w:p w:rsidR="00E22D97" w:rsidRPr="005372D1" w:rsidRDefault="00E22D97" w:rsidP="00D9484D">
      <w:pPr>
        <w:pStyle w:val="odstaveczarovnan"/>
      </w:pPr>
      <w:r w:rsidRPr="005372D1">
        <w:t xml:space="preserve">Je umístěn v provozním objektu PV. Pro skříňku je použita oceloplechová rozvodnice </w:t>
      </w:r>
      <w:r w:rsidR="00D9484D">
        <w:t>6</w:t>
      </w:r>
      <w:r w:rsidRPr="005372D1">
        <w:t>0/83/35 cm. Slouží pro ovládání a signalizaci vytápění provozního objektu PV.</w:t>
      </w:r>
    </w:p>
    <w:p w:rsidR="006E00E4" w:rsidRPr="007902EB" w:rsidRDefault="006E00E4" w:rsidP="00D9484D">
      <w:pPr>
        <w:pStyle w:val="odstaveczarovnan"/>
      </w:pPr>
    </w:p>
    <w:p w:rsidR="00474074" w:rsidRPr="00D9484D" w:rsidRDefault="00474074" w:rsidP="00083F2E">
      <w:pPr>
        <w:pStyle w:val="odstaveczarovnan"/>
        <w:rPr>
          <w:b/>
          <w:bCs/>
        </w:rPr>
      </w:pPr>
      <w:r w:rsidRPr="00D9484D">
        <w:rPr>
          <w:b/>
          <w:bCs/>
        </w:rPr>
        <w:t xml:space="preserve">7/ Rozvaděč </w:t>
      </w:r>
      <w:r w:rsidR="005372D1" w:rsidRPr="00D9484D">
        <w:rPr>
          <w:b/>
          <w:bCs/>
        </w:rPr>
        <w:t>kryt CO:</w:t>
      </w:r>
    </w:p>
    <w:p w:rsidR="005372D1" w:rsidRPr="005372D1" w:rsidRDefault="005372D1" w:rsidP="00D9484D">
      <w:pPr>
        <w:pStyle w:val="odstaveczarovnan"/>
        <w:rPr>
          <w:szCs w:val="22"/>
        </w:rPr>
      </w:pPr>
      <w:r w:rsidRPr="005372D1">
        <w:rPr>
          <w:szCs w:val="22"/>
        </w:rPr>
        <w:t>Je umístěn v krytu CO. Pro rozvaděč je použita oceloplechová nástěnná rozvodnice o</w:t>
      </w:r>
      <w:r w:rsidR="005322D8">
        <w:rPr>
          <w:szCs w:val="22"/>
        </w:rPr>
        <w:t> </w:t>
      </w:r>
      <w:r w:rsidRPr="005372D1">
        <w:rPr>
          <w:szCs w:val="22"/>
        </w:rPr>
        <w:t>rozměrech 30/60/15 cm. Z této rozvodnice je napojeno osvětlení, jednopólové zásuvky a</w:t>
      </w:r>
      <w:r w:rsidR="005322D8">
        <w:rPr>
          <w:szCs w:val="22"/>
        </w:rPr>
        <w:t> </w:t>
      </w:r>
      <w:r w:rsidRPr="005372D1">
        <w:rPr>
          <w:szCs w:val="22"/>
        </w:rPr>
        <w:t>filtrační zařízení.</w:t>
      </w:r>
    </w:p>
    <w:p w:rsidR="00E20421" w:rsidRPr="007902EB" w:rsidRDefault="00E20421" w:rsidP="00D9484D">
      <w:pPr>
        <w:pStyle w:val="odstaveczarovnan"/>
      </w:pPr>
    </w:p>
    <w:p w:rsidR="00603E90" w:rsidRPr="00D9484D" w:rsidRDefault="00603E90" w:rsidP="00083F2E">
      <w:pPr>
        <w:pStyle w:val="odstaveczarovnan"/>
        <w:rPr>
          <w:b/>
          <w:bCs/>
        </w:rPr>
      </w:pPr>
      <w:r w:rsidRPr="00D9484D">
        <w:rPr>
          <w:b/>
          <w:bCs/>
        </w:rPr>
        <w:t xml:space="preserve">8/ Rozvaděč – </w:t>
      </w:r>
      <w:r w:rsidR="005372D1" w:rsidRPr="00D9484D">
        <w:rPr>
          <w:b/>
          <w:bCs/>
        </w:rPr>
        <w:t>hala, garáž:</w:t>
      </w:r>
    </w:p>
    <w:p w:rsidR="00603E90" w:rsidRPr="00D9484D" w:rsidRDefault="00603E90" w:rsidP="00D9484D">
      <w:pPr>
        <w:pStyle w:val="odstaveczarovnan"/>
      </w:pPr>
      <w:r w:rsidRPr="00D9484D">
        <w:t xml:space="preserve">Plastový nástěnný rozvaděč umístěný na zdi na levé </w:t>
      </w:r>
      <w:r w:rsidR="00540BA0" w:rsidRPr="00D9484D">
        <w:t>haly</w:t>
      </w:r>
      <w:r w:rsidRPr="00D9484D">
        <w:t>. Z tohoto rozvaděče je proveden přívod</w:t>
      </w:r>
      <w:r w:rsidR="00540BA0" w:rsidRPr="00D9484D">
        <w:t xml:space="preserve"> pro osvětlení haly, zásuvky a zásuvkovou skříň</w:t>
      </w:r>
      <w:r w:rsidRPr="00D9484D">
        <w:t>.</w:t>
      </w:r>
    </w:p>
    <w:p w:rsidR="006E00E4" w:rsidRPr="00D9484D" w:rsidRDefault="006E00E4" w:rsidP="00D9484D">
      <w:pPr>
        <w:pStyle w:val="odstaveczarovnan"/>
      </w:pPr>
    </w:p>
    <w:p w:rsidR="001C5B9B" w:rsidRPr="00D9484D" w:rsidRDefault="001C5B9B" w:rsidP="00083F2E">
      <w:pPr>
        <w:pStyle w:val="odstaveczarovnan"/>
        <w:rPr>
          <w:b/>
          <w:bCs/>
        </w:rPr>
      </w:pPr>
      <w:r w:rsidRPr="00D9484D">
        <w:rPr>
          <w:b/>
          <w:bCs/>
        </w:rPr>
        <w:t>9/ Rozvaděč – dolní rejda:</w:t>
      </w:r>
    </w:p>
    <w:p w:rsidR="00603E90" w:rsidRPr="00D9484D" w:rsidRDefault="001C5B9B" w:rsidP="00D9484D">
      <w:pPr>
        <w:pStyle w:val="odstaveczarovnan"/>
      </w:pPr>
      <w:r w:rsidRPr="00D9484D">
        <w:t>Plastový rozvaděč ve zděném pilířku umístěný ve svahu u cesty k dolní rejdě</w:t>
      </w:r>
      <w:r w:rsidR="003404C7" w:rsidRPr="00D9484D">
        <w:t>.</w:t>
      </w:r>
    </w:p>
    <w:p w:rsidR="003404C7" w:rsidRPr="00D9484D" w:rsidRDefault="003404C7" w:rsidP="00D9484D">
      <w:pPr>
        <w:pStyle w:val="odstaveczarovnan"/>
      </w:pPr>
      <w:r w:rsidRPr="00D9484D">
        <w:t>Obsahuje:</w:t>
      </w:r>
    </w:p>
    <w:p w:rsidR="003404C7" w:rsidRPr="007902EB" w:rsidRDefault="003404C7" w:rsidP="00083F2E">
      <w:pPr>
        <w:pStyle w:val="odstaveczarovnan"/>
      </w:pPr>
      <w:r w:rsidRPr="007902EB">
        <w:tab/>
        <w:t>- Jištění servisní zásuvky a napájení zařízení v rozvaděči</w:t>
      </w:r>
    </w:p>
    <w:p w:rsidR="003404C7" w:rsidRPr="007902EB" w:rsidRDefault="003404C7" w:rsidP="00083F2E">
      <w:pPr>
        <w:pStyle w:val="odstaveczarovnan"/>
      </w:pPr>
      <w:r w:rsidRPr="007902EB">
        <w:tab/>
        <w:t>- Hlavní vypínač osvětlení dolní rejdy</w:t>
      </w:r>
    </w:p>
    <w:p w:rsidR="003404C7" w:rsidRPr="007902EB" w:rsidRDefault="003404C7" w:rsidP="00083F2E">
      <w:pPr>
        <w:pStyle w:val="odstaveczarovnan"/>
      </w:pPr>
      <w:r w:rsidRPr="007902EB">
        <w:lastRenderedPageBreak/>
        <w:tab/>
        <w:t>- Hlavní vypínač obvodu odběrného sloupku a napájení informačního panelu</w:t>
      </w:r>
    </w:p>
    <w:p w:rsidR="003404C7" w:rsidRPr="007902EB" w:rsidRDefault="003404C7" w:rsidP="00083F2E">
      <w:pPr>
        <w:pStyle w:val="odstaveczarovnan"/>
      </w:pPr>
      <w:r w:rsidRPr="007902EB">
        <w:tab/>
        <w:t>- Přepěťová ochrana</w:t>
      </w:r>
    </w:p>
    <w:p w:rsidR="003404C7" w:rsidRPr="007902EB" w:rsidRDefault="003404C7" w:rsidP="00083F2E">
      <w:pPr>
        <w:pStyle w:val="odstaveczarovnan"/>
      </w:pPr>
      <w:r w:rsidRPr="007902EB">
        <w:tab/>
        <w:t>- Podružné měření pro odběrný sloupek</w:t>
      </w:r>
    </w:p>
    <w:p w:rsidR="003404C7" w:rsidRPr="007902EB" w:rsidRDefault="003404C7" w:rsidP="00083F2E">
      <w:pPr>
        <w:pStyle w:val="odstaveczarovnan"/>
      </w:pPr>
      <w:r w:rsidRPr="007902EB">
        <w:tab/>
        <w:t>- Jištění odběrného sloupku</w:t>
      </w:r>
    </w:p>
    <w:p w:rsidR="003404C7" w:rsidRPr="007902EB" w:rsidRDefault="003404C7" w:rsidP="00083F2E">
      <w:pPr>
        <w:pStyle w:val="odstaveczarovnan"/>
      </w:pPr>
      <w:r w:rsidRPr="007902EB">
        <w:tab/>
        <w:t>- Jištění napájení informačního panelu</w:t>
      </w:r>
    </w:p>
    <w:p w:rsidR="003404C7" w:rsidRPr="007902EB" w:rsidRDefault="003404C7" w:rsidP="00083F2E">
      <w:pPr>
        <w:pStyle w:val="odstaveczarovnan"/>
      </w:pPr>
      <w:r w:rsidRPr="007902EB">
        <w:tab/>
        <w:t>- Optický převodník pro připojení kamery</w:t>
      </w:r>
    </w:p>
    <w:p w:rsidR="003404C7" w:rsidRPr="007902EB" w:rsidRDefault="003404C7" w:rsidP="00083F2E">
      <w:pPr>
        <w:pStyle w:val="odstaveczarovnan"/>
      </w:pPr>
      <w:r w:rsidRPr="007902EB">
        <w:tab/>
        <w:t>- Napájení kamery</w:t>
      </w:r>
    </w:p>
    <w:p w:rsidR="003404C7" w:rsidRPr="007902EB" w:rsidRDefault="003404C7" w:rsidP="00083F2E">
      <w:pPr>
        <w:pStyle w:val="odstaveczarovnan"/>
      </w:pPr>
      <w:r w:rsidRPr="007902EB">
        <w:tab/>
        <w:t>- Optický převodník</w:t>
      </w:r>
    </w:p>
    <w:p w:rsidR="003404C7" w:rsidRDefault="003404C7" w:rsidP="00083F2E">
      <w:pPr>
        <w:pStyle w:val="odstaveczarovnan"/>
      </w:pPr>
      <w:r w:rsidRPr="007902EB">
        <w:tab/>
        <w:t>- Svorkovnice</w:t>
      </w:r>
    </w:p>
    <w:p w:rsidR="00D9484D" w:rsidRPr="00D9484D" w:rsidRDefault="00D9484D" w:rsidP="00D9484D">
      <w:pPr>
        <w:pStyle w:val="odstaveczarovnan"/>
      </w:pPr>
    </w:p>
    <w:p w:rsidR="003404C7" w:rsidRPr="00D9484D" w:rsidRDefault="003404C7" w:rsidP="00083F2E">
      <w:pPr>
        <w:pStyle w:val="odstaveczarovnan"/>
        <w:rPr>
          <w:b/>
          <w:bCs/>
        </w:rPr>
      </w:pPr>
      <w:r w:rsidRPr="00D9484D">
        <w:rPr>
          <w:b/>
          <w:bCs/>
        </w:rPr>
        <w:t>10/ Rozvaděč – horní rejda:</w:t>
      </w:r>
    </w:p>
    <w:p w:rsidR="003404C7" w:rsidRPr="00D9484D" w:rsidRDefault="003404C7" w:rsidP="00D9484D">
      <w:pPr>
        <w:pStyle w:val="odstaveczarovnan"/>
      </w:pPr>
      <w:r w:rsidRPr="00D9484D">
        <w:t>Plastový rozvaděč ve zděném pilířku umístěný u cesty k </w:t>
      </w:r>
      <w:r w:rsidR="00784BC4" w:rsidRPr="00D9484D">
        <w:t>horní</w:t>
      </w:r>
      <w:r w:rsidRPr="00D9484D">
        <w:t xml:space="preserve"> rejdě.</w:t>
      </w:r>
    </w:p>
    <w:p w:rsidR="003404C7" w:rsidRPr="00D9484D" w:rsidRDefault="003404C7" w:rsidP="00D9484D">
      <w:pPr>
        <w:pStyle w:val="odstaveczarovnan"/>
      </w:pPr>
      <w:r w:rsidRPr="00D9484D">
        <w:t>Obsahuje:</w:t>
      </w:r>
    </w:p>
    <w:p w:rsidR="003404C7" w:rsidRPr="007902EB" w:rsidRDefault="003404C7" w:rsidP="00083F2E">
      <w:pPr>
        <w:pStyle w:val="odstaveczarovnan"/>
      </w:pPr>
      <w:r w:rsidRPr="007902EB">
        <w:tab/>
        <w:t>- Jištění servisní zásuvky a napájení zařízení v rozvaděči</w:t>
      </w:r>
    </w:p>
    <w:p w:rsidR="003404C7" w:rsidRPr="007902EB" w:rsidRDefault="003404C7" w:rsidP="00083F2E">
      <w:pPr>
        <w:pStyle w:val="odstaveczarovnan"/>
      </w:pPr>
      <w:r w:rsidRPr="007902EB">
        <w:tab/>
        <w:t>- Hlavní vypínač obvodu odběrn</w:t>
      </w:r>
      <w:r w:rsidR="00784BC4" w:rsidRPr="007902EB">
        <w:t>ých</w:t>
      </w:r>
      <w:r w:rsidRPr="007902EB">
        <w:t xml:space="preserve"> sloupk</w:t>
      </w:r>
      <w:r w:rsidR="00784BC4" w:rsidRPr="007902EB">
        <w:t>ů</w:t>
      </w:r>
      <w:r w:rsidRPr="007902EB">
        <w:t xml:space="preserve"> a napájení informačního panelu</w:t>
      </w:r>
    </w:p>
    <w:p w:rsidR="003404C7" w:rsidRPr="007902EB" w:rsidRDefault="003404C7" w:rsidP="00083F2E">
      <w:pPr>
        <w:pStyle w:val="odstaveczarovnan"/>
      </w:pPr>
      <w:r w:rsidRPr="007902EB">
        <w:tab/>
        <w:t>- Přepěťová ochrana</w:t>
      </w:r>
    </w:p>
    <w:p w:rsidR="003404C7" w:rsidRPr="007902EB" w:rsidRDefault="003404C7" w:rsidP="00083F2E">
      <w:pPr>
        <w:pStyle w:val="odstaveczarovnan"/>
      </w:pPr>
      <w:r w:rsidRPr="007902EB">
        <w:tab/>
        <w:t>- Podružné měření pro odběrn</w:t>
      </w:r>
      <w:r w:rsidR="00784BC4" w:rsidRPr="007902EB">
        <w:t>é</w:t>
      </w:r>
      <w:r w:rsidRPr="007902EB">
        <w:t xml:space="preserve"> sloup</w:t>
      </w:r>
      <w:r w:rsidR="00784BC4" w:rsidRPr="007902EB">
        <w:t>ky</w:t>
      </w:r>
    </w:p>
    <w:p w:rsidR="003404C7" w:rsidRPr="007902EB" w:rsidRDefault="003404C7" w:rsidP="00083F2E">
      <w:pPr>
        <w:pStyle w:val="odstaveczarovnan"/>
      </w:pPr>
      <w:r w:rsidRPr="007902EB">
        <w:tab/>
        <w:t>- Jištění odběrn</w:t>
      </w:r>
      <w:r w:rsidR="00784BC4" w:rsidRPr="007902EB">
        <w:t>ých</w:t>
      </w:r>
      <w:r w:rsidRPr="007902EB">
        <w:t xml:space="preserve"> sloupk</w:t>
      </w:r>
      <w:r w:rsidR="00784BC4" w:rsidRPr="007902EB">
        <w:t>ů</w:t>
      </w:r>
    </w:p>
    <w:p w:rsidR="003404C7" w:rsidRPr="007902EB" w:rsidRDefault="003404C7" w:rsidP="00083F2E">
      <w:pPr>
        <w:pStyle w:val="odstaveczarovnan"/>
      </w:pPr>
      <w:r w:rsidRPr="007902EB">
        <w:tab/>
        <w:t>- Jištění napájení informačního panelu</w:t>
      </w:r>
    </w:p>
    <w:p w:rsidR="003404C7" w:rsidRPr="007902EB" w:rsidRDefault="003404C7" w:rsidP="00083F2E">
      <w:pPr>
        <w:pStyle w:val="odstaveczarovnan"/>
      </w:pPr>
      <w:r w:rsidRPr="007902EB">
        <w:tab/>
        <w:t>- Optický převodník pro připojení kamery</w:t>
      </w:r>
    </w:p>
    <w:p w:rsidR="003404C7" w:rsidRPr="007902EB" w:rsidRDefault="003404C7" w:rsidP="00083F2E">
      <w:pPr>
        <w:pStyle w:val="odstaveczarovnan"/>
      </w:pPr>
      <w:r w:rsidRPr="007902EB">
        <w:tab/>
        <w:t>- Napájení kamery</w:t>
      </w:r>
    </w:p>
    <w:p w:rsidR="003404C7" w:rsidRPr="007902EB" w:rsidRDefault="003404C7" w:rsidP="00083F2E">
      <w:pPr>
        <w:pStyle w:val="odstaveczarovnan"/>
      </w:pPr>
      <w:r w:rsidRPr="007902EB">
        <w:tab/>
        <w:t>- Optický převodník</w:t>
      </w:r>
    </w:p>
    <w:p w:rsidR="003404C7" w:rsidRPr="007902EB" w:rsidRDefault="003404C7" w:rsidP="00083F2E">
      <w:pPr>
        <w:pStyle w:val="odstaveczarovnan"/>
      </w:pPr>
      <w:r w:rsidRPr="007902EB">
        <w:tab/>
        <w:t>- Svorkovnice</w:t>
      </w:r>
    </w:p>
    <w:p w:rsidR="00784BC4" w:rsidRPr="007902EB" w:rsidRDefault="00784BC4" w:rsidP="00083F2E">
      <w:pPr>
        <w:pStyle w:val="odstaveczarovnan"/>
      </w:pPr>
      <w:r w:rsidRPr="007902EB">
        <w:tab/>
        <w:t>- Vývod pro rozvaděč kalových čerpadel</w:t>
      </w:r>
    </w:p>
    <w:p w:rsidR="00784BC4" w:rsidRPr="007902EB" w:rsidRDefault="00784BC4" w:rsidP="00083F2E">
      <w:pPr>
        <w:pStyle w:val="odstaveczarovnan"/>
      </w:pPr>
      <w:r w:rsidRPr="007902EB">
        <w:tab/>
        <w:t>- Vývod pro objekt veřejného WC (rezerva)</w:t>
      </w:r>
    </w:p>
    <w:p w:rsidR="00784BC4" w:rsidRPr="00CE1E05" w:rsidRDefault="00784BC4" w:rsidP="00CE1E05">
      <w:pPr>
        <w:pStyle w:val="odstaveczarovnan"/>
      </w:pPr>
    </w:p>
    <w:p w:rsidR="00B16C87" w:rsidRPr="00D9484D" w:rsidRDefault="00784BC4" w:rsidP="00083F2E">
      <w:pPr>
        <w:pStyle w:val="odstaveczarovnan"/>
        <w:rPr>
          <w:b/>
          <w:bCs/>
        </w:rPr>
      </w:pPr>
      <w:r w:rsidRPr="00D9484D">
        <w:rPr>
          <w:b/>
          <w:bCs/>
        </w:rPr>
        <w:t>11</w:t>
      </w:r>
      <w:r w:rsidR="00B16C87" w:rsidRPr="00D9484D">
        <w:rPr>
          <w:b/>
          <w:bCs/>
        </w:rPr>
        <w:t>/ Ostatní rozvaděče</w:t>
      </w:r>
      <w:r w:rsidR="00570F4B" w:rsidRPr="00D9484D">
        <w:rPr>
          <w:b/>
          <w:bCs/>
        </w:rPr>
        <w:t>:</w:t>
      </w:r>
    </w:p>
    <w:p w:rsidR="001B2514" w:rsidRPr="00D9484D" w:rsidRDefault="00CC013E" w:rsidP="00083F2E">
      <w:pPr>
        <w:pStyle w:val="odstaveczarovnan"/>
        <w:rPr>
          <w:b/>
          <w:bCs/>
        </w:rPr>
      </w:pPr>
      <w:r w:rsidRPr="00D9484D">
        <w:rPr>
          <w:b/>
          <w:bCs/>
        </w:rPr>
        <w:t xml:space="preserve">Rozvaděč </w:t>
      </w:r>
      <w:r w:rsidR="00E20421" w:rsidRPr="00D9484D">
        <w:rPr>
          <w:b/>
          <w:bCs/>
        </w:rPr>
        <w:t>dolních vrat MP</w:t>
      </w:r>
      <w:r w:rsidR="00D02C12">
        <w:rPr>
          <w:b/>
          <w:bCs/>
        </w:rPr>
        <w:t>1</w:t>
      </w:r>
      <w:r w:rsidRPr="00D9484D">
        <w:rPr>
          <w:b/>
          <w:bCs/>
        </w:rPr>
        <w:t>:</w:t>
      </w:r>
    </w:p>
    <w:p w:rsidR="00CC013E" w:rsidRPr="007902EB" w:rsidRDefault="00952C21" w:rsidP="00083F2E">
      <w:pPr>
        <w:pStyle w:val="odstaveczarovnan"/>
      </w:pPr>
      <w:r w:rsidRPr="007902EB">
        <w:t>Umístěn v místnosti příručního skladu</w:t>
      </w:r>
      <w:r w:rsidR="003A5445">
        <w:t xml:space="preserve"> v objektu velínu</w:t>
      </w:r>
      <w:r w:rsidRPr="007902EB">
        <w:t xml:space="preserve">. </w:t>
      </w:r>
      <w:r w:rsidR="008E116D">
        <w:t>V rozvaděči je</w:t>
      </w:r>
      <w:r w:rsidR="00D02C12">
        <w:t xml:space="preserve"> instalována dvojice </w:t>
      </w:r>
      <w:r w:rsidRPr="007902EB">
        <w:t>frekvenční</w:t>
      </w:r>
      <w:r w:rsidR="00D02C12">
        <w:t xml:space="preserve">ch </w:t>
      </w:r>
      <w:r w:rsidRPr="007902EB">
        <w:t>měnič</w:t>
      </w:r>
      <w:r w:rsidR="00D02C12">
        <w:t xml:space="preserve">ů </w:t>
      </w:r>
      <w:r w:rsidR="008E116D">
        <w:t xml:space="preserve">pro </w:t>
      </w:r>
      <w:r w:rsidR="00D02C12">
        <w:t>pohon</w:t>
      </w:r>
      <w:r w:rsidR="008E116D">
        <w:t>y</w:t>
      </w:r>
      <w:r w:rsidR="00D02C12">
        <w:t xml:space="preserve"> dolních vrat.</w:t>
      </w:r>
      <w:r w:rsidR="00BC55C3">
        <w:t xml:space="preserve"> Rozvaděč je vybaven klimatizační jednotkou.</w:t>
      </w:r>
    </w:p>
    <w:p w:rsidR="00E06F05" w:rsidRDefault="00CC013E" w:rsidP="00083F2E">
      <w:pPr>
        <w:pStyle w:val="odstaveczarovnan"/>
      </w:pPr>
      <w:r w:rsidRPr="007902EB">
        <w:t>Obsahuje</w:t>
      </w:r>
      <w:r w:rsidR="0056483B">
        <w:t xml:space="preserve"> zejména</w:t>
      </w:r>
      <w:r w:rsidRPr="007902EB">
        <w:t>:</w:t>
      </w:r>
    </w:p>
    <w:p w:rsidR="0056483B" w:rsidRPr="0056483B" w:rsidRDefault="0056483B" w:rsidP="0056483B">
      <w:pPr>
        <w:pStyle w:val="odstaveczarovnan"/>
        <w:ind w:firstLine="709"/>
      </w:pPr>
      <w:r>
        <w:t xml:space="preserve">- </w:t>
      </w:r>
      <w:r w:rsidR="005A1FF6">
        <w:t>p</w:t>
      </w:r>
      <w:r>
        <w:t>ojistkové odpínače a stykače na přívodu ke frekvenčním měničům</w:t>
      </w:r>
    </w:p>
    <w:p w:rsidR="0056483B" w:rsidRPr="0056483B" w:rsidRDefault="0056483B" w:rsidP="00ED1312">
      <w:pPr>
        <w:pStyle w:val="odstaveczarovnan"/>
        <w:ind w:left="709"/>
      </w:pPr>
      <w:r w:rsidRPr="0056483B">
        <w:t xml:space="preserve">- </w:t>
      </w:r>
      <w:r>
        <w:t>dvojic</w:t>
      </w:r>
      <w:r w:rsidR="005A1FF6">
        <w:t>i</w:t>
      </w:r>
      <w:r>
        <w:t xml:space="preserve"> frekvenčních měničů s</w:t>
      </w:r>
      <w:r w:rsidR="00ED1312">
        <w:t xml:space="preserve">e sítovými </w:t>
      </w:r>
      <w:r>
        <w:t>tlumivkami</w:t>
      </w:r>
      <w:r w:rsidR="00ED1312">
        <w:t>,</w:t>
      </w:r>
      <w:r>
        <w:t xml:space="preserve"> síťovým</w:t>
      </w:r>
      <w:r w:rsidR="00ED1312">
        <w:t>i</w:t>
      </w:r>
      <w:r>
        <w:t xml:space="preserve"> filtr</w:t>
      </w:r>
      <w:r w:rsidR="00ED1312">
        <w:t>y a výstupními tlumivkami</w:t>
      </w:r>
    </w:p>
    <w:p w:rsidR="00952C21" w:rsidRPr="0056483B" w:rsidRDefault="00952C21" w:rsidP="0056483B">
      <w:pPr>
        <w:pStyle w:val="odstaveczarovnan"/>
        <w:ind w:firstLine="709"/>
      </w:pPr>
      <w:r w:rsidRPr="0056483B">
        <w:t>- proudov</w:t>
      </w:r>
      <w:r w:rsidR="0056483B" w:rsidRPr="0056483B">
        <w:t>é</w:t>
      </w:r>
      <w:r w:rsidRPr="0056483B">
        <w:t xml:space="preserve"> chránič</w:t>
      </w:r>
      <w:r w:rsidR="0056483B" w:rsidRPr="0056483B">
        <w:t>e a jističe pomocných obvodů</w:t>
      </w:r>
    </w:p>
    <w:p w:rsidR="0056483B" w:rsidRPr="0056483B" w:rsidRDefault="0056483B" w:rsidP="0056483B">
      <w:pPr>
        <w:pStyle w:val="odstaveczarovnan"/>
        <w:ind w:firstLine="709"/>
      </w:pPr>
      <w:r w:rsidRPr="0056483B">
        <w:t>- zdroje 24V DC</w:t>
      </w:r>
    </w:p>
    <w:p w:rsidR="0056483B" w:rsidRPr="0056483B" w:rsidRDefault="0056483B" w:rsidP="0056483B">
      <w:pPr>
        <w:rPr>
          <w:highlight w:val="yellow"/>
        </w:rPr>
      </w:pPr>
    </w:p>
    <w:p w:rsidR="00C1656A" w:rsidRPr="00D9484D" w:rsidRDefault="00C1656A" w:rsidP="00083F2E">
      <w:pPr>
        <w:pStyle w:val="odstaveczarovnan"/>
        <w:rPr>
          <w:b/>
          <w:bCs/>
        </w:rPr>
      </w:pPr>
      <w:r w:rsidRPr="00D9484D">
        <w:rPr>
          <w:b/>
          <w:bCs/>
        </w:rPr>
        <w:t>Rozvaděč kalových čerpadel velín:</w:t>
      </w:r>
    </w:p>
    <w:p w:rsidR="00710745" w:rsidRPr="007902EB" w:rsidRDefault="00710745" w:rsidP="00083F2E">
      <w:pPr>
        <w:pStyle w:val="odstaveczarovnan"/>
      </w:pPr>
      <w:r w:rsidRPr="007902EB">
        <w:t xml:space="preserve">Umístěn v místnosti příručního skladu. </w:t>
      </w:r>
    </w:p>
    <w:p w:rsidR="00710745" w:rsidRPr="007902EB" w:rsidRDefault="00710745" w:rsidP="00083F2E">
      <w:pPr>
        <w:pStyle w:val="odstaveczarovnan"/>
      </w:pPr>
      <w:r w:rsidRPr="007902EB">
        <w:t>Obsahuje:</w:t>
      </w:r>
    </w:p>
    <w:p w:rsidR="00710745" w:rsidRPr="007902EB" w:rsidRDefault="00710745" w:rsidP="00083F2E">
      <w:pPr>
        <w:pStyle w:val="odstaveczarovnan"/>
      </w:pPr>
      <w:r w:rsidRPr="007902EB">
        <w:lastRenderedPageBreak/>
        <w:tab/>
        <w:t>- Jištění kalových čerpadel 1; 2 a topného kabelu</w:t>
      </w:r>
    </w:p>
    <w:p w:rsidR="00710745" w:rsidRPr="007902EB" w:rsidRDefault="00710745" w:rsidP="00083F2E">
      <w:pPr>
        <w:pStyle w:val="odstaveczarovnan"/>
      </w:pPr>
      <w:r w:rsidRPr="007902EB">
        <w:tab/>
        <w:t>- Přepínače volby provozu</w:t>
      </w:r>
    </w:p>
    <w:p w:rsidR="00D81A68" w:rsidRDefault="00710745" w:rsidP="00083F2E">
      <w:pPr>
        <w:pStyle w:val="odstaveczarovnan"/>
      </w:pPr>
      <w:r w:rsidRPr="007902EB">
        <w:tab/>
        <w:t>- Signalizaci chodu a poruch</w:t>
      </w:r>
    </w:p>
    <w:p w:rsidR="00E83C80" w:rsidRDefault="00E83C80" w:rsidP="00E83C80"/>
    <w:p w:rsidR="00D81A68" w:rsidRDefault="00172FF7" w:rsidP="00083F2E">
      <w:pPr>
        <w:pStyle w:val="odstaveczarovnan"/>
        <w:rPr>
          <w:b/>
          <w:bCs/>
        </w:rPr>
      </w:pPr>
      <w:r>
        <w:rPr>
          <w:b/>
          <w:bCs/>
        </w:rPr>
        <w:t>Rozvaděče systém řízení VD</w:t>
      </w:r>
    </w:p>
    <w:p w:rsidR="00172FF7" w:rsidRDefault="00172FF7" w:rsidP="00ED457E">
      <w:pPr>
        <w:jc w:val="both"/>
        <w:rPr>
          <w:sz w:val="23"/>
          <w:szCs w:val="23"/>
        </w:rPr>
      </w:pPr>
      <w:r>
        <w:rPr>
          <w:sz w:val="23"/>
          <w:szCs w:val="23"/>
        </w:rPr>
        <w:t>Pro zařízení systému řízení VD (technologický počítač, vazební relé, přepěťové ochrany) jsou instalovány datové rozvaděče DT01 (2000x1200x600)</w:t>
      </w:r>
      <w:r w:rsidR="00ED457E">
        <w:rPr>
          <w:sz w:val="23"/>
          <w:szCs w:val="23"/>
        </w:rPr>
        <w:t xml:space="preserve"> </w:t>
      </w:r>
      <w:r>
        <w:rPr>
          <w:sz w:val="23"/>
          <w:szCs w:val="23"/>
        </w:rPr>
        <w:t xml:space="preserve">a DT02 </w:t>
      </w:r>
      <w:r w:rsidR="00935489">
        <w:rPr>
          <w:sz w:val="23"/>
          <w:szCs w:val="23"/>
        </w:rPr>
        <w:t>(2000x</w:t>
      </w:r>
      <w:r w:rsidR="00DD52A0">
        <w:rPr>
          <w:sz w:val="23"/>
          <w:szCs w:val="23"/>
        </w:rPr>
        <w:t>6</w:t>
      </w:r>
      <w:r w:rsidR="00935489">
        <w:rPr>
          <w:sz w:val="23"/>
          <w:szCs w:val="23"/>
        </w:rPr>
        <w:t>00x600</w:t>
      </w:r>
      <w:r>
        <w:rPr>
          <w:sz w:val="23"/>
          <w:szCs w:val="23"/>
        </w:rPr>
        <w:t>). Telekomunikační zařízení, video server kamerového systému a záložní zdroj UPS jsou umístěny v datovém rozvaděči DT3 (19“/42U).</w:t>
      </w:r>
    </w:p>
    <w:p w:rsidR="00ED457E" w:rsidRDefault="00ED457E" w:rsidP="00ED457E">
      <w:pPr>
        <w:jc w:val="both"/>
      </w:pPr>
      <w:r w:rsidRPr="00ED457E">
        <w:t>Rozvaděče jsou umístěny v provozní místnosti strojovny (rozvodny) hradících konstrukcí v objektu velínu.</w:t>
      </w:r>
    </w:p>
    <w:p w:rsidR="00172FF7" w:rsidRDefault="00172FF7" w:rsidP="00172FF7"/>
    <w:p w:rsidR="00667AAD" w:rsidRPr="00D9484D" w:rsidRDefault="003056B6" w:rsidP="00083F2E">
      <w:pPr>
        <w:pStyle w:val="odstaveczarovnan"/>
        <w:rPr>
          <w:b/>
          <w:bCs/>
          <w:i/>
          <w:iCs/>
        </w:rPr>
      </w:pPr>
      <w:r>
        <w:rPr>
          <w:b/>
          <w:bCs/>
          <w:i/>
          <w:iCs/>
        </w:rPr>
        <w:t>DT01</w:t>
      </w:r>
      <w:r w:rsidR="00667AAD" w:rsidRPr="00D9484D">
        <w:rPr>
          <w:b/>
          <w:bCs/>
          <w:i/>
          <w:iCs/>
        </w:rPr>
        <w:t>:</w:t>
      </w:r>
    </w:p>
    <w:p w:rsidR="00DD52A0" w:rsidRDefault="00DD52A0" w:rsidP="00DD52A0">
      <w:pPr>
        <w:pStyle w:val="odstaveczarovnan"/>
      </w:pPr>
      <w:r>
        <w:t>Rozváděč ŘS DT01 je v provedení oboustranném o rozměrech 2000x1200x600.</w:t>
      </w:r>
    </w:p>
    <w:p w:rsidR="00DD52A0" w:rsidRDefault="00DD52A0" w:rsidP="00DD52A0">
      <w:pPr>
        <w:pStyle w:val="odstaveczarovnan"/>
      </w:pPr>
      <w:r>
        <w:t>Rozváděč je vyzbrojen ŘS, panelem HMI, zdrojem 24VDC a dalšími souvisejícími prvky. Rozvaděč je vybaven místním osvětlením s koncovým snímačem na dveřích, informace o otevření dveří je zavedena do ŘS. Přepěťové ochrany jsou instalovány na přívodu rozvaděče a pro napájení částí MaR a ASŘ.</w:t>
      </w:r>
    </w:p>
    <w:p w:rsidR="00DD52A0" w:rsidRDefault="00DD52A0" w:rsidP="00DD52A0">
      <w:pPr>
        <w:pStyle w:val="odstaveczarovnan"/>
      </w:pPr>
      <w:r w:rsidRPr="007902EB">
        <w:t>Obsahuje</w:t>
      </w:r>
      <w:r w:rsidR="001D4B39">
        <w:t xml:space="preserve"> zejména</w:t>
      </w:r>
      <w:r w:rsidRPr="007902EB">
        <w:t>:</w:t>
      </w:r>
    </w:p>
    <w:p w:rsidR="00BF420A" w:rsidRDefault="00BF420A" w:rsidP="00BF420A">
      <w:pPr>
        <w:pStyle w:val="odstaveczarovnan"/>
        <w:ind w:left="709"/>
      </w:pPr>
      <w:r w:rsidRPr="007902EB">
        <w:t xml:space="preserve">- </w:t>
      </w:r>
      <w:r>
        <w:t xml:space="preserve">Mikropočítač PLC </w:t>
      </w:r>
      <w:r w:rsidR="00024ED7">
        <w:t xml:space="preserve">ZAT </w:t>
      </w:r>
      <w:r w:rsidR="00024ED7" w:rsidRPr="00DC4435">
        <w:t>SandRA Z200</w:t>
      </w:r>
      <w:r>
        <w:t>, CPU, RS485, RS232, FAST ETHERNET, USB, do vany 19",  s deskami a moduly pro vstupy a výstupy</w:t>
      </w:r>
    </w:p>
    <w:p w:rsidR="00BF420A" w:rsidRDefault="00024ED7" w:rsidP="00DC4435">
      <w:pPr>
        <w:pStyle w:val="odstaveczarovnan"/>
        <w:ind w:left="709"/>
      </w:pPr>
      <w:r>
        <w:t>- Komunikačními prvky pro připojení do sítě VD</w:t>
      </w:r>
      <w:r w:rsidR="00DC4435">
        <w:t>, Ethernet Switch, router, převodník optika/metalika</w:t>
      </w:r>
    </w:p>
    <w:p w:rsidR="00024ED7" w:rsidRPr="00024ED7" w:rsidRDefault="00024ED7" w:rsidP="00DC4435">
      <w:pPr>
        <w:pStyle w:val="odstaveczarovnan"/>
        <w:ind w:left="709"/>
      </w:pPr>
      <w:r>
        <w:t xml:space="preserve">- Komunikace s frekvenčními měniči segmentů 7 a 9 a frekvenčních měničů dolních vrat </w:t>
      </w:r>
      <w:r w:rsidRPr="00024ED7">
        <w:t>protokolem Modbus/TCP</w:t>
      </w:r>
    </w:p>
    <w:p w:rsidR="00024ED7" w:rsidRDefault="00024ED7" w:rsidP="00DC4435">
      <w:pPr>
        <w:pStyle w:val="odstaveczarovnan"/>
        <w:ind w:left="709"/>
      </w:pPr>
      <w:r>
        <w:t xml:space="preserve">- Komunikační prvky pro komunikaci s VE Hněvkovice, </w:t>
      </w:r>
      <w:r w:rsidRPr="00024ED7">
        <w:t>protokol S101 po lince RS232</w:t>
      </w:r>
    </w:p>
    <w:p w:rsidR="00024ED7" w:rsidRDefault="00024ED7" w:rsidP="00DC4435">
      <w:pPr>
        <w:pStyle w:val="odstaveczarovnan"/>
        <w:ind w:left="709"/>
      </w:pPr>
      <w:r>
        <w:t xml:space="preserve">- Komunikační prvky pro komunikaci s čerpací stanicí JE Temelín, </w:t>
      </w:r>
      <w:r w:rsidRPr="00024ED7">
        <w:t>protokol</w:t>
      </w:r>
      <w:r w:rsidR="00DC4435">
        <w:t xml:space="preserve"> M</w:t>
      </w:r>
      <w:r w:rsidRPr="00024ED7">
        <w:t>odbus/RTU</w:t>
      </w:r>
      <w:r w:rsidR="00DC4435">
        <w:t xml:space="preserve"> </w:t>
      </w:r>
      <w:r w:rsidRPr="00024ED7">
        <w:t xml:space="preserve"> po lince RS232</w:t>
      </w:r>
    </w:p>
    <w:p w:rsidR="00BF420A" w:rsidRDefault="00BF420A" w:rsidP="00DC4435">
      <w:pPr>
        <w:pStyle w:val="odstaveczarovnan"/>
        <w:ind w:left="709"/>
      </w:pPr>
      <w:r w:rsidRPr="007902EB">
        <w:t xml:space="preserve">- </w:t>
      </w:r>
      <w:r w:rsidR="00024ED7">
        <w:t>Zdroj 24 VDC/20A</w:t>
      </w:r>
    </w:p>
    <w:p w:rsidR="00DC4435" w:rsidRPr="00DC4435" w:rsidRDefault="00DC4435" w:rsidP="00DC4435">
      <w:pPr>
        <w:pStyle w:val="odstaveczarovnan"/>
        <w:ind w:left="709"/>
      </w:pPr>
      <w:r>
        <w:t xml:space="preserve">- Prvky pro </w:t>
      </w:r>
      <w:r w:rsidRPr="007902EB">
        <w:t>měření TBD</w:t>
      </w:r>
      <w:r>
        <w:t xml:space="preserve">, </w:t>
      </w:r>
      <w:r w:rsidRPr="007902EB">
        <w:t>odečet průsaků, výšky spodních vod v pravobřežním zavázání hráze, kóty hladin, meteorologické údaje</w:t>
      </w:r>
    </w:p>
    <w:p w:rsidR="00BF420A" w:rsidRPr="00BF420A" w:rsidRDefault="00BF420A" w:rsidP="00DC4435">
      <w:pPr>
        <w:pStyle w:val="odstaveczarovnan"/>
        <w:ind w:left="709"/>
      </w:pPr>
      <w:r w:rsidRPr="007902EB">
        <w:t xml:space="preserve">- </w:t>
      </w:r>
      <w:r w:rsidR="0056483B">
        <w:t>Kopírovací relé, p</w:t>
      </w:r>
      <w:r w:rsidR="00024ED7">
        <w:t>řepěťové ochrany analogových linek</w:t>
      </w:r>
      <w:r w:rsidR="0056483B">
        <w:t>, převodníky a pod</w:t>
      </w:r>
    </w:p>
    <w:p w:rsidR="001D4B39" w:rsidRDefault="00DC4435" w:rsidP="007D673A">
      <w:pPr>
        <w:pStyle w:val="odstaveczarovnan"/>
      </w:pPr>
      <w:r>
        <w:t xml:space="preserve">Ve dveřích rozvaděče je umístěno průmyslové PC </w:t>
      </w:r>
      <w:r w:rsidRPr="00DC4435">
        <w:t xml:space="preserve">Invensys wonderware </w:t>
      </w:r>
      <w:r>
        <w:t>s dotykovou obrazovkou</w:t>
      </w:r>
      <w:r w:rsidR="0056483B" w:rsidRPr="0056483B">
        <w:t xml:space="preserve"> </w:t>
      </w:r>
      <w:r w:rsidR="0056483B">
        <w:t>HMI</w:t>
      </w:r>
      <w:r>
        <w:t xml:space="preserve"> s operačním systémem Windo</w:t>
      </w:r>
      <w:r w:rsidR="007D673A">
        <w:t>w</w:t>
      </w:r>
      <w:r>
        <w:t>s XP</w:t>
      </w:r>
      <w:r w:rsidR="007D673A">
        <w:t xml:space="preserve"> </w:t>
      </w:r>
      <w:r w:rsidR="007D673A" w:rsidRPr="007D673A">
        <w:t xml:space="preserve">sloužící pro vzdálený přístup na </w:t>
      </w:r>
      <w:r w:rsidR="007D673A">
        <w:t xml:space="preserve">vizualizace </w:t>
      </w:r>
      <w:r w:rsidR="007D673A" w:rsidRPr="007D673A">
        <w:t>operátorsk</w:t>
      </w:r>
      <w:r w:rsidR="007D673A">
        <w:t>ých</w:t>
      </w:r>
      <w:r w:rsidR="007D673A" w:rsidRPr="007D673A">
        <w:t xml:space="preserve"> stanovišť </w:t>
      </w:r>
      <w:r w:rsidR="007D673A">
        <w:t>velínu.</w:t>
      </w:r>
    </w:p>
    <w:p w:rsidR="00900D15" w:rsidRPr="007902EB" w:rsidRDefault="00900D15" w:rsidP="00083F2E">
      <w:pPr>
        <w:pStyle w:val="odstaveczarovnan"/>
      </w:pPr>
    </w:p>
    <w:p w:rsidR="00EB45BF" w:rsidRDefault="00EB45BF" w:rsidP="00083F2E">
      <w:pPr>
        <w:pStyle w:val="odstaveczarovnan"/>
        <w:rPr>
          <w:b/>
          <w:bCs/>
          <w:i/>
          <w:iCs/>
        </w:rPr>
      </w:pPr>
      <w:r w:rsidRPr="00D9484D">
        <w:rPr>
          <w:b/>
          <w:bCs/>
          <w:i/>
          <w:iCs/>
        </w:rPr>
        <w:t>DT</w:t>
      </w:r>
      <w:r w:rsidR="00D02C12">
        <w:rPr>
          <w:b/>
          <w:bCs/>
          <w:i/>
          <w:iCs/>
        </w:rPr>
        <w:t>0</w:t>
      </w:r>
      <w:r w:rsidR="000203CD" w:rsidRPr="00D9484D">
        <w:rPr>
          <w:b/>
          <w:bCs/>
          <w:i/>
          <w:iCs/>
        </w:rPr>
        <w:t>2</w:t>
      </w:r>
      <w:r w:rsidRPr="00D9484D">
        <w:rPr>
          <w:b/>
          <w:bCs/>
          <w:i/>
          <w:iCs/>
        </w:rPr>
        <w:t>:</w:t>
      </w:r>
    </w:p>
    <w:p w:rsidR="00DD52A0" w:rsidRPr="00DD52A0" w:rsidRDefault="00DD52A0" w:rsidP="00DD52A0">
      <w:pPr>
        <w:pStyle w:val="odstaveczarovnan"/>
      </w:pPr>
      <w:r w:rsidRPr="00DD52A0">
        <w:t>Rozváděč ŘS DT02 je vyroben oboustranném provedení o rozměrech 2000x600x600.</w:t>
      </w:r>
    </w:p>
    <w:p w:rsidR="00DD52A0" w:rsidRDefault="00DD52A0" w:rsidP="00DD52A0">
      <w:pPr>
        <w:pStyle w:val="odstaveczarovnan"/>
      </w:pPr>
      <w:r w:rsidRPr="00DD52A0">
        <w:t xml:space="preserve">Rozváděč je vyzbrojen </w:t>
      </w:r>
      <w:r w:rsidR="007D673A">
        <w:t>pomocnými relé</w:t>
      </w:r>
      <w:r w:rsidRPr="00DD52A0">
        <w:t xml:space="preserve"> a přechodovými svorkovnicemi pro vazby mezi ŘS a rozváděči silnoproudu, případně technologií. Rozvaděč je vybaven místním osvětlením s</w:t>
      </w:r>
      <w:r w:rsidR="001D4B39">
        <w:t> </w:t>
      </w:r>
      <w:r w:rsidRPr="00DD52A0">
        <w:t>koncovým snímačem na dveřích, informace o otevření dveří je zavedena do ŘS.</w:t>
      </w:r>
    </w:p>
    <w:p w:rsidR="007D673A" w:rsidRDefault="007D673A" w:rsidP="007D673A"/>
    <w:p w:rsidR="007D673A" w:rsidRDefault="007D673A" w:rsidP="007D673A"/>
    <w:p w:rsidR="007D673A" w:rsidRDefault="007D673A" w:rsidP="007D673A"/>
    <w:p w:rsidR="007D673A" w:rsidRPr="007D673A" w:rsidRDefault="007D673A" w:rsidP="007D673A"/>
    <w:p w:rsidR="006D035A" w:rsidRPr="00D9484D" w:rsidRDefault="00F27727" w:rsidP="00083F2E">
      <w:pPr>
        <w:pStyle w:val="odstaveczarovnan"/>
        <w:rPr>
          <w:b/>
          <w:bCs/>
          <w:i/>
          <w:iCs/>
        </w:rPr>
      </w:pPr>
      <w:r w:rsidRPr="00D9484D">
        <w:rPr>
          <w:b/>
          <w:bCs/>
          <w:i/>
          <w:iCs/>
        </w:rPr>
        <w:lastRenderedPageBreak/>
        <w:t>DT 3</w:t>
      </w:r>
      <w:r w:rsidR="00B843EB" w:rsidRPr="00D9484D">
        <w:rPr>
          <w:b/>
          <w:bCs/>
          <w:i/>
          <w:iCs/>
        </w:rPr>
        <w:t>:</w:t>
      </w:r>
    </w:p>
    <w:p w:rsidR="000C2F15" w:rsidRPr="007902EB" w:rsidRDefault="000C2F15" w:rsidP="00D9484D">
      <w:pPr>
        <w:pStyle w:val="odstaveczarovnan"/>
      </w:pPr>
      <w:r w:rsidRPr="007902EB">
        <w:t xml:space="preserve">Rozvaděč je skříňové konstrukce </w:t>
      </w:r>
      <w:r w:rsidR="00ED457E">
        <w:rPr>
          <w:sz w:val="23"/>
          <w:szCs w:val="23"/>
        </w:rPr>
        <w:t>19“/42U</w:t>
      </w:r>
      <w:r w:rsidR="00ED457E" w:rsidRPr="007902EB">
        <w:t xml:space="preserve"> </w:t>
      </w:r>
      <w:r w:rsidRPr="007902EB">
        <w:t>s prosklenými dveřmi.</w:t>
      </w:r>
    </w:p>
    <w:p w:rsidR="000C2F15" w:rsidRDefault="000C2F15" w:rsidP="00D9484D">
      <w:pPr>
        <w:pStyle w:val="odstaveczarovnan"/>
      </w:pPr>
      <w:r>
        <w:t>V rozvaděči DT3 je umístěno následující zařízení: telekomunikační zařízení, videoserver kamerového systému a záložní zdroj UPS.</w:t>
      </w:r>
    </w:p>
    <w:p w:rsidR="000C2F15" w:rsidRDefault="000C2F15" w:rsidP="00D9484D">
      <w:pPr>
        <w:pStyle w:val="odstaveczarovnan"/>
      </w:pPr>
      <w:r>
        <w:t>Napájecí obvody napětí 230V AC obsahují hlavní vypínač, jistič J41 pro napájení telekomunikačního zařízení a J42 pro napájení zálohovaného zdroje UPS.</w:t>
      </w:r>
    </w:p>
    <w:p w:rsidR="000C2F15" w:rsidRDefault="000C2F15" w:rsidP="00D9484D">
      <w:pPr>
        <w:pStyle w:val="odstaveczarovnan"/>
      </w:pPr>
      <w:r>
        <w:t>ZA UPS je hlavní jistič J43, odkud jsou napájeny zálohované zásuvky na dispečerském pracovišti velínu. Dále za J44 je napájeno zařízení CCTV a EZS a za J45 zásuvky v rozvaděči DT3.</w:t>
      </w:r>
    </w:p>
    <w:p w:rsidR="00D9484D" w:rsidRPr="00D9484D" w:rsidRDefault="00D9484D" w:rsidP="00D9484D"/>
    <w:p w:rsidR="00570F4B" w:rsidRPr="00D9484D" w:rsidRDefault="00570F4B" w:rsidP="00083F2E">
      <w:pPr>
        <w:pStyle w:val="odstaveczarovnan"/>
        <w:rPr>
          <w:b/>
          <w:bCs/>
        </w:rPr>
      </w:pPr>
      <w:r w:rsidRPr="00D9484D">
        <w:rPr>
          <w:b/>
          <w:bCs/>
        </w:rPr>
        <w:t>12/ Ovládací skříňky:</w:t>
      </w:r>
    </w:p>
    <w:p w:rsidR="002E02B2" w:rsidRPr="00D9484D" w:rsidRDefault="00570F4B" w:rsidP="00083F2E">
      <w:pPr>
        <w:pStyle w:val="odstaveczarovnan"/>
        <w:rPr>
          <w:b/>
          <w:bCs/>
          <w:i/>
          <w:iCs/>
        </w:rPr>
      </w:pPr>
      <w:r w:rsidRPr="00D9484D">
        <w:rPr>
          <w:b/>
          <w:bCs/>
          <w:i/>
          <w:iCs/>
        </w:rPr>
        <w:t>Jez:</w:t>
      </w:r>
    </w:p>
    <w:p w:rsidR="00570F4B" w:rsidRPr="007902EB" w:rsidRDefault="00570F4B" w:rsidP="001309AE">
      <w:pPr>
        <w:pStyle w:val="odstaveczarovnan"/>
        <w:numPr>
          <w:ilvl w:val="0"/>
          <w:numId w:val="13"/>
        </w:numPr>
      </w:pPr>
      <w:r w:rsidRPr="007902EB">
        <w:t xml:space="preserve">Ovládací skříňka segmentový uzávěr č. </w:t>
      </w:r>
      <w:r w:rsidR="00B204AB">
        <w:t>7</w:t>
      </w:r>
      <w:r w:rsidRPr="007902EB">
        <w:t xml:space="preserve"> – umístěná u pohonu segmentu č. </w:t>
      </w:r>
      <w:r w:rsidR="00B204AB">
        <w:t>7</w:t>
      </w:r>
    </w:p>
    <w:p w:rsidR="00570F4B" w:rsidRPr="007902EB" w:rsidRDefault="00570F4B" w:rsidP="001309AE">
      <w:pPr>
        <w:pStyle w:val="odstaveczarovnan"/>
        <w:numPr>
          <w:ilvl w:val="0"/>
          <w:numId w:val="13"/>
        </w:numPr>
      </w:pPr>
      <w:r w:rsidRPr="007902EB">
        <w:t xml:space="preserve">Ovládací skříňka segmentový uzávěr č. </w:t>
      </w:r>
      <w:r w:rsidR="00B204AB">
        <w:t>9</w:t>
      </w:r>
      <w:r w:rsidRPr="007902EB">
        <w:t xml:space="preserve"> – umístěná u pohonu segmentu č. </w:t>
      </w:r>
      <w:r w:rsidR="00B204AB">
        <w:t>9</w:t>
      </w:r>
    </w:p>
    <w:p w:rsidR="00570F4B" w:rsidRPr="007902EB" w:rsidRDefault="00570F4B" w:rsidP="001309AE">
      <w:pPr>
        <w:pStyle w:val="odstaveczarovnan"/>
        <w:numPr>
          <w:ilvl w:val="0"/>
          <w:numId w:val="13"/>
        </w:numPr>
      </w:pPr>
      <w:r w:rsidRPr="007902EB">
        <w:t xml:space="preserve">Ovládací skříňka segmentový uzávěr č. </w:t>
      </w:r>
      <w:r w:rsidR="00B204AB">
        <w:t>11</w:t>
      </w:r>
      <w:r w:rsidRPr="007902EB">
        <w:t xml:space="preserve"> – umístěná u pohonu segmentu č. </w:t>
      </w:r>
      <w:r w:rsidR="00B204AB">
        <w:t>1</w:t>
      </w:r>
      <w:r w:rsidR="00E83C80">
        <w:t>1</w:t>
      </w:r>
    </w:p>
    <w:p w:rsidR="00570F4B" w:rsidRPr="007902EB" w:rsidRDefault="00570F4B" w:rsidP="001309AE">
      <w:pPr>
        <w:pStyle w:val="odstaveczarovnan"/>
        <w:numPr>
          <w:ilvl w:val="0"/>
          <w:numId w:val="13"/>
        </w:numPr>
      </w:pPr>
      <w:r w:rsidRPr="007902EB">
        <w:t>Ovládací skříňka MS 21 – umístěná v injekční štole u čerpadel prosáklé vody. Slouží pro ovládání čerpadel</w:t>
      </w:r>
    </w:p>
    <w:p w:rsidR="00570F4B" w:rsidRPr="007902EB" w:rsidRDefault="00570F4B" w:rsidP="001309AE">
      <w:pPr>
        <w:pStyle w:val="odstaveczarovnan"/>
        <w:numPr>
          <w:ilvl w:val="0"/>
          <w:numId w:val="13"/>
        </w:numPr>
      </w:pPr>
      <w:r w:rsidRPr="007902EB">
        <w:t>Ovládací skříňky kompresorů – umístěné v místnosti s</w:t>
      </w:r>
      <w:r w:rsidR="006E1BEB" w:rsidRPr="007902EB">
        <w:t> </w:t>
      </w:r>
      <w:r w:rsidRPr="007902EB">
        <w:t>kompresor</w:t>
      </w:r>
      <w:r w:rsidR="006E1BEB" w:rsidRPr="007902EB">
        <w:t>y. Slouží k ručnímu ovládání kompresorů bublinkování.</w:t>
      </w:r>
    </w:p>
    <w:p w:rsidR="00900D15" w:rsidRPr="007902EB" w:rsidRDefault="00900D15" w:rsidP="00083F2E">
      <w:pPr>
        <w:pStyle w:val="odstaveczarovnan"/>
      </w:pPr>
    </w:p>
    <w:p w:rsidR="006E1BEB" w:rsidRPr="00D9484D" w:rsidRDefault="006E1BEB" w:rsidP="00083F2E">
      <w:pPr>
        <w:pStyle w:val="odstaveczarovnan"/>
        <w:rPr>
          <w:b/>
          <w:bCs/>
          <w:i/>
          <w:iCs/>
        </w:rPr>
      </w:pPr>
      <w:r w:rsidRPr="00D9484D">
        <w:rPr>
          <w:b/>
          <w:bCs/>
          <w:i/>
          <w:iCs/>
        </w:rPr>
        <w:t>PK:</w:t>
      </w:r>
    </w:p>
    <w:p w:rsidR="006E1BEB" w:rsidRPr="007902EB" w:rsidRDefault="006E1BEB" w:rsidP="001309AE">
      <w:pPr>
        <w:pStyle w:val="odstaveczarovnan"/>
        <w:numPr>
          <w:ilvl w:val="0"/>
          <w:numId w:val="14"/>
        </w:numPr>
      </w:pPr>
      <w:r w:rsidRPr="007902EB">
        <w:t>Skříňka SMHV – umístěná na horním ohlaví u hydraulického agregátu horních vrat. Slouží k ovládání pohonu vrat a semaforů na horním ohlaví.</w:t>
      </w:r>
    </w:p>
    <w:p w:rsidR="006E1BEB" w:rsidRPr="007902EB" w:rsidRDefault="006E1BEB" w:rsidP="001309AE">
      <w:pPr>
        <w:pStyle w:val="odstaveczarovnan"/>
        <w:numPr>
          <w:ilvl w:val="0"/>
          <w:numId w:val="14"/>
        </w:numPr>
      </w:pPr>
      <w:r w:rsidRPr="007902EB">
        <w:t>Skříňka SMHO – umístěná na horním ohlaví u hydraulického agregátu uzávěrů obtoku. Slouží k ovládání pohonu uzávěrů obtoku.</w:t>
      </w:r>
    </w:p>
    <w:p w:rsidR="006E1BEB" w:rsidRPr="007902EB" w:rsidRDefault="006E1BEB" w:rsidP="001309AE">
      <w:pPr>
        <w:pStyle w:val="odstaveczarovnan"/>
        <w:numPr>
          <w:ilvl w:val="0"/>
          <w:numId w:val="14"/>
        </w:numPr>
      </w:pPr>
      <w:r w:rsidRPr="007902EB">
        <w:t xml:space="preserve">Skříňka SMOD – umístěná na dolním ohlaví </w:t>
      </w:r>
      <w:r w:rsidR="00B204AB">
        <w:t>na strojovně</w:t>
      </w:r>
      <w:r w:rsidRPr="007902EB">
        <w:t xml:space="preserve"> dolních vrat. Slouží k ovládání pohonu vrat a semaforů na dolním ohlaví.</w:t>
      </w:r>
    </w:p>
    <w:p w:rsidR="009900B5" w:rsidRPr="007902EB" w:rsidRDefault="009900B5" w:rsidP="00083F2E">
      <w:pPr>
        <w:pStyle w:val="odstaveczarovnan"/>
      </w:pPr>
    </w:p>
    <w:p w:rsidR="009900B5" w:rsidRPr="00D9484D" w:rsidRDefault="00620480" w:rsidP="00083F2E">
      <w:pPr>
        <w:pStyle w:val="odstaveczarovnan"/>
        <w:rPr>
          <w:b/>
          <w:bCs/>
        </w:rPr>
      </w:pPr>
      <w:r w:rsidRPr="00D9484D">
        <w:rPr>
          <w:b/>
          <w:bCs/>
        </w:rPr>
        <w:t>13</w:t>
      </w:r>
      <w:r w:rsidR="009900B5" w:rsidRPr="00D9484D">
        <w:rPr>
          <w:b/>
          <w:bCs/>
        </w:rPr>
        <w:t>/ Svorkovnicové skříňky:</w:t>
      </w:r>
    </w:p>
    <w:p w:rsidR="009900B5" w:rsidRPr="007902EB" w:rsidRDefault="009900B5" w:rsidP="00083F2E">
      <w:pPr>
        <w:pStyle w:val="odstaveczarovnan"/>
      </w:pPr>
      <w:r w:rsidRPr="007902EB">
        <w:t>MX1 až MX6</w:t>
      </w:r>
      <w:r w:rsidRPr="007902EB">
        <w:tab/>
      </w:r>
      <w:r w:rsidRPr="007902EB">
        <w:tab/>
        <w:t>snímání deformací spár, teploty betonu</w:t>
      </w:r>
    </w:p>
    <w:p w:rsidR="009900B5" w:rsidRPr="007902EB" w:rsidRDefault="009900B5" w:rsidP="00083F2E">
      <w:pPr>
        <w:pStyle w:val="odstaveczarovnan"/>
      </w:pPr>
      <w:r w:rsidRPr="007902EB">
        <w:t>MX7</w:t>
      </w:r>
      <w:r w:rsidRPr="007902EB">
        <w:tab/>
      </w:r>
      <w:r w:rsidRPr="007902EB">
        <w:tab/>
      </w:r>
      <w:r w:rsidRPr="007902EB">
        <w:tab/>
        <w:t>horní hladina, kamera</w:t>
      </w:r>
    </w:p>
    <w:p w:rsidR="009900B5" w:rsidRPr="007902EB" w:rsidRDefault="009900B5" w:rsidP="00083F2E">
      <w:pPr>
        <w:pStyle w:val="odstaveczarovnan"/>
      </w:pPr>
      <w:r w:rsidRPr="007902EB">
        <w:t>MX8</w:t>
      </w:r>
      <w:r w:rsidRPr="007902EB">
        <w:tab/>
      </w:r>
      <w:r w:rsidRPr="007902EB">
        <w:tab/>
      </w:r>
      <w:r w:rsidRPr="007902EB">
        <w:tab/>
        <w:t>dolní hladina</w:t>
      </w:r>
    </w:p>
    <w:p w:rsidR="009900B5" w:rsidRPr="007902EB" w:rsidRDefault="009900B5" w:rsidP="00083F2E">
      <w:pPr>
        <w:pStyle w:val="odstaveczarovnan"/>
      </w:pPr>
      <w:r w:rsidRPr="007902EB">
        <w:t>MX10</w:t>
      </w:r>
      <w:r w:rsidRPr="007902EB">
        <w:tab/>
      </w:r>
      <w:r w:rsidRPr="007902EB">
        <w:tab/>
      </w:r>
      <w:r w:rsidRPr="007902EB">
        <w:tab/>
        <w:t>meteorologická stanice velín</w:t>
      </w:r>
    </w:p>
    <w:p w:rsidR="009900B5" w:rsidRPr="007902EB" w:rsidRDefault="009900B5" w:rsidP="00083F2E">
      <w:pPr>
        <w:pStyle w:val="odstaveczarovnan"/>
      </w:pPr>
      <w:r w:rsidRPr="007902EB">
        <w:t>MXL</w:t>
      </w:r>
      <w:r w:rsidRPr="007902EB">
        <w:tab/>
      </w:r>
      <w:r w:rsidRPr="007902EB">
        <w:tab/>
      </w:r>
      <w:r w:rsidRPr="007902EB">
        <w:tab/>
        <w:t>inklinometry levá strana</w:t>
      </w:r>
    </w:p>
    <w:p w:rsidR="009900B5" w:rsidRPr="007902EB" w:rsidRDefault="009900B5" w:rsidP="00083F2E">
      <w:pPr>
        <w:pStyle w:val="odstaveczarovnan"/>
      </w:pPr>
      <w:r w:rsidRPr="007902EB">
        <w:t>MXP</w:t>
      </w:r>
      <w:r w:rsidRPr="007902EB">
        <w:tab/>
      </w:r>
      <w:r w:rsidRPr="007902EB">
        <w:tab/>
      </w:r>
      <w:r w:rsidRPr="007902EB">
        <w:tab/>
        <w:t>inklinometry pravá strana</w:t>
      </w:r>
    </w:p>
    <w:p w:rsidR="009900B5" w:rsidRPr="007902EB" w:rsidRDefault="009900B5" w:rsidP="00083F2E">
      <w:pPr>
        <w:pStyle w:val="odstaveczarovnan"/>
      </w:pPr>
    </w:p>
    <w:p w:rsidR="002E02B2" w:rsidRPr="00D9484D" w:rsidRDefault="00620480" w:rsidP="00083F2E">
      <w:pPr>
        <w:pStyle w:val="odstaveczarovnan"/>
        <w:rPr>
          <w:b/>
          <w:bCs/>
        </w:rPr>
      </w:pPr>
      <w:r w:rsidRPr="00D9484D">
        <w:rPr>
          <w:b/>
          <w:bCs/>
        </w:rPr>
        <w:t>14</w:t>
      </w:r>
      <w:r w:rsidR="002E02B2" w:rsidRPr="00D9484D">
        <w:rPr>
          <w:b/>
          <w:bCs/>
        </w:rPr>
        <w:t xml:space="preserve">/ </w:t>
      </w:r>
      <w:r w:rsidR="0074714E" w:rsidRPr="00D9484D">
        <w:rPr>
          <w:b/>
          <w:bCs/>
        </w:rPr>
        <w:t>Zásuvkové skříně</w:t>
      </w:r>
    </w:p>
    <w:p w:rsidR="00B60978" w:rsidRPr="00D9484D" w:rsidRDefault="0074714E" w:rsidP="00083F2E">
      <w:pPr>
        <w:pStyle w:val="odstaveczarovnan"/>
        <w:rPr>
          <w:b/>
          <w:bCs/>
          <w:i/>
          <w:iCs/>
        </w:rPr>
      </w:pPr>
      <w:r w:rsidRPr="00D9484D">
        <w:rPr>
          <w:b/>
          <w:bCs/>
          <w:i/>
          <w:iCs/>
        </w:rPr>
        <w:t xml:space="preserve">Zásuvková skříň </w:t>
      </w:r>
      <w:r w:rsidR="00485A0A" w:rsidRPr="00D9484D">
        <w:rPr>
          <w:b/>
          <w:bCs/>
          <w:i/>
          <w:iCs/>
        </w:rPr>
        <w:t xml:space="preserve"> </w:t>
      </w:r>
      <w:r w:rsidR="00B2570F" w:rsidRPr="00D9484D">
        <w:rPr>
          <w:b/>
          <w:bCs/>
          <w:i/>
          <w:iCs/>
        </w:rPr>
        <w:t>horní ohlaví PK</w:t>
      </w:r>
      <w:r w:rsidRPr="00D9484D">
        <w:rPr>
          <w:b/>
          <w:bCs/>
          <w:i/>
          <w:iCs/>
        </w:rPr>
        <w:t>:</w:t>
      </w:r>
    </w:p>
    <w:p w:rsidR="00485A0A" w:rsidRPr="007902EB" w:rsidRDefault="0074714E" w:rsidP="00083F2E">
      <w:pPr>
        <w:pStyle w:val="odstaveczarovnan"/>
      </w:pPr>
      <w:r w:rsidRPr="007902EB">
        <w:t>Typizovaná plastová zásuvková skříň</w:t>
      </w:r>
      <w:r w:rsidR="00B2570F" w:rsidRPr="007902EB">
        <w:t xml:space="preserve"> Hensel Mi-72223</w:t>
      </w:r>
      <w:r w:rsidRPr="007902EB">
        <w:t xml:space="preserve">, umístěna na </w:t>
      </w:r>
      <w:r w:rsidR="00B2570F" w:rsidRPr="007902EB">
        <w:t>horním ohlaví PK</w:t>
      </w:r>
      <w:r w:rsidRPr="007902EB">
        <w:t>.</w:t>
      </w:r>
      <w:r w:rsidR="00485A0A" w:rsidRPr="007902EB">
        <w:t xml:space="preserve"> Přívod</w:t>
      </w:r>
      <w:r w:rsidRPr="007902EB">
        <w:t xml:space="preserve"> </w:t>
      </w:r>
      <w:r w:rsidR="00485A0A" w:rsidRPr="007902EB">
        <w:t>z rozvaděče R</w:t>
      </w:r>
      <w:r w:rsidR="00B2570F" w:rsidRPr="007902EB">
        <w:t>M 21.4</w:t>
      </w:r>
      <w:r w:rsidR="00485A0A" w:rsidRPr="007902EB">
        <w:t xml:space="preserve"> kabelem CYKY </w:t>
      </w:r>
      <w:r w:rsidR="00B2570F" w:rsidRPr="007902EB">
        <w:t>5C</w:t>
      </w:r>
      <w:r w:rsidR="00485A0A" w:rsidRPr="007902EB">
        <w:t xml:space="preserve"> x </w:t>
      </w:r>
      <w:r w:rsidR="00B2570F" w:rsidRPr="007902EB">
        <w:t>4</w:t>
      </w:r>
      <w:r w:rsidR="00485A0A" w:rsidRPr="007902EB">
        <w:t xml:space="preserve"> mm2.</w:t>
      </w:r>
    </w:p>
    <w:p w:rsidR="00485A0A" w:rsidRPr="007902EB" w:rsidRDefault="00485A0A" w:rsidP="00083F2E">
      <w:pPr>
        <w:pStyle w:val="odstaveczarovnan"/>
      </w:pPr>
      <w:r w:rsidRPr="007902EB">
        <w:t>Obsahuje:</w:t>
      </w:r>
    </w:p>
    <w:p w:rsidR="00485A0A" w:rsidRPr="007902EB" w:rsidRDefault="00485A0A" w:rsidP="00083F2E">
      <w:pPr>
        <w:pStyle w:val="odstaveczarovnan"/>
      </w:pPr>
      <w:r w:rsidRPr="007902EB">
        <w:t>Proudový chránič</w:t>
      </w:r>
      <w:r w:rsidRPr="007902EB">
        <w:tab/>
      </w:r>
      <w:r w:rsidRPr="007902EB">
        <w:tab/>
      </w:r>
      <w:r w:rsidR="00B2570F" w:rsidRPr="007902EB">
        <w:t>PF7</w:t>
      </w:r>
      <w:r w:rsidRPr="007902EB">
        <w:t xml:space="preserve"> 40/4/0,03</w:t>
      </w:r>
    </w:p>
    <w:p w:rsidR="00485A0A" w:rsidRPr="007902EB" w:rsidRDefault="00485A0A" w:rsidP="00083F2E">
      <w:pPr>
        <w:pStyle w:val="odstaveczarovnan"/>
      </w:pPr>
      <w:r w:rsidRPr="007902EB">
        <w:lastRenderedPageBreak/>
        <w:t>Jistič</w:t>
      </w:r>
      <w:r w:rsidRPr="007902EB">
        <w:tab/>
      </w:r>
      <w:r w:rsidRPr="007902EB">
        <w:tab/>
      </w:r>
      <w:r w:rsidRPr="007902EB">
        <w:tab/>
      </w:r>
      <w:r w:rsidRPr="007902EB">
        <w:tab/>
      </w:r>
      <w:r w:rsidR="00B2570F" w:rsidRPr="007902EB">
        <w:t>L7</w:t>
      </w:r>
      <w:r w:rsidRPr="007902EB">
        <w:t xml:space="preserve"> </w:t>
      </w:r>
      <w:r w:rsidR="00C0601D" w:rsidRPr="007902EB">
        <w:t>B32</w:t>
      </w:r>
      <w:r w:rsidRPr="007902EB">
        <w:t>/3</w:t>
      </w:r>
      <w:r w:rsidRPr="007902EB">
        <w:tab/>
      </w:r>
      <w:r w:rsidRPr="007902EB">
        <w:tab/>
      </w:r>
      <w:r w:rsidR="00D9484D">
        <w:tab/>
      </w:r>
      <w:r w:rsidRPr="007902EB">
        <w:t>Zásuvky 400V</w:t>
      </w:r>
      <w:r w:rsidR="00C0601D" w:rsidRPr="007902EB">
        <w:t>/32A/5</w:t>
      </w:r>
    </w:p>
    <w:p w:rsidR="00485A0A" w:rsidRPr="007902EB" w:rsidRDefault="00485A0A" w:rsidP="00083F2E">
      <w:pPr>
        <w:pStyle w:val="odstaveczarovnan"/>
      </w:pPr>
      <w:r w:rsidRPr="007902EB">
        <w:t>Jistič</w:t>
      </w:r>
      <w:r w:rsidRPr="007902EB">
        <w:tab/>
      </w:r>
      <w:r w:rsidRPr="007902EB">
        <w:tab/>
      </w:r>
      <w:r w:rsidRPr="007902EB">
        <w:tab/>
      </w:r>
      <w:r w:rsidRPr="007902EB">
        <w:tab/>
      </w:r>
      <w:r w:rsidR="00C0601D" w:rsidRPr="007902EB">
        <w:t>L7</w:t>
      </w:r>
      <w:r w:rsidRPr="007902EB">
        <w:t xml:space="preserve"> 16/1</w:t>
      </w:r>
      <w:r w:rsidRPr="007902EB">
        <w:tab/>
      </w:r>
      <w:r w:rsidRPr="007902EB">
        <w:tab/>
      </w:r>
      <w:r w:rsidR="00C0601D" w:rsidRPr="007902EB">
        <w:tab/>
        <w:t>Z</w:t>
      </w:r>
      <w:r w:rsidRPr="007902EB">
        <w:t>ásuvk</w:t>
      </w:r>
      <w:r w:rsidR="00C0601D" w:rsidRPr="007902EB">
        <w:t xml:space="preserve">a 1 - </w:t>
      </w:r>
      <w:r w:rsidRPr="007902EB">
        <w:t xml:space="preserve"> 230</w:t>
      </w:r>
      <w:r w:rsidR="00C0601D" w:rsidRPr="007902EB">
        <w:t xml:space="preserve"> </w:t>
      </w:r>
      <w:r w:rsidRPr="007902EB">
        <w:t>V</w:t>
      </w:r>
    </w:p>
    <w:p w:rsidR="0074714E" w:rsidRPr="007902EB" w:rsidRDefault="00485A0A" w:rsidP="00083F2E">
      <w:pPr>
        <w:pStyle w:val="odstaveczarovnan"/>
      </w:pPr>
      <w:r w:rsidRPr="007902EB">
        <w:t xml:space="preserve">Jistič </w:t>
      </w:r>
      <w:r w:rsidRPr="007902EB">
        <w:tab/>
      </w:r>
      <w:r w:rsidRPr="007902EB">
        <w:tab/>
      </w:r>
      <w:r w:rsidRPr="007902EB">
        <w:tab/>
      </w:r>
      <w:r w:rsidRPr="007902EB">
        <w:tab/>
      </w:r>
      <w:r w:rsidR="00C0601D" w:rsidRPr="007902EB">
        <w:t>L7</w:t>
      </w:r>
      <w:r w:rsidRPr="007902EB">
        <w:t xml:space="preserve"> 16/</w:t>
      </w:r>
      <w:r w:rsidR="00C0601D" w:rsidRPr="007902EB">
        <w:t>1</w:t>
      </w:r>
      <w:r w:rsidRPr="007902EB">
        <w:tab/>
      </w:r>
      <w:r w:rsidRPr="007902EB">
        <w:tab/>
      </w:r>
      <w:r w:rsidR="00C0601D" w:rsidRPr="007902EB">
        <w:tab/>
        <w:t>Zásuvka 2 – 230 V</w:t>
      </w:r>
    </w:p>
    <w:p w:rsidR="00485A0A" w:rsidRPr="007902EB" w:rsidRDefault="00485A0A" w:rsidP="00083F2E">
      <w:pPr>
        <w:pStyle w:val="odstaveczarovnan"/>
      </w:pPr>
      <w:r w:rsidRPr="007902EB">
        <w:t>Vně skříně:</w:t>
      </w:r>
    </w:p>
    <w:p w:rsidR="00485A0A" w:rsidRPr="007902EB" w:rsidRDefault="00C0601D" w:rsidP="00083F2E">
      <w:pPr>
        <w:pStyle w:val="odstaveczarovnan"/>
      </w:pPr>
      <w:r w:rsidRPr="007902EB">
        <w:t>1</w:t>
      </w:r>
      <w:r w:rsidR="00485A0A" w:rsidRPr="007902EB">
        <w:t>x zásuvka 400V 32 A</w:t>
      </w:r>
      <w:r w:rsidRPr="007902EB">
        <w:t xml:space="preserve"> 5k</w:t>
      </w:r>
    </w:p>
    <w:p w:rsidR="00485A0A" w:rsidRPr="007902EB" w:rsidRDefault="00C0601D" w:rsidP="00083F2E">
      <w:pPr>
        <w:pStyle w:val="odstaveczarovnan"/>
      </w:pPr>
      <w:r w:rsidRPr="007902EB">
        <w:t>2</w:t>
      </w:r>
      <w:r w:rsidR="00485A0A" w:rsidRPr="007902EB">
        <w:t>x zásuvka 230V 16 A</w:t>
      </w:r>
    </w:p>
    <w:p w:rsidR="00B204AB" w:rsidRPr="00B204AB" w:rsidRDefault="00B204AB" w:rsidP="00B204AB"/>
    <w:p w:rsidR="00485A0A" w:rsidRPr="00D9484D" w:rsidRDefault="00485A0A" w:rsidP="00083F2E">
      <w:pPr>
        <w:pStyle w:val="odstaveczarovnan"/>
        <w:rPr>
          <w:b/>
          <w:bCs/>
          <w:i/>
          <w:iCs/>
        </w:rPr>
      </w:pPr>
      <w:r w:rsidRPr="00D9484D">
        <w:rPr>
          <w:b/>
          <w:bCs/>
          <w:i/>
          <w:iCs/>
        </w:rPr>
        <w:t xml:space="preserve">Zásuvková skříň </w:t>
      </w:r>
      <w:r w:rsidR="00B17359" w:rsidRPr="00D9484D">
        <w:rPr>
          <w:b/>
          <w:bCs/>
          <w:i/>
          <w:iCs/>
        </w:rPr>
        <w:t>provozní středisko 1</w:t>
      </w:r>
      <w:r w:rsidRPr="00D9484D">
        <w:rPr>
          <w:b/>
          <w:bCs/>
          <w:i/>
          <w:iCs/>
        </w:rPr>
        <w:t>:</w:t>
      </w:r>
    </w:p>
    <w:p w:rsidR="00485A0A" w:rsidRPr="007902EB" w:rsidRDefault="00485A0A" w:rsidP="00083F2E">
      <w:pPr>
        <w:pStyle w:val="odstaveczarovnan"/>
      </w:pPr>
      <w:r w:rsidRPr="00083F2E">
        <w:t xml:space="preserve">Typizovaná zásuvková skříň, umístěna </w:t>
      </w:r>
      <w:r w:rsidR="00B17359" w:rsidRPr="00083F2E">
        <w:t>ve skladu provozního střediska</w:t>
      </w:r>
      <w:r w:rsidR="00C50D06" w:rsidRPr="00083F2E">
        <w:t>.</w:t>
      </w:r>
      <w:r w:rsidRPr="00083F2E">
        <w:t xml:space="preserve"> Přívod z rozvaděče R</w:t>
      </w:r>
      <w:r w:rsidR="00B17359" w:rsidRPr="00083F2E">
        <w:t>H2</w:t>
      </w:r>
      <w:r w:rsidRPr="00083F2E">
        <w:t xml:space="preserve"> </w:t>
      </w:r>
      <w:r w:rsidR="00B17359" w:rsidRPr="00083F2E">
        <w:t>kabelem A</w:t>
      </w:r>
      <w:r w:rsidRPr="00083F2E">
        <w:t>YKY 4B x 10 mm</w:t>
      </w:r>
      <w:r w:rsidRPr="007902EB">
        <w:t>2.</w:t>
      </w:r>
    </w:p>
    <w:p w:rsidR="00C50D06" w:rsidRPr="007902EB" w:rsidRDefault="00C50D06" w:rsidP="00083F2E">
      <w:pPr>
        <w:pStyle w:val="odstaveczarovnan"/>
      </w:pPr>
    </w:p>
    <w:p w:rsidR="00D37712" w:rsidRPr="00D9484D" w:rsidRDefault="00D37712" w:rsidP="00083F2E">
      <w:pPr>
        <w:pStyle w:val="odstaveczarovnan"/>
        <w:rPr>
          <w:b/>
          <w:bCs/>
          <w:i/>
          <w:iCs/>
        </w:rPr>
      </w:pPr>
      <w:r w:rsidRPr="00D9484D">
        <w:rPr>
          <w:b/>
          <w:bCs/>
          <w:i/>
          <w:iCs/>
        </w:rPr>
        <w:t xml:space="preserve">Zásuvková skříň </w:t>
      </w:r>
      <w:r w:rsidR="00C50D06" w:rsidRPr="00D9484D">
        <w:rPr>
          <w:b/>
          <w:bCs/>
          <w:i/>
          <w:iCs/>
        </w:rPr>
        <w:t>provozní středisko 2</w:t>
      </w:r>
      <w:r w:rsidRPr="00D9484D">
        <w:rPr>
          <w:b/>
          <w:bCs/>
          <w:i/>
          <w:iCs/>
        </w:rPr>
        <w:t>:</w:t>
      </w:r>
    </w:p>
    <w:p w:rsidR="00D37712" w:rsidRPr="007902EB" w:rsidRDefault="00D37712" w:rsidP="00083F2E">
      <w:pPr>
        <w:pStyle w:val="odstaveczarovnan"/>
      </w:pPr>
      <w:r w:rsidRPr="007902EB">
        <w:t xml:space="preserve">Typizovaná </w:t>
      </w:r>
      <w:r w:rsidR="00C50D06" w:rsidRPr="007902EB">
        <w:t>z</w:t>
      </w:r>
      <w:r w:rsidRPr="007902EB">
        <w:t xml:space="preserve">ásuvková skříň, umístěna </w:t>
      </w:r>
      <w:r w:rsidR="00C50D06" w:rsidRPr="007902EB">
        <w:t>v dílně provozního střediska</w:t>
      </w:r>
      <w:r w:rsidRPr="007902EB">
        <w:t>. Přívod z rozvaděče R</w:t>
      </w:r>
      <w:r w:rsidR="00B503C1" w:rsidRPr="007902EB">
        <w:t>M22</w:t>
      </w:r>
      <w:r w:rsidRPr="007902EB">
        <w:t xml:space="preserve"> kabelem </w:t>
      </w:r>
      <w:r w:rsidR="00B503C1" w:rsidRPr="007902EB">
        <w:t>A</w:t>
      </w:r>
      <w:r w:rsidRPr="007902EB">
        <w:t>YKY 4 x 10 mm2.</w:t>
      </w:r>
    </w:p>
    <w:p w:rsidR="00D60D8B" w:rsidRPr="007902EB" w:rsidRDefault="00D60D8B" w:rsidP="00083F2E">
      <w:pPr>
        <w:pStyle w:val="odstaveczarovnan"/>
      </w:pPr>
    </w:p>
    <w:p w:rsidR="00D60D8B" w:rsidRPr="00D9484D" w:rsidRDefault="00D60D8B" w:rsidP="00083F2E">
      <w:pPr>
        <w:pStyle w:val="odstaveczarovnan"/>
        <w:rPr>
          <w:b/>
          <w:bCs/>
          <w:i/>
          <w:iCs/>
        </w:rPr>
      </w:pPr>
      <w:r w:rsidRPr="00D9484D">
        <w:rPr>
          <w:b/>
          <w:bCs/>
          <w:i/>
          <w:iCs/>
        </w:rPr>
        <w:t xml:space="preserve">Zásuvková skříň </w:t>
      </w:r>
      <w:r w:rsidR="00B503C1" w:rsidRPr="00D9484D">
        <w:rPr>
          <w:b/>
          <w:bCs/>
          <w:i/>
          <w:iCs/>
        </w:rPr>
        <w:t>provozní středisko 3</w:t>
      </w:r>
      <w:r w:rsidRPr="00D9484D">
        <w:rPr>
          <w:b/>
          <w:bCs/>
          <w:i/>
          <w:iCs/>
        </w:rPr>
        <w:t>:</w:t>
      </w:r>
    </w:p>
    <w:p w:rsidR="00D60D8B" w:rsidRPr="00083F2E" w:rsidRDefault="00D60D8B" w:rsidP="00083F2E">
      <w:pPr>
        <w:pStyle w:val="odstaveczarovnan"/>
      </w:pPr>
      <w:r w:rsidRPr="007902EB">
        <w:t xml:space="preserve"> Typizovaná </w:t>
      </w:r>
      <w:r w:rsidR="00B503C1" w:rsidRPr="007902EB">
        <w:t>z</w:t>
      </w:r>
      <w:r w:rsidRPr="007902EB">
        <w:t>ásuvková skříň, umístěna v</w:t>
      </w:r>
      <w:r w:rsidR="00B503C1" w:rsidRPr="007902EB">
        <w:t> dílně provozního střediska</w:t>
      </w:r>
      <w:r w:rsidRPr="007902EB">
        <w:t>. Přívod z</w:t>
      </w:r>
      <w:r w:rsidR="00B503C1" w:rsidRPr="007902EB">
        <w:t xml:space="preserve"> rozvaděče RM22 </w:t>
      </w:r>
      <w:r w:rsidRPr="007902EB">
        <w:t xml:space="preserve">kabelem </w:t>
      </w:r>
      <w:r w:rsidR="00B503C1" w:rsidRPr="007902EB">
        <w:t>A</w:t>
      </w:r>
      <w:r w:rsidRPr="007902EB">
        <w:t xml:space="preserve">YKY 4 x </w:t>
      </w:r>
      <w:r w:rsidR="00B503C1" w:rsidRPr="007902EB">
        <w:t>10</w:t>
      </w:r>
      <w:r w:rsidRPr="007902EB">
        <w:t xml:space="preserve"> mm2</w:t>
      </w:r>
      <w:r w:rsidRPr="00083F2E">
        <w:t>.</w:t>
      </w:r>
    </w:p>
    <w:p w:rsidR="00900D15" w:rsidRPr="00083F2E" w:rsidRDefault="00900D15" w:rsidP="00083F2E">
      <w:pPr>
        <w:pStyle w:val="odstaveczarovnan"/>
      </w:pPr>
    </w:p>
    <w:p w:rsidR="00D3309A" w:rsidRPr="00D9484D" w:rsidRDefault="00D3309A" w:rsidP="00083F2E">
      <w:pPr>
        <w:pStyle w:val="odstaveczarovnan"/>
        <w:rPr>
          <w:b/>
          <w:bCs/>
          <w:i/>
          <w:iCs/>
        </w:rPr>
      </w:pPr>
      <w:r w:rsidRPr="00D9484D">
        <w:rPr>
          <w:b/>
          <w:bCs/>
          <w:i/>
          <w:iCs/>
        </w:rPr>
        <w:t xml:space="preserve">Zásuvková skříň – </w:t>
      </w:r>
      <w:r w:rsidR="004C64D1" w:rsidRPr="00D9484D">
        <w:rPr>
          <w:b/>
          <w:bCs/>
          <w:i/>
          <w:iCs/>
        </w:rPr>
        <w:t>hala, garáž 1</w:t>
      </w:r>
      <w:r w:rsidRPr="00D9484D">
        <w:rPr>
          <w:b/>
          <w:bCs/>
          <w:i/>
          <w:iCs/>
        </w:rPr>
        <w:t>:</w:t>
      </w:r>
    </w:p>
    <w:p w:rsidR="00D3309A" w:rsidRPr="007902EB" w:rsidRDefault="00D3309A" w:rsidP="00083F2E">
      <w:pPr>
        <w:pStyle w:val="odstaveczarovnan"/>
      </w:pPr>
      <w:r w:rsidRPr="007902EB">
        <w:t>Typizovaná zásuvková skříň, umístěna v</w:t>
      </w:r>
      <w:r w:rsidR="004C64D1" w:rsidRPr="007902EB">
        <w:t xml:space="preserve"> hale</w:t>
      </w:r>
      <w:r w:rsidRPr="007902EB">
        <w:t xml:space="preserve">. Přívod z rozvaděče </w:t>
      </w:r>
      <w:r w:rsidR="004C64D1" w:rsidRPr="007902EB">
        <w:t>haly RG</w:t>
      </w:r>
      <w:r w:rsidRPr="007902EB">
        <w:t xml:space="preserve"> kabelem CYKY 5C x </w:t>
      </w:r>
      <w:r w:rsidR="004C64D1" w:rsidRPr="007902EB">
        <w:t>6</w:t>
      </w:r>
      <w:r w:rsidRPr="007902EB">
        <w:t xml:space="preserve"> mm2.</w:t>
      </w:r>
    </w:p>
    <w:p w:rsidR="004C64D1" w:rsidRPr="007902EB" w:rsidRDefault="00D3309A" w:rsidP="00083F2E">
      <w:pPr>
        <w:pStyle w:val="odstaveczarovnan"/>
      </w:pPr>
      <w:r w:rsidRPr="007902EB">
        <w:t>Obsahuje:</w:t>
      </w:r>
    </w:p>
    <w:p w:rsidR="004C64D1" w:rsidRPr="007902EB" w:rsidRDefault="004C64D1" w:rsidP="00083F2E">
      <w:pPr>
        <w:pStyle w:val="odstaveczarovnan"/>
      </w:pPr>
      <w:r w:rsidRPr="007902EB">
        <w:t>Proudový chránič</w:t>
      </w:r>
      <w:r w:rsidRPr="007902EB">
        <w:tab/>
      </w:r>
      <w:r w:rsidRPr="007902EB">
        <w:tab/>
        <w:t>FI 4/25/0,03</w:t>
      </w:r>
    </w:p>
    <w:p w:rsidR="004C64D1" w:rsidRPr="007902EB" w:rsidRDefault="00D3309A" w:rsidP="00083F2E">
      <w:pPr>
        <w:pStyle w:val="odstaveczarovnan"/>
      </w:pPr>
      <w:r w:rsidRPr="007902EB">
        <w:t>Pojistky</w:t>
      </w:r>
      <w:r w:rsidRPr="007902EB">
        <w:tab/>
      </w:r>
      <w:r w:rsidRPr="007902EB">
        <w:tab/>
      </w:r>
      <w:r w:rsidRPr="007902EB">
        <w:tab/>
        <w:t>3x E 27</w:t>
      </w:r>
      <w:r w:rsidR="004C64D1" w:rsidRPr="007902EB">
        <w:t>/25A</w:t>
      </w:r>
      <w:r w:rsidRPr="007902EB">
        <w:t xml:space="preserve"> </w:t>
      </w:r>
      <w:r w:rsidRPr="007902EB">
        <w:tab/>
      </w:r>
      <w:r w:rsidRPr="007902EB">
        <w:tab/>
        <w:t>Zásuvka 400V</w:t>
      </w:r>
      <w:r w:rsidR="004C64D1" w:rsidRPr="007902EB">
        <w:t>/32A/4p</w:t>
      </w:r>
    </w:p>
    <w:p w:rsidR="00D3309A" w:rsidRPr="007902EB" w:rsidRDefault="004C64D1" w:rsidP="00083F2E">
      <w:pPr>
        <w:pStyle w:val="odstaveczarovnan"/>
      </w:pPr>
      <w:r w:rsidRPr="007902EB">
        <w:t>Pojistky</w:t>
      </w:r>
      <w:r w:rsidRPr="007902EB">
        <w:tab/>
      </w:r>
      <w:r w:rsidRPr="007902EB">
        <w:tab/>
      </w:r>
      <w:r w:rsidRPr="007902EB">
        <w:tab/>
        <w:t xml:space="preserve">3x E 27/25A </w:t>
      </w:r>
      <w:r w:rsidRPr="007902EB">
        <w:tab/>
      </w:r>
      <w:r w:rsidRPr="007902EB">
        <w:tab/>
        <w:t>Zásuvka 400V/32A/4p</w:t>
      </w:r>
    </w:p>
    <w:p w:rsidR="004C64D1" w:rsidRPr="007902EB" w:rsidRDefault="004C64D1" w:rsidP="00083F2E">
      <w:pPr>
        <w:pStyle w:val="odstaveczarovnan"/>
      </w:pPr>
      <w:r w:rsidRPr="007902EB">
        <w:t xml:space="preserve">Pojistka </w:t>
      </w:r>
      <w:r w:rsidRPr="007902EB">
        <w:tab/>
      </w:r>
      <w:r w:rsidRPr="007902EB">
        <w:tab/>
      </w:r>
      <w:r w:rsidRPr="007902EB">
        <w:tab/>
        <w:t>1x E 27/10A</w:t>
      </w:r>
      <w:r w:rsidRPr="007902EB">
        <w:tab/>
      </w:r>
      <w:r w:rsidRPr="007902EB">
        <w:tab/>
        <w:t>Zásuvka 230V16A/3p</w:t>
      </w:r>
    </w:p>
    <w:p w:rsidR="004C64D1" w:rsidRPr="007902EB" w:rsidRDefault="004C64D1" w:rsidP="00083F2E">
      <w:pPr>
        <w:pStyle w:val="odstaveczarovnan"/>
      </w:pPr>
      <w:r w:rsidRPr="007902EB">
        <w:t xml:space="preserve">Pojistka </w:t>
      </w:r>
      <w:r w:rsidRPr="007902EB">
        <w:tab/>
      </w:r>
      <w:r w:rsidRPr="007902EB">
        <w:tab/>
      </w:r>
      <w:r w:rsidRPr="007902EB">
        <w:tab/>
        <w:t>1x E 27/10A</w:t>
      </w:r>
      <w:r w:rsidRPr="007902EB">
        <w:tab/>
      </w:r>
      <w:r w:rsidRPr="007902EB">
        <w:tab/>
        <w:t>Zásuvka 230V16A/3p</w:t>
      </w:r>
    </w:p>
    <w:p w:rsidR="00620480" w:rsidRPr="007902EB" w:rsidRDefault="00620480" w:rsidP="00083F2E">
      <w:pPr>
        <w:pStyle w:val="odstaveczarovnan"/>
      </w:pPr>
    </w:p>
    <w:p w:rsidR="004C64D1" w:rsidRPr="00D9484D" w:rsidRDefault="004C64D1" w:rsidP="00083F2E">
      <w:pPr>
        <w:pStyle w:val="odstaveczarovnan"/>
        <w:rPr>
          <w:b/>
          <w:bCs/>
          <w:i/>
          <w:iCs/>
        </w:rPr>
      </w:pPr>
      <w:r w:rsidRPr="00D9484D">
        <w:rPr>
          <w:b/>
          <w:bCs/>
          <w:i/>
          <w:iCs/>
        </w:rPr>
        <w:t xml:space="preserve">Zásuvková skříň – hala, garáž </w:t>
      </w:r>
      <w:r w:rsidR="00FD776C" w:rsidRPr="00D9484D">
        <w:rPr>
          <w:b/>
          <w:bCs/>
          <w:i/>
          <w:iCs/>
        </w:rPr>
        <w:t>2</w:t>
      </w:r>
      <w:r w:rsidRPr="00D9484D">
        <w:rPr>
          <w:b/>
          <w:bCs/>
          <w:i/>
          <w:iCs/>
        </w:rPr>
        <w:t>:</w:t>
      </w:r>
    </w:p>
    <w:p w:rsidR="004C64D1" w:rsidRPr="007902EB" w:rsidRDefault="004C64D1" w:rsidP="00083F2E">
      <w:pPr>
        <w:pStyle w:val="odstaveczarovnan"/>
      </w:pPr>
      <w:r w:rsidRPr="007902EB">
        <w:t>Typizovaná zásuvková skříň, umístěna v hale. Přívod z</w:t>
      </w:r>
      <w:r w:rsidR="00FD776C" w:rsidRPr="007902EB">
        <w:t xml:space="preserve">e zásuvkové skříně hala 1 </w:t>
      </w:r>
      <w:r w:rsidRPr="007902EB">
        <w:t xml:space="preserve">kabelem CYKY 5 x </w:t>
      </w:r>
      <w:r w:rsidR="00FD776C" w:rsidRPr="007902EB">
        <w:t>2,5</w:t>
      </w:r>
      <w:r w:rsidRPr="007902EB">
        <w:t xml:space="preserve"> mm2.</w:t>
      </w:r>
    </w:p>
    <w:p w:rsidR="004C64D1" w:rsidRPr="007902EB" w:rsidRDefault="004C64D1" w:rsidP="00083F2E">
      <w:pPr>
        <w:pStyle w:val="odstaveczarovnan"/>
      </w:pPr>
      <w:r w:rsidRPr="007902EB">
        <w:t>Obsahuje:</w:t>
      </w:r>
    </w:p>
    <w:p w:rsidR="00FD776C" w:rsidRPr="007902EB" w:rsidRDefault="00FD776C" w:rsidP="00083F2E">
      <w:pPr>
        <w:pStyle w:val="odstaveczarovnan"/>
      </w:pPr>
      <w:r w:rsidRPr="007902EB">
        <w:t>Proudový chránič</w:t>
      </w:r>
      <w:r w:rsidR="004C64D1" w:rsidRPr="007902EB">
        <w:tab/>
      </w:r>
      <w:r w:rsidR="004C64D1" w:rsidRPr="007902EB">
        <w:tab/>
      </w:r>
      <w:r w:rsidRPr="007902EB">
        <w:t>FI R1-1/40/0,03</w:t>
      </w:r>
    </w:p>
    <w:p w:rsidR="004C64D1" w:rsidRPr="007902EB" w:rsidRDefault="00FD776C" w:rsidP="00083F2E">
      <w:pPr>
        <w:pStyle w:val="odstaveczarovnan"/>
      </w:pPr>
      <w:r w:rsidRPr="007902EB">
        <w:t>Jistič</w:t>
      </w:r>
      <w:r w:rsidRPr="007902EB">
        <w:tab/>
      </w:r>
      <w:r w:rsidRPr="007902EB">
        <w:tab/>
      </w:r>
      <w:r w:rsidRPr="007902EB">
        <w:tab/>
      </w:r>
      <w:r w:rsidRPr="007902EB">
        <w:tab/>
        <w:t>32B/3</w:t>
      </w:r>
      <w:r w:rsidRPr="007902EB">
        <w:tab/>
      </w:r>
      <w:r w:rsidR="004C64D1" w:rsidRPr="007902EB">
        <w:tab/>
      </w:r>
      <w:r w:rsidR="004C64D1" w:rsidRPr="007902EB">
        <w:tab/>
        <w:t>Zásuvka 400V/32A/</w:t>
      </w:r>
      <w:r w:rsidRPr="007902EB">
        <w:t>5</w:t>
      </w:r>
      <w:r w:rsidR="004C64D1" w:rsidRPr="007902EB">
        <w:t xml:space="preserve">p </w:t>
      </w:r>
    </w:p>
    <w:p w:rsidR="004C64D1" w:rsidRPr="007902EB" w:rsidRDefault="004C64D1" w:rsidP="00083F2E">
      <w:pPr>
        <w:pStyle w:val="odstaveczarovnan"/>
      </w:pPr>
      <w:r w:rsidRPr="007902EB">
        <w:t>Jistič</w:t>
      </w:r>
      <w:r w:rsidRPr="007902EB">
        <w:tab/>
      </w:r>
      <w:r w:rsidRPr="007902EB">
        <w:tab/>
      </w:r>
      <w:r w:rsidRPr="007902EB">
        <w:tab/>
      </w:r>
      <w:r w:rsidRPr="007902EB">
        <w:tab/>
      </w:r>
      <w:r w:rsidR="00FD776C" w:rsidRPr="007902EB">
        <w:t>16B/1</w:t>
      </w:r>
      <w:r w:rsidRPr="007902EB">
        <w:tab/>
      </w:r>
      <w:r w:rsidRPr="007902EB">
        <w:tab/>
      </w:r>
      <w:r w:rsidRPr="007902EB">
        <w:tab/>
        <w:t>Zásuvka 230V</w:t>
      </w:r>
      <w:r w:rsidR="00FD776C" w:rsidRPr="007902EB">
        <w:t>/16A/3p</w:t>
      </w:r>
    </w:p>
    <w:p w:rsidR="004C64D1" w:rsidRPr="007902EB" w:rsidRDefault="004C64D1" w:rsidP="00083F2E">
      <w:pPr>
        <w:pStyle w:val="odstaveczarovnan"/>
      </w:pPr>
      <w:r w:rsidRPr="007902EB">
        <w:t>Jistič</w:t>
      </w:r>
      <w:r w:rsidRPr="007902EB">
        <w:tab/>
      </w:r>
      <w:r w:rsidRPr="007902EB">
        <w:tab/>
      </w:r>
      <w:r w:rsidRPr="007902EB">
        <w:tab/>
      </w:r>
      <w:r w:rsidRPr="007902EB">
        <w:tab/>
      </w:r>
      <w:r w:rsidR="00FD776C" w:rsidRPr="007902EB">
        <w:t>16B/1</w:t>
      </w:r>
      <w:r w:rsidRPr="007902EB">
        <w:tab/>
      </w:r>
      <w:r w:rsidRPr="007902EB">
        <w:tab/>
      </w:r>
      <w:r w:rsidRPr="007902EB">
        <w:tab/>
      </w:r>
      <w:r w:rsidR="00FD776C" w:rsidRPr="007902EB">
        <w:t>Zásuvka</w:t>
      </w:r>
      <w:r w:rsidRPr="007902EB">
        <w:t xml:space="preserve"> 230</w:t>
      </w:r>
      <w:r w:rsidR="00FD776C" w:rsidRPr="007902EB">
        <w:t>V</w:t>
      </w:r>
      <w:r w:rsidRPr="007902EB">
        <w:t>/</w:t>
      </w:r>
      <w:r w:rsidR="00FD776C" w:rsidRPr="007902EB">
        <w:t>16A/3p</w:t>
      </w:r>
    </w:p>
    <w:p w:rsidR="002B22C2" w:rsidRDefault="002B22C2" w:rsidP="00083F2E">
      <w:pPr>
        <w:pStyle w:val="odstaveczarovnan"/>
      </w:pPr>
    </w:p>
    <w:p w:rsidR="00BF235B" w:rsidRPr="00BF235B" w:rsidRDefault="00BF235B" w:rsidP="00BF235B"/>
    <w:p w:rsidR="001F65CE" w:rsidRPr="00083F2E" w:rsidRDefault="001F65CE" w:rsidP="00BF235B">
      <w:pPr>
        <w:pStyle w:val="Nadpis2"/>
        <w:pageBreakBefore/>
        <w:ind w:left="788" w:hanging="431"/>
      </w:pPr>
      <w:bookmarkStart w:id="97" w:name="_Toc107501216"/>
      <w:r w:rsidRPr="00083F2E">
        <w:lastRenderedPageBreak/>
        <w:t>OSVĚTLENÍ</w:t>
      </w:r>
      <w:bookmarkEnd w:id="97"/>
    </w:p>
    <w:p w:rsidR="001F65CE" w:rsidRPr="007902EB" w:rsidRDefault="001F65CE" w:rsidP="005F63A9">
      <w:pPr>
        <w:pStyle w:val="Nadpis3"/>
      </w:pPr>
      <w:bookmarkStart w:id="98" w:name="_Toc272942772"/>
      <w:bookmarkStart w:id="99" w:name="_Toc107501217"/>
      <w:r w:rsidRPr="007902EB">
        <w:t>V</w:t>
      </w:r>
      <w:r w:rsidR="00997DB8" w:rsidRPr="007902EB">
        <w:t>enkovní</w:t>
      </w:r>
      <w:r w:rsidRPr="007902EB">
        <w:t xml:space="preserve"> </w:t>
      </w:r>
      <w:r w:rsidR="00D9484D">
        <w:t>osvětlení</w:t>
      </w:r>
      <w:bookmarkEnd w:id="98"/>
      <w:bookmarkEnd w:id="99"/>
    </w:p>
    <w:p w:rsidR="00CD1123" w:rsidRPr="005F63A9" w:rsidRDefault="00360446" w:rsidP="00570E19">
      <w:pPr>
        <w:pStyle w:val="odstaveczarovnan"/>
        <w:rPr>
          <w:b/>
          <w:bCs/>
        </w:rPr>
      </w:pPr>
      <w:r w:rsidRPr="005F63A9">
        <w:rPr>
          <w:b/>
          <w:bCs/>
        </w:rPr>
        <w:t>Osvětlení hráze</w:t>
      </w:r>
      <w:r w:rsidR="005B26DC" w:rsidRPr="005F63A9">
        <w:rPr>
          <w:b/>
          <w:bCs/>
        </w:rPr>
        <w:t xml:space="preserve"> mostovky a prostor venkovních ploch VD</w:t>
      </w:r>
      <w:r w:rsidRPr="005F63A9">
        <w:rPr>
          <w:b/>
          <w:bCs/>
        </w:rPr>
        <w:t>:</w:t>
      </w:r>
      <w:r w:rsidR="00997DB8" w:rsidRPr="005F63A9">
        <w:rPr>
          <w:b/>
          <w:bCs/>
        </w:rPr>
        <w:t xml:space="preserve"> </w:t>
      </w:r>
    </w:p>
    <w:p w:rsidR="005B26DC" w:rsidRPr="005B26DC" w:rsidRDefault="005B26DC" w:rsidP="005F63A9">
      <w:pPr>
        <w:pStyle w:val="odstaveczarovnan"/>
      </w:pPr>
      <w:r w:rsidRPr="005B26DC">
        <w:t>Venkovní osvětlení je provedeno sodíkovými výbojkami typu SHC 250W.</w:t>
      </w:r>
      <w:r w:rsidR="00202207">
        <w:t xml:space="preserve"> </w:t>
      </w:r>
      <w:r w:rsidRPr="005B26DC">
        <w:t>Výbojky SHC 150</w:t>
      </w:r>
      <w:r w:rsidR="00202207">
        <w:t> </w:t>
      </w:r>
      <w:r w:rsidRPr="005B26DC">
        <w:t>W jsou instalovány ve svítidlech parkového osvětlení. Výbojky SHC 250 W jsou umístěny  na příjezdových komunikacích na 10 m stožárech.</w:t>
      </w:r>
      <w:r>
        <w:t xml:space="preserve"> V době zpracování revize provozního řádu začalo postupné nahrazování svítidel se sodíkovými výbojkami novými svítidly LED Unolux Semai 1 x 35W.</w:t>
      </w:r>
    </w:p>
    <w:p w:rsidR="005B26DC" w:rsidRDefault="005B26DC" w:rsidP="005F63A9">
      <w:pPr>
        <w:pStyle w:val="odstaveczarovnan"/>
      </w:pPr>
      <w:r w:rsidRPr="005B26DC">
        <w:t>Napájení venkovních svítidel je rozděleno do dvou okruhů, které se ovládají buď ručně spínači na rozváděči RH 2, nebo automaticky pomocí fotobuňky.</w:t>
      </w:r>
    </w:p>
    <w:p w:rsidR="009548ED" w:rsidRDefault="009548ED" w:rsidP="005F63A9">
      <w:pPr>
        <w:pStyle w:val="odstaveczarovnan"/>
      </w:pPr>
    </w:p>
    <w:p w:rsidR="00360446" w:rsidRPr="005F63A9" w:rsidRDefault="00360446" w:rsidP="005F63A9">
      <w:pPr>
        <w:pStyle w:val="odstaveczarovnan"/>
        <w:rPr>
          <w:b/>
          <w:bCs/>
        </w:rPr>
      </w:pPr>
      <w:r w:rsidRPr="005F63A9">
        <w:rPr>
          <w:b/>
          <w:bCs/>
        </w:rPr>
        <w:t xml:space="preserve">Osvětlení </w:t>
      </w:r>
      <w:r w:rsidR="005B26DC" w:rsidRPr="005F63A9">
        <w:rPr>
          <w:b/>
          <w:bCs/>
        </w:rPr>
        <w:t>segmentových uzávěrů hráze</w:t>
      </w:r>
      <w:r w:rsidRPr="005F63A9">
        <w:rPr>
          <w:b/>
          <w:bCs/>
        </w:rPr>
        <w:t>:</w:t>
      </w:r>
    </w:p>
    <w:p w:rsidR="00C159E8" w:rsidRPr="00E00FC3" w:rsidRDefault="00893DD2" w:rsidP="005F63A9">
      <w:pPr>
        <w:pStyle w:val="odstaveczarovnan"/>
      </w:pPr>
      <w:r w:rsidRPr="00E00FC3">
        <w:t>P</w:t>
      </w:r>
      <w:r w:rsidR="00B368CF" w:rsidRPr="00E00FC3">
        <w:t xml:space="preserve">ro osvětlení hradících konstrukcí  horní hladiny </w:t>
      </w:r>
      <w:r w:rsidR="00E00FC3" w:rsidRPr="00E00FC3">
        <w:t xml:space="preserve">je </w:t>
      </w:r>
      <w:r w:rsidR="00B368CF" w:rsidRPr="00E00FC3">
        <w:t>použito 6 ks metalhalogenových svítidel 250 W. Tyto reflektory jsou napojeny na okruh osvětlení hráze a dají se ovládat přes automat.</w:t>
      </w:r>
    </w:p>
    <w:p w:rsidR="00E00FC3" w:rsidRDefault="00E00FC3" w:rsidP="005F63A9">
      <w:pPr>
        <w:pStyle w:val="odstaveczarovnan"/>
      </w:pPr>
    </w:p>
    <w:p w:rsidR="00C159E8" w:rsidRPr="005F63A9" w:rsidRDefault="00C159E8" w:rsidP="005F63A9">
      <w:pPr>
        <w:pStyle w:val="odstaveczarovnan"/>
        <w:rPr>
          <w:b/>
          <w:bCs/>
        </w:rPr>
      </w:pPr>
      <w:r w:rsidRPr="005F63A9">
        <w:rPr>
          <w:b/>
          <w:bCs/>
        </w:rPr>
        <w:t xml:space="preserve">Osvětlení </w:t>
      </w:r>
      <w:r w:rsidR="00893DD2" w:rsidRPr="005F63A9">
        <w:rPr>
          <w:b/>
          <w:bCs/>
        </w:rPr>
        <w:t>PK</w:t>
      </w:r>
      <w:r w:rsidRPr="005F63A9">
        <w:rPr>
          <w:b/>
          <w:bCs/>
        </w:rPr>
        <w:t>:</w:t>
      </w:r>
    </w:p>
    <w:p w:rsidR="00E43375" w:rsidRPr="00E00FC3" w:rsidRDefault="00E43375" w:rsidP="005F63A9">
      <w:pPr>
        <w:pStyle w:val="odstaveczarovnan"/>
      </w:pPr>
      <w:r>
        <w:t xml:space="preserve">Je provedeno 3 ks halogenidových výbojkových svítidel umístěných na stožárech na levé zdi plavební komory. </w:t>
      </w:r>
      <w:r w:rsidRPr="00E00FC3">
        <w:t>Na pomocném sloupku pro vjezdovou</w:t>
      </w:r>
      <w:r>
        <w:t xml:space="preserve"> </w:t>
      </w:r>
      <w:r w:rsidRPr="00E00FC3">
        <w:t xml:space="preserve">signalizaci z horní hladiny </w:t>
      </w:r>
      <w:r>
        <w:t>je</w:t>
      </w:r>
      <w:r w:rsidRPr="00E00FC3">
        <w:t xml:space="preserve"> instalován reflektor pro osvětlení laguny horního</w:t>
      </w:r>
      <w:r>
        <w:t xml:space="preserve"> </w:t>
      </w:r>
      <w:r w:rsidRPr="00E00FC3">
        <w:t>stání.</w:t>
      </w:r>
    </w:p>
    <w:p w:rsidR="00E43375" w:rsidRPr="00E43375" w:rsidRDefault="00E43375" w:rsidP="005F63A9">
      <w:pPr>
        <w:pStyle w:val="odstaveczarovnan"/>
        <w:rPr>
          <w:szCs w:val="22"/>
        </w:rPr>
      </w:pPr>
      <w:r w:rsidRPr="00E43375">
        <w:rPr>
          <w:szCs w:val="22"/>
        </w:rPr>
        <w:t xml:space="preserve">Ovládání venkovního osvětlení </w:t>
      </w:r>
      <w:r>
        <w:rPr>
          <w:szCs w:val="22"/>
        </w:rPr>
        <w:t>je</w:t>
      </w:r>
      <w:r w:rsidRPr="00E43375">
        <w:rPr>
          <w:szCs w:val="22"/>
        </w:rPr>
        <w:t xml:space="preserve"> pomocí soumrakového spínače. </w:t>
      </w:r>
      <w:r>
        <w:rPr>
          <w:szCs w:val="22"/>
        </w:rPr>
        <w:t xml:space="preserve">Čidlo </w:t>
      </w:r>
      <w:r w:rsidRPr="00E43375">
        <w:rPr>
          <w:szCs w:val="22"/>
        </w:rPr>
        <w:t xml:space="preserve">soumrakového spínače </w:t>
      </w:r>
      <w:r>
        <w:rPr>
          <w:szCs w:val="22"/>
        </w:rPr>
        <w:t>je</w:t>
      </w:r>
      <w:r w:rsidRPr="00E43375">
        <w:rPr>
          <w:szCs w:val="22"/>
        </w:rPr>
        <w:t xml:space="preserve"> umístěn</w:t>
      </w:r>
      <w:r>
        <w:rPr>
          <w:szCs w:val="22"/>
        </w:rPr>
        <w:t>o</w:t>
      </w:r>
      <w:r w:rsidRPr="00E43375">
        <w:rPr>
          <w:szCs w:val="22"/>
        </w:rPr>
        <w:t xml:space="preserve"> na obvodové zdi velínu.</w:t>
      </w:r>
    </w:p>
    <w:p w:rsidR="00900D15" w:rsidRDefault="00900D15" w:rsidP="005F63A9">
      <w:pPr>
        <w:pStyle w:val="odstaveczarovnan"/>
      </w:pPr>
    </w:p>
    <w:p w:rsidR="00DF1A64" w:rsidRPr="005F63A9" w:rsidRDefault="00900D15" w:rsidP="005F63A9">
      <w:pPr>
        <w:pStyle w:val="odstaveczarovnan"/>
        <w:rPr>
          <w:b/>
          <w:bCs/>
        </w:rPr>
      </w:pPr>
      <w:r w:rsidRPr="005F63A9">
        <w:rPr>
          <w:b/>
          <w:bCs/>
        </w:rPr>
        <w:t>O</w:t>
      </w:r>
      <w:r w:rsidR="00DF1A64" w:rsidRPr="005F63A9">
        <w:rPr>
          <w:b/>
          <w:bCs/>
        </w:rPr>
        <w:t xml:space="preserve">světlení </w:t>
      </w:r>
      <w:r w:rsidR="00E43375" w:rsidRPr="005F63A9">
        <w:rPr>
          <w:b/>
          <w:bCs/>
        </w:rPr>
        <w:t>horní rejdy</w:t>
      </w:r>
      <w:r w:rsidR="00DF1A64" w:rsidRPr="005F63A9">
        <w:rPr>
          <w:b/>
          <w:bCs/>
        </w:rPr>
        <w:t>:</w:t>
      </w:r>
    </w:p>
    <w:p w:rsidR="00C159E8" w:rsidRDefault="00DF1A64" w:rsidP="005F63A9">
      <w:pPr>
        <w:pStyle w:val="odstaveczarovnan"/>
      </w:pPr>
      <w:r>
        <w:t xml:space="preserve">Je provedeno </w:t>
      </w:r>
      <w:r w:rsidR="00436029">
        <w:t>8</w:t>
      </w:r>
      <w:r>
        <w:t xml:space="preserve"> ks výbojkových svítidel SON-T plus umístěných na stožárech podél cesty. </w:t>
      </w:r>
      <w:r w:rsidR="006C0A13">
        <w:t xml:space="preserve">Jednotlivá svítidla mají jištění pojistkou E </w:t>
      </w:r>
      <w:r w:rsidR="00436029">
        <w:t>27</w:t>
      </w:r>
      <w:r w:rsidR="006C0A13">
        <w:t xml:space="preserve"> 6A. </w:t>
      </w:r>
      <w:r>
        <w:t xml:space="preserve">Ovládání je </w:t>
      </w:r>
      <w:r w:rsidR="00436029">
        <w:t>propojeno s ovládáním osvětlení PK.</w:t>
      </w:r>
      <w:r>
        <w:t xml:space="preserve"> </w:t>
      </w:r>
    </w:p>
    <w:p w:rsidR="00DF1A64" w:rsidRDefault="00DF1A64" w:rsidP="005F63A9">
      <w:pPr>
        <w:pStyle w:val="odstaveczarovnan"/>
      </w:pPr>
    </w:p>
    <w:p w:rsidR="00DF1A64" w:rsidRPr="005F63A9" w:rsidRDefault="00DF1A64" w:rsidP="005F63A9">
      <w:pPr>
        <w:pStyle w:val="odstaveczarovnan"/>
        <w:rPr>
          <w:b/>
          <w:bCs/>
        </w:rPr>
      </w:pPr>
      <w:r w:rsidRPr="005F63A9">
        <w:rPr>
          <w:b/>
          <w:bCs/>
        </w:rPr>
        <w:t xml:space="preserve">Osvětlení </w:t>
      </w:r>
      <w:r w:rsidR="00436029" w:rsidRPr="005F63A9">
        <w:rPr>
          <w:b/>
          <w:bCs/>
        </w:rPr>
        <w:t>dolní rejdy</w:t>
      </w:r>
      <w:r w:rsidRPr="005F63A9">
        <w:rPr>
          <w:b/>
          <w:bCs/>
        </w:rPr>
        <w:t>:</w:t>
      </w:r>
    </w:p>
    <w:p w:rsidR="00CD40EA" w:rsidRDefault="00CD40EA" w:rsidP="005F63A9">
      <w:pPr>
        <w:pStyle w:val="odstaveczarovnan"/>
      </w:pPr>
      <w:r>
        <w:t xml:space="preserve">Je provedeno </w:t>
      </w:r>
      <w:r w:rsidR="00873F58">
        <w:t>tělesy LED Unolux Semai 1 x 35W</w:t>
      </w:r>
      <w:r>
        <w:t xml:space="preserve"> umístěnými na stožárech podél cesty. Jednotlivá svítidla mají jištění pojistkou E 27 6A. Ovládání je propojeno s ovládáním osvětlení PK.</w:t>
      </w:r>
    </w:p>
    <w:p w:rsidR="00DF1A64" w:rsidRDefault="00DF1A64" w:rsidP="005F63A9">
      <w:pPr>
        <w:pStyle w:val="odstaveczarovnan"/>
      </w:pPr>
    </w:p>
    <w:p w:rsidR="00DF1A64" w:rsidRPr="005F63A9" w:rsidRDefault="00DF1A64" w:rsidP="005F63A9">
      <w:pPr>
        <w:pStyle w:val="odstaveczarovnan"/>
        <w:rPr>
          <w:b/>
          <w:bCs/>
        </w:rPr>
      </w:pPr>
      <w:r w:rsidRPr="005F63A9">
        <w:rPr>
          <w:b/>
          <w:bCs/>
        </w:rPr>
        <w:t xml:space="preserve">Osvětlení – </w:t>
      </w:r>
      <w:r w:rsidR="0060752D" w:rsidRPr="005F63A9">
        <w:rPr>
          <w:b/>
          <w:bCs/>
        </w:rPr>
        <w:t>terasa a schodiště velín</w:t>
      </w:r>
      <w:r w:rsidR="006C0A13" w:rsidRPr="005F63A9">
        <w:rPr>
          <w:b/>
          <w:bCs/>
        </w:rPr>
        <w:t>:</w:t>
      </w:r>
    </w:p>
    <w:p w:rsidR="0060752D" w:rsidRDefault="0060752D" w:rsidP="005F63A9">
      <w:pPr>
        <w:pStyle w:val="odstaveczarovnan"/>
        <w:rPr>
          <w:color w:val="000000"/>
          <w:szCs w:val="22"/>
        </w:rPr>
      </w:pPr>
      <w:r w:rsidRPr="0060752D">
        <w:rPr>
          <w:color w:val="000000"/>
          <w:szCs w:val="22"/>
        </w:rPr>
        <w:t xml:space="preserve">Venkovní osvětlení velínu </w:t>
      </w:r>
      <w:r>
        <w:rPr>
          <w:color w:val="000000"/>
          <w:szCs w:val="22"/>
        </w:rPr>
        <w:t>je</w:t>
      </w:r>
      <w:r w:rsidRPr="0060752D">
        <w:rPr>
          <w:color w:val="000000"/>
          <w:szCs w:val="22"/>
        </w:rPr>
        <w:t xml:space="preserve"> děleno na dva samostatné obvody, a to osvětlení přístupového schodiště a osvětlení vstupních dveří a terasy. Každý z těchto obvodů </w:t>
      </w:r>
      <w:r>
        <w:rPr>
          <w:color w:val="000000"/>
          <w:szCs w:val="22"/>
        </w:rPr>
        <w:t>je</w:t>
      </w:r>
      <w:r w:rsidRPr="0060752D">
        <w:rPr>
          <w:color w:val="000000"/>
          <w:szCs w:val="22"/>
        </w:rPr>
        <w:t xml:space="preserve"> spínán pohybovým čidlem umístěným na obvodové zdi velínu.</w:t>
      </w:r>
    </w:p>
    <w:p w:rsidR="002D13CB" w:rsidRDefault="002D13CB" w:rsidP="002D13CB"/>
    <w:p w:rsidR="002D13CB" w:rsidRPr="002D13CB" w:rsidRDefault="002D13CB" w:rsidP="002D13CB"/>
    <w:p w:rsidR="00620480" w:rsidRDefault="00620480" w:rsidP="005F63A9">
      <w:pPr>
        <w:pStyle w:val="odstaveczarovnan"/>
      </w:pPr>
    </w:p>
    <w:p w:rsidR="00997DB8" w:rsidRPr="007902EB" w:rsidRDefault="00997DB8" w:rsidP="005F63A9">
      <w:pPr>
        <w:pStyle w:val="Nadpis3"/>
      </w:pPr>
      <w:bookmarkStart w:id="100" w:name="_Toc107501218"/>
      <w:r w:rsidRPr="007902EB">
        <w:lastRenderedPageBreak/>
        <w:t>VNITŘNÍ OSVĚTLENÍ</w:t>
      </w:r>
      <w:bookmarkEnd w:id="100"/>
    </w:p>
    <w:p w:rsidR="00442CA2" w:rsidRPr="005F63A9" w:rsidRDefault="00442CA2" w:rsidP="005F63A9">
      <w:pPr>
        <w:pStyle w:val="odstaveczarovnan"/>
        <w:rPr>
          <w:b/>
          <w:bCs/>
        </w:rPr>
      </w:pPr>
      <w:r w:rsidRPr="005F63A9">
        <w:rPr>
          <w:b/>
          <w:bCs/>
        </w:rPr>
        <w:t>Provozní objekt</w:t>
      </w:r>
      <w:r w:rsidR="00292C12" w:rsidRPr="005F63A9">
        <w:rPr>
          <w:b/>
          <w:bCs/>
        </w:rPr>
        <w:t xml:space="preserve">y – </w:t>
      </w:r>
      <w:r w:rsidR="0029666F" w:rsidRPr="005F63A9">
        <w:rPr>
          <w:b/>
          <w:bCs/>
        </w:rPr>
        <w:t>provozní středisko, hala, velín</w:t>
      </w:r>
      <w:r w:rsidRPr="005F63A9">
        <w:rPr>
          <w:b/>
          <w:bCs/>
        </w:rPr>
        <w:t>:</w:t>
      </w:r>
    </w:p>
    <w:p w:rsidR="00442CA2" w:rsidRDefault="00442CA2" w:rsidP="005F63A9">
      <w:pPr>
        <w:pStyle w:val="odstaveczarovnan"/>
      </w:pPr>
      <w:r>
        <w:t>Svítidla jsou z</w:t>
      </w:r>
      <w:r w:rsidR="00F841DB">
        <w:t xml:space="preserve"> </w:t>
      </w:r>
      <w:r>
        <w:t>části zářivková a z</w:t>
      </w:r>
      <w:r w:rsidR="00F841DB">
        <w:t xml:space="preserve"> </w:t>
      </w:r>
      <w:r>
        <w:t>části žárovková, ovládaná vypínači nebo přepínači u vstupů do jednotlivých místností.</w:t>
      </w:r>
    </w:p>
    <w:p w:rsidR="00FB760B" w:rsidRDefault="00FB760B" w:rsidP="005F63A9">
      <w:pPr>
        <w:pStyle w:val="odstaveczarovnan"/>
      </w:pPr>
    </w:p>
    <w:p w:rsidR="00442CA2" w:rsidRPr="005F63A9" w:rsidRDefault="0029666F" w:rsidP="005F63A9">
      <w:pPr>
        <w:pStyle w:val="odstaveczarovnan"/>
        <w:rPr>
          <w:b/>
          <w:bCs/>
        </w:rPr>
      </w:pPr>
      <w:r w:rsidRPr="005F63A9">
        <w:rPr>
          <w:b/>
          <w:bCs/>
        </w:rPr>
        <w:t>I</w:t>
      </w:r>
      <w:r w:rsidR="000231D1" w:rsidRPr="005F63A9">
        <w:rPr>
          <w:b/>
          <w:bCs/>
        </w:rPr>
        <w:t xml:space="preserve">njekční </w:t>
      </w:r>
      <w:r w:rsidR="00C7481E" w:rsidRPr="005F63A9">
        <w:rPr>
          <w:b/>
          <w:bCs/>
        </w:rPr>
        <w:t>chodba</w:t>
      </w:r>
      <w:r w:rsidR="00442CA2" w:rsidRPr="005F63A9">
        <w:rPr>
          <w:b/>
          <w:bCs/>
        </w:rPr>
        <w:t>:</w:t>
      </w:r>
    </w:p>
    <w:p w:rsidR="0029666F" w:rsidRPr="0029666F" w:rsidRDefault="0029666F" w:rsidP="005F63A9">
      <w:pPr>
        <w:pStyle w:val="odstaveczarovnan"/>
      </w:pPr>
      <w:r w:rsidRPr="0029666F">
        <w:t xml:space="preserve">Je provedeno zářivkovými svítidly typu POINTER, 2x11 W kompakt, IP66 o celkovém počtu 63 ks, rozdělenými na dvě části - pravá a levá, které jsou ovládány samostatně tlačítky pomocí stykačů. Zapínání a vypínání světel je u vstupu do </w:t>
      </w:r>
      <w:r>
        <w:t>injekční štoly</w:t>
      </w:r>
      <w:r w:rsidRPr="0029666F">
        <w:t xml:space="preserve"> v blocích 3 a 16 a</w:t>
      </w:r>
      <w:r w:rsidR="002D13CB">
        <w:t> </w:t>
      </w:r>
      <w:r w:rsidRPr="0029666F">
        <w:t>uprostřed chodby, kde dochází k dělení osvětlení na pravou a levou část.</w:t>
      </w:r>
    </w:p>
    <w:p w:rsidR="009548ED" w:rsidRDefault="009548ED" w:rsidP="005F63A9">
      <w:pPr>
        <w:pStyle w:val="odstaveczarovnan"/>
      </w:pPr>
    </w:p>
    <w:p w:rsidR="0071766D" w:rsidRPr="00083F2E" w:rsidRDefault="0071766D" w:rsidP="005F63A9">
      <w:pPr>
        <w:pStyle w:val="Nadpis2"/>
      </w:pPr>
      <w:bookmarkStart w:id="101" w:name="_Toc107501219"/>
      <w:r w:rsidRPr="00083F2E">
        <w:t>V</w:t>
      </w:r>
      <w:r w:rsidR="00C7481E" w:rsidRPr="00083F2E">
        <w:t>y</w:t>
      </w:r>
      <w:r w:rsidRPr="00083F2E">
        <w:t>tápění</w:t>
      </w:r>
      <w:bookmarkEnd w:id="101"/>
    </w:p>
    <w:p w:rsidR="0071766D" w:rsidRPr="009548ED" w:rsidRDefault="0071766D" w:rsidP="009548ED">
      <w:pPr>
        <w:spacing w:line="264" w:lineRule="auto"/>
        <w:rPr>
          <w:b/>
          <w:szCs w:val="22"/>
          <w:lang w:bidi="he-IL"/>
        </w:rPr>
      </w:pPr>
      <w:r w:rsidRPr="009548ED">
        <w:rPr>
          <w:b/>
          <w:szCs w:val="22"/>
          <w:lang w:bidi="he-IL"/>
        </w:rPr>
        <w:t>Vytápění provozního objektu PV:</w:t>
      </w:r>
    </w:p>
    <w:p w:rsidR="0071766D" w:rsidRPr="000C5F88" w:rsidRDefault="0071766D" w:rsidP="005F63A9">
      <w:pPr>
        <w:pStyle w:val="odstaveczarovnan"/>
      </w:pPr>
      <w:r w:rsidRPr="000C5F88">
        <w:t>Jako zdroj tepla slouží elektrokotelna umístěná v budově provozního objektu PV. Je použito akumulačního teplovodního systému (vodou). Elektrické napájení je provedeno z RH 2 přes rozvaděč elektrokotle. Regulace vytápění je provedena automatikou pomocí regulačního přístroje RENAV podle předvolené otopné křivky v závislosti na venkovní teplotě a teplotě v kontrolní místnosti.</w:t>
      </w:r>
    </w:p>
    <w:p w:rsidR="0071766D" w:rsidRPr="000C5F88" w:rsidRDefault="0071766D" w:rsidP="005F63A9">
      <w:pPr>
        <w:pStyle w:val="odstaveczarovnan"/>
      </w:pPr>
      <w:r w:rsidRPr="000C5F88">
        <w:t>Akumulační vodní nádrže jsou tři o celkovém obsahu 415 litrů, umístěné nad sebou</w:t>
      </w:r>
      <w:r w:rsidR="005F63A9">
        <w:t xml:space="preserve">. </w:t>
      </w:r>
      <w:r w:rsidRPr="000C5F88">
        <w:t>V dolní nádrži je umístěno topné těleso o příkonu 30 kW. Na této nádrži je instalován provozní a bezpečnostní termostat. Snímač teploty otopné vody je nainstalován na horní nádrži. Oběh teplé vody zajišťují dvě oběhová čerpadla typu "Picolo". Proti nedostatku vody v systému je instalován regulátor tlaku, který při ztrátě vody vypíná  topné těleso. Mimo tohoto zařízení je v prostoru zámečnické dílny umístěn ohřívač vzduchu ovládaný regulačním ventilem s</w:t>
      </w:r>
      <w:r w:rsidR="00B204AB">
        <w:t> </w:t>
      </w:r>
      <w:r w:rsidRPr="000C5F88">
        <w:t xml:space="preserve">elektrickým pohonem závislým na čidle teploty ve vratném potrubí (proti zamrznutí). </w:t>
      </w:r>
    </w:p>
    <w:p w:rsidR="001F65CE" w:rsidRDefault="001F65CE" w:rsidP="00570E19">
      <w:pPr>
        <w:pStyle w:val="odstaveczarovnan"/>
      </w:pPr>
    </w:p>
    <w:p w:rsidR="008048CB" w:rsidRDefault="005F63A9" w:rsidP="005F63A9">
      <w:pPr>
        <w:pStyle w:val="Nadpis1"/>
      </w:pPr>
      <w:bookmarkStart w:id="102" w:name="_Toc107501220"/>
      <w:r>
        <w:lastRenderedPageBreak/>
        <w:t>I</w:t>
      </w:r>
      <w:r w:rsidR="008048CB">
        <w:t>nstalace, měřící a snímací zařízení</w:t>
      </w:r>
      <w:bookmarkEnd w:id="102"/>
    </w:p>
    <w:p w:rsidR="008048CB" w:rsidRPr="007902EB" w:rsidRDefault="008048CB" w:rsidP="005F63A9">
      <w:pPr>
        <w:pStyle w:val="Nadpis2"/>
      </w:pPr>
      <w:bookmarkStart w:id="103" w:name="_Toc107501221"/>
      <w:r w:rsidRPr="007902EB">
        <w:t>INSTALACE</w:t>
      </w:r>
      <w:bookmarkEnd w:id="103"/>
    </w:p>
    <w:p w:rsidR="008048CB" w:rsidRDefault="008048CB" w:rsidP="005F63A9">
      <w:pPr>
        <w:pStyle w:val="odstaveczarovnan"/>
      </w:pPr>
      <w:r w:rsidRPr="003C4980">
        <w:t>Instalace pro silové zařízení VD je prove</w:t>
      </w:r>
      <w:r w:rsidR="001E557F">
        <w:t xml:space="preserve">dena převážně kabely typu </w:t>
      </w:r>
      <w:r w:rsidR="003C0768">
        <w:t>A</w:t>
      </w:r>
      <w:r w:rsidR="007C10FA">
        <w:t>YKY</w:t>
      </w:r>
      <w:r w:rsidR="003C0768">
        <w:t xml:space="preserve"> a </w:t>
      </w:r>
      <w:r w:rsidR="001E557F">
        <w:t>CYKY</w:t>
      </w:r>
      <w:r w:rsidRPr="003C4980">
        <w:t xml:space="preserve"> a </w:t>
      </w:r>
      <w:r w:rsidR="001E557F">
        <w:t>vodičů CY</w:t>
      </w:r>
      <w:r w:rsidRPr="00CE1E05">
        <w:t xml:space="preserve"> </w:t>
      </w:r>
      <w:r w:rsidRPr="003C4980">
        <w:t>různých průřezů</w:t>
      </w:r>
      <w:r w:rsidR="001E557F">
        <w:t>.</w:t>
      </w:r>
      <w:r w:rsidR="00F349B8">
        <w:t xml:space="preserve"> Motory napájene z frekvenčních měničů jsou připojeny stíněnými kabely typu Olflex.</w:t>
      </w:r>
    </w:p>
    <w:p w:rsidR="008048CB" w:rsidRPr="003C4980" w:rsidRDefault="008048CB" w:rsidP="005F63A9">
      <w:pPr>
        <w:pStyle w:val="odstaveczarovnan"/>
      </w:pPr>
      <w:r w:rsidRPr="003C4980">
        <w:t>Pro koncová připojení některých elektrozařízení jsou použity flexibilní kabely příslušných typů a průřezů.</w:t>
      </w:r>
    </w:p>
    <w:p w:rsidR="008048CB" w:rsidRPr="003C4980" w:rsidRDefault="008048CB" w:rsidP="005F63A9">
      <w:pPr>
        <w:pStyle w:val="odstaveczarovnan"/>
      </w:pPr>
      <w:r w:rsidRPr="003C4980">
        <w:t>Pro ovládací a sdělovací obvody jsou použity kabely různých typů a průřezů dle použití a</w:t>
      </w:r>
      <w:r w:rsidR="00F349B8">
        <w:t> </w:t>
      </w:r>
      <w:r w:rsidRPr="003C4980">
        <w:t>pokynů výrobců zařízení.</w:t>
      </w:r>
    </w:p>
    <w:p w:rsidR="008048CB" w:rsidRPr="00CE1E05" w:rsidRDefault="001309AE" w:rsidP="005F63A9">
      <w:pPr>
        <w:pStyle w:val="Nadpis3"/>
      </w:pPr>
      <w:bookmarkStart w:id="104" w:name="_Toc107501222"/>
      <w:r>
        <w:t>Vedení vodičů</w:t>
      </w:r>
      <w:bookmarkEnd w:id="104"/>
    </w:p>
    <w:p w:rsidR="00D428D5" w:rsidRPr="005F63A9" w:rsidRDefault="008048CB" w:rsidP="005F63A9">
      <w:pPr>
        <w:pStyle w:val="odstaveczarovnan"/>
      </w:pPr>
      <w:r w:rsidRPr="005F63A9">
        <w:t>Vodiče jsou vedeny v kabelových trasách ve výkopu</w:t>
      </w:r>
      <w:r w:rsidR="003C0768" w:rsidRPr="005F63A9">
        <w:t xml:space="preserve"> v loži z kopaného písku</w:t>
      </w:r>
      <w:r w:rsidR="007C10FA" w:rsidRPr="005F63A9">
        <w:t>, v chráničkách Kopoflex</w:t>
      </w:r>
      <w:r w:rsidR="003C0768" w:rsidRPr="005F63A9">
        <w:t>.</w:t>
      </w:r>
      <w:r w:rsidR="00C66018" w:rsidRPr="005F63A9">
        <w:t xml:space="preserve"> Kabely</w:t>
      </w:r>
      <w:r w:rsidR="003C0768" w:rsidRPr="005F63A9">
        <w:t xml:space="preserve"> jsou vedeny </w:t>
      </w:r>
      <w:r w:rsidR="004E6D29" w:rsidRPr="005F63A9">
        <w:t xml:space="preserve">na </w:t>
      </w:r>
      <w:r w:rsidR="00C66018" w:rsidRPr="005F63A9">
        <w:t>kabelových roštech</w:t>
      </w:r>
      <w:r w:rsidR="007C10FA" w:rsidRPr="005F63A9">
        <w:t>, v kabelových žlabech</w:t>
      </w:r>
      <w:r w:rsidR="00C66018" w:rsidRPr="005F63A9">
        <w:t xml:space="preserve"> nebo jsou</w:t>
      </w:r>
      <w:r w:rsidR="004E6D29" w:rsidRPr="005F63A9">
        <w:t xml:space="preserve"> ukotvené příchytkami</w:t>
      </w:r>
      <w:r w:rsidR="007C10FA" w:rsidRPr="005F63A9">
        <w:t>, případně jednotlivě v ochranné trubce</w:t>
      </w:r>
      <w:r w:rsidR="004E6D29" w:rsidRPr="005F63A9">
        <w:t>.</w:t>
      </w:r>
    </w:p>
    <w:p w:rsidR="00D428D5" w:rsidRPr="005F63A9" w:rsidRDefault="00D428D5" w:rsidP="005F63A9">
      <w:pPr>
        <w:pStyle w:val="odstaveczarovnan"/>
      </w:pPr>
      <w:r w:rsidRPr="005F63A9">
        <w:t>V provozním objektu je instalace provedena kabely pod omítkou</w:t>
      </w:r>
      <w:r w:rsidR="004E6D29" w:rsidRPr="005F63A9">
        <w:t xml:space="preserve"> a v lištách.</w:t>
      </w:r>
    </w:p>
    <w:p w:rsidR="004C68EB" w:rsidRPr="007902EB" w:rsidRDefault="004C68EB" w:rsidP="005F63A9">
      <w:pPr>
        <w:pStyle w:val="Nadpis2"/>
      </w:pPr>
      <w:bookmarkStart w:id="105" w:name="_Toc107501223"/>
      <w:r w:rsidRPr="007902EB">
        <w:t>Hromosvody</w:t>
      </w:r>
      <w:bookmarkEnd w:id="105"/>
    </w:p>
    <w:p w:rsidR="008048CB" w:rsidRPr="005F63A9" w:rsidRDefault="004F10FF" w:rsidP="005F63A9">
      <w:pPr>
        <w:pStyle w:val="odstaveczarovnan"/>
        <w:rPr>
          <w:b/>
          <w:bCs/>
          <w:lang w:bidi="he-IL"/>
        </w:rPr>
      </w:pPr>
      <w:r w:rsidRPr="005F63A9">
        <w:rPr>
          <w:b/>
          <w:bCs/>
          <w:lang w:bidi="he-IL"/>
        </w:rPr>
        <w:t>Provozní budova č.p. 34</w:t>
      </w:r>
    </w:p>
    <w:p w:rsidR="004C68EB" w:rsidRDefault="00625102" w:rsidP="005F63A9">
      <w:pPr>
        <w:pStyle w:val="odstaveczarovnan"/>
      </w:pPr>
      <w:r>
        <w:t xml:space="preserve">Jedná se o zděnou budovu. Krytina </w:t>
      </w:r>
      <w:r w:rsidR="004C68EB">
        <w:t xml:space="preserve">na </w:t>
      </w:r>
      <w:r w:rsidR="004F10FF">
        <w:t>ploché</w:t>
      </w:r>
      <w:r w:rsidR="004C68EB">
        <w:t xml:space="preserve"> střeše, soustava je </w:t>
      </w:r>
      <w:r w:rsidR="004F10FF">
        <w:t>obvodová</w:t>
      </w:r>
      <w:r w:rsidR="004C68EB">
        <w:t>. Svody jsou</w:t>
      </w:r>
      <w:r>
        <w:t xml:space="preserve"> na protilehlých stranách budovy.</w:t>
      </w:r>
    </w:p>
    <w:p w:rsidR="00DC72A3" w:rsidRPr="00DC72A3" w:rsidRDefault="00DC72A3" w:rsidP="00DC72A3"/>
    <w:p w:rsidR="00807B4F" w:rsidRPr="005F63A9" w:rsidRDefault="004F10FF" w:rsidP="005F63A9">
      <w:pPr>
        <w:pStyle w:val="odstaveczarovnan"/>
        <w:rPr>
          <w:b/>
          <w:bCs/>
        </w:rPr>
      </w:pPr>
      <w:r w:rsidRPr="005F63A9">
        <w:rPr>
          <w:b/>
          <w:bCs/>
        </w:rPr>
        <w:t>Hala</w:t>
      </w:r>
      <w:r w:rsidR="00807B4F" w:rsidRPr="005F63A9">
        <w:rPr>
          <w:b/>
          <w:bCs/>
        </w:rPr>
        <w:t>, garáž</w:t>
      </w:r>
    </w:p>
    <w:p w:rsidR="00006D3E" w:rsidRDefault="00006D3E" w:rsidP="005F63A9">
      <w:pPr>
        <w:pStyle w:val="odstaveczarovnan"/>
      </w:pPr>
      <w:r>
        <w:t>Jedná se o budovu</w:t>
      </w:r>
      <w:r w:rsidR="004F10FF">
        <w:t xml:space="preserve"> s ocelovou konstrukcí s vyzdívkou</w:t>
      </w:r>
      <w:r>
        <w:t xml:space="preserve">. </w:t>
      </w:r>
      <w:r w:rsidRPr="007A3FAA">
        <w:t>Krytina plechová FeZn</w:t>
      </w:r>
      <w:r>
        <w:t xml:space="preserve"> na </w:t>
      </w:r>
      <w:r w:rsidR="004F10FF">
        <w:t>sedlové střeše</w:t>
      </w:r>
      <w:r w:rsidR="00202207">
        <w:t>,</w:t>
      </w:r>
      <w:r>
        <w:t xml:space="preserve"> soustava je </w:t>
      </w:r>
      <w:r w:rsidR="004F10FF">
        <w:t xml:space="preserve">hřebenová s </w:t>
      </w:r>
      <w:r w:rsidR="00620480">
        <w:t>pěti</w:t>
      </w:r>
      <w:r>
        <w:t xml:space="preserve"> jímač</w:t>
      </w:r>
      <w:r w:rsidR="004F10FF">
        <w:t xml:space="preserve">i. Svody jsou </w:t>
      </w:r>
      <w:r w:rsidR="004F10FF" w:rsidRPr="00620480">
        <w:t>dva</w:t>
      </w:r>
      <w:r w:rsidRPr="00620480">
        <w:t>.</w:t>
      </w:r>
    </w:p>
    <w:p w:rsidR="00DC72A3" w:rsidRPr="00DC72A3" w:rsidRDefault="00DC72A3" w:rsidP="00DC72A3"/>
    <w:p w:rsidR="004C68EB" w:rsidRPr="005F63A9" w:rsidRDefault="007D1507" w:rsidP="005F63A9">
      <w:pPr>
        <w:pStyle w:val="odstaveczarovnan"/>
        <w:rPr>
          <w:b/>
          <w:bCs/>
          <w:lang w:bidi="he-IL"/>
        </w:rPr>
      </w:pPr>
      <w:r w:rsidRPr="005F63A9">
        <w:rPr>
          <w:b/>
          <w:bCs/>
          <w:lang w:bidi="he-IL"/>
        </w:rPr>
        <w:t>Velín PK</w:t>
      </w:r>
    </w:p>
    <w:p w:rsidR="007D1507" w:rsidRDefault="00357DF4" w:rsidP="005F63A9">
      <w:pPr>
        <w:pStyle w:val="odstaveczarovnan"/>
        <w:rPr>
          <w:lang w:bidi="he-IL"/>
        </w:rPr>
      </w:pPr>
      <w:r w:rsidRPr="00B973EC">
        <w:rPr>
          <w:lang w:bidi="he-IL"/>
        </w:rPr>
        <w:t xml:space="preserve">Jedná se o železobetonovou budovu s plochou střechou s finální vrstvou s vymývaného kačírku. Soustava je obvodová s pěti jímači. Jeden tyčový jímač </w:t>
      </w:r>
      <w:r w:rsidR="00B973EC" w:rsidRPr="00B973EC">
        <w:rPr>
          <w:lang w:bidi="he-IL"/>
        </w:rPr>
        <w:t xml:space="preserve">je na pomocném sloupku pro upevnění meteorologické stanice a antény radiostanice, čtyři jímače jsou v rozích nástavby velínu na atice. Svod je jeden a je připojen na stávající základové uzemnění pomocí zkušební svorky. Veškeré kovové konstrukce, které mohou tvořit náhodný jímač, jsou připojeny ke svodu. </w:t>
      </w:r>
    </w:p>
    <w:p w:rsidR="00DC72A3" w:rsidRPr="00DC72A3" w:rsidRDefault="00DC72A3" w:rsidP="00DC72A3">
      <w:pPr>
        <w:rPr>
          <w:lang w:bidi="he-IL"/>
        </w:rPr>
      </w:pPr>
    </w:p>
    <w:p w:rsidR="00202207" w:rsidRPr="00202207" w:rsidRDefault="00202207" w:rsidP="00202207">
      <w:pPr>
        <w:pStyle w:val="odstaveczarovnan"/>
        <w:rPr>
          <w:b/>
          <w:bCs/>
          <w:lang w:bidi="he-IL"/>
        </w:rPr>
      </w:pPr>
      <w:r w:rsidRPr="00202207">
        <w:rPr>
          <w:b/>
          <w:bCs/>
          <w:lang w:bidi="he-IL"/>
        </w:rPr>
        <w:t>Strojovna pohonů dolních vrat</w:t>
      </w:r>
    </w:p>
    <w:p w:rsidR="00F32C14" w:rsidRDefault="00202207" w:rsidP="00DC72A3">
      <w:pPr>
        <w:pStyle w:val="odstaveczarovnan"/>
      </w:pPr>
      <w:r>
        <w:rPr>
          <w:lang w:bidi="he-IL"/>
        </w:rPr>
        <w:t>Ž</w:t>
      </w:r>
      <w:r w:rsidRPr="00B973EC">
        <w:rPr>
          <w:lang w:bidi="he-IL"/>
        </w:rPr>
        <w:t>elezobetonov</w:t>
      </w:r>
      <w:r>
        <w:rPr>
          <w:lang w:bidi="he-IL"/>
        </w:rPr>
        <w:t xml:space="preserve">ý objekt s nástavbou s </w:t>
      </w:r>
      <w:r w:rsidRPr="00202207">
        <w:rPr>
          <w:lang w:bidi="he-IL"/>
        </w:rPr>
        <w:t>montovan</w:t>
      </w:r>
      <w:r>
        <w:rPr>
          <w:lang w:bidi="he-IL"/>
        </w:rPr>
        <w:t>é</w:t>
      </w:r>
      <w:r w:rsidRPr="00202207">
        <w:rPr>
          <w:lang w:bidi="he-IL"/>
        </w:rPr>
        <w:t xml:space="preserve"> ocelov</w:t>
      </w:r>
      <w:r>
        <w:rPr>
          <w:lang w:bidi="he-IL"/>
        </w:rPr>
        <w:t>é</w:t>
      </w:r>
      <w:r w:rsidRPr="00202207">
        <w:rPr>
          <w:lang w:bidi="he-IL"/>
        </w:rPr>
        <w:t xml:space="preserve"> konstrukce</w:t>
      </w:r>
      <w:r>
        <w:rPr>
          <w:lang w:bidi="he-IL"/>
        </w:rPr>
        <w:t>.</w:t>
      </w:r>
      <w:r w:rsidR="00F32C14">
        <w:rPr>
          <w:lang w:bidi="he-IL"/>
        </w:rPr>
        <w:t xml:space="preserve"> Plochá střecha se střešní krytinou trapézovým pozinkovaným plechem. Mřížová jímací soustava na typových podpěrách je doplněna </w:t>
      </w:r>
      <w:r w:rsidR="00F32C14">
        <w:t>o 4 ks jímacích tyčí délky 1m. Dva vody na protilehlých rozích objektu jsou připojeny na společnou uzemňovací síť VD</w:t>
      </w:r>
      <w:r w:rsidR="00DC72A3">
        <w:t>. Kovová propojovací lávka do strojovny je propojena na svod i hromosvod velínu</w:t>
      </w:r>
      <w:r w:rsidR="00F349B8">
        <w:t>.</w:t>
      </w:r>
    </w:p>
    <w:p w:rsidR="00F349B8" w:rsidRDefault="00F349B8" w:rsidP="00F349B8"/>
    <w:p w:rsidR="00F349B8" w:rsidRDefault="00F349B8" w:rsidP="00F349B8"/>
    <w:p w:rsidR="00F349B8" w:rsidRPr="00F349B8" w:rsidRDefault="00F349B8" w:rsidP="00F349B8"/>
    <w:p w:rsidR="00202207" w:rsidRPr="00202207" w:rsidRDefault="00202207" w:rsidP="00202207">
      <w:pPr>
        <w:rPr>
          <w:lang w:bidi="he-IL"/>
        </w:rPr>
      </w:pPr>
    </w:p>
    <w:p w:rsidR="00B973EC" w:rsidRPr="005F63A9" w:rsidRDefault="00B973EC" w:rsidP="005F63A9">
      <w:pPr>
        <w:pStyle w:val="odstaveczarovnan"/>
        <w:rPr>
          <w:b/>
          <w:bCs/>
          <w:lang w:bidi="he-IL"/>
        </w:rPr>
      </w:pPr>
      <w:r w:rsidRPr="005F63A9">
        <w:rPr>
          <w:b/>
          <w:bCs/>
          <w:lang w:bidi="he-IL"/>
        </w:rPr>
        <w:lastRenderedPageBreak/>
        <w:t>Venkovní osvětlení</w:t>
      </w:r>
    </w:p>
    <w:p w:rsidR="00B973EC" w:rsidRDefault="00B973EC" w:rsidP="005F63A9">
      <w:pPr>
        <w:pStyle w:val="odstaveczarovnan"/>
      </w:pPr>
      <w:r w:rsidRPr="00B973EC">
        <w:t>Všechny kovové stožáry venkovního osvětlení jsou propojeny zemním páskem FeZn 30 x 4</w:t>
      </w:r>
      <w:r w:rsidR="005F63A9">
        <w:t> </w:t>
      </w:r>
      <w:r w:rsidRPr="00B973EC">
        <w:t>mm, uloženým ve stejné trase s napájecím kabelem.</w:t>
      </w:r>
    </w:p>
    <w:p w:rsidR="005C120A" w:rsidRPr="007902EB" w:rsidRDefault="005C120A" w:rsidP="005F63A9">
      <w:pPr>
        <w:pStyle w:val="Nadpis2"/>
      </w:pPr>
      <w:bookmarkStart w:id="106" w:name="_Toc107501224"/>
      <w:r w:rsidRPr="007902EB">
        <w:t>Limnigrafy</w:t>
      </w:r>
      <w:bookmarkEnd w:id="106"/>
    </w:p>
    <w:p w:rsidR="0075601E" w:rsidRDefault="0075601E" w:rsidP="005F63A9">
      <w:pPr>
        <w:pStyle w:val="odstaveczarovnan"/>
        <w:rPr>
          <w:szCs w:val="22"/>
          <w:lang w:bidi="he-IL"/>
        </w:rPr>
      </w:pPr>
      <w:r>
        <w:rPr>
          <w:szCs w:val="22"/>
          <w:lang w:bidi="he-IL"/>
        </w:rPr>
        <w:t>Po rekonstrukci PK je měření hladin zajištěno pomocí sond, které jsou osazeny v rámci řídícího systému PK</w:t>
      </w:r>
    </w:p>
    <w:p w:rsidR="005C120A" w:rsidRPr="00CE1E05" w:rsidRDefault="0075601E" w:rsidP="005F63A9">
      <w:pPr>
        <w:pStyle w:val="Nadpis3"/>
      </w:pPr>
      <w:bookmarkStart w:id="107" w:name="_Toc107501225"/>
      <w:r w:rsidRPr="00CE1E05">
        <w:t>Horní hladina</w:t>
      </w:r>
      <w:bookmarkEnd w:id="107"/>
    </w:p>
    <w:p w:rsidR="008048CB" w:rsidRDefault="00A93ECD" w:rsidP="005F63A9">
      <w:pPr>
        <w:pStyle w:val="odstaveczarovnan"/>
        <w:rPr>
          <w:szCs w:val="22"/>
        </w:rPr>
      </w:pPr>
      <w:r>
        <w:rPr>
          <w:szCs w:val="22"/>
        </w:rPr>
        <w:t xml:space="preserve">Slouží k měření kóty </w:t>
      </w:r>
      <w:r w:rsidR="0075601E">
        <w:rPr>
          <w:szCs w:val="22"/>
        </w:rPr>
        <w:t xml:space="preserve">horní </w:t>
      </w:r>
      <w:r>
        <w:rPr>
          <w:szCs w:val="22"/>
        </w:rPr>
        <w:t>hladiny</w:t>
      </w:r>
      <w:r w:rsidR="00921999">
        <w:rPr>
          <w:szCs w:val="22"/>
        </w:rPr>
        <w:t xml:space="preserve">, jako snímací zařízení je použita </w:t>
      </w:r>
      <w:r w:rsidR="0075601E">
        <w:rPr>
          <w:szCs w:val="22"/>
        </w:rPr>
        <w:t>tlaková sonda, osazená na pravé straně PK ve vjezdu</w:t>
      </w:r>
      <w:r w:rsidR="00921999">
        <w:rPr>
          <w:szCs w:val="22"/>
        </w:rPr>
        <w:t>.</w:t>
      </w:r>
      <w:r>
        <w:rPr>
          <w:szCs w:val="22"/>
        </w:rPr>
        <w:t xml:space="preserve"> Přenos dat je </w:t>
      </w:r>
      <w:r w:rsidR="0075601E">
        <w:rPr>
          <w:szCs w:val="22"/>
        </w:rPr>
        <w:t>do řídícího systému PK, který je propojen i do řídícího systému VD a použit i pro monitoring VD</w:t>
      </w:r>
      <w:r>
        <w:rPr>
          <w:szCs w:val="22"/>
        </w:rPr>
        <w:t>.</w:t>
      </w:r>
    </w:p>
    <w:p w:rsidR="00A93ECD" w:rsidRPr="00CE1E05" w:rsidRDefault="0075601E" w:rsidP="005F63A9">
      <w:pPr>
        <w:pStyle w:val="Nadpis3"/>
      </w:pPr>
      <w:bookmarkStart w:id="108" w:name="_Toc107501226"/>
      <w:r w:rsidRPr="00CE1E05">
        <w:t>Dolní hladina</w:t>
      </w:r>
      <w:bookmarkEnd w:id="108"/>
    </w:p>
    <w:p w:rsidR="0075601E" w:rsidRDefault="0075601E" w:rsidP="005F63A9">
      <w:pPr>
        <w:pStyle w:val="odstaveczarovnan"/>
        <w:rPr>
          <w:szCs w:val="22"/>
        </w:rPr>
      </w:pPr>
      <w:r>
        <w:rPr>
          <w:szCs w:val="22"/>
        </w:rPr>
        <w:t>Slouží k měření kóty dolní hladiny, jako snímací zařízení je použita tlaková sonda, osazená na pravé straně PK ve výjezdu. Přenos dat je do řídícího systému PK, který je propojen i do řídícího systému VD a použit i pro monitoring VD.</w:t>
      </w:r>
    </w:p>
    <w:p w:rsidR="00A926D6" w:rsidRDefault="00A926D6" w:rsidP="005F63A9">
      <w:pPr>
        <w:pStyle w:val="odstaveczarovnan"/>
      </w:pPr>
    </w:p>
    <w:p w:rsidR="00A926D6" w:rsidRDefault="005F63A9" w:rsidP="005F63A9">
      <w:pPr>
        <w:pStyle w:val="Nadpis1"/>
      </w:pPr>
      <w:bookmarkStart w:id="109" w:name="_Toc107501227"/>
      <w:r>
        <w:lastRenderedPageBreak/>
        <w:t>S</w:t>
      </w:r>
      <w:r w:rsidR="00A926D6">
        <w:t>dělovací zařízení,</w:t>
      </w:r>
      <w:bookmarkEnd w:id="109"/>
      <w:r w:rsidR="00A926D6">
        <w:t xml:space="preserve"> </w:t>
      </w:r>
    </w:p>
    <w:p w:rsidR="008048CB" w:rsidRPr="00083F2E" w:rsidRDefault="008048CB" w:rsidP="005F63A9">
      <w:pPr>
        <w:pStyle w:val="Nadpis2"/>
      </w:pPr>
      <w:bookmarkStart w:id="110" w:name="_Toc107501228"/>
      <w:r w:rsidRPr="00083F2E">
        <w:t>TELEFONNÍ ZAŘÍZENÍ</w:t>
      </w:r>
      <w:bookmarkEnd w:id="110"/>
    </w:p>
    <w:p w:rsidR="007720A4" w:rsidRPr="00106199" w:rsidRDefault="007720A4" w:rsidP="005F63A9">
      <w:pPr>
        <w:pStyle w:val="odstaveczarovnan"/>
      </w:pPr>
      <w:r w:rsidRPr="00106199">
        <w:t>Objekt je napojen na JTS pěti telefonními linkami galvanicky oddělenými.</w:t>
      </w:r>
    </w:p>
    <w:p w:rsidR="00B83B43" w:rsidRPr="0053309C" w:rsidRDefault="00B37202" w:rsidP="005F63A9">
      <w:pPr>
        <w:pStyle w:val="odstaveczarovnan"/>
      </w:pPr>
      <w:r w:rsidRPr="0053309C">
        <w:t>Telefonní linka na velín PK je zakon</w:t>
      </w:r>
      <w:r w:rsidR="00B83B43" w:rsidRPr="0053309C">
        <w:t>č</w:t>
      </w:r>
      <w:r w:rsidRPr="0053309C">
        <w:t xml:space="preserve">ena </w:t>
      </w:r>
      <w:r w:rsidR="00B83B43" w:rsidRPr="0053309C">
        <w:t>v podlahové přístrojové krabici v blízkosti dispečerského pracoviště na konektoru RJ-45. Na tento konektor je připojen ISDN modem (wireless ADSL2+ ) umožňující připojení základny pro bezdrátový telefon se třemi přenosnými přístroji, možnost bezdrátového připojení a dostatečný počet Ethernet portů (min. 4 porty).</w:t>
      </w:r>
    </w:p>
    <w:p w:rsidR="00B37202" w:rsidRPr="0053309C" w:rsidRDefault="00B83B43" w:rsidP="005F63A9">
      <w:pPr>
        <w:pStyle w:val="odstaveczarovnan"/>
      </w:pPr>
      <w:r w:rsidRPr="0053309C">
        <w:t>Základna pro bezdrátový telefon je umístěna na dispečerském stole a je</w:t>
      </w:r>
      <w:r w:rsidR="009548ED">
        <w:t xml:space="preserve"> </w:t>
      </w:r>
      <w:r w:rsidRPr="0053309C">
        <w:t>zapojena do ISDN modemu pomocí portu RJ-45. Základna umožňuje připojení tří přenosných zařízení.</w:t>
      </w:r>
    </w:p>
    <w:p w:rsidR="009D6005" w:rsidRPr="0053309C" w:rsidRDefault="009D6005" w:rsidP="005F63A9">
      <w:pPr>
        <w:pStyle w:val="odstaveczarovnan"/>
      </w:pPr>
      <w:r w:rsidRPr="0053309C">
        <w:t>Komunika</w:t>
      </w:r>
      <w:r w:rsidR="00B83B43" w:rsidRPr="0053309C">
        <w:t>č</w:t>
      </w:r>
      <w:r w:rsidRPr="0053309C">
        <w:t>ní stanice umož</w:t>
      </w:r>
      <w:r w:rsidR="00B83B43" w:rsidRPr="0053309C">
        <w:t>ňuje</w:t>
      </w:r>
      <w:r w:rsidRPr="0053309C">
        <w:t xml:space="preserve"> spojení s libovolným pilí</w:t>
      </w:r>
      <w:r w:rsidR="00B83B43" w:rsidRPr="0053309C">
        <w:t>ř</w:t>
      </w:r>
      <w:r w:rsidRPr="0053309C">
        <w:t>kem a hlasitou</w:t>
      </w:r>
      <w:r w:rsidR="009548ED">
        <w:t xml:space="preserve"> </w:t>
      </w:r>
      <w:r w:rsidRPr="0053309C">
        <w:t>komunikaci s posádkou lod</w:t>
      </w:r>
      <w:r w:rsidR="00B83B43" w:rsidRPr="0053309C">
        <w:t>ě</w:t>
      </w:r>
      <w:r w:rsidRPr="0053309C">
        <w:t>, p</w:t>
      </w:r>
      <w:r w:rsidR="00B83B43" w:rsidRPr="0053309C">
        <w:t>ř</w:t>
      </w:r>
      <w:r w:rsidRPr="0053309C">
        <w:t>ípadn</w:t>
      </w:r>
      <w:r w:rsidR="00B83B43" w:rsidRPr="0053309C">
        <w:t>ě</w:t>
      </w:r>
      <w:r w:rsidRPr="0053309C">
        <w:t xml:space="preserve"> hovor od obou sloupku sou</w:t>
      </w:r>
      <w:r w:rsidR="00B83B43" w:rsidRPr="0053309C">
        <w:t>č</w:t>
      </w:r>
      <w:r w:rsidRPr="0053309C">
        <w:t>asn</w:t>
      </w:r>
      <w:r w:rsidR="00B83B43" w:rsidRPr="0053309C">
        <w:t>ě</w:t>
      </w:r>
      <w:r w:rsidRPr="0053309C">
        <w:t xml:space="preserve">. </w:t>
      </w:r>
      <w:r w:rsidR="00B83B43" w:rsidRPr="0053309C">
        <w:t>T</w:t>
      </w:r>
      <w:r w:rsidRPr="0053309C">
        <w:t>elefonní interface</w:t>
      </w:r>
      <w:r w:rsidR="00B83B43" w:rsidRPr="0053309C">
        <w:t xml:space="preserve"> umožňuje přesměrování</w:t>
      </w:r>
      <w:r w:rsidRPr="0053309C">
        <w:t>. Pokud se obsluha</w:t>
      </w:r>
      <w:r w:rsidR="00B83B43" w:rsidRPr="0053309C">
        <w:t xml:space="preserve"> ne</w:t>
      </w:r>
      <w:r w:rsidRPr="0053309C">
        <w:t>zdrž</w:t>
      </w:r>
      <w:r w:rsidR="00B83B43" w:rsidRPr="0053309C">
        <w:t>uje</w:t>
      </w:r>
      <w:r w:rsidRPr="0053309C">
        <w:t xml:space="preserve"> ve velínu, </w:t>
      </w:r>
      <w:r w:rsidR="00B83B43" w:rsidRPr="0053309C">
        <w:t>může</w:t>
      </w:r>
      <w:r w:rsidRPr="0053309C">
        <w:t xml:space="preserve"> si i volání od stání plavidel p</w:t>
      </w:r>
      <w:r w:rsidR="00B83B43" w:rsidRPr="0053309C">
        <w:t>ř</w:t>
      </w:r>
      <w:r w:rsidRPr="0053309C">
        <w:t>esm</w:t>
      </w:r>
      <w:r w:rsidR="00B83B43" w:rsidRPr="0053309C">
        <w:t>ě</w:t>
      </w:r>
      <w:r w:rsidRPr="0053309C">
        <w:t>rovat na</w:t>
      </w:r>
      <w:r w:rsidR="00B83B43" w:rsidRPr="0053309C">
        <w:t xml:space="preserve"> </w:t>
      </w:r>
      <w:r w:rsidRPr="0053309C">
        <w:t xml:space="preserve">libovolný telefon (mobilní </w:t>
      </w:r>
      <w:r w:rsidR="00B83B43" w:rsidRPr="0053309C">
        <w:t>č</w:t>
      </w:r>
      <w:r w:rsidRPr="0053309C">
        <w:t>i p</w:t>
      </w:r>
      <w:r w:rsidR="00B83B43" w:rsidRPr="0053309C">
        <w:t>ř</w:t>
      </w:r>
      <w:r w:rsidRPr="0053309C">
        <w:t xml:space="preserve">enosný). Volání od stání plavidel </w:t>
      </w:r>
      <w:r w:rsidR="00B83B43" w:rsidRPr="0053309C">
        <w:t xml:space="preserve">je </w:t>
      </w:r>
      <w:r w:rsidRPr="0053309C">
        <w:t>pak spojeno na</w:t>
      </w:r>
      <w:r w:rsidR="00B83B43" w:rsidRPr="0053309C">
        <w:t xml:space="preserve"> </w:t>
      </w:r>
      <w:r w:rsidRPr="0053309C">
        <w:t xml:space="preserve">nastavený telefon a obsluha </w:t>
      </w:r>
      <w:r w:rsidR="00B83B43" w:rsidRPr="0053309C">
        <w:t>může</w:t>
      </w:r>
      <w:r w:rsidRPr="0053309C">
        <w:t xml:space="preserve"> s posádkou hovo</w:t>
      </w:r>
      <w:r w:rsidR="0053309C" w:rsidRPr="0053309C">
        <w:t>ř</w:t>
      </w:r>
      <w:r w:rsidRPr="0053309C">
        <w:t>it p</w:t>
      </w:r>
      <w:r w:rsidR="0053309C" w:rsidRPr="0053309C">
        <w:t>ř</w:t>
      </w:r>
      <w:r w:rsidRPr="0053309C">
        <w:t>es telefon.</w:t>
      </w:r>
    </w:p>
    <w:p w:rsidR="00D619D7" w:rsidRPr="00D713FB" w:rsidRDefault="00D619D7" w:rsidP="005F63A9">
      <w:pPr>
        <w:pStyle w:val="odstaveczarovnan"/>
      </w:pPr>
      <w:r w:rsidRPr="00D713FB">
        <w:t xml:space="preserve">Na VD </w:t>
      </w:r>
      <w:r w:rsidR="0053309C" w:rsidRPr="00D713FB">
        <w:t>Hněvkovice</w:t>
      </w:r>
      <w:r w:rsidRPr="00D713FB">
        <w:t xml:space="preserve"> j</w:t>
      </w:r>
      <w:r w:rsidR="009F1C3F" w:rsidRPr="00D713FB">
        <w:t>e</w:t>
      </w:r>
      <w:r w:rsidRPr="00D713FB">
        <w:t xml:space="preserve"> přidělen</w:t>
      </w:r>
      <w:r w:rsidR="00D713FB" w:rsidRPr="00D713FB">
        <w:t>o</w:t>
      </w:r>
      <w:r w:rsidRPr="00D713FB">
        <w:t xml:space="preserve"> </w:t>
      </w:r>
      <w:r w:rsidR="009F1C3F" w:rsidRPr="00D713FB">
        <w:t>1</w:t>
      </w:r>
      <w:r w:rsidR="00D713FB" w:rsidRPr="00D713FB">
        <w:t>3</w:t>
      </w:r>
      <w:r w:rsidRPr="00D713FB">
        <w:t xml:space="preserve"> ks mobilní</w:t>
      </w:r>
      <w:r w:rsidR="009F1C3F" w:rsidRPr="00D713FB">
        <w:t>ho</w:t>
      </w:r>
      <w:r w:rsidRPr="00D713FB">
        <w:t xml:space="preserve"> telefon</w:t>
      </w:r>
      <w:r w:rsidR="009F1C3F" w:rsidRPr="00D713FB">
        <w:t>u</w:t>
      </w:r>
      <w:r w:rsidRPr="00D713FB">
        <w:t xml:space="preserve"> pro účely zajištění pohotovostí. </w:t>
      </w:r>
    </w:p>
    <w:p w:rsidR="008048CB" w:rsidRPr="00CF1A3C" w:rsidRDefault="008048CB" w:rsidP="005F63A9">
      <w:pPr>
        <w:pStyle w:val="odstaveczarovnan"/>
      </w:pPr>
    </w:p>
    <w:p w:rsidR="008048CB" w:rsidRPr="007902EB" w:rsidRDefault="00A81280" w:rsidP="005F63A9">
      <w:pPr>
        <w:pStyle w:val="Nadpis2"/>
      </w:pPr>
      <w:bookmarkStart w:id="111" w:name="_Toc272942784"/>
      <w:bookmarkStart w:id="112" w:name="_Toc107501229"/>
      <w:r w:rsidRPr="007902EB">
        <w:t>Radiostanice</w:t>
      </w:r>
      <w:bookmarkEnd w:id="111"/>
      <w:bookmarkEnd w:id="112"/>
    </w:p>
    <w:p w:rsidR="00D713FB" w:rsidRPr="00D713FB" w:rsidRDefault="00D713FB" w:rsidP="005F63A9">
      <w:pPr>
        <w:pStyle w:val="odstaveczarovnan"/>
      </w:pPr>
      <w:r w:rsidRPr="00D713FB">
        <w:t>Na v</w:t>
      </w:r>
      <w:r w:rsidR="00A81280" w:rsidRPr="00D713FB">
        <w:t>odní</w:t>
      </w:r>
      <w:r w:rsidRPr="00D713FB">
        <w:t>m</w:t>
      </w:r>
      <w:r w:rsidR="00A81280" w:rsidRPr="00D713FB">
        <w:t xml:space="preserve"> díl</w:t>
      </w:r>
      <w:r w:rsidRPr="00D713FB">
        <w:t>e je 8 ks radiostanic:</w:t>
      </w:r>
    </w:p>
    <w:p w:rsidR="00D713FB" w:rsidRPr="00D713FB" w:rsidRDefault="00D713FB" w:rsidP="005F63A9">
      <w:pPr>
        <w:pStyle w:val="odstaveczarovnan"/>
      </w:pPr>
      <w:r w:rsidRPr="00D713FB">
        <w:tab/>
        <w:t>4 ks pevné</w:t>
      </w:r>
    </w:p>
    <w:p w:rsidR="00A81280" w:rsidRPr="00D713FB" w:rsidRDefault="00D713FB" w:rsidP="005F63A9">
      <w:pPr>
        <w:pStyle w:val="odstaveczarovnan"/>
      </w:pPr>
      <w:r w:rsidRPr="00D713FB">
        <w:tab/>
        <w:t xml:space="preserve">4 ks lodní </w:t>
      </w:r>
      <w:r w:rsidR="00BD218D" w:rsidRPr="00D713FB">
        <w:t xml:space="preserve"> </w:t>
      </w:r>
    </w:p>
    <w:p w:rsidR="00A81280" w:rsidRDefault="00A81280" w:rsidP="005F63A9">
      <w:pPr>
        <w:pStyle w:val="odstaveczarovnan"/>
      </w:pPr>
    </w:p>
    <w:p w:rsidR="00A81280" w:rsidRPr="00083F2E" w:rsidRDefault="00A81280" w:rsidP="005F63A9">
      <w:pPr>
        <w:pStyle w:val="Nadpis2"/>
      </w:pPr>
      <w:bookmarkStart w:id="113" w:name="_Toc107501230"/>
      <w:r w:rsidRPr="00083F2E">
        <w:t>PVT</w:t>
      </w:r>
      <w:bookmarkEnd w:id="113"/>
    </w:p>
    <w:p w:rsidR="00363576" w:rsidRPr="00F3243E" w:rsidRDefault="00363576" w:rsidP="005F63A9">
      <w:pPr>
        <w:pStyle w:val="odstaveczarovnan"/>
      </w:pPr>
      <w:r w:rsidRPr="00F3243E">
        <w:t xml:space="preserve">V rámci rekonstrukce plavební komory a výstavby velínu </w:t>
      </w:r>
      <w:r w:rsidR="00B63A6E" w:rsidRPr="00F3243E">
        <w:t>byla</w:t>
      </w:r>
      <w:r w:rsidRPr="00F3243E">
        <w:t xml:space="preserve"> provedena i</w:t>
      </w:r>
      <w:r w:rsidR="009548ED">
        <w:t xml:space="preserve"> </w:t>
      </w:r>
      <w:r w:rsidRPr="00F3243E">
        <w:t>rekonstrukce, tj.</w:t>
      </w:r>
      <w:r w:rsidR="00F811F8">
        <w:t> </w:t>
      </w:r>
      <w:r w:rsidRPr="00F3243E">
        <w:t>zejména rozšíření, monitorovacího systému CCTV.</w:t>
      </w:r>
    </w:p>
    <w:p w:rsidR="00363576" w:rsidRPr="00F3243E" w:rsidRDefault="00363576" w:rsidP="005F63A9">
      <w:pPr>
        <w:pStyle w:val="odstaveczarovnan"/>
      </w:pPr>
      <w:r w:rsidRPr="00F3243E">
        <w:t xml:space="preserve">Počet kamer </w:t>
      </w:r>
      <w:r w:rsidR="00B63A6E" w:rsidRPr="00F3243E">
        <w:t>byl</w:t>
      </w:r>
      <w:r w:rsidRPr="00F3243E">
        <w:t xml:space="preserve"> zvýšen na devět, </w:t>
      </w:r>
      <w:r w:rsidR="00B63A6E" w:rsidRPr="00F3243E">
        <w:t>byla</w:t>
      </w:r>
      <w:r w:rsidRPr="00F3243E">
        <w:t xml:space="preserve"> provedena výměna záznamového zařízení a</w:t>
      </w:r>
      <w:r w:rsidR="00B63A6E" w:rsidRPr="00F3243E">
        <w:t xml:space="preserve"> </w:t>
      </w:r>
      <w:r w:rsidRPr="00F3243E">
        <w:t>také změna místa ovládání a vyhodnocování systému CCTV. Z původního systému</w:t>
      </w:r>
      <w:r w:rsidR="00B63A6E" w:rsidRPr="00F3243E">
        <w:t xml:space="preserve"> byla</w:t>
      </w:r>
      <w:r w:rsidRPr="00F3243E">
        <w:t xml:space="preserve"> zachována otočná kamera K4 na provozní budově, otočná kamera K1 na </w:t>
      </w:r>
      <w:r w:rsidR="00B63A6E" w:rsidRPr="00F3243E">
        <w:t xml:space="preserve">levé straně horního ohlaví </w:t>
      </w:r>
      <w:r w:rsidRPr="00F3243E">
        <w:t xml:space="preserve">plavební komory a kamera K3 </w:t>
      </w:r>
      <w:r w:rsidR="00B63A6E" w:rsidRPr="00F3243E">
        <w:t>umístěná u stání v dolní rejdě</w:t>
      </w:r>
      <w:r w:rsidRPr="00F3243E">
        <w:t xml:space="preserve">. Nově </w:t>
      </w:r>
      <w:r w:rsidR="00B63A6E" w:rsidRPr="00F3243E">
        <w:t>jsou</w:t>
      </w:r>
      <w:r w:rsidRPr="00F3243E">
        <w:t xml:space="preserve"> osazeny kamery dle seznamu :</w:t>
      </w:r>
    </w:p>
    <w:p w:rsidR="00363576" w:rsidRPr="00F3243E" w:rsidRDefault="00363576" w:rsidP="005F63A9">
      <w:pPr>
        <w:pStyle w:val="odstaveczarovnan"/>
      </w:pPr>
      <w:r w:rsidRPr="00F3243E">
        <w:t>K2 – otočná DOME kamera v podvěsu ochozu velínu</w:t>
      </w:r>
    </w:p>
    <w:p w:rsidR="00363576" w:rsidRPr="00F3243E" w:rsidRDefault="00363576" w:rsidP="005F63A9">
      <w:pPr>
        <w:pStyle w:val="odstaveczarovnan"/>
      </w:pPr>
      <w:r w:rsidRPr="00F3243E">
        <w:t>K5 – otočná DOME kamera na zábradlí velínu</w:t>
      </w:r>
    </w:p>
    <w:p w:rsidR="00363576" w:rsidRPr="00F3243E" w:rsidRDefault="00363576" w:rsidP="005F63A9">
      <w:pPr>
        <w:pStyle w:val="odstaveczarovnan"/>
      </w:pPr>
      <w:r w:rsidRPr="00F3243E">
        <w:t>K6 – otočná DOME kamera pod mostovkou pro sledování dolní rejdy</w:t>
      </w:r>
    </w:p>
    <w:p w:rsidR="00363576" w:rsidRPr="00F3243E" w:rsidRDefault="00363576" w:rsidP="005F63A9">
      <w:pPr>
        <w:pStyle w:val="odstaveczarovnan"/>
      </w:pPr>
      <w:r w:rsidRPr="00F3243E">
        <w:t xml:space="preserve">K7 – pevná kamera v krytu na dolní stop </w:t>
      </w:r>
      <w:r w:rsidR="00B63A6E" w:rsidRPr="00F3243E">
        <w:t>čáře PK</w:t>
      </w:r>
    </w:p>
    <w:p w:rsidR="00363576" w:rsidRPr="00F3243E" w:rsidRDefault="00363576" w:rsidP="005F63A9">
      <w:pPr>
        <w:pStyle w:val="odstaveczarovnan"/>
      </w:pPr>
      <w:r w:rsidRPr="00F3243E">
        <w:t xml:space="preserve">K8 – pevná kamera v krytu na horní stop </w:t>
      </w:r>
      <w:r w:rsidR="00B63A6E" w:rsidRPr="00F3243E">
        <w:t>čáře PK</w:t>
      </w:r>
    </w:p>
    <w:p w:rsidR="00363576" w:rsidRPr="00F3243E" w:rsidRDefault="00363576" w:rsidP="005F63A9">
      <w:pPr>
        <w:pStyle w:val="odstaveczarovnan"/>
      </w:pPr>
      <w:r w:rsidRPr="00F3243E">
        <w:t xml:space="preserve">K9 – otočná DOME kamera na sloupu při vjezdu do </w:t>
      </w:r>
      <w:r w:rsidR="00B63A6E" w:rsidRPr="00F3243E">
        <w:t>PK</w:t>
      </w:r>
      <w:r w:rsidRPr="00F3243E">
        <w:t xml:space="preserve"> – sledování laguny a</w:t>
      </w:r>
      <w:r w:rsidR="00F3243E">
        <w:t xml:space="preserve"> </w:t>
      </w:r>
      <w:r w:rsidR="00B63A6E" w:rsidRPr="00F3243E">
        <w:t>horního stání plavidel</w:t>
      </w:r>
      <w:r w:rsidRPr="00F3243E">
        <w:t>.</w:t>
      </w:r>
    </w:p>
    <w:p w:rsidR="009548ED" w:rsidRDefault="009548ED" w:rsidP="005F63A9">
      <w:pPr>
        <w:pStyle w:val="odstaveczarovnan"/>
      </w:pPr>
    </w:p>
    <w:p w:rsidR="00E004C2" w:rsidRDefault="00363576" w:rsidP="005F63A9">
      <w:pPr>
        <w:pStyle w:val="odstaveczarovnan"/>
      </w:pPr>
      <w:r w:rsidRPr="00F3243E">
        <w:lastRenderedPageBreak/>
        <w:t xml:space="preserve">Otočné kamery PELCO DOME </w:t>
      </w:r>
      <w:r w:rsidR="00B63A6E" w:rsidRPr="00F3243E">
        <w:t>jsou</w:t>
      </w:r>
      <w:r w:rsidRPr="00F3243E">
        <w:t xml:space="preserve"> v provedení B/ČB vybavené objektivem se</w:t>
      </w:r>
      <w:r w:rsidR="00B63A6E" w:rsidRPr="00F3243E">
        <w:t xml:space="preserve"> </w:t>
      </w:r>
      <w:r w:rsidRPr="00F3243E">
        <w:t>zoomem</w:t>
      </w:r>
      <w:r w:rsidR="00F3243E">
        <w:t xml:space="preserve"> </w:t>
      </w:r>
      <w:r w:rsidRPr="00F3243E">
        <w:t>a</w:t>
      </w:r>
      <w:r w:rsidR="00F3243E">
        <w:t xml:space="preserve"> </w:t>
      </w:r>
      <w:r w:rsidRPr="00F3243E">
        <w:t>s možností programování detekce aktivity a s možností přednastavení</w:t>
      </w:r>
      <w:r w:rsidR="00F3243E">
        <w:t xml:space="preserve"> </w:t>
      </w:r>
      <w:r w:rsidRPr="00F3243E">
        <w:t>výchozích poloh a krokováním na přednastavené pozice. Nové monitorovací zařízení</w:t>
      </w:r>
      <w:r w:rsidR="00F3243E">
        <w:t xml:space="preserve"> </w:t>
      </w:r>
      <w:r w:rsidR="00B63A6E" w:rsidRPr="00F3243E">
        <w:t>umožňuje</w:t>
      </w:r>
      <w:r w:rsidRPr="00F3243E">
        <w:t xml:space="preserve"> připojení až 12 kamer, </w:t>
      </w:r>
      <w:r w:rsidR="00B63A6E" w:rsidRPr="00F3243E">
        <w:t>je</w:t>
      </w:r>
      <w:r w:rsidRPr="00F3243E">
        <w:t xml:space="preserve"> plně digitální s triplexním režimem provozu</w:t>
      </w:r>
      <w:r w:rsidR="00B63A6E" w:rsidRPr="00F3243E">
        <w:t xml:space="preserve"> </w:t>
      </w:r>
      <w:r w:rsidRPr="00F3243E">
        <w:t>s možností záznamu obrazu ve formátu JPEG na pevný disk. Po zaplnění diskového</w:t>
      </w:r>
      <w:r w:rsidR="00F3243E">
        <w:t xml:space="preserve"> </w:t>
      </w:r>
      <w:r w:rsidRPr="00F3243E">
        <w:t>pole (minimálně 1 měsíc) se záznam přemazáv</w:t>
      </w:r>
      <w:r w:rsidR="00B63A6E" w:rsidRPr="00F3243E">
        <w:t>á</w:t>
      </w:r>
      <w:r w:rsidRPr="00F3243E">
        <w:t xml:space="preserve"> od nejstarš</w:t>
      </w:r>
      <w:r w:rsidR="00B63A6E" w:rsidRPr="00F3243E">
        <w:t>ího dat</w:t>
      </w:r>
      <w:r w:rsidR="009548ED">
        <w:t>a</w:t>
      </w:r>
      <w:r w:rsidR="00B63A6E" w:rsidRPr="00F3243E">
        <w:t>.</w:t>
      </w:r>
    </w:p>
    <w:p w:rsidR="00363576" w:rsidRPr="00F3243E" w:rsidRDefault="00363576" w:rsidP="005F63A9">
      <w:pPr>
        <w:pStyle w:val="odstaveczarovnan"/>
      </w:pPr>
      <w:r w:rsidRPr="00F3243E">
        <w:t>K</w:t>
      </w:r>
      <w:r w:rsidR="00B63A6E" w:rsidRPr="00F3243E">
        <w:t xml:space="preserve"> </w:t>
      </w:r>
      <w:r w:rsidRPr="00F3243E">
        <w:t xml:space="preserve">monitorovacímu zařízení </w:t>
      </w:r>
      <w:r w:rsidR="00B63A6E" w:rsidRPr="00F3243E">
        <w:t>je</w:t>
      </w:r>
      <w:r w:rsidRPr="00F3243E">
        <w:t xml:space="preserve"> připojena ovládací klávesnice a zobrazovací jednotka,</w:t>
      </w:r>
      <w:r w:rsidR="00F3243E">
        <w:t xml:space="preserve"> </w:t>
      </w:r>
      <w:r w:rsidRPr="00F3243E">
        <w:t xml:space="preserve">kterou </w:t>
      </w:r>
      <w:r w:rsidR="00FF6B7E" w:rsidRPr="00F3243E">
        <w:t>je</w:t>
      </w:r>
      <w:r w:rsidRPr="00F3243E">
        <w:t xml:space="preserve"> LCD monitor 19“, </w:t>
      </w:r>
      <w:r w:rsidR="00FF6B7E" w:rsidRPr="00F3243E">
        <w:t>zařízení je umístěno</w:t>
      </w:r>
      <w:r w:rsidRPr="00F3243E">
        <w:t xml:space="preserve"> v místnosti nového velínu nad</w:t>
      </w:r>
      <w:r w:rsidR="00F3243E">
        <w:t xml:space="preserve"> </w:t>
      </w:r>
      <w:r w:rsidRPr="00F3243E">
        <w:t>strojovnou.</w:t>
      </w:r>
    </w:p>
    <w:p w:rsidR="00FF6B7E" w:rsidRPr="00F3243E" w:rsidRDefault="00363576" w:rsidP="005F63A9">
      <w:pPr>
        <w:pStyle w:val="odstaveczarovnan"/>
      </w:pPr>
      <w:r w:rsidRPr="00F3243E">
        <w:t xml:space="preserve">Ovládání </w:t>
      </w:r>
      <w:r w:rsidR="00FF6B7E" w:rsidRPr="00F3243E">
        <w:t xml:space="preserve">je </w:t>
      </w:r>
      <w:r w:rsidRPr="00F3243E">
        <w:t xml:space="preserve">dále možné ze dvou PC , které </w:t>
      </w:r>
      <w:r w:rsidR="00FF6B7E" w:rsidRPr="00F3243E">
        <w:t>jsou</w:t>
      </w:r>
      <w:r w:rsidRPr="00F3243E">
        <w:t xml:space="preserve"> zapojeny přes switch</w:t>
      </w:r>
      <w:r w:rsidR="00F3243E">
        <w:t xml:space="preserve"> </w:t>
      </w:r>
      <w:r w:rsidRPr="00F3243E">
        <w:t xml:space="preserve">spolu se záznamovou jednotkou do V-LAN sítě. Jedná se o PC na </w:t>
      </w:r>
      <w:r w:rsidR="00FF6B7E" w:rsidRPr="00F3243E">
        <w:t>velínu</w:t>
      </w:r>
      <w:r w:rsidRPr="00F3243E">
        <w:t xml:space="preserve"> a PC</w:t>
      </w:r>
      <w:r w:rsidR="00F3243E">
        <w:t xml:space="preserve"> </w:t>
      </w:r>
      <w:r w:rsidRPr="00F3243E">
        <w:t xml:space="preserve">v kanceláři vedoucího v provozní budově. </w:t>
      </w:r>
    </w:p>
    <w:p w:rsidR="00E004C2" w:rsidRDefault="00E004C2" w:rsidP="005F63A9">
      <w:pPr>
        <w:pStyle w:val="odstaveczarovnan"/>
      </w:pPr>
    </w:p>
    <w:p w:rsidR="00363576" w:rsidRPr="00F3243E" w:rsidRDefault="00FF6B7E" w:rsidP="005F63A9">
      <w:pPr>
        <w:pStyle w:val="odstaveczarovnan"/>
      </w:pPr>
      <w:r w:rsidRPr="00F3243E">
        <w:t>D</w:t>
      </w:r>
      <w:r w:rsidR="00363576" w:rsidRPr="00F3243E">
        <w:t>igitální záznamové</w:t>
      </w:r>
      <w:r w:rsidRPr="00F3243E">
        <w:t xml:space="preserve"> </w:t>
      </w:r>
      <w:r w:rsidR="00363576" w:rsidRPr="00F3243E">
        <w:t xml:space="preserve">zařízení, převodníky a napájecí zdroje a zálohové UPS </w:t>
      </w:r>
      <w:r w:rsidRPr="00F3243E">
        <w:t>jsou</w:t>
      </w:r>
      <w:r w:rsidR="00363576" w:rsidRPr="00F3243E">
        <w:t xml:space="preserve"> umístěny skříni RACK</w:t>
      </w:r>
      <w:r w:rsidRPr="00F3243E">
        <w:t xml:space="preserve"> </w:t>
      </w:r>
      <w:r w:rsidR="00363576" w:rsidRPr="00F3243E">
        <w:t>v rozvodně strojovny. Napájení pro stávající</w:t>
      </w:r>
      <w:r w:rsidR="00F3243E">
        <w:t xml:space="preserve"> </w:t>
      </w:r>
      <w:r w:rsidR="00363576" w:rsidRPr="00F3243E">
        <w:t>kamery K3 a K4 zůstává beze změny, tj. včetně zálohy z RACK skříně v provozní budov</w:t>
      </w:r>
      <w:r w:rsidR="00F3243E">
        <w:t>ě</w:t>
      </w:r>
      <w:r w:rsidR="00363576" w:rsidRPr="00F3243E">
        <w:t>.</w:t>
      </w:r>
      <w:r w:rsidRPr="00F3243E">
        <w:t xml:space="preserve"> </w:t>
      </w:r>
      <w:r w:rsidR="00363576" w:rsidRPr="00F3243E">
        <w:t xml:space="preserve">Napájení pro kamery na strojovně, </w:t>
      </w:r>
      <w:r w:rsidRPr="00F3243E">
        <w:t>velínu</w:t>
      </w:r>
      <w:r w:rsidR="00363576" w:rsidRPr="00F3243E">
        <w:t xml:space="preserve"> a plavební komoře bude</w:t>
      </w:r>
      <w:r w:rsidR="00F3243E">
        <w:t xml:space="preserve"> </w:t>
      </w:r>
      <w:r w:rsidR="00363576" w:rsidRPr="00F3243E">
        <w:t>provedeno ze zdrojů a UPS umístěné ve skříni RACK v místnosti rozvodny strojovny</w:t>
      </w:r>
      <w:r w:rsidR="00F3243E">
        <w:t xml:space="preserve"> </w:t>
      </w:r>
      <w:r w:rsidR="00363576" w:rsidRPr="00F3243E">
        <w:t xml:space="preserve">VD. </w:t>
      </w:r>
    </w:p>
    <w:p w:rsidR="00363576" w:rsidRPr="00F3243E" w:rsidRDefault="00363576" w:rsidP="005F63A9">
      <w:pPr>
        <w:pStyle w:val="odstaveczarovnan"/>
      </w:pPr>
      <w:r w:rsidRPr="00F3243E">
        <w:t>V pracovní době obsluha využív</w:t>
      </w:r>
      <w:r w:rsidR="009C0E08" w:rsidRPr="00F3243E">
        <w:t>á</w:t>
      </w:r>
      <w:r w:rsidRPr="00F3243E">
        <w:t xml:space="preserve"> monitorovací systém manuálně. Manuální</w:t>
      </w:r>
      <w:r w:rsidR="00FF6B7E" w:rsidRPr="00F3243E">
        <w:t xml:space="preserve"> </w:t>
      </w:r>
      <w:r w:rsidRPr="00F3243E">
        <w:t>provoz je vždy nadřazen nad provoz automatický. Po ukončení pracovní doby přejde</w:t>
      </w:r>
      <w:r w:rsidR="00F3243E">
        <w:t xml:space="preserve"> </w:t>
      </w:r>
      <w:r w:rsidRPr="00F3243E">
        <w:t>systém samočinně do režimu automatického (učiní</w:t>
      </w:r>
      <w:r w:rsidR="00FF6B7E" w:rsidRPr="00F3243E">
        <w:t xml:space="preserve"> tak</w:t>
      </w:r>
      <w:r w:rsidRPr="00F3243E">
        <w:t xml:space="preserve"> i během pracovní doby, pokud</w:t>
      </w:r>
      <w:r w:rsidR="00F3243E">
        <w:t xml:space="preserve"> </w:t>
      </w:r>
      <w:r w:rsidRPr="00F3243E">
        <w:t>po určitý čas není systém ovládán ručně)</w:t>
      </w:r>
      <w:r w:rsidR="00F3243E">
        <w:t xml:space="preserve"> </w:t>
      </w:r>
      <w:r w:rsidRPr="00F3243E">
        <w:t>a kamery se nastaví do předem určených</w:t>
      </w:r>
      <w:r w:rsidR="00F3243E">
        <w:t xml:space="preserve"> </w:t>
      </w:r>
      <w:r w:rsidRPr="00F3243E">
        <w:t>poloh a objektivy zaostří na předem naprogramované záběry (prepozice).</w:t>
      </w:r>
      <w:r w:rsidR="00F3243E">
        <w:t xml:space="preserve"> </w:t>
      </w:r>
      <w:r w:rsidRPr="00F3243E">
        <w:t>V automatickém režimu může probíhat i tzv. krokování po více nastavených pozicích</w:t>
      </w:r>
      <w:r w:rsidR="00F3243E">
        <w:t xml:space="preserve">, </w:t>
      </w:r>
      <w:r w:rsidRPr="00F3243E">
        <w:t>sledujících předmětné zájmy obsluhy.</w:t>
      </w:r>
      <w:r w:rsidR="00F3243E">
        <w:t xml:space="preserve"> </w:t>
      </w:r>
      <w:r w:rsidRPr="00F3243E">
        <w:t xml:space="preserve">Při parkování přednastavené pozice </w:t>
      </w:r>
      <w:r w:rsidR="00F3243E">
        <w:t>jsou</w:t>
      </w:r>
      <w:r w:rsidRPr="00F3243E">
        <w:t xml:space="preserve"> ve funkci i detekce aktivity, nastavené dle</w:t>
      </w:r>
      <w:r w:rsidR="00F3243E">
        <w:t xml:space="preserve"> </w:t>
      </w:r>
      <w:r w:rsidRPr="00F3243E">
        <w:t xml:space="preserve">požadavku </w:t>
      </w:r>
      <w:r w:rsidR="009C0E08" w:rsidRPr="00F3243E">
        <w:t>obsluhy</w:t>
      </w:r>
      <w:r w:rsidRPr="00F3243E">
        <w:t xml:space="preserve">. Alarmové výstupy ztráty videosignálu od kamer </w:t>
      </w:r>
      <w:r w:rsidR="00F3243E">
        <w:t>jsou</w:t>
      </w:r>
      <w:r w:rsidRPr="00F3243E">
        <w:t xml:space="preserve"> přenášeny prostřednictvím opt.</w:t>
      </w:r>
      <w:r w:rsidR="009C0E08" w:rsidRPr="00F3243E">
        <w:t xml:space="preserve"> </w:t>
      </w:r>
      <w:r w:rsidRPr="00F3243E">
        <w:t>převodníků do svorkového rozhraní. Z rozhraní mohou být zapojeny například jako</w:t>
      </w:r>
      <w:r w:rsidR="00B161DB" w:rsidRPr="00F3243E">
        <w:t xml:space="preserve"> </w:t>
      </w:r>
      <w:r w:rsidRPr="00F3243E">
        <w:t>vstupy do EZS.</w:t>
      </w:r>
    </w:p>
    <w:p w:rsidR="00363576" w:rsidRPr="00F3243E" w:rsidRDefault="00363576" w:rsidP="005F63A9">
      <w:pPr>
        <w:pStyle w:val="odstaveczarovnan"/>
      </w:pPr>
      <w:r w:rsidRPr="00F3243E">
        <w:t xml:space="preserve">Pro potřeby provozu </w:t>
      </w:r>
      <w:r w:rsidR="009C0E08" w:rsidRPr="00F3243E">
        <w:t>je</w:t>
      </w:r>
      <w:r w:rsidRPr="00F3243E">
        <w:t xml:space="preserve"> systém doplněn WEB kamerou v povětrnostním krytu,</w:t>
      </w:r>
      <w:r w:rsidR="009C0E08" w:rsidRPr="00F3243E">
        <w:t xml:space="preserve"> </w:t>
      </w:r>
      <w:r w:rsidRPr="00F3243E">
        <w:t xml:space="preserve">umístěnou na stožáru zábradlí u kamery K5. Tato WEB kamera </w:t>
      </w:r>
      <w:r w:rsidR="009C0E08" w:rsidRPr="00F3243E">
        <w:t>je</w:t>
      </w:r>
      <w:r w:rsidRPr="00F3243E">
        <w:t xml:space="preserve"> vyvedena USB</w:t>
      </w:r>
      <w:r w:rsidR="00F3243E">
        <w:t xml:space="preserve"> </w:t>
      </w:r>
      <w:r w:rsidRPr="00F3243E">
        <w:t xml:space="preserve">kabelem s posíleným napájením (max. 10 m) do PC </w:t>
      </w:r>
      <w:r w:rsidR="009C0E08" w:rsidRPr="00F3243E">
        <w:t>obsluhy</w:t>
      </w:r>
      <w:r w:rsidRPr="00F3243E">
        <w:t xml:space="preserve"> na </w:t>
      </w:r>
      <w:r w:rsidR="009C0E08" w:rsidRPr="00F3243E">
        <w:t>velínu</w:t>
      </w:r>
      <w:r w:rsidRPr="00F3243E">
        <w:t>.</w:t>
      </w:r>
    </w:p>
    <w:p w:rsidR="00363576" w:rsidRPr="00F3243E" w:rsidRDefault="00363576" w:rsidP="005F63A9">
      <w:pPr>
        <w:pStyle w:val="odstaveczarovnan"/>
      </w:pPr>
      <w:r w:rsidRPr="00F3243E">
        <w:t xml:space="preserve">Zdroje UPS </w:t>
      </w:r>
      <w:r w:rsidR="009C0E08" w:rsidRPr="00F3243E">
        <w:t>jsou</w:t>
      </w:r>
      <w:r w:rsidRPr="00F3243E">
        <w:t xml:space="preserve"> napájeny z vývodů v rozvaděči nn na chodbě provozní budovy, a</w:t>
      </w:r>
      <w:r w:rsidR="009C0E08" w:rsidRPr="00F3243E">
        <w:t xml:space="preserve"> </w:t>
      </w:r>
      <w:r w:rsidRPr="00F3243E">
        <w:t xml:space="preserve">v </w:t>
      </w:r>
      <w:r w:rsidR="009C0E08" w:rsidRPr="00F3243E">
        <w:t>rozvaděči</w:t>
      </w:r>
      <w:r w:rsidRPr="00F3243E">
        <w:t xml:space="preserve"> strojovny uzávěrů jištěnými jističi s jmenovitou hodnotou 16A. Z UPS </w:t>
      </w:r>
      <w:r w:rsidR="000C5358" w:rsidRPr="00F3243E">
        <w:t>jsou</w:t>
      </w:r>
      <w:r w:rsidRPr="00F3243E">
        <w:t xml:space="preserve"> n</w:t>
      </w:r>
      <w:r w:rsidR="009C0E08" w:rsidRPr="00F3243E">
        <w:t xml:space="preserve">apájeny podružné rozváděče CCTV - </w:t>
      </w:r>
      <w:r w:rsidRPr="00F3243E">
        <w:t>PL1</w:t>
      </w:r>
      <w:r w:rsidR="009C0E08" w:rsidRPr="00F3243E">
        <w:t xml:space="preserve"> (stávající) a PL2 ve strojovně. </w:t>
      </w:r>
      <w:r w:rsidRPr="00F3243E">
        <w:t>Z</w:t>
      </w:r>
      <w:r w:rsidR="009C0E08" w:rsidRPr="00F3243E">
        <w:t> </w:t>
      </w:r>
      <w:r w:rsidRPr="00F3243E">
        <w:t>těchto</w:t>
      </w:r>
      <w:r w:rsidR="009C0E08" w:rsidRPr="00F3243E">
        <w:t xml:space="preserve"> </w:t>
      </w:r>
      <w:r w:rsidRPr="00F3243E">
        <w:t xml:space="preserve">rozváděčů </w:t>
      </w:r>
      <w:r w:rsidR="009C0E08" w:rsidRPr="00F3243E">
        <w:t>jsou</w:t>
      </w:r>
      <w:r w:rsidRPr="00F3243E">
        <w:t xml:space="preserve"> napájena i zařízení CCTV ve skříni RACK ve strojovně, ve </w:t>
      </w:r>
      <w:r w:rsidR="009C0E08" w:rsidRPr="00F3243E">
        <w:t>velínu</w:t>
      </w:r>
      <w:r w:rsidRPr="00F3243E">
        <w:t xml:space="preserve"> a</w:t>
      </w:r>
      <w:r w:rsidR="009C0E08" w:rsidRPr="00F3243E">
        <w:t xml:space="preserve"> </w:t>
      </w:r>
      <w:r w:rsidRPr="00F3243E">
        <w:t>jednotlivé otočné i pevné kamery.</w:t>
      </w:r>
      <w:r w:rsidR="00641D16">
        <w:t xml:space="preserve"> </w:t>
      </w:r>
      <w:r w:rsidRPr="00F3243E">
        <w:t xml:space="preserve">U nových kamer (kromě K2 a K5) </w:t>
      </w:r>
      <w:r w:rsidR="000C5358" w:rsidRPr="00F3243E">
        <w:t>jsou</w:t>
      </w:r>
      <w:r w:rsidRPr="00F3243E">
        <w:t xml:space="preserve"> v rozvodných skříních GEWISS umístěny tra</w:t>
      </w:r>
      <w:r w:rsidR="009C0E08" w:rsidRPr="00F3243E">
        <w:t xml:space="preserve">nsformátory </w:t>
      </w:r>
      <w:r w:rsidRPr="00F3243E">
        <w:t>230/24V DC pro napájení kamer a zásuvky 230V se zdroji 12V</w:t>
      </w:r>
      <w:r w:rsidR="009C0E08" w:rsidRPr="00F3243E">
        <w:t xml:space="preserve"> AC</w:t>
      </w:r>
      <w:r w:rsidRPr="00F3243E">
        <w:t xml:space="preserve"> pro napájení</w:t>
      </w:r>
      <w:r w:rsidR="009C0E08" w:rsidRPr="00F3243E">
        <w:t xml:space="preserve"> </w:t>
      </w:r>
      <w:r w:rsidRPr="00F3243E">
        <w:t>převodníků. Kamer</w:t>
      </w:r>
      <w:r w:rsidR="009C0E08" w:rsidRPr="00F3243E">
        <w:t>y</w:t>
      </w:r>
      <w:r w:rsidRPr="00F3243E">
        <w:t xml:space="preserve"> K2 a K5 </w:t>
      </w:r>
      <w:r w:rsidR="000C5358" w:rsidRPr="00F3243E">
        <w:t>jsou</w:t>
      </w:r>
      <w:r w:rsidRPr="00F3243E">
        <w:t xml:space="preserve"> napájeny z transformátoru 230V/24V AC</w:t>
      </w:r>
      <w:r w:rsidR="009C0E08" w:rsidRPr="00F3243E">
        <w:t xml:space="preserve"> </w:t>
      </w:r>
      <w:r w:rsidRPr="00F3243E">
        <w:t>umístěného v RACK 19“.</w:t>
      </w:r>
    </w:p>
    <w:p w:rsidR="00363576" w:rsidRPr="00F3243E" w:rsidRDefault="000C5358" w:rsidP="005F63A9">
      <w:pPr>
        <w:pStyle w:val="odstaveczarovnan"/>
      </w:pPr>
      <w:r w:rsidRPr="00DB760C">
        <w:rPr>
          <w:bCs/>
        </w:rPr>
        <w:t>Z</w:t>
      </w:r>
      <w:r w:rsidR="00363576" w:rsidRPr="00F3243E">
        <w:t xml:space="preserve">apojení a rozvody videosignálu celého systému CCTV </w:t>
      </w:r>
      <w:r w:rsidRPr="00F3243E">
        <w:t>je p</w:t>
      </w:r>
      <w:r w:rsidR="00363576" w:rsidRPr="00F3243E">
        <w:t>rovedeno</w:t>
      </w:r>
      <w:r w:rsidR="00DB760C">
        <w:t xml:space="preserve"> </w:t>
      </w:r>
      <w:r w:rsidR="00363576" w:rsidRPr="00F3243E">
        <w:t xml:space="preserve">vysokofrekvenčními koaxiálními kabely s impedancí 75 </w:t>
      </w:r>
      <w:r w:rsidR="00DB760C">
        <w:t>Ω</w:t>
      </w:r>
      <w:r w:rsidR="00363576" w:rsidRPr="00F3243E">
        <w:t xml:space="preserve">. Kabely </w:t>
      </w:r>
      <w:r w:rsidRPr="00F3243E">
        <w:t>jsou vybaveny</w:t>
      </w:r>
      <w:r w:rsidR="00363576" w:rsidRPr="00F3243E">
        <w:t xml:space="preserve"> pro připojení k</w:t>
      </w:r>
      <w:r w:rsidRPr="00F3243E">
        <w:t xml:space="preserve"> </w:t>
      </w:r>
      <w:r w:rsidR="00363576" w:rsidRPr="00F3243E">
        <w:t>jednotlivým zařízením konektory BNC.</w:t>
      </w:r>
      <w:r w:rsidRPr="00F3243E">
        <w:t xml:space="preserve"> </w:t>
      </w:r>
      <w:r w:rsidR="00363576" w:rsidRPr="00F3243E">
        <w:t xml:space="preserve">Rozvody ke vzdáleným kamerám K1,K6,K7,K8a K9 jsou </w:t>
      </w:r>
      <w:r w:rsidRPr="00F3243E">
        <w:t>řešeny optickými kabely.</w:t>
      </w:r>
      <w:r w:rsidR="00363576" w:rsidRPr="00F3243E">
        <w:t xml:space="preserve"> Na těchto trasách </w:t>
      </w:r>
      <w:r w:rsidRPr="00F3243E">
        <w:t>jsou</w:t>
      </w:r>
      <w:r w:rsidR="00363576" w:rsidRPr="00F3243E">
        <w:t xml:space="preserve"> signály vedeny přes optopřevodníky</w:t>
      </w:r>
      <w:r w:rsidRPr="00F3243E">
        <w:t xml:space="preserve"> </w:t>
      </w:r>
      <w:r w:rsidR="00363576" w:rsidRPr="00F3243E">
        <w:t>a dále po optických kabelech multimod</w:t>
      </w:r>
      <w:r w:rsidR="00D23843">
        <w:t>e</w:t>
      </w:r>
      <w:r w:rsidR="00086391">
        <w:t xml:space="preserve"> </w:t>
      </w:r>
      <w:r w:rsidR="00363576" w:rsidRPr="00F3243E">
        <w:t>(singlmod</w:t>
      </w:r>
      <w:r w:rsidR="00D23843">
        <w:t>e</w:t>
      </w:r>
      <w:r w:rsidR="00363576" w:rsidRPr="00F3243E">
        <w:t xml:space="preserve">). Po těchto kabelech </w:t>
      </w:r>
      <w:r w:rsidRPr="00F3243E">
        <w:t xml:space="preserve">jsou </w:t>
      </w:r>
      <w:r w:rsidR="00363576" w:rsidRPr="00F3243E">
        <w:t>přenášena i data pro ovládání otočných hlavic (RS485) a signalizace sabotáže (ztráta</w:t>
      </w:r>
      <w:r w:rsidR="00DB760C">
        <w:t xml:space="preserve"> </w:t>
      </w:r>
      <w:r w:rsidR="00363576" w:rsidRPr="00F3243E">
        <w:t xml:space="preserve">videosignálu). U kamer se signály vedenými po optických vláknech </w:t>
      </w:r>
      <w:r w:rsidRPr="00F3243E">
        <w:t>jsou</w:t>
      </w:r>
      <w:r w:rsidR="00363576" w:rsidRPr="00F3243E">
        <w:t xml:space="preserve"> osazeny rozvodné skříně</w:t>
      </w:r>
      <w:r w:rsidRPr="00F3243E">
        <w:t xml:space="preserve"> </w:t>
      </w:r>
      <w:r w:rsidR="00363576" w:rsidRPr="00F3243E">
        <w:t xml:space="preserve">GEWISS, ve kterých </w:t>
      </w:r>
      <w:r w:rsidRPr="00F3243E">
        <w:t>jsou</w:t>
      </w:r>
      <w:r w:rsidR="00363576" w:rsidRPr="00F3243E">
        <w:t xml:space="preserve"> ukončeny optické rozvody a napájecí kabely.</w:t>
      </w:r>
      <w:r w:rsidR="00DB760C">
        <w:t xml:space="preserve"> </w:t>
      </w:r>
      <w:r w:rsidR="00363576" w:rsidRPr="00F3243E">
        <w:t xml:space="preserve">Ukončení optických kabelů na straně </w:t>
      </w:r>
      <w:r w:rsidR="00363576" w:rsidRPr="00F3243E">
        <w:lastRenderedPageBreak/>
        <w:t>monitorovacího zařízení bude provedeno na</w:t>
      </w:r>
      <w:r w:rsidR="00DB760C">
        <w:t xml:space="preserve"> </w:t>
      </w:r>
      <w:r w:rsidR="00363576" w:rsidRPr="00F3243E">
        <w:t>optických lavicích ve skříni RACK v místnosti strojovny. Z optických lavic budou</w:t>
      </w:r>
      <w:r w:rsidR="00DB760C">
        <w:t xml:space="preserve"> </w:t>
      </w:r>
      <w:r w:rsidR="00363576" w:rsidRPr="00F3243E">
        <w:t>zapojeny převodníky ve vaně 19“ kabely patch cord.</w:t>
      </w:r>
      <w:r w:rsidR="00DB760C">
        <w:t xml:space="preserve"> </w:t>
      </w:r>
      <w:r w:rsidR="00363576" w:rsidRPr="00F3243E">
        <w:t>Pro stávající kamery K3 (dolní</w:t>
      </w:r>
      <w:r w:rsidR="00E247F4" w:rsidRPr="00F3243E">
        <w:t xml:space="preserve"> rejda)</w:t>
      </w:r>
      <w:r w:rsidR="00363576" w:rsidRPr="00F3243E">
        <w:t xml:space="preserve"> a K4</w:t>
      </w:r>
      <w:r w:rsidR="00E247F4" w:rsidRPr="00F3243E">
        <w:t xml:space="preserve"> </w:t>
      </w:r>
      <w:r w:rsidR="00363576" w:rsidRPr="00F3243E">
        <w:t xml:space="preserve">(provozní budova) </w:t>
      </w:r>
      <w:r w:rsidR="00E247F4" w:rsidRPr="00F3243E">
        <w:t>je</w:t>
      </w:r>
      <w:r w:rsidR="00363576" w:rsidRPr="00F3243E">
        <w:t xml:space="preserve"> využito trasy </w:t>
      </w:r>
      <w:r w:rsidR="00E247F4" w:rsidRPr="00F3243E">
        <w:t>bývalého</w:t>
      </w:r>
      <w:r w:rsidR="00363576" w:rsidRPr="00F3243E">
        <w:t xml:space="preserve"> optického kabelu pro kameru K1, který</w:t>
      </w:r>
      <w:r w:rsidR="00E247F4" w:rsidRPr="00F3243E">
        <w:t xml:space="preserve"> </w:t>
      </w:r>
      <w:r w:rsidR="00363576" w:rsidRPr="00F3243E">
        <w:t>má 4 vlákna</w:t>
      </w:r>
      <w:r w:rsidR="00E247F4" w:rsidRPr="00F3243E">
        <w:t>.</w:t>
      </w:r>
      <w:r w:rsidR="00363576" w:rsidRPr="00F3243E">
        <w:t xml:space="preserve"> </w:t>
      </w:r>
    </w:p>
    <w:p w:rsidR="00363576" w:rsidRPr="00F3243E" w:rsidRDefault="00363576" w:rsidP="005F63A9">
      <w:pPr>
        <w:pStyle w:val="odstaveczarovnan"/>
      </w:pPr>
      <w:r w:rsidRPr="00F3243E">
        <w:t>S ohledem na vzdálenosti otočných kamer od monitorovacích zařízení a z</w:t>
      </w:r>
      <w:r w:rsidR="00E247F4" w:rsidRPr="00F3243E">
        <w:t> </w:t>
      </w:r>
      <w:r w:rsidRPr="00F3243E">
        <w:t>důvodu</w:t>
      </w:r>
      <w:r w:rsidR="00E247F4" w:rsidRPr="00F3243E">
        <w:t xml:space="preserve"> </w:t>
      </w:r>
      <w:r w:rsidRPr="00F3243E">
        <w:t xml:space="preserve">omezení rušení vlivem souběhů s energetickými kabely </w:t>
      </w:r>
      <w:r w:rsidR="00E247F4" w:rsidRPr="00F3243E">
        <w:t>jsou</w:t>
      </w:r>
      <w:r w:rsidRPr="00F3243E">
        <w:t xml:space="preserve"> přenosové trasy</w:t>
      </w:r>
      <w:r w:rsidR="00E247F4" w:rsidRPr="00F3243E">
        <w:t xml:space="preserve"> </w:t>
      </w:r>
      <w:r w:rsidRPr="00F3243E">
        <w:t xml:space="preserve">provedeny z optických kabelů </w:t>
      </w:r>
      <w:r w:rsidR="00E247F4" w:rsidRPr="00F3243E">
        <w:t>a vybaveny převodníky</w:t>
      </w:r>
      <w:r w:rsidRPr="00F3243E">
        <w:t>.</w:t>
      </w:r>
      <w:r w:rsidR="00DB760C">
        <w:t xml:space="preserve"> </w:t>
      </w:r>
      <w:r w:rsidR="00E247F4" w:rsidRPr="00F3243E">
        <w:t>Je</w:t>
      </w:r>
      <w:r w:rsidRPr="00F3243E">
        <w:t xml:space="preserve"> provedena ochrana před</w:t>
      </w:r>
      <w:r w:rsidR="00E247F4" w:rsidRPr="00F3243E">
        <w:t xml:space="preserve"> </w:t>
      </w:r>
      <w:r w:rsidRPr="00F3243E">
        <w:t>přepětím, vznikající zejména atmosférickými výboji, spínacími operacemi v síti vn a nn</w:t>
      </w:r>
      <w:r w:rsidR="00E247F4" w:rsidRPr="00F3243E">
        <w:t xml:space="preserve">, </w:t>
      </w:r>
      <w:r w:rsidRPr="00F3243E">
        <w:t xml:space="preserve">statickými výboji a pod. Před vlivy přepětí v síti nn </w:t>
      </w:r>
      <w:r w:rsidR="00E247F4" w:rsidRPr="00F3243E">
        <w:t>je</w:t>
      </w:r>
      <w:r w:rsidRPr="00F3243E">
        <w:t xml:space="preserve"> provedena ochrana u všech</w:t>
      </w:r>
      <w:r w:rsidR="00E247F4" w:rsidRPr="00F3243E">
        <w:t xml:space="preserve">  </w:t>
      </w:r>
      <w:r w:rsidRPr="00F3243E">
        <w:t>kamer ochranami III. stupně LTV 0689/11. Pro ochranu koncových zařízení CCTV na</w:t>
      </w:r>
      <w:r w:rsidR="00E247F4" w:rsidRPr="00F3243E">
        <w:t xml:space="preserve"> </w:t>
      </w:r>
      <w:r w:rsidRPr="00F3243E">
        <w:t xml:space="preserve">vývodech videosignálu </w:t>
      </w:r>
      <w:r w:rsidR="00E247F4" w:rsidRPr="00F3243E">
        <w:t>je</w:t>
      </w:r>
      <w:r w:rsidRPr="00F3243E">
        <w:t xml:space="preserve"> využito přepěťových ochran, které jsou součástí</w:t>
      </w:r>
      <w:r w:rsidR="00E247F4" w:rsidRPr="00F3243E">
        <w:t xml:space="preserve"> </w:t>
      </w:r>
      <w:r w:rsidRPr="00F3243E">
        <w:t>optopřevodníků.</w:t>
      </w:r>
    </w:p>
    <w:p w:rsidR="00363576" w:rsidRPr="00F3243E" w:rsidRDefault="00363576" w:rsidP="005F63A9">
      <w:pPr>
        <w:pStyle w:val="odstaveczarovnan"/>
      </w:pPr>
      <w:r w:rsidRPr="00F3243E">
        <w:t xml:space="preserve">Pro spolehlivý provoz celého systému CCTV </w:t>
      </w:r>
      <w:r w:rsidR="00E247F4" w:rsidRPr="00F3243E">
        <w:t>je doporučeno</w:t>
      </w:r>
      <w:r w:rsidRPr="00F3243E">
        <w:t xml:space="preserve"> zajistit</w:t>
      </w:r>
      <w:r w:rsidR="00F77CD0" w:rsidRPr="00F3243E">
        <w:t xml:space="preserve"> </w:t>
      </w:r>
      <w:r w:rsidRPr="00F3243E">
        <w:t>přezkušování celého systému obsluhou v pravidelných intervalech jednou za 6 měsíců</w:t>
      </w:r>
      <w:r w:rsidR="00F77CD0" w:rsidRPr="00F3243E">
        <w:t xml:space="preserve"> </w:t>
      </w:r>
      <w:r w:rsidRPr="00F3243E">
        <w:t>a každoročně provést alespoň jednou kontrolu celého systému montážní organizací a</w:t>
      </w:r>
      <w:r w:rsidR="00F77CD0" w:rsidRPr="00F3243E">
        <w:t xml:space="preserve"> </w:t>
      </w:r>
      <w:r w:rsidRPr="00F3243E">
        <w:t>jednu revizi zařízení.</w:t>
      </w:r>
    </w:p>
    <w:p w:rsidR="00363576" w:rsidRPr="00F3243E" w:rsidRDefault="00363576" w:rsidP="005F63A9">
      <w:pPr>
        <w:pStyle w:val="odstaveczarovnan"/>
      </w:pPr>
      <w:r w:rsidRPr="00F3243E">
        <w:t>Prokazatelně je urč</w:t>
      </w:r>
      <w:r w:rsidR="00F77CD0" w:rsidRPr="00F3243E">
        <w:t>ena</w:t>
      </w:r>
      <w:r w:rsidRPr="00F3243E">
        <w:t>:</w:t>
      </w:r>
    </w:p>
    <w:p w:rsidR="00363576" w:rsidRPr="00F3243E" w:rsidRDefault="00363576" w:rsidP="001309AE">
      <w:pPr>
        <w:pStyle w:val="odstaveczarovnan"/>
        <w:numPr>
          <w:ilvl w:val="0"/>
          <w:numId w:val="12"/>
        </w:numPr>
      </w:pPr>
      <w:r w:rsidRPr="00F3243E">
        <w:t>osob</w:t>
      </w:r>
      <w:r w:rsidR="00F77CD0" w:rsidRPr="00F3243E">
        <w:t>a</w:t>
      </w:r>
      <w:r w:rsidRPr="00F3243E">
        <w:t xml:space="preserve"> zodpovědn</w:t>
      </w:r>
      <w:r w:rsidR="00F77CD0" w:rsidRPr="00F3243E">
        <w:t>á</w:t>
      </w:r>
      <w:r w:rsidRPr="00F3243E">
        <w:t xml:space="preserve"> za provoz systému</w:t>
      </w:r>
    </w:p>
    <w:p w:rsidR="00363576" w:rsidRDefault="00363576" w:rsidP="001309AE">
      <w:pPr>
        <w:pStyle w:val="odstaveczarovnan"/>
        <w:numPr>
          <w:ilvl w:val="0"/>
          <w:numId w:val="12"/>
        </w:numPr>
      </w:pPr>
      <w:r w:rsidRPr="00F3243E">
        <w:t>osoby poučené, pověřené obsluhou</w:t>
      </w:r>
    </w:p>
    <w:p w:rsidR="009548ED" w:rsidRPr="00F3243E" w:rsidRDefault="009548ED" w:rsidP="005F63A9">
      <w:pPr>
        <w:pStyle w:val="odstaveczarovnan"/>
      </w:pPr>
    </w:p>
    <w:p w:rsidR="00363576" w:rsidRPr="00DB760C" w:rsidRDefault="00363576" w:rsidP="005F63A9">
      <w:pPr>
        <w:pStyle w:val="odstaveczarovnan"/>
        <w:rPr>
          <w:bCs/>
        </w:rPr>
      </w:pPr>
      <w:r w:rsidRPr="00DB760C">
        <w:rPr>
          <w:bCs/>
        </w:rPr>
        <w:t>OSOBA ZODPOVĚDNÁ ZA PROVOZ ZAŘÍZENÍ CCTV</w:t>
      </w:r>
      <w:r w:rsidR="00F77CD0" w:rsidRPr="00DB760C">
        <w:rPr>
          <w:bCs/>
        </w:rPr>
        <w:t>:</w:t>
      </w:r>
    </w:p>
    <w:p w:rsidR="00363576" w:rsidRPr="00F3243E" w:rsidRDefault="00363576" w:rsidP="001309AE">
      <w:pPr>
        <w:pStyle w:val="odstaveczarovnan"/>
        <w:numPr>
          <w:ilvl w:val="0"/>
          <w:numId w:val="15"/>
        </w:numPr>
      </w:pPr>
      <w:r w:rsidRPr="00F3243E">
        <w:t>zodpovídá za provoz a bezporuchovou funkci zařízení CCTV</w:t>
      </w:r>
    </w:p>
    <w:p w:rsidR="00363576" w:rsidRPr="00F3243E" w:rsidRDefault="00363576" w:rsidP="001309AE">
      <w:pPr>
        <w:pStyle w:val="odstaveczarovnan"/>
        <w:numPr>
          <w:ilvl w:val="0"/>
          <w:numId w:val="15"/>
        </w:numPr>
      </w:pPr>
      <w:r w:rsidRPr="00F3243E">
        <w:t>kontroluje činnost osob pověřených obsluhou</w:t>
      </w:r>
    </w:p>
    <w:p w:rsidR="00363576" w:rsidRPr="00F3243E" w:rsidRDefault="00363576" w:rsidP="001309AE">
      <w:pPr>
        <w:pStyle w:val="odstaveczarovnan"/>
        <w:numPr>
          <w:ilvl w:val="0"/>
          <w:numId w:val="15"/>
        </w:numPr>
      </w:pPr>
      <w:r w:rsidRPr="00F3243E">
        <w:t>zajišťuje nahlašování oprav servisní organizaci</w:t>
      </w:r>
    </w:p>
    <w:p w:rsidR="00363576" w:rsidRPr="00F3243E" w:rsidRDefault="00363576" w:rsidP="001309AE">
      <w:pPr>
        <w:pStyle w:val="odstaveczarovnan"/>
        <w:numPr>
          <w:ilvl w:val="0"/>
          <w:numId w:val="15"/>
        </w:numPr>
      </w:pPr>
      <w:r w:rsidRPr="00F3243E">
        <w:t>zodpovídá za řádné vedení provozní knihy</w:t>
      </w:r>
    </w:p>
    <w:p w:rsidR="00363576" w:rsidRDefault="00363576" w:rsidP="001309AE">
      <w:pPr>
        <w:pStyle w:val="odstaveczarovnan"/>
        <w:numPr>
          <w:ilvl w:val="0"/>
          <w:numId w:val="15"/>
        </w:numPr>
      </w:pPr>
      <w:r w:rsidRPr="00F3243E">
        <w:t>kontroluje provádění zkoušek zařízení CCTV během provozu a odpovídá za</w:t>
      </w:r>
      <w:r w:rsidR="00F77CD0" w:rsidRPr="00F3243E">
        <w:t xml:space="preserve"> </w:t>
      </w:r>
      <w:r w:rsidRPr="00F3243E">
        <w:t>provedení</w:t>
      </w:r>
      <w:r w:rsidR="00F77CD0" w:rsidRPr="00F3243E">
        <w:t xml:space="preserve"> </w:t>
      </w:r>
      <w:r w:rsidRPr="00F3243E">
        <w:t>předepsaných revizí v průběhu provozu</w:t>
      </w:r>
    </w:p>
    <w:p w:rsidR="009548ED" w:rsidRPr="00F3243E" w:rsidRDefault="009548ED" w:rsidP="005F63A9">
      <w:pPr>
        <w:pStyle w:val="odstaveczarovnan"/>
      </w:pPr>
    </w:p>
    <w:p w:rsidR="00363576" w:rsidRPr="00DB760C" w:rsidRDefault="00363576" w:rsidP="005F63A9">
      <w:pPr>
        <w:pStyle w:val="odstaveczarovnan"/>
        <w:rPr>
          <w:bCs/>
        </w:rPr>
      </w:pPr>
      <w:r w:rsidRPr="00DB760C">
        <w:rPr>
          <w:bCs/>
        </w:rPr>
        <w:t>OSOBY POVĚŘENÉ OBSLUHOU ZAŘÍZENÍ CCTV</w:t>
      </w:r>
      <w:r w:rsidR="00956BB9">
        <w:rPr>
          <w:bCs/>
        </w:rPr>
        <w:t>:</w:t>
      </w:r>
    </w:p>
    <w:p w:rsidR="00363576" w:rsidRPr="00F3243E" w:rsidRDefault="00F77CD0" w:rsidP="001309AE">
      <w:pPr>
        <w:pStyle w:val="odstaveczarovnan"/>
        <w:numPr>
          <w:ilvl w:val="0"/>
          <w:numId w:val="15"/>
        </w:numPr>
      </w:pPr>
      <w:r w:rsidRPr="00F3243E">
        <w:t>jsou</w:t>
      </w:r>
      <w:r w:rsidR="00363576" w:rsidRPr="00F3243E">
        <w:t xml:space="preserve"> proškoleny </w:t>
      </w:r>
      <w:r w:rsidRPr="00F3243E">
        <w:t>k obsluze zařízení</w:t>
      </w:r>
    </w:p>
    <w:p w:rsidR="00363576" w:rsidRPr="00F3243E" w:rsidRDefault="00363576" w:rsidP="001309AE">
      <w:pPr>
        <w:pStyle w:val="odstaveczarovnan"/>
        <w:numPr>
          <w:ilvl w:val="0"/>
          <w:numId w:val="15"/>
        </w:numPr>
      </w:pPr>
      <w:r w:rsidRPr="00F3243E">
        <w:t>postupují dle pokynů pro obsluhu, vedou záznamy v provozní knize</w:t>
      </w:r>
    </w:p>
    <w:p w:rsidR="00F77CD0" w:rsidRPr="00F3243E" w:rsidRDefault="00363576" w:rsidP="001309AE">
      <w:pPr>
        <w:pStyle w:val="odstaveczarovnan"/>
        <w:numPr>
          <w:ilvl w:val="0"/>
          <w:numId w:val="15"/>
        </w:numPr>
      </w:pPr>
      <w:r w:rsidRPr="00F3243E">
        <w:t>při signalizaci poplachu postupují dle režimové poplachové směrnice</w:t>
      </w:r>
    </w:p>
    <w:p w:rsidR="00F77CD0" w:rsidRDefault="00363576" w:rsidP="001309AE">
      <w:pPr>
        <w:pStyle w:val="odstaveczarovnan"/>
        <w:numPr>
          <w:ilvl w:val="0"/>
          <w:numId w:val="15"/>
        </w:numPr>
      </w:pPr>
      <w:r w:rsidRPr="00F3243E">
        <w:t>zjištěné závady neprodleně hlásí osobě zodpovědné za provoz zařízen</w:t>
      </w:r>
      <w:r w:rsidR="00291A50">
        <w:t>í</w:t>
      </w:r>
    </w:p>
    <w:p w:rsidR="00291A50" w:rsidRPr="00F3243E" w:rsidRDefault="00291A50" w:rsidP="005F63A9">
      <w:pPr>
        <w:pStyle w:val="odstaveczarovnan"/>
      </w:pPr>
    </w:p>
    <w:p w:rsidR="00291A50" w:rsidRPr="00083F2E" w:rsidRDefault="009F5922" w:rsidP="000B6CE8">
      <w:pPr>
        <w:pStyle w:val="Nadpis2"/>
      </w:pPr>
      <w:bookmarkStart w:id="114" w:name="_Toc107501231"/>
      <w:r w:rsidRPr="00083F2E">
        <w:t>Hlasová komunikace do horní a dolní rejdy</w:t>
      </w:r>
      <w:bookmarkEnd w:id="114"/>
    </w:p>
    <w:p w:rsidR="009F5922" w:rsidRPr="00D6419F" w:rsidRDefault="009F5922" w:rsidP="005F63A9">
      <w:pPr>
        <w:pStyle w:val="odstaveczarovnan"/>
      </w:pPr>
      <w:r w:rsidRPr="00D6419F">
        <w:t xml:space="preserve">V horní a dolní rejdě jsou zřízeny komunikační hlásky v prostoru čekacích stání plavidel. Hlásky umožňují hlasovou komunikaci s obsluhou velínu </w:t>
      </w:r>
      <w:r w:rsidR="00106199" w:rsidRPr="00D6419F">
        <w:t xml:space="preserve">respektive </w:t>
      </w:r>
      <w:r w:rsidRPr="00D6419F">
        <w:t>s provozní budovou Povodí Vltavy, státní podnik.</w:t>
      </w:r>
      <w:r w:rsidR="00106199" w:rsidRPr="00D6419F">
        <w:t xml:space="preserve"> Komunikace je po přesměrování možná i na přenosné nebo mobilní telefony</w:t>
      </w:r>
      <w:r w:rsidR="00D6419F" w:rsidRPr="00D6419F">
        <w:t>.</w:t>
      </w:r>
      <w:r w:rsidR="00106199" w:rsidRPr="00D6419F">
        <w:t xml:space="preserve"> Volání od stání plavidel </w:t>
      </w:r>
      <w:r w:rsidR="00D6419F">
        <w:t xml:space="preserve">je </w:t>
      </w:r>
      <w:r w:rsidR="00106199" w:rsidRPr="00D6419F">
        <w:t>pak spojeno na</w:t>
      </w:r>
      <w:r w:rsidR="00D6419F">
        <w:t xml:space="preserve"> </w:t>
      </w:r>
      <w:r w:rsidR="00106199" w:rsidRPr="00D6419F">
        <w:t>nastavený telefon a obsluha bude moci s posádkou hovo</w:t>
      </w:r>
      <w:r w:rsidR="0007281C">
        <w:t>ř</w:t>
      </w:r>
      <w:r w:rsidR="00106199" w:rsidRPr="00D6419F">
        <w:t>it p</w:t>
      </w:r>
      <w:r w:rsidR="0007281C">
        <w:t>ř</w:t>
      </w:r>
      <w:r w:rsidR="00106199" w:rsidRPr="00D6419F">
        <w:t>es telefon.</w:t>
      </w:r>
    </w:p>
    <w:p w:rsidR="009F5922" w:rsidRPr="00274C02" w:rsidRDefault="009F5922" w:rsidP="005F63A9">
      <w:pPr>
        <w:pStyle w:val="odstaveczarovnan"/>
      </w:pPr>
      <w:r w:rsidRPr="00570E19">
        <w:t xml:space="preserve">Komunikační hlásky jsou osazeny </w:t>
      </w:r>
      <w:r w:rsidR="00873F58" w:rsidRPr="00570E19">
        <w:t>na sloupky odběru el</w:t>
      </w:r>
      <w:r w:rsidR="009548ED" w:rsidRPr="00570E19">
        <w:t>ektrické</w:t>
      </w:r>
      <w:r w:rsidR="00873F58" w:rsidRPr="00570E19">
        <w:t xml:space="preserve"> energie (horní stání) a </w:t>
      </w:r>
      <w:r w:rsidRPr="00570E19">
        <w:t>na rám</w:t>
      </w:r>
      <w:r w:rsidRPr="007902EB">
        <w:t xml:space="preserve"> </w:t>
      </w:r>
      <w:r w:rsidRPr="00570E19">
        <w:t>informační</w:t>
      </w:r>
      <w:r w:rsidR="00873F58" w:rsidRPr="00570E19">
        <w:t xml:space="preserve"> tabule (dolní rejda)</w:t>
      </w:r>
      <w:r w:rsidR="009548ED" w:rsidRPr="007902EB">
        <w:t>.</w:t>
      </w:r>
      <w:r w:rsidRPr="007902EB">
        <w:t xml:space="preserve"> </w:t>
      </w:r>
      <w:r>
        <w:t xml:space="preserve">Obsahují hovorovou soupravu komunikačního zařízení. </w:t>
      </w:r>
      <w:r w:rsidRPr="00274C02">
        <w:t xml:space="preserve">Komunikační zařízení je kompatibilní se zařízením </w:t>
      </w:r>
      <w:r w:rsidR="00106199">
        <w:t>komunikační stanice</w:t>
      </w:r>
      <w:r w:rsidRPr="00274C02">
        <w:t>.</w:t>
      </w:r>
    </w:p>
    <w:p w:rsidR="009F5922" w:rsidRPr="00D6419F" w:rsidRDefault="009F5922" w:rsidP="005F63A9">
      <w:pPr>
        <w:pStyle w:val="odstaveczarovnan"/>
      </w:pPr>
      <w:r w:rsidRPr="00D6419F">
        <w:lastRenderedPageBreak/>
        <w:t xml:space="preserve">V hlásce </w:t>
      </w:r>
      <w:r w:rsidR="00D6419F" w:rsidRPr="00D6419F">
        <w:t xml:space="preserve">je </w:t>
      </w:r>
      <w:r w:rsidRPr="00D6419F">
        <w:t>namontována propojovací stanice opat</w:t>
      </w:r>
      <w:r w:rsidR="00D6419F" w:rsidRPr="00D6419F">
        <w:t>ř</w:t>
      </w:r>
      <w:r w:rsidRPr="00D6419F">
        <w:t>ena modulem s p</w:t>
      </w:r>
      <w:r w:rsidR="00D6419F" w:rsidRPr="00D6419F">
        <w:t>ř</w:t>
      </w:r>
      <w:r w:rsidRPr="00D6419F">
        <w:t>ep</w:t>
      </w:r>
      <w:r w:rsidR="00D6419F" w:rsidRPr="00D6419F">
        <w:t>ěť</w:t>
      </w:r>
      <w:r w:rsidRPr="00D6419F">
        <w:t>ovými ochranami,</w:t>
      </w:r>
      <w:r w:rsidR="00D6419F" w:rsidRPr="00D6419F">
        <w:t xml:space="preserve"> </w:t>
      </w:r>
      <w:r w:rsidRPr="00D6419F">
        <w:t>tlakový reproduktor, mikrofon a tla</w:t>
      </w:r>
      <w:r w:rsidR="00D6419F" w:rsidRPr="00D6419F">
        <w:t>č</w:t>
      </w:r>
      <w:r w:rsidRPr="00D6419F">
        <w:t>ítko.</w:t>
      </w:r>
      <w:r w:rsidR="00D6419F" w:rsidRPr="00D6419F">
        <w:t xml:space="preserve"> </w:t>
      </w:r>
      <w:r w:rsidRPr="00D6419F">
        <w:t>Po stisknutí tla</w:t>
      </w:r>
      <w:r w:rsidR="00D6419F" w:rsidRPr="00D6419F">
        <w:t>č</w:t>
      </w:r>
      <w:r w:rsidRPr="00D6419F">
        <w:t xml:space="preserve">ítka </w:t>
      </w:r>
      <w:r w:rsidR="00D6419F" w:rsidRPr="00D6419F">
        <w:t xml:space="preserve">je </w:t>
      </w:r>
      <w:r w:rsidRPr="00D6419F">
        <w:t>automaticky navázáno spojení se stanicí ve velínu.</w:t>
      </w:r>
      <w:r w:rsidR="00D6419F" w:rsidRPr="00D6419F">
        <w:t xml:space="preserve"> </w:t>
      </w:r>
      <w:r w:rsidRPr="00D6419F">
        <w:t>Stanice zazvoní, na displeji se zobrazí ozna</w:t>
      </w:r>
      <w:r w:rsidR="00D6419F" w:rsidRPr="00D6419F">
        <w:t>č</w:t>
      </w:r>
      <w:r w:rsidRPr="00D6419F">
        <w:t>ení sloupku a lze hovo</w:t>
      </w:r>
      <w:r w:rsidR="00D6419F" w:rsidRPr="00D6419F">
        <w:t>ř</w:t>
      </w:r>
      <w:r w:rsidRPr="00D6419F">
        <w:t>it s</w:t>
      </w:r>
      <w:r w:rsidR="00D6419F" w:rsidRPr="00D6419F">
        <w:t> </w:t>
      </w:r>
      <w:r w:rsidRPr="00D6419F">
        <w:t>posádkou</w:t>
      </w:r>
      <w:r w:rsidR="00D6419F" w:rsidRPr="00D6419F">
        <w:t xml:space="preserve"> </w:t>
      </w:r>
      <w:r w:rsidRPr="00D6419F">
        <w:t>lodi.</w:t>
      </w:r>
    </w:p>
    <w:p w:rsidR="009F5922" w:rsidRDefault="009F5922" w:rsidP="005F63A9">
      <w:pPr>
        <w:pStyle w:val="odstaveczarovnan"/>
      </w:pPr>
      <w:r w:rsidRPr="00D6419F">
        <w:t xml:space="preserve">U dolního </w:t>
      </w:r>
      <w:r w:rsidR="00D6419F" w:rsidRPr="00D6419F">
        <w:t>č</w:t>
      </w:r>
      <w:r w:rsidRPr="00D6419F">
        <w:t xml:space="preserve">ekacího stání </w:t>
      </w:r>
      <w:r w:rsidR="00D6419F" w:rsidRPr="00D6419F">
        <w:t>je</w:t>
      </w:r>
      <w:r w:rsidRPr="00D6419F">
        <w:t xml:space="preserve"> </w:t>
      </w:r>
      <w:r w:rsidR="00D6419F" w:rsidRPr="00D6419F">
        <w:t>použito</w:t>
      </w:r>
      <w:r w:rsidRPr="00D6419F">
        <w:t xml:space="preserve"> stejné </w:t>
      </w:r>
      <w:r w:rsidR="00D6419F" w:rsidRPr="00D6419F">
        <w:t>ř</w:t>
      </w:r>
      <w:r w:rsidRPr="00D6419F">
        <w:t>ešení zabudování</w:t>
      </w:r>
      <w:r w:rsidR="00D6419F" w:rsidRPr="00D6419F">
        <w:t xml:space="preserve"> </w:t>
      </w:r>
      <w:r w:rsidRPr="00D6419F">
        <w:t>komunika</w:t>
      </w:r>
      <w:r w:rsidR="00D6419F" w:rsidRPr="00D6419F">
        <w:t>č</w:t>
      </w:r>
      <w:r w:rsidRPr="00D6419F">
        <w:t>ního systému jako</w:t>
      </w:r>
      <w:r w:rsidR="0007281C">
        <w:t xml:space="preserve"> </w:t>
      </w:r>
      <w:r w:rsidRPr="00D6419F">
        <w:t>u</w:t>
      </w:r>
      <w:r w:rsidR="00D23843">
        <w:t> </w:t>
      </w:r>
      <w:r w:rsidRPr="00D6419F">
        <w:t>horního stání.</w:t>
      </w:r>
    </w:p>
    <w:p w:rsidR="005B59CD" w:rsidRPr="00D6419F" w:rsidRDefault="005B59CD" w:rsidP="005F63A9">
      <w:pPr>
        <w:pStyle w:val="odstaveczarovnan"/>
      </w:pPr>
    </w:p>
    <w:p w:rsidR="00D225C4" w:rsidRPr="00083F2E" w:rsidRDefault="00D225C4" w:rsidP="000B6CE8">
      <w:pPr>
        <w:pStyle w:val="Nadpis2"/>
      </w:pPr>
      <w:bookmarkStart w:id="115" w:name="_Toc107501232"/>
      <w:r w:rsidRPr="00083F2E">
        <w:t>Hlasité rozhlasové zařízení</w:t>
      </w:r>
      <w:bookmarkEnd w:id="115"/>
    </w:p>
    <w:p w:rsidR="0007281C" w:rsidRPr="000B6CE8" w:rsidRDefault="0007281C" w:rsidP="000B6CE8">
      <w:pPr>
        <w:pStyle w:val="odstaveczarovnan"/>
      </w:pPr>
      <w:r w:rsidRPr="000B6CE8">
        <w:t>Dispečerské pracoviště PK je vybaveno hlasitým rozhlasovým zařízením. Ovládání je prováděno z</w:t>
      </w:r>
      <w:r w:rsidR="005511D8" w:rsidRPr="000B6CE8">
        <w:t> komunikační stanice</w:t>
      </w:r>
      <w:r w:rsidRPr="000B6CE8">
        <w:t xml:space="preserve">, která je umístěna na pracovním stole obsluhy. Výkonový zesilovač je umístěn v rozvaděči </w:t>
      </w:r>
      <w:r w:rsidR="005511D8" w:rsidRPr="000B6CE8">
        <w:t>DT 3</w:t>
      </w:r>
      <w:r w:rsidRPr="000B6CE8">
        <w:t>.</w:t>
      </w:r>
    </w:p>
    <w:p w:rsidR="00F14B40" w:rsidRPr="000B6CE8" w:rsidRDefault="0007281C" w:rsidP="000B6CE8">
      <w:pPr>
        <w:pStyle w:val="odstaveczarovnan"/>
      </w:pPr>
      <w:r w:rsidRPr="000B6CE8">
        <w:t xml:space="preserve">Pro ozvučení venkovního prostředí jsou použity </w:t>
      </w:r>
      <w:r w:rsidR="003B2B08" w:rsidRPr="000B6CE8">
        <w:t>čtyři</w:t>
      </w:r>
      <w:r w:rsidRPr="000B6CE8">
        <w:t xml:space="preserve"> tlakové reproduktory, které jsou umístěny na rohu objektu velínu</w:t>
      </w:r>
      <w:r w:rsidR="003B2B08" w:rsidRPr="000B6CE8">
        <w:t xml:space="preserve"> a na </w:t>
      </w:r>
      <w:r w:rsidR="005511D8" w:rsidRPr="000B6CE8">
        <w:t xml:space="preserve">stožáru osvětlení </w:t>
      </w:r>
      <w:r w:rsidRPr="000B6CE8">
        <w:t>v dolní rejdě.</w:t>
      </w:r>
    </w:p>
    <w:p w:rsidR="005B59CD" w:rsidRPr="000B6CE8" w:rsidRDefault="005B59CD" w:rsidP="000B6CE8">
      <w:pPr>
        <w:pStyle w:val="odstaveczarovnan"/>
      </w:pPr>
    </w:p>
    <w:p w:rsidR="005B59CD" w:rsidRPr="000B6CE8" w:rsidRDefault="000B6CE8" w:rsidP="000B6CE8">
      <w:pPr>
        <w:pStyle w:val="Nadpis2"/>
      </w:pPr>
      <w:bookmarkStart w:id="116" w:name="_Toc107501233"/>
      <w:r>
        <w:t>I</w:t>
      </w:r>
      <w:r w:rsidR="005B59CD" w:rsidRPr="000B6CE8">
        <w:t>nformační panely v horní a dolní rejdě</w:t>
      </w:r>
      <w:bookmarkEnd w:id="116"/>
    </w:p>
    <w:p w:rsidR="00813D0C" w:rsidRPr="000B6CE8" w:rsidRDefault="005B59CD" w:rsidP="000B6CE8">
      <w:pPr>
        <w:pStyle w:val="odstaveczarovnan"/>
      </w:pPr>
      <w:r w:rsidRPr="000B6CE8">
        <w:t xml:space="preserve">Informační panely slouží k předávání informací účastníkům plavebního provozu na vodním díle </w:t>
      </w:r>
      <w:r w:rsidR="00813D0C" w:rsidRPr="000B6CE8">
        <w:t>Hněvkovice</w:t>
      </w:r>
      <w:r w:rsidRPr="000B6CE8">
        <w:t xml:space="preserve">. Jejich rozměry jsou 3 x 1,5 m, v dolní části obsahují grafické znázornění  vodní cesty s vyznačením aktuálního místa a některých důležitých informací (tel. čísla). V horní části je osazen textový informační panel </w:t>
      </w:r>
      <w:r w:rsidR="00813D0C" w:rsidRPr="000B6CE8">
        <w:t>s technologií vysoce svítivých LED diod pro venkovní použití. Informační panel je vybaven snímačem okolního jasu, který řídí úroveň jasu zobrazovaného textu. Dobrou čitelnost textu zvyšuje antireflexní sklo, které zlepšuje kontrast zobrazovaného textu a pohlcuje UV záření. Pod tímto sklem se nachází ještě polykarbonátové bezpečnostní sklo, které zvyšuje odolnost proti rozbití zobrazovací plochy.</w:t>
      </w:r>
    </w:p>
    <w:p w:rsidR="00813D0C" w:rsidRPr="000B6CE8" w:rsidRDefault="00813D0C" w:rsidP="000B6CE8">
      <w:pPr>
        <w:pStyle w:val="odstaveczarovnan"/>
      </w:pPr>
      <w:r w:rsidRPr="000B6CE8">
        <w:t>Informační panely jsou provedeny jako jednostranné se dvěma řádky s možností spojení obou řádků v jeden. Text je zobrazován standardně v barvě červené (622nm). Rozmístění LED matic umožňuje zobrazování grafických prvků. LED technologie umožňuje oproti jiným technologiím zobrazovat velmi kvalitně a plynule běžící text. Běžící text je možné zobrazit v kterémkoliv řádku panelu, nebo na celém displeji. Mimo běžící text lze zobrazit i např. blikající text. Panel umožňuje zobrazení 16 fontů písma. Komunikace informačního panelu s řídícím počítačem je řešena jako LAN síť na bázi RS-485. Informační panel je vybaven vestavěným počítačem a nastavenou IP adresou.</w:t>
      </w:r>
    </w:p>
    <w:p w:rsidR="005B59CD" w:rsidRPr="000B6CE8" w:rsidRDefault="005B59CD" w:rsidP="000B6CE8">
      <w:pPr>
        <w:pStyle w:val="odstaveczarovnan"/>
      </w:pPr>
      <w:r w:rsidRPr="000B6CE8">
        <w:t>Informace jsou přenášeny z  dispečerského pracoviště PK prostřednictvím PC. Toto pracoviště umožňuje komunikaci ze systémem RIS Lavdis.</w:t>
      </w:r>
    </w:p>
    <w:p w:rsidR="005B59CD" w:rsidRPr="000B6CE8" w:rsidRDefault="005B59CD" w:rsidP="000B6CE8">
      <w:pPr>
        <w:pStyle w:val="odstaveczarovnan"/>
      </w:pPr>
      <w:r w:rsidRPr="000B6CE8">
        <w:t>V horní rejdě je informační panel umístěn na přístavní hraně horní rejdy, čelní stranou k čekacímu stání.</w:t>
      </w:r>
    </w:p>
    <w:p w:rsidR="005B59CD" w:rsidRPr="000B6CE8" w:rsidRDefault="005B59CD" w:rsidP="000B6CE8">
      <w:pPr>
        <w:pStyle w:val="odstaveczarovnan"/>
      </w:pPr>
      <w:r w:rsidRPr="000B6CE8">
        <w:t>V dolní rejdě je informační panel umístěn na přístavní  hraně rejdy, čelní stranou k čekacímu stání.</w:t>
      </w:r>
    </w:p>
    <w:p w:rsidR="00A81280" w:rsidRPr="000B6CE8" w:rsidRDefault="00A81280" w:rsidP="000B6CE8">
      <w:pPr>
        <w:pStyle w:val="Nadpis2"/>
      </w:pPr>
      <w:bookmarkStart w:id="117" w:name="_Toc107501234"/>
      <w:r w:rsidRPr="000B6CE8">
        <w:t>Elektronické zabezpečovací zařízení</w:t>
      </w:r>
      <w:bookmarkEnd w:id="117"/>
    </w:p>
    <w:p w:rsidR="00857392" w:rsidRDefault="00457257" w:rsidP="005F63A9">
      <w:pPr>
        <w:pStyle w:val="odstaveczarovnan"/>
        <w:rPr>
          <w:bCs/>
        </w:rPr>
      </w:pPr>
      <w:r w:rsidRPr="00857392">
        <w:rPr>
          <w:bCs/>
        </w:rPr>
        <w:t xml:space="preserve">Elektrický zabezpečovací systém je soubor technických prostředků </w:t>
      </w:r>
      <w:r w:rsidR="005F7DFB">
        <w:rPr>
          <w:bCs/>
        </w:rPr>
        <w:t xml:space="preserve">– </w:t>
      </w:r>
      <w:r w:rsidRPr="00857392">
        <w:rPr>
          <w:bCs/>
        </w:rPr>
        <w:t xml:space="preserve">ústředna, čidla, signalizační a doplňkové prostředky vytvářející systém, který slouží k včasné signalizaci místa narušení chráněného objektu. Tento systém umožňuje předání poplachové informace na zvolená místa, čímž usnadní činnost zásahové služby. Navazuje na klasickou a </w:t>
      </w:r>
      <w:r w:rsidRPr="00857392">
        <w:rPr>
          <w:bCs/>
        </w:rPr>
        <w:lastRenderedPageBreak/>
        <w:t>režimovou ochranu objektu, doplňuje ji a zkvalitňuje celkové zabezpečení. Při zpracování dokumentace byl současně brán zřetel na požadavky ČSN EN 50131 pro elektrické zabezpečovací systémy.</w:t>
      </w:r>
    </w:p>
    <w:p w:rsidR="00857392" w:rsidRDefault="00457257" w:rsidP="005F63A9">
      <w:pPr>
        <w:pStyle w:val="odstaveczarovnan"/>
        <w:rPr>
          <w:bCs/>
        </w:rPr>
      </w:pPr>
      <w:r w:rsidRPr="00857392">
        <w:rPr>
          <w:bCs/>
        </w:rPr>
        <w:t xml:space="preserve">Systém je řešen podle pravidel pro navrhování a montáž systémů EZS ve spojení se standardem pro zařízení EZS - ČSN EN 50131 a je sestaven z prvků schválených státem akreditovanými zkušebnami prostředků střežení EZS. </w:t>
      </w:r>
    </w:p>
    <w:p w:rsidR="00457257" w:rsidRPr="00857392" w:rsidRDefault="00457257" w:rsidP="005F63A9">
      <w:pPr>
        <w:pStyle w:val="odstaveczarovnan"/>
        <w:rPr>
          <w:bCs/>
        </w:rPr>
      </w:pPr>
      <w:r w:rsidRPr="00857392">
        <w:rPr>
          <w:bCs/>
        </w:rPr>
        <w:t>Při řešení byl brán zřetel na stavební dispozici objektu a požadavky uživatele, při současném zohlednění požadavků ČSN EN 50131 na elektrické zabezpečovací systémy.</w:t>
      </w:r>
    </w:p>
    <w:p w:rsidR="00857392" w:rsidRDefault="00857392" w:rsidP="005F63A9">
      <w:pPr>
        <w:pStyle w:val="odstaveczarovnan"/>
      </w:pPr>
      <w:r>
        <w:t>V současné době je objekt vodního díla zabezpečen elektronickým systémem děleným do dvou samostatných celků. Jeden chrání provozní objekt, druhý pak strojovnu a velín. Společnou bezpečnostní nadstavbou obou je pak samostatný kamerový systém. Ten umožňuje ostrahu dalších jinak nechráněných prostor např</w:t>
      </w:r>
      <w:r w:rsidR="005F7DFB">
        <w:t xml:space="preserve">íklad </w:t>
      </w:r>
      <w:r>
        <w:t>dveří do revizní chodby dil</w:t>
      </w:r>
      <w:r w:rsidR="005F7DFB">
        <w:t xml:space="preserve">atační </w:t>
      </w:r>
      <w:r>
        <w:t>blok 3 a 16.</w:t>
      </w:r>
    </w:p>
    <w:p w:rsidR="00BB5BCE" w:rsidRDefault="00857392" w:rsidP="005F63A9">
      <w:pPr>
        <w:pStyle w:val="odstaveczarovnan"/>
      </w:pPr>
      <w:r>
        <w:t>Bezpečnostním auditem bylo doporučeno zvýšit úroveň zabezpečení vstupů do revizní chodby, která je zároveň propojovací chodbou s vnitřními prostory vodní elektrárny včetně výměny vstupních dveří v hrázovém bloku č. 16</w:t>
      </w:r>
      <w:r w:rsidR="00BB5BCE">
        <w:t>.</w:t>
      </w:r>
    </w:p>
    <w:p w:rsidR="000B6CE8" w:rsidRPr="000B6CE8" w:rsidRDefault="000B6CE8" w:rsidP="000B6CE8"/>
    <w:p w:rsidR="00BB5BCE" w:rsidRPr="000B6CE8" w:rsidRDefault="00BB5BCE" w:rsidP="005F63A9">
      <w:pPr>
        <w:pStyle w:val="odstaveczarovnan"/>
        <w:rPr>
          <w:b/>
        </w:rPr>
      </w:pPr>
      <w:r w:rsidRPr="000B6CE8">
        <w:rPr>
          <w:b/>
        </w:rPr>
        <w:t>EZS – provozní budova + hala:</w:t>
      </w:r>
    </w:p>
    <w:p w:rsidR="00457257" w:rsidRPr="00BB5BCE" w:rsidRDefault="00457257" w:rsidP="005F63A9">
      <w:pPr>
        <w:pStyle w:val="odstaveczarovnan"/>
        <w:rPr>
          <w:bCs/>
        </w:rPr>
      </w:pPr>
      <w:r w:rsidRPr="00BB5BCE">
        <w:rPr>
          <w:bCs/>
        </w:rPr>
        <w:t>Pro zabezpečení VD – Hněvkovice je použita ústředna SATEL SA 64. Tento systém je založený na expandérové technologii. Klávesnice a expandéry se připojují na sběrnici. Jednotlivé detektory poté přímo na vstupy expandérů nebo ústředny. Tato ústředna má k dispozici v základním provedení 16 volně programovatelných vstupních smyček. Další vstupní smyčky (max. 64 vstupních smyček) jsou na připojitelných externích expandérech. Vstupní smyčky jsou plně volně programovatelné na jeden z následujících typů smyček: poplachová smyčka, smyčka samoochrany, smyčka tísně, vstupní/výstupní smyčka, ovládací smyčka, technická smyčka.</w:t>
      </w:r>
    </w:p>
    <w:p w:rsidR="00457257" w:rsidRPr="00BB5BCE" w:rsidRDefault="00457257" w:rsidP="005F63A9">
      <w:pPr>
        <w:pStyle w:val="odstaveczarovnan"/>
        <w:rPr>
          <w:bCs/>
        </w:rPr>
      </w:pPr>
      <w:r w:rsidRPr="00BB5BCE">
        <w:rPr>
          <w:bCs/>
        </w:rPr>
        <w:t>V dané instalaci je do systému zapojena jedna ovládací a signalizační klávesnice, duální pohybová čidla, infra-pasivní pohybová čidla kombinovaná s detektorem tříštění skla a</w:t>
      </w:r>
      <w:r>
        <w:rPr>
          <w:b/>
          <w:bCs/>
        </w:rPr>
        <w:t xml:space="preserve"> </w:t>
      </w:r>
      <w:r w:rsidRPr="00BB5BCE">
        <w:rPr>
          <w:bCs/>
        </w:rPr>
        <w:t xml:space="preserve">magnetické </w:t>
      </w:r>
      <w:r w:rsidR="00BB5BCE" w:rsidRPr="00BB5BCE">
        <w:rPr>
          <w:bCs/>
        </w:rPr>
        <w:t>kontakty na dveřích a vratech</w:t>
      </w:r>
      <w:r w:rsidRPr="00BB5BCE">
        <w:rPr>
          <w:bCs/>
        </w:rPr>
        <w:t>. Ústředna je umístěna v provozní budově v kanceláři. Ovládací a signalizační klávesnice je umístěna za vstupními dveřmi do provozní budovy(zádveří).</w:t>
      </w:r>
    </w:p>
    <w:p w:rsidR="00457257" w:rsidRDefault="00457257" w:rsidP="005F63A9">
      <w:pPr>
        <w:pStyle w:val="odstaveczarovnan"/>
        <w:rPr>
          <w:bCs/>
        </w:rPr>
      </w:pPr>
      <w:r w:rsidRPr="00BB5BCE">
        <w:rPr>
          <w:bCs/>
        </w:rPr>
        <w:t xml:space="preserve">K ústředně EZS je přiveden i signál „narušení-sabotáže“ ze systému CCTV(vč. ztráty videosignálu). </w:t>
      </w:r>
    </w:p>
    <w:p w:rsidR="006C3A96" w:rsidRPr="00BB5BCE" w:rsidRDefault="00457257" w:rsidP="005F63A9">
      <w:pPr>
        <w:pStyle w:val="odstaveczarovnan"/>
        <w:rPr>
          <w:bCs/>
        </w:rPr>
      </w:pPr>
      <w:r w:rsidRPr="00BB5BCE">
        <w:rPr>
          <w:iCs/>
        </w:rPr>
        <w:t>Systém EZS je možno rozdělit do těchto základních částí</w:t>
      </w:r>
      <w:r w:rsidRPr="00BB5BCE">
        <w:rPr>
          <w:bCs/>
        </w:rPr>
        <w:t xml:space="preserve"> :</w:t>
      </w:r>
    </w:p>
    <w:p w:rsidR="00457257" w:rsidRPr="000B6CE8" w:rsidRDefault="00457257" w:rsidP="005F63A9">
      <w:pPr>
        <w:pStyle w:val="odstaveczarovnan"/>
        <w:rPr>
          <w:bCs/>
          <w:iCs/>
          <w:u w:val="single"/>
        </w:rPr>
      </w:pPr>
      <w:r w:rsidRPr="000B6CE8">
        <w:rPr>
          <w:bCs/>
          <w:iCs/>
          <w:u w:val="single"/>
        </w:rPr>
        <w:t>Plášťová ochrana</w:t>
      </w:r>
      <w:r w:rsidR="00BB5BCE" w:rsidRPr="000B6CE8">
        <w:rPr>
          <w:bCs/>
          <w:iCs/>
          <w:u w:val="single"/>
        </w:rPr>
        <w:t>:</w:t>
      </w:r>
      <w:r w:rsidRPr="000B6CE8">
        <w:rPr>
          <w:bCs/>
          <w:iCs/>
          <w:u w:val="single"/>
        </w:rPr>
        <w:t xml:space="preserve"> </w:t>
      </w:r>
    </w:p>
    <w:p w:rsidR="00457257" w:rsidRPr="00AB2A48" w:rsidRDefault="00457257" w:rsidP="005F63A9">
      <w:pPr>
        <w:pStyle w:val="odstaveczarovnan"/>
        <w:rPr>
          <w:bCs/>
        </w:rPr>
      </w:pPr>
      <w:r w:rsidRPr="00AB2A48">
        <w:rPr>
          <w:bCs/>
        </w:rPr>
        <w:t xml:space="preserve">Tato ochrana je provedena na plášti VD (provozní budova a hala). Ochrana je provedena magnetickými kontakty na všech vstupních dveřích do provozní budovy a na vratech do haly. Tato ochrana je v činnosti v mimopracovní době. </w:t>
      </w:r>
    </w:p>
    <w:p w:rsidR="00457257" w:rsidRPr="000B6CE8" w:rsidRDefault="00457257" w:rsidP="005F63A9">
      <w:pPr>
        <w:pStyle w:val="odstaveczarovnan"/>
        <w:rPr>
          <w:bCs/>
          <w:iCs/>
          <w:u w:val="single"/>
        </w:rPr>
      </w:pPr>
      <w:r w:rsidRPr="000B6CE8">
        <w:rPr>
          <w:bCs/>
          <w:iCs/>
          <w:u w:val="single"/>
        </w:rPr>
        <w:t>Prostorová  ochrana</w:t>
      </w:r>
      <w:r w:rsidR="00AB2A48" w:rsidRPr="000B6CE8">
        <w:rPr>
          <w:bCs/>
          <w:iCs/>
          <w:u w:val="single"/>
        </w:rPr>
        <w:t>:</w:t>
      </w:r>
    </w:p>
    <w:p w:rsidR="00457257" w:rsidRPr="00AB2A48" w:rsidRDefault="00457257" w:rsidP="005F63A9">
      <w:pPr>
        <w:pStyle w:val="odstaveczarovnan"/>
        <w:rPr>
          <w:bCs/>
        </w:rPr>
      </w:pPr>
      <w:r w:rsidRPr="00AB2A48">
        <w:rPr>
          <w:bCs/>
        </w:rPr>
        <w:t>Tato ochrana je provedena prostorovými duálními a kombinovanými infra-pasivními/GB pohybovými čidly  v prostorách navazujících na plášťovou ochranu.</w:t>
      </w:r>
    </w:p>
    <w:p w:rsidR="00457257" w:rsidRPr="00AB2A48" w:rsidRDefault="00457257" w:rsidP="005F63A9">
      <w:pPr>
        <w:pStyle w:val="odstaveczarovnan"/>
        <w:rPr>
          <w:bCs/>
        </w:rPr>
      </w:pPr>
      <w:r w:rsidRPr="00AB2A48">
        <w:rPr>
          <w:bCs/>
        </w:rPr>
        <w:t>Tato ochrana je v činnosti v mimopracovní době.</w:t>
      </w:r>
    </w:p>
    <w:p w:rsidR="00457257" w:rsidRPr="000B6CE8" w:rsidRDefault="00457257" w:rsidP="005F63A9">
      <w:pPr>
        <w:pStyle w:val="odstaveczarovnan"/>
        <w:rPr>
          <w:bCs/>
          <w:iCs/>
          <w:u w:val="single"/>
        </w:rPr>
      </w:pPr>
      <w:r w:rsidRPr="000B6CE8">
        <w:rPr>
          <w:bCs/>
          <w:iCs/>
          <w:u w:val="single"/>
        </w:rPr>
        <w:t>Technická ochrana</w:t>
      </w:r>
      <w:r w:rsidR="00AB2A48" w:rsidRPr="000B6CE8">
        <w:rPr>
          <w:bCs/>
          <w:iCs/>
          <w:u w:val="single"/>
        </w:rPr>
        <w:t>:</w:t>
      </w:r>
    </w:p>
    <w:p w:rsidR="00457257" w:rsidRPr="00AB2A48" w:rsidRDefault="00457257" w:rsidP="005F63A9">
      <w:pPr>
        <w:pStyle w:val="odstaveczarovnan"/>
        <w:rPr>
          <w:bCs/>
        </w:rPr>
      </w:pPr>
      <w:r w:rsidRPr="00AB2A48">
        <w:rPr>
          <w:bCs/>
        </w:rPr>
        <w:lastRenderedPageBreak/>
        <w:t>Všechna čidla, včetně ústředny EZS, sirény a instalační krabice jsou opatřeny zajišťovacími kontakty, které jsou vřazeny do systému EZS ochrany, která je v provozu nepřetržitě. Tím je vyloučena nežádoucí manipulace se zařízením EZS v kteroukoli denní i noční dobu.</w:t>
      </w:r>
    </w:p>
    <w:p w:rsidR="005F7DFB" w:rsidRDefault="005F7DFB" w:rsidP="005F63A9">
      <w:pPr>
        <w:pStyle w:val="odstaveczarovnan"/>
        <w:rPr>
          <w:bCs/>
        </w:rPr>
      </w:pPr>
    </w:p>
    <w:p w:rsidR="00457257" w:rsidRPr="00AB2A48" w:rsidRDefault="00457257" w:rsidP="005F63A9">
      <w:pPr>
        <w:pStyle w:val="odstaveczarovnan"/>
      </w:pPr>
      <w:r w:rsidRPr="00AB2A48">
        <w:rPr>
          <w:bCs/>
        </w:rPr>
        <w:t>Ústředna EZS je napájena ze sítě 230 V / 50 Hz ze samostatně jištěného vývodu (jistič 6A) v rozvaděči nn, kabelem se samostatným ochranným vodičem. Při výpadku sítě 230 / 50 Hz je systém EZS automaticky napájen z akumulátorové baterie, která je trvale dobíjena. Ztráta síťového napájení je signalizována opticky na ovládacích a signalizačních panelech. Podle ČSN EN 50131 je doba napájení náhradním zdrojem (akumulátorem automaticky dobíjeným) 60h. V případě, že stav napájecího zdroje je přenášen do PPC/PCO (poplachové přijímací centrum / pult centrální ochrany) je doba napájení náhradním zdrojem 30h.</w:t>
      </w:r>
    </w:p>
    <w:p w:rsidR="00457257" w:rsidRPr="00AB2A48" w:rsidRDefault="00457257" w:rsidP="005F63A9">
      <w:pPr>
        <w:pStyle w:val="odstaveczarovnan"/>
      </w:pPr>
      <w:r w:rsidRPr="00AB2A48">
        <w:rPr>
          <w:bCs/>
        </w:rPr>
        <w:t>Poplachový signál je signalizován na ovládací klávesnici instalované v systému EZS. Pomocí GSM – 4 (GSM komunikátor) je řešen přenos na  určená telefonní čísla. Ústředna má rovněž zabudovaný telefonní komunikátor pro přenos signálu na PCO Mimo toho je poplachový stav signalizován za pomocí sirény se stroboskopickým majákem umístěným na provozní  budově.</w:t>
      </w:r>
    </w:p>
    <w:p w:rsidR="00457257" w:rsidRPr="00AB2A48" w:rsidRDefault="00457257" w:rsidP="005F63A9">
      <w:pPr>
        <w:pStyle w:val="odstaveczarovnan"/>
      </w:pPr>
      <w:r w:rsidRPr="00AB2A48">
        <w:rPr>
          <w:bCs/>
        </w:rPr>
        <w:t>Dle ČSN 33 2000-1 oddíl 131.6 je provedena v souboru EZS ochrana před přepětím, vznikající zejména atmosférickými výboji, spínacími operacemi v síti vn a nn, statickými výboji a pod. Před vlivy přepětí v síti nn je ochrana provedena ochranami III. stupně LTV 0689/11.</w:t>
      </w:r>
    </w:p>
    <w:p w:rsidR="00457257" w:rsidRPr="00AB2A48" w:rsidRDefault="00457257" w:rsidP="005F63A9">
      <w:pPr>
        <w:pStyle w:val="odstaveczarovnan"/>
        <w:rPr>
          <w:bCs/>
        </w:rPr>
      </w:pPr>
      <w:r w:rsidRPr="00AB2A48">
        <w:rPr>
          <w:bCs/>
        </w:rPr>
        <w:t>Pro přenos signálů z haly do ústředny EZS v provozní budově je využit stávající sdělovací kabel 19x1 položený mezi těmito dvěma objekty. Rozvody uvnitř provozní budovy VD-Hněvkovice jsou provedeny v PVC lištách na zdi.</w:t>
      </w:r>
    </w:p>
    <w:p w:rsidR="00457257" w:rsidRDefault="00457257" w:rsidP="005F63A9">
      <w:pPr>
        <w:pStyle w:val="odstaveczarovnan"/>
        <w:rPr>
          <w:bCs/>
        </w:rPr>
      </w:pPr>
      <w:r w:rsidRPr="00AB2A48">
        <w:rPr>
          <w:bCs/>
        </w:rPr>
        <w:t>Veškeré prvky jsou připojeny ke koncentrátoru a ústředně pomocí kabelů SYKFY 3x2x0,5. Pro datovou sběrnici propojující klávesnici a expandér s ústřednou je použit tentýž kabel.</w:t>
      </w:r>
    </w:p>
    <w:p w:rsidR="005D7DBA" w:rsidRDefault="005D7DBA" w:rsidP="005F63A9">
      <w:pPr>
        <w:pStyle w:val="odstaveczarovnan"/>
        <w:rPr>
          <w:bCs/>
        </w:rPr>
      </w:pPr>
    </w:p>
    <w:p w:rsidR="005D7DBA" w:rsidRPr="000B6CE8" w:rsidRDefault="005D7DBA" w:rsidP="005F63A9">
      <w:pPr>
        <w:pStyle w:val="odstaveczarovnan"/>
        <w:rPr>
          <w:b/>
        </w:rPr>
      </w:pPr>
      <w:r w:rsidRPr="000B6CE8">
        <w:rPr>
          <w:b/>
        </w:rPr>
        <w:t>EZS – velín PK:</w:t>
      </w:r>
    </w:p>
    <w:p w:rsidR="005D7DBA" w:rsidRPr="005B12FE" w:rsidRDefault="005D7DBA" w:rsidP="005F63A9">
      <w:pPr>
        <w:pStyle w:val="odstaveczarovnan"/>
      </w:pPr>
      <w:r w:rsidRPr="005B12FE">
        <w:t>Pro ochranu proti vstupu nepovolaných osob do nástavby velínu je ve velínu</w:t>
      </w:r>
      <w:r w:rsidR="00334096" w:rsidRPr="005B12FE">
        <w:t xml:space="preserve"> </w:t>
      </w:r>
      <w:r w:rsidRPr="005B12FE">
        <w:t>instalováno zařízení EZS - elektrické zabezpečovací signalizace. V nástavbě velínu</w:t>
      </w:r>
      <w:r w:rsidR="00334096" w:rsidRPr="005B12FE">
        <w:t xml:space="preserve"> </w:t>
      </w:r>
      <w:r w:rsidRPr="005B12FE">
        <w:t>jsou osazena následující čidla: magnetický kontakt pro snímání vstupních dve</w:t>
      </w:r>
      <w:r w:rsidR="00334096" w:rsidRPr="005B12FE">
        <w:t>ř</w:t>
      </w:r>
      <w:r w:rsidRPr="005B12FE">
        <w:t>í,</w:t>
      </w:r>
      <w:r w:rsidR="00334096" w:rsidRPr="005B12FE">
        <w:t xml:space="preserve"> </w:t>
      </w:r>
      <w:r w:rsidRPr="005B12FE">
        <w:t xml:space="preserve">duální čidlo pohybu, duální audio detektor. Duální čidlo pohybu </w:t>
      </w:r>
      <w:r w:rsidR="00334096" w:rsidRPr="005B12FE">
        <w:t>je</w:t>
      </w:r>
      <w:r w:rsidRPr="005B12FE">
        <w:t xml:space="preserve"> umíst</w:t>
      </w:r>
      <w:r w:rsidR="00334096" w:rsidRPr="005B12FE">
        <w:t>ěné</w:t>
      </w:r>
      <w:r w:rsidRPr="005B12FE">
        <w:t xml:space="preserve"> v</w:t>
      </w:r>
      <w:r w:rsidR="00334096" w:rsidRPr="005B12FE">
        <w:t xml:space="preserve"> </w:t>
      </w:r>
      <w:r w:rsidRPr="005B12FE">
        <w:t>rohu místnosti cca 0,15 m pod stropem. U vstupních dve</w:t>
      </w:r>
      <w:r w:rsidR="00334096" w:rsidRPr="005B12FE">
        <w:t>ř</w:t>
      </w:r>
      <w:r w:rsidRPr="005B12FE">
        <w:t xml:space="preserve">í </w:t>
      </w:r>
      <w:r w:rsidR="00334096" w:rsidRPr="005B12FE">
        <w:t xml:space="preserve">je </w:t>
      </w:r>
      <w:r w:rsidRPr="005B12FE">
        <w:t>umíst</w:t>
      </w:r>
      <w:r w:rsidR="00334096" w:rsidRPr="005B12FE">
        <w:t>ěn</w:t>
      </w:r>
      <w:r w:rsidRPr="005B12FE">
        <w:t xml:space="preserve"> ovládací panel s</w:t>
      </w:r>
      <w:r w:rsidR="00334096" w:rsidRPr="005B12FE">
        <w:t xml:space="preserve"> </w:t>
      </w:r>
      <w:r w:rsidRPr="005B12FE">
        <w:t xml:space="preserve">LCD displejem. V rámci tohoto systému </w:t>
      </w:r>
      <w:r w:rsidR="00334096" w:rsidRPr="005B12FE">
        <w:t>je</w:t>
      </w:r>
      <w:r w:rsidRPr="005B12FE">
        <w:t xml:space="preserve"> </w:t>
      </w:r>
      <w:r w:rsidR="00334096" w:rsidRPr="005B12FE">
        <w:t>ř</w:t>
      </w:r>
      <w:r w:rsidRPr="005B12FE">
        <w:t>ešen i zvonek u vstupních dve</w:t>
      </w:r>
      <w:r w:rsidR="00334096" w:rsidRPr="005B12FE">
        <w:t>ř</w:t>
      </w:r>
      <w:r w:rsidRPr="005B12FE">
        <w:t>í.</w:t>
      </w:r>
    </w:p>
    <w:p w:rsidR="00334096" w:rsidRPr="005B12FE" w:rsidRDefault="00334096" w:rsidP="005F63A9">
      <w:pPr>
        <w:pStyle w:val="odstaveczarovnan"/>
      </w:pPr>
      <w:r w:rsidRPr="005B12FE">
        <w:t>Ústředna EZS je umístěna v místnosti rozvaděčů pohonů VD. Poplachová siréna se stroboskopickým světlem je umístěna na vnější stěně velínu.</w:t>
      </w:r>
    </w:p>
    <w:p w:rsidR="005B12FE" w:rsidRPr="005B12FE" w:rsidRDefault="00334096" w:rsidP="005F63A9">
      <w:pPr>
        <w:pStyle w:val="odstaveczarovnan"/>
      </w:pPr>
      <w:r w:rsidRPr="005B12FE">
        <w:t>Do ústředny EZS jsou zapojeny i alarmové data z kamerového systému a je propojena</w:t>
      </w:r>
      <w:r w:rsidR="005B12FE" w:rsidRPr="005B12FE">
        <w:t xml:space="preserve"> s EZS provozní budovy a haly.</w:t>
      </w:r>
    </w:p>
    <w:p w:rsidR="005D7DBA" w:rsidRDefault="005B12FE" w:rsidP="005F63A9">
      <w:pPr>
        <w:pStyle w:val="odstaveczarovnan"/>
        <w:rPr>
          <w:rFonts w:cs="Arial"/>
        </w:rPr>
      </w:pPr>
      <w:r w:rsidRPr="005B12FE">
        <w:t>Ústředna přes GSM komunikátor zasílá poplachové zprávy na určené telefony, umožňuje i připojení PCO.</w:t>
      </w:r>
    </w:p>
    <w:p w:rsidR="000A1926" w:rsidRDefault="000A1926" w:rsidP="005F63A9">
      <w:pPr>
        <w:pStyle w:val="odstaveczarovnan"/>
        <w:rPr>
          <w:rFonts w:cs="Arial"/>
        </w:rPr>
      </w:pPr>
    </w:p>
    <w:p w:rsidR="000A1926" w:rsidRPr="000B6CE8" w:rsidRDefault="000A1926" w:rsidP="005F63A9">
      <w:pPr>
        <w:pStyle w:val="odstaveczarovnan"/>
        <w:rPr>
          <w:b/>
          <w:bCs/>
        </w:rPr>
      </w:pPr>
      <w:r w:rsidRPr="000B6CE8">
        <w:rPr>
          <w:b/>
          <w:bCs/>
        </w:rPr>
        <w:t xml:space="preserve">EZS – revizní </w:t>
      </w:r>
      <w:r w:rsidR="005F7DFB" w:rsidRPr="000B6CE8">
        <w:rPr>
          <w:b/>
          <w:bCs/>
        </w:rPr>
        <w:t>chodba</w:t>
      </w:r>
      <w:r w:rsidRPr="000B6CE8">
        <w:rPr>
          <w:b/>
          <w:bCs/>
        </w:rPr>
        <w:t>:</w:t>
      </w:r>
    </w:p>
    <w:p w:rsidR="000A1926" w:rsidRDefault="007D783B" w:rsidP="005F63A9">
      <w:pPr>
        <w:pStyle w:val="odstaveczarovnan"/>
      </w:pPr>
      <w:r>
        <w:t>Z</w:t>
      </w:r>
      <w:r w:rsidR="000A1926">
        <w:t xml:space="preserve"> důvodu odstranění negativních zjištění bezpečnostního auditu uživatelů vodního díla (ČEZ a.s – </w:t>
      </w:r>
      <w:r>
        <w:t>P</w:t>
      </w:r>
      <w:r w:rsidR="000A1926">
        <w:t>ovodí Vltavy</w:t>
      </w:r>
      <w:r w:rsidR="005F7DFB">
        <w:t>, státní podnik</w:t>
      </w:r>
      <w:r w:rsidR="000A1926">
        <w:t>).</w:t>
      </w:r>
      <w:r w:rsidR="000A1926" w:rsidRPr="000A1926">
        <w:t xml:space="preserve"> </w:t>
      </w:r>
      <w:r w:rsidR="000A1926">
        <w:t>bylo provedeno rozšíření systému EZS na VD. K zabezpečení vstupů do revizní chodby vodního díla bylo osazeno zařízení pro monitorování stavu vstupních dveří a prostorů za nimi (dil</w:t>
      </w:r>
      <w:r w:rsidR="005F7DFB">
        <w:t>atační</w:t>
      </w:r>
      <w:r w:rsidR="000A1926">
        <w:t xml:space="preserve"> blok 3). Pro ovládání </w:t>
      </w:r>
      <w:r w:rsidR="000A1926">
        <w:lastRenderedPageBreak/>
        <w:t xml:space="preserve">systému jsou namontovány dvě klávesnice (u vstupních dveří </w:t>
      </w:r>
      <w:r w:rsidR="005F7DFB">
        <w:t xml:space="preserve">dilatační blok </w:t>
      </w:r>
      <w:r w:rsidR="000A1926">
        <w:t>3 a 16). Výstup zabezpečení je veden do stávající zabezpečovací ústředny objektu strojovny, která zabezpečí posílání informací o narušení přes GSM modul</w:t>
      </w:r>
      <w:r>
        <w:t>, muselo být upraveno softwarové vybavení stávající ústředny EZS velínu</w:t>
      </w:r>
      <w:r w:rsidR="000A1926">
        <w:t>. Vstupní dveře jsou vybaveny magnetickými snímači a prostor za nimi je zajištěn pohybovými čidly</w:t>
      </w:r>
      <w:r>
        <w:t>.</w:t>
      </w:r>
    </w:p>
    <w:p w:rsidR="000A1926" w:rsidRDefault="000A1926" w:rsidP="005F63A9">
      <w:pPr>
        <w:pStyle w:val="odstaveczarovnan"/>
      </w:pPr>
      <w:r>
        <w:t>Součástí prací je i plánovaná výměna vstupních dveří v </w:t>
      </w:r>
      <w:r w:rsidR="005F7DFB">
        <w:t>dilatačním</w:t>
      </w:r>
      <w:r>
        <w:t xml:space="preserve"> bloku č. 16</w:t>
      </w:r>
      <w:r w:rsidR="005F7DFB">
        <w:t>.</w:t>
      </w:r>
    </w:p>
    <w:p w:rsidR="00457257" w:rsidRDefault="00457257" w:rsidP="005F63A9">
      <w:pPr>
        <w:pStyle w:val="odstaveczarovnan"/>
        <w:rPr>
          <w:b/>
          <w:bCs/>
        </w:rPr>
      </w:pPr>
      <w:r>
        <w:t>Prokazatelně je nutno určit:</w:t>
      </w:r>
    </w:p>
    <w:p w:rsidR="00457257" w:rsidRPr="009D2315" w:rsidRDefault="00457257" w:rsidP="001309AE">
      <w:pPr>
        <w:pStyle w:val="odstaveczarovnan"/>
        <w:numPr>
          <w:ilvl w:val="1"/>
          <w:numId w:val="15"/>
        </w:numPr>
      </w:pPr>
      <w:r w:rsidRPr="009D2315">
        <w:rPr>
          <w:bCs/>
        </w:rPr>
        <w:t>osobu zodpovědnou za provoz systému – vedoucí hrázný</w:t>
      </w:r>
    </w:p>
    <w:p w:rsidR="00457257" w:rsidRPr="009D2315" w:rsidRDefault="00457257" w:rsidP="001309AE">
      <w:pPr>
        <w:pStyle w:val="odstaveczarovnan"/>
        <w:numPr>
          <w:ilvl w:val="1"/>
          <w:numId w:val="15"/>
        </w:numPr>
        <w:rPr>
          <w:bCs/>
        </w:rPr>
      </w:pPr>
      <w:r w:rsidRPr="009D2315">
        <w:rPr>
          <w:bCs/>
        </w:rPr>
        <w:t>osoby poučené, pověřené obsluhou – obsluha VD</w:t>
      </w:r>
    </w:p>
    <w:p w:rsidR="005F7DFB" w:rsidRDefault="005F7DFB" w:rsidP="005F63A9">
      <w:pPr>
        <w:pStyle w:val="odstaveczarovnan"/>
      </w:pPr>
    </w:p>
    <w:p w:rsidR="00457257" w:rsidRDefault="00457257" w:rsidP="005F63A9">
      <w:pPr>
        <w:pStyle w:val="odstaveczarovnan"/>
        <w:rPr>
          <w:b/>
          <w:bCs/>
        </w:rPr>
      </w:pPr>
      <w:r>
        <w:t>OSOBA ZODPOVĚDNÁ ZA PROVOZ ZAŘÍZENÍ EZS</w:t>
      </w:r>
      <w:r w:rsidR="009D2315">
        <w:t>:</w:t>
      </w:r>
    </w:p>
    <w:p w:rsidR="00457257" w:rsidRPr="009D2315" w:rsidRDefault="00457257" w:rsidP="001309AE">
      <w:pPr>
        <w:pStyle w:val="odstaveczarovnan"/>
        <w:numPr>
          <w:ilvl w:val="0"/>
          <w:numId w:val="15"/>
        </w:numPr>
      </w:pPr>
      <w:r w:rsidRPr="009D2315">
        <w:rPr>
          <w:bCs/>
        </w:rPr>
        <w:t>zodpovídá za provoz a bezporuchovou funkci zařízení EZS</w:t>
      </w:r>
    </w:p>
    <w:p w:rsidR="00457257" w:rsidRPr="009D2315" w:rsidRDefault="00457257" w:rsidP="001309AE">
      <w:pPr>
        <w:pStyle w:val="odstaveczarovnan"/>
        <w:numPr>
          <w:ilvl w:val="0"/>
          <w:numId w:val="15"/>
        </w:numPr>
        <w:rPr>
          <w:bCs/>
        </w:rPr>
      </w:pPr>
      <w:r w:rsidRPr="009D2315">
        <w:rPr>
          <w:bCs/>
        </w:rPr>
        <w:t>kontroluje činnost osob pověřených obsluhou</w:t>
      </w:r>
    </w:p>
    <w:p w:rsidR="00457257" w:rsidRPr="009D2315" w:rsidRDefault="00457257" w:rsidP="001309AE">
      <w:pPr>
        <w:pStyle w:val="odstaveczarovnan"/>
        <w:numPr>
          <w:ilvl w:val="0"/>
          <w:numId w:val="15"/>
        </w:numPr>
        <w:rPr>
          <w:bCs/>
        </w:rPr>
      </w:pPr>
      <w:r w:rsidRPr="009D2315">
        <w:rPr>
          <w:bCs/>
        </w:rPr>
        <w:t>zajišťuje nahlašování oprav servisní organizaci</w:t>
      </w:r>
    </w:p>
    <w:p w:rsidR="00457257" w:rsidRPr="009D2315" w:rsidRDefault="00457257" w:rsidP="001309AE">
      <w:pPr>
        <w:pStyle w:val="odstaveczarovnan"/>
        <w:numPr>
          <w:ilvl w:val="0"/>
          <w:numId w:val="15"/>
        </w:numPr>
        <w:rPr>
          <w:bCs/>
        </w:rPr>
      </w:pPr>
      <w:r w:rsidRPr="009D2315">
        <w:rPr>
          <w:bCs/>
        </w:rPr>
        <w:t>zodpovídá za řádné vedení provozní knihy</w:t>
      </w:r>
    </w:p>
    <w:p w:rsidR="00457257" w:rsidRPr="009D2315" w:rsidRDefault="00457257" w:rsidP="001309AE">
      <w:pPr>
        <w:pStyle w:val="odstaveczarovnan"/>
        <w:numPr>
          <w:ilvl w:val="0"/>
          <w:numId w:val="16"/>
        </w:numPr>
        <w:rPr>
          <w:bCs/>
        </w:rPr>
      </w:pPr>
      <w:r w:rsidRPr="009D2315">
        <w:rPr>
          <w:bCs/>
        </w:rPr>
        <w:t>- kontroluje  provádění zkoušek zařízení EZS během provozu a odpovídá za   provedení předepsaných revizí v průběhu provozu</w:t>
      </w:r>
    </w:p>
    <w:p w:rsidR="005F7DFB" w:rsidRDefault="005F7DFB" w:rsidP="005F63A9">
      <w:pPr>
        <w:pStyle w:val="odstaveczarovnan"/>
      </w:pPr>
    </w:p>
    <w:p w:rsidR="00457257" w:rsidRDefault="00457257" w:rsidP="005F63A9">
      <w:pPr>
        <w:pStyle w:val="odstaveczarovnan"/>
      </w:pPr>
      <w:r>
        <w:t>OSOBY POVĚŘENÉ OBSLUHOU ZAŘÍZENÍ   EZS</w:t>
      </w:r>
      <w:r w:rsidR="009D2315">
        <w:t>:</w:t>
      </w:r>
    </w:p>
    <w:p w:rsidR="00457257" w:rsidRPr="005D7DBA" w:rsidRDefault="00457257" w:rsidP="001309AE">
      <w:pPr>
        <w:pStyle w:val="odstaveczarovnan"/>
        <w:numPr>
          <w:ilvl w:val="0"/>
          <w:numId w:val="16"/>
        </w:numPr>
      </w:pPr>
      <w:r w:rsidRPr="005D7DBA">
        <w:rPr>
          <w:bCs/>
        </w:rPr>
        <w:t>musí být proškoleny předávající organizací</w:t>
      </w:r>
    </w:p>
    <w:p w:rsidR="00457257" w:rsidRPr="005D7DBA" w:rsidRDefault="00457257" w:rsidP="001309AE">
      <w:pPr>
        <w:pStyle w:val="odstaveczarovnan"/>
        <w:numPr>
          <w:ilvl w:val="0"/>
          <w:numId w:val="16"/>
        </w:numPr>
        <w:rPr>
          <w:bCs/>
        </w:rPr>
      </w:pPr>
      <w:r w:rsidRPr="005D7DBA">
        <w:rPr>
          <w:bCs/>
        </w:rPr>
        <w:t xml:space="preserve">postupují dle pokynů pro obsluhu, vedou záznamy v provozní knize EZS </w:t>
      </w:r>
    </w:p>
    <w:p w:rsidR="00457257" w:rsidRPr="005D7DBA" w:rsidRDefault="00457257" w:rsidP="001309AE">
      <w:pPr>
        <w:pStyle w:val="odstaveczarovnan"/>
        <w:numPr>
          <w:ilvl w:val="0"/>
          <w:numId w:val="16"/>
        </w:numPr>
        <w:rPr>
          <w:bCs/>
        </w:rPr>
      </w:pPr>
      <w:r w:rsidRPr="005D7DBA">
        <w:rPr>
          <w:bCs/>
        </w:rPr>
        <w:t>při signalizaci</w:t>
      </w:r>
      <w:r w:rsidR="00C55906">
        <w:rPr>
          <w:bCs/>
        </w:rPr>
        <w:t xml:space="preserve"> </w:t>
      </w:r>
      <w:r w:rsidRPr="005D7DBA">
        <w:rPr>
          <w:bCs/>
        </w:rPr>
        <w:t>poplachu postupují dle režimové poplachové směrnice</w:t>
      </w:r>
    </w:p>
    <w:p w:rsidR="00457257" w:rsidRPr="005D7DBA" w:rsidRDefault="00457257" w:rsidP="001309AE">
      <w:pPr>
        <w:pStyle w:val="odstaveczarovnan"/>
        <w:numPr>
          <w:ilvl w:val="0"/>
          <w:numId w:val="16"/>
        </w:numPr>
        <w:rPr>
          <w:bCs/>
        </w:rPr>
      </w:pPr>
      <w:r w:rsidRPr="005D7DBA">
        <w:rPr>
          <w:bCs/>
        </w:rPr>
        <w:t>zjištěné závady neprodleně hlásí osobě zodpovědné za provoz zařízení</w:t>
      </w:r>
    </w:p>
    <w:p w:rsidR="00857392" w:rsidRPr="00C619BA" w:rsidRDefault="00857392" w:rsidP="005F63A9">
      <w:pPr>
        <w:pStyle w:val="odstaveczarovnan"/>
        <w:rPr>
          <w:lang w:val="en-US"/>
        </w:rPr>
      </w:pPr>
    </w:p>
    <w:p w:rsidR="00A81280" w:rsidRPr="00083F2E" w:rsidRDefault="00A81280" w:rsidP="000B6CE8">
      <w:pPr>
        <w:pStyle w:val="Nadpis2"/>
      </w:pPr>
      <w:bookmarkStart w:id="118" w:name="_Toc107501235"/>
      <w:r w:rsidRPr="00083F2E">
        <w:t>Elektronický protipožární systém</w:t>
      </w:r>
      <w:bookmarkEnd w:id="118"/>
    </w:p>
    <w:p w:rsidR="002854AF" w:rsidRPr="006E7E34" w:rsidRDefault="002854AF" w:rsidP="005F63A9">
      <w:pPr>
        <w:pStyle w:val="odstaveczarovnan"/>
      </w:pPr>
      <w:r w:rsidRPr="006E7E34">
        <w:t xml:space="preserve">Objekt velínu je připojen na stávající systém EPS </w:t>
      </w:r>
      <w:r w:rsidR="006E7E34">
        <w:t>–</w:t>
      </w:r>
      <w:r w:rsidRPr="006E7E34">
        <w:t xml:space="preserve"> elektrické</w:t>
      </w:r>
      <w:r w:rsidR="006E7E34">
        <w:t xml:space="preserve"> </w:t>
      </w:r>
      <w:r w:rsidRPr="006E7E34">
        <w:t>požární signalizace s programovatelnou ústřednou, která je součástí systému EZS.</w:t>
      </w:r>
    </w:p>
    <w:p w:rsidR="002854AF" w:rsidRPr="006E7E34" w:rsidRDefault="002854AF" w:rsidP="005F63A9">
      <w:pPr>
        <w:pStyle w:val="odstaveczarovnan"/>
      </w:pPr>
      <w:r w:rsidRPr="006E7E34">
        <w:t>V prostoru velínu jsou</w:t>
      </w:r>
      <w:r w:rsidR="006E7E34" w:rsidRPr="006E7E34">
        <w:t xml:space="preserve"> </w:t>
      </w:r>
      <w:r w:rsidRPr="006E7E34">
        <w:t xml:space="preserve"> umíst</w:t>
      </w:r>
      <w:r w:rsidR="006E7E34" w:rsidRPr="006E7E34">
        <w:t>ě</w:t>
      </w:r>
      <w:r w:rsidRPr="006E7E34">
        <w:t>ny sníma</w:t>
      </w:r>
      <w:r w:rsidR="006E7E34" w:rsidRPr="006E7E34">
        <w:t>č</w:t>
      </w:r>
      <w:r w:rsidRPr="006E7E34">
        <w:t>e pro snímání zvýšení teploty a</w:t>
      </w:r>
      <w:r w:rsidR="00DB6641">
        <w:t xml:space="preserve"> </w:t>
      </w:r>
      <w:r w:rsidRPr="006E7E34">
        <w:t>kou</w:t>
      </w:r>
      <w:r w:rsidR="006E7E34" w:rsidRPr="006E7E34">
        <w:t>ř</w:t>
      </w:r>
      <w:r w:rsidRPr="006E7E34">
        <w:t>ových plyn</w:t>
      </w:r>
      <w:r w:rsidR="006E7E34" w:rsidRPr="006E7E34">
        <w:t>ů, jeden na stropě uprostřed velínu a druhý nad kuchyňkou. V</w:t>
      </w:r>
      <w:r w:rsidRPr="006E7E34">
        <w:t>ýstupy z t</w:t>
      </w:r>
      <w:r w:rsidR="006E7E34" w:rsidRPr="006E7E34">
        <w:t>ě</w:t>
      </w:r>
      <w:r w:rsidRPr="006E7E34">
        <w:t>chto sníma</w:t>
      </w:r>
      <w:r w:rsidR="006E7E34" w:rsidRPr="006E7E34">
        <w:t>čů jsou</w:t>
      </w:r>
      <w:r w:rsidRPr="006E7E34">
        <w:t xml:space="preserve"> zavedeny do stávajícího EPS. Ve velínu </w:t>
      </w:r>
      <w:r w:rsidR="006E7E34" w:rsidRPr="006E7E34">
        <w:t>je</w:t>
      </w:r>
      <w:r w:rsidRPr="006E7E34">
        <w:t xml:space="preserve"> také umíst</w:t>
      </w:r>
      <w:r w:rsidR="006E7E34" w:rsidRPr="006E7E34">
        <w:t xml:space="preserve">ěná </w:t>
      </w:r>
      <w:r w:rsidRPr="006E7E34">
        <w:t>výstražná signalizace a požární hlási</w:t>
      </w:r>
      <w:r w:rsidR="006E7E34" w:rsidRPr="006E7E34">
        <w:t>č</w:t>
      </w:r>
      <w:r w:rsidRPr="006E7E34">
        <w:t>.</w:t>
      </w:r>
    </w:p>
    <w:p w:rsidR="002854AF" w:rsidRPr="006E7E34" w:rsidRDefault="002854AF" w:rsidP="005F63A9">
      <w:pPr>
        <w:pStyle w:val="odstaveczarovnan"/>
      </w:pPr>
      <w:r w:rsidRPr="006E7E34">
        <w:t>V p</w:t>
      </w:r>
      <w:r w:rsidR="006E7E34" w:rsidRPr="006E7E34">
        <w:t>ř</w:t>
      </w:r>
      <w:r w:rsidRPr="006E7E34">
        <w:t>ípad</w:t>
      </w:r>
      <w:r w:rsidR="006E7E34" w:rsidRPr="006E7E34">
        <w:t>ě</w:t>
      </w:r>
      <w:r w:rsidRPr="006E7E34">
        <w:t xml:space="preserve"> vzniku požáru dojde k</w:t>
      </w:r>
      <w:r w:rsidR="006E7E34" w:rsidRPr="006E7E34">
        <w:t> </w:t>
      </w:r>
      <w:r w:rsidRPr="006E7E34">
        <w:t>signalizaci</w:t>
      </w:r>
      <w:r w:rsidR="006E7E34" w:rsidRPr="006E7E34">
        <w:t xml:space="preserve"> </w:t>
      </w:r>
      <w:r w:rsidRPr="006E7E34">
        <w:t>pomoci sirény a stroboskopu umíst</w:t>
      </w:r>
      <w:r w:rsidR="006E7E34" w:rsidRPr="006E7E34">
        <w:t>ě</w:t>
      </w:r>
      <w:r w:rsidRPr="006E7E34">
        <w:t>ných na st</w:t>
      </w:r>
      <w:r w:rsidR="006E7E34" w:rsidRPr="006E7E34">
        <w:t>ř</w:t>
      </w:r>
      <w:r w:rsidRPr="006E7E34">
        <w:t>eše nástavby a zárove</w:t>
      </w:r>
      <w:r w:rsidR="006E7E34" w:rsidRPr="006E7E34">
        <w:t>ň je</w:t>
      </w:r>
      <w:r w:rsidRPr="006E7E34">
        <w:t xml:space="preserve"> odeslána pomocí GSM varovná SMS.</w:t>
      </w:r>
    </w:p>
    <w:p w:rsidR="00A81280" w:rsidRPr="006E7E34" w:rsidRDefault="002854AF" w:rsidP="005F63A9">
      <w:pPr>
        <w:pStyle w:val="odstaveczarovnan"/>
        <w:rPr>
          <w:lang w:bidi="he-IL"/>
        </w:rPr>
      </w:pPr>
      <w:r w:rsidRPr="006E7E34">
        <w:t xml:space="preserve">Systém EZS a EPS </w:t>
      </w:r>
      <w:r w:rsidR="006E7E34" w:rsidRPr="006E7E34">
        <w:t>je</w:t>
      </w:r>
      <w:r w:rsidRPr="006E7E34">
        <w:t xml:space="preserve"> umíst</w:t>
      </w:r>
      <w:r w:rsidR="006E7E34" w:rsidRPr="006E7E34">
        <w:t>ěn v </w:t>
      </w:r>
      <w:r w:rsidRPr="006E7E34">
        <w:t>rozvád</w:t>
      </w:r>
      <w:r w:rsidR="006E7E34" w:rsidRPr="006E7E34">
        <w:t>ěč</w:t>
      </w:r>
      <w:r w:rsidRPr="006E7E34">
        <w:t>i</w:t>
      </w:r>
      <w:r w:rsidR="006E7E34" w:rsidRPr="006E7E34">
        <w:t xml:space="preserve"> DT 3</w:t>
      </w:r>
      <w:r w:rsidRPr="006E7E34">
        <w:t xml:space="preserve"> (spole</w:t>
      </w:r>
      <w:r w:rsidR="006E7E34" w:rsidRPr="006E7E34">
        <w:t>č</w:t>
      </w:r>
      <w:r w:rsidRPr="006E7E34">
        <w:t>n</w:t>
      </w:r>
      <w:r w:rsidR="006E7E34" w:rsidRPr="006E7E34">
        <w:t>ě</w:t>
      </w:r>
      <w:r w:rsidRPr="006E7E34">
        <w:t xml:space="preserve"> s CCTV) v</w:t>
      </w:r>
      <w:r w:rsidR="006E7E34" w:rsidRPr="006E7E34">
        <w:t xml:space="preserve"> </w:t>
      </w:r>
      <w:r w:rsidRPr="006E7E34">
        <w:t>místnosti s nn rozvád</w:t>
      </w:r>
      <w:r w:rsidR="006E7E34" w:rsidRPr="006E7E34">
        <w:t>ěč</w:t>
      </w:r>
      <w:r w:rsidRPr="006E7E34">
        <w:t xml:space="preserve">i. </w:t>
      </w:r>
    </w:p>
    <w:p w:rsidR="005F7DFB" w:rsidRDefault="005F7DFB" w:rsidP="005F63A9">
      <w:pPr>
        <w:pStyle w:val="odstaveczarovnan"/>
        <w:rPr>
          <w:lang w:bidi="he-IL"/>
        </w:rPr>
      </w:pPr>
    </w:p>
    <w:p w:rsidR="00BF235B" w:rsidRDefault="00BF235B" w:rsidP="00BF235B">
      <w:pPr>
        <w:rPr>
          <w:lang w:bidi="he-IL"/>
        </w:rPr>
      </w:pPr>
    </w:p>
    <w:p w:rsidR="00BF235B" w:rsidRDefault="00BF235B" w:rsidP="00BF235B">
      <w:pPr>
        <w:rPr>
          <w:lang w:bidi="he-IL"/>
        </w:rPr>
      </w:pPr>
    </w:p>
    <w:p w:rsidR="00BF235B" w:rsidRPr="00BF235B" w:rsidRDefault="00BF235B" w:rsidP="00BF235B">
      <w:pPr>
        <w:rPr>
          <w:lang w:bidi="he-IL"/>
        </w:rPr>
      </w:pPr>
    </w:p>
    <w:p w:rsidR="00A81280" w:rsidRPr="00083F2E" w:rsidRDefault="00A81280" w:rsidP="000B6CE8">
      <w:pPr>
        <w:pStyle w:val="Nadpis2"/>
      </w:pPr>
      <w:r w:rsidRPr="00083F2E">
        <w:lastRenderedPageBreak/>
        <w:t xml:space="preserve"> </w:t>
      </w:r>
      <w:bookmarkStart w:id="119" w:name="_Toc107501236"/>
      <w:r w:rsidRPr="00083F2E">
        <w:t>Monitoring V</w:t>
      </w:r>
      <w:r w:rsidR="000B6CE8">
        <w:t>D</w:t>
      </w:r>
      <w:bookmarkEnd w:id="119"/>
    </w:p>
    <w:p w:rsidR="00AF4777" w:rsidRDefault="00AF4777" w:rsidP="000B6CE8">
      <w:pPr>
        <w:pStyle w:val="StylPodnadpis11bVlevo0cmPrvndek"/>
      </w:pPr>
      <w:r w:rsidRPr="00AF4777">
        <w:t>Měření a regulace</w:t>
      </w:r>
    </w:p>
    <w:p w:rsidR="00AF4777" w:rsidRPr="00D713FB" w:rsidRDefault="00AF4777" w:rsidP="003477FD">
      <w:pPr>
        <w:pStyle w:val="odstaveczarovnan"/>
      </w:pPr>
      <w:r w:rsidRPr="00D713FB">
        <w:t>Je začleněna do soustavy více uživatelů – E</w:t>
      </w:r>
      <w:r w:rsidR="00B204AB">
        <w:t>G.D</w:t>
      </w:r>
      <w:r w:rsidRPr="00D713FB">
        <w:t>, PV, JETE a ČEZ.</w:t>
      </w:r>
    </w:p>
    <w:p w:rsidR="00AF4777" w:rsidRPr="00D713FB" w:rsidRDefault="00AF4777" w:rsidP="003477FD">
      <w:pPr>
        <w:pStyle w:val="odstaveczarovnan"/>
      </w:pPr>
      <w:r w:rsidRPr="00D713FB">
        <w:t>Údaje jsou svedeny do počítače.</w:t>
      </w:r>
    </w:p>
    <w:p w:rsidR="0034099A" w:rsidRPr="003477FD" w:rsidRDefault="0034099A" w:rsidP="003477FD">
      <w:pPr>
        <w:pStyle w:val="odstaveczarovnan"/>
      </w:pPr>
    </w:p>
    <w:p w:rsidR="0034099A" w:rsidRPr="003477FD" w:rsidRDefault="00AF4777" w:rsidP="003477FD">
      <w:pPr>
        <w:pStyle w:val="odstaveczarovnan"/>
        <w:rPr>
          <w:b/>
          <w:bCs/>
        </w:rPr>
      </w:pPr>
      <w:r w:rsidRPr="003477FD">
        <w:rPr>
          <w:b/>
          <w:bCs/>
        </w:rPr>
        <w:t>Měření dolní hladiny</w:t>
      </w:r>
    </w:p>
    <w:p w:rsidR="00AF4777" w:rsidRPr="003477FD" w:rsidRDefault="00AF4777" w:rsidP="003477FD">
      <w:pPr>
        <w:pStyle w:val="odstaveczarovnan"/>
      </w:pPr>
      <w:r w:rsidRPr="003477FD">
        <w:t xml:space="preserve">Měření hladiny  pod jezem je provedeno pomocí </w:t>
      </w:r>
      <w:r w:rsidR="0034099A" w:rsidRPr="003477FD">
        <w:t>tlakové sondy u</w:t>
      </w:r>
      <w:r w:rsidRPr="003477FD">
        <w:t>místěn</w:t>
      </w:r>
      <w:r w:rsidR="0034099A" w:rsidRPr="003477FD">
        <w:t>é</w:t>
      </w:r>
      <w:r w:rsidRPr="003477FD">
        <w:t xml:space="preserve"> </w:t>
      </w:r>
      <w:r w:rsidR="0034099A" w:rsidRPr="003477FD">
        <w:t xml:space="preserve">pod PK </w:t>
      </w:r>
      <w:r w:rsidRPr="003477FD">
        <w:t>v</w:t>
      </w:r>
      <w:r w:rsidR="0034099A" w:rsidRPr="003477FD">
        <w:t> dolní rejdě</w:t>
      </w:r>
      <w:r w:rsidRPr="003477FD">
        <w:t xml:space="preserve"> opevnění. Signál je přenášen do </w:t>
      </w:r>
      <w:r w:rsidR="0034099A" w:rsidRPr="003477FD">
        <w:t xml:space="preserve">řídícího systému PK (PLC) </w:t>
      </w:r>
      <w:r w:rsidRPr="003477FD">
        <w:t>umístěného ve strojovně hradících konstrukcí.</w:t>
      </w:r>
      <w:r w:rsidR="0034099A" w:rsidRPr="003477FD">
        <w:t xml:space="preserve"> </w:t>
      </w:r>
      <w:r w:rsidRPr="003477FD">
        <w:t>Odečítání se provádí v intervalech lx za 10 sec.</w:t>
      </w:r>
      <w:r w:rsidR="0034099A" w:rsidRPr="003477FD">
        <w:t xml:space="preserve"> </w:t>
      </w:r>
      <w:r w:rsidRPr="003477FD">
        <w:t>,kdy počítačově je vypočítán z těchto hodnot průměrný stav  za jednu minutu. Důvodem je vyloučit vliv vlnění hladiny, snímání je časově přestavitelné. Signál je též přenášen do VE pro potřeby energetiky.</w:t>
      </w:r>
    </w:p>
    <w:p w:rsidR="0034099A" w:rsidRPr="003477FD" w:rsidRDefault="0034099A" w:rsidP="003477FD">
      <w:pPr>
        <w:pStyle w:val="odstaveczarovnan"/>
      </w:pPr>
    </w:p>
    <w:p w:rsidR="00AF4777" w:rsidRPr="003477FD" w:rsidRDefault="00AF4777" w:rsidP="003477FD">
      <w:pPr>
        <w:pStyle w:val="odstaveczarovnan"/>
        <w:rPr>
          <w:b/>
          <w:bCs/>
        </w:rPr>
      </w:pPr>
      <w:r w:rsidRPr="003477FD">
        <w:rPr>
          <w:b/>
          <w:bCs/>
        </w:rPr>
        <w:t xml:space="preserve">Měření horní hladiny </w:t>
      </w:r>
    </w:p>
    <w:p w:rsidR="00AF4777" w:rsidRPr="003477FD" w:rsidRDefault="00AF4777" w:rsidP="003477FD">
      <w:pPr>
        <w:pStyle w:val="odstaveczarovnan"/>
      </w:pPr>
      <w:r w:rsidRPr="003477FD">
        <w:t xml:space="preserve">Měření horní hladiny se provádí u pravé zdi plavební komory v dilatačním bloku 2, kdy v trubce o </w:t>
      </w:r>
      <w:r w:rsidRPr="003477FD">
        <w:sym w:font="Symbol" w:char="F0C6"/>
      </w:r>
      <w:r w:rsidRPr="003477FD">
        <w:t xml:space="preserve"> 60 mm je osazeno tlakové čidlo o rozsahu měření 8 m. Snímání hladiny je v intervalech l x za 10 sec. s vyhodnocením průměru za dobu 3 minut. Důvodem je vyloučit vliv vlnění hladiny. Signál je přenášen do </w:t>
      </w:r>
      <w:r w:rsidR="0034099A" w:rsidRPr="003477FD">
        <w:t xml:space="preserve">řídícího systému PK (PLC) </w:t>
      </w:r>
      <w:r w:rsidRPr="003477FD">
        <w:t>umístěného ve strojovně hradících konstrukcí. Signál je též přenášen do VE pro potřeby energetiky.</w:t>
      </w:r>
    </w:p>
    <w:p w:rsidR="0034099A" w:rsidRPr="003477FD" w:rsidRDefault="0034099A" w:rsidP="003477FD">
      <w:pPr>
        <w:pStyle w:val="odstaveczarovnan"/>
      </w:pPr>
    </w:p>
    <w:p w:rsidR="00AF4777" w:rsidRPr="003477FD" w:rsidRDefault="00AF4777" w:rsidP="003477FD">
      <w:pPr>
        <w:pStyle w:val="odstaveczarovnan"/>
        <w:rPr>
          <w:b/>
          <w:bCs/>
        </w:rPr>
      </w:pPr>
      <w:r w:rsidRPr="003477FD">
        <w:rPr>
          <w:b/>
          <w:bCs/>
        </w:rPr>
        <w:t xml:space="preserve">Měření teplot vzduchu a srážek </w:t>
      </w:r>
    </w:p>
    <w:p w:rsidR="00147104" w:rsidRPr="003477FD" w:rsidRDefault="00AF4777" w:rsidP="003477FD">
      <w:pPr>
        <w:pStyle w:val="odstaveczarovnan"/>
      </w:pPr>
      <w:r w:rsidRPr="003477FD">
        <w:t xml:space="preserve">Měření teplot vzduchu </w:t>
      </w:r>
      <w:r w:rsidR="00BB0113" w:rsidRPr="003477FD">
        <w:t>a srážek je</w:t>
      </w:r>
      <w:r w:rsidRPr="003477FD">
        <w:t xml:space="preserve"> prováděno pomocí meteorologické stanice. Čidla jsou umístěna </w:t>
      </w:r>
      <w:r w:rsidR="00BB0113" w:rsidRPr="003477FD">
        <w:t>na střeše velínu PK</w:t>
      </w:r>
      <w:r w:rsidRPr="003477FD">
        <w:t xml:space="preserve">, přenos dat je </w:t>
      </w:r>
      <w:r w:rsidR="00BB0113" w:rsidRPr="003477FD">
        <w:t>do řídícího systému PK</w:t>
      </w:r>
    </w:p>
    <w:p w:rsidR="00147104" w:rsidRPr="003477FD" w:rsidRDefault="00147104" w:rsidP="003477FD">
      <w:pPr>
        <w:pStyle w:val="odstaveczarovnan"/>
      </w:pPr>
    </w:p>
    <w:p w:rsidR="00AF4777" w:rsidRPr="003477FD" w:rsidRDefault="00AF4777" w:rsidP="003477FD">
      <w:pPr>
        <w:pStyle w:val="odstaveczarovnan"/>
        <w:rPr>
          <w:b/>
          <w:bCs/>
        </w:rPr>
      </w:pPr>
      <w:r w:rsidRPr="003477FD">
        <w:rPr>
          <w:b/>
          <w:bCs/>
        </w:rPr>
        <w:t>Měření polohy jezových segmentů</w:t>
      </w:r>
    </w:p>
    <w:p w:rsidR="00AF4777" w:rsidRPr="003477FD" w:rsidRDefault="00AF4777" w:rsidP="003477FD">
      <w:pPr>
        <w:pStyle w:val="odstaveczarovnan"/>
      </w:pPr>
      <w:r w:rsidRPr="003477FD">
        <w:t>Poloha segmentů je snímána pomocí vysílačů relativních logických signálů. Tyto výstupy se zpracovávají  v</w:t>
      </w:r>
      <w:r w:rsidR="00147104" w:rsidRPr="003477FD">
        <w:t> řídícím systému VD</w:t>
      </w:r>
      <w:r w:rsidRPr="003477FD">
        <w:t>. Výsledky jsou zobrazovány na monitoru PV a dále přenášeny na VE a k vzdáleným systémům spojením po JTS.</w:t>
      </w:r>
    </w:p>
    <w:p w:rsidR="00AF4777" w:rsidRPr="003477FD" w:rsidRDefault="00AF4777" w:rsidP="003477FD">
      <w:pPr>
        <w:pStyle w:val="odstaveczarovnan"/>
      </w:pPr>
    </w:p>
    <w:p w:rsidR="00AF4777" w:rsidRPr="003477FD" w:rsidRDefault="00AF4777" w:rsidP="003477FD">
      <w:pPr>
        <w:pStyle w:val="odstaveczarovnan"/>
        <w:rPr>
          <w:b/>
          <w:bCs/>
        </w:rPr>
      </w:pPr>
      <w:r w:rsidRPr="003477FD">
        <w:rPr>
          <w:b/>
          <w:bCs/>
        </w:rPr>
        <w:t xml:space="preserve">Měření množství vody na výtlaku </w:t>
      </w:r>
    </w:p>
    <w:p w:rsidR="00AF4777" w:rsidRPr="003477FD" w:rsidRDefault="00AF4777" w:rsidP="003477FD">
      <w:pPr>
        <w:pStyle w:val="odstaveczarovnan"/>
      </w:pPr>
      <w:r w:rsidRPr="003477FD">
        <w:t xml:space="preserve">Měření množství vody na výtlaku </w:t>
      </w:r>
      <w:r w:rsidR="008B399A" w:rsidRPr="003477FD">
        <w:t>je měřeno komparací odebíraného proudu čerpadly</w:t>
      </w:r>
      <w:r w:rsidRPr="003477FD">
        <w:t xml:space="preserve">. </w:t>
      </w:r>
    </w:p>
    <w:p w:rsidR="00AF4777" w:rsidRPr="003477FD" w:rsidRDefault="00AF4777" w:rsidP="003477FD">
      <w:pPr>
        <w:pStyle w:val="odstaveczarovnan"/>
      </w:pPr>
      <w:r w:rsidRPr="003477FD">
        <w:t>1 x za hodinu je přeneseno souhrnné  množství čerpané vody pro JETE přes počítačový automat do záznamu PV a HC.</w:t>
      </w:r>
    </w:p>
    <w:p w:rsidR="00147104" w:rsidRPr="003477FD" w:rsidRDefault="00147104" w:rsidP="003477FD">
      <w:pPr>
        <w:pStyle w:val="odstaveczarovnan"/>
      </w:pPr>
    </w:p>
    <w:p w:rsidR="00AF4777" w:rsidRPr="003477FD" w:rsidRDefault="00AF4777" w:rsidP="003477FD">
      <w:pPr>
        <w:pStyle w:val="odstaveczarovnan"/>
        <w:rPr>
          <w:b/>
          <w:bCs/>
        </w:rPr>
      </w:pPr>
      <w:r w:rsidRPr="003477FD">
        <w:rPr>
          <w:b/>
          <w:bCs/>
        </w:rPr>
        <w:t>Měření TBD</w:t>
      </w:r>
    </w:p>
    <w:p w:rsidR="00AF4777" w:rsidRPr="003477FD" w:rsidRDefault="00147104" w:rsidP="003477FD">
      <w:pPr>
        <w:pStyle w:val="odstaveczarovnan"/>
        <w:rPr>
          <w:rFonts w:eastAsia="Arial"/>
        </w:rPr>
      </w:pPr>
      <w:r w:rsidRPr="003477FD">
        <w:rPr>
          <w:rFonts w:eastAsia="Arial"/>
        </w:rPr>
        <w:t xml:space="preserve">Automatizované měření TBD zahrnuje odečet průsaků do hráze a výšku podzemní vody v pravobřežním zavázání hráze. Zařízení pro odečet je zahrnuto do systému řízení vodního díla. </w:t>
      </w:r>
    </w:p>
    <w:p w:rsidR="00147104" w:rsidRDefault="00147104" w:rsidP="003477FD">
      <w:pPr>
        <w:pStyle w:val="odstaveczarovnan"/>
        <w:rPr>
          <w:rFonts w:eastAsia="Arial"/>
        </w:rPr>
      </w:pPr>
    </w:p>
    <w:p w:rsidR="00BF235B" w:rsidRDefault="00BF235B" w:rsidP="00BF235B">
      <w:pPr>
        <w:rPr>
          <w:rFonts w:eastAsia="Arial"/>
        </w:rPr>
      </w:pPr>
    </w:p>
    <w:p w:rsidR="00BF235B" w:rsidRPr="00BF235B" w:rsidRDefault="00BF235B" w:rsidP="00BF235B">
      <w:pPr>
        <w:rPr>
          <w:rFonts w:eastAsia="Arial"/>
        </w:rPr>
      </w:pPr>
    </w:p>
    <w:p w:rsidR="00AF4777" w:rsidRPr="003477FD" w:rsidRDefault="00AF4777" w:rsidP="003477FD">
      <w:pPr>
        <w:pStyle w:val="odstaveczarovnan"/>
        <w:rPr>
          <w:b/>
          <w:bCs/>
        </w:rPr>
      </w:pPr>
      <w:r w:rsidRPr="003477FD">
        <w:rPr>
          <w:b/>
          <w:bCs/>
        </w:rPr>
        <w:lastRenderedPageBreak/>
        <w:t>Měření průsaků</w:t>
      </w:r>
    </w:p>
    <w:p w:rsidR="00AF4777" w:rsidRDefault="00AF4777" w:rsidP="003477FD">
      <w:pPr>
        <w:pStyle w:val="odstaveczarovnan"/>
        <w:rPr>
          <w:rFonts w:eastAsia="Arial"/>
        </w:rPr>
      </w:pPr>
      <w:r w:rsidRPr="003477FD">
        <w:rPr>
          <w:rFonts w:eastAsia="Arial"/>
        </w:rPr>
        <w:t xml:space="preserve">Je umístěno ve sběrných jímkách prosáklé vody. Zařízení pracuje na principu měření doby a konstantního objemu nádoby vložené na přívodní žlábek. Měření je prováděno každou hodinu s vyhodnocením limitního množství. </w:t>
      </w:r>
    </w:p>
    <w:p w:rsidR="00AF4777" w:rsidRPr="003477FD" w:rsidRDefault="00AF4777" w:rsidP="003477FD">
      <w:pPr>
        <w:pStyle w:val="odstaveczarovnan"/>
        <w:rPr>
          <w:rFonts w:eastAsia="Arial"/>
        </w:rPr>
      </w:pPr>
    </w:p>
    <w:p w:rsidR="00AF4777" w:rsidRPr="003477FD" w:rsidRDefault="00AF4777" w:rsidP="003477FD">
      <w:pPr>
        <w:pStyle w:val="odstaveczarovnan"/>
        <w:rPr>
          <w:b/>
          <w:bCs/>
        </w:rPr>
      </w:pPr>
      <w:r w:rsidRPr="003477FD">
        <w:rPr>
          <w:b/>
          <w:bCs/>
        </w:rPr>
        <w:t>Měření výšky podzemní vody v pravobřežním zavázání</w:t>
      </w:r>
    </w:p>
    <w:p w:rsidR="00AF4777" w:rsidRPr="003477FD" w:rsidRDefault="00AF4777" w:rsidP="003477FD">
      <w:pPr>
        <w:pStyle w:val="odstaveczarovnan"/>
        <w:rPr>
          <w:rFonts w:eastAsia="Arial"/>
        </w:rPr>
      </w:pPr>
      <w:r w:rsidRPr="003477FD">
        <w:rPr>
          <w:rFonts w:eastAsia="Arial"/>
        </w:rPr>
        <w:t>Před tělesem přehrady v pravobřežním zavázání jsou umístěny tři dvacetimetrové pažené vrty. Ve vrtech jsou umístěny tlakové sondy s referenční kapilárou. Údaje jsou přepočítávány na hodnotu vzdálenosti hladiny ve vrtu od zhlaví ocelové trubky. Tyto údaje jsou 1x za hodinu archivovány.</w:t>
      </w:r>
    </w:p>
    <w:p w:rsidR="006720E9" w:rsidRPr="003477FD" w:rsidRDefault="006720E9" w:rsidP="003477FD">
      <w:pPr>
        <w:pStyle w:val="odstaveczarovnan"/>
        <w:rPr>
          <w:rFonts w:eastAsia="Arial"/>
        </w:rPr>
      </w:pPr>
    </w:p>
    <w:p w:rsidR="006720E9" w:rsidRPr="003477FD" w:rsidRDefault="006720E9" w:rsidP="003477FD">
      <w:pPr>
        <w:pStyle w:val="odstaveczarovnan"/>
        <w:rPr>
          <w:b/>
          <w:bCs/>
        </w:rPr>
      </w:pPr>
      <w:r w:rsidRPr="003477FD">
        <w:rPr>
          <w:b/>
          <w:bCs/>
        </w:rPr>
        <w:t>Automatický monitoring deformací a teplotního zatížení PK</w:t>
      </w:r>
    </w:p>
    <w:p w:rsidR="006720E9" w:rsidRPr="00BB43E5" w:rsidRDefault="006720E9" w:rsidP="003477FD">
      <w:pPr>
        <w:pStyle w:val="odstaveczarovnan"/>
        <w:rPr>
          <w:szCs w:val="22"/>
        </w:rPr>
      </w:pPr>
      <w:r w:rsidRPr="00BB43E5">
        <w:rPr>
          <w:szCs w:val="22"/>
        </w:rPr>
        <w:t>Součástí systému řízení PK je i automatický monitoring deformací a teplotního zatížení PK.</w:t>
      </w:r>
    </w:p>
    <w:p w:rsidR="006720E9" w:rsidRPr="00BB43E5" w:rsidRDefault="006720E9" w:rsidP="003477FD">
      <w:pPr>
        <w:pStyle w:val="odstaveczarovnan"/>
        <w:rPr>
          <w:szCs w:val="22"/>
        </w:rPr>
      </w:pPr>
      <w:r w:rsidRPr="00BB43E5">
        <w:rPr>
          <w:szCs w:val="22"/>
        </w:rPr>
        <w:t xml:space="preserve">Automaticky </w:t>
      </w:r>
      <w:r w:rsidR="00BB43E5" w:rsidRPr="00BB43E5">
        <w:rPr>
          <w:szCs w:val="22"/>
        </w:rPr>
        <w:t>jsou</w:t>
      </w:r>
      <w:r w:rsidRPr="00BB43E5">
        <w:rPr>
          <w:szCs w:val="22"/>
        </w:rPr>
        <w:t xml:space="preserve"> monitorovány relativní deformace na dilatačních spárách</w:t>
      </w:r>
      <w:r w:rsidR="00BB43E5">
        <w:rPr>
          <w:szCs w:val="22"/>
        </w:rPr>
        <w:t xml:space="preserve"> </w:t>
      </w:r>
      <w:r w:rsidRPr="00BB43E5">
        <w:rPr>
          <w:szCs w:val="22"/>
        </w:rPr>
        <w:t>zdí plavební komory. Snímače vzájemného pohybu jsou osazeny na dilatačních</w:t>
      </w:r>
      <w:r w:rsidR="00BB43E5">
        <w:rPr>
          <w:szCs w:val="22"/>
        </w:rPr>
        <w:t xml:space="preserve"> </w:t>
      </w:r>
      <w:r w:rsidRPr="00BB43E5">
        <w:rPr>
          <w:szCs w:val="22"/>
        </w:rPr>
        <w:t>spárách PI/II, PII/III, LI/II a LII/III. Na každé spáře jsou osazeny dva snímače, jeden</w:t>
      </w:r>
      <w:r w:rsidR="00BB43E5">
        <w:rPr>
          <w:szCs w:val="22"/>
        </w:rPr>
        <w:t xml:space="preserve"> </w:t>
      </w:r>
      <w:r w:rsidRPr="00BB43E5">
        <w:rPr>
          <w:szCs w:val="22"/>
        </w:rPr>
        <w:t>pro snímání vzájemného pohybu ve směru toku a druhý pro vzájemný pohyb ve</w:t>
      </w:r>
      <w:r w:rsidR="00BB43E5">
        <w:rPr>
          <w:szCs w:val="22"/>
        </w:rPr>
        <w:t xml:space="preserve"> </w:t>
      </w:r>
      <w:r w:rsidRPr="00BB43E5">
        <w:rPr>
          <w:szCs w:val="22"/>
        </w:rPr>
        <w:t>směru kolmo na tok. Snímače jsou osazeny ve výklencích na koruně zdí.</w:t>
      </w:r>
    </w:p>
    <w:p w:rsidR="006720E9" w:rsidRPr="00BB43E5" w:rsidRDefault="006720E9" w:rsidP="003477FD">
      <w:pPr>
        <w:pStyle w:val="odstaveczarovnan"/>
        <w:rPr>
          <w:szCs w:val="22"/>
        </w:rPr>
      </w:pPr>
      <w:r w:rsidRPr="00BB43E5">
        <w:rPr>
          <w:szCs w:val="22"/>
        </w:rPr>
        <w:t>Teplotní zatížení konstrukce je sledováno pomocí teplotních čidel</w:t>
      </w:r>
      <w:r w:rsidR="00BB43E5">
        <w:rPr>
          <w:szCs w:val="22"/>
        </w:rPr>
        <w:t xml:space="preserve"> </w:t>
      </w:r>
      <w:r w:rsidRPr="00BB43E5">
        <w:rPr>
          <w:szCs w:val="22"/>
        </w:rPr>
        <w:t>osazených v předem připravených vrtech. Teplotní čidla jsou ve dvou vrtech (jeden</w:t>
      </w:r>
      <w:r w:rsidR="00BB43E5">
        <w:rPr>
          <w:szCs w:val="22"/>
        </w:rPr>
        <w:t xml:space="preserve"> </w:t>
      </w:r>
      <w:r w:rsidRPr="00BB43E5">
        <w:rPr>
          <w:szCs w:val="22"/>
        </w:rPr>
        <w:t>v pravé a jeden v levé zdi komory) vedených z líce do středu zdi. V každém vrtu</w:t>
      </w:r>
      <w:r w:rsidR="00BB43E5">
        <w:rPr>
          <w:szCs w:val="22"/>
        </w:rPr>
        <w:t xml:space="preserve"> </w:t>
      </w:r>
      <w:r w:rsidRPr="00BB43E5">
        <w:rPr>
          <w:szCs w:val="22"/>
        </w:rPr>
        <w:t>budou čtyři teplotní čidla, dvě ve vzdálenosti 0,1 m</w:t>
      </w:r>
      <w:r w:rsidR="00BB43E5">
        <w:rPr>
          <w:szCs w:val="22"/>
        </w:rPr>
        <w:t xml:space="preserve"> </w:t>
      </w:r>
      <w:r w:rsidRPr="00BB43E5">
        <w:rPr>
          <w:szCs w:val="22"/>
        </w:rPr>
        <w:t>a dvě ve vzdálenosti 2,5 m od líce.</w:t>
      </w:r>
      <w:r w:rsidR="00BB43E5">
        <w:rPr>
          <w:szCs w:val="22"/>
        </w:rPr>
        <w:t xml:space="preserve"> </w:t>
      </w:r>
      <w:r w:rsidRPr="00BB43E5">
        <w:rPr>
          <w:szCs w:val="22"/>
        </w:rPr>
        <w:t xml:space="preserve">Teplotní </w:t>
      </w:r>
      <w:r w:rsidR="00BB43E5" w:rsidRPr="00BB43E5">
        <w:rPr>
          <w:szCs w:val="22"/>
        </w:rPr>
        <w:t>č</w:t>
      </w:r>
      <w:r w:rsidRPr="00BB43E5">
        <w:rPr>
          <w:szCs w:val="22"/>
        </w:rPr>
        <w:t>idla jsou zdvojená pro p</w:t>
      </w:r>
      <w:r w:rsidR="00BB43E5" w:rsidRPr="00BB43E5">
        <w:rPr>
          <w:szCs w:val="22"/>
        </w:rPr>
        <w:t>ř</w:t>
      </w:r>
      <w:r w:rsidRPr="00BB43E5">
        <w:rPr>
          <w:szCs w:val="22"/>
        </w:rPr>
        <w:t>ípad poruchy jako náhrada.</w:t>
      </w:r>
    </w:p>
    <w:p w:rsidR="006720E9" w:rsidRDefault="006720E9" w:rsidP="003477FD">
      <w:pPr>
        <w:pStyle w:val="odstaveczarovnan"/>
        <w:rPr>
          <w:szCs w:val="22"/>
        </w:rPr>
      </w:pPr>
      <w:r w:rsidRPr="00BB43E5">
        <w:rPr>
          <w:szCs w:val="22"/>
        </w:rPr>
        <w:t>Pro kabelové vedení od sníma</w:t>
      </w:r>
      <w:r w:rsidR="00BB43E5" w:rsidRPr="00BB43E5">
        <w:rPr>
          <w:szCs w:val="22"/>
        </w:rPr>
        <w:t>čů</w:t>
      </w:r>
      <w:r w:rsidRPr="00BB43E5">
        <w:rPr>
          <w:szCs w:val="22"/>
        </w:rPr>
        <w:t xml:space="preserve"> do velínu PK </w:t>
      </w:r>
      <w:r w:rsidR="00BB43E5" w:rsidRPr="00BB43E5">
        <w:rPr>
          <w:szCs w:val="22"/>
        </w:rPr>
        <w:t>je</w:t>
      </w:r>
      <w:r w:rsidRPr="00BB43E5">
        <w:rPr>
          <w:szCs w:val="22"/>
        </w:rPr>
        <w:t xml:space="preserve"> </w:t>
      </w:r>
      <w:r w:rsidR="00BB43E5" w:rsidRPr="00BB43E5">
        <w:rPr>
          <w:szCs w:val="22"/>
        </w:rPr>
        <w:t>č</w:t>
      </w:r>
      <w:r w:rsidRPr="00BB43E5">
        <w:rPr>
          <w:szCs w:val="22"/>
        </w:rPr>
        <w:t>áste</w:t>
      </w:r>
      <w:r w:rsidR="00BB43E5" w:rsidRPr="00BB43E5">
        <w:rPr>
          <w:szCs w:val="22"/>
        </w:rPr>
        <w:t>č</w:t>
      </w:r>
      <w:r w:rsidRPr="00BB43E5">
        <w:rPr>
          <w:szCs w:val="22"/>
        </w:rPr>
        <w:t>n</w:t>
      </w:r>
      <w:r w:rsidR="00BB43E5" w:rsidRPr="00BB43E5">
        <w:rPr>
          <w:szCs w:val="22"/>
        </w:rPr>
        <w:t>ě</w:t>
      </w:r>
      <w:r w:rsidRPr="00BB43E5">
        <w:rPr>
          <w:szCs w:val="22"/>
        </w:rPr>
        <w:t xml:space="preserve"> využito</w:t>
      </w:r>
      <w:r w:rsidR="00BB43E5">
        <w:rPr>
          <w:szCs w:val="22"/>
        </w:rPr>
        <w:t xml:space="preserve"> </w:t>
      </w:r>
      <w:r w:rsidRPr="00BB43E5">
        <w:rPr>
          <w:szCs w:val="22"/>
        </w:rPr>
        <w:t>trasy stávajících kabelových žlab</w:t>
      </w:r>
      <w:r w:rsidR="00BB43E5" w:rsidRPr="00BB43E5">
        <w:rPr>
          <w:szCs w:val="22"/>
        </w:rPr>
        <w:t>ů</w:t>
      </w:r>
      <w:r w:rsidRPr="00BB43E5">
        <w:rPr>
          <w:szCs w:val="22"/>
        </w:rPr>
        <w:t>.</w:t>
      </w:r>
    </w:p>
    <w:p w:rsidR="00BB43E5" w:rsidRDefault="00BB43E5" w:rsidP="003477FD">
      <w:pPr>
        <w:pStyle w:val="odstaveczarovnan"/>
        <w:rPr>
          <w:szCs w:val="22"/>
        </w:rPr>
      </w:pPr>
    </w:p>
    <w:p w:rsidR="00BB43E5" w:rsidRPr="003477FD" w:rsidRDefault="00231988" w:rsidP="003477FD">
      <w:pPr>
        <w:pStyle w:val="odstaveczarovnan"/>
        <w:rPr>
          <w:b/>
          <w:bCs/>
        </w:rPr>
      </w:pPr>
      <w:r w:rsidRPr="003477FD">
        <w:rPr>
          <w:b/>
          <w:bCs/>
        </w:rPr>
        <w:t>I</w:t>
      </w:r>
      <w:r w:rsidR="005F7DFB" w:rsidRPr="003477FD">
        <w:rPr>
          <w:b/>
          <w:bCs/>
        </w:rPr>
        <w:t>n</w:t>
      </w:r>
      <w:r w:rsidRPr="003477FD">
        <w:rPr>
          <w:b/>
          <w:bCs/>
        </w:rPr>
        <w:t>klinometry</w:t>
      </w:r>
    </w:p>
    <w:p w:rsidR="00FC009F" w:rsidRPr="00357024" w:rsidRDefault="00095B41" w:rsidP="003477FD">
      <w:pPr>
        <w:pStyle w:val="odstaveczarovnan"/>
        <w:rPr>
          <w:szCs w:val="22"/>
        </w:rPr>
      </w:pPr>
      <w:r w:rsidRPr="00357024">
        <w:rPr>
          <w:szCs w:val="22"/>
        </w:rPr>
        <w:t xml:space="preserve">Bylo </w:t>
      </w:r>
      <w:r w:rsidR="00FC009F" w:rsidRPr="00357024">
        <w:rPr>
          <w:szCs w:val="22"/>
        </w:rPr>
        <w:t>realizov</w:t>
      </w:r>
      <w:r w:rsidRPr="00357024">
        <w:rPr>
          <w:szCs w:val="22"/>
        </w:rPr>
        <w:t>áno</w:t>
      </w:r>
      <w:r w:rsidR="00FC009F" w:rsidRPr="00357024">
        <w:rPr>
          <w:szCs w:val="22"/>
        </w:rPr>
        <w:t xml:space="preserve"> vhodné doplnění měřícího zařízení pro monitorování</w:t>
      </w:r>
      <w:r w:rsidR="00357024">
        <w:rPr>
          <w:szCs w:val="22"/>
        </w:rPr>
        <w:t xml:space="preserve"> </w:t>
      </w:r>
      <w:r w:rsidR="00FC009F" w:rsidRPr="00357024">
        <w:rPr>
          <w:szCs w:val="22"/>
        </w:rPr>
        <w:t>deformací zdí plavební komory včetně jeho začlenění do systému měření</w:t>
      </w:r>
      <w:r w:rsidR="00357024">
        <w:rPr>
          <w:szCs w:val="22"/>
        </w:rPr>
        <w:t xml:space="preserve"> </w:t>
      </w:r>
      <w:r w:rsidR="00FC009F" w:rsidRPr="00357024">
        <w:rPr>
          <w:szCs w:val="22"/>
        </w:rPr>
        <w:t>prováděného v rámci technickobezpečnostního dohledu (dále jen TBD).</w:t>
      </w:r>
    </w:p>
    <w:p w:rsidR="00FC009F" w:rsidRPr="00357024" w:rsidRDefault="00FC009F" w:rsidP="003477FD">
      <w:pPr>
        <w:pStyle w:val="odstaveczarovnan"/>
        <w:rPr>
          <w:szCs w:val="22"/>
        </w:rPr>
      </w:pPr>
      <w:r w:rsidRPr="00357024">
        <w:rPr>
          <w:szCs w:val="22"/>
        </w:rPr>
        <w:t>Nové měřící zařízení napom</w:t>
      </w:r>
      <w:r w:rsidR="00095B41" w:rsidRPr="00357024">
        <w:rPr>
          <w:szCs w:val="22"/>
        </w:rPr>
        <w:t>áhá</w:t>
      </w:r>
      <w:r w:rsidRPr="00357024">
        <w:rPr>
          <w:szCs w:val="22"/>
        </w:rPr>
        <w:t xml:space="preserve"> </w:t>
      </w:r>
      <w:r w:rsidR="00095B41" w:rsidRPr="00357024">
        <w:rPr>
          <w:szCs w:val="22"/>
        </w:rPr>
        <w:t xml:space="preserve">k </w:t>
      </w:r>
      <w:r w:rsidRPr="00357024">
        <w:rPr>
          <w:szCs w:val="22"/>
        </w:rPr>
        <w:t>pops</w:t>
      </w:r>
      <w:r w:rsidR="00095B41" w:rsidRPr="00357024">
        <w:rPr>
          <w:szCs w:val="22"/>
        </w:rPr>
        <w:t>ání</w:t>
      </w:r>
      <w:r w:rsidRPr="00357024">
        <w:rPr>
          <w:szCs w:val="22"/>
        </w:rPr>
        <w:t xml:space="preserve"> a dlouhodob</w:t>
      </w:r>
      <w:r w:rsidR="00095B41" w:rsidRPr="00357024">
        <w:rPr>
          <w:szCs w:val="22"/>
        </w:rPr>
        <w:t>ému</w:t>
      </w:r>
      <w:r w:rsidRPr="00357024">
        <w:rPr>
          <w:szCs w:val="22"/>
        </w:rPr>
        <w:t xml:space="preserve"> sledov</w:t>
      </w:r>
      <w:r w:rsidR="00095B41" w:rsidRPr="00357024">
        <w:rPr>
          <w:szCs w:val="22"/>
        </w:rPr>
        <w:t xml:space="preserve">ání </w:t>
      </w:r>
      <w:r w:rsidRPr="00357024">
        <w:rPr>
          <w:szCs w:val="22"/>
        </w:rPr>
        <w:t>deformace</w:t>
      </w:r>
      <w:r w:rsidR="00357024">
        <w:rPr>
          <w:szCs w:val="22"/>
        </w:rPr>
        <w:t xml:space="preserve"> </w:t>
      </w:r>
      <w:r w:rsidRPr="00357024">
        <w:rPr>
          <w:szCs w:val="22"/>
        </w:rPr>
        <w:t>II</w:t>
      </w:r>
      <w:r w:rsidR="00951559">
        <w:t> </w:t>
      </w:r>
      <w:r w:rsidRPr="00357024">
        <w:rPr>
          <w:szCs w:val="22"/>
        </w:rPr>
        <w:t>dilatačního dílu PK při změnách teplotního zatížení i při náhlých změnách</w:t>
      </w:r>
      <w:r w:rsidR="00357024">
        <w:rPr>
          <w:szCs w:val="22"/>
        </w:rPr>
        <w:t xml:space="preserve">  </w:t>
      </w:r>
      <w:r w:rsidRPr="00357024">
        <w:rPr>
          <w:szCs w:val="22"/>
        </w:rPr>
        <w:t xml:space="preserve">zatížení vodním tlakem při napuštění a vypuštění plavební komory. </w:t>
      </w:r>
      <w:r w:rsidR="00095B41" w:rsidRPr="00357024">
        <w:rPr>
          <w:szCs w:val="22"/>
        </w:rPr>
        <w:t>I</w:t>
      </w:r>
      <w:r w:rsidRPr="00357024">
        <w:rPr>
          <w:szCs w:val="22"/>
        </w:rPr>
        <w:t xml:space="preserve">mpulzem pro potřebu tohoto zařízení </w:t>
      </w:r>
      <w:r w:rsidR="00095B41" w:rsidRPr="00357024">
        <w:rPr>
          <w:szCs w:val="22"/>
        </w:rPr>
        <w:t>byly</w:t>
      </w:r>
      <w:r w:rsidRPr="00357024">
        <w:rPr>
          <w:szCs w:val="22"/>
        </w:rPr>
        <w:t xml:space="preserve"> právě náhlé deformace II. </w:t>
      </w:r>
      <w:r w:rsidR="00357024">
        <w:rPr>
          <w:szCs w:val="22"/>
        </w:rPr>
        <w:t>d</w:t>
      </w:r>
      <w:r w:rsidRPr="00357024">
        <w:rPr>
          <w:szCs w:val="22"/>
        </w:rPr>
        <w:t>ilatačního</w:t>
      </w:r>
      <w:r w:rsidR="00357024">
        <w:rPr>
          <w:szCs w:val="22"/>
        </w:rPr>
        <w:t xml:space="preserve"> </w:t>
      </w:r>
      <w:r w:rsidRPr="00357024">
        <w:rPr>
          <w:szCs w:val="22"/>
        </w:rPr>
        <w:t>dílu, ke kterým dochází během změn zatížení při plnění a prázdnění plavební</w:t>
      </w:r>
      <w:r w:rsidR="00951559">
        <w:rPr>
          <w:szCs w:val="22"/>
        </w:rPr>
        <w:t xml:space="preserve"> </w:t>
      </w:r>
      <w:r w:rsidRPr="00357024">
        <w:rPr>
          <w:szCs w:val="22"/>
        </w:rPr>
        <w:t>komory. Tyto náhlé deformace v hodnotách až 5</w:t>
      </w:r>
      <w:r w:rsidR="00951559">
        <w:rPr>
          <w:szCs w:val="22"/>
        </w:rPr>
        <w:t xml:space="preserve"> </w:t>
      </w:r>
      <w:r w:rsidRPr="00357024">
        <w:rPr>
          <w:szCs w:val="22"/>
        </w:rPr>
        <w:t>mm byly zjištěny pomocí</w:t>
      </w:r>
      <w:r w:rsidR="00357024">
        <w:rPr>
          <w:szCs w:val="22"/>
        </w:rPr>
        <w:t xml:space="preserve"> </w:t>
      </w:r>
      <w:r w:rsidRPr="00357024">
        <w:rPr>
          <w:szCs w:val="22"/>
        </w:rPr>
        <w:t>automatického měření relativních deformací na dilatačních spárách zdí plavební</w:t>
      </w:r>
      <w:r w:rsidR="00357024">
        <w:rPr>
          <w:szCs w:val="22"/>
        </w:rPr>
        <w:t xml:space="preserve"> </w:t>
      </w:r>
      <w:r w:rsidRPr="00357024">
        <w:rPr>
          <w:szCs w:val="22"/>
        </w:rPr>
        <w:t>komory, které bylo instalováno v rámci stavby „Vystrojení plavební komory VD</w:t>
      </w:r>
      <w:r w:rsidR="00357024">
        <w:rPr>
          <w:szCs w:val="22"/>
        </w:rPr>
        <w:t xml:space="preserve"> </w:t>
      </w:r>
      <w:r w:rsidRPr="00357024">
        <w:rPr>
          <w:szCs w:val="22"/>
        </w:rPr>
        <w:t>Hněvkovice“ realizované v letech 2009 – 2010.</w:t>
      </w:r>
    </w:p>
    <w:p w:rsidR="00FC009F" w:rsidRPr="00357024" w:rsidRDefault="00FC009F" w:rsidP="003477FD">
      <w:pPr>
        <w:pStyle w:val="odstaveczarovnan"/>
        <w:rPr>
          <w:szCs w:val="22"/>
        </w:rPr>
      </w:pPr>
      <w:r w:rsidRPr="00357024">
        <w:rPr>
          <w:szCs w:val="22"/>
        </w:rPr>
        <w:t xml:space="preserve">Pro sledování deformací zdí plavební komory </w:t>
      </w:r>
      <w:r w:rsidR="00095B41" w:rsidRPr="00357024">
        <w:rPr>
          <w:szCs w:val="22"/>
        </w:rPr>
        <w:t>byla</w:t>
      </w:r>
      <w:r w:rsidRPr="00357024">
        <w:rPr>
          <w:szCs w:val="22"/>
        </w:rPr>
        <w:t xml:space="preserve"> provedena instalace dvou</w:t>
      </w:r>
      <w:r w:rsidR="00357024">
        <w:rPr>
          <w:szCs w:val="22"/>
        </w:rPr>
        <w:t xml:space="preserve"> </w:t>
      </w:r>
      <w:r w:rsidRPr="00357024">
        <w:rPr>
          <w:szCs w:val="22"/>
        </w:rPr>
        <w:t>inklinometrických vrtů vybavených řetězcem inklinometrických sond. Pomocí</w:t>
      </w:r>
      <w:r w:rsidR="00357024">
        <w:rPr>
          <w:szCs w:val="22"/>
        </w:rPr>
        <w:t xml:space="preserve"> </w:t>
      </w:r>
      <w:r w:rsidRPr="00357024">
        <w:rPr>
          <w:szCs w:val="22"/>
        </w:rPr>
        <w:t xml:space="preserve">tohoto měření </w:t>
      </w:r>
      <w:r w:rsidR="00095B41" w:rsidRPr="00357024">
        <w:rPr>
          <w:szCs w:val="22"/>
        </w:rPr>
        <w:t>jsou</w:t>
      </w:r>
      <w:r w:rsidRPr="00357024">
        <w:rPr>
          <w:szCs w:val="22"/>
        </w:rPr>
        <w:t xml:space="preserve"> určovány náklony resp. průhyby v příčném řezu zdí plavební</w:t>
      </w:r>
      <w:r w:rsidR="00357024">
        <w:rPr>
          <w:szCs w:val="22"/>
        </w:rPr>
        <w:t xml:space="preserve"> </w:t>
      </w:r>
      <w:r w:rsidRPr="00357024">
        <w:rPr>
          <w:szCs w:val="22"/>
        </w:rPr>
        <w:t>komory.</w:t>
      </w:r>
    </w:p>
    <w:p w:rsidR="00FC009F" w:rsidRPr="00357024" w:rsidRDefault="00FC009F" w:rsidP="003477FD">
      <w:pPr>
        <w:pStyle w:val="odstaveczarovnan"/>
        <w:rPr>
          <w:szCs w:val="22"/>
        </w:rPr>
      </w:pPr>
      <w:r w:rsidRPr="00357024">
        <w:rPr>
          <w:szCs w:val="22"/>
        </w:rPr>
        <w:t xml:space="preserve">V rámci </w:t>
      </w:r>
      <w:r w:rsidR="00095B41" w:rsidRPr="00357024">
        <w:rPr>
          <w:szCs w:val="22"/>
        </w:rPr>
        <w:t>vy</w:t>
      </w:r>
      <w:r w:rsidRPr="00357024">
        <w:rPr>
          <w:szCs w:val="22"/>
        </w:rPr>
        <w:t xml:space="preserve">budování nového měřicího zařízení </w:t>
      </w:r>
      <w:r w:rsidR="00095B41" w:rsidRPr="00357024">
        <w:rPr>
          <w:szCs w:val="22"/>
        </w:rPr>
        <w:t>je</w:t>
      </w:r>
      <w:r w:rsidRPr="00357024">
        <w:rPr>
          <w:szCs w:val="22"/>
        </w:rPr>
        <w:t xml:space="preserve"> na stávajícím zařízení PK</w:t>
      </w:r>
      <w:r w:rsidR="00357024">
        <w:rPr>
          <w:szCs w:val="22"/>
        </w:rPr>
        <w:t xml:space="preserve"> </w:t>
      </w:r>
      <w:r w:rsidRPr="00357024">
        <w:rPr>
          <w:szCs w:val="22"/>
        </w:rPr>
        <w:t>realizováno:</w:t>
      </w:r>
    </w:p>
    <w:p w:rsidR="00FC009F" w:rsidRPr="00357024" w:rsidRDefault="00FC009F" w:rsidP="001309AE">
      <w:pPr>
        <w:pStyle w:val="odstaveczarovnan"/>
        <w:numPr>
          <w:ilvl w:val="0"/>
          <w:numId w:val="17"/>
        </w:numPr>
        <w:rPr>
          <w:szCs w:val="22"/>
        </w:rPr>
      </w:pPr>
      <w:r w:rsidRPr="00357024">
        <w:rPr>
          <w:szCs w:val="22"/>
        </w:rPr>
        <w:t>inklinometrické vrty v pravé a levé zdi II. dilatačním dílu PK pro instalaci</w:t>
      </w:r>
      <w:r w:rsidR="00357024">
        <w:rPr>
          <w:szCs w:val="22"/>
        </w:rPr>
        <w:t xml:space="preserve"> </w:t>
      </w:r>
      <w:r w:rsidRPr="00357024">
        <w:rPr>
          <w:szCs w:val="22"/>
        </w:rPr>
        <w:t>měřicího zařízení</w:t>
      </w:r>
    </w:p>
    <w:p w:rsidR="00FC009F" w:rsidRPr="00357024" w:rsidRDefault="00FC009F" w:rsidP="001309AE">
      <w:pPr>
        <w:pStyle w:val="odstaveczarovnan"/>
        <w:numPr>
          <w:ilvl w:val="0"/>
          <w:numId w:val="17"/>
        </w:numPr>
        <w:rPr>
          <w:szCs w:val="22"/>
        </w:rPr>
      </w:pPr>
      <w:r w:rsidRPr="00357024">
        <w:rPr>
          <w:szCs w:val="22"/>
        </w:rPr>
        <w:lastRenderedPageBreak/>
        <w:t>vystrojení vrtů měřicím zařízením</w:t>
      </w:r>
    </w:p>
    <w:p w:rsidR="00FC009F" w:rsidRPr="00357024" w:rsidRDefault="00FC009F" w:rsidP="001309AE">
      <w:pPr>
        <w:pStyle w:val="odstaveczarovnan"/>
        <w:numPr>
          <w:ilvl w:val="0"/>
          <w:numId w:val="17"/>
        </w:numPr>
        <w:rPr>
          <w:szCs w:val="22"/>
        </w:rPr>
      </w:pPr>
      <w:r w:rsidRPr="00357024">
        <w:rPr>
          <w:szCs w:val="22"/>
        </w:rPr>
        <w:t>instalace rozvodných skříněk do zábradlí v blízkosti vrtů</w:t>
      </w:r>
    </w:p>
    <w:p w:rsidR="00FC009F" w:rsidRPr="00357024" w:rsidRDefault="00FC009F" w:rsidP="001309AE">
      <w:pPr>
        <w:pStyle w:val="odstaveczarovnan"/>
        <w:numPr>
          <w:ilvl w:val="0"/>
          <w:numId w:val="17"/>
        </w:numPr>
        <w:rPr>
          <w:szCs w:val="22"/>
        </w:rPr>
      </w:pPr>
      <w:r w:rsidRPr="00357024">
        <w:rPr>
          <w:szCs w:val="22"/>
        </w:rPr>
        <w:t>kabelizace</w:t>
      </w:r>
    </w:p>
    <w:p w:rsidR="00FC009F" w:rsidRPr="00357024" w:rsidRDefault="00FC009F" w:rsidP="001309AE">
      <w:pPr>
        <w:pStyle w:val="odstaveczarovnan"/>
        <w:numPr>
          <w:ilvl w:val="0"/>
          <w:numId w:val="17"/>
        </w:numPr>
        <w:rPr>
          <w:szCs w:val="22"/>
        </w:rPr>
      </w:pPr>
      <w:r w:rsidRPr="00357024">
        <w:rPr>
          <w:szCs w:val="22"/>
        </w:rPr>
        <w:t>doplnění řídicího systému</w:t>
      </w:r>
    </w:p>
    <w:p w:rsidR="00FC009F" w:rsidRPr="00357024" w:rsidRDefault="00FC009F" w:rsidP="003477FD">
      <w:pPr>
        <w:pStyle w:val="odstaveczarovnan"/>
        <w:rPr>
          <w:rFonts w:ascii="Times New Roman,Bold" w:hAnsi="Times New Roman,Bold" w:cs="Times New Roman,Bold"/>
          <w:b/>
          <w:bCs/>
          <w:szCs w:val="22"/>
        </w:rPr>
      </w:pPr>
      <w:r w:rsidRPr="00357024">
        <w:rPr>
          <w:szCs w:val="22"/>
        </w:rPr>
        <w:t xml:space="preserve">Na každé zdi plavební komory (pravé i levé) </w:t>
      </w:r>
      <w:r w:rsidR="00095B41" w:rsidRPr="00357024">
        <w:rPr>
          <w:szCs w:val="22"/>
        </w:rPr>
        <w:t>je</w:t>
      </w:r>
      <w:r w:rsidRPr="00357024">
        <w:rPr>
          <w:szCs w:val="22"/>
        </w:rPr>
        <w:t xml:space="preserve"> zřízen jeden vrt situovaný</w:t>
      </w:r>
      <w:r w:rsidR="00357024">
        <w:rPr>
          <w:szCs w:val="22"/>
        </w:rPr>
        <w:t xml:space="preserve"> </w:t>
      </w:r>
      <w:r w:rsidRPr="00357024">
        <w:rPr>
          <w:szCs w:val="22"/>
        </w:rPr>
        <w:t>přibližně ve středu bloku cca 1,0 m od líce komory. Situování vrtů je voleno tak,</w:t>
      </w:r>
      <w:r w:rsidR="00357024">
        <w:rPr>
          <w:szCs w:val="22"/>
        </w:rPr>
        <w:t xml:space="preserve"> </w:t>
      </w:r>
      <w:r w:rsidRPr="00357024">
        <w:rPr>
          <w:szCs w:val="22"/>
        </w:rPr>
        <w:t>aby nebránily provozu PK</w:t>
      </w:r>
      <w:r w:rsidR="00357024">
        <w:rPr>
          <w:szCs w:val="22"/>
        </w:rPr>
        <w:t xml:space="preserve"> </w:t>
      </w:r>
      <w:r w:rsidRPr="00357024">
        <w:rPr>
          <w:szCs w:val="22"/>
        </w:rPr>
        <w:t>a</w:t>
      </w:r>
      <w:r w:rsidR="00AB2137">
        <w:rPr>
          <w:szCs w:val="22"/>
        </w:rPr>
        <w:t> </w:t>
      </w:r>
      <w:r w:rsidRPr="00357024">
        <w:rPr>
          <w:szCs w:val="22"/>
        </w:rPr>
        <w:t>nezasahovaly do stávajícího zábradlí nebo ostatního</w:t>
      </w:r>
      <w:r w:rsidR="00357024">
        <w:rPr>
          <w:szCs w:val="22"/>
        </w:rPr>
        <w:t xml:space="preserve"> </w:t>
      </w:r>
      <w:r w:rsidRPr="00357024">
        <w:rPr>
          <w:szCs w:val="22"/>
        </w:rPr>
        <w:t xml:space="preserve">vybavení PK. </w:t>
      </w:r>
    </w:p>
    <w:p w:rsidR="00FC009F" w:rsidRPr="00357024" w:rsidRDefault="00FC009F" w:rsidP="003477FD">
      <w:pPr>
        <w:pStyle w:val="odstaveczarovnan"/>
        <w:rPr>
          <w:szCs w:val="22"/>
        </w:rPr>
      </w:pPr>
      <w:r w:rsidRPr="00357024">
        <w:rPr>
          <w:szCs w:val="22"/>
        </w:rPr>
        <w:t>Řetězec inklinometrů sestáv</w:t>
      </w:r>
      <w:r w:rsidR="00095B41" w:rsidRPr="00357024">
        <w:rPr>
          <w:szCs w:val="22"/>
        </w:rPr>
        <w:t>á</w:t>
      </w:r>
      <w:r w:rsidRPr="00357024">
        <w:rPr>
          <w:szCs w:val="22"/>
        </w:rPr>
        <w:t xml:space="preserve"> na každé zdi z šesti měřících segmentů</w:t>
      </w:r>
      <w:r w:rsidR="00357024">
        <w:rPr>
          <w:szCs w:val="22"/>
        </w:rPr>
        <w:t xml:space="preserve"> </w:t>
      </w:r>
      <w:r w:rsidRPr="00357024">
        <w:rPr>
          <w:szCs w:val="22"/>
        </w:rPr>
        <w:t>(inklinometrických sond) v délkách 3 a 5 x 5 m.</w:t>
      </w:r>
      <w:r w:rsidR="00357024">
        <w:rPr>
          <w:szCs w:val="22"/>
        </w:rPr>
        <w:t xml:space="preserve"> </w:t>
      </w:r>
      <w:r w:rsidR="00095B41" w:rsidRPr="00357024">
        <w:rPr>
          <w:szCs w:val="22"/>
        </w:rPr>
        <w:t>Jsou p</w:t>
      </w:r>
      <w:r w:rsidRPr="00357024">
        <w:rPr>
          <w:szCs w:val="22"/>
        </w:rPr>
        <w:t>oužity jednoosé inklinometrické sondy Geokon MEMS In-Place</w:t>
      </w:r>
      <w:r w:rsidR="00357024">
        <w:rPr>
          <w:szCs w:val="22"/>
        </w:rPr>
        <w:t xml:space="preserve"> </w:t>
      </w:r>
      <w:r w:rsidRPr="00357024">
        <w:rPr>
          <w:szCs w:val="22"/>
        </w:rPr>
        <w:t>Inclinometer Model 6150.</w:t>
      </w:r>
      <w:r w:rsidR="00357024">
        <w:rPr>
          <w:szCs w:val="22"/>
        </w:rPr>
        <w:t xml:space="preserve"> </w:t>
      </w:r>
      <w:r w:rsidRPr="00357024">
        <w:rPr>
          <w:szCs w:val="22"/>
        </w:rPr>
        <w:t>Každý náklonoměr obsahuje termistor pro měření</w:t>
      </w:r>
    </w:p>
    <w:p w:rsidR="00FC009F" w:rsidRPr="00357024" w:rsidRDefault="00FC009F" w:rsidP="003477FD">
      <w:pPr>
        <w:pStyle w:val="odstaveczarovnan"/>
        <w:rPr>
          <w:szCs w:val="22"/>
        </w:rPr>
      </w:pPr>
      <w:r w:rsidRPr="00357024">
        <w:rPr>
          <w:szCs w:val="22"/>
        </w:rPr>
        <w:t>teploty.</w:t>
      </w:r>
    </w:p>
    <w:p w:rsidR="00FC009F" w:rsidRPr="00357024" w:rsidRDefault="00FC009F" w:rsidP="003477FD">
      <w:pPr>
        <w:pStyle w:val="odstaveczarovnan"/>
        <w:rPr>
          <w:szCs w:val="22"/>
        </w:rPr>
      </w:pPr>
      <w:r w:rsidRPr="00357024">
        <w:rPr>
          <w:szCs w:val="22"/>
        </w:rPr>
        <w:t xml:space="preserve">Kabelové vedení </w:t>
      </w:r>
      <w:r w:rsidR="00357024" w:rsidRPr="00357024">
        <w:rPr>
          <w:szCs w:val="22"/>
        </w:rPr>
        <w:t>je</w:t>
      </w:r>
      <w:r w:rsidRPr="00357024">
        <w:rPr>
          <w:szCs w:val="22"/>
        </w:rPr>
        <w:t xml:space="preserve"> z každého vrtu od jednotlivých snímačů svedeno do</w:t>
      </w:r>
      <w:r w:rsidR="00357024">
        <w:rPr>
          <w:szCs w:val="22"/>
        </w:rPr>
        <w:t xml:space="preserve"> </w:t>
      </w:r>
      <w:r w:rsidRPr="00357024">
        <w:rPr>
          <w:szCs w:val="22"/>
        </w:rPr>
        <w:t>rozvodné skříňky umístěné na zábradlí poblíž vrtu</w:t>
      </w:r>
      <w:r w:rsidR="00AE111B">
        <w:rPr>
          <w:szCs w:val="22"/>
        </w:rPr>
        <w:t xml:space="preserve">, </w:t>
      </w:r>
      <w:r w:rsidR="00AE111B" w:rsidRPr="00AE111B">
        <w:rPr>
          <w:szCs w:val="22"/>
        </w:rPr>
        <w:t>MXL (v levé zdi</w:t>
      </w:r>
      <w:r w:rsidR="00AE111B">
        <w:rPr>
          <w:szCs w:val="22"/>
        </w:rPr>
        <w:t xml:space="preserve"> </w:t>
      </w:r>
      <w:r w:rsidR="00AE111B" w:rsidRPr="00AE111B">
        <w:rPr>
          <w:szCs w:val="22"/>
        </w:rPr>
        <w:t>PK) a MXP (v pravé zdi PK)</w:t>
      </w:r>
      <w:r w:rsidRPr="00AE111B">
        <w:rPr>
          <w:szCs w:val="22"/>
        </w:rPr>
        <w:t>.</w:t>
      </w:r>
      <w:r w:rsidRPr="00357024">
        <w:rPr>
          <w:szCs w:val="22"/>
        </w:rPr>
        <w:t xml:space="preserve"> V rozvodné skříňce </w:t>
      </w:r>
      <w:r w:rsidR="00357024" w:rsidRPr="00357024">
        <w:rPr>
          <w:szCs w:val="22"/>
        </w:rPr>
        <w:t>je</w:t>
      </w:r>
      <w:r w:rsidR="00357024">
        <w:rPr>
          <w:szCs w:val="22"/>
        </w:rPr>
        <w:t xml:space="preserve"> </w:t>
      </w:r>
      <w:r w:rsidRPr="00357024">
        <w:rPr>
          <w:szCs w:val="22"/>
        </w:rPr>
        <w:t>12 převodníků. Standardní napěťový výstup</w:t>
      </w:r>
      <w:r w:rsidR="00AE111B">
        <w:rPr>
          <w:szCs w:val="22"/>
        </w:rPr>
        <w:t xml:space="preserve"> </w:t>
      </w:r>
      <w:r w:rsidRPr="00357024">
        <w:rPr>
          <w:szCs w:val="22"/>
        </w:rPr>
        <w:t xml:space="preserve">z náklonoměrů 0 – 5 V </w:t>
      </w:r>
      <w:r w:rsidR="00357024" w:rsidRPr="00357024">
        <w:rPr>
          <w:szCs w:val="22"/>
        </w:rPr>
        <w:t>je</w:t>
      </w:r>
      <w:r w:rsidRPr="00357024">
        <w:rPr>
          <w:szCs w:val="22"/>
        </w:rPr>
        <w:t xml:space="preserve"> převáděn</w:t>
      </w:r>
      <w:r w:rsidR="00357024">
        <w:rPr>
          <w:szCs w:val="22"/>
        </w:rPr>
        <w:t xml:space="preserve"> </w:t>
      </w:r>
      <w:r w:rsidRPr="00357024">
        <w:rPr>
          <w:szCs w:val="22"/>
        </w:rPr>
        <w:t>na proudovou smyčku 4 – 20 mA. Standardní výstup</w:t>
      </w:r>
      <w:r w:rsidR="00357024" w:rsidRPr="00357024">
        <w:rPr>
          <w:szCs w:val="22"/>
        </w:rPr>
        <w:t xml:space="preserve"> </w:t>
      </w:r>
      <w:r w:rsidRPr="00357024">
        <w:rPr>
          <w:szCs w:val="22"/>
        </w:rPr>
        <w:t>z termistorů 2417 Ω - 39</w:t>
      </w:r>
      <w:r w:rsidR="00357024" w:rsidRPr="00357024">
        <w:rPr>
          <w:szCs w:val="22"/>
        </w:rPr>
        <w:t> </w:t>
      </w:r>
      <w:r w:rsidRPr="00357024">
        <w:rPr>
          <w:szCs w:val="22"/>
        </w:rPr>
        <w:t>130</w:t>
      </w:r>
      <w:r w:rsidR="00357024" w:rsidRPr="00357024">
        <w:rPr>
          <w:szCs w:val="22"/>
        </w:rPr>
        <w:t xml:space="preserve"> </w:t>
      </w:r>
      <w:r w:rsidRPr="00357024">
        <w:rPr>
          <w:szCs w:val="22"/>
        </w:rPr>
        <w:t xml:space="preserve">Ω </w:t>
      </w:r>
      <w:r w:rsidR="00357024" w:rsidRPr="00357024">
        <w:rPr>
          <w:szCs w:val="22"/>
        </w:rPr>
        <w:t>je</w:t>
      </w:r>
      <w:r w:rsidRPr="00357024">
        <w:rPr>
          <w:szCs w:val="22"/>
        </w:rPr>
        <w:t xml:space="preserve"> převáděn na proudovou smyčku 4 – 20 mA. Převodníky pro MEMS – 6 x</w:t>
      </w:r>
      <w:r w:rsidR="00357024" w:rsidRPr="00357024">
        <w:rPr>
          <w:szCs w:val="22"/>
        </w:rPr>
        <w:t xml:space="preserve"> </w:t>
      </w:r>
      <w:r w:rsidRPr="00357024">
        <w:rPr>
          <w:szCs w:val="22"/>
        </w:rPr>
        <w:t xml:space="preserve">P5201 i převodníky pro termistory – 6x P5311 s doplněním odporem </w:t>
      </w:r>
      <w:r w:rsidR="00357024" w:rsidRPr="00357024">
        <w:rPr>
          <w:szCs w:val="22"/>
        </w:rPr>
        <w:t>jsou</w:t>
      </w:r>
      <w:r w:rsidR="00AE111B">
        <w:rPr>
          <w:szCs w:val="22"/>
        </w:rPr>
        <w:t xml:space="preserve"> </w:t>
      </w:r>
      <w:r w:rsidRPr="00357024">
        <w:rPr>
          <w:szCs w:val="22"/>
        </w:rPr>
        <w:t xml:space="preserve">„pasivní“ a </w:t>
      </w:r>
      <w:r w:rsidR="00357024" w:rsidRPr="00357024">
        <w:rPr>
          <w:szCs w:val="22"/>
        </w:rPr>
        <w:t>jsou</w:t>
      </w:r>
      <w:r w:rsidRPr="00357024">
        <w:rPr>
          <w:szCs w:val="22"/>
        </w:rPr>
        <w:t xml:space="preserve"> napájeny</w:t>
      </w:r>
      <w:r w:rsidR="00AE111B">
        <w:rPr>
          <w:szCs w:val="22"/>
        </w:rPr>
        <w:t xml:space="preserve"> </w:t>
      </w:r>
      <w:r w:rsidRPr="00357024">
        <w:rPr>
          <w:szCs w:val="22"/>
        </w:rPr>
        <w:t xml:space="preserve">z řídicího systému (automatu PK). Stejně </w:t>
      </w:r>
      <w:r w:rsidR="00357024" w:rsidRPr="00357024">
        <w:rPr>
          <w:szCs w:val="22"/>
        </w:rPr>
        <w:t xml:space="preserve"> jsou </w:t>
      </w:r>
      <w:r w:rsidRPr="00357024">
        <w:rPr>
          <w:szCs w:val="22"/>
        </w:rPr>
        <w:t>napájeny i vlastní</w:t>
      </w:r>
      <w:r w:rsidR="00357024" w:rsidRPr="00357024">
        <w:rPr>
          <w:szCs w:val="22"/>
        </w:rPr>
        <w:t xml:space="preserve"> </w:t>
      </w:r>
      <w:r w:rsidRPr="00357024">
        <w:rPr>
          <w:szCs w:val="22"/>
        </w:rPr>
        <w:t>snímače (napětím 12VDC).</w:t>
      </w:r>
    </w:p>
    <w:p w:rsidR="00FC009F" w:rsidRPr="00AE111B" w:rsidRDefault="00FC009F" w:rsidP="003477FD">
      <w:pPr>
        <w:pStyle w:val="odstaveczarovnan"/>
        <w:rPr>
          <w:szCs w:val="22"/>
        </w:rPr>
      </w:pPr>
      <w:r w:rsidRPr="00AE111B">
        <w:rPr>
          <w:szCs w:val="22"/>
        </w:rPr>
        <w:t xml:space="preserve">Signály ze snímačů ve vrtech </w:t>
      </w:r>
      <w:r w:rsidR="00AE111B" w:rsidRPr="00AE111B">
        <w:rPr>
          <w:szCs w:val="22"/>
        </w:rPr>
        <w:t>jsou</w:t>
      </w:r>
      <w:r w:rsidRPr="00AE111B">
        <w:rPr>
          <w:szCs w:val="22"/>
        </w:rPr>
        <w:t xml:space="preserve"> vedeny z rozvodných skříněk do</w:t>
      </w:r>
      <w:r w:rsidR="00AE111B">
        <w:rPr>
          <w:szCs w:val="22"/>
        </w:rPr>
        <w:t xml:space="preserve"> </w:t>
      </w:r>
      <w:r w:rsidRPr="00AE111B">
        <w:rPr>
          <w:szCs w:val="22"/>
        </w:rPr>
        <w:t>technologické místnosti ve velín</w:t>
      </w:r>
      <w:r w:rsidR="00AE111B" w:rsidRPr="00AE111B">
        <w:rPr>
          <w:szCs w:val="22"/>
        </w:rPr>
        <w:t>u</w:t>
      </w:r>
      <w:r w:rsidRPr="00AE111B">
        <w:rPr>
          <w:szCs w:val="22"/>
        </w:rPr>
        <w:t xml:space="preserve"> PK kabely typu TCEPKPFLE 10XN0,8. Kabely</w:t>
      </w:r>
      <w:r w:rsidR="00AE111B">
        <w:rPr>
          <w:szCs w:val="22"/>
        </w:rPr>
        <w:t xml:space="preserve"> </w:t>
      </w:r>
      <w:r w:rsidR="00AE111B" w:rsidRPr="00AE111B">
        <w:rPr>
          <w:szCs w:val="22"/>
        </w:rPr>
        <w:t>jsou</w:t>
      </w:r>
      <w:r w:rsidRPr="00AE111B">
        <w:rPr>
          <w:szCs w:val="22"/>
        </w:rPr>
        <w:t xml:space="preserve"> oboustranně ukončeny na svorkovnicích - v rozvodných skříňkách MXL a</w:t>
      </w:r>
      <w:r w:rsidR="00AE111B">
        <w:rPr>
          <w:szCs w:val="22"/>
        </w:rPr>
        <w:t xml:space="preserve"> </w:t>
      </w:r>
      <w:r w:rsidRPr="00AE111B">
        <w:rPr>
          <w:szCs w:val="22"/>
        </w:rPr>
        <w:t>MXP a ve stávajícím rozvaděči RA1 v</w:t>
      </w:r>
      <w:r w:rsidR="00ED457E">
        <w:rPr>
          <w:szCs w:val="22"/>
        </w:rPr>
        <w:t> </w:t>
      </w:r>
      <w:r w:rsidRPr="00AE111B">
        <w:rPr>
          <w:szCs w:val="22"/>
        </w:rPr>
        <w:t>technologické místnosti.</w:t>
      </w:r>
    </w:p>
    <w:p w:rsidR="00FC009F" w:rsidRPr="00AE111B" w:rsidRDefault="00FC009F" w:rsidP="003477FD">
      <w:pPr>
        <w:pStyle w:val="odstaveczarovnan"/>
        <w:rPr>
          <w:szCs w:val="22"/>
        </w:rPr>
      </w:pPr>
      <w:r w:rsidRPr="00AE111B">
        <w:rPr>
          <w:szCs w:val="22"/>
        </w:rPr>
        <w:t xml:space="preserve">Stávající řídicí systém PK VD Hněvkovice </w:t>
      </w:r>
      <w:r w:rsidR="00AE111B" w:rsidRPr="00AE111B">
        <w:rPr>
          <w:szCs w:val="22"/>
        </w:rPr>
        <w:t>je</w:t>
      </w:r>
      <w:r w:rsidRPr="00AE111B">
        <w:rPr>
          <w:szCs w:val="22"/>
        </w:rPr>
        <w:t xml:space="preserve"> doplněn ve dvou úrovních –</w:t>
      </w:r>
      <w:r w:rsidR="004E656B">
        <w:rPr>
          <w:szCs w:val="22"/>
        </w:rPr>
        <w:t xml:space="preserve"> </w:t>
      </w:r>
      <w:r w:rsidRPr="00AE111B">
        <w:rPr>
          <w:szCs w:val="22"/>
        </w:rPr>
        <w:t>doplnění technologického počítače (PLC) a úpravy zobrazení v řídicím systému</w:t>
      </w:r>
      <w:r w:rsidR="004E656B">
        <w:rPr>
          <w:szCs w:val="22"/>
        </w:rPr>
        <w:t xml:space="preserve"> </w:t>
      </w:r>
      <w:r w:rsidRPr="00AE111B">
        <w:rPr>
          <w:szCs w:val="22"/>
        </w:rPr>
        <w:t>v úrovni TBD.</w:t>
      </w:r>
    </w:p>
    <w:p w:rsidR="00FC009F" w:rsidRPr="00AE111B" w:rsidRDefault="00FC009F" w:rsidP="003477FD">
      <w:pPr>
        <w:pStyle w:val="odstaveczarovnan"/>
        <w:rPr>
          <w:szCs w:val="22"/>
        </w:rPr>
      </w:pPr>
      <w:r w:rsidRPr="00AE111B">
        <w:rPr>
          <w:szCs w:val="22"/>
        </w:rPr>
        <w:t xml:space="preserve">Z nově instalovaných snímačů v inklinometrických vrtech </w:t>
      </w:r>
      <w:r w:rsidR="00AE111B" w:rsidRPr="00AE111B">
        <w:rPr>
          <w:szCs w:val="22"/>
        </w:rPr>
        <w:t>je</w:t>
      </w:r>
      <w:r w:rsidRPr="00AE111B">
        <w:rPr>
          <w:szCs w:val="22"/>
        </w:rPr>
        <w:t xml:space="preserve"> generováno celkem</w:t>
      </w:r>
      <w:r w:rsidR="004E656B">
        <w:rPr>
          <w:szCs w:val="22"/>
        </w:rPr>
        <w:t xml:space="preserve"> </w:t>
      </w:r>
      <w:r w:rsidRPr="00AE111B">
        <w:rPr>
          <w:szCs w:val="22"/>
        </w:rPr>
        <w:t xml:space="preserve">24 nových analogových signálů v proudové smyčce 4 – 20 mA, které </w:t>
      </w:r>
      <w:r w:rsidR="00AE111B" w:rsidRPr="00AE111B">
        <w:rPr>
          <w:szCs w:val="22"/>
        </w:rPr>
        <w:t>jsou</w:t>
      </w:r>
      <w:r w:rsidRPr="00AE111B">
        <w:rPr>
          <w:szCs w:val="22"/>
        </w:rPr>
        <w:t xml:space="preserve"> ve</w:t>
      </w:r>
      <w:r w:rsidR="004E656B">
        <w:rPr>
          <w:szCs w:val="22"/>
        </w:rPr>
        <w:t xml:space="preserve"> </w:t>
      </w:r>
      <w:r w:rsidRPr="00AE111B">
        <w:rPr>
          <w:szCs w:val="22"/>
        </w:rPr>
        <w:t>stávajícím řídicím systému zpracovávány.</w:t>
      </w:r>
    </w:p>
    <w:p w:rsidR="00FC009F" w:rsidRPr="004E656B" w:rsidRDefault="00FC009F" w:rsidP="003477FD">
      <w:pPr>
        <w:pStyle w:val="odstaveczarovnan"/>
        <w:rPr>
          <w:szCs w:val="22"/>
        </w:rPr>
      </w:pPr>
      <w:r w:rsidRPr="00AE111B">
        <w:rPr>
          <w:szCs w:val="22"/>
        </w:rPr>
        <w:t xml:space="preserve">Nové měření náklonů pomocí tohoto zařízení </w:t>
      </w:r>
      <w:r w:rsidR="00AE111B" w:rsidRPr="00AE111B">
        <w:rPr>
          <w:szCs w:val="22"/>
        </w:rPr>
        <w:t>je</w:t>
      </w:r>
      <w:r w:rsidRPr="00AE111B">
        <w:rPr>
          <w:szCs w:val="22"/>
        </w:rPr>
        <w:t xml:space="preserve"> začleněno do řídicího systému</w:t>
      </w:r>
      <w:r w:rsidR="004E656B">
        <w:rPr>
          <w:szCs w:val="22"/>
        </w:rPr>
        <w:t xml:space="preserve"> </w:t>
      </w:r>
      <w:r w:rsidRPr="00AE111B">
        <w:rPr>
          <w:szCs w:val="22"/>
        </w:rPr>
        <w:t xml:space="preserve">PK v úrovni TBD. Měření náklonů </w:t>
      </w:r>
      <w:r w:rsidR="00AE111B" w:rsidRPr="00AE111B">
        <w:rPr>
          <w:szCs w:val="22"/>
        </w:rPr>
        <w:t>je</w:t>
      </w:r>
      <w:r w:rsidRPr="00AE111B">
        <w:rPr>
          <w:szCs w:val="22"/>
        </w:rPr>
        <w:t xml:space="preserve"> prováděno automaticky. Četnost snímání</w:t>
      </w:r>
      <w:r w:rsidR="004E656B">
        <w:rPr>
          <w:szCs w:val="22"/>
        </w:rPr>
        <w:t xml:space="preserve"> </w:t>
      </w:r>
      <w:r w:rsidR="00AE111B">
        <w:t>je</w:t>
      </w:r>
      <w:r>
        <w:t xml:space="preserve"> </w:t>
      </w:r>
      <w:r w:rsidRPr="004E656B">
        <w:rPr>
          <w:szCs w:val="22"/>
        </w:rPr>
        <w:t>shodná se stávající četností</w:t>
      </w:r>
      <w:r>
        <w:t xml:space="preserve"> </w:t>
      </w:r>
      <w:r w:rsidRPr="004E656B">
        <w:rPr>
          <w:szCs w:val="22"/>
        </w:rPr>
        <w:t>měření relativních pohybů na dilatačních spárách</w:t>
      </w:r>
      <w:r w:rsidR="004E656B" w:rsidRPr="004E656B">
        <w:rPr>
          <w:szCs w:val="22"/>
        </w:rPr>
        <w:t xml:space="preserve"> </w:t>
      </w:r>
      <w:r w:rsidRPr="004E656B">
        <w:rPr>
          <w:szCs w:val="22"/>
        </w:rPr>
        <w:t>a teploty betonu.</w:t>
      </w:r>
    </w:p>
    <w:p w:rsidR="00FC009F" w:rsidRPr="004E656B" w:rsidRDefault="00FC009F" w:rsidP="003477FD">
      <w:pPr>
        <w:pStyle w:val="odstaveczarovnan"/>
        <w:rPr>
          <w:szCs w:val="22"/>
        </w:rPr>
      </w:pPr>
      <w:r w:rsidRPr="004E656B">
        <w:rPr>
          <w:szCs w:val="22"/>
        </w:rPr>
        <w:t xml:space="preserve">V SW řídicího systému dojde </w:t>
      </w:r>
      <w:r w:rsidR="004E656B">
        <w:rPr>
          <w:szCs w:val="22"/>
        </w:rPr>
        <w:t xml:space="preserve">byl </w:t>
      </w:r>
      <w:r w:rsidRPr="004E656B">
        <w:rPr>
          <w:szCs w:val="22"/>
        </w:rPr>
        <w:t>rozšířen prostor pro uložení dat, přepočet</w:t>
      </w:r>
      <w:r w:rsidR="004E656B">
        <w:rPr>
          <w:szCs w:val="22"/>
        </w:rPr>
        <w:t xml:space="preserve"> </w:t>
      </w:r>
      <w:r w:rsidRPr="004E656B">
        <w:rPr>
          <w:szCs w:val="22"/>
        </w:rPr>
        <w:t>primárních dat na data pro zobrazení a doplnění vizualizace v úrovni TBD.</w:t>
      </w:r>
    </w:p>
    <w:p w:rsidR="00FC009F" w:rsidRPr="00B83744" w:rsidRDefault="00FC009F" w:rsidP="003477FD">
      <w:pPr>
        <w:pStyle w:val="odstaveczarovnan"/>
        <w:rPr>
          <w:szCs w:val="22"/>
        </w:rPr>
      </w:pPr>
      <w:r w:rsidRPr="00B83744">
        <w:rPr>
          <w:szCs w:val="22"/>
        </w:rPr>
        <w:t xml:space="preserve">Data </w:t>
      </w:r>
      <w:r w:rsidR="004E656B" w:rsidRPr="00B83744">
        <w:rPr>
          <w:szCs w:val="22"/>
        </w:rPr>
        <w:t>jsou</w:t>
      </w:r>
      <w:r w:rsidRPr="00B83744">
        <w:rPr>
          <w:szCs w:val="22"/>
        </w:rPr>
        <w:t xml:space="preserve"> ukládána do současné SQL databáze TBD. Jedná se pouze o rozšíření</w:t>
      </w:r>
      <w:r w:rsidR="004E656B" w:rsidRPr="00B83744">
        <w:rPr>
          <w:szCs w:val="22"/>
        </w:rPr>
        <w:t xml:space="preserve"> </w:t>
      </w:r>
      <w:r w:rsidRPr="00B83744">
        <w:rPr>
          <w:szCs w:val="22"/>
        </w:rPr>
        <w:t xml:space="preserve">již dnes pořizovaného záznamu. Do databáze </w:t>
      </w:r>
      <w:r w:rsidR="004E656B" w:rsidRPr="00B83744">
        <w:rPr>
          <w:szCs w:val="22"/>
        </w:rPr>
        <w:t>jsou</w:t>
      </w:r>
      <w:r w:rsidRPr="00B83744">
        <w:rPr>
          <w:szCs w:val="22"/>
        </w:rPr>
        <w:t xml:space="preserve"> ukládána data přímo měřená i</w:t>
      </w:r>
      <w:r w:rsidR="00B83744">
        <w:rPr>
          <w:szCs w:val="22"/>
        </w:rPr>
        <w:t xml:space="preserve"> </w:t>
      </w:r>
      <w:r w:rsidRPr="00B83744">
        <w:rPr>
          <w:szCs w:val="22"/>
        </w:rPr>
        <w:t xml:space="preserve">data přepočítaná (tj. data zobrazovaná). </w:t>
      </w:r>
    </w:p>
    <w:p w:rsidR="00FC009F" w:rsidRPr="00B83744" w:rsidRDefault="00FC009F" w:rsidP="003477FD">
      <w:pPr>
        <w:pStyle w:val="odstaveczarovnan"/>
        <w:rPr>
          <w:szCs w:val="22"/>
        </w:rPr>
      </w:pPr>
      <w:r w:rsidRPr="00B83744">
        <w:rPr>
          <w:szCs w:val="22"/>
        </w:rPr>
        <w:t xml:space="preserve">Vizualizace stávajícího systému TBD </w:t>
      </w:r>
      <w:r w:rsidR="007A633F" w:rsidRPr="00B83744">
        <w:rPr>
          <w:szCs w:val="22"/>
        </w:rPr>
        <w:t>je</w:t>
      </w:r>
      <w:r w:rsidRPr="00B83744">
        <w:rPr>
          <w:szCs w:val="22"/>
        </w:rPr>
        <w:t xml:space="preserve"> doplněna o novou obrazovku. Přístup na tuto obrazovku </w:t>
      </w:r>
      <w:r w:rsidR="007A633F" w:rsidRPr="00B83744">
        <w:rPr>
          <w:szCs w:val="22"/>
        </w:rPr>
        <w:t>je</w:t>
      </w:r>
      <w:r w:rsidRPr="00B83744">
        <w:rPr>
          <w:szCs w:val="22"/>
        </w:rPr>
        <w:t xml:space="preserve"> zabezpečen přes aktivační tlačítko</w:t>
      </w:r>
      <w:r w:rsidR="00B83744">
        <w:rPr>
          <w:szCs w:val="22"/>
        </w:rPr>
        <w:t xml:space="preserve"> </w:t>
      </w:r>
      <w:r w:rsidRPr="00B83744">
        <w:rPr>
          <w:szCs w:val="22"/>
        </w:rPr>
        <w:t>z hlavní obrazovky systému TBD.</w:t>
      </w:r>
    </w:p>
    <w:p w:rsidR="00FC009F" w:rsidRPr="00B83744" w:rsidRDefault="00FC009F" w:rsidP="003477FD">
      <w:pPr>
        <w:pStyle w:val="odstaveczarovnan"/>
        <w:rPr>
          <w:szCs w:val="22"/>
        </w:rPr>
      </w:pPr>
      <w:r w:rsidRPr="00B83744">
        <w:rPr>
          <w:szCs w:val="22"/>
        </w:rPr>
        <w:t>Nová obrazovka obsah</w:t>
      </w:r>
      <w:r w:rsidR="007A633F" w:rsidRPr="00B83744">
        <w:rPr>
          <w:szCs w:val="22"/>
        </w:rPr>
        <w:t>uje</w:t>
      </w:r>
      <w:r w:rsidRPr="00B83744">
        <w:rPr>
          <w:szCs w:val="22"/>
        </w:rPr>
        <w:t>:</w:t>
      </w:r>
    </w:p>
    <w:p w:rsidR="00FC009F" w:rsidRPr="00B83744" w:rsidRDefault="00FC009F" w:rsidP="001309AE">
      <w:pPr>
        <w:pStyle w:val="odstaveczarovnan"/>
        <w:numPr>
          <w:ilvl w:val="0"/>
          <w:numId w:val="18"/>
        </w:numPr>
        <w:rPr>
          <w:szCs w:val="22"/>
        </w:rPr>
      </w:pPr>
      <w:r w:rsidRPr="00B83744">
        <w:rPr>
          <w:szCs w:val="22"/>
        </w:rPr>
        <w:t>statický obrázek průřezu plavební komorou v místě vrtů</w:t>
      </w:r>
    </w:p>
    <w:p w:rsidR="00FC009F" w:rsidRPr="00B83744" w:rsidRDefault="00FC009F" w:rsidP="001309AE">
      <w:pPr>
        <w:pStyle w:val="odstaveczarovnan"/>
        <w:numPr>
          <w:ilvl w:val="0"/>
          <w:numId w:val="18"/>
        </w:numPr>
        <w:rPr>
          <w:szCs w:val="22"/>
        </w:rPr>
      </w:pPr>
      <w:r w:rsidRPr="00B83744">
        <w:rPr>
          <w:szCs w:val="22"/>
        </w:rPr>
        <w:t>znázorněné vrty s označením měřených míst</w:t>
      </w:r>
    </w:p>
    <w:p w:rsidR="00FC009F" w:rsidRPr="00B83744" w:rsidRDefault="00FC009F" w:rsidP="001309AE">
      <w:pPr>
        <w:pStyle w:val="odstaveczarovnan"/>
        <w:numPr>
          <w:ilvl w:val="0"/>
          <w:numId w:val="18"/>
        </w:numPr>
        <w:rPr>
          <w:szCs w:val="22"/>
        </w:rPr>
      </w:pPr>
      <w:r w:rsidRPr="00B83744">
        <w:rPr>
          <w:szCs w:val="22"/>
        </w:rPr>
        <w:t>po stranách obrazovky grafické vyjádření měřených dat</w:t>
      </w:r>
    </w:p>
    <w:p w:rsidR="00FC009F" w:rsidRPr="00B83744" w:rsidRDefault="00FC009F" w:rsidP="001309AE">
      <w:pPr>
        <w:pStyle w:val="odstaveczarovnan"/>
        <w:numPr>
          <w:ilvl w:val="0"/>
          <w:numId w:val="18"/>
        </w:numPr>
        <w:rPr>
          <w:szCs w:val="22"/>
        </w:rPr>
      </w:pPr>
      <w:r w:rsidRPr="00B83744">
        <w:rPr>
          <w:szCs w:val="22"/>
        </w:rPr>
        <w:t>v dolní části obrazovky tlačítkovou lištu</w:t>
      </w:r>
    </w:p>
    <w:p w:rsidR="00FC009F" w:rsidRPr="00B83744" w:rsidRDefault="00FC009F" w:rsidP="003477FD">
      <w:pPr>
        <w:pStyle w:val="odstaveczarovnan"/>
        <w:rPr>
          <w:szCs w:val="22"/>
        </w:rPr>
      </w:pPr>
      <w:r w:rsidRPr="00B83744">
        <w:rPr>
          <w:szCs w:val="22"/>
        </w:rPr>
        <w:t>proměnné:</w:t>
      </w:r>
    </w:p>
    <w:p w:rsidR="00FC009F" w:rsidRPr="00B83744" w:rsidRDefault="00FC009F" w:rsidP="001309AE">
      <w:pPr>
        <w:pStyle w:val="odstaveczarovnan"/>
        <w:numPr>
          <w:ilvl w:val="0"/>
          <w:numId w:val="19"/>
        </w:numPr>
        <w:rPr>
          <w:szCs w:val="22"/>
        </w:rPr>
      </w:pPr>
      <w:r w:rsidRPr="00B83744">
        <w:rPr>
          <w:szCs w:val="22"/>
        </w:rPr>
        <w:lastRenderedPageBreak/>
        <w:t>2x</w:t>
      </w:r>
      <w:r w:rsidR="00205E18">
        <w:rPr>
          <w:szCs w:val="22"/>
        </w:rPr>
        <w:t xml:space="preserve"> </w:t>
      </w:r>
      <w:r w:rsidRPr="00B83744">
        <w:rPr>
          <w:szCs w:val="22"/>
        </w:rPr>
        <w:t>6 datových proměnných měření náklonů</w:t>
      </w:r>
    </w:p>
    <w:p w:rsidR="00FC009F" w:rsidRPr="00B83744" w:rsidRDefault="00FC009F" w:rsidP="001309AE">
      <w:pPr>
        <w:pStyle w:val="odstaveczarovnan"/>
        <w:numPr>
          <w:ilvl w:val="0"/>
          <w:numId w:val="19"/>
        </w:numPr>
        <w:rPr>
          <w:szCs w:val="22"/>
        </w:rPr>
      </w:pPr>
      <w:r w:rsidRPr="00B83744">
        <w:rPr>
          <w:szCs w:val="22"/>
        </w:rPr>
        <w:t>2x</w:t>
      </w:r>
      <w:r w:rsidR="00205E18">
        <w:rPr>
          <w:szCs w:val="22"/>
        </w:rPr>
        <w:t xml:space="preserve"> </w:t>
      </w:r>
      <w:r w:rsidRPr="00B83744">
        <w:rPr>
          <w:szCs w:val="22"/>
        </w:rPr>
        <w:t>6 datových proměnných teplot</w:t>
      </w:r>
    </w:p>
    <w:p w:rsidR="00FC009F" w:rsidRPr="00951559" w:rsidRDefault="00FC009F" w:rsidP="001309AE">
      <w:pPr>
        <w:pStyle w:val="odstaveczarovnan"/>
        <w:numPr>
          <w:ilvl w:val="0"/>
          <w:numId w:val="19"/>
        </w:numPr>
        <w:rPr>
          <w:szCs w:val="22"/>
        </w:rPr>
      </w:pPr>
      <w:r w:rsidRPr="00951559">
        <w:rPr>
          <w:szCs w:val="22"/>
        </w:rPr>
        <w:t>převzaté hodnoty ze současného systému (horní hladina, dolní hladina, 4x</w:t>
      </w:r>
      <w:r w:rsidR="00951559">
        <w:rPr>
          <w:szCs w:val="22"/>
        </w:rPr>
        <w:t xml:space="preserve"> </w:t>
      </w:r>
      <w:r w:rsidRPr="00951559">
        <w:rPr>
          <w:szCs w:val="22"/>
        </w:rPr>
        <w:t>teplota betonu),</w:t>
      </w:r>
    </w:p>
    <w:p w:rsidR="00FC009F" w:rsidRPr="00B83744" w:rsidRDefault="00FC009F" w:rsidP="001309AE">
      <w:pPr>
        <w:pStyle w:val="odstaveczarovnan"/>
        <w:numPr>
          <w:ilvl w:val="0"/>
          <w:numId w:val="19"/>
        </w:numPr>
        <w:rPr>
          <w:szCs w:val="22"/>
        </w:rPr>
      </w:pPr>
      <w:r w:rsidRPr="00B83744">
        <w:rPr>
          <w:szCs w:val="22"/>
        </w:rPr>
        <w:t>vypočítané hodnoty (spád)</w:t>
      </w:r>
    </w:p>
    <w:p w:rsidR="00FC009F" w:rsidRPr="00B83744" w:rsidRDefault="00FC009F" w:rsidP="003477FD">
      <w:pPr>
        <w:pStyle w:val="odstaveczarovnan"/>
        <w:rPr>
          <w:i/>
          <w:iCs/>
          <w:szCs w:val="22"/>
        </w:rPr>
      </w:pPr>
      <w:r w:rsidRPr="00B83744">
        <w:rPr>
          <w:szCs w:val="22"/>
        </w:rPr>
        <w:t xml:space="preserve">Na obrazovce </w:t>
      </w:r>
      <w:r w:rsidR="00B83744" w:rsidRPr="00B83744">
        <w:rPr>
          <w:szCs w:val="22"/>
        </w:rPr>
        <w:t>jsou</w:t>
      </w:r>
      <w:r w:rsidRPr="00B83744">
        <w:rPr>
          <w:szCs w:val="22"/>
        </w:rPr>
        <w:t xml:space="preserve"> vždy zobrazována aktuálně měřená data.</w:t>
      </w:r>
      <w:r w:rsidR="00B83744">
        <w:rPr>
          <w:szCs w:val="22"/>
        </w:rPr>
        <w:t xml:space="preserve"> </w:t>
      </w:r>
      <w:r w:rsidRPr="00B83744">
        <w:rPr>
          <w:szCs w:val="22"/>
        </w:rPr>
        <w:t>V případě, že graf nevyjadř</w:t>
      </w:r>
      <w:r w:rsidR="00B83744" w:rsidRPr="00B83744">
        <w:rPr>
          <w:szCs w:val="22"/>
        </w:rPr>
        <w:t>uje</w:t>
      </w:r>
      <w:r w:rsidRPr="00B83744">
        <w:rPr>
          <w:szCs w:val="22"/>
        </w:rPr>
        <w:t xml:space="preserve"> aktuální hodnoty, </w:t>
      </w:r>
      <w:r w:rsidR="00B83744" w:rsidRPr="00B83744">
        <w:rPr>
          <w:szCs w:val="22"/>
        </w:rPr>
        <w:t>je</w:t>
      </w:r>
      <w:r w:rsidRPr="00B83744">
        <w:rPr>
          <w:szCs w:val="22"/>
        </w:rPr>
        <w:t xml:space="preserve"> pod</w:t>
      </w:r>
      <w:r w:rsidR="00B83744">
        <w:rPr>
          <w:szCs w:val="22"/>
        </w:rPr>
        <w:t xml:space="preserve"> </w:t>
      </w:r>
      <w:r w:rsidRPr="00B83744">
        <w:rPr>
          <w:szCs w:val="22"/>
        </w:rPr>
        <w:t xml:space="preserve">příslušným grafem zobrazeno upozornění. </w:t>
      </w:r>
      <w:r w:rsidRPr="00B83744">
        <w:rPr>
          <w:i/>
          <w:iCs/>
          <w:szCs w:val="22"/>
        </w:rPr>
        <w:t>(Data od resetu, Historická</w:t>
      </w:r>
      <w:r w:rsidR="00B83744">
        <w:rPr>
          <w:i/>
          <w:iCs/>
          <w:szCs w:val="22"/>
        </w:rPr>
        <w:t xml:space="preserve"> </w:t>
      </w:r>
      <w:r w:rsidRPr="00B83744">
        <w:rPr>
          <w:i/>
          <w:iCs/>
          <w:szCs w:val="22"/>
        </w:rPr>
        <w:t>data, Aktuální data).</w:t>
      </w:r>
    </w:p>
    <w:p w:rsidR="00FC009F" w:rsidRDefault="00C122FE" w:rsidP="00FC009F">
      <w:pPr>
        <w:autoSpaceDE w:val="0"/>
        <w:autoSpaceDN w:val="0"/>
        <w:adjustRightInd w:val="0"/>
        <w:jc w:val="both"/>
        <w:rPr>
          <w:szCs w:val="22"/>
        </w:rPr>
      </w:pPr>
      <w:r>
        <w:rPr>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1.4pt;height:343.15pt;mso-position-horizontal-relative:char;mso-position-vertical-relative:line">
            <v:imagedata r:id="rId7" o:title=""/>
          </v:shape>
        </w:pict>
      </w:r>
    </w:p>
    <w:p w:rsidR="009871CD" w:rsidRPr="007902EB" w:rsidRDefault="009871CD" w:rsidP="00083F2E">
      <w:pPr>
        <w:pStyle w:val="odstaveczarovnan"/>
      </w:pPr>
    </w:p>
    <w:p w:rsidR="00EF3157" w:rsidRPr="00083F2E" w:rsidRDefault="00EF3157" w:rsidP="00951559">
      <w:pPr>
        <w:pStyle w:val="Nadpis2"/>
      </w:pPr>
      <w:bookmarkStart w:id="120" w:name="_Toc107501237"/>
      <w:r w:rsidRPr="00083F2E">
        <w:t>Výpočetní technika</w:t>
      </w:r>
      <w:bookmarkEnd w:id="120"/>
    </w:p>
    <w:p w:rsidR="009871CD" w:rsidRDefault="00EF3157" w:rsidP="00570E19">
      <w:pPr>
        <w:pStyle w:val="odstaveczarovnan"/>
        <w:rPr>
          <w:szCs w:val="22"/>
        </w:rPr>
      </w:pPr>
      <w:r w:rsidRPr="00EF3157">
        <w:rPr>
          <w:szCs w:val="22"/>
        </w:rPr>
        <w:t xml:space="preserve">Na VD </w:t>
      </w:r>
      <w:r w:rsidR="009871CD">
        <w:rPr>
          <w:szCs w:val="22"/>
        </w:rPr>
        <w:t>Hněvkovice</w:t>
      </w:r>
      <w:r w:rsidR="006757A3">
        <w:rPr>
          <w:szCs w:val="22"/>
        </w:rPr>
        <w:t xml:space="preserve"> je </w:t>
      </w:r>
      <w:r w:rsidRPr="00EF3157">
        <w:rPr>
          <w:szCs w:val="22"/>
        </w:rPr>
        <w:t>instalován</w:t>
      </w:r>
      <w:r w:rsidR="009871CD">
        <w:rPr>
          <w:szCs w:val="22"/>
        </w:rPr>
        <w:t>o</w:t>
      </w:r>
      <w:r w:rsidR="00DC72A3">
        <w:rPr>
          <w:szCs w:val="22"/>
        </w:rPr>
        <w:t>:</w:t>
      </w:r>
    </w:p>
    <w:p w:rsidR="009871CD" w:rsidRDefault="009871CD" w:rsidP="00570E19">
      <w:pPr>
        <w:pStyle w:val="odstaveczarovnan"/>
        <w:rPr>
          <w:szCs w:val="22"/>
        </w:rPr>
      </w:pPr>
      <w:r>
        <w:rPr>
          <w:szCs w:val="22"/>
        </w:rPr>
        <w:t>Velín PK</w:t>
      </w:r>
    </w:p>
    <w:p w:rsidR="009871CD" w:rsidRDefault="00C4378D" w:rsidP="00570E19">
      <w:pPr>
        <w:pStyle w:val="odstaveczarovnan"/>
        <w:rPr>
          <w:szCs w:val="22"/>
        </w:rPr>
      </w:pPr>
      <w:r>
        <w:rPr>
          <w:szCs w:val="22"/>
        </w:rPr>
        <w:t>3x operátorské pracoviště – PK, TBD a VD</w:t>
      </w:r>
    </w:p>
    <w:p w:rsidR="00C4378D" w:rsidRPr="00C4378D" w:rsidRDefault="00C4378D" w:rsidP="00C4378D"/>
    <w:p w:rsidR="009871CD" w:rsidRDefault="009871CD" w:rsidP="00570E19">
      <w:pPr>
        <w:pStyle w:val="odstaveczarovnan"/>
        <w:rPr>
          <w:szCs w:val="22"/>
        </w:rPr>
      </w:pPr>
      <w:r>
        <w:rPr>
          <w:szCs w:val="22"/>
        </w:rPr>
        <w:t>Provozní budova</w:t>
      </w:r>
    </w:p>
    <w:p w:rsidR="00EF3157" w:rsidRDefault="009871CD" w:rsidP="00570E19">
      <w:pPr>
        <w:pStyle w:val="odstaveczarovnan"/>
        <w:rPr>
          <w:szCs w:val="22"/>
        </w:rPr>
      </w:pPr>
      <w:r>
        <w:rPr>
          <w:szCs w:val="22"/>
        </w:rPr>
        <w:t>1 x PC – kancelář vedoucího hrázného – monitoring VD, vzdálené řízení VD a PK</w:t>
      </w:r>
      <w:r w:rsidR="00C256E7">
        <w:rPr>
          <w:szCs w:val="22"/>
        </w:rPr>
        <w:t xml:space="preserve">, </w:t>
      </w:r>
      <w:r>
        <w:rPr>
          <w:szCs w:val="22"/>
        </w:rPr>
        <w:t>kancelářské práce</w:t>
      </w:r>
    </w:p>
    <w:p w:rsidR="009871CD" w:rsidRDefault="009871CD" w:rsidP="00570E19">
      <w:pPr>
        <w:pStyle w:val="odstaveczarovnan"/>
        <w:rPr>
          <w:szCs w:val="22"/>
        </w:rPr>
      </w:pPr>
      <w:r>
        <w:rPr>
          <w:szCs w:val="22"/>
        </w:rPr>
        <w:t>1 x PC – kancelář – kancelářská agenda</w:t>
      </w:r>
    </w:p>
    <w:p w:rsidR="009871CD" w:rsidRDefault="009871CD" w:rsidP="00570E19">
      <w:pPr>
        <w:pStyle w:val="odstaveczarovnan"/>
        <w:rPr>
          <w:szCs w:val="22"/>
        </w:rPr>
      </w:pPr>
    </w:p>
    <w:p w:rsidR="009871CD" w:rsidRPr="00EF3157" w:rsidRDefault="009871CD" w:rsidP="00570E19">
      <w:pPr>
        <w:pStyle w:val="odstaveczarovnan"/>
        <w:rPr>
          <w:szCs w:val="22"/>
        </w:rPr>
      </w:pPr>
      <w:r>
        <w:rPr>
          <w:szCs w:val="22"/>
        </w:rPr>
        <w:t>1 x servisní notebook – řízení VD a PK, monitoring, servis řídících systémů</w:t>
      </w:r>
    </w:p>
    <w:p w:rsidR="00A926D6" w:rsidRDefault="00951559" w:rsidP="00951559">
      <w:pPr>
        <w:pStyle w:val="Nadpis1"/>
      </w:pPr>
      <w:bookmarkStart w:id="121" w:name="_Toc107501238"/>
      <w:r>
        <w:lastRenderedPageBreak/>
        <w:t>O</w:t>
      </w:r>
      <w:r w:rsidR="00A926D6">
        <w:t>vládání mechanizmů</w:t>
      </w:r>
      <w:bookmarkEnd w:id="121"/>
    </w:p>
    <w:p w:rsidR="00CA11BC" w:rsidRPr="00083F2E" w:rsidRDefault="008048CB" w:rsidP="00951559">
      <w:pPr>
        <w:pStyle w:val="Nadpis2"/>
      </w:pPr>
      <w:bookmarkStart w:id="122" w:name="_Toc107501239"/>
      <w:r w:rsidRPr="00083F2E">
        <w:t xml:space="preserve">OVLÁDÁNÍ </w:t>
      </w:r>
      <w:r w:rsidR="00951559">
        <w:t>V</w:t>
      </w:r>
      <w:r w:rsidR="00CA11BC" w:rsidRPr="00083F2E">
        <w:t>D –</w:t>
      </w:r>
      <w:r w:rsidR="00FE726F" w:rsidRPr="00083F2E">
        <w:t xml:space="preserve"> </w:t>
      </w:r>
      <w:r w:rsidR="00CA11BC" w:rsidRPr="00083F2E">
        <w:t>Hráz</w:t>
      </w:r>
      <w:bookmarkEnd w:id="122"/>
    </w:p>
    <w:p w:rsidR="00CA11BC" w:rsidRPr="00960140" w:rsidRDefault="00CA11BC" w:rsidP="00960140">
      <w:pPr>
        <w:pStyle w:val="odstaveczarovnan"/>
      </w:pPr>
      <w:r>
        <w:rPr>
          <w:lang w:bidi="he-IL"/>
        </w:rPr>
        <w:t xml:space="preserve">Ovládání mechanismů VD je možné buď přímo z místa pohonů nebo pomocí řídícího </w:t>
      </w:r>
      <w:r w:rsidRPr="00960140">
        <w:t>systému VD.</w:t>
      </w:r>
    </w:p>
    <w:p w:rsidR="00CA11BC" w:rsidRPr="00960140" w:rsidRDefault="00CA11BC" w:rsidP="00960140">
      <w:pPr>
        <w:pStyle w:val="Nadpis3"/>
      </w:pPr>
      <w:bookmarkStart w:id="123" w:name="_Toc107501240"/>
      <w:r w:rsidRPr="00960140">
        <w:t>Místní ovládání:</w:t>
      </w:r>
      <w:bookmarkEnd w:id="123"/>
    </w:p>
    <w:p w:rsidR="008048CB" w:rsidRPr="00960140" w:rsidRDefault="0002295C" w:rsidP="00960140">
      <w:pPr>
        <w:pStyle w:val="odstaveczarovnan"/>
        <w:rPr>
          <w:b/>
          <w:bCs/>
        </w:rPr>
      </w:pPr>
      <w:r w:rsidRPr="00960140">
        <w:rPr>
          <w:b/>
          <w:bCs/>
        </w:rPr>
        <w:t>Ovládání segmentů:</w:t>
      </w:r>
      <w:r w:rsidR="008048CB" w:rsidRPr="00960140">
        <w:rPr>
          <w:b/>
          <w:bCs/>
        </w:rPr>
        <w:t xml:space="preserve"> </w:t>
      </w:r>
    </w:p>
    <w:p w:rsidR="0048447A" w:rsidRDefault="00425C4D" w:rsidP="00960140">
      <w:pPr>
        <w:pStyle w:val="odstaveczarovnan"/>
      </w:pPr>
      <w:r w:rsidRPr="00960140">
        <w:t>Provoz segment</w:t>
      </w:r>
      <w:r w:rsidR="00D23843">
        <w:t>u č. 11</w:t>
      </w:r>
      <w:r w:rsidRPr="00960140">
        <w:t xml:space="preserve"> (spouštění a zvedání) je </w:t>
      </w:r>
      <w:r w:rsidR="0048447A">
        <w:t>ovládán</w:t>
      </w:r>
      <w:r w:rsidRPr="00960140">
        <w:t xml:space="preserve"> třífázovým elektromotorem. Změna směru je určena pomocí záměny dvou fází přívodu motoru. Změna fází probíhá spínáním příslušných silových stykačů, umístěných v 2. poli rozvaděče RM 21 v budově strojovny. </w:t>
      </w:r>
    </w:p>
    <w:p w:rsidR="00425C4D" w:rsidRDefault="0048447A" w:rsidP="00960140">
      <w:pPr>
        <w:pStyle w:val="odstaveczarovnan"/>
      </w:pPr>
      <w:r>
        <w:t xml:space="preserve">Ovládání je buď místní z ovládací skříně u segmentu nebo přes systém řízení VD. </w:t>
      </w:r>
      <w:r w:rsidR="00425C4D" w:rsidRPr="00960140">
        <w:t xml:space="preserve">Ovládací okruhy stykačů jsou vedeny přes pomocná relé automatu </w:t>
      </w:r>
      <w:r>
        <w:t>PLC</w:t>
      </w:r>
      <w:r w:rsidR="00425C4D" w:rsidRPr="00960140">
        <w:t xml:space="preserve"> a celé ovládání je tak možné přes </w:t>
      </w:r>
      <w:r>
        <w:t>systém řízení VD</w:t>
      </w:r>
      <w:r w:rsidR="00425C4D" w:rsidRPr="00960140">
        <w:t xml:space="preserve"> (bližší popis v části popisu řídícího systému)</w:t>
      </w:r>
      <w:r w:rsidR="00D23843">
        <w:t>.</w:t>
      </w:r>
    </w:p>
    <w:p w:rsidR="00D23843" w:rsidRDefault="00D23843" w:rsidP="0048447A">
      <w:pPr>
        <w:pStyle w:val="odstaveczarovnan"/>
      </w:pPr>
      <w:r>
        <w:t xml:space="preserve">Provoz segmentů č. 7 a 9 </w:t>
      </w:r>
      <w:r w:rsidR="0048447A" w:rsidRPr="00960140">
        <w:t>(spouštění a zvedání)</w:t>
      </w:r>
      <w:r w:rsidR="0048447A">
        <w:t xml:space="preserve"> je ovládán třífázovým elektromotorem napájeným přes frekvenční měnič. Napájecí obvody jsou včetně měničů jsou umístěny v 2. poli rozvaděče RM21.</w:t>
      </w:r>
      <w:r w:rsidR="0048447A" w:rsidRPr="0048447A">
        <w:t xml:space="preserve"> </w:t>
      </w:r>
      <w:r w:rsidR="0048447A">
        <w:t>Ovládání je buď místní z ovládací skříně daného segmentu nebo přes systém řízení VD.</w:t>
      </w:r>
    </w:p>
    <w:p w:rsidR="009E1385" w:rsidRPr="00960140" w:rsidRDefault="009E1385" w:rsidP="00960140">
      <w:pPr>
        <w:pStyle w:val="odstaveczarovnan"/>
      </w:pPr>
    </w:p>
    <w:p w:rsidR="00425C4D" w:rsidRPr="00960140" w:rsidRDefault="00425C4D" w:rsidP="00960140">
      <w:pPr>
        <w:pStyle w:val="odstaveczarovnan"/>
        <w:rPr>
          <w:b/>
          <w:bCs/>
        </w:rPr>
      </w:pPr>
      <w:r w:rsidRPr="00960140">
        <w:rPr>
          <w:b/>
          <w:bCs/>
        </w:rPr>
        <w:t>Ovládání bublinkování:</w:t>
      </w:r>
    </w:p>
    <w:p w:rsidR="00425C4D" w:rsidRPr="00960140" w:rsidRDefault="00425C4D" w:rsidP="00960140">
      <w:pPr>
        <w:pStyle w:val="odstaveczarovnan"/>
      </w:pPr>
      <w:r w:rsidRPr="00960140">
        <w:t>Kompresory jsou ovládány tlačítky přímo u kompresoru, dále  počítačově přes řídící automat.</w:t>
      </w:r>
    </w:p>
    <w:p w:rsidR="00CA11BC" w:rsidRPr="00960140" w:rsidRDefault="00CA11BC" w:rsidP="00960140">
      <w:pPr>
        <w:pStyle w:val="odstaveczarovnan"/>
      </w:pPr>
    </w:p>
    <w:p w:rsidR="00425C4D" w:rsidRPr="00960140" w:rsidRDefault="00425C4D" w:rsidP="00960140">
      <w:pPr>
        <w:pStyle w:val="odstaveczarovnan"/>
        <w:rPr>
          <w:b/>
          <w:bCs/>
        </w:rPr>
      </w:pPr>
      <w:r w:rsidRPr="00960140">
        <w:rPr>
          <w:b/>
          <w:bCs/>
        </w:rPr>
        <w:t>Ovládání</w:t>
      </w:r>
      <w:r w:rsidR="009E1385" w:rsidRPr="00960140">
        <w:rPr>
          <w:b/>
          <w:bCs/>
        </w:rPr>
        <w:t xml:space="preserve"> čerpadel</w:t>
      </w:r>
      <w:r w:rsidRPr="00960140">
        <w:rPr>
          <w:b/>
          <w:bCs/>
        </w:rPr>
        <w:t>:</w:t>
      </w:r>
    </w:p>
    <w:p w:rsidR="00425C4D" w:rsidRPr="00960140" w:rsidRDefault="00425C4D" w:rsidP="00960140">
      <w:pPr>
        <w:pStyle w:val="odstaveczarovnan"/>
      </w:pPr>
      <w:r w:rsidRPr="00960140">
        <w:t>Ovládání čerpadel je možné buď dálkově ručně ve strojovně hradících konstrukcí z rozvaděče RM 21, čtvrté pole, nebo navolit automatické čerpání, které zajišťuje elektronické elektrodové zařízení EZH. Výběr způsobu ovládání se provádí přepínačem ve skříňce MS 1 umístěné v blízkosti čerpadel, kde lze zajistit i  blokaci chodu v případě oprav.</w:t>
      </w:r>
    </w:p>
    <w:p w:rsidR="00425C4D" w:rsidRPr="00960140" w:rsidRDefault="00425C4D" w:rsidP="00960140">
      <w:pPr>
        <w:pStyle w:val="odstaveczarovnan"/>
      </w:pPr>
    </w:p>
    <w:p w:rsidR="00CA11BC" w:rsidRPr="00960140" w:rsidRDefault="00CA11BC" w:rsidP="00960140">
      <w:pPr>
        <w:pStyle w:val="odstaveczarovnan"/>
        <w:rPr>
          <w:b/>
          <w:bCs/>
        </w:rPr>
      </w:pPr>
      <w:r w:rsidRPr="00960140">
        <w:rPr>
          <w:b/>
          <w:bCs/>
        </w:rPr>
        <w:t>Ovládání</w:t>
      </w:r>
      <w:r w:rsidR="009E1385" w:rsidRPr="00960140">
        <w:rPr>
          <w:b/>
          <w:bCs/>
        </w:rPr>
        <w:t xml:space="preserve"> ventilátorů</w:t>
      </w:r>
      <w:r w:rsidRPr="00960140">
        <w:rPr>
          <w:b/>
          <w:bCs/>
        </w:rPr>
        <w:t>:</w:t>
      </w:r>
    </w:p>
    <w:p w:rsidR="00425C4D" w:rsidRDefault="00CA11BC" w:rsidP="00960140">
      <w:pPr>
        <w:pStyle w:val="odstaveczarovnan"/>
      </w:pPr>
      <w:r w:rsidRPr="00960140">
        <w:t>Je provedeno pouze ruční, dvojtlačítky umístěnými z obou stran vstupu do injekční štoly v blocích 3 a 16.</w:t>
      </w:r>
    </w:p>
    <w:p w:rsidR="0048447A" w:rsidRDefault="0048447A" w:rsidP="0048447A"/>
    <w:p w:rsidR="00B97E06" w:rsidRPr="00960140" w:rsidRDefault="00B97E06" w:rsidP="00960140">
      <w:pPr>
        <w:pStyle w:val="Nadpis3"/>
      </w:pPr>
      <w:bookmarkStart w:id="124" w:name="_Toc107501241"/>
      <w:r w:rsidRPr="00960140">
        <w:t>Ovládání řídícím systémem VD:</w:t>
      </w:r>
      <w:bookmarkEnd w:id="124"/>
    </w:p>
    <w:p w:rsidR="00B97E06" w:rsidRPr="00960140" w:rsidRDefault="00B97E06" w:rsidP="00960140">
      <w:pPr>
        <w:pStyle w:val="odstaveczarovnan"/>
        <w:rPr>
          <w:b/>
          <w:bCs/>
        </w:rPr>
      </w:pPr>
      <w:r w:rsidRPr="00960140">
        <w:rPr>
          <w:b/>
          <w:bCs/>
        </w:rPr>
        <w:t>Koncepce obrazovek</w:t>
      </w:r>
    </w:p>
    <w:p w:rsidR="00B97E06" w:rsidRDefault="00B97E06" w:rsidP="00960140">
      <w:pPr>
        <w:pStyle w:val="odstaveczarovnan"/>
      </w:pPr>
      <w:r w:rsidRPr="00960140">
        <w:t>Aplikace InTouch VD H</w:t>
      </w:r>
      <w:r w:rsidR="00D23843">
        <w:t>něvkovice</w:t>
      </w:r>
      <w:r w:rsidRPr="00960140">
        <w:t xml:space="preserve"> je jednomonitorová.  Celou plochu stínítka monitoru můžeme rozdělit na dvě části: Zcela nahoře je horní lišta. Na ní jsou některé důležité údaje, potřebné v každé situaci a údaj o systémovém čase. Tato lišta je na obrazovce stále, bez ohledu na navolený hlavní snímek. Celá plocha pod horní lištou je určena pro hlavní snímek. Na ní je přehled monitorované technologie.</w:t>
      </w:r>
    </w:p>
    <w:p w:rsidR="0048447A" w:rsidRDefault="0048447A" w:rsidP="0048447A"/>
    <w:p w:rsidR="0048447A" w:rsidRPr="0048447A" w:rsidRDefault="0048447A" w:rsidP="0048447A"/>
    <w:p w:rsidR="00B97E06" w:rsidRPr="00960140" w:rsidRDefault="00B97E06" w:rsidP="00960140">
      <w:pPr>
        <w:pStyle w:val="odstaveczarovnan"/>
      </w:pPr>
    </w:p>
    <w:p w:rsidR="00B97E06" w:rsidRPr="00960140" w:rsidRDefault="00B97E06" w:rsidP="00960140">
      <w:pPr>
        <w:pStyle w:val="odstaveczarovnan"/>
        <w:rPr>
          <w:b/>
          <w:bCs/>
        </w:rPr>
      </w:pPr>
      <w:bookmarkStart w:id="125" w:name="_Toc30182199"/>
      <w:bookmarkStart w:id="126" w:name="_Toc3967635"/>
      <w:r w:rsidRPr="00960140">
        <w:rPr>
          <w:b/>
          <w:bCs/>
        </w:rPr>
        <w:lastRenderedPageBreak/>
        <w:t>Ovládání klávesnicí a myší</w:t>
      </w:r>
      <w:bookmarkEnd w:id="125"/>
      <w:bookmarkEnd w:id="126"/>
    </w:p>
    <w:p w:rsidR="00B97E06" w:rsidRPr="00960140" w:rsidRDefault="00B97E06" w:rsidP="00960140">
      <w:pPr>
        <w:pStyle w:val="odstaveczarovnan"/>
      </w:pPr>
      <w:r w:rsidRPr="00960140">
        <w:t>Celá obrazovka (horní lišta i hlavní snímek)  je složena z různých objektů. Takovým  objektem je například popis nějakého prvku, číselná hodnota nebo symbol některého technologického zařízení. Menší část těchto objektů je tzv.</w:t>
      </w:r>
      <w:r w:rsidR="002F0C99">
        <w:t xml:space="preserve"> </w:t>
      </w:r>
      <w:r w:rsidRPr="00960140">
        <w:t>aktivní, tzn. že při najetí na ně a kliknutí myší se provede nějaká akce, např. se navolí nový snímek. Tyto symboly se poznají tak, že při najetí myší na ně se kolem nich vytvoří plastický rámeček.</w:t>
      </w:r>
    </w:p>
    <w:p w:rsidR="00B97E06" w:rsidRPr="00960140" w:rsidRDefault="00B97E06" w:rsidP="00960140">
      <w:pPr>
        <w:pStyle w:val="odstaveczarovnan"/>
      </w:pPr>
      <w:r w:rsidRPr="00960140">
        <w:t>Vzhledem k použitému prostředí Windows je nutno zdůraznit, že základní způsob ovládání je pomocí myši a řízení klávesnicí je třeba požadovat za nouzové (např. při poruše myši</w:t>
      </w:r>
      <w:r w:rsidR="003F1785" w:rsidRPr="00960140">
        <w:t xml:space="preserve"> </w:t>
      </w:r>
      <w:r w:rsidRPr="00960140">
        <w:t>a pod.).</w:t>
      </w:r>
    </w:p>
    <w:p w:rsidR="00B97E06" w:rsidRPr="00960140" w:rsidRDefault="00B97E06" w:rsidP="00960140">
      <w:pPr>
        <w:pStyle w:val="odstaveczarovnan"/>
      </w:pPr>
      <w:r w:rsidRPr="00960140">
        <w:t xml:space="preserve">Myší lze pohybovat kurzorem naprosto intuitivním způsobem. Po najetí na aktivní objekt se tento orámuje. V této situaci lze tzv. kliknout myší, tzn. stisknout její levé tlačítko. V celém systému se používá pouze levé tlačítko </w:t>
      </w:r>
      <w:r w:rsidR="005F7DFB" w:rsidRPr="00960140">
        <w:t xml:space="preserve">– </w:t>
      </w:r>
      <w:r w:rsidRPr="00960140">
        <w:t>pravé ani prostřední není využito.</w:t>
      </w:r>
    </w:p>
    <w:p w:rsidR="00B97E06" w:rsidRPr="00960140" w:rsidRDefault="00B97E06" w:rsidP="00960140">
      <w:pPr>
        <w:pStyle w:val="odstaveczarovnan"/>
      </w:pPr>
      <w:r w:rsidRPr="00960140">
        <w:t>Klávesnice umožňuje ovládání kurzoru kurzorovými šipkami. Při tomto použití skáče kurzor po jednotlivých aktivních objektech obrazovky. Klávesa ENTER funguje jako levé tlačítko myši, tzn. že umožňuje otvírání oken, zadávání hodnot a podobně.</w:t>
      </w:r>
    </w:p>
    <w:p w:rsidR="00B97E06" w:rsidRPr="00960140" w:rsidRDefault="00B97E06" w:rsidP="00960140">
      <w:pPr>
        <w:pStyle w:val="odstaveczarovnan"/>
      </w:pPr>
      <w:r w:rsidRPr="00960140">
        <w:t>Jak již bylo uvedeno, veškerá překryvná okna lze přemísťovat po obrazovce. Provádí se to najetím kurzoru na horní lištu okna s jeho jménem a stisknutím levého tlačítka myši. Za stálého držení tlačítka lze kurzorem pohybovat po obrazovce. Spolu s kurzorem se přemísťuje obrys okna. Máme-li ho umístěn v žádané poloze, uvolníme tlačítko myši a okno se přesune do nové polohy.</w:t>
      </w:r>
    </w:p>
    <w:p w:rsidR="003F1785" w:rsidRPr="00960140" w:rsidRDefault="003F1785" w:rsidP="00960140">
      <w:pPr>
        <w:pStyle w:val="odstaveczarovnan"/>
      </w:pPr>
    </w:p>
    <w:p w:rsidR="00B97E06" w:rsidRPr="00960140" w:rsidRDefault="0002295C" w:rsidP="00960140">
      <w:pPr>
        <w:pStyle w:val="odstaveczarovnan"/>
        <w:rPr>
          <w:b/>
          <w:bCs/>
        </w:rPr>
      </w:pPr>
      <w:bookmarkStart w:id="127" w:name="_Toc30182200"/>
      <w:bookmarkStart w:id="128" w:name="_Toc3967636"/>
      <w:r w:rsidRPr="00960140">
        <w:rPr>
          <w:b/>
          <w:bCs/>
        </w:rPr>
        <w:t>H</w:t>
      </w:r>
      <w:r w:rsidR="003F1785" w:rsidRPr="00960140">
        <w:rPr>
          <w:b/>
          <w:bCs/>
        </w:rPr>
        <w:t>orní lišta</w:t>
      </w:r>
      <w:bookmarkEnd w:id="127"/>
      <w:bookmarkEnd w:id="128"/>
    </w:p>
    <w:p w:rsidR="00B97E06" w:rsidRPr="00960140" w:rsidRDefault="00B97E06" w:rsidP="00960140">
      <w:pPr>
        <w:pStyle w:val="odstaveczarovnan"/>
      </w:pPr>
      <w:r w:rsidRPr="00960140">
        <w:t>Horní lišta není na horní a dolní obrazovce stejná.</w:t>
      </w:r>
    </w:p>
    <w:p w:rsidR="00B97E06" w:rsidRPr="00960140" w:rsidRDefault="00B97E06" w:rsidP="00960140">
      <w:pPr>
        <w:pStyle w:val="odstaveczarovnan"/>
      </w:pPr>
      <w:r w:rsidRPr="00960140">
        <w:t xml:space="preserve">Na horní liště je první zleva alarmní okno. </w:t>
      </w:r>
      <w:r w:rsidRPr="00960140">
        <w:rPr>
          <w:b/>
          <w:bCs/>
        </w:rPr>
        <w:t>V alarmním okně je zobrazeno posledních šest došlých alarmů nebo událostí</w:t>
      </w:r>
      <w:r w:rsidRPr="00960140">
        <w:t xml:space="preserve"> - a to čas, priorita, skupina, kód, popis, hodnota</w:t>
      </w:r>
      <w:r w:rsidR="003F1785" w:rsidRPr="00960140">
        <w:t xml:space="preserve"> </w:t>
      </w:r>
      <w:r w:rsidRPr="00960140">
        <w:t>příslušné proměnné</w:t>
      </w:r>
      <w:r w:rsidR="003F1785" w:rsidRPr="00960140">
        <w:t xml:space="preserve"> </w:t>
      </w:r>
      <w:r w:rsidRPr="00960140">
        <w:t xml:space="preserve"> a mez příslušné proměnné. Vedle okna alarmů jsou systémové hodiny a kvi</w:t>
      </w:r>
      <w:r w:rsidR="003F1785" w:rsidRPr="00960140">
        <w:t>t</w:t>
      </w:r>
      <w:r w:rsidRPr="00960140">
        <w:t>ovací tlačítko pro alarmy – tímto tlačítkem se odkvitují všechny alarmy.</w:t>
      </w:r>
      <w:r w:rsidR="003F1785" w:rsidRPr="00960140">
        <w:t xml:space="preserve"> </w:t>
      </w:r>
      <w:r w:rsidRPr="00960140">
        <w:t xml:space="preserve">Na tomto tlačítku je čtverec, který nám signalizuje zelenou barvou, že nemáme žádný neodkvitovaný alarm. Blikáním do červena nám signalizuje alespoň jeden neodkvitovaný alarm. Pod kvitovacím tlačítkem je jméno právě přihlášeného operátora.  Symbol reproduktoru nám signalizuje povolenou nebo zakázanou zvukovou signalizaci příchozího alarmu. Tlačítko s otazníkem má funkci nápovědy – kliknutím na něj se v okně analog a binar objeví adresa v PLC . Dalším kliknutím na toto tlačítko se nápověda ztratí. Tlačítko se symbolem zámku navolí panel pro přihlášení operátora. Pro přihlášení je třeba postupně stisknout tlačítko "Operátor", zadat uživatele, stisknout tlačítko "Heslo" a zadat přidělené heslo. Pokud heslo i uživatel odpovídá, nastaví se tento jako aktuální a jemu přiřazená privilegovanost jako současná. </w:t>
      </w:r>
    </w:p>
    <w:p w:rsidR="00B97E06" w:rsidRPr="00960140" w:rsidRDefault="00B97E06" w:rsidP="00960140">
      <w:pPr>
        <w:pStyle w:val="odstaveczarovnan"/>
      </w:pPr>
      <w:r w:rsidRPr="00960140">
        <w:t xml:space="preserve">Úplně vpravo nahoře je test komunikace. Komunikace je testována, tak, že se do automatu vyšle číslo(vlevo) a čeká se, jestli se do 5 sekund stejné číslo vrátí z automatu (vpravo).  Zelená barva znamená, komunikace je v pořádku. Červená barva znamená, komunikace je špatná. Špatná komunikace je signalizována příchodem alarmu, tzn. i zvukovou výstrahou.  </w:t>
      </w:r>
    </w:p>
    <w:p w:rsidR="00B97E06" w:rsidRPr="00960140" w:rsidRDefault="00B97E06" w:rsidP="00960140">
      <w:pPr>
        <w:pStyle w:val="odstaveczarovnan"/>
      </w:pPr>
      <w:r w:rsidRPr="00960140">
        <w:t xml:space="preserve">Pole s nápisem UPS nám signalizuje sumární poruchu na UPS a to ztrátu přívodu 230 V a vybití baterie. Zelená barva znamená, že není porucha žádného z těchto signálů. Červená barva znamená, že je porucha alespoň jednoho ze signálů. Porucha je signalizována příchodem alarmu, tzn. i zvukovou výstrahou.  </w:t>
      </w:r>
    </w:p>
    <w:p w:rsidR="00B97E06" w:rsidRPr="00960140" w:rsidRDefault="00B97E06" w:rsidP="00960140">
      <w:pPr>
        <w:pStyle w:val="odstaveczarovnan"/>
      </w:pPr>
      <w:r w:rsidRPr="00960140">
        <w:lastRenderedPageBreak/>
        <w:t xml:space="preserve">Pole s nápisem 24V gnalizuje ztrátu napájení 24 V a vybití baterie. Zelená barva znamená, že není ztráta napětí. Červená barva znamená, že je ztráta napětí 24V. Porucha je signalizována příchodem alarmu, tzn. i zvukovou výstrahou.  </w:t>
      </w:r>
    </w:p>
    <w:p w:rsidR="002D13CB" w:rsidRPr="002D13CB" w:rsidRDefault="002D13CB" w:rsidP="002D13CB">
      <w:bookmarkStart w:id="129" w:name="_Toc30182201"/>
      <w:bookmarkStart w:id="130" w:name="_Toc3967638"/>
    </w:p>
    <w:p w:rsidR="00B97E06" w:rsidRPr="00960140" w:rsidRDefault="003F1785" w:rsidP="00960140">
      <w:pPr>
        <w:pStyle w:val="odstaveczarovnan"/>
        <w:rPr>
          <w:b/>
          <w:bCs/>
        </w:rPr>
      </w:pPr>
      <w:r w:rsidRPr="00960140">
        <w:rPr>
          <w:b/>
          <w:bCs/>
        </w:rPr>
        <w:t>Hlavní snímek</w:t>
      </w:r>
      <w:bookmarkEnd w:id="129"/>
      <w:bookmarkEnd w:id="130"/>
    </w:p>
    <w:p w:rsidR="00B97E06" w:rsidRPr="00960140" w:rsidRDefault="00B97E06" w:rsidP="00960140">
      <w:pPr>
        <w:pStyle w:val="odstaveczarovnan"/>
      </w:pPr>
      <w:r w:rsidRPr="00960140">
        <w:t>Plocha pod horní lištou se využívá pro zobrazení hlavního snímku. Jedná se především o</w:t>
      </w:r>
      <w:r w:rsidR="00483B70">
        <w:t> </w:t>
      </w:r>
      <w:r w:rsidRPr="00960140">
        <w:t>technologický snímek, dále snímek s detailním přehledem alarmů. Jejich obsah závisí na zobrazované technologii.</w:t>
      </w:r>
    </w:p>
    <w:p w:rsidR="003F1785" w:rsidRPr="00960140" w:rsidRDefault="003F1785" w:rsidP="00960140">
      <w:pPr>
        <w:pStyle w:val="odstaveczarovnan"/>
      </w:pPr>
      <w:bookmarkStart w:id="131" w:name="_Toc30182203"/>
    </w:p>
    <w:p w:rsidR="00B97E06" w:rsidRPr="00960140" w:rsidRDefault="003F1785" w:rsidP="00960140">
      <w:pPr>
        <w:pStyle w:val="odstaveczarovnan"/>
        <w:rPr>
          <w:b/>
          <w:bCs/>
        </w:rPr>
      </w:pPr>
      <w:r w:rsidRPr="00960140">
        <w:rPr>
          <w:b/>
          <w:bCs/>
        </w:rPr>
        <w:t>Analogová měření</w:t>
      </w:r>
      <w:bookmarkEnd w:id="131"/>
    </w:p>
    <w:p w:rsidR="00B97E06" w:rsidRPr="00712277" w:rsidRDefault="00B97E06" w:rsidP="00960140">
      <w:pPr>
        <w:pStyle w:val="odstaveczarovnan"/>
      </w:pPr>
      <w:r w:rsidRPr="00712277">
        <w:t>Analogová měření jsou zobrazována jako žlutá čísla s popisem fyzikálních jednotek. Při kliknutí na měření se vyvolá překryvné okno s informacemi o daném analogovém měření. Porucha čidla je signalizována změnou barvy čtverečku blikáním – fialová / tmavě šedivá. Po odkvitování poruchy svítí trvale fialově. Překročení nastavených mezí je signalizováno:</w:t>
      </w:r>
    </w:p>
    <w:p w:rsidR="00B97E06" w:rsidRPr="00712277" w:rsidRDefault="00B97E06" w:rsidP="00976296">
      <w:pPr>
        <w:pStyle w:val="odstaveczarovnan"/>
        <w:ind w:left="709"/>
      </w:pPr>
      <w:r w:rsidRPr="00712277">
        <w:t>první dolní nebo horní, blikáním čtverečku - oranžová / tmavě šedivá</w:t>
      </w:r>
    </w:p>
    <w:p w:rsidR="00B97E06" w:rsidRPr="00712277" w:rsidRDefault="00B97E06" w:rsidP="00976296">
      <w:pPr>
        <w:pStyle w:val="odstaveczarovnan"/>
        <w:ind w:left="709"/>
      </w:pPr>
      <w:r w:rsidRPr="00712277">
        <w:rPr>
          <w:bCs/>
        </w:rPr>
        <w:t>druhá dolní nebo horní, blikáním čtve</w:t>
      </w:r>
      <w:r w:rsidR="00712277">
        <w:rPr>
          <w:bCs/>
        </w:rPr>
        <w:t xml:space="preserve">rečku – červená / tmavě šedivá </w:t>
      </w:r>
    </w:p>
    <w:p w:rsidR="00B97E06" w:rsidRPr="008D7293" w:rsidRDefault="00B97E06" w:rsidP="00960140">
      <w:pPr>
        <w:pStyle w:val="odstaveczarovnan"/>
      </w:pPr>
      <w:r w:rsidRPr="008D7293">
        <w:t xml:space="preserve">V případě, že porucha bude ukončena dříve, než jí operátor odkvituje, </w:t>
      </w:r>
      <w:r w:rsidR="008D7293">
        <w:t xml:space="preserve"> </w:t>
      </w:r>
      <w:r w:rsidRPr="008D7293">
        <w:t>čtvereček bliká - černá / tmavě šedivá.</w:t>
      </w:r>
    </w:p>
    <w:p w:rsidR="00B97E06" w:rsidRPr="008D7293" w:rsidRDefault="00B97E06" w:rsidP="00960140">
      <w:pPr>
        <w:pStyle w:val="odstaveczarovnan"/>
      </w:pPr>
      <w:r w:rsidRPr="008D7293">
        <w:t>Analogová měření s hnědým textem a světle modrým rámečkem nás informují o</w:t>
      </w:r>
      <w:r w:rsidR="00483B70">
        <w:t> </w:t>
      </w:r>
      <w:r w:rsidRPr="008D7293">
        <w:t>vypočtených hodnotách.</w:t>
      </w:r>
      <w:r w:rsidR="008D7293">
        <w:t xml:space="preserve"> </w:t>
      </w:r>
      <w:r w:rsidRPr="008D7293">
        <w:t>V této aplikace se to týká ŽH průtoku a následné ŽH otevření klapek.</w:t>
      </w:r>
    </w:p>
    <w:p w:rsidR="00B97E06" w:rsidRPr="008D7293" w:rsidRDefault="00B97E06" w:rsidP="00960140">
      <w:pPr>
        <w:pStyle w:val="odstaveczarovnan"/>
      </w:pPr>
      <w:r w:rsidRPr="008D7293">
        <w:t>Analogová měření s hnědým textem a černým rámečkem slouží pro zadávání ŽH. Při kliknutí na měření se vyvolá překryvné okno pro zadaní ŽH.</w:t>
      </w:r>
    </w:p>
    <w:p w:rsidR="008D7293" w:rsidRDefault="008D7293" w:rsidP="00960140">
      <w:pPr>
        <w:pStyle w:val="odstaveczarovnan"/>
      </w:pPr>
      <w:bookmarkStart w:id="132" w:name="_Toc30182205"/>
    </w:p>
    <w:p w:rsidR="00B97E06" w:rsidRPr="00960140" w:rsidRDefault="008D7293" w:rsidP="00960140">
      <w:pPr>
        <w:pStyle w:val="odstaveczarovnan"/>
        <w:rPr>
          <w:b/>
          <w:bCs/>
        </w:rPr>
      </w:pPr>
      <w:r w:rsidRPr="00960140">
        <w:rPr>
          <w:b/>
          <w:bCs/>
        </w:rPr>
        <w:t>Binární poruch</w:t>
      </w:r>
      <w:bookmarkEnd w:id="132"/>
      <w:r w:rsidRPr="00960140">
        <w:rPr>
          <w:b/>
          <w:bCs/>
        </w:rPr>
        <w:t>a</w:t>
      </w:r>
    </w:p>
    <w:p w:rsidR="00B97E06" w:rsidRPr="008D7293" w:rsidRDefault="00B97E06" w:rsidP="00960140">
      <w:pPr>
        <w:pStyle w:val="odstaveczarovnan"/>
        <w:rPr>
          <w:szCs w:val="22"/>
        </w:rPr>
      </w:pPr>
      <w:r w:rsidRPr="008D7293">
        <w:rPr>
          <w:szCs w:val="22"/>
        </w:rPr>
        <w:t>Takto je signalizován normální stav – vše je v pořádku. Když nastane porucha, nápis je bílý, obdélník je červený a rámeček černý. Rozdílný textem je vyjádřen typ poruchy.</w:t>
      </w:r>
    </w:p>
    <w:p w:rsidR="00B97E06" w:rsidRPr="008D7293" w:rsidRDefault="00B97E06" w:rsidP="00960140">
      <w:pPr>
        <w:pStyle w:val="odstaveczarovnan"/>
        <w:rPr>
          <w:szCs w:val="22"/>
        </w:rPr>
      </w:pPr>
      <w:r w:rsidRPr="008D7293">
        <w:rPr>
          <w:szCs w:val="22"/>
        </w:rPr>
        <w:t>V zásadě při kliknutí myši na symbol analogového měření, binární hlášky se otevře menší okno. Tato okna je možné přesunovat po obrazovce a nastavit si je tam, kde nejméně překáží. Překryvná okna pro analogová měření , binární hlášky se otevřou v blízkosti daného prvku, ale nikdy by jej neměla překrývat</w:t>
      </w:r>
      <w:r w:rsidR="008D7293">
        <w:rPr>
          <w:szCs w:val="22"/>
        </w:rPr>
        <w:t>.</w:t>
      </w:r>
      <w:r w:rsidRPr="008D7293">
        <w:rPr>
          <w:szCs w:val="22"/>
        </w:rPr>
        <w:t xml:space="preserve"> </w:t>
      </w:r>
    </w:p>
    <w:p w:rsidR="00B97E06" w:rsidRDefault="00B97E06" w:rsidP="00960140">
      <w:pPr>
        <w:pStyle w:val="odstaveczarovnan"/>
      </w:pPr>
    </w:p>
    <w:p w:rsidR="00B97E06" w:rsidRDefault="00B97E06" w:rsidP="008D7293">
      <w:pPr>
        <w:pStyle w:val="Zkladntext"/>
        <w:widowControl w:val="0"/>
        <w:overflowPunct w:val="0"/>
        <w:autoSpaceDE w:val="0"/>
        <w:autoSpaceDN w:val="0"/>
        <w:adjustRightInd w:val="0"/>
        <w:spacing w:after="0" w:line="259" w:lineRule="auto"/>
        <w:ind w:firstLine="0"/>
        <w:textAlignment w:val="baseline"/>
        <w:rPr>
          <w:szCs w:val="24"/>
        </w:rPr>
      </w:pPr>
      <w:r w:rsidRPr="008D7293">
        <w:rPr>
          <w:b/>
          <w:szCs w:val="20"/>
        </w:rPr>
        <w:t>Stavové okno analogových veličin:</w:t>
      </w:r>
    </w:p>
    <w:p w:rsidR="00B97E06" w:rsidRPr="008D7293" w:rsidRDefault="00B97E06" w:rsidP="00960140">
      <w:pPr>
        <w:pStyle w:val="odstaveczarovnan"/>
      </w:pPr>
      <w:r w:rsidRPr="008D7293">
        <w:t>Stavové okno analogových veličin slouží k identifikaci analogové veličiny a zobrazení nastavených mezí a její přiřazení do historických trendů. V horní části okna je kód analogu (1) a jeho popis (2). Dále níže je rozsah udávaný již ve fyzikálních jednotkách (3), které jsou také vedle vpravo zobrazené (4). Následují pole kde se zobrazují nastavené meze k příslušnému analogu (6), při jejichž překročení se patřičná hodnota rozbliká červeně a tím je signalizováno překročení mezí. Taktéž můžeme sledovat zdali je porucha čidla, toto je signalizováno v poli “Porucha čidla“ (5), pokud je čidlo ve stanovených mezích (4-20</w:t>
      </w:r>
      <w:r w:rsidR="00AB2137">
        <w:t> </w:t>
      </w:r>
      <w:r w:rsidRPr="008D7293">
        <w:t xml:space="preserve">mA) zobrazuje se černé „NE“ při zaregistrování poruchy čidla se šedé NE změní na červené „ANO“. </w:t>
      </w:r>
    </w:p>
    <w:p w:rsidR="00B97E06" w:rsidRDefault="00B97E06" w:rsidP="00960140">
      <w:pPr>
        <w:pStyle w:val="odstaveczarovnan"/>
        <w:rPr>
          <w:bCs/>
        </w:rPr>
      </w:pPr>
      <w:r w:rsidRPr="008D7293">
        <w:rPr>
          <w:bCs/>
        </w:rPr>
        <w:t xml:space="preserve">Pravá část okna slouží pro sledování vybraného analogu v historických  trendech .. Zaškrtnutím políčka 1 až 8 se dané analogové měření přidá do volitelného historického </w:t>
      </w:r>
      <w:r w:rsidRPr="008D7293">
        <w:rPr>
          <w:bCs/>
        </w:rPr>
        <w:lastRenderedPageBreak/>
        <w:t>trendu. Vedle políčka je text neobsazeno nebo jméno analogové veličiny přiřazené do trendu. Při orámování všech osmi políček a kliknutím myši se otevře okno historického trendu pro navolená analogová měření.</w:t>
      </w:r>
    </w:p>
    <w:p w:rsidR="008D7293" w:rsidRDefault="008D7293" w:rsidP="00960140">
      <w:pPr>
        <w:pStyle w:val="odstaveczarovnan"/>
      </w:pPr>
    </w:p>
    <w:p w:rsidR="00B97E06" w:rsidRDefault="00B97E06" w:rsidP="008D7293">
      <w:pPr>
        <w:pStyle w:val="Zkladntext"/>
        <w:widowControl w:val="0"/>
        <w:overflowPunct w:val="0"/>
        <w:autoSpaceDE w:val="0"/>
        <w:autoSpaceDN w:val="0"/>
        <w:adjustRightInd w:val="0"/>
        <w:spacing w:after="0" w:line="259" w:lineRule="auto"/>
        <w:ind w:firstLine="0"/>
        <w:textAlignment w:val="baseline"/>
      </w:pPr>
      <w:r w:rsidRPr="008D7293">
        <w:rPr>
          <w:b/>
        </w:rPr>
        <w:t>Ovládací okno regulačních pohonů:</w:t>
      </w:r>
    </w:p>
    <w:p w:rsidR="00B97E06" w:rsidRPr="008D7293" w:rsidRDefault="00B97E06" w:rsidP="00960140">
      <w:pPr>
        <w:pStyle w:val="odstaveczarovnan"/>
      </w:pPr>
      <w:r w:rsidRPr="008D7293">
        <w:t>Při zobrazení překryvných oken pro řízení regulačních pohonů je možno nastavovat žádané hodnoty několika způsoby. Předem je nutno říci, že během celého nastavování hodnoty se nemění přímo žádaná hodnota, ale jen pomocná proměnná v systému. Teprve stiskem odpovídajícího tlačítka "OK" (1) se tato hodnota vyšle jako nová žádaná hodnota do automatu. Cílem je ulehčit komunikaci při několikanásobných opravách zadávání žádané hodnoty.</w:t>
      </w:r>
    </w:p>
    <w:p w:rsidR="00B97E06" w:rsidRPr="008D7293" w:rsidRDefault="00B97E06" w:rsidP="00960140">
      <w:pPr>
        <w:pStyle w:val="odstaveczarovnan"/>
        <w:rPr>
          <w:szCs w:val="22"/>
        </w:rPr>
      </w:pPr>
      <w:r w:rsidRPr="008D7293">
        <w:rPr>
          <w:szCs w:val="22"/>
        </w:rPr>
        <w:t xml:space="preserve">Novou hodnotu lze tedy zadat buď posuvným vůdcem vedle stupnice (2) nebo malými tlačítky se symboly šipek nahoru a dolů pod stupnicí (3). Posuvným </w:t>
      </w:r>
      <w:r w:rsidR="002B3063">
        <w:rPr>
          <w:szCs w:val="22"/>
        </w:rPr>
        <w:t>vů</w:t>
      </w:r>
      <w:r w:rsidRPr="008D7293">
        <w:rPr>
          <w:szCs w:val="22"/>
        </w:rPr>
        <w:t xml:space="preserve">dcem se nastavuje tak, že se na něj najede myší. V tom okamžiku se </w:t>
      </w:r>
      <w:r w:rsidR="002B3063">
        <w:rPr>
          <w:szCs w:val="22"/>
        </w:rPr>
        <w:t>vů</w:t>
      </w:r>
      <w:r w:rsidR="002B3063" w:rsidRPr="008D7293">
        <w:rPr>
          <w:szCs w:val="22"/>
        </w:rPr>
        <w:t>dce</w:t>
      </w:r>
      <w:r w:rsidRPr="008D7293">
        <w:rPr>
          <w:szCs w:val="22"/>
        </w:rPr>
        <w:t xml:space="preserve"> musí orámovat plastickým rámečkem. Pak se stiskne levé tlačítko myši a pohybem myši nahoru nebo dolů (za stálého držení tlačítka !) se pohybuje </w:t>
      </w:r>
      <w:r w:rsidR="002B3063">
        <w:rPr>
          <w:szCs w:val="22"/>
        </w:rPr>
        <w:t>vů</w:t>
      </w:r>
      <w:r w:rsidRPr="008D7293">
        <w:rPr>
          <w:szCs w:val="22"/>
        </w:rPr>
        <w:t xml:space="preserve">dcem stejným směrem. Puštěním tlačítka se </w:t>
      </w:r>
      <w:r w:rsidR="002B3063">
        <w:rPr>
          <w:szCs w:val="22"/>
        </w:rPr>
        <w:t>vů</w:t>
      </w:r>
      <w:r w:rsidR="002B3063" w:rsidRPr="008D7293">
        <w:rPr>
          <w:szCs w:val="22"/>
        </w:rPr>
        <w:t>dce</w:t>
      </w:r>
      <w:r w:rsidRPr="008D7293">
        <w:rPr>
          <w:szCs w:val="22"/>
        </w:rPr>
        <w:t xml:space="preserve"> zanechá v aktuální poloze. Takto lze nastavit rychle hodnotu.</w:t>
      </w:r>
    </w:p>
    <w:p w:rsidR="00B97E06" w:rsidRPr="008D7293" w:rsidRDefault="00B97E06" w:rsidP="00960140">
      <w:pPr>
        <w:pStyle w:val="odstaveczarovnan"/>
        <w:rPr>
          <w:szCs w:val="22"/>
        </w:rPr>
      </w:pPr>
      <w:r w:rsidRPr="008D7293">
        <w:rPr>
          <w:szCs w:val="22"/>
        </w:rPr>
        <w:t>Pro jemné nastavení lze použít tlačítka pod stupnicí. Ta při jednom kliknutí mění hodnotu příslušným směrem o cca. 1 %. Pokud se tlačítko podrží, hodnota se plynule zvětšuje nebo zmenšuje podle směru šipky na tlačítku.</w:t>
      </w:r>
    </w:p>
    <w:p w:rsidR="00B97E06" w:rsidRDefault="00B97E06" w:rsidP="00960140">
      <w:pPr>
        <w:pStyle w:val="odstaveczarovnan"/>
        <w:rPr>
          <w:szCs w:val="22"/>
        </w:rPr>
      </w:pPr>
      <w:r w:rsidRPr="008D7293">
        <w:rPr>
          <w:szCs w:val="22"/>
        </w:rPr>
        <w:t>Po dobu nastavování se mění číslo v tmavě šedém poli nad stupnicí (4). Po potvrzení nastavené hodnoty tlačítkem "OK" se hodnota vyslaná do automatu zobrazí v modrém poli nad stupnicí (5). V zeleném poli je signalizována skutečná hodnota regulované veličiny.</w:t>
      </w:r>
    </w:p>
    <w:p w:rsidR="00960140" w:rsidRPr="00960140" w:rsidRDefault="00960140" w:rsidP="00960140"/>
    <w:p w:rsidR="00B97E06" w:rsidRPr="00960140" w:rsidRDefault="00B97E06" w:rsidP="00960140">
      <w:pPr>
        <w:pStyle w:val="odstaveczarovnan"/>
        <w:rPr>
          <w:b/>
          <w:bCs/>
        </w:rPr>
      </w:pPr>
      <w:bookmarkStart w:id="133" w:name="_Toc30182208"/>
      <w:bookmarkStart w:id="134" w:name="_Toc3967642"/>
      <w:r w:rsidRPr="00960140">
        <w:rPr>
          <w:b/>
          <w:bCs/>
        </w:rPr>
        <w:t>Alarmní systém</w:t>
      </w:r>
      <w:bookmarkEnd w:id="133"/>
      <w:bookmarkEnd w:id="134"/>
    </w:p>
    <w:p w:rsidR="00B97E06" w:rsidRPr="00960140" w:rsidRDefault="00B97E06" w:rsidP="00A34333">
      <w:pPr>
        <w:spacing w:line="259" w:lineRule="auto"/>
        <w:rPr>
          <w:b/>
          <w:bCs/>
          <w:i/>
          <w:iCs/>
          <w:szCs w:val="22"/>
        </w:rPr>
      </w:pPr>
      <w:bookmarkStart w:id="135" w:name="_Toc30182209"/>
      <w:r w:rsidRPr="00960140">
        <w:rPr>
          <w:b/>
          <w:bCs/>
          <w:i/>
          <w:iCs/>
          <w:szCs w:val="22"/>
        </w:rPr>
        <w:t>Horní lišta</w:t>
      </w:r>
      <w:bookmarkEnd w:id="135"/>
    </w:p>
    <w:p w:rsidR="00B97E06" w:rsidRPr="00A34333" w:rsidRDefault="00B97E06" w:rsidP="00960140">
      <w:pPr>
        <w:pStyle w:val="odstaveczarovnan"/>
      </w:pPr>
      <w:r w:rsidRPr="00A34333">
        <w:t>V tomto alarmním okně jsou zobrazovány všechny alarmní řádky a události, tak jak jdou za sebou v čase.</w:t>
      </w:r>
    </w:p>
    <w:p w:rsidR="00B97E06" w:rsidRPr="00A34333" w:rsidRDefault="00B97E06" w:rsidP="00960140">
      <w:pPr>
        <w:pStyle w:val="odstaveczarovnan"/>
        <w:rPr>
          <w:szCs w:val="22"/>
        </w:rPr>
      </w:pPr>
      <w:r w:rsidRPr="00A34333">
        <w:rPr>
          <w:szCs w:val="22"/>
        </w:rPr>
        <w:t>Nově příchozí alarm má barvu červenou. Na kvitovacím tlačítku se rozbliká čtvereček a</w:t>
      </w:r>
      <w:r w:rsidR="00BF235B">
        <w:rPr>
          <w:szCs w:val="22"/>
        </w:rPr>
        <w:t> </w:t>
      </w:r>
      <w:r w:rsidRPr="00A34333">
        <w:rPr>
          <w:szCs w:val="22"/>
        </w:rPr>
        <w:t xml:space="preserve">spustí se zvuková výstraha, která trvá do odkvitování poruchy. Kliknutím na kvitovací tlačítko se ukončí zvuková výstraha, čtvereček na kvitovacím tlačítku bude svítit zeleně a do seznamu poruch přibude nová alarmní řádka barvy zelené(pořád pro stejný alarm). Po odstranění poruchy přibude do seznamu poruch modrá řádka( pořád pro stejný alarm). </w:t>
      </w:r>
    </w:p>
    <w:p w:rsidR="00B97E06" w:rsidRDefault="00B97E06" w:rsidP="00960140">
      <w:pPr>
        <w:pStyle w:val="odstaveczarovnan"/>
        <w:rPr>
          <w:szCs w:val="22"/>
        </w:rPr>
      </w:pPr>
      <w:r w:rsidRPr="00A34333">
        <w:rPr>
          <w:szCs w:val="22"/>
        </w:rPr>
        <w:t>Nově příchozí událost má barvu žlutou. Není doprovázena zvukovou signalizací.</w:t>
      </w:r>
    </w:p>
    <w:p w:rsidR="00B97E06" w:rsidRPr="00960140" w:rsidRDefault="00B97E06" w:rsidP="00A34333">
      <w:pPr>
        <w:spacing w:line="259" w:lineRule="auto"/>
        <w:rPr>
          <w:b/>
          <w:bCs/>
          <w:i/>
          <w:iCs/>
          <w:szCs w:val="22"/>
        </w:rPr>
      </w:pPr>
      <w:bookmarkStart w:id="136" w:name="_Toc30182210"/>
      <w:r w:rsidRPr="00960140">
        <w:rPr>
          <w:b/>
          <w:bCs/>
          <w:i/>
          <w:iCs/>
          <w:szCs w:val="22"/>
        </w:rPr>
        <w:t>Velké alarmní okno</w:t>
      </w:r>
      <w:bookmarkEnd w:id="136"/>
    </w:p>
    <w:p w:rsidR="00B97E06" w:rsidRPr="00471AAB" w:rsidRDefault="00B97E06" w:rsidP="00960140">
      <w:pPr>
        <w:pStyle w:val="odstaveczarovnan"/>
      </w:pPr>
      <w:r w:rsidRPr="00471AAB">
        <w:t>Tyto alarmní okna v horních lištách jsou pouze pro rychlou orientaci.</w:t>
      </w:r>
      <w:r w:rsidR="00471AAB">
        <w:t xml:space="preserve"> </w:t>
      </w:r>
      <w:r w:rsidRPr="00471AAB">
        <w:t xml:space="preserve">Prohlížení větší části alarmů lze ve velkém alarmním okně na které se dostanete přes tlačítko v pravém dolním rohu obrazovky. Snímek zabírá celou obrazovku monitoru, aby počet alarmních řádek byl co největší. V tomto okně lze dělat různá nastavení a potlačení pomocí této lišty. </w:t>
      </w:r>
    </w:p>
    <w:p w:rsidR="00B97E06" w:rsidRPr="00471AAB" w:rsidRDefault="00B97E06" w:rsidP="00960140">
      <w:pPr>
        <w:pStyle w:val="odstaveczarovnan"/>
      </w:pPr>
      <w:r w:rsidRPr="00471AAB">
        <w:t>Panel Filtr – když není filtr zapnutý,  alarmní okno funguje jako historické, to znamená, že jsou zobrazeny všechny alarmy (právě trvající, ukončené, odkvitované), události a</w:t>
      </w:r>
      <w:r w:rsidR="00031459">
        <w:t> </w:t>
      </w:r>
      <w:r w:rsidRPr="00471AAB">
        <w:t xml:space="preserve">systémové události v časovém sledu tak, jak přišly. Když je filtr zapnutý, lze pomocí dalších prvků měnit zobrazované alarmy. Když je vybráno historické, jsou zobrazeny všechny alarmy (právě trvající, ukončené, odkvitované) i události, ale výsledek je podmíněn nastavením dalších prvků - skupina a priorita MIN a MAX. Když je navolena skupina $System, jsou </w:t>
      </w:r>
      <w:r w:rsidRPr="00471AAB">
        <w:lastRenderedPageBreak/>
        <w:t xml:space="preserve">zobrazeny všechny alarmní skupiny. Vybráním některé skupiny se  zobrazí alarmy pouze pro příslušnou alarmní skupinu. </w:t>
      </w:r>
    </w:p>
    <w:p w:rsidR="00B97E06" w:rsidRPr="00471AAB" w:rsidRDefault="00B97E06" w:rsidP="00960140">
      <w:pPr>
        <w:pStyle w:val="odstaveczarovnan"/>
      </w:pPr>
      <w:r w:rsidRPr="00471AAB">
        <w:t>Když je vybráno současné, jsou zobrazeny všechny právě trvající alarmy. Když je alarm odkvitován, je zobrazena pouze řádka kdy byl alarm odkvitovaná. Kdy alarm vznikl je třeba hledat v historii. Filtrace pomocí skupina, priorita  MIN a MAX je stejná jako u historických alarmů.</w:t>
      </w:r>
    </w:p>
    <w:p w:rsidR="00B97E06" w:rsidRPr="00471AAB" w:rsidRDefault="00B97E06" w:rsidP="00960140">
      <w:pPr>
        <w:pStyle w:val="odstaveczarovnan"/>
      </w:pPr>
      <w:r w:rsidRPr="00471AAB">
        <w:rPr>
          <w:bCs/>
        </w:rPr>
        <w:t>Panel Potlačování alarmů – funguje v obou režimech – historickém a současném. Slouží k potlačení zobrazení alarmních řádek a to podle nápisu na příslušném tlačítku. Kliknutím na alarmní okno označíme řádek a podle toho co chceme potlačit, stiskneme příslušné tlačítko. Takto potlačené alarmní řádky jsou potlačené pouze v zobrazení  tohoto alarmního okna, příchod nového alarmu je do databáze zaznamenáván. Potlačení se ruší kliknutím na tlačítko „Zrušit potlačování” nebo zavření okna alarmů. Při novém otevření okna s alarmním výpisem není potlačení navoleno. Signalizace o tom, že jsou nějaké alarmy potlačeny je v levém dolním rohu alarmního výpisu, červená  = potlačeno, šedivá = není nic potlačeno.</w:t>
      </w:r>
    </w:p>
    <w:p w:rsidR="00B97E06" w:rsidRPr="00471AAB" w:rsidRDefault="00B97E06" w:rsidP="00960140">
      <w:pPr>
        <w:pStyle w:val="odstaveczarovnan"/>
      </w:pPr>
      <w:r w:rsidRPr="00471AAB">
        <w:t xml:space="preserve">Panel Potvrzování alarmů – Potvrzování alarmů bude prováděno primárně v horní liště. V případě, kdy najednou nastane hodně poruch a operátor chce vědět co kvituje, má v tomto panelu velké možnosti. Princip je stejný jako u panelu potlačování. To znamená vybrat alarmní řádek a kliknout na příslušné tlačítko. Zaškrtnutím “Vložit komentář při potvrzení” se při kvitaci otevře okno a pro příslušný alarm vloží obsluha vlastní komentář. </w:t>
      </w:r>
      <w:r w:rsidR="00471AAB" w:rsidRPr="00471AAB">
        <w:rPr>
          <w:bCs/>
        </w:rPr>
        <w:t>Panel potvrzování alarmů je aktivní pouze v režimu – současné</w:t>
      </w:r>
      <w:r w:rsidRPr="00471AAB">
        <w:t>.</w:t>
      </w:r>
    </w:p>
    <w:p w:rsidR="00B97E06" w:rsidRDefault="00B97E06" w:rsidP="00960140">
      <w:pPr>
        <w:pStyle w:val="odstaveczarovnan"/>
        <w:rPr>
          <w:bCs/>
        </w:rPr>
      </w:pPr>
      <w:r w:rsidRPr="00471AAB">
        <w:rPr>
          <w:bCs/>
        </w:rPr>
        <w:t>Počet historických alarmů je omezen na 1000 řádek. K hledání v historických alarmech hlouběji do minulosti je třeba použít program Selekt, který se vyvolá při stisknutí tlačítka Selekt. Popis tohoto programu je v kapitole Selekt. Data jsou ukládána po dobu 100 dnů. Starší data jsou automaticky mazána. Poslední alarm je na je dolním konci výpisu. Pokud je poruch více než na jednu obrazovku, potom pomocí scroll baru se lze pohybovat nahoru a dolu</w:t>
      </w:r>
      <w:r w:rsidR="00960140">
        <w:rPr>
          <w:bCs/>
        </w:rPr>
        <w:t>.</w:t>
      </w:r>
    </w:p>
    <w:p w:rsidR="00B97E06" w:rsidRPr="00960140" w:rsidRDefault="00B97E06" w:rsidP="00960140">
      <w:pPr>
        <w:spacing w:line="259" w:lineRule="auto"/>
        <w:rPr>
          <w:b/>
          <w:bCs/>
          <w:i/>
          <w:iCs/>
          <w:szCs w:val="22"/>
        </w:rPr>
      </w:pPr>
      <w:r w:rsidRPr="00960140">
        <w:rPr>
          <w:b/>
          <w:bCs/>
          <w:i/>
          <w:iCs/>
          <w:szCs w:val="22"/>
        </w:rPr>
        <w:t xml:space="preserve">Stav alarmu </w:t>
      </w:r>
    </w:p>
    <w:p w:rsidR="00B97E06" w:rsidRPr="00471AAB" w:rsidRDefault="00B97E06" w:rsidP="00960140">
      <w:pPr>
        <w:pStyle w:val="odstaveczarovnan"/>
      </w:pPr>
      <w:r w:rsidRPr="00471AAB">
        <w:t>ACK_RTN</w:t>
      </w:r>
      <w:r w:rsidRPr="00471AAB">
        <w:tab/>
        <w:t>Odkvitovaný alarm skončil (hodnota se vrátila do normálu).</w:t>
      </w:r>
    </w:p>
    <w:p w:rsidR="00B97E06" w:rsidRPr="00471AAB" w:rsidRDefault="00B97E06" w:rsidP="00960140">
      <w:pPr>
        <w:pStyle w:val="odstaveczarovnan"/>
      </w:pPr>
      <w:r w:rsidRPr="00471AAB">
        <w:t>UNACK_RTN</w:t>
      </w:r>
      <w:r w:rsidRPr="00471AAB">
        <w:tab/>
        <w:t>Neodkvitovaný alarm skončil (hodnota se vrátila do normálu).</w:t>
      </w:r>
    </w:p>
    <w:p w:rsidR="00B97E06" w:rsidRPr="00471AAB" w:rsidRDefault="00B97E06" w:rsidP="00960140">
      <w:pPr>
        <w:pStyle w:val="odstaveczarovnan"/>
      </w:pPr>
      <w:r w:rsidRPr="00471AAB">
        <w:t>ACK_ALM</w:t>
      </w:r>
      <w:r w:rsidRPr="00471AAB">
        <w:tab/>
        <w:t>Alarm byl odkvitován operátorem</w:t>
      </w:r>
    </w:p>
    <w:p w:rsidR="00B97E06" w:rsidRPr="007C2908" w:rsidRDefault="00B97E06" w:rsidP="00960140">
      <w:pPr>
        <w:pStyle w:val="odstaveczarovnan"/>
      </w:pPr>
      <w:r w:rsidRPr="007C2908">
        <w:t>UNACK_ALM</w:t>
      </w:r>
      <w:r w:rsidRPr="007C2908">
        <w:tab/>
        <w:t>Příchod alarmu</w:t>
      </w:r>
    </w:p>
    <w:p w:rsidR="00B97E06" w:rsidRDefault="00B97E06" w:rsidP="00960140">
      <w:pPr>
        <w:pStyle w:val="odstaveczarovnan"/>
      </w:pPr>
    </w:p>
    <w:p w:rsidR="00B97E06" w:rsidRPr="007C2908" w:rsidRDefault="00B97E06" w:rsidP="007C2908">
      <w:pPr>
        <w:spacing w:line="259" w:lineRule="auto"/>
        <w:rPr>
          <w:b/>
          <w:szCs w:val="22"/>
        </w:rPr>
      </w:pPr>
      <w:bookmarkStart w:id="137" w:name="_Toc30182212"/>
      <w:bookmarkStart w:id="138" w:name="_Toc3967643"/>
      <w:bookmarkStart w:id="139" w:name="_Toc528375768"/>
      <w:r w:rsidRPr="007C2908">
        <w:rPr>
          <w:b/>
          <w:szCs w:val="22"/>
        </w:rPr>
        <w:t>Historické trendy</w:t>
      </w:r>
      <w:bookmarkEnd w:id="137"/>
      <w:bookmarkEnd w:id="138"/>
      <w:bookmarkEnd w:id="139"/>
    </w:p>
    <w:p w:rsidR="00B97E06" w:rsidRPr="007C2908" w:rsidRDefault="00B97E06" w:rsidP="00960140">
      <w:pPr>
        <w:pStyle w:val="odstaveczarovnan"/>
      </w:pPr>
      <w:r w:rsidRPr="007C2908">
        <w:t xml:space="preserve">Okno trendu ukazující až 8 veličin volitelných z technologických obrazovek. Zadání veličin do tohoto trendu se dělá pomocí okna analog. Kliknutím na analogové měření a zaškrtnutím políčka 1 až 8 se dané analogové měření přidá do volitelného historického trendu. Vedle políčka je text neobsazeno nebo jméno analogové veličiny přiřazené do trendu. Stejný postup opakujete u dalších měření. Při orámování všech osmi políček a kliknutím myši se otevře okno historického trendu. </w:t>
      </w:r>
    </w:p>
    <w:p w:rsidR="00B97E06" w:rsidRPr="007C2908" w:rsidRDefault="00B97E06" w:rsidP="00960140">
      <w:pPr>
        <w:pStyle w:val="odstaveczarovnan"/>
        <w:rPr>
          <w:szCs w:val="22"/>
        </w:rPr>
      </w:pPr>
      <w:r w:rsidRPr="007C2908">
        <w:rPr>
          <w:szCs w:val="22"/>
        </w:rPr>
        <w:t>V černém poli je kód a popis vybraného signálu, jehož vertikální osa je v současnosti zobrazena (zde KOVD01Cl001,VD Hněvkovice VD – horní hladina“).</w:t>
      </w:r>
    </w:p>
    <w:p w:rsidR="00B97E06" w:rsidRPr="007C2908" w:rsidRDefault="00B97E06" w:rsidP="00960140">
      <w:pPr>
        <w:pStyle w:val="odstaveczarovnan"/>
        <w:rPr>
          <w:szCs w:val="22"/>
        </w:rPr>
      </w:pPr>
      <w:r w:rsidRPr="007C2908">
        <w:rPr>
          <w:szCs w:val="22"/>
        </w:rPr>
        <w:t>Uprostřed snímku je vlastní pole pro zobrazení grafu, vlevo vedle něj vertikální osa pro zvolený signál a prvky umožňující zúžení zobrazovaného rozsahu hodnot .</w:t>
      </w:r>
    </w:p>
    <w:p w:rsidR="00B97E06" w:rsidRPr="007C2908" w:rsidRDefault="00B97E06" w:rsidP="00960140">
      <w:pPr>
        <w:pStyle w:val="odstaveczarovnan"/>
      </w:pPr>
      <w:r w:rsidRPr="007C2908">
        <w:t>Vpravo vedle grafu je osm polí pro max.</w:t>
      </w:r>
      <w:r w:rsidR="00976296">
        <w:t xml:space="preserve"> </w:t>
      </w:r>
      <w:r w:rsidRPr="007C2908">
        <w:t xml:space="preserve">osm použitých per v grafu. Každé pero je identifikováno barvou vodorovné čáry uprostřed pole .Nad čarou je kód zobrazeného signálu </w:t>
      </w:r>
      <w:r w:rsidRPr="007C2908">
        <w:lastRenderedPageBreak/>
        <w:t xml:space="preserve">- pokud není pero obsazeno, zobrazuje se nápis „Neobsazeno“. Pod čarou jsou dvě čísla, reprezentující hodnotu signálu v čase nastaveném levým a pravým posuvným Vůdcem na grafu. Pokud hodnota není dostupná (systém nebyl v tomto čase v provozu), je zobrazen nápis „Unavail.“. </w:t>
      </w:r>
    </w:p>
    <w:p w:rsidR="00B97E06" w:rsidRPr="007C2908" w:rsidRDefault="00B97E06" w:rsidP="00960140">
      <w:pPr>
        <w:pStyle w:val="odstaveczarovnan"/>
        <w:rPr>
          <w:szCs w:val="22"/>
        </w:rPr>
      </w:pPr>
      <w:r w:rsidRPr="007C2908">
        <w:rPr>
          <w:szCs w:val="22"/>
        </w:rPr>
        <w:t>Dole pod grafem je dvouřádková ovládací lišta pro řízení časové osy zobrazovaného úseku minulosti. Graf je možno prodlužovat, zkracovat, posunovat a provádět mnoho dalších věcí tak, jak je uvedeno dále v popisu této ovládací lišty.</w:t>
      </w:r>
    </w:p>
    <w:p w:rsidR="00B97E06" w:rsidRPr="007C2908" w:rsidRDefault="00B97E06" w:rsidP="00960140">
      <w:pPr>
        <w:pStyle w:val="odstaveczarovnan"/>
        <w:rPr>
          <w:szCs w:val="22"/>
        </w:rPr>
      </w:pPr>
      <w:r w:rsidRPr="007C2908">
        <w:rPr>
          <w:szCs w:val="22"/>
        </w:rPr>
        <w:t>Co se týče obecných vlastností grafů, je třeba mít na paměti několik důležitých okolností:</w:t>
      </w:r>
    </w:p>
    <w:p w:rsidR="00B97E06" w:rsidRPr="007C2908" w:rsidRDefault="00B97E06" w:rsidP="001309AE">
      <w:pPr>
        <w:pStyle w:val="odstaveczarovnan"/>
        <w:numPr>
          <w:ilvl w:val="0"/>
          <w:numId w:val="20"/>
        </w:numPr>
        <w:rPr>
          <w:szCs w:val="22"/>
        </w:rPr>
      </w:pPr>
      <w:r w:rsidRPr="007C2908">
        <w:rPr>
          <w:szCs w:val="22"/>
        </w:rPr>
        <w:t xml:space="preserve">v okamžiku navolení snímku s grafem se nastaví parametry časové osy (začátek a konec grafu) tak, jak byly nastaveny při posledním vyvolání tohoto snímku. Graf se tedy automaticky </w:t>
      </w:r>
      <w:r w:rsidRPr="007C2908">
        <w:rPr>
          <w:b/>
          <w:i/>
          <w:szCs w:val="22"/>
        </w:rPr>
        <w:t xml:space="preserve">neposune </w:t>
      </w:r>
      <w:r w:rsidRPr="007C2908">
        <w:rPr>
          <w:szCs w:val="22"/>
        </w:rPr>
        <w:t xml:space="preserve">tak, aby konec byl v současnosti. K tomu lze jednoduše využít příslušné tlačítko ovládací lišty (tlačítko číslo </w:t>
      </w:r>
      <w:r w:rsidRPr="007C2908">
        <w:rPr>
          <w:b/>
          <w:szCs w:val="22"/>
        </w:rPr>
        <w:t xml:space="preserve">14 </w:t>
      </w:r>
      <w:r w:rsidRPr="007C2908">
        <w:rPr>
          <w:szCs w:val="22"/>
        </w:rPr>
        <w:t xml:space="preserve">v popisu lišty). Výjimkou je okno Trend analogu_1h –  zobrazování trendu veličiny za poslední hodinu. </w:t>
      </w:r>
    </w:p>
    <w:p w:rsidR="00B97E06" w:rsidRPr="007C2908" w:rsidRDefault="00B97E06" w:rsidP="001309AE">
      <w:pPr>
        <w:pStyle w:val="odstaveczarovnan"/>
        <w:numPr>
          <w:ilvl w:val="0"/>
          <w:numId w:val="20"/>
        </w:numPr>
        <w:rPr>
          <w:szCs w:val="22"/>
        </w:rPr>
      </w:pPr>
      <w:r w:rsidRPr="007C2908">
        <w:rPr>
          <w:szCs w:val="22"/>
        </w:rPr>
        <w:t xml:space="preserve">od okamžiku nastavení parametrů časové osy se tyto parametry automaticky </w:t>
      </w:r>
      <w:r w:rsidRPr="007C2908">
        <w:rPr>
          <w:b/>
          <w:i/>
          <w:szCs w:val="22"/>
        </w:rPr>
        <w:t>nemění</w:t>
      </w:r>
      <w:r w:rsidRPr="007C2908">
        <w:rPr>
          <w:szCs w:val="22"/>
        </w:rPr>
        <w:t>. Tedy ani když se tlačítkem nastaví zobrazení tak, aby graf končil v současnosti, neposunuje se automaticky a je třeba toto v případě potřeby provést znovu ručně výše uvedeným tlačítkem.</w:t>
      </w:r>
    </w:p>
    <w:p w:rsidR="00B97E06" w:rsidRPr="007C2908" w:rsidRDefault="00B97E06" w:rsidP="001309AE">
      <w:pPr>
        <w:pStyle w:val="odstaveczarovnan"/>
        <w:numPr>
          <w:ilvl w:val="0"/>
          <w:numId w:val="20"/>
        </w:numPr>
        <w:rPr>
          <w:b/>
        </w:rPr>
      </w:pPr>
      <w:r w:rsidRPr="007C2908">
        <w:rPr>
          <w:szCs w:val="22"/>
        </w:rPr>
        <w:t>vždy po změně parametrů se načítají nová data z disku počítače, což může podle rozsahu archivace trvat i několik desítek sekund. Během načítání bliká červeně nápis „Načítám“ na ovládací liště a systém neakceptuje žádné povely od uživatele!!!</w:t>
      </w:r>
    </w:p>
    <w:p w:rsidR="007C2908" w:rsidRDefault="007C2908" w:rsidP="00960140">
      <w:pPr>
        <w:pStyle w:val="odstaveczarovnan"/>
        <w:rPr>
          <w:b/>
        </w:rPr>
      </w:pPr>
    </w:p>
    <w:p w:rsidR="00B97E06" w:rsidRPr="00960140" w:rsidRDefault="007C2908" w:rsidP="00960140">
      <w:pPr>
        <w:pStyle w:val="Zkladntext"/>
        <w:widowControl w:val="0"/>
        <w:overflowPunct w:val="0"/>
        <w:autoSpaceDE w:val="0"/>
        <w:autoSpaceDN w:val="0"/>
        <w:adjustRightInd w:val="0"/>
        <w:spacing w:after="0" w:line="259" w:lineRule="auto"/>
        <w:ind w:firstLine="0"/>
        <w:textAlignment w:val="baseline"/>
        <w:rPr>
          <w:b/>
          <w:szCs w:val="20"/>
        </w:rPr>
      </w:pPr>
      <w:bookmarkStart w:id="140" w:name="_Toc30182214"/>
      <w:bookmarkStart w:id="141" w:name="_Toc3967645"/>
      <w:bookmarkStart w:id="142" w:name="_Toc528375770"/>
      <w:r w:rsidRPr="00960140">
        <w:rPr>
          <w:b/>
          <w:szCs w:val="20"/>
        </w:rPr>
        <w:t>Osy pro historické trendy</w:t>
      </w:r>
      <w:bookmarkEnd w:id="140"/>
      <w:bookmarkEnd w:id="141"/>
      <w:bookmarkEnd w:id="142"/>
    </w:p>
    <w:p w:rsidR="00B97E06" w:rsidRPr="00960140" w:rsidRDefault="007C2908" w:rsidP="00960140">
      <w:pPr>
        <w:spacing w:line="259" w:lineRule="auto"/>
        <w:rPr>
          <w:b/>
          <w:bCs/>
          <w:i/>
          <w:iCs/>
          <w:szCs w:val="22"/>
        </w:rPr>
      </w:pPr>
      <w:bookmarkStart w:id="143" w:name="_Toc30182215"/>
      <w:r w:rsidRPr="00960140">
        <w:rPr>
          <w:b/>
          <w:bCs/>
          <w:i/>
          <w:iCs/>
          <w:szCs w:val="22"/>
        </w:rPr>
        <w:t>Vertikální osa</w:t>
      </w:r>
      <w:bookmarkEnd w:id="143"/>
    </w:p>
    <w:p w:rsidR="00B97E06" w:rsidRDefault="00B97E06" w:rsidP="00960140">
      <w:pPr>
        <w:pStyle w:val="odstaveczarovnan"/>
        <w:rPr>
          <w:b/>
        </w:rPr>
      </w:pPr>
      <w:r>
        <w:t xml:space="preserve">Vertikální osa grafu se skládá z několika částí: </w:t>
      </w:r>
    </w:p>
    <w:p w:rsidR="00B97E06" w:rsidRPr="007C2908" w:rsidRDefault="00B97E06" w:rsidP="001309AE">
      <w:pPr>
        <w:pStyle w:val="odstaveczarovnan"/>
        <w:numPr>
          <w:ilvl w:val="0"/>
          <w:numId w:val="21"/>
        </w:numPr>
        <w:rPr>
          <w:szCs w:val="22"/>
        </w:rPr>
      </w:pPr>
      <w:r w:rsidRPr="007C2908">
        <w:rPr>
          <w:szCs w:val="22"/>
        </w:rPr>
        <w:t>zcela vlevo je číselný popis. Ten odpovídá (ve fyzikálních jednotkách) zvolené veličině (signalizováno barvou osy) a respektuje eventuální zúžení rozsahu zobrazovaných hodnot příslušnými tlačítky.</w:t>
      </w:r>
    </w:p>
    <w:p w:rsidR="00B97E06" w:rsidRPr="007C2908" w:rsidRDefault="00B97E06" w:rsidP="001309AE">
      <w:pPr>
        <w:pStyle w:val="odstaveczarovnan"/>
        <w:numPr>
          <w:ilvl w:val="0"/>
          <w:numId w:val="21"/>
        </w:numPr>
        <w:rPr>
          <w:szCs w:val="22"/>
        </w:rPr>
      </w:pPr>
      <w:r w:rsidRPr="007C2908">
        <w:rPr>
          <w:szCs w:val="22"/>
        </w:rPr>
        <w:t>dále je barevná osa. Její barva odpovídá barvě pera veličiny, pro kterou je zobrazen číselný popis osy. Kliknutím myši na osu se mění vybraná veličina a tím i barva osy a</w:t>
      </w:r>
      <w:r w:rsidR="00BF235B">
        <w:rPr>
          <w:szCs w:val="22"/>
        </w:rPr>
        <w:t> </w:t>
      </w:r>
      <w:r w:rsidRPr="007C2908">
        <w:rPr>
          <w:szCs w:val="22"/>
        </w:rPr>
        <w:t>její číselný popis.</w:t>
      </w:r>
    </w:p>
    <w:p w:rsidR="00B97E06" w:rsidRPr="007C2908" w:rsidRDefault="00B97E06" w:rsidP="001309AE">
      <w:pPr>
        <w:pStyle w:val="odstaveczarovnan"/>
        <w:numPr>
          <w:ilvl w:val="0"/>
          <w:numId w:val="21"/>
        </w:numPr>
        <w:rPr>
          <w:szCs w:val="22"/>
        </w:rPr>
      </w:pPr>
      <w:r w:rsidRPr="007C2908">
        <w:rPr>
          <w:szCs w:val="22"/>
        </w:rPr>
        <w:t xml:space="preserve">zcela vpravo je oblast, umožňující omezení rozsahu hodnot zobrazovaných veličin. Na obrázku je zachycena situace, kdy je zvolen plný rozsah zobrazení 0 až 100 %, což odpovídá rozsahu 0 až 39.2 fyzikálních jednotek pro zvolenou veličinu. Stiskem levého tlačítka myši na horním ovladači (malý šedý obdélník na horním konci oblasti) a jeho posunem dolů při současném držení tlačítka se snižuje horní mez zobrazovaných hodnot. Současně se odpovídajícím způsobem mění číselný popis osy. Analogicky posunem </w:t>
      </w:r>
    </w:p>
    <w:p w:rsidR="00B97E06" w:rsidRDefault="00B97E06" w:rsidP="001309AE">
      <w:pPr>
        <w:pStyle w:val="odstaveczarovnan"/>
        <w:numPr>
          <w:ilvl w:val="0"/>
          <w:numId w:val="21"/>
        </w:numPr>
        <w:rPr>
          <w:szCs w:val="22"/>
        </w:rPr>
      </w:pPr>
      <w:r w:rsidRPr="007C2908">
        <w:rPr>
          <w:szCs w:val="22"/>
        </w:rPr>
        <w:t>dolního ovladače směrem nahoru lze zvýšit dolní mez zobrazení z nuly maximálně na nastavenou horní mez. Při změně rozsahu zůstávají oba ovladače v poměrné</w:t>
      </w:r>
      <w:r>
        <w:t xml:space="preserve"> </w:t>
      </w:r>
      <w:r w:rsidRPr="007C2908">
        <w:rPr>
          <w:szCs w:val="22"/>
        </w:rPr>
        <w:t>poloze,</w:t>
      </w:r>
      <w:r>
        <w:t xml:space="preserve"> </w:t>
      </w:r>
      <w:r w:rsidRPr="00595A52">
        <w:rPr>
          <w:szCs w:val="22"/>
        </w:rPr>
        <w:t>odpovídající nastavenému rozsahu. Nastavený rozsah (oblast mezi oběma ovladači) je černá, zatímco zbytek oblasti je šedý.</w:t>
      </w:r>
    </w:p>
    <w:p w:rsidR="00B97E06" w:rsidRPr="00960140" w:rsidRDefault="00595A52" w:rsidP="00960140">
      <w:pPr>
        <w:spacing w:line="259" w:lineRule="auto"/>
        <w:rPr>
          <w:b/>
          <w:bCs/>
          <w:i/>
          <w:iCs/>
          <w:szCs w:val="22"/>
        </w:rPr>
      </w:pPr>
      <w:bookmarkStart w:id="144" w:name="_Toc30182216"/>
      <w:r w:rsidRPr="00960140">
        <w:rPr>
          <w:b/>
          <w:bCs/>
          <w:i/>
          <w:iCs/>
          <w:szCs w:val="22"/>
        </w:rPr>
        <w:t>Horizontální osa</w:t>
      </w:r>
      <w:bookmarkEnd w:id="144"/>
    </w:p>
    <w:p w:rsidR="00B97E06" w:rsidRPr="00595A52" w:rsidRDefault="00B97E06" w:rsidP="001309AE">
      <w:pPr>
        <w:numPr>
          <w:ilvl w:val="0"/>
          <w:numId w:val="22"/>
        </w:numPr>
        <w:spacing w:before="60"/>
        <w:ind w:left="714" w:hanging="357"/>
        <w:jc w:val="both"/>
        <w:rPr>
          <w:szCs w:val="22"/>
        </w:rPr>
      </w:pPr>
      <w:r w:rsidRPr="00595A52">
        <w:rPr>
          <w:szCs w:val="22"/>
        </w:rPr>
        <w:t>Tlačítka pro posun Vůdců (2) v časové ose</w:t>
      </w:r>
    </w:p>
    <w:p w:rsidR="00B97E06" w:rsidRPr="00595A52" w:rsidRDefault="00B97E06" w:rsidP="001309AE">
      <w:pPr>
        <w:numPr>
          <w:ilvl w:val="0"/>
          <w:numId w:val="22"/>
        </w:numPr>
        <w:spacing w:before="60"/>
        <w:ind w:left="714" w:hanging="357"/>
        <w:jc w:val="both"/>
        <w:rPr>
          <w:szCs w:val="22"/>
        </w:rPr>
      </w:pPr>
      <w:r w:rsidRPr="00595A52">
        <w:rPr>
          <w:szCs w:val="22"/>
        </w:rPr>
        <w:lastRenderedPageBreak/>
        <w:t>Vůdci pro detailní průzkum hodnot archivovaných proměnných. Na V</w:t>
      </w:r>
      <w:r w:rsidR="00595A52">
        <w:rPr>
          <w:szCs w:val="22"/>
        </w:rPr>
        <w:t>ů</w:t>
      </w:r>
      <w:r w:rsidRPr="00595A52">
        <w:rPr>
          <w:szCs w:val="22"/>
        </w:rPr>
        <w:t>dci je zobrazen čas, platný pro jeho ukazatel. Pokud jsou použity prvky pro zobrazování hodnot pro Vůdce, je na nich zobrazena hodnota archivovaných signálů pro tento čas.</w:t>
      </w:r>
    </w:p>
    <w:p w:rsidR="00B97E06" w:rsidRPr="00595A52" w:rsidRDefault="00B97E06" w:rsidP="001309AE">
      <w:pPr>
        <w:numPr>
          <w:ilvl w:val="0"/>
          <w:numId w:val="22"/>
        </w:numPr>
        <w:spacing w:before="60"/>
        <w:ind w:left="714" w:hanging="357"/>
        <w:jc w:val="both"/>
        <w:rPr>
          <w:szCs w:val="22"/>
        </w:rPr>
      </w:pPr>
      <w:r w:rsidRPr="00595A52">
        <w:rPr>
          <w:szCs w:val="22"/>
        </w:rPr>
        <w:t>Tlačítko pro posun začátku grafu do minulosti o zvolený časový interval (interval se volí tlačítky 10, resp.11 a zvolený interval je zobrazen červenou barvou). Tlačítko neovlivňuje konec grafu (pravý okraj)</w:t>
      </w:r>
    </w:p>
    <w:p w:rsidR="00B97E06" w:rsidRPr="00595A52" w:rsidRDefault="00B97E06" w:rsidP="001309AE">
      <w:pPr>
        <w:numPr>
          <w:ilvl w:val="0"/>
          <w:numId w:val="22"/>
        </w:numPr>
        <w:spacing w:before="60"/>
        <w:ind w:left="714" w:hanging="357"/>
        <w:jc w:val="both"/>
        <w:rPr>
          <w:szCs w:val="22"/>
        </w:rPr>
      </w:pPr>
      <w:r w:rsidRPr="00595A52">
        <w:rPr>
          <w:szCs w:val="22"/>
        </w:rPr>
        <w:t>Tlačítko pro posun začátku grafu směrem k přítomnosti o zvolený časový interval.</w:t>
      </w:r>
    </w:p>
    <w:p w:rsidR="00B97E06" w:rsidRPr="00595A52" w:rsidRDefault="00B97E06" w:rsidP="001309AE">
      <w:pPr>
        <w:numPr>
          <w:ilvl w:val="0"/>
          <w:numId w:val="22"/>
        </w:numPr>
        <w:spacing w:before="60"/>
        <w:ind w:left="714" w:hanging="357"/>
        <w:jc w:val="both"/>
        <w:rPr>
          <w:szCs w:val="22"/>
        </w:rPr>
      </w:pPr>
      <w:r w:rsidRPr="00595A52">
        <w:rPr>
          <w:szCs w:val="22"/>
        </w:rPr>
        <w:t>Tlačítko pro posun konce grafu do minulosti o zvolený časový interval (interval se volí tlačítky 10, resp.11 a zvolený interval je zobrazen červenou barvou). Tlačítko neovlivňuje začátek grafu (levý okraj)</w:t>
      </w:r>
    </w:p>
    <w:p w:rsidR="00B97E06" w:rsidRPr="00595A52" w:rsidRDefault="00B97E06" w:rsidP="001309AE">
      <w:pPr>
        <w:numPr>
          <w:ilvl w:val="0"/>
          <w:numId w:val="22"/>
        </w:numPr>
        <w:spacing w:before="60"/>
        <w:ind w:left="714" w:hanging="357"/>
        <w:jc w:val="both"/>
        <w:rPr>
          <w:szCs w:val="22"/>
        </w:rPr>
      </w:pPr>
      <w:r w:rsidRPr="00595A52">
        <w:rPr>
          <w:szCs w:val="22"/>
        </w:rPr>
        <w:t>Tlačítko pro posun konce grafu směrem k přítomnosti o zvolený časový interval.</w:t>
      </w:r>
    </w:p>
    <w:p w:rsidR="00B97E06" w:rsidRPr="00595A52" w:rsidRDefault="00B97E06" w:rsidP="001309AE">
      <w:pPr>
        <w:numPr>
          <w:ilvl w:val="0"/>
          <w:numId w:val="22"/>
        </w:numPr>
        <w:spacing w:before="60"/>
        <w:ind w:left="714" w:hanging="357"/>
        <w:jc w:val="both"/>
        <w:rPr>
          <w:szCs w:val="22"/>
        </w:rPr>
      </w:pPr>
      <w:r w:rsidRPr="00595A52">
        <w:rPr>
          <w:szCs w:val="22"/>
        </w:rPr>
        <w:t>Tlačítko pro zkrácení zobrazovaného úseku na polovinu. Délka zobrazovaného úseku je indikována na tlačítku 8, čas začátku a konce zobrazovaného úseku  je indikován mezi tlačítky 3 a 4, resp. 5 a 6. Při zkrácení úseku se posune začátek i konec zobrazovaného úseku a proto je třeba zpravidla nastavit zobrazovaný úsek ještě tlačítky pro posun grafu (11, 12, 13 a 14)</w:t>
      </w:r>
    </w:p>
    <w:p w:rsidR="00B97E06" w:rsidRPr="00595A52" w:rsidRDefault="00B97E06" w:rsidP="001309AE">
      <w:pPr>
        <w:numPr>
          <w:ilvl w:val="0"/>
          <w:numId w:val="22"/>
        </w:numPr>
        <w:spacing w:before="60"/>
        <w:ind w:left="714" w:hanging="357"/>
        <w:jc w:val="both"/>
        <w:rPr>
          <w:szCs w:val="22"/>
        </w:rPr>
      </w:pPr>
      <w:r w:rsidRPr="00595A52">
        <w:rPr>
          <w:szCs w:val="22"/>
        </w:rPr>
        <w:t xml:space="preserve">Indikace délky zobrazeného časového úseku ve tvaru </w:t>
      </w:r>
      <w:r w:rsidRPr="00595A52">
        <w:rPr>
          <w:b/>
          <w:szCs w:val="22"/>
        </w:rPr>
        <w:t>Yym</w:t>
      </w:r>
      <w:r w:rsidRPr="00595A52">
        <w:rPr>
          <w:szCs w:val="22"/>
        </w:rPr>
        <w:t xml:space="preserve"> nebo </w:t>
      </w:r>
      <w:r w:rsidRPr="00595A52">
        <w:rPr>
          <w:b/>
          <w:szCs w:val="22"/>
        </w:rPr>
        <w:t>XXhYym</w:t>
      </w:r>
      <w:r w:rsidRPr="00595A52">
        <w:rPr>
          <w:szCs w:val="22"/>
        </w:rPr>
        <w:t xml:space="preserve">, kde </w:t>
      </w:r>
      <w:r w:rsidRPr="00595A52">
        <w:rPr>
          <w:b/>
          <w:szCs w:val="22"/>
        </w:rPr>
        <w:t>XX</w:t>
      </w:r>
      <w:r w:rsidRPr="00595A52">
        <w:rPr>
          <w:szCs w:val="22"/>
        </w:rPr>
        <w:t xml:space="preserve"> je počet hodin a </w:t>
      </w:r>
      <w:r w:rsidRPr="00595A52">
        <w:rPr>
          <w:b/>
          <w:szCs w:val="22"/>
        </w:rPr>
        <w:t>YY</w:t>
      </w:r>
      <w:r w:rsidRPr="00595A52">
        <w:rPr>
          <w:szCs w:val="22"/>
        </w:rPr>
        <w:t xml:space="preserve"> počet minut.</w:t>
      </w:r>
    </w:p>
    <w:p w:rsidR="00B97E06" w:rsidRPr="00595A52" w:rsidRDefault="00B97E06" w:rsidP="001309AE">
      <w:pPr>
        <w:numPr>
          <w:ilvl w:val="0"/>
          <w:numId w:val="22"/>
        </w:numPr>
        <w:spacing w:before="60"/>
        <w:ind w:left="714" w:hanging="357"/>
        <w:jc w:val="both"/>
        <w:rPr>
          <w:szCs w:val="22"/>
        </w:rPr>
      </w:pPr>
      <w:r w:rsidRPr="00595A52">
        <w:rPr>
          <w:szCs w:val="22"/>
        </w:rPr>
        <w:t>Tlačítko pro prodloužení zobrazovaného úseku na dvojnásobek. Délka zobrazovaného úseku je indikována na tlačítku 8, čas začátku a konce zobrazovaného úseku  je indikován mezi tlačítky 3 a 4, resp. 5 a 6. Při zkrácení úseku se posune začátek i konec zobrazovaného úseku a proto je třeba zpravidla nastavit zobrazovaný úsek ještě tlačítky pro posun grafu (11, 12, 13 a 14). Nejdelší možný zobrazovaný úsek jsou dva dni.</w:t>
      </w:r>
    </w:p>
    <w:p w:rsidR="00B97E06" w:rsidRPr="00595A52" w:rsidRDefault="00B97E06" w:rsidP="001309AE">
      <w:pPr>
        <w:numPr>
          <w:ilvl w:val="0"/>
          <w:numId w:val="22"/>
        </w:numPr>
        <w:spacing w:before="60"/>
        <w:ind w:left="714" w:hanging="357"/>
        <w:jc w:val="both"/>
        <w:rPr>
          <w:szCs w:val="22"/>
        </w:rPr>
      </w:pPr>
      <w:r w:rsidRPr="00595A52">
        <w:rPr>
          <w:szCs w:val="22"/>
        </w:rPr>
        <w:t>Tlačítka pro volbu časového úseku, o který se bude posunovat buď začátek grafu (při použití tlačítek 3 nebo 4), konec grafu (tlačítka 5 nebo 6) nebo celý graf (tlačítka 12 a 13). Tlačítka 10 slouží k nastavení jedné ze čtyř pevně předdefinovaných hodnot. Zvolená hodnota je zobrazena červenou barvou.</w:t>
      </w:r>
    </w:p>
    <w:p w:rsidR="00B97E06" w:rsidRPr="00595A52" w:rsidRDefault="00B97E06" w:rsidP="001309AE">
      <w:pPr>
        <w:numPr>
          <w:ilvl w:val="0"/>
          <w:numId w:val="22"/>
        </w:numPr>
        <w:spacing w:before="60"/>
        <w:ind w:left="714" w:hanging="357"/>
        <w:jc w:val="both"/>
        <w:rPr>
          <w:szCs w:val="22"/>
        </w:rPr>
      </w:pPr>
      <w:r w:rsidRPr="00595A52">
        <w:rPr>
          <w:szCs w:val="22"/>
        </w:rPr>
        <w:t xml:space="preserve">Tlačítko pro plynulou volbu časového úseku, o který se bude posunovat buď začátek grafu (při použití tlačítek 3 nebo 4), konec grafu (tlačítka 5 nebo 6) nebo celý graf  (tlačítka 12 a 13). Tlačítka 11 umožňuje zadat číselně počet minut pro posun. Pokud je navoleno, je hodnota zobrazena červenou barvou ve tvaru </w:t>
      </w:r>
      <w:r w:rsidRPr="00595A52">
        <w:rPr>
          <w:b/>
          <w:szCs w:val="22"/>
        </w:rPr>
        <w:t xml:space="preserve">Yminut. </w:t>
      </w:r>
      <w:r w:rsidRPr="00595A52">
        <w:rPr>
          <w:szCs w:val="22"/>
        </w:rPr>
        <w:t xml:space="preserve">Navíc má toto tlačítko další funkci: při každé změně parametrů zobrazení (časové posuny, ale i změna zobrazovaných veličin) se musí natáhnout potřebná data z disku počítače. To může podle počtu archivovaných veličin a délky zobrazovaného úseku trvat od zlomku sekundy do několika desítek sekund. Během načítání dat z disku svítí na tlačítku 11 červeně nápis „Načítání“ a žádné uživatelské akce nejsou možné (systém nereaguje na stisky tlačítek). </w:t>
      </w:r>
    </w:p>
    <w:p w:rsidR="00595A52" w:rsidRDefault="00B97E06" w:rsidP="001309AE">
      <w:pPr>
        <w:numPr>
          <w:ilvl w:val="0"/>
          <w:numId w:val="22"/>
        </w:numPr>
        <w:spacing w:before="60"/>
        <w:ind w:left="714" w:hanging="357"/>
        <w:jc w:val="both"/>
        <w:rPr>
          <w:szCs w:val="22"/>
        </w:rPr>
      </w:pPr>
      <w:r w:rsidRPr="00595A52">
        <w:rPr>
          <w:szCs w:val="22"/>
        </w:rPr>
        <w:t>Tlačítko pro posun celého grafu (tedy začátku i konce, takže celková délka zobrazeného úseku se nemění) o hodnotu nastavenou tlačítky 10 nebo 11 směrem do minulosti nebo k přítomnosti.</w:t>
      </w:r>
    </w:p>
    <w:p w:rsidR="00B97E06" w:rsidRDefault="00595A52" w:rsidP="001309AE">
      <w:pPr>
        <w:numPr>
          <w:ilvl w:val="0"/>
          <w:numId w:val="22"/>
        </w:numPr>
        <w:spacing w:before="60"/>
        <w:ind w:left="714" w:hanging="357"/>
        <w:jc w:val="both"/>
        <w:rPr>
          <w:szCs w:val="22"/>
        </w:rPr>
      </w:pPr>
      <w:r w:rsidRPr="00595A52">
        <w:rPr>
          <w:szCs w:val="22"/>
        </w:rPr>
        <w:t>T</w:t>
      </w:r>
      <w:r w:rsidR="00B97E06" w:rsidRPr="00595A52">
        <w:rPr>
          <w:szCs w:val="22"/>
        </w:rPr>
        <w:t>lačítko pro nastavení konce grafu na aktuální čas. Bez ohledu na délku zobrazovaného úseku posune celý graf tak, aby se pravý kraj kryl se systémovým časem, platným v okamžiku stisku tlačítka. Toto tlačítko je užitečné při prvním navolení snímku s grafem, neboť v takové situaci zůstane zobrazen časový úsek, použitý při předchozím prohlížení. Teprve po stisku tlačítka 14 se „aktualizuje“ tak, aby zobrazoval úse</w:t>
      </w:r>
      <w:bookmarkStart w:id="145" w:name="_Toc30182217"/>
      <w:r w:rsidR="00B97E06" w:rsidRPr="00595A52">
        <w:rPr>
          <w:szCs w:val="22"/>
        </w:rPr>
        <w:t>k, končící právě v současnosti.</w:t>
      </w:r>
    </w:p>
    <w:p w:rsidR="00595A52" w:rsidRPr="00595A52" w:rsidRDefault="00595A52" w:rsidP="00595A52">
      <w:pPr>
        <w:ind w:left="1080"/>
        <w:rPr>
          <w:szCs w:val="22"/>
        </w:rPr>
      </w:pPr>
    </w:p>
    <w:p w:rsidR="00B97E06" w:rsidRPr="00960140" w:rsidRDefault="00595A52" w:rsidP="00960140">
      <w:pPr>
        <w:pStyle w:val="Zkladntext"/>
        <w:widowControl w:val="0"/>
        <w:overflowPunct w:val="0"/>
        <w:autoSpaceDE w:val="0"/>
        <w:autoSpaceDN w:val="0"/>
        <w:adjustRightInd w:val="0"/>
        <w:spacing w:after="0" w:line="259" w:lineRule="auto"/>
        <w:ind w:firstLine="0"/>
        <w:textAlignment w:val="baseline"/>
        <w:rPr>
          <w:b/>
          <w:szCs w:val="20"/>
        </w:rPr>
      </w:pPr>
      <w:r w:rsidRPr="00960140">
        <w:rPr>
          <w:b/>
          <w:szCs w:val="20"/>
        </w:rPr>
        <w:t>Tisk trendů</w:t>
      </w:r>
      <w:bookmarkEnd w:id="145"/>
    </w:p>
    <w:p w:rsidR="00DA3C35" w:rsidRDefault="00B97E06" w:rsidP="00960140">
      <w:pPr>
        <w:pStyle w:val="odstaveczarovnan"/>
      </w:pPr>
      <w:r w:rsidRPr="00595A52">
        <w:t>Tisk obrazovek trendů je přes náhled. Kliknutím na tlačítko T se otevře okno s náhledem tisku. Musíte počkat až se načtou požadovaná data a teprve potom můžete stisknout tlačítko</w:t>
      </w:r>
      <w:r w:rsidR="00DA3C35">
        <w:t>.</w:t>
      </w:r>
    </w:p>
    <w:p w:rsidR="00B97E06" w:rsidRDefault="00B97E06" w:rsidP="00960140">
      <w:pPr>
        <w:pStyle w:val="odstaveczarovnan"/>
      </w:pPr>
    </w:p>
    <w:p w:rsidR="00774B9B" w:rsidRPr="00083F2E" w:rsidRDefault="00774B9B" w:rsidP="00960140">
      <w:pPr>
        <w:pStyle w:val="Nadpis2"/>
      </w:pPr>
      <w:bookmarkStart w:id="146" w:name="_Toc107501242"/>
      <w:r w:rsidRPr="00083F2E">
        <w:lastRenderedPageBreak/>
        <w:t xml:space="preserve">OVLÁDÁNÍ </w:t>
      </w:r>
      <w:r w:rsidR="00B138F3" w:rsidRPr="00083F2E">
        <w:t>PK</w:t>
      </w:r>
      <w:bookmarkEnd w:id="146"/>
    </w:p>
    <w:p w:rsidR="00B138F3" w:rsidRDefault="00B138F3" w:rsidP="00960140">
      <w:pPr>
        <w:pStyle w:val="odstaveczarovnan"/>
        <w:rPr>
          <w:lang w:bidi="he-IL"/>
        </w:rPr>
      </w:pPr>
      <w:r>
        <w:rPr>
          <w:lang w:bidi="he-IL"/>
        </w:rPr>
        <w:t>Ovládání mechanismů PK je možné buď přímo z místa pohonů nebo pomocí řídícího systému PK.</w:t>
      </w:r>
    </w:p>
    <w:p w:rsidR="00B138F3" w:rsidRPr="000D33D9" w:rsidRDefault="00B138F3" w:rsidP="000D33D9">
      <w:pPr>
        <w:pStyle w:val="odstaveczarovnan"/>
        <w:rPr>
          <w:b/>
          <w:bCs/>
          <w:lang w:bidi="he-IL"/>
        </w:rPr>
      </w:pPr>
      <w:r w:rsidRPr="000D33D9">
        <w:rPr>
          <w:b/>
          <w:bCs/>
          <w:lang w:bidi="he-IL"/>
        </w:rPr>
        <w:t>Místní ovládání:</w:t>
      </w:r>
    </w:p>
    <w:p w:rsidR="00205E29" w:rsidRPr="000D33D9" w:rsidRDefault="0002295C" w:rsidP="000D33D9">
      <w:pPr>
        <w:pStyle w:val="odstaveczarovnan"/>
        <w:rPr>
          <w:b/>
          <w:bCs/>
        </w:rPr>
      </w:pPr>
      <w:r w:rsidRPr="000D33D9">
        <w:rPr>
          <w:b/>
          <w:bCs/>
        </w:rPr>
        <w:t>Ovládací skříňky pohonů:</w:t>
      </w:r>
      <w:r w:rsidR="00B138F3" w:rsidRPr="000D33D9">
        <w:rPr>
          <w:b/>
          <w:bCs/>
        </w:rPr>
        <w:t xml:space="preserve"> </w:t>
      </w:r>
    </w:p>
    <w:p w:rsidR="00205E29" w:rsidRDefault="00205E29" w:rsidP="00205E29">
      <w:pPr>
        <w:rPr>
          <w:szCs w:val="22"/>
          <w:lang w:bidi="he-IL"/>
        </w:rPr>
      </w:pPr>
    </w:p>
    <w:p w:rsidR="00205E29" w:rsidRPr="00BF235B" w:rsidRDefault="00205E29" w:rsidP="000D33D9">
      <w:pPr>
        <w:spacing w:after="120"/>
        <w:rPr>
          <w:b/>
          <w:szCs w:val="22"/>
        </w:rPr>
      </w:pPr>
      <w:r>
        <w:rPr>
          <w:b/>
          <w:szCs w:val="22"/>
        </w:rPr>
        <w:tab/>
      </w:r>
      <w:r w:rsidRPr="00BF235B">
        <w:rPr>
          <w:b/>
          <w:szCs w:val="22"/>
        </w:rPr>
        <w:t>Skříňka místního ovládání horních vrat:</w:t>
      </w:r>
    </w:p>
    <w:p w:rsidR="00205E29" w:rsidRPr="00BF235B" w:rsidRDefault="00205E29" w:rsidP="000D33D9">
      <w:pPr>
        <w:pStyle w:val="odstaveczarovnan"/>
      </w:pPr>
      <w:r w:rsidRPr="00BF235B">
        <w:t>Skříňka místního ovládání horních vrat (SMHV)  obsahuje:</w:t>
      </w:r>
    </w:p>
    <w:p w:rsidR="00BF235B" w:rsidRPr="00BF235B" w:rsidRDefault="00BF235B" w:rsidP="00BF235B">
      <w:pPr>
        <w:pStyle w:val="odstaveczarovnan"/>
        <w:numPr>
          <w:ilvl w:val="0"/>
          <w:numId w:val="9"/>
        </w:numPr>
        <w:rPr>
          <w:rFonts w:cs="Arial"/>
          <w:szCs w:val="22"/>
        </w:rPr>
      </w:pPr>
      <w:r w:rsidRPr="00BF235B">
        <w:t>tlačítka – horní vrata NAHORU, DOLŮ, horní vrata STOP, ZAARETOVAT a ODARETOVAT horní vrata, aretace STOP, TOTAL STOP POHONŮ (na boční straně skříně)</w:t>
      </w:r>
    </w:p>
    <w:p w:rsidR="00BF235B" w:rsidRPr="00BF235B" w:rsidRDefault="00BF235B" w:rsidP="00BF235B">
      <w:pPr>
        <w:pStyle w:val="odstaveczarovnan"/>
        <w:numPr>
          <w:ilvl w:val="0"/>
          <w:numId w:val="9"/>
        </w:numPr>
        <w:rPr>
          <w:rFonts w:cs="Arial"/>
          <w:szCs w:val="22"/>
        </w:rPr>
      </w:pPr>
      <w:r w:rsidRPr="00BF235B">
        <w:t xml:space="preserve">přepínače – vjezdové návěstidlo: </w:t>
      </w:r>
      <w:r w:rsidRPr="00BF235B">
        <w:rPr>
          <w:rFonts w:cs="Arial"/>
          <w:szCs w:val="22"/>
        </w:rPr>
        <w:t>VYPNUTO, STŮJ, PŘÍPRAVA, VOLNO</w:t>
      </w:r>
      <w:r w:rsidRPr="00BF235B">
        <w:t xml:space="preserve">, odjezdové návěstidlo: </w:t>
      </w:r>
      <w:r w:rsidRPr="00BF235B">
        <w:rPr>
          <w:rFonts w:cs="Arial"/>
          <w:szCs w:val="22"/>
        </w:rPr>
        <w:t>VYPNUTO, STŮJ, VOLNO</w:t>
      </w:r>
    </w:p>
    <w:p w:rsidR="00BF235B" w:rsidRPr="00BF235B" w:rsidRDefault="00BF235B" w:rsidP="00BF235B">
      <w:pPr>
        <w:pStyle w:val="odstaveczarovnan"/>
        <w:numPr>
          <w:ilvl w:val="0"/>
          <w:numId w:val="10"/>
        </w:numPr>
      </w:pPr>
      <w:r w:rsidRPr="00BF235B">
        <w:t>světelná indikace – horní vrata otevřena (v tlačítku pro otevření), horní vrata zavřena (v tlačítku pro zavření), zaaretováno (v tlačítku pro zaaretování), odaretováno (v tlačítku pro odaretování)</w:t>
      </w:r>
    </w:p>
    <w:p w:rsidR="00BF235B" w:rsidRDefault="00BF235B" w:rsidP="00BF235B">
      <w:pPr>
        <w:pStyle w:val="odstaveczarovnan"/>
        <w:numPr>
          <w:ilvl w:val="0"/>
          <w:numId w:val="10"/>
        </w:numPr>
      </w:pPr>
      <w:r w:rsidRPr="00BF235B">
        <w:t>TOTAL STOP POHONŮ, RUČNÍ OVLÁDÁNÍ, PORUCHA HYDRAULIKY, UCPANÝ FILTR</w:t>
      </w:r>
    </w:p>
    <w:p w:rsidR="00205E29" w:rsidRPr="00BF235B" w:rsidRDefault="00205E29" w:rsidP="000D33D9">
      <w:pPr>
        <w:spacing w:after="120"/>
        <w:ind w:firstLine="709"/>
        <w:rPr>
          <w:b/>
          <w:szCs w:val="22"/>
        </w:rPr>
      </w:pPr>
      <w:r w:rsidRPr="00BF235B">
        <w:rPr>
          <w:b/>
          <w:szCs w:val="22"/>
        </w:rPr>
        <w:t>Skříňka místního ovládání horního obtoku:</w:t>
      </w:r>
    </w:p>
    <w:p w:rsidR="00205E29" w:rsidRPr="00BF235B" w:rsidRDefault="00205E29" w:rsidP="000D33D9">
      <w:pPr>
        <w:pStyle w:val="odstaveczarovnan"/>
      </w:pPr>
      <w:r w:rsidRPr="00BF235B">
        <w:t>Skříňka místního ovládání horních vrat (SMHO) obsahuje:</w:t>
      </w:r>
    </w:p>
    <w:p w:rsidR="00BF235B" w:rsidRPr="00BF235B" w:rsidRDefault="00BF235B" w:rsidP="00BF235B">
      <w:pPr>
        <w:pStyle w:val="odstaveczarovnan"/>
        <w:numPr>
          <w:ilvl w:val="0"/>
          <w:numId w:val="10"/>
        </w:numPr>
      </w:pPr>
      <w:r w:rsidRPr="00BF235B">
        <w:t>tlačítka – horní obtok OTEVŘÍT, ZAVŘÍT, STOP, TOTAL STOP POHONŮ,</w:t>
      </w:r>
    </w:p>
    <w:p w:rsidR="00BF235B" w:rsidRPr="00BF235B" w:rsidRDefault="00BF235B" w:rsidP="00BF235B">
      <w:pPr>
        <w:pStyle w:val="odstaveczarovnan"/>
        <w:numPr>
          <w:ilvl w:val="0"/>
          <w:numId w:val="10"/>
        </w:numPr>
      </w:pPr>
      <w:r w:rsidRPr="00BF235B">
        <w:t>světelná indikace – TOTAL STOP POHONŮ, ruční ovládání, porucha hydrauliky, ovládání tabule „A“, ovládání tabule „B“, tabule „A“ otevřena, tabule „A“ zavřena, tabule „B“ otevřena, tabule „B“ zavřena.</w:t>
      </w:r>
    </w:p>
    <w:p w:rsidR="00205E29" w:rsidRPr="00BF235B" w:rsidRDefault="00205E29" w:rsidP="000D33D9">
      <w:pPr>
        <w:spacing w:after="120"/>
        <w:ind w:firstLine="709"/>
        <w:rPr>
          <w:b/>
          <w:szCs w:val="22"/>
        </w:rPr>
      </w:pPr>
      <w:r w:rsidRPr="00BF235B">
        <w:rPr>
          <w:b/>
          <w:szCs w:val="22"/>
        </w:rPr>
        <w:t>Skříňka ovládání dolních vrat:</w:t>
      </w:r>
    </w:p>
    <w:p w:rsidR="00205E29" w:rsidRPr="00BF235B" w:rsidRDefault="00205E29" w:rsidP="002F0C99">
      <w:pPr>
        <w:pStyle w:val="odstaveczarovnan"/>
      </w:pPr>
      <w:r w:rsidRPr="00BF235B">
        <w:t>Skříňka místního ovládání horních vrat (SMOD)  obsahuje:</w:t>
      </w:r>
    </w:p>
    <w:p w:rsidR="00BF235B" w:rsidRPr="00BF235B" w:rsidRDefault="00BF235B" w:rsidP="00BF235B">
      <w:pPr>
        <w:pStyle w:val="Odrka1"/>
        <w:numPr>
          <w:ilvl w:val="0"/>
          <w:numId w:val="9"/>
        </w:numPr>
        <w:jc w:val="both"/>
        <w:rPr>
          <w:rFonts w:cs="Arial"/>
          <w:sz w:val="22"/>
          <w:szCs w:val="22"/>
        </w:rPr>
      </w:pPr>
      <w:r w:rsidRPr="00BF235B">
        <w:rPr>
          <w:rFonts w:cs="Arial"/>
          <w:sz w:val="22"/>
          <w:szCs w:val="22"/>
        </w:rPr>
        <w:t>tlačítka – dolní vrata OTEVŘÍT PLAVBA, dolní vrata OTEVŘÍT POVODEŇ, dolní vrata ZAVŘÍT, dolní vrata STOP, stavítka OTEVŘÍT, stavítka ZAVŘÍT, stavítka STOP, vrata ZAARETOVAT, vrata ODARETOVAT, aretace STOP</w:t>
      </w:r>
    </w:p>
    <w:p w:rsidR="00BF235B" w:rsidRPr="00BF235B" w:rsidRDefault="00BF235B" w:rsidP="00BF235B">
      <w:pPr>
        <w:pStyle w:val="Odrka1"/>
        <w:numPr>
          <w:ilvl w:val="0"/>
          <w:numId w:val="9"/>
        </w:numPr>
        <w:rPr>
          <w:rFonts w:cs="Arial"/>
          <w:sz w:val="22"/>
          <w:szCs w:val="22"/>
        </w:rPr>
      </w:pPr>
      <w:r w:rsidRPr="00BF235B">
        <w:rPr>
          <w:rFonts w:cs="Arial"/>
          <w:sz w:val="22"/>
          <w:szCs w:val="22"/>
        </w:rPr>
        <w:t>přepínače – vjezdové návěstidlo: VYPNUTO, STŮJ, PŘÍPRAVA, VOLNO, odjezdové návěstidlo: VYPNUTO, STŮJ, VOLNO</w:t>
      </w:r>
    </w:p>
    <w:p w:rsidR="00BF235B" w:rsidRPr="00BF235B" w:rsidRDefault="00BF235B" w:rsidP="00BF235B">
      <w:pPr>
        <w:pStyle w:val="Odrka1"/>
        <w:numPr>
          <w:ilvl w:val="0"/>
          <w:numId w:val="9"/>
        </w:numPr>
        <w:jc w:val="both"/>
        <w:rPr>
          <w:rFonts w:cs="Arial"/>
          <w:sz w:val="22"/>
          <w:szCs w:val="22"/>
        </w:rPr>
      </w:pPr>
      <w:r w:rsidRPr="00BF235B">
        <w:rPr>
          <w:rFonts w:cs="Arial"/>
          <w:sz w:val="22"/>
          <w:szCs w:val="22"/>
        </w:rPr>
        <w:t>světelná indikace – dolní vrata otevřena plavba (v tlačítku pro otevření), dolní vrata otevřena povodeň, dolní vrata zavřena (v tlačítku pro zavření), stavítka otevřena (v tlačítku pro otevření), stavítka zavřena (v tlačítku pro zavření), zaaretováno (v tlačítku pro zaaretování), odaretováno (v tlačítku pro odaretování), TOTAL STOP POHONŮ, RUČNÍ OVLÁDÁNÍ, NOUZOVÉ RUČNÍ OVLÁDÁNÍ</w:t>
      </w:r>
    </w:p>
    <w:p w:rsidR="00205E29" w:rsidRPr="00BF235B" w:rsidRDefault="00205E29" w:rsidP="00205E29">
      <w:pPr>
        <w:rPr>
          <w:rFonts w:ascii="Times New Roman" w:hAnsi="Times New Roman"/>
        </w:rPr>
      </w:pPr>
    </w:p>
    <w:p w:rsidR="00205E29" w:rsidRPr="00BF235B" w:rsidRDefault="00205E29" w:rsidP="000D33D9">
      <w:pPr>
        <w:spacing w:after="120"/>
        <w:ind w:firstLine="709"/>
        <w:rPr>
          <w:b/>
          <w:szCs w:val="22"/>
        </w:rPr>
      </w:pPr>
      <w:r w:rsidRPr="00BF235B">
        <w:rPr>
          <w:b/>
          <w:szCs w:val="22"/>
        </w:rPr>
        <w:t>Ovládací panely na rozvaděči RM</w:t>
      </w:r>
      <w:r w:rsidR="00BF235B" w:rsidRPr="00BF235B">
        <w:rPr>
          <w:b/>
          <w:szCs w:val="22"/>
        </w:rPr>
        <w:t>21</w:t>
      </w:r>
    </w:p>
    <w:p w:rsidR="00BF235B" w:rsidRPr="00BF235B" w:rsidRDefault="00BF235B" w:rsidP="00BF235B">
      <w:pPr>
        <w:pStyle w:val="odstaveczarovnan"/>
      </w:pPr>
      <w:r w:rsidRPr="00BF235B">
        <w:t xml:space="preserve">Volba ovládané tabule horního obtoku se provádí ručně přepínačem s polohami TABULE „A“ a TABULE „B“ na dveřích rozvaděče RM21 v poli č. 5 se světelnou indikací navolené tabule. </w:t>
      </w:r>
    </w:p>
    <w:p w:rsidR="00BF235B" w:rsidRPr="00BF235B" w:rsidRDefault="00BF235B" w:rsidP="00BF235B">
      <w:pPr>
        <w:pStyle w:val="odstaveczarovnan"/>
      </w:pPr>
      <w:r w:rsidRPr="00BF235B">
        <w:t xml:space="preserve">Na dveřích pole č.5 je  také </w:t>
      </w:r>
      <w:r w:rsidRPr="00BF235B">
        <w:rPr>
          <w:lang w:eastAsia="ar-SA"/>
        </w:rPr>
        <w:t>přepínač volby provozního režimu zařízení PK s polohami:</w:t>
      </w:r>
    </w:p>
    <w:p w:rsidR="00BF235B" w:rsidRPr="0016259A" w:rsidRDefault="00BF235B" w:rsidP="00BF235B">
      <w:pPr>
        <w:pStyle w:val="odstaveczarovnan"/>
        <w:rPr>
          <w:szCs w:val="22"/>
          <w:lang w:eastAsia="ar-SA"/>
        </w:rPr>
      </w:pPr>
      <w:r w:rsidRPr="00BF235B">
        <w:rPr>
          <w:lang w:eastAsia="ar-SA"/>
        </w:rPr>
        <w:tab/>
      </w:r>
      <w:r w:rsidRPr="00BF235B">
        <w:rPr>
          <w:szCs w:val="22"/>
          <w:lang w:eastAsia="ar-SA"/>
        </w:rPr>
        <w:t>poloha „2“ (vlevo) – AJUTOMAT – provoz přes řídicí systém</w:t>
      </w:r>
    </w:p>
    <w:p w:rsidR="00BF235B" w:rsidRPr="0016259A" w:rsidRDefault="00BF235B" w:rsidP="00BF235B">
      <w:pPr>
        <w:pStyle w:val="odstaveczarovnan"/>
        <w:ind w:firstLine="709"/>
        <w:rPr>
          <w:szCs w:val="22"/>
          <w:lang w:eastAsia="ar-SA"/>
        </w:rPr>
      </w:pPr>
      <w:r w:rsidRPr="0016259A">
        <w:rPr>
          <w:szCs w:val="22"/>
          <w:lang w:eastAsia="ar-SA"/>
        </w:rPr>
        <w:t>poloha „0“ (uprostřed) – MIMO PROVOZ</w:t>
      </w:r>
    </w:p>
    <w:p w:rsidR="00BF235B" w:rsidRDefault="00BF235B" w:rsidP="00BF235B">
      <w:pPr>
        <w:pStyle w:val="odstaveczarovnan"/>
        <w:ind w:firstLine="709"/>
        <w:rPr>
          <w:szCs w:val="22"/>
          <w:lang w:eastAsia="ar-SA"/>
        </w:rPr>
      </w:pPr>
      <w:r w:rsidRPr="0016259A">
        <w:rPr>
          <w:szCs w:val="22"/>
          <w:lang w:eastAsia="ar-SA"/>
        </w:rPr>
        <w:lastRenderedPageBreak/>
        <w:t>poloha „1“ (vpravo) – RUČNĚ</w:t>
      </w:r>
    </w:p>
    <w:p w:rsidR="00BF235B" w:rsidRDefault="00BF235B" w:rsidP="00BF235B">
      <w:pPr>
        <w:pStyle w:val="odstaveczarovnan"/>
      </w:pPr>
      <w:r w:rsidRPr="0016259A">
        <w:t xml:space="preserve">Dále jsou ve dveřích </w:t>
      </w:r>
      <w:r>
        <w:t>5. pole osazeny signálky MIMO PROVOZ, RUČNÍ OVLÁDÁNÍ, TOTAL STOP POHONŮ a vypínač osvětlení PK a osvětlení LAGUNY.</w:t>
      </w:r>
    </w:p>
    <w:p w:rsidR="00BF235B" w:rsidRPr="0016259A" w:rsidRDefault="00BF235B" w:rsidP="00BF235B">
      <w:pPr>
        <w:pStyle w:val="odstaveczarovnan"/>
      </w:pPr>
      <w:r w:rsidRPr="00170F65">
        <w:rPr>
          <w:rFonts w:cs="Arial"/>
          <w:szCs w:val="22"/>
        </w:rPr>
        <w:t>Pro případ poruchy frekvenčních měničů je pro ovládání dolních vrat zaveden režim „nouzového ručního ovládání“. Tento režim se zavede ručně přepínačem na dveřích rozvaděče RM21</w:t>
      </w:r>
      <w:r>
        <w:rPr>
          <w:rFonts w:cs="Arial"/>
          <w:szCs w:val="22"/>
        </w:rPr>
        <w:t xml:space="preserve"> v poli č. 4</w:t>
      </w:r>
      <w:r w:rsidRPr="00170F65">
        <w:rPr>
          <w:rFonts w:cs="Arial"/>
          <w:szCs w:val="22"/>
        </w:rPr>
        <w:t xml:space="preserve"> se světelnou indikací. </w:t>
      </w:r>
    </w:p>
    <w:p w:rsidR="00DA3C35" w:rsidRPr="000D33D9" w:rsidRDefault="00DA3C35" w:rsidP="000D33D9">
      <w:pPr>
        <w:pStyle w:val="odstaveczarovnan"/>
      </w:pPr>
    </w:p>
    <w:p w:rsidR="00205E29" w:rsidRDefault="009259EC" w:rsidP="009259EC">
      <w:pPr>
        <w:widowControl w:val="0"/>
        <w:spacing w:line="259" w:lineRule="auto"/>
        <w:rPr>
          <w:b/>
          <w:szCs w:val="22"/>
          <w:lang w:eastAsia="ar-SA"/>
        </w:rPr>
      </w:pPr>
      <w:r w:rsidRPr="009259EC">
        <w:rPr>
          <w:b/>
          <w:szCs w:val="22"/>
          <w:lang w:eastAsia="ar-SA"/>
        </w:rPr>
        <w:t>Ovládání řídícím systémem:</w:t>
      </w:r>
    </w:p>
    <w:p w:rsidR="00205E29" w:rsidRDefault="00205E29" w:rsidP="000D33D9">
      <w:pPr>
        <w:pStyle w:val="odstaveczarovnan"/>
      </w:pPr>
      <w:r w:rsidRPr="000D33D9">
        <w:t xml:space="preserve">Systém pracuje pod operačním systémem Windows </w:t>
      </w:r>
      <w:r w:rsidR="007D673A">
        <w:t>10</w:t>
      </w:r>
      <w:r w:rsidRPr="000D33D9">
        <w:t>. Všechny komponenty jsou nainstalovány tak, aby se vše spustilo automaticky po zapnutí počítače. Proto pro vlastní spuštění stačí pouze zapnout napájení počítače. Celý proces spuštění systému trvá podle okolností několik minut, během této doby se na počítači nesmí provádět žádná další manipulace.</w:t>
      </w:r>
    </w:p>
    <w:p w:rsidR="00E83D3F" w:rsidRDefault="00E83D3F" w:rsidP="00E83D3F">
      <w:pPr>
        <w:pStyle w:val="odstaveczarovnan"/>
      </w:pPr>
      <w:r w:rsidRPr="00E83D3F">
        <w:t>V prostoru velínu jsou umístěna 3 operátorská pracoviště.</w:t>
      </w:r>
    </w:p>
    <w:p w:rsidR="00E83D3F" w:rsidRDefault="00E83D3F" w:rsidP="00E83D3F">
      <w:pPr>
        <w:pStyle w:val="odstaveczarovnan"/>
      </w:pPr>
      <w:r>
        <w:t xml:space="preserve"> - PK – Slouží k ovládání a monitoringu plavební komory a vedení plavebního deníku.</w:t>
      </w:r>
    </w:p>
    <w:p w:rsidR="00E83D3F" w:rsidRDefault="00E83D3F" w:rsidP="00E83D3F">
      <w:pPr>
        <w:pStyle w:val="odstaveczarovnan"/>
      </w:pPr>
      <w:r>
        <w:t xml:space="preserve"> - TBD – Monitoruje data technickobezpečnostního dozoru vodního díla jako jsou pohyby a teploty tělesa PK a hráze a informace meteorologické stanice. Získaná data dále distribuuje prostřednictvím souboru CSC do systému LAVDIS</w:t>
      </w:r>
    </w:p>
    <w:p w:rsidR="00E83D3F" w:rsidRDefault="00E83D3F" w:rsidP="00E83D3F">
      <w:pPr>
        <w:pStyle w:val="odstaveczarovnan"/>
      </w:pPr>
      <w:r>
        <w:t xml:space="preserve"> -  VD – Slouží k ovládání a monitoringu hráze. Data je schopna interpretovat i formou SMS prostřednictvím připojeného GSM modemu.</w:t>
      </w:r>
    </w:p>
    <w:p w:rsidR="009259EC" w:rsidRPr="000D33D9" w:rsidRDefault="00E83D3F" w:rsidP="000D33D9">
      <w:pPr>
        <w:pStyle w:val="odstaveczarovnan"/>
      </w:pPr>
      <w:r>
        <w:t xml:space="preserve">V prostoru rozvodny v rozvaděči  DT 1 je umístěn zobrazovací panel HMI, sloužící pro vzdálený přístup na operátorská stanoviště. Operátorská stanice PK a TBD obsahují totožnou aplikaci a jsou v případě výpadku navzájem zaměnitelné. Přístup z panelu v DT01 </w:t>
      </w:r>
      <w:r w:rsidR="00205E29" w:rsidRPr="000D33D9">
        <w:t xml:space="preserve">má prioritu v ovládání před ostatními stanicemi. To znamená je-li obsluha přihlášena na stanici v prostoru </w:t>
      </w:r>
      <w:r w:rsidR="009259EC" w:rsidRPr="000D33D9">
        <w:t>velínu</w:t>
      </w:r>
      <w:r w:rsidR="00205E29" w:rsidRPr="000D33D9">
        <w:t xml:space="preserve"> a zároveň je provedeno přihlášení ze stanice v rozvodně, automat akceptuje pouze signály ze stanice z rozvodny.</w:t>
      </w:r>
    </w:p>
    <w:p w:rsidR="009259EC" w:rsidRPr="000D33D9" w:rsidRDefault="00205E29" w:rsidP="000D33D9">
      <w:pPr>
        <w:pStyle w:val="odstaveczarovnan"/>
      </w:pPr>
      <w:r w:rsidRPr="000D33D9">
        <w:t xml:space="preserve"> </w:t>
      </w:r>
    </w:p>
    <w:p w:rsidR="00205E29" w:rsidRPr="000D33D9" w:rsidRDefault="00205E29" w:rsidP="000D33D9">
      <w:pPr>
        <w:pStyle w:val="odstaveczarovnan"/>
        <w:rPr>
          <w:b/>
          <w:bCs/>
          <w:i/>
          <w:iCs/>
        </w:rPr>
      </w:pPr>
      <w:r w:rsidRPr="000D33D9">
        <w:rPr>
          <w:b/>
          <w:bCs/>
          <w:i/>
          <w:iCs/>
        </w:rPr>
        <w:t xml:space="preserve">Fyzické ovládání </w:t>
      </w:r>
    </w:p>
    <w:p w:rsidR="009259EC" w:rsidRDefault="00205E29" w:rsidP="000D33D9">
      <w:pPr>
        <w:pStyle w:val="odstaveczarovnan"/>
      </w:pPr>
      <w:r w:rsidRPr="000D33D9">
        <w:t>Celá obrazovka (horní lišta i hlavní obrazovka) je složena z různých objektů. Určitá část těchto objektů je tzv. aktivní, tzn. že při najetí kurzoru se orámuje a kliknutím tlačítka myši se provede nějaká akce, např. se navolí nová obrazovka. Po najetí na aktivní objekt se tento orámuje. V této situaci lze tzv. kliknout, tzn. stisknout levé tlačítko myši. V celém systému se používá pouze levé tlačítko - pravé není v systému InTouch využito (je funkční pouze v</w:t>
      </w:r>
      <w:r w:rsidR="00483B70">
        <w:t> </w:t>
      </w:r>
      <w:r w:rsidRPr="000D33D9">
        <w:t>operačním systému).</w:t>
      </w:r>
    </w:p>
    <w:p w:rsidR="00BF235B" w:rsidRPr="00BF235B" w:rsidRDefault="00BF235B" w:rsidP="00BF235B"/>
    <w:p w:rsidR="00205E29" w:rsidRPr="000D33D9" w:rsidRDefault="00205E29" w:rsidP="000D33D9">
      <w:pPr>
        <w:pStyle w:val="odstaveczarovnan"/>
        <w:rPr>
          <w:b/>
          <w:bCs/>
          <w:i/>
          <w:iCs/>
        </w:rPr>
      </w:pPr>
      <w:r w:rsidRPr="000D33D9">
        <w:t xml:space="preserve"> </w:t>
      </w:r>
      <w:r w:rsidRPr="000D33D9">
        <w:rPr>
          <w:b/>
          <w:bCs/>
          <w:i/>
          <w:iCs/>
        </w:rPr>
        <w:t xml:space="preserve">Ovládání překryvných oken </w:t>
      </w:r>
    </w:p>
    <w:p w:rsidR="00205E29" w:rsidRPr="000D33D9" w:rsidRDefault="00205E29" w:rsidP="000D33D9">
      <w:pPr>
        <w:pStyle w:val="odstaveczarovnan"/>
      </w:pPr>
      <w:r w:rsidRPr="000D33D9">
        <w:t>Typický</w:t>
      </w:r>
      <w:r w:rsidR="009259EC" w:rsidRPr="000D33D9">
        <w:t>m</w:t>
      </w:r>
      <w:r w:rsidRPr="000D33D9">
        <w:t xml:space="preserve"> příkladem </w:t>
      </w:r>
      <w:r w:rsidR="009259EC" w:rsidRPr="000D33D9">
        <w:t>použití</w:t>
      </w:r>
      <w:r w:rsidRPr="000D33D9">
        <w:t xml:space="preserve"> překryvných oken v systému jsou okna pro zadání cesty</w:t>
      </w:r>
      <w:r w:rsidR="009259EC" w:rsidRPr="000D33D9">
        <w:t xml:space="preserve"> </w:t>
      </w:r>
      <w:r w:rsidRPr="000D33D9">
        <w:t>k</w:t>
      </w:r>
      <w:r w:rsidR="00483B70">
        <w:t> </w:t>
      </w:r>
      <w:r w:rsidRPr="000D33D9">
        <w:t>uložení exportovaného souboru CSV. Překryvná okna lze přemísťovat po obrazovce.</w:t>
      </w:r>
    </w:p>
    <w:p w:rsidR="00205E29" w:rsidRPr="000D33D9" w:rsidRDefault="00205E29" w:rsidP="000D33D9">
      <w:pPr>
        <w:pStyle w:val="odstaveczarovnan"/>
      </w:pPr>
      <w:r w:rsidRPr="000D33D9">
        <w:t>Příklad překryvného okna při exportu deníku</w:t>
      </w:r>
      <w:r w:rsidR="009259EC" w:rsidRPr="000D33D9">
        <w:t>:</w:t>
      </w:r>
      <w:r w:rsidRPr="000D33D9">
        <w:t xml:space="preserve"> </w:t>
      </w:r>
    </w:p>
    <w:p w:rsidR="009259EC" w:rsidRDefault="00C122FE" w:rsidP="00083F2E">
      <w:pPr>
        <w:pStyle w:val="odstaveczarovnan"/>
      </w:pPr>
      <w:r>
        <w:lastRenderedPageBreak/>
        <w:pict>
          <v:shape id="_x0000_i1026" type="#_x0000_t75" style="width:297.55pt;height:192.4pt">
            <v:imagedata r:id="rId8" o:title=""/>
          </v:shape>
        </w:pict>
      </w:r>
    </w:p>
    <w:p w:rsidR="00205E29" w:rsidRPr="000D33D9" w:rsidRDefault="00205E29" w:rsidP="000D33D9">
      <w:pPr>
        <w:widowControl w:val="0"/>
        <w:spacing w:line="259" w:lineRule="auto"/>
        <w:rPr>
          <w:b/>
          <w:szCs w:val="22"/>
          <w:lang w:eastAsia="ar-SA"/>
        </w:rPr>
      </w:pPr>
      <w:r w:rsidRPr="000D33D9">
        <w:rPr>
          <w:b/>
          <w:szCs w:val="22"/>
          <w:lang w:eastAsia="ar-SA"/>
        </w:rPr>
        <w:t xml:space="preserve">Koncepce obrazovek </w:t>
      </w:r>
    </w:p>
    <w:p w:rsidR="00205E29" w:rsidRPr="009259EC" w:rsidRDefault="00205E29" w:rsidP="00083F2E">
      <w:pPr>
        <w:pStyle w:val="odstaveczarovnan"/>
      </w:pPr>
      <w:r w:rsidRPr="009259EC">
        <w:t xml:space="preserve">Obrazovka je rozdělena do 2 hlavních částí (obr.1): </w:t>
      </w:r>
    </w:p>
    <w:p w:rsidR="00205E29" w:rsidRPr="009259EC" w:rsidRDefault="00205E29" w:rsidP="001309AE">
      <w:pPr>
        <w:pStyle w:val="odstaveczarovnan"/>
        <w:numPr>
          <w:ilvl w:val="0"/>
          <w:numId w:val="24"/>
        </w:numPr>
      </w:pPr>
      <w:r w:rsidRPr="009259EC">
        <w:t>a) Horní lišta. - obsahuje nejdůležitější údaje systému, které jsou potřebné v každé situaci a údaj</w:t>
      </w:r>
      <w:r w:rsidR="009259EC">
        <w:t xml:space="preserve"> </w:t>
      </w:r>
      <w:r w:rsidRPr="009259EC">
        <w:t>o systémovém čase. Tato lišta je na obrazovce stále, bez ohledu na navolenou hlavní obrazovku.</w:t>
      </w:r>
    </w:p>
    <w:p w:rsidR="00382BEA" w:rsidRDefault="00205E29" w:rsidP="001309AE">
      <w:pPr>
        <w:pStyle w:val="odstaveczarovnan"/>
        <w:numPr>
          <w:ilvl w:val="0"/>
          <w:numId w:val="24"/>
        </w:numPr>
      </w:pPr>
      <w:r w:rsidRPr="009259EC">
        <w:t xml:space="preserve">Hlavní obrazovka – prostor pod horní lištou zobrazuje hlavní snímky, kde je přehled o monitorované technologii. Jelikož je na všech stanicích provozována stejná aplikace a z těchto stanic jsou dvě stanice (PC na </w:t>
      </w:r>
      <w:r w:rsidR="009259EC" w:rsidRPr="009259EC">
        <w:t>velínu</w:t>
      </w:r>
      <w:r w:rsidRPr="009259EC">
        <w:t xml:space="preserve"> a touchscreen v rozvodně) určeny k ovládání PK otevře se po startu aplikace okno plavební komory. Na </w:t>
      </w:r>
      <w:r w:rsidR="009259EC" w:rsidRPr="009259EC">
        <w:t>velínu</w:t>
      </w:r>
      <w:r w:rsidRPr="009259EC">
        <w:t xml:space="preserve"> je dále provozována stanice TBD, která je určena primárně ke sběru a archivaci dat. Zde je automaticky po startu otevřeno okno TBD. </w:t>
      </w:r>
    </w:p>
    <w:p w:rsidR="00382BEA" w:rsidRPr="000D33D9" w:rsidRDefault="00205E29" w:rsidP="00083F2E">
      <w:pPr>
        <w:pStyle w:val="odstaveczarovnan"/>
        <w:rPr>
          <w:i/>
          <w:iCs/>
        </w:rPr>
      </w:pPr>
      <w:r w:rsidRPr="000D33D9">
        <w:rPr>
          <w:i/>
          <w:iCs/>
        </w:rPr>
        <w:t xml:space="preserve">Obr. 1 </w:t>
      </w:r>
      <w:r w:rsidR="000D33D9" w:rsidRPr="000D33D9">
        <w:rPr>
          <w:i/>
          <w:iCs/>
        </w:rPr>
        <w:tab/>
      </w:r>
      <w:r w:rsidRPr="000D33D9">
        <w:rPr>
          <w:i/>
          <w:iCs/>
        </w:rPr>
        <w:t>Hlavní obrazovka</w:t>
      </w:r>
      <w:r w:rsidR="00382BEA" w:rsidRPr="000D33D9">
        <w:rPr>
          <w:i/>
          <w:iCs/>
        </w:rPr>
        <w:t>:</w:t>
      </w:r>
    </w:p>
    <w:p w:rsidR="00205E29" w:rsidRDefault="00C122FE" w:rsidP="00083F2E">
      <w:pPr>
        <w:pStyle w:val="odstaveczarovnan"/>
      </w:pPr>
      <w:r>
        <w:rPr>
          <w:noProof/>
        </w:rPr>
        <w:pict>
          <v:shape id="_x0000_i1027" type="#_x0000_t75" style="width:453.4pt;height:260.45pt;visibility:visible;mso-wrap-style:square">
            <v:imagedata r:id="rId9" o:title=""/>
          </v:shape>
        </w:pict>
      </w:r>
      <w:r w:rsidR="00205E29">
        <w:t xml:space="preserve"> </w:t>
      </w:r>
    </w:p>
    <w:p w:rsidR="00382BEA" w:rsidRPr="007902EB" w:rsidRDefault="00205E29" w:rsidP="00083F2E">
      <w:pPr>
        <w:pStyle w:val="odstaveczarovnan"/>
      </w:pPr>
      <w:r>
        <w:t xml:space="preserve"> </w:t>
      </w:r>
      <w:r w:rsidRPr="00382BEA">
        <w:t>Všeobecně je v aplikaci použito barevné rozlišení, kdy červená barva upozorňuje na poruch a telená na chod zařízení (např. chod a porucha motorů)</w:t>
      </w:r>
    </w:p>
    <w:p w:rsidR="00205E29" w:rsidRPr="00382BEA" w:rsidRDefault="00205E29" w:rsidP="00083F2E">
      <w:pPr>
        <w:pStyle w:val="odstaveczarovnan"/>
      </w:pPr>
      <w:r w:rsidRPr="00382BEA">
        <w:t xml:space="preserve"> </w:t>
      </w:r>
    </w:p>
    <w:p w:rsidR="00382BEA" w:rsidRPr="000D33D9" w:rsidRDefault="00205E29" w:rsidP="00083F2E">
      <w:pPr>
        <w:pStyle w:val="odstaveczarovnan"/>
        <w:rPr>
          <w:i/>
          <w:iCs/>
        </w:rPr>
      </w:pPr>
      <w:r w:rsidRPr="000D33D9">
        <w:rPr>
          <w:i/>
          <w:iCs/>
        </w:rPr>
        <w:lastRenderedPageBreak/>
        <w:t>Obr.2</w:t>
      </w:r>
      <w:r w:rsidR="005D5717">
        <w:rPr>
          <w:i/>
          <w:iCs/>
        </w:rPr>
        <w:t xml:space="preserve"> H</w:t>
      </w:r>
      <w:r w:rsidR="00382BEA" w:rsidRPr="000D33D9">
        <w:rPr>
          <w:i/>
          <w:iCs/>
        </w:rPr>
        <w:t>orní lišta:</w:t>
      </w:r>
    </w:p>
    <w:p w:rsidR="00205E29" w:rsidRPr="000D33D9" w:rsidRDefault="00C122FE" w:rsidP="000D33D9">
      <w:pPr>
        <w:pStyle w:val="odstaveczarovnan"/>
      </w:pPr>
      <w:r>
        <w:pict>
          <v:shape id="_x0000_i1028" type="#_x0000_t75" style="width:453.4pt;height:46.7pt">
            <v:imagedata r:id="rId10" o:title=""/>
          </v:shape>
        </w:pict>
      </w:r>
      <w:r w:rsidR="00205E29" w:rsidRPr="000D33D9">
        <w:t xml:space="preserve"> </w:t>
      </w:r>
    </w:p>
    <w:p w:rsidR="00382BEA" w:rsidRPr="000D33D9" w:rsidRDefault="00205E29" w:rsidP="000D33D9">
      <w:pPr>
        <w:pStyle w:val="odstaveczarovnan"/>
      </w:pPr>
      <w:r w:rsidRPr="000D33D9">
        <w:t>Horní lišta je zobrazena stále a poskytuje základní informace o technologii</w:t>
      </w:r>
    </w:p>
    <w:p w:rsidR="00205E29" w:rsidRPr="000D33D9" w:rsidRDefault="00205E29" w:rsidP="000D33D9">
      <w:pPr>
        <w:pStyle w:val="odstaveczarovnan"/>
      </w:pPr>
      <w:r w:rsidRPr="000D33D9">
        <w:t xml:space="preserve">Na horní liště (obr.2) je jako první zleva nahoře zobrazen alarmní objekt. V alarmním objektu se zobrazují pouze aktuální alarmy. Poslední záznam je na vrcholu seznamu. Ve výpisu se zobrazuje čas vzniku alarmu, který je přiřazen podle příchodu do aplikace InTouch, dále je vypsán kód signálu, jeho popis, příslušnost k alarmové skupině, alarmová priorita signálu a jeho hodnota. Vpravo od alarmního objektu je tlačítko DATA, kterým je možné navolit velké (celoobrazovkové) alarmové okno i s detailními popisy alarmů v režimech history a summary. </w:t>
      </w:r>
    </w:p>
    <w:p w:rsidR="00382BEA" w:rsidRPr="000D33D9" w:rsidRDefault="00205E29" w:rsidP="000D33D9">
      <w:pPr>
        <w:pStyle w:val="odstaveczarovnan"/>
      </w:pPr>
      <w:r w:rsidRPr="000D33D9">
        <w:t xml:space="preserve">Vpravo od alarmového okna je dále tlačítko s nápisem OK, které je určeno pro kvitaci všech alarmů. </w:t>
      </w:r>
      <w:r w:rsidR="005D5717">
        <w:rPr>
          <w:szCs w:val="22"/>
        </w:rPr>
        <w:t>Zároveň se jím vydává i povel do měničů dolních vrat k resetu chyby.</w:t>
      </w:r>
    </w:p>
    <w:p w:rsidR="00B22D93" w:rsidRPr="000D33D9" w:rsidRDefault="00205E29" w:rsidP="000D33D9">
      <w:pPr>
        <w:pStyle w:val="odstaveczarovnan"/>
      </w:pPr>
      <w:r w:rsidRPr="000D33D9">
        <w:t>Dále jsou zde zobrazeny systémové hodiny, které zobrazují systémový datum a čas. Pomocí žlutého otazníku je možné navolit obrazovku pro systémový help (nápověda k systémovým obrazovkám).</w:t>
      </w:r>
    </w:p>
    <w:p w:rsidR="00205E29" w:rsidRPr="000D33D9" w:rsidRDefault="00C122FE" w:rsidP="000D33D9">
      <w:pPr>
        <w:pStyle w:val="odstaveczarovnan"/>
      </w:pPr>
      <w:r>
        <w:rPr>
          <w:noProof/>
        </w:rPr>
        <w:pict>
          <v:shape id="_x0000_i1029" type="#_x0000_t75" style="width:453.95pt;height:310.5pt;visibility:visible;mso-wrap-style:square">
            <v:imagedata r:id="rId11" o:title=""/>
          </v:shape>
        </w:pict>
      </w:r>
    </w:p>
    <w:p w:rsidR="00205E29" w:rsidRPr="000D33D9" w:rsidRDefault="00205E29" w:rsidP="000D33D9">
      <w:pPr>
        <w:pStyle w:val="odstaveczarovnan"/>
      </w:pPr>
    </w:p>
    <w:p w:rsidR="005D5717" w:rsidRDefault="005D5717" w:rsidP="005D5717">
      <w:pPr>
        <w:pStyle w:val="odstaveczarovnan"/>
      </w:pPr>
      <w:r w:rsidRPr="005D5717">
        <w:t>Pod hodinami je dioda AVD, která podává informaci o stavu komunikace s automatem (zelená = komunikace v pořádku, červená = chyba komunikace). Po kliknutí na objekt je vyvoláno pomocné okno pro sledování detailní komunikace, kde je vidět přímo výměna komunikačních hodnot.</w:t>
      </w:r>
    </w:p>
    <w:p w:rsidR="005D5717" w:rsidRDefault="00C122FE" w:rsidP="005D5717">
      <w:r>
        <w:rPr>
          <w:noProof/>
        </w:rPr>
        <w:lastRenderedPageBreak/>
        <w:pict>
          <v:shape id="_x0000_i1030" type="#_x0000_t75" style="width:195.75pt;height:82.15pt;visibility:visible;mso-wrap-style:square">
            <v:imagedata r:id="rId12" o:title=""/>
          </v:shape>
        </w:pict>
      </w:r>
    </w:p>
    <w:p w:rsidR="005D5717" w:rsidRPr="005D5717" w:rsidRDefault="005D5717" w:rsidP="005D5717"/>
    <w:p w:rsidR="00B22D93" w:rsidRPr="000D33D9" w:rsidRDefault="00205E29" w:rsidP="000D33D9">
      <w:pPr>
        <w:pStyle w:val="odstaveczarovnan"/>
      </w:pPr>
      <w:r w:rsidRPr="000D33D9">
        <w:t>Práce s aplikací by měla být zahájena přihlášením operátora. Po přihlášení se odblokují tlačítka pro ovládání plavební komory a automat začne akceptovat signály z Intouche. Operátora lze zadat z předefinovaného výběru nebo zapsat spolu s heslem po stisku příslušného tlačítka v pravé části okna.</w:t>
      </w:r>
    </w:p>
    <w:p w:rsidR="00B22D93" w:rsidRDefault="00B22D93" w:rsidP="00083F2E">
      <w:pPr>
        <w:pStyle w:val="odstaveczarovnan"/>
      </w:pPr>
    </w:p>
    <w:p w:rsidR="00B22D93" w:rsidRDefault="00B22D93" w:rsidP="000D33D9">
      <w:pPr>
        <w:pStyle w:val="odstaveczarovnan"/>
      </w:pPr>
      <w:r w:rsidRPr="00B22D93">
        <w:t>A</w:t>
      </w:r>
      <w:r w:rsidR="00205E29" w:rsidRPr="00B22D93">
        <w:t xml:space="preserve">plikaci </w:t>
      </w:r>
      <w:r w:rsidRPr="00B22D93">
        <w:t>lze r</w:t>
      </w:r>
      <w:r w:rsidR="00205E29" w:rsidRPr="00B22D93">
        <w:t>ozdělit do dvou hlavních částí. Na část pro ovládání plavební komory a část pro Technicko Bezpečnostní Dozor (TBD)</w:t>
      </w:r>
    </w:p>
    <w:p w:rsidR="00205E29" w:rsidRPr="00B22D93" w:rsidRDefault="00205E29" w:rsidP="000D33D9">
      <w:pPr>
        <w:pStyle w:val="odstaveczarovnan"/>
      </w:pPr>
    </w:p>
    <w:p w:rsidR="00205E29" w:rsidRPr="000D33D9" w:rsidRDefault="00205E29" w:rsidP="00803E54">
      <w:pPr>
        <w:widowControl w:val="0"/>
        <w:spacing w:after="120"/>
        <w:rPr>
          <w:b/>
          <w:szCs w:val="22"/>
          <w:lang w:eastAsia="ar-SA"/>
        </w:rPr>
      </w:pPr>
      <w:r w:rsidRPr="000D33D9">
        <w:rPr>
          <w:b/>
          <w:szCs w:val="22"/>
          <w:lang w:eastAsia="ar-SA"/>
        </w:rPr>
        <w:t xml:space="preserve">Plavební komora </w:t>
      </w:r>
    </w:p>
    <w:p w:rsidR="00B22D93" w:rsidRDefault="00C122FE" w:rsidP="000D33D9">
      <w:pPr>
        <w:pStyle w:val="odstaveczarovnan"/>
      </w:pPr>
      <w:r>
        <w:rPr>
          <w:noProof/>
        </w:rPr>
        <w:pict>
          <v:shape id="_x0000_i1031" type="#_x0000_t75" style="width:460.15pt;height:271.7pt;visibility:visible;mso-wrap-style:square">
            <v:imagedata r:id="rId13" o:title=""/>
          </v:shape>
        </w:pict>
      </w:r>
    </w:p>
    <w:p w:rsidR="00205E29" w:rsidRPr="001B1FDF" w:rsidRDefault="00205E29" w:rsidP="000D33D9">
      <w:pPr>
        <w:pStyle w:val="odstaveczarovnan"/>
      </w:pPr>
      <w:r w:rsidRPr="001B1FDF">
        <w:t xml:space="preserve">Obrazovka poskytuje informace o stavu komory a jejích jednotlivých částí. Graficky jsou znázorněny polohy obou vrat, obtoků a výšky hladin. Vizuální informace je doplněna i analogovou hodnotou. Manipulace s komorou je umožněna pouze po přihlášení uživatele. Není-li uživatel přihlášen, jsou tlačítka pro ovládání blokována a ani automat neakceptuje povely zadávané ze stanice, na níž nebyla obsluha přihlášena. </w:t>
      </w:r>
    </w:p>
    <w:p w:rsidR="001B1FDF" w:rsidRDefault="001B1FDF" w:rsidP="000D33D9">
      <w:pPr>
        <w:pStyle w:val="odstaveczarovnan"/>
      </w:pPr>
      <w:r w:rsidRPr="001B1FDF">
        <w:t>Po stisku tlačítka DENÍK PROPLAVOVÁNÍ z obrazovky PK se dostáváme k možnosti zápisu proplavení. Po otevření se automaticky vyčtou záznamy s aktuálního dne a to od posledního</w:t>
      </w:r>
      <w:r>
        <w:t xml:space="preserve"> </w:t>
      </w:r>
      <w:r w:rsidRPr="001B1FDF">
        <w:t xml:space="preserve">k nejstaršímu. </w:t>
      </w:r>
    </w:p>
    <w:p w:rsidR="001B1FDF" w:rsidRDefault="00C122FE" w:rsidP="000D33D9">
      <w:pPr>
        <w:pStyle w:val="odstaveczarovnan"/>
      </w:pPr>
      <w:r>
        <w:lastRenderedPageBreak/>
        <w:pict>
          <v:shape id="_x0000_i1032" type="#_x0000_t75" style="width:294.75pt;height:189.55pt">
            <v:imagedata r:id="rId14" o:title=""/>
          </v:shape>
        </w:pict>
      </w:r>
    </w:p>
    <w:p w:rsidR="00665D02" w:rsidRPr="00665D02" w:rsidRDefault="00665D02" w:rsidP="00665D02"/>
    <w:p w:rsidR="001B1FDF" w:rsidRPr="003F3174" w:rsidRDefault="001B1FDF" w:rsidP="000D33D9">
      <w:pPr>
        <w:pStyle w:val="odstaveczarovnan"/>
      </w:pPr>
      <w:r w:rsidRPr="003F3174">
        <w:t xml:space="preserve">Po stisku tlačítka SELEKT v plavebním deníku se dostáváme do části, kde je již možno vyhledávat položky v deníku podle určitých kritérií. Vyčtení je provedeno po stisku tlačítka NAČTI. </w:t>
      </w:r>
    </w:p>
    <w:p w:rsidR="003F3174" w:rsidRDefault="001B1FDF" w:rsidP="000D33D9">
      <w:pPr>
        <w:pStyle w:val="odstaveczarovnan"/>
      </w:pPr>
      <w:r w:rsidRPr="003F3174">
        <w:t xml:space="preserve">Zároveň je zobrazena informace o počtu nalezených záznamů. Maximální počet pro výpis je 5000 záznamů. </w:t>
      </w:r>
    </w:p>
    <w:p w:rsidR="003F3174" w:rsidRDefault="003F3174" w:rsidP="000D33D9">
      <w:pPr>
        <w:pStyle w:val="odstaveczarovnan"/>
      </w:pPr>
    </w:p>
    <w:p w:rsidR="001B1FDF" w:rsidRPr="00803E54" w:rsidRDefault="001B1FDF" w:rsidP="000D33D9">
      <w:pPr>
        <w:pStyle w:val="odstaveczarovnan"/>
        <w:rPr>
          <w:b/>
          <w:bCs/>
        </w:rPr>
      </w:pPr>
      <w:r w:rsidRPr="00803E54">
        <w:rPr>
          <w:b/>
          <w:bCs/>
        </w:rPr>
        <w:t xml:space="preserve">Nastavení PK </w:t>
      </w:r>
    </w:p>
    <w:p w:rsidR="003F3174" w:rsidRDefault="001B1FDF" w:rsidP="000D33D9">
      <w:pPr>
        <w:pStyle w:val="odstaveczarovnan"/>
      </w:pPr>
      <w:r w:rsidRPr="003F3174">
        <w:t>Slouží k nastavení a korekcím. Do bílého pole se zadává požadovaná hodnota, která je po stisku tlačítka ULOŽ HODNOTY odeslána do automatu, který s ní dále pracuje. Hodnota v paměti automatu je zobrazena v černém poli.</w:t>
      </w:r>
    </w:p>
    <w:p w:rsidR="003F3174" w:rsidRDefault="00C122FE" w:rsidP="000D33D9">
      <w:pPr>
        <w:pStyle w:val="odstaveczarovnan"/>
      </w:pPr>
      <w:r>
        <w:rPr>
          <w:noProof/>
        </w:rPr>
        <w:pict>
          <v:shape id="_x0000_i1033" type="#_x0000_t75" style="width:453.4pt;height:220.5pt;visibility:visible;mso-wrap-style:square">
            <v:imagedata r:id="rId15" o:title=""/>
          </v:shape>
        </w:pict>
      </w:r>
    </w:p>
    <w:p w:rsidR="001B1FDF" w:rsidRPr="003F3174" w:rsidRDefault="001B1FDF" w:rsidP="000D33D9">
      <w:pPr>
        <w:pStyle w:val="odstaveczarovnan"/>
      </w:pPr>
      <w:r w:rsidRPr="003F3174">
        <w:t xml:space="preserve"> </w:t>
      </w:r>
    </w:p>
    <w:p w:rsidR="001B1FDF" w:rsidRPr="00803E54" w:rsidRDefault="001B1FDF" w:rsidP="000D33D9">
      <w:pPr>
        <w:pStyle w:val="odstaveczarovnan"/>
        <w:rPr>
          <w:b/>
          <w:bCs/>
        </w:rPr>
      </w:pPr>
      <w:r w:rsidRPr="00803E54">
        <w:rPr>
          <w:b/>
          <w:bCs/>
        </w:rPr>
        <w:t xml:space="preserve">Podmínky </w:t>
      </w:r>
    </w:p>
    <w:p w:rsidR="001B1FDF" w:rsidRDefault="001B1FDF" w:rsidP="000D33D9">
      <w:pPr>
        <w:pStyle w:val="odstaveczarovnan"/>
        <w:rPr>
          <w:rFonts w:cs="Arial"/>
        </w:rPr>
      </w:pPr>
      <w:r w:rsidRPr="003F3174">
        <w:t>Slouží k rychlé kontrole podmínek ovládání jednotlivých částí. Zeleně zaškrtnutá položka je</w:t>
      </w:r>
      <w:r w:rsidR="008117CE">
        <w:t xml:space="preserve">   </w:t>
      </w:r>
      <w:r w:rsidRPr="003F3174">
        <w:t xml:space="preserve"> v pořádku – dílčí podmínka je splněna. Červený křížek naopak znamená nesplnění podmínky. Aby byla umožněna manipulace, musí být všechny znaky v první linii zelené. V případě uvedeném na obrázku lze manipulovat pouze s dolními klapkami. (Podmínka, že aspoň jedna s tabulí musí být zavřena, je splněna. – první linie znaků je zelená.)</w:t>
      </w:r>
      <w:r>
        <w:rPr>
          <w:rFonts w:cs="Arial"/>
        </w:rPr>
        <w:t xml:space="preserve"> </w:t>
      </w:r>
    </w:p>
    <w:p w:rsidR="008117CE" w:rsidRDefault="00C122FE" w:rsidP="000D33D9">
      <w:pPr>
        <w:pStyle w:val="odstaveczarovnan"/>
      </w:pPr>
      <w:r>
        <w:rPr>
          <w:noProof/>
        </w:rPr>
        <w:lastRenderedPageBreak/>
        <w:pict>
          <v:shape id="_x0000_i1034" type="#_x0000_t75" style="width:453.4pt;height:149.05pt;visibility:visible;mso-wrap-style:square">
            <v:imagedata r:id="rId16" o:title=""/>
          </v:shape>
        </w:pict>
      </w:r>
    </w:p>
    <w:p w:rsidR="00483B70" w:rsidRDefault="00483B70" w:rsidP="000D33D9">
      <w:pPr>
        <w:pStyle w:val="odstaveczarovnan"/>
        <w:rPr>
          <w:b/>
          <w:bCs/>
        </w:rPr>
      </w:pPr>
    </w:p>
    <w:p w:rsidR="001B1FDF" w:rsidRPr="00803E54" w:rsidRDefault="001B1FDF" w:rsidP="000D33D9">
      <w:pPr>
        <w:pStyle w:val="odstaveczarovnan"/>
        <w:rPr>
          <w:b/>
          <w:bCs/>
        </w:rPr>
      </w:pPr>
      <w:r w:rsidRPr="00803E54">
        <w:rPr>
          <w:b/>
          <w:bCs/>
        </w:rPr>
        <w:t xml:space="preserve">Kalová čerpadla </w:t>
      </w:r>
    </w:p>
    <w:p w:rsidR="009B1B08" w:rsidRDefault="001B1FDF" w:rsidP="000D33D9">
      <w:pPr>
        <w:pStyle w:val="odstaveczarovnan"/>
      </w:pPr>
      <w:r w:rsidRPr="009B1B08">
        <w:t>Okno se objeví po stisku tlačítka KALOVÁ ČERPADLA v obrazovce PK. Informuje o chodu či poruše jednotlivých kalových čerpadel. Viz. HELP a jednotlivé symboly.</w:t>
      </w:r>
    </w:p>
    <w:p w:rsidR="001B1FDF" w:rsidRDefault="00C122FE" w:rsidP="000D33D9">
      <w:pPr>
        <w:pStyle w:val="odstaveczarovnan"/>
      </w:pPr>
      <w:r>
        <w:pict>
          <v:shape id="_x0000_i1035" type="#_x0000_t75" style="width:272.25pt;height:108pt">
            <v:imagedata r:id="rId17" o:title=""/>
          </v:shape>
        </w:pict>
      </w:r>
      <w:r w:rsidR="001B1FDF" w:rsidRPr="009B1B08">
        <w:t xml:space="preserve"> </w:t>
      </w:r>
    </w:p>
    <w:p w:rsidR="009B1B08" w:rsidRDefault="009B1B08" w:rsidP="000D33D9">
      <w:pPr>
        <w:pStyle w:val="odstaveczarovnan"/>
      </w:pPr>
    </w:p>
    <w:p w:rsidR="001B1FDF" w:rsidRPr="00803E54" w:rsidRDefault="001B1FDF" w:rsidP="000D33D9">
      <w:pPr>
        <w:pStyle w:val="odstaveczarovnan"/>
        <w:rPr>
          <w:b/>
          <w:bCs/>
        </w:rPr>
      </w:pPr>
      <w:r w:rsidRPr="00803E54">
        <w:rPr>
          <w:b/>
          <w:bCs/>
        </w:rPr>
        <w:t xml:space="preserve">Semafory </w:t>
      </w:r>
    </w:p>
    <w:p w:rsidR="001B1FDF" w:rsidRDefault="001B1FDF" w:rsidP="000D33D9">
      <w:pPr>
        <w:pStyle w:val="odstaveczarovnan"/>
      </w:pPr>
      <w:r w:rsidRPr="009B1B08">
        <w:t>Zobrazují aktuální rozsvícení semaforových světel PK. Po kliknutí na daný semafor se otevře okno s možností jeho ovládání. Je-li komora v automatickém režimu zabraňuje logika automatu přepnutí semaforu do stavu, který by byl v rozporu s provozem. Stav semaforu, který nelze zvolit je přeškrtnut červeným křížem. Naopak navolený stav je zeleně orámován.</w:t>
      </w:r>
      <w:r w:rsidR="00E83D3F">
        <w:t xml:space="preserve"> </w:t>
      </w:r>
    </w:p>
    <w:p w:rsidR="00E83D3F" w:rsidRPr="00E83D3F" w:rsidRDefault="00C122FE" w:rsidP="00E83D3F">
      <w:r>
        <w:rPr>
          <w:noProof/>
        </w:rPr>
        <w:pict>
          <v:shape id="_x0000_i1036" type="#_x0000_t75" style="width:134.45pt;height:265.5pt;visibility:visible;mso-wrap-style:square">
            <v:imagedata r:id="rId18" o:title=""/>
          </v:shape>
        </w:pict>
      </w:r>
    </w:p>
    <w:p w:rsidR="00483B70" w:rsidRDefault="00483B70" w:rsidP="000D33D9">
      <w:pPr>
        <w:pStyle w:val="odstaveczarovnan"/>
        <w:rPr>
          <w:b/>
          <w:bCs/>
        </w:rPr>
      </w:pPr>
    </w:p>
    <w:p w:rsidR="009B1B08" w:rsidRPr="00803E54" w:rsidRDefault="009B1B08" w:rsidP="000D33D9">
      <w:pPr>
        <w:pStyle w:val="odstaveczarovnan"/>
        <w:rPr>
          <w:b/>
          <w:bCs/>
        </w:rPr>
      </w:pPr>
      <w:r w:rsidRPr="00803E54">
        <w:rPr>
          <w:b/>
          <w:bCs/>
        </w:rPr>
        <w:t>TBD</w:t>
      </w:r>
    </w:p>
    <w:p w:rsidR="009B1B08" w:rsidRDefault="00C122FE" w:rsidP="000D33D9">
      <w:pPr>
        <w:pStyle w:val="odstaveczarovnan"/>
      </w:pPr>
      <w:r>
        <w:pict>
          <v:shape id="_x0000_i1037" type="#_x0000_t75" style="width:453.4pt;height:292.5pt">
            <v:imagedata r:id="rId19" o:title=""/>
          </v:shape>
        </w:pict>
      </w:r>
    </w:p>
    <w:p w:rsidR="009B1B08" w:rsidRDefault="009B1B08" w:rsidP="000D33D9">
      <w:pPr>
        <w:pStyle w:val="odstaveczarovnan"/>
        <w:rPr>
          <w:szCs w:val="22"/>
        </w:rPr>
      </w:pPr>
      <w:r w:rsidRPr="009B1B08">
        <w:rPr>
          <w:szCs w:val="22"/>
        </w:rPr>
        <w:t>Obrazovka TBD poskytuje údaje o povětrnostních podmínkách a pohybech betonů.</w:t>
      </w:r>
    </w:p>
    <w:p w:rsidR="00523755" w:rsidRDefault="00523755" w:rsidP="000D33D9">
      <w:pPr>
        <w:pStyle w:val="odstaveczarovnan"/>
        <w:rPr>
          <w:szCs w:val="22"/>
        </w:rPr>
      </w:pPr>
    </w:p>
    <w:p w:rsidR="009B1B08" w:rsidRDefault="009B1B08" w:rsidP="000D33D9">
      <w:pPr>
        <w:pStyle w:val="odstaveczarovnan"/>
        <w:rPr>
          <w:b/>
          <w:bCs/>
          <w:szCs w:val="22"/>
        </w:rPr>
      </w:pPr>
      <w:r w:rsidRPr="009B1B08">
        <w:rPr>
          <w:b/>
          <w:bCs/>
          <w:szCs w:val="22"/>
        </w:rPr>
        <w:t xml:space="preserve">Archiv </w:t>
      </w:r>
    </w:p>
    <w:p w:rsidR="00523755" w:rsidRDefault="00C122FE" w:rsidP="000D33D9">
      <w:pPr>
        <w:pStyle w:val="odstaveczarovnan"/>
        <w:rPr>
          <w:szCs w:val="22"/>
        </w:rPr>
      </w:pPr>
      <w:r>
        <w:rPr>
          <w:szCs w:val="22"/>
        </w:rPr>
        <w:pict>
          <v:shape id="_x0000_i1038" type="#_x0000_t75" style="width:342pt;height:221.05pt">
            <v:imagedata r:id="rId20" o:title=""/>
          </v:shape>
        </w:pict>
      </w:r>
    </w:p>
    <w:p w:rsidR="00523755" w:rsidRDefault="009B1B08" w:rsidP="000D33D9">
      <w:pPr>
        <w:pStyle w:val="odstaveczarovnan"/>
        <w:rPr>
          <w:szCs w:val="22"/>
        </w:rPr>
      </w:pPr>
      <w:r w:rsidRPr="009B1B08">
        <w:rPr>
          <w:szCs w:val="22"/>
        </w:rPr>
        <w:t>Stejně jako v případě deníku je možné uložená data selektovat a dále exportovat. Princip je stejný jako v případě deníku.</w:t>
      </w:r>
    </w:p>
    <w:p w:rsidR="00523755" w:rsidRDefault="00523755" w:rsidP="000D33D9">
      <w:pPr>
        <w:pStyle w:val="odstaveczarovnan"/>
        <w:rPr>
          <w:szCs w:val="22"/>
        </w:rPr>
      </w:pPr>
    </w:p>
    <w:p w:rsidR="00483B70" w:rsidRDefault="00483B70" w:rsidP="000D33D9">
      <w:pPr>
        <w:pStyle w:val="odstaveczarovnan"/>
        <w:rPr>
          <w:b/>
          <w:bCs/>
          <w:szCs w:val="22"/>
        </w:rPr>
      </w:pPr>
    </w:p>
    <w:p w:rsidR="00483B70" w:rsidRDefault="00483B70" w:rsidP="000D33D9">
      <w:pPr>
        <w:pStyle w:val="odstaveczarovnan"/>
        <w:rPr>
          <w:b/>
          <w:bCs/>
          <w:szCs w:val="22"/>
        </w:rPr>
      </w:pPr>
    </w:p>
    <w:p w:rsidR="00483B70" w:rsidRDefault="00483B70" w:rsidP="000D33D9">
      <w:pPr>
        <w:pStyle w:val="odstaveczarovnan"/>
        <w:rPr>
          <w:b/>
          <w:bCs/>
          <w:szCs w:val="22"/>
        </w:rPr>
      </w:pPr>
    </w:p>
    <w:p w:rsidR="00523755" w:rsidRDefault="009B1B08" w:rsidP="000D33D9">
      <w:pPr>
        <w:pStyle w:val="odstaveczarovnan"/>
        <w:rPr>
          <w:szCs w:val="22"/>
        </w:rPr>
      </w:pPr>
      <w:r w:rsidRPr="009B1B08">
        <w:rPr>
          <w:b/>
          <w:bCs/>
          <w:szCs w:val="22"/>
        </w:rPr>
        <w:t>Data LAVDIS</w:t>
      </w:r>
    </w:p>
    <w:p w:rsidR="00523755" w:rsidRDefault="00C122FE" w:rsidP="000D33D9">
      <w:pPr>
        <w:pStyle w:val="odstaveczarovnan"/>
        <w:rPr>
          <w:szCs w:val="22"/>
        </w:rPr>
      </w:pPr>
      <w:r>
        <w:rPr>
          <w:szCs w:val="22"/>
        </w:rPr>
        <w:pict>
          <v:shape id="_x0000_i1039" type="#_x0000_t75" style="width:452.8pt;height:187.3pt">
            <v:imagedata r:id="rId21" o:title=""/>
          </v:shape>
        </w:pict>
      </w:r>
    </w:p>
    <w:p w:rsidR="009B1B08" w:rsidRPr="00CE1E05" w:rsidRDefault="009B1B08" w:rsidP="000D33D9">
      <w:pPr>
        <w:pStyle w:val="odstaveczarovnan"/>
      </w:pPr>
      <w:r w:rsidRPr="009B1B08">
        <w:rPr>
          <w:szCs w:val="22"/>
        </w:rPr>
        <w:t xml:space="preserve"> </w:t>
      </w:r>
      <w:r w:rsidRPr="00CE1E05">
        <w:t xml:space="preserve"> </w:t>
      </w:r>
    </w:p>
    <w:p w:rsidR="009B1B08" w:rsidRPr="009B1B08" w:rsidRDefault="009B1B08" w:rsidP="000D33D9">
      <w:pPr>
        <w:pStyle w:val="odstaveczarovnan"/>
        <w:rPr>
          <w:szCs w:val="22"/>
        </w:rPr>
      </w:pPr>
      <w:r w:rsidRPr="009B1B08">
        <w:rPr>
          <w:b/>
          <w:bCs/>
          <w:szCs w:val="22"/>
        </w:rPr>
        <w:t xml:space="preserve">Grafy </w:t>
      </w:r>
    </w:p>
    <w:p w:rsidR="009B1B08" w:rsidRDefault="009B1B08" w:rsidP="000D33D9">
      <w:pPr>
        <w:pStyle w:val="odstaveczarovnan"/>
        <w:rPr>
          <w:szCs w:val="22"/>
        </w:rPr>
      </w:pPr>
      <w:r w:rsidRPr="009B1B08">
        <w:rPr>
          <w:szCs w:val="22"/>
        </w:rPr>
        <w:t xml:space="preserve">Po kliku na analogovou hodnotu se zobrazí následující okno: </w:t>
      </w:r>
    </w:p>
    <w:p w:rsidR="00523755" w:rsidRDefault="00C122FE" w:rsidP="000D33D9">
      <w:pPr>
        <w:pStyle w:val="odstaveczarovnan"/>
        <w:rPr>
          <w:szCs w:val="22"/>
        </w:rPr>
      </w:pPr>
      <w:r>
        <w:rPr>
          <w:szCs w:val="22"/>
        </w:rPr>
        <w:pict>
          <v:shape id="_x0000_i1040" type="#_x0000_t75" style="width:420.2pt;height:177.75pt">
            <v:imagedata r:id="rId22" o:title=""/>
          </v:shape>
        </w:pict>
      </w:r>
    </w:p>
    <w:p w:rsidR="009B1B08" w:rsidRPr="009B1B08" w:rsidRDefault="009B1B08" w:rsidP="000D33D9">
      <w:pPr>
        <w:pStyle w:val="odstaveczarovnan"/>
        <w:rPr>
          <w:rFonts w:cs="Arial"/>
          <w:szCs w:val="22"/>
        </w:rPr>
      </w:pPr>
    </w:p>
    <w:p w:rsidR="009B1B08" w:rsidRPr="009B1B08" w:rsidRDefault="009B1B08" w:rsidP="000D33D9">
      <w:pPr>
        <w:pStyle w:val="odstaveczarovnan"/>
        <w:rPr>
          <w:szCs w:val="22"/>
        </w:rPr>
      </w:pPr>
      <w:r w:rsidRPr="009B1B08">
        <w:rPr>
          <w:b/>
          <w:bCs/>
          <w:szCs w:val="22"/>
        </w:rPr>
        <w:t xml:space="preserve">Společné detailní alarmové okno </w:t>
      </w:r>
    </w:p>
    <w:p w:rsidR="009B1B08" w:rsidRPr="009B1B08" w:rsidRDefault="009B1B08" w:rsidP="000D33D9">
      <w:pPr>
        <w:pStyle w:val="odstaveczarovnan"/>
        <w:rPr>
          <w:szCs w:val="22"/>
        </w:rPr>
      </w:pPr>
      <w:r w:rsidRPr="009B1B08">
        <w:rPr>
          <w:szCs w:val="22"/>
        </w:rPr>
        <w:t>Otevření alarmového okna se provádí tlačítkem DATA na horní liště. V systému se používají dva druhy alarmních výpisů. Jedná se o seznam historie signálů a seznam všech současných alarmů. Výpisy se mohou filtrovat podle alarmových skupin a priorit. Kvitaci je možné provádět buď podle výběru, nebo všechny alarmové signály najednou, to se provádí tlačítkem “OK“ na horní liště. Ve výpisu je také možné potlačovat záznamy. Příslušné volby se volí z rozbalovacích menu oken. Při použití fitru současných alarmů, jsou zobrazeny pouze aktiv</w:t>
      </w:r>
      <w:r w:rsidR="00205E18">
        <w:rPr>
          <w:szCs w:val="22"/>
        </w:rPr>
        <w:t>ní</w:t>
      </w:r>
      <w:r w:rsidRPr="009B1B08">
        <w:rPr>
          <w:szCs w:val="22"/>
        </w:rPr>
        <w:t xml:space="preserve"> alarmy. Červeně jsou vypsány alarmy pokud nejsou potvrzeny. Zeleně pokud jsou potvrzeny. I pokud alarmní signál zanikne, pak zmizí i příslušný signál z tohoto okna. Všechny signály používané v aplikaci jsou rozděleny do alarmových skupin.</w:t>
      </w:r>
    </w:p>
    <w:p w:rsidR="00523755" w:rsidRDefault="00523755" w:rsidP="000D33D9">
      <w:pPr>
        <w:pStyle w:val="odstaveczarovnan"/>
      </w:pPr>
    </w:p>
    <w:p w:rsidR="00523755" w:rsidRDefault="00C122FE" w:rsidP="000D33D9">
      <w:pPr>
        <w:pStyle w:val="odstaveczarovnan"/>
      </w:pPr>
      <w:r>
        <w:lastRenderedPageBreak/>
        <w:pict>
          <v:shape id="_x0000_i1041" type="#_x0000_t75" style="width:453.4pt;height:291.95pt">
            <v:imagedata r:id="rId23" o:title=""/>
          </v:shape>
        </w:pict>
      </w:r>
    </w:p>
    <w:p w:rsidR="00523755" w:rsidRDefault="00523755" w:rsidP="000D33D9">
      <w:pPr>
        <w:pStyle w:val="odstaveczarovnan"/>
      </w:pPr>
    </w:p>
    <w:p w:rsidR="00343C89" w:rsidRPr="00803E54" w:rsidRDefault="00343C89" w:rsidP="000D33D9">
      <w:pPr>
        <w:pStyle w:val="odstaveczarovnan"/>
        <w:rPr>
          <w:b/>
          <w:bCs/>
          <w:szCs w:val="22"/>
        </w:rPr>
      </w:pPr>
      <w:r w:rsidRPr="00803E54">
        <w:rPr>
          <w:b/>
          <w:bCs/>
          <w:szCs w:val="22"/>
        </w:rPr>
        <w:t>Externí aplikace</w:t>
      </w:r>
    </w:p>
    <w:p w:rsidR="00343C89" w:rsidRDefault="00523755" w:rsidP="000D33D9">
      <w:pPr>
        <w:pStyle w:val="odstaveczarovnan"/>
      </w:pPr>
      <w:r w:rsidRPr="00343C89">
        <w:t>Pomocí tlačítka SELEKT je možné spustit pomocný program selektSQL.exe, který umožňuje snadné prohlížení alarmových záznamů.</w:t>
      </w:r>
    </w:p>
    <w:p w:rsidR="00803E54" w:rsidRPr="00803E54" w:rsidRDefault="00803E54" w:rsidP="00803E54"/>
    <w:p w:rsidR="00523755" w:rsidRPr="00803E54" w:rsidRDefault="00343C89" w:rsidP="000D33D9">
      <w:pPr>
        <w:pStyle w:val="odstaveczarovnan"/>
        <w:rPr>
          <w:b/>
          <w:bCs/>
        </w:rPr>
      </w:pPr>
      <w:r w:rsidRPr="00803E54">
        <w:rPr>
          <w:b/>
          <w:bCs/>
        </w:rPr>
        <w:tab/>
      </w:r>
      <w:r w:rsidR="00523755" w:rsidRPr="00803E54">
        <w:rPr>
          <w:b/>
          <w:bCs/>
        </w:rPr>
        <w:t xml:space="preserve">PruEko </w:t>
      </w:r>
    </w:p>
    <w:p w:rsidR="00523755" w:rsidRPr="00343C89" w:rsidRDefault="00523755" w:rsidP="000D33D9">
      <w:pPr>
        <w:pStyle w:val="odstaveczarovnan"/>
      </w:pPr>
      <w:r w:rsidRPr="00343C89">
        <w:t xml:space="preserve">Program ke své práci nepotřebuje mít spuštěn systém InTouch.Program otevře daný soubor csv nebo soubor typu EKO a provede jeho načtení do tabulky. </w:t>
      </w:r>
    </w:p>
    <w:p w:rsidR="00523755" w:rsidRDefault="00523755" w:rsidP="000D33D9">
      <w:pPr>
        <w:pStyle w:val="odstaveczarovnan"/>
      </w:pPr>
    </w:p>
    <w:p w:rsidR="00343C89" w:rsidRPr="00803E54" w:rsidRDefault="00C04C28" w:rsidP="000D33D9">
      <w:pPr>
        <w:pStyle w:val="odstaveczarovnan"/>
        <w:rPr>
          <w:b/>
          <w:bCs/>
        </w:rPr>
      </w:pPr>
      <w:r w:rsidRPr="00803E54">
        <w:rPr>
          <w:b/>
          <w:bCs/>
        </w:rPr>
        <w:t>Údržba systému</w:t>
      </w:r>
    </w:p>
    <w:p w:rsidR="00C04C28" w:rsidRPr="00C04C28" w:rsidRDefault="00C04C28" w:rsidP="000D33D9">
      <w:pPr>
        <w:pStyle w:val="odstaveczarovnan"/>
      </w:pPr>
      <w:r w:rsidRPr="00C04C28">
        <w:t>Monitorovací systém InTouch nepotřebuje za normálního provozu téměř žádnou údržbu. Při spuštění aplikace je zakázáno v systému cokoliv odpojovat a připojovat. Musí se zabezpečit udržování všech součástí v čistotě. Počítače musí být za provozu uzavřeny ve skříňkách</w:t>
      </w:r>
      <w:r>
        <w:t>,</w:t>
      </w:r>
      <w:r w:rsidRPr="00C04C28">
        <w:t xml:space="preserve"> u kterých je zajištěn dostatečný přísun vzduchu pro chlazení. Podle požadavků uživatele je nastaven způsob ukládání a archivace alarmních signálů do databáze SQL, která je softwarově udržována, aby nedošlo k zaplnění volného prostoru na disku. Uložené informace by měly být pravidelně archivovány na CD ROM a uchovávány po dobu stanovenou provozovatelem technologického zařízení. </w:t>
      </w:r>
    </w:p>
    <w:p w:rsidR="00437F92" w:rsidRDefault="00C04C28" w:rsidP="000D33D9">
      <w:pPr>
        <w:pStyle w:val="odstaveczarovnan"/>
      </w:pPr>
      <w:r w:rsidRPr="00C04C28">
        <w:t>Pro případ výpadku napájení je systém napájen ze záložního zdroje UPS. Pokud je obsluha o stavu již dříve informována, může sama ukončit program InTouch, uzavřít spuštěné programy a počítač vypnout, aby tak odlehčilo zatížení UPS a ušetřila tak energie zdroje pro napájení automatů a síťových prvků.</w:t>
      </w:r>
    </w:p>
    <w:p w:rsidR="006455D8" w:rsidRDefault="006455D8" w:rsidP="000D33D9">
      <w:pPr>
        <w:pStyle w:val="odstaveczarovnan"/>
      </w:pPr>
    </w:p>
    <w:p w:rsidR="00130F3F" w:rsidRDefault="00803E54" w:rsidP="00803E54">
      <w:pPr>
        <w:pStyle w:val="Nadpis1"/>
      </w:pPr>
      <w:bookmarkStart w:id="147" w:name="_Toc107501243"/>
      <w:r>
        <w:lastRenderedPageBreak/>
        <w:t>P</w:t>
      </w:r>
      <w:r w:rsidR="00130F3F">
        <w:t>rovozní objekty</w:t>
      </w:r>
      <w:bookmarkEnd w:id="147"/>
    </w:p>
    <w:p w:rsidR="008048CB" w:rsidRPr="00083F2E" w:rsidRDefault="00803E54" w:rsidP="00803E54">
      <w:pPr>
        <w:pStyle w:val="Nadpis2"/>
      </w:pPr>
      <w:bookmarkStart w:id="148" w:name="_Toc107501244"/>
      <w:r>
        <w:t>P</w:t>
      </w:r>
      <w:r w:rsidR="003876E8" w:rsidRPr="00083F2E">
        <w:t>rovozní objekt</w:t>
      </w:r>
      <w:r w:rsidR="002B4CB0" w:rsidRPr="00083F2E">
        <w:t xml:space="preserve"> č.p. 34</w:t>
      </w:r>
      <w:bookmarkEnd w:id="148"/>
      <w:r w:rsidR="008749C1" w:rsidRPr="00083F2E">
        <w:t xml:space="preserve"> </w:t>
      </w:r>
    </w:p>
    <w:p w:rsidR="00C35E7E" w:rsidRDefault="00C35E7E" w:rsidP="000D33D9">
      <w:pPr>
        <w:pStyle w:val="odstaveczarovnan"/>
      </w:pPr>
      <w:r w:rsidRPr="008905AC">
        <w:t xml:space="preserve">Provozní objekt </w:t>
      </w:r>
      <w:r>
        <w:t xml:space="preserve"> je </w:t>
      </w:r>
      <w:r w:rsidR="00F7429C">
        <w:t xml:space="preserve">zděná </w:t>
      </w:r>
      <w:r w:rsidR="00B204AB">
        <w:t>dvou</w:t>
      </w:r>
      <w:r w:rsidR="008C1865">
        <w:t xml:space="preserve">patrová </w:t>
      </w:r>
      <w:r w:rsidR="00F7429C">
        <w:t xml:space="preserve"> budova  s</w:t>
      </w:r>
      <w:r w:rsidR="002B4CB0">
        <w:t xml:space="preserve"> plochou</w:t>
      </w:r>
      <w:r w:rsidR="00F7429C">
        <w:t xml:space="preserve"> střechou</w:t>
      </w:r>
      <w:r w:rsidR="008C1865">
        <w:t xml:space="preserve"> umístěna ve stráni pod </w:t>
      </w:r>
      <w:r w:rsidR="002B4CB0">
        <w:t xml:space="preserve">silnicí ke </w:t>
      </w:r>
      <w:r w:rsidR="008C1865">
        <w:t>hráz</w:t>
      </w:r>
      <w:r w:rsidR="002B4CB0">
        <w:t>i</w:t>
      </w:r>
      <w:r w:rsidR="008C1865">
        <w:t xml:space="preserve"> VD</w:t>
      </w:r>
      <w:r>
        <w:t xml:space="preserve">. V objektu je kancelář </w:t>
      </w:r>
      <w:r w:rsidR="001308B9">
        <w:t xml:space="preserve">ved. hrázného, </w:t>
      </w:r>
      <w:r>
        <w:t>obsluhy</w:t>
      </w:r>
      <w:r w:rsidR="001308B9">
        <w:t>, dílny</w:t>
      </w:r>
      <w:r w:rsidR="00B204AB">
        <w:t xml:space="preserve">, </w:t>
      </w:r>
      <w:r w:rsidR="001308B9">
        <w:t>sklady</w:t>
      </w:r>
      <w:r w:rsidR="00B204AB">
        <w:t>,</w:t>
      </w:r>
      <w:r>
        <w:t xml:space="preserve"> </w:t>
      </w:r>
      <w:r w:rsidR="001308B9">
        <w:t>soc. zařízení</w:t>
      </w:r>
      <w:r w:rsidR="00B204AB">
        <w:t xml:space="preserve"> a zasedací místnost</w:t>
      </w:r>
    </w:p>
    <w:p w:rsidR="00550250" w:rsidRDefault="00C35E7E" w:rsidP="000D33D9">
      <w:pPr>
        <w:pStyle w:val="odstaveczarovnan"/>
      </w:pPr>
      <w:r>
        <w:t xml:space="preserve">Objekt je vytápěn </w:t>
      </w:r>
      <w:r w:rsidR="001308B9">
        <w:t>elektro</w:t>
      </w:r>
      <w:r w:rsidR="004B100F">
        <w:t>kotlem</w:t>
      </w:r>
      <w:r>
        <w:t>.</w:t>
      </w:r>
      <w:r w:rsidR="004C68EB">
        <w:t xml:space="preserve"> E</w:t>
      </w:r>
      <w:r>
        <w:t>lektroinstalace je napájena z</w:t>
      </w:r>
      <w:r w:rsidR="001308B9">
        <w:t xml:space="preserve"> trafostanice </w:t>
      </w:r>
      <w:r w:rsidR="00B204AB">
        <w:t>EG.D</w:t>
      </w:r>
      <w:r>
        <w:t xml:space="preserve">. Přívod do </w:t>
      </w:r>
      <w:r w:rsidR="004B100F">
        <w:t xml:space="preserve">přípojkové skříně </w:t>
      </w:r>
      <w:r>
        <w:t>je z</w:t>
      </w:r>
      <w:r w:rsidR="004B100F">
        <w:t> elektroměrového rozvaděče na trafostanici</w:t>
      </w:r>
      <w:r>
        <w:t>.</w:t>
      </w:r>
    </w:p>
    <w:p w:rsidR="00550250" w:rsidRDefault="00550250" w:rsidP="000D33D9">
      <w:pPr>
        <w:pStyle w:val="odstaveczarovnan"/>
      </w:pPr>
    </w:p>
    <w:p w:rsidR="0065442B" w:rsidRPr="00803E54" w:rsidRDefault="0065442B" w:rsidP="000D33D9">
      <w:pPr>
        <w:pStyle w:val="odstaveczarovnan"/>
        <w:rPr>
          <w:b/>
          <w:szCs w:val="22"/>
        </w:rPr>
      </w:pPr>
      <w:r w:rsidRPr="00803E54">
        <w:rPr>
          <w:b/>
          <w:szCs w:val="22"/>
        </w:rPr>
        <w:t>Rozvaděč</w:t>
      </w:r>
      <w:r w:rsidR="001308B9" w:rsidRPr="00803E54">
        <w:rPr>
          <w:b/>
          <w:szCs w:val="22"/>
        </w:rPr>
        <w:t>e:</w:t>
      </w:r>
      <w:r w:rsidRPr="00803E54">
        <w:rPr>
          <w:b/>
          <w:szCs w:val="22"/>
        </w:rPr>
        <w:t xml:space="preserve"> R</w:t>
      </w:r>
      <w:r w:rsidR="001308B9" w:rsidRPr="00803E54">
        <w:rPr>
          <w:b/>
          <w:szCs w:val="22"/>
        </w:rPr>
        <w:t>H2</w:t>
      </w:r>
      <w:r w:rsidR="00C122FE">
        <w:rPr>
          <w:b/>
          <w:szCs w:val="22"/>
        </w:rPr>
        <w:t>,</w:t>
      </w:r>
      <w:r w:rsidR="001308B9" w:rsidRPr="00803E54">
        <w:rPr>
          <w:b/>
          <w:szCs w:val="22"/>
        </w:rPr>
        <w:t xml:space="preserve"> RM22</w:t>
      </w:r>
      <w:r w:rsidR="00C122FE">
        <w:rPr>
          <w:b/>
          <w:szCs w:val="22"/>
        </w:rPr>
        <w:t>,</w:t>
      </w:r>
      <w:r w:rsidR="001308B9" w:rsidRPr="00803E54">
        <w:rPr>
          <w:b/>
          <w:szCs w:val="22"/>
        </w:rPr>
        <w:t xml:space="preserve"> RM25</w:t>
      </w:r>
      <w:r w:rsidR="00C122FE">
        <w:rPr>
          <w:b/>
          <w:szCs w:val="22"/>
        </w:rPr>
        <w:t>,</w:t>
      </w:r>
      <w:r w:rsidR="001308B9" w:rsidRPr="00803E54">
        <w:rPr>
          <w:b/>
          <w:szCs w:val="22"/>
        </w:rPr>
        <w:t xml:space="preserve"> RS21</w:t>
      </w:r>
      <w:r w:rsidR="00C122FE">
        <w:rPr>
          <w:b/>
          <w:szCs w:val="22"/>
        </w:rPr>
        <w:t>,</w:t>
      </w:r>
      <w:r w:rsidR="001308B9" w:rsidRPr="00803E54">
        <w:rPr>
          <w:b/>
          <w:szCs w:val="22"/>
        </w:rPr>
        <w:t xml:space="preserve"> BA</w:t>
      </w:r>
    </w:p>
    <w:p w:rsidR="005163BB" w:rsidRPr="007902EB" w:rsidRDefault="005163BB" w:rsidP="000D33D9">
      <w:pPr>
        <w:pStyle w:val="odstaveczarovnan"/>
      </w:pPr>
    </w:p>
    <w:p w:rsidR="001308B9" w:rsidRPr="00083F2E" w:rsidRDefault="001308B9" w:rsidP="00803E54">
      <w:pPr>
        <w:pStyle w:val="Nadpis2"/>
      </w:pPr>
      <w:bookmarkStart w:id="149" w:name="_Toc107501245"/>
      <w:r w:rsidRPr="00083F2E">
        <w:t>Hala + garáž</w:t>
      </w:r>
      <w:bookmarkEnd w:id="149"/>
      <w:r w:rsidRPr="00083F2E">
        <w:t xml:space="preserve"> </w:t>
      </w:r>
    </w:p>
    <w:p w:rsidR="001E25BB" w:rsidRPr="007902EB" w:rsidRDefault="00A55004" w:rsidP="000D33D9">
      <w:pPr>
        <w:pStyle w:val="odstaveczarovnan"/>
      </w:pPr>
      <w:r w:rsidRPr="007902EB">
        <w:t>Objekt je budova s</w:t>
      </w:r>
      <w:r w:rsidR="001308B9" w:rsidRPr="007902EB">
        <w:t xml:space="preserve"> ocelovou konstrukcí s vyzdívkou, se sedlovou </w:t>
      </w:r>
      <w:r w:rsidRPr="007902EB">
        <w:t xml:space="preserve">střechou. </w:t>
      </w:r>
      <w:r w:rsidR="001308B9" w:rsidRPr="007902EB">
        <w:t xml:space="preserve">Slouží k parkování a uložení mechanizace a materiálu VD. </w:t>
      </w:r>
      <w:r w:rsidR="00550250" w:rsidRPr="007902EB">
        <w:t>Přívod z rozvaděče R</w:t>
      </w:r>
      <w:r w:rsidR="001308B9" w:rsidRPr="007902EB">
        <w:t>H 2 do přípojkové skříně.</w:t>
      </w:r>
    </w:p>
    <w:p w:rsidR="001308B9" w:rsidRPr="007902EB" w:rsidRDefault="001308B9" w:rsidP="000D33D9">
      <w:pPr>
        <w:pStyle w:val="odstaveczarovnan"/>
      </w:pPr>
    </w:p>
    <w:p w:rsidR="001308B9" w:rsidRPr="00803E54" w:rsidRDefault="001308B9" w:rsidP="000D33D9">
      <w:pPr>
        <w:pStyle w:val="odstaveczarovnan"/>
        <w:rPr>
          <w:b/>
          <w:szCs w:val="22"/>
        </w:rPr>
      </w:pPr>
      <w:r w:rsidRPr="00803E54">
        <w:rPr>
          <w:b/>
          <w:szCs w:val="22"/>
        </w:rPr>
        <w:t>Rozvaděče: Rozvaděč hala + garáž</w:t>
      </w:r>
    </w:p>
    <w:p w:rsidR="00803E54" w:rsidRPr="00803E54" w:rsidRDefault="00803E54" w:rsidP="00803E54"/>
    <w:p w:rsidR="001308B9" w:rsidRPr="00083F2E" w:rsidRDefault="002560A1" w:rsidP="00803E54">
      <w:pPr>
        <w:pStyle w:val="Nadpis2"/>
      </w:pPr>
      <w:bookmarkStart w:id="150" w:name="_Toc107501246"/>
      <w:r w:rsidRPr="00083F2E">
        <w:t xml:space="preserve">Velín PK </w:t>
      </w:r>
      <w:r w:rsidR="001308B9" w:rsidRPr="00083F2E">
        <w:t xml:space="preserve">+ </w:t>
      </w:r>
      <w:r w:rsidRPr="00083F2E">
        <w:t>strojovna pohonů VD</w:t>
      </w:r>
      <w:bookmarkEnd w:id="150"/>
      <w:r w:rsidR="001308B9" w:rsidRPr="00083F2E">
        <w:t xml:space="preserve"> </w:t>
      </w:r>
    </w:p>
    <w:p w:rsidR="002560A1" w:rsidRPr="007902EB" w:rsidRDefault="002560A1" w:rsidP="000D33D9">
      <w:pPr>
        <w:pStyle w:val="odstaveczarovnan"/>
      </w:pPr>
      <w:r w:rsidRPr="007902EB">
        <w:t>Zděná 1. patrová stavba na pravé straně PK</w:t>
      </w:r>
      <w:r w:rsidR="001D6973" w:rsidRPr="007902EB">
        <w:t xml:space="preserve">. </w:t>
      </w:r>
      <w:r w:rsidRPr="007902EB">
        <w:t>V objektu je dispečerské pracoviště na obsluhu VD, soc. zařízení, místnost – rozvodna s rozvaděči, příruční sklady, místnost s kompresory.</w:t>
      </w:r>
    </w:p>
    <w:p w:rsidR="00161BFF" w:rsidRDefault="002560A1" w:rsidP="000D33D9">
      <w:pPr>
        <w:pStyle w:val="odstaveczarovnan"/>
      </w:pPr>
      <w:r>
        <w:t xml:space="preserve">Objekt je temperován klimatizací a přímotopnými konvektory. Elektroinstalace je napájena z rozvaděče RH 2. </w:t>
      </w:r>
    </w:p>
    <w:p w:rsidR="002560A1" w:rsidRDefault="002560A1" w:rsidP="000D33D9">
      <w:pPr>
        <w:pStyle w:val="odstaveczarovnan"/>
      </w:pPr>
    </w:p>
    <w:p w:rsidR="002560A1" w:rsidRDefault="002560A1" w:rsidP="000D33D9">
      <w:pPr>
        <w:pStyle w:val="odstaveczarovnan"/>
        <w:rPr>
          <w:b/>
          <w:szCs w:val="22"/>
        </w:rPr>
      </w:pPr>
      <w:r w:rsidRPr="00803E54">
        <w:rPr>
          <w:b/>
          <w:szCs w:val="22"/>
        </w:rPr>
        <w:t>Rozvaděče: R</w:t>
      </w:r>
      <w:r w:rsidR="00B204AB">
        <w:rPr>
          <w:b/>
          <w:szCs w:val="22"/>
        </w:rPr>
        <w:t>M</w:t>
      </w:r>
      <w:r w:rsidRPr="00803E54">
        <w:rPr>
          <w:b/>
          <w:szCs w:val="22"/>
        </w:rPr>
        <w:t>21</w:t>
      </w:r>
      <w:r w:rsidR="00C122FE">
        <w:rPr>
          <w:b/>
          <w:szCs w:val="22"/>
        </w:rPr>
        <w:t>,</w:t>
      </w:r>
      <w:r w:rsidRPr="00803E54">
        <w:rPr>
          <w:b/>
          <w:szCs w:val="22"/>
        </w:rPr>
        <w:t xml:space="preserve"> DT</w:t>
      </w:r>
      <w:r w:rsidR="00B204AB">
        <w:rPr>
          <w:b/>
          <w:szCs w:val="22"/>
        </w:rPr>
        <w:t>0</w:t>
      </w:r>
      <w:r w:rsidRPr="00803E54">
        <w:rPr>
          <w:b/>
          <w:szCs w:val="22"/>
        </w:rPr>
        <w:t>1</w:t>
      </w:r>
      <w:r w:rsidR="00C122FE">
        <w:rPr>
          <w:b/>
          <w:szCs w:val="22"/>
        </w:rPr>
        <w:t>,</w:t>
      </w:r>
      <w:r w:rsidRPr="00803E54">
        <w:rPr>
          <w:b/>
          <w:szCs w:val="22"/>
        </w:rPr>
        <w:t xml:space="preserve"> DT</w:t>
      </w:r>
      <w:r w:rsidR="00B204AB">
        <w:rPr>
          <w:b/>
          <w:szCs w:val="22"/>
        </w:rPr>
        <w:t>0</w:t>
      </w:r>
      <w:r w:rsidRPr="00803E54">
        <w:rPr>
          <w:b/>
          <w:szCs w:val="22"/>
        </w:rPr>
        <w:t>2</w:t>
      </w:r>
      <w:r w:rsidR="00C122FE">
        <w:rPr>
          <w:b/>
          <w:szCs w:val="22"/>
        </w:rPr>
        <w:t>,</w:t>
      </w:r>
      <w:r w:rsidRPr="00803E54">
        <w:rPr>
          <w:b/>
          <w:szCs w:val="22"/>
        </w:rPr>
        <w:t xml:space="preserve"> DT3</w:t>
      </w:r>
      <w:r w:rsidR="00C122FE">
        <w:rPr>
          <w:b/>
          <w:szCs w:val="22"/>
        </w:rPr>
        <w:t>,</w:t>
      </w:r>
      <w:r w:rsidRPr="00803E54">
        <w:rPr>
          <w:b/>
          <w:szCs w:val="22"/>
        </w:rPr>
        <w:t xml:space="preserve"> </w:t>
      </w:r>
      <w:r w:rsidR="00B204AB">
        <w:rPr>
          <w:b/>
          <w:szCs w:val="22"/>
        </w:rPr>
        <w:t>MP1</w:t>
      </w:r>
      <w:r w:rsidR="00C122FE">
        <w:rPr>
          <w:b/>
          <w:szCs w:val="22"/>
        </w:rPr>
        <w:t>,</w:t>
      </w:r>
      <w:r w:rsidRPr="00803E54">
        <w:rPr>
          <w:b/>
          <w:szCs w:val="22"/>
        </w:rPr>
        <w:t xml:space="preserve"> rozvaděč kalových čerpadel </w:t>
      </w:r>
    </w:p>
    <w:p w:rsidR="00803E54" w:rsidRPr="00803E54" w:rsidRDefault="00803E54" w:rsidP="00803E54"/>
    <w:p w:rsidR="00AA76A1" w:rsidRPr="00083F2E" w:rsidRDefault="007C0E87" w:rsidP="00803E54">
      <w:pPr>
        <w:pStyle w:val="Nadpis2"/>
      </w:pPr>
      <w:bookmarkStart w:id="151" w:name="_Toc107501247"/>
      <w:r w:rsidRPr="00083F2E">
        <w:t xml:space="preserve">Kryt </w:t>
      </w:r>
      <w:r w:rsidR="00803E54">
        <w:t>CO</w:t>
      </w:r>
      <w:bookmarkEnd w:id="151"/>
      <w:r w:rsidR="00AA76A1" w:rsidRPr="00083F2E">
        <w:t xml:space="preserve"> </w:t>
      </w:r>
    </w:p>
    <w:p w:rsidR="00FC4B25" w:rsidRDefault="00FC4B25" w:rsidP="000D33D9">
      <w:pPr>
        <w:pStyle w:val="odstaveczarovnan"/>
        <w:rPr>
          <w:szCs w:val="22"/>
        </w:rPr>
      </w:pPr>
      <w:r w:rsidRPr="007C0E87">
        <w:rPr>
          <w:szCs w:val="22"/>
        </w:rPr>
        <w:t xml:space="preserve">Objekt </w:t>
      </w:r>
      <w:r w:rsidR="007C0E87" w:rsidRPr="007C0E87">
        <w:rPr>
          <w:szCs w:val="22"/>
        </w:rPr>
        <w:t xml:space="preserve">betonového </w:t>
      </w:r>
      <w:r w:rsidRPr="007C0E87">
        <w:rPr>
          <w:szCs w:val="22"/>
        </w:rPr>
        <w:t xml:space="preserve">úkrytu CO je situován na severní straně areálu Povodí Vltavy  a je přístupný z chodníku, jež je součástí zpevněných ploch. Úkryt </w:t>
      </w:r>
      <w:r w:rsidRPr="007C0E87">
        <w:rPr>
          <w:i/>
          <w:iCs/>
          <w:szCs w:val="22"/>
        </w:rPr>
        <w:t xml:space="preserve"> </w:t>
      </w:r>
      <w:r w:rsidRPr="007C0E87">
        <w:rPr>
          <w:szCs w:val="22"/>
        </w:rPr>
        <w:t>je situován rovnoběžně s</w:t>
      </w:r>
      <w:r w:rsidR="00F811F8">
        <w:rPr>
          <w:szCs w:val="22"/>
        </w:rPr>
        <w:t> </w:t>
      </w:r>
      <w:r w:rsidRPr="007C0E87">
        <w:rPr>
          <w:szCs w:val="22"/>
        </w:rPr>
        <w:t>provozním střediskem Vstupní část je chráněna monolitickou betonovou zdí a zemním násypem. Objekt je částečně zapuštěný do terénu a opatřený násypem zeminou se svahováním 1:1. Svah je osázen zelení.</w:t>
      </w:r>
      <w:r w:rsidR="007C0E87">
        <w:rPr>
          <w:szCs w:val="22"/>
        </w:rPr>
        <w:t xml:space="preserve"> Elektroinstalace je napájena z rozvaděče RH2.</w:t>
      </w:r>
    </w:p>
    <w:p w:rsidR="007C0E87" w:rsidRPr="007C0E87" w:rsidRDefault="007C0E87" w:rsidP="000D33D9">
      <w:pPr>
        <w:pStyle w:val="odstaveczarovnan"/>
        <w:rPr>
          <w:b/>
          <w:szCs w:val="22"/>
        </w:rPr>
      </w:pPr>
      <w:r w:rsidRPr="007C0E87">
        <w:rPr>
          <w:b/>
          <w:szCs w:val="22"/>
        </w:rPr>
        <w:t>Rozvaděče: rozvaděč krytu CO</w:t>
      </w:r>
    </w:p>
    <w:p w:rsidR="00003523" w:rsidRDefault="00003523">
      <w:pPr>
        <w:pStyle w:val="Nadpis1"/>
      </w:pPr>
      <w:bookmarkStart w:id="152" w:name="_Toc438483059"/>
      <w:bookmarkStart w:id="153" w:name="_Toc469294548"/>
      <w:bookmarkStart w:id="154" w:name="_Toc107501248"/>
      <w:bookmarkEnd w:id="87"/>
      <w:r>
        <w:lastRenderedPageBreak/>
        <w:t>pokyny pro provoz, kontrolu a údržbu elektrozařízení</w:t>
      </w:r>
      <w:bookmarkEnd w:id="154"/>
    </w:p>
    <w:p w:rsidR="00003523" w:rsidRPr="00CE1E05" w:rsidRDefault="00003523">
      <w:pPr>
        <w:pStyle w:val="Nadpis2"/>
      </w:pPr>
      <w:bookmarkStart w:id="155" w:name="_Toc438482924"/>
      <w:bookmarkStart w:id="156" w:name="_Toc469294532"/>
      <w:bookmarkStart w:id="157" w:name="_Toc469295750"/>
      <w:bookmarkStart w:id="158" w:name="_Toc171578991"/>
      <w:bookmarkStart w:id="159" w:name="_Toc107501249"/>
      <w:r w:rsidRPr="00CE1E05">
        <w:t xml:space="preserve">Napájecí systém </w:t>
      </w:r>
      <w:r w:rsidR="00380EE8" w:rsidRPr="00CE1E05">
        <w:t>– kabe</w:t>
      </w:r>
      <w:r w:rsidRPr="00CE1E05">
        <w:t>lový rozvod</w:t>
      </w:r>
      <w:bookmarkEnd w:id="155"/>
      <w:bookmarkEnd w:id="156"/>
      <w:bookmarkEnd w:id="157"/>
      <w:bookmarkEnd w:id="158"/>
      <w:bookmarkEnd w:id="159"/>
    </w:p>
    <w:p w:rsidR="00003523" w:rsidRPr="00CE1E05" w:rsidRDefault="00003523">
      <w:pPr>
        <w:pStyle w:val="Nadpis3"/>
      </w:pPr>
      <w:bookmarkStart w:id="160" w:name="_Toc171578992"/>
      <w:bookmarkStart w:id="161" w:name="_Toc107501250"/>
      <w:r w:rsidRPr="00CE1E05">
        <w:t>Všeobecně</w:t>
      </w:r>
      <w:bookmarkEnd w:id="160"/>
      <w:bookmarkEnd w:id="161"/>
    </w:p>
    <w:p w:rsidR="00003523" w:rsidRDefault="00003523" w:rsidP="00570E19">
      <w:pPr>
        <w:pStyle w:val="odstaveczarovnan"/>
      </w:pPr>
      <w:bookmarkStart w:id="162" w:name="_Toc438482926"/>
      <w:r>
        <w:t>Provoz a údržba těchto zařízení se řídí pokyny výrobce a všeobecně platnými normami a</w:t>
      </w:r>
      <w:r w:rsidR="00483B70">
        <w:t> </w:t>
      </w:r>
      <w:r>
        <w:t>předpisy a to zejména:</w:t>
      </w:r>
      <w:bookmarkEnd w:id="162"/>
    </w:p>
    <w:p w:rsidR="00003523" w:rsidRDefault="00003523" w:rsidP="00803E54">
      <w:pPr>
        <w:pStyle w:val="odstaveczarovnan"/>
        <w:ind w:left="3544" w:hanging="2835"/>
      </w:pPr>
      <w:bookmarkStart w:id="163" w:name="_Toc438482927"/>
      <w:r>
        <w:t>ČSN 33 1500</w:t>
      </w:r>
      <w:r>
        <w:tab/>
      </w:r>
      <w:r>
        <w:tab/>
        <w:t>Revize elektrických zařízení</w:t>
      </w:r>
      <w:bookmarkEnd w:id="163"/>
    </w:p>
    <w:p w:rsidR="00003523" w:rsidRDefault="00003523" w:rsidP="00803E54">
      <w:pPr>
        <w:pStyle w:val="odstaveczarovnan"/>
        <w:ind w:left="3544" w:hanging="2835"/>
      </w:pPr>
      <w:bookmarkStart w:id="164" w:name="_Toc438482928"/>
      <w:r>
        <w:t>ČSN 332000</w:t>
      </w:r>
      <w:r w:rsidR="00483B70">
        <w:t>-</w:t>
      </w:r>
      <w:r>
        <w:t>4</w:t>
      </w:r>
      <w:r w:rsidR="00483B70">
        <w:t>-</w:t>
      </w:r>
      <w:r>
        <w:t>41</w:t>
      </w:r>
      <w:r w:rsidR="00B204AB">
        <w:t xml:space="preserve"> </w:t>
      </w:r>
      <w:r w:rsidR="00194A93">
        <w:t>ed.</w:t>
      </w:r>
      <w:r w:rsidR="00483B70">
        <w:t>3</w:t>
      </w:r>
      <w:r>
        <w:tab/>
        <w:t>Ochrany před úrazem elektrickým proudem</w:t>
      </w:r>
      <w:bookmarkEnd w:id="164"/>
    </w:p>
    <w:p w:rsidR="00003523" w:rsidRDefault="00003523" w:rsidP="00803E54">
      <w:pPr>
        <w:pStyle w:val="odstaveczarovnan"/>
        <w:ind w:left="3544" w:hanging="2835"/>
      </w:pPr>
      <w:bookmarkStart w:id="165" w:name="_Toc438482929"/>
      <w:r>
        <w:t>ČSN 332000</w:t>
      </w:r>
      <w:r w:rsidR="00483B70">
        <w:t>-</w:t>
      </w:r>
      <w:r>
        <w:t>4</w:t>
      </w:r>
      <w:r w:rsidR="00483B70">
        <w:t>-</w:t>
      </w:r>
      <w:r>
        <w:t>43</w:t>
      </w:r>
      <w:r w:rsidR="00B204AB">
        <w:t xml:space="preserve"> </w:t>
      </w:r>
      <w:r w:rsidR="00194A93">
        <w:t>ed.</w:t>
      </w:r>
      <w:r w:rsidR="00782003">
        <w:t>2</w:t>
      </w:r>
      <w:r>
        <w:tab/>
        <w:t>Ochrana proti nadproudům</w:t>
      </w:r>
      <w:bookmarkEnd w:id="165"/>
    </w:p>
    <w:p w:rsidR="00003523" w:rsidRDefault="00003523" w:rsidP="00803E54">
      <w:pPr>
        <w:pStyle w:val="odstaveczarovnan"/>
        <w:ind w:left="3544" w:hanging="2835"/>
      </w:pPr>
      <w:bookmarkStart w:id="166" w:name="_Toc438482930"/>
      <w:r>
        <w:t>ČSN 332000</w:t>
      </w:r>
      <w:r w:rsidR="00483B70">
        <w:t>-</w:t>
      </w:r>
      <w:r>
        <w:t>4</w:t>
      </w:r>
      <w:r w:rsidR="00483B70">
        <w:t>-</w:t>
      </w:r>
      <w:r>
        <w:t>473</w:t>
      </w:r>
      <w:r>
        <w:tab/>
        <w:t>Opatření k ochraně proti nadproudům</w:t>
      </w:r>
      <w:bookmarkEnd w:id="166"/>
    </w:p>
    <w:p w:rsidR="00003523" w:rsidRDefault="00003523" w:rsidP="00803E54">
      <w:pPr>
        <w:pStyle w:val="odstaveczarovnan"/>
        <w:ind w:left="3544" w:hanging="2835"/>
      </w:pPr>
      <w:bookmarkStart w:id="167" w:name="_Toc438482931"/>
      <w:r>
        <w:t>ČSN 332000</w:t>
      </w:r>
      <w:r w:rsidR="00483B70">
        <w:t>-</w:t>
      </w:r>
      <w:r>
        <w:t>5</w:t>
      </w:r>
      <w:r w:rsidR="00483B70">
        <w:t>-</w:t>
      </w:r>
      <w:r>
        <w:t>52</w:t>
      </w:r>
      <w:r w:rsidR="00B204AB">
        <w:t xml:space="preserve"> </w:t>
      </w:r>
      <w:r w:rsidR="00194A93">
        <w:t>ed.2</w:t>
      </w:r>
      <w:r w:rsidR="00803E54">
        <w:tab/>
      </w:r>
      <w:r w:rsidR="00EC4605">
        <w:t>Výběr a stavba elektrických zařízení</w:t>
      </w:r>
      <w:bookmarkEnd w:id="167"/>
    </w:p>
    <w:p w:rsidR="00003523" w:rsidRDefault="00003523" w:rsidP="00803E54">
      <w:pPr>
        <w:pStyle w:val="odstaveczarovnan"/>
        <w:ind w:left="3544" w:hanging="2835"/>
      </w:pPr>
      <w:bookmarkStart w:id="168" w:name="_Toc438482932"/>
      <w:r>
        <w:t>ČSN 332000</w:t>
      </w:r>
      <w:r w:rsidR="00483B70">
        <w:t>-</w:t>
      </w:r>
      <w:r>
        <w:t>5</w:t>
      </w:r>
      <w:r w:rsidR="00483B70">
        <w:t>-</w:t>
      </w:r>
      <w:r>
        <w:t>54</w:t>
      </w:r>
      <w:r w:rsidR="00B204AB">
        <w:t xml:space="preserve"> </w:t>
      </w:r>
      <w:r w:rsidR="00EC4605">
        <w:t>ed.3</w:t>
      </w:r>
      <w:r>
        <w:tab/>
        <w:t>Uzemnění a ochranné vodiče</w:t>
      </w:r>
      <w:bookmarkEnd w:id="168"/>
    </w:p>
    <w:p w:rsidR="00003523" w:rsidRDefault="00003523" w:rsidP="00803E54">
      <w:pPr>
        <w:pStyle w:val="odstaveczarovnan"/>
        <w:ind w:left="3544" w:hanging="2835"/>
      </w:pPr>
      <w:bookmarkStart w:id="169" w:name="_Toc438482934"/>
      <w:r>
        <w:t>ČSN 343085</w:t>
      </w:r>
      <w:r w:rsidR="00194A93">
        <w:t xml:space="preserve"> ed.2</w:t>
      </w:r>
      <w:r>
        <w:tab/>
        <w:t>Předpisy pro zacházení s el. zařízením při požárech a</w:t>
      </w:r>
      <w:bookmarkStart w:id="170" w:name="_Toc438482935"/>
      <w:bookmarkEnd w:id="169"/>
      <w:r>
        <w:t> zátopách</w:t>
      </w:r>
      <w:bookmarkEnd w:id="170"/>
    </w:p>
    <w:p w:rsidR="00003523" w:rsidRDefault="00003523" w:rsidP="00803E54">
      <w:pPr>
        <w:pStyle w:val="odstaveczarovnan"/>
        <w:ind w:left="3544" w:hanging="2835"/>
      </w:pPr>
      <w:bookmarkStart w:id="171" w:name="_Toc438482936"/>
      <w:r>
        <w:t xml:space="preserve">ČSN </w:t>
      </w:r>
      <w:r w:rsidR="00194A93">
        <w:t>EN 50110-1</w:t>
      </w:r>
      <w:r w:rsidR="00B204AB">
        <w:t xml:space="preserve"> </w:t>
      </w:r>
      <w:r w:rsidR="00194A93">
        <w:t>ed.3</w:t>
      </w:r>
      <w:r w:rsidR="00194A93">
        <w:tab/>
      </w:r>
      <w:r>
        <w:t>Bezpečnostní předpisy pro obsluhu a práci na elektrických</w:t>
      </w:r>
      <w:bookmarkStart w:id="172" w:name="_Toc438482937"/>
      <w:bookmarkEnd w:id="171"/>
      <w:r>
        <w:t xml:space="preserve"> zařízeních</w:t>
      </w:r>
      <w:bookmarkStart w:id="173" w:name="_Toc438482938"/>
      <w:bookmarkEnd w:id="172"/>
    </w:p>
    <w:p w:rsidR="00003523" w:rsidRPr="00803E54" w:rsidRDefault="00003523" w:rsidP="00803E54">
      <w:pPr>
        <w:pStyle w:val="odstaveczarovnan"/>
      </w:pPr>
    </w:p>
    <w:p w:rsidR="00003523" w:rsidRPr="00803E54" w:rsidRDefault="00003523" w:rsidP="00803E54">
      <w:pPr>
        <w:pStyle w:val="odstaveczarovnan"/>
        <w:rPr>
          <w:b/>
          <w:bCs/>
        </w:rPr>
      </w:pPr>
      <w:r w:rsidRPr="00803E54">
        <w:rPr>
          <w:b/>
          <w:bCs/>
        </w:rPr>
        <w:t>Při provozu a údržbě je třeba brát v úvahu především následující pokyny:</w:t>
      </w:r>
      <w:bookmarkEnd w:id="173"/>
    </w:p>
    <w:p w:rsidR="00003523" w:rsidRPr="00803E54" w:rsidRDefault="00003523" w:rsidP="001309AE">
      <w:pPr>
        <w:pStyle w:val="odstaveczarovnan"/>
        <w:numPr>
          <w:ilvl w:val="0"/>
          <w:numId w:val="25"/>
        </w:numPr>
      </w:pPr>
      <w:bookmarkStart w:id="174" w:name="_Toc438482939"/>
      <w:r w:rsidRPr="00803E54">
        <w:t>za práce s kabely se považují takové práce s kabely, při kterých se musí s</w:t>
      </w:r>
      <w:bookmarkStart w:id="175" w:name="_Toc438482940"/>
      <w:bookmarkEnd w:id="174"/>
      <w:r w:rsidRPr="00803E54">
        <w:t> kabely pohybovat</w:t>
      </w:r>
      <w:bookmarkStart w:id="176" w:name="_Toc438482941"/>
      <w:bookmarkEnd w:id="175"/>
    </w:p>
    <w:p w:rsidR="00003523" w:rsidRPr="00803E54" w:rsidRDefault="00003523" w:rsidP="001309AE">
      <w:pPr>
        <w:pStyle w:val="odstaveczarovnan"/>
        <w:numPr>
          <w:ilvl w:val="0"/>
          <w:numId w:val="25"/>
        </w:numPr>
      </w:pPr>
      <w:r w:rsidRPr="00803E54">
        <w:t>povrchové úpravy kabelů nn se za práci s kabely nepovažují (například nátěry,</w:t>
      </w:r>
      <w:bookmarkStart w:id="177" w:name="_Toc438482942"/>
      <w:bookmarkEnd w:id="176"/>
      <w:r w:rsidRPr="00803E54">
        <w:t xml:space="preserve"> čištění a pod.)</w:t>
      </w:r>
      <w:bookmarkStart w:id="178" w:name="_Toc438482943"/>
      <w:bookmarkEnd w:id="177"/>
    </w:p>
    <w:p w:rsidR="00003523" w:rsidRPr="00803E54" w:rsidRDefault="00003523" w:rsidP="001309AE">
      <w:pPr>
        <w:pStyle w:val="odstaveczarovnan"/>
        <w:numPr>
          <w:ilvl w:val="0"/>
          <w:numId w:val="25"/>
        </w:numPr>
      </w:pPr>
      <w:r w:rsidRPr="00803E54">
        <w:t>pokud není možno s určitostí zjistit, zda kabelové vedení je vypnuté, musí se</w:t>
      </w:r>
      <w:bookmarkStart w:id="179" w:name="_Toc438482944"/>
      <w:bookmarkEnd w:id="178"/>
      <w:r w:rsidRPr="00803E54">
        <w:t> s ním zacházet jako s vedením pod napětím</w:t>
      </w:r>
      <w:bookmarkStart w:id="180" w:name="_Toc438482945"/>
      <w:bookmarkEnd w:id="179"/>
      <w:r w:rsidRPr="00803E54">
        <w:t xml:space="preserve"> </w:t>
      </w:r>
    </w:p>
    <w:p w:rsidR="00003523" w:rsidRPr="00803E54" w:rsidRDefault="00003523" w:rsidP="001309AE">
      <w:pPr>
        <w:pStyle w:val="odstaveczarovnan"/>
        <w:numPr>
          <w:ilvl w:val="0"/>
          <w:numId w:val="25"/>
        </w:numPr>
      </w:pPr>
      <w:r w:rsidRPr="00803E54">
        <w:t>při práci na kabelech je třeba používat všech předepsaných ochranných a</w:t>
      </w:r>
      <w:bookmarkStart w:id="181" w:name="_Toc438482946"/>
      <w:bookmarkEnd w:id="180"/>
      <w:r w:rsidRPr="00803E54">
        <w:t> pracovních pomůcek</w:t>
      </w:r>
      <w:bookmarkStart w:id="182" w:name="_Toc438482947"/>
      <w:bookmarkEnd w:id="181"/>
    </w:p>
    <w:p w:rsidR="00003523" w:rsidRPr="00803E54" w:rsidRDefault="00003523" w:rsidP="001309AE">
      <w:pPr>
        <w:pStyle w:val="odstaveczarovnan"/>
        <w:numPr>
          <w:ilvl w:val="0"/>
          <w:numId w:val="25"/>
        </w:numPr>
      </w:pPr>
      <w:r w:rsidRPr="00803E54">
        <w:t>kabely všech napětí se po opravě zkouší zapnutím na provozní napětí; toto se</w:t>
      </w:r>
      <w:bookmarkStart w:id="183" w:name="_Toc438482948"/>
      <w:bookmarkEnd w:id="182"/>
      <w:r w:rsidRPr="00803E54">
        <w:t> opakuje třikrát za sebou</w:t>
      </w:r>
      <w:bookmarkStart w:id="184" w:name="_Toc438482949"/>
      <w:bookmarkEnd w:id="183"/>
    </w:p>
    <w:p w:rsidR="00003523" w:rsidRPr="00803E54" w:rsidRDefault="00003523" w:rsidP="001309AE">
      <w:pPr>
        <w:pStyle w:val="odstaveczarovnan"/>
        <w:numPr>
          <w:ilvl w:val="0"/>
          <w:numId w:val="25"/>
        </w:numPr>
      </w:pPr>
      <w:r w:rsidRPr="00803E54">
        <w:t>nad venkovními kabelovými podzemními trasami se nesmí zřizovat žádné</w:t>
      </w:r>
      <w:bookmarkStart w:id="185" w:name="_Toc438482950"/>
      <w:bookmarkEnd w:id="184"/>
      <w:r w:rsidRPr="00803E54">
        <w:t xml:space="preserve"> stavby a skládky, zejména škváry, písku a pod.</w:t>
      </w:r>
      <w:bookmarkStart w:id="186" w:name="_Toc438482951"/>
      <w:bookmarkEnd w:id="185"/>
    </w:p>
    <w:p w:rsidR="00003523" w:rsidRPr="00803E54" w:rsidRDefault="00003523" w:rsidP="001309AE">
      <w:pPr>
        <w:pStyle w:val="odstaveczarovnan"/>
        <w:numPr>
          <w:ilvl w:val="0"/>
          <w:numId w:val="25"/>
        </w:numPr>
      </w:pPr>
      <w:r w:rsidRPr="00803E54">
        <w:t>vznikne-li na kabelových lávkách požár, který nelze zdolat hasícími přístroji</w:t>
      </w:r>
      <w:bookmarkStart w:id="187" w:name="_Toc438482952"/>
      <w:bookmarkEnd w:id="186"/>
      <w:r w:rsidRPr="00803E54">
        <w:t xml:space="preserve"> pro hašení požárů pod napětím, je možno, po předchozím vypnutí celého</w:t>
      </w:r>
      <w:bookmarkEnd w:id="187"/>
      <w:r w:rsidRPr="00803E54">
        <w:t xml:space="preserve"> </w:t>
      </w:r>
      <w:bookmarkStart w:id="188" w:name="_Toc438482953"/>
      <w:r w:rsidRPr="00803E54">
        <w:t>přívodu použít k hašení vody</w:t>
      </w:r>
      <w:bookmarkStart w:id="189" w:name="_Toc438482954"/>
      <w:bookmarkEnd w:id="188"/>
    </w:p>
    <w:p w:rsidR="00003523" w:rsidRPr="00803E54" w:rsidRDefault="00003523" w:rsidP="001309AE">
      <w:pPr>
        <w:pStyle w:val="odstaveczarovnan"/>
        <w:numPr>
          <w:ilvl w:val="0"/>
          <w:numId w:val="25"/>
        </w:numPr>
      </w:pPr>
      <w:r w:rsidRPr="00803E54">
        <w:t>označení tras a polohy spoje kabelů je nutno udržovat v řádném stavu, aby</w:t>
      </w:r>
      <w:bookmarkEnd w:id="189"/>
      <w:r w:rsidRPr="00803E54">
        <w:t xml:space="preserve"> </w:t>
      </w:r>
      <w:bookmarkStart w:id="190" w:name="_Toc438482955"/>
      <w:r w:rsidRPr="00803E54">
        <w:t>byla možná orientace</w:t>
      </w:r>
      <w:bookmarkEnd w:id="190"/>
    </w:p>
    <w:p w:rsidR="00380EE8" w:rsidRPr="00803E54" w:rsidRDefault="00380EE8" w:rsidP="00803E54">
      <w:pPr>
        <w:pStyle w:val="odstaveczarovnan"/>
      </w:pPr>
      <w:bookmarkStart w:id="191" w:name="_Toc438482956"/>
    </w:p>
    <w:p w:rsidR="00003523" w:rsidRPr="00CE1E05" w:rsidRDefault="00003523">
      <w:pPr>
        <w:pStyle w:val="Nadpis3"/>
      </w:pPr>
      <w:bookmarkStart w:id="192" w:name="_Toc469294534"/>
      <w:bookmarkStart w:id="193" w:name="_Toc171578993"/>
      <w:bookmarkStart w:id="194" w:name="_Toc107501251"/>
      <w:r w:rsidRPr="00CE1E05">
        <w:lastRenderedPageBreak/>
        <w:t>Provoz a kontrola</w:t>
      </w:r>
      <w:bookmarkEnd w:id="191"/>
      <w:bookmarkEnd w:id="192"/>
      <w:bookmarkEnd w:id="193"/>
      <w:bookmarkEnd w:id="194"/>
    </w:p>
    <w:p w:rsidR="00003523" w:rsidRDefault="00003523" w:rsidP="001309AE">
      <w:pPr>
        <w:pStyle w:val="odstaveczarovnan"/>
        <w:numPr>
          <w:ilvl w:val="0"/>
          <w:numId w:val="26"/>
        </w:numPr>
      </w:pPr>
      <w:bookmarkStart w:id="195" w:name="_Toc438482957"/>
      <w:r>
        <w:t>Pochůzka po trase kabelů uložených v zemi. Kontroluje se celkový stav terénu a orientačních tabulek, pohyb půdy, zemní práce v blízkosti tras kabelů</w:t>
      </w:r>
      <w:bookmarkStart w:id="196" w:name="_Toc438482958"/>
      <w:bookmarkEnd w:id="195"/>
      <w:r>
        <w:t xml:space="preserve"> </w:t>
      </w:r>
      <w:r w:rsidR="00D42B9B">
        <w:t>–</w:t>
      </w:r>
      <w:r>
        <w:t xml:space="preserve"> termín 1 x ročně</w:t>
      </w:r>
      <w:bookmarkEnd w:id="196"/>
    </w:p>
    <w:p w:rsidR="00003523" w:rsidRDefault="00003523" w:rsidP="001309AE">
      <w:pPr>
        <w:pStyle w:val="odstaveczarovnan"/>
        <w:numPr>
          <w:ilvl w:val="0"/>
          <w:numId w:val="26"/>
        </w:numPr>
      </w:pPr>
      <w:bookmarkStart w:id="197" w:name="_Toc438482959"/>
      <w:r>
        <w:t>Prohlídka kabelů uložených v objektech. Kontrola stavu a upevnění na závěsech, konstrukcích a lávkách, po výstupu ze země</w:t>
      </w:r>
      <w:bookmarkStart w:id="198" w:name="_Toc438482960"/>
      <w:bookmarkEnd w:id="197"/>
      <w:r>
        <w:t xml:space="preserve"> </w:t>
      </w:r>
      <w:r w:rsidR="00D42B9B">
        <w:t>–</w:t>
      </w:r>
      <w:r>
        <w:t xml:space="preserve"> termín 1 x ročně</w:t>
      </w:r>
      <w:bookmarkStart w:id="199" w:name="_Toc438482961"/>
      <w:bookmarkEnd w:id="198"/>
    </w:p>
    <w:p w:rsidR="00003523" w:rsidRDefault="00003523" w:rsidP="001309AE">
      <w:pPr>
        <w:pStyle w:val="odstaveczarovnan"/>
        <w:numPr>
          <w:ilvl w:val="0"/>
          <w:numId w:val="26"/>
        </w:numPr>
      </w:pPr>
      <w:r>
        <w:t>Kontrola těsnosti kabelových koncovek, vývodek a ucpávek a uložení kabelů na lávkách</w:t>
      </w:r>
      <w:bookmarkStart w:id="200" w:name="_Toc438482962"/>
      <w:bookmarkEnd w:id="199"/>
      <w:r>
        <w:t xml:space="preserve"> </w:t>
      </w:r>
      <w:r w:rsidR="00D42B9B">
        <w:t>–</w:t>
      </w:r>
      <w:r>
        <w:t xml:space="preserve"> termín 1 x měsíčně</w:t>
      </w:r>
      <w:bookmarkStart w:id="201" w:name="_Toc438482963"/>
      <w:bookmarkEnd w:id="200"/>
    </w:p>
    <w:p w:rsidR="00003523" w:rsidRDefault="00003523" w:rsidP="001309AE">
      <w:pPr>
        <w:pStyle w:val="odstaveczarovnan"/>
        <w:numPr>
          <w:ilvl w:val="0"/>
          <w:numId w:val="26"/>
        </w:numPr>
      </w:pPr>
      <w:r>
        <w:t>Kontrola nátěrů konstrukcí a lávek</w:t>
      </w:r>
      <w:bookmarkStart w:id="202" w:name="_Toc438482964"/>
      <w:bookmarkEnd w:id="201"/>
      <w:r w:rsidR="00D42B9B">
        <w:t xml:space="preserve"> –</w:t>
      </w:r>
      <w:r>
        <w:t xml:space="preserve"> termín 1 x ročně</w:t>
      </w:r>
      <w:bookmarkStart w:id="203" w:name="_Toc438482965"/>
      <w:bookmarkEnd w:id="202"/>
    </w:p>
    <w:p w:rsidR="00003523" w:rsidRDefault="00003523" w:rsidP="001309AE">
      <w:pPr>
        <w:pStyle w:val="odstaveczarovnan"/>
        <w:numPr>
          <w:ilvl w:val="0"/>
          <w:numId w:val="26"/>
        </w:numPr>
      </w:pPr>
      <w:r>
        <w:t>Kontrola stavu kabelů uložených v zemi (odkopáním)</w:t>
      </w:r>
      <w:bookmarkStart w:id="204" w:name="_Toc438482966"/>
      <w:bookmarkEnd w:id="203"/>
      <w:r w:rsidR="00D42B9B" w:rsidRPr="00D42B9B">
        <w:t xml:space="preserve"> </w:t>
      </w:r>
      <w:r w:rsidR="00D42B9B">
        <w:t>–</w:t>
      </w:r>
      <w:r>
        <w:t xml:space="preserve"> termín 1 x za 30 let</w:t>
      </w:r>
      <w:bookmarkEnd w:id="204"/>
    </w:p>
    <w:p w:rsidR="00003523" w:rsidRDefault="00003523" w:rsidP="00570E19">
      <w:pPr>
        <w:pStyle w:val="odstaveczarovnan"/>
      </w:pPr>
    </w:p>
    <w:p w:rsidR="00003523" w:rsidRPr="00CE1E05" w:rsidRDefault="00003523">
      <w:pPr>
        <w:pStyle w:val="Nadpis3"/>
      </w:pPr>
      <w:bookmarkStart w:id="205" w:name="_Toc438482967"/>
      <w:bookmarkStart w:id="206" w:name="_Toc469294535"/>
      <w:bookmarkStart w:id="207" w:name="_Toc171578994"/>
      <w:bookmarkStart w:id="208" w:name="_Toc107501252"/>
      <w:r w:rsidRPr="00CE1E05">
        <w:t>Údržba</w:t>
      </w:r>
      <w:bookmarkEnd w:id="205"/>
      <w:bookmarkEnd w:id="206"/>
      <w:bookmarkEnd w:id="207"/>
      <w:bookmarkEnd w:id="208"/>
    </w:p>
    <w:p w:rsidR="00003523" w:rsidRDefault="00003523" w:rsidP="001309AE">
      <w:pPr>
        <w:pStyle w:val="odstaveczarovnan"/>
        <w:numPr>
          <w:ilvl w:val="0"/>
          <w:numId w:val="27"/>
        </w:numPr>
      </w:pPr>
      <w:bookmarkStart w:id="209" w:name="_Toc438482968"/>
      <w:r>
        <w:t>Řádné vyčištění všech přístupných kabelových tras</w:t>
      </w:r>
      <w:bookmarkStart w:id="210" w:name="_Toc438482969"/>
      <w:bookmarkEnd w:id="209"/>
      <w:r>
        <w:t xml:space="preserve"> </w:t>
      </w:r>
      <w:r w:rsidR="00D42B9B">
        <w:t>– ter</w:t>
      </w:r>
      <w:r>
        <w:t>mín 1 x ročně</w:t>
      </w:r>
      <w:bookmarkEnd w:id="210"/>
    </w:p>
    <w:p w:rsidR="00003523" w:rsidRDefault="00003523" w:rsidP="001309AE">
      <w:pPr>
        <w:pStyle w:val="odstaveczarovnan"/>
        <w:numPr>
          <w:ilvl w:val="0"/>
          <w:numId w:val="27"/>
        </w:numPr>
      </w:pPr>
      <w:bookmarkStart w:id="211" w:name="_Toc438482970"/>
      <w:r>
        <w:t>nátěry kabelových lávek a dalších ocelových konstrukcí</w:t>
      </w:r>
      <w:bookmarkStart w:id="212" w:name="_Toc438482971"/>
      <w:bookmarkEnd w:id="211"/>
      <w:r>
        <w:t xml:space="preserve"> </w:t>
      </w:r>
      <w:r w:rsidR="00D42B9B">
        <w:t>–</w:t>
      </w:r>
      <w:r>
        <w:t xml:space="preserve"> termín 1 x za 2 roky (opravy); 1 x za 5 let (obnova)</w:t>
      </w:r>
      <w:bookmarkEnd w:id="212"/>
    </w:p>
    <w:p w:rsidR="00003523" w:rsidRDefault="00003523" w:rsidP="00570E19">
      <w:pPr>
        <w:pStyle w:val="odstaveczarovnan"/>
      </w:pPr>
      <w:bookmarkStart w:id="213" w:name="_Toc438482972"/>
    </w:p>
    <w:p w:rsidR="00003523" w:rsidRPr="00CE1E05" w:rsidRDefault="00003523">
      <w:pPr>
        <w:pStyle w:val="Nadpis2"/>
      </w:pPr>
      <w:bookmarkStart w:id="214" w:name="_Toc469294536"/>
      <w:bookmarkStart w:id="215" w:name="_Toc469295751"/>
      <w:bookmarkStart w:id="216" w:name="_Toc171578995"/>
      <w:bookmarkStart w:id="217" w:name="_Toc107501253"/>
      <w:r w:rsidRPr="00CE1E05">
        <w:t>Rozvaděče</w:t>
      </w:r>
      <w:bookmarkEnd w:id="213"/>
      <w:bookmarkEnd w:id="214"/>
      <w:bookmarkEnd w:id="215"/>
      <w:bookmarkEnd w:id="216"/>
      <w:bookmarkEnd w:id="217"/>
    </w:p>
    <w:p w:rsidR="00003523" w:rsidRPr="00CE1E05" w:rsidRDefault="00003523">
      <w:pPr>
        <w:pStyle w:val="Nadpis3"/>
      </w:pPr>
      <w:bookmarkStart w:id="218" w:name="_Toc171578996"/>
      <w:bookmarkStart w:id="219" w:name="_Toc107501254"/>
      <w:r w:rsidRPr="00CE1E05">
        <w:t>Všeobecně</w:t>
      </w:r>
      <w:bookmarkEnd w:id="218"/>
      <w:bookmarkEnd w:id="219"/>
      <w:r w:rsidRPr="00CE1E05">
        <w:t xml:space="preserve"> </w:t>
      </w:r>
    </w:p>
    <w:p w:rsidR="00003523" w:rsidRDefault="00003523" w:rsidP="00570E19">
      <w:pPr>
        <w:pStyle w:val="odstaveczarovnan"/>
      </w:pPr>
      <w:bookmarkStart w:id="220" w:name="_Toc438482974"/>
      <w:r>
        <w:t>Provoz a údržba těchto zařízení se řídí pokyny výrobce,</w:t>
      </w:r>
      <w:r w:rsidR="00821A86">
        <w:t xml:space="preserve"> </w:t>
      </w:r>
      <w:r>
        <w:t>všeobecně platnými předpisy a normami a to zejména:</w:t>
      </w:r>
      <w:bookmarkEnd w:id="220"/>
    </w:p>
    <w:p w:rsidR="00003523" w:rsidRDefault="00003523" w:rsidP="00B1261F">
      <w:pPr>
        <w:pStyle w:val="odstaveczarovnan"/>
        <w:ind w:left="3544" w:hanging="2835"/>
      </w:pPr>
      <w:bookmarkStart w:id="221" w:name="_Toc438482975"/>
      <w:r>
        <w:t>ČSN 331310</w:t>
      </w:r>
      <w:r w:rsidR="00194A93">
        <w:t xml:space="preserve"> ed.2</w:t>
      </w:r>
      <w:r>
        <w:tab/>
        <w:t>Bezpečnostní předpisy pro elektrická zařízení určená k užívání osobami bez elektrotechnické kvalifikace</w:t>
      </w:r>
      <w:bookmarkEnd w:id="221"/>
    </w:p>
    <w:p w:rsidR="00003523" w:rsidRDefault="00003523" w:rsidP="00B1261F">
      <w:pPr>
        <w:pStyle w:val="odstaveczarovnan"/>
        <w:ind w:left="3544" w:hanging="2835"/>
      </w:pPr>
      <w:bookmarkStart w:id="222" w:name="_Toc438482976"/>
      <w:r>
        <w:t>ČSN 331500</w:t>
      </w:r>
      <w:r>
        <w:tab/>
      </w:r>
      <w:r>
        <w:tab/>
        <w:t>Revize elektrických zařízení</w:t>
      </w:r>
      <w:bookmarkEnd w:id="222"/>
    </w:p>
    <w:p w:rsidR="00003523" w:rsidRDefault="00003523" w:rsidP="00B1261F">
      <w:pPr>
        <w:pStyle w:val="odstaveczarovnan"/>
        <w:ind w:left="3544" w:hanging="2835"/>
      </w:pPr>
      <w:bookmarkStart w:id="223" w:name="_Toc438482977"/>
      <w:r>
        <w:t>ČSN 332000</w:t>
      </w:r>
      <w:r w:rsidR="00D42B9B">
        <w:t>–</w:t>
      </w:r>
      <w:r>
        <w:t>4</w:t>
      </w:r>
      <w:r w:rsidR="00D42B9B">
        <w:t>–</w:t>
      </w:r>
      <w:r>
        <w:t>41</w:t>
      </w:r>
      <w:r w:rsidR="00B204AB">
        <w:t xml:space="preserve"> </w:t>
      </w:r>
      <w:r w:rsidR="00194A93">
        <w:t>ed.</w:t>
      </w:r>
      <w:r w:rsidR="00483B70">
        <w:t>3</w:t>
      </w:r>
      <w:r>
        <w:tab/>
        <w:t>Ochrany před úrazem elektrickým proudem</w:t>
      </w:r>
      <w:bookmarkEnd w:id="223"/>
    </w:p>
    <w:p w:rsidR="00003523" w:rsidRDefault="00003523" w:rsidP="00B1261F">
      <w:pPr>
        <w:pStyle w:val="odstaveczarovnan"/>
        <w:ind w:left="3544" w:hanging="2835"/>
      </w:pPr>
      <w:bookmarkStart w:id="224" w:name="_Toc438482978"/>
      <w:r>
        <w:t>ČSN 332000</w:t>
      </w:r>
      <w:r w:rsidR="00D42B9B">
        <w:t>–</w:t>
      </w:r>
      <w:r>
        <w:t>4</w:t>
      </w:r>
      <w:r w:rsidR="00D42B9B">
        <w:t>–</w:t>
      </w:r>
      <w:r>
        <w:t>43</w:t>
      </w:r>
      <w:r w:rsidR="00B204AB">
        <w:t xml:space="preserve"> </w:t>
      </w:r>
      <w:r w:rsidR="00194A93">
        <w:t>ed.2</w:t>
      </w:r>
      <w:r>
        <w:tab/>
        <w:t>Ochrana proti nadproudům</w:t>
      </w:r>
      <w:bookmarkEnd w:id="224"/>
    </w:p>
    <w:p w:rsidR="00003523" w:rsidRDefault="00003523" w:rsidP="00B1261F">
      <w:pPr>
        <w:pStyle w:val="odstaveczarovnan"/>
        <w:ind w:left="3544" w:hanging="2835"/>
      </w:pPr>
      <w:bookmarkStart w:id="225" w:name="_Toc438482979"/>
      <w:r>
        <w:t>ČSN 332000</w:t>
      </w:r>
      <w:r w:rsidR="00D42B9B">
        <w:t>–</w:t>
      </w:r>
      <w:r>
        <w:t>4</w:t>
      </w:r>
      <w:r w:rsidR="00D42B9B">
        <w:t>–</w:t>
      </w:r>
      <w:r>
        <w:t>473</w:t>
      </w:r>
      <w:r>
        <w:tab/>
        <w:t>Opatření k ochraně proti nadproudům</w:t>
      </w:r>
      <w:bookmarkEnd w:id="225"/>
    </w:p>
    <w:p w:rsidR="00003523" w:rsidRDefault="00003523" w:rsidP="00B1261F">
      <w:pPr>
        <w:pStyle w:val="odstaveczarovnan"/>
        <w:ind w:left="3544" w:hanging="2835"/>
      </w:pPr>
      <w:bookmarkStart w:id="226" w:name="_Toc438482980"/>
      <w:r>
        <w:t>ČSN 332000</w:t>
      </w:r>
      <w:r w:rsidR="00D42B9B">
        <w:t>–</w:t>
      </w:r>
      <w:r>
        <w:t>5</w:t>
      </w:r>
      <w:r w:rsidR="00D42B9B">
        <w:t>–</w:t>
      </w:r>
      <w:r>
        <w:t>52</w:t>
      </w:r>
      <w:r w:rsidR="00B204AB">
        <w:t xml:space="preserve"> </w:t>
      </w:r>
      <w:r w:rsidR="00FD0A4E">
        <w:t>ed.2</w:t>
      </w:r>
      <w:r>
        <w:tab/>
      </w:r>
      <w:r w:rsidR="00EC4605">
        <w:t>Výběr a stavba elektrických zařízení</w:t>
      </w:r>
      <w:bookmarkEnd w:id="226"/>
    </w:p>
    <w:p w:rsidR="00003523" w:rsidRDefault="00003523" w:rsidP="00B1261F">
      <w:pPr>
        <w:pStyle w:val="odstaveczarovnan"/>
        <w:ind w:left="3544" w:hanging="2835"/>
      </w:pPr>
      <w:bookmarkStart w:id="227" w:name="_Toc438482981"/>
      <w:r>
        <w:t>ČSN 332000</w:t>
      </w:r>
      <w:r w:rsidR="00D42B9B">
        <w:t>–</w:t>
      </w:r>
      <w:r>
        <w:t>5</w:t>
      </w:r>
      <w:r w:rsidR="00D42B9B">
        <w:t>–</w:t>
      </w:r>
      <w:r>
        <w:t>54</w:t>
      </w:r>
      <w:r w:rsidR="00B204AB">
        <w:t xml:space="preserve"> </w:t>
      </w:r>
      <w:r w:rsidR="00EC4605">
        <w:t>ed.3</w:t>
      </w:r>
      <w:r>
        <w:tab/>
        <w:t>Uzemnění a ochranné vodiče</w:t>
      </w:r>
      <w:bookmarkEnd w:id="227"/>
    </w:p>
    <w:p w:rsidR="00003523" w:rsidRDefault="00003523" w:rsidP="00B1261F">
      <w:pPr>
        <w:pStyle w:val="odstaveczarovnan"/>
        <w:ind w:left="3544" w:hanging="2835"/>
      </w:pPr>
      <w:bookmarkStart w:id="228" w:name="_Toc438482983"/>
      <w:r>
        <w:t>ČSN 343085</w:t>
      </w:r>
      <w:r w:rsidR="00FD0A4E">
        <w:t xml:space="preserve"> ed.2</w:t>
      </w:r>
      <w:r>
        <w:tab/>
        <w:t>Předpisy pro zacházení s el. zařízením při požárech a zátopách</w:t>
      </w:r>
      <w:bookmarkEnd w:id="228"/>
    </w:p>
    <w:p w:rsidR="00003523" w:rsidRDefault="00003523" w:rsidP="00B1261F">
      <w:pPr>
        <w:pStyle w:val="odstaveczarovnan"/>
        <w:ind w:left="3544" w:hanging="2835"/>
      </w:pPr>
      <w:bookmarkStart w:id="229" w:name="_Toc438482984"/>
      <w:r>
        <w:t xml:space="preserve">ČSN </w:t>
      </w:r>
      <w:r w:rsidR="00FD0A4E">
        <w:t>EN 50110-1</w:t>
      </w:r>
      <w:r w:rsidR="00B204AB">
        <w:t xml:space="preserve"> </w:t>
      </w:r>
      <w:r w:rsidR="00FD0A4E">
        <w:t>ed.3</w:t>
      </w:r>
      <w:r>
        <w:tab/>
        <w:t>Bezpečnostní předpisy pro obsluhu a práci na elektrických</w:t>
      </w:r>
      <w:bookmarkStart w:id="230" w:name="_Toc438482985"/>
      <w:bookmarkEnd w:id="229"/>
      <w:r>
        <w:t xml:space="preserve"> zařízeních</w:t>
      </w:r>
      <w:bookmarkEnd w:id="230"/>
    </w:p>
    <w:p w:rsidR="00003523" w:rsidRDefault="00003523" w:rsidP="00B1261F">
      <w:pPr>
        <w:pStyle w:val="odstaveczarovnan"/>
        <w:ind w:left="3544" w:hanging="2835"/>
      </w:pPr>
      <w:bookmarkStart w:id="231" w:name="_Toc438482988"/>
      <w:r>
        <w:t xml:space="preserve">ČSN </w:t>
      </w:r>
      <w:r w:rsidR="00FD0A4E">
        <w:t>EN 61439-1</w:t>
      </w:r>
      <w:r w:rsidR="00B204AB">
        <w:t xml:space="preserve"> </w:t>
      </w:r>
      <w:r w:rsidR="00FD0A4E">
        <w:t>ed.</w:t>
      </w:r>
      <w:r w:rsidR="00782003">
        <w:t>2</w:t>
      </w:r>
      <w:r>
        <w:tab/>
        <w:t>Rozvaděče nn</w:t>
      </w:r>
      <w:bookmarkEnd w:id="231"/>
      <w:r w:rsidR="00782003" w:rsidRPr="00782003">
        <w:rPr>
          <w:rFonts w:ascii="Trebuchet MS" w:hAnsi="Trebuchet MS"/>
          <w:color w:val="576879"/>
          <w:sz w:val="18"/>
          <w:szCs w:val="18"/>
          <w:shd w:val="clear" w:color="auto" w:fill="FFFFFF"/>
        </w:rPr>
        <w:t xml:space="preserve"> </w:t>
      </w:r>
    </w:p>
    <w:p w:rsidR="00003523" w:rsidRDefault="00003523" w:rsidP="00B1261F">
      <w:pPr>
        <w:pStyle w:val="odstaveczarovnan"/>
        <w:ind w:left="709"/>
      </w:pPr>
      <w:bookmarkStart w:id="232" w:name="_Toc438482989"/>
      <w:r>
        <w:t xml:space="preserve">Doporučení českého elektrotechnického svazu </w:t>
      </w:r>
      <w:r w:rsidR="00D42B9B">
        <w:t>–</w:t>
      </w:r>
      <w:r>
        <w:t xml:space="preserve"> "První pomoc při úrazu elektrickou energií"</w:t>
      </w:r>
      <w:bookmarkEnd w:id="232"/>
    </w:p>
    <w:p w:rsidR="00B204AB" w:rsidRDefault="00B204AB" w:rsidP="00B204AB"/>
    <w:p w:rsidR="00B204AB" w:rsidRDefault="00B204AB" w:rsidP="00B204AB"/>
    <w:p w:rsidR="00B204AB" w:rsidRPr="00B204AB" w:rsidRDefault="00B204AB" w:rsidP="00B204AB"/>
    <w:p w:rsidR="00003523" w:rsidRDefault="00003523" w:rsidP="00570E19">
      <w:pPr>
        <w:pStyle w:val="odstaveczarovnan"/>
      </w:pPr>
      <w:bookmarkStart w:id="233" w:name="_Toc438482990"/>
    </w:p>
    <w:p w:rsidR="00003523" w:rsidRDefault="00003523">
      <w:pPr>
        <w:spacing w:line="276" w:lineRule="auto"/>
        <w:jc w:val="both"/>
        <w:rPr>
          <w:b/>
          <w:bCs/>
        </w:rPr>
      </w:pPr>
      <w:r>
        <w:rPr>
          <w:b/>
          <w:bCs/>
        </w:rPr>
        <w:lastRenderedPageBreak/>
        <w:t>Při provozu a údržbě je třeba brát do úvahy především následující pokyny:</w:t>
      </w:r>
      <w:bookmarkEnd w:id="233"/>
    </w:p>
    <w:p w:rsidR="00003523" w:rsidRDefault="00003523" w:rsidP="001309AE">
      <w:pPr>
        <w:pStyle w:val="odstaveczarovnan"/>
        <w:numPr>
          <w:ilvl w:val="0"/>
          <w:numId w:val="28"/>
        </w:numPr>
      </w:pPr>
      <w:bookmarkStart w:id="234" w:name="_Toc438482991"/>
      <w:r>
        <w:t>elektrická zařízení rozvodná musí být uspořádána a udržována tak, aby je bylo</w:t>
      </w:r>
      <w:bookmarkStart w:id="235" w:name="_Toc438482992"/>
      <w:bookmarkEnd w:id="234"/>
      <w:r>
        <w:t xml:space="preserve"> možno udržovat a obsluhovat bez nebezpečí, tj. že ke všem přístrojům a spojům</w:t>
      </w:r>
      <w:bookmarkStart w:id="236" w:name="_Toc438482993"/>
      <w:bookmarkEnd w:id="235"/>
      <w:r>
        <w:t xml:space="preserve"> musí být dobrý přístup</w:t>
      </w:r>
      <w:bookmarkStart w:id="237" w:name="_Toc438482994"/>
      <w:bookmarkEnd w:id="236"/>
    </w:p>
    <w:p w:rsidR="00003523" w:rsidRDefault="00003523" w:rsidP="001309AE">
      <w:pPr>
        <w:pStyle w:val="odstaveczarovnan"/>
        <w:numPr>
          <w:ilvl w:val="0"/>
          <w:numId w:val="28"/>
        </w:numPr>
      </w:pPr>
      <w:r>
        <w:t>každé rozvodné zařízení musí mít na sobě nebo ve své blízkosti trvanlivé nebo</w:t>
      </w:r>
      <w:bookmarkStart w:id="238" w:name="_Toc438482995"/>
      <w:bookmarkEnd w:id="237"/>
      <w:r>
        <w:t xml:space="preserve"> zřetelné schéma zapojení, které musí odpovídat skutečnosti. Proto se musí při</w:t>
      </w:r>
      <w:bookmarkStart w:id="239" w:name="_Toc438482996"/>
      <w:bookmarkEnd w:id="238"/>
      <w:r>
        <w:t xml:space="preserve"> změnách opravit a doplnit</w:t>
      </w:r>
      <w:bookmarkStart w:id="240" w:name="_Toc438482997"/>
      <w:bookmarkEnd w:id="239"/>
    </w:p>
    <w:p w:rsidR="00003523" w:rsidRDefault="00003523" w:rsidP="001309AE">
      <w:pPr>
        <w:pStyle w:val="odstaveczarovnan"/>
        <w:numPr>
          <w:ilvl w:val="0"/>
          <w:numId w:val="28"/>
        </w:numPr>
      </w:pPr>
      <w:r>
        <w:t>v prostoru před rozvaděči nesmí být nic skladováno a musí být zajištěn volný</w:t>
      </w:r>
      <w:bookmarkEnd w:id="240"/>
      <w:r>
        <w:t xml:space="preserve"> </w:t>
      </w:r>
      <w:bookmarkStart w:id="241" w:name="_Toc438482998"/>
      <w:r>
        <w:t>průchod osob a případná doprava k rozvodnému zařízení</w:t>
      </w:r>
      <w:bookmarkStart w:id="242" w:name="_Toc438482999"/>
      <w:bookmarkEnd w:id="241"/>
    </w:p>
    <w:p w:rsidR="00003523" w:rsidRDefault="00003523" w:rsidP="001309AE">
      <w:pPr>
        <w:pStyle w:val="odstaveczarovnan"/>
        <w:numPr>
          <w:ilvl w:val="0"/>
          <w:numId w:val="28"/>
        </w:numPr>
      </w:pPr>
      <w:r>
        <w:t>opravy na rozvaděčích mohou být prováděny zásadně jen tehdy, je-li příslušné</w:t>
      </w:r>
      <w:bookmarkStart w:id="243" w:name="_Toc438483000"/>
      <w:bookmarkEnd w:id="242"/>
      <w:r>
        <w:t xml:space="preserve"> zařízení odstaveno z provozu</w:t>
      </w:r>
      <w:bookmarkStart w:id="244" w:name="_Toc438483001"/>
      <w:bookmarkEnd w:id="243"/>
    </w:p>
    <w:p w:rsidR="00003523" w:rsidRDefault="00003523" w:rsidP="001309AE">
      <w:pPr>
        <w:pStyle w:val="odstaveczarovnan"/>
        <w:numPr>
          <w:ilvl w:val="0"/>
          <w:numId w:val="28"/>
        </w:numPr>
      </w:pPr>
      <w:r>
        <w:t>v případě nevyhnutelné potřeby je možno provést opravu za provozu. Tuto práci</w:t>
      </w:r>
      <w:bookmarkStart w:id="245" w:name="_Toc438483002"/>
      <w:bookmarkEnd w:id="244"/>
      <w:r>
        <w:t xml:space="preserve"> mohou provádět zásadně pouze pracovníci s §6 vyhl. ČÚBP č. 50/78 Sb. nebo pracovníci s kvalifikací vyšší</w:t>
      </w:r>
      <w:bookmarkStart w:id="246" w:name="_Toc438483003"/>
      <w:bookmarkEnd w:id="245"/>
    </w:p>
    <w:p w:rsidR="00003523" w:rsidRDefault="00003523" w:rsidP="001309AE">
      <w:pPr>
        <w:pStyle w:val="odstaveczarovnan"/>
        <w:numPr>
          <w:ilvl w:val="0"/>
          <w:numId w:val="28"/>
        </w:numPr>
      </w:pPr>
      <w:r>
        <w:t>všechny prác</w:t>
      </w:r>
      <w:r w:rsidR="00D627B5">
        <w:t>e</w:t>
      </w:r>
      <w:r>
        <w:t xml:space="preserve"> na svorkovnicích všech obvodů v instalovaném zařízení je třeba</w:t>
      </w:r>
      <w:bookmarkStart w:id="247" w:name="_Toc438483004"/>
      <w:bookmarkEnd w:id="246"/>
      <w:r>
        <w:t xml:space="preserve"> provádět výhradně podle schéma, přičemž všechny odpojované a připojované</w:t>
      </w:r>
      <w:bookmarkStart w:id="248" w:name="_Toc438483005"/>
      <w:bookmarkEnd w:id="247"/>
      <w:r>
        <w:t xml:space="preserve"> vodiče se musí označit štítky. Práce "po paměti" je zakázána</w:t>
      </w:r>
      <w:bookmarkStart w:id="249" w:name="_Toc438483006"/>
      <w:bookmarkEnd w:id="248"/>
    </w:p>
    <w:p w:rsidR="00003523" w:rsidRDefault="00003523" w:rsidP="001309AE">
      <w:pPr>
        <w:pStyle w:val="odstaveczarovnan"/>
        <w:numPr>
          <w:ilvl w:val="0"/>
          <w:numId w:val="28"/>
        </w:numPr>
      </w:pPr>
      <w:r>
        <w:t>po provedené práci na sekundárních obvodech musí být bezpodmínečně</w:t>
      </w:r>
      <w:bookmarkStart w:id="250" w:name="_Toc438483007"/>
      <w:bookmarkEnd w:id="249"/>
      <w:r>
        <w:t xml:space="preserve"> zkontrolována činnost zařízení v jehož obvodu by byla práce prováděna. </w:t>
      </w:r>
      <w:r w:rsidR="009348F6">
        <w:t>O</w:t>
      </w:r>
      <w:r>
        <w:t xml:space="preserve"> tomto se</w:t>
      </w:r>
      <w:bookmarkEnd w:id="250"/>
      <w:r>
        <w:t xml:space="preserve"> </w:t>
      </w:r>
      <w:bookmarkStart w:id="251" w:name="_Toc438483008"/>
      <w:r>
        <w:t>učiní zápis do knihy evidence revizí elektro a hromosvodů</w:t>
      </w:r>
      <w:bookmarkStart w:id="252" w:name="_Toc438483009"/>
      <w:bookmarkEnd w:id="251"/>
    </w:p>
    <w:p w:rsidR="00003523" w:rsidRDefault="00003523" w:rsidP="001309AE">
      <w:pPr>
        <w:pStyle w:val="odstaveczarovnan"/>
        <w:numPr>
          <w:ilvl w:val="0"/>
          <w:numId w:val="28"/>
        </w:numPr>
      </w:pPr>
      <w:r>
        <w:t>proudové nastavení tepelných relé a velikosti pojistkových vložek musí odpovídat</w:t>
      </w:r>
      <w:bookmarkEnd w:id="252"/>
      <w:r>
        <w:t xml:space="preserve"> </w:t>
      </w:r>
      <w:bookmarkStart w:id="253" w:name="_Toc438483010"/>
      <w:r>
        <w:t>průřezům příslušných vedení a nesmí být samovolně měněno</w:t>
      </w:r>
      <w:bookmarkStart w:id="254" w:name="_Toc438483011"/>
      <w:bookmarkEnd w:id="253"/>
    </w:p>
    <w:p w:rsidR="00003523" w:rsidRDefault="00003523" w:rsidP="001309AE">
      <w:pPr>
        <w:pStyle w:val="odstaveczarovnan"/>
        <w:numPr>
          <w:ilvl w:val="0"/>
          <w:numId w:val="28"/>
        </w:numPr>
      </w:pPr>
      <w:r>
        <w:t>pojistkové vložky se nesmí ničím nahrazovat, ani opravovat. Náhradní pojistkové</w:t>
      </w:r>
      <w:bookmarkEnd w:id="254"/>
      <w:r>
        <w:t xml:space="preserve"> </w:t>
      </w:r>
      <w:bookmarkStart w:id="255" w:name="_Toc438483012"/>
      <w:r>
        <w:t>vložky musí být v dostatečném množství vždy k dispozici</w:t>
      </w:r>
      <w:bookmarkStart w:id="256" w:name="_Toc438483013"/>
      <w:bookmarkEnd w:id="255"/>
    </w:p>
    <w:p w:rsidR="00003523" w:rsidRDefault="00003523" w:rsidP="001309AE">
      <w:pPr>
        <w:pStyle w:val="odstaveczarovnan"/>
        <w:numPr>
          <w:ilvl w:val="0"/>
          <w:numId w:val="28"/>
        </w:numPr>
      </w:pPr>
      <w:r>
        <w:t>kontakty stykačů, relé a jističů je nutno udržovat v bezvadném stavu, při opotřebení</w:t>
      </w:r>
      <w:bookmarkStart w:id="257" w:name="_Toc438483014"/>
      <w:bookmarkEnd w:id="256"/>
      <w:r>
        <w:t xml:space="preserve"> a opálení je nahradit novými</w:t>
      </w:r>
      <w:bookmarkEnd w:id="257"/>
    </w:p>
    <w:p w:rsidR="00003523" w:rsidRDefault="00003523">
      <w:pPr>
        <w:rPr>
          <w:rFonts w:ascii="Times New Roman" w:hAnsi="Times New Roman"/>
          <w:b/>
          <w:bCs/>
        </w:rPr>
      </w:pPr>
      <w:bookmarkStart w:id="258" w:name="_Toc438483015"/>
    </w:p>
    <w:p w:rsidR="00003523" w:rsidRPr="00CE1E05" w:rsidRDefault="00003523">
      <w:pPr>
        <w:pStyle w:val="Nadpis3"/>
      </w:pPr>
      <w:bookmarkStart w:id="259" w:name="_Toc469294538"/>
      <w:bookmarkStart w:id="260" w:name="_Toc171578997"/>
      <w:bookmarkStart w:id="261" w:name="_Toc107501255"/>
      <w:r w:rsidRPr="00CE1E05">
        <w:t>Provoz a kontrola</w:t>
      </w:r>
      <w:bookmarkEnd w:id="258"/>
      <w:bookmarkEnd w:id="259"/>
      <w:bookmarkEnd w:id="260"/>
      <w:bookmarkEnd w:id="261"/>
    </w:p>
    <w:p w:rsidR="00003523" w:rsidRDefault="00003523" w:rsidP="001309AE">
      <w:pPr>
        <w:pStyle w:val="odstaveczarovnan"/>
        <w:numPr>
          <w:ilvl w:val="0"/>
          <w:numId w:val="29"/>
        </w:numPr>
      </w:pPr>
      <w:bookmarkStart w:id="262" w:name="_Toc438483016"/>
      <w:r>
        <w:t>denně při pravidelných pochůzkách provádět vizuální a poslechovou kontrolu rozvaděčů</w:t>
      </w:r>
      <w:bookmarkStart w:id="263" w:name="_Toc438483017"/>
      <w:bookmarkEnd w:id="262"/>
    </w:p>
    <w:p w:rsidR="00003523" w:rsidRDefault="00003523" w:rsidP="001309AE">
      <w:pPr>
        <w:pStyle w:val="odstaveczarovnan"/>
        <w:numPr>
          <w:ilvl w:val="0"/>
          <w:numId w:val="29"/>
        </w:numPr>
      </w:pPr>
      <w:r>
        <w:t>v zimním období 1x týdně provést kontrolu funkce vyhřívání rozvaděčů</w:t>
      </w:r>
      <w:bookmarkStart w:id="264" w:name="_Toc438483018"/>
      <w:bookmarkEnd w:id="263"/>
    </w:p>
    <w:p w:rsidR="00003523" w:rsidRDefault="00003523" w:rsidP="001309AE">
      <w:pPr>
        <w:pStyle w:val="odstaveczarovnan"/>
        <w:numPr>
          <w:ilvl w:val="0"/>
          <w:numId w:val="29"/>
        </w:numPr>
      </w:pPr>
      <w:r>
        <w:t>při přetavení pojistkové vložky neprodleně tuto nahradit novou</w:t>
      </w:r>
      <w:bookmarkStart w:id="265" w:name="_Toc438483019"/>
      <w:bookmarkEnd w:id="264"/>
    </w:p>
    <w:p w:rsidR="00003523" w:rsidRDefault="00003523" w:rsidP="001309AE">
      <w:pPr>
        <w:pStyle w:val="odstaveczarovnan"/>
        <w:numPr>
          <w:ilvl w:val="0"/>
          <w:numId w:val="29"/>
        </w:numPr>
      </w:pPr>
      <w:r>
        <w:t>kontrolu signalizačních prvků provádět 1 x týdně, v případě poruchy tuto neprodleně odstranit</w:t>
      </w:r>
      <w:bookmarkStart w:id="266" w:name="_Toc438483020"/>
      <w:bookmarkEnd w:id="265"/>
    </w:p>
    <w:p w:rsidR="00003523" w:rsidRDefault="00003523" w:rsidP="001309AE">
      <w:pPr>
        <w:pStyle w:val="odstaveczarovnan"/>
        <w:numPr>
          <w:ilvl w:val="0"/>
          <w:numId w:val="29"/>
        </w:numPr>
      </w:pPr>
      <w:r>
        <w:t>kontrolu nátěrů (včetně uzemňovacího vedení) provést 1 x ročně</w:t>
      </w:r>
      <w:bookmarkStart w:id="267" w:name="_Toc438483021"/>
      <w:bookmarkEnd w:id="266"/>
    </w:p>
    <w:p w:rsidR="00003523" w:rsidRDefault="00003523" w:rsidP="001309AE">
      <w:pPr>
        <w:pStyle w:val="odstaveczarovnan"/>
        <w:numPr>
          <w:ilvl w:val="0"/>
          <w:numId w:val="29"/>
        </w:numPr>
      </w:pPr>
      <w:r>
        <w:t>kontrola funkce spínacího zařízení (stykače, relé, jističe, pojistky) termínu 1 x ročně</w:t>
      </w:r>
      <w:bookmarkEnd w:id="267"/>
    </w:p>
    <w:p w:rsidR="00003523" w:rsidRDefault="00003523" w:rsidP="00570E19">
      <w:pPr>
        <w:pStyle w:val="odstaveczarovnan"/>
      </w:pPr>
      <w:bookmarkStart w:id="268" w:name="_Toc438483022"/>
    </w:p>
    <w:p w:rsidR="00003523" w:rsidRPr="00CE1E05" w:rsidRDefault="00003523">
      <w:pPr>
        <w:pStyle w:val="Nadpis3"/>
      </w:pPr>
      <w:bookmarkStart w:id="269" w:name="_Toc469294539"/>
      <w:bookmarkStart w:id="270" w:name="_Toc171578998"/>
      <w:bookmarkStart w:id="271" w:name="_Toc107501256"/>
      <w:r w:rsidRPr="00CE1E05">
        <w:t>Údržba</w:t>
      </w:r>
      <w:bookmarkEnd w:id="268"/>
      <w:bookmarkEnd w:id="269"/>
      <w:bookmarkEnd w:id="270"/>
      <w:bookmarkEnd w:id="271"/>
    </w:p>
    <w:p w:rsidR="00003523" w:rsidRDefault="00003523" w:rsidP="001309AE">
      <w:pPr>
        <w:pStyle w:val="odstaveczarovnan"/>
        <w:numPr>
          <w:ilvl w:val="0"/>
          <w:numId w:val="30"/>
        </w:numPr>
      </w:pPr>
      <w:bookmarkStart w:id="272" w:name="_Toc438483023"/>
      <w:bookmarkStart w:id="273" w:name="_Toc469294540"/>
      <w:bookmarkStart w:id="274" w:name="_Toc487249122"/>
      <w:r>
        <w:t xml:space="preserve">dotažení veškerých šroubových spojů v rozvaděčích, </w:t>
      </w:r>
      <w:bookmarkStart w:id="275" w:name="_Toc438483024"/>
      <w:bookmarkEnd w:id="272"/>
      <w:r>
        <w:t>termín 2 x ročně</w:t>
      </w:r>
      <w:bookmarkStart w:id="276" w:name="_Toc438483025"/>
      <w:bookmarkStart w:id="277" w:name="_Toc469294541"/>
      <w:bookmarkStart w:id="278" w:name="_Toc487249123"/>
      <w:bookmarkEnd w:id="273"/>
      <w:bookmarkEnd w:id="274"/>
      <w:bookmarkEnd w:id="275"/>
    </w:p>
    <w:p w:rsidR="00003523" w:rsidRDefault="00003523" w:rsidP="001309AE">
      <w:pPr>
        <w:pStyle w:val="odstaveczarovnan"/>
        <w:numPr>
          <w:ilvl w:val="0"/>
          <w:numId w:val="30"/>
        </w:numPr>
      </w:pPr>
      <w:r>
        <w:t>vyčištění prostorů před rozvaděči, okolo nich i povrchové čištění vlastních rozvaděčů;</w:t>
      </w:r>
      <w:bookmarkEnd w:id="276"/>
      <w:r>
        <w:t xml:space="preserve"> </w:t>
      </w:r>
      <w:bookmarkStart w:id="279" w:name="_Toc438483026"/>
      <w:r>
        <w:t>termín 1 x ročně</w:t>
      </w:r>
      <w:bookmarkStart w:id="280" w:name="_Toc438483027"/>
      <w:bookmarkStart w:id="281" w:name="_Toc469294542"/>
      <w:bookmarkStart w:id="282" w:name="_Toc487249124"/>
      <w:bookmarkEnd w:id="277"/>
      <w:bookmarkEnd w:id="278"/>
      <w:bookmarkEnd w:id="279"/>
    </w:p>
    <w:p w:rsidR="00003523" w:rsidRPr="0096159A" w:rsidRDefault="00003523" w:rsidP="001309AE">
      <w:pPr>
        <w:pStyle w:val="odstaveczarovnan"/>
        <w:numPr>
          <w:ilvl w:val="0"/>
          <w:numId w:val="30"/>
        </w:numPr>
      </w:pPr>
      <w:r w:rsidRPr="0096159A">
        <w:t>opravy nátěrů provádět v termínu 1 x za dva roky, obnovu nátěrů 1 x za 5 let</w:t>
      </w:r>
      <w:bookmarkStart w:id="283" w:name="_Toc438483028"/>
      <w:bookmarkEnd w:id="280"/>
      <w:bookmarkEnd w:id="281"/>
      <w:bookmarkEnd w:id="282"/>
    </w:p>
    <w:p w:rsidR="00003523" w:rsidRDefault="00003523">
      <w:pPr>
        <w:rPr>
          <w:rFonts w:ascii="Times New Roman" w:hAnsi="Times New Roman"/>
        </w:rPr>
      </w:pPr>
    </w:p>
    <w:p w:rsidR="00003523" w:rsidRPr="00CE1E05" w:rsidRDefault="00003523">
      <w:pPr>
        <w:pStyle w:val="Nadpis2"/>
      </w:pPr>
      <w:bookmarkStart w:id="284" w:name="_Toc469294543"/>
      <w:bookmarkStart w:id="285" w:name="_Toc469295752"/>
      <w:bookmarkStart w:id="286" w:name="_Toc171578999"/>
      <w:bookmarkStart w:id="287" w:name="_Toc107501257"/>
      <w:r w:rsidRPr="00CE1E05">
        <w:t>elektromotory</w:t>
      </w:r>
      <w:bookmarkEnd w:id="283"/>
      <w:bookmarkEnd w:id="284"/>
      <w:bookmarkEnd w:id="285"/>
      <w:bookmarkEnd w:id="286"/>
      <w:bookmarkEnd w:id="287"/>
    </w:p>
    <w:p w:rsidR="00003523" w:rsidRPr="00CE1E05" w:rsidRDefault="00003523">
      <w:pPr>
        <w:pStyle w:val="Nadpis3"/>
      </w:pPr>
      <w:bookmarkStart w:id="288" w:name="_Toc438483029"/>
      <w:bookmarkStart w:id="289" w:name="_Toc469294544"/>
      <w:bookmarkStart w:id="290" w:name="_Toc171579000"/>
      <w:bookmarkStart w:id="291" w:name="_Toc107501258"/>
      <w:r w:rsidRPr="00CE1E05">
        <w:t>Všeobecně</w:t>
      </w:r>
      <w:bookmarkEnd w:id="288"/>
      <w:bookmarkEnd w:id="289"/>
      <w:bookmarkEnd w:id="290"/>
      <w:bookmarkEnd w:id="291"/>
    </w:p>
    <w:p w:rsidR="00003523" w:rsidRDefault="00003523" w:rsidP="00570E19">
      <w:pPr>
        <w:pStyle w:val="odstaveczarovnan"/>
      </w:pPr>
      <w:bookmarkStart w:id="292" w:name="_Toc438483030"/>
      <w:r>
        <w:t>Provoz a údržba těchto zařízení se řídí příslušnými pokyny výrobců, platnými předpisy a normami, a to zejména:</w:t>
      </w:r>
      <w:bookmarkEnd w:id="292"/>
    </w:p>
    <w:p w:rsidR="00003523" w:rsidRDefault="00003523" w:rsidP="00B1261F">
      <w:pPr>
        <w:pStyle w:val="odstaveczarovnan"/>
        <w:ind w:left="3544" w:hanging="2835"/>
      </w:pPr>
      <w:bookmarkStart w:id="293" w:name="_Toc438483031"/>
      <w:r>
        <w:t>ČSN 331310</w:t>
      </w:r>
      <w:r w:rsidR="00FD0A4E">
        <w:t xml:space="preserve"> ed.2</w:t>
      </w:r>
      <w:r>
        <w:tab/>
        <w:t>Bezpečnostní předpisy pro elektrická zařízení určená k užívání osobami bez elektrotechnické kvalifikace</w:t>
      </w:r>
      <w:bookmarkEnd w:id="293"/>
    </w:p>
    <w:p w:rsidR="00003523" w:rsidRDefault="00003523" w:rsidP="00B1261F">
      <w:pPr>
        <w:pStyle w:val="odstaveczarovnan"/>
        <w:ind w:left="3544" w:hanging="2835"/>
      </w:pPr>
      <w:bookmarkStart w:id="294" w:name="_Toc438483032"/>
      <w:r>
        <w:t>ČSN 331500</w:t>
      </w:r>
      <w:r>
        <w:tab/>
      </w:r>
      <w:r>
        <w:tab/>
        <w:t>Revize elektrických zařízení</w:t>
      </w:r>
      <w:bookmarkEnd w:id="294"/>
    </w:p>
    <w:p w:rsidR="00003523" w:rsidRDefault="00003523" w:rsidP="00B1261F">
      <w:pPr>
        <w:pStyle w:val="odstaveczarovnan"/>
        <w:ind w:left="3544" w:hanging="2835"/>
      </w:pPr>
      <w:bookmarkStart w:id="295" w:name="_Toc438483033"/>
      <w:r>
        <w:t>ČSN 332000</w:t>
      </w:r>
      <w:r w:rsidR="00FC1E07">
        <w:t>–</w:t>
      </w:r>
      <w:r>
        <w:t>4</w:t>
      </w:r>
      <w:r w:rsidR="00FC1E07">
        <w:t>–</w:t>
      </w:r>
      <w:r>
        <w:t>4</w:t>
      </w:r>
      <w:r w:rsidR="00FD0A4E">
        <w:t>1</w:t>
      </w:r>
      <w:r w:rsidR="00782003">
        <w:t xml:space="preserve"> </w:t>
      </w:r>
      <w:r w:rsidR="00FD0A4E">
        <w:t>ed.</w:t>
      </w:r>
      <w:r w:rsidR="00483B70">
        <w:t>3</w:t>
      </w:r>
      <w:r>
        <w:tab/>
        <w:t>Ochrany před úrazem elektrickým proudem</w:t>
      </w:r>
      <w:bookmarkEnd w:id="295"/>
    </w:p>
    <w:p w:rsidR="00003523" w:rsidRDefault="00003523" w:rsidP="00B1261F">
      <w:pPr>
        <w:pStyle w:val="odstaveczarovnan"/>
        <w:ind w:left="3544" w:hanging="2835"/>
      </w:pPr>
      <w:bookmarkStart w:id="296" w:name="_Toc438483034"/>
      <w:r>
        <w:t>ČSN 343085</w:t>
      </w:r>
      <w:r w:rsidR="000F69E5">
        <w:t xml:space="preserve"> ed.2</w:t>
      </w:r>
      <w:r>
        <w:tab/>
        <w:t>Předpisy pro zacházení s el. zařízením při požárech a</w:t>
      </w:r>
      <w:bookmarkStart w:id="297" w:name="_Toc438483035"/>
      <w:bookmarkEnd w:id="296"/>
      <w:r>
        <w:t xml:space="preserve"> zátopách</w:t>
      </w:r>
      <w:bookmarkEnd w:id="297"/>
    </w:p>
    <w:p w:rsidR="00003523" w:rsidRDefault="00003523" w:rsidP="00B1261F">
      <w:pPr>
        <w:pStyle w:val="odstaveczarovnan"/>
        <w:ind w:left="3544" w:hanging="2835"/>
      </w:pPr>
      <w:bookmarkStart w:id="298" w:name="_Toc438483036"/>
      <w:r>
        <w:t xml:space="preserve">ČSN </w:t>
      </w:r>
      <w:r w:rsidR="000F69E5">
        <w:t>EN 50110-1</w:t>
      </w:r>
      <w:r w:rsidR="00483B70">
        <w:t xml:space="preserve"> </w:t>
      </w:r>
      <w:r w:rsidR="000F69E5">
        <w:t>ed.3</w:t>
      </w:r>
      <w:r>
        <w:tab/>
        <w:t>Bezpečnostní předpisy pro obsluhu a práci na elektrických</w:t>
      </w:r>
      <w:bookmarkStart w:id="299" w:name="_Toc438483037"/>
      <w:bookmarkEnd w:id="298"/>
      <w:r>
        <w:t xml:space="preserve"> zařízeních</w:t>
      </w:r>
      <w:bookmarkEnd w:id="299"/>
    </w:p>
    <w:p w:rsidR="00003523" w:rsidRDefault="00003523" w:rsidP="00B1261F">
      <w:pPr>
        <w:pStyle w:val="odstaveczarovnan"/>
        <w:ind w:left="709"/>
      </w:pPr>
      <w:bookmarkStart w:id="300" w:name="_Toc438483041"/>
      <w:r>
        <w:t xml:space="preserve">Doporučení českého elektrotechnického svazu </w:t>
      </w:r>
      <w:r w:rsidR="00FC1E07">
        <w:t>–</w:t>
      </w:r>
      <w:r>
        <w:t xml:space="preserve"> "První pomoc při úrazu elektrickou energií"</w:t>
      </w:r>
      <w:bookmarkEnd w:id="300"/>
    </w:p>
    <w:p w:rsidR="00003523" w:rsidRDefault="00003523" w:rsidP="00570E19">
      <w:pPr>
        <w:pStyle w:val="odstaveczarovnan"/>
      </w:pPr>
      <w:bookmarkStart w:id="301" w:name="_Toc438483042"/>
    </w:p>
    <w:p w:rsidR="00003523" w:rsidRDefault="00003523">
      <w:pPr>
        <w:spacing w:line="276" w:lineRule="auto"/>
        <w:jc w:val="both"/>
        <w:rPr>
          <w:b/>
          <w:bCs/>
        </w:rPr>
      </w:pPr>
      <w:r>
        <w:rPr>
          <w:b/>
          <w:bCs/>
        </w:rPr>
        <w:t>Při provozu a údržbě je třeba brát v úvahu především následující pokyny:</w:t>
      </w:r>
      <w:bookmarkEnd w:id="301"/>
    </w:p>
    <w:p w:rsidR="00003523" w:rsidRDefault="00003523" w:rsidP="001309AE">
      <w:pPr>
        <w:numPr>
          <w:ilvl w:val="0"/>
          <w:numId w:val="4"/>
        </w:numPr>
        <w:spacing w:line="262" w:lineRule="auto"/>
        <w:jc w:val="both"/>
      </w:pPr>
      <w:bookmarkStart w:id="302" w:name="_Toc438483043"/>
      <w:r>
        <w:t>před prvním spuštěním motoru po delší provozní přestávce (např. 1. rok v suchém obyčejném prostředí nebo půl roku v prostředí mokrém) a po opravě, musí být měřen izolační odpor vinutí. Naměřená hodnota musí odpovídat ustanovení</w:t>
      </w:r>
      <w:r w:rsidR="000F69E5">
        <w:t>m</w:t>
      </w:r>
      <w:bookmarkStart w:id="303" w:name="_Toc438483044"/>
      <w:bookmarkEnd w:id="302"/>
    </w:p>
    <w:p w:rsidR="00003523" w:rsidRDefault="00003523" w:rsidP="001309AE">
      <w:pPr>
        <w:numPr>
          <w:ilvl w:val="0"/>
          <w:numId w:val="4"/>
        </w:numPr>
        <w:spacing w:line="262" w:lineRule="auto"/>
        <w:jc w:val="both"/>
      </w:pPr>
      <w:r>
        <w:t>elektromotory musí mít správně nastavenou tepelnou ochranu a musí jim být předřazeny správné pojistky nebo jističe (dle výrobce či ČSN)</w:t>
      </w:r>
      <w:bookmarkStart w:id="304" w:name="_Toc438483045"/>
      <w:bookmarkEnd w:id="303"/>
    </w:p>
    <w:p w:rsidR="00003523" w:rsidRDefault="00003523" w:rsidP="001309AE">
      <w:pPr>
        <w:numPr>
          <w:ilvl w:val="0"/>
          <w:numId w:val="4"/>
        </w:numPr>
        <w:spacing w:line="262" w:lineRule="auto"/>
        <w:jc w:val="both"/>
      </w:pPr>
      <w:r>
        <w:t>po každé demontáži elektromotoru nebo po změnách na přívodu k motoru se musí kontrolovat, zda má motor správný směr otáčení</w:t>
      </w:r>
      <w:bookmarkStart w:id="305" w:name="_Toc438483046"/>
      <w:bookmarkEnd w:id="304"/>
    </w:p>
    <w:p w:rsidR="00003523" w:rsidRDefault="00003523" w:rsidP="001309AE">
      <w:pPr>
        <w:numPr>
          <w:ilvl w:val="0"/>
          <w:numId w:val="4"/>
        </w:numPr>
        <w:spacing w:line="262" w:lineRule="auto"/>
        <w:jc w:val="both"/>
      </w:pPr>
      <w:r>
        <w:t xml:space="preserve">nejvyšší oteplení ložisek je 45 </w:t>
      </w:r>
      <w:r>
        <w:sym w:font="Symbol" w:char="F0B0"/>
      </w:r>
      <w:r>
        <w:t>C nad teplotu okolí, nejvyšší teplota ložisek je 80 </w:t>
      </w:r>
      <w:r>
        <w:sym w:font="Symbol" w:char="F0B0"/>
      </w:r>
      <w:r>
        <w:t xml:space="preserve">C . Oteplení vinutí motoru nesmí přesáhnout 60 </w:t>
      </w:r>
      <w:r>
        <w:sym w:font="Symbol" w:char="F0B0"/>
      </w:r>
      <w:r>
        <w:t>C</w:t>
      </w:r>
      <w:bookmarkStart w:id="306" w:name="_Toc438483047"/>
      <w:bookmarkEnd w:id="305"/>
    </w:p>
    <w:p w:rsidR="00003523" w:rsidRDefault="00003523" w:rsidP="001309AE">
      <w:pPr>
        <w:numPr>
          <w:ilvl w:val="0"/>
          <w:numId w:val="4"/>
        </w:numPr>
        <w:spacing w:line="262" w:lineRule="auto"/>
        <w:jc w:val="both"/>
      </w:pPr>
      <w:r>
        <w:t>chvění elektromotoru při provozu nesmí překročit 0,1 mm. Posuv axiálním směrem nemá přesahovat 2 až 4 mm, nerovnoměrnost vzduchové mezery měřená plíšky nesmí překročit 10 %;</w:t>
      </w:r>
      <w:bookmarkEnd w:id="306"/>
      <w:r>
        <w:t xml:space="preserve"> </w:t>
      </w:r>
      <w:bookmarkStart w:id="307" w:name="_Toc438483048"/>
      <w:r>
        <w:t>při přetížení motoru je třeba zjistit příčiny. Nelze-li toto zjistit po prohlídce tepelného relé či dle předchozích údajů měřících přístrojů a po povšechné prohlídce a protočení motoru, je nutné proměřit a podrobně prohlédnout elektromotor, nastavení ochran, silový přívod, ovládací vedení a popřípadě také poháněné zařízení</w:t>
      </w:r>
      <w:bookmarkEnd w:id="307"/>
    </w:p>
    <w:p w:rsidR="00003523" w:rsidRDefault="00003523" w:rsidP="00FC1E07">
      <w:pPr>
        <w:spacing w:line="262" w:lineRule="auto"/>
        <w:jc w:val="both"/>
      </w:pPr>
      <w:bookmarkStart w:id="308" w:name="_Toc438483049"/>
      <w:bookmarkStart w:id="309" w:name="_Toc469294545"/>
    </w:p>
    <w:p w:rsidR="00003523" w:rsidRDefault="00003523" w:rsidP="00B1261F">
      <w:pPr>
        <w:pStyle w:val="Nadpis3"/>
      </w:pPr>
      <w:bookmarkStart w:id="310" w:name="_Toc171579001"/>
      <w:bookmarkStart w:id="311" w:name="_Toc107501259"/>
      <w:r>
        <w:t>Provoz</w:t>
      </w:r>
      <w:bookmarkEnd w:id="308"/>
      <w:bookmarkEnd w:id="309"/>
      <w:bookmarkEnd w:id="310"/>
      <w:bookmarkEnd w:id="311"/>
    </w:p>
    <w:p w:rsidR="00003523" w:rsidRDefault="00003523" w:rsidP="001309AE">
      <w:pPr>
        <w:numPr>
          <w:ilvl w:val="0"/>
          <w:numId w:val="5"/>
        </w:numPr>
        <w:spacing w:line="262" w:lineRule="auto"/>
        <w:jc w:val="both"/>
      </w:pPr>
      <w:bookmarkStart w:id="312" w:name="_Toc438483050"/>
      <w:r>
        <w:t>drobné elektromotory provozované jen občas se kontrolují při jejich spuštění poslechem a hmatem</w:t>
      </w:r>
      <w:bookmarkStart w:id="313" w:name="_Toc438483051"/>
      <w:bookmarkEnd w:id="312"/>
    </w:p>
    <w:p w:rsidR="00003523" w:rsidRDefault="00003523" w:rsidP="001309AE">
      <w:pPr>
        <w:numPr>
          <w:ilvl w:val="0"/>
          <w:numId w:val="5"/>
        </w:numPr>
        <w:spacing w:line="262" w:lineRule="auto"/>
        <w:jc w:val="both"/>
      </w:pPr>
      <w:bookmarkStart w:id="314" w:name="_Toc438483052"/>
      <w:bookmarkEnd w:id="313"/>
      <w:r>
        <w:t>kontrola stavu nátěrů se provádí jedenkrát ročně</w:t>
      </w:r>
      <w:bookmarkEnd w:id="314"/>
    </w:p>
    <w:p w:rsidR="00003523" w:rsidRDefault="00003523" w:rsidP="00FC1E07">
      <w:pPr>
        <w:spacing w:line="262" w:lineRule="auto"/>
        <w:rPr>
          <w:rFonts w:ascii="Times New Roman" w:hAnsi="Times New Roman"/>
        </w:rPr>
      </w:pPr>
      <w:bookmarkStart w:id="315" w:name="_Toc438483053"/>
      <w:bookmarkStart w:id="316" w:name="_Toc469294546"/>
    </w:p>
    <w:p w:rsidR="00003523" w:rsidRDefault="00003523" w:rsidP="00B1261F">
      <w:pPr>
        <w:pStyle w:val="Nadpis3"/>
      </w:pPr>
      <w:bookmarkStart w:id="317" w:name="_Toc171579002"/>
      <w:bookmarkStart w:id="318" w:name="_Toc107501260"/>
      <w:r>
        <w:lastRenderedPageBreak/>
        <w:t>Údržba</w:t>
      </w:r>
      <w:bookmarkEnd w:id="315"/>
      <w:bookmarkEnd w:id="316"/>
      <w:bookmarkEnd w:id="317"/>
      <w:bookmarkEnd w:id="318"/>
    </w:p>
    <w:p w:rsidR="00003523" w:rsidRDefault="00003523" w:rsidP="001309AE">
      <w:pPr>
        <w:numPr>
          <w:ilvl w:val="0"/>
          <w:numId w:val="6"/>
        </w:numPr>
        <w:spacing w:line="262" w:lineRule="auto"/>
        <w:jc w:val="both"/>
      </w:pPr>
      <w:bookmarkStart w:id="319" w:name="_Toc438483054"/>
      <w:r>
        <w:t>mazání ložisek se u motorů pracujících jen občas provádí po dvou letech, u ostatních elektromotorů se perioda mazání řídí dobou jejich provozu. Nepřetržitě pracující stroje se mažou po třech měsících</w:t>
      </w:r>
      <w:bookmarkStart w:id="320" w:name="_Toc438483055"/>
      <w:bookmarkEnd w:id="319"/>
    </w:p>
    <w:p w:rsidR="00003523" w:rsidRDefault="00003523" w:rsidP="001309AE">
      <w:pPr>
        <w:numPr>
          <w:ilvl w:val="0"/>
          <w:numId w:val="6"/>
        </w:numPr>
        <w:spacing w:line="262" w:lineRule="auto"/>
        <w:jc w:val="both"/>
      </w:pPr>
      <w:r>
        <w:t>fyzická revize elektromotoru se provádí jedenkrát za dva roky (rozumí se zevrubná prohlídka, vyčištění, kontrola vzduchové mezery, prohlídka ložisek, měření i</w:t>
      </w:r>
      <w:r w:rsidR="00FC1E07">
        <w:t>z</w:t>
      </w:r>
      <w:r>
        <w:t>olačního stavu vinutí atd.</w:t>
      </w:r>
      <w:bookmarkStart w:id="321" w:name="_Toc438483056"/>
      <w:bookmarkEnd w:id="320"/>
    </w:p>
    <w:p w:rsidR="00003523" w:rsidRDefault="00003523" w:rsidP="001309AE">
      <w:pPr>
        <w:numPr>
          <w:ilvl w:val="0"/>
          <w:numId w:val="6"/>
        </w:numPr>
        <w:spacing w:line="262" w:lineRule="auto"/>
        <w:jc w:val="both"/>
      </w:pPr>
      <w:r>
        <w:t>generální oprava se provádí podle počtu provozních hodin tzn. po 10.000 až 15.000 hodinách</w:t>
      </w:r>
      <w:bookmarkStart w:id="322" w:name="_Toc438483057"/>
      <w:bookmarkEnd w:id="321"/>
    </w:p>
    <w:p w:rsidR="00003523" w:rsidRDefault="00003523" w:rsidP="001309AE">
      <w:pPr>
        <w:numPr>
          <w:ilvl w:val="0"/>
          <w:numId w:val="6"/>
        </w:numPr>
        <w:spacing w:line="262" w:lineRule="auto"/>
        <w:jc w:val="both"/>
      </w:pPr>
      <w:r>
        <w:t>obnova nátěrů se provádí jedenkrát za tři roky</w:t>
      </w:r>
      <w:bookmarkEnd w:id="322"/>
    </w:p>
    <w:p w:rsidR="004937A4" w:rsidRDefault="004937A4" w:rsidP="00B1261F">
      <w:pPr>
        <w:pStyle w:val="odstaveczarovnan"/>
      </w:pPr>
      <w:bookmarkStart w:id="323" w:name="_Toc438483058"/>
    </w:p>
    <w:p w:rsidR="00003523" w:rsidRPr="00CE1E05" w:rsidRDefault="00003523">
      <w:pPr>
        <w:pStyle w:val="Nadpis2"/>
      </w:pPr>
      <w:bookmarkStart w:id="324" w:name="_Toc469294547"/>
      <w:bookmarkStart w:id="325" w:name="_Toc469295753"/>
      <w:bookmarkStart w:id="326" w:name="_Toc171579003"/>
      <w:bookmarkStart w:id="327" w:name="_Toc107501261"/>
      <w:r w:rsidRPr="00CE1E05">
        <w:t>Elektroinstalace světelná a zásuvková</w:t>
      </w:r>
      <w:bookmarkEnd w:id="323"/>
      <w:bookmarkEnd w:id="324"/>
      <w:bookmarkEnd w:id="325"/>
      <w:bookmarkEnd w:id="326"/>
      <w:bookmarkEnd w:id="327"/>
    </w:p>
    <w:p w:rsidR="00003523" w:rsidRPr="00CE1E05" w:rsidRDefault="00003523">
      <w:pPr>
        <w:pStyle w:val="Nadpis3"/>
      </w:pPr>
      <w:bookmarkStart w:id="328" w:name="_Toc171579004"/>
      <w:bookmarkStart w:id="329" w:name="_Toc107501262"/>
      <w:r w:rsidRPr="00CE1E05">
        <w:t>Všeobecně</w:t>
      </w:r>
      <w:bookmarkEnd w:id="328"/>
      <w:bookmarkEnd w:id="329"/>
    </w:p>
    <w:p w:rsidR="00003523" w:rsidRPr="009348F6" w:rsidRDefault="00003523" w:rsidP="00570E19">
      <w:pPr>
        <w:pStyle w:val="odstaveczarovnan"/>
        <w:rPr>
          <w:b/>
          <w:bCs/>
        </w:rPr>
      </w:pPr>
      <w:bookmarkStart w:id="330" w:name="_Toc438483060"/>
      <w:r w:rsidRPr="009348F6">
        <w:rPr>
          <w:b/>
          <w:bCs/>
        </w:rPr>
        <w:t>Provoz a údržba tohoto zařízení se řídí příslušnými pokyny dle platných předpisů a norem a je třeba brát v úvahu především tyto pokyny:</w:t>
      </w:r>
      <w:bookmarkEnd w:id="330"/>
    </w:p>
    <w:p w:rsidR="00003523" w:rsidRDefault="00003523" w:rsidP="001309AE">
      <w:pPr>
        <w:pStyle w:val="odstaveczarovnan"/>
        <w:numPr>
          <w:ilvl w:val="0"/>
          <w:numId w:val="31"/>
        </w:numPr>
      </w:pPr>
      <w:bookmarkStart w:id="331" w:name="_Toc438483061"/>
      <w:r>
        <w:t>svítidla musí být udržována ve stavu, jímž je zajištěno dostatečné osvětlení</w:t>
      </w:r>
      <w:bookmarkStart w:id="332" w:name="_Toc438483062"/>
      <w:bookmarkEnd w:id="331"/>
      <w:r>
        <w:t xml:space="preserve"> pracoviště nebo jiných prostorů. Proto musí být pravidelně čištěna. Vadná</w:t>
      </w:r>
      <w:bookmarkStart w:id="333" w:name="_Toc438483063"/>
      <w:bookmarkEnd w:id="332"/>
      <w:r>
        <w:t xml:space="preserve"> svítidla, tavné pojistky a pod. musí být neprodleně vyměňována</w:t>
      </w:r>
      <w:bookmarkStart w:id="334" w:name="_Toc438483064"/>
      <w:bookmarkEnd w:id="333"/>
    </w:p>
    <w:p w:rsidR="00003523" w:rsidRDefault="00003523" w:rsidP="001309AE">
      <w:pPr>
        <w:pStyle w:val="odstaveczarovnan"/>
        <w:numPr>
          <w:ilvl w:val="0"/>
          <w:numId w:val="31"/>
        </w:numPr>
      </w:pPr>
      <w:r>
        <w:t>v příručním skladu musí být udržována dostatečná zásoba tavných</w:t>
      </w:r>
      <w:bookmarkEnd w:id="334"/>
      <w:r>
        <w:t xml:space="preserve"> </w:t>
      </w:r>
      <w:bookmarkStart w:id="335" w:name="_Toc438483065"/>
      <w:r>
        <w:t>pojistkových vložek, žárovek a dalšího příslušenství svítidel, vypínače, zásuvky a</w:t>
      </w:r>
      <w:bookmarkStart w:id="336" w:name="_Toc438483066"/>
      <w:bookmarkEnd w:id="335"/>
      <w:r>
        <w:t>pod. pro všechny druhy (použité) na objektu</w:t>
      </w:r>
      <w:bookmarkStart w:id="337" w:name="_Toc438483067"/>
      <w:bookmarkEnd w:id="336"/>
    </w:p>
    <w:p w:rsidR="00003523" w:rsidRDefault="00003523" w:rsidP="001309AE">
      <w:pPr>
        <w:pStyle w:val="odstaveczarovnan"/>
        <w:numPr>
          <w:ilvl w:val="0"/>
          <w:numId w:val="31"/>
        </w:numPr>
      </w:pPr>
      <w:r>
        <w:t>pro práce v prostorách, kde není instalováno náhradní nebo nouzové osvětlení,</w:t>
      </w:r>
      <w:bookmarkEnd w:id="337"/>
      <w:r>
        <w:t xml:space="preserve"> </w:t>
      </w:r>
      <w:bookmarkStart w:id="338" w:name="_Toc438483068"/>
      <w:r>
        <w:t>musí být v pohotovosti ruční akumulátorové nebo bateriové svítilny</w:t>
      </w:r>
      <w:bookmarkStart w:id="339" w:name="_Toc438483069"/>
      <w:bookmarkEnd w:id="338"/>
    </w:p>
    <w:p w:rsidR="00003523" w:rsidRDefault="00003523" w:rsidP="001309AE">
      <w:pPr>
        <w:pStyle w:val="odstaveczarovnan"/>
        <w:numPr>
          <w:ilvl w:val="0"/>
          <w:numId w:val="31"/>
        </w:numPr>
      </w:pPr>
      <w:r>
        <w:t>na instalované zásuvky nesmí být připojeny spotřebiče o větším výkonu, než je na</w:t>
      </w:r>
      <w:bookmarkEnd w:id="339"/>
      <w:r>
        <w:t xml:space="preserve"> </w:t>
      </w:r>
      <w:bookmarkStart w:id="340" w:name="_Toc438483070"/>
      <w:r>
        <w:t>zásuvce uvedeno (u trojfázových). U jednofázových zásuvek maximálně do 16 A.</w:t>
      </w:r>
      <w:bookmarkEnd w:id="340"/>
    </w:p>
    <w:p w:rsidR="00003523" w:rsidRDefault="00003523" w:rsidP="00570E19">
      <w:pPr>
        <w:pStyle w:val="odstaveczarovnan"/>
      </w:pPr>
    </w:p>
    <w:p w:rsidR="00003523" w:rsidRPr="00CE1E05" w:rsidRDefault="00003523">
      <w:pPr>
        <w:pStyle w:val="Nadpis3"/>
      </w:pPr>
      <w:bookmarkStart w:id="341" w:name="_Toc438483071"/>
      <w:bookmarkStart w:id="342" w:name="_Toc469294549"/>
      <w:bookmarkStart w:id="343" w:name="_Toc171579005"/>
      <w:bookmarkStart w:id="344" w:name="_Toc107501263"/>
      <w:r w:rsidRPr="00CE1E05">
        <w:t>Provoz a kontrola</w:t>
      </w:r>
      <w:bookmarkEnd w:id="341"/>
      <w:bookmarkEnd w:id="342"/>
      <w:bookmarkEnd w:id="343"/>
      <w:bookmarkEnd w:id="344"/>
    </w:p>
    <w:p w:rsidR="00003523" w:rsidRDefault="00003523" w:rsidP="001309AE">
      <w:pPr>
        <w:pStyle w:val="odstaveczarovnan"/>
        <w:numPr>
          <w:ilvl w:val="0"/>
          <w:numId w:val="32"/>
        </w:numPr>
      </w:pPr>
      <w:bookmarkStart w:id="345" w:name="_Toc438483072"/>
      <w:r>
        <w:t>kontrola funkce osvětlení se provádí průběžně při pravidelných pochůzkách</w:t>
      </w:r>
      <w:bookmarkStart w:id="346" w:name="_Toc438483073"/>
      <w:bookmarkEnd w:id="345"/>
    </w:p>
    <w:p w:rsidR="00003523" w:rsidRDefault="00003523" w:rsidP="001309AE">
      <w:pPr>
        <w:pStyle w:val="odstaveczarovnan"/>
        <w:numPr>
          <w:ilvl w:val="0"/>
          <w:numId w:val="32"/>
        </w:numPr>
      </w:pPr>
      <w:r>
        <w:t>kontrola stavu a upevnění zásuvek a vypínačů se provádí v termínu 1 x ročně</w:t>
      </w:r>
      <w:bookmarkStart w:id="347" w:name="_Toc438483074"/>
      <w:bookmarkEnd w:id="346"/>
    </w:p>
    <w:p w:rsidR="00003523" w:rsidRDefault="00003523" w:rsidP="001309AE">
      <w:pPr>
        <w:pStyle w:val="odstaveczarovnan"/>
        <w:numPr>
          <w:ilvl w:val="0"/>
          <w:numId w:val="32"/>
        </w:numPr>
      </w:pPr>
      <w:r>
        <w:t>kontrola nátěrů osvětlovacích těles a jejich závěsných konstrukcí se provádí v termínu 1 x ročně</w:t>
      </w:r>
      <w:bookmarkStart w:id="348" w:name="_Toc438483075"/>
      <w:bookmarkEnd w:id="347"/>
    </w:p>
    <w:p w:rsidR="00003523" w:rsidRDefault="00003523" w:rsidP="001309AE">
      <w:pPr>
        <w:pStyle w:val="odstaveczarovnan"/>
        <w:numPr>
          <w:ilvl w:val="0"/>
          <w:numId w:val="32"/>
        </w:numPr>
      </w:pPr>
      <w:r>
        <w:t>kontrola ručních montážních lamp a jejich vodičů a akumulátorových a bateriových svítilen se provádí v termínu 1 x měsíčně</w:t>
      </w:r>
      <w:bookmarkStart w:id="349" w:name="_Toc438483076"/>
      <w:bookmarkEnd w:id="348"/>
    </w:p>
    <w:p w:rsidR="00003523" w:rsidRDefault="00003523" w:rsidP="001309AE">
      <w:pPr>
        <w:pStyle w:val="odstaveczarovnan"/>
        <w:numPr>
          <w:ilvl w:val="0"/>
          <w:numId w:val="32"/>
        </w:numPr>
      </w:pPr>
      <w:r>
        <w:t>kontrola celého stavu osvětlení a zásuvek se provádí ve vypnutém stavu</w:t>
      </w:r>
    </w:p>
    <w:p w:rsidR="00003523" w:rsidRDefault="00003523" w:rsidP="001309AE">
      <w:pPr>
        <w:pStyle w:val="odstaveczarovnan"/>
        <w:numPr>
          <w:ilvl w:val="0"/>
          <w:numId w:val="32"/>
        </w:numPr>
      </w:pPr>
      <w:r>
        <w:t>zároveň se při této kontrole měří isolační odpor osvětlovacího vedení ve všech větvích osvětlení. Kontrola se provádí v termínu 1 x ročně</w:t>
      </w:r>
      <w:bookmarkEnd w:id="349"/>
    </w:p>
    <w:p w:rsidR="00003523" w:rsidRDefault="00003523" w:rsidP="00570E19">
      <w:pPr>
        <w:pStyle w:val="odstaveczarovnan"/>
      </w:pPr>
      <w:bookmarkStart w:id="350" w:name="_Toc438483077"/>
    </w:p>
    <w:p w:rsidR="00003523" w:rsidRPr="00CE1E05" w:rsidRDefault="00003523">
      <w:pPr>
        <w:pStyle w:val="Nadpis3"/>
      </w:pPr>
      <w:bookmarkStart w:id="351" w:name="_Toc469294550"/>
      <w:bookmarkStart w:id="352" w:name="_Toc171579006"/>
      <w:bookmarkStart w:id="353" w:name="_Toc107501264"/>
      <w:r w:rsidRPr="00CE1E05">
        <w:t>Údržba</w:t>
      </w:r>
      <w:bookmarkEnd w:id="350"/>
      <w:bookmarkEnd w:id="351"/>
      <w:bookmarkEnd w:id="352"/>
      <w:bookmarkEnd w:id="353"/>
    </w:p>
    <w:p w:rsidR="00003523" w:rsidRDefault="00003523" w:rsidP="001309AE">
      <w:pPr>
        <w:pStyle w:val="odstaveczarovnan"/>
        <w:numPr>
          <w:ilvl w:val="0"/>
          <w:numId w:val="33"/>
        </w:numPr>
      </w:pPr>
      <w:bookmarkStart w:id="354" w:name="_Toc438483078"/>
      <w:r>
        <w:t xml:space="preserve">výměna poškozených žárovek a zářivkových a halogenových trubic se provádí </w:t>
      </w:r>
      <w:bookmarkStart w:id="355" w:name="_Toc438483079"/>
      <w:bookmarkEnd w:id="354"/>
      <w:r>
        <w:t>neprodleně</w:t>
      </w:r>
      <w:bookmarkStart w:id="356" w:name="_Toc438483080"/>
      <w:bookmarkEnd w:id="355"/>
    </w:p>
    <w:p w:rsidR="00003523" w:rsidRDefault="00003523" w:rsidP="001309AE">
      <w:pPr>
        <w:pStyle w:val="odstaveczarovnan"/>
        <w:numPr>
          <w:ilvl w:val="0"/>
          <w:numId w:val="33"/>
        </w:numPr>
      </w:pPr>
      <w:r>
        <w:lastRenderedPageBreak/>
        <w:t>čištění osvětlovacích těles se provádí v termínu 1 x za rok</w:t>
      </w:r>
      <w:bookmarkStart w:id="357" w:name="_Toc438483081"/>
      <w:bookmarkEnd w:id="356"/>
    </w:p>
    <w:p w:rsidR="00003523" w:rsidRDefault="00003523" w:rsidP="001309AE">
      <w:pPr>
        <w:pStyle w:val="odstaveczarovnan"/>
        <w:numPr>
          <w:ilvl w:val="0"/>
          <w:numId w:val="33"/>
        </w:numPr>
      </w:pPr>
      <w:r>
        <w:t>obnova nátěrů se provádí v termínu 1 x za 5 let</w:t>
      </w:r>
      <w:bookmarkEnd w:id="357"/>
    </w:p>
    <w:p w:rsidR="00003523" w:rsidRDefault="00003523" w:rsidP="00570E19">
      <w:pPr>
        <w:pStyle w:val="odstaveczarovnan"/>
      </w:pPr>
    </w:p>
    <w:p w:rsidR="00003523" w:rsidRPr="00CE1E05" w:rsidRDefault="00573881">
      <w:pPr>
        <w:pStyle w:val="Nadpis2"/>
      </w:pPr>
      <w:bookmarkStart w:id="358" w:name="_Toc171579007"/>
      <w:bookmarkStart w:id="359" w:name="_Toc438483082"/>
      <w:bookmarkStart w:id="360" w:name="_Toc107501265"/>
      <w:r w:rsidRPr="00CE1E05">
        <w:t>Sdělovací zařízení</w:t>
      </w:r>
      <w:bookmarkEnd w:id="358"/>
      <w:bookmarkEnd w:id="360"/>
    </w:p>
    <w:p w:rsidR="00003523" w:rsidRDefault="00003523" w:rsidP="00570E19">
      <w:pPr>
        <w:pStyle w:val="odstaveczarovnan"/>
      </w:pPr>
      <w:r>
        <w:t>Provoz a údržba těchto zařízení se řídí příslušnými pokyny dle platných předpisů a norem a zejména pokyny a návody výrobců, které jsou uvedeny v manuálech pro provoz, kontrolu a údržbu jednotlivých zařízení a funkčních celků.</w:t>
      </w:r>
    </w:p>
    <w:p w:rsidR="00003523" w:rsidRDefault="00003523" w:rsidP="00570E19">
      <w:pPr>
        <w:pStyle w:val="odstaveczarovnan"/>
      </w:pPr>
      <w:r>
        <w:t>Tyto manuály jsou uloženy v kanceláři vedoucího vodního díla a pracovníci, kteří s těmito zařízeními přicházejí do styku, musí být s manuály prokazatelně seznámeni.</w:t>
      </w:r>
    </w:p>
    <w:p w:rsidR="00003523" w:rsidRDefault="00003523" w:rsidP="00570E19">
      <w:pPr>
        <w:pStyle w:val="odstaveczarovnan"/>
      </w:pPr>
    </w:p>
    <w:p w:rsidR="00003523" w:rsidRPr="00CE1E05" w:rsidRDefault="00003523">
      <w:pPr>
        <w:pStyle w:val="Nadpis2"/>
      </w:pPr>
      <w:bookmarkStart w:id="361" w:name="_Toc469294551"/>
      <w:bookmarkStart w:id="362" w:name="_Toc469295754"/>
      <w:bookmarkStart w:id="363" w:name="_Toc171579008"/>
      <w:bookmarkStart w:id="364" w:name="_Toc107501266"/>
      <w:r w:rsidRPr="00CE1E05">
        <w:t>Spotřeba elektrické energie</w:t>
      </w:r>
      <w:bookmarkEnd w:id="359"/>
      <w:bookmarkEnd w:id="361"/>
      <w:bookmarkEnd w:id="362"/>
      <w:bookmarkEnd w:id="363"/>
      <w:bookmarkEnd w:id="364"/>
    </w:p>
    <w:p w:rsidR="00003523" w:rsidRDefault="00003523" w:rsidP="00570E19">
      <w:pPr>
        <w:pStyle w:val="odstaveczarovnan"/>
      </w:pPr>
      <w:bookmarkStart w:id="365" w:name="_Toc438483083"/>
      <w:r>
        <w:t>Spotřeba elektrické energie na objektu je měřena elektroměr</w:t>
      </w:r>
      <w:r w:rsidR="006C7E13">
        <w:t>em</w:t>
      </w:r>
      <w:r>
        <w:t xml:space="preserve">. Povinností vedoucího </w:t>
      </w:r>
      <w:r w:rsidR="00FC1E07">
        <w:t>hrázného</w:t>
      </w:r>
      <w:r>
        <w:t xml:space="preserve"> je vést evidenci spotřeby el. energie a každý poslední den v měsíci zapsat stavy do formuláře "Hlášení o spotřebě el. energie" a ten odeslat neprodleně energetikovi závodu.</w:t>
      </w:r>
      <w:bookmarkEnd w:id="365"/>
      <w:r>
        <w:t xml:space="preserve"> </w:t>
      </w:r>
    </w:p>
    <w:p w:rsidR="00003523" w:rsidRDefault="00003523" w:rsidP="00570E19">
      <w:pPr>
        <w:pStyle w:val="odstaveczarovnan"/>
      </w:pPr>
      <w:bookmarkStart w:id="366" w:name="_Toc438483084"/>
    </w:p>
    <w:p w:rsidR="00003523" w:rsidRPr="00CE1E05" w:rsidRDefault="00393024">
      <w:pPr>
        <w:pStyle w:val="Nadpis2"/>
      </w:pPr>
      <w:bookmarkStart w:id="367" w:name="_Toc469294552"/>
      <w:bookmarkStart w:id="368" w:name="_Toc469295755"/>
      <w:bookmarkStart w:id="369" w:name="_Toc171579009"/>
      <w:bookmarkStart w:id="370" w:name="_Toc107501267"/>
      <w:r w:rsidRPr="00CE1E05">
        <w:t>hrom</w:t>
      </w:r>
      <w:r w:rsidR="00003523" w:rsidRPr="00CE1E05">
        <w:t>osvody a uzemnění</w:t>
      </w:r>
      <w:bookmarkEnd w:id="366"/>
      <w:bookmarkEnd w:id="367"/>
      <w:bookmarkEnd w:id="368"/>
      <w:bookmarkEnd w:id="369"/>
      <w:bookmarkEnd w:id="370"/>
    </w:p>
    <w:p w:rsidR="00003523" w:rsidRPr="00CE1E05" w:rsidRDefault="00003523">
      <w:pPr>
        <w:pStyle w:val="Nadpis3"/>
      </w:pPr>
      <w:bookmarkStart w:id="371" w:name="_Toc438483085"/>
      <w:bookmarkStart w:id="372" w:name="_Toc469294553"/>
      <w:bookmarkStart w:id="373" w:name="_Toc171579010"/>
      <w:bookmarkStart w:id="374" w:name="_Toc107501268"/>
      <w:r w:rsidRPr="00CE1E05">
        <w:t>Všeobecně</w:t>
      </w:r>
      <w:bookmarkEnd w:id="371"/>
      <w:bookmarkEnd w:id="372"/>
      <w:bookmarkEnd w:id="373"/>
      <w:bookmarkEnd w:id="374"/>
    </w:p>
    <w:p w:rsidR="00003523" w:rsidRDefault="00003523" w:rsidP="00570E19">
      <w:pPr>
        <w:pStyle w:val="odstaveczarovnan"/>
      </w:pPr>
      <w:bookmarkStart w:id="375" w:name="_Toc438483086"/>
      <w:r>
        <w:t>Provoz a údržba tohoto zařízení se řídí následujícími normami a předpisy:</w:t>
      </w:r>
      <w:bookmarkEnd w:id="375"/>
    </w:p>
    <w:p w:rsidR="00003523" w:rsidRDefault="00003523" w:rsidP="009348F6">
      <w:pPr>
        <w:pStyle w:val="odstaveczarovnan"/>
        <w:ind w:left="3544" w:hanging="2835"/>
      </w:pPr>
      <w:bookmarkStart w:id="376" w:name="_Toc438483087"/>
      <w:r>
        <w:t>ČSN 331500</w:t>
      </w:r>
      <w:r>
        <w:tab/>
      </w:r>
      <w:r>
        <w:tab/>
        <w:t>Revize elektrických zařízení</w:t>
      </w:r>
      <w:bookmarkEnd w:id="376"/>
    </w:p>
    <w:p w:rsidR="00003523" w:rsidRDefault="00003523" w:rsidP="009348F6">
      <w:pPr>
        <w:pStyle w:val="odstaveczarovnan"/>
        <w:ind w:left="3544" w:hanging="2835"/>
      </w:pPr>
      <w:bookmarkStart w:id="377" w:name="_Toc438483088"/>
      <w:r>
        <w:t>ČSN 332000</w:t>
      </w:r>
      <w:r w:rsidR="00FC1E07">
        <w:t>–</w:t>
      </w:r>
      <w:r>
        <w:t>5</w:t>
      </w:r>
      <w:r w:rsidR="00FC1E07">
        <w:t>–</w:t>
      </w:r>
      <w:r>
        <w:t>54</w:t>
      </w:r>
      <w:r w:rsidR="00B204AB">
        <w:t xml:space="preserve"> </w:t>
      </w:r>
      <w:r w:rsidR="000F69E5">
        <w:t>ed.3</w:t>
      </w:r>
      <w:r>
        <w:tab/>
        <w:t>Uzemnění a ochranné vodiče</w:t>
      </w:r>
      <w:bookmarkEnd w:id="377"/>
    </w:p>
    <w:p w:rsidR="00EF14DA" w:rsidRDefault="00EF14DA" w:rsidP="009348F6">
      <w:pPr>
        <w:pStyle w:val="odstaveczarovnan"/>
        <w:ind w:left="3544" w:hanging="2835"/>
      </w:pPr>
      <w:r>
        <w:t xml:space="preserve">ČSN </w:t>
      </w:r>
      <w:r w:rsidR="000F69E5">
        <w:t>EN 62305-</w:t>
      </w:r>
      <w:r w:rsidR="00782003">
        <w:t xml:space="preserve"> 1 až 4</w:t>
      </w:r>
      <w:r w:rsidR="00B204AB">
        <w:t xml:space="preserve"> </w:t>
      </w:r>
      <w:r w:rsidR="000F69E5">
        <w:t>ed.2</w:t>
      </w:r>
      <w:r>
        <w:tab/>
        <w:t>Předpisy pro ochranu před bleskem</w:t>
      </w:r>
    </w:p>
    <w:p w:rsidR="00003523" w:rsidRDefault="00003523">
      <w:bookmarkStart w:id="378" w:name="_Toc438483090"/>
    </w:p>
    <w:p w:rsidR="00003523" w:rsidRPr="00CE1E05" w:rsidRDefault="00003523">
      <w:pPr>
        <w:pStyle w:val="Nadpis3"/>
      </w:pPr>
      <w:bookmarkStart w:id="379" w:name="_Toc469294554"/>
      <w:bookmarkStart w:id="380" w:name="_Toc171579011"/>
      <w:bookmarkStart w:id="381" w:name="_Toc107501269"/>
      <w:r w:rsidRPr="00CE1E05">
        <w:t>Provoz a kontrola</w:t>
      </w:r>
      <w:bookmarkEnd w:id="378"/>
      <w:bookmarkEnd w:id="379"/>
      <w:bookmarkEnd w:id="380"/>
      <w:bookmarkEnd w:id="381"/>
    </w:p>
    <w:p w:rsidR="00003523" w:rsidRDefault="00003523" w:rsidP="001309AE">
      <w:pPr>
        <w:pStyle w:val="odstaveczarovnan"/>
        <w:numPr>
          <w:ilvl w:val="0"/>
          <w:numId w:val="34"/>
        </w:numPr>
      </w:pPr>
      <w:bookmarkStart w:id="382" w:name="_Toc438483091"/>
      <w:r>
        <w:t>naměřené hodnoty odporu uzemnění jsou uvedeny v revizních zprávách</w:t>
      </w:r>
      <w:bookmarkStart w:id="383" w:name="_Toc438483092"/>
      <w:bookmarkEnd w:id="382"/>
    </w:p>
    <w:p w:rsidR="00003523" w:rsidRDefault="00003523" w:rsidP="001309AE">
      <w:pPr>
        <w:pStyle w:val="odstaveczarovnan"/>
        <w:numPr>
          <w:ilvl w:val="0"/>
          <w:numId w:val="34"/>
        </w:numPr>
      </w:pPr>
      <w:r>
        <w:t>kontrola svodů k zemničům i náhodným, stav vodičů a zejména spojů</w:t>
      </w:r>
      <w:bookmarkStart w:id="384" w:name="_Toc438483093"/>
      <w:bookmarkEnd w:id="383"/>
      <w:r>
        <w:t xml:space="preserve"> (neporušenost, nátěry apod.) se provádí v termínu 1 x ročně</w:t>
      </w:r>
      <w:bookmarkStart w:id="385" w:name="_Toc438483094"/>
      <w:bookmarkEnd w:id="384"/>
    </w:p>
    <w:p w:rsidR="005720F5" w:rsidRDefault="00003523" w:rsidP="001309AE">
      <w:pPr>
        <w:pStyle w:val="odstaveczarovnan"/>
        <w:numPr>
          <w:ilvl w:val="0"/>
          <w:numId w:val="34"/>
        </w:numPr>
      </w:pPr>
      <w:r>
        <w:t>měření celkového zemního odporu pracovního a ochranného společného uzemnění</w:t>
      </w:r>
      <w:bookmarkStart w:id="386" w:name="_Toc438483095"/>
      <w:bookmarkEnd w:id="385"/>
      <w:r>
        <w:t xml:space="preserve"> se provádí v termínu 1 x ročně</w:t>
      </w:r>
      <w:bookmarkEnd w:id="386"/>
    </w:p>
    <w:p w:rsidR="00003523" w:rsidRDefault="005720F5" w:rsidP="001309AE">
      <w:pPr>
        <w:pStyle w:val="odstaveczarovnan"/>
        <w:numPr>
          <w:ilvl w:val="0"/>
          <w:numId w:val="34"/>
        </w:numPr>
      </w:pPr>
      <w:r>
        <w:t>kontrola venkovní části uzemňovacích svodů hromosvodového zařízení a revize bezpečného připojení uzemněného zařízení k uzemňovacím svodům se provádí v termínu 1 x ročně před bouřkovým obdobím</w:t>
      </w:r>
      <w:bookmarkStart w:id="387" w:name="_Toc438483096"/>
    </w:p>
    <w:p w:rsidR="00003523" w:rsidRDefault="00003523" w:rsidP="001309AE">
      <w:pPr>
        <w:pStyle w:val="odstaveczarovnan"/>
        <w:numPr>
          <w:ilvl w:val="0"/>
          <w:numId w:val="34"/>
        </w:numPr>
      </w:pPr>
      <w:bookmarkStart w:id="388" w:name="_Toc438483099"/>
      <w:bookmarkEnd w:id="387"/>
      <w:r>
        <w:t>kontrolní utažení svorek se provádí v termínu 1 x ročně</w:t>
      </w:r>
      <w:bookmarkStart w:id="389" w:name="_Toc438483100"/>
      <w:bookmarkEnd w:id="388"/>
    </w:p>
    <w:p w:rsidR="00003523" w:rsidRDefault="00003523" w:rsidP="001309AE">
      <w:pPr>
        <w:pStyle w:val="odstaveczarovnan"/>
        <w:numPr>
          <w:ilvl w:val="0"/>
          <w:numId w:val="34"/>
        </w:numPr>
      </w:pPr>
      <w:r>
        <w:t>kontrola přerušení uzemňovacího vedení ve spojích, odbočkách a na svorkách se provádí v termínu 1 x ročně</w:t>
      </w:r>
      <w:bookmarkStart w:id="390" w:name="_Toc438483101"/>
      <w:bookmarkEnd w:id="389"/>
    </w:p>
    <w:p w:rsidR="00003523" w:rsidRDefault="00003523" w:rsidP="001309AE">
      <w:pPr>
        <w:pStyle w:val="odstaveczarovnan"/>
        <w:numPr>
          <w:ilvl w:val="0"/>
          <w:numId w:val="34"/>
        </w:numPr>
      </w:pPr>
      <w:r>
        <w:t>uzemňovací vodiče nad zemí musí být chráněny před korozí a mechanickým</w:t>
      </w:r>
      <w:bookmarkEnd w:id="390"/>
      <w:r>
        <w:t xml:space="preserve"> </w:t>
      </w:r>
      <w:bookmarkStart w:id="391" w:name="_Toc438483102"/>
      <w:r>
        <w:t>poškozením</w:t>
      </w:r>
    </w:p>
    <w:p w:rsidR="005720F5" w:rsidRDefault="00003523" w:rsidP="001309AE">
      <w:pPr>
        <w:pStyle w:val="odstaveczarovnan"/>
        <w:numPr>
          <w:ilvl w:val="0"/>
          <w:numId w:val="34"/>
        </w:numPr>
      </w:pPr>
      <w:r>
        <w:t>velikost celkového odporu společného uzemnění hromosvodné</w:t>
      </w:r>
      <w:bookmarkEnd w:id="391"/>
      <w:r>
        <w:t xml:space="preserve"> </w:t>
      </w:r>
      <w:bookmarkStart w:id="392" w:name="_Toc438483103"/>
      <w:r>
        <w:t>ochrany a el. zařízení nesmí být větší než 2 Ohmy</w:t>
      </w:r>
      <w:bookmarkEnd w:id="392"/>
    </w:p>
    <w:p w:rsidR="00003523" w:rsidRDefault="005720F5" w:rsidP="001309AE">
      <w:pPr>
        <w:pStyle w:val="odstaveczarovnan"/>
        <w:numPr>
          <w:ilvl w:val="0"/>
          <w:numId w:val="34"/>
        </w:numPr>
      </w:pPr>
      <w:r>
        <w:lastRenderedPageBreak/>
        <w:t>zásah bleskem se musí neprodleně ohlásit reviznímu technikovi jako požadavek na provedení revize zařízení chránicího před úderem blesku</w:t>
      </w:r>
      <w:bookmarkStart w:id="393" w:name="_Toc438483104"/>
    </w:p>
    <w:p w:rsidR="00FC1E07" w:rsidRDefault="00FC1E07" w:rsidP="00570E19">
      <w:pPr>
        <w:pStyle w:val="odstaveczarovnan"/>
      </w:pPr>
      <w:bookmarkStart w:id="394" w:name="_Toc438483106"/>
      <w:bookmarkEnd w:id="393"/>
    </w:p>
    <w:p w:rsidR="00003523" w:rsidRPr="00CE1E05" w:rsidRDefault="00003523">
      <w:pPr>
        <w:pStyle w:val="Nadpis3"/>
      </w:pPr>
      <w:bookmarkStart w:id="395" w:name="_Toc469294555"/>
      <w:bookmarkStart w:id="396" w:name="_Toc171579012"/>
      <w:bookmarkStart w:id="397" w:name="_Toc107501270"/>
      <w:r w:rsidRPr="00CE1E05">
        <w:t>Údržba</w:t>
      </w:r>
      <w:bookmarkEnd w:id="394"/>
      <w:bookmarkEnd w:id="395"/>
      <w:bookmarkEnd w:id="396"/>
      <w:bookmarkEnd w:id="397"/>
    </w:p>
    <w:p w:rsidR="00003523" w:rsidRDefault="006C7E13" w:rsidP="001309AE">
      <w:pPr>
        <w:pStyle w:val="odstaveczarovnan"/>
        <w:numPr>
          <w:ilvl w:val="0"/>
          <w:numId w:val="35"/>
        </w:numPr>
      </w:pPr>
      <w:bookmarkStart w:id="398" w:name="_Toc438483107"/>
      <w:r>
        <w:t>Z</w:t>
      </w:r>
      <w:r w:rsidR="00003523">
        <w:t>emniče je nutno udržovat v bezvadném funkčním stavu a jejich drobnou údržbu provádět na základě pravidelných prohlídek a kontrol uvedených v předchozích bodech</w:t>
      </w:r>
      <w:bookmarkStart w:id="399" w:name="_Toc438483108"/>
      <w:bookmarkEnd w:id="398"/>
    </w:p>
    <w:p w:rsidR="00393024" w:rsidRDefault="00003523" w:rsidP="001309AE">
      <w:pPr>
        <w:pStyle w:val="odstaveczarovnan"/>
        <w:numPr>
          <w:ilvl w:val="0"/>
          <w:numId w:val="35"/>
        </w:numPr>
      </w:pPr>
      <w:r w:rsidRPr="00DF4803">
        <w:t>Celková revize uzemnění podle ČSN 33 1500</w:t>
      </w:r>
      <w:r w:rsidR="00DF4803" w:rsidRPr="00DF4803">
        <w:t>.Revize hromosvodů</w:t>
      </w:r>
      <w:r w:rsidRPr="00DF4803">
        <w:t xml:space="preserve"> se provádí </w:t>
      </w:r>
      <w:r w:rsidR="00DF4803" w:rsidRPr="00DF4803">
        <w:t xml:space="preserve">vždy </w:t>
      </w:r>
      <w:r w:rsidR="00DF4803">
        <w:t xml:space="preserve">po úderu blesku, jinak </w:t>
      </w:r>
      <w:r w:rsidRPr="00DF4803">
        <w:t>v termínu 1 x </w:t>
      </w:r>
      <w:r w:rsidR="00DF4803">
        <w:t>za 5 let</w:t>
      </w:r>
    </w:p>
    <w:bookmarkEnd w:id="399"/>
    <w:p w:rsidR="00E72E95" w:rsidRPr="00393024" w:rsidRDefault="00E72E95" w:rsidP="00570E19">
      <w:pPr>
        <w:pStyle w:val="odstaveczarovnan"/>
      </w:pPr>
    </w:p>
    <w:p w:rsidR="00003523" w:rsidRPr="00CE1E05" w:rsidRDefault="00003523">
      <w:pPr>
        <w:pStyle w:val="Nadpis2"/>
      </w:pPr>
      <w:bookmarkStart w:id="400" w:name="_Toc438483109"/>
      <w:bookmarkStart w:id="401" w:name="_Toc469294556"/>
      <w:bookmarkStart w:id="402" w:name="_Toc469295756"/>
      <w:bookmarkStart w:id="403" w:name="_Toc171579013"/>
      <w:bookmarkStart w:id="404" w:name="_Toc107501271"/>
      <w:r w:rsidRPr="00CE1E05">
        <w:t>Revize elektrického zařízení</w:t>
      </w:r>
      <w:bookmarkEnd w:id="404"/>
      <w:r w:rsidRPr="00CE1E05">
        <w:t xml:space="preserve"> </w:t>
      </w:r>
      <w:bookmarkEnd w:id="400"/>
      <w:bookmarkEnd w:id="401"/>
      <w:bookmarkEnd w:id="402"/>
      <w:bookmarkEnd w:id="403"/>
    </w:p>
    <w:p w:rsidR="00003523" w:rsidRDefault="00003523" w:rsidP="00570E19">
      <w:pPr>
        <w:pStyle w:val="odstaveczarovnan"/>
      </w:pPr>
      <w:bookmarkStart w:id="405" w:name="_Toc438483110"/>
      <w:r>
        <w:t>Do provozu jakož i jen do stavu pod napětím lze uvést jen ta zařízení, která vyhovují požadavkům a pracovním předpisům a byla podrobena před uvedením do provozu výchozí revizi, o které se vyhotoví revizní zpráva ve smyslu ČSN 33 1500 a pro přenosné elektrické spotřebiče pak podle ČSN 33 1600</w:t>
      </w:r>
      <w:r w:rsidR="000F69E5">
        <w:t xml:space="preserve"> ed.2</w:t>
      </w:r>
      <w:r>
        <w:t>.</w:t>
      </w:r>
      <w:bookmarkEnd w:id="405"/>
    </w:p>
    <w:p w:rsidR="00003523" w:rsidRDefault="00003523" w:rsidP="00570E19">
      <w:pPr>
        <w:pStyle w:val="odstaveczarovnan"/>
      </w:pPr>
      <w:bookmarkStart w:id="406" w:name="_Toc438483111"/>
      <w:r>
        <w:t xml:space="preserve">Další revize jsou cyklické a je povinností vedoucího </w:t>
      </w:r>
      <w:r w:rsidR="00C10AF1">
        <w:t xml:space="preserve">hrázného </w:t>
      </w:r>
      <w:r>
        <w:t>sledovat termíny, v nichž musí být příslušné revize provedeny.</w:t>
      </w:r>
    </w:p>
    <w:p w:rsidR="00E72E95" w:rsidRDefault="00E72E95" w:rsidP="00570E19">
      <w:pPr>
        <w:pStyle w:val="odstaveczarovnan"/>
      </w:pPr>
      <w:bookmarkStart w:id="407" w:name="_Toc438483115"/>
      <w:bookmarkStart w:id="408" w:name="_Toc469294557"/>
      <w:bookmarkStart w:id="409" w:name="_Toc469295757"/>
      <w:bookmarkEnd w:id="406"/>
    </w:p>
    <w:p w:rsidR="00003523" w:rsidRPr="00CE1E05" w:rsidRDefault="00003523">
      <w:pPr>
        <w:pStyle w:val="Nadpis2"/>
      </w:pPr>
      <w:bookmarkStart w:id="410" w:name="_Toc438482915"/>
      <w:bookmarkStart w:id="411" w:name="_Toc469294530"/>
      <w:bookmarkStart w:id="412" w:name="_Toc469295748"/>
      <w:bookmarkStart w:id="413" w:name="_Toc487249112"/>
      <w:bookmarkStart w:id="414" w:name="_Toc171579014"/>
      <w:bookmarkStart w:id="415" w:name="_Toc107501272"/>
      <w:r w:rsidRPr="00CE1E05">
        <w:t>Činnost v případě zaplavení</w:t>
      </w:r>
      <w:bookmarkEnd w:id="410"/>
      <w:bookmarkEnd w:id="411"/>
      <w:bookmarkEnd w:id="412"/>
      <w:bookmarkEnd w:id="413"/>
      <w:bookmarkEnd w:id="414"/>
      <w:bookmarkEnd w:id="415"/>
    </w:p>
    <w:p w:rsidR="00003523" w:rsidRDefault="00003523" w:rsidP="009348F6">
      <w:pPr>
        <w:pStyle w:val="odstaveczarovnan"/>
      </w:pPr>
      <w:bookmarkStart w:id="416" w:name="_Toc438482916"/>
      <w:r>
        <w:t>V případě zaplavení VD bez ohledu na příčinu musí obsluha vypnout veškeré elektrické zařízení, které se na VD nachází. Vypnutí elektrického zařízení se provede ve všech rozvaděčích včetně vypnutí hlavního vypínače.</w:t>
      </w:r>
      <w:bookmarkStart w:id="417" w:name="_Toc438482917"/>
      <w:bookmarkEnd w:id="416"/>
    </w:p>
    <w:p w:rsidR="00003523" w:rsidRPr="00C10AF1" w:rsidRDefault="00003523" w:rsidP="009348F6">
      <w:pPr>
        <w:pStyle w:val="odstaveczarovnan"/>
      </w:pPr>
      <w:r w:rsidRPr="00C10AF1">
        <w:t xml:space="preserve">Všechny vypínače (přepínače) se přepnou do polohy "0". Vypnutý stav se zajistí tabulkou </w:t>
      </w:r>
      <w:r w:rsidR="00C10AF1">
        <w:t xml:space="preserve">    </w:t>
      </w:r>
      <w:r w:rsidRPr="00C10AF1">
        <w:t>(č. 4101 ve smyslu ČSN 343510) s nápisem "NEZAPÍNEJ".</w:t>
      </w:r>
      <w:bookmarkStart w:id="418" w:name="_Toc438482918"/>
      <w:bookmarkEnd w:id="417"/>
    </w:p>
    <w:p w:rsidR="00003523" w:rsidRPr="00C10AF1" w:rsidRDefault="00003523" w:rsidP="009348F6">
      <w:pPr>
        <w:pStyle w:val="odstaveczarovnan"/>
      </w:pPr>
      <w:r w:rsidRPr="00C10AF1">
        <w:t>Voda ze zaplavených částí VD se musí vyčerpat.</w:t>
      </w:r>
    </w:p>
    <w:p w:rsidR="00003523" w:rsidRDefault="00003523" w:rsidP="009348F6">
      <w:pPr>
        <w:pStyle w:val="odstaveczarovnan"/>
        <w:rPr>
          <w:rFonts w:cs="Arial"/>
          <w:kern w:val="16"/>
        </w:rPr>
      </w:pPr>
      <w:r>
        <w:rPr>
          <w:rFonts w:cs="Arial"/>
          <w:kern w:val="16"/>
        </w:rPr>
        <w:t xml:space="preserve">Toto může provádět pouze pracovník alespoň s kvalifikací podle §6 vyhl. ČÚBP č. 50/78 Sb., obeznámený se zařízením, který zajistil vypnutím jističů odpojení všech obvodů VD. Vypnutí těchto obvodů musí býti dále zajištěno tabulkou zákazu "NEZAPÍNEJ" (č. 4101 ČSN 343510) umístěnou v příslušných ovládacích zařízeních. Po tomto zajištění se teprve mohou zapnout čerpadla. </w:t>
      </w:r>
    </w:p>
    <w:p w:rsidR="00003523" w:rsidRDefault="00003523" w:rsidP="009348F6">
      <w:pPr>
        <w:pStyle w:val="odstaveczarovnan"/>
        <w:rPr>
          <w:rFonts w:cs="Arial"/>
          <w:kern w:val="16"/>
        </w:rPr>
      </w:pPr>
      <w:r>
        <w:rPr>
          <w:rFonts w:cs="Arial"/>
          <w:kern w:val="16"/>
        </w:rPr>
        <w:t>Po vyčerpání vody se provede vysušení a vyčištění zaplaveného elektrického zařízení. Před opětným uvedením pod napětí se provede dílčí elektro revize zaplavené části se zvýšenou pozorností na isolační stav. O provedení dílčí revize a naměřených hodnotách se musí provést záznam. Zařízení nebo jeho část, která vykazuje hodnoty izolačního odporu menší než povolené, nesmí být uvedeno do provozu (R = 1000 Ohmů/Volt). Po zapnutí zaplaveného elektrického zařízení musí být provedena funkční zkouška zařízení. Výsledek musí být zaznamenán.</w:t>
      </w:r>
    </w:p>
    <w:bookmarkEnd w:id="418"/>
    <w:p w:rsidR="00302CDC" w:rsidRDefault="00302CDC" w:rsidP="009348F6">
      <w:pPr>
        <w:pStyle w:val="odstaveczarovnan"/>
      </w:pPr>
    </w:p>
    <w:p w:rsidR="00003523" w:rsidRPr="00CE1E05" w:rsidRDefault="00003523">
      <w:pPr>
        <w:pStyle w:val="Nadpis2"/>
      </w:pPr>
      <w:bookmarkStart w:id="419" w:name="_Toc171579015"/>
      <w:bookmarkStart w:id="420" w:name="_Toc107501273"/>
      <w:r w:rsidRPr="00CE1E05">
        <w:lastRenderedPageBreak/>
        <w:t>Havarijní stavy</w:t>
      </w:r>
      <w:bookmarkEnd w:id="407"/>
      <w:bookmarkEnd w:id="408"/>
      <w:bookmarkEnd w:id="409"/>
      <w:bookmarkEnd w:id="419"/>
      <w:bookmarkEnd w:id="420"/>
    </w:p>
    <w:p w:rsidR="00003523" w:rsidRDefault="00003523" w:rsidP="009348F6">
      <w:pPr>
        <w:pStyle w:val="odstaveczarovnan"/>
      </w:pPr>
      <w:bookmarkStart w:id="421" w:name="_Toc438483116"/>
      <w:r>
        <w:t>Při požárech a záplavách je nutno zacházet s elektrickým zařízením podle předpisů ČSN 343085</w:t>
      </w:r>
      <w:r w:rsidR="000F69E5">
        <w:t xml:space="preserve"> ed.2</w:t>
      </w:r>
      <w:r>
        <w:t xml:space="preserve">. </w:t>
      </w:r>
    </w:p>
    <w:p w:rsidR="00003523" w:rsidRDefault="00003523" w:rsidP="009348F6">
      <w:pPr>
        <w:pStyle w:val="odstaveczarovnan"/>
      </w:pPr>
      <w:r>
        <w:t xml:space="preserve">K tomu účelu musí být připraveny příslušné ochranné pomůcky a vhodné hasící prostředky v dostatečném počtu a potřebné velikosti k uhašení požáru. </w:t>
      </w:r>
    </w:p>
    <w:p w:rsidR="00003523" w:rsidRDefault="00003523" w:rsidP="009348F6">
      <w:pPr>
        <w:pStyle w:val="odstaveczarovnan"/>
      </w:pPr>
      <w:r>
        <w:t>Musí být též postaráno o poskytnutí první pomoci při úrazu el. proudem.</w:t>
      </w:r>
    </w:p>
    <w:p w:rsidR="00003523" w:rsidRDefault="00003523" w:rsidP="009348F6">
      <w:pPr>
        <w:pStyle w:val="odstaveczarovnan"/>
      </w:pPr>
      <w:r>
        <w:t>V místech, kde je elektrické zařízení pod napětím, nesmí být požár hašen vodou, dokud není elektrický proud vypojen. Vodou se nesmí též hasit hořící olej.</w:t>
      </w:r>
    </w:p>
    <w:p w:rsidR="006C7E13" w:rsidRDefault="00003523" w:rsidP="009348F6">
      <w:pPr>
        <w:pStyle w:val="odstaveczarovnan"/>
      </w:pPr>
      <w:r>
        <w:t>V případě, že nelze elektrické zařízení odpojit, hasí se požár hasícími prostředky pro tento účel určenými, eventuelně pískem nebo hlínou.</w:t>
      </w:r>
    </w:p>
    <w:p w:rsidR="00003523" w:rsidRPr="00D713FB" w:rsidRDefault="00003523" w:rsidP="009348F6">
      <w:pPr>
        <w:pStyle w:val="odstaveczarovnan"/>
      </w:pPr>
      <w:r w:rsidRPr="00D713FB">
        <w:t>V případě selhání ochran nebo nastane-li taková porucha, při které je nebezpečí pro osoby (úraz, popálení a pod.), musí se ihned postižené zařízení ručně odpojit a zamezit přístup nepovolaný</w:t>
      </w:r>
      <w:r w:rsidR="003844F6" w:rsidRPr="00D713FB">
        <w:t>m</w:t>
      </w:r>
      <w:r w:rsidRPr="00D713FB">
        <w:t xml:space="preserve"> osobám.</w:t>
      </w:r>
      <w:bookmarkEnd w:id="0"/>
      <w:bookmarkEnd w:id="152"/>
      <w:bookmarkEnd w:id="153"/>
      <w:bookmarkEnd w:id="421"/>
    </w:p>
    <w:sectPr w:rsidR="00003523" w:rsidRPr="00D713FB">
      <w:headerReference w:type="default" r:id="rId24"/>
      <w:footerReference w:type="default" r:id="rId25"/>
      <w:headerReference w:type="first" r:id="rId26"/>
      <w:type w:val="continuous"/>
      <w:pgSz w:w="11906" w:h="16838" w:code="9"/>
      <w:pgMar w:top="1418" w:right="1418" w:bottom="1418" w:left="1418"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D23843" w:rsidRDefault="00D23843">
      <w:r>
        <w:separator/>
      </w:r>
    </w:p>
  </w:endnote>
  <w:endnote w:type="continuationSeparator" w:id="0">
    <w:p w:rsidR="00D23843" w:rsidRDefault="00D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Times New Roman,Bold">
    <w:altName w:val="Times New Roman"/>
    <w:panose1 w:val="00000000000000000000"/>
    <w:charset w:val="EE"/>
    <w:family w:val="auto"/>
    <w:notTrueType/>
    <w:pitch w:val="default"/>
    <w:sig w:usb0="00000005" w:usb1="00000000" w:usb2="00000000" w:usb3="00000000" w:csb0="00000002" w:csb1="00000000"/>
  </w:font>
  <w:font w:name="Trebuchet MS">
    <w:panose1 w:val="020B0603020202020204"/>
    <w:charset w:val="EE"/>
    <w:family w:val="swiss"/>
    <w:pitch w:val="variable"/>
    <w:sig w:usb0="000006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D23843" w:rsidRDefault="00D23843">
    <w:pPr>
      <w:pStyle w:val="Zpat"/>
      <w:jc w:val="center"/>
      <w:rPr>
        <w:b/>
        <w:bCs/>
        <w:i/>
        <w:iCs/>
        <w:sz w:val="18"/>
      </w:rPr>
    </w:pPr>
    <w:r>
      <w:rPr>
        <w:b/>
        <w:bCs/>
        <w:i/>
        <w:iCs/>
        <w:sz w:val="18"/>
      </w:rPr>
      <w:t xml:space="preserve">Strana </w:t>
    </w:r>
    <w:r>
      <w:rPr>
        <w:rStyle w:val="slostrnky"/>
        <w:b/>
        <w:bCs/>
        <w:i/>
        <w:iCs/>
        <w:sz w:val="18"/>
      </w:rPr>
      <w:fldChar w:fldCharType="begin"/>
    </w:r>
    <w:r>
      <w:rPr>
        <w:rStyle w:val="slostrnky"/>
        <w:b/>
        <w:bCs/>
        <w:i/>
        <w:iCs/>
        <w:sz w:val="18"/>
      </w:rPr>
      <w:instrText xml:space="preserve"> PAGE </w:instrText>
    </w:r>
    <w:r>
      <w:rPr>
        <w:rStyle w:val="slostrnky"/>
        <w:b/>
        <w:bCs/>
        <w:i/>
        <w:iCs/>
        <w:sz w:val="18"/>
      </w:rPr>
      <w:fldChar w:fldCharType="separate"/>
    </w:r>
    <w:r>
      <w:rPr>
        <w:rStyle w:val="slostrnky"/>
        <w:b/>
        <w:bCs/>
        <w:i/>
        <w:iCs/>
        <w:noProof/>
        <w:sz w:val="18"/>
      </w:rPr>
      <w:t>59</w:t>
    </w:r>
    <w:r>
      <w:rPr>
        <w:rStyle w:val="slostrnky"/>
        <w:b/>
        <w:bCs/>
        <w:i/>
        <w:iCs/>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D23843" w:rsidRDefault="00D23843">
      <w:r>
        <w:separator/>
      </w:r>
    </w:p>
  </w:footnote>
  <w:footnote w:type="continuationSeparator" w:id="0">
    <w:p w:rsidR="00D23843" w:rsidRDefault="00D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D23843" w:rsidRDefault="00D23843" w:rsidP="00E85A5D">
    <w:pPr>
      <w:pStyle w:val="Zhlav"/>
      <w:jc w:val="center"/>
      <w:rPr>
        <w:b/>
        <w:i/>
        <w:sz w:val="18"/>
      </w:rPr>
    </w:pPr>
    <w:r>
      <w:rPr>
        <w:b/>
        <w:i/>
        <w:sz w:val="18"/>
      </w:rPr>
      <w:t>Provozní řád  vodního  díla Hněvkovice na Vltavě ř. km 210,390</w:t>
    </w:r>
    <w:r w:rsidRPr="00D86915">
      <w:rPr>
        <w:b/>
        <w:i/>
        <w:sz w:val="18"/>
      </w:rPr>
      <w:t>,</w:t>
    </w:r>
    <w:r>
      <w:rPr>
        <w:b/>
        <w:i/>
        <w:sz w:val="18"/>
      </w:rPr>
      <w:t xml:space="preserve"> část IV. –  elektrotechnická</w:t>
    </w:r>
  </w:p>
  <w:p w:rsidR="00D23843" w:rsidRDefault="00D23843">
    <w:pPr>
      <w:pStyle w:val="Zhlav"/>
      <w:jc w:val="center"/>
      <w:rPr>
        <w:b/>
        <w:bCs/>
        <w:sz w:val="18"/>
        <w:szCs w:val="18"/>
      </w:rPr>
    </w:pPr>
  </w:p>
  <w:p w:rsidR="00D23843" w:rsidRDefault="00D23843">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D23843" w:rsidRDefault="00D23843" w:rsidP="003844F6">
    <w:pPr>
      <w:pStyle w:val="Zhlav"/>
      <w:jc w:val="center"/>
      <w:rPr>
        <w:b/>
        <w:i/>
        <w:sz w:val="18"/>
      </w:rPr>
    </w:pPr>
    <w:r>
      <w:rPr>
        <w:b/>
        <w:i/>
        <w:sz w:val="18"/>
      </w:rPr>
      <w:t>Provozní řád  vodního  díla Hněvkovice na Vltavě ř. km 210,390</w:t>
    </w:r>
    <w:r w:rsidRPr="00D86915">
      <w:rPr>
        <w:b/>
        <w:i/>
        <w:sz w:val="18"/>
      </w:rPr>
      <w:t>,</w:t>
    </w:r>
    <w:r>
      <w:rPr>
        <w:b/>
        <w:i/>
        <w:sz w:val="18"/>
      </w:rPr>
      <w:t xml:space="preserve"> část IV. –  elektrotechnická</w:t>
    </w:r>
  </w:p>
  <w:p w:rsidR="00D23843" w:rsidRDefault="00D23843">
    <w:pPr>
      <w:pStyle w:val="Zhlav"/>
      <w:jc w:val="center"/>
      <w:rPr>
        <w:b/>
        <w:i/>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2188A2F8"/>
    <w:lvl w:ilvl="0">
      <w:start w:val="1"/>
      <w:numFmt w:val="decimal"/>
      <w:pStyle w:val="seznam"/>
      <w:lvlText w:val="%1."/>
      <w:lvlJc w:val="left"/>
      <w:pPr>
        <w:tabs>
          <w:tab w:val="num" w:pos="360"/>
        </w:tabs>
        <w:ind w:left="360" w:hanging="360"/>
      </w:pPr>
    </w:lvl>
  </w:abstractNum>
  <w:abstractNum w:abstractNumId="1" w15:restartNumberingAfterBreak="0">
    <w:nsid w:val="000975B7"/>
    <w:multiLevelType w:val="hybridMultilevel"/>
    <w:tmpl w:val="7264E89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09743C6"/>
    <w:multiLevelType w:val="hybridMultilevel"/>
    <w:tmpl w:val="7C14A27A"/>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5D0379"/>
    <w:multiLevelType w:val="hybridMultilevel"/>
    <w:tmpl w:val="1D2ECAB2"/>
    <w:lvl w:ilvl="0" w:tplc="7D66198C">
      <w:numFmt w:val="bullet"/>
      <w:lvlText w:val="-"/>
      <w:lvlJc w:val="left"/>
      <w:pPr>
        <w:ind w:left="720" w:hanging="360"/>
      </w:pPr>
      <w:rPr>
        <w:rFonts w:ascii="Times New Roman" w:eastAsia="Times New Roman" w:hAnsi="Times New Roman" w:cs="Times New Roman" w:hint="default"/>
      </w:rPr>
    </w:lvl>
    <w:lvl w:ilvl="1" w:tplc="AC4C892C">
      <w:numFmt w:val="bullet"/>
      <w:lvlText w:val="–"/>
      <w:lvlJc w:val="left"/>
      <w:pPr>
        <w:ind w:left="1440" w:hanging="360"/>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C960641"/>
    <w:multiLevelType w:val="hybridMultilevel"/>
    <w:tmpl w:val="2FECCBD8"/>
    <w:lvl w:ilvl="0" w:tplc="7D66198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114574C"/>
    <w:multiLevelType w:val="hybridMultilevel"/>
    <w:tmpl w:val="97CC076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29873A1"/>
    <w:multiLevelType w:val="hybridMultilevel"/>
    <w:tmpl w:val="4D2C079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64B01D5"/>
    <w:multiLevelType w:val="multilevel"/>
    <w:tmpl w:val="3238085E"/>
    <w:lvl w:ilvl="0">
      <w:start w:val="1"/>
      <w:numFmt w:val="decimal"/>
      <w:pStyle w:val="Nadpis1"/>
      <w:lvlText w:val="%1."/>
      <w:lvlJc w:val="left"/>
      <w:pPr>
        <w:tabs>
          <w:tab w:val="num" w:pos="540"/>
        </w:tabs>
        <w:ind w:left="540" w:hanging="360"/>
      </w:pPr>
    </w:lvl>
    <w:lvl w:ilvl="1">
      <w:start w:val="1"/>
      <w:numFmt w:val="decimal"/>
      <w:pStyle w:val="Nadpis2"/>
      <w:lvlText w:val="%1.%2."/>
      <w:lvlJc w:val="left"/>
      <w:pPr>
        <w:tabs>
          <w:tab w:val="num" w:pos="792"/>
        </w:tabs>
        <w:ind w:left="792" w:hanging="432"/>
      </w:pPr>
    </w:lvl>
    <w:lvl w:ilvl="2">
      <w:start w:val="1"/>
      <w:numFmt w:val="decimal"/>
      <w:pStyle w:val="Nadpis3"/>
      <w:lvlText w:val="%1.%2.%3."/>
      <w:lvlJc w:val="left"/>
      <w:pPr>
        <w:tabs>
          <w:tab w:val="num" w:pos="1355"/>
        </w:tabs>
        <w:ind w:left="1355" w:hanging="504"/>
      </w:pPr>
      <w:rPr>
        <w:sz w:val="22"/>
        <w:szCs w:val="22"/>
      </w:rPr>
    </w:lvl>
    <w:lvl w:ilvl="3">
      <w:start w:val="1"/>
      <w:numFmt w:val="decimal"/>
      <w:pStyle w:val="Nadpis4"/>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 w15:restartNumberingAfterBreak="0">
    <w:nsid w:val="16D769C1"/>
    <w:multiLevelType w:val="multilevel"/>
    <w:tmpl w:val="1B726B34"/>
    <w:lvl w:ilvl="0">
      <w:start w:val="1"/>
      <w:numFmt w:val="decimal"/>
      <w:pStyle w:val="VelkNadpis"/>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3.%1.%2.%4."/>
      <w:lvlJc w:val="left"/>
      <w:pPr>
        <w:ind w:left="0" w:firstLine="0"/>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9" w15:restartNumberingAfterBreak="0">
    <w:nsid w:val="16DF282D"/>
    <w:multiLevelType w:val="hybridMultilevel"/>
    <w:tmpl w:val="FBD00D98"/>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DAD1BA5"/>
    <w:multiLevelType w:val="hybridMultilevel"/>
    <w:tmpl w:val="A04E394A"/>
    <w:lvl w:ilvl="0" w:tplc="7D66198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1BF44B2"/>
    <w:multiLevelType w:val="hybridMultilevel"/>
    <w:tmpl w:val="429CDEE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3476D8F"/>
    <w:multiLevelType w:val="hybridMultilevel"/>
    <w:tmpl w:val="329A9EB4"/>
    <w:lvl w:ilvl="0" w:tplc="E96C63BC">
      <w:start w:val="1"/>
      <w:numFmt w:val="bullet"/>
      <w:pStyle w:val="Odrka1"/>
      <w:lvlText w:val=""/>
      <w:lvlJc w:val="left"/>
      <w:pPr>
        <w:tabs>
          <w:tab w:val="num" w:pos="783"/>
        </w:tabs>
        <w:ind w:left="783" w:hanging="360"/>
      </w:pPr>
      <w:rPr>
        <w:rFonts w:ascii="Symbol" w:hAnsi="Symbol" w:hint="default"/>
      </w:rPr>
    </w:lvl>
    <w:lvl w:ilvl="1" w:tplc="04050003" w:tentative="1">
      <w:start w:val="1"/>
      <w:numFmt w:val="bullet"/>
      <w:lvlText w:val="o"/>
      <w:lvlJc w:val="left"/>
      <w:pPr>
        <w:tabs>
          <w:tab w:val="num" w:pos="1503"/>
        </w:tabs>
        <w:ind w:left="1503" w:hanging="360"/>
      </w:pPr>
      <w:rPr>
        <w:rFonts w:ascii="Courier New" w:hAnsi="Courier New" w:cs="Courier New" w:hint="default"/>
      </w:rPr>
    </w:lvl>
    <w:lvl w:ilvl="2" w:tplc="04050005" w:tentative="1">
      <w:start w:val="1"/>
      <w:numFmt w:val="bullet"/>
      <w:lvlText w:val=""/>
      <w:lvlJc w:val="left"/>
      <w:pPr>
        <w:tabs>
          <w:tab w:val="num" w:pos="2223"/>
        </w:tabs>
        <w:ind w:left="2223" w:hanging="360"/>
      </w:pPr>
      <w:rPr>
        <w:rFonts w:ascii="Wingdings" w:hAnsi="Wingdings" w:hint="default"/>
      </w:rPr>
    </w:lvl>
    <w:lvl w:ilvl="3" w:tplc="04050001" w:tentative="1">
      <w:start w:val="1"/>
      <w:numFmt w:val="bullet"/>
      <w:lvlText w:val=""/>
      <w:lvlJc w:val="left"/>
      <w:pPr>
        <w:tabs>
          <w:tab w:val="num" w:pos="2943"/>
        </w:tabs>
        <w:ind w:left="2943" w:hanging="360"/>
      </w:pPr>
      <w:rPr>
        <w:rFonts w:ascii="Symbol" w:hAnsi="Symbol" w:hint="default"/>
      </w:rPr>
    </w:lvl>
    <w:lvl w:ilvl="4" w:tplc="04050003" w:tentative="1">
      <w:start w:val="1"/>
      <w:numFmt w:val="bullet"/>
      <w:lvlText w:val="o"/>
      <w:lvlJc w:val="left"/>
      <w:pPr>
        <w:tabs>
          <w:tab w:val="num" w:pos="3663"/>
        </w:tabs>
        <w:ind w:left="3663" w:hanging="360"/>
      </w:pPr>
      <w:rPr>
        <w:rFonts w:ascii="Courier New" w:hAnsi="Courier New" w:cs="Courier New" w:hint="default"/>
      </w:rPr>
    </w:lvl>
    <w:lvl w:ilvl="5" w:tplc="04050005" w:tentative="1">
      <w:start w:val="1"/>
      <w:numFmt w:val="bullet"/>
      <w:lvlText w:val=""/>
      <w:lvlJc w:val="left"/>
      <w:pPr>
        <w:tabs>
          <w:tab w:val="num" w:pos="4383"/>
        </w:tabs>
        <w:ind w:left="4383" w:hanging="360"/>
      </w:pPr>
      <w:rPr>
        <w:rFonts w:ascii="Wingdings" w:hAnsi="Wingdings" w:hint="default"/>
      </w:rPr>
    </w:lvl>
    <w:lvl w:ilvl="6" w:tplc="04050001" w:tentative="1">
      <w:start w:val="1"/>
      <w:numFmt w:val="bullet"/>
      <w:lvlText w:val=""/>
      <w:lvlJc w:val="left"/>
      <w:pPr>
        <w:tabs>
          <w:tab w:val="num" w:pos="5103"/>
        </w:tabs>
        <w:ind w:left="5103" w:hanging="360"/>
      </w:pPr>
      <w:rPr>
        <w:rFonts w:ascii="Symbol" w:hAnsi="Symbol" w:hint="default"/>
      </w:rPr>
    </w:lvl>
    <w:lvl w:ilvl="7" w:tplc="04050003" w:tentative="1">
      <w:start w:val="1"/>
      <w:numFmt w:val="bullet"/>
      <w:lvlText w:val="o"/>
      <w:lvlJc w:val="left"/>
      <w:pPr>
        <w:tabs>
          <w:tab w:val="num" w:pos="5823"/>
        </w:tabs>
        <w:ind w:left="5823" w:hanging="360"/>
      </w:pPr>
      <w:rPr>
        <w:rFonts w:ascii="Courier New" w:hAnsi="Courier New" w:cs="Courier New" w:hint="default"/>
      </w:rPr>
    </w:lvl>
    <w:lvl w:ilvl="8" w:tplc="04050005" w:tentative="1">
      <w:start w:val="1"/>
      <w:numFmt w:val="bullet"/>
      <w:lvlText w:val=""/>
      <w:lvlJc w:val="left"/>
      <w:pPr>
        <w:tabs>
          <w:tab w:val="num" w:pos="6543"/>
        </w:tabs>
        <w:ind w:left="6543" w:hanging="360"/>
      </w:pPr>
      <w:rPr>
        <w:rFonts w:ascii="Wingdings" w:hAnsi="Wingdings" w:hint="default"/>
      </w:rPr>
    </w:lvl>
  </w:abstractNum>
  <w:abstractNum w:abstractNumId="13" w15:restartNumberingAfterBreak="0">
    <w:nsid w:val="33743959"/>
    <w:multiLevelType w:val="hybridMultilevel"/>
    <w:tmpl w:val="753AC6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5F00632"/>
    <w:multiLevelType w:val="hybridMultilevel"/>
    <w:tmpl w:val="3A88F9C2"/>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BEC0CCE"/>
    <w:multiLevelType w:val="hybridMultilevel"/>
    <w:tmpl w:val="FA124818"/>
    <w:lvl w:ilvl="0" w:tplc="7D66198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01642FD"/>
    <w:multiLevelType w:val="hybridMultilevel"/>
    <w:tmpl w:val="35681DB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448525C"/>
    <w:multiLevelType w:val="hybridMultilevel"/>
    <w:tmpl w:val="75E0AF22"/>
    <w:lvl w:ilvl="0" w:tplc="04050017">
      <w:start w:val="1"/>
      <w:numFmt w:val="lowerLetter"/>
      <w:lvlText w:val="%1)"/>
      <w:lvlJc w:val="left"/>
      <w:pPr>
        <w:ind w:left="720" w:hanging="360"/>
      </w:pPr>
    </w:lvl>
    <w:lvl w:ilvl="1" w:tplc="34CA8880">
      <w:start w:val="1"/>
      <w:numFmt w:val="decimal"/>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7677CC7"/>
    <w:multiLevelType w:val="hybridMultilevel"/>
    <w:tmpl w:val="45543D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B74543F"/>
    <w:multiLevelType w:val="hybridMultilevel"/>
    <w:tmpl w:val="724E734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C4A0A54"/>
    <w:multiLevelType w:val="hybridMultilevel"/>
    <w:tmpl w:val="AF06F7E8"/>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1B8500C"/>
    <w:multiLevelType w:val="hybridMultilevel"/>
    <w:tmpl w:val="3C7810B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52F1363E"/>
    <w:multiLevelType w:val="hybridMultilevel"/>
    <w:tmpl w:val="503EC534"/>
    <w:lvl w:ilvl="0" w:tplc="7D66198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48B303E"/>
    <w:multiLevelType w:val="hybridMultilevel"/>
    <w:tmpl w:val="F2B23EE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55125F6F"/>
    <w:multiLevelType w:val="hybridMultilevel"/>
    <w:tmpl w:val="050AA6A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AEE1D11"/>
    <w:multiLevelType w:val="hybridMultilevel"/>
    <w:tmpl w:val="B394C30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5F7F530F"/>
    <w:multiLevelType w:val="hybridMultilevel"/>
    <w:tmpl w:val="5C1643B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698A1FC8"/>
    <w:multiLevelType w:val="hybridMultilevel"/>
    <w:tmpl w:val="E410F6FC"/>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6B5578D0"/>
    <w:multiLevelType w:val="hybridMultilevel"/>
    <w:tmpl w:val="4F9A27DC"/>
    <w:lvl w:ilvl="0" w:tplc="7D66198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6C0F4FFF"/>
    <w:multiLevelType w:val="hybridMultilevel"/>
    <w:tmpl w:val="643000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725F70FC"/>
    <w:multiLevelType w:val="hybridMultilevel"/>
    <w:tmpl w:val="65D2CA80"/>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9823A13"/>
    <w:multiLevelType w:val="hybridMultilevel"/>
    <w:tmpl w:val="2206AE04"/>
    <w:lvl w:ilvl="0" w:tplc="7D66198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79B2760B"/>
    <w:multiLevelType w:val="hybridMultilevel"/>
    <w:tmpl w:val="9B1AC3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7AFB3096"/>
    <w:multiLevelType w:val="hybridMultilevel"/>
    <w:tmpl w:val="4CB6438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7F5F257A"/>
    <w:multiLevelType w:val="singleLevel"/>
    <w:tmpl w:val="FFC254C2"/>
    <w:lvl w:ilvl="0">
      <w:start w:val="2"/>
      <w:numFmt w:val="upperLetter"/>
      <w:pStyle w:val="Seznam0"/>
      <w:lvlText w:val="%1."/>
      <w:lvlJc w:val="left"/>
      <w:pPr>
        <w:tabs>
          <w:tab w:val="num" w:pos="720"/>
        </w:tabs>
        <w:ind w:left="720" w:hanging="720"/>
      </w:pPr>
      <w:rPr>
        <w:rFonts w:hint="default"/>
      </w:rPr>
    </w:lvl>
  </w:abstractNum>
  <w:num w:numId="1">
    <w:abstractNumId w:val="0"/>
  </w:num>
  <w:num w:numId="2">
    <w:abstractNumId w:val="34"/>
  </w:num>
  <w:num w:numId="3">
    <w:abstractNumId w:val="7"/>
  </w:num>
  <w:num w:numId="4">
    <w:abstractNumId w:val="20"/>
  </w:num>
  <w:num w:numId="5">
    <w:abstractNumId w:val="30"/>
  </w:num>
  <w:num w:numId="6">
    <w:abstractNumId w:val="2"/>
  </w:num>
  <w:num w:numId="7">
    <w:abstractNumId w:val="12"/>
  </w:num>
  <w:num w:numId="8">
    <w:abstractNumId w:val="8"/>
  </w:num>
  <w:num w:numId="9">
    <w:abstractNumId w:val="27"/>
  </w:num>
  <w:num w:numId="10">
    <w:abstractNumId w:val="32"/>
  </w:num>
  <w:num w:numId="11">
    <w:abstractNumId w:val="11"/>
  </w:num>
  <w:num w:numId="12">
    <w:abstractNumId w:val="10"/>
  </w:num>
  <w:num w:numId="13">
    <w:abstractNumId w:val="17"/>
  </w:num>
  <w:num w:numId="14">
    <w:abstractNumId w:val="33"/>
  </w:num>
  <w:num w:numId="15">
    <w:abstractNumId w:val="3"/>
  </w:num>
  <w:num w:numId="16">
    <w:abstractNumId w:val="31"/>
  </w:num>
  <w:num w:numId="17">
    <w:abstractNumId w:val="4"/>
  </w:num>
  <w:num w:numId="18">
    <w:abstractNumId w:val="22"/>
  </w:num>
  <w:num w:numId="19">
    <w:abstractNumId w:val="9"/>
  </w:num>
  <w:num w:numId="20">
    <w:abstractNumId w:val="28"/>
  </w:num>
  <w:num w:numId="21">
    <w:abstractNumId w:val="15"/>
  </w:num>
  <w:num w:numId="22">
    <w:abstractNumId w:val="26"/>
  </w:num>
  <w:num w:numId="23">
    <w:abstractNumId w:val="14"/>
  </w:num>
  <w:num w:numId="24">
    <w:abstractNumId w:val="21"/>
  </w:num>
  <w:num w:numId="25">
    <w:abstractNumId w:val="6"/>
  </w:num>
  <w:num w:numId="26">
    <w:abstractNumId w:val="23"/>
  </w:num>
  <w:num w:numId="27">
    <w:abstractNumId w:val="13"/>
  </w:num>
  <w:num w:numId="28">
    <w:abstractNumId w:val="16"/>
  </w:num>
  <w:num w:numId="29">
    <w:abstractNumId w:val="25"/>
  </w:num>
  <w:num w:numId="30">
    <w:abstractNumId w:val="19"/>
  </w:num>
  <w:num w:numId="31">
    <w:abstractNumId w:val="24"/>
  </w:num>
  <w:num w:numId="32">
    <w:abstractNumId w:val="1"/>
  </w:num>
  <w:num w:numId="33">
    <w:abstractNumId w:val="5"/>
  </w:num>
  <w:num w:numId="34">
    <w:abstractNumId w:val="29"/>
  </w:num>
  <w:num w:numId="35">
    <w:abstractNumId w:val="18"/>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3"/>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noPunctuationKerning/>
  <w:characterSpacingControl w:val="doNotCompress"/>
  <w:hdrShapeDefaults>
    <o:shapedefaults v:ext="edit" spidmax="15361"/>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844F6"/>
    <w:rsid w:val="00003044"/>
    <w:rsid w:val="00003523"/>
    <w:rsid w:val="00006D3E"/>
    <w:rsid w:val="00016E22"/>
    <w:rsid w:val="0001798F"/>
    <w:rsid w:val="000203CD"/>
    <w:rsid w:val="00020D8C"/>
    <w:rsid w:val="000224AD"/>
    <w:rsid w:val="0002295C"/>
    <w:rsid w:val="00022CF1"/>
    <w:rsid w:val="0002309C"/>
    <w:rsid w:val="000231D1"/>
    <w:rsid w:val="000233F7"/>
    <w:rsid w:val="0002444E"/>
    <w:rsid w:val="0002453C"/>
    <w:rsid w:val="00024622"/>
    <w:rsid w:val="00024ED7"/>
    <w:rsid w:val="00025EF9"/>
    <w:rsid w:val="00026BDF"/>
    <w:rsid w:val="00031143"/>
    <w:rsid w:val="00031459"/>
    <w:rsid w:val="00032149"/>
    <w:rsid w:val="000359D6"/>
    <w:rsid w:val="000368EB"/>
    <w:rsid w:val="00036BEA"/>
    <w:rsid w:val="00037E79"/>
    <w:rsid w:val="00037E7B"/>
    <w:rsid w:val="00040B9B"/>
    <w:rsid w:val="000418E8"/>
    <w:rsid w:val="00051FB9"/>
    <w:rsid w:val="00053741"/>
    <w:rsid w:val="000573FF"/>
    <w:rsid w:val="00060205"/>
    <w:rsid w:val="000632BF"/>
    <w:rsid w:val="00063CC2"/>
    <w:rsid w:val="00065DD9"/>
    <w:rsid w:val="0007281C"/>
    <w:rsid w:val="00073C95"/>
    <w:rsid w:val="0007636D"/>
    <w:rsid w:val="00076E8B"/>
    <w:rsid w:val="00083234"/>
    <w:rsid w:val="00083A5D"/>
    <w:rsid w:val="00083F2E"/>
    <w:rsid w:val="0008606C"/>
    <w:rsid w:val="00086391"/>
    <w:rsid w:val="00090E93"/>
    <w:rsid w:val="00091262"/>
    <w:rsid w:val="00092B56"/>
    <w:rsid w:val="000957AE"/>
    <w:rsid w:val="00095B41"/>
    <w:rsid w:val="00097089"/>
    <w:rsid w:val="000A1926"/>
    <w:rsid w:val="000B3ED9"/>
    <w:rsid w:val="000B49A1"/>
    <w:rsid w:val="000B6CE8"/>
    <w:rsid w:val="000B73E4"/>
    <w:rsid w:val="000C2F15"/>
    <w:rsid w:val="000C30C4"/>
    <w:rsid w:val="000C5358"/>
    <w:rsid w:val="000C590C"/>
    <w:rsid w:val="000C5F88"/>
    <w:rsid w:val="000C79C0"/>
    <w:rsid w:val="000D22EA"/>
    <w:rsid w:val="000D29FF"/>
    <w:rsid w:val="000D33D9"/>
    <w:rsid w:val="000D7BEA"/>
    <w:rsid w:val="000E43B7"/>
    <w:rsid w:val="000E5225"/>
    <w:rsid w:val="000F69E5"/>
    <w:rsid w:val="000F77D0"/>
    <w:rsid w:val="00105CD0"/>
    <w:rsid w:val="00106199"/>
    <w:rsid w:val="0012165C"/>
    <w:rsid w:val="0012387A"/>
    <w:rsid w:val="001262E0"/>
    <w:rsid w:val="0013010E"/>
    <w:rsid w:val="001308B9"/>
    <w:rsid w:val="001309AE"/>
    <w:rsid w:val="00130F3F"/>
    <w:rsid w:val="00132213"/>
    <w:rsid w:val="00135220"/>
    <w:rsid w:val="001422D2"/>
    <w:rsid w:val="001423DE"/>
    <w:rsid w:val="00146E93"/>
    <w:rsid w:val="00147104"/>
    <w:rsid w:val="00156B69"/>
    <w:rsid w:val="00161BFF"/>
    <w:rsid w:val="0016259A"/>
    <w:rsid w:val="00163989"/>
    <w:rsid w:val="001649F3"/>
    <w:rsid w:val="0016553E"/>
    <w:rsid w:val="00170F65"/>
    <w:rsid w:val="00171266"/>
    <w:rsid w:val="0017126B"/>
    <w:rsid w:val="00172972"/>
    <w:rsid w:val="00172FF7"/>
    <w:rsid w:val="001748BF"/>
    <w:rsid w:val="001770C4"/>
    <w:rsid w:val="00177E9C"/>
    <w:rsid w:val="00183F04"/>
    <w:rsid w:val="001857E7"/>
    <w:rsid w:val="00185AAA"/>
    <w:rsid w:val="00185AD1"/>
    <w:rsid w:val="00185FB3"/>
    <w:rsid w:val="00187B6E"/>
    <w:rsid w:val="0019020A"/>
    <w:rsid w:val="00194A93"/>
    <w:rsid w:val="001959E1"/>
    <w:rsid w:val="00196B5F"/>
    <w:rsid w:val="001978D6"/>
    <w:rsid w:val="001A1668"/>
    <w:rsid w:val="001B1A2D"/>
    <w:rsid w:val="001B1FDF"/>
    <w:rsid w:val="001B2514"/>
    <w:rsid w:val="001B60D4"/>
    <w:rsid w:val="001C246B"/>
    <w:rsid w:val="001C3F1E"/>
    <w:rsid w:val="001C5B9B"/>
    <w:rsid w:val="001C666B"/>
    <w:rsid w:val="001C7827"/>
    <w:rsid w:val="001D365A"/>
    <w:rsid w:val="001D4B39"/>
    <w:rsid w:val="001D6911"/>
    <w:rsid w:val="001D6973"/>
    <w:rsid w:val="001E235A"/>
    <w:rsid w:val="001E25BB"/>
    <w:rsid w:val="001E557F"/>
    <w:rsid w:val="001E600B"/>
    <w:rsid w:val="001E7EA1"/>
    <w:rsid w:val="001F00BB"/>
    <w:rsid w:val="001F2C7D"/>
    <w:rsid w:val="001F65CE"/>
    <w:rsid w:val="001F6E58"/>
    <w:rsid w:val="001F7BA0"/>
    <w:rsid w:val="00200B63"/>
    <w:rsid w:val="00202207"/>
    <w:rsid w:val="00204BBA"/>
    <w:rsid w:val="00205759"/>
    <w:rsid w:val="00205B0D"/>
    <w:rsid w:val="00205E18"/>
    <w:rsid w:val="00205E29"/>
    <w:rsid w:val="0020714E"/>
    <w:rsid w:val="00211667"/>
    <w:rsid w:val="00211E7F"/>
    <w:rsid w:val="0021477C"/>
    <w:rsid w:val="002208D1"/>
    <w:rsid w:val="00221D49"/>
    <w:rsid w:val="00222076"/>
    <w:rsid w:val="002231A1"/>
    <w:rsid w:val="00224423"/>
    <w:rsid w:val="00224BAF"/>
    <w:rsid w:val="00226660"/>
    <w:rsid w:val="00230416"/>
    <w:rsid w:val="00230778"/>
    <w:rsid w:val="0023196F"/>
    <w:rsid w:val="00231988"/>
    <w:rsid w:val="00233363"/>
    <w:rsid w:val="002334E2"/>
    <w:rsid w:val="0023551E"/>
    <w:rsid w:val="0024534B"/>
    <w:rsid w:val="002471DB"/>
    <w:rsid w:val="0024726C"/>
    <w:rsid w:val="002551DA"/>
    <w:rsid w:val="002560A1"/>
    <w:rsid w:val="0025791A"/>
    <w:rsid w:val="002636C4"/>
    <w:rsid w:val="0026788C"/>
    <w:rsid w:val="0027126B"/>
    <w:rsid w:val="00282048"/>
    <w:rsid w:val="00282DF5"/>
    <w:rsid w:val="002839DC"/>
    <w:rsid w:val="002854AF"/>
    <w:rsid w:val="00286FBD"/>
    <w:rsid w:val="00291A50"/>
    <w:rsid w:val="0029246F"/>
    <w:rsid w:val="00292A8D"/>
    <w:rsid w:val="00292C12"/>
    <w:rsid w:val="00295DFA"/>
    <w:rsid w:val="0029666F"/>
    <w:rsid w:val="002967B8"/>
    <w:rsid w:val="002A1597"/>
    <w:rsid w:val="002A3D89"/>
    <w:rsid w:val="002B19CC"/>
    <w:rsid w:val="002B22C2"/>
    <w:rsid w:val="002B3063"/>
    <w:rsid w:val="002B4541"/>
    <w:rsid w:val="002B4CB0"/>
    <w:rsid w:val="002B5A30"/>
    <w:rsid w:val="002C1AD5"/>
    <w:rsid w:val="002C4612"/>
    <w:rsid w:val="002C6AEA"/>
    <w:rsid w:val="002D13CB"/>
    <w:rsid w:val="002D2A1D"/>
    <w:rsid w:val="002D5229"/>
    <w:rsid w:val="002D5DA3"/>
    <w:rsid w:val="002E02B2"/>
    <w:rsid w:val="002E222A"/>
    <w:rsid w:val="002E6197"/>
    <w:rsid w:val="002E7D5A"/>
    <w:rsid w:val="002E7EA7"/>
    <w:rsid w:val="002F0C99"/>
    <w:rsid w:val="002F1E64"/>
    <w:rsid w:val="002F2C35"/>
    <w:rsid w:val="002F78E5"/>
    <w:rsid w:val="00302CDC"/>
    <w:rsid w:val="00302F2A"/>
    <w:rsid w:val="00303612"/>
    <w:rsid w:val="003056B6"/>
    <w:rsid w:val="00306A74"/>
    <w:rsid w:val="003113AF"/>
    <w:rsid w:val="0031679E"/>
    <w:rsid w:val="003217DB"/>
    <w:rsid w:val="003260A7"/>
    <w:rsid w:val="0032627D"/>
    <w:rsid w:val="00331A58"/>
    <w:rsid w:val="00332468"/>
    <w:rsid w:val="0033364B"/>
    <w:rsid w:val="00333BDB"/>
    <w:rsid w:val="00334096"/>
    <w:rsid w:val="00334DBF"/>
    <w:rsid w:val="00337DB1"/>
    <w:rsid w:val="003404C7"/>
    <w:rsid w:val="0034099A"/>
    <w:rsid w:val="00342B90"/>
    <w:rsid w:val="003436C6"/>
    <w:rsid w:val="00343C89"/>
    <w:rsid w:val="0034468A"/>
    <w:rsid w:val="00345D4E"/>
    <w:rsid w:val="003477FD"/>
    <w:rsid w:val="00357024"/>
    <w:rsid w:val="00357DF4"/>
    <w:rsid w:val="00360446"/>
    <w:rsid w:val="00363576"/>
    <w:rsid w:val="00364083"/>
    <w:rsid w:val="00371EB0"/>
    <w:rsid w:val="00373C8F"/>
    <w:rsid w:val="00374894"/>
    <w:rsid w:val="00374957"/>
    <w:rsid w:val="00376993"/>
    <w:rsid w:val="00380EE8"/>
    <w:rsid w:val="00382BEA"/>
    <w:rsid w:val="00383167"/>
    <w:rsid w:val="003844F6"/>
    <w:rsid w:val="00384A55"/>
    <w:rsid w:val="003876E8"/>
    <w:rsid w:val="00387872"/>
    <w:rsid w:val="00393024"/>
    <w:rsid w:val="003945F2"/>
    <w:rsid w:val="003A2B15"/>
    <w:rsid w:val="003A2FE8"/>
    <w:rsid w:val="003A428D"/>
    <w:rsid w:val="003A4375"/>
    <w:rsid w:val="003A5445"/>
    <w:rsid w:val="003A57E9"/>
    <w:rsid w:val="003B16D4"/>
    <w:rsid w:val="003B2B08"/>
    <w:rsid w:val="003B5BEE"/>
    <w:rsid w:val="003C0768"/>
    <w:rsid w:val="003C466B"/>
    <w:rsid w:val="003C7756"/>
    <w:rsid w:val="003D3CE7"/>
    <w:rsid w:val="003D7B06"/>
    <w:rsid w:val="003E04E5"/>
    <w:rsid w:val="003E09C5"/>
    <w:rsid w:val="003E4A30"/>
    <w:rsid w:val="003E5EA2"/>
    <w:rsid w:val="003F0D72"/>
    <w:rsid w:val="003F1785"/>
    <w:rsid w:val="003F29C9"/>
    <w:rsid w:val="003F3174"/>
    <w:rsid w:val="003F3A16"/>
    <w:rsid w:val="003F3A2F"/>
    <w:rsid w:val="003F492F"/>
    <w:rsid w:val="003F5DA4"/>
    <w:rsid w:val="003F75F3"/>
    <w:rsid w:val="00401B86"/>
    <w:rsid w:val="0040531A"/>
    <w:rsid w:val="00410783"/>
    <w:rsid w:val="00413A41"/>
    <w:rsid w:val="00414621"/>
    <w:rsid w:val="00415D97"/>
    <w:rsid w:val="0041659D"/>
    <w:rsid w:val="0042030B"/>
    <w:rsid w:val="00421BF7"/>
    <w:rsid w:val="00422929"/>
    <w:rsid w:val="0042360A"/>
    <w:rsid w:val="004248C5"/>
    <w:rsid w:val="00425316"/>
    <w:rsid w:val="00425705"/>
    <w:rsid w:val="00425C4D"/>
    <w:rsid w:val="0042730D"/>
    <w:rsid w:val="00431622"/>
    <w:rsid w:val="004319ED"/>
    <w:rsid w:val="00434A54"/>
    <w:rsid w:val="00436029"/>
    <w:rsid w:val="00437945"/>
    <w:rsid w:val="00437F92"/>
    <w:rsid w:val="00442AC8"/>
    <w:rsid w:val="00442CA2"/>
    <w:rsid w:val="0044329C"/>
    <w:rsid w:val="004434D4"/>
    <w:rsid w:val="00444205"/>
    <w:rsid w:val="00444C2A"/>
    <w:rsid w:val="004472D5"/>
    <w:rsid w:val="00447869"/>
    <w:rsid w:val="00447B89"/>
    <w:rsid w:val="0045162C"/>
    <w:rsid w:val="00453DAB"/>
    <w:rsid w:val="0045679D"/>
    <w:rsid w:val="00457257"/>
    <w:rsid w:val="004625BA"/>
    <w:rsid w:val="004625C7"/>
    <w:rsid w:val="004638E9"/>
    <w:rsid w:val="00467DB8"/>
    <w:rsid w:val="00470313"/>
    <w:rsid w:val="00470BC4"/>
    <w:rsid w:val="00471AAB"/>
    <w:rsid w:val="00473891"/>
    <w:rsid w:val="00474074"/>
    <w:rsid w:val="00481BC5"/>
    <w:rsid w:val="00483B70"/>
    <w:rsid w:val="00483E04"/>
    <w:rsid w:val="0048447A"/>
    <w:rsid w:val="00485A0A"/>
    <w:rsid w:val="0049193C"/>
    <w:rsid w:val="004937A4"/>
    <w:rsid w:val="0049437A"/>
    <w:rsid w:val="004950BA"/>
    <w:rsid w:val="0049767D"/>
    <w:rsid w:val="004A005E"/>
    <w:rsid w:val="004A5407"/>
    <w:rsid w:val="004A6C8D"/>
    <w:rsid w:val="004B100F"/>
    <w:rsid w:val="004B6735"/>
    <w:rsid w:val="004C2377"/>
    <w:rsid w:val="004C3D59"/>
    <w:rsid w:val="004C44C9"/>
    <w:rsid w:val="004C64D1"/>
    <w:rsid w:val="004C68EB"/>
    <w:rsid w:val="004C6FAC"/>
    <w:rsid w:val="004C6FE4"/>
    <w:rsid w:val="004D0C47"/>
    <w:rsid w:val="004D523F"/>
    <w:rsid w:val="004D56E4"/>
    <w:rsid w:val="004D68F0"/>
    <w:rsid w:val="004E2050"/>
    <w:rsid w:val="004E3A56"/>
    <w:rsid w:val="004E5A2C"/>
    <w:rsid w:val="004E656B"/>
    <w:rsid w:val="004E6D29"/>
    <w:rsid w:val="004E7BD7"/>
    <w:rsid w:val="004F10FF"/>
    <w:rsid w:val="004F1395"/>
    <w:rsid w:val="0050006F"/>
    <w:rsid w:val="0050063D"/>
    <w:rsid w:val="00500C88"/>
    <w:rsid w:val="0050138D"/>
    <w:rsid w:val="00502311"/>
    <w:rsid w:val="00505F44"/>
    <w:rsid w:val="00512808"/>
    <w:rsid w:val="00512BE0"/>
    <w:rsid w:val="00516078"/>
    <w:rsid w:val="005163BB"/>
    <w:rsid w:val="005169B0"/>
    <w:rsid w:val="00522AB3"/>
    <w:rsid w:val="00523755"/>
    <w:rsid w:val="00523A2C"/>
    <w:rsid w:val="00524A38"/>
    <w:rsid w:val="005278BC"/>
    <w:rsid w:val="00531273"/>
    <w:rsid w:val="005322D8"/>
    <w:rsid w:val="0053309C"/>
    <w:rsid w:val="00534662"/>
    <w:rsid w:val="005372D1"/>
    <w:rsid w:val="0054012C"/>
    <w:rsid w:val="00540BA0"/>
    <w:rsid w:val="00540D9F"/>
    <w:rsid w:val="00541343"/>
    <w:rsid w:val="00542184"/>
    <w:rsid w:val="005424E5"/>
    <w:rsid w:val="00543F63"/>
    <w:rsid w:val="005449FB"/>
    <w:rsid w:val="00544C47"/>
    <w:rsid w:val="00544EDF"/>
    <w:rsid w:val="00546E7C"/>
    <w:rsid w:val="00550250"/>
    <w:rsid w:val="005511D8"/>
    <w:rsid w:val="00555931"/>
    <w:rsid w:val="00562DA7"/>
    <w:rsid w:val="005634D1"/>
    <w:rsid w:val="0056483B"/>
    <w:rsid w:val="005667C5"/>
    <w:rsid w:val="005677CD"/>
    <w:rsid w:val="00570577"/>
    <w:rsid w:val="00570E19"/>
    <w:rsid w:val="00570F4B"/>
    <w:rsid w:val="005720F5"/>
    <w:rsid w:val="00572A96"/>
    <w:rsid w:val="00573881"/>
    <w:rsid w:val="0057664D"/>
    <w:rsid w:val="005771EA"/>
    <w:rsid w:val="00581B2D"/>
    <w:rsid w:val="005852C9"/>
    <w:rsid w:val="00590E52"/>
    <w:rsid w:val="0059269C"/>
    <w:rsid w:val="005948E8"/>
    <w:rsid w:val="00595A52"/>
    <w:rsid w:val="00596236"/>
    <w:rsid w:val="005A01E2"/>
    <w:rsid w:val="005A1FF6"/>
    <w:rsid w:val="005A2A5F"/>
    <w:rsid w:val="005A7321"/>
    <w:rsid w:val="005B07EA"/>
    <w:rsid w:val="005B12FE"/>
    <w:rsid w:val="005B26DC"/>
    <w:rsid w:val="005B280F"/>
    <w:rsid w:val="005B360A"/>
    <w:rsid w:val="005B4EEA"/>
    <w:rsid w:val="005B59CD"/>
    <w:rsid w:val="005B6597"/>
    <w:rsid w:val="005C11D4"/>
    <w:rsid w:val="005C120A"/>
    <w:rsid w:val="005C26A1"/>
    <w:rsid w:val="005C32F8"/>
    <w:rsid w:val="005C3974"/>
    <w:rsid w:val="005C4418"/>
    <w:rsid w:val="005C5994"/>
    <w:rsid w:val="005D381B"/>
    <w:rsid w:val="005D41AD"/>
    <w:rsid w:val="005D5717"/>
    <w:rsid w:val="005D7DBA"/>
    <w:rsid w:val="005E0241"/>
    <w:rsid w:val="005E1253"/>
    <w:rsid w:val="005E52D8"/>
    <w:rsid w:val="005E61D4"/>
    <w:rsid w:val="005F0935"/>
    <w:rsid w:val="005F18FD"/>
    <w:rsid w:val="005F4FE4"/>
    <w:rsid w:val="005F5384"/>
    <w:rsid w:val="005F63A9"/>
    <w:rsid w:val="005F78E6"/>
    <w:rsid w:val="005F7DFB"/>
    <w:rsid w:val="00600BEC"/>
    <w:rsid w:val="00602D85"/>
    <w:rsid w:val="00603E90"/>
    <w:rsid w:val="0060752D"/>
    <w:rsid w:val="006131C0"/>
    <w:rsid w:val="00613E76"/>
    <w:rsid w:val="006202B6"/>
    <w:rsid w:val="00620480"/>
    <w:rsid w:val="006207B7"/>
    <w:rsid w:val="006240D6"/>
    <w:rsid w:val="00625102"/>
    <w:rsid w:val="00625786"/>
    <w:rsid w:val="00625CE3"/>
    <w:rsid w:val="0063218A"/>
    <w:rsid w:val="006326B9"/>
    <w:rsid w:val="00637CA4"/>
    <w:rsid w:val="00640D70"/>
    <w:rsid w:val="00641D16"/>
    <w:rsid w:val="00643A92"/>
    <w:rsid w:val="006455D8"/>
    <w:rsid w:val="0064652E"/>
    <w:rsid w:val="00647E49"/>
    <w:rsid w:val="00651ACE"/>
    <w:rsid w:val="00651C9E"/>
    <w:rsid w:val="00651CD8"/>
    <w:rsid w:val="0065442B"/>
    <w:rsid w:val="006546C6"/>
    <w:rsid w:val="0065514A"/>
    <w:rsid w:val="00657A14"/>
    <w:rsid w:val="006603E4"/>
    <w:rsid w:val="00660A01"/>
    <w:rsid w:val="00665A21"/>
    <w:rsid w:val="00665D02"/>
    <w:rsid w:val="00667407"/>
    <w:rsid w:val="006678A8"/>
    <w:rsid w:val="00667AAD"/>
    <w:rsid w:val="00667B6D"/>
    <w:rsid w:val="00671873"/>
    <w:rsid w:val="006720E9"/>
    <w:rsid w:val="00672894"/>
    <w:rsid w:val="006757A3"/>
    <w:rsid w:val="0067660F"/>
    <w:rsid w:val="00677522"/>
    <w:rsid w:val="00681CDA"/>
    <w:rsid w:val="00682C94"/>
    <w:rsid w:val="00682E55"/>
    <w:rsid w:val="00683BB0"/>
    <w:rsid w:val="006843C0"/>
    <w:rsid w:val="0068487C"/>
    <w:rsid w:val="006916CE"/>
    <w:rsid w:val="0069207E"/>
    <w:rsid w:val="0069209B"/>
    <w:rsid w:val="006926E5"/>
    <w:rsid w:val="006927CF"/>
    <w:rsid w:val="006A0852"/>
    <w:rsid w:val="006A2BC3"/>
    <w:rsid w:val="006A4134"/>
    <w:rsid w:val="006A450E"/>
    <w:rsid w:val="006A461D"/>
    <w:rsid w:val="006A7C8C"/>
    <w:rsid w:val="006B2512"/>
    <w:rsid w:val="006B37DC"/>
    <w:rsid w:val="006C0A13"/>
    <w:rsid w:val="006C17BC"/>
    <w:rsid w:val="006C272A"/>
    <w:rsid w:val="006C2CE3"/>
    <w:rsid w:val="006C3A96"/>
    <w:rsid w:val="006C5EF6"/>
    <w:rsid w:val="006C7E13"/>
    <w:rsid w:val="006D035A"/>
    <w:rsid w:val="006D103C"/>
    <w:rsid w:val="006D120A"/>
    <w:rsid w:val="006D1240"/>
    <w:rsid w:val="006D69A0"/>
    <w:rsid w:val="006E00E4"/>
    <w:rsid w:val="006E1BEB"/>
    <w:rsid w:val="006E4901"/>
    <w:rsid w:val="006E62EB"/>
    <w:rsid w:val="006E7651"/>
    <w:rsid w:val="006E7E34"/>
    <w:rsid w:val="006F12FB"/>
    <w:rsid w:val="006F3D06"/>
    <w:rsid w:val="006F425C"/>
    <w:rsid w:val="006F628A"/>
    <w:rsid w:val="00703549"/>
    <w:rsid w:val="007040C0"/>
    <w:rsid w:val="007040C2"/>
    <w:rsid w:val="007042B6"/>
    <w:rsid w:val="00706EED"/>
    <w:rsid w:val="00706F20"/>
    <w:rsid w:val="00710745"/>
    <w:rsid w:val="00711976"/>
    <w:rsid w:val="00712277"/>
    <w:rsid w:val="00713B82"/>
    <w:rsid w:val="00713CAD"/>
    <w:rsid w:val="00714CE8"/>
    <w:rsid w:val="00714D52"/>
    <w:rsid w:val="0071766D"/>
    <w:rsid w:val="00720838"/>
    <w:rsid w:val="00721CD5"/>
    <w:rsid w:val="00723617"/>
    <w:rsid w:val="00723E19"/>
    <w:rsid w:val="00725D97"/>
    <w:rsid w:val="007273E4"/>
    <w:rsid w:val="0073172E"/>
    <w:rsid w:val="00746E08"/>
    <w:rsid w:val="0074714E"/>
    <w:rsid w:val="0075056C"/>
    <w:rsid w:val="0075601E"/>
    <w:rsid w:val="00765B46"/>
    <w:rsid w:val="00766588"/>
    <w:rsid w:val="007669F3"/>
    <w:rsid w:val="00771FB6"/>
    <w:rsid w:val="007720A4"/>
    <w:rsid w:val="00774B9B"/>
    <w:rsid w:val="00776399"/>
    <w:rsid w:val="00781189"/>
    <w:rsid w:val="00782003"/>
    <w:rsid w:val="00784BC4"/>
    <w:rsid w:val="007902EB"/>
    <w:rsid w:val="00791806"/>
    <w:rsid w:val="007951E6"/>
    <w:rsid w:val="00795AA2"/>
    <w:rsid w:val="007A3FAA"/>
    <w:rsid w:val="007A512A"/>
    <w:rsid w:val="007A633F"/>
    <w:rsid w:val="007B0026"/>
    <w:rsid w:val="007B2A87"/>
    <w:rsid w:val="007B2F6B"/>
    <w:rsid w:val="007B65CA"/>
    <w:rsid w:val="007C0E87"/>
    <w:rsid w:val="007C10FA"/>
    <w:rsid w:val="007C1B52"/>
    <w:rsid w:val="007C2908"/>
    <w:rsid w:val="007C34A2"/>
    <w:rsid w:val="007D03B3"/>
    <w:rsid w:val="007D1507"/>
    <w:rsid w:val="007D1D70"/>
    <w:rsid w:val="007D673A"/>
    <w:rsid w:val="007D783B"/>
    <w:rsid w:val="007E15B4"/>
    <w:rsid w:val="007E3F4E"/>
    <w:rsid w:val="007E4F12"/>
    <w:rsid w:val="007E6303"/>
    <w:rsid w:val="007F0815"/>
    <w:rsid w:val="007F176E"/>
    <w:rsid w:val="007F1BD5"/>
    <w:rsid w:val="007F66AD"/>
    <w:rsid w:val="00803E54"/>
    <w:rsid w:val="008048CB"/>
    <w:rsid w:val="00807530"/>
    <w:rsid w:val="00807B4F"/>
    <w:rsid w:val="00810C48"/>
    <w:rsid w:val="00811290"/>
    <w:rsid w:val="008117CE"/>
    <w:rsid w:val="0081197A"/>
    <w:rsid w:val="00813D0C"/>
    <w:rsid w:val="008148DB"/>
    <w:rsid w:val="00814D7F"/>
    <w:rsid w:val="00817C4F"/>
    <w:rsid w:val="00821A86"/>
    <w:rsid w:val="00824286"/>
    <w:rsid w:val="00835325"/>
    <w:rsid w:val="00837B30"/>
    <w:rsid w:val="00843718"/>
    <w:rsid w:val="0085136B"/>
    <w:rsid w:val="0085153D"/>
    <w:rsid w:val="00857392"/>
    <w:rsid w:val="008574B7"/>
    <w:rsid w:val="008578C2"/>
    <w:rsid w:val="00857E3A"/>
    <w:rsid w:val="008608F5"/>
    <w:rsid w:val="008658FF"/>
    <w:rsid w:val="00865F1C"/>
    <w:rsid w:val="00870EB3"/>
    <w:rsid w:val="00873F58"/>
    <w:rsid w:val="008749C1"/>
    <w:rsid w:val="00877AA4"/>
    <w:rsid w:val="008804E0"/>
    <w:rsid w:val="008813C3"/>
    <w:rsid w:val="00882679"/>
    <w:rsid w:val="0088667F"/>
    <w:rsid w:val="0088731C"/>
    <w:rsid w:val="00893DD2"/>
    <w:rsid w:val="008943D7"/>
    <w:rsid w:val="008978D6"/>
    <w:rsid w:val="008A2DBD"/>
    <w:rsid w:val="008A3886"/>
    <w:rsid w:val="008A5DDC"/>
    <w:rsid w:val="008A6558"/>
    <w:rsid w:val="008A6C95"/>
    <w:rsid w:val="008A6E87"/>
    <w:rsid w:val="008B0D5A"/>
    <w:rsid w:val="008B2834"/>
    <w:rsid w:val="008B386E"/>
    <w:rsid w:val="008B399A"/>
    <w:rsid w:val="008B6C62"/>
    <w:rsid w:val="008B779C"/>
    <w:rsid w:val="008C1865"/>
    <w:rsid w:val="008D0DB4"/>
    <w:rsid w:val="008D5327"/>
    <w:rsid w:val="008D7293"/>
    <w:rsid w:val="008E116D"/>
    <w:rsid w:val="008E4A13"/>
    <w:rsid w:val="008E59CA"/>
    <w:rsid w:val="008E686B"/>
    <w:rsid w:val="008F1E68"/>
    <w:rsid w:val="008F49FE"/>
    <w:rsid w:val="008F6D15"/>
    <w:rsid w:val="009004B0"/>
    <w:rsid w:val="00900D15"/>
    <w:rsid w:val="00900E11"/>
    <w:rsid w:val="009128F7"/>
    <w:rsid w:val="009130F1"/>
    <w:rsid w:val="00921999"/>
    <w:rsid w:val="00921C09"/>
    <w:rsid w:val="00921D08"/>
    <w:rsid w:val="009259EC"/>
    <w:rsid w:val="0092682C"/>
    <w:rsid w:val="00927CCB"/>
    <w:rsid w:val="00931626"/>
    <w:rsid w:val="0093249F"/>
    <w:rsid w:val="009348F6"/>
    <w:rsid w:val="00935489"/>
    <w:rsid w:val="00936542"/>
    <w:rsid w:val="009371F5"/>
    <w:rsid w:val="009371FB"/>
    <w:rsid w:val="009402D9"/>
    <w:rsid w:val="009409DC"/>
    <w:rsid w:val="00942656"/>
    <w:rsid w:val="00950E74"/>
    <w:rsid w:val="00951559"/>
    <w:rsid w:val="00952C21"/>
    <w:rsid w:val="009548ED"/>
    <w:rsid w:val="00955575"/>
    <w:rsid w:val="009556E7"/>
    <w:rsid w:val="00955FBE"/>
    <w:rsid w:val="00956BB9"/>
    <w:rsid w:val="00960140"/>
    <w:rsid w:val="0096159A"/>
    <w:rsid w:val="009658D4"/>
    <w:rsid w:val="009709B9"/>
    <w:rsid w:val="009726C0"/>
    <w:rsid w:val="009738F7"/>
    <w:rsid w:val="00976296"/>
    <w:rsid w:val="009764E8"/>
    <w:rsid w:val="00980045"/>
    <w:rsid w:val="009863CF"/>
    <w:rsid w:val="009871CD"/>
    <w:rsid w:val="009900B5"/>
    <w:rsid w:val="00993C80"/>
    <w:rsid w:val="009947C5"/>
    <w:rsid w:val="009968DB"/>
    <w:rsid w:val="00996D41"/>
    <w:rsid w:val="00997DB8"/>
    <w:rsid w:val="009B01D6"/>
    <w:rsid w:val="009B1258"/>
    <w:rsid w:val="009B1B08"/>
    <w:rsid w:val="009B2097"/>
    <w:rsid w:val="009B32BA"/>
    <w:rsid w:val="009B512E"/>
    <w:rsid w:val="009B52E0"/>
    <w:rsid w:val="009B655F"/>
    <w:rsid w:val="009C0E08"/>
    <w:rsid w:val="009C1077"/>
    <w:rsid w:val="009C3B52"/>
    <w:rsid w:val="009C5ED3"/>
    <w:rsid w:val="009C6149"/>
    <w:rsid w:val="009C7978"/>
    <w:rsid w:val="009D12D1"/>
    <w:rsid w:val="009D1404"/>
    <w:rsid w:val="009D2315"/>
    <w:rsid w:val="009D6005"/>
    <w:rsid w:val="009D7335"/>
    <w:rsid w:val="009E03CC"/>
    <w:rsid w:val="009E087C"/>
    <w:rsid w:val="009E0BE0"/>
    <w:rsid w:val="009E1385"/>
    <w:rsid w:val="009E13F8"/>
    <w:rsid w:val="009E7534"/>
    <w:rsid w:val="009E7759"/>
    <w:rsid w:val="009F1C3F"/>
    <w:rsid w:val="009F2C20"/>
    <w:rsid w:val="009F47EC"/>
    <w:rsid w:val="009F4F42"/>
    <w:rsid w:val="009F5922"/>
    <w:rsid w:val="009F7F66"/>
    <w:rsid w:val="00A028B9"/>
    <w:rsid w:val="00A03EE7"/>
    <w:rsid w:val="00A0400B"/>
    <w:rsid w:val="00A05767"/>
    <w:rsid w:val="00A05E6B"/>
    <w:rsid w:val="00A11040"/>
    <w:rsid w:val="00A13FE5"/>
    <w:rsid w:val="00A1475B"/>
    <w:rsid w:val="00A16040"/>
    <w:rsid w:val="00A30092"/>
    <w:rsid w:val="00A33A0E"/>
    <w:rsid w:val="00A34333"/>
    <w:rsid w:val="00A40807"/>
    <w:rsid w:val="00A413F7"/>
    <w:rsid w:val="00A42E61"/>
    <w:rsid w:val="00A43CF4"/>
    <w:rsid w:val="00A45653"/>
    <w:rsid w:val="00A4571A"/>
    <w:rsid w:val="00A55004"/>
    <w:rsid w:val="00A56151"/>
    <w:rsid w:val="00A5709C"/>
    <w:rsid w:val="00A63582"/>
    <w:rsid w:val="00A63AFD"/>
    <w:rsid w:val="00A75ABD"/>
    <w:rsid w:val="00A76E6D"/>
    <w:rsid w:val="00A80F4D"/>
    <w:rsid w:val="00A81280"/>
    <w:rsid w:val="00A8134A"/>
    <w:rsid w:val="00A86CFD"/>
    <w:rsid w:val="00A90A84"/>
    <w:rsid w:val="00A91F01"/>
    <w:rsid w:val="00A926D6"/>
    <w:rsid w:val="00A93ECD"/>
    <w:rsid w:val="00A94DCB"/>
    <w:rsid w:val="00AA38E8"/>
    <w:rsid w:val="00AA4AA7"/>
    <w:rsid w:val="00AA6D79"/>
    <w:rsid w:val="00AA7289"/>
    <w:rsid w:val="00AA76A1"/>
    <w:rsid w:val="00AB1C4E"/>
    <w:rsid w:val="00AB1C68"/>
    <w:rsid w:val="00AB2137"/>
    <w:rsid w:val="00AB235A"/>
    <w:rsid w:val="00AB2A48"/>
    <w:rsid w:val="00AB7412"/>
    <w:rsid w:val="00AC34C8"/>
    <w:rsid w:val="00AD0BBA"/>
    <w:rsid w:val="00AE111B"/>
    <w:rsid w:val="00AE2593"/>
    <w:rsid w:val="00AE2A86"/>
    <w:rsid w:val="00AE3E91"/>
    <w:rsid w:val="00AE6B66"/>
    <w:rsid w:val="00AF0AD2"/>
    <w:rsid w:val="00AF1BEB"/>
    <w:rsid w:val="00AF4777"/>
    <w:rsid w:val="00AF4B9E"/>
    <w:rsid w:val="00AF58B0"/>
    <w:rsid w:val="00AF6F6C"/>
    <w:rsid w:val="00B006B2"/>
    <w:rsid w:val="00B03777"/>
    <w:rsid w:val="00B05EAE"/>
    <w:rsid w:val="00B0758E"/>
    <w:rsid w:val="00B07853"/>
    <w:rsid w:val="00B1063B"/>
    <w:rsid w:val="00B10741"/>
    <w:rsid w:val="00B1261F"/>
    <w:rsid w:val="00B12748"/>
    <w:rsid w:val="00B138F3"/>
    <w:rsid w:val="00B161DB"/>
    <w:rsid w:val="00B16C87"/>
    <w:rsid w:val="00B17359"/>
    <w:rsid w:val="00B204AB"/>
    <w:rsid w:val="00B22D93"/>
    <w:rsid w:val="00B241EE"/>
    <w:rsid w:val="00B24C7F"/>
    <w:rsid w:val="00B24E18"/>
    <w:rsid w:val="00B2570F"/>
    <w:rsid w:val="00B26026"/>
    <w:rsid w:val="00B27F92"/>
    <w:rsid w:val="00B3286A"/>
    <w:rsid w:val="00B33889"/>
    <w:rsid w:val="00B33F6C"/>
    <w:rsid w:val="00B35644"/>
    <w:rsid w:val="00B368CF"/>
    <w:rsid w:val="00B37202"/>
    <w:rsid w:val="00B37215"/>
    <w:rsid w:val="00B37570"/>
    <w:rsid w:val="00B40929"/>
    <w:rsid w:val="00B503C1"/>
    <w:rsid w:val="00B505AA"/>
    <w:rsid w:val="00B57D54"/>
    <w:rsid w:val="00B60978"/>
    <w:rsid w:val="00B63A6E"/>
    <w:rsid w:val="00B63ADD"/>
    <w:rsid w:val="00B64014"/>
    <w:rsid w:val="00B65264"/>
    <w:rsid w:val="00B65766"/>
    <w:rsid w:val="00B66B64"/>
    <w:rsid w:val="00B7454D"/>
    <w:rsid w:val="00B754B2"/>
    <w:rsid w:val="00B767E3"/>
    <w:rsid w:val="00B801F8"/>
    <w:rsid w:val="00B83744"/>
    <w:rsid w:val="00B83B43"/>
    <w:rsid w:val="00B843EB"/>
    <w:rsid w:val="00B848C7"/>
    <w:rsid w:val="00B86CA3"/>
    <w:rsid w:val="00B87A70"/>
    <w:rsid w:val="00B90F97"/>
    <w:rsid w:val="00B91533"/>
    <w:rsid w:val="00B958A2"/>
    <w:rsid w:val="00B973EC"/>
    <w:rsid w:val="00B97E06"/>
    <w:rsid w:val="00BA317F"/>
    <w:rsid w:val="00BA3651"/>
    <w:rsid w:val="00BA60CA"/>
    <w:rsid w:val="00BA6B48"/>
    <w:rsid w:val="00BB0113"/>
    <w:rsid w:val="00BB09C6"/>
    <w:rsid w:val="00BB272D"/>
    <w:rsid w:val="00BB43E5"/>
    <w:rsid w:val="00BB4834"/>
    <w:rsid w:val="00BB5BCE"/>
    <w:rsid w:val="00BC3406"/>
    <w:rsid w:val="00BC4AF5"/>
    <w:rsid w:val="00BC55C3"/>
    <w:rsid w:val="00BC70F0"/>
    <w:rsid w:val="00BD218D"/>
    <w:rsid w:val="00BD2DCC"/>
    <w:rsid w:val="00BE0C26"/>
    <w:rsid w:val="00BF235B"/>
    <w:rsid w:val="00BF420A"/>
    <w:rsid w:val="00BF46EA"/>
    <w:rsid w:val="00BF6B17"/>
    <w:rsid w:val="00C00477"/>
    <w:rsid w:val="00C04334"/>
    <w:rsid w:val="00C04C28"/>
    <w:rsid w:val="00C0601D"/>
    <w:rsid w:val="00C10AF1"/>
    <w:rsid w:val="00C116DE"/>
    <w:rsid w:val="00C11C82"/>
    <w:rsid w:val="00C122FE"/>
    <w:rsid w:val="00C12753"/>
    <w:rsid w:val="00C128B1"/>
    <w:rsid w:val="00C159E8"/>
    <w:rsid w:val="00C1639A"/>
    <w:rsid w:val="00C1656A"/>
    <w:rsid w:val="00C20B2C"/>
    <w:rsid w:val="00C239D0"/>
    <w:rsid w:val="00C23BFD"/>
    <w:rsid w:val="00C24692"/>
    <w:rsid w:val="00C256E7"/>
    <w:rsid w:val="00C25914"/>
    <w:rsid w:val="00C26A65"/>
    <w:rsid w:val="00C27500"/>
    <w:rsid w:val="00C3028E"/>
    <w:rsid w:val="00C35489"/>
    <w:rsid w:val="00C35E7E"/>
    <w:rsid w:val="00C40102"/>
    <w:rsid w:val="00C40B3D"/>
    <w:rsid w:val="00C41A5A"/>
    <w:rsid w:val="00C42758"/>
    <w:rsid w:val="00C4378D"/>
    <w:rsid w:val="00C44335"/>
    <w:rsid w:val="00C449CE"/>
    <w:rsid w:val="00C4669E"/>
    <w:rsid w:val="00C47B33"/>
    <w:rsid w:val="00C47F32"/>
    <w:rsid w:val="00C50742"/>
    <w:rsid w:val="00C50D06"/>
    <w:rsid w:val="00C55906"/>
    <w:rsid w:val="00C55C33"/>
    <w:rsid w:val="00C562D3"/>
    <w:rsid w:val="00C609A5"/>
    <w:rsid w:val="00C639F9"/>
    <w:rsid w:val="00C64157"/>
    <w:rsid w:val="00C6577B"/>
    <w:rsid w:val="00C66018"/>
    <w:rsid w:val="00C74494"/>
    <w:rsid w:val="00C7481E"/>
    <w:rsid w:val="00C76C9E"/>
    <w:rsid w:val="00C82B69"/>
    <w:rsid w:val="00C8430E"/>
    <w:rsid w:val="00C85E57"/>
    <w:rsid w:val="00C9115C"/>
    <w:rsid w:val="00C937E5"/>
    <w:rsid w:val="00C939C2"/>
    <w:rsid w:val="00C96FC7"/>
    <w:rsid w:val="00CA003C"/>
    <w:rsid w:val="00CA1106"/>
    <w:rsid w:val="00CA11BC"/>
    <w:rsid w:val="00CA145F"/>
    <w:rsid w:val="00CA2A56"/>
    <w:rsid w:val="00CB224D"/>
    <w:rsid w:val="00CC013E"/>
    <w:rsid w:val="00CC040F"/>
    <w:rsid w:val="00CC2BF4"/>
    <w:rsid w:val="00CC5EA9"/>
    <w:rsid w:val="00CC61CC"/>
    <w:rsid w:val="00CD0BE3"/>
    <w:rsid w:val="00CD1123"/>
    <w:rsid w:val="00CD18DA"/>
    <w:rsid w:val="00CD25E9"/>
    <w:rsid w:val="00CD35DF"/>
    <w:rsid w:val="00CD40EA"/>
    <w:rsid w:val="00CE18AA"/>
    <w:rsid w:val="00CE18E5"/>
    <w:rsid w:val="00CE1E05"/>
    <w:rsid w:val="00CE591E"/>
    <w:rsid w:val="00CF2F21"/>
    <w:rsid w:val="00CF3C83"/>
    <w:rsid w:val="00D02C12"/>
    <w:rsid w:val="00D06324"/>
    <w:rsid w:val="00D1394F"/>
    <w:rsid w:val="00D16619"/>
    <w:rsid w:val="00D203A7"/>
    <w:rsid w:val="00D20BCC"/>
    <w:rsid w:val="00D225C4"/>
    <w:rsid w:val="00D23843"/>
    <w:rsid w:val="00D302C5"/>
    <w:rsid w:val="00D3309A"/>
    <w:rsid w:val="00D332D9"/>
    <w:rsid w:val="00D3584D"/>
    <w:rsid w:val="00D37712"/>
    <w:rsid w:val="00D428D5"/>
    <w:rsid w:val="00D42B9B"/>
    <w:rsid w:val="00D4372E"/>
    <w:rsid w:val="00D47A58"/>
    <w:rsid w:val="00D516C0"/>
    <w:rsid w:val="00D52CFD"/>
    <w:rsid w:val="00D52EDE"/>
    <w:rsid w:val="00D54C12"/>
    <w:rsid w:val="00D60D8B"/>
    <w:rsid w:val="00D619D7"/>
    <w:rsid w:val="00D626E1"/>
    <w:rsid w:val="00D62705"/>
    <w:rsid w:val="00D627B5"/>
    <w:rsid w:val="00D6419F"/>
    <w:rsid w:val="00D6452E"/>
    <w:rsid w:val="00D67047"/>
    <w:rsid w:val="00D713FB"/>
    <w:rsid w:val="00D725EB"/>
    <w:rsid w:val="00D77CD6"/>
    <w:rsid w:val="00D77D7C"/>
    <w:rsid w:val="00D81A68"/>
    <w:rsid w:val="00D8204D"/>
    <w:rsid w:val="00D849BA"/>
    <w:rsid w:val="00D8787D"/>
    <w:rsid w:val="00D92871"/>
    <w:rsid w:val="00D937CE"/>
    <w:rsid w:val="00D9484D"/>
    <w:rsid w:val="00D962AB"/>
    <w:rsid w:val="00DA24F3"/>
    <w:rsid w:val="00DA2951"/>
    <w:rsid w:val="00DA368D"/>
    <w:rsid w:val="00DA3C35"/>
    <w:rsid w:val="00DB2712"/>
    <w:rsid w:val="00DB53C1"/>
    <w:rsid w:val="00DB6641"/>
    <w:rsid w:val="00DB6DA5"/>
    <w:rsid w:val="00DB760C"/>
    <w:rsid w:val="00DB7E34"/>
    <w:rsid w:val="00DC3F1E"/>
    <w:rsid w:val="00DC4435"/>
    <w:rsid w:val="00DC5A0D"/>
    <w:rsid w:val="00DC72A3"/>
    <w:rsid w:val="00DC7C19"/>
    <w:rsid w:val="00DD0237"/>
    <w:rsid w:val="00DD1EB6"/>
    <w:rsid w:val="00DD2050"/>
    <w:rsid w:val="00DD52A0"/>
    <w:rsid w:val="00DD6313"/>
    <w:rsid w:val="00DD6D3B"/>
    <w:rsid w:val="00DD7FB5"/>
    <w:rsid w:val="00DE18B5"/>
    <w:rsid w:val="00DE396F"/>
    <w:rsid w:val="00DE4871"/>
    <w:rsid w:val="00DF1A64"/>
    <w:rsid w:val="00DF4803"/>
    <w:rsid w:val="00DF59C9"/>
    <w:rsid w:val="00DF6FBA"/>
    <w:rsid w:val="00E004C2"/>
    <w:rsid w:val="00E00FC3"/>
    <w:rsid w:val="00E0280C"/>
    <w:rsid w:val="00E06F05"/>
    <w:rsid w:val="00E10413"/>
    <w:rsid w:val="00E11B0D"/>
    <w:rsid w:val="00E16799"/>
    <w:rsid w:val="00E20421"/>
    <w:rsid w:val="00E22D97"/>
    <w:rsid w:val="00E247F4"/>
    <w:rsid w:val="00E323FA"/>
    <w:rsid w:val="00E41F55"/>
    <w:rsid w:val="00E43375"/>
    <w:rsid w:val="00E43891"/>
    <w:rsid w:val="00E44A80"/>
    <w:rsid w:val="00E46840"/>
    <w:rsid w:val="00E51C41"/>
    <w:rsid w:val="00E550EC"/>
    <w:rsid w:val="00E579BD"/>
    <w:rsid w:val="00E57AFE"/>
    <w:rsid w:val="00E61CF7"/>
    <w:rsid w:val="00E67FE7"/>
    <w:rsid w:val="00E701E5"/>
    <w:rsid w:val="00E70D8C"/>
    <w:rsid w:val="00E72E95"/>
    <w:rsid w:val="00E73D36"/>
    <w:rsid w:val="00E73F62"/>
    <w:rsid w:val="00E73F6E"/>
    <w:rsid w:val="00E75E4F"/>
    <w:rsid w:val="00E8241E"/>
    <w:rsid w:val="00E8329E"/>
    <w:rsid w:val="00E83C80"/>
    <w:rsid w:val="00E83D3F"/>
    <w:rsid w:val="00E83F85"/>
    <w:rsid w:val="00E84FB7"/>
    <w:rsid w:val="00E85A5D"/>
    <w:rsid w:val="00E9339E"/>
    <w:rsid w:val="00E945F1"/>
    <w:rsid w:val="00EA067A"/>
    <w:rsid w:val="00EA0F68"/>
    <w:rsid w:val="00EA3738"/>
    <w:rsid w:val="00EA4D8E"/>
    <w:rsid w:val="00EB137C"/>
    <w:rsid w:val="00EB4348"/>
    <w:rsid w:val="00EB45BF"/>
    <w:rsid w:val="00EC1FFE"/>
    <w:rsid w:val="00EC36B0"/>
    <w:rsid w:val="00EC4605"/>
    <w:rsid w:val="00EC7049"/>
    <w:rsid w:val="00EC7066"/>
    <w:rsid w:val="00ED1312"/>
    <w:rsid w:val="00ED3EF0"/>
    <w:rsid w:val="00ED457E"/>
    <w:rsid w:val="00ED58BE"/>
    <w:rsid w:val="00ED65F3"/>
    <w:rsid w:val="00EE231D"/>
    <w:rsid w:val="00EE4B27"/>
    <w:rsid w:val="00EE5538"/>
    <w:rsid w:val="00EE5F24"/>
    <w:rsid w:val="00EE6F9D"/>
    <w:rsid w:val="00EE717E"/>
    <w:rsid w:val="00EF14DA"/>
    <w:rsid w:val="00EF3157"/>
    <w:rsid w:val="00EF49CE"/>
    <w:rsid w:val="00EF4CE1"/>
    <w:rsid w:val="00EF5FF5"/>
    <w:rsid w:val="00EF6D4A"/>
    <w:rsid w:val="00F004F0"/>
    <w:rsid w:val="00F02210"/>
    <w:rsid w:val="00F02859"/>
    <w:rsid w:val="00F02956"/>
    <w:rsid w:val="00F05596"/>
    <w:rsid w:val="00F06892"/>
    <w:rsid w:val="00F103F6"/>
    <w:rsid w:val="00F10CAB"/>
    <w:rsid w:val="00F12974"/>
    <w:rsid w:val="00F138FE"/>
    <w:rsid w:val="00F14B40"/>
    <w:rsid w:val="00F16028"/>
    <w:rsid w:val="00F21553"/>
    <w:rsid w:val="00F21C2D"/>
    <w:rsid w:val="00F23C9D"/>
    <w:rsid w:val="00F276A3"/>
    <w:rsid w:val="00F27727"/>
    <w:rsid w:val="00F32010"/>
    <w:rsid w:val="00F3243E"/>
    <w:rsid w:val="00F32926"/>
    <w:rsid w:val="00F32C14"/>
    <w:rsid w:val="00F345EA"/>
    <w:rsid w:val="00F349B8"/>
    <w:rsid w:val="00F43E54"/>
    <w:rsid w:val="00F47479"/>
    <w:rsid w:val="00F47E57"/>
    <w:rsid w:val="00F50C98"/>
    <w:rsid w:val="00F52310"/>
    <w:rsid w:val="00F545B7"/>
    <w:rsid w:val="00F54715"/>
    <w:rsid w:val="00F56434"/>
    <w:rsid w:val="00F56772"/>
    <w:rsid w:val="00F64AD3"/>
    <w:rsid w:val="00F64BAA"/>
    <w:rsid w:val="00F662C8"/>
    <w:rsid w:val="00F667A8"/>
    <w:rsid w:val="00F70F04"/>
    <w:rsid w:val="00F72413"/>
    <w:rsid w:val="00F7429C"/>
    <w:rsid w:val="00F7791E"/>
    <w:rsid w:val="00F77CD0"/>
    <w:rsid w:val="00F808C8"/>
    <w:rsid w:val="00F80B27"/>
    <w:rsid w:val="00F8106A"/>
    <w:rsid w:val="00F811F8"/>
    <w:rsid w:val="00F81527"/>
    <w:rsid w:val="00F830FB"/>
    <w:rsid w:val="00F83C49"/>
    <w:rsid w:val="00F841DB"/>
    <w:rsid w:val="00F84E50"/>
    <w:rsid w:val="00F868DF"/>
    <w:rsid w:val="00F87E65"/>
    <w:rsid w:val="00F90C10"/>
    <w:rsid w:val="00F95642"/>
    <w:rsid w:val="00F97A0A"/>
    <w:rsid w:val="00FA1571"/>
    <w:rsid w:val="00FA1D2A"/>
    <w:rsid w:val="00FA2324"/>
    <w:rsid w:val="00FB0B2C"/>
    <w:rsid w:val="00FB59D0"/>
    <w:rsid w:val="00FB760B"/>
    <w:rsid w:val="00FC009F"/>
    <w:rsid w:val="00FC1E07"/>
    <w:rsid w:val="00FC3989"/>
    <w:rsid w:val="00FC4B25"/>
    <w:rsid w:val="00FC59A4"/>
    <w:rsid w:val="00FC610D"/>
    <w:rsid w:val="00FC798E"/>
    <w:rsid w:val="00FD0569"/>
    <w:rsid w:val="00FD0A4E"/>
    <w:rsid w:val="00FD0E94"/>
    <w:rsid w:val="00FD3933"/>
    <w:rsid w:val="00FD4134"/>
    <w:rsid w:val="00FD4C56"/>
    <w:rsid w:val="00FD53A7"/>
    <w:rsid w:val="00FD776C"/>
    <w:rsid w:val="00FE1E7B"/>
    <w:rsid w:val="00FE228A"/>
    <w:rsid w:val="00FE6186"/>
    <w:rsid w:val="00FE726F"/>
    <w:rsid w:val="00FF6B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1"/>
    <o:shapelayout v:ext="edit">
      <o:idmap v:ext="edit" data="1"/>
    </o:shapelayout>
  </w:shapeDefaults>
  <w:decimalSymbol w:val=","/>
  <w:listSeparator w:val=";"/>
  <w14:docId w14:val="01656354"/>
  <w15:chartTrackingRefBased/>
  <w15:docId w15:val="{BEE07470-E299-4EFA-AE0D-D4E8CB1C7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7902EB"/>
    <w:rPr>
      <w:rFonts w:ascii="Arial" w:hAnsi="Arial"/>
      <w:sz w:val="22"/>
      <w:szCs w:val="24"/>
    </w:rPr>
  </w:style>
  <w:style w:type="paragraph" w:styleId="Nadpis1">
    <w:name w:val="heading 1"/>
    <w:basedOn w:val="Normln"/>
    <w:next w:val="Normln"/>
    <w:qFormat/>
    <w:pPr>
      <w:keepNext/>
      <w:pageBreakBefore/>
      <w:numPr>
        <w:numId w:val="3"/>
      </w:numPr>
      <w:spacing w:before="120" w:after="120" w:line="360" w:lineRule="auto"/>
      <w:outlineLvl w:val="0"/>
    </w:pPr>
    <w:rPr>
      <w:rFonts w:eastAsia="Arial Unicode MS"/>
      <w:b/>
      <w:caps/>
      <w:sz w:val="28"/>
      <w:szCs w:val="20"/>
      <w:u w:val="single"/>
    </w:rPr>
  </w:style>
  <w:style w:type="paragraph" w:styleId="Nadpis2">
    <w:name w:val="heading 2"/>
    <w:basedOn w:val="Normln"/>
    <w:next w:val="Normln"/>
    <w:qFormat/>
    <w:rsid w:val="00CE1E05"/>
    <w:pPr>
      <w:keepNext/>
      <w:numPr>
        <w:ilvl w:val="1"/>
        <w:numId w:val="3"/>
      </w:numPr>
      <w:spacing w:before="120" w:after="120" w:line="360" w:lineRule="auto"/>
      <w:outlineLvl w:val="1"/>
    </w:pPr>
    <w:rPr>
      <w:b/>
      <w:bCs/>
      <w:caps/>
      <w:sz w:val="24"/>
      <w:szCs w:val="28"/>
      <w:u w:val="single"/>
      <w:lang w:bidi="he-IL"/>
    </w:rPr>
  </w:style>
  <w:style w:type="paragraph" w:styleId="Nadpis3">
    <w:name w:val="heading 3"/>
    <w:basedOn w:val="Normln"/>
    <w:next w:val="Normln"/>
    <w:qFormat/>
    <w:rsid w:val="00C47F32"/>
    <w:pPr>
      <w:keepNext/>
      <w:numPr>
        <w:ilvl w:val="2"/>
        <w:numId w:val="3"/>
      </w:numPr>
      <w:spacing w:before="120" w:after="120" w:line="360" w:lineRule="auto"/>
      <w:outlineLvl w:val="2"/>
    </w:pPr>
    <w:rPr>
      <w:rFonts w:eastAsia="Arial Unicode MS"/>
      <w:b/>
      <w:bCs/>
      <w:caps/>
      <w:szCs w:val="20"/>
      <w:u w:val="single"/>
    </w:rPr>
  </w:style>
  <w:style w:type="paragraph" w:styleId="Nadpis4">
    <w:name w:val="heading 4"/>
    <w:basedOn w:val="Normln"/>
    <w:next w:val="Normln"/>
    <w:qFormat/>
    <w:pPr>
      <w:keepNext/>
      <w:numPr>
        <w:ilvl w:val="3"/>
        <w:numId w:val="3"/>
      </w:numPr>
      <w:spacing w:line="288" w:lineRule="auto"/>
      <w:jc w:val="both"/>
      <w:outlineLvl w:val="3"/>
    </w:pPr>
    <w:rPr>
      <w:b/>
      <w:bCs/>
      <w:caps/>
      <w:u w:val="single"/>
      <w:lang w:bidi="he-IL"/>
    </w:rPr>
  </w:style>
  <w:style w:type="paragraph" w:styleId="Nadpis5">
    <w:name w:val="heading 5"/>
    <w:basedOn w:val="Normln"/>
    <w:next w:val="Normln"/>
    <w:qFormat/>
    <w:pPr>
      <w:keepNext/>
      <w:spacing w:line="288" w:lineRule="auto"/>
      <w:jc w:val="center"/>
      <w:outlineLvl w:val="4"/>
    </w:pPr>
    <w:rPr>
      <w:b/>
      <w:bCs/>
      <w:szCs w:val="22"/>
      <w:lang w:bidi="he-IL"/>
    </w:rPr>
  </w:style>
  <w:style w:type="paragraph" w:styleId="Nadpis6">
    <w:name w:val="heading 6"/>
    <w:basedOn w:val="Normln"/>
    <w:next w:val="Normln"/>
    <w:qFormat/>
    <w:pPr>
      <w:keepNext/>
      <w:jc w:val="center"/>
      <w:outlineLvl w:val="5"/>
    </w:pPr>
    <w:rPr>
      <w:bCs/>
      <w:u w:val="single"/>
    </w:rPr>
  </w:style>
  <w:style w:type="paragraph" w:styleId="Nadpis7">
    <w:name w:val="heading 7"/>
    <w:basedOn w:val="Normln"/>
    <w:next w:val="Normln"/>
    <w:qFormat/>
    <w:pPr>
      <w:keepNext/>
      <w:spacing w:before="60" w:after="60" w:line="288" w:lineRule="auto"/>
      <w:outlineLvl w:val="6"/>
    </w:pPr>
    <w:rPr>
      <w:b/>
      <w:bCs/>
      <w:szCs w:val="22"/>
      <w:lang w:bidi="he-IL"/>
    </w:rPr>
  </w:style>
  <w:style w:type="paragraph" w:styleId="Nadpis8">
    <w:name w:val="heading 8"/>
    <w:basedOn w:val="Normln"/>
    <w:next w:val="Normln"/>
    <w:qFormat/>
    <w:pPr>
      <w:keepNext/>
      <w:spacing w:line="288" w:lineRule="auto"/>
      <w:jc w:val="both"/>
      <w:outlineLvl w:val="7"/>
    </w:pPr>
    <w:rPr>
      <w:b/>
      <w:bCs/>
      <w:szCs w:val="22"/>
      <w:lang w:bidi="he-IL"/>
    </w:rPr>
  </w:style>
  <w:style w:type="paragraph" w:styleId="Nadpis9">
    <w:name w:val="heading 9"/>
    <w:basedOn w:val="Normln"/>
    <w:next w:val="Normln"/>
    <w:qFormat/>
    <w:pPr>
      <w:keepNext/>
      <w:pageBreakBefore/>
      <w:spacing w:before="6000"/>
      <w:jc w:val="center"/>
      <w:outlineLvl w:val="8"/>
    </w:pPr>
    <w:rPr>
      <w:b/>
      <w:caps/>
      <w:sz w:val="4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ylodstaveczarovnanPodtren">
    <w:name w:val="Styl odstavec zarovnaný + Podtržení"/>
    <w:basedOn w:val="odstaveczarovnan"/>
    <w:rsid w:val="00C47F32"/>
    <w:rPr>
      <w:u w:val="single"/>
    </w:rPr>
  </w:style>
  <w:style w:type="paragraph" w:customStyle="1" w:styleId="odstaveczarovnan">
    <w:name w:val="odstavec zarovnaný"/>
    <w:basedOn w:val="Normln"/>
    <w:next w:val="Normln"/>
    <w:qFormat/>
    <w:rsid w:val="00083F2E"/>
    <w:pPr>
      <w:suppressAutoHyphens/>
      <w:spacing w:after="60" w:line="276" w:lineRule="auto"/>
      <w:jc w:val="both"/>
    </w:pPr>
    <w:rPr>
      <w:szCs w:val="20"/>
    </w:rPr>
  </w:style>
  <w:style w:type="paragraph" w:customStyle="1" w:styleId="Tabulka1">
    <w:name w:val="Tabulka1"/>
    <w:basedOn w:val="Normln"/>
    <w:pPr>
      <w:spacing w:line="288" w:lineRule="auto"/>
      <w:jc w:val="both"/>
    </w:pPr>
    <w:rPr>
      <w:sz w:val="20"/>
      <w:szCs w:val="20"/>
      <w:lang w:bidi="he-IL"/>
    </w:rPr>
  </w:style>
  <w:style w:type="paragraph" w:customStyle="1" w:styleId="Zkladntext21">
    <w:name w:val="Základní text 21"/>
    <w:basedOn w:val="Normln"/>
    <w:pPr>
      <w:spacing w:line="264" w:lineRule="auto"/>
      <w:ind w:firstLine="720"/>
      <w:jc w:val="both"/>
    </w:pPr>
    <w:rPr>
      <w:szCs w:val="22"/>
      <w:lang w:bidi="he-IL"/>
    </w:rPr>
  </w:style>
  <w:style w:type="paragraph" w:styleId="Zkladntext">
    <w:name w:val="Body Text"/>
    <w:aliases w:val="N.A.1.1.1."/>
    <w:basedOn w:val="Normln"/>
    <w:pPr>
      <w:spacing w:after="120" w:line="360" w:lineRule="auto"/>
      <w:ind w:firstLine="720"/>
      <w:jc w:val="both"/>
    </w:pPr>
    <w:rPr>
      <w:szCs w:val="22"/>
      <w:lang w:bidi="he-IL"/>
    </w:rPr>
  </w:style>
  <w:style w:type="paragraph" w:styleId="Zhlav">
    <w:name w:val="header"/>
    <w:basedOn w:val="Normln"/>
    <w:link w:val="ZhlavChar"/>
    <w:pPr>
      <w:tabs>
        <w:tab w:val="center" w:pos="4536"/>
        <w:tab w:val="right" w:pos="9072"/>
      </w:tabs>
    </w:pPr>
    <w:rPr>
      <w:sz w:val="20"/>
      <w:szCs w:val="20"/>
    </w:rPr>
  </w:style>
  <w:style w:type="character" w:customStyle="1" w:styleId="ZhlavChar">
    <w:name w:val="Záhlaví Char"/>
    <w:link w:val="Zhlav"/>
    <w:rsid w:val="00E85A5D"/>
    <w:rPr>
      <w:lang w:val="cs-CZ" w:eastAsia="cs-CZ" w:bidi="ar-SA"/>
    </w:rPr>
  </w:style>
  <w:style w:type="paragraph" w:styleId="Zkladntextodsazen">
    <w:name w:val="Body Text Indent"/>
    <w:basedOn w:val="Normln"/>
    <w:pPr>
      <w:spacing w:line="264" w:lineRule="auto"/>
      <w:ind w:firstLine="720"/>
      <w:jc w:val="both"/>
    </w:pPr>
    <w:rPr>
      <w:szCs w:val="22"/>
      <w:lang w:bidi="he-IL"/>
    </w:rPr>
  </w:style>
  <w:style w:type="paragraph" w:styleId="Zpat">
    <w:name w:val="footer"/>
    <w:basedOn w:val="Normln"/>
    <w:pPr>
      <w:tabs>
        <w:tab w:val="center" w:pos="4536"/>
        <w:tab w:val="right" w:pos="9072"/>
      </w:tabs>
    </w:pPr>
    <w:rPr>
      <w:sz w:val="20"/>
      <w:szCs w:val="20"/>
    </w:rPr>
  </w:style>
  <w:style w:type="paragraph" w:styleId="Obsah1">
    <w:name w:val="toc 1"/>
    <w:basedOn w:val="Normln"/>
    <w:next w:val="Normln"/>
    <w:autoRedefine/>
    <w:uiPriority w:val="39"/>
    <w:rsid w:val="00976296"/>
    <w:pPr>
      <w:tabs>
        <w:tab w:val="left" w:pos="482"/>
        <w:tab w:val="right" w:leader="dot" w:pos="9060"/>
      </w:tabs>
      <w:spacing w:before="120" w:after="60"/>
    </w:pPr>
    <w:rPr>
      <w:b/>
      <w:bCs/>
      <w:caps/>
    </w:rPr>
  </w:style>
  <w:style w:type="character" w:styleId="Hypertextovodkaz">
    <w:name w:val="Hyperlink"/>
    <w:uiPriority w:val="99"/>
    <w:rPr>
      <w:color w:val="0000FF"/>
      <w:u w:val="single"/>
    </w:rPr>
  </w:style>
  <w:style w:type="paragraph" w:styleId="Textvbloku">
    <w:name w:val="Block Text"/>
    <w:basedOn w:val="Normln"/>
    <w:pPr>
      <w:spacing w:line="276" w:lineRule="auto"/>
      <w:ind w:left="360" w:right="137"/>
      <w:jc w:val="both"/>
    </w:pPr>
    <w:rPr>
      <w:b/>
      <w:bCs/>
      <w:lang w:bidi="he-IL"/>
    </w:rPr>
  </w:style>
  <w:style w:type="paragraph" w:styleId="Zkladntext2">
    <w:name w:val="Body Text 2"/>
    <w:basedOn w:val="Normln"/>
    <w:pPr>
      <w:spacing w:before="120" w:after="60"/>
      <w:ind w:right="204"/>
      <w:jc w:val="both"/>
    </w:pPr>
    <w:rPr>
      <w:color w:val="3366FF"/>
      <w:szCs w:val="20"/>
    </w:rPr>
  </w:style>
  <w:style w:type="paragraph" w:styleId="Zkladntextodsazen2">
    <w:name w:val="Body Text Indent 2"/>
    <w:basedOn w:val="Normln"/>
    <w:pPr>
      <w:spacing w:line="288" w:lineRule="auto"/>
      <w:ind w:left="720" w:hanging="720"/>
    </w:pPr>
    <w:rPr>
      <w:szCs w:val="22"/>
      <w:lang w:bidi="he-IL"/>
    </w:rPr>
  </w:style>
  <w:style w:type="paragraph" w:styleId="Nzev">
    <w:name w:val="Title"/>
    <w:basedOn w:val="Normln"/>
    <w:qFormat/>
    <w:pPr>
      <w:spacing w:line="264" w:lineRule="auto"/>
      <w:jc w:val="center"/>
    </w:pPr>
    <w:rPr>
      <w:b/>
      <w:bCs/>
      <w:caps/>
      <w:sz w:val="32"/>
      <w:szCs w:val="32"/>
      <w:lang w:bidi="he-IL"/>
    </w:rPr>
  </w:style>
  <w:style w:type="character" w:styleId="slostrnky">
    <w:name w:val="page number"/>
    <w:basedOn w:val="Standardnpsmoodstavce"/>
  </w:style>
  <w:style w:type="paragraph" w:styleId="Rozloendokumentu">
    <w:name w:val="Document Map"/>
    <w:basedOn w:val="Normln"/>
    <w:semiHidden/>
    <w:pPr>
      <w:shd w:val="clear" w:color="auto" w:fill="000080"/>
    </w:pPr>
    <w:rPr>
      <w:rFonts w:ascii="Tahoma" w:hAnsi="Tahoma" w:cs="Tahoma"/>
    </w:rPr>
  </w:style>
  <w:style w:type="paragraph" w:styleId="Zkladntext3">
    <w:name w:val="Body Text 3"/>
    <w:basedOn w:val="Normln"/>
    <w:pPr>
      <w:jc w:val="both"/>
    </w:pPr>
  </w:style>
  <w:style w:type="character" w:styleId="Sledovanodkaz">
    <w:name w:val="FollowedHyperlink"/>
    <w:rPr>
      <w:color w:val="800080"/>
      <w:u w:val="single"/>
    </w:rPr>
  </w:style>
  <w:style w:type="paragraph" w:styleId="Obsah2">
    <w:name w:val="toc 2"/>
    <w:basedOn w:val="Normln"/>
    <w:next w:val="Normln"/>
    <w:autoRedefine/>
    <w:uiPriority w:val="39"/>
    <w:rsid w:val="002F0C99"/>
    <w:pPr>
      <w:tabs>
        <w:tab w:val="left" w:pos="960"/>
        <w:tab w:val="right" w:leader="dot" w:pos="9060"/>
      </w:tabs>
      <w:spacing w:before="120" w:line="264" w:lineRule="auto"/>
      <w:ind w:left="240"/>
      <w:jc w:val="both"/>
    </w:pPr>
    <w:rPr>
      <w:caps/>
      <w:szCs w:val="22"/>
    </w:rPr>
  </w:style>
  <w:style w:type="paragraph" w:styleId="Obsah3">
    <w:name w:val="toc 3"/>
    <w:basedOn w:val="Normln"/>
    <w:next w:val="Normln"/>
    <w:autoRedefine/>
    <w:uiPriority w:val="39"/>
    <w:rsid w:val="002F0C99"/>
    <w:pPr>
      <w:tabs>
        <w:tab w:val="left" w:pos="1440"/>
        <w:tab w:val="right" w:leader="dot" w:pos="9062"/>
      </w:tabs>
      <w:spacing w:before="20" w:after="20"/>
      <w:ind w:left="482"/>
    </w:pPr>
    <w:rPr>
      <w:iCs/>
      <w:noProof/>
      <w:szCs w:val="20"/>
    </w:rPr>
  </w:style>
  <w:style w:type="paragraph" w:styleId="Obsah4">
    <w:name w:val="toc 4"/>
    <w:basedOn w:val="Normln"/>
    <w:next w:val="Normln"/>
    <w:autoRedefine/>
    <w:uiPriority w:val="39"/>
    <w:pPr>
      <w:ind w:left="720"/>
    </w:pPr>
    <w:rPr>
      <w:szCs w:val="21"/>
    </w:rPr>
  </w:style>
  <w:style w:type="paragraph" w:styleId="Obsah5">
    <w:name w:val="toc 5"/>
    <w:basedOn w:val="Normln"/>
    <w:next w:val="Normln"/>
    <w:autoRedefine/>
    <w:uiPriority w:val="39"/>
    <w:pPr>
      <w:ind w:left="960"/>
    </w:pPr>
    <w:rPr>
      <w:szCs w:val="21"/>
    </w:rPr>
  </w:style>
  <w:style w:type="paragraph" w:styleId="Obsah6">
    <w:name w:val="toc 6"/>
    <w:basedOn w:val="Normln"/>
    <w:next w:val="Normln"/>
    <w:autoRedefine/>
    <w:uiPriority w:val="39"/>
    <w:pPr>
      <w:ind w:left="1200"/>
    </w:pPr>
    <w:rPr>
      <w:szCs w:val="21"/>
    </w:rPr>
  </w:style>
  <w:style w:type="paragraph" w:styleId="Obsah7">
    <w:name w:val="toc 7"/>
    <w:basedOn w:val="Normln"/>
    <w:next w:val="Normln"/>
    <w:autoRedefine/>
    <w:uiPriority w:val="39"/>
    <w:pPr>
      <w:ind w:left="1440"/>
    </w:pPr>
    <w:rPr>
      <w:szCs w:val="21"/>
    </w:rPr>
  </w:style>
  <w:style w:type="paragraph" w:styleId="Obsah8">
    <w:name w:val="toc 8"/>
    <w:basedOn w:val="Normln"/>
    <w:next w:val="Normln"/>
    <w:autoRedefine/>
    <w:uiPriority w:val="39"/>
    <w:pPr>
      <w:ind w:left="1680"/>
    </w:pPr>
    <w:rPr>
      <w:szCs w:val="21"/>
    </w:rPr>
  </w:style>
  <w:style w:type="paragraph" w:styleId="Obsah9">
    <w:name w:val="toc 9"/>
    <w:basedOn w:val="Normln"/>
    <w:next w:val="Normln"/>
    <w:autoRedefine/>
    <w:uiPriority w:val="39"/>
    <w:pPr>
      <w:ind w:left="1920"/>
    </w:pPr>
    <w:rPr>
      <w:szCs w:val="21"/>
    </w:rPr>
  </w:style>
  <w:style w:type="paragraph" w:customStyle="1" w:styleId="Zkladntext31">
    <w:name w:val="Základní text 31"/>
    <w:basedOn w:val="Normln"/>
    <w:pPr>
      <w:spacing w:after="120" w:line="360" w:lineRule="auto"/>
      <w:jc w:val="both"/>
    </w:pPr>
    <w:rPr>
      <w:szCs w:val="20"/>
    </w:rPr>
  </w:style>
  <w:style w:type="paragraph" w:customStyle="1" w:styleId="seznam">
    <w:name w:val="seznam"/>
    <w:basedOn w:val="slovanseznam"/>
    <w:pPr>
      <w:numPr>
        <w:numId w:val="1"/>
      </w:numPr>
    </w:pPr>
  </w:style>
  <w:style w:type="paragraph" w:styleId="slovanseznam">
    <w:name w:val="List Number"/>
    <w:basedOn w:val="Normln"/>
    <w:pPr>
      <w:tabs>
        <w:tab w:val="num" w:pos="360"/>
      </w:tabs>
      <w:spacing w:line="264" w:lineRule="auto"/>
      <w:ind w:left="360" w:hanging="360"/>
      <w:jc w:val="both"/>
    </w:pPr>
    <w:rPr>
      <w:szCs w:val="20"/>
    </w:rPr>
  </w:style>
  <w:style w:type="paragraph" w:customStyle="1" w:styleId="Nadpis">
    <w:name w:val="Nadpis"/>
    <w:basedOn w:val="Normln"/>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312" w:lineRule="auto"/>
      <w:jc w:val="center"/>
    </w:pPr>
    <w:rPr>
      <w:b/>
      <w:caps/>
      <w:sz w:val="44"/>
      <w:szCs w:val="20"/>
    </w:rPr>
  </w:style>
  <w:style w:type="paragraph" w:styleId="Titulek">
    <w:name w:val="caption"/>
    <w:basedOn w:val="Normln"/>
    <w:next w:val="Normln"/>
    <w:qFormat/>
    <w:pPr>
      <w:spacing w:line="264" w:lineRule="auto"/>
      <w:jc w:val="both"/>
    </w:pPr>
    <w:rPr>
      <w:b/>
      <w:szCs w:val="20"/>
    </w:rPr>
  </w:style>
  <w:style w:type="paragraph" w:customStyle="1" w:styleId="st">
    <w:name w:val="Část"/>
    <w:basedOn w:val="Normln"/>
    <w:pPr>
      <w:spacing w:line="312" w:lineRule="auto"/>
      <w:jc w:val="center"/>
    </w:pPr>
    <w:rPr>
      <w:b/>
      <w:caps/>
      <w:sz w:val="44"/>
      <w:szCs w:val="20"/>
    </w:rPr>
  </w:style>
  <w:style w:type="paragraph" w:customStyle="1" w:styleId="st1">
    <w:name w:val="Část1"/>
    <w:basedOn w:val="Normln"/>
    <w:pPr>
      <w:spacing w:line="312" w:lineRule="auto"/>
      <w:jc w:val="center"/>
    </w:pPr>
    <w:rPr>
      <w:b/>
      <w:caps/>
      <w:sz w:val="28"/>
      <w:szCs w:val="20"/>
    </w:rPr>
  </w:style>
  <w:style w:type="paragraph" w:styleId="Seznam0">
    <w:name w:val="List"/>
    <w:basedOn w:val="slovanseznam"/>
    <w:pPr>
      <w:numPr>
        <w:numId w:val="2"/>
      </w:numPr>
      <w:tabs>
        <w:tab w:val="clear" w:pos="720"/>
        <w:tab w:val="num" w:pos="360"/>
      </w:tabs>
      <w:ind w:left="360"/>
    </w:pPr>
  </w:style>
  <w:style w:type="paragraph" w:customStyle="1" w:styleId="odstavecnormalposunut">
    <w:name w:val="odstavec normal posunutý"/>
    <w:basedOn w:val="Normln"/>
    <w:rsid w:val="00083F2E"/>
    <w:pPr>
      <w:suppressAutoHyphens/>
      <w:spacing w:line="276" w:lineRule="auto"/>
      <w:ind w:left="851"/>
      <w:jc w:val="both"/>
    </w:pPr>
    <w:rPr>
      <w:szCs w:val="20"/>
    </w:rPr>
  </w:style>
  <w:style w:type="paragraph" w:customStyle="1" w:styleId="adresa">
    <w:name w:val="adresa"/>
    <w:basedOn w:val="Normln"/>
    <w:pPr>
      <w:suppressAutoHyphens/>
      <w:spacing w:line="276" w:lineRule="auto"/>
      <w:ind w:left="425"/>
    </w:pPr>
    <w:rPr>
      <w:szCs w:val="20"/>
    </w:rPr>
  </w:style>
  <w:style w:type="paragraph" w:customStyle="1" w:styleId="odstavecsodrkou">
    <w:name w:val="odstavec s odrážkou"/>
    <w:basedOn w:val="Normln"/>
    <w:rsid w:val="00083F2E"/>
    <w:pPr>
      <w:suppressAutoHyphens/>
      <w:spacing w:after="100" w:line="276" w:lineRule="auto"/>
      <w:ind w:left="1049" w:hanging="198"/>
      <w:jc w:val="both"/>
    </w:pPr>
    <w:rPr>
      <w:szCs w:val="20"/>
    </w:rPr>
  </w:style>
  <w:style w:type="paragraph" w:customStyle="1" w:styleId="hydrologickdata">
    <w:name w:val="hydrologická data"/>
    <w:basedOn w:val="odstavecnormalposunut"/>
    <w:pPr>
      <w:tabs>
        <w:tab w:val="center" w:pos="1134"/>
        <w:tab w:val="center" w:pos="1985"/>
        <w:tab w:val="center" w:pos="2835"/>
        <w:tab w:val="center" w:pos="3686"/>
        <w:tab w:val="center" w:pos="4536"/>
        <w:tab w:val="center" w:pos="5387"/>
        <w:tab w:val="center" w:pos="6237"/>
        <w:tab w:val="center" w:pos="7088"/>
        <w:tab w:val="center" w:pos="7938"/>
      </w:tabs>
    </w:pPr>
  </w:style>
  <w:style w:type="paragraph" w:customStyle="1" w:styleId="odstaveca">
    <w:name w:val="odstavec a)"/>
    <w:basedOn w:val="Normln"/>
    <w:next w:val="odstavecnormalposunut"/>
    <w:rsid w:val="00083F2E"/>
    <w:pPr>
      <w:tabs>
        <w:tab w:val="left" w:pos="851"/>
      </w:tabs>
      <w:suppressAutoHyphens/>
      <w:spacing w:after="120" w:line="276" w:lineRule="auto"/>
      <w:ind w:left="567"/>
      <w:jc w:val="both"/>
    </w:pPr>
    <w:rPr>
      <w:szCs w:val="20"/>
    </w:rPr>
  </w:style>
  <w:style w:type="paragraph" w:customStyle="1" w:styleId="adresa-telefony">
    <w:name w:val="adresa-telefony"/>
    <w:basedOn w:val="Normln"/>
    <w:pPr>
      <w:tabs>
        <w:tab w:val="left" w:pos="3470"/>
        <w:tab w:val="left" w:pos="5832"/>
        <w:tab w:val="left" w:pos="6580"/>
        <w:tab w:val="left" w:pos="7344"/>
      </w:tabs>
      <w:suppressAutoHyphens/>
      <w:spacing w:line="276" w:lineRule="auto"/>
      <w:ind w:left="425"/>
    </w:pPr>
    <w:rPr>
      <w:szCs w:val="20"/>
    </w:rPr>
  </w:style>
  <w:style w:type="paragraph" w:customStyle="1" w:styleId="prostoryndre">
    <w:name w:val="prostory nádrže"/>
    <w:basedOn w:val="odstavecnormalposunut"/>
    <w:pPr>
      <w:tabs>
        <w:tab w:val="right" w:pos="6663"/>
        <w:tab w:val="decimal" w:pos="6946"/>
        <w:tab w:val="left" w:pos="7655"/>
      </w:tabs>
    </w:pPr>
  </w:style>
  <w:style w:type="paragraph" w:customStyle="1" w:styleId="textII">
    <w:name w:val="textII"/>
    <w:basedOn w:val="Normln"/>
    <w:next w:val="Normln"/>
    <w:pPr>
      <w:widowControl w:val="0"/>
      <w:ind w:left="1418"/>
      <w:jc w:val="both"/>
    </w:pPr>
    <w:rPr>
      <w:szCs w:val="20"/>
    </w:rPr>
  </w:style>
  <w:style w:type="paragraph" w:styleId="Seznam2">
    <w:name w:val="List 2"/>
    <w:basedOn w:val="Normln"/>
    <w:pPr>
      <w:ind w:left="566" w:hanging="283"/>
    </w:pPr>
  </w:style>
  <w:style w:type="paragraph" w:styleId="Seznam3">
    <w:name w:val="List 3"/>
    <w:basedOn w:val="Normln"/>
    <w:pPr>
      <w:ind w:left="849" w:hanging="283"/>
    </w:pPr>
  </w:style>
  <w:style w:type="paragraph" w:styleId="Seznam4">
    <w:name w:val="List 4"/>
    <w:basedOn w:val="Normln"/>
    <w:pPr>
      <w:ind w:left="1132" w:hanging="283"/>
    </w:pPr>
  </w:style>
  <w:style w:type="paragraph" w:styleId="Datum">
    <w:name w:val="Date"/>
    <w:basedOn w:val="Normln"/>
    <w:next w:val="Normln"/>
  </w:style>
  <w:style w:type="paragraph" w:customStyle="1" w:styleId="Podtitul">
    <w:name w:val="Podtitul"/>
    <w:basedOn w:val="Normln"/>
    <w:qFormat/>
    <w:pPr>
      <w:spacing w:after="60"/>
      <w:jc w:val="center"/>
      <w:outlineLvl w:val="1"/>
    </w:pPr>
    <w:rPr>
      <w:rFonts w:cs="Arial"/>
    </w:rPr>
  </w:style>
  <w:style w:type="table" w:styleId="Mkatabulky">
    <w:name w:val="Table Grid"/>
    <w:basedOn w:val="Normlntabulka"/>
    <w:rsid w:val="003F0D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rsid w:val="00105CD0"/>
    <w:rPr>
      <w:rFonts w:ascii="Tahoma" w:hAnsi="Tahoma" w:cs="Tahoma"/>
      <w:sz w:val="16"/>
      <w:szCs w:val="16"/>
    </w:rPr>
  </w:style>
  <w:style w:type="character" w:customStyle="1" w:styleId="TextbublinyChar">
    <w:name w:val="Text bubliny Char"/>
    <w:link w:val="Textbubliny"/>
    <w:rsid w:val="00105CD0"/>
    <w:rPr>
      <w:rFonts w:ascii="Tahoma" w:hAnsi="Tahoma" w:cs="Tahoma"/>
      <w:sz w:val="16"/>
      <w:szCs w:val="16"/>
    </w:rPr>
  </w:style>
  <w:style w:type="paragraph" w:customStyle="1" w:styleId="Odrka1">
    <w:name w:val="Odrážka 1"/>
    <w:basedOn w:val="Zkladntext"/>
    <w:link w:val="Odrka1Char"/>
    <w:rsid w:val="00534662"/>
    <w:pPr>
      <w:numPr>
        <w:numId w:val="7"/>
      </w:numPr>
      <w:spacing w:before="60" w:after="0" w:line="240" w:lineRule="auto"/>
      <w:ind w:left="782" w:hanging="357"/>
      <w:jc w:val="left"/>
    </w:pPr>
    <w:rPr>
      <w:sz w:val="24"/>
      <w:szCs w:val="24"/>
      <w:lang w:bidi="ar-SA"/>
    </w:rPr>
  </w:style>
  <w:style w:type="character" w:customStyle="1" w:styleId="Odrka1Char">
    <w:name w:val="Odrážka 1 Char"/>
    <w:link w:val="Odrka1"/>
    <w:rsid w:val="00534662"/>
    <w:rPr>
      <w:rFonts w:ascii="Arial" w:hAnsi="Arial"/>
      <w:sz w:val="24"/>
      <w:szCs w:val="24"/>
    </w:rPr>
  </w:style>
  <w:style w:type="paragraph" w:styleId="Podnadpis">
    <w:name w:val="Subtitle"/>
    <w:basedOn w:val="Normln"/>
    <w:next w:val="Normln"/>
    <w:rsid w:val="0071766D"/>
    <w:pPr>
      <w:widowControl w:val="0"/>
      <w:spacing w:after="176" w:line="288" w:lineRule="auto"/>
      <w:ind w:left="720" w:firstLine="720"/>
      <w:jc w:val="both"/>
    </w:pPr>
    <w:rPr>
      <w:rFonts w:eastAsia="Arial"/>
      <w:b/>
      <w:caps/>
      <w:noProof/>
      <w:sz w:val="28"/>
      <w:szCs w:val="20"/>
    </w:rPr>
  </w:style>
  <w:style w:type="paragraph" w:styleId="Osloven">
    <w:name w:val="Salutation"/>
    <w:basedOn w:val="Normln"/>
    <w:next w:val="Normln"/>
    <w:link w:val="OslovenChar"/>
    <w:unhideWhenUsed/>
    <w:rsid w:val="00865F1C"/>
  </w:style>
  <w:style w:type="character" w:customStyle="1" w:styleId="OslovenChar">
    <w:name w:val="Oslovení Char"/>
    <w:link w:val="Osloven"/>
    <w:rsid w:val="00865F1C"/>
    <w:rPr>
      <w:sz w:val="24"/>
      <w:szCs w:val="24"/>
    </w:rPr>
  </w:style>
  <w:style w:type="paragraph" w:customStyle="1" w:styleId="VelkNadpis">
    <w:name w:val="Velký Nadpis"/>
    <w:basedOn w:val="Normln"/>
    <w:next w:val="Normln"/>
    <w:rsid w:val="005B59CD"/>
    <w:pPr>
      <w:numPr>
        <w:numId w:val="8"/>
      </w:numPr>
      <w:pBdr>
        <w:bottom w:val="single" w:sz="4" w:space="1" w:color="auto"/>
      </w:pBdr>
      <w:spacing w:after="480"/>
      <w:jc w:val="both"/>
    </w:pPr>
    <w:rPr>
      <w:b/>
      <w:caps/>
      <w:sz w:val="36"/>
    </w:rPr>
  </w:style>
  <w:style w:type="paragraph" w:customStyle="1" w:styleId="podnadpis1">
    <w:name w:val="podnadpis1"/>
    <w:basedOn w:val="Nadpis1"/>
    <w:next w:val="Zkladntext"/>
    <w:rsid w:val="00457257"/>
    <w:pPr>
      <w:pageBreakBefore w:val="0"/>
      <w:numPr>
        <w:numId w:val="0"/>
      </w:numPr>
      <w:spacing w:before="240" w:after="60" w:line="288" w:lineRule="auto"/>
      <w:outlineLvl w:val="9"/>
    </w:pPr>
    <w:rPr>
      <w:rFonts w:eastAsia="Times New Roman"/>
      <w:caps w:val="0"/>
      <w:kern w:val="24"/>
      <w:sz w:val="24"/>
      <w:u w:val="none"/>
    </w:rPr>
  </w:style>
  <w:style w:type="paragraph" w:customStyle="1" w:styleId="Tabzahlav">
    <w:name w:val="Tab zahlaví"/>
    <w:basedOn w:val="Normln"/>
    <w:rsid w:val="00B97E06"/>
    <w:pPr>
      <w:keepNext/>
      <w:overflowPunct w:val="0"/>
      <w:autoSpaceDE w:val="0"/>
      <w:autoSpaceDN w:val="0"/>
      <w:adjustRightInd w:val="0"/>
      <w:spacing w:before="60" w:after="60"/>
      <w:jc w:val="both"/>
    </w:pPr>
    <w:rPr>
      <w:b/>
      <w:kern w:val="28"/>
      <w:szCs w:val="20"/>
    </w:rPr>
  </w:style>
  <w:style w:type="paragraph" w:styleId="Bezmezer">
    <w:name w:val="No Spacing"/>
    <w:uiPriority w:val="1"/>
    <w:qFormat/>
    <w:rsid w:val="0002295C"/>
    <w:rPr>
      <w:sz w:val="24"/>
      <w:szCs w:val="24"/>
    </w:rPr>
  </w:style>
  <w:style w:type="character" w:styleId="Odkaznakoment">
    <w:name w:val="annotation reference"/>
    <w:rsid w:val="00A05E6B"/>
    <w:rPr>
      <w:sz w:val="16"/>
      <w:szCs w:val="16"/>
    </w:rPr>
  </w:style>
  <w:style w:type="paragraph" w:styleId="Textkomente">
    <w:name w:val="annotation text"/>
    <w:basedOn w:val="Normln"/>
    <w:link w:val="TextkomenteChar"/>
    <w:rsid w:val="00A05E6B"/>
    <w:rPr>
      <w:sz w:val="20"/>
      <w:szCs w:val="20"/>
    </w:rPr>
  </w:style>
  <w:style w:type="character" w:customStyle="1" w:styleId="TextkomenteChar">
    <w:name w:val="Text komentáře Char"/>
    <w:basedOn w:val="Standardnpsmoodstavce"/>
    <w:link w:val="Textkomente"/>
    <w:rsid w:val="00A05E6B"/>
  </w:style>
  <w:style w:type="paragraph" w:styleId="Pedmtkomente">
    <w:name w:val="annotation subject"/>
    <w:basedOn w:val="Textkomente"/>
    <w:next w:val="Textkomente"/>
    <w:link w:val="PedmtkomenteChar"/>
    <w:rsid w:val="00A05E6B"/>
    <w:rPr>
      <w:b/>
      <w:bCs/>
    </w:rPr>
  </w:style>
  <w:style w:type="character" w:customStyle="1" w:styleId="PedmtkomenteChar">
    <w:name w:val="Předmět komentáře Char"/>
    <w:link w:val="Pedmtkomente"/>
    <w:rsid w:val="00A05E6B"/>
    <w:rPr>
      <w:b/>
      <w:bCs/>
    </w:rPr>
  </w:style>
  <w:style w:type="paragraph" w:customStyle="1" w:styleId="StylPodnadpis11bVlevo0cmPrvndek">
    <w:name w:val="Styl Podnadpis 11 b. Vlevo:  0 cm První řádek..."/>
    <w:basedOn w:val="Podnadpis"/>
    <w:rsid w:val="003477FD"/>
    <w:pPr>
      <w:spacing w:before="120" w:after="120" w:line="360" w:lineRule="auto"/>
      <w:ind w:left="0" w:firstLine="0"/>
    </w:pPr>
    <w:rPr>
      <w:rFonts w:eastAsia="Times New Roman"/>
      <w:bCs/>
      <w:sz w:val="22"/>
    </w:rPr>
  </w:style>
  <w:style w:type="character" w:styleId="Nevyeenzmnka">
    <w:name w:val="Unresolved Mention"/>
    <w:uiPriority w:val="99"/>
    <w:semiHidden/>
    <w:unhideWhenUsed/>
    <w:rsid w:val="002F0C9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5438325">
      <w:bodyDiv w:val="1"/>
      <w:marLeft w:val="0"/>
      <w:marRight w:val="0"/>
      <w:marTop w:val="0"/>
      <w:marBottom w:val="0"/>
      <w:divBdr>
        <w:top w:val="none" w:sz="0" w:space="0" w:color="auto"/>
        <w:left w:val="none" w:sz="0" w:space="0" w:color="auto"/>
        <w:bottom w:val="none" w:sz="0" w:space="0" w:color="auto"/>
        <w:right w:val="none" w:sz="0" w:space="0" w:color="auto"/>
      </w:divBdr>
    </w:div>
    <w:div w:id="212271774">
      <w:bodyDiv w:val="1"/>
      <w:marLeft w:val="0"/>
      <w:marRight w:val="0"/>
      <w:marTop w:val="0"/>
      <w:marBottom w:val="0"/>
      <w:divBdr>
        <w:top w:val="none" w:sz="0" w:space="0" w:color="auto"/>
        <w:left w:val="none" w:sz="0" w:space="0" w:color="auto"/>
        <w:bottom w:val="none" w:sz="0" w:space="0" w:color="auto"/>
        <w:right w:val="none" w:sz="0" w:space="0" w:color="auto"/>
      </w:divBdr>
    </w:div>
    <w:div w:id="318461296">
      <w:bodyDiv w:val="1"/>
      <w:marLeft w:val="0"/>
      <w:marRight w:val="0"/>
      <w:marTop w:val="0"/>
      <w:marBottom w:val="0"/>
      <w:divBdr>
        <w:top w:val="none" w:sz="0" w:space="0" w:color="auto"/>
        <w:left w:val="none" w:sz="0" w:space="0" w:color="auto"/>
        <w:bottom w:val="none" w:sz="0" w:space="0" w:color="auto"/>
        <w:right w:val="none" w:sz="0" w:space="0" w:color="auto"/>
      </w:divBdr>
    </w:div>
    <w:div w:id="334724469">
      <w:bodyDiv w:val="1"/>
      <w:marLeft w:val="0"/>
      <w:marRight w:val="0"/>
      <w:marTop w:val="0"/>
      <w:marBottom w:val="0"/>
      <w:divBdr>
        <w:top w:val="none" w:sz="0" w:space="0" w:color="auto"/>
        <w:left w:val="none" w:sz="0" w:space="0" w:color="auto"/>
        <w:bottom w:val="none" w:sz="0" w:space="0" w:color="auto"/>
        <w:right w:val="none" w:sz="0" w:space="0" w:color="auto"/>
      </w:divBdr>
    </w:div>
    <w:div w:id="534006594">
      <w:bodyDiv w:val="1"/>
      <w:marLeft w:val="0"/>
      <w:marRight w:val="0"/>
      <w:marTop w:val="0"/>
      <w:marBottom w:val="0"/>
      <w:divBdr>
        <w:top w:val="none" w:sz="0" w:space="0" w:color="auto"/>
        <w:left w:val="none" w:sz="0" w:space="0" w:color="auto"/>
        <w:bottom w:val="none" w:sz="0" w:space="0" w:color="auto"/>
        <w:right w:val="none" w:sz="0" w:space="0" w:color="auto"/>
      </w:divBdr>
    </w:div>
    <w:div w:id="612902773">
      <w:bodyDiv w:val="1"/>
      <w:marLeft w:val="0"/>
      <w:marRight w:val="0"/>
      <w:marTop w:val="0"/>
      <w:marBottom w:val="0"/>
      <w:divBdr>
        <w:top w:val="none" w:sz="0" w:space="0" w:color="auto"/>
        <w:left w:val="none" w:sz="0" w:space="0" w:color="auto"/>
        <w:bottom w:val="none" w:sz="0" w:space="0" w:color="auto"/>
        <w:right w:val="none" w:sz="0" w:space="0" w:color="auto"/>
      </w:divBdr>
    </w:div>
    <w:div w:id="615720312">
      <w:bodyDiv w:val="1"/>
      <w:marLeft w:val="0"/>
      <w:marRight w:val="0"/>
      <w:marTop w:val="0"/>
      <w:marBottom w:val="0"/>
      <w:divBdr>
        <w:top w:val="none" w:sz="0" w:space="0" w:color="auto"/>
        <w:left w:val="none" w:sz="0" w:space="0" w:color="auto"/>
        <w:bottom w:val="none" w:sz="0" w:space="0" w:color="auto"/>
        <w:right w:val="none" w:sz="0" w:space="0" w:color="auto"/>
      </w:divBdr>
    </w:div>
    <w:div w:id="774667878">
      <w:bodyDiv w:val="1"/>
      <w:marLeft w:val="0"/>
      <w:marRight w:val="0"/>
      <w:marTop w:val="0"/>
      <w:marBottom w:val="0"/>
      <w:divBdr>
        <w:top w:val="none" w:sz="0" w:space="0" w:color="auto"/>
        <w:left w:val="none" w:sz="0" w:space="0" w:color="auto"/>
        <w:bottom w:val="none" w:sz="0" w:space="0" w:color="auto"/>
        <w:right w:val="none" w:sz="0" w:space="0" w:color="auto"/>
      </w:divBdr>
    </w:div>
    <w:div w:id="827743987">
      <w:bodyDiv w:val="1"/>
      <w:marLeft w:val="0"/>
      <w:marRight w:val="0"/>
      <w:marTop w:val="0"/>
      <w:marBottom w:val="0"/>
      <w:divBdr>
        <w:top w:val="none" w:sz="0" w:space="0" w:color="auto"/>
        <w:left w:val="none" w:sz="0" w:space="0" w:color="auto"/>
        <w:bottom w:val="none" w:sz="0" w:space="0" w:color="auto"/>
        <w:right w:val="none" w:sz="0" w:space="0" w:color="auto"/>
      </w:divBdr>
    </w:div>
    <w:div w:id="973757943">
      <w:bodyDiv w:val="1"/>
      <w:marLeft w:val="0"/>
      <w:marRight w:val="0"/>
      <w:marTop w:val="0"/>
      <w:marBottom w:val="0"/>
      <w:divBdr>
        <w:top w:val="none" w:sz="0" w:space="0" w:color="auto"/>
        <w:left w:val="none" w:sz="0" w:space="0" w:color="auto"/>
        <w:bottom w:val="none" w:sz="0" w:space="0" w:color="auto"/>
        <w:right w:val="none" w:sz="0" w:space="0" w:color="auto"/>
      </w:divBdr>
    </w:div>
    <w:div w:id="994334282">
      <w:bodyDiv w:val="1"/>
      <w:marLeft w:val="0"/>
      <w:marRight w:val="0"/>
      <w:marTop w:val="0"/>
      <w:marBottom w:val="0"/>
      <w:divBdr>
        <w:top w:val="none" w:sz="0" w:space="0" w:color="auto"/>
        <w:left w:val="none" w:sz="0" w:space="0" w:color="auto"/>
        <w:bottom w:val="none" w:sz="0" w:space="0" w:color="auto"/>
        <w:right w:val="none" w:sz="0" w:space="0" w:color="auto"/>
      </w:divBdr>
    </w:div>
    <w:div w:id="1091126154">
      <w:bodyDiv w:val="1"/>
      <w:marLeft w:val="0"/>
      <w:marRight w:val="0"/>
      <w:marTop w:val="0"/>
      <w:marBottom w:val="0"/>
      <w:divBdr>
        <w:top w:val="none" w:sz="0" w:space="0" w:color="auto"/>
        <w:left w:val="none" w:sz="0" w:space="0" w:color="auto"/>
        <w:bottom w:val="none" w:sz="0" w:space="0" w:color="auto"/>
        <w:right w:val="none" w:sz="0" w:space="0" w:color="auto"/>
      </w:divBdr>
    </w:div>
    <w:div w:id="1128664429">
      <w:bodyDiv w:val="1"/>
      <w:marLeft w:val="0"/>
      <w:marRight w:val="0"/>
      <w:marTop w:val="0"/>
      <w:marBottom w:val="0"/>
      <w:divBdr>
        <w:top w:val="none" w:sz="0" w:space="0" w:color="auto"/>
        <w:left w:val="none" w:sz="0" w:space="0" w:color="auto"/>
        <w:bottom w:val="none" w:sz="0" w:space="0" w:color="auto"/>
        <w:right w:val="none" w:sz="0" w:space="0" w:color="auto"/>
      </w:divBdr>
    </w:div>
    <w:div w:id="1252549981">
      <w:bodyDiv w:val="1"/>
      <w:marLeft w:val="0"/>
      <w:marRight w:val="0"/>
      <w:marTop w:val="0"/>
      <w:marBottom w:val="0"/>
      <w:divBdr>
        <w:top w:val="none" w:sz="0" w:space="0" w:color="auto"/>
        <w:left w:val="none" w:sz="0" w:space="0" w:color="auto"/>
        <w:bottom w:val="none" w:sz="0" w:space="0" w:color="auto"/>
        <w:right w:val="none" w:sz="0" w:space="0" w:color="auto"/>
      </w:divBdr>
    </w:div>
    <w:div w:id="1304846532">
      <w:bodyDiv w:val="1"/>
      <w:marLeft w:val="0"/>
      <w:marRight w:val="0"/>
      <w:marTop w:val="0"/>
      <w:marBottom w:val="0"/>
      <w:divBdr>
        <w:top w:val="none" w:sz="0" w:space="0" w:color="auto"/>
        <w:left w:val="none" w:sz="0" w:space="0" w:color="auto"/>
        <w:bottom w:val="none" w:sz="0" w:space="0" w:color="auto"/>
        <w:right w:val="none" w:sz="0" w:space="0" w:color="auto"/>
      </w:divBdr>
    </w:div>
    <w:div w:id="1473906258">
      <w:bodyDiv w:val="1"/>
      <w:marLeft w:val="0"/>
      <w:marRight w:val="0"/>
      <w:marTop w:val="0"/>
      <w:marBottom w:val="0"/>
      <w:divBdr>
        <w:top w:val="none" w:sz="0" w:space="0" w:color="auto"/>
        <w:left w:val="none" w:sz="0" w:space="0" w:color="auto"/>
        <w:bottom w:val="none" w:sz="0" w:space="0" w:color="auto"/>
        <w:right w:val="none" w:sz="0" w:space="0" w:color="auto"/>
      </w:divBdr>
    </w:div>
    <w:div w:id="1513911038">
      <w:bodyDiv w:val="1"/>
      <w:marLeft w:val="0"/>
      <w:marRight w:val="0"/>
      <w:marTop w:val="0"/>
      <w:marBottom w:val="0"/>
      <w:divBdr>
        <w:top w:val="none" w:sz="0" w:space="0" w:color="auto"/>
        <w:left w:val="none" w:sz="0" w:space="0" w:color="auto"/>
        <w:bottom w:val="none" w:sz="0" w:space="0" w:color="auto"/>
        <w:right w:val="none" w:sz="0" w:space="0" w:color="auto"/>
      </w:divBdr>
    </w:div>
    <w:div w:id="1573352574">
      <w:bodyDiv w:val="1"/>
      <w:marLeft w:val="0"/>
      <w:marRight w:val="0"/>
      <w:marTop w:val="0"/>
      <w:marBottom w:val="0"/>
      <w:divBdr>
        <w:top w:val="none" w:sz="0" w:space="0" w:color="auto"/>
        <w:left w:val="none" w:sz="0" w:space="0" w:color="auto"/>
        <w:bottom w:val="none" w:sz="0" w:space="0" w:color="auto"/>
        <w:right w:val="none" w:sz="0" w:space="0" w:color="auto"/>
      </w:divBdr>
    </w:div>
    <w:div w:id="1739279899">
      <w:bodyDiv w:val="1"/>
      <w:marLeft w:val="0"/>
      <w:marRight w:val="0"/>
      <w:marTop w:val="0"/>
      <w:marBottom w:val="0"/>
      <w:divBdr>
        <w:top w:val="none" w:sz="0" w:space="0" w:color="auto"/>
        <w:left w:val="none" w:sz="0" w:space="0" w:color="auto"/>
        <w:bottom w:val="none" w:sz="0" w:space="0" w:color="auto"/>
        <w:right w:val="none" w:sz="0" w:space="0" w:color="auto"/>
      </w:divBdr>
    </w:div>
    <w:div w:id="1852646534">
      <w:bodyDiv w:val="1"/>
      <w:marLeft w:val="0"/>
      <w:marRight w:val="0"/>
      <w:marTop w:val="0"/>
      <w:marBottom w:val="0"/>
      <w:divBdr>
        <w:top w:val="none" w:sz="0" w:space="0" w:color="auto"/>
        <w:left w:val="none" w:sz="0" w:space="0" w:color="auto"/>
        <w:bottom w:val="none" w:sz="0" w:space="0" w:color="auto"/>
        <w:right w:val="none" w:sz="0" w:space="0" w:color="auto"/>
      </w:divBdr>
    </w:div>
    <w:div w:id="1855918795">
      <w:bodyDiv w:val="1"/>
      <w:marLeft w:val="0"/>
      <w:marRight w:val="0"/>
      <w:marTop w:val="0"/>
      <w:marBottom w:val="0"/>
      <w:divBdr>
        <w:top w:val="none" w:sz="0" w:space="0" w:color="auto"/>
        <w:left w:val="none" w:sz="0" w:space="0" w:color="auto"/>
        <w:bottom w:val="none" w:sz="0" w:space="0" w:color="auto"/>
        <w:right w:val="none" w:sz="0" w:space="0" w:color="auto"/>
      </w:divBdr>
    </w:div>
    <w:div w:id="1878615189">
      <w:bodyDiv w:val="1"/>
      <w:marLeft w:val="0"/>
      <w:marRight w:val="0"/>
      <w:marTop w:val="0"/>
      <w:marBottom w:val="0"/>
      <w:divBdr>
        <w:top w:val="none" w:sz="0" w:space="0" w:color="auto"/>
        <w:left w:val="none" w:sz="0" w:space="0" w:color="auto"/>
        <w:bottom w:val="none" w:sz="0" w:space="0" w:color="auto"/>
        <w:right w:val="none" w:sz="0" w:space="0" w:color="auto"/>
      </w:divBdr>
    </w:div>
    <w:div w:id="1948197250">
      <w:bodyDiv w:val="1"/>
      <w:marLeft w:val="0"/>
      <w:marRight w:val="0"/>
      <w:marTop w:val="0"/>
      <w:marBottom w:val="0"/>
      <w:divBdr>
        <w:top w:val="none" w:sz="0" w:space="0" w:color="auto"/>
        <w:left w:val="none" w:sz="0" w:space="0" w:color="auto"/>
        <w:bottom w:val="none" w:sz="0" w:space="0" w:color="auto"/>
        <w:right w:val="none" w:sz="0" w:space="0" w:color="auto"/>
      </w:divBdr>
    </w:div>
    <w:div w:id="1952541657">
      <w:bodyDiv w:val="1"/>
      <w:marLeft w:val="0"/>
      <w:marRight w:val="0"/>
      <w:marTop w:val="0"/>
      <w:marBottom w:val="0"/>
      <w:divBdr>
        <w:top w:val="none" w:sz="0" w:space="0" w:color="auto"/>
        <w:left w:val="none" w:sz="0" w:space="0" w:color="auto"/>
        <w:bottom w:val="none" w:sz="0" w:space="0" w:color="auto"/>
        <w:right w:val="none" w:sz="0" w:space="0" w:color="auto"/>
      </w:divBdr>
    </w:div>
    <w:div w:id="1966081238">
      <w:bodyDiv w:val="1"/>
      <w:marLeft w:val="0"/>
      <w:marRight w:val="0"/>
      <w:marTop w:val="0"/>
      <w:marBottom w:val="0"/>
      <w:divBdr>
        <w:top w:val="none" w:sz="0" w:space="0" w:color="auto"/>
        <w:left w:val="none" w:sz="0" w:space="0" w:color="auto"/>
        <w:bottom w:val="none" w:sz="0" w:space="0" w:color="auto"/>
        <w:right w:val="none" w:sz="0" w:space="0" w:color="auto"/>
      </w:divBdr>
    </w:div>
    <w:div w:id="1971546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15.emf"/><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emf"/><Relationship Id="rId29" Type="http://schemas.openxmlformats.org/officeDocument/2006/relationships/customXml" Target="../customXml/item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1.xml"/><Relationship Id="rId32" Type="http://schemas.openxmlformats.org/officeDocument/2006/relationships/customXml" Target="../customXml/item4.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image" Target="media/image16.emf"/><Relationship Id="rId27" Type="http://schemas.openxmlformats.org/officeDocument/2006/relationships/fontTable" Target="fontTable.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8F0A3DB5970FF4996854DFCB3ED6047" ma:contentTypeVersion="14" ma:contentTypeDescription="Vytvoří nový dokument" ma:contentTypeScope="" ma:versionID="d207738f387485f6f42052760b9244bb">
  <xsd:schema xmlns:xsd="http://www.w3.org/2001/XMLSchema" xmlns:xs="http://www.w3.org/2001/XMLSchema" xmlns:p="http://schemas.microsoft.com/office/2006/metadata/properties" xmlns:ns2="51108d13-5acf-4ec8-b270-2cd8095b8c95" xmlns:ns3="2144e9b2-1baa-4d83-8b2c-ca3d0cff004e" targetNamespace="http://schemas.microsoft.com/office/2006/metadata/properties" ma:root="true" ma:fieldsID="529de74dc91d0946c1320b80e2f21b41" ns2:_="" ns3:_="">
    <xsd:import namespace="51108d13-5acf-4ec8-b270-2cd8095b8c95"/>
    <xsd:import namespace="2144e9b2-1baa-4d83-8b2c-ca3d0cff004e"/>
    <xsd:element name="properties">
      <xsd:complexType>
        <xsd:sequence>
          <xsd:element name="documentManagement">
            <xsd:complexType>
              <xsd:all>
                <xsd:element ref="ns2:lcf76f155ced4ddcb4097134ff3c332f" minOccurs="0"/>
                <xsd:element ref="ns3:TaxCatchAll" minOccurs="0"/>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Location" minOccurs="0"/>
                <xsd:element ref="ns2:MediaServiceOCR"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108d13-5acf-4ec8-b270-2cd8095b8c95"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Značky obrázků" ma:readOnly="false" ma:fieldId="{5cf76f15-5ced-4ddc-b409-7134ff3c332f}" ma:taxonomyMulti="true" ma:sspId="9dd7e011-bb30-4412-ae0c-25ab964016f0" ma:termSetId="09814cd3-568e-fe90-9814-8d621ff8fb84" ma:anchorId="fba54fb3-c3e1-fe81-a776-ca4b69148c4d" ma:open="true" ma:isKeyword="false">
      <xsd:complexType>
        <xsd:sequence>
          <xsd:element ref="pc:Terms" minOccurs="0" maxOccurs="1"/>
        </xsd:sequence>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144e9b2-1baa-4d83-8b2c-ca3d0cff004e"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66007171-78e2-413e-b46a-2a825cfa2be7}" ma:internalName="TaxCatchAll" ma:showField="CatchAllData" ma:web="2144e9b2-1baa-4d83-8b2c-ca3d0cff004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2144e9b2-1baa-4d83-8b2c-ca3d0cff004e" xsi:nil="true"/>
    <lcf76f155ced4ddcb4097134ff3c332f xmlns="51108d13-5acf-4ec8-b270-2cd8095b8c95">
      <Terms xmlns="http://schemas.microsoft.com/office/infopath/2007/PartnerControls"/>
    </lcf76f155ced4ddcb4097134ff3c332f>
    <SharedWithUsers xmlns="2144e9b2-1baa-4d83-8b2c-ca3d0cff004e">
      <UserInfo>
        <DisplayName/>
        <AccountId xsi:nil="true"/>
        <AccountType/>
      </UserInfo>
    </SharedWithUsers>
  </documentManagement>
</p:properties>
</file>

<file path=customXml/itemProps1.xml><?xml version="1.0" encoding="utf-8"?>
<ds:datastoreItem xmlns:ds="http://schemas.openxmlformats.org/officeDocument/2006/customXml" ds:itemID="{EF4C1DDF-9CD9-4F41-9976-9200E1C28036}"/>
</file>

<file path=customXml/itemProps2.xml><?xml version="1.0" encoding="utf-8"?>
<ds:datastoreItem xmlns:ds="http://schemas.openxmlformats.org/officeDocument/2006/customXml" ds:itemID="{2ACE7916-F22D-43D5-AA6C-E4364C306067}"/>
</file>

<file path=customXml/itemProps3.xml><?xml version="1.0" encoding="utf-8"?>
<ds:datastoreItem xmlns:ds="http://schemas.openxmlformats.org/officeDocument/2006/customXml" ds:itemID="{9AC5DFED-D48B-4D6F-9717-071D9A2E1C93}"/>
</file>

<file path=customXml/itemProps4.xml><?xml version="1.0" encoding="utf-8"?>
<ds:datastoreItem xmlns:ds="http://schemas.openxmlformats.org/officeDocument/2006/customXml" ds:itemID="{1EDD9198-932A-441E-AAFC-E2C5E6E72BDD}"/>
</file>

<file path=docProps/app.xml><?xml version="1.0" encoding="utf-8"?>
<Properties xmlns="http://schemas.openxmlformats.org/officeDocument/2006/extended-properties" xmlns:vt="http://schemas.openxmlformats.org/officeDocument/2006/docPropsVTypes">
  <Template>Normal.dotm</Template>
  <TotalTime>1605</TotalTime>
  <Pages>65</Pages>
  <Words>18917</Words>
  <Characters>111614</Characters>
  <Application>Microsoft Office Word</Application>
  <DocSecurity>0</DocSecurity>
  <Lines>930</Lines>
  <Paragraphs>260</Paragraphs>
  <ScaleCrop>false</ScaleCrop>
  <HeadingPairs>
    <vt:vector size="2" baseType="variant">
      <vt:variant>
        <vt:lpstr>Název</vt:lpstr>
      </vt:variant>
      <vt:variant>
        <vt:i4>1</vt:i4>
      </vt:variant>
    </vt:vector>
  </HeadingPairs>
  <TitlesOfParts>
    <vt:vector size="1" baseType="lpstr">
      <vt:lpstr>A</vt:lpstr>
    </vt:vector>
  </TitlesOfParts>
  <Company/>
  <LinksUpToDate>false</LinksUpToDate>
  <CharactersWithSpaces>130271</CharactersWithSpaces>
  <SharedDoc>false</SharedDoc>
  <HLinks>
    <vt:vector size="492" baseType="variant">
      <vt:variant>
        <vt:i4>2031670</vt:i4>
      </vt:variant>
      <vt:variant>
        <vt:i4>488</vt:i4>
      </vt:variant>
      <vt:variant>
        <vt:i4>0</vt:i4>
      </vt:variant>
      <vt:variant>
        <vt:i4>5</vt:i4>
      </vt:variant>
      <vt:variant>
        <vt:lpwstr/>
      </vt:variant>
      <vt:variant>
        <vt:lpwstr>_Toc468288245</vt:lpwstr>
      </vt:variant>
      <vt:variant>
        <vt:i4>2031670</vt:i4>
      </vt:variant>
      <vt:variant>
        <vt:i4>482</vt:i4>
      </vt:variant>
      <vt:variant>
        <vt:i4>0</vt:i4>
      </vt:variant>
      <vt:variant>
        <vt:i4>5</vt:i4>
      </vt:variant>
      <vt:variant>
        <vt:lpwstr/>
      </vt:variant>
      <vt:variant>
        <vt:lpwstr>_Toc468288244</vt:lpwstr>
      </vt:variant>
      <vt:variant>
        <vt:i4>2031670</vt:i4>
      </vt:variant>
      <vt:variant>
        <vt:i4>476</vt:i4>
      </vt:variant>
      <vt:variant>
        <vt:i4>0</vt:i4>
      </vt:variant>
      <vt:variant>
        <vt:i4>5</vt:i4>
      </vt:variant>
      <vt:variant>
        <vt:lpwstr/>
      </vt:variant>
      <vt:variant>
        <vt:lpwstr>_Toc468288243</vt:lpwstr>
      </vt:variant>
      <vt:variant>
        <vt:i4>2031670</vt:i4>
      </vt:variant>
      <vt:variant>
        <vt:i4>470</vt:i4>
      </vt:variant>
      <vt:variant>
        <vt:i4>0</vt:i4>
      </vt:variant>
      <vt:variant>
        <vt:i4>5</vt:i4>
      </vt:variant>
      <vt:variant>
        <vt:lpwstr/>
      </vt:variant>
      <vt:variant>
        <vt:lpwstr>_Toc468288242</vt:lpwstr>
      </vt:variant>
      <vt:variant>
        <vt:i4>2031670</vt:i4>
      </vt:variant>
      <vt:variant>
        <vt:i4>464</vt:i4>
      </vt:variant>
      <vt:variant>
        <vt:i4>0</vt:i4>
      </vt:variant>
      <vt:variant>
        <vt:i4>5</vt:i4>
      </vt:variant>
      <vt:variant>
        <vt:lpwstr/>
      </vt:variant>
      <vt:variant>
        <vt:lpwstr>_Toc468288241</vt:lpwstr>
      </vt:variant>
      <vt:variant>
        <vt:i4>2031670</vt:i4>
      </vt:variant>
      <vt:variant>
        <vt:i4>458</vt:i4>
      </vt:variant>
      <vt:variant>
        <vt:i4>0</vt:i4>
      </vt:variant>
      <vt:variant>
        <vt:i4>5</vt:i4>
      </vt:variant>
      <vt:variant>
        <vt:lpwstr/>
      </vt:variant>
      <vt:variant>
        <vt:lpwstr>_Toc468288240</vt:lpwstr>
      </vt:variant>
      <vt:variant>
        <vt:i4>1572918</vt:i4>
      </vt:variant>
      <vt:variant>
        <vt:i4>452</vt:i4>
      </vt:variant>
      <vt:variant>
        <vt:i4>0</vt:i4>
      </vt:variant>
      <vt:variant>
        <vt:i4>5</vt:i4>
      </vt:variant>
      <vt:variant>
        <vt:lpwstr/>
      </vt:variant>
      <vt:variant>
        <vt:lpwstr>_Toc468288239</vt:lpwstr>
      </vt:variant>
      <vt:variant>
        <vt:i4>1572918</vt:i4>
      </vt:variant>
      <vt:variant>
        <vt:i4>446</vt:i4>
      </vt:variant>
      <vt:variant>
        <vt:i4>0</vt:i4>
      </vt:variant>
      <vt:variant>
        <vt:i4>5</vt:i4>
      </vt:variant>
      <vt:variant>
        <vt:lpwstr/>
      </vt:variant>
      <vt:variant>
        <vt:lpwstr>_Toc468288238</vt:lpwstr>
      </vt:variant>
      <vt:variant>
        <vt:i4>1572918</vt:i4>
      </vt:variant>
      <vt:variant>
        <vt:i4>440</vt:i4>
      </vt:variant>
      <vt:variant>
        <vt:i4>0</vt:i4>
      </vt:variant>
      <vt:variant>
        <vt:i4>5</vt:i4>
      </vt:variant>
      <vt:variant>
        <vt:lpwstr/>
      </vt:variant>
      <vt:variant>
        <vt:lpwstr>_Toc468288237</vt:lpwstr>
      </vt:variant>
      <vt:variant>
        <vt:i4>1572918</vt:i4>
      </vt:variant>
      <vt:variant>
        <vt:i4>434</vt:i4>
      </vt:variant>
      <vt:variant>
        <vt:i4>0</vt:i4>
      </vt:variant>
      <vt:variant>
        <vt:i4>5</vt:i4>
      </vt:variant>
      <vt:variant>
        <vt:lpwstr/>
      </vt:variant>
      <vt:variant>
        <vt:lpwstr>_Toc468288236</vt:lpwstr>
      </vt:variant>
      <vt:variant>
        <vt:i4>1572918</vt:i4>
      </vt:variant>
      <vt:variant>
        <vt:i4>428</vt:i4>
      </vt:variant>
      <vt:variant>
        <vt:i4>0</vt:i4>
      </vt:variant>
      <vt:variant>
        <vt:i4>5</vt:i4>
      </vt:variant>
      <vt:variant>
        <vt:lpwstr/>
      </vt:variant>
      <vt:variant>
        <vt:lpwstr>_Toc468288235</vt:lpwstr>
      </vt:variant>
      <vt:variant>
        <vt:i4>1572918</vt:i4>
      </vt:variant>
      <vt:variant>
        <vt:i4>422</vt:i4>
      </vt:variant>
      <vt:variant>
        <vt:i4>0</vt:i4>
      </vt:variant>
      <vt:variant>
        <vt:i4>5</vt:i4>
      </vt:variant>
      <vt:variant>
        <vt:lpwstr/>
      </vt:variant>
      <vt:variant>
        <vt:lpwstr>_Toc468288234</vt:lpwstr>
      </vt:variant>
      <vt:variant>
        <vt:i4>1572918</vt:i4>
      </vt:variant>
      <vt:variant>
        <vt:i4>416</vt:i4>
      </vt:variant>
      <vt:variant>
        <vt:i4>0</vt:i4>
      </vt:variant>
      <vt:variant>
        <vt:i4>5</vt:i4>
      </vt:variant>
      <vt:variant>
        <vt:lpwstr/>
      </vt:variant>
      <vt:variant>
        <vt:lpwstr>_Toc468288233</vt:lpwstr>
      </vt:variant>
      <vt:variant>
        <vt:i4>1572918</vt:i4>
      </vt:variant>
      <vt:variant>
        <vt:i4>410</vt:i4>
      </vt:variant>
      <vt:variant>
        <vt:i4>0</vt:i4>
      </vt:variant>
      <vt:variant>
        <vt:i4>5</vt:i4>
      </vt:variant>
      <vt:variant>
        <vt:lpwstr/>
      </vt:variant>
      <vt:variant>
        <vt:lpwstr>_Toc468288232</vt:lpwstr>
      </vt:variant>
      <vt:variant>
        <vt:i4>1572918</vt:i4>
      </vt:variant>
      <vt:variant>
        <vt:i4>404</vt:i4>
      </vt:variant>
      <vt:variant>
        <vt:i4>0</vt:i4>
      </vt:variant>
      <vt:variant>
        <vt:i4>5</vt:i4>
      </vt:variant>
      <vt:variant>
        <vt:lpwstr/>
      </vt:variant>
      <vt:variant>
        <vt:lpwstr>_Toc468288231</vt:lpwstr>
      </vt:variant>
      <vt:variant>
        <vt:i4>1572918</vt:i4>
      </vt:variant>
      <vt:variant>
        <vt:i4>398</vt:i4>
      </vt:variant>
      <vt:variant>
        <vt:i4>0</vt:i4>
      </vt:variant>
      <vt:variant>
        <vt:i4>5</vt:i4>
      </vt:variant>
      <vt:variant>
        <vt:lpwstr/>
      </vt:variant>
      <vt:variant>
        <vt:lpwstr>_Toc468288230</vt:lpwstr>
      </vt:variant>
      <vt:variant>
        <vt:i4>1638454</vt:i4>
      </vt:variant>
      <vt:variant>
        <vt:i4>392</vt:i4>
      </vt:variant>
      <vt:variant>
        <vt:i4>0</vt:i4>
      </vt:variant>
      <vt:variant>
        <vt:i4>5</vt:i4>
      </vt:variant>
      <vt:variant>
        <vt:lpwstr/>
      </vt:variant>
      <vt:variant>
        <vt:lpwstr>_Toc468288229</vt:lpwstr>
      </vt:variant>
      <vt:variant>
        <vt:i4>1638454</vt:i4>
      </vt:variant>
      <vt:variant>
        <vt:i4>386</vt:i4>
      </vt:variant>
      <vt:variant>
        <vt:i4>0</vt:i4>
      </vt:variant>
      <vt:variant>
        <vt:i4>5</vt:i4>
      </vt:variant>
      <vt:variant>
        <vt:lpwstr/>
      </vt:variant>
      <vt:variant>
        <vt:lpwstr>_Toc468288228</vt:lpwstr>
      </vt:variant>
      <vt:variant>
        <vt:i4>1638454</vt:i4>
      </vt:variant>
      <vt:variant>
        <vt:i4>380</vt:i4>
      </vt:variant>
      <vt:variant>
        <vt:i4>0</vt:i4>
      </vt:variant>
      <vt:variant>
        <vt:i4>5</vt:i4>
      </vt:variant>
      <vt:variant>
        <vt:lpwstr/>
      </vt:variant>
      <vt:variant>
        <vt:lpwstr>_Toc468288227</vt:lpwstr>
      </vt:variant>
      <vt:variant>
        <vt:i4>1638454</vt:i4>
      </vt:variant>
      <vt:variant>
        <vt:i4>374</vt:i4>
      </vt:variant>
      <vt:variant>
        <vt:i4>0</vt:i4>
      </vt:variant>
      <vt:variant>
        <vt:i4>5</vt:i4>
      </vt:variant>
      <vt:variant>
        <vt:lpwstr/>
      </vt:variant>
      <vt:variant>
        <vt:lpwstr>_Toc468288226</vt:lpwstr>
      </vt:variant>
      <vt:variant>
        <vt:i4>1638454</vt:i4>
      </vt:variant>
      <vt:variant>
        <vt:i4>368</vt:i4>
      </vt:variant>
      <vt:variant>
        <vt:i4>0</vt:i4>
      </vt:variant>
      <vt:variant>
        <vt:i4>5</vt:i4>
      </vt:variant>
      <vt:variant>
        <vt:lpwstr/>
      </vt:variant>
      <vt:variant>
        <vt:lpwstr>_Toc468288225</vt:lpwstr>
      </vt:variant>
      <vt:variant>
        <vt:i4>1638454</vt:i4>
      </vt:variant>
      <vt:variant>
        <vt:i4>362</vt:i4>
      </vt:variant>
      <vt:variant>
        <vt:i4>0</vt:i4>
      </vt:variant>
      <vt:variant>
        <vt:i4>5</vt:i4>
      </vt:variant>
      <vt:variant>
        <vt:lpwstr/>
      </vt:variant>
      <vt:variant>
        <vt:lpwstr>_Toc468288224</vt:lpwstr>
      </vt:variant>
      <vt:variant>
        <vt:i4>1638454</vt:i4>
      </vt:variant>
      <vt:variant>
        <vt:i4>356</vt:i4>
      </vt:variant>
      <vt:variant>
        <vt:i4>0</vt:i4>
      </vt:variant>
      <vt:variant>
        <vt:i4>5</vt:i4>
      </vt:variant>
      <vt:variant>
        <vt:lpwstr/>
      </vt:variant>
      <vt:variant>
        <vt:lpwstr>_Toc468288223</vt:lpwstr>
      </vt:variant>
      <vt:variant>
        <vt:i4>1638454</vt:i4>
      </vt:variant>
      <vt:variant>
        <vt:i4>350</vt:i4>
      </vt:variant>
      <vt:variant>
        <vt:i4>0</vt:i4>
      </vt:variant>
      <vt:variant>
        <vt:i4>5</vt:i4>
      </vt:variant>
      <vt:variant>
        <vt:lpwstr/>
      </vt:variant>
      <vt:variant>
        <vt:lpwstr>_Toc468288222</vt:lpwstr>
      </vt:variant>
      <vt:variant>
        <vt:i4>1638454</vt:i4>
      </vt:variant>
      <vt:variant>
        <vt:i4>344</vt:i4>
      </vt:variant>
      <vt:variant>
        <vt:i4>0</vt:i4>
      </vt:variant>
      <vt:variant>
        <vt:i4>5</vt:i4>
      </vt:variant>
      <vt:variant>
        <vt:lpwstr/>
      </vt:variant>
      <vt:variant>
        <vt:lpwstr>_Toc468288221</vt:lpwstr>
      </vt:variant>
      <vt:variant>
        <vt:i4>1638454</vt:i4>
      </vt:variant>
      <vt:variant>
        <vt:i4>338</vt:i4>
      </vt:variant>
      <vt:variant>
        <vt:i4>0</vt:i4>
      </vt:variant>
      <vt:variant>
        <vt:i4>5</vt:i4>
      </vt:variant>
      <vt:variant>
        <vt:lpwstr/>
      </vt:variant>
      <vt:variant>
        <vt:lpwstr>_Toc468288220</vt:lpwstr>
      </vt:variant>
      <vt:variant>
        <vt:i4>1703990</vt:i4>
      </vt:variant>
      <vt:variant>
        <vt:i4>332</vt:i4>
      </vt:variant>
      <vt:variant>
        <vt:i4>0</vt:i4>
      </vt:variant>
      <vt:variant>
        <vt:i4>5</vt:i4>
      </vt:variant>
      <vt:variant>
        <vt:lpwstr/>
      </vt:variant>
      <vt:variant>
        <vt:lpwstr>_Toc468288219</vt:lpwstr>
      </vt:variant>
      <vt:variant>
        <vt:i4>1703990</vt:i4>
      </vt:variant>
      <vt:variant>
        <vt:i4>326</vt:i4>
      </vt:variant>
      <vt:variant>
        <vt:i4>0</vt:i4>
      </vt:variant>
      <vt:variant>
        <vt:i4>5</vt:i4>
      </vt:variant>
      <vt:variant>
        <vt:lpwstr/>
      </vt:variant>
      <vt:variant>
        <vt:lpwstr>_Toc468288218</vt:lpwstr>
      </vt:variant>
      <vt:variant>
        <vt:i4>1703990</vt:i4>
      </vt:variant>
      <vt:variant>
        <vt:i4>320</vt:i4>
      </vt:variant>
      <vt:variant>
        <vt:i4>0</vt:i4>
      </vt:variant>
      <vt:variant>
        <vt:i4>5</vt:i4>
      </vt:variant>
      <vt:variant>
        <vt:lpwstr/>
      </vt:variant>
      <vt:variant>
        <vt:lpwstr>_Toc468288217</vt:lpwstr>
      </vt:variant>
      <vt:variant>
        <vt:i4>1703990</vt:i4>
      </vt:variant>
      <vt:variant>
        <vt:i4>314</vt:i4>
      </vt:variant>
      <vt:variant>
        <vt:i4>0</vt:i4>
      </vt:variant>
      <vt:variant>
        <vt:i4>5</vt:i4>
      </vt:variant>
      <vt:variant>
        <vt:lpwstr/>
      </vt:variant>
      <vt:variant>
        <vt:lpwstr>_Toc468288216</vt:lpwstr>
      </vt:variant>
      <vt:variant>
        <vt:i4>1703990</vt:i4>
      </vt:variant>
      <vt:variant>
        <vt:i4>308</vt:i4>
      </vt:variant>
      <vt:variant>
        <vt:i4>0</vt:i4>
      </vt:variant>
      <vt:variant>
        <vt:i4>5</vt:i4>
      </vt:variant>
      <vt:variant>
        <vt:lpwstr/>
      </vt:variant>
      <vt:variant>
        <vt:lpwstr>_Toc468288215</vt:lpwstr>
      </vt:variant>
      <vt:variant>
        <vt:i4>1703990</vt:i4>
      </vt:variant>
      <vt:variant>
        <vt:i4>302</vt:i4>
      </vt:variant>
      <vt:variant>
        <vt:i4>0</vt:i4>
      </vt:variant>
      <vt:variant>
        <vt:i4>5</vt:i4>
      </vt:variant>
      <vt:variant>
        <vt:lpwstr/>
      </vt:variant>
      <vt:variant>
        <vt:lpwstr>_Toc468288214</vt:lpwstr>
      </vt:variant>
      <vt:variant>
        <vt:i4>1703990</vt:i4>
      </vt:variant>
      <vt:variant>
        <vt:i4>296</vt:i4>
      </vt:variant>
      <vt:variant>
        <vt:i4>0</vt:i4>
      </vt:variant>
      <vt:variant>
        <vt:i4>5</vt:i4>
      </vt:variant>
      <vt:variant>
        <vt:lpwstr/>
      </vt:variant>
      <vt:variant>
        <vt:lpwstr>_Toc468288213</vt:lpwstr>
      </vt:variant>
      <vt:variant>
        <vt:i4>1703990</vt:i4>
      </vt:variant>
      <vt:variant>
        <vt:i4>290</vt:i4>
      </vt:variant>
      <vt:variant>
        <vt:i4>0</vt:i4>
      </vt:variant>
      <vt:variant>
        <vt:i4>5</vt:i4>
      </vt:variant>
      <vt:variant>
        <vt:lpwstr/>
      </vt:variant>
      <vt:variant>
        <vt:lpwstr>_Toc468288212</vt:lpwstr>
      </vt:variant>
      <vt:variant>
        <vt:i4>1703990</vt:i4>
      </vt:variant>
      <vt:variant>
        <vt:i4>284</vt:i4>
      </vt:variant>
      <vt:variant>
        <vt:i4>0</vt:i4>
      </vt:variant>
      <vt:variant>
        <vt:i4>5</vt:i4>
      </vt:variant>
      <vt:variant>
        <vt:lpwstr/>
      </vt:variant>
      <vt:variant>
        <vt:lpwstr>_Toc468288211</vt:lpwstr>
      </vt:variant>
      <vt:variant>
        <vt:i4>1703990</vt:i4>
      </vt:variant>
      <vt:variant>
        <vt:i4>278</vt:i4>
      </vt:variant>
      <vt:variant>
        <vt:i4>0</vt:i4>
      </vt:variant>
      <vt:variant>
        <vt:i4>5</vt:i4>
      </vt:variant>
      <vt:variant>
        <vt:lpwstr/>
      </vt:variant>
      <vt:variant>
        <vt:lpwstr>_Toc468288210</vt:lpwstr>
      </vt:variant>
      <vt:variant>
        <vt:i4>1769526</vt:i4>
      </vt:variant>
      <vt:variant>
        <vt:i4>272</vt:i4>
      </vt:variant>
      <vt:variant>
        <vt:i4>0</vt:i4>
      </vt:variant>
      <vt:variant>
        <vt:i4>5</vt:i4>
      </vt:variant>
      <vt:variant>
        <vt:lpwstr/>
      </vt:variant>
      <vt:variant>
        <vt:lpwstr>_Toc468288209</vt:lpwstr>
      </vt:variant>
      <vt:variant>
        <vt:i4>1769526</vt:i4>
      </vt:variant>
      <vt:variant>
        <vt:i4>266</vt:i4>
      </vt:variant>
      <vt:variant>
        <vt:i4>0</vt:i4>
      </vt:variant>
      <vt:variant>
        <vt:i4>5</vt:i4>
      </vt:variant>
      <vt:variant>
        <vt:lpwstr/>
      </vt:variant>
      <vt:variant>
        <vt:lpwstr>_Toc468288208</vt:lpwstr>
      </vt:variant>
      <vt:variant>
        <vt:i4>1769526</vt:i4>
      </vt:variant>
      <vt:variant>
        <vt:i4>260</vt:i4>
      </vt:variant>
      <vt:variant>
        <vt:i4>0</vt:i4>
      </vt:variant>
      <vt:variant>
        <vt:i4>5</vt:i4>
      </vt:variant>
      <vt:variant>
        <vt:lpwstr/>
      </vt:variant>
      <vt:variant>
        <vt:lpwstr>_Toc468288207</vt:lpwstr>
      </vt:variant>
      <vt:variant>
        <vt:i4>1769526</vt:i4>
      </vt:variant>
      <vt:variant>
        <vt:i4>254</vt:i4>
      </vt:variant>
      <vt:variant>
        <vt:i4>0</vt:i4>
      </vt:variant>
      <vt:variant>
        <vt:i4>5</vt:i4>
      </vt:variant>
      <vt:variant>
        <vt:lpwstr/>
      </vt:variant>
      <vt:variant>
        <vt:lpwstr>_Toc468288206</vt:lpwstr>
      </vt:variant>
      <vt:variant>
        <vt:i4>1769526</vt:i4>
      </vt:variant>
      <vt:variant>
        <vt:i4>248</vt:i4>
      </vt:variant>
      <vt:variant>
        <vt:i4>0</vt:i4>
      </vt:variant>
      <vt:variant>
        <vt:i4>5</vt:i4>
      </vt:variant>
      <vt:variant>
        <vt:lpwstr/>
      </vt:variant>
      <vt:variant>
        <vt:lpwstr>_Toc468288205</vt:lpwstr>
      </vt:variant>
      <vt:variant>
        <vt:i4>1769526</vt:i4>
      </vt:variant>
      <vt:variant>
        <vt:i4>242</vt:i4>
      </vt:variant>
      <vt:variant>
        <vt:i4>0</vt:i4>
      </vt:variant>
      <vt:variant>
        <vt:i4>5</vt:i4>
      </vt:variant>
      <vt:variant>
        <vt:lpwstr/>
      </vt:variant>
      <vt:variant>
        <vt:lpwstr>_Toc468288204</vt:lpwstr>
      </vt:variant>
      <vt:variant>
        <vt:i4>1769526</vt:i4>
      </vt:variant>
      <vt:variant>
        <vt:i4>236</vt:i4>
      </vt:variant>
      <vt:variant>
        <vt:i4>0</vt:i4>
      </vt:variant>
      <vt:variant>
        <vt:i4>5</vt:i4>
      </vt:variant>
      <vt:variant>
        <vt:lpwstr/>
      </vt:variant>
      <vt:variant>
        <vt:lpwstr>_Toc468288203</vt:lpwstr>
      </vt:variant>
      <vt:variant>
        <vt:i4>1769526</vt:i4>
      </vt:variant>
      <vt:variant>
        <vt:i4>230</vt:i4>
      </vt:variant>
      <vt:variant>
        <vt:i4>0</vt:i4>
      </vt:variant>
      <vt:variant>
        <vt:i4>5</vt:i4>
      </vt:variant>
      <vt:variant>
        <vt:lpwstr/>
      </vt:variant>
      <vt:variant>
        <vt:lpwstr>_Toc468288202</vt:lpwstr>
      </vt:variant>
      <vt:variant>
        <vt:i4>1769526</vt:i4>
      </vt:variant>
      <vt:variant>
        <vt:i4>224</vt:i4>
      </vt:variant>
      <vt:variant>
        <vt:i4>0</vt:i4>
      </vt:variant>
      <vt:variant>
        <vt:i4>5</vt:i4>
      </vt:variant>
      <vt:variant>
        <vt:lpwstr/>
      </vt:variant>
      <vt:variant>
        <vt:lpwstr>_Toc468288201</vt:lpwstr>
      </vt:variant>
      <vt:variant>
        <vt:i4>1769526</vt:i4>
      </vt:variant>
      <vt:variant>
        <vt:i4>218</vt:i4>
      </vt:variant>
      <vt:variant>
        <vt:i4>0</vt:i4>
      </vt:variant>
      <vt:variant>
        <vt:i4>5</vt:i4>
      </vt:variant>
      <vt:variant>
        <vt:lpwstr/>
      </vt:variant>
      <vt:variant>
        <vt:lpwstr>_Toc468288200</vt:lpwstr>
      </vt:variant>
      <vt:variant>
        <vt:i4>1179701</vt:i4>
      </vt:variant>
      <vt:variant>
        <vt:i4>212</vt:i4>
      </vt:variant>
      <vt:variant>
        <vt:i4>0</vt:i4>
      </vt:variant>
      <vt:variant>
        <vt:i4>5</vt:i4>
      </vt:variant>
      <vt:variant>
        <vt:lpwstr/>
      </vt:variant>
      <vt:variant>
        <vt:lpwstr>_Toc468288199</vt:lpwstr>
      </vt:variant>
      <vt:variant>
        <vt:i4>1179701</vt:i4>
      </vt:variant>
      <vt:variant>
        <vt:i4>206</vt:i4>
      </vt:variant>
      <vt:variant>
        <vt:i4>0</vt:i4>
      </vt:variant>
      <vt:variant>
        <vt:i4>5</vt:i4>
      </vt:variant>
      <vt:variant>
        <vt:lpwstr/>
      </vt:variant>
      <vt:variant>
        <vt:lpwstr>_Toc468288198</vt:lpwstr>
      </vt:variant>
      <vt:variant>
        <vt:i4>1179701</vt:i4>
      </vt:variant>
      <vt:variant>
        <vt:i4>200</vt:i4>
      </vt:variant>
      <vt:variant>
        <vt:i4>0</vt:i4>
      </vt:variant>
      <vt:variant>
        <vt:i4>5</vt:i4>
      </vt:variant>
      <vt:variant>
        <vt:lpwstr/>
      </vt:variant>
      <vt:variant>
        <vt:lpwstr>_Toc468288197</vt:lpwstr>
      </vt:variant>
      <vt:variant>
        <vt:i4>1179701</vt:i4>
      </vt:variant>
      <vt:variant>
        <vt:i4>194</vt:i4>
      </vt:variant>
      <vt:variant>
        <vt:i4>0</vt:i4>
      </vt:variant>
      <vt:variant>
        <vt:i4>5</vt:i4>
      </vt:variant>
      <vt:variant>
        <vt:lpwstr/>
      </vt:variant>
      <vt:variant>
        <vt:lpwstr>_Toc468288196</vt:lpwstr>
      </vt:variant>
      <vt:variant>
        <vt:i4>1179701</vt:i4>
      </vt:variant>
      <vt:variant>
        <vt:i4>188</vt:i4>
      </vt:variant>
      <vt:variant>
        <vt:i4>0</vt:i4>
      </vt:variant>
      <vt:variant>
        <vt:i4>5</vt:i4>
      </vt:variant>
      <vt:variant>
        <vt:lpwstr/>
      </vt:variant>
      <vt:variant>
        <vt:lpwstr>_Toc468288195</vt:lpwstr>
      </vt:variant>
      <vt:variant>
        <vt:i4>1179701</vt:i4>
      </vt:variant>
      <vt:variant>
        <vt:i4>182</vt:i4>
      </vt:variant>
      <vt:variant>
        <vt:i4>0</vt:i4>
      </vt:variant>
      <vt:variant>
        <vt:i4>5</vt:i4>
      </vt:variant>
      <vt:variant>
        <vt:lpwstr/>
      </vt:variant>
      <vt:variant>
        <vt:lpwstr>_Toc468288194</vt:lpwstr>
      </vt:variant>
      <vt:variant>
        <vt:i4>1179701</vt:i4>
      </vt:variant>
      <vt:variant>
        <vt:i4>176</vt:i4>
      </vt:variant>
      <vt:variant>
        <vt:i4>0</vt:i4>
      </vt:variant>
      <vt:variant>
        <vt:i4>5</vt:i4>
      </vt:variant>
      <vt:variant>
        <vt:lpwstr/>
      </vt:variant>
      <vt:variant>
        <vt:lpwstr>_Toc468288193</vt:lpwstr>
      </vt:variant>
      <vt:variant>
        <vt:i4>1179701</vt:i4>
      </vt:variant>
      <vt:variant>
        <vt:i4>170</vt:i4>
      </vt:variant>
      <vt:variant>
        <vt:i4>0</vt:i4>
      </vt:variant>
      <vt:variant>
        <vt:i4>5</vt:i4>
      </vt:variant>
      <vt:variant>
        <vt:lpwstr/>
      </vt:variant>
      <vt:variant>
        <vt:lpwstr>_Toc468288192</vt:lpwstr>
      </vt:variant>
      <vt:variant>
        <vt:i4>1179701</vt:i4>
      </vt:variant>
      <vt:variant>
        <vt:i4>164</vt:i4>
      </vt:variant>
      <vt:variant>
        <vt:i4>0</vt:i4>
      </vt:variant>
      <vt:variant>
        <vt:i4>5</vt:i4>
      </vt:variant>
      <vt:variant>
        <vt:lpwstr/>
      </vt:variant>
      <vt:variant>
        <vt:lpwstr>_Toc468288191</vt:lpwstr>
      </vt:variant>
      <vt:variant>
        <vt:i4>1179701</vt:i4>
      </vt:variant>
      <vt:variant>
        <vt:i4>158</vt:i4>
      </vt:variant>
      <vt:variant>
        <vt:i4>0</vt:i4>
      </vt:variant>
      <vt:variant>
        <vt:i4>5</vt:i4>
      </vt:variant>
      <vt:variant>
        <vt:lpwstr/>
      </vt:variant>
      <vt:variant>
        <vt:lpwstr>_Toc468288190</vt:lpwstr>
      </vt:variant>
      <vt:variant>
        <vt:i4>1245237</vt:i4>
      </vt:variant>
      <vt:variant>
        <vt:i4>152</vt:i4>
      </vt:variant>
      <vt:variant>
        <vt:i4>0</vt:i4>
      </vt:variant>
      <vt:variant>
        <vt:i4>5</vt:i4>
      </vt:variant>
      <vt:variant>
        <vt:lpwstr/>
      </vt:variant>
      <vt:variant>
        <vt:lpwstr>_Toc468288189</vt:lpwstr>
      </vt:variant>
      <vt:variant>
        <vt:i4>1245237</vt:i4>
      </vt:variant>
      <vt:variant>
        <vt:i4>146</vt:i4>
      </vt:variant>
      <vt:variant>
        <vt:i4>0</vt:i4>
      </vt:variant>
      <vt:variant>
        <vt:i4>5</vt:i4>
      </vt:variant>
      <vt:variant>
        <vt:lpwstr/>
      </vt:variant>
      <vt:variant>
        <vt:lpwstr>_Toc468288188</vt:lpwstr>
      </vt:variant>
      <vt:variant>
        <vt:i4>1245237</vt:i4>
      </vt:variant>
      <vt:variant>
        <vt:i4>140</vt:i4>
      </vt:variant>
      <vt:variant>
        <vt:i4>0</vt:i4>
      </vt:variant>
      <vt:variant>
        <vt:i4>5</vt:i4>
      </vt:variant>
      <vt:variant>
        <vt:lpwstr/>
      </vt:variant>
      <vt:variant>
        <vt:lpwstr>_Toc468288187</vt:lpwstr>
      </vt:variant>
      <vt:variant>
        <vt:i4>1245237</vt:i4>
      </vt:variant>
      <vt:variant>
        <vt:i4>134</vt:i4>
      </vt:variant>
      <vt:variant>
        <vt:i4>0</vt:i4>
      </vt:variant>
      <vt:variant>
        <vt:i4>5</vt:i4>
      </vt:variant>
      <vt:variant>
        <vt:lpwstr/>
      </vt:variant>
      <vt:variant>
        <vt:lpwstr>_Toc468288186</vt:lpwstr>
      </vt:variant>
      <vt:variant>
        <vt:i4>1245237</vt:i4>
      </vt:variant>
      <vt:variant>
        <vt:i4>128</vt:i4>
      </vt:variant>
      <vt:variant>
        <vt:i4>0</vt:i4>
      </vt:variant>
      <vt:variant>
        <vt:i4>5</vt:i4>
      </vt:variant>
      <vt:variant>
        <vt:lpwstr/>
      </vt:variant>
      <vt:variant>
        <vt:lpwstr>_Toc468288185</vt:lpwstr>
      </vt:variant>
      <vt:variant>
        <vt:i4>1245237</vt:i4>
      </vt:variant>
      <vt:variant>
        <vt:i4>122</vt:i4>
      </vt:variant>
      <vt:variant>
        <vt:i4>0</vt:i4>
      </vt:variant>
      <vt:variant>
        <vt:i4>5</vt:i4>
      </vt:variant>
      <vt:variant>
        <vt:lpwstr/>
      </vt:variant>
      <vt:variant>
        <vt:lpwstr>_Toc468288184</vt:lpwstr>
      </vt:variant>
      <vt:variant>
        <vt:i4>1245237</vt:i4>
      </vt:variant>
      <vt:variant>
        <vt:i4>116</vt:i4>
      </vt:variant>
      <vt:variant>
        <vt:i4>0</vt:i4>
      </vt:variant>
      <vt:variant>
        <vt:i4>5</vt:i4>
      </vt:variant>
      <vt:variant>
        <vt:lpwstr/>
      </vt:variant>
      <vt:variant>
        <vt:lpwstr>_Toc468288183</vt:lpwstr>
      </vt:variant>
      <vt:variant>
        <vt:i4>1245237</vt:i4>
      </vt:variant>
      <vt:variant>
        <vt:i4>110</vt:i4>
      </vt:variant>
      <vt:variant>
        <vt:i4>0</vt:i4>
      </vt:variant>
      <vt:variant>
        <vt:i4>5</vt:i4>
      </vt:variant>
      <vt:variant>
        <vt:lpwstr/>
      </vt:variant>
      <vt:variant>
        <vt:lpwstr>_Toc468288182</vt:lpwstr>
      </vt:variant>
      <vt:variant>
        <vt:i4>1245237</vt:i4>
      </vt:variant>
      <vt:variant>
        <vt:i4>104</vt:i4>
      </vt:variant>
      <vt:variant>
        <vt:i4>0</vt:i4>
      </vt:variant>
      <vt:variant>
        <vt:i4>5</vt:i4>
      </vt:variant>
      <vt:variant>
        <vt:lpwstr/>
      </vt:variant>
      <vt:variant>
        <vt:lpwstr>_Toc468288181</vt:lpwstr>
      </vt:variant>
      <vt:variant>
        <vt:i4>1245237</vt:i4>
      </vt:variant>
      <vt:variant>
        <vt:i4>98</vt:i4>
      </vt:variant>
      <vt:variant>
        <vt:i4>0</vt:i4>
      </vt:variant>
      <vt:variant>
        <vt:i4>5</vt:i4>
      </vt:variant>
      <vt:variant>
        <vt:lpwstr/>
      </vt:variant>
      <vt:variant>
        <vt:lpwstr>_Toc468288180</vt:lpwstr>
      </vt:variant>
      <vt:variant>
        <vt:i4>1835061</vt:i4>
      </vt:variant>
      <vt:variant>
        <vt:i4>92</vt:i4>
      </vt:variant>
      <vt:variant>
        <vt:i4>0</vt:i4>
      </vt:variant>
      <vt:variant>
        <vt:i4>5</vt:i4>
      </vt:variant>
      <vt:variant>
        <vt:lpwstr/>
      </vt:variant>
      <vt:variant>
        <vt:lpwstr>_Toc468288179</vt:lpwstr>
      </vt:variant>
      <vt:variant>
        <vt:i4>1835061</vt:i4>
      </vt:variant>
      <vt:variant>
        <vt:i4>86</vt:i4>
      </vt:variant>
      <vt:variant>
        <vt:i4>0</vt:i4>
      </vt:variant>
      <vt:variant>
        <vt:i4>5</vt:i4>
      </vt:variant>
      <vt:variant>
        <vt:lpwstr/>
      </vt:variant>
      <vt:variant>
        <vt:lpwstr>_Toc468288178</vt:lpwstr>
      </vt:variant>
      <vt:variant>
        <vt:i4>1835061</vt:i4>
      </vt:variant>
      <vt:variant>
        <vt:i4>80</vt:i4>
      </vt:variant>
      <vt:variant>
        <vt:i4>0</vt:i4>
      </vt:variant>
      <vt:variant>
        <vt:i4>5</vt:i4>
      </vt:variant>
      <vt:variant>
        <vt:lpwstr/>
      </vt:variant>
      <vt:variant>
        <vt:lpwstr>_Toc468288177</vt:lpwstr>
      </vt:variant>
      <vt:variant>
        <vt:i4>1835061</vt:i4>
      </vt:variant>
      <vt:variant>
        <vt:i4>74</vt:i4>
      </vt:variant>
      <vt:variant>
        <vt:i4>0</vt:i4>
      </vt:variant>
      <vt:variant>
        <vt:i4>5</vt:i4>
      </vt:variant>
      <vt:variant>
        <vt:lpwstr/>
      </vt:variant>
      <vt:variant>
        <vt:lpwstr>_Toc468288176</vt:lpwstr>
      </vt:variant>
      <vt:variant>
        <vt:i4>1835061</vt:i4>
      </vt:variant>
      <vt:variant>
        <vt:i4>68</vt:i4>
      </vt:variant>
      <vt:variant>
        <vt:i4>0</vt:i4>
      </vt:variant>
      <vt:variant>
        <vt:i4>5</vt:i4>
      </vt:variant>
      <vt:variant>
        <vt:lpwstr/>
      </vt:variant>
      <vt:variant>
        <vt:lpwstr>_Toc468288175</vt:lpwstr>
      </vt:variant>
      <vt:variant>
        <vt:i4>1835061</vt:i4>
      </vt:variant>
      <vt:variant>
        <vt:i4>62</vt:i4>
      </vt:variant>
      <vt:variant>
        <vt:i4>0</vt:i4>
      </vt:variant>
      <vt:variant>
        <vt:i4>5</vt:i4>
      </vt:variant>
      <vt:variant>
        <vt:lpwstr/>
      </vt:variant>
      <vt:variant>
        <vt:lpwstr>_Toc468288174</vt:lpwstr>
      </vt:variant>
      <vt:variant>
        <vt:i4>1835061</vt:i4>
      </vt:variant>
      <vt:variant>
        <vt:i4>56</vt:i4>
      </vt:variant>
      <vt:variant>
        <vt:i4>0</vt:i4>
      </vt:variant>
      <vt:variant>
        <vt:i4>5</vt:i4>
      </vt:variant>
      <vt:variant>
        <vt:lpwstr/>
      </vt:variant>
      <vt:variant>
        <vt:lpwstr>_Toc468288173</vt:lpwstr>
      </vt:variant>
      <vt:variant>
        <vt:i4>1835061</vt:i4>
      </vt:variant>
      <vt:variant>
        <vt:i4>50</vt:i4>
      </vt:variant>
      <vt:variant>
        <vt:i4>0</vt:i4>
      </vt:variant>
      <vt:variant>
        <vt:i4>5</vt:i4>
      </vt:variant>
      <vt:variant>
        <vt:lpwstr/>
      </vt:variant>
      <vt:variant>
        <vt:lpwstr>_Toc468288172</vt:lpwstr>
      </vt:variant>
      <vt:variant>
        <vt:i4>1835061</vt:i4>
      </vt:variant>
      <vt:variant>
        <vt:i4>44</vt:i4>
      </vt:variant>
      <vt:variant>
        <vt:i4>0</vt:i4>
      </vt:variant>
      <vt:variant>
        <vt:i4>5</vt:i4>
      </vt:variant>
      <vt:variant>
        <vt:lpwstr/>
      </vt:variant>
      <vt:variant>
        <vt:lpwstr>_Toc468288171</vt:lpwstr>
      </vt:variant>
      <vt:variant>
        <vt:i4>1835061</vt:i4>
      </vt:variant>
      <vt:variant>
        <vt:i4>38</vt:i4>
      </vt:variant>
      <vt:variant>
        <vt:i4>0</vt:i4>
      </vt:variant>
      <vt:variant>
        <vt:i4>5</vt:i4>
      </vt:variant>
      <vt:variant>
        <vt:lpwstr/>
      </vt:variant>
      <vt:variant>
        <vt:lpwstr>_Toc468288170</vt:lpwstr>
      </vt:variant>
      <vt:variant>
        <vt:i4>1900597</vt:i4>
      </vt:variant>
      <vt:variant>
        <vt:i4>32</vt:i4>
      </vt:variant>
      <vt:variant>
        <vt:i4>0</vt:i4>
      </vt:variant>
      <vt:variant>
        <vt:i4>5</vt:i4>
      </vt:variant>
      <vt:variant>
        <vt:lpwstr/>
      </vt:variant>
      <vt:variant>
        <vt:lpwstr>_Toc468288169</vt:lpwstr>
      </vt:variant>
      <vt:variant>
        <vt:i4>1900597</vt:i4>
      </vt:variant>
      <vt:variant>
        <vt:i4>26</vt:i4>
      </vt:variant>
      <vt:variant>
        <vt:i4>0</vt:i4>
      </vt:variant>
      <vt:variant>
        <vt:i4>5</vt:i4>
      </vt:variant>
      <vt:variant>
        <vt:lpwstr/>
      </vt:variant>
      <vt:variant>
        <vt:lpwstr>_Toc468288168</vt:lpwstr>
      </vt:variant>
      <vt:variant>
        <vt:i4>1900597</vt:i4>
      </vt:variant>
      <vt:variant>
        <vt:i4>20</vt:i4>
      </vt:variant>
      <vt:variant>
        <vt:i4>0</vt:i4>
      </vt:variant>
      <vt:variant>
        <vt:i4>5</vt:i4>
      </vt:variant>
      <vt:variant>
        <vt:lpwstr/>
      </vt:variant>
      <vt:variant>
        <vt:lpwstr>_Toc468288167</vt:lpwstr>
      </vt:variant>
      <vt:variant>
        <vt:i4>1900597</vt:i4>
      </vt:variant>
      <vt:variant>
        <vt:i4>14</vt:i4>
      </vt:variant>
      <vt:variant>
        <vt:i4>0</vt:i4>
      </vt:variant>
      <vt:variant>
        <vt:i4>5</vt:i4>
      </vt:variant>
      <vt:variant>
        <vt:lpwstr/>
      </vt:variant>
      <vt:variant>
        <vt:lpwstr>_Toc468288166</vt:lpwstr>
      </vt:variant>
      <vt:variant>
        <vt:i4>1900597</vt:i4>
      </vt:variant>
      <vt:variant>
        <vt:i4>8</vt:i4>
      </vt:variant>
      <vt:variant>
        <vt:i4>0</vt:i4>
      </vt:variant>
      <vt:variant>
        <vt:i4>5</vt:i4>
      </vt:variant>
      <vt:variant>
        <vt:lpwstr/>
      </vt:variant>
      <vt:variant>
        <vt:lpwstr>_Toc468288165</vt:lpwstr>
      </vt:variant>
      <vt:variant>
        <vt:i4>1900597</vt:i4>
      </vt:variant>
      <vt:variant>
        <vt:i4>2</vt:i4>
      </vt:variant>
      <vt:variant>
        <vt:i4>0</vt:i4>
      </vt:variant>
      <vt:variant>
        <vt:i4>5</vt:i4>
      </vt:variant>
      <vt:variant>
        <vt:lpwstr/>
      </vt:variant>
      <vt:variant>
        <vt:lpwstr>_Toc468288164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c:title>
  <dc:subject/>
  <dc:creator>Ladislava Březnovská</dc:creator>
  <cp:keywords/>
  <cp:lastModifiedBy>Maly, Josef</cp:lastModifiedBy>
  <cp:revision>66</cp:revision>
  <cp:lastPrinted>2022-06-30T15:06:00Z</cp:lastPrinted>
  <dcterms:created xsi:type="dcterms:W3CDTF">2022-05-05T08:28:00Z</dcterms:created>
  <dcterms:modified xsi:type="dcterms:W3CDTF">2022-06-30T15:32:00Z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0x010100A8F0A3DB5970FF4996854DFCB3ED6047</vt:lpwstr>
  </property>
  <property fmtid="{D5CDD505-2E9C-101B-9397-08002B2CF9AE}" pid="3" name="_dlc_DocIdItemGuid">
    <vt:lpwstr>87f1eb73-ed86-4715-9407-b6c1fbddfcde</vt:lpwstr>
  </property>
  <property fmtid="{D5CDD505-2E9C-101B-9397-08002B2CF9AE}" pid="4" name="Order">
    <vt:r8>33652800</vt:r8>
  </property>
  <property fmtid="{D5CDD505-2E9C-101B-9397-08002B2CF9AE}" pid="5" name="xd_Signature">
    <vt:bool>false</vt:bool>
  </property>
  <property fmtid="{D5CDD505-2E9C-101B-9397-08002B2CF9AE}" pid="6" name="xd_ProgID">
    <vt:lpwstr/>
  </property>
  <property fmtid="{D5CDD505-2E9C-101B-9397-08002B2CF9AE}" pid="7" name="Vyřízeno">
    <vt:lpwstr>Ne</vt:lpwstr>
  </property>
  <property fmtid="{D5CDD505-2E9C-101B-9397-08002B2CF9AE}" pid="8" name="_dlc_DocId">
    <vt:lpwstr>PVLGR500-1699631883-336528</vt:lpwstr>
  </property>
  <property fmtid="{D5CDD505-2E9C-101B-9397-08002B2CF9AE}" pid="9" name="TriggerFlowInfo">
    <vt:lpwstr/>
  </property>
  <property fmtid="{D5CDD505-2E9C-101B-9397-08002B2CF9AE}" pid="10" name="_dlc_DocIdUrl">
    <vt:lpwstr>https://pvlcz.sharepoint.com/sites/sekce500/_layouts/15/DocIdRedir.aspx?ID=PVLGR500-1699631883-336528, PVLGR500-1699631883-336528</vt:lpwstr>
  </property>
  <property fmtid="{D5CDD505-2E9C-101B-9397-08002B2CF9AE}" pid="11" name="_SourceUrl">
    <vt:lpwstr/>
  </property>
  <property fmtid="{D5CDD505-2E9C-101B-9397-08002B2CF9AE}" pid="12" name="_SharedFileIndex">
    <vt:lpwstr/>
  </property>
  <property fmtid="{D5CDD505-2E9C-101B-9397-08002B2CF9AE}" pid="13" name="ComplianceAssetId">
    <vt:lpwstr/>
  </property>
  <property fmtid="{D5CDD505-2E9C-101B-9397-08002B2CF9AE}" pid="14" name="TemplateUrl">
    <vt:lpwstr/>
  </property>
  <property fmtid="{D5CDD505-2E9C-101B-9397-08002B2CF9AE}" pid="15" name="_ExtendedDescription">
    <vt:lpwstr/>
  </property>
  <property fmtid="{D5CDD505-2E9C-101B-9397-08002B2CF9AE}" pid="16" name="MediaServiceImageTags">
    <vt:lpwstr/>
  </property>
</Properties>
</file>