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1EB8F2" w14:textId="77777777" w:rsidR="00850A4A" w:rsidRPr="00D4018E" w:rsidRDefault="00E746B5" w:rsidP="00850A4A">
      <w:pPr>
        <w:jc w:val="both"/>
        <w:rPr>
          <w:rFonts w:cs="Arial"/>
          <w:b/>
          <w:szCs w:val="22"/>
          <w:u w:val="single"/>
        </w:rPr>
      </w:pPr>
      <w:r w:rsidRPr="00D4018E">
        <w:rPr>
          <w:rFonts w:cs="Arial"/>
          <w:b/>
          <w:noProof/>
          <w:szCs w:val="22"/>
          <w:u w:val="single"/>
        </w:rPr>
        <mc:AlternateContent>
          <mc:Choice Requires="wps">
            <w:drawing>
              <wp:anchor distT="0" distB="0" distL="114300" distR="114300" simplePos="0" relativeHeight="251656192" behindDoc="0" locked="0" layoutInCell="1" allowOverlap="1" wp14:anchorId="22920B61" wp14:editId="57CB4408">
                <wp:simplePos x="0" y="0"/>
                <wp:positionH relativeFrom="column">
                  <wp:posOffset>0</wp:posOffset>
                </wp:positionH>
                <wp:positionV relativeFrom="paragraph">
                  <wp:posOffset>0</wp:posOffset>
                </wp:positionV>
                <wp:extent cx="6640830" cy="9704705"/>
                <wp:effectExtent l="0" t="0" r="26670" b="10795"/>
                <wp:wrapNone/>
                <wp:docPr id="3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40830" cy="9704705"/>
                        </a:xfrm>
                        <a:prstGeom prst="rect">
                          <a:avLst/>
                        </a:prstGeom>
                        <a:noFill/>
                        <a:ln w="6350" cap="flat" cmpd="sng" algn="ctr">
                          <a:solidFill>
                            <a:sysClr val="window" lastClr="FFFFFF">
                              <a:lumMod val="85000"/>
                            </a:sysClr>
                          </a:solidFill>
                          <a:prstDash val="solid"/>
                        </a:ln>
                        <a:effectLst/>
                      </wps:spPr>
                      <wps:bodyPr lIns="45702" tIns="22851" rIns="45702" bIns="22851" anchor="ctr"/>
                    </wps:wsp>
                  </a:graphicData>
                </a:graphic>
                <wp14:sizeRelH relativeFrom="page">
                  <wp14:pctWidth>0</wp14:pctWidth>
                </wp14:sizeRelH>
                <wp14:sizeRelV relativeFrom="page">
                  <wp14:pctHeight>0</wp14:pctHeight>
                </wp14:sizeRelV>
              </wp:anchor>
            </w:drawing>
          </mc:Choice>
          <mc:Fallback>
            <w:pict>
              <v:rect w14:anchorId="2B27F745" id="Rectangle 16" o:spid="_x0000_s1026" style="position:absolute;margin-left:0;margin-top:0;width:522.9pt;height:764.1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" filled="f" strokecolor="#d9d9d9" strokeweight=".5pt">
                <v:path arrowok="t"/>
                <v:textbox inset="1.2695mm,.63475mm,1.2695mm,.63475mm"/>
              </v:rect>
            </w:pict>
          </mc:Fallback>
        </mc:AlternateContent>
      </w:r>
    </w:p>
    <w:p w14:paraId="02A9F65B" w14:textId="77777777" w:rsidR="00064485" w:rsidRPr="00D4018E" w:rsidRDefault="00E746B5" w:rsidP="00850A4A">
      <w:pPr>
        <w:jc w:val="both"/>
        <w:rPr>
          <w:rFonts w:cs="Arial"/>
          <w:b/>
          <w:szCs w:val="22"/>
          <w:u w:val="single"/>
        </w:rPr>
      </w:pPr>
      <w:r w:rsidRPr="00D4018E">
        <w:rPr>
          <w:rFonts w:cs="Arial"/>
          <w:b/>
          <w:noProof/>
          <w:szCs w:val="22"/>
          <w:u w:val="single"/>
        </w:rPr>
        <mc:AlternateContent>
          <mc:Choice Requires="wps">
            <w:drawing>
              <wp:anchor distT="0" distB="0" distL="114300" distR="114300" simplePos="0" relativeHeight="251658240" behindDoc="0" locked="0" layoutInCell="1" allowOverlap="1" wp14:anchorId="2BFDBECC" wp14:editId="408D746C">
                <wp:simplePos x="0" y="0"/>
                <wp:positionH relativeFrom="column">
                  <wp:posOffset>1875</wp:posOffset>
                </wp:positionH>
                <wp:positionV relativeFrom="paragraph">
                  <wp:posOffset>21560</wp:posOffset>
                </wp:positionV>
                <wp:extent cx="6640830" cy="1977656"/>
                <wp:effectExtent l="0" t="0" r="7620" b="3810"/>
                <wp:wrapNone/>
                <wp:docPr id="205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0830" cy="19776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B13BB" w14:textId="77777777" w:rsidR="00AC126F" w:rsidRDefault="00AC126F" w:rsidP="00EA7177">
                            <w:pPr>
                              <w:pStyle w:val="Normlnweb"/>
                              <w:spacing w:before="0" w:beforeAutospacing="0" w:after="0" w:afterAutospacing="0"/>
                              <w:jc w:val="center"/>
                              <w:textAlignment w:val="baseline"/>
                              <w:rPr>
                                <w:rFonts w:asciiTheme="minorHAnsi" w:eastAsia="MS PGothic" w:hAnsiTheme="minorHAnsi" w:cs="Arial"/>
                                <w:b/>
                                <w:color w:val="000000"/>
                                <w:kern w:val="24"/>
                                <w:sz w:val="36"/>
                                <w:szCs w:val="36"/>
                              </w:rPr>
                            </w:pPr>
                            <w:r w:rsidRPr="00EA7177">
                              <w:rPr>
                                <w:rFonts w:asciiTheme="minorHAnsi" w:eastAsia="MS PGothic" w:hAnsiTheme="minorHAnsi" w:cs="Arial"/>
                                <w:b/>
                                <w:color w:val="000000"/>
                                <w:kern w:val="24"/>
                                <w:sz w:val="36"/>
                                <w:szCs w:val="36"/>
                              </w:rPr>
                              <w:t>ZADÁNÍ ROZSAHU STAVBY</w:t>
                            </w:r>
                          </w:p>
                          <w:p w14:paraId="0F80D0AB" w14:textId="77777777" w:rsidR="00AC126F" w:rsidRPr="00EA7177" w:rsidRDefault="00AC126F" w:rsidP="00EA7177">
                            <w:pPr>
                              <w:pStyle w:val="Normlnweb"/>
                              <w:spacing w:before="0" w:beforeAutospacing="0" w:after="0" w:afterAutospacing="0"/>
                              <w:jc w:val="center"/>
                              <w:textAlignment w:val="baseline"/>
                              <w:rPr>
                                <w:rFonts w:asciiTheme="minorHAnsi" w:hAnsiTheme="minorHAnsi"/>
                                <w:b/>
                                <w:sz w:val="8"/>
                              </w:rPr>
                            </w:pPr>
                          </w:p>
                          <w:p w14:paraId="5BD1DA87" w14:textId="77777777" w:rsidR="00FD70FB" w:rsidRDefault="00816C1A" w:rsidP="00EA7177">
                            <w:pPr>
                              <w:pStyle w:val="Normlnweb"/>
                              <w:spacing w:before="0" w:beforeAutospacing="0" w:after="0" w:afterAutospacing="0"/>
                              <w:jc w:val="center"/>
                              <w:textAlignment w:val="baseline"/>
                              <w:rPr>
                                <w:rFonts w:asciiTheme="minorHAnsi" w:eastAsia="MS PGothic" w:hAnsiTheme="minorHAnsi"/>
                                <w:b/>
                                <w:bCs/>
                                <w:color w:val="000000"/>
                                <w:kern w:val="24"/>
                                <w:sz w:val="40"/>
                                <w:szCs w:val="40"/>
                              </w:rPr>
                            </w:pPr>
                            <w:r w:rsidRPr="00816C1A">
                              <w:rPr>
                                <w:rFonts w:asciiTheme="minorHAnsi" w:eastAsia="MS PGothic" w:hAnsiTheme="minorHAnsi"/>
                                <w:b/>
                                <w:bCs/>
                                <w:color w:val="000000"/>
                                <w:kern w:val="24"/>
                                <w:sz w:val="40"/>
                                <w:szCs w:val="40"/>
                              </w:rPr>
                              <w:t>Hráz Cholinky, Horka n/M, ř.km 0,800-0,900 - oprava bezpečnostního přelivu hráze</w:t>
                            </w:r>
                            <w:r w:rsidR="00524D25">
                              <w:rPr>
                                <w:rFonts w:asciiTheme="minorHAnsi" w:eastAsia="MS PGothic" w:hAnsiTheme="minorHAnsi"/>
                                <w:b/>
                                <w:bCs/>
                                <w:color w:val="000000"/>
                                <w:kern w:val="24"/>
                                <w:sz w:val="40"/>
                                <w:szCs w:val="40"/>
                              </w:rPr>
                              <w:t xml:space="preserve"> </w:t>
                            </w:r>
                          </w:p>
                          <w:p w14:paraId="1CB965E8" w14:textId="7BEB4B05" w:rsidR="00AC126F" w:rsidRDefault="00AC126F" w:rsidP="00EA7177">
                            <w:pPr>
                              <w:pStyle w:val="Normlnweb"/>
                              <w:spacing w:before="0" w:beforeAutospacing="0" w:after="0" w:afterAutospacing="0"/>
                              <w:jc w:val="center"/>
                              <w:textAlignment w:val="baseline"/>
                              <w:rPr>
                                <w:rFonts w:asciiTheme="minorHAnsi" w:eastAsia="MS PGothic" w:hAnsiTheme="minorHAnsi"/>
                                <w:b/>
                                <w:bCs/>
                                <w:color w:val="000000"/>
                                <w:kern w:val="24"/>
                                <w:sz w:val="40"/>
                                <w:szCs w:val="40"/>
                              </w:rPr>
                            </w:pPr>
                          </w:p>
                          <w:p w14:paraId="0F87283C" w14:textId="77777777" w:rsidR="00816C1A" w:rsidRPr="00EB433E" w:rsidRDefault="00816C1A" w:rsidP="00EA7177">
                            <w:pPr>
                              <w:pStyle w:val="Normlnweb"/>
                              <w:spacing w:before="0" w:beforeAutospacing="0" w:after="0" w:afterAutospacing="0"/>
                              <w:jc w:val="center"/>
                              <w:textAlignment w:val="baseline"/>
                              <w:rPr>
                                <w:rFonts w:asciiTheme="minorHAnsi" w:hAnsiTheme="minorHAnsi"/>
                                <w:sz w:val="4"/>
                              </w:rPr>
                            </w:pPr>
                          </w:p>
                          <w:p w14:paraId="4F1F4D0E" w14:textId="77777777" w:rsidR="00AC126F" w:rsidRDefault="00AC126F" w:rsidP="00064485">
                            <w:pPr>
                              <w:pStyle w:val="Normlnweb"/>
                              <w:spacing w:before="0" w:beforeAutospacing="0" w:after="0" w:afterAutospacing="0"/>
                              <w:jc w:val="center"/>
                              <w:textAlignment w:val="baseline"/>
                              <w:rPr>
                                <w:rFonts w:asciiTheme="minorHAnsi" w:eastAsia="MS PGothic" w:hAnsiTheme="minorHAnsi" w:cs="Arial"/>
                                <w:color w:val="000000"/>
                                <w:kern w:val="24"/>
                                <w:sz w:val="28"/>
                                <w:szCs w:val="28"/>
                              </w:rPr>
                            </w:pPr>
                            <w:r>
                              <w:rPr>
                                <w:rFonts w:asciiTheme="minorHAnsi" w:eastAsia="MS PGothic" w:hAnsiTheme="minorHAnsi" w:cs="Arial"/>
                                <w:color w:val="000000"/>
                                <w:kern w:val="24"/>
                                <w:sz w:val="28"/>
                                <w:szCs w:val="28"/>
                              </w:rPr>
                              <w:t xml:space="preserve">k.ú. </w:t>
                            </w:r>
                            <w:r w:rsidR="00FF123A">
                              <w:rPr>
                                <w:rFonts w:asciiTheme="minorHAnsi" w:eastAsia="MS PGothic" w:hAnsiTheme="minorHAnsi" w:cs="Arial"/>
                                <w:color w:val="000000"/>
                                <w:kern w:val="24"/>
                                <w:sz w:val="28"/>
                                <w:szCs w:val="28"/>
                              </w:rPr>
                              <w:t>H</w:t>
                            </w:r>
                            <w:r w:rsidR="00816C1A">
                              <w:rPr>
                                <w:rFonts w:asciiTheme="minorHAnsi" w:eastAsia="MS PGothic" w:hAnsiTheme="minorHAnsi" w:cs="Arial"/>
                                <w:color w:val="000000"/>
                                <w:kern w:val="24"/>
                                <w:sz w:val="28"/>
                                <w:szCs w:val="28"/>
                              </w:rPr>
                              <w:t>orka nad Moravou</w:t>
                            </w:r>
                          </w:p>
                          <w:p w14:paraId="7EDBE1F5" w14:textId="77777777"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okres: Olomouc</w:t>
                            </w:r>
                          </w:p>
                          <w:p w14:paraId="547865F8" w14:textId="77777777"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kraj: Olomoucký</w:t>
                            </w:r>
                          </w:p>
                        </w:txbxContent>
                      </wps:txbx>
                      <wps:bodyPr lIns="0" tIns="0" rIns="0" bIns="0">
                        <a:noAutofit/>
                      </wps:bodyPr>
                    </wps:wsp>
                  </a:graphicData>
                </a:graphic>
                <wp14:sizeRelH relativeFrom="page">
                  <wp14:pctWidth>0</wp14:pctWidth>
                </wp14:sizeRelH>
                <wp14:sizeRelV relativeFrom="page">
                  <wp14:pctHeight>0</wp14:pctHeight>
                </wp14:sizeRelV>
              </wp:anchor>
            </w:drawing>
          </mc:Choice>
          <mc:Fallback>
            <w:pict>
              <v:rect w14:anchorId="2BFDBECC" id="Rectangle 10" o:spid="_x0000_s1026" style="position:absolute;left:0;text-align:left;margin-left:.15pt;margin-top:1.7pt;width:522.9pt;height:155.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" filled="f" stroked="f">
                <v:textbox inset="0,0,0,0">
                  <w:txbxContent>
                    <w:p w14:paraId="418B13BB" w14:textId="77777777" w:rsidR="00AC126F" w:rsidRDefault="00AC126F" w:rsidP="00EA7177">
                      <w:pPr>
                        <w:pStyle w:val="Normlnweb"/>
                        <w:spacing w:before="0" w:beforeAutospacing="0" w:after="0" w:afterAutospacing="0"/>
                        <w:jc w:val="center"/>
                        <w:textAlignment w:val="baseline"/>
                        <w:rPr>
                          <w:rFonts w:asciiTheme="minorHAnsi" w:eastAsia="MS PGothic" w:hAnsiTheme="minorHAnsi" w:cs="Arial"/>
                          <w:b/>
                          <w:color w:val="000000"/>
                          <w:kern w:val="24"/>
                          <w:sz w:val="36"/>
                          <w:szCs w:val="36"/>
                        </w:rPr>
                      </w:pPr>
                      <w:r w:rsidRPr="00EA7177">
                        <w:rPr>
                          <w:rFonts w:asciiTheme="minorHAnsi" w:eastAsia="MS PGothic" w:hAnsiTheme="minorHAnsi" w:cs="Arial"/>
                          <w:b/>
                          <w:color w:val="000000"/>
                          <w:kern w:val="24"/>
                          <w:sz w:val="36"/>
                          <w:szCs w:val="36"/>
                        </w:rPr>
                        <w:t>ZADÁNÍ ROZSAHU STAVBY</w:t>
                      </w:r>
                    </w:p>
                    <w:p w14:paraId="0F80D0AB" w14:textId="77777777" w:rsidR="00AC126F" w:rsidRPr="00EA7177" w:rsidRDefault="00AC126F" w:rsidP="00EA7177">
                      <w:pPr>
                        <w:pStyle w:val="Normlnweb"/>
                        <w:spacing w:before="0" w:beforeAutospacing="0" w:after="0" w:afterAutospacing="0"/>
                        <w:jc w:val="center"/>
                        <w:textAlignment w:val="baseline"/>
                        <w:rPr>
                          <w:rFonts w:asciiTheme="minorHAnsi" w:hAnsiTheme="minorHAnsi"/>
                          <w:b/>
                          <w:sz w:val="8"/>
                        </w:rPr>
                      </w:pPr>
                    </w:p>
                    <w:p w14:paraId="5BD1DA87" w14:textId="77777777" w:rsidR="00FD70FB" w:rsidRDefault="00816C1A" w:rsidP="00EA7177">
                      <w:pPr>
                        <w:pStyle w:val="Normlnweb"/>
                        <w:spacing w:before="0" w:beforeAutospacing="0" w:after="0" w:afterAutospacing="0"/>
                        <w:jc w:val="center"/>
                        <w:textAlignment w:val="baseline"/>
                        <w:rPr>
                          <w:rFonts w:asciiTheme="minorHAnsi" w:eastAsia="MS PGothic" w:hAnsiTheme="minorHAnsi"/>
                          <w:b/>
                          <w:bCs/>
                          <w:color w:val="000000"/>
                          <w:kern w:val="24"/>
                          <w:sz w:val="40"/>
                          <w:szCs w:val="40"/>
                        </w:rPr>
                      </w:pPr>
                      <w:r w:rsidRPr="00816C1A">
                        <w:rPr>
                          <w:rFonts w:asciiTheme="minorHAnsi" w:eastAsia="MS PGothic" w:hAnsiTheme="minorHAnsi"/>
                          <w:b/>
                          <w:bCs/>
                          <w:color w:val="000000"/>
                          <w:kern w:val="24"/>
                          <w:sz w:val="40"/>
                          <w:szCs w:val="40"/>
                        </w:rPr>
                        <w:t>Hráz Cholinky, Horka n/M, ř.km 0,800-0,900 - oprava bezpečnostního přelivu hráze</w:t>
                      </w:r>
                      <w:r w:rsidR="00524D25">
                        <w:rPr>
                          <w:rFonts w:asciiTheme="minorHAnsi" w:eastAsia="MS PGothic" w:hAnsiTheme="minorHAnsi"/>
                          <w:b/>
                          <w:bCs/>
                          <w:color w:val="000000"/>
                          <w:kern w:val="24"/>
                          <w:sz w:val="40"/>
                          <w:szCs w:val="40"/>
                        </w:rPr>
                        <w:t xml:space="preserve"> </w:t>
                      </w:r>
                    </w:p>
                    <w:p w14:paraId="1CB965E8" w14:textId="7BEB4B05" w:rsidR="00AC126F" w:rsidRDefault="00AC126F" w:rsidP="00EA7177">
                      <w:pPr>
                        <w:pStyle w:val="Normlnweb"/>
                        <w:spacing w:before="0" w:beforeAutospacing="0" w:after="0" w:afterAutospacing="0"/>
                        <w:jc w:val="center"/>
                        <w:textAlignment w:val="baseline"/>
                        <w:rPr>
                          <w:rFonts w:asciiTheme="minorHAnsi" w:eastAsia="MS PGothic" w:hAnsiTheme="minorHAnsi"/>
                          <w:b/>
                          <w:bCs/>
                          <w:color w:val="000000"/>
                          <w:kern w:val="24"/>
                          <w:sz w:val="40"/>
                          <w:szCs w:val="40"/>
                        </w:rPr>
                      </w:pPr>
                    </w:p>
                    <w:p w14:paraId="0F87283C" w14:textId="77777777" w:rsidR="00816C1A" w:rsidRPr="00EB433E" w:rsidRDefault="00816C1A" w:rsidP="00EA7177">
                      <w:pPr>
                        <w:pStyle w:val="Normlnweb"/>
                        <w:spacing w:before="0" w:beforeAutospacing="0" w:after="0" w:afterAutospacing="0"/>
                        <w:jc w:val="center"/>
                        <w:textAlignment w:val="baseline"/>
                        <w:rPr>
                          <w:rFonts w:asciiTheme="minorHAnsi" w:hAnsiTheme="minorHAnsi"/>
                          <w:sz w:val="4"/>
                        </w:rPr>
                      </w:pPr>
                    </w:p>
                    <w:p w14:paraId="4F1F4D0E" w14:textId="77777777" w:rsidR="00AC126F" w:rsidRDefault="00AC126F" w:rsidP="00064485">
                      <w:pPr>
                        <w:pStyle w:val="Normlnweb"/>
                        <w:spacing w:before="0" w:beforeAutospacing="0" w:after="0" w:afterAutospacing="0"/>
                        <w:jc w:val="center"/>
                        <w:textAlignment w:val="baseline"/>
                        <w:rPr>
                          <w:rFonts w:asciiTheme="minorHAnsi" w:eastAsia="MS PGothic" w:hAnsiTheme="minorHAnsi" w:cs="Arial"/>
                          <w:color w:val="000000"/>
                          <w:kern w:val="24"/>
                          <w:sz w:val="28"/>
                          <w:szCs w:val="28"/>
                        </w:rPr>
                      </w:pPr>
                      <w:r>
                        <w:rPr>
                          <w:rFonts w:asciiTheme="minorHAnsi" w:eastAsia="MS PGothic" w:hAnsiTheme="minorHAnsi" w:cs="Arial"/>
                          <w:color w:val="000000"/>
                          <w:kern w:val="24"/>
                          <w:sz w:val="28"/>
                          <w:szCs w:val="28"/>
                        </w:rPr>
                        <w:t xml:space="preserve">k.ú. </w:t>
                      </w:r>
                      <w:r w:rsidR="00FF123A">
                        <w:rPr>
                          <w:rFonts w:asciiTheme="minorHAnsi" w:eastAsia="MS PGothic" w:hAnsiTheme="minorHAnsi" w:cs="Arial"/>
                          <w:color w:val="000000"/>
                          <w:kern w:val="24"/>
                          <w:sz w:val="28"/>
                          <w:szCs w:val="28"/>
                        </w:rPr>
                        <w:t>H</w:t>
                      </w:r>
                      <w:r w:rsidR="00816C1A">
                        <w:rPr>
                          <w:rFonts w:asciiTheme="minorHAnsi" w:eastAsia="MS PGothic" w:hAnsiTheme="minorHAnsi" w:cs="Arial"/>
                          <w:color w:val="000000"/>
                          <w:kern w:val="24"/>
                          <w:sz w:val="28"/>
                          <w:szCs w:val="28"/>
                        </w:rPr>
                        <w:t>orka nad Moravou</w:t>
                      </w:r>
                    </w:p>
                    <w:p w14:paraId="7EDBE1F5" w14:textId="77777777"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okres: Olomouc</w:t>
                      </w:r>
                    </w:p>
                    <w:p w14:paraId="547865F8" w14:textId="77777777"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kraj: Olomoucký</w:t>
                      </w:r>
                    </w:p>
                  </w:txbxContent>
                </v:textbox>
              </v:rect>
            </w:pict>
          </mc:Fallback>
        </mc:AlternateContent>
      </w:r>
    </w:p>
    <w:p w14:paraId="4D5CBDC0" w14:textId="77777777" w:rsidR="00064485" w:rsidRPr="00D4018E" w:rsidRDefault="00064485" w:rsidP="00850A4A">
      <w:pPr>
        <w:jc w:val="both"/>
        <w:rPr>
          <w:rFonts w:cs="Arial"/>
          <w:b/>
          <w:szCs w:val="22"/>
          <w:u w:val="single"/>
        </w:rPr>
      </w:pPr>
    </w:p>
    <w:p w14:paraId="79E84D89" w14:textId="77777777" w:rsidR="00064485" w:rsidRPr="00D4018E" w:rsidRDefault="00064485" w:rsidP="00850A4A">
      <w:pPr>
        <w:jc w:val="both"/>
        <w:rPr>
          <w:rFonts w:cs="Arial"/>
          <w:b/>
          <w:szCs w:val="22"/>
          <w:u w:val="single"/>
        </w:rPr>
      </w:pPr>
    </w:p>
    <w:p w14:paraId="5FF368FE" w14:textId="77777777" w:rsidR="00064485" w:rsidRPr="00D4018E" w:rsidRDefault="00064485" w:rsidP="00850A4A">
      <w:pPr>
        <w:jc w:val="both"/>
        <w:rPr>
          <w:rFonts w:cs="Arial"/>
          <w:b/>
          <w:szCs w:val="22"/>
          <w:u w:val="single"/>
        </w:rPr>
      </w:pPr>
    </w:p>
    <w:p w14:paraId="180FCB97" w14:textId="77777777" w:rsidR="00064485" w:rsidRPr="00D4018E" w:rsidRDefault="00064485" w:rsidP="00850A4A">
      <w:pPr>
        <w:jc w:val="both"/>
        <w:rPr>
          <w:rFonts w:cs="Arial"/>
          <w:b/>
          <w:szCs w:val="22"/>
          <w:u w:val="single"/>
        </w:rPr>
      </w:pPr>
    </w:p>
    <w:p w14:paraId="3102283D" w14:textId="77777777" w:rsidR="00064485" w:rsidRPr="00D4018E" w:rsidRDefault="00064485" w:rsidP="00850A4A">
      <w:pPr>
        <w:jc w:val="both"/>
        <w:rPr>
          <w:rFonts w:cs="Arial"/>
          <w:b/>
          <w:szCs w:val="22"/>
          <w:u w:val="single"/>
        </w:rPr>
      </w:pPr>
    </w:p>
    <w:p w14:paraId="3ACE7178" w14:textId="77777777" w:rsidR="00064485" w:rsidRPr="00D4018E" w:rsidRDefault="00064485" w:rsidP="00850A4A">
      <w:pPr>
        <w:jc w:val="both"/>
        <w:rPr>
          <w:rFonts w:cs="Arial"/>
          <w:b/>
          <w:szCs w:val="22"/>
          <w:u w:val="single"/>
        </w:rPr>
      </w:pPr>
    </w:p>
    <w:p w14:paraId="1CE3E31C" w14:textId="77777777" w:rsidR="00064485" w:rsidRPr="00D4018E" w:rsidRDefault="00064485" w:rsidP="00850A4A">
      <w:pPr>
        <w:jc w:val="both"/>
        <w:rPr>
          <w:rFonts w:cs="Arial"/>
          <w:b/>
          <w:szCs w:val="22"/>
          <w:u w:val="single"/>
        </w:rPr>
      </w:pPr>
    </w:p>
    <w:p w14:paraId="6D8C6CD4" w14:textId="77777777" w:rsidR="0077280A" w:rsidRPr="00D4018E" w:rsidRDefault="0077280A" w:rsidP="007B79B3">
      <w:pPr>
        <w:jc w:val="center"/>
        <w:rPr>
          <w:rFonts w:cs="Arial"/>
          <w:b/>
          <w:szCs w:val="22"/>
          <w:u w:val="single"/>
        </w:rPr>
      </w:pPr>
    </w:p>
    <w:p w14:paraId="3F38020B" w14:textId="77777777" w:rsidR="0077280A" w:rsidRPr="00D4018E" w:rsidRDefault="0077280A" w:rsidP="006643E8">
      <w:pPr>
        <w:jc w:val="center"/>
        <w:rPr>
          <w:rFonts w:cs="Arial"/>
          <w:b/>
          <w:szCs w:val="22"/>
          <w:u w:val="single"/>
        </w:rPr>
      </w:pPr>
    </w:p>
    <w:p w14:paraId="62B331BE" w14:textId="77777777" w:rsidR="00064485" w:rsidRPr="00D4018E" w:rsidRDefault="00064485" w:rsidP="00850A4A">
      <w:pPr>
        <w:jc w:val="both"/>
        <w:rPr>
          <w:rFonts w:cs="Arial"/>
          <w:b/>
          <w:szCs w:val="22"/>
          <w:u w:val="single"/>
        </w:rPr>
      </w:pPr>
    </w:p>
    <w:p w14:paraId="0F882662" w14:textId="77777777" w:rsidR="00064485" w:rsidRDefault="002C5A64" w:rsidP="00850A4A">
      <w:pPr>
        <w:jc w:val="both"/>
        <w:rPr>
          <w:rFonts w:cs="Arial"/>
          <w:b/>
          <w:szCs w:val="22"/>
          <w:u w:val="single"/>
        </w:rPr>
      </w:pPr>
      <w:r>
        <w:rPr>
          <w:noProof/>
        </w:rPr>
        <w:drawing>
          <wp:anchor distT="0" distB="0" distL="114300" distR="114300" simplePos="0" relativeHeight="251670528" behindDoc="0" locked="0" layoutInCell="1" allowOverlap="1" wp14:anchorId="0DB824AF" wp14:editId="6C64120E">
            <wp:simplePos x="0" y="0"/>
            <wp:positionH relativeFrom="margin">
              <wp:align>center</wp:align>
            </wp:positionH>
            <wp:positionV relativeFrom="paragraph">
              <wp:posOffset>231140</wp:posOffset>
            </wp:positionV>
            <wp:extent cx="5758815" cy="4319270"/>
            <wp:effectExtent l="0" t="0" r="0" b="5080"/>
            <wp:wrapTopAndBottom/>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759072" cy="43193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3547B4" w14:textId="77777777" w:rsidR="002C5A64" w:rsidRPr="00D4018E" w:rsidRDefault="002C5A64" w:rsidP="00850A4A">
      <w:pPr>
        <w:jc w:val="both"/>
        <w:rPr>
          <w:rFonts w:cs="Arial"/>
          <w:b/>
          <w:szCs w:val="22"/>
          <w:u w:val="single"/>
        </w:rPr>
      </w:pPr>
    </w:p>
    <w:p w14:paraId="180CB6E2" w14:textId="77777777" w:rsidR="00064485" w:rsidRPr="00D4018E" w:rsidRDefault="00A969C6" w:rsidP="00850A4A">
      <w:pPr>
        <w:jc w:val="both"/>
        <w:rPr>
          <w:rFonts w:cs="Arial"/>
          <w:b/>
          <w:szCs w:val="22"/>
          <w:u w:val="single"/>
        </w:rPr>
      </w:pPr>
      <w:r w:rsidRPr="00D4018E">
        <w:rPr>
          <w:rFonts w:cs="Arial"/>
          <w:b/>
          <w:noProof/>
          <w:szCs w:val="22"/>
          <w:u w:val="single"/>
        </w:rPr>
        <mc:AlternateContent>
          <mc:Choice Requires="wps">
            <w:drawing>
              <wp:anchor distT="0" distB="0" distL="114300" distR="114300" simplePos="0" relativeHeight="251659264" behindDoc="0" locked="0" layoutInCell="1" allowOverlap="1" wp14:anchorId="5615A409" wp14:editId="1742DE57">
                <wp:simplePos x="0" y="0"/>
                <wp:positionH relativeFrom="column">
                  <wp:posOffset>0</wp:posOffset>
                </wp:positionH>
                <wp:positionV relativeFrom="paragraph">
                  <wp:posOffset>113030</wp:posOffset>
                </wp:positionV>
                <wp:extent cx="6640830" cy="744220"/>
                <wp:effectExtent l="0" t="0" r="7620" b="13335"/>
                <wp:wrapNone/>
                <wp:docPr id="2053"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0830" cy="744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7E3421" w14:textId="77777777"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Vypracoval</w:t>
                            </w:r>
                            <w:r w:rsidRPr="00064485">
                              <w:rPr>
                                <w:rFonts w:ascii="Calibri" w:eastAsia="MS PGothic" w:hAnsi="Calibri" w:cs="Arial"/>
                                <w:b/>
                                <w:bCs/>
                                <w:color w:val="000000"/>
                                <w:kern w:val="24"/>
                                <w:lang w:val="en-US"/>
                              </w:rPr>
                              <w:t xml:space="preserve">: </w:t>
                            </w:r>
                            <w:r w:rsidRPr="00064485">
                              <w:rPr>
                                <w:rFonts w:ascii="Calibri" w:eastAsia="MS PGothic" w:hAnsi="Calibri" w:cs="Arial"/>
                                <w:color w:val="000000"/>
                                <w:kern w:val="24"/>
                              </w:rPr>
                              <w:t xml:space="preserve">Ing. </w:t>
                            </w:r>
                            <w:r>
                              <w:rPr>
                                <w:rFonts w:ascii="Calibri" w:eastAsia="MS PGothic" w:hAnsi="Calibri" w:cs="Arial"/>
                                <w:color w:val="000000"/>
                                <w:kern w:val="24"/>
                              </w:rPr>
                              <w:t>Marek Libosvár</w:t>
                            </w:r>
                            <w:r w:rsidRPr="00064485">
                              <w:rPr>
                                <w:rFonts w:ascii="Calibri" w:eastAsia="MS PGothic" w:hAnsi="Calibri" w:cs="Arial"/>
                                <w:color w:val="000000"/>
                                <w:kern w:val="24"/>
                              </w:rPr>
                              <w:t xml:space="preserve"> – úsekový technik provozu </w:t>
                            </w:r>
                            <w:r>
                              <w:rPr>
                                <w:rFonts w:ascii="Calibri" w:eastAsia="MS PGothic" w:hAnsi="Calibri" w:cs="Arial"/>
                                <w:color w:val="000000"/>
                                <w:kern w:val="24"/>
                              </w:rPr>
                              <w:t>Olomouc</w:t>
                            </w:r>
                          </w:p>
                          <w:p w14:paraId="56A2CC00" w14:textId="77777777"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Schválil:</w:t>
                            </w:r>
                            <w:r w:rsidRPr="00064485">
                              <w:rPr>
                                <w:rFonts w:ascii="Calibri" w:eastAsia="MS PGothic" w:hAnsi="Calibri" w:cs="Arial"/>
                                <w:color w:val="000000"/>
                                <w:kern w:val="24"/>
                              </w:rPr>
                              <w:t xml:space="preserve"> </w:t>
                            </w:r>
                            <w:r>
                              <w:rPr>
                                <w:rFonts w:ascii="Calibri" w:eastAsia="MS PGothic" w:hAnsi="Calibri" w:cs="Arial"/>
                                <w:color w:val="000000"/>
                                <w:kern w:val="24"/>
                              </w:rPr>
                              <w:t>Josef Holásek</w:t>
                            </w:r>
                            <w:r w:rsidRPr="00064485">
                              <w:rPr>
                                <w:rFonts w:ascii="Calibri" w:eastAsia="MS PGothic" w:hAnsi="Calibri" w:cs="Arial"/>
                                <w:color w:val="000000"/>
                                <w:kern w:val="24"/>
                              </w:rPr>
                              <w:t xml:space="preserve"> – vedoucí provozu </w:t>
                            </w:r>
                            <w:r>
                              <w:rPr>
                                <w:rFonts w:ascii="Calibri" w:eastAsia="MS PGothic" w:hAnsi="Calibri" w:cs="Arial"/>
                                <w:color w:val="000000"/>
                                <w:kern w:val="24"/>
                              </w:rPr>
                              <w:t>Olomouc</w:t>
                            </w:r>
                          </w:p>
                          <w:p w14:paraId="3E78F923" w14:textId="77777777" w:rsidR="00AC126F" w:rsidRDefault="00AC126F" w:rsidP="00064485">
                            <w:pPr>
                              <w:pStyle w:val="Normlnweb"/>
                              <w:spacing w:before="0" w:beforeAutospacing="0" w:after="0" w:afterAutospacing="0"/>
                              <w:jc w:val="center"/>
                              <w:textAlignment w:val="baseline"/>
                              <w:rPr>
                                <w:rFonts w:ascii="Calibri" w:eastAsia="MS PGothic" w:hAnsi="Calibri" w:cs="Arial"/>
                                <w:color w:val="000000"/>
                                <w:kern w:val="24"/>
                              </w:rPr>
                            </w:pPr>
                            <w:r w:rsidRPr="00064485">
                              <w:rPr>
                                <w:rFonts w:ascii="Calibri" w:eastAsia="MS PGothic" w:hAnsi="Calibri" w:cs="Arial"/>
                                <w:b/>
                                <w:bCs/>
                                <w:color w:val="000000"/>
                                <w:kern w:val="24"/>
                                <w:lang w:val="en-US"/>
                              </w:rPr>
                              <w:t>Datum:</w:t>
                            </w:r>
                            <w:r>
                              <w:rPr>
                                <w:rFonts w:ascii="Calibri" w:eastAsia="MS PGothic" w:hAnsi="Calibri" w:cs="Arial"/>
                                <w:color w:val="000000"/>
                                <w:kern w:val="24"/>
                              </w:rPr>
                              <w:t xml:space="preserve">  </w:t>
                            </w:r>
                            <w:r w:rsidR="00EA6E8A">
                              <w:rPr>
                                <w:rFonts w:ascii="Calibri" w:eastAsia="MS PGothic" w:hAnsi="Calibri" w:cs="Arial"/>
                                <w:color w:val="000000"/>
                                <w:kern w:val="24"/>
                              </w:rPr>
                              <w:t>1</w:t>
                            </w:r>
                            <w:r w:rsidR="00816C1A">
                              <w:rPr>
                                <w:rFonts w:ascii="Calibri" w:eastAsia="MS PGothic" w:hAnsi="Calibri" w:cs="Arial"/>
                                <w:color w:val="000000"/>
                                <w:kern w:val="24"/>
                              </w:rPr>
                              <w:t>1</w:t>
                            </w:r>
                            <w:r>
                              <w:rPr>
                                <w:rFonts w:ascii="Calibri" w:eastAsia="MS PGothic" w:hAnsi="Calibri" w:cs="Arial"/>
                                <w:color w:val="000000"/>
                                <w:kern w:val="24"/>
                              </w:rPr>
                              <w:t>/</w:t>
                            </w:r>
                            <w:r w:rsidR="004514F8">
                              <w:rPr>
                                <w:rFonts w:ascii="Calibri" w:eastAsia="MS PGothic" w:hAnsi="Calibri" w:cs="Arial"/>
                                <w:color w:val="000000"/>
                                <w:kern w:val="24"/>
                                <w:lang w:val="en-US"/>
                              </w:rPr>
                              <w:t>202</w:t>
                            </w:r>
                            <w:r w:rsidR="00816C1A">
                              <w:rPr>
                                <w:rFonts w:ascii="Calibri" w:eastAsia="MS PGothic" w:hAnsi="Calibri" w:cs="Arial"/>
                                <w:color w:val="000000"/>
                                <w:kern w:val="24"/>
                                <w:lang w:val="en-US"/>
                              </w:rPr>
                              <w:t>4</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rect w14:anchorId="5615A409" id="Rectangle 19" o:spid="_x0000_s1027" style="position:absolute;left:0;text-align:left;margin-left:0;margin-top:8.9pt;width:522.9pt;height:58.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" filled="f" stroked="f">
                <v:textbox style="mso-fit-shape-to-text:t" inset="0,0,0,0">
                  <w:txbxContent>
                    <w:p w14:paraId="7A7E3421" w14:textId="77777777"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Vypracoval</w:t>
                      </w:r>
                      <w:r w:rsidRPr="00064485">
                        <w:rPr>
                          <w:rFonts w:ascii="Calibri" w:eastAsia="MS PGothic" w:hAnsi="Calibri" w:cs="Arial"/>
                          <w:b/>
                          <w:bCs/>
                          <w:color w:val="000000"/>
                          <w:kern w:val="24"/>
                          <w:lang w:val="en-US"/>
                        </w:rPr>
                        <w:t xml:space="preserve">: </w:t>
                      </w:r>
                      <w:r w:rsidRPr="00064485">
                        <w:rPr>
                          <w:rFonts w:ascii="Calibri" w:eastAsia="MS PGothic" w:hAnsi="Calibri" w:cs="Arial"/>
                          <w:color w:val="000000"/>
                          <w:kern w:val="24"/>
                        </w:rPr>
                        <w:t xml:space="preserve">Ing. </w:t>
                      </w:r>
                      <w:r>
                        <w:rPr>
                          <w:rFonts w:ascii="Calibri" w:eastAsia="MS PGothic" w:hAnsi="Calibri" w:cs="Arial"/>
                          <w:color w:val="000000"/>
                          <w:kern w:val="24"/>
                        </w:rPr>
                        <w:t>Marek Libosvár</w:t>
                      </w:r>
                      <w:r w:rsidRPr="00064485">
                        <w:rPr>
                          <w:rFonts w:ascii="Calibri" w:eastAsia="MS PGothic" w:hAnsi="Calibri" w:cs="Arial"/>
                          <w:color w:val="000000"/>
                          <w:kern w:val="24"/>
                        </w:rPr>
                        <w:t xml:space="preserve"> – úsekový technik provozu </w:t>
                      </w:r>
                      <w:r>
                        <w:rPr>
                          <w:rFonts w:ascii="Calibri" w:eastAsia="MS PGothic" w:hAnsi="Calibri" w:cs="Arial"/>
                          <w:color w:val="000000"/>
                          <w:kern w:val="24"/>
                        </w:rPr>
                        <w:t>Olomouc</w:t>
                      </w:r>
                    </w:p>
                    <w:p w14:paraId="56A2CC00" w14:textId="77777777"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Schválil:</w:t>
                      </w:r>
                      <w:r w:rsidRPr="00064485">
                        <w:rPr>
                          <w:rFonts w:ascii="Calibri" w:eastAsia="MS PGothic" w:hAnsi="Calibri" w:cs="Arial"/>
                          <w:color w:val="000000"/>
                          <w:kern w:val="24"/>
                        </w:rPr>
                        <w:t xml:space="preserve"> </w:t>
                      </w:r>
                      <w:r>
                        <w:rPr>
                          <w:rFonts w:ascii="Calibri" w:eastAsia="MS PGothic" w:hAnsi="Calibri" w:cs="Arial"/>
                          <w:color w:val="000000"/>
                          <w:kern w:val="24"/>
                        </w:rPr>
                        <w:t>Josef Holásek</w:t>
                      </w:r>
                      <w:r w:rsidRPr="00064485">
                        <w:rPr>
                          <w:rFonts w:ascii="Calibri" w:eastAsia="MS PGothic" w:hAnsi="Calibri" w:cs="Arial"/>
                          <w:color w:val="000000"/>
                          <w:kern w:val="24"/>
                        </w:rPr>
                        <w:t xml:space="preserve"> – vedoucí provozu </w:t>
                      </w:r>
                      <w:r>
                        <w:rPr>
                          <w:rFonts w:ascii="Calibri" w:eastAsia="MS PGothic" w:hAnsi="Calibri" w:cs="Arial"/>
                          <w:color w:val="000000"/>
                          <w:kern w:val="24"/>
                        </w:rPr>
                        <w:t>Olomouc</w:t>
                      </w:r>
                    </w:p>
                    <w:p w14:paraId="3E78F923" w14:textId="77777777" w:rsidR="00AC126F" w:rsidRDefault="00AC126F" w:rsidP="00064485">
                      <w:pPr>
                        <w:pStyle w:val="Normlnweb"/>
                        <w:spacing w:before="0" w:beforeAutospacing="0" w:after="0" w:afterAutospacing="0"/>
                        <w:jc w:val="center"/>
                        <w:textAlignment w:val="baseline"/>
                        <w:rPr>
                          <w:rFonts w:ascii="Calibri" w:eastAsia="MS PGothic" w:hAnsi="Calibri" w:cs="Arial"/>
                          <w:color w:val="000000"/>
                          <w:kern w:val="24"/>
                        </w:rPr>
                      </w:pPr>
                      <w:r w:rsidRPr="00064485">
                        <w:rPr>
                          <w:rFonts w:ascii="Calibri" w:eastAsia="MS PGothic" w:hAnsi="Calibri" w:cs="Arial"/>
                          <w:b/>
                          <w:bCs/>
                          <w:color w:val="000000"/>
                          <w:kern w:val="24"/>
                          <w:lang w:val="en-US"/>
                        </w:rPr>
                        <w:t>Datum:</w:t>
                      </w:r>
                      <w:r>
                        <w:rPr>
                          <w:rFonts w:ascii="Calibri" w:eastAsia="MS PGothic" w:hAnsi="Calibri" w:cs="Arial"/>
                          <w:color w:val="000000"/>
                          <w:kern w:val="24"/>
                        </w:rPr>
                        <w:t xml:space="preserve">  </w:t>
                      </w:r>
                      <w:r w:rsidR="00EA6E8A">
                        <w:rPr>
                          <w:rFonts w:ascii="Calibri" w:eastAsia="MS PGothic" w:hAnsi="Calibri" w:cs="Arial"/>
                          <w:color w:val="000000"/>
                          <w:kern w:val="24"/>
                        </w:rPr>
                        <w:t>1</w:t>
                      </w:r>
                      <w:r w:rsidR="00816C1A">
                        <w:rPr>
                          <w:rFonts w:ascii="Calibri" w:eastAsia="MS PGothic" w:hAnsi="Calibri" w:cs="Arial"/>
                          <w:color w:val="000000"/>
                          <w:kern w:val="24"/>
                        </w:rPr>
                        <w:t>1</w:t>
                      </w:r>
                      <w:r>
                        <w:rPr>
                          <w:rFonts w:ascii="Calibri" w:eastAsia="MS PGothic" w:hAnsi="Calibri" w:cs="Arial"/>
                          <w:color w:val="000000"/>
                          <w:kern w:val="24"/>
                        </w:rPr>
                        <w:t>/</w:t>
                      </w:r>
                      <w:r w:rsidR="004514F8">
                        <w:rPr>
                          <w:rFonts w:ascii="Calibri" w:eastAsia="MS PGothic" w:hAnsi="Calibri" w:cs="Arial"/>
                          <w:color w:val="000000"/>
                          <w:kern w:val="24"/>
                          <w:lang w:val="en-US"/>
                        </w:rPr>
                        <w:t>202</w:t>
                      </w:r>
                      <w:r w:rsidR="00816C1A">
                        <w:rPr>
                          <w:rFonts w:ascii="Calibri" w:eastAsia="MS PGothic" w:hAnsi="Calibri" w:cs="Arial"/>
                          <w:color w:val="000000"/>
                          <w:kern w:val="24"/>
                          <w:lang w:val="en-US"/>
                        </w:rPr>
                        <w:t>4</w:t>
                      </w:r>
                    </w:p>
                  </w:txbxContent>
                </v:textbox>
              </v:rect>
            </w:pict>
          </mc:Fallback>
        </mc:AlternateContent>
      </w:r>
    </w:p>
    <w:p w14:paraId="3AD0C48F" w14:textId="77777777" w:rsidR="00064485" w:rsidRPr="00D4018E" w:rsidRDefault="00064485" w:rsidP="00850A4A">
      <w:pPr>
        <w:jc w:val="both"/>
        <w:rPr>
          <w:rFonts w:cs="Arial"/>
          <w:b/>
          <w:szCs w:val="22"/>
          <w:u w:val="single"/>
        </w:rPr>
      </w:pPr>
    </w:p>
    <w:p w14:paraId="76116E39" w14:textId="77777777" w:rsidR="00064485" w:rsidRPr="00D4018E" w:rsidRDefault="00064485" w:rsidP="00850A4A">
      <w:pPr>
        <w:jc w:val="both"/>
        <w:rPr>
          <w:rFonts w:cs="Arial"/>
          <w:b/>
          <w:szCs w:val="22"/>
          <w:u w:val="single"/>
        </w:rPr>
      </w:pPr>
    </w:p>
    <w:p w14:paraId="15BE7D77" w14:textId="77777777" w:rsidR="00064485" w:rsidRPr="00D4018E" w:rsidRDefault="00064485" w:rsidP="00850A4A">
      <w:pPr>
        <w:jc w:val="both"/>
        <w:rPr>
          <w:rFonts w:cs="Arial"/>
          <w:b/>
          <w:szCs w:val="22"/>
          <w:u w:val="single"/>
        </w:rPr>
      </w:pPr>
    </w:p>
    <w:p w14:paraId="47E00257" w14:textId="77777777" w:rsidR="00064485" w:rsidRPr="00D4018E" w:rsidRDefault="00AE3313" w:rsidP="00850A4A">
      <w:pPr>
        <w:jc w:val="both"/>
        <w:rPr>
          <w:rFonts w:cs="Arial"/>
          <w:b/>
          <w:szCs w:val="22"/>
          <w:u w:val="single"/>
        </w:rPr>
      </w:pPr>
      <w:r w:rsidRPr="00D4018E">
        <w:rPr>
          <w:rFonts w:cs="Arial"/>
          <w:b/>
          <w:noProof/>
          <w:szCs w:val="22"/>
          <w:u w:val="single"/>
        </w:rPr>
        <w:drawing>
          <wp:anchor distT="0" distB="0" distL="114300" distR="114300" simplePos="0" relativeHeight="251655167" behindDoc="0" locked="0" layoutInCell="1" allowOverlap="1" wp14:anchorId="7B5866C0" wp14:editId="096AC7F8">
            <wp:simplePos x="0" y="0"/>
            <wp:positionH relativeFrom="column">
              <wp:posOffset>0</wp:posOffset>
            </wp:positionH>
            <wp:positionV relativeFrom="paragraph">
              <wp:posOffset>101127</wp:posOffset>
            </wp:positionV>
            <wp:extent cx="6640830" cy="2150110"/>
            <wp:effectExtent l="0" t="0" r="7620" b="2540"/>
            <wp:wrapNone/>
            <wp:docPr id="36" name="Picture 7" descr="pmo_poster_ppt_branding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mo_poster_ppt_branding_color.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640830" cy="21501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C6A1B6" w14:textId="77777777" w:rsidR="00064485" w:rsidRPr="00D4018E" w:rsidRDefault="00064485" w:rsidP="00850A4A">
      <w:pPr>
        <w:jc w:val="both"/>
        <w:rPr>
          <w:rFonts w:cs="Arial"/>
          <w:b/>
          <w:szCs w:val="22"/>
          <w:u w:val="single"/>
        </w:rPr>
      </w:pPr>
    </w:p>
    <w:p w14:paraId="1A36C8B8" w14:textId="77777777" w:rsidR="00064485" w:rsidRPr="00D4018E" w:rsidRDefault="00064485" w:rsidP="00850A4A">
      <w:pPr>
        <w:jc w:val="both"/>
        <w:rPr>
          <w:rFonts w:cs="Arial"/>
          <w:b/>
          <w:szCs w:val="22"/>
          <w:u w:val="single"/>
        </w:rPr>
      </w:pPr>
    </w:p>
    <w:p w14:paraId="42BEE939" w14:textId="77777777" w:rsidR="00064485" w:rsidRPr="00D4018E" w:rsidRDefault="00064485" w:rsidP="00850A4A">
      <w:pPr>
        <w:jc w:val="both"/>
        <w:rPr>
          <w:rFonts w:cs="Arial"/>
          <w:b/>
          <w:szCs w:val="22"/>
          <w:u w:val="single"/>
        </w:rPr>
      </w:pPr>
    </w:p>
    <w:p w14:paraId="31061A42" w14:textId="77777777" w:rsidR="00064485" w:rsidRPr="00D4018E" w:rsidRDefault="00064485" w:rsidP="00850A4A">
      <w:pPr>
        <w:jc w:val="both"/>
        <w:rPr>
          <w:rFonts w:cs="Arial"/>
          <w:b/>
          <w:szCs w:val="22"/>
          <w:u w:val="single"/>
        </w:rPr>
      </w:pPr>
    </w:p>
    <w:p w14:paraId="522A14B1" w14:textId="77777777" w:rsidR="00064485" w:rsidRPr="00D4018E" w:rsidRDefault="00064485" w:rsidP="00850A4A">
      <w:pPr>
        <w:jc w:val="both"/>
        <w:rPr>
          <w:rFonts w:cs="Arial"/>
          <w:b/>
          <w:szCs w:val="22"/>
          <w:u w:val="single"/>
        </w:rPr>
      </w:pPr>
    </w:p>
    <w:p w14:paraId="3368A56A" w14:textId="77777777" w:rsidR="00064485" w:rsidRPr="00D4018E" w:rsidRDefault="00064485" w:rsidP="00850A4A">
      <w:pPr>
        <w:jc w:val="both"/>
        <w:rPr>
          <w:rFonts w:cs="Arial"/>
          <w:b/>
          <w:szCs w:val="22"/>
          <w:u w:val="single"/>
        </w:rPr>
      </w:pPr>
    </w:p>
    <w:p w14:paraId="509EA88D" w14:textId="77777777" w:rsidR="00064485" w:rsidRPr="00D4018E" w:rsidRDefault="00064485" w:rsidP="00850A4A">
      <w:pPr>
        <w:jc w:val="both"/>
        <w:rPr>
          <w:rFonts w:cs="Arial"/>
          <w:b/>
          <w:szCs w:val="22"/>
          <w:u w:val="single"/>
        </w:rPr>
      </w:pPr>
    </w:p>
    <w:p w14:paraId="71B50947" w14:textId="77777777" w:rsidR="00064485" w:rsidRPr="00D4018E" w:rsidRDefault="00064485" w:rsidP="00850A4A">
      <w:pPr>
        <w:jc w:val="both"/>
        <w:rPr>
          <w:rFonts w:cs="Arial"/>
          <w:b/>
          <w:szCs w:val="22"/>
          <w:u w:val="single"/>
        </w:rPr>
      </w:pPr>
    </w:p>
    <w:p w14:paraId="4931E3C0" w14:textId="77777777" w:rsidR="000D72E0" w:rsidRPr="00D4018E" w:rsidRDefault="000D72E0" w:rsidP="0079333F">
      <w:pPr>
        <w:pStyle w:val="Nadpisobsahu"/>
        <w:spacing w:line="360" w:lineRule="auto"/>
        <w:rPr>
          <w:rFonts w:ascii="Arial" w:hAnsi="Arial" w:cs="Arial"/>
          <w:color w:val="auto"/>
          <w:sz w:val="8"/>
          <w:szCs w:val="22"/>
        </w:rPr>
      </w:pPr>
    </w:p>
    <w:p w14:paraId="19FB1970" w14:textId="77777777" w:rsidR="00850A4A" w:rsidRPr="001F162F" w:rsidRDefault="00AA76D2" w:rsidP="00424618">
      <w:pPr>
        <w:pStyle w:val="Nadpisobsahu"/>
        <w:spacing w:line="360" w:lineRule="auto"/>
        <w:jc w:val="center"/>
        <w:rPr>
          <w:rFonts w:ascii="Arial" w:hAnsi="Arial" w:cs="Arial"/>
          <w:color w:val="auto"/>
          <w:szCs w:val="22"/>
        </w:rPr>
      </w:pPr>
      <w:r w:rsidRPr="001F162F">
        <w:rPr>
          <w:rFonts w:ascii="Arial" w:hAnsi="Arial" w:cs="Arial"/>
          <w:color w:val="auto"/>
          <w:szCs w:val="22"/>
        </w:rPr>
        <w:t>TECHNICKÁ ZPRÁVA</w:t>
      </w:r>
    </w:p>
    <w:p w14:paraId="510BAB9D" w14:textId="77777777" w:rsidR="000D72E0" w:rsidRPr="001F162F" w:rsidRDefault="000D72E0" w:rsidP="0079333F">
      <w:pPr>
        <w:pStyle w:val="Nadpisobsahu"/>
        <w:spacing w:before="0" w:line="360" w:lineRule="auto"/>
        <w:rPr>
          <w:rFonts w:ascii="Arial" w:hAnsi="Arial" w:cs="Arial"/>
          <w:color w:val="auto"/>
          <w:sz w:val="24"/>
          <w:szCs w:val="22"/>
        </w:rPr>
      </w:pPr>
    </w:p>
    <w:p w14:paraId="47C37C47" w14:textId="77777777" w:rsidR="00AA76D2" w:rsidRPr="001F162F" w:rsidRDefault="00AA76D2" w:rsidP="0079333F">
      <w:pPr>
        <w:pStyle w:val="Nadpisobsahu"/>
        <w:spacing w:before="0" w:line="360" w:lineRule="auto"/>
        <w:rPr>
          <w:rFonts w:ascii="Arial" w:hAnsi="Arial" w:cs="Arial"/>
          <w:color w:val="auto"/>
          <w:sz w:val="24"/>
          <w:szCs w:val="22"/>
        </w:rPr>
      </w:pPr>
      <w:r w:rsidRPr="001F162F">
        <w:rPr>
          <w:rFonts w:ascii="Arial" w:hAnsi="Arial" w:cs="Arial"/>
          <w:color w:val="auto"/>
          <w:sz w:val="24"/>
          <w:szCs w:val="22"/>
        </w:rPr>
        <w:t>Obsah</w:t>
      </w:r>
    </w:p>
    <w:p w14:paraId="31838C41" w14:textId="77777777" w:rsidR="00C91FFE" w:rsidRDefault="00AA76D2">
      <w:pPr>
        <w:pStyle w:val="Obsah1"/>
        <w:tabs>
          <w:tab w:val="left" w:pos="660"/>
          <w:tab w:val="right" w:leader="dot" w:pos="10194"/>
        </w:tabs>
        <w:rPr>
          <w:rFonts w:asciiTheme="minorHAnsi" w:eastAsiaTheme="minorEastAsia" w:hAnsiTheme="minorHAnsi" w:cstheme="minorBidi"/>
          <w:noProof/>
          <w:szCs w:val="22"/>
        </w:rPr>
      </w:pPr>
      <w:r w:rsidRPr="00AA574D">
        <w:rPr>
          <w:rFonts w:cs="Arial"/>
          <w:sz w:val="24"/>
          <w:szCs w:val="22"/>
          <w:highlight w:val="yellow"/>
        </w:rPr>
        <w:fldChar w:fldCharType="begin"/>
      </w:r>
      <w:r w:rsidRPr="00AA574D">
        <w:rPr>
          <w:rFonts w:cs="Arial"/>
          <w:sz w:val="24"/>
          <w:szCs w:val="22"/>
          <w:highlight w:val="yellow"/>
        </w:rPr>
        <w:instrText xml:space="preserve"> TOC \o "1-3" \h \z \u </w:instrText>
      </w:r>
      <w:r w:rsidRPr="00AA574D">
        <w:rPr>
          <w:rFonts w:cs="Arial"/>
          <w:sz w:val="24"/>
          <w:szCs w:val="22"/>
          <w:highlight w:val="yellow"/>
        </w:rPr>
        <w:fldChar w:fldCharType="separate"/>
      </w:r>
      <w:hyperlink w:anchor="_Toc181604681" w:history="1">
        <w:r w:rsidR="00C91FFE" w:rsidRPr="008D7C9E">
          <w:rPr>
            <w:rStyle w:val="Hypertextovodkaz"/>
            <w:rFonts w:cs="Arial"/>
            <w:noProof/>
          </w:rPr>
          <w:t>1.</w:t>
        </w:r>
        <w:r w:rsidR="00C91FFE">
          <w:rPr>
            <w:rFonts w:asciiTheme="minorHAnsi" w:eastAsiaTheme="minorEastAsia" w:hAnsiTheme="minorHAnsi" w:cstheme="minorBidi"/>
            <w:noProof/>
            <w:szCs w:val="22"/>
          </w:rPr>
          <w:tab/>
        </w:r>
        <w:r w:rsidR="00C91FFE" w:rsidRPr="008D7C9E">
          <w:rPr>
            <w:rStyle w:val="Hypertextovodkaz"/>
            <w:rFonts w:cs="Arial"/>
            <w:noProof/>
          </w:rPr>
          <w:t>Základní údaje</w:t>
        </w:r>
        <w:r w:rsidR="00C91FFE">
          <w:rPr>
            <w:noProof/>
            <w:webHidden/>
          </w:rPr>
          <w:tab/>
        </w:r>
        <w:r w:rsidR="00C91FFE">
          <w:rPr>
            <w:noProof/>
            <w:webHidden/>
          </w:rPr>
          <w:fldChar w:fldCharType="begin"/>
        </w:r>
        <w:r w:rsidR="00C91FFE">
          <w:rPr>
            <w:noProof/>
            <w:webHidden/>
          </w:rPr>
          <w:instrText xml:space="preserve"> PAGEREF _Toc181604681 \h </w:instrText>
        </w:r>
        <w:r w:rsidR="00C91FFE">
          <w:rPr>
            <w:noProof/>
            <w:webHidden/>
          </w:rPr>
        </w:r>
        <w:r w:rsidR="00C91FFE">
          <w:rPr>
            <w:noProof/>
            <w:webHidden/>
          </w:rPr>
          <w:fldChar w:fldCharType="separate"/>
        </w:r>
        <w:r w:rsidR="00C91FFE">
          <w:rPr>
            <w:noProof/>
            <w:webHidden/>
          </w:rPr>
          <w:t>3</w:t>
        </w:r>
        <w:r w:rsidR="00C91FFE">
          <w:rPr>
            <w:noProof/>
            <w:webHidden/>
          </w:rPr>
          <w:fldChar w:fldCharType="end"/>
        </w:r>
      </w:hyperlink>
    </w:p>
    <w:p w14:paraId="1EA87900" w14:textId="77777777" w:rsidR="00C91FFE" w:rsidRDefault="002F0843">
      <w:pPr>
        <w:pStyle w:val="Obsah1"/>
        <w:tabs>
          <w:tab w:val="left" w:pos="660"/>
          <w:tab w:val="right" w:leader="dot" w:pos="10194"/>
        </w:tabs>
        <w:rPr>
          <w:rFonts w:asciiTheme="minorHAnsi" w:eastAsiaTheme="minorEastAsia" w:hAnsiTheme="minorHAnsi" w:cstheme="minorBidi"/>
          <w:noProof/>
          <w:szCs w:val="22"/>
        </w:rPr>
      </w:pPr>
      <w:hyperlink w:anchor="_Toc181604682" w:history="1">
        <w:r w:rsidR="00C91FFE" w:rsidRPr="008D7C9E">
          <w:rPr>
            <w:rStyle w:val="Hypertextovodkaz"/>
            <w:rFonts w:cs="Arial"/>
            <w:noProof/>
          </w:rPr>
          <w:t>2.</w:t>
        </w:r>
        <w:r w:rsidR="00C91FFE">
          <w:rPr>
            <w:rFonts w:asciiTheme="minorHAnsi" w:eastAsiaTheme="minorEastAsia" w:hAnsiTheme="minorHAnsi" w:cstheme="minorBidi"/>
            <w:noProof/>
            <w:szCs w:val="22"/>
          </w:rPr>
          <w:tab/>
        </w:r>
        <w:r w:rsidR="00C91FFE" w:rsidRPr="008D7C9E">
          <w:rPr>
            <w:rStyle w:val="Hypertextovodkaz"/>
            <w:rFonts w:cs="Arial"/>
            <w:noProof/>
          </w:rPr>
          <w:t>Termín realizace</w:t>
        </w:r>
        <w:r w:rsidR="00C91FFE">
          <w:rPr>
            <w:noProof/>
            <w:webHidden/>
          </w:rPr>
          <w:tab/>
        </w:r>
        <w:r w:rsidR="00C91FFE">
          <w:rPr>
            <w:noProof/>
            <w:webHidden/>
          </w:rPr>
          <w:fldChar w:fldCharType="begin"/>
        </w:r>
        <w:r w:rsidR="00C91FFE">
          <w:rPr>
            <w:noProof/>
            <w:webHidden/>
          </w:rPr>
          <w:instrText xml:space="preserve"> PAGEREF _Toc181604682 \h </w:instrText>
        </w:r>
        <w:r w:rsidR="00C91FFE">
          <w:rPr>
            <w:noProof/>
            <w:webHidden/>
          </w:rPr>
        </w:r>
        <w:r w:rsidR="00C91FFE">
          <w:rPr>
            <w:noProof/>
            <w:webHidden/>
          </w:rPr>
          <w:fldChar w:fldCharType="separate"/>
        </w:r>
        <w:r w:rsidR="00C91FFE">
          <w:rPr>
            <w:noProof/>
            <w:webHidden/>
          </w:rPr>
          <w:t>3</w:t>
        </w:r>
        <w:r w:rsidR="00C91FFE">
          <w:rPr>
            <w:noProof/>
            <w:webHidden/>
          </w:rPr>
          <w:fldChar w:fldCharType="end"/>
        </w:r>
      </w:hyperlink>
    </w:p>
    <w:p w14:paraId="4036B13E" w14:textId="77777777" w:rsidR="00C91FFE" w:rsidRDefault="002F0843">
      <w:pPr>
        <w:pStyle w:val="Obsah1"/>
        <w:tabs>
          <w:tab w:val="left" w:pos="660"/>
          <w:tab w:val="right" w:leader="dot" w:pos="10194"/>
        </w:tabs>
        <w:rPr>
          <w:rFonts w:asciiTheme="minorHAnsi" w:eastAsiaTheme="minorEastAsia" w:hAnsiTheme="minorHAnsi" w:cstheme="minorBidi"/>
          <w:noProof/>
          <w:szCs w:val="22"/>
        </w:rPr>
      </w:pPr>
      <w:hyperlink w:anchor="_Toc181604683" w:history="1">
        <w:r w:rsidR="00C91FFE" w:rsidRPr="008D7C9E">
          <w:rPr>
            <w:rStyle w:val="Hypertextovodkaz"/>
            <w:rFonts w:cs="Arial"/>
            <w:noProof/>
          </w:rPr>
          <w:t>3.</w:t>
        </w:r>
        <w:r w:rsidR="00C91FFE">
          <w:rPr>
            <w:rFonts w:asciiTheme="minorHAnsi" w:eastAsiaTheme="minorEastAsia" w:hAnsiTheme="minorHAnsi" w:cstheme="minorBidi"/>
            <w:noProof/>
            <w:szCs w:val="22"/>
          </w:rPr>
          <w:tab/>
        </w:r>
        <w:r w:rsidR="00C91FFE" w:rsidRPr="008D7C9E">
          <w:rPr>
            <w:rStyle w:val="Hypertextovodkaz"/>
            <w:rFonts w:cs="Arial"/>
            <w:noProof/>
          </w:rPr>
          <w:t>Popis současného stavu</w:t>
        </w:r>
        <w:r w:rsidR="00C91FFE">
          <w:rPr>
            <w:noProof/>
            <w:webHidden/>
          </w:rPr>
          <w:tab/>
        </w:r>
        <w:r w:rsidR="00C91FFE">
          <w:rPr>
            <w:noProof/>
            <w:webHidden/>
          </w:rPr>
          <w:fldChar w:fldCharType="begin"/>
        </w:r>
        <w:r w:rsidR="00C91FFE">
          <w:rPr>
            <w:noProof/>
            <w:webHidden/>
          </w:rPr>
          <w:instrText xml:space="preserve"> PAGEREF _Toc181604683 \h </w:instrText>
        </w:r>
        <w:r w:rsidR="00C91FFE">
          <w:rPr>
            <w:noProof/>
            <w:webHidden/>
          </w:rPr>
        </w:r>
        <w:r w:rsidR="00C91FFE">
          <w:rPr>
            <w:noProof/>
            <w:webHidden/>
          </w:rPr>
          <w:fldChar w:fldCharType="separate"/>
        </w:r>
        <w:r w:rsidR="00C91FFE">
          <w:rPr>
            <w:noProof/>
            <w:webHidden/>
          </w:rPr>
          <w:t>3</w:t>
        </w:r>
        <w:r w:rsidR="00C91FFE">
          <w:rPr>
            <w:noProof/>
            <w:webHidden/>
          </w:rPr>
          <w:fldChar w:fldCharType="end"/>
        </w:r>
      </w:hyperlink>
    </w:p>
    <w:p w14:paraId="0D3A72DD" w14:textId="77777777" w:rsidR="00C91FFE" w:rsidRDefault="002F0843">
      <w:pPr>
        <w:pStyle w:val="Obsah1"/>
        <w:tabs>
          <w:tab w:val="left" w:pos="660"/>
          <w:tab w:val="right" w:leader="dot" w:pos="10194"/>
        </w:tabs>
        <w:rPr>
          <w:rFonts w:asciiTheme="minorHAnsi" w:eastAsiaTheme="minorEastAsia" w:hAnsiTheme="minorHAnsi" w:cstheme="minorBidi"/>
          <w:noProof/>
          <w:szCs w:val="22"/>
        </w:rPr>
      </w:pPr>
      <w:hyperlink w:anchor="_Toc181604684" w:history="1">
        <w:r w:rsidR="00C91FFE" w:rsidRPr="008D7C9E">
          <w:rPr>
            <w:rStyle w:val="Hypertextovodkaz"/>
            <w:rFonts w:cs="Arial"/>
            <w:noProof/>
          </w:rPr>
          <w:t>4.</w:t>
        </w:r>
        <w:r w:rsidR="00C91FFE">
          <w:rPr>
            <w:rFonts w:asciiTheme="minorHAnsi" w:eastAsiaTheme="minorEastAsia" w:hAnsiTheme="minorHAnsi" w:cstheme="minorBidi"/>
            <w:noProof/>
            <w:szCs w:val="22"/>
          </w:rPr>
          <w:tab/>
        </w:r>
        <w:r w:rsidR="00C91FFE" w:rsidRPr="008D7C9E">
          <w:rPr>
            <w:rStyle w:val="Hypertextovodkaz"/>
            <w:rFonts w:cs="Arial"/>
            <w:noProof/>
          </w:rPr>
          <w:t>Účel akce</w:t>
        </w:r>
        <w:r w:rsidR="00C91FFE">
          <w:rPr>
            <w:noProof/>
            <w:webHidden/>
          </w:rPr>
          <w:tab/>
        </w:r>
        <w:r w:rsidR="00C91FFE">
          <w:rPr>
            <w:noProof/>
            <w:webHidden/>
          </w:rPr>
          <w:fldChar w:fldCharType="begin"/>
        </w:r>
        <w:r w:rsidR="00C91FFE">
          <w:rPr>
            <w:noProof/>
            <w:webHidden/>
          </w:rPr>
          <w:instrText xml:space="preserve"> PAGEREF _Toc181604684 \h </w:instrText>
        </w:r>
        <w:r w:rsidR="00C91FFE">
          <w:rPr>
            <w:noProof/>
            <w:webHidden/>
          </w:rPr>
        </w:r>
        <w:r w:rsidR="00C91FFE">
          <w:rPr>
            <w:noProof/>
            <w:webHidden/>
          </w:rPr>
          <w:fldChar w:fldCharType="separate"/>
        </w:r>
        <w:r w:rsidR="00C91FFE">
          <w:rPr>
            <w:noProof/>
            <w:webHidden/>
          </w:rPr>
          <w:t>3</w:t>
        </w:r>
        <w:r w:rsidR="00C91FFE">
          <w:rPr>
            <w:noProof/>
            <w:webHidden/>
          </w:rPr>
          <w:fldChar w:fldCharType="end"/>
        </w:r>
      </w:hyperlink>
    </w:p>
    <w:p w14:paraId="16554BE0" w14:textId="77777777" w:rsidR="00C91FFE" w:rsidRDefault="002F0843">
      <w:pPr>
        <w:pStyle w:val="Obsah1"/>
        <w:tabs>
          <w:tab w:val="left" w:pos="660"/>
          <w:tab w:val="right" w:leader="dot" w:pos="10194"/>
        </w:tabs>
        <w:rPr>
          <w:rFonts w:asciiTheme="minorHAnsi" w:eastAsiaTheme="minorEastAsia" w:hAnsiTheme="minorHAnsi" w:cstheme="minorBidi"/>
          <w:noProof/>
          <w:szCs w:val="22"/>
        </w:rPr>
      </w:pPr>
      <w:hyperlink w:anchor="_Toc181604685" w:history="1">
        <w:r w:rsidR="00C91FFE" w:rsidRPr="008D7C9E">
          <w:rPr>
            <w:rStyle w:val="Hypertextovodkaz"/>
            <w:rFonts w:cs="Arial"/>
            <w:noProof/>
          </w:rPr>
          <w:t>5.</w:t>
        </w:r>
        <w:r w:rsidR="00C91FFE">
          <w:rPr>
            <w:rFonts w:asciiTheme="minorHAnsi" w:eastAsiaTheme="minorEastAsia" w:hAnsiTheme="minorHAnsi" w:cstheme="minorBidi"/>
            <w:noProof/>
            <w:szCs w:val="22"/>
          </w:rPr>
          <w:tab/>
        </w:r>
        <w:r w:rsidR="00C91FFE" w:rsidRPr="008D7C9E">
          <w:rPr>
            <w:rStyle w:val="Hypertextovodkaz"/>
            <w:rFonts w:cs="Arial"/>
            <w:noProof/>
          </w:rPr>
          <w:t>Výchozí podklady</w:t>
        </w:r>
        <w:r w:rsidR="00C91FFE">
          <w:rPr>
            <w:noProof/>
            <w:webHidden/>
          </w:rPr>
          <w:tab/>
        </w:r>
        <w:r w:rsidR="00C91FFE">
          <w:rPr>
            <w:noProof/>
            <w:webHidden/>
          </w:rPr>
          <w:fldChar w:fldCharType="begin"/>
        </w:r>
        <w:r w:rsidR="00C91FFE">
          <w:rPr>
            <w:noProof/>
            <w:webHidden/>
          </w:rPr>
          <w:instrText xml:space="preserve"> PAGEREF _Toc181604685 \h </w:instrText>
        </w:r>
        <w:r w:rsidR="00C91FFE">
          <w:rPr>
            <w:noProof/>
            <w:webHidden/>
          </w:rPr>
        </w:r>
        <w:r w:rsidR="00C91FFE">
          <w:rPr>
            <w:noProof/>
            <w:webHidden/>
          </w:rPr>
          <w:fldChar w:fldCharType="separate"/>
        </w:r>
        <w:r w:rsidR="00C91FFE">
          <w:rPr>
            <w:noProof/>
            <w:webHidden/>
          </w:rPr>
          <w:t>3</w:t>
        </w:r>
        <w:r w:rsidR="00C91FFE">
          <w:rPr>
            <w:noProof/>
            <w:webHidden/>
          </w:rPr>
          <w:fldChar w:fldCharType="end"/>
        </w:r>
      </w:hyperlink>
    </w:p>
    <w:p w14:paraId="614C7DB4" w14:textId="77777777" w:rsidR="00C91FFE" w:rsidRDefault="002F0843">
      <w:pPr>
        <w:pStyle w:val="Obsah1"/>
        <w:tabs>
          <w:tab w:val="left" w:pos="660"/>
          <w:tab w:val="right" w:leader="dot" w:pos="10194"/>
        </w:tabs>
        <w:rPr>
          <w:rFonts w:asciiTheme="minorHAnsi" w:eastAsiaTheme="minorEastAsia" w:hAnsiTheme="minorHAnsi" w:cstheme="minorBidi"/>
          <w:noProof/>
          <w:szCs w:val="22"/>
        </w:rPr>
      </w:pPr>
      <w:hyperlink w:anchor="_Toc181604686" w:history="1">
        <w:r w:rsidR="00C91FFE" w:rsidRPr="008D7C9E">
          <w:rPr>
            <w:rStyle w:val="Hypertextovodkaz"/>
            <w:noProof/>
          </w:rPr>
          <w:t>6.</w:t>
        </w:r>
        <w:r w:rsidR="00C91FFE">
          <w:rPr>
            <w:rFonts w:asciiTheme="minorHAnsi" w:eastAsiaTheme="minorEastAsia" w:hAnsiTheme="minorHAnsi" w:cstheme="minorBidi"/>
            <w:noProof/>
            <w:szCs w:val="22"/>
          </w:rPr>
          <w:tab/>
        </w:r>
        <w:r w:rsidR="00C91FFE" w:rsidRPr="008D7C9E">
          <w:rPr>
            <w:rStyle w:val="Hypertextovodkaz"/>
            <w:noProof/>
          </w:rPr>
          <w:t>Členění stavby na objekty</w:t>
        </w:r>
        <w:r w:rsidR="00C91FFE">
          <w:rPr>
            <w:noProof/>
            <w:webHidden/>
          </w:rPr>
          <w:tab/>
        </w:r>
        <w:r w:rsidR="00C91FFE">
          <w:rPr>
            <w:noProof/>
            <w:webHidden/>
          </w:rPr>
          <w:fldChar w:fldCharType="begin"/>
        </w:r>
        <w:r w:rsidR="00C91FFE">
          <w:rPr>
            <w:noProof/>
            <w:webHidden/>
          </w:rPr>
          <w:instrText xml:space="preserve"> PAGEREF _Toc181604686 \h </w:instrText>
        </w:r>
        <w:r w:rsidR="00C91FFE">
          <w:rPr>
            <w:noProof/>
            <w:webHidden/>
          </w:rPr>
        </w:r>
        <w:r w:rsidR="00C91FFE">
          <w:rPr>
            <w:noProof/>
            <w:webHidden/>
          </w:rPr>
          <w:fldChar w:fldCharType="separate"/>
        </w:r>
        <w:r w:rsidR="00C91FFE">
          <w:rPr>
            <w:noProof/>
            <w:webHidden/>
          </w:rPr>
          <w:t>3</w:t>
        </w:r>
        <w:r w:rsidR="00C91FFE">
          <w:rPr>
            <w:noProof/>
            <w:webHidden/>
          </w:rPr>
          <w:fldChar w:fldCharType="end"/>
        </w:r>
      </w:hyperlink>
    </w:p>
    <w:p w14:paraId="4E7F5E79" w14:textId="77777777" w:rsidR="00C91FFE" w:rsidRDefault="002F0843">
      <w:pPr>
        <w:pStyle w:val="Obsah1"/>
        <w:tabs>
          <w:tab w:val="left" w:pos="660"/>
          <w:tab w:val="right" w:leader="dot" w:pos="10194"/>
        </w:tabs>
        <w:rPr>
          <w:rFonts w:asciiTheme="minorHAnsi" w:eastAsiaTheme="minorEastAsia" w:hAnsiTheme="minorHAnsi" w:cstheme="minorBidi"/>
          <w:noProof/>
          <w:szCs w:val="22"/>
        </w:rPr>
      </w:pPr>
      <w:hyperlink w:anchor="_Toc181604687" w:history="1">
        <w:r w:rsidR="00C91FFE" w:rsidRPr="008D7C9E">
          <w:rPr>
            <w:rStyle w:val="Hypertextovodkaz"/>
            <w:rFonts w:cs="Arial"/>
            <w:noProof/>
          </w:rPr>
          <w:t>7.</w:t>
        </w:r>
        <w:r w:rsidR="00C91FFE">
          <w:rPr>
            <w:rFonts w:asciiTheme="minorHAnsi" w:eastAsiaTheme="minorEastAsia" w:hAnsiTheme="minorHAnsi" w:cstheme="minorBidi"/>
            <w:noProof/>
            <w:szCs w:val="22"/>
          </w:rPr>
          <w:tab/>
        </w:r>
        <w:r w:rsidR="00C91FFE" w:rsidRPr="008D7C9E">
          <w:rPr>
            <w:rStyle w:val="Hypertextovodkaz"/>
            <w:rFonts w:cs="Arial"/>
            <w:noProof/>
          </w:rPr>
          <w:t>Návrh technického řešení</w:t>
        </w:r>
        <w:r w:rsidR="00C91FFE">
          <w:rPr>
            <w:noProof/>
            <w:webHidden/>
          </w:rPr>
          <w:tab/>
        </w:r>
        <w:r w:rsidR="00C91FFE">
          <w:rPr>
            <w:noProof/>
            <w:webHidden/>
          </w:rPr>
          <w:fldChar w:fldCharType="begin"/>
        </w:r>
        <w:r w:rsidR="00C91FFE">
          <w:rPr>
            <w:noProof/>
            <w:webHidden/>
          </w:rPr>
          <w:instrText xml:space="preserve"> PAGEREF _Toc181604687 \h </w:instrText>
        </w:r>
        <w:r w:rsidR="00C91FFE">
          <w:rPr>
            <w:noProof/>
            <w:webHidden/>
          </w:rPr>
        </w:r>
        <w:r w:rsidR="00C91FFE">
          <w:rPr>
            <w:noProof/>
            <w:webHidden/>
          </w:rPr>
          <w:fldChar w:fldCharType="separate"/>
        </w:r>
        <w:r w:rsidR="00C91FFE">
          <w:rPr>
            <w:noProof/>
            <w:webHidden/>
          </w:rPr>
          <w:t>4</w:t>
        </w:r>
        <w:r w:rsidR="00C91FFE">
          <w:rPr>
            <w:noProof/>
            <w:webHidden/>
          </w:rPr>
          <w:fldChar w:fldCharType="end"/>
        </w:r>
      </w:hyperlink>
    </w:p>
    <w:p w14:paraId="07581A02" w14:textId="77777777" w:rsidR="00C91FFE" w:rsidRDefault="002F0843">
      <w:pPr>
        <w:pStyle w:val="Obsah1"/>
        <w:tabs>
          <w:tab w:val="left" w:pos="660"/>
          <w:tab w:val="right" w:leader="dot" w:pos="10194"/>
        </w:tabs>
        <w:rPr>
          <w:rFonts w:asciiTheme="minorHAnsi" w:eastAsiaTheme="minorEastAsia" w:hAnsiTheme="minorHAnsi" w:cstheme="minorBidi"/>
          <w:noProof/>
          <w:szCs w:val="22"/>
        </w:rPr>
      </w:pPr>
      <w:hyperlink w:anchor="_Toc181604688" w:history="1">
        <w:r w:rsidR="00C91FFE" w:rsidRPr="008D7C9E">
          <w:rPr>
            <w:rStyle w:val="Hypertextovodkaz"/>
            <w:rFonts w:cs="Arial"/>
            <w:noProof/>
          </w:rPr>
          <w:t>8.</w:t>
        </w:r>
        <w:r w:rsidR="00C91FFE">
          <w:rPr>
            <w:rFonts w:asciiTheme="minorHAnsi" w:eastAsiaTheme="minorEastAsia" w:hAnsiTheme="minorHAnsi" w:cstheme="minorBidi"/>
            <w:noProof/>
            <w:szCs w:val="22"/>
          </w:rPr>
          <w:tab/>
        </w:r>
        <w:r w:rsidR="00C91FFE" w:rsidRPr="008D7C9E">
          <w:rPr>
            <w:rStyle w:val="Hypertextovodkaz"/>
            <w:rFonts w:cs="Arial"/>
            <w:noProof/>
          </w:rPr>
          <w:t>Další požadavky na zpracování projektové dokumentace:</w:t>
        </w:r>
        <w:r w:rsidR="00C91FFE">
          <w:rPr>
            <w:noProof/>
            <w:webHidden/>
          </w:rPr>
          <w:tab/>
        </w:r>
        <w:r w:rsidR="00C91FFE">
          <w:rPr>
            <w:noProof/>
            <w:webHidden/>
          </w:rPr>
          <w:fldChar w:fldCharType="begin"/>
        </w:r>
        <w:r w:rsidR="00C91FFE">
          <w:rPr>
            <w:noProof/>
            <w:webHidden/>
          </w:rPr>
          <w:instrText xml:space="preserve"> PAGEREF _Toc181604688 \h </w:instrText>
        </w:r>
        <w:r w:rsidR="00C91FFE">
          <w:rPr>
            <w:noProof/>
            <w:webHidden/>
          </w:rPr>
        </w:r>
        <w:r w:rsidR="00C91FFE">
          <w:rPr>
            <w:noProof/>
            <w:webHidden/>
          </w:rPr>
          <w:fldChar w:fldCharType="separate"/>
        </w:r>
        <w:r w:rsidR="00C91FFE">
          <w:rPr>
            <w:noProof/>
            <w:webHidden/>
          </w:rPr>
          <w:t>4</w:t>
        </w:r>
        <w:r w:rsidR="00C91FFE">
          <w:rPr>
            <w:noProof/>
            <w:webHidden/>
          </w:rPr>
          <w:fldChar w:fldCharType="end"/>
        </w:r>
      </w:hyperlink>
    </w:p>
    <w:p w14:paraId="59EA6E3B" w14:textId="77777777" w:rsidR="00C91FFE" w:rsidRDefault="002F0843">
      <w:pPr>
        <w:pStyle w:val="Obsah1"/>
        <w:tabs>
          <w:tab w:val="left" w:pos="660"/>
          <w:tab w:val="right" w:leader="dot" w:pos="10194"/>
        </w:tabs>
        <w:rPr>
          <w:rFonts w:asciiTheme="minorHAnsi" w:eastAsiaTheme="minorEastAsia" w:hAnsiTheme="minorHAnsi" w:cstheme="minorBidi"/>
          <w:noProof/>
          <w:szCs w:val="22"/>
        </w:rPr>
      </w:pPr>
      <w:hyperlink w:anchor="_Toc181604689" w:history="1">
        <w:r w:rsidR="00C91FFE" w:rsidRPr="008D7C9E">
          <w:rPr>
            <w:rStyle w:val="Hypertextovodkaz"/>
            <w:rFonts w:cs="Arial"/>
            <w:noProof/>
          </w:rPr>
          <w:t>9.</w:t>
        </w:r>
        <w:r w:rsidR="00C91FFE">
          <w:rPr>
            <w:rFonts w:asciiTheme="minorHAnsi" w:eastAsiaTheme="minorEastAsia" w:hAnsiTheme="minorHAnsi" w:cstheme="minorBidi"/>
            <w:noProof/>
            <w:szCs w:val="22"/>
          </w:rPr>
          <w:tab/>
        </w:r>
        <w:r w:rsidR="00C91FFE" w:rsidRPr="008D7C9E">
          <w:rPr>
            <w:rStyle w:val="Hypertextovodkaz"/>
            <w:rFonts w:cs="Arial"/>
            <w:noProof/>
          </w:rPr>
          <w:t>Seznam cizích objektů stavbou dotčených</w:t>
        </w:r>
        <w:r w:rsidR="00C91FFE">
          <w:rPr>
            <w:noProof/>
            <w:webHidden/>
          </w:rPr>
          <w:tab/>
        </w:r>
        <w:r w:rsidR="00C91FFE">
          <w:rPr>
            <w:noProof/>
            <w:webHidden/>
          </w:rPr>
          <w:fldChar w:fldCharType="begin"/>
        </w:r>
        <w:r w:rsidR="00C91FFE">
          <w:rPr>
            <w:noProof/>
            <w:webHidden/>
          </w:rPr>
          <w:instrText xml:space="preserve"> PAGEREF _Toc181604689 \h </w:instrText>
        </w:r>
        <w:r w:rsidR="00C91FFE">
          <w:rPr>
            <w:noProof/>
            <w:webHidden/>
          </w:rPr>
        </w:r>
        <w:r w:rsidR="00C91FFE">
          <w:rPr>
            <w:noProof/>
            <w:webHidden/>
          </w:rPr>
          <w:fldChar w:fldCharType="separate"/>
        </w:r>
        <w:r w:rsidR="00C91FFE">
          <w:rPr>
            <w:noProof/>
            <w:webHidden/>
          </w:rPr>
          <w:t>4</w:t>
        </w:r>
        <w:r w:rsidR="00C91FFE">
          <w:rPr>
            <w:noProof/>
            <w:webHidden/>
          </w:rPr>
          <w:fldChar w:fldCharType="end"/>
        </w:r>
      </w:hyperlink>
    </w:p>
    <w:p w14:paraId="1193AD6B" w14:textId="77777777" w:rsidR="00C91FFE" w:rsidRDefault="002F0843">
      <w:pPr>
        <w:pStyle w:val="Obsah1"/>
        <w:tabs>
          <w:tab w:val="left" w:pos="660"/>
          <w:tab w:val="right" w:leader="dot" w:pos="10194"/>
        </w:tabs>
        <w:rPr>
          <w:rFonts w:asciiTheme="minorHAnsi" w:eastAsiaTheme="minorEastAsia" w:hAnsiTheme="minorHAnsi" w:cstheme="minorBidi"/>
          <w:noProof/>
          <w:szCs w:val="22"/>
        </w:rPr>
      </w:pPr>
      <w:hyperlink w:anchor="_Toc181604690" w:history="1">
        <w:r w:rsidR="00C91FFE" w:rsidRPr="008D7C9E">
          <w:rPr>
            <w:rStyle w:val="Hypertextovodkaz"/>
            <w:rFonts w:cs="Arial"/>
            <w:noProof/>
          </w:rPr>
          <w:t>10.</w:t>
        </w:r>
        <w:r w:rsidR="00C91FFE">
          <w:rPr>
            <w:rFonts w:asciiTheme="minorHAnsi" w:eastAsiaTheme="minorEastAsia" w:hAnsiTheme="minorHAnsi" w:cstheme="minorBidi"/>
            <w:noProof/>
            <w:szCs w:val="22"/>
          </w:rPr>
          <w:tab/>
        </w:r>
        <w:r w:rsidR="00C91FFE" w:rsidRPr="008D7C9E">
          <w:rPr>
            <w:rStyle w:val="Hypertextovodkaz"/>
            <w:rFonts w:cs="Arial"/>
            <w:noProof/>
          </w:rPr>
          <w:t>Vliv prací na životní prostředí</w:t>
        </w:r>
        <w:r w:rsidR="00C91FFE">
          <w:rPr>
            <w:noProof/>
            <w:webHidden/>
          </w:rPr>
          <w:tab/>
        </w:r>
        <w:r w:rsidR="00C91FFE">
          <w:rPr>
            <w:noProof/>
            <w:webHidden/>
          </w:rPr>
          <w:fldChar w:fldCharType="begin"/>
        </w:r>
        <w:r w:rsidR="00C91FFE">
          <w:rPr>
            <w:noProof/>
            <w:webHidden/>
          </w:rPr>
          <w:instrText xml:space="preserve"> PAGEREF _Toc181604690 \h </w:instrText>
        </w:r>
        <w:r w:rsidR="00C91FFE">
          <w:rPr>
            <w:noProof/>
            <w:webHidden/>
          </w:rPr>
        </w:r>
        <w:r w:rsidR="00C91FFE">
          <w:rPr>
            <w:noProof/>
            <w:webHidden/>
          </w:rPr>
          <w:fldChar w:fldCharType="separate"/>
        </w:r>
        <w:r w:rsidR="00C91FFE">
          <w:rPr>
            <w:noProof/>
            <w:webHidden/>
          </w:rPr>
          <w:t>5</w:t>
        </w:r>
        <w:r w:rsidR="00C91FFE">
          <w:rPr>
            <w:noProof/>
            <w:webHidden/>
          </w:rPr>
          <w:fldChar w:fldCharType="end"/>
        </w:r>
      </w:hyperlink>
    </w:p>
    <w:p w14:paraId="6970AF7F" w14:textId="77777777" w:rsidR="00C91FFE" w:rsidRDefault="002F0843">
      <w:pPr>
        <w:pStyle w:val="Obsah1"/>
        <w:tabs>
          <w:tab w:val="left" w:pos="660"/>
          <w:tab w:val="right" w:leader="dot" w:pos="10194"/>
        </w:tabs>
        <w:rPr>
          <w:rFonts w:asciiTheme="minorHAnsi" w:eastAsiaTheme="minorEastAsia" w:hAnsiTheme="minorHAnsi" w:cstheme="minorBidi"/>
          <w:noProof/>
          <w:szCs w:val="22"/>
        </w:rPr>
      </w:pPr>
      <w:hyperlink w:anchor="_Toc181604691" w:history="1">
        <w:r w:rsidR="00C91FFE" w:rsidRPr="008D7C9E">
          <w:rPr>
            <w:rStyle w:val="Hypertextovodkaz"/>
            <w:rFonts w:cs="Arial"/>
            <w:noProof/>
          </w:rPr>
          <w:t>11.</w:t>
        </w:r>
        <w:r w:rsidR="00C91FFE">
          <w:rPr>
            <w:rFonts w:asciiTheme="minorHAnsi" w:eastAsiaTheme="minorEastAsia" w:hAnsiTheme="minorHAnsi" w:cstheme="minorBidi"/>
            <w:noProof/>
            <w:szCs w:val="22"/>
          </w:rPr>
          <w:tab/>
        </w:r>
        <w:r w:rsidR="00C91FFE" w:rsidRPr="008D7C9E">
          <w:rPr>
            <w:rStyle w:val="Hypertextovodkaz"/>
            <w:rFonts w:cs="Arial"/>
            <w:noProof/>
          </w:rPr>
          <w:t>Zdůvodnění naléhavosti a priority navrhované akce</w:t>
        </w:r>
        <w:r w:rsidR="00C91FFE">
          <w:rPr>
            <w:noProof/>
            <w:webHidden/>
          </w:rPr>
          <w:tab/>
        </w:r>
        <w:r w:rsidR="00C91FFE">
          <w:rPr>
            <w:noProof/>
            <w:webHidden/>
          </w:rPr>
          <w:fldChar w:fldCharType="begin"/>
        </w:r>
        <w:r w:rsidR="00C91FFE">
          <w:rPr>
            <w:noProof/>
            <w:webHidden/>
          </w:rPr>
          <w:instrText xml:space="preserve"> PAGEREF _Toc181604691 \h </w:instrText>
        </w:r>
        <w:r w:rsidR="00C91FFE">
          <w:rPr>
            <w:noProof/>
            <w:webHidden/>
          </w:rPr>
        </w:r>
        <w:r w:rsidR="00C91FFE">
          <w:rPr>
            <w:noProof/>
            <w:webHidden/>
          </w:rPr>
          <w:fldChar w:fldCharType="separate"/>
        </w:r>
        <w:r w:rsidR="00C91FFE">
          <w:rPr>
            <w:noProof/>
            <w:webHidden/>
          </w:rPr>
          <w:t>5</w:t>
        </w:r>
        <w:r w:rsidR="00C91FFE">
          <w:rPr>
            <w:noProof/>
            <w:webHidden/>
          </w:rPr>
          <w:fldChar w:fldCharType="end"/>
        </w:r>
      </w:hyperlink>
    </w:p>
    <w:p w14:paraId="23097BDF" w14:textId="77777777" w:rsidR="00C91FFE" w:rsidRDefault="002F0843">
      <w:pPr>
        <w:pStyle w:val="Obsah1"/>
        <w:tabs>
          <w:tab w:val="left" w:pos="660"/>
          <w:tab w:val="right" w:leader="dot" w:pos="10194"/>
        </w:tabs>
        <w:rPr>
          <w:rFonts w:asciiTheme="minorHAnsi" w:eastAsiaTheme="minorEastAsia" w:hAnsiTheme="minorHAnsi" w:cstheme="minorBidi"/>
          <w:noProof/>
          <w:szCs w:val="22"/>
        </w:rPr>
      </w:pPr>
      <w:hyperlink w:anchor="_Toc181604692" w:history="1">
        <w:r w:rsidR="00C91FFE" w:rsidRPr="008D7C9E">
          <w:rPr>
            <w:rStyle w:val="Hypertextovodkaz"/>
            <w:rFonts w:cs="Arial"/>
            <w:noProof/>
          </w:rPr>
          <w:t>12.</w:t>
        </w:r>
        <w:r w:rsidR="00C91FFE">
          <w:rPr>
            <w:rFonts w:asciiTheme="minorHAnsi" w:eastAsiaTheme="minorEastAsia" w:hAnsiTheme="minorHAnsi" w:cstheme="minorBidi"/>
            <w:noProof/>
            <w:szCs w:val="22"/>
          </w:rPr>
          <w:tab/>
        </w:r>
        <w:r w:rsidR="00C91FFE" w:rsidRPr="008D7C9E">
          <w:rPr>
            <w:rStyle w:val="Hypertextovodkaz"/>
            <w:rFonts w:cs="Arial"/>
            <w:noProof/>
          </w:rPr>
          <w:t>Majetkové vztahy investora k pozemkům, jichž se práce dotýká</w:t>
        </w:r>
        <w:r w:rsidR="00C91FFE">
          <w:rPr>
            <w:noProof/>
            <w:webHidden/>
          </w:rPr>
          <w:tab/>
        </w:r>
        <w:r w:rsidR="00C91FFE">
          <w:rPr>
            <w:noProof/>
            <w:webHidden/>
          </w:rPr>
          <w:fldChar w:fldCharType="begin"/>
        </w:r>
        <w:r w:rsidR="00C91FFE">
          <w:rPr>
            <w:noProof/>
            <w:webHidden/>
          </w:rPr>
          <w:instrText xml:space="preserve"> PAGEREF _Toc181604692 \h </w:instrText>
        </w:r>
        <w:r w:rsidR="00C91FFE">
          <w:rPr>
            <w:noProof/>
            <w:webHidden/>
          </w:rPr>
        </w:r>
        <w:r w:rsidR="00C91FFE">
          <w:rPr>
            <w:noProof/>
            <w:webHidden/>
          </w:rPr>
          <w:fldChar w:fldCharType="separate"/>
        </w:r>
        <w:r w:rsidR="00C91FFE">
          <w:rPr>
            <w:noProof/>
            <w:webHidden/>
          </w:rPr>
          <w:t>5</w:t>
        </w:r>
        <w:r w:rsidR="00C91FFE">
          <w:rPr>
            <w:noProof/>
            <w:webHidden/>
          </w:rPr>
          <w:fldChar w:fldCharType="end"/>
        </w:r>
      </w:hyperlink>
    </w:p>
    <w:p w14:paraId="3DE1E098" w14:textId="77777777" w:rsidR="00C91FFE" w:rsidRDefault="002F0843">
      <w:pPr>
        <w:pStyle w:val="Obsah1"/>
        <w:tabs>
          <w:tab w:val="left" w:pos="660"/>
          <w:tab w:val="right" w:leader="dot" w:pos="10194"/>
        </w:tabs>
        <w:rPr>
          <w:rFonts w:asciiTheme="minorHAnsi" w:eastAsiaTheme="minorEastAsia" w:hAnsiTheme="minorHAnsi" w:cstheme="minorBidi"/>
          <w:noProof/>
          <w:szCs w:val="22"/>
        </w:rPr>
      </w:pPr>
      <w:hyperlink w:anchor="_Toc181604693" w:history="1">
        <w:r w:rsidR="00C91FFE" w:rsidRPr="008D7C9E">
          <w:rPr>
            <w:rStyle w:val="Hypertextovodkaz"/>
            <w:rFonts w:cs="Arial"/>
            <w:noProof/>
          </w:rPr>
          <w:t>13.</w:t>
        </w:r>
        <w:r w:rsidR="00C91FFE">
          <w:rPr>
            <w:rFonts w:asciiTheme="minorHAnsi" w:eastAsiaTheme="minorEastAsia" w:hAnsiTheme="minorHAnsi" w:cstheme="minorBidi"/>
            <w:noProof/>
            <w:szCs w:val="22"/>
          </w:rPr>
          <w:tab/>
        </w:r>
        <w:r w:rsidR="00C91FFE" w:rsidRPr="008D7C9E">
          <w:rPr>
            <w:rStyle w:val="Hypertextovodkaz"/>
            <w:rFonts w:cs="Arial"/>
            <w:noProof/>
          </w:rPr>
          <w:t>Předpokládané rozpočtové náklady</w:t>
        </w:r>
        <w:r w:rsidR="00C91FFE">
          <w:rPr>
            <w:noProof/>
            <w:webHidden/>
          </w:rPr>
          <w:tab/>
        </w:r>
        <w:r w:rsidR="00C91FFE">
          <w:rPr>
            <w:noProof/>
            <w:webHidden/>
          </w:rPr>
          <w:fldChar w:fldCharType="begin"/>
        </w:r>
        <w:r w:rsidR="00C91FFE">
          <w:rPr>
            <w:noProof/>
            <w:webHidden/>
          </w:rPr>
          <w:instrText xml:space="preserve"> PAGEREF _Toc181604693 \h </w:instrText>
        </w:r>
        <w:r w:rsidR="00C91FFE">
          <w:rPr>
            <w:noProof/>
            <w:webHidden/>
          </w:rPr>
        </w:r>
        <w:r w:rsidR="00C91FFE">
          <w:rPr>
            <w:noProof/>
            <w:webHidden/>
          </w:rPr>
          <w:fldChar w:fldCharType="separate"/>
        </w:r>
        <w:r w:rsidR="00C91FFE">
          <w:rPr>
            <w:noProof/>
            <w:webHidden/>
          </w:rPr>
          <w:t>5</w:t>
        </w:r>
        <w:r w:rsidR="00C91FFE">
          <w:rPr>
            <w:noProof/>
            <w:webHidden/>
          </w:rPr>
          <w:fldChar w:fldCharType="end"/>
        </w:r>
      </w:hyperlink>
    </w:p>
    <w:p w14:paraId="1D72051B" w14:textId="77777777" w:rsidR="00AA76D2" w:rsidRDefault="00AA76D2" w:rsidP="0079333F">
      <w:pPr>
        <w:spacing w:line="360" w:lineRule="auto"/>
        <w:ind w:left="284"/>
        <w:jc w:val="both"/>
        <w:rPr>
          <w:rFonts w:cs="Arial"/>
          <w:b/>
          <w:bCs/>
          <w:sz w:val="24"/>
          <w:szCs w:val="22"/>
          <w:highlight w:val="yellow"/>
        </w:rPr>
      </w:pPr>
      <w:r w:rsidRPr="00AA574D">
        <w:rPr>
          <w:rFonts w:cs="Arial"/>
          <w:b/>
          <w:bCs/>
          <w:sz w:val="24"/>
          <w:szCs w:val="22"/>
          <w:highlight w:val="yellow"/>
        </w:rPr>
        <w:fldChar w:fldCharType="end"/>
      </w:r>
    </w:p>
    <w:p w14:paraId="3A3AA723" w14:textId="77777777" w:rsidR="00AE3313" w:rsidRDefault="00AE3313" w:rsidP="0079333F">
      <w:pPr>
        <w:spacing w:line="360" w:lineRule="auto"/>
        <w:ind w:left="284"/>
        <w:jc w:val="both"/>
        <w:rPr>
          <w:rFonts w:cs="Arial"/>
          <w:b/>
          <w:szCs w:val="22"/>
          <w:highlight w:val="yellow"/>
        </w:rPr>
      </w:pPr>
    </w:p>
    <w:p w14:paraId="772ACABE" w14:textId="77777777" w:rsidR="00850A4A" w:rsidRPr="00782615" w:rsidRDefault="00AA76D2" w:rsidP="0079333F">
      <w:pPr>
        <w:pStyle w:val="Nadpisobsahu"/>
        <w:spacing w:line="360" w:lineRule="auto"/>
        <w:rPr>
          <w:rFonts w:ascii="Arial" w:hAnsi="Arial" w:cs="Arial"/>
          <w:color w:val="auto"/>
          <w:sz w:val="24"/>
          <w:szCs w:val="22"/>
        </w:rPr>
      </w:pPr>
      <w:r w:rsidRPr="00782615">
        <w:rPr>
          <w:rFonts w:ascii="Arial" w:hAnsi="Arial" w:cs="Arial"/>
          <w:color w:val="auto"/>
          <w:sz w:val="24"/>
          <w:szCs w:val="22"/>
        </w:rPr>
        <w:t>PŘÍLOHY</w:t>
      </w:r>
    </w:p>
    <w:p w14:paraId="3FB0E3D8" w14:textId="77777777" w:rsidR="00867622" w:rsidRPr="00782615" w:rsidRDefault="00867622" w:rsidP="0079333F">
      <w:pPr>
        <w:pStyle w:val="Odstavecseseznamem"/>
        <w:numPr>
          <w:ilvl w:val="0"/>
          <w:numId w:val="8"/>
        </w:numPr>
        <w:spacing w:line="360" w:lineRule="auto"/>
        <w:jc w:val="both"/>
        <w:rPr>
          <w:rFonts w:cs="Arial"/>
          <w:szCs w:val="22"/>
        </w:rPr>
      </w:pPr>
      <w:r w:rsidRPr="00782615">
        <w:rPr>
          <w:rFonts w:cs="Arial"/>
          <w:szCs w:val="22"/>
        </w:rPr>
        <w:t xml:space="preserve">Přehledná situace </w:t>
      </w:r>
    </w:p>
    <w:p w14:paraId="0021A306" w14:textId="77777777" w:rsidR="00EE5C11" w:rsidRDefault="002A22F5" w:rsidP="00EE5C11">
      <w:pPr>
        <w:pStyle w:val="Odstavecseseznamem"/>
        <w:numPr>
          <w:ilvl w:val="0"/>
          <w:numId w:val="8"/>
        </w:numPr>
        <w:spacing w:line="360" w:lineRule="auto"/>
        <w:jc w:val="both"/>
        <w:rPr>
          <w:rFonts w:cs="Arial"/>
          <w:szCs w:val="22"/>
        </w:rPr>
      </w:pPr>
      <w:r w:rsidRPr="00E579AF">
        <w:rPr>
          <w:rFonts w:cs="Arial"/>
          <w:szCs w:val="22"/>
        </w:rPr>
        <w:t>Katastrální situace</w:t>
      </w:r>
    </w:p>
    <w:p w14:paraId="2577D095" w14:textId="77777777" w:rsidR="00DE4999" w:rsidRPr="00816C1A" w:rsidRDefault="0089063E" w:rsidP="00DE4999">
      <w:pPr>
        <w:pStyle w:val="Odstavecseseznamem"/>
        <w:numPr>
          <w:ilvl w:val="0"/>
          <w:numId w:val="8"/>
        </w:numPr>
        <w:spacing w:line="360" w:lineRule="auto"/>
        <w:jc w:val="both"/>
        <w:rPr>
          <w:rFonts w:cs="Arial"/>
          <w:szCs w:val="22"/>
        </w:rPr>
      </w:pPr>
      <w:r>
        <w:rPr>
          <w:rFonts w:cs="Arial"/>
          <w:szCs w:val="22"/>
        </w:rPr>
        <w:t>Fotodokumentace</w:t>
      </w:r>
    </w:p>
    <w:p w14:paraId="0089AED7" w14:textId="77777777" w:rsidR="00DE4999" w:rsidRPr="00DE4999" w:rsidRDefault="00DE4999" w:rsidP="00DE4999">
      <w:pPr>
        <w:spacing w:line="360" w:lineRule="auto"/>
        <w:jc w:val="both"/>
        <w:rPr>
          <w:rFonts w:cs="Arial"/>
          <w:szCs w:val="22"/>
          <w:highlight w:val="yellow"/>
        </w:rPr>
      </w:pPr>
    </w:p>
    <w:p w14:paraId="3D050D47" w14:textId="77777777" w:rsidR="00850A4A" w:rsidRPr="00AA574D" w:rsidRDefault="00850A4A" w:rsidP="00223096">
      <w:pPr>
        <w:pStyle w:val="Zkladntext"/>
        <w:jc w:val="center"/>
        <w:rPr>
          <w:rFonts w:cs="Arial"/>
          <w:b/>
          <w:bCs/>
          <w:caps/>
          <w:sz w:val="28"/>
          <w:szCs w:val="28"/>
          <w:highlight w:val="yellow"/>
        </w:rPr>
      </w:pPr>
    </w:p>
    <w:p w14:paraId="05DB25DA" w14:textId="77777777" w:rsidR="00850A4A" w:rsidRPr="00AA574D" w:rsidRDefault="00850A4A" w:rsidP="00223096">
      <w:pPr>
        <w:pStyle w:val="Zkladntext"/>
        <w:jc w:val="center"/>
        <w:rPr>
          <w:rFonts w:cs="Arial"/>
          <w:b/>
          <w:bCs/>
          <w:caps/>
          <w:sz w:val="28"/>
          <w:szCs w:val="28"/>
          <w:highlight w:val="yellow"/>
        </w:rPr>
      </w:pPr>
    </w:p>
    <w:p w14:paraId="4347DEF5" w14:textId="77777777" w:rsidR="00EE5C11" w:rsidRDefault="00EE5C11">
      <w:pPr>
        <w:rPr>
          <w:rFonts w:cs="Arial"/>
          <w:b/>
          <w:bCs/>
          <w:caps/>
          <w:sz w:val="28"/>
          <w:szCs w:val="28"/>
          <w:highlight w:val="yellow"/>
        </w:rPr>
      </w:pPr>
      <w:r>
        <w:rPr>
          <w:rFonts w:cs="Arial"/>
          <w:b/>
          <w:bCs/>
          <w:caps/>
          <w:sz w:val="28"/>
          <w:szCs w:val="28"/>
          <w:highlight w:val="yellow"/>
        </w:rPr>
        <w:br w:type="page"/>
      </w:r>
    </w:p>
    <w:p w14:paraId="374130C6" w14:textId="77777777" w:rsidR="00047A3A" w:rsidRPr="00782615" w:rsidRDefault="00850A4A" w:rsidP="00223096">
      <w:pPr>
        <w:pStyle w:val="Zkladntext"/>
        <w:jc w:val="center"/>
        <w:rPr>
          <w:rFonts w:cs="Arial"/>
        </w:rPr>
      </w:pPr>
      <w:r w:rsidRPr="00782615">
        <w:rPr>
          <w:rFonts w:cs="Arial"/>
          <w:b/>
          <w:bCs/>
          <w:caps/>
          <w:sz w:val="28"/>
          <w:szCs w:val="28"/>
        </w:rPr>
        <w:lastRenderedPageBreak/>
        <w:t>T</w:t>
      </w:r>
      <w:r w:rsidR="004444B7" w:rsidRPr="00782615">
        <w:rPr>
          <w:rFonts w:cs="Arial"/>
          <w:b/>
          <w:bCs/>
          <w:caps/>
          <w:sz w:val="28"/>
          <w:szCs w:val="28"/>
        </w:rPr>
        <w:t>ECHNICKÁ ZPRÁVA</w:t>
      </w:r>
    </w:p>
    <w:p w14:paraId="5AF8F89D" w14:textId="77777777" w:rsidR="00047A3A" w:rsidRPr="00782615" w:rsidRDefault="00047A3A" w:rsidP="00047A3A">
      <w:pPr>
        <w:rPr>
          <w:rFonts w:cs="Arial"/>
          <w:b/>
          <w:bCs/>
          <w:szCs w:val="22"/>
        </w:rPr>
      </w:pPr>
    </w:p>
    <w:p w14:paraId="1C669354" w14:textId="77777777" w:rsidR="00745AB9" w:rsidRPr="00782615" w:rsidRDefault="00745AB9" w:rsidP="003707F9">
      <w:pPr>
        <w:jc w:val="both"/>
        <w:rPr>
          <w:rFonts w:cs="Arial"/>
          <w:b/>
          <w:bCs/>
          <w:szCs w:val="22"/>
        </w:rPr>
      </w:pPr>
    </w:p>
    <w:p w14:paraId="262EAD66" w14:textId="77777777" w:rsidR="00047A3A" w:rsidRPr="00782615" w:rsidRDefault="00047A3A" w:rsidP="003707F9">
      <w:pPr>
        <w:pStyle w:val="Nadpis1"/>
        <w:jc w:val="both"/>
        <w:rPr>
          <w:rFonts w:cs="Arial"/>
          <w:szCs w:val="22"/>
        </w:rPr>
      </w:pPr>
      <w:bookmarkStart w:id="0" w:name="_Toc181604681"/>
      <w:r w:rsidRPr="00782615">
        <w:rPr>
          <w:rFonts w:cs="Arial"/>
          <w:szCs w:val="22"/>
        </w:rPr>
        <w:t>Základní údaje</w:t>
      </w:r>
      <w:bookmarkEnd w:id="0"/>
    </w:p>
    <w:p w14:paraId="67BED827" w14:textId="77777777" w:rsidR="009371B7" w:rsidRPr="00782615" w:rsidRDefault="009371B7" w:rsidP="003707F9">
      <w:pPr>
        <w:jc w:val="both"/>
      </w:pPr>
    </w:p>
    <w:p w14:paraId="1F772F8E" w14:textId="77777777" w:rsidR="007B79B3" w:rsidRPr="00782615" w:rsidRDefault="00047A3A" w:rsidP="003707F9">
      <w:pPr>
        <w:tabs>
          <w:tab w:val="left" w:pos="2977"/>
        </w:tabs>
        <w:ind w:left="3544" w:hanging="3544"/>
        <w:jc w:val="both"/>
        <w:rPr>
          <w:rFonts w:cs="Arial"/>
          <w:bCs/>
          <w:szCs w:val="22"/>
        </w:rPr>
      </w:pPr>
      <w:r w:rsidRPr="00782615">
        <w:rPr>
          <w:rFonts w:cs="Arial"/>
          <w:szCs w:val="22"/>
        </w:rPr>
        <w:t>Název akc</w:t>
      </w:r>
      <w:r w:rsidR="007A1F4A">
        <w:rPr>
          <w:rFonts w:cs="Arial"/>
          <w:szCs w:val="22"/>
        </w:rPr>
        <w:t>e:</w:t>
      </w:r>
      <w:r w:rsidR="00341840" w:rsidRPr="00782615">
        <w:rPr>
          <w:rFonts w:cs="Arial"/>
          <w:szCs w:val="22"/>
        </w:rPr>
        <w:tab/>
      </w:r>
      <w:r w:rsidR="00626DF1" w:rsidRPr="00782615">
        <w:rPr>
          <w:rFonts w:cs="Arial"/>
          <w:szCs w:val="22"/>
        </w:rPr>
        <w:tab/>
      </w:r>
      <w:r w:rsidR="00816C1A" w:rsidRPr="00816C1A">
        <w:rPr>
          <w:rFonts w:cs="Arial"/>
          <w:bCs/>
          <w:szCs w:val="22"/>
        </w:rPr>
        <w:t>Hráz Cholinky, Horka n/M, ř.km 0,800-0,900 - oprava bezpečnostního přelivu hráze</w:t>
      </w:r>
    </w:p>
    <w:p w14:paraId="3A6816D4" w14:textId="77777777" w:rsidR="006643E8" w:rsidRDefault="00047A3A" w:rsidP="003707F9">
      <w:pPr>
        <w:tabs>
          <w:tab w:val="left" w:pos="2977"/>
        </w:tabs>
        <w:ind w:left="3544" w:hanging="3544"/>
        <w:jc w:val="both"/>
        <w:rPr>
          <w:rFonts w:cs="Arial"/>
          <w:szCs w:val="22"/>
        </w:rPr>
      </w:pPr>
      <w:r w:rsidRPr="00782615">
        <w:rPr>
          <w:rFonts w:cs="Arial"/>
          <w:szCs w:val="22"/>
        </w:rPr>
        <w:t>Místo akce (katastr</w:t>
      </w:r>
      <w:r w:rsidR="00341840" w:rsidRPr="00782615">
        <w:rPr>
          <w:rFonts w:cs="Arial"/>
          <w:szCs w:val="22"/>
        </w:rPr>
        <w:t>ální území):</w:t>
      </w:r>
      <w:r w:rsidR="00341840" w:rsidRPr="00782615">
        <w:rPr>
          <w:rFonts w:cs="Arial"/>
          <w:szCs w:val="22"/>
        </w:rPr>
        <w:tab/>
      </w:r>
      <w:r w:rsidR="00FF123A">
        <w:rPr>
          <w:rFonts w:cs="Arial"/>
          <w:szCs w:val="22"/>
        </w:rPr>
        <w:t>H</w:t>
      </w:r>
      <w:r w:rsidR="00816C1A">
        <w:rPr>
          <w:rFonts w:cs="Arial"/>
          <w:szCs w:val="22"/>
        </w:rPr>
        <w:t>orka nad Moravou</w:t>
      </w:r>
    </w:p>
    <w:p w14:paraId="46409E5A" w14:textId="77777777" w:rsidR="003F7EB6" w:rsidRPr="00D4018E" w:rsidRDefault="003F7EB6" w:rsidP="003707F9">
      <w:pPr>
        <w:jc w:val="both"/>
        <w:rPr>
          <w:rFonts w:cs="Arial"/>
          <w:bCs/>
          <w:szCs w:val="22"/>
        </w:rPr>
      </w:pPr>
      <w:r w:rsidRPr="00D4018E">
        <w:rPr>
          <w:rFonts w:cs="Arial"/>
          <w:szCs w:val="22"/>
        </w:rPr>
        <w:t>Číslo HM:</w:t>
      </w:r>
      <w:r w:rsidRPr="00D4018E">
        <w:rPr>
          <w:rFonts w:cs="Arial"/>
          <w:szCs w:val="22"/>
        </w:rPr>
        <w:tab/>
      </w:r>
      <w:r w:rsidRPr="00D4018E">
        <w:rPr>
          <w:rFonts w:cs="Arial"/>
          <w:szCs w:val="22"/>
        </w:rPr>
        <w:tab/>
      </w:r>
      <w:r w:rsidRPr="00D4018E">
        <w:rPr>
          <w:rFonts w:cs="Arial"/>
          <w:szCs w:val="22"/>
        </w:rPr>
        <w:tab/>
      </w:r>
      <w:r w:rsidRPr="00D4018E">
        <w:rPr>
          <w:rFonts w:cs="Arial"/>
          <w:szCs w:val="22"/>
        </w:rPr>
        <w:tab/>
      </w:r>
      <w:r w:rsidR="00816C1A" w:rsidRPr="00816C1A">
        <w:rPr>
          <w:rFonts w:cs="Arial"/>
          <w:szCs w:val="22"/>
        </w:rPr>
        <w:t>HM 223488</w:t>
      </w:r>
      <w:r w:rsidR="00816C1A">
        <w:rPr>
          <w:rFonts w:cs="Arial"/>
          <w:szCs w:val="22"/>
        </w:rPr>
        <w:t xml:space="preserve"> </w:t>
      </w:r>
      <w:r>
        <w:rPr>
          <w:rFonts w:cs="Arial"/>
          <w:szCs w:val="22"/>
        </w:rPr>
        <w:t xml:space="preserve">– </w:t>
      </w:r>
      <w:r w:rsidR="00816C1A">
        <w:rPr>
          <w:rFonts w:cs="Arial"/>
          <w:szCs w:val="22"/>
        </w:rPr>
        <w:t>Hráz Cholinky Chomoutov-Horka nad Moravou</w:t>
      </w:r>
    </w:p>
    <w:p w14:paraId="3807CCA5" w14:textId="77777777" w:rsidR="00A969C6" w:rsidRPr="00782615" w:rsidRDefault="00A969C6" w:rsidP="003707F9">
      <w:pPr>
        <w:tabs>
          <w:tab w:val="left" w:pos="2977"/>
        </w:tabs>
        <w:ind w:left="3544" w:hanging="3544"/>
        <w:jc w:val="both"/>
        <w:rPr>
          <w:rFonts w:cs="Arial"/>
          <w:szCs w:val="22"/>
        </w:rPr>
      </w:pPr>
      <w:r w:rsidRPr="00782615">
        <w:rPr>
          <w:rFonts w:cs="Arial"/>
          <w:szCs w:val="22"/>
        </w:rPr>
        <w:t>Vodní tok:</w:t>
      </w:r>
      <w:r w:rsidRPr="00782615">
        <w:rPr>
          <w:rFonts w:cs="Arial"/>
          <w:szCs w:val="22"/>
        </w:rPr>
        <w:tab/>
      </w:r>
      <w:r w:rsidRPr="00782615">
        <w:rPr>
          <w:rFonts w:cs="Arial"/>
          <w:szCs w:val="22"/>
        </w:rPr>
        <w:tab/>
      </w:r>
      <w:r w:rsidR="00816C1A">
        <w:rPr>
          <w:rFonts w:cs="Arial"/>
          <w:szCs w:val="22"/>
        </w:rPr>
        <w:t>Cholinka</w:t>
      </w:r>
      <w:r w:rsidRPr="00782615">
        <w:rPr>
          <w:rFonts w:cs="Arial"/>
          <w:szCs w:val="22"/>
        </w:rPr>
        <w:t xml:space="preserve">, </w:t>
      </w:r>
      <w:r w:rsidR="00D878A5" w:rsidRPr="00D878A5">
        <w:rPr>
          <w:rFonts w:cs="Arial"/>
          <w:bCs/>
          <w:szCs w:val="22"/>
        </w:rPr>
        <w:t xml:space="preserve">IDVT </w:t>
      </w:r>
      <w:r w:rsidR="00CA5402" w:rsidRPr="00CA5402">
        <w:rPr>
          <w:rFonts w:cs="Arial"/>
          <w:bCs/>
          <w:szCs w:val="22"/>
        </w:rPr>
        <w:t>10100</w:t>
      </w:r>
      <w:r w:rsidR="00816C1A">
        <w:rPr>
          <w:rFonts w:cs="Arial"/>
          <w:bCs/>
          <w:szCs w:val="22"/>
        </w:rPr>
        <w:t>319</w:t>
      </w:r>
    </w:p>
    <w:p w14:paraId="1E42A9A4" w14:textId="77777777" w:rsidR="00066936" w:rsidRPr="00782615" w:rsidRDefault="00066936" w:rsidP="003707F9">
      <w:pPr>
        <w:jc w:val="both"/>
        <w:rPr>
          <w:rFonts w:cs="Arial"/>
          <w:szCs w:val="22"/>
        </w:rPr>
      </w:pPr>
      <w:r w:rsidRPr="00782615">
        <w:rPr>
          <w:rFonts w:cs="Arial"/>
          <w:bCs/>
          <w:szCs w:val="22"/>
        </w:rPr>
        <w:t xml:space="preserve">ČHP: </w:t>
      </w:r>
      <w:r w:rsidRPr="00782615">
        <w:rPr>
          <w:rFonts w:cs="Arial"/>
          <w:bCs/>
          <w:szCs w:val="22"/>
        </w:rPr>
        <w:tab/>
      </w:r>
      <w:r w:rsidRPr="00782615">
        <w:rPr>
          <w:rFonts w:cs="Arial"/>
          <w:bCs/>
          <w:szCs w:val="22"/>
        </w:rPr>
        <w:tab/>
      </w:r>
      <w:r w:rsidRPr="00782615">
        <w:rPr>
          <w:rFonts w:cs="Arial"/>
          <w:bCs/>
          <w:szCs w:val="22"/>
        </w:rPr>
        <w:tab/>
      </w:r>
      <w:r w:rsidRPr="00782615">
        <w:rPr>
          <w:rFonts w:cs="Arial"/>
          <w:bCs/>
          <w:szCs w:val="22"/>
        </w:rPr>
        <w:tab/>
      </w:r>
      <w:r w:rsidRPr="00782615">
        <w:rPr>
          <w:rFonts w:cs="Arial"/>
          <w:bCs/>
          <w:szCs w:val="22"/>
        </w:rPr>
        <w:tab/>
      </w:r>
      <w:r w:rsidR="0077280A" w:rsidRPr="00782615">
        <w:rPr>
          <w:rFonts w:cs="Arial"/>
          <w:szCs w:val="22"/>
        </w:rPr>
        <w:t>4–10-03</w:t>
      </w:r>
      <w:r w:rsidR="008B443A" w:rsidRPr="00782615">
        <w:rPr>
          <w:rFonts w:cs="Arial"/>
          <w:szCs w:val="22"/>
        </w:rPr>
        <w:t>-</w:t>
      </w:r>
      <w:r w:rsidR="00816C1A">
        <w:rPr>
          <w:rFonts w:cs="Arial"/>
          <w:szCs w:val="22"/>
        </w:rPr>
        <w:t>0840</w:t>
      </w:r>
      <w:r w:rsidR="00ED54D3">
        <w:rPr>
          <w:rFonts w:cs="Arial"/>
          <w:szCs w:val="22"/>
        </w:rPr>
        <w:t>-0-</w:t>
      </w:r>
      <w:r w:rsidR="00816C1A">
        <w:rPr>
          <w:rFonts w:cs="Arial"/>
          <w:szCs w:val="22"/>
        </w:rPr>
        <w:t>2</w:t>
      </w:r>
      <w:r w:rsidR="00C241E3">
        <w:rPr>
          <w:rFonts w:cs="Arial"/>
          <w:szCs w:val="22"/>
        </w:rPr>
        <w:t>0</w:t>
      </w:r>
    </w:p>
    <w:p w14:paraId="7E72A7EE" w14:textId="77777777" w:rsidR="008B443A" w:rsidRPr="00782615" w:rsidRDefault="00341840" w:rsidP="003707F9">
      <w:pPr>
        <w:tabs>
          <w:tab w:val="left" w:pos="2977"/>
        </w:tabs>
        <w:jc w:val="both"/>
        <w:rPr>
          <w:rFonts w:cs="Arial"/>
          <w:szCs w:val="22"/>
        </w:rPr>
      </w:pPr>
      <w:r w:rsidRPr="00782615">
        <w:rPr>
          <w:rFonts w:cs="Arial"/>
          <w:szCs w:val="22"/>
        </w:rPr>
        <w:t>Okres:</w:t>
      </w:r>
      <w:r w:rsidRPr="00782615">
        <w:rPr>
          <w:rFonts w:cs="Arial"/>
          <w:szCs w:val="22"/>
        </w:rPr>
        <w:tab/>
      </w:r>
      <w:r w:rsidR="00626DF1" w:rsidRPr="00782615">
        <w:rPr>
          <w:rFonts w:cs="Arial"/>
          <w:szCs w:val="22"/>
        </w:rPr>
        <w:tab/>
      </w:r>
      <w:r w:rsidR="0077280A" w:rsidRPr="00782615">
        <w:rPr>
          <w:rFonts w:cs="Arial"/>
          <w:szCs w:val="22"/>
        </w:rPr>
        <w:t>Olomouc</w:t>
      </w:r>
    </w:p>
    <w:p w14:paraId="0FA14DE0" w14:textId="77777777" w:rsidR="008B443A" w:rsidRPr="00782615" w:rsidRDefault="008B443A" w:rsidP="003707F9">
      <w:pPr>
        <w:tabs>
          <w:tab w:val="left" w:pos="2977"/>
        </w:tabs>
        <w:jc w:val="both"/>
        <w:rPr>
          <w:rFonts w:cs="Arial"/>
          <w:szCs w:val="22"/>
        </w:rPr>
      </w:pPr>
      <w:r w:rsidRPr="00782615">
        <w:rPr>
          <w:rFonts w:cs="Arial"/>
          <w:szCs w:val="22"/>
        </w:rPr>
        <w:t>ORP:</w:t>
      </w:r>
      <w:r w:rsidRPr="00782615">
        <w:rPr>
          <w:rFonts w:cs="Arial"/>
          <w:szCs w:val="22"/>
        </w:rPr>
        <w:tab/>
      </w:r>
      <w:r w:rsidRPr="00782615">
        <w:rPr>
          <w:rFonts w:cs="Arial"/>
          <w:szCs w:val="22"/>
        </w:rPr>
        <w:tab/>
      </w:r>
      <w:r w:rsidR="006E1DA1">
        <w:rPr>
          <w:rFonts w:cs="Arial"/>
          <w:szCs w:val="22"/>
        </w:rPr>
        <w:t>Olomouc</w:t>
      </w:r>
    </w:p>
    <w:p w14:paraId="3A3539F5" w14:textId="77777777" w:rsidR="00ED6113" w:rsidRPr="00782615" w:rsidRDefault="00341840" w:rsidP="003707F9">
      <w:pPr>
        <w:tabs>
          <w:tab w:val="left" w:pos="2977"/>
        </w:tabs>
        <w:jc w:val="both"/>
        <w:rPr>
          <w:rFonts w:cs="Arial"/>
          <w:szCs w:val="22"/>
        </w:rPr>
      </w:pPr>
      <w:r w:rsidRPr="00782615">
        <w:rPr>
          <w:rFonts w:cs="Arial"/>
          <w:szCs w:val="22"/>
        </w:rPr>
        <w:t>Kraj:</w:t>
      </w:r>
      <w:r w:rsidRPr="00782615">
        <w:rPr>
          <w:rFonts w:cs="Arial"/>
          <w:szCs w:val="22"/>
        </w:rPr>
        <w:tab/>
      </w:r>
      <w:r w:rsidR="00626DF1" w:rsidRPr="00782615">
        <w:rPr>
          <w:rFonts w:cs="Arial"/>
          <w:szCs w:val="22"/>
        </w:rPr>
        <w:tab/>
      </w:r>
      <w:r w:rsidR="0077280A" w:rsidRPr="00782615">
        <w:rPr>
          <w:rFonts w:cs="Arial"/>
          <w:szCs w:val="22"/>
        </w:rPr>
        <w:t>Olomoucký</w:t>
      </w:r>
    </w:p>
    <w:p w14:paraId="26FD2C98" w14:textId="77777777" w:rsidR="00047A3A" w:rsidRPr="00782615" w:rsidRDefault="00047A3A" w:rsidP="003707F9">
      <w:pPr>
        <w:tabs>
          <w:tab w:val="left" w:pos="2977"/>
        </w:tabs>
        <w:jc w:val="both"/>
        <w:rPr>
          <w:rFonts w:cs="Arial"/>
          <w:szCs w:val="22"/>
        </w:rPr>
      </w:pPr>
      <w:r w:rsidRPr="00782615">
        <w:rPr>
          <w:rFonts w:cs="Arial"/>
          <w:szCs w:val="22"/>
        </w:rPr>
        <w:t>Investor:</w:t>
      </w:r>
      <w:r w:rsidR="00341840" w:rsidRPr="00782615">
        <w:rPr>
          <w:rFonts w:cs="Arial"/>
          <w:szCs w:val="22"/>
        </w:rPr>
        <w:tab/>
      </w:r>
      <w:r w:rsidR="00626DF1" w:rsidRPr="00782615">
        <w:rPr>
          <w:rFonts w:cs="Arial"/>
          <w:szCs w:val="22"/>
        </w:rPr>
        <w:tab/>
      </w:r>
      <w:r w:rsidRPr="00782615">
        <w:rPr>
          <w:rFonts w:cs="Arial"/>
          <w:szCs w:val="22"/>
        </w:rPr>
        <w:t xml:space="preserve">Povodí Moravy, s.p., Dřevařská 11, </w:t>
      </w:r>
      <w:r w:rsidR="0029160A" w:rsidRPr="00782615">
        <w:rPr>
          <w:rFonts w:cs="Arial"/>
          <w:szCs w:val="22"/>
        </w:rPr>
        <w:t>60</w:t>
      </w:r>
      <w:r w:rsidR="00B814F1" w:rsidRPr="00782615">
        <w:rPr>
          <w:rFonts w:cs="Arial"/>
          <w:szCs w:val="22"/>
        </w:rPr>
        <w:t>2</w:t>
      </w:r>
      <w:r w:rsidR="0029160A" w:rsidRPr="00782615">
        <w:rPr>
          <w:rFonts w:cs="Arial"/>
          <w:szCs w:val="22"/>
        </w:rPr>
        <w:t xml:space="preserve"> </w:t>
      </w:r>
      <w:r w:rsidR="00B814F1" w:rsidRPr="00782615">
        <w:rPr>
          <w:rFonts w:cs="Arial"/>
          <w:szCs w:val="22"/>
        </w:rPr>
        <w:t>00</w:t>
      </w:r>
      <w:r w:rsidR="0029160A" w:rsidRPr="00782615">
        <w:rPr>
          <w:rFonts w:cs="Arial"/>
          <w:szCs w:val="22"/>
        </w:rPr>
        <w:t xml:space="preserve"> </w:t>
      </w:r>
      <w:r w:rsidRPr="00782615">
        <w:rPr>
          <w:rFonts w:cs="Arial"/>
          <w:szCs w:val="22"/>
        </w:rPr>
        <w:t>Brno</w:t>
      </w:r>
    </w:p>
    <w:p w14:paraId="59A48CB9" w14:textId="77777777" w:rsidR="00ED1ACA" w:rsidRPr="00782615" w:rsidRDefault="002F2529" w:rsidP="003707F9">
      <w:pPr>
        <w:jc w:val="both"/>
        <w:rPr>
          <w:rFonts w:cs="Arial"/>
          <w:szCs w:val="22"/>
        </w:rPr>
      </w:pPr>
      <w:r w:rsidRPr="00782615">
        <w:rPr>
          <w:rFonts w:cs="Arial"/>
          <w:szCs w:val="22"/>
        </w:rPr>
        <w:t>Charakter stavby</w:t>
      </w:r>
      <w:r w:rsidR="001016C6" w:rsidRPr="00782615">
        <w:rPr>
          <w:rFonts w:cs="Arial"/>
          <w:szCs w:val="22"/>
        </w:rPr>
        <w:t>:</w:t>
      </w:r>
      <w:r w:rsidR="001016C6" w:rsidRPr="00782615">
        <w:rPr>
          <w:rFonts w:cs="Arial"/>
          <w:szCs w:val="22"/>
        </w:rPr>
        <w:tab/>
      </w:r>
      <w:r w:rsidR="001016C6" w:rsidRPr="00782615">
        <w:rPr>
          <w:rFonts w:cs="Arial"/>
          <w:szCs w:val="22"/>
        </w:rPr>
        <w:tab/>
      </w:r>
      <w:r w:rsidR="001016C6" w:rsidRPr="00782615">
        <w:rPr>
          <w:rFonts w:cs="Arial"/>
          <w:szCs w:val="22"/>
        </w:rPr>
        <w:tab/>
      </w:r>
      <w:r w:rsidR="00AA0126">
        <w:rPr>
          <w:rFonts w:cs="Arial"/>
          <w:szCs w:val="22"/>
        </w:rPr>
        <w:t>Oprava</w:t>
      </w:r>
      <w:r w:rsidR="00CC4F41">
        <w:rPr>
          <w:rFonts w:cs="Arial"/>
          <w:szCs w:val="22"/>
        </w:rPr>
        <w:t xml:space="preserve"> – odstranění povodňových škod z 9/2024</w:t>
      </w:r>
    </w:p>
    <w:p w14:paraId="18B77651" w14:textId="77777777" w:rsidR="00F87B5B" w:rsidRDefault="00F87B5B" w:rsidP="003707F9">
      <w:pPr>
        <w:jc w:val="both"/>
        <w:rPr>
          <w:rFonts w:cs="Arial"/>
          <w:szCs w:val="22"/>
        </w:rPr>
      </w:pPr>
    </w:p>
    <w:p w14:paraId="5142C47C" w14:textId="77777777" w:rsidR="00A87211" w:rsidRDefault="00A87211" w:rsidP="003707F9">
      <w:pPr>
        <w:jc w:val="both"/>
        <w:rPr>
          <w:rFonts w:cs="Arial"/>
          <w:szCs w:val="22"/>
        </w:rPr>
      </w:pPr>
    </w:p>
    <w:p w14:paraId="0978B8B2" w14:textId="77777777" w:rsidR="003936AF" w:rsidRDefault="003936AF" w:rsidP="003707F9">
      <w:pPr>
        <w:pStyle w:val="Nadpis1"/>
        <w:jc w:val="both"/>
        <w:rPr>
          <w:rFonts w:cs="Arial"/>
          <w:szCs w:val="22"/>
        </w:rPr>
      </w:pPr>
      <w:bookmarkStart w:id="1" w:name="_Toc150928548"/>
      <w:bookmarkStart w:id="2" w:name="_Toc181604682"/>
      <w:r w:rsidRPr="00D4018E">
        <w:rPr>
          <w:rFonts w:cs="Arial"/>
          <w:szCs w:val="22"/>
        </w:rPr>
        <w:t>Termín realizace</w:t>
      </w:r>
      <w:bookmarkEnd w:id="1"/>
      <w:bookmarkEnd w:id="2"/>
    </w:p>
    <w:p w14:paraId="77522A80" w14:textId="77777777" w:rsidR="00FD008B" w:rsidRPr="00FD008B" w:rsidRDefault="00FD008B" w:rsidP="003707F9">
      <w:pPr>
        <w:jc w:val="both"/>
        <w:rPr>
          <w:rFonts w:cs="Arial"/>
          <w:szCs w:val="22"/>
        </w:rPr>
      </w:pPr>
    </w:p>
    <w:p w14:paraId="2635664A" w14:textId="77777777" w:rsidR="00FD008B" w:rsidRPr="00FD008B" w:rsidRDefault="00FD008B" w:rsidP="003707F9">
      <w:pPr>
        <w:jc w:val="both"/>
        <w:rPr>
          <w:rFonts w:cs="Arial"/>
          <w:szCs w:val="22"/>
        </w:rPr>
      </w:pPr>
      <w:bookmarkStart w:id="3" w:name="_Hlk150928782"/>
      <w:r>
        <w:rPr>
          <w:rFonts w:cs="Arial"/>
          <w:szCs w:val="22"/>
        </w:rPr>
        <w:t xml:space="preserve">Projektová </w:t>
      </w:r>
      <w:r w:rsidR="00F77C92">
        <w:rPr>
          <w:rFonts w:cs="Arial"/>
          <w:szCs w:val="22"/>
        </w:rPr>
        <w:t>dokumentace</w:t>
      </w:r>
      <w:r w:rsidR="00F77C92" w:rsidRPr="00FD008B">
        <w:rPr>
          <w:rFonts w:cs="Arial"/>
          <w:szCs w:val="22"/>
        </w:rPr>
        <w:t xml:space="preserve">: </w:t>
      </w:r>
      <w:r w:rsidR="00F77C92" w:rsidRPr="00FD008B">
        <w:rPr>
          <w:rFonts w:cs="Arial"/>
          <w:szCs w:val="22"/>
        </w:rPr>
        <w:tab/>
      </w:r>
      <w:r>
        <w:rPr>
          <w:rFonts w:cs="Arial"/>
          <w:szCs w:val="22"/>
        </w:rPr>
        <w:tab/>
        <w:t>202</w:t>
      </w:r>
      <w:r w:rsidR="00816C1A">
        <w:rPr>
          <w:rFonts w:cs="Arial"/>
          <w:szCs w:val="22"/>
        </w:rPr>
        <w:t>5</w:t>
      </w:r>
    </w:p>
    <w:p w14:paraId="69A1ED09" w14:textId="77777777" w:rsidR="00FD008B" w:rsidRPr="00FD008B" w:rsidRDefault="00FD008B" w:rsidP="003707F9">
      <w:pPr>
        <w:jc w:val="both"/>
        <w:rPr>
          <w:rFonts w:cs="Arial"/>
          <w:szCs w:val="22"/>
        </w:rPr>
      </w:pPr>
      <w:r w:rsidRPr="00FD008B">
        <w:rPr>
          <w:rFonts w:cs="Arial"/>
          <w:szCs w:val="22"/>
        </w:rPr>
        <w:t xml:space="preserve">Zahájení výstavby: </w:t>
      </w:r>
      <w:r>
        <w:rPr>
          <w:rFonts w:cs="Arial"/>
          <w:szCs w:val="22"/>
        </w:rPr>
        <w:tab/>
      </w:r>
      <w:r w:rsidR="00F77C92">
        <w:rPr>
          <w:rFonts w:cs="Arial"/>
          <w:szCs w:val="22"/>
        </w:rPr>
        <w:tab/>
      </w:r>
      <w:r w:rsidR="00F77C92" w:rsidRPr="00FD008B">
        <w:rPr>
          <w:rFonts w:cs="Arial"/>
          <w:szCs w:val="22"/>
        </w:rPr>
        <w:t xml:space="preserve"> </w:t>
      </w:r>
      <w:r w:rsidR="00F77C92" w:rsidRPr="00FD008B">
        <w:rPr>
          <w:rFonts w:cs="Arial"/>
          <w:szCs w:val="22"/>
        </w:rPr>
        <w:tab/>
      </w:r>
      <w:r w:rsidR="00AA0126">
        <w:rPr>
          <w:rFonts w:cs="Arial"/>
          <w:szCs w:val="22"/>
        </w:rPr>
        <w:t>202</w:t>
      </w:r>
      <w:r w:rsidR="00EA6E8A">
        <w:rPr>
          <w:rFonts w:cs="Arial"/>
          <w:szCs w:val="22"/>
        </w:rPr>
        <w:t>5</w:t>
      </w:r>
    </w:p>
    <w:p w14:paraId="040F6F67" w14:textId="77777777" w:rsidR="00B81B92" w:rsidRDefault="00FD008B" w:rsidP="003707F9">
      <w:pPr>
        <w:jc w:val="both"/>
        <w:rPr>
          <w:rFonts w:cs="Arial"/>
          <w:szCs w:val="22"/>
        </w:rPr>
      </w:pPr>
      <w:r w:rsidRPr="00FD008B">
        <w:rPr>
          <w:rFonts w:cs="Arial"/>
          <w:szCs w:val="22"/>
        </w:rPr>
        <w:t xml:space="preserve">Ukončení </w:t>
      </w:r>
      <w:r w:rsidR="00F77C92" w:rsidRPr="00FD008B">
        <w:rPr>
          <w:rFonts w:cs="Arial"/>
          <w:szCs w:val="22"/>
        </w:rPr>
        <w:t xml:space="preserve">výstavby: </w:t>
      </w:r>
      <w:r w:rsidR="00F77C92" w:rsidRPr="00FD008B">
        <w:rPr>
          <w:rFonts w:cs="Arial"/>
          <w:szCs w:val="22"/>
        </w:rPr>
        <w:tab/>
      </w:r>
      <w:r>
        <w:rPr>
          <w:rFonts w:cs="Arial"/>
          <w:szCs w:val="22"/>
        </w:rPr>
        <w:tab/>
      </w:r>
      <w:r>
        <w:rPr>
          <w:rFonts w:cs="Arial"/>
          <w:szCs w:val="22"/>
        </w:rPr>
        <w:tab/>
      </w:r>
      <w:r w:rsidR="00AA0126">
        <w:rPr>
          <w:rFonts w:cs="Arial"/>
          <w:szCs w:val="22"/>
        </w:rPr>
        <w:t>202</w:t>
      </w:r>
      <w:r w:rsidR="00EA6E8A">
        <w:rPr>
          <w:rFonts w:cs="Arial"/>
          <w:szCs w:val="22"/>
        </w:rPr>
        <w:t>5</w:t>
      </w:r>
    </w:p>
    <w:bookmarkEnd w:id="3"/>
    <w:p w14:paraId="5F3182EE" w14:textId="77777777" w:rsidR="00FD008B" w:rsidRDefault="00FD008B" w:rsidP="003707F9">
      <w:pPr>
        <w:jc w:val="both"/>
        <w:rPr>
          <w:rFonts w:cs="Arial"/>
          <w:szCs w:val="22"/>
        </w:rPr>
      </w:pPr>
    </w:p>
    <w:p w14:paraId="0978CD5D" w14:textId="77777777" w:rsidR="00FD008B" w:rsidRPr="00FD008B" w:rsidRDefault="00FD008B" w:rsidP="003707F9">
      <w:pPr>
        <w:jc w:val="both"/>
        <w:rPr>
          <w:rFonts w:cs="Arial"/>
          <w:b/>
          <w:bCs/>
          <w:szCs w:val="22"/>
        </w:rPr>
      </w:pPr>
    </w:p>
    <w:p w14:paraId="7A6B27A6" w14:textId="77777777" w:rsidR="006D2488" w:rsidRPr="00C679CE" w:rsidRDefault="00047A3A" w:rsidP="003707F9">
      <w:pPr>
        <w:pStyle w:val="Nadpis1"/>
        <w:jc w:val="both"/>
        <w:rPr>
          <w:rFonts w:cs="Arial"/>
          <w:szCs w:val="22"/>
        </w:rPr>
      </w:pPr>
      <w:bookmarkStart w:id="4" w:name="_Toc181604683"/>
      <w:r w:rsidRPr="00C679CE">
        <w:rPr>
          <w:rFonts w:cs="Arial"/>
          <w:szCs w:val="22"/>
        </w:rPr>
        <w:t xml:space="preserve">Popis </w:t>
      </w:r>
      <w:r w:rsidR="00AA76D2" w:rsidRPr="00C679CE">
        <w:rPr>
          <w:rFonts w:cs="Arial"/>
          <w:szCs w:val="22"/>
        </w:rPr>
        <w:t>současného stavu</w:t>
      </w:r>
      <w:bookmarkEnd w:id="4"/>
    </w:p>
    <w:p w14:paraId="7BDCF45A" w14:textId="77777777" w:rsidR="009C07BB" w:rsidRPr="00C679CE" w:rsidRDefault="009C07BB" w:rsidP="003707F9">
      <w:pPr>
        <w:autoSpaceDE w:val="0"/>
        <w:autoSpaceDN w:val="0"/>
        <w:adjustRightInd w:val="0"/>
        <w:jc w:val="both"/>
        <w:rPr>
          <w:rFonts w:cs="Arial"/>
          <w:b/>
          <w:szCs w:val="22"/>
        </w:rPr>
      </w:pPr>
    </w:p>
    <w:p w14:paraId="66971402" w14:textId="77777777" w:rsidR="009C07BB" w:rsidRPr="00C679CE" w:rsidRDefault="009C07BB" w:rsidP="003707F9">
      <w:pPr>
        <w:autoSpaceDE w:val="0"/>
        <w:autoSpaceDN w:val="0"/>
        <w:adjustRightInd w:val="0"/>
        <w:jc w:val="both"/>
        <w:rPr>
          <w:rFonts w:cs="Arial"/>
          <w:b/>
          <w:szCs w:val="22"/>
        </w:rPr>
      </w:pPr>
      <w:r w:rsidRPr="00C679CE">
        <w:rPr>
          <w:rFonts w:cs="Arial"/>
          <w:b/>
          <w:szCs w:val="22"/>
        </w:rPr>
        <w:t>Základní charakteristické parametry:</w:t>
      </w:r>
    </w:p>
    <w:p w14:paraId="4CE77F8C" w14:textId="77777777" w:rsidR="00B607E0" w:rsidRPr="00C679CE" w:rsidRDefault="00816C1A" w:rsidP="003707F9">
      <w:pPr>
        <w:autoSpaceDE w:val="0"/>
        <w:autoSpaceDN w:val="0"/>
        <w:adjustRightInd w:val="0"/>
        <w:jc w:val="both"/>
        <w:rPr>
          <w:rFonts w:cs="Arial"/>
          <w:szCs w:val="22"/>
        </w:rPr>
      </w:pPr>
      <w:r w:rsidRPr="00C679CE">
        <w:rPr>
          <w:rFonts w:cs="Arial"/>
          <w:szCs w:val="22"/>
        </w:rPr>
        <w:t>Hráz</w:t>
      </w:r>
      <w:r w:rsidR="00C3632F" w:rsidRPr="00C679CE">
        <w:rPr>
          <w:rFonts w:cs="Arial"/>
          <w:szCs w:val="22"/>
        </w:rPr>
        <w:t xml:space="preserve"> se nachází severně od obce Horka nad Moravou a je vedena kolem lužního lesa. Hráz chrání obec Horka nad Moravou před povodňovými průtoky. Na hrázi je vybudovaný bezpečnostní přeliv, který v případě vyšších průtoků než je </w:t>
      </w:r>
      <w:r w:rsidR="00C679CE" w:rsidRPr="00C679CE">
        <w:rPr>
          <w:rFonts w:cs="Arial"/>
          <w:szCs w:val="22"/>
        </w:rPr>
        <w:t>navržená výška</w:t>
      </w:r>
      <w:r w:rsidR="00C3632F" w:rsidRPr="00C679CE">
        <w:rPr>
          <w:rFonts w:cs="Arial"/>
          <w:szCs w:val="22"/>
        </w:rPr>
        <w:t xml:space="preserve"> ochranné hráze</w:t>
      </w:r>
      <w:r w:rsidR="00C679CE" w:rsidRPr="00C679CE">
        <w:rPr>
          <w:rFonts w:cs="Arial"/>
          <w:szCs w:val="22"/>
        </w:rPr>
        <w:t xml:space="preserve">, </w:t>
      </w:r>
      <w:r w:rsidR="00C3632F" w:rsidRPr="00C679CE">
        <w:rPr>
          <w:rFonts w:cs="Arial"/>
          <w:szCs w:val="22"/>
        </w:rPr>
        <w:t>slouží pro postupné zaplavování okolních ploch</w:t>
      </w:r>
      <w:r w:rsidR="00C679CE" w:rsidRPr="00C679CE">
        <w:rPr>
          <w:rFonts w:cs="Arial"/>
          <w:szCs w:val="22"/>
        </w:rPr>
        <w:t>. Bezpečnostní přeliv je vybudován z těžkého kamenného záhozu, který by měl odolat přelévání hráze a v daném místě by nemělo dojít k protržení ochranné hráze.</w:t>
      </w:r>
    </w:p>
    <w:p w14:paraId="6814EA22" w14:textId="77777777" w:rsidR="00517735" w:rsidRPr="00C679CE" w:rsidRDefault="00517735" w:rsidP="003707F9">
      <w:pPr>
        <w:autoSpaceDE w:val="0"/>
        <w:autoSpaceDN w:val="0"/>
        <w:adjustRightInd w:val="0"/>
        <w:jc w:val="both"/>
        <w:rPr>
          <w:rFonts w:cs="Arial"/>
          <w:szCs w:val="22"/>
        </w:rPr>
      </w:pPr>
    </w:p>
    <w:p w14:paraId="0567171C" w14:textId="77777777" w:rsidR="006008A1" w:rsidRPr="00C679CE" w:rsidRDefault="006008A1" w:rsidP="006008A1">
      <w:pPr>
        <w:autoSpaceDE w:val="0"/>
        <w:autoSpaceDN w:val="0"/>
        <w:adjustRightInd w:val="0"/>
        <w:jc w:val="both"/>
        <w:rPr>
          <w:rFonts w:cs="Arial"/>
          <w:b/>
          <w:szCs w:val="22"/>
        </w:rPr>
      </w:pPr>
      <w:r w:rsidRPr="00C679CE">
        <w:rPr>
          <w:rFonts w:cs="Arial"/>
          <w:b/>
          <w:szCs w:val="22"/>
        </w:rPr>
        <w:t>Závady:</w:t>
      </w:r>
    </w:p>
    <w:p w14:paraId="5EEE5135" w14:textId="77777777" w:rsidR="00C3632F" w:rsidRPr="00C679CE" w:rsidRDefault="00C679CE" w:rsidP="00C3632F">
      <w:pPr>
        <w:autoSpaceDE w:val="0"/>
        <w:autoSpaceDN w:val="0"/>
        <w:adjustRightInd w:val="0"/>
        <w:jc w:val="both"/>
        <w:rPr>
          <w:rFonts w:cs="Arial"/>
          <w:szCs w:val="22"/>
        </w:rPr>
      </w:pPr>
      <w:r w:rsidRPr="00C679CE">
        <w:rPr>
          <w:rFonts w:cs="Arial"/>
          <w:szCs w:val="22"/>
        </w:rPr>
        <w:t>Vlivem přelévání povodňových průtoků</w:t>
      </w:r>
      <w:r w:rsidR="0063569D">
        <w:rPr>
          <w:rFonts w:cs="Arial"/>
          <w:szCs w:val="22"/>
        </w:rPr>
        <w:t xml:space="preserve"> (v září 2024) </w:t>
      </w:r>
      <w:r w:rsidRPr="00C679CE">
        <w:rPr>
          <w:rFonts w:cs="Arial"/>
          <w:szCs w:val="22"/>
        </w:rPr>
        <w:t>přes</w:t>
      </w:r>
      <w:r w:rsidR="00C3632F" w:rsidRPr="00C679CE">
        <w:rPr>
          <w:rFonts w:cs="Arial"/>
          <w:szCs w:val="22"/>
        </w:rPr>
        <w:t xml:space="preserve"> bezpečnostní </w:t>
      </w:r>
      <w:r w:rsidRPr="00C679CE">
        <w:rPr>
          <w:rFonts w:cs="Arial"/>
          <w:szCs w:val="22"/>
        </w:rPr>
        <w:t>přeliv</w:t>
      </w:r>
      <w:r w:rsidR="00C3632F" w:rsidRPr="00C679CE">
        <w:rPr>
          <w:rFonts w:cs="Arial"/>
          <w:szCs w:val="22"/>
        </w:rPr>
        <w:t xml:space="preserve"> </w:t>
      </w:r>
      <w:r w:rsidRPr="00C679CE">
        <w:rPr>
          <w:rFonts w:cs="Arial"/>
          <w:szCs w:val="22"/>
        </w:rPr>
        <w:t>došlo k poškození koruny a vzdušné strany ochranné hráze v délce cca 100 m.</w:t>
      </w:r>
    </w:p>
    <w:p w14:paraId="77AE3564" w14:textId="77777777" w:rsidR="006008A1" w:rsidRDefault="006008A1" w:rsidP="006008A1">
      <w:pPr>
        <w:autoSpaceDE w:val="0"/>
        <w:autoSpaceDN w:val="0"/>
        <w:adjustRightInd w:val="0"/>
        <w:jc w:val="both"/>
        <w:rPr>
          <w:rFonts w:cs="Arial"/>
          <w:szCs w:val="22"/>
        </w:rPr>
      </w:pPr>
      <w:r w:rsidRPr="00C679CE">
        <w:rPr>
          <w:rFonts w:cs="Arial"/>
          <w:szCs w:val="22"/>
        </w:rPr>
        <w:t>Ke vzniku povodňové škody došlo v důsledku působení průtoku, který dosáhl Q=317 m</w:t>
      </w:r>
      <w:r w:rsidRPr="00C679CE">
        <w:rPr>
          <w:rFonts w:cs="Arial"/>
          <w:szCs w:val="22"/>
          <w:vertAlign w:val="superscript"/>
        </w:rPr>
        <w:t>3</w:t>
      </w:r>
      <w:r w:rsidRPr="00C679CE">
        <w:rPr>
          <w:rFonts w:cs="Arial"/>
          <w:szCs w:val="22"/>
        </w:rPr>
        <w:t>/s, tj. Q</w:t>
      </w:r>
      <w:r w:rsidRPr="00C679CE">
        <w:rPr>
          <w:rFonts w:cs="Arial"/>
          <w:szCs w:val="22"/>
          <w:vertAlign w:val="subscript"/>
        </w:rPr>
        <w:t>10</w:t>
      </w:r>
      <w:r w:rsidRPr="00C679CE">
        <w:rPr>
          <w:rFonts w:cs="Arial"/>
          <w:szCs w:val="22"/>
        </w:rPr>
        <w:t>. Povodňové průtoky byly způsobeny velmi vydatnými srážkami během několika dní, kdy úhrny srážek dosahovaly 30-70 mm za 24hodin.</w:t>
      </w:r>
    </w:p>
    <w:p w14:paraId="7143470B" w14:textId="77777777" w:rsidR="006008A1" w:rsidRDefault="006008A1" w:rsidP="006008A1">
      <w:pPr>
        <w:autoSpaceDE w:val="0"/>
        <w:autoSpaceDN w:val="0"/>
        <w:adjustRightInd w:val="0"/>
        <w:jc w:val="both"/>
        <w:rPr>
          <w:rFonts w:cs="Arial"/>
          <w:szCs w:val="22"/>
        </w:rPr>
      </w:pPr>
    </w:p>
    <w:p w14:paraId="3D096BCE" w14:textId="77777777" w:rsidR="00B607E0" w:rsidRPr="00816C1A" w:rsidRDefault="00B607E0" w:rsidP="003707F9">
      <w:pPr>
        <w:autoSpaceDE w:val="0"/>
        <w:autoSpaceDN w:val="0"/>
        <w:adjustRightInd w:val="0"/>
        <w:jc w:val="both"/>
        <w:rPr>
          <w:rFonts w:cs="Arial"/>
          <w:szCs w:val="22"/>
          <w:highlight w:val="yellow"/>
        </w:rPr>
      </w:pPr>
    </w:p>
    <w:p w14:paraId="2D798C96" w14:textId="77777777" w:rsidR="00047A3A" w:rsidRPr="00E23D4B" w:rsidRDefault="00047A3A" w:rsidP="003707F9">
      <w:pPr>
        <w:pStyle w:val="Nadpis1"/>
        <w:jc w:val="both"/>
        <w:rPr>
          <w:rFonts w:cs="Arial"/>
          <w:szCs w:val="22"/>
        </w:rPr>
      </w:pPr>
      <w:bookmarkStart w:id="5" w:name="_Toc181604684"/>
      <w:r w:rsidRPr="00E23D4B">
        <w:rPr>
          <w:rFonts w:cs="Arial"/>
          <w:szCs w:val="22"/>
        </w:rPr>
        <w:t xml:space="preserve">Účel </w:t>
      </w:r>
      <w:r w:rsidR="00AE55CB" w:rsidRPr="00E23D4B">
        <w:rPr>
          <w:rFonts w:cs="Arial"/>
          <w:szCs w:val="22"/>
        </w:rPr>
        <w:t>akce</w:t>
      </w:r>
      <w:bookmarkEnd w:id="5"/>
    </w:p>
    <w:p w14:paraId="2B132CA9" w14:textId="77777777" w:rsidR="00A969C6" w:rsidRPr="00E23D4B" w:rsidRDefault="00A969C6" w:rsidP="003707F9">
      <w:pPr>
        <w:jc w:val="both"/>
      </w:pPr>
    </w:p>
    <w:p w14:paraId="19A524E4" w14:textId="77777777" w:rsidR="003936AF" w:rsidRDefault="001562D2" w:rsidP="003707F9">
      <w:pPr>
        <w:jc w:val="both"/>
      </w:pPr>
      <w:r w:rsidRPr="00E23D4B">
        <w:t xml:space="preserve">Účelem </w:t>
      </w:r>
      <w:r w:rsidR="00EB44C2" w:rsidRPr="00E23D4B">
        <w:t>akce je oprava</w:t>
      </w:r>
      <w:r w:rsidR="00816C1A" w:rsidRPr="00E23D4B">
        <w:t xml:space="preserve"> </w:t>
      </w:r>
      <w:r w:rsidR="00E23D4B" w:rsidRPr="00E23D4B">
        <w:t>bezpečnostního přelivu na ochranné hrázi.</w:t>
      </w:r>
    </w:p>
    <w:p w14:paraId="6F84FBF8" w14:textId="77777777" w:rsidR="003714A3" w:rsidRDefault="003714A3" w:rsidP="003707F9">
      <w:pPr>
        <w:jc w:val="both"/>
      </w:pPr>
    </w:p>
    <w:p w14:paraId="5BC33B53" w14:textId="77777777" w:rsidR="00E23D4B" w:rsidRDefault="00E23D4B" w:rsidP="003707F9">
      <w:pPr>
        <w:jc w:val="both"/>
      </w:pPr>
    </w:p>
    <w:p w14:paraId="6BC7BE16" w14:textId="77777777" w:rsidR="003936AF" w:rsidRDefault="003936AF" w:rsidP="003707F9">
      <w:pPr>
        <w:pStyle w:val="Nadpis1"/>
        <w:jc w:val="both"/>
        <w:rPr>
          <w:rFonts w:cs="Arial"/>
          <w:szCs w:val="22"/>
        </w:rPr>
      </w:pPr>
      <w:bookmarkStart w:id="6" w:name="_Toc150928551"/>
      <w:bookmarkStart w:id="7" w:name="_Toc181604685"/>
      <w:r w:rsidRPr="00D4018E">
        <w:rPr>
          <w:rFonts w:cs="Arial"/>
          <w:szCs w:val="22"/>
        </w:rPr>
        <w:t>Výchozí podklady</w:t>
      </w:r>
      <w:bookmarkEnd w:id="6"/>
      <w:bookmarkEnd w:id="7"/>
    </w:p>
    <w:p w14:paraId="68D43126" w14:textId="77777777" w:rsidR="003936AF" w:rsidRPr="00A43F3C" w:rsidRDefault="003936AF" w:rsidP="003707F9">
      <w:pPr>
        <w:jc w:val="both"/>
      </w:pPr>
    </w:p>
    <w:p w14:paraId="2F6E7305" w14:textId="77777777" w:rsidR="00816C1A" w:rsidRDefault="00816C1A" w:rsidP="003707F9">
      <w:pPr>
        <w:pStyle w:val="Odstavecseseznamem"/>
        <w:numPr>
          <w:ilvl w:val="0"/>
          <w:numId w:val="33"/>
        </w:numPr>
        <w:jc w:val="both"/>
      </w:pPr>
      <w:r w:rsidRPr="00816C1A">
        <w:t>Protokol z místního šetření o zjištění rozsahu povodňových škod způsobených povodní ze dne 2.10.2024</w:t>
      </w:r>
    </w:p>
    <w:p w14:paraId="3B3F5617" w14:textId="77777777" w:rsidR="001B0BBB" w:rsidRPr="00132DDB" w:rsidRDefault="001B0BBB" w:rsidP="001B0BBB">
      <w:pPr>
        <w:pStyle w:val="Odstavecseseznamem"/>
        <w:numPr>
          <w:ilvl w:val="0"/>
          <w:numId w:val="33"/>
        </w:numPr>
        <w:jc w:val="both"/>
      </w:pPr>
      <w:r w:rsidRPr="00132DDB">
        <w:t xml:space="preserve">Fotodokumentace </w:t>
      </w:r>
      <w:r>
        <w:t>lokality</w:t>
      </w:r>
    </w:p>
    <w:p w14:paraId="07D690F1" w14:textId="77777777" w:rsidR="00557E89" w:rsidRDefault="00557E89" w:rsidP="003707F9">
      <w:pPr>
        <w:pStyle w:val="Odstavecseseznamem"/>
        <w:ind w:left="720"/>
        <w:jc w:val="both"/>
      </w:pPr>
    </w:p>
    <w:p w14:paraId="4D832632" w14:textId="77777777" w:rsidR="00A54DC3" w:rsidRPr="001C3779" w:rsidRDefault="00A54DC3" w:rsidP="003707F9">
      <w:pPr>
        <w:jc w:val="both"/>
        <w:rPr>
          <w:rFonts w:cs="Arial"/>
          <w:bCs/>
          <w:szCs w:val="22"/>
          <w:highlight w:val="yellow"/>
        </w:rPr>
      </w:pPr>
    </w:p>
    <w:p w14:paraId="3B5D324B" w14:textId="77777777" w:rsidR="00A43F3C" w:rsidRPr="00C12B86" w:rsidRDefault="007B3408" w:rsidP="003707F9">
      <w:pPr>
        <w:pStyle w:val="Nadpis1"/>
        <w:jc w:val="both"/>
      </w:pPr>
      <w:bookmarkStart w:id="8" w:name="_Toc181604686"/>
      <w:r w:rsidRPr="00C12B86">
        <w:t>Členění stavby na objekty</w:t>
      </w:r>
      <w:bookmarkEnd w:id="8"/>
      <w:r w:rsidRPr="00C12B86">
        <w:t xml:space="preserve"> </w:t>
      </w:r>
    </w:p>
    <w:p w14:paraId="015F30D4" w14:textId="77777777" w:rsidR="00A43F3C" w:rsidRPr="00C12B86" w:rsidRDefault="00A43F3C" w:rsidP="003707F9">
      <w:pPr>
        <w:jc w:val="both"/>
      </w:pPr>
    </w:p>
    <w:p w14:paraId="3BE0F6BA" w14:textId="77777777" w:rsidR="00E579AF" w:rsidRPr="00C12B86" w:rsidRDefault="00A43F3C" w:rsidP="003707F9">
      <w:pPr>
        <w:jc w:val="both"/>
      </w:pPr>
      <w:r w:rsidRPr="00C12B86">
        <w:t xml:space="preserve">Stavba </w:t>
      </w:r>
      <w:r w:rsidR="0015400B" w:rsidRPr="00C12B86">
        <w:t>nebude rozdělena na objekty.</w:t>
      </w:r>
      <w:r w:rsidR="00FB6AE6">
        <w:t xml:space="preserve"> </w:t>
      </w:r>
    </w:p>
    <w:p w14:paraId="406622E0" w14:textId="77777777" w:rsidR="00D27881" w:rsidRDefault="00D27881" w:rsidP="003707F9">
      <w:pPr>
        <w:jc w:val="both"/>
        <w:rPr>
          <w:highlight w:val="yellow"/>
        </w:rPr>
      </w:pPr>
    </w:p>
    <w:p w14:paraId="2954C07F" w14:textId="77777777" w:rsidR="00C91FFE" w:rsidRDefault="00C91FFE" w:rsidP="00C91FFE">
      <w:pPr>
        <w:pStyle w:val="Nadpis1"/>
        <w:numPr>
          <w:ilvl w:val="0"/>
          <w:numId w:val="0"/>
        </w:numPr>
        <w:ind w:left="360"/>
        <w:jc w:val="both"/>
        <w:rPr>
          <w:rFonts w:cs="Arial"/>
          <w:szCs w:val="22"/>
        </w:rPr>
      </w:pPr>
    </w:p>
    <w:p w14:paraId="336988CD" w14:textId="77777777" w:rsidR="00587FD1" w:rsidRPr="00D10204" w:rsidRDefault="00587FD1" w:rsidP="003707F9">
      <w:pPr>
        <w:pStyle w:val="Nadpis1"/>
        <w:jc w:val="both"/>
        <w:rPr>
          <w:rFonts w:cs="Arial"/>
          <w:szCs w:val="22"/>
        </w:rPr>
      </w:pPr>
      <w:bookmarkStart w:id="9" w:name="_Toc181604687"/>
      <w:r w:rsidRPr="00D10204">
        <w:rPr>
          <w:rFonts w:cs="Arial"/>
          <w:szCs w:val="22"/>
        </w:rPr>
        <w:t>Návrh technického řešení</w:t>
      </w:r>
      <w:bookmarkEnd w:id="9"/>
    </w:p>
    <w:p w14:paraId="72B1F0F1" w14:textId="77777777" w:rsidR="004B7004" w:rsidRPr="00D10204" w:rsidRDefault="004B7004" w:rsidP="003707F9">
      <w:pPr>
        <w:autoSpaceDE w:val="0"/>
        <w:autoSpaceDN w:val="0"/>
        <w:adjustRightInd w:val="0"/>
        <w:jc w:val="both"/>
        <w:rPr>
          <w:rFonts w:cs="Arial"/>
          <w:szCs w:val="22"/>
        </w:rPr>
      </w:pPr>
    </w:p>
    <w:p w14:paraId="2F7550E7" w14:textId="77777777" w:rsidR="00150FF4" w:rsidRPr="00D10204" w:rsidRDefault="00150FF4" w:rsidP="003707F9">
      <w:pPr>
        <w:jc w:val="both"/>
      </w:pPr>
      <w:r w:rsidRPr="00D10204">
        <w:t>V rámci stavby budou provedeny následující práce:</w:t>
      </w:r>
    </w:p>
    <w:p w14:paraId="42AD716E" w14:textId="77777777" w:rsidR="007122AF" w:rsidRPr="00D10204" w:rsidRDefault="007122AF" w:rsidP="003707F9">
      <w:pPr>
        <w:pStyle w:val="Odstavecseseznamem"/>
        <w:numPr>
          <w:ilvl w:val="0"/>
          <w:numId w:val="32"/>
        </w:numPr>
        <w:jc w:val="both"/>
      </w:pPr>
      <w:r w:rsidRPr="00D10204">
        <w:t>Příprava území</w:t>
      </w:r>
      <w:r w:rsidR="00206889" w:rsidRPr="00D10204">
        <w:t>.</w:t>
      </w:r>
    </w:p>
    <w:p w14:paraId="12E555B1" w14:textId="77777777" w:rsidR="00E1138F" w:rsidRPr="00D10204" w:rsidRDefault="00E1138F" w:rsidP="003707F9">
      <w:pPr>
        <w:pStyle w:val="Odstavecseseznamem"/>
        <w:numPr>
          <w:ilvl w:val="0"/>
          <w:numId w:val="32"/>
        </w:numPr>
        <w:jc w:val="both"/>
      </w:pPr>
      <w:r w:rsidRPr="00D10204">
        <w:t xml:space="preserve">Zamezení přístupu veřejnosti </w:t>
      </w:r>
      <w:r w:rsidR="007F7513">
        <w:t>na</w:t>
      </w:r>
      <w:r w:rsidR="00595EC1" w:rsidRPr="00D10204">
        <w:t xml:space="preserve"> staveniště</w:t>
      </w:r>
      <w:r w:rsidR="00113FEC" w:rsidRPr="00D10204">
        <w:t>.</w:t>
      </w:r>
    </w:p>
    <w:p w14:paraId="03151AC8" w14:textId="77777777" w:rsidR="00E23D4B" w:rsidRPr="00D10204" w:rsidRDefault="00E23D4B" w:rsidP="00E23D4B">
      <w:pPr>
        <w:pStyle w:val="Odstavecseseznamem"/>
        <w:numPr>
          <w:ilvl w:val="0"/>
          <w:numId w:val="32"/>
        </w:numPr>
        <w:jc w:val="both"/>
      </w:pPr>
      <w:r w:rsidRPr="00D10204">
        <w:t xml:space="preserve">Odstranění </w:t>
      </w:r>
      <w:r w:rsidR="003D0036" w:rsidRPr="00D10204">
        <w:t>poškozené koruny hráze až po kamenný zához</w:t>
      </w:r>
      <w:r w:rsidR="00206889" w:rsidRPr="00D10204">
        <w:t>.</w:t>
      </w:r>
    </w:p>
    <w:p w14:paraId="5BB115F7" w14:textId="77777777" w:rsidR="003D0036" w:rsidRPr="00D10204" w:rsidRDefault="003D0036" w:rsidP="00E23D4B">
      <w:pPr>
        <w:pStyle w:val="Odstavecseseznamem"/>
        <w:numPr>
          <w:ilvl w:val="0"/>
          <w:numId w:val="32"/>
        </w:numPr>
        <w:jc w:val="both"/>
      </w:pPr>
      <w:r w:rsidRPr="00D10204">
        <w:t xml:space="preserve">Odstranění </w:t>
      </w:r>
      <w:r w:rsidR="00C91FFE">
        <w:t>zeminy</w:t>
      </w:r>
      <w:r w:rsidRPr="00D10204">
        <w:t xml:space="preserve"> na vzdušné straně hráze</w:t>
      </w:r>
      <w:r w:rsidR="00206889" w:rsidRPr="00D10204">
        <w:t xml:space="preserve"> až po kamenný zához.</w:t>
      </w:r>
    </w:p>
    <w:p w14:paraId="33A47E20" w14:textId="77777777" w:rsidR="00206889" w:rsidRPr="00D10204" w:rsidRDefault="003D0036" w:rsidP="00206889">
      <w:pPr>
        <w:pStyle w:val="Odstavecseseznamem"/>
        <w:numPr>
          <w:ilvl w:val="0"/>
          <w:numId w:val="32"/>
        </w:numPr>
        <w:jc w:val="both"/>
      </w:pPr>
      <w:r w:rsidRPr="00D10204">
        <w:t>Kontrola technického stavu kamenného záhozu (stabilita</w:t>
      </w:r>
      <w:r w:rsidR="00206889" w:rsidRPr="00D10204">
        <w:t>, propustnost) a provedení případné opravy kamenného záhozu (doplnění kamene, zhutnění)</w:t>
      </w:r>
      <w:r w:rsidR="00DE77D4">
        <w:t>.</w:t>
      </w:r>
    </w:p>
    <w:p w14:paraId="4887507D" w14:textId="77777777" w:rsidR="00206889" w:rsidRDefault="00206889" w:rsidP="00206889">
      <w:pPr>
        <w:pStyle w:val="Odstavecseseznamem"/>
        <w:numPr>
          <w:ilvl w:val="0"/>
          <w:numId w:val="32"/>
        </w:numPr>
        <w:jc w:val="both"/>
      </w:pPr>
      <w:r w:rsidRPr="00D10204">
        <w:t>Dosypání a řádné zhutnění koruny a vzdušné strany hráze vhodnou zeminou (hlinitá, jílovitohlinitá zemina bez obsahu velkých kamenů)</w:t>
      </w:r>
      <w:r w:rsidR="00DE77D4">
        <w:t>.</w:t>
      </w:r>
    </w:p>
    <w:p w14:paraId="0A27B477" w14:textId="77777777" w:rsidR="00C91FFE" w:rsidRPr="00D10204" w:rsidRDefault="00C91FFE" w:rsidP="00206889">
      <w:pPr>
        <w:pStyle w:val="Odstavecseseznamem"/>
        <w:numPr>
          <w:ilvl w:val="0"/>
          <w:numId w:val="32"/>
        </w:numPr>
        <w:jc w:val="both"/>
      </w:pPr>
      <w:r>
        <w:t>Zkouška zhutnitelnosti zeminy v dané místě opravy</w:t>
      </w:r>
      <w:r w:rsidR="00DE77D4">
        <w:t>.</w:t>
      </w:r>
    </w:p>
    <w:p w14:paraId="3042DFAC" w14:textId="2CCB9D0F" w:rsidR="00E23D4B" w:rsidRPr="00D10204" w:rsidRDefault="00E23D4B" w:rsidP="00E23D4B">
      <w:pPr>
        <w:pStyle w:val="Odstavecseseznamem"/>
        <w:numPr>
          <w:ilvl w:val="0"/>
          <w:numId w:val="32"/>
        </w:numPr>
        <w:jc w:val="both"/>
      </w:pPr>
      <w:r w:rsidRPr="00D10204">
        <w:t xml:space="preserve">Vybudování nové </w:t>
      </w:r>
      <w:r w:rsidR="002F0843">
        <w:t xml:space="preserve">únosné </w:t>
      </w:r>
      <w:r w:rsidR="00206889" w:rsidRPr="00D10204">
        <w:t>zpevněné komunikace</w:t>
      </w:r>
      <w:r w:rsidR="00C91FFE">
        <w:t xml:space="preserve"> (např. štěrkodrť)</w:t>
      </w:r>
      <w:r w:rsidR="00206889" w:rsidRPr="00D10204">
        <w:t xml:space="preserve"> </w:t>
      </w:r>
      <w:r w:rsidR="00C91FFE">
        <w:t>v daném úseku hráze</w:t>
      </w:r>
      <w:r w:rsidRPr="00D10204">
        <w:t xml:space="preserve"> včetně plynulého napojení na stávající komunikaci</w:t>
      </w:r>
      <w:r w:rsidR="00DE77D4">
        <w:t>.</w:t>
      </w:r>
    </w:p>
    <w:p w14:paraId="108B83EF" w14:textId="77777777" w:rsidR="00E23D4B" w:rsidRDefault="00E23D4B" w:rsidP="00E23D4B">
      <w:pPr>
        <w:pStyle w:val="Odstavecseseznamem"/>
        <w:numPr>
          <w:ilvl w:val="0"/>
          <w:numId w:val="32"/>
        </w:numPr>
        <w:jc w:val="both"/>
      </w:pPr>
      <w:r w:rsidRPr="00D10204">
        <w:t>Terénní úprava ploch dotčených stavbou (ohumusování, zatravnění).</w:t>
      </w:r>
    </w:p>
    <w:p w14:paraId="53510F03" w14:textId="77777777" w:rsidR="0096658E" w:rsidRDefault="0096658E" w:rsidP="0096658E">
      <w:pPr>
        <w:pStyle w:val="Odstavecseseznamem"/>
        <w:numPr>
          <w:ilvl w:val="0"/>
          <w:numId w:val="32"/>
        </w:numPr>
        <w:jc w:val="both"/>
      </w:pPr>
      <w:r>
        <w:t>Skutečné zaměření dané stavby.</w:t>
      </w:r>
    </w:p>
    <w:p w14:paraId="67B9BFDA" w14:textId="77777777" w:rsidR="00E23D4B" w:rsidRDefault="00E23D4B" w:rsidP="00E23D4B">
      <w:pPr>
        <w:pStyle w:val="Odstavecseseznamem"/>
        <w:numPr>
          <w:ilvl w:val="0"/>
          <w:numId w:val="32"/>
        </w:numPr>
        <w:jc w:val="both"/>
      </w:pPr>
      <w:r w:rsidRPr="00D10204">
        <w:t>Případné další práce spojené s opravou.</w:t>
      </w:r>
    </w:p>
    <w:p w14:paraId="5C01FF43" w14:textId="77777777" w:rsidR="00DE77D4" w:rsidRPr="00D10204" w:rsidRDefault="00DE77D4" w:rsidP="00DE77D4">
      <w:pPr>
        <w:pStyle w:val="Odstavecseseznamem"/>
        <w:numPr>
          <w:ilvl w:val="0"/>
          <w:numId w:val="32"/>
        </w:numPr>
        <w:jc w:val="both"/>
      </w:pPr>
      <w:r>
        <w:t>Způsob opravy bude odsouhlasen útvarem provozu a TBD při Povodí Moravy, s.p. Brno.</w:t>
      </w:r>
    </w:p>
    <w:p w14:paraId="53AA8AD9" w14:textId="77777777" w:rsidR="00DE77D4" w:rsidRPr="00D10204" w:rsidRDefault="00DE77D4" w:rsidP="00DE77D4">
      <w:pPr>
        <w:pStyle w:val="Odstavecseseznamem"/>
        <w:ind w:left="720"/>
        <w:jc w:val="both"/>
      </w:pPr>
    </w:p>
    <w:p w14:paraId="509D9B0C" w14:textId="77777777" w:rsidR="00E23D4B" w:rsidRPr="00816C1A" w:rsidRDefault="00E23D4B" w:rsidP="00E23D4B">
      <w:pPr>
        <w:pStyle w:val="Odstavecseseznamem"/>
        <w:ind w:left="720"/>
        <w:jc w:val="both"/>
        <w:rPr>
          <w:highlight w:val="yellow"/>
        </w:rPr>
      </w:pPr>
    </w:p>
    <w:p w14:paraId="4951EAA2" w14:textId="77777777" w:rsidR="00D10204" w:rsidRDefault="00D10204" w:rsidP="00D10204">
      <w:pPr>
        <w:autoSpaceDE w:val="0"/>
        <w:autoSpaceDN w:val="0"/>
        <w:adjustRightInd w:val="0"/>
        <w:jc w:val="both"/>
        <w:rPr>
          <w:rFonts w:cs="Arial"/>
          <w:szCs w:val="22"/>
        </w:rPr>
      </w:pPr>
      <w:r w:rsidRPr="0010100D">
        <w:rPr>
          <w:rFonts w:cs="Arial"/>
          <w:szCs w:val="22"/>
        </w:rPr>
        <w:t xml:space="preserve">S ohledem na stávající stav </w:t>
      </w:r>
      <w:r>
        <w:rPr>
          <w:rFonts w:cs="Arial"/>
          <w:szCs w:val="22"/>
        </w:rPr>
        <w:t>ochranné hráze</w:t>
      </w:r>
      <w:r w:rsidRPr="0010100D">
        <w:rPr>
          <w:rFonts w:cs="Arial"/>
          <w:szCs w:val="22"/>
        </w:rPr>
        <w:t xml:space="preserve"> je nezbytné, aby se každý uchazeč před podáním nabídky řádně seznámil se skutečným stavem objekt</w:t>
      </w:r>
      <w:r>
        <w:rPr>
          <w:rFonts w:cs="Arial"/>
          <w:szCs w:val="22"/>
        </w:rPr>
        <w:t>u</w:t>
      </w:r>
      <w:r w:rsidRPr="0010100D">
        <w:rPr>
          <w:rFonts w:cs="Arial"/>
          <w:szCs w:val="22"/>
        </w:rPr>
        <w:t xml:space="preserve"> a provedl podrobné </w:t>
      </w:r>
      <w:r>
        <w:rPr>
          <w:rFonts w:cs="Arial"/>
          <w:szCs w:val="22"/>
        </w:rPr>
        <w:t>zhodnocení</w:t>
      </w:r>
      <w:r w:rsidRPr="0010100D">
        <w:rPr>
          <w:rFonts w:cs="Arial"/>
          <w:szCs w:val="22"/>
        </w:rPr>
        <w:t xml:space="preserve">. Ve své nabídce pak zohlední návrh </w:t>
      </w:r>
      <w:r>
        <w:rPr>
          <w:rFonts w:cs="Arial"/>
          <w:szCs w:val="22"/>
        </w:rPr>
        <w:t xml:space="preserve">dané </w:t>
      </w:r>
      <w:r w:rsidRPr="0010100D">
        <w:rPr>
          <w:rFonts w:cs="Arial"/>
          <w:szCs w:val="22"/>
        </w:rPr>
        <w:t>opravy</w:t>
      </w:r>
      <w:r>
        <w:rPr>
          <w:rFonts w:cs="Arial"/>
          <w:szCs w:val="22"/>
        </w:rPr>
        <w:t>.</w:t>
      </w:r>
    </w:p>
    <w:p w14:paraId="66A3296F" w14:textId="77777777" w:rsidR="005F450D" w:rsidRDefault="005F450D" w:rsidP="003707F9">
      <w:pPr>
        <w:jc w:val="both"/>
      </w:pPr>
    </w:p>
    <w:p w14:paraId="1C796656" w14:textId="77777777" w:rsidR="00D10204" w:rsidRDefault="00D10204" w:rsidP="003707F9">
      <w:pPr>
        <w:jc w:val="both"/>
      </w:pPr>
    </w:p>
    <w:p w14:paraId="7857B101" w14:textId="77777777" w:rsidR="003936AF" w:rsidRDefault="003936AF" w:rsidP="003707F9">
      <w:pPr>
        <w:pStyle w:val="Nadpis1"/>
        <w:jc w:val="both"/>
        <w:rPr>
          <w:rFonts w:cs="Arial"/>
          <w:szCs w:val="22"/>
        </w:rPr>
      </w:pPr>
      <w:bookmarkStart w:id="10" w:name="_Toc150928554"/>
      <w:bookmarkStart w:id="11" w:name="_Toc181604688"/>
      <w:r>
        <w:rPr>
          <w:rFonts w:cs="Arial"/>
          <w:szCs w:val="22"/>
        </w:rPr>
        <w:t>Další p</w:t>
      </w:r>
      <w:r w:rsidRPr="00D4018E">
        <w:rPr>
          <w:rFonts w:cs="Arial"/>
          <w:szCs w:val="22"/>
        </w:rPr>
        <w:t>ožadavky na zpracování projektové dokumentace:</w:t>
      </w:r>
      <w:bookmarkEnd w:id="10"/>
      <w:bookmarkEnd w:id="11"/>
    </w:p>
    <w:p w14:paraId="572E634E" w14:textId="77777777" w:rsidR="003936AF" w:rsidRPr="00255109" w:rsidRDefault="003936AF" w:rsidP="003707F9">
      <w:pPr>
        <w:jc w:val="both"/>
      </w:pPr>
    </w:p>
    <w:p w14:paraId="29A48F90" w14:textId="6D78F3BD" w:rsidR="00C91FFE" w:rsidRDefault="0010100D" w:rsidP="001868DF">
      <w:pPr>
        <w:pStyle w:val="Odstavecseseznamem"/>
        <w:numPr>
          <w:ilvl w:val="0"/>
          <w:numId w:val="32"/>
        </w:numPr>
        <w:jc w:val="both"/>
      </w:pPr>
      <w:r>
        <w:t>P</w:t>
      </w:r>
      <w:r w:rsidRPr="00D4018E">
        <w:t xml:space="preserve">osouzení současného stavu </w:t>
      </w:r>
      <w:r w:rsidR="00816C1A">
        <w:t>dané hráze</w:t>
      </w:r>
      <w:r w:rsidR="002F0843">
        <w:t>, geodetické práce</w:t>
      </w:r>
      <w:r w:rsidR="00C91FFE">
        <w:t>.</w:t>
      </w:r>
    </w:p>
    <w:p w14:paraId="29245431" w14:textId="77777777" w:rsidR="00FA2FB7" w:rsidRPr="00C12B86" w:rsidRDefault="00FA2FB7" w:rsidP="001868DF">
      <w:pPr>
        <w:pStyle w:val="Odstavecseseznamem"/>
        <w:numPr>
          <w:ilvl w:val="0"/>
          <w:numId w:val="32"/>
        </w:numPr>
        <w:jc w:val="both"/>
      </w:pPr>
      <w:r w:rsidRPr="00C12B86">
        <w:t xml:space="preserve">Zpracování projektové dokumentace v rozsahu potřebného povolovacího režimu dle vyhlášky 499/2006 Sb. v platném znění – pro </w:t>
      </w:r>
      <w:r w:rsidR="00A5153B">
        <w:t>společné</w:t>
      </w:r>
      <w:r w:rsidRPr="00C12B86">
        <w:t xml:space="preserve"> povolení/ohlášení stavby. A dále dle zákona č. 134/2016 Sb., o zadávání veřejných zakázek, ve znění pozdějších předpisů, a dle č. 169/2016 Sb., o stanovení rozsahu dokumentace veřejné zakázky na stavební práce a soupisu stavebních prací, dodávek a služeb s výkazem výměr.</w:t>
      </w:r>
    </w:p>
    <w:p w14:paraId="71BE9D36" w14:textId="77777777" w:rsidR="00FA2FB7" w:rsidRDefault="00FA2FB7" w:rsidP="003707F9">
      <w:pPr>
        <w:pStyle w:val="Odstavecseseznamem"/>
        <w:numPr>
          <w:ilvl w:val="0"/>
          <w:numId w:val="32"/>
        </w:numPr>
        <w:jc w:val="both"/>
      </w:pPr>
      <w:r w:rsidRPr="00C12B86">
        <w:t>Zajištění příjezdu na staveniště v případě nutnosti zřízení sjezdu apod. (zvláštní užívání komunikace).</w:t>
      </w:r>
    </w:p>
    <w:p w14:paraId="38A21069" w14:textId="77777777" w:rsidR="00FA2FB7" w:rsidRPr="00C12B86" w:rsidRDefault="00FA2FB7" w:rsidP="003707F9">
      <w:pPr>
        <w:pStyle w:val="Odstavecseseznamem"/>
        <w:numPr>
          <w:ilvl w:val="0"/>
          <w:numId w:val="32"/>
        </w:numPr>
        <w:jc w:val="both"/>
      </w:pPr>
      <w:r w:rsidRPr="00C12B86">
        <w:t xml:space="preserve">Zajištění pravomocného </w:t>
      </w:r>
      <w:r w:rsidR="00AB5BE5">
        <w:t>společného</w:t>
      </w:r>
      <w:r w:rsidRPr="00C12B86">
        <w:t xml:space="preserve"> povolení/ohlášení stavby</w:t>
      </w:r>
      <w:r w:rsidR="00DE77D4">
        <w:t>.</w:t>
      </w:r>
    </w:p>
    <w:p w14:paraId="3C5C6649" w14:textId="77777777" w:rsidR="00FA2FB7" w:rsidRPr="00C12B86" w:rsidRDefault="00FA2FB7" w:rsidP="003707F9">
      <w:pPr>
        <w:pStyle w:val="Odstavecseseznamem"/>
        <w:numPr>
          <w:ilvl w:val="0"/>
          <w:numId w:val="32"/>
        </w:numPr>
        <w:jc w:val="both"/>
      </w:pPr>
      <w:r w:rsidRPr="00C12B86">
        <w:t>Zpracování návrhu povodňového a havarijního plánu na stavbu jako součást PD</w:t>
      </w:r>
      <w:r w:rsidR="00DE77D4">
        <w:t>.</w:t>
      </w:r>
    </w:p>
    <w:p w14:paraId="3FCCC5B4" w14:textId="77777777" w:rsidR="00FA2FB7" w:rsidRDefault="00FA2FB7" w:rsidP="003707F9">
      <w:pPr>
        <w:pStyle w:val="Odstavecseseznamem"/>
        <w:numPr>
          <w:ilvl w:val="0"/>
          <w:numId w:val="32"/>
        </w:numPr>
        <w:jc w:val="both"/>
      </w:pPr>
      <w:r w:rsidRPr="00C12B86">
        <w:t>Zajištění zpracování plánu BOZP způsobilou osobou dle zákona č. 309/2006 Sb.</w:t>
      </w:r>
    </w:p>
    <w:p w14:paraId="2DC9534C" w14:textId="77777777" w:rsidR="00FA2FB7" w:rsidRDefault="00FA2FB7" w:rsidP="003707F9">
      <w:pPr>
        <w:pStyle w:val="Odstavecseseznamem"/>
        <w:numPr>
          <w:ilvl w:val="0"/>
          <w:numId w:val="32"/>
        </w:numPr>
        <w:jc w:val="both"/>
      </w:pPr>
      <w:r>
        <w:t>Získání všech potřebných výjimek dle zákona č. 114/1992 Sb. o ochraně přírody a krajiny v platném znění</w:t>
      </w:r>
      <w:r w:rsidR="00DE77D4">
        <w:t>:</w:t>
      </w:r>
    </w:p>
    <w:p w14:paraId="1F8D5A56" w14:textId="77777777" w:rsidR="00FA2FB7" w:rsidRDefault="00FA2FB7" w:rsidP="003707F9">
      <w:pPr>
        <w:pStyle w:val="Odstavecseseznamem"/>
        <w:numPr>
          <w:ilvl w:val="3"/>
          <w:numId w:val="32"/>
        </w:numPr>
        <w:ind w:left="1985"/>
        <w:jc w:val="both"/>
      </w:pPr>
      <w:r>
        <w:t>vyjíždět a setrvávat s motorovými vozidly</w:t>
      </w:r>
      <w:r w:rsidR="00AB5BE5">
        <w:t xml:space="preserve"> do CHKO LP</w:t>
      </w:r>
      <w:r w:rsidR="00DE77D4">
        <w:t>.</w:t>
      </w:r>
    </w:p>
    <w:p w14:paraId="0CCF52E9" w14:textId="77777777" w:rsidR="00F960C3" w:rsidRDefault="00F960C3" w:rsidP="003707F9">
      <w:pPr>
        <w:pStyle w:val="Odstavecseseznamem"/>
        <w:numPr>
          <w:ilvl w:val="0"/>
          <w:numId w:val="32"/>
        </w:numPr>
        <w:jc w:val="both"/>
      </w:pPr>
      <w:r>
        <w:t>Případné další průzkumné práce</w:t>
      </w:r>
      <w:r w:rsidR="00DE77D4">
        <w:t>.</w:t>
      </w:r>
      <w:r>
        <w:t xml:space="preserve"> </w:t>
      </w:r>
    </w:p>
    <w:p w14:paraId="08AC7AEE" w14:textId="77777777" w:rsidR="006D246A" w:rsidRDefault="006D246A" w:rsidP="003707F9">
      <w:pPr>
        <w:jc w:val="both"/>
        <w:rPr>
          <w:rFonts w:cs="Arial"/>
          <w:bCs/>
          <w:szCs w:val="22"/>
          <w:highlight w:val="yellow"/>
        </w:rPr>
      </w:pPr>
    </w:p>
    <w:p w14:paraId="5BF4BE79" w14:textId="77777777" w:rsidR="00F930C6" w:rsidRDefault="00F930C6" w:rsidP="003707F9">
      <w:pPr>
        <w:jc w:val="both"/>
        <w:rPr>
          <w:rFonts w:cs="Arial"/>
          <w:bCs/>
          <w:szCs w:val="22"/>
          <w:highlight w:val="yellow"/>
        </w:rPr>
      </w:pPr>
    </w:p>
    <w:p w14:paraId="573C02C5" w14:textId="77777777" w:rsidR="00F930C6" w:rsidRPr="00D4018E" w:rsidRDefault="00F930C6" w:rsidP="003707F9">
      <w:pPr>
        <w:pStyle w:val="Nadpis1"/>
        <w:jc w:val="both"/>
        <w:rPr>
          <w:rFonts w:cs="Arial"/>
          <w:szCs w:val="22"/>
        </w:rPr>
      </w:pPr>
      <w:bookmarkStart w:id="12" w:name="_Toc150928555"/>
      <w:bookmarkStart w:id="13" w:name="_Toc181604689"/>
      <w:r w:rsidRPr="00D4018E">
        <w:rPr>
          <w:rFonts w:cs="Arial"/>
          <w:szCs w:val="22"/>
        </w:rPr>
        <w:t>Seznam cizích objektů stavbou dotčených</w:t>
      </w:r>
      <w:bookmarkEnd w:id="12"/>
      <w:bookmarkEnd w:id="13"/>
    </w:p>
    <w:p w14:paraId="34431F1A" w14:textId="77777777" w:rsidR="00F930C6" w:rsidRPr="00D4018E" w:rsidRDefault="00F930C6" w:rsidP="003707F9">
      <w:pPr>
        <w:numPr>
          <w:ilvl w:val="0"/>
          <w:numId w:val="15"/>
        </w:numPr>
        <w:tabs>
          <w:tab w:val="left" w:pos="-70"/>
        </w:tabs>
        <w:jc w:val="both"/>
        <w:rPr>
          <w:rFonts w:cs="Arial"/>
          <w:szCs w:val="22"/>
        </w:rPr>
      </w:pPr>
      <w:r>
        <w:rPr>
          <w:rFonts w:cs="Arial"/>
          <w:szCs w:val="22"/>
        </w:rPr>
        <w:t>N</w:t>
      </w:r>
      <w:r w:rsidRPr="00D4018E">
        <w:rPr>
          <w:rFonts w:cs="Arial"/>
          <w:szCs w:val="22"/>
        </w:rPr>
        <w:t>ejsou</w:t>
      </w:r>
    </w:p>
    <w:p w14:paraId="0E0CF2A1" w14:textId="77777777" w:rsidR="00F930C6" w:rsidRPr="00D4018E" w:rsidRDefault="00F930C6" w:rsidP="003707F9">
      <w:pPr>
        <w:pStyle w:val="Zkladntext"/>
        <w:spacing w:after="0"/>
        <w:rPr>
          <w:rFonts w:cs="Arial"/>
          <w:sz w:val="22"/>
          <w:szCs w:val="22"/>
          <w:highlight w:val="yellow"/>
        </w:rPr>
      </w:pPr>
    </w:p>
    <w:p w14:paraId="21C4B739" w14:textId="77777777" w:rsidR="00F930C6" w:rsidRPr="00D4018E" w:rsidRDefault="00F930C6" w:rsidP="003707F9">
      <w:pPr>
        <w:pStyle w:val="Zkladntext"/>
        <w:spacing w:after="0"/>
        <w:rPr>
          <w:rFonts w:cs="Arial"/>
          <w:sz w:val="22"/>
          <w:szCs w:val="22"/>
        </w:rPr>
      </w:pPr>
      <w:r w:rsidRPr="00D4018E">
        <w:rPr>
          <w:rFonts w:cs="Arial"/>
          <w:sz w:val="22"/>
          <w:szCs w:val="22"/>
        </w:rPr>
        <w:t>Dotčené strany k projednání:</w:t>
      </w:r>
    </w:p>
    <w:p w14:paraId="12B5CA0B" w14:textId="77777777" w:rsidR="000C7D16" w:rsidRPr="000C7D16" w:rsidRDefault="000C7D16" w:rsidP="003707F9">
      <w:pPr>
        <w:numPr>
          <w:ilvl w:val="0"/>
          <w:numId w:val="15"/>
        </w:numPr>
        <w:tabs>
          <w:tab w:val="left" w:pos="-70"/>
        </w:tabs>
        <w:jc w:val="both"/>
        <w:rPr>
          <w:rFonts w:cs="Arial"/>
          <w:szCs w:val="22"/>
        </w:rPr>
      </w:pPr>
      <w:r w:rsidRPr="00D4018E">
        <w:rPr>
          <w:rFonts w:cs="Arial"/>
          <w:szCs w:val="22"/>
        </w:rPr>
        <w:t>Magistrát města Olomouce – odbor ŽP, Hynaisova 10, 779 11 Olomouc (vodoprávní úřad)</w:t>
      </w:r>
    </w:p>
    <w:p w14:paraId="6314D4A5" w14:textId="77777777" w:rsidR="00270A87" w:rsidRPr="00C12B86" w:rsidRDefault="00270A87" w:rsidP="003707F9">
      <w:pPr>
        <w:numPr>
          <w:ilvl w:val="0"/>
          <w:numId w:val="15"/>
        </w:numPr>
        <w:tabs>
          <w:tab w:val="left" w:pos="-70"/>
        </w:tabs>
        <w:jc w:val="both"/>
        <w:rPr>
          <w:rFonts w:cs="Arial"/>
          <w:szCs w:val="22"/>
        </w:rPr>
      </w:pPr>
      <w:r w:rsidRPr="00C12B86">
        <w:rPr>
          <w:rFonts w:cs="Arial"/>
          <w:szCs w:val="22"/>
        </w:rPr>
        <w:t>Správa CHKO Litovelské Pomoraví</w:t>
      </w:r>
    </w:p>
    <w:p w14:paraId="312EB72D" w14:textId="77777777" w:rsidR="00270A87" w:rsidRDefault="00270A87" w:rsidP="003707F9">
      <w:pPr>
        <w:numPr>
          <w:ilvl w:val="0"/>
          <w:numId w:val="15"/>
        </w:numPr>
        <w:tabs>
          <w:tab w:val="left" w:pos="-70"/>
        </w:tabs>
        <w:jc w:val="both"/>
        <w:rPr>
          <w:rFonts w:cs="Arial"/>
          <w:szCs w:val="22"/>
        </w:rPr>
      </w:pPr>
      <w:r w:rsidRPr="005363A8">
        <w:rPr>
          <w:rFonts w:cs="Arial"/>
          <w:szCs w:val="22"/>
        </w:rPr>
        <w:t>Lesy města Olomouce, Lomená 177/4, 779 00 Olomouc</w:t>
      </w:r>
    </w:p>
    <w:p w14:paraId="68360F23" w14:textId="77777777" w:rsidR="00695114" w:rsidRPr="00C26565" w:rsidRDefault="00695114" w:rsidP="003707F9">
      <w:pPr>
        <w:numPr>
          <w:ilvl w:val="0"/>
          <w:numId w:val="15"/>
        </w:numPr>
        <w:tabs>
          <w:tab w:val="left" w:pos="-70"/>
        </w:tabs>
        <w:jc w:val="both"/>
        <w:rPr>
          <w:rFonts w:cs="Arial"/>
          <w:szCs w:val="22"/>
        </w:rPr>
      </w:pPr>
      <w:r>
        <w:rPr>
          <w:rFonts w:cs="Arial"/>
          <w:szCs w:val="22"/>
        </w:rPr>
        <w:t>Vlastníci dotčených pozemků mimo PM</w:t>
      </w:r>
    </w:p>
    <w:p w14:paraId="7CEFB117" w14:textId="77777777" w:rsidR="00C91FFE" w:rsidRDefault="00C91FFE">
      <w:pPr>
        <w:rPr>
          <w:rFonts w:cs="Arial"/>
          <w:szCs w:val="22"/>
          <w:highlight w:val="yellow"/>
        </w:rPr>
      </w:pPr>
      <w:r>
        <w:rPr>
          <w:rFonts w:cs="Arial"/>
          <w:szCs w:val="22"/>
          <w:highlight w:val="yellow"/>
        </w:rPr>
        <w:br w:type="page"/>
      </w:r>
    </w:p>
    <w:p w14:paraId="1269B778" w14:textId="77777777" w:rsidR="00C91FFE" w:rsidRDefault="00C91FFE" w:rsidP="003707F9">
      <w:pPr>
        <w:pStyle w:val="Zkladntext"/>
        <w:spacing w:after="0"/>
        <w:rPr>
          <w:rFonts w:cs="Arial"/>
          <w:sz w:val="22"/>
          <w:szCs w:val="22"/>
          <w:highlight w:val="yellow"/>
        </w:rPr>
      </w:pPr>
    </w:p>
    <w:p w14:paraId="7CB030A9" w14:textId="77777777" w:rsidR="00F930C6" w:rsidRDefault="00F930C6" w:rsidP="003707F9">
      <w:pPr>
        <w:pStyle w:val="Nadpis1"/>
        <w:jc w:val="both"/>
        <w:rPr>
          <w:rFonts w:cs="Arial"/>
          <w:szCs w:val="22"/>
        </w:rPr>
      </w:pPr>
      <w:bookmarkStart w:id="14" w:name="_Toc150928556"/>
      <w:bookmarkStart w:id="15" w:name="_Toc181604690"/>
      <w:r w:rsidRPr="00D4018E">
        <w:rPr>
          <w:rFonts w:cs="Arial"/>
          <w:szCs w:val="22"/>
        </w:rPr>
        <w:t>Vliv prací na životní prostředí</w:t>
      </w:r>
      <w:bookmarkEnd w:id="14"/>
      <w:bookmarkEnd w:id="15"/>
    </w:p>
    <w:p w14:paraId="0E47BAD5" w14:textId="77777777" w:rsidR="00F930C6" w:rsidRPr="00255109" w:rsidRDefault="00F930C6" w:rsidP="003707F9">
      <w:pPr>
        <w:jc w:val="both"/>
      </w:pPr>
    </w:p>
    <w:p w14:paraId="70D74588" w14:textId="77777777" w:rsidR="00F930C6" w:rsidRDefault="00F930C6" w:rsidP="003707F9">
      <w:pPr>
        <w:jc w:val="both"/>
        <w:rPr>
          <w:rFonts w:cs="Arial"/>
          <w:szCs w:val="22"/>
        </w:rPr>
      </w:pPr>
      <w:r w:rsidRPr="00D4018E">
        <w:rPr>
          <w:rFonts w:cs="Arial"/>
          <w:szCs w:val="22"/>
        </w:rPr>
        <w:t xml:space="preserve">Stavba nebude mít významný negativní vliv na životní prostředí. Při realizaci díla dodavatel musí dbát na to, aby svou činností závažně nepoškodil ekosystémy toku nesprávným prováděním opravy, nesmí připustit únik ropných a jiných nebezpečných látek do podzemních ani povrchových vod, stroje musí být zabezpečeny tak, aby nemohlo dojít ke kontaminaci ropnými látkami atp. </w:t>
      </w:r>
    </w:p>
    <w:p w14:paraId="0D936F8A" w14:textId="77777777" w:rsidR="00F930C6" w:rsidRDefault="00F930C6" w:rsidP="003707F9">
      <w:pPr>
        <w:jc w:val="both"/>
        <w:rPr>
          <w:rFonts w:cs="Arial"/>
          <w:szCs w:val="22"/>
        </w:rPr>
      </w:pPr>
      <w:r w:rsidRPr="00D4018E">
        <w:rPr>
          <w:rFonts w:cs="Arial"/>
          <w:szCs w:val="22"/>
        </w:rPr>
        <w:t>Veškeré mechanismy pohybující se v blízkosti toku musí být opatřeny ekologickými náplněmi, které splňují požadavky práce ve vodních tocích.</w:t>
      </w:r>
    </w:p>
    <w:p w14:paraId="6C2AC1CB" w14:textId="77777777" w:rsidR="00F930C6" w:rsidRDefault="00F930C6" w:rsidP="003707F9">
      <w:pPr>
        <w:jc w:val="both"/>
        <w:rPr>
          <w:rFonts w:cs="Arial"/>
          <w:szCs w:val="22"/>
          <w:highlight w:val="yellow"/>
        </w:rPr>
      </w:pPr>
    </w:p>
    <w:p w14:paraId="3F597F95" w14:textId="77777777" w:rsidR="00F930C6" w:rsidRDefault="00F930C6" w:rsidP="003707F9">
      <w:pPr>
        <w:jc w:val="both"/>
        <w:rPr>
          <w:rFonts w:cs="Arial"/>
          <w:szCs w:val="22"/>
          <w:highlight w:val="yellow"/>
        </w:rPr>
      </w:pPr>
    </w:p>
    <w:p w14:paraId="67805443" w14:textId="77777777" w:rsidR="00F930C6" w:rsidRPr="00E23D4B" w:rsidRDefault="00F930C6" w:rsidP="003707F9">
      <w:pPr>
        <w:pStyle w:val="Nadpis1"/>
        <w:jc w:val="both"/>
        <w:rPr>
          <w:rFonts w:cs="Arial"/>
          <w:szCs w:val="22"/>
        </w:rPr>
      </w:pPr>
      <w:bookmarkStart w:id="16" w:name="_Toc150928557"/>
      <w:bookmarkStart w:id="17" w:name="_Toc181604691"/>
      <w:r w:rsidRPr="00E23D4B">
        <w:rPr>
          <w:rFonts w:cs="Arial"/>
          <w:szCs w:val="22"/>
        </w:rPr>
        <w:t>Zdůvodnění naléhavosti a priority navrhované akce</w:t>
      </w:r>
      <w:bookmarkEnd w:id="16"/>
      <w:bookmarkEnd w:id="17"/>
    </w:p>
    <w:p w14:paraId="412D8613" w14:textId="77777777" w:rsidR="00F930C6" w:rsidRPr="00E23D4B" w:rsidRDefault="00F930C6" w:rsidP="003707F9">
      <w:pPr>
        <w:jc w:val="both"/>
      </w:pPr>
    </w:p>
    <w:p w14:paraId="0A7D6AC9" w14:textId="77777777" w:rsidR="00F930C6" w:rsidRPr="00D4018E" w:rsidRDefault="00F930C6" w:rsidP="003707F9">
      <w:pPr>
        <w:jc w:val="both"/>
        <w:rPr>
          <w:rFonts w:cs="Arial"/>
          <w:szCs w:val="22"/>
        </w:rPr>
      </w:pPr>
      <w:r w:rsidRPr="00E23D4B">
        <w:rPr>
          <w:rFonts w:cs="Arial"/>
          <w:szCs w:val="22"/>
        </w:rPr>
        <w:t xml:space="preserve">Akcí se zamezí další </w:t>
      </w:r>
      <w:r w:rsidR="00E23D4B" w:rsidRPr="00E23D4B">
        <w:rPr>
          <w:rFonts w:cs="Arial"/>
          <w:szCs w:val="22"/>
        </w:rPr>
        <w:t xml:space="preserve">narušení </w:t>
      </w:r>
      <w:r w:rsidR="00E23D4B">
        <w:rPr>
          <w:rFonts w:cs="Arial"/>
          <w:szCs w:val="22"/>
        </w:rPr>
        <w:t>bezpečnostního přelivu</w:t>
      </w:r>
      <w:r w:rsidR="00E23D4B" w:rsidRPr="00E23D4B">
        <w:rPr>
          <w:rFonts w:cs="Arial"/>
          <w:szCs w:val="22"/>
        </w:rPr>
        <w:t xml:space="preserve"> ochranné hráze</w:t>
      </w:r>
      <w:r w:rsidRPr="00E23D4B">
        <w:rPr>
          <w:rFonts w:cs="Arial"/>
          <w:szCs w:val="22"/>
        </w:rPr>
        <w:t xml:space="preserve">. Jedná se o opravné práce, které povedou k prodloužení celkové životnosti </w:t>
      </w:r>
      <w:r w:rsidR="00E23D4B" w:rsidRPr="00E23D4B">
        <w:rPr>
          <w:rFonts w:cs="Arial"/>
          <w:szCs w:val="22"/>
        </w:rPr>
        <w:t>ochranné hráze</w:t>
      </w:r>
      <w:r w:rsidRPr="00E23D4B">
        <w:rPr>
          <w:rFonts w:cs="Arial"/>
          <w:szCs w:val="22"/>
        </w:rPr>
        <w:t xml:space="preserve"> a zlepší je</w:t>
      </w:r>
      <w:r w:rsidR="00E23D4B" w:rsidRPr="00E23D4B">
        <w:rPr>
          <w:rFonts w:cs="Arial"/>
          <w:szCs w:val="22"/>
        </w:rPr>
        <w:t>jí</w:t>
      </w:r>
      <w:r w:rsidRPr="00E23D4B">
        <w:rPr>
          <w:rFonts w:cs="Arial"/>
          <w:szCs w:val="22"/>
        </w:rPr>
        <w:t xml:space="preserve"> technický a estetický stav.</w:t>
      </w:r>
    </w:p>
    <w:p w14:paraId="0876595F" w14:textId="77777777" w:rsidR="00D27881" w:rsidRDefault="00D27881" w:rsidP="003707F9">
      <w:pPr>
        <w:jc w:val="both"/>
        <w:rPr>
          <w:rFonts w:cs="Arial"/>
          <w:bCs/>
          <w:szCs w:val="22"/>
          <w:highlight w:val="yellow"/>
        </w:rPr>
      </w:pPr>
    </w:p>
    <w:p w14:paraId="3F4F3567" w14:textId="77777777" w:rsidR="000C7D16" w:rsidRDefault="000C7D16" w:rsidP="003707F9">
      <w:pPr>
        <w:jc w:val="both"/>
        <w:rPr>
          <w:rFonts w:cs="Arial"/>
          <w:bCs/>
          <w:szCs w:val="22"/>
          <w:highlight w:val="yellow"/>
        </w:rPr>
      </w:pPr>
    </w:p>
    <w:p w14:paraId="5CC08A7B" w14:textId="77777777" w:rsidR="00626DF1" w:rsidRPr="00C12B86" w:rsidRDefault="00626DF1" w:rsidP="003707F9">
      <w:pPr>
        <w:pStyle w:val="Nadpis1"/>
        <w:jc w:val="both"/>
        <w:rPr>
          <w:rFonts w:cs="Arial"/>
          <w:szCs w:val="22"/>
        </w:rPr>
      </w:pPr>
      <w:bookmarkStart w:id="18" w:name="_Toc181604692"/>
      <w:r w:rsidRPr="00C12B86">
        <w:rPr>
          <w:rFonts w:cs="Arial"/>
          <w:szCs w:val="22"/>
        </w:rPr>
        <w:t xml:space="preserve">Majetkové vztahy investora k pozemkům, jichž se </w:t>
      </w:r>
      <w:r w:rsidR="00BB0D56" w:rsidRPr="00C12B86">
        <w:rPr>
          <w:rFonts w:cs="Arial"/>
          <w:szCs w:val="22"/>
        </w:rPr>
        <w:t>práce</w:t>
      </w:r>
      <w:r w:rsidR="00AA76D2" w:rsidRPr="00C12B86">
        <w:rPr>
          <w:rFonts w:cs="Arial"/>
          <w:szCs w:val="22"/>
        </w:rPr>
        <w:t xml:space="preserve"> dotýká</w:t>
      </w:r>
      <w:bookmarkEnd w:id="18"/>
    </w:p>
    <w:p w14:paraId="618D7742" w14:textId="77777777" w:rsidR="00255109" w:rsidRPr="00C12B86" w:rsidRDefault="00255109" w:rsidP="003707F9">
      <w:pPr>
        <w:jc w:val="both"/>
      </w:pPr>
    </w:p>
    <w:p w14:paraId="0B25125F" w14:textId="77777777" w:rsidR="00781A07" w:rsidRDefault="001A526D" w:rsidP="003707F9">
      <w:pPr>
        <w:jc w:val="both"/>
        <w:rPr>
          <w:rFonts w:cs="Arial"/>
          <w:szCs w:val="22"/>
        </w:rPr>
      </w:pPr>
      <w:bookmarkStart w:id="19" w:name="_Hlk150928693"/>
      <w:r>
        <w:rPr>
          <w:rFonts w:cs="Arial"/>
          <w:szCs w:val="22"/>
        </w:rPr>
        <w:t>Akce</w:t>
      </w:r>
      <w:r w:rsidR="009371B7" w:rsidRPr="00C12B86">
        <w:rPr>
          <w:rFonts w:cs="Arial"/>
          <w:szCs w:val="22"/>
        </w:rPr>
        <w:t xml:space="preserve"> se bude </w:t>
      </w:r>
      <w:r w:rsidR="00255109" w:rsidRPr="00C12B86">
        <w:rPr>
          <w:rFonts w:cs="Arial"/>
          <w:szCs w:val="22"/>
        </w:rPr>
        <w:t>realizovat</w:t>
      </w:r>
      <w:r w:rsidR="009371B7" w:rsidRPr="00C12B86">
        <w:rPr>
          <w:rFonts w:cs="Arial"/>
          <w:szCs w:val="22"/>
        </w:rPr>
        <w:t xml:space="preserve"> na pozemcíc</w:t>
      </w:r>
      <w:r w:rsidR="00EE5C11" w:rsidRPr="00C12B86">
        <w:rPr>
          <w:rFonts w:cs="Arial"/>
          <w:szCs w:val="22"/>
        </w:rPr>
        <w:t>h</w:t>
      </w:r>
      <w:r w:rsidR="00E23D4B">
        <w:rPr>
          <w:rFonts w:cs="Arial"/>
          <w:szCs w:val="22"/>
        </w:rPr>
        <w:t xml:space="preserve"> cizích vlastníků (</w:t>
      </w:r>
      <w:r w:rsidR="00006B7F">
        <w:rPr>
          <w:rFonts w:cs="Arial"/>
          <w:szCs w:val="22"/>
        </w:rPr>
        <w:t>O</w:t>
      </w:r>
      <w:r w:rsidR="00E23D4B">
        <w:rPr>
          <w:rFonts w:cs="Arial"/>
          <w:szCs w:val="22"/>
        </w:rPr>
        <w:t xml:space="preserve">bec Horka nad Moravou, Statutární město Olomouc, ZD </w:t>
      </w:r>
      <w:proofErr w:type="spellStart"/>
      <w:r w:rsidR="00E23D4B">
        <w:rPr>
          <w:rFonts w:cs="Arial"/>
          <w:szCs w:val="22"/>
        </w:rPr>
        <w:t>Unčovice</w:t>
      </w:r>
      <w:proofErr w:type="spellEnd"/>
      <w:r w:rsidR="00E23D4B">
        <w:rPr>
          <w:rFonts w:cs="Arial"/>
          <w:szCs w:val="22"/>
        </w:rPr>
        <w:t>, fyzické osoby</w:t>
      </w:r>
      <w:r w:rsidR="00D71E29">
        <w:rPr>
          <w:rFonts w:cs="Arial"/>
          <w:szCs w:val="22"/>
        </w:rPr>
        <w:t>…</w:t>
      </w:r>
      <w:r w:rsidR="00E23D4B">
        <w:rPr>
          <w:rFonts w:cs="Arial"/>
          <w:szCs w:val="22"/>
        </w:rPr>
        <w:t>).</w:t>
      </w:r>
      <w:r w:rsidR="007B161A">
        <w:rPr>
          <w:rFonts w:cs="Arial"/>
          <w:szCs w:val="22"/>
        </w:rPr>
        <w:t xml:space="preserve"> </w:t>
      </w:r>
    </w:p>
    <w:p w14:paraId="283E6F80" w14:textId="77777777" w:rsidR="00626DF1" w:rsidRPr="00E23D4B" w:rsidRDefault="007B161A" w:rsidP="003707F9">
      <w:pPr>
        <w:jc w:val="both"/>
        <w:rPr>
          <w:rFonts w:cs="Arial"/>
          <w:szCs w:val="22"/>
        </w:rPr>
      </w:pPr>
      <w:r>
        <w:rPr>
          <w:rFonts w:cs="Arial"/>
          <w:szCs w:val="22"/>
        </w:rPr>
        <w:t>Pozn.: Zápis vodního díla</w:t>
      </w:r>
      <w:r w:rsidR="003714A3">
        <w:rPr>
          <w:rFonts w:cs="Arial"/>
          <w:szCs w:val="22"/>
        </w:rPr>
        <w:t xml:space="preserve"> (ochranné hráze)</w:t>
      </w:r>
      <w:r w:rsidR="00781A07">
        <w:rPr>
          <w:rFonts w:cs="Arial"/>
          <w:szCs w:val="22"/>
        </w:rPr>
        <w:t xml:space="preserve"> do KN byl proveden v roce 2022, pozemky však nejsou k dnešnímu dni vykoupeny.</w:t>
      </w:r>
    </w:p>
    <w:p w14:paraId="7E4842AF" w14:textId="77777777" w:rsidR="00E23D4B" w:rsidRDefault="00E23D4B" w:rsidP="003707F9">
      <w:pPr>
        <w:jc w:val="both"/>
        <w:rPr>
          <w:rFonts w:cs="Arial"/>
          <w:szCs w:val="22"/>
        </w:rPr>
      </w:pPr>
    </w:p>
    <w:p w14:paraId="353334D4" w14:textId="77777777" w:rsidR="007A1F4A" w:rsidRDefault="007A1F4A" w:rsidP="003707F9">
      <w:pPr>
        <w:jc w:val="both"/>
        <w:rPr>
          <w:rFonts w:cs="Arial"/>
          <w:szCs w:val="22"/>
        </w:rPr>
      </w:pPr>
      <w:r w:rsidRPr="007A1F4A">
        <w:rPr>
          <w:rFonts w:cs="Arial"/>
          <w:szCs w:val="22"/>
        </w:rPr>
        <w:t xml:space="preserve">Obvod staveniště je dán </w:t>
      </w:r>
      <w:r w:rsidR="00E23D4B">
        <w:rPr>
          <w:rFonts w:cs="Arial"/>
          <w:szCs w:val="22"/>
        </w:rPr>
        <w:t>tělesem ochranné hráze</w:t>
      </w:r>
      <w:r w:rsidRPr="007A1F4A">
        <w:rPr>
          <w:rFonts w:cs="Arial"/>
          <w:szCs w:val="22"/>
        </w:rPr>
        <w:t xml:space="preserve">. Pozemky podél </w:t>
      </w:r>
      <w:r w:rsidR="00E23D4B">
        <w:rPr>
          <w:rFonts w:cs="Arial"/>
          <w:szCs w:val="22"/>
        </w:rPr>
        <w:t>ochranné hráze</w:t>
      </w:r>
      <w:r w:rsidR="00916DD3">
        <w:rPr>
          <w:rFonts w:cs="Arial"/>
          <w:szCs w:val="22"/>
        </w:rPr>
        <w:t xml:space="preserve"> </w:t>
      </w:r>
      <w:r w:rsidRPr="007A1F4A">
        <w:rPr>
          <w:rFonts w:cs="Arial"/>
          <w:szCs w:val="22"/>
        </w:rPr>
        <w:t>nebudou opravou dotčeny s výjimkou dohodnutých příjezdů a manipulačních ploch</w:t>
      </w:r>
      <w:r>
        <w:rPr>
          <w:rFonts w:cs="Arial"/>
          <w:szCs w:val="22"/>
        </w:rPr>
        <w:t>.</w:t>
      </w:r>
    </w:p>
    <w:bookmarkEnd w:id="19"/>
    <w:p w14:paraId="087E693C" w14:textId="77777777" w:rsidR="00260C98" w:rsidRPr="001C3779" w:rsidRDefault="00260C98" w:rsidP="003707F9">
      <w:pPr>
        <w:jc w:val="both"/>
        <w:rPr>
          <w:rFonts w:cs="Arial"/>
          <w:szCs w:val="22"/>
          <w:highlight w:val="yellow"/>
        </w:rPr>
      </w:pPr>
    </w:p>
    <w:p w14:paraId="7497C975" w14:textId="77777777" w:rsidR="00B81B92" w:rsidRPr="001C3779" w:rsidRDefault="00B81B92" w:rsidP="003707F9">
      <w:pPr>
        <w:jc w:val="both"/>
        <w:rPr>
          <w:rFonts w:cs="Arial"/>
          <w:szCs w:val="22"/>
          <w:highlight w:val="yellow"/>
        </w:rPr>
      </w:pPr>
    </w:p>
    <w:p w14:paraId="7E188336" w14:textId="77777777" w:rsidR="00255109" w:rsidRPr="00C12B86" w:rsidRDefault="002C6F7E" w:rsidP="003707F9">
      <w:pPr>
        <w:pStyle w:val="Nadpis1"/>
        <w:jc w:val="both"/>
        <w:rPr>
          <w:rFonts w:cs="Arial"/>
          <w:szCs w:val="22"/>
        </w:rPr>
      </w:pPr>
      <w:bookmarkStart w:id="20" w:name="_Toc181604693"/>
      <w:r w:rsidRPr="00C12B86">
        <w:rPr>
          <w:rFonts w:cs="Arial"/>
          <w:szCs w:val="22"/>
        </w:rPr>
        <w:t>Předpokládané rozpočtové náklady</w:t>
      </w:r>
      <w:bookmarkEnd w:id="20"/>
    </w:p>
    <w:p w14:paraId="0D6EBC9C" w14:textId="77777777" w:rsidR="00255109" w:rsidRPr="00C12B86" w:rsidRDefault="00255109" w:rsidP="003707F9">
      <w:pPr>
        <w:jc w:val="both"/>
        <w:rPr>
          <w:rFonts w:cs="Arial"/>
          <w:szCs w:val="22"/>
        </w:rPr>
      </w:pPr>
    </w:p>
    <w:p w14:paraId="6C46683D" w14:textId="77777777" w:rsidR="00E23D4B" w:rsidRPr="00E23D4B" w:rsidRDefault="00E23D4B" w:rsidP="00E23D4B">
      <w:pPr>
        <w:jc w:val="both"/>
        <w:rPr>
          <w:rFonts w:cs="Arial"/>
          <w:szCs w:val="22"/>
        </w:rPr>
      </w:pPr>
      <w:r w:rsidRPr="00E23D4B">
        <w:rPr>
          <w:rFonts w:cs="Arial"/>
          <w:szCs w:val="22"/>
        </w:rPr>
        <w:t xml:space="preserve">Na základě provedení propočtu stavby pro ZRS byly náklady na zpracování PD k uvedené stavbě odhadnuty v této předpokládané výši: </w:t>
      </w:r>
    </w:p>
    <w:p w14:paraId="6419D582" w14:textId="77777777" w:rsidR="00E23D4B" w:rsidRPr="00006B7F" w:rsidRDefault="00E23D4B" w:rsidP="00E23D4B">
      <w:pPr>
        <w:jc w:val="both"/>
        <w:rPr>
          <w:rFonts w:cs="Arial"/>
          <w:szCs w:val="22"/>
        </w:rPr>
      </w:pPr>
      <w:r w:rsidRPr="00E23D4B">
        <w:rPr>
          <w:rFonts w:cs="Arial"/>
          <w:szCs w:val="22"/>
        </w:rPr>
        <w:t xml:space="preserve"> </w:t>
      </w:r>
      <w:r w:rsidRPr="00E23D4B">
        <w:rPr>
          <w:rFonts w:cs="Arial"/>
          <w:b/>
          <w:szCs w:val="22"/>
        </w:rPr>
        <w:t xml:space="preserve"> </w:t>
      </w:r>
      <w:bookmarkStart w:id="21" w:name="_GoBack"/>
      <w:bookmarkEnd w:id="21"/>
    </w:p>
    <w:p w14:paraId="4E20C50D" w14:textId="77777777" w:rsidR="00E23D4B" w:rsidRPr="00E23D4B" w:rsidRDefault="00E23D4B" w:rsidP="00E23D4B">
      <w:pPr>
        <w:jc w:val="both"/>
        <w:rPr>
          <w:rFonts w:cs="Arial"/>
          <w:szCs w:val="22"/>
        </w:rPr>
      </w:pPr>
      <w:r w:rsidRPr="00E23D4B">
        <w:rPr>
          <w:rFonts w:cs="Arial"/>
          <w:szCs w:val="22"/>
        </w:rPr>
        <w:t xml:space="preserve">Odhad </w:t>
      </w:r>
      <w:r>
        <w:rPr>
          <w:rFonts w:cs="Arial"/>
          <w:szCs w:val="22"/>
        </w:rPr>
        <w:t xml:space="preserve">hrubých rozpočtových nákladů na realizaci stavby </w:t>
      </w:r>
      <w:r w:rsidRPr="00E23D4B">
        <w:rPr>
          <w:rFonts w:cs="Arial"/>
          <w:szCs w:val="22"/>
        </w:rPr>
        <w:t xml:space="preserve">činí celkem: </w:t>
      </w:r>
      <w:r w:rsidRPr="00E23D4B">
        <w:rPr>
          <w:rFonts w:cs="Arial"/>
          <w:b/>
          <w:szCs w:val="22"/>
        </w:rPr>
        <w:t>500 tis. Kč</w:t>
      </w:r>
      <w:r w:rsidR="003714A3">
        <w:rPr>
          <w:rFonts w:cs="Arial"/>
          <w:b/>
          <w:szCs w:val="22"/>
        </w:rPr>
        <w:t>.</w:t>
      </w:r>
      <w:r w:rsidRPr="00E23D4B">
        <w:rPr>
          <w:rFonts w:cs="Arial"/>
          <w:szCs w:val="22"/>
        </w:rPr>
        <w:t xml:space="preserve">  </w:t>
      </w:r>
    </w:p>
    <w:p w14:paraId="5A3461FB" w14:textId="77777777" w:rsidR="00E23D4B" w:rsidRDefault="00E23D4B" w:rsidP="00E23D4B">
      <w:pPr>
        <w:jc w:val="both"/>
        <w:rPr>
          <w:rFonts w:cs="Arial"/>
          <w:szCs w:val="22"/>
        </w:rPr>
      </w:pPr>
    </w:p>
    <w:p w14:paraId="269FC75B" w14:textId="77777777" w:rsidR="00E23D4B" w:rsidRPr="00E23D4B" w:rsidRDefault="00E23D4B" w:rsidP="00E23D4B">
      <w:pPr>
        <w:jc w:val="both"/>
        <w:rPr>
          <w:rFonts w:cs="Arial"/>
          <w:b/>
          <w:szCs w:val="22"/>
        </w:rPr>
      </w:pPr>
      <w:r w:rsidRPr="00E23D4B">
        <w:rPr>
          <w:rFonts w:cs="Arial"/>
          <w:b/>
          <w:szCs w:val="22"/>
        </w:rPr>
        <w:t>Skutečné náklady na opravu vodního díla budou známy až na základě zhotovení podrobného rozpočtu v PD.</w:t>
      </w:r>
    </w:p>
    <w:p w14:paraId="5AAFBA7C" w14:textId="77777777" w:rsidR="00802675" w:rsidRPr="00C12B86" w:rsidRDefault="00802675" w:rsidP="00E23D4B">
      <w:pPr>
        <w:jc w:val="both"/>
        <w:rPr>
          <w:rFonts w:cs="Arial"/>
          <w:b/>
          <w:szCs w:val="22"/>
        </w:rPr>
      </w:pPr>
    </w:p>
    <w:sectPr w:rsidR="00802675" w:rsidRPr="00C12B86" w:rsidSect="00745CF9">
      <w:footerReference w:type="default" r:id="rId10"/>
      <w:pgSz w:w="11906" w:h="16838" w:code="9"/>
      <w:pgMar w:top="851" w:right="851" w:bottom="851" w:left="851" w:header="85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78643C" w14:textId="77777777" w:rsidR="008B0E81" w:rsidRDefault="008B0E81" w:rsidP="008C01A4">
      <w:r>
        <w:separator/>
      </w:r>
    </w:p>
  </w:endnote>
  <w:endnote w:type="continuationSeparator" w:id="0">
    <w:p w14:paraId="36649FE2" w14:textId="77777777" w:rsidR="008B0E81" w:rsidRDefault="008B0E81" w:rsidP="008C01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Georgia">
    <w:panose1 w:val="02040502050405020303"/>
    <w:charset w:val="EE"/>
    <w:family w:val="roman"/>
    <w:pitch w:val="variable"/>
    <w:sig w:usb0="00000287" w:usb1="000000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76139050"/>
      <w:docPartObj>
        <w:docPartGallery w:val="Page Numbers (Bottom of Page)"/>
        <w:docPartUnique/>
      </w:docPartObj>
    </w:sdtPr>
    <w:sdtEndPr/>
    <w:sdtContent>
      <w:p w14:paraId="090AC8FC" w14:textId="77777777" w:rsidR="00AC126F" w:rsidRDefault="00AC126F">
        <w:pPr>
          <w:pStyle w:val="Zpat"/>
          <w:jc w:val="right"/>
        </w:pPr>
        <w:r>
          <w:fldChar w:fldCharType="begin"/>
        </w:r>
        <w:r>
          <w:instrText>PAGE   \* MERGEFORMAT</w:instrText>
        </w:r>
        <w:r>
          <w:fldChar w:fldCharType="separate"/>
        </w:r>
        <w:r w:rsidR="001A526D">
          <w:rPr>
            <w:noProof/>
          </w:rPr>
          <w:t>5</w:t>
        </w:r>
        <w:r>
          <w:fldChar w:fldCharType="end"/>
        </w:r>
        <w:r>
          <w:t>/</w:t>
        </w:r>
        <w:fldSimple w:instr=" NUMPAGES   \* MERGEFORMAT ">
          <w:r w:rsidR="001A526D">
            <w:rPr>
              <w:noProof/>
            </w:rPr>
            <w:t>5</w:t>
          </w:r>
        </w:fldSimple>
      </w:p>
    </w:sdtContent>
  </w:sdt>
  <w:p w14:paraId="7DCD2FA7" w14:textId="77777777" w:rsidR="00AC126F" w:rsidRDefault="00AC126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861E14" w14:textId="77777777" w:rsidR="008B0E81" w:rsidRDefault="008B0E81" w:rsidP="008C01A4">
      <w:r>
        <w:separator/>
      </w:r>
    </w:p>
  </w:footnote>
  <w:footnote w:type="continuationSeparator" w:id="0">
    <w:p w14:paraId="7B8A48CF" w14:textId="77777777" w:rsidR="008B0E81" w:rsidRDefault="008B0E81" w:rsidP="008C01A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E44D01"/>
    <w:multiLevelType w:val="hybridMultilevel"/>
    <w:tmpl w:val="1F44E9E0"/>
    <w:lvl w:ilvl="0" w:tplc="E98EB3B0">
      <w:numFmt w:val="bullet"/>
      <w:lvlText w:val="-"/>
      <w:lvlJc w:val="left"/>
      <w:pPr>
        <w:ind w:left="1770" w:hanging="360"/>
      </w:pPr>
      <w:rPr>
        <w:rFonts w:ascii="Georgia" w:eastAsia="Times New Roman" w:hAnsi="Georgia" w:cs="Times New Roman" w:hint="default"/>
      </w:rPr>
    </w:lvl>
    <w:lvl w:ilvl="1" w:tplc="04050003" w:tentative="1">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1" w15:restartNumberingAfterBreak="0">
    <w:nsid w:val="04781374"/>
    <w:multiLevelType w:val="hybridMultilevel"/>
    <w:tmpl w:val="19C29A02"/>
    <w:lvl w:ilvl="0" w:tplc="A94C7AD6">
      <w:start w:val="1"/>
      <w:numFmt w:val="bullet"/>
      <w:lvlText w:val=""/>
      <w:lvlJc w:val="left"/>
      <w:pPr>
        <w:tabs>
          <w:tab w:val="num" w:pos="567"/>
        </w:tabs>
        <w:ind w:left="567" w:hanging="567"/>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BC2377"/>
    <w:multiLevelType w:val="hybridMultilevel"/>
    <w:tmpl w:val="B04A88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58B1BBC"/>
    <w:multiLevelType w:val="hybridMultilevel"/>
    <w:tmpl w:val="3DFC72F2"/>
    <w:lvl w:ilvl="0" w:tplc="868A03C6">
      <w:start w:val="1"/>
      <w:numFmt w:val="lowerLetter"/>
      <w:lvlText w:val="%1)"/>
      <w:lvlJc w:val="left"/>
      <w:pPr>
        <w:ind w:left="720" w:hanging="360"/>
      </w:pPr>
      <w:rPr>
        <w:rFonts w:cs="Aria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9602A7E"/>
    <w:multiLevelType w:val="hybridMultilevel"/>
    <w:tmpl w:val="9DE27048"/>
    <w:lvl w:ilvl="0" w:tplc="156422F6">
      <w:start w:val="1"/>
      <w:numFmt w:val="bullet"/>
      <w:lvlText w:val=""/>
      <w:lvlJc w:val="left"/>
      <w:pPr>
        <w:tabs>
          <w:tab w:val="num" w:pos="502"/>
        </w:tabs>
        <w:ind w:left="502"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9BA33EF"/>
    <w:multiLevelType w:val="hybridMultilevel"/>
    <w:tmpl w:val="A5229032"/>
    <w:lvl w:ilvl="0" w:tplc="F594B3DC">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BF4211B"/>
    <w:multiLevelType w:val="hybridMultilevel"/>
    <w:tmpl w:val="9DCE86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E3D51D3"/>
    <w:multiLevelType w:val="hybridMultilevel"/>
    <w:tmpl w:val="0B867308"/>
    <w:lvl w:ilvl="0" w:tplc="F4BC5310">
      <w:start w:val="16"/>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07E33E8"/>
    <w:multiLevelType w:val="hybridMultilevel"/>
    <w:tmpl w:val="232A8F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29E3857"/>
    <w:multiLevelType w:val="hybridMultilevel"/>
    <w:tmpl w:val="5D96A04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5086495"/>
    <w:multiLevelType w:val="hybridMultilevel"/>
    <w:tmpl w:val="363CF13C"/>
    <w:lvl w:ilvl="0" w:tplc="31666D58">
      <w:start w:val="1"/>
      <w:numFmt w:val="bullet"/>
      <w:lvlText w:val=""/>
      <w:lvlJc w:val="left"/>
      <w:pPr>
        <w:tabs>
          <w:tab w:val="num" w:pos="720"/>
        </w:tabs>
        <w:ind w:left="720" w:hanging="360"/>
      </w:pPr>
      <w:rPr>
        <w:rFonts w:ascii="Symbol" w:hAnsi="Symbol" w:hint="default"/>
        <w:color w:val="auto"/>
      </w:rPr>
    </w:lvl>
    <w:lvl w:ilvl="1" w:tplc="ED3254C0">
      <w:start w:val="11"/>
      <w:numFmt w:val="bullet"/>
      <w:lvlText w:val="-"/>
      <w:lvlJc w:val="left"/>
      <w:pPr>
        <w:tabs>
          <w:tab w:val="num" w:pos="1440"/>
        </w:tabs>
        <w:ind w:left="1440" w:hanging="360"/>
      </w:pPr>
      <w:rPr>
        <w:rFonts w:ascii="Times New Roman" w:eastAsia="Times New Roman" w:hAnsi="Times New Roman"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47B0E53"/>
    <w:multiLevelType w:val="hybridMultilevel"/>
    <w:tmpl w:val="145C62A6"/>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34E330EF"/>
    <w:multiLevelType w:val="hybridMultilevel"/>
    <w:tmpl w:val="145C62A6"/>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4FD0B69"/>
    <w:multiLevelType w:val="hybridMultilevel"/>
    <w:tmpl w:val="C442A62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54820B6"/>
    <w:multiLevelType w:val="hybridMultilevel"/>
    <w:tmpl w:val="77B4C056"/>
    <w:lvl w:ilvl="0" w:tplc="081A4214">
      <w:start w:val="1"/>
      <w:numFmt w:val="decimal"/>
      <w:pStyle w:val="Nadpis1"/>
      <w:lvlText w:val="%1."/>
      <w:lvlJc w:val="left"/>
      <w:pPr>
        <w:ind w:left="360" w:hanging="360"/>
      </w:pPr>
      <w:rPr>
        <w:rFonts w:hint="default"/>
        <w:b/>
        <w:i w:val="0"/>
        <w:caps w:val="0"/>
        <w:strike w:val="0"/>
        <w:dstrike w:val="0"/>
        <w:shadow w:val="0"/>
        <w:emboss w:val="0"/>
        <w:imprint w:val="0"/>
        <w:vanish w:val="0"/>
        <w:sz w:val="22"/>
        <w:u w:val="none"/>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7D16E47"/>
    <w:multiLevelType w:val="hybridMultilevel"/>
    <w:tmpl w:val="342CE558"/>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8DD7D24"/>
    <w:multiLevelType w:val="hybridMultilevel"/>
    <w:tmpl w:val="6846B36A"/>
    <w:lvl w:ilvl="0" w:tplc="9AF09952">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C330895"/>
    <w:multiLevelType w:val="hybridMultilevel"/>
    <w:tmpl w:val="0492C47C"/>
    <w:lvl w:ilvl="0" w:tplc="709EF10C">
      <w:start w:val="1"/>
      <w:numFmt w:val="decimal"/>
      <w:lvlText w:val="%1."/>
      <w:lvlJc w:val="left"/>
      <w:pPr>
        <w:ind w:left="502" w:hanging="360"/>
      </w:pPr>
      <w:rPr>
        <w:rFonts w:ascii="Arial" w:eastAsia="Times New Roman" w:hAnsi="Arial" w:cs="Arial"/>
      </w:rPr>
    </w:lvl>
    <w:lvl w:ilvl="1" w:tplc="04050003" w:tentative="1">
      <w:start w:val="1"/>
      <w:numFmt w:val="bullet"/>
      <w:lvlText w:val="o"/>
      <w:lvlJc w:val="left"/>
      <w:pPr>
        <w:ind w:left="1222" w:hanging="360"/>
      </w:pPr>
      <w:rPr>
        <w:rFonts w:ascii="Courier New" w:hAnsi="Courier New" w:cs="Courier New" w:hint="default"/>
      </w:rPr>
    </w:lvl>
    <w:lvl w:ilvl="2" w:tplc="04050005" w:tentative="1">
      <w:start w:val="1"/>
      <w:numFmt w:val="bullet"/>
      <w:lvlText w:val=""/>
      <w:lvlJc w:val="left"/>
      <w:pPr>
        <w:ind w:left="1942" w:hanging="360"/>
      </w:pPr>
      <w:rPr>
        <w:rFonts w:ascii="Wingdings" w:hAnsi="Wingdings" w:hint="default"/>
      </w:rPr>
    </w:lvl>
    <w:lvl w:ilvl="3" w:tplc="04050001" w:tentative="1">
      <w:start w:val="1"/>
      <w:numFmt w:val="bullet"/>
      <w:lvlText w:val=""/>
      <w:lvlJc w:val="left"/>
      <w:pPr>
        <w:ind w:left="2662" w:hanging="360"/>
      </w:pPr>
      <w:rPr>
        <w:rFonts w:ascii="Symbol" w:hAnsi="Symbol" w:hint="default"/>
      </w:rPr>
    </w:lvl>
    <w:lvl w:ilvl="4" w:tplc="04050003" w:tentative="1">
      <w:start w:val="1"/>
      <w:numFmt w:val="bullet"/>
      <w:lvlText w:val="o"/>
      <w:lvlJc w:val="left"/>
      <w:pPr>
        <w:ind w:left="3382" w:hanging="360"/>
      </w:pPr>
      <w:rPr>
        <w:rFonts w:ascii="Courier New" w:hAnsi="Courier New" w:cs="Courier New" w:hint="default"/>
      </w:rPr>
    </w:lvl>
    <w:lvl w:ilvl="5" w:tplc="04050005" w:tentative="1">
      <w:start w:val="1"/>
      <w:numFmt w:val="bullet"/>
      <w:lvlText w:val=""/>
      <w:lvlJc w:val="left"/>
      <w:pPr>
        <w:ind w:left="4102" w:hanging="360"/>
      </w:pPr>
      <w:rPr>
        <w:rFonts w:ascii="Wingdings" w:hAnsi="Wingdings" w:hint="default"/>
      </w:rPr>
    </w:lvl>
    <w:lvl w:ilvl="6" w:tplc="04050001" w:tentative="1">
      <w:start w:val="1"/>
      <w:numFmt w:val="bullet"/>
      <w:lvlText w:val=""/>
      <w:lvlJc w:val="left"/>
      <w:pPr>
        <w:ind w:left="4822" w:hanging="360"/>
      </w:pPr>
      <w:rPr>
        <w:rFonts w:ascii="Symbol" w:hAnsi="Symbol" w:hint="default"/>
      </w:rPr>
    </w:lvl>
    <w:lvl w:ilvl="7" w:tplc="04050003" w:tentative="1">
      <w:start w:val="1"/>
      <w:numFmt w:val="bullet"/>
      <w:lvlText w:val="o"/>
      <w:lvlJc w:val="left"/>
      <w:pPr>
        <w:ind w:left="5542" w:hanging="360"/>
      </w:pPr>
      <w:rPr>
        <w:rFonts w:ascii="Courier New" w:hAnsi="Courier New" w:cs="Courier New" w:hint="default"/>
      </w:rPr>
    </w:lvl>
    <w:lvl w:ilvl="8" w:tplc="04050005" w:tentative="1">
      <w:start w:val="1"/>
      <w:numFmt w:val="bullet"/>
      <w:lvlText w:val=""/>
      <w:lvlJc w:val="left"/>
      <w:pPr>
        <w:ind w:left="6262" w:hanging="360"/>
      </w:pPr>
      <w:rPr>
        <w:rFonts w:ascii="Wingdings" w:hAnsi="Wingdings" w:hint="default"/>
      </w:rPr>
    </w:lvl>
  </w:abstractNum>
  <w:abstractNum w:abstractNumId="18" w15:restartNumberingAfterBreak="0">
    <w:nsid w:val="5ACF78F6"/>
    <w:multiLevelType w:val="hybridMultilevel"/>
    <w:tmpl w:val="8DFA19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D8047C5"/>
    <w:multiLevelType w:val="hybridMultilevel"/>
    <w:tmpl w:val="BFAA84D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61C8114F"/>
    <w:multiLevelType w:val="hybridMultilevel"/>
    <w:tmpl w:val="61EE4254"/>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21" w15:restartNumberingAfterBreak="0">
    <w:nsid w:val="68D864BA"/>
    <w:multiLevelType w:val="hybridMultilevel"/>
    <w:tmpl w:val="661005E4"/>
    <w:lvl w:ilvl="0" w:tplc="56E610E4">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A0E6DDD"/>
    <w:multiLevelType w:val="hybridMultilevel"/>
    <w:tmpl w:val="18D6525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A494EB6"/>
    <w:multiLevelType w:val="hybridMultilevel"/>
    <w:tmpl w:val="A6F80F5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CBC363B"/>
    <w:multiLevelType w:val="hybridMultilevel"/>
    <w:tmpl w:val="568832FC"/>
    <w:lvl w:ilvl="0" w:tplc="156422F6">
      <w:start w:val="1"/>
      <w:numFmt w:val="bullet"/>
      <w:lvlText w:val=""/>
      <w:lvlJc w:val="left"/>
      <w:pPr>
        <w:tabs>
          <w:tab w:val="num" w:pos="720"/>
        </w:tabs>
        <w:ind w:left="720" w:hanging="360"/>
      </w:pPr>
      <w:rPr>
        <w:rFonts w:ascii="Symbol" w:hAnsi="Symbol" w:hint="default"/>
      </w:rPr>
    </w:lvl>
    <w:lvl w:ilvl="1" w:tplc="9AF09952">
      <w:start w:val="1"/>
      <w:numFmt w:val="bullet"/>
      <w:lvlText w:val=""/>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87157E3"/>
    <w:multiLevelType w:val="hybridMultilevel"/>
    <w:tmpl w:val="CA7690C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EC77BB8"/>
    <w:multiLevelType w:val="hybridMultilevel"/>
    <w:tmpl w:val="209074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5"/>
  </w:num>
  <w:num w:numId="2">
    <w:abstractNumId w:val="7"/>
  </w:num>
  <w:num w:numId="3">
    <w:abstractNumId w:val="23"/>
  </w:num>
  <w:num w:numId="4">
    <w:abstractNumId w:val="13"/>
  </w:num>
  <w:num w:numId="5">
    <w:abstractNumId w:val="1"/>
  </w:num>
  <w:num w:numId="6">
    <w:abstractNumId w:val="21"/>
  </w:num>
  <w:num w:numId="7">
    <w:abstractNumId w:val="0"/>
  </w:num>
  <w:num w:numId="8">
    <w:abstractNumId w:val="17"/>
  </w:num>
  <w:num w:numId="9">
    <w:abstractNumId w:val="22"/>
  </w:num>
  <w:num w:numId="10">
    <w:abstractNumId w:val="19"/>
  </w:num>
  <w:num w:numId="11">
    <w:abstractNumId w:val="11"/>
  </w:num>
  <w:num w:numId="12">
    <w:abstractNumId w:val="20"/>
  </w:num>
  <w:num w:numId="13">
    <w:abstractNumId w:val="12"/>
  </w:num>
  <w:num w:numId="14">
    <w:abstractNumId w:val="24"/>
  </w:num>
  <w:num w:numId="15">
    <w:abstractNumId w:val="16"/>
  </w:num>
  <w:num w:numId="16">
    <w:abstractNumId w:val="10"/>
  </w:num>
  <w:num w:numId="17">
    <w:abstractNumId w:val="26"/>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4"/>
  </w:num>
  <w:num w:numId="26">
    <w:abstractNumId w:val="14"/>
  </w:num>
  <w:num w:numId="27">
    <w:abstractNumId w:val="14"/>
  </w:num>
  <w:num w:numId="28">
    <w:abstractNumId w:val="14"/>
  </w:num>
  <w:num w:numId="29">
    <w:abstractNumId w:val="5"/>
  </w:num>
  <w:num w:numId="30">
    <w:abstractNumId w:val="14"/>
  </w:num>
  <w:num w:numId="31">
    <w:abstractNumId w:val="18"/>
  </w:num>
  <w:num w:numId="32">
    <w:abstractNumId w:val="8"/>
  </w:num>
  <w:num w:numId="33">
    <w:abstractNumId w:val="9"/>
  </w:num>
  <w:num w:numId="34">
    <w:abstractNumId w:val="6"/>
  </w:num>
  <w:num w:numId="35">
    <w:abstractNumId w:val="14"/>
  </w:num>
  <w:num w:numId="36">
    <w:abstractNumId w:val="3"/>
  </w:num>
  <w:num w:numId="37">
    <w:abstractNumId w:val="15"/>
  </w:num>
  <w:num w:numId="38">
    <w:abstractNumId w:val="14"/>
  </w:num>
  <w:num w:numId="3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57"/>
  <w:drawingGridVerticalSpacing w:val="57"/>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7A3A"/>
    <w:rsid w:val="00000AEE"/>
    <w:rsid w:val="0000654E"/>
    <w:rsid w:val="00006B7F"/>
    <w:rsid w:val="000076F0"/>
    <w:rsid w:val="000105E0"/>
    <w:rsid w:val="0001194F"/>
    <w:rsid w:val="00013224"/>
    <w:rsid w:val="00015089"/>
    <w:rsid w:val="00017FFA"/>
    <w:rsid w:val="00023FB0"/>
    <w:rsid w:val="00025CAF"/>
    <w:rsid w:val="00026A85"/>
    <w:rsid w:val="000316EC"/>
    <w:rsid w:val="000338AF"/>
    <w:rsid w:val="00036D54"/>
    <w:rsid w:val="000374A5"/>
    <w:rsid w:val="00040074"/>
    <w:rsid w:val="00040196"/>
    <w:rsid w:val="00040838"/>
    <w:rsid w:val="00042677"/>
    <w:rsid w:val="00043C96"/>
    <w:rsid w:val="00044932"/>
    <w:rsid w:val="00044ACC"/>
    <w:rsid w:val="00047A3A"/>
    <w:rsid w:val="0005007D"/>
    <w:rsid w:val="00056685"/>
    <w:rsid w:val="0006191E"/>
    <w:rsid w:val="00062A6E"/>
    <w:rsid w:val="00064485"/>
    <w:rsid w:val="000665EB"/>
    <w:rsid w:val="00066936"/>
    <w:rsid w:val="00070ED8"/>
    <w:rsid w:val="000710A5"/>
    <w:rsid w:val="00071C0E"/>
    <w:rsid w:val="00072730"/>
    <w:rsid w:val="00072E6E"/>
    <w:rsid w:val="000751E4"/>
    <w:rsid w:val="000802C1"/>
    <w:rsid w:val="0008121C"/>
    <w:rsid w:val="00083277"/>
    <w:rsid w:val="00084A49"/>
    <w:rsid w:val="000949C4"/>
    <w:rsid w:val="000A4199"/>
    <w:rsid w:val="000A50D6"/>
    <w:rsid w:val="000A6B23"/>
    <w:rsid w:val="000B332E"/>
    <w:rsid w:val="000B5199"/>
    <w:rsid w:val="000B67DC"/>
    <w:rsid w:val="000B6BDC"/>
    <w:rsid w:val="000B6FE7"/>
    <w:rsid w:val="000B6FEE"/>
    <w:rsid w:val="000B7ECC"/>
    <w:rsid w:val="000C099B"/>
    <w:rsid w:val="000C0A90"/>
    <w:rsid w:val="000C466F"/>
    <w:rsid w:val="000C542F"/>
    <w:rsid w:val="000C5C53"/>
    <w:rsid w:val="000C73E9"/>
    <w:rsid w:val="000C7D16"/>
    <w:rsid w:val="000D54BB"/>
    <w:rsid w:val="000D72E0"/>
    <w:rsid w:val="000E0A5C"/>
    <w:rsid w:val="000E1C82"/>
    <w:rsid w:val="000E3DAD"/>
    <w:rsid w:val="000E6817"/>
    <w:rsid w:val="000F3FDF"/>
    <w:rsid w:val="000F74A6"/>
    <w:rsid w:val="0010100D"/>
    <w:rsid w:val="001012A7"/>
    <w:rsid w:val="001016C6"/>
    <w:rsid w:val="00102075"/>
    <w:rsid w:val="00104352"/>
    <w:rsid w:val="001059CF"/>
    <w:rsid w:val="00105BE2"/>
    <w:rsid w:val="001070C8"/>
    <w:rsid w:val="0011145C"/>
    <w:rsid w:val="00113990"/>
    <w:rsid w:val="00113FEC"/>
    <w:rsid w:val="001150F9"/>
    <w:rsid w:val="00117934"/>
    <w:rsid w:val="001179D4"/>
    <w:rsid w:val="00120292"/>
    <w:rsid w:val="00125A64"/>
    <w:rsid w:val="00127095"/>
    <w:rsid w:val="00127B2B"/>
    <w:rsid w:val="0013095E"/>
    <w:rsid w:val="00130EE6"/>
    <w:rsid w:val="0013211C"/>
    <w:rsid w:val="00135F66"/>
    <w:rsid w:val="0013738F"/>
    <w:rsid w:val="00137F5B"/>
    <w:rsid w:val="0014083A"/>
    <w:rsid w:val="0014232F"/>
    <w:rsid w:val="00143617"/>
    <w:rsid w:val="001452C8"/>
    <w:rsid w:val="00150FF4"/>
    <w:rsid w:val="00151472"/>
    <w:rsid w:val="0015267B"/>
    <w:rsid w:val="00153962"/>
    <w:rsid w:val="0015400B"/>
    <w:rsid w:val="001562D2"/>
    <w:rsid w:val="001613CF"/>
    <w:rsid w:val="00163CA4"/>
    <w:rsid w:val="001655C6"/>
    <w:rsid w:val="00165655"/>
    <w:rsid w:val="00165F04"/>
    <w:rsid w:val="00166812"/>
    <w:rsid w:val="00172500"/>
    <w:rsid w:val="00172DC9"/>
    <w:rsid w:val="00185F1D"/>
    <w:rsid w:val="00186521"/>
    <w:rsid w:val="00187226"/>
    <w:rsid w:val="00192AF5"/>
    <w:rsid w:val="001969C4"/>
    <w:rsid w:val="0019723F"/>
    <w:rsid w:val="001A0BE1"/>
    <w:rsid w:val="001A389C"/>
    <w:rsid w:val="001A4DE4"/>
    <w:rsid w:val="001A526D"/>
    <w:rsid w:val="001A5F99"/>
    <w:rsid w:val="001B0555"/>
    <w:rsid w:val="001B0BBB"/>
    <w:rsid w:val="001B24A8"/>
    <w:rsid w:val="001B25FD"/>
    <w:rsid w:val="001B524F"/>
    <w:rsid w:val="001B78DB"/>
    <w:rsid w:val="001C3779"/>
    <w:rsid w:val="001C67D8"/>
    <w:rsid w:val="001C6B47"/>
    <w:rsid w:val="001D4EBD"/>
    <w:rsid w:val="001D6517"/>
    <w:rsid w:val="001D6731"/>
    <w:rsid w:val="001D7FF1"/>
    <w:rsid w:val="001E40FE"/>
    <w:rsid w:val="001E5459"/>
    <w:rsid w:val="001E66AF"/>
    <w:rsid w:val="001F1388"/>
    <w:rsid w:val="001F162F"/>
    <w:rsid w:val="001F349A"/>
    <w:rsid w:val="001F5145"/>
    <w:rsid w:val="001F6077"/>
    <w:rsid w:val="001F67EA"/>
    <w:rsid w:val="00200EF8"/>
    <w:rsid w:val="00202538"/>
    <w:rsid w:val="00202FB1"/>
    <w:rsid w:val="00206889"/>
    <w:rsid w:val="00207607"/>
    <w:rsid w:val="00207F0D"/>
    <w:rsid w:val="00210066"/>
    <w:rsid w:val="0021107A"/>
    <w:rsid w:val="00212AB9"/>
    <w:rsid w:val="0021474A"/>
    <w:rsid w:val="002169B7"/>
    <w:rsid w:val="00223096"/>
    <w:rsid w:val="00223E5A"/>
    <w:rsid w:val="002271ED"/>
    <w:rsid w:val="0023218A"/>
    <w:rsid w:val="00237BA5"/>
    <w:rsid w:val="00241F3D"/>
    <w:rsid w:val="002471F0"/>
    <w:rsid w:val="00247255"/>
    <w:rsid w:val="00250F56"/>
    <w:rsid w:val="002519C5"/>
    <w:rsid w:val="002523AF"/>
    <w:rsid w:val="00252AEF"/>
    <w:rsid w:val="00253FF4"/>
    <w:rsid w:val="00255109"/>
    <w:rsid w:val="00255751"/>
    <w:rsid w:val="002602E9"/>
    <w:rsid w:val="00260C98"/>
    <w:rsid w:val="00261457"/>
    <w:rsid w:val="0026220D"/>
    <w:rsid w:val="002625F8"/>
    <w:rsid w:val="00267B32"/>
    <w:rsid w:val="00270A87"/>
    <w:rsid w:val="00270D3C"/>
    <w:rsid w:val="0027251F"/>
    <w:rsid w:val="00277B21"/>
    <w:rsid w:val="00277FF3"/>
    <w:rsid w:val="0028581E"/>
    <w:rsid w:val="0028737C"/>
    <w:rsid w:val="0029160A"/>
    <w:rsid w:val="00294EFD"/>
    <w:rsid w:val="00295CE8"/>
    <w:rsid w:val="00295D12"/>
    <w:rsid w:val="00295F2C"/>
    <w:rsid w:val="00296303"/>
    <w:rsid w:val="00297128"/>
    <w:rsid w:val="002A136C"/>
    <w:rsid w:val="002A22F5"/>
    <w:rsid w:val="002A30AA"/>
    <w:rsid w:val="002A4953"/>
    <w:rsid w:val="002A5881"/>
    <w:rsid w:val="002A7EE6"/>
    <w:rsid w:val="002B139C"/>
    <w:rsid w:val="002B2519"/>
    <w:rsid w:val="002B5924"/>
    <w:rsid w:val="002B6515"/>
    <w:rsid w:val="002B6763"/>
    <w:rsid w:val="002B7B4E"/>
    <w:rsid w:val="002C2A80"/>
    <w:rsid w:val="002C5A64"/>
    <w:rsid w:val="002C6F7E"/>
    <w:rsid w:val="002D5EF3"/>
    <w:rsid w:val="002E60A5"/>
    <w:rsid w:val="002F0843"/>
    <w:rsid w:val="002F212A"/>
    <w:rsid w:val="002F2312"/>
    <w:rsid w:val="002F2529"/>
    <w:rsid w:val="002F3761"/>
    <w:rsid w:val="002F39B0"/>
    <w:rsid w:val="002F4832"/>
    <w:rsid w:val="002F6A74"/>
    <w:rsid w:val="002F6DEE"/>
    <w:rsid w:val="002F75C9"/>
    <w:rsid w:val="00300D17"/>
    <w:rsid w:val="0030152B"/>
    <w:rsid w:val="00301FA1"/>
    <w:rsid w:val="00303871"/>
    <w:rsid w:val="00312E2D"/>
    <w:rsid w:val="00313856"/>
    <w:rsid w:val="0031725F"/>
    <w:rsid w:val="00317F36"/>
    <w:rsid w:val="003204E3"/>
    <w:rsid w:val="003211BD"/>
    <w:rsid w:val="00321D1C"/>
    <w:rsid w:val="003224E4"/>
    <w:rsid w:val="00325F9B"/>
    <w:rsid w:val="0033056A"/>
    <w:rsid w:val="00330FB1"/>
    <w:rsid w:val="00331531"/>
    <w:rsid w:val="00334285"/>
    <w:rsid w:val="00341840"/>
    <w:rsid w:val="00345860"/>
    <w:rsid w:val="00354712"/>
    <w:rsid w:val="00354BDE"/>
    <w:rsid w:val="00355F7B"/>
    <w:rsid w:val="0035720A"/>
    <w:rsid w:val="00357F87"/>
    <w:rsid w:val="00360539"/>
    <w:rsid w:val="0036173B"/>
    <w:rsid w:val="00362845"/>
    <w:rsid w:val="00363D65"/>
    <w:rsid w:val="00365702"/>
    <w:rsid w:val="003658EC"/>
    <w:rsid w:val="00366812"/>
    <w:rsid w:val="003707F9"/>
    <w:rsid w:val="003714A3"/>
    <w:rsid w:val="00372061"/>
    <w:rsid w:val="003748E3"/>
    <w:rsid w:val="00377E7D"/>
    <w:rsid w:val="0038079B"/>
    <w:rsid w:val="00380A21"/>
    <w:rsid w:val="003825A1"/>
    <w:rsid w:val="00383490"/>
    <w:rsid w:val="0038441F"/>
    <w:rsid w:val="00386CA4"/>
    <w:rsid w:val="00386D49"/>
    <w:rsid w:val="00386F7A"/>
    <w:rsid w:val="00387D52"/>
    <w:rsid w:val="00390CD3"/>
    <w:rsid w:val="003936AF"/>
    <w:rsid w:val="0039452D"/>
    <w:rsid w:val="0039480D"/>
    <w:rsid w:val="0039669E"/>
    <w:rsid w:val="003A16E9"/>
    <w:rsid w:val="003A196E"/>
    <w:rsid w:val="003A1975"/>
    <w:rsid w:val="003A4FA9"/>
    <w:rsid w:val="003A7746"/>
    <w:rsid w:val="003A78B1"/>
    <w:rsid w:val="003A7C53"/>
    <w:rsid w:val="003B01E4"/>
    <w:rsid w:val="003B5D66"/>
    <w:rsid w:val="003B6AFF"/>
    <w:rsid w:val="003B6C41"/>
    <w:rsid w:val="003C03FA"/>
    <w:rsid w:val="003C1B4A"/>
    <w:rsid w:val="003C4A60"/>
    <w:rsid w:val="003D0036"/>
    <w:rsid w:val="003D113A"/>
    <w:rsid w:val="003D231F"/>
    <w:rsid w:val="003D45F0"/>
    <w:rsid w:val="003E0F6E"/>
    <w:rsid w:val="003E4280"/>
    <w:rsid w:val="003E4521"/>
    <w:rsid w:val="003E6E5E"/>
    <w:rsid w:val="003F2A5E"/>
    <w:rsid w:val="003F4E3F"/>
    <w:rsid w:val="003F7EB6"/>
    <w:rsid w:val="0040096F"/>
    <w:rsid w:val="00401876"/>
    <w:rsid w:val="00402070"/>
    <w:rsid w:val="0040224C"/>
    <w:rsid w:val="00402D3D"/>
    <w:rsid w:val="00403D02"/>
    <w:rsid w:val="00413D47"/>
    <w:rsid w:val="004151F1"/>
    <w:rsid w:val="004206DA"/>
    <w:rsid w:val="00420953"/>
    <w:rsid w:val="00423715"/>
    <w:rsid w:val="00424618"/>
    <w:rsid w:val="00425187"/>
    <w:rsid w:val="00425F51"/>
    <w:rsid w:val="004317F3"/>
    <w:rsid w:val="00431BD6"/>
    <w:rsid w:val="00433C63"/>
    <w:rsid w:val="00440E88"/>
    <w:rsid w:val="00442423"/>
    <w:rsid w:val="004439A6"/>
    <w:rsid w:val="004444B7"/>
    <w:rsid w:val="00445093"/>
    <w:rsid w:val="004504BC"/>
    <w:rsid w:val="004514F8"/>
    <w:rsid w:val="0045497D"/>
    <w:rsid w:val="0046549D"/>
    <w:rsid w:val="00465620"/>
    <w:rsid w:val="00466887"/>
    <w:rsid w:val="00471858"/>
    <w:rsid w:val="004751A0"/>
    <w:rsid w:val="00476D84"/>
    <w:rsid w:val="00476FB5"/>
    <w:rsid w:val="00480190"/>
    <w:rsid w:val="00484686"/>
    <w:rsid w:val="00484722"/>
    <w:rsid w:val="004875B3"/>
    <w:rsid w:val="00490977"/>
    <w:rsid w:val="00491319"/>
    <w:rsid w:val="00493F52"/>
    <w:rsid w:val="00496202"/>
    <w:rsid w:val="004A0DCC"/>
    <w:rsid w:val="004A581E"/>
    <w:rsid w:val="004B1568"/>
    <w:rsid w:val="004B1969"/>
    <w:rsid w:val="004B1AD1"/>
    <w:rsid w:val="004B26FE"/>
    <w:rsid w:val="004B3C91"/>
    <w:rsid w:val="004B45F9"/>
    <w:rsid w:val="004B7004"/>
    <w:rsid w:val="004B7C04"/>
    <w:rsid w:val="004B7D1C"/>
    <w:rsid w:val="004C0BB1"/>
    <w:rsid w:val="004C1FA1"/>
    <w:rsid w:val="004C64AD"/>
    <w:rsid w:val="004C6634"/>
    <w:rsid w:val="004D2EC9"/>
    <w:rsid w:val="004D31E3"/>
    <w:rsid w:val="004D3B3B"/>
    <w:rsid w:val="004D73EA"/>
    <w:rsid w:val="004E0BB5"/>
    <w:rsid w:val="004E27FC"/>
    <w:rsid w:val="004F09B9"/>
    <w:rsid w:val="004F24A3"/>
    <w:rsid w:val="004F50F7"/>
    <w:rsid w:val="004F6BBD"/>
    <w:rsid w:val="004F6FF9"/>
    <w:rsid w:val="005005BC"/>
    <w:rsid w:val="00504343"/>
    <w:rsid w:val="00507E3B"/>
    <w:rsid w:val="00517735"/>
    <w:rsid w:val="0052026A"/>
    <w:rsid w:val="0052130A"/>
    <w:rsid w:val="00521D30"/>
    <w:rsid w:val="00522084"/>
    <w:rsid w:val="00522E40"/>
    <w:rsid w:val="005237FD"/>
    <w:rsid w:val="00524466"/>
    <w:rsid w:val="00524D25"/>
    <w:rsid w:val="00531621"/>
    <w:rsid w:val="005324F2"/>
    <w:rsid w:val="005363A8"/>
    <w:rsid w:val="005368B4"/>
    <w:rsid w:val="00537FD5"/>
    <w:rsid w:val="00543CE5"/>
    <w:rsid w:val="005443D1"/>
    <w:rsid w:val="00545251"/>
    <w:rsid w:val="0054616B"/>
    <w:rsid w:val="00550012"/>
    <w:rsid w:val="00551E7B"/>
    <w:rsid w:val="005521FA"/>
    <w:rsid w:val="00554356"/>
    <w:rsid w:val="00557E89"/>
    <w:rsid w:val="005639EE"/>
    <w:rsid w:val="00564C7B"/>
    <w:rsid w:val="00565746"/>
    <w:rsid w:val="00571132"/>
    <w:rsid w:val="005711A5"/>
    <w:rsid w:val="00572A4B"/>
    <w:rsid w:val="00574A30"/>
    <w:rsid w:val="00574BFC"/>
    <w:rsid w:val="00576444"/>
    <w:rsid w:val="005806F6"/>
    <w:rsid w:val="00582E87"/>
    <w:rsid w:val="00584DBF"/>
    <w:rsid w:val="00586C3F"/>
    <w:rsid w:val="00587FD1"/>
    <w:rsid w:val="00590664"/>
    <w:rsid w:val="005930D1"/>
    <w:rsid w:val="00593C59"/>
    <w:rsid w:val="00595CD6"/>
    <w:rsid w:val="00595EC1"/>
    <w:rsid w:val="0059723E"/>
    <w:rsid w:val="00597E52"/>
    <w:rsid w:val="005A3B3E"/>
    <w:rsid w:val="005A5BC2"/>
    <w:rsid w:val="005A7876"/>
    <w:rsid w:val="005B0C46"/>
    <w:rsid w:val="005B1B0C"/>
    <w:rsid w:val="005B4542"/>
    <w:rsid w:val="005B64D1"/>
    <w:rsid w:val="005C02AA"/>
    <w:rsid w:val="005C48BF"/>
    <w:rsid w:val="005C50FA"/>
    <w:rsid w:val="005C6DA6"/>
    <w:rsid w:val="005C760F"/>
    <w:rsid w:val="005D05E1"/>
    <w:rsid w:val="005D1713"/>
    <w:rsid w:val="005D4474"/>
    <w:rsid w:val="005D532D"/>
    <w:rsid w:val="005D5854"/>
    <w:rsid w:val="005E17AB"/>
    <w:rsid w:val="005E3DD4"/>
    <w:rsid w:val="005E4251"/>
    <w:rsid w:val="005E43A1"/>
    <w:rsid w:val="005E47C8"/>
    <w:rsid w:val="005E7954"/>
    <w:rsid w:val="005F450D"/>
    <w:rsid w:val="0060035A"/>
    <w:rsid w:val="006008A1"/>
    <w:rsid w:val="00606E01"/>
    <w:rsid w:val="00607386"/>
    <w:rsid w:val="00613C92"/>
    <w:rsid w:val="0061524E"/>
    <w:rsid w:val="0061679D"/>
    <w:rsid w:val="00620101"/>
    <w:rsid w:val="00621D76"/>
    <w:rsid w:val="006235EB"/>
    <w:rsid w:val="00625897"/>
    <w:rsid w:val="00626382"/>
    <w:rsid w:val="00626DF1"/>
    <w:rsid w:val="00632BEF"/>
    <w:rsid w:val="00634EB1"/>
    <w:rsid w:val="0063569D"/>
    <w:rsid w:val="00636278"/>
    <w:rsid w:val="006362D4"/>
    <w:rsid w:val="00641BD6"/>
    <w:rsid w:val="00643B09"/>
    <w:rsid w:val="00644063"/>
    <w:rsid w:val="006448C5"/>
    <w:rsid w:val="006461D0"/>
    <w:rsid w:val="00647B63"/>
    <w:rsid w:val="00651D92"/>
    <w:rsid w:val="00652A7A"/>
    <w:rsid w:val="00653FF8"/>
    <w:rsid w:val="00660E86"/>
    <w:rsid w:val="006625AA"/>
    <w:rsid w:val="00663804"/>
    <w:rsid w:val="006643E8"/>
    <w:rsid w:val="0066466C"/>
    <w:rsid w:val="00665C4E"/>
    <w:rsid w:val="00665F43"/>
    <w:rsid w:val="00675280"/>
    <w:rsid w:val="0068249C"/>
    <w:rsid w:val="00683A7F"/>
    <w:rsid w:val="006841BA"/>
    <w:rsid w:val="00685482"/>
    <w:rsid w:val="00686788"/>
    <w:rsid w:val="00686FF5"/>
    <w:rsid w:val="00687C17"/>
    <w:rsid w:val="00695114"/>
    <w:rsid w:val="006964A2"/>
    <w:rsid w:val="006A06FE"/>
    <w:rsid w:val="006A1691"/>
    <w:rsid w:val="006A275D"/>
    <w:rsid w:val="006B105A"/>
    <w:rsid w:val="006B48D8"/>
    <w:rsid w:val="006C0D37"/>
    <w:rsid w:val="006C77E9"/>
    <w:rsid w:val="006D0937"/>
    <w:rsid w:val="006D0FAC"/>
    <w:rsid w:val="006D246A"/>
    <w:rsid w:val="006D2488"/>
    <w:rsid w:val="006D2DC2"/>
    <w:rsid w:val="006D302F"/>
    <w:rsid w:val="006D3375"/>
    <w:rsid w:val="006E0851"/>
    <w:rsid w:val="006E1D76"/>
    <w:rsid w:val="006E1DA1"/>
    <w:rsid w:val="006E3D30"/>
    <w:rsid w:val="006F09E6"/>
    <w:rsid w:val="006F208E"/>
    <w:rsid w:val="006F23C5"/>
    <w:rsid w:val="006F6B4B"/>
    <w:rsid w:val="007020C6"/>
    <w:rsid w:val="00702616"/>
    <w:rsid w:val="00702B3F"/>
    <w:rsid w:val="0070303B"/>
    <w:rsid w:val="00703EEC"/>
    <w:rsid w:val="00705688"/>
    <w:rsid w:val="007122AF"/>
    <w:rsid w:val="00713BB0"/>
    <w:rsid w:val="00713E0D"/>
    <w:rsid w:val="00716D38"/>
    <w:rsid w:val="00716E6E"/>
    <w:rsid w:val="00720327"/>
    <w:rsid w:val="00720A41"/>
    <w:rsid w:val="0072155A"/>
    <w:rsid w:val="00722E3D"/>
    <w:rsid w:val="00724B9C"/>
    <w:rsid w:val="00725D6E"/>
    <w:rsid w:val="00734844"/>
    <w:rsid w:val="00734B37"/>
    <w:rsid w:val="00736620"/>
    <w:rsid w:val="007414A5"/>
    <w:rsid w:val="00741AC5"/>
    <w:rsid w:val="0074243E"/>
    <w:rsid w:val="00745AB9"/>
    <w:rsid w:val="00745CF9"/>
    <w:rsid w:val="0074736A"/>
    <w:rsid w:val="00751109"/>
    <w:rsid w:val="00751A41"/>
    <w:rsid w:val="00753442"/>
    <w:rsid w:val="00754387"/>
    <w:rsid w:val="00754F17"/>
    <w:rsid w:val="00757698"/>
    <w:rsid w:val="00757AD9"/>
    <w:rsid w:val="00767002"/>
    <w:rsid w:val="007700F1"/>
    <w:rsid w:val="0077280A"/>
    <w:rsid w:val="0077369B"/>
    <w:rsid w:val="00774D25"/>
    <w:rsid w:val="0077529F"/>
    <w:rsid w:val="00775BD2"/>
    <w:rsid w:val="00777369"/>
    <w:rsid w:val="00780026"/>
    <w:rsid w:val="007803FB"/>
    <w:rsid w:val="00781A07"/>
    <w:rsid w:val="00782615"/>
    <w:rsid w:val="00787F89"/>
    <w:rsid w:val="0079086D"/>
    <w:rsid w:val="00790E83"/>
    <w:rsid w:val="00791D51"/>
    <w:rsid w:val="0079333F"/>
    <w:rsid w:val="00795655"/>
    <w:rsid w:val="007A1F4A"/>
    <w:rsid w:val="007B0857"/>
    <w:rsid w:val="007B161A"/>
    <w:rsid w:val="007B234A"/>
    <w:rsid w:val="007B3408"/>
    <w:rsid w:val="007B723A"/>
    <w:rsid w:val="007B79B3"/>
    <w:rsid w:val="007C214E"/>
    <w:rsid w:val="007C42CB"/>
    <w:rsid w:val="007C4DFA"/>
    <w:rsid w:val="007C594B"/>
    <w:rsid w:val="007C6477"/>
    <w:rsid w:val="007C7D07"/>
    <w:rsid w:val="007D37EB"/>
    <w:rsid w:val="007D432E"/>
    <w:rsid w:val="007E5C96"/>
    <w:rsid w:val="007E61A4"/>
    <w:rsid w:val="007E7DFA"/>
    <w:rsid w:val="007F0F0B"/>
    <w:rsid w:val="007F1B96"/>
    <w:rsid w:val="007F2101"/>
    <w:rsid w:val="007F276B"/>
    <w:rsid w:val="007F4230"/>
    <w:rsid w:val="007F5040"/>
    <w:rsid w:val="007F6F39"/>
    <w:rsid w:val="007F7109"/>
    <w:rsid w:val="007F7513"/>
    <w:rsid w:val="007F7681"/>
    <w:rsid w:val="00802603"/>
    <w:rsid w:val="00802675"/>
    <w:rsid w:val="00802D04"/>
    <w:rsid w:val="00802ED2"/>
    <w:rsid w:val="00811F49"/>
    <w:rsid w:val="008136E1"/>
    <w:rsid w:val="0081466F"/>
    <w:rsid w:val="00816C1A"/>
    <w:rsid w:val="00816FCC"/>
    <w:rsid w:val="00820D43"/>
    <w:rsid w:val="00827C7B"/>
    <w:rsid w:val="00830F35"/>
    <w:rsid w:val="008331A6"/>
    <w:rsid w:val="00836099"/>
    <w:rsid w:val="008374B4"/>
    <w:rsid w:val="00837B68"/>
    <w:rsid w:val="00837FCA"/>
    <w:rsid w:val="0084031B"/>
    <w:rsid w:val="0084560E"/>
    <w:rsid w:val="00850A4A"/>
    <w:rsid w:val="00850ACB"/>
    <w:rsid w:val="00850D57"/>
    <w:rsid w:val="00854C8B"/>
    <w:rsid w:val="0085586F"/>
    <w:rsid w:val="00856C9B"/>
    <w:rsid w:val="00860E9C"/>
    <w:rsid w:val="0086327B"/>
    <w:rsid w:val="00863D7C"/>
    <w:rsid w:val="00867622"/>
    <w:rsid w:val="00870A74"/>
    <w:rsid w:val="00873140"/>
    <w:rsid w:val="00874886"/>
    <w:rsid w:val="008749FB"/>
    <w:rsid w:val="0087680E"/>
    <w:rsid w:val="00880EEB"/>
    <w:rsid w:val="00881F0F"/>
    <w:rsid w:val="00885A54"/>
    <w:rsid w:val="008870AB"/>
    <w:rsid w:val="00887A59"/>
    <w:rsid w:val="008903B8"/>
    <w:rsid w:val="0089063E"/>
    <w:rsid w:val="00890B02"/>
    <w:rsid w:val="0089180B"/>
    <w:rsid w:val="00893860"/>
    <w:rsid w:val="00893FAF"/>
    <w:rsid w:val="0089440A"/>
    <w:rsid w:val="008954B4"/>
    <w:rsid w:val="00897C76"/>
    <w:rsid w:val="00897CBB"/>
    <w:rsid w:val="008A7438"/>
    <w:rsid w:val="008B0E81"/>
    <w:rsid w:val="008B199F"/>
    <w:rsid w:val="008B4278"/>
    <w:rsid w:val="008B443A"/>
    <w:rsid w:val="008B593F"/>
    <w:rsid w:val="008C01A4"/>
    <w:rsid w:val="008C0D90"/>
    <w:rsid w:val="008D046C"/>
    <w:rsid w:val="008D04FD"/>
    <w:rsid w:val="008D073C"/>
    <w:rsid w:val="008D2E38"/>
    <w:rsid w:val="008D32DF"/>
    <w:rsid w:val="008D365D"/>
    <w:rsid w:val="008D386B"/>
    <w:rsid w:val="008E417C"/>
    <w:rsid w:val="008F194D"/>
    <w:rsid w:val="0090078D"/>
    <w:rsid w:val="00900F3D"/>
    <w:rsid w:val="00902533"/>
    <w:rsid w:val="00904FB1"/>
    <w:rsid w:val="009066FC"/>
    <w:rsid w:val="00910199"/>
    <w:rsid w:val="0091082E"/>
    <w:rsid w:val="00910D67"/>
    <w:rsid w:val="00911AAA"/>
    <w:rsid w:val="009121FA"/>
    <w:rsid w:val="00912993"/>
    <w:rsid w:val="00912D4B"/>
    <w:rsid w:val="00912E2B"/>
    <w:rsid w:val="009146AA"/>
    <w:rsid w:val="00916655"/>
    <w:rsid w:val="00916DD3"/>
    <w:rsid w:val="009171D7"/>
    <w:rsid w:val="009258F2"/>
    <w:rsid w:val="009268BC"/>
    <w:rsid w:val="00927907"/>
    <w:rsid w:val="00930D1A"/>
    <w:rsid w:val="009371B7"/>
    <w:rsid w:val="00941CAE"/>
    <w:rsid w:val="00943310"/>
    <w:rsid w:val="00944CA5"/>
    <w:rsid w:val="00945AD2"/>
    <w:rsid w:val="0095257A"/>
    <w:rsid w:val="0095346A"/>
    <w:rsid w:val="00953BB7"/>
    <w:rsid w:val="00953CBF"/>
    <w:rsid w:val="00956557"/>
    <w:rsid w:val="00960323"/>
    <w:rsid w:val="00960BBC"/>
    <w:rsid w:val="00961642"/>
    <w:rsid w:val="0096241D"/>
    <w:rsid w:val="009633FD"/>
    <w:rsid w:val="0096658E"/>
    <w:rsid w:val="00971B0B"/>
    <w:rsid w:val="00972C1A"/>
    <w:rsid w:val="00973190"/>
    <w:rsid w:val="00973F2E"/>
    <w:rsid w:val="00975AAC"/>
    <w:rsid w:val="009775E9"/>
    <w:rsid w:val="00980B1C"/>
    <w:rsid w:val="00984520"/>
    <w:rsid w:val="00985391"/>
    <w:rsid w:val="00986236"/>
    <w:rsid w:val="00986337"/>
    <w:rsid w:val="00986719"/>
    <w:rsid w:val="009875D9"/>
    <w:rsid w:val="009877EF"/>
    <w:rsid w:val="00990B87"/>
    <w:rsid w:val="00990F7F"/>
    <w:rsid w:val="00991D85"/>
    <w:rsid w:val="00993B17"/>
    <w:rsid w:val="0099518D"/>
    <w:rsid w:val="009951E6"/>
    <w:rsid w:val="00995453"/>
    <w:rsid w:val="009A1B33"/>
    <w:rsid w:val="009A492A"/>
    <w:rsid w:val="009A5E0E"/>
    <w:rsid w:val="009A5F25"/>
    <w:rsid w:val="009B4B8D"/>
    <w:rsid w:val="009B4F23"/>
    <w:rsid w:val="009B5ED6"/>
    <w:rsid w:val="009C072B"/>
    <w:rsid w:val="009C07BB"/>
    <w:rsid w:val="009C2E2B"/>
    <w:rsid w:val="009C5534"/>
    <w:rsid w:val="009C58DF"/>
    <w:rsid w:val="009C6BE4"/>
    <w:rsid w:val="009D3796"/>
    <w:rsid w:val="009D5FEA"/>
    <w:rsid w:val="009E157E"/>
    <w:rsid w:val="009F1422"/>
    <w:rsid w:val="009F196B"/>
    <w:rsid w:val="009F2EDE"/>
    <w:rsid w:val="009F3B20"/>
    <w:rsid w:val="009F404E"/>
    <w:rsid w:val="009F56E7"/>
    <w:rsid w:val="009F65BC"/>
    <w:rsid w:val="00A02213"/>
    <w:rsid w:val="00A0707F"/>
    <w:rsid w:val="00A11E3C"/>
    <w:rsid w:val="00A16080"/>
    <w:rsid w:val="00A2269E"/>
    <w:rsid w:val="00A26B42"/>
    <w:rsid w:val="00A302DD"/>
    <w:rsid w:val="00A33B8D"/>
    <w:rsid w:val="00A35A26"/>
    <w:rsid w:val="00A35D17"/>
    <w:rsid w:val="00A364EA"/>
    <w:rsid w:val="00A36FBB"/>
    <w:rsid w:val="00A4085B"/>
    <w:rsid w:val="00A4231D"/>
    <w:rsid w:val="00A43F3C"/>
    <w:rsid w:val="00A47941"/>
    <w:rsid w:val="00A5042F"/>
    <w:rsid w:val="00A50747"/>
    <w:rsid w:val="00A50842"/>
    <w:rsid w:val="00A50A0A"/>
    <w:rsid w:val="00A50B6D"/>
    <w:rsid w:val="00A5153B"/>
    <w:rsid w:val="00A533AC"/>
    <w:rsid w:val="00A54DC3"/>
    <w:rsid w:val="00A5732B"/>
    <w:rsid w:val="00A57A3E"/>
    <w:rsid w:val="00A57AB6"/>
    <w:rsid w:val="00A60C44"/>
    <w:rsid w:val="00A65AF9"/>
    <w:rsid w:val="00A74096"/>
    <w:rsid w:val="00A75ECA"/>
    <w:rsid w:val="00A76AA5"/>
    <w:rsid w:val="00A816D5"/>
    <w:rsid w:val="00A86DE7"/>
    <w:rsid w:val="00A87211"/>
    <w:rsid w:val="00A87FB2"/>
    <w:rsid w:val="00A95ACF"/>
    <w:rsid w:val="00A95BBE"/>
    <w:rsid w:val="00A969C6"/>
    <w:rsid w:val="00A96BD7"/>
    <w:rsid w:val="00AA0126"/>
    <w:rsid w:val="00AA34A3"/>
    <w:rsid w:val="00AA56F4"/>
    <w:rsid w:val="00AA574D"/>
    <w:rsid w:val="00AA6049"/>
    <w:rsid w:val="00AA76D2"/>
    <w:rsid w:val="00AB09EC"/>
    <w:rsid w:val="00AB198B"/>
    <w:rsid w:val="00AB37EB"/>
    <w:rsid w:val="00AB4A2A"/>
    <w:rsid w:val="00AB5BE5"/>
    <w:rsid w:val="00AC0E40"/>
    <w:rsid w:val="00AC126F"/>
    <w:rsid w:val="00AC65AC"/>
    <w:rsid w:val="00AD04DE"/>
    <w:rsid w:val="00AD07F5"/>
    <w:rsid w:val="00AD183A"/>
    <w:rsid w:val="00AD2A2E"/>
    <w:rsid w:val="00AD6806"/>
    <w:rsid w:val="00AD72EE"/>
    <w:rsid w:val="00AE0B3E"/>
    <w:rsid w:val="00AE10C5"/>
    <w:rsid w:val="00AE1E88"/>
    <w:rsid w:val="00AE3313"/>
    <w:rsid w:val="00AE4C3D"/>
    <w:rsid w:val="00AE55CB"/>
    <w:rsid w:val="00AE55FD"/>
    <w:rsid w:val="00AE5947"/>
    <w:rsid w:val="00AE6B46"/>
    <w:rsid w:val="00AE7A4F"/>
    <w:rsid w:val="00AF5DB0"/>
    <w:rsid w:val="00B03DAA"/>
    <w:rsid w:val="00B067BE"/>
    <w:rsid w:val="00B10402"/>
    <w:rsid w:val="00B112B5"/>
    <w:rsid w:val="00B23074"/>
    <w:rsid w:val="00B27B66"/>
    <w:rsid w:val="00B33C27"/>
    <w:rsid w:val="00B358C1"/>
    <w:rsid w:val="00B35CDD"/>
    <w:rsid w:val="00B37F07"/>
    <w:rsid w:val="00B400CC"/>
    <w:rsid w:val="00B409EE"/>
    <w:rsid w:val="00B40ED0"/>
    <w:rsid w:val="00B462B0"/>
    <w:rsid w:val="00B46C98"/>
    <w:rsid w:val="00B46CCC"/>
    <w:rsid w:val="00B472CC"/>
    <w:rsid w:val="00B472D9"/>
    <w:rsid w:val="00B52484"/>
    <w:rsid w:val="00B53518"/>
    <w:rsid w:val="00B607E0"/>
    <w:rsid w:val="00B6367D"/>
    <w:rsid w:val="00B63AB4"/>
    <w:rsid w:val="00B63DA2"/>
    <w:rsid w:val="00B64C44"/>
    <w:rsid w:val="00B65290"/>
    <w:rsid w:val="00B71E94"/>
    <w:rsid w:val="00B7548F"/>
    <w:rsid w:val="00B77DA4"/>
    <w:rsid w:val="00B80F82"/>
    <w:rsid w:val="00B81411"/>
    <w:rsid w:val="00B814F1"/>
    <w:rsid w:val="00B81B92"/>
    <w:rsid w:val="00B8414E"/>
    <w:rsid w:val="00B84B9A"/>
    <w:rsid w:val="00B87442"/>
    <w:rsid w:val="00B93584"/>
    <w:rsid w:val="00B973AD"/>
    <w:rsid w:val="00BA2104"/>
    <w:rsid w:val="00BA31B2"/>
    <w:rsid w:val="00BA6899"/>
    <w:rsid w:val="00BA7822"/>
    <w:rsid w:val="00BA7BCF"/>
    <w:rsid w:val="00BB0D56"/>
    <w:rsid w:val="00BB11F2"/>
    <w:rsid w:val="00BB1D3E"/>
    <w:rsid w:val="00BB3140"/>
    <w:rsid w:val="00BB4218"/>
    <w:rsid w:val="00BB4576"/>
    <w:rsid w:val="00BB7EE1"/>
    <w:rsid w:val="00BC0CD1"/>
    <w:rsid w:val="00BC61F2"/>
    <w:rsid w:val="00BC7F1E"/>
    <w:rsid w:val="00BD08BF"/>
    <w:rsid w:val="00BD1A4D"/>
    <w:rsid w:val="00BD6FAF"/>
    <w:rsid w:val="00BE13B7"/>
    <w:rsid w:val="00BE2F60"/>
    <w:rsid w:val="00BE32BC"/>
    <w:rsid w:val="00BE440E"/>
    <w:rsid w:val="00BE4CBA"/>
    <w:rsid w:val="00BE5731"/>
    <w:rsid w:val="00BE794C"/>
    <w:rsid w:val="00BE7E5A"/>
    <w:rsid w:val="00BF22A5"/>
    <w:rsid w:val="00BF37C0"/>
    <w:rsid w:val="00BF4B72"/>
    <w:rsid w:val="00BF4FC4"/>
    <w:rsid w:val="00C01ED1"/>
    <w:rsid w:val="00C04743"/>
    <w:rsid w:val="00C06323"/>
    <w:rsid w:val="00C106D2"/>
    <w:rsid w:val="00C10E9A"/>
    <w:rsid w:val="00C11C69"/>
    <w:rsid w:val="00C12B86"/>
    <w:rsid w:val="00C136FB"/>
    <w:rsid w:val="00C20253"/>
    <w:rsid w:val="00C241E3"/>
    <w:rsid w:val="00C26565"/>
    <w:rsid w:val="00C268BE"/>
    <w:rsid w:val="00C3048B"/>
    <w:rsid w:val="00C309FC"/>
    <w:rsid w:val="00C31AD7"/>
    <w:rsid w:val="00C31DC9"/>
    <w:rsid w:val="00C31EDD"/>
    <w:rsid w:val="00C336E5"/>
    <w:rsid w:val="00C3509B"/>
    <w:rsid w:val="00C35E74"/>
    <w:rsid w:val="00C3632F"/>
    <w:rsid w:val="00C41CD3"/>
    <w:rsid w:val="00C429B2"/>
    <w:rsid w:val="00C44342"/>
    <w:rsid w:val="00C44880"/>
    <w:rsid w:val="00C44E80"/>
    <w:rsid w:val="00C454ED"/>
    <w:rsid w:val="00C46ED7"/>
    <w:rsid w:val="00C5403F"/>
    <w:rsid w:val="00C563AC"/>
    <w:rsid w:val="00C569F9"/>
    <w:rsid w:val="00C56B36"/>
    <w:rsid w:val="00C56B94"/>
    <w:rsid w:val="00C57857"/>
    <w:rsid w:val="00C60608"/>
    <w:rsid w:val="00C62743"/>
    <w:rsid w:val="00C63074"/>
    <w:rsid w:val="00C63AE6"/>
    <w:rsid w:val="00C64043"/>
    <w:rsid w:val="00C644BD"/>
    <w:rsid w:val="00C64BB4"/>
    <w:rsid w:val="00C66A41"/>
    <w:rsid w:val="00C66BDF"/>
    <w:rsid w:val="00C679CE"/>
    <w:rsid w:val="00C67EA7"/>
    <w:rsid w:val="00C70370"/>
    <w:rsid w:val="00C72212"/>
    <w:rsid w:val="00C732F1"/>
    <w:rsid w:val="00C73867"/>
    <w:rsid w:val="00C76BE3"/>
    <w:rsid w:val="00C777AB"/>
    <w:rsid w:val="00C77E81"/>
    <w:rsid w:val="00C873D9"/>
    <w:rsid w:val="00C87494"/>
    <w:rsid w:val="00C91FFE"/>
    <w:rsid w:val="00C9254C"/>
    <w:rsid w:val="00C92E34"/>
    <w:rsid w:val="00C93165"/>
    <w:rsid w:val="00C93399"/>
    <w:rsid w:val="00C937E4"/>
    <w:rsid w:val="00C97286"/>
    <w:rsid w:val="00CA014B"/>
    <w:rsid w:val="00CA0E09"/>
    <w:rsid w:val="00CA1B14"/>
    <w:rsid w:val="00CA372E"/>
    <w:rsid w:val="00CA3DAD"/>
    <w:rsid w:val="00CA470B"/>
    <w:rsid w:val="00CA5402"/>
    <w:rsid w:val="00CA64CB"/>
    <w:rsid w:val="00CA7797"/>
    <w:rsid w:val="00CA7E9F"/>
    <w:rsid w:val="00CB61A0"/>
    <w:rsid w:val="00CB7485"/>
    <w:rsid w:val="00CB759E"/>
    <w:rsid w:val="00CB75EE"/>
    <w:rsid w:val="00CC37FF"/>
    <w:rsid w:val="00CC3A6A"/>
    <w:rsid w:val="00CC4F41"/>
    <w:rsid w:val="00CD2094"/>
    <w:rsid w:val="00CD29A6"/>
    <w:rsid w:val="00CE4E08"/>
    <w:rsid w:val="00CF515A"/>
    <w:rsid w:val="00CF6F32"/>
    <w:rsid w:val="00D00EE5"/>
    <w:rsid w:val="00D01631"/>
    <w:rsid w:val="00D04E0F"/>
    <w:rsid w:val="00D05B12"/>
    <w:rsid w:val="00D0640C"/>
    <w:rsid w:val="00D10204"/>
    <w:rsid w:val="00D12F8A"/>
    <w:rsid w:val="00D144C9"/>
    <w:rsid w:val="00D14B82"/>
    <w:rsid w:val="00D205A3"/>
    <w:rsid w:val="00D20D0B"/>
    <w:rsid w:val="00D23965"/>
    <w:rsid w:val="00D252CE"/>
    <w:rsid w:val="00D26E83"/>
    <w:rsid w:val="00D27881"/>
    <w:rsid w:val="00D30223"/>
    <w:rsid w:val="00D32918"/>
    <w:rsid w:val="00D3302D"/>
    <w:rsid w:val="00D3385A"/>
    <w:rsid w:val="00D3402C"/>
    <w:rsid w:val="00D3474D"/>
    <w:rsid w:val="00D36906"/>
    <w:rsid w:val="00D4018E"/>
    <w:rsid w:val="00D46AB6"/>
    <w:rsid w:val="00D515A1"/>
    <w:rsid w:val="00D51E0A"/>
    <w:rsid w:val="00D52082"/>
    <w:rsid w:val="00D543B2"/>
    <w:rsid w:val="00D574EC"/>
    <w:rsid w:val="00D67114"/>
    <w:rsid w:val="00D6736B"/>
    <w:rsid w:val="00D70DB2"/>
    <w:rsid w:val="00D71E29"/>
    <w:rsid w:val="00D728D0"/>
    <w:rsid w:val="00D7347F"/>
    <w:rsid w:val="00D73965"/>
    <w:rsid w:val="00D76CB1"/>
    <w:rsid w:val="00D76E5F"/>
    <w:rsid w:val="00D80B77"/>
    <w:rsid w:val="00D80C9F"/>
    <w:rsid w:val="00D81D0A"/>
    <w:rsid w:val="00D8296C"/>
    <w:rsid w:val="00D83F0A"/>
    <w:rsid w:val="00D878A5"/>
    <w:rsid w:val="00D91DD4"/>
    <w:rsid w:val="00D92CA9"/>
    <w:rsid w:val="00D964EF"/>
    <w:rsid w:val="00D966F5"/>
    <w:rsid w:val="00D96735"/>
    <w:rsid w:val="00D96EF0"/>
    <w:rsid w:val="00DA0801"/>
    <w:rsid w:val="00DA0B0F"/>
    <w:rsid w:val="00DA1036"/>
    <w:rsid w:val="00DA1232"/>
    <w:rsid w:val="00DA4924"/>
    <w:rsid w:val="00DA5804"/>
    <w:rsid w:val="00DA5F84"/>
    <w:rsid w:val="00DA7AF0"/>
    <w:rsid w:val="00DB073D"/>
    <w:rsid w:val="00DB0937"/>
    <w:rsid w:val="00DB0A18"/>
    <w:rsid w:val="00DB5169"/>
    <w:rsid w:val="00DB61A5"/>
    <w:rsid w:val="00DB7D35"/>
    <w:rsid w:val="00DC2BA4"/>
    <w:rsid w:val="00DC62B5"/>
    <w:rsid w:val="00DD5A52"/>
    <w:rsid w:val="00DD78DF"/>
    <w:rsid w:val="00DE0B12"/>
    <w:rsid w:val="00DE21BF"/>
    <w:rsid w:val="00DE3DF3"/>
    <w:rsid w:val="00DE4999"/>
    <w:rsid w:val="00DE64EA"/>
    <w:rsid w:val="00DE77D4"/>
    <w:rsid w:val="00DF1DCD"/>
    <w:rsid w:val="00DF23E8"/>
    <w:rsid w:val="00DF6A39"/>
    <w:rsid w:val="00E02265"/>
    <w:rsid w:val="00E05E77"/>
    <w:rsid w:val="00E06629"/>
    <w:rsid w:val="00E1138F"/>
    <w:rsid w:val="00E12C01"/>
    <w:rsid w:val="00E1622A"/>
    <w:rsid w:val="00E16C2D"/>
    <w:rsid w:val="00E16FD0"/>
    <w:rsid w:val="00E207D7"/>
    <w:rsid w:val="00E20819"/>
    <w:rsid w:val="00E21E74"/>
    <w:rsid w:val="00E2238A"/>
    <w:rsid w:val="00E23D4B"/>
    <w:rsid w:val="00E31FE3"/>
    <w:rsid w:val="00E3635A"/>
    <w:rsid w:val="00E40DE6"/>
    <w:rsid w:val="00E415B2"/>
    <w:rsid w:val="00E453C3"/>
    <w:rsid w:val="00E45985"/>
    <w:rsid w:val="00E5214D"/>
    <w:rsid w:val="00E53837"/>
    <w:rsid w:val="00E558B5"/>
    <w:rsid w:val="00E55BAC"/>
    <w:rsid w:val="00E574E0"/>
    <w:rsid w:val="00E579AF"/>
    <w:rsid w:val="00E618F3"/>
    <w:rsid w:val="00E630CF"/>
    <w:rsid w:val="00E67F1B"/>
    <w:rsid w:val="00E70D51"/>
    <w:rsid w:val="00E71282"/>
    <w:rsid w:val="00E72C4D"/>
    <w:rsid w:val="00E746B5"/>
    <w:rsid w:val="00E81AEE"/>
    <w:rsid w:val="00E82E1A"/>
    <w:rsid w:val="00E879F8"/>
    <w:rsid w:val="00E9048F"/>
    <w:rsid w:val="00E92903"/>
    <w:rsid w:val="00E93CDB"/>
    <w:rsid w:val="00E95B7B"/>
    <w:rsid w:val="00E965C8"/>
    <w:rsid w:val="00EA1B57"/>
    <w:rsid w:val="00EA3E8B"/>
    <w:rsid w:val="00EA4246"/>
    <w:rsid w:val="00EA5C12"/>
    <w:rsid w:val="00EA6E8A"/>
    <w:rsid w:val="00EA7177"/>
    <w:rsid w:val="00EA7F77"/>
    <w:rsid w:val="00EB0CF4"/>
    <w:rsid w:val="00EB2D96"/>
    <w:rsid w:val="00EB433E"/>
    <w:rsid w:val="00EB44C2"/>
    <w:rsid w:val="00EB60FA"/>
    <w:rsid w:val="00EB6973"/>
    <w:rsid w:val="00EC1E5F"/>
    <w:rsid w:val="00EC2891"/>
    <w:rsid w:val="00EC45A2"/>
    <w:rsid w:val="00ED1ACA"/>
    <w:rsid w:val="00ED54D3"/>
    <w:rsid w:val="00ED6113"/>
    <w:rsid w:val="00ED692D"/>
    <w:rsid w:val="00EE0FF6"/>
    <w:rsid w:val="00EE1B44"/>
    <w:rsid w:val="00EE4081"/>
    <w:rsid w:val="00EE4A1F"/>
    <w:rsid w:val="00EE51EC"/>
    <w:rsid w:val="00EE5C11"/>
    <w:rsid w:val="00EE6995"/>
    <w:rsid w:val="00EE7EA4"/>
    <w:rsid w:val="00EF5993"/>
    <w:rsid w:val="00EF5DAF"/>
    <w:rsid w:val="00EF642D"/>
    <w:rsid w:val="00F01C4D"/>
    <w:rsid w:val="00F031A0"/>
    <w:rsid w:val="00F03723"/>
    <w:rsid w:val="00F049E1"/>
    <w:rsid w:val="00F0543D"/>
    <w:rsid w:val="00F1454A"/>
    <w:rsid w:val="00F15917"/>
    <w:rsid w:val="00F247C1"/>
    <w:rsid w:val="00F27E99"/>
    <w:rsid w:val="00F307F9"/>
    <w:rsid w:val="00F3285B"/>
    <w:rsid w:val="00F367CD"/>
    <w:rsid w:val="00F37363"/>
    <w:rsid w:val="00F4079E"/>
    <w:rsid w:val="00F41358"/>
    <w:rsid w:val="00F44BD0"/>
    <w:rsid w:val="00F47578"/>
    <w:rsid w:val="00F50F86"/>
    <w:rsid w:val="00F60010"/>
    <w:rsid w:val="00F61013"/>
    <w:rsid w:val="00F622FF"/>
    <w:rsid w:val="00F650BE"/>
    <w:rsid w:val="00F655E2"/>
    <w:rsid w:val="00F706AD"/>
    <w:rsid w:val="00F7114A"/>
    <w:rsid w:val="00F71E2A"/>
    <w:rsid w:val="00F73712"/>
    <w:rsid w:val="00F73E90"/>
    <w:rsid w:val="00F743C9"/>
    <w:rsid w:val="00F74F39"/>
    <w:rsid w:val="00F77804"/>
    <w:rsid w:val="00F77C92"/>
    <w:rsid w:val="00F84195"/>
    <w:rsid w:val="00F86F1D"/>
    <w:rsid w:val="00F87155"/>
    <w:rsid w:val="00F87B5B"/>
    <w:rsid w:val="00F9018F"/>
    <w:rsid w:val="00F930C6"/>
    <w:rsid w:val="00F946C0"/>
    <w:rsid w:val="00F947C6"/>
    <w:rsid w:val="00F960C3"/>
    <w:rsid w:val="00F96F12"/>
    <w:rsid w:val="00F974DD"/>
    <w:rsid w:val="00FA03D0"/>
    <w:rsid w:val="00FA2189"/>
    <w:rsid w:val="00FA2FB7"/>
    <w:rsid w:val="00FA4971"/>
    <w:rsid w:val="00FA7262"/>
    <w:rsid w:val="00FB6AE6"/>
    <w:rsid w:val="00FB7182"/>
    <w:rsid w:val="00FB72EE"/>
    <w:rsid w:val="00FC462D"/>
    <w:rsid w:val="00FC63B3"/>
    <w:rsid w:val="00FD008B"/>
    <w:rsid w:val="00FD23D8"/>
    <w:rsid w:val="00FD2566"/>
    <w:rsid w:val="00FD70FB"/>
    <w:rsid w:val="00FD7A3A"/>
    <w:rsid w:val="00FE07AC"/>
    <w:rsid w:val="00FE093C"/>
    <w:rsid w:val="00FF123A"/>
    <w:rsid w:val="00FF1A99"/>
    <w:rsid w:val="00FF3D07"/>
    <w:rsid w:val="00FF3DC7"/>
    <w:rsid w:val="00FF4163"/>
    <w:rsid w:val="00FF7169"/>
    <w:rsid w:val="00FF76B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3E038876"/>
  <w15:docId w15:val="{2257B740-C6F9-4EB7-932D-95D84B1A2E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rsid w:val="00D4018E"/>
    <w:rPr>
      <w:rFonts w:ascii="Arial" w:hAnsi="Arial"/>
      <w:sz w:val="22"/>
    </w:rPr>
  </w:style>
  <w:style w:type="paragraph" w:styleId="Nadpis1">
    <w:name w:val="heading 1"/>
    <w:basedOn w:val="Normln"/>
    <w:next w:val="Normln"/>
    <w:link w:val="Nadpis1Char"/>
    <w:qFormat/>
    <w:rsid w:val="00E879F8"/>
    <w:pPr>
      <w:keepNext/>
      <w:numPr>
        <w:numId w:val="18"/>
      </w:numPr>
      <w:outlineLvl w:val="0"/>
    </w:pPr>
    <w:rPr>
      <w:b/>
      <w:szCs w:val="24"/>
    </w:rPr>
  </w:style>
  <w:style w:type="paragraph" w:styleId="Nadpis2">
    <w:name w:val="heading 2"/>
    <w:basedOn w:val="Normln"/>
    <w:next w:val="Normln"/>
    <w:link w:val="Nadpis2Char"/>
    <w:qFormat/>
    <w:rsid w:val="00047A3A"/>
    <w:pPr>
      <w:keepNext/>
      <w:spacing w:after="240"/>
      <w:jc w:val="center"/>
      <w:outlineLvl w:val="1"/>
    </w:pPr>
    <w:rPr>
      <w:b/>
      <w:bCs/>
      <w:sz w:val="24"/>
      <w:szCs w:val="24"/>
    </w:rPr>
  </w:style>
  <w:style w:type="paragraph" w:styleId="Nadpis3">
    <w:name w:val="heading 3"/>
    <w:basedOn w:val="Normln"/>
    <w:next w:val="Normln"/>
    <w:link w:val="Nadpis3Char"/>
    <w:qFormat/>
    <w:rsid w:val="00E879F8"/>
    <w:pPr>
      <w:keepNext/>
      <w:jc w:val="both"/>
      <w:outlineLvl w:val="2"/>
    </w:pPr>
    <w:rPr>
      <w:b/>
      <w:bCs/>
      <w:sz w:val="24"/>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E879F8"/>
    <w:rPr>
      <w:rFonts w:ascii="Arial" w:hAnsi="Arial"/>
      <w:b/>
      <w:sz w:val="22"/>
      <w:szCs w:val="24"/>
    </w:rPr>
  </w:style>
  <w:style w:type="character" w:customStyle="1" w:styleId="Nadpis2Char">
    <w:name w:val="Nadpis 2 Char"/>
    <w:link w:val="Nadpis2"/>
    <w:locked/>
    <w:rsid w:val="00047A3A"/>
    <w:rPr>
      <w:b/>
      <w:bCs/>
      <w:sz w:val="24"/>
      <w:szCs w:val="24"/>
      <w:lang w:val="cs-CZ" w:eastAsia="cs-CZ" w:bidi="ar-SA"/>
    </w:rPr>
  </w:style>
  <w:style w:type="paragraph" w:customStyle="1" w:styleId="Styl1">
    <w:name w:val="Styl1"/>
    <w:basedOn w:val="Normln"/>
    <w:rsid w:val="00047A3A"/>
    <w:pPr>
      <w:jc w:val="center"/>
    </w:pPr>
    <w:rPr>
      <w:rFonts w:cs="Arial"/>
      <w:szCs w:val="22"/>
    </w:rPr>
  </w:style>
  <w:style w:type="paragraph" w:styleId="Zkladntext">
    <w:name w:val="Body Text"/>
    <w:basedOn w:val="Normln"/>
    <w:link w:val="ZkladntextChar"/>
    <w:semiHidden/>
    <w:rsid w:val="00047A3A"/>
    <w:pPr>
      <w:tabs>
        <w:tab w:val="left" w:pos="567"/>
      </w:tabs>
      <w:spacing w:after="120"/>
      <w:jc w:val="both"/>
    </w:pPr>
    <w:rPr>
      <w:sz w:val="24"/>
      <w:szCs w:val="24"/>
    </w:rPr>
  </w:style>
  <w:style w:type="character" w:customStyle="1" w:styleId="ZkladntextChar">
    <w:name w:val="Základní text Char"/>
    <w:link w:val="Zkladntext"/>
    <w:semiHidden/>
    <w:locked/>
    <w:rsid w:val="00047A3A"/>
    <w:rPr>
      <w:sz w:val="24"/>
      <w:szCs w:val="24"/>
      <w:lang w:val="cs-CZ" w:eastAsia="cs-CZ" w:bidi="ar-SA"/>
    </w:rPr>
  </w:style>
  <w:style w:type="paragraph" w:customStyle="1" w:styleId="Zkladntext31">
    <w:name w:val="Základní text 31"/>
    <w:basedOn w:val="Normln"/>
    <w:rsid w:val="00047A3A"/>
    <w:pPr>
      <w:tabs>
        <w:tab w:val="left" w:pos="567"/>
      </w:tabs>
    </w:pPr>
    <w:rPr>
      <w:sz w:val="24"/>
      <w:szCs w:val="24"/>
    </w:rPr>
  </w:style>
  <w:style w:type="paragraph" w:customStyle="1" w:styleId="Normln0">
    <w:name w:val="Norm?ln?"/>
    <w:rsid w:val="00047A3A"/>
  </w:style>
  <w:style w:type="paragraph" w:customStyle="1" w:styleId="Text">
    <w:name w:val="Text"/>
    <w:basedOn w:val="Zhlav"/>
    <w:link w:val="TextChar"/>
    <w:rsid w:val="00044932"/>
    <w:pPr>
      <w:tabs>
        <w:tab w:val="clear" w:pos="4536"/>
        <w:tab w:val="clear" w:pos="9072"/>
      </w:tabs>
      <w:overflowPunct w:val="0"/>
      <w:autoSpaceDE w:val="0"/>
      <w:autoSpaceDN w:val="0"/>
      <w:adjustRightInd w:val="0"/>
      <w:jc w:val="both"/>
      <w:textAlignment w:val="baseline"/>
    </w:pPr>
    <w:rPr>
      <w:sz w:val="24"/>
    </w:rPr>
  </w:style>
  <w:style w:type="character" w:customStyle="1" w:styleId="TextChar">
    <w:name w:val="Text Char"/>
    <w:link w:val="Text"/>
    <w:rsid w:val="00044932"/>
    <w:rPr>
      <w:sz w:val="24"/>
      <w:lang w:val="cs-CZ" w:eastAsia="cs-CZ" w:bidi="ar-SA"/>
    </w:rPr>
  </w:style>
  <w:style w:type="paragraph" w:styleId="Zhlav">
    <w:name w:val="header"/>
    <w:basedOn w:val="Normln"/>
    <w:rsid w:val="00044932"/>
    <w:pPr>
      <w:tabs>
        <w:tab w:val="center" w:pos="4536"/>
        <w:tab w:val="right" w:pos="9072"/>
      </w:tabs>
    </w:pPr>
  </w:style>
  <w:style w:type="paragraph" w:styleId="Textbubliny">
    <w:name w:val="Balloon Text"/>
    <w:basedOn w:val="Normln"/>
    <w:link w:val="TextbublinyChar"/>
    <w:rsid w:val="00CA7797"/>
    <w:rPr>
      <w:rFonts w:ascii="Tahoma" w:hAnsi="Tahoma" w:cs="Tahoma"/>
      <w:sz w:val="16"/>
      <w:szCs w:val="16"/>
    </w:rPr>
  </w:style>
  <w:style w:type="character" w:customStyle="1" w:styleId="TextbublinyChar">
    <w:name w:val="Text bubliny Char"/>
    <w:link w:val="Textbubliny"/>
    <w:rsid w:val="00CA7797"/>
    <w:rPr>
      <w:rFonts w:ascii="Tahoma" w:hAnsi="Tahoma" w:cs="Tahoma"/>
      <w:sz w:val="16"/>
      <w:szCs w:val="16"/>
    </w:rPr>
  </w:style>
  <w:style w:type="character" w:styleId="Odkaznakoment">
    <w:name w:val="annotation reference"/>
    <w:rsid w:val="00440E88"/>
    <w:rPr>
      <w:sz w:val="16"/>
      <w:szCs w:val="16"/>
    </w:rPr>
  </w:style>
  <w:style w:type="paragraph" w:styleId="Textkomente">
    <w:name w:val="annotation text"/>
    <w:basedOn w:val="Normln"/>
    <w:link w:val="TextkomenteChar"/>
    <w:rsid w:val="00440E88"/>
  </w:style>
  <w:style w:type="character" w:customStyle="1" w:styleId="TextkomenteChar">
    <w:name w:val="Text komentáře Char"/>
    <w:basedOn w:val="Standardnpsmoodstavce"/>
    <w:link w:val="Textkomente"/>
    <w:rsid w:val="00440E88"/>
  </w:style>
  <w:style w:type="paragraph" w:styleId="Pedmtkomente">
    <w:name w:val="annotation subject"/>
    <w:basedOn w:val="Textkomente"/>
    <w:next w:val="Textkomente"/>
    <w:link w:val="PedmtkomenteChar"/>
    <w:rsid w:val="00440E88"/>
    <w:rPr>
      <w:b/>
      <w:bCs/>
    </w:rPr>
  </w:style>
  <w:style w:type="character" w:customStyle="1" w:styleId="PedmtkomenteChar">
    <w:name w:val="Předmět komentáře Char"/>
    <w:link w:val="Pedmtkomente"/>
    <w:rsid w:val="00440E88"/>
    <w:rPr>
      <w:b/>
      <w:bCs/>
    </w:rPr>
  </w:style>
  <w:style w:type="table" w:styleId="Mkatabulky">
    <w:name w:val="Table Grid"/>
    <w:basedOn w:val="Normlntabulka"/>
    <w:rsid w:val="009171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0">
    <w:name w:val="text"/>
    <w:basedOn w:val="Normln"/>
    <w:rsid w:val="00FA4971"/>
    <w:pPr>
      <w:overflowPunct w:val="0"/>
      <w:autoSpaceDE w:val="0"/>
      <w:autoSpaceDN w:val="0"/>
      <w:jc w:val="both"/>
    </w:pPr>
    <w:rPr>
      <w:rFonts w:eastAsia="Arial Unicode MS"/>
      <w:sz w:val="24"/>
      <w:szCs w:val="24"/>
    </w:rPr>
  </w:style>
  <w:style w:type="paragraph" w:styleId="Zpat">
    <w:name w:val="footer"/>
    <w:basedOn w:val="Normln"/>
    <w:link w:val="ZpatChar"/>
    <w:uiPriority w:val="99"/>
    <w:rsid w:val="008C01A4"/>
    <w:pPr>
      <w:tabs>
        <w:tab w:val="center" w:pos="4536"/>
        <w:tab w:val="right" w:pos="9072"/>
      </w:tabs>
    </w:pPr>
  </w:style>
  <w:style w:type="character" w:customStyle="1" w:styleId="ZpatChar">
    <w:name w:val="Zápatí Char"/>
    <w:basedOn w:val="Standardnpsmoodstavce"/>
    <w:link w:val="Zpat"/>
    <w:uiPriority w:val="99"/>
    <w:rsid w:val="008C01A4"/>
  </w:style>
  <w:style w:type="paragraph" w:styleId="Normlnweb">
    <w:name w:val="Normal (Web)"/>
    <w:basedOn w:val="Normln"/>
    <w:uiPriority w:val="99"/>
    <w:unhideWhenUsed/>
    <w:rsid w:val="008B443A"/>
    <w:pPr>
      <w:spacing w:before="100" w:beforeAutospacing="1" w:after="100" w:afterAutospacing="1"/>
    </w:pPr>
    <w:rPr>
      <w:sz w:val="24"/>
      <w:szCs w:val="24"/>
    </w:rPr>
  </w:style>
  <w:style w:type="paragraph" w:styleId="Odstavecseseznamem">
    <w:name w:val="List Paragraph"/>
    <w:basedOn w:val="Normln"/>
    <w:uiPriority w:val="34"/>
    <w:qFormat/>
    <w:rsid w:val="00E558B5"/>
    <w:pPr>
      <w:ind w:left="708"/>
    </w:pPr>
  </w:style>
  <w:style w:type="character" w:customStyle="1" w:styleId="Nadpis3Char">
    <w:name w:val="Nadpis 3 Char"/>
    <w:basedOn w:val="Standardnpsmoodstavce"/>
    <w:link w:val="Nadpis3"/>
    <w:rsid w:val="00E879F8"/>
    <w:rPr>
      <w:b/>
      <w:bCs/>
      <w:sz w:val="24"/>
      <w:u w:val="single"/>
    </w:rPr>
  </w:style>
  <w:style w:type="paragraph" w:styleId="Nadpisobsahu">
    <w:name w:val="TOC Heading"/>
    <w:basedOn w:val="Nadpis1"/>
    <w:next w:val="Normln"/>
    <w:uiPriority w:val="39"/>
    <w:semiHidden/>
    <w:unhideWhenUsed/>
    <w:qFormat/>
    <w:rsid w:val="00AA76D2"/>
    <w:pPr>
      <w:keepLines/>
      <w:numPr>
        <w:numId w:val="0"/>
      </w:numPr>
      <w:spacing w:before="480" w:line="276" w:lineRule="auto"/>
      <w:outlineLvl w:val="9"/>
    </w:pPr>
    <w:rPr>
      <w:rFonts w:ascii="Cambria" w:hAnsi="Cambria"/>
      <w:bCs/>
      <w:color w:val="365F91"/>
      <w:sz w:val="28"/>
      <w:szCs w:val="28"/>
    </w:rPr>
  </w:style>
  <w:style w:type="paragraph" w:styleId="Obsah3">
    <w:name w:val="toc 3"/>
    <w:basedOn w:val="Normln"/>
    <w:next w:val="Normln"/>
    <w:autoRedefine/>
    <w:uiPriority w:val="39"/>
    <w:rsid w:val="00AA76D2"/>
    <w:pPr>
      <w:tabs>
        <w:tab w:val="left" w:pos="880"/>
        <w:tab w:val="right" w:leader="dot" w:pos="9060"/>
      </w:tabs>
      <w:spacing w:line="360" w:lineRule="auto"/>
      <w:ind w:left="400"/>
    </w:pPr>
  </w:style>
  <w:style w:type="character" w:styleId="Hypertextovodkaz">
    <w:name w:val="Hyperlink"/>
    <w:uiPriority w:val="99"/>
    <w:unhideWhenUsed/>
    <w:rsid w:val="00AA76D2"/>
    <w:rPr>
      <w:color w:val="0000FF"/>
      <w:u w:val="single"/>
    </w:rPr>
  </w:style>
  <w:style w:type="paragraph" w:styleId="Obsah1">
    <w:name w:val="toc 1"/>
    <w:basedOn w:val="Normln"/>
    <w:next w:val="Normln"/>
    <w:autoRedefine/>
    <w:uiPriority w:val="39"/>
    <w:rsid w:val="00AA76D2"/>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9300292">
      <w:bodyDiv w:val="1"/>
      <w:marLeft w:val="0"/>
      <w:marRight w:val="0"/>
      <w:marTop w:val="0"/>
      <w:marBottom w:val="0"/>
      <w:divBdr>
        <w:top w:val="none" w:sz="0" w:space="0" w:color="auto"/>
        <w:left w:val="none" w:sz="0" w:space="0" w:color="auto"/>
        <w:bottom w:val="none" w:sz="0" w:space="0" w:color="auto"/>
        <w:right w:val="none" w:sz="0" w:space="0" w:color="auto"/>
      </w:divBdr>
    </w:div>
    <w:div w:id="907955749">
      <w:bodyDiv w:val="1"/>
      <w:marLeft w:val="0"/>
      <w:marRight w:val="0"/>
      <w:marTop w:val="0"/>
      <w:marBottom w:val="0"/>
      <w:divBdr>
        <w:top w:val="none" w:sz="0" w:space="0" w:color="auto"/>
        <w:left w:val="none" w:sz="0" w:space="0" w:color="auto"/>
        <w:bottom w:val="none" w:sz="0" w:space="0" w:color="auto"/>
        <w:right w:val="none" w:sz="0" w:space="0" w:color="auto"/>
      </w:divBdr>
    </w:div>
    <w:div w:id="1104612963">
      <w:bodyDiv w:val="1"/>
      <w:marLeft w:val="0"/>
      <w:marRight w:val="0"/>
      <w:marTop w:val="0"/>
      <w:marBottom w:val="0"/>
      <w:divBdr>
        <w:top w:val="none" w:sz="0" w:space="0" w:color="auto"/>
        <w:left w:val="none" w:sz="0" w:space="0" w:color="auto"/>
        <w:bottom w:val="none" w:sz="0" w:space="0" w:color="auto"/>
        <w:right w:val="none" w:sz="0" w:space="0" w:color="auto"/>
      </w:divBdr>
    </w:div>
    <w:div w:id="1204176549">
      <w:bodyDiv w:val="1"/>
      <w:marLeft w:val="0"/>
      <w:marRight w:val="0"/>
      <w:marTop w:val="0"/>
      <w:marBottom w:val="0"/>
      <w:divBdr>
        <w:top w:val="none" w:sz="0" w:space="0" w:color="auto"/>
        <w:left w:val="none" w:sz="0" w:space="0" w:color="auto"/>
        <w:bottom w:val="none" w:sz="0" w:space="0" w:color="auto"/>
        <w:right w:val="none" w:sz="0" w:space="0" w:color="auto"/>
      </w:divBdr>
    </w:div>
    <w:div w:id="1374159967">
      <w:bodyDiv w:val="1"/>
      <w:marLeft w:val="0"/>
      <w:marRight w:val="0"/>
      <w:marTop w:val="0"/>
      <w:marBottom w:val="0"/>
      <w:divBdr>
        <w:top w:val="none" w:sz="0" w:space="0" w:color="auto"/>
        <w:left w:val="none" w:sz="0" w:space="0" w:color="auto"/>
        <w:bottom w:val="none" w:sz="0" w:space="0" w:color="auto"/>
        <w:right w:val="none" w:sz="0" w:space="0" w:color="auto"/>
      </w:divBdr>
    </w:div>
    <w:div w:id="1584414926">
      <w:bodyDiv w:val="1"/>
      <w:marLeft w:val="0"/>
      <w:marRight w:val="0"/>
      <w:marTop w:val="0"/>
      <w:marBottom w:val="0"/>
      <w:divBdr>
        <w:top w:val="none" w:sz="0" w:space="0" w:color="auto"/>
        <w:left w:val="none" w:sz="0" w:space="0" w:color="auto"/>
        <w:bottom w:val="none" w:sz="0" w:space="0" w:color="auto"/>
        <w:right w:val="none" w:sz="0" w:space="0" w:color="auto"/>
      </w:divBdr>
    </w:div>
    <w:div w:id="1639534522">
      <w:bodyDiv w:val="1"/>
      <w:marLeft w:val="0"/>
      <w:marRight w:val="0"/>
      <w:marTop w:val="0"/>
      <w:marBottom w:val="0"/>
      <w:divBdr>
        <w:top w:val="none" w:sz="0" w:space="0" w:color="auto"/>
        <w:left w:val="none" w:sz="0" w:space="0" w:color="auto"/>
        <w:bottom w:val="none" w:sz="0" w:space="0" w:color="auto"/>
        <w:right w:val="none" w:sz="0" w:space="0" w:color="auto"/>
      </w:divBdr>
    </w:div>
    <w:div w:id="1644890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C41CB4-E4EA-4C6E-8D3C-A02A622A25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3177</TotalTime>
  <Pages>5</Pages>
  <Words>1062</Words>
  <Characters>6267</Characters>
  <Application>Microsoft Office Word</Application>
  <DocSecurity>0</DocSecurity>
  <Lines>52</Lines>
  <Paragraphs>14</Paragraphs>
  <ScaleCrop>false</ScaleCrop>
  <HeadingPairs>
    <vt:vector size="2" baseType="variant">
      <vt:variant>
        <vt:lpstr>Název</vt:lpstr>
      </vt:variant>
      <vt:variant>
        <vt:i4>1</vt:i4>
      </vt:variant>
    </vt:vector>
  </HeadingPairs>
  <TitlesOfParts>
    <vt:vector size="1" baseType="lpstr">
      <vt:lpstr>Formulář R</vt:lpstr>
    </vt:vector>
  </TitlesOfParts>
  <Company>Hewlett-Packard Company</Company>
  <LinksUpToDate>false</LinksUpToDate>
  <CharactersWithSpaces>7315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Formulář R</dc:title>
  <dc:creator>Cizek.david</dc:creator>
  <cp:lastModifiedBy>Čížek David</cp:lastModifiedBy>
  <cp:revision>168</cp:revision>
  <cp:lastPrinted>2022-01-26T07:13:00Z</cp:lastPrinted>
  <dcterms:created xsi:type="dcterms:W3CDTF">2020-03-16T12:50:00Z</dcterms:created>
  <dcterms:modified xsi:type="dcterms:W3CDTF">2024-11-23T19:52:00Z</dcterms:modified>
</cp:coreProperties>
</file>