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A.1 Identifikační údaje</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A.1.1 Údaje o stavbě</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název stavby,</w:t>
      </w:r>
    </w:p>
    <w:p w:rsidR="005B5C3A" w:rsidRPr="005B5C3A" w:rsidRDefault="005B5C3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5C3A">
        <w:rPr>
          <w:rFonts w:ascii="Times New Roman" w:eastAsia="Times New Roman" w:hAnsi="Times New Roman" w:cs="Times New Roman"/>
          <w:b/>
          <w:i/>
          <w:color w:val="000000"/>
          <w:sz w:val="24"/>
          <w:szCs w:val="24"/>
          <w:lang w:eastAsia="cs-CZ"/>
        </w:rPr>
        <w:t>ČS Podhora - oprava plochy a komunikace</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místo stavby (adresa, čísla popisná, katastrální území, parcelní čísla pozemků),</w:t>
      </w:r>
    </w:p>
    <w:p w:rsidR="005B5C3A" w:rsidRPr="005B5C3A" w:rsidRDefault="005B5C3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5C3A">
        <w:rPr>
          <w:rFonts w:ascii="Times New Roman" w:eastAsia="Times New Roman" w:hAnsi="Times New Roman" w:cs="Times New Roman"/>
          <w:b/>
          <w:i/>
          <w:color w:val="000000"/>
          <w:sz w:val="24"/>
          <w:szCs w:val="24"/>
          <w:lang w:eastAsia="cs-CZ"/>
        </w:rPr>
        <w:t xml:space="preserve">Stavba se nachází pod hrází vodního díla Podhora, v katastrálním území </w:t>
      </w:r>
      <w:proofErr w:type="spellStart"/>
      <w:r w:rsidRPr="005B5C3A">
        <w:rPr>
          <w:rFonts w:ascii="Times New Roman" w:eastAsia="Times New Roman" w:hAnsi="Times New Roman" w:cs="Times New Roman"/>
          <w:b/>
          <w:i/>
          <w:color w:val="000000"/>
          <w:sz w:val="24"/>
          <w:szCs w:val="24"/>
          <w:lang w:eastAsia="cs-CZ"/>
        </w:rPr>
        <w:t>Mrázov</w:t>
      </w:r>
      <w:proofErr w:type="spellEnd"/>
      <w:r w:rsidRPr="005B5C3A">
        <w:rPr>
          <w:rFonts w:ascii="Times New Roman" w:eastAsia="Times New Roman" w:hAnsi="Times New Roman" w:cs="Times New Roman"/>
          <w:b/>
          <w:i/>
          <w:color w:val="000000"/>
          <w:sz w:val="24"/>
          <w:szCs w:val="24"/>
          <w:lang w:eastAsia="cs-CZ"/>
        </w:rPr>
        <w:t xml:space="preserve"> (obec </w:t>
      </w:r>
      <w:proofErr w:type="spellStart"/>
      <w:r w:rsidRPr="005B5C3A">
        <w:rPr>
          <w:rFonts w:ascii="Times New Roman" w:eastAsia="Times New Roman" w:hAnsi="Times New Roman" w:cs="Times New Roman"/>
          <w:b/>
          <w:i/>
          <w:color w:val="000000"/>
          <w:sz w:val="24"/>
          <w:szCs w:val="24"/>
          <w:lang w:eastAsia="cs-CZ"/>
        </w:rPr>
        <w:t>Mrázov</w:t>
      </w:r>
      <w:proofErr w:type="spellEnd"/>
      <w:r w:rsidRPr="005B5C3A">
        <w:rPr>
          <w:rFonts w:ascii="Times New Roman" w:eastAsia="Times New Roman" w:hAnsi="Times New Roman" w:cs="Times New Roman"/>
          <w:b/>
          <w:i/>
          <w:color w:val="000000"/>
          <w:sz w:val="24"/>
          <w:szCs w:val="24"/>
          <w:lang w:eastAsia="cs-CZ"/>
        </w:rPr>
        <w:t xml:space="preserve"> je místní částí města Teplá)</w:t>
      </w:r>
      <w:r>
        <w:rPr>
          <w:rFonts w:ascii="Times New Roman" w:eastAsia="Times New Roman" w:hAnsi="Times New Roman" w:cs="Times New Roman"/>
          <w:b/>
          <w:i/>
          <w:color w:val="000000"/>
          <w:sz w:val="24"/>
          <w:szCs w:val="24"/>
          <w:lang w:eastAsia="cs-CZ"/>
        </w:rPr>
        <w:t xml:space="preserve">. Stavba je navržena na pozemcích </w:t>
      </w:r>
      <w:r w:rsidR="005B4E97">
        <w:rPr>
          <w:rFonts w:ascii="Times New Roman" w:eastAsia="Times New Roman" w:hAnsi="Times New Roman" w:cs="Times New Roman"/>
          <w:b/>
          <w:i/>
          <w:color w:val="000000"/>
          <w:sz w:val="24"/>
          <w:szCs w:val="24"/>
          <w:lang w:eastAsia="cs-CZ"/>
        </w:rPr>
        <w:t>212/3 a 373/2 – oba pozemky jsou v majetku investora</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předmět projektové dokumentace - nová stavba nebo změna dokončené stavby, trvalá nebo dočasná stavba, účel užívání stavby.</w:t>
      </w:r>
    </w:p>
    <w:p w:rsidR="005B5C3A" w:rsidRPr="005B5C3A" w:rsidRDefault="005B5C3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5C3A">
        <w:rPr>
          <w:rFonts w:ascii="Times New Roman" w:eastAsia="Times New Roman" w:hAnsi="Times New Roman" w:cs="Times New Roman"/>
          <w:b/>
          <w:i/>
          <w:color w:val="000000"/>
          <w:sz w:val="24"/>
          <w:szCs w:val="24"/>
          <w:lang w:eastAsia="cs-CZ"/>
        </w:rPr>
        <w:t xml:space="preserve">Jedná se o trvalou stavbu. Tato je navržena jako změna dokončené stavby. Stávající zpevněné plochy, které jsou v nevyhovujícím stavebně technickém stavu </w:t>
      </w:r>
      <w:bookmarkStart w:id="0" w:name="_GoBack"/>
      <w:bookmarkEnd w:id="0"/>
      <w:r w:rsidRPr="005B5C3A">
        <w:rPr>
          <w:rFonts w:ascii="Times New Roman" w:eastAsia="Times New Roman" w:hAnsi="Times New Roman" w:cs="Times New Roman"/>
          <w:b/>
          <w:i/>
          <w:color w:val="000000"/>
          <w:sz w:val="24"/>
          <w:szCs w:val="24"/>
          <w:lang w:eastAsia="cs-CZ"/>
        </w:rPr>
        <w:t>se vybourají a nahradí novými dle této projektové dokumentace</w:t>
      </w:r>
      <w:r w:rsidR="006219FA">
        <w:rPr>
          <w:rFonts w:ascii="Times New Roman" w:eastAsia="Times New Roman" w:hAnsi="Times New Roman" w:cs="Times New Roman"/>
          <w:b/>
          <w:i/>
          <w:color w:val="000000"/>
          <w:sz w:val="24"/>
          <w:szCs w:val="24"/>
          <w:lang w:eastAsia="cs-CZ"/>
        </w:rPr>
        <w:t>. Současně budou vyměněny všechny kanalizační přípojky dešťové i splaškové kanalizace pod těmito plochami – jejich špatný stavebně technický stav byl prokázán kamerovým průzkumem. Dojde rovněž k výměně přípojky pitné vody mezi objektem čerpací stanice a domem hrázného. Výměna bude provedena ve stejné trase a dimensi. Důvodem je stáří a materiálové řešení této přípojky (dnes ocelové potrubí)</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A.1.2 Údaje o stavebníkovi</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jméno, příjmení a místo trvalého pobytu (fyzická osoba) nebo</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jméno, příjmení, obchodní firma, identifikační číslo osoby, místo podnikání (fyzická osoba podnikající, pokud záměr souvisí s její podnikatelskou činností) nebo</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obchodní firma nebo název, identifikační číslo osoby, adresa sídla (právnická osoba).</w:t>
      </w:r>
    </w:p>
    <w:p w:rsidR="005B4E97" w:rsidRPr="005B4E97" w:rsidRDefault="005B4E97"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Stavebníkem je Povodí Ohře státní podnik, Bezručova 4219, 430 03 Chomutov, IČ 70889988</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A.1.3 Údaje o zpracovateli projektové dokumentace</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jméno, příjmení, obchodní firma, identifikační číslo osoby, místo podnikání (fyzická osoba podnikající) nebo obchodní firma nebo název, identifikační číslo osoby, adresa sídla (právnická osoba),</w:t>
      </w:r>
    </w:p>
    <w:p w:rsidR="005B4E97" w:rsidRPr="005B4E97" w:rsidRDefault="005B4E97" w:rsidP="005B4E97">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 xml:space="preserve">Dokumentaci zpracovala firma BPO, </w:t>
      </w:r>
      <w:proofErr w:type="spellStart"/>
      <w:r w:rsidRPr="005B4E97">
        <w:rPr>
          <w:rFonts w:ascii="Times New Roman" w:eastAsia="Times New Roman" w:hAnsi="Times New Roman" w:cs="Times New Roman"/>
          <w:b/>
          <w:i/>
          <w:color w:val="000000"/>
          <w:sz w:val="24"/>
          <w:szCs w:val="24"/>
          <w:lang w:eastAsia="cs-CZ"/>
        </w:rPr>
        <w:t>spol.s.</w:t>
      </w:r>
      <w:proofErr w:type="gramStart"/>
      <w:r w:rsidRPr="005B4E97">
        <w:rPr>
          <w:rFonts w:ascii="Times New Roman" w:eastAsia="Times New Roman" w:hAnsi="Times New Roman" w:cs="Times New Roman"/>
          <w:b/>
          <w:i/>
          <w:color w:val="000000"/>
          <w:sz w:val="24"/>
          <w:szCs w:val="24"/>
          <w:lang w:eastAsia="cs-CZ"/>
        </w:rPr>
        <w:t>r.o</w:t>
      </w:r>
      <w:proofErr w:type="spellEnd"/>
      <w:proofErr w:type="gramEnd"/>
      <w:r w:rsidRPr="005B4E97">
        <w:rPr>
          <w:rFonts w:ascii="Times New Roman" w:eastAsia="Times New Roman" w:hAnsi="Times New Roman" w:cs="Times New Roman"/>
          <w:b/>
          <w:i/>
          <w:color w:val="000000"/>
          <w:sz w:val="24"/>
          <w:szCs w:val="24"/>
          <w:lang w:eastAsia="cs-CZ"/>
        </w:rPr>
        <w:t>, Lidická 1269, 363 17 Ostrov, IČ 18224920</w:t>
      </w:r>
    </w:p>
    <w:p w:rsidR="005B4E97" w:rsidRPr="005B4E97" w:rsidRDefault="005B4E97" w:rsidP="005B4E97">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Hlavní inženýr projektu</w:t>
      </w:r>
      <w:r w:rsidRPr="005B4E97">
        <w:rPr>
          <w:rFonts w:ascii="Times New Roman" w:eastAsia="Times New Roman" w:hAnsi="Times New Roman" w:cs="Times New Roman"/>
          <w:b/>
          <w:i/>
          <w:color w:val="000000"/>
          <w:sz w:val="24"/>
          <w:szCs w:val="24"/>
          <w:lang w:eastAsia="cs-CZ"/>
        </w:rPr>
        <w:tab/>
      </w:r>
      <w:r w:rsidRPr="005B4E97">
        <w:rPr>
          <w:rFonts w:ascii="Times New Roman" w:eastAsia="Times New Roman" w:hAnsi="Times New Roman" w:cs="Times New Roman"/>
          <w:b/>
          <w:i/>
          <w:color w:val="000000"/>
          <w:sz w:val="24"/>
          <w:szCs w:val="24"/>
          <w:lang w:eastAsia="cs-CZ"/>
        </w:rPr>
        <w:tab/>
      </w:r>
      <w:r w:rsidRPr="005B4E97">
        <w:rPr>
          <w:rFonts w:ascii="Times New Roman" w:eastAsia="Times New Roman" w:hAnsi="Times New Roman" w:cs="Times New Roman"/>
          <w:b/>
          <w:i/>
          <w:color w:val="000000"/>
          <w:sz w:val="24"/>
          <w:szCs w:val="24"/>
          <w:lang w:eastAsia="cs-CZ"/>
        </w:rPr>
        <w:tab/>
      </w:r>
      <w:r w:rsidRPr="005B4E97">
        <w:rPr>
          <w:rFonts w:ascii="Times New Roman" w:eastAsia="Times New Roman" w:hAnsi="Times New Roman" w:cs="Times New Roman"/>
          <w:b/>
          <w:i/>
          <w:color w:val="000000"/>
          <w:sz w:val="24"/>
          <w:szCs w:val="24"/>
          <w:lang w:eastAsia="cs-CZ"/>
        </w:rPr>
        <w:tab/>
        <w:t>ing. Jan Dušek</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5B4E97" w:rsidRPr="005B4E97" w:rsidRDefault="005B4E97"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Hlavním projektantem je</w:t>
      </w:r>
      <w:r>
        <w:rPr>
          <w:rFonts w:ascii="Times New Roman" w:eastAsia="Times New Roman" w:hAnsi="Times New Roman" w:cs="Times New Roman"/>
          <w:b/>
          <w:i/>
          <w:color w:val="000000"/>
          <w:sz w:val="24"/>
          <w:szCs w:val="24"/>
          <w:lang w:eastAsia="cs-CZ"/>
        </w:rPr>
        <w:t xml:space="preserve"> </w:t>
      </w:r>
      <w:r w:rsidRPr="005B4E97">
        <w:rPr>
          <w:rFonts w:ascii="Times New Roman" w:eastAsia="Times New Roman" w:hAnsi="Times New Roman" w:cs="Times New Roman"/>
          <w:b/>
          <w:i/>
          <w:color w:val="000000"/>
          <w:sz w:val="24"/>
          <w:szCs w:val="24"/>
          <w:lang w:eastAsia="cs-CZ"/>
        </w:rPr>
        <w:t xml:space="preserve">zpracovatel </w:t>
      </w:r>
      <w:r>
        <w:rPr>
          <w:rFonts w:ascii="Times New Roman" w:eastAsia="Times New Roman" w:hAnsi="Times New Roman" w:cs="Times New Roman"/>
          <w:b/>
          <w:i/>
          <w:color w:val="000000"/>
          <w:sz w:val="24"/>
          <w:szCs w:val="24"/>
          <w:lang w:eastAsia="cs-CZ"/>
        </w:rPr>
        <w:t xml:space="preserve">dopravní části </w:t>
      </w:r>
      <w:r w:rsidRPr="005B4E97">
        <w:rPr>
          <w:rFonts w:ascii="Times New Roman" w:eastAsia="Times New Roman" w:hAnsi="Times New Roman" w:cs="Times New Roman"/>
          <w:b/>
          <w:i/>
          <w:color w:val="000000"/>
          <w:sz w:val="24"/>
          <w:szCs w:val="24"/>
          <w:lang w:eastAsia="cs-CZ"/>
        </w:rPr>
        <w:t xml:space="preserve">projektu ing. </w:t>
      </w:r>
      <w:r>
        <w:rPr>
          <w:rFonts w:ascii="Times New Roman" w:eastAsia="Times New Roman" w:hAnsi="Times New Roman" w:cs="Times New Roman"/>
          <w:b/>
          <w:i/>
          <w:color w:val="000000"/>
          <w:sz w:val="24"/>
          <w:szCs w:val="24"/>
          <w:lang w:eastAsia="cs-CZ"/>
        </w:rPr>
        <w:t>Josef Kameník</w:t>
      </w:r>
      <w:r w:rsidRPr="005B4E97">
        <w:rPr>
          <w:rFonts w:ascii="Times New Roman" w:eastAsia="Times New Roman" w:hAnsi="Times New Roman" w:cs="Times New Roman"/>
          <w:b/>
          <w:i/>
          <w:color w:val="000000"/>
          <w:sz w:val="24"/>
          <w:szCs w:val="24"/>
          <w:lang w:eastAsia="cs-CZ"/>
        </w:rPr>
        <w:t>, číslo v seznamu ČKAIT</w:t>
      </w:r>
      <w:r w:rsidRPr="005B4E97">
        <w:t xml:space="preserve"> </w:t>
      </w:r>
      <w:r w:rsidRPr="005B4E97">
        <w:rPr>
          <w:rFonts w:ascii="Times New Roman" w:eastAsia="Times New Roman" w:hAnsi="Times New Roman" w:cs="Times New Roman"/>
          <w:b/>
          <w:i/>
          <w:color w:val="000000"/>
          <w:sz w:val="24"/>
          <w:szCs w:val="24"/>
          <w:lang w:eastAsia="cs-CZ"/>
        </w:rPr>
        <w:t xml:space="preserve">AI0300140, obor autorizace </w:t>
      </w:r>
      <w:r>
        <w:rPr>
          <w:rFonts w:ascii="Times New Roman" w:eastAsia="Times New Roman" w:hAnsi="Times New Roman" w:cs="Times New Roman"/>
          <w:b/>
          <w:i/>
          <w:color w:val="000000"/>
          <w:sz w:val="24"/>
          <w:szCs w:val="24"/>
          <w:lang w:eastAsia="cs-CZ"/>
        </w:rPr>
        <w:t>dopravní stavby</w:t>
      </w:r>
      <w:r>
        <w:t xml:space="preserve"> </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5B4E97" w:rsidRPr="005B4E97" w:rsidRDefault="005B4E97" w:rsidP="005B4E97">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 Zdravotně technické instalace – zpracovatel projektu ing. Zdeňka Dvořáková, číslo v seznamu ČKAIT 0300961, obor autorizace technika prostředí staveb, specializace zdravotní technika</w:t>
      </w:r>
    </w:p>
    <w:p w:rsidR="005B4E97" w:rsidRPr="005B5C3A" w:rsidRDefault="005B4E97"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A.2 Členění stavby na objekty a technická a technologická zařízení</w:t>
      </w:r>
    </w:p>
    <w:p w:rsidR="005B4E97" w:rsidRPr="005B4E97" w:rsidRDefault="005B4E97"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5B4E97">
        <w:rPr>
          <w:rFonts w:ascii="Times New Roman" w:eastAsia="Times New Roman" w:hAnsi="Times New Roman" w:cs="Times New Roman"/>
          <w:b/>
          <w:i/>
          <w:color w:val="000000"/>
          <w:sz w:val="24"/>
          <w:szCs w:val="24"/>
          <w:lang w:eastAsia="cs-CZ"/>
        </w:rPr>
        <w:t>Vzhledem ke své jednoduchosti není stavby členěna na stavební objekty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A.3 Seznam vstupních podkladů</w:t>
      </w:r>
    </w:p>
    <w:p w:rsidR="005B4E97" w:rsidRPr="00B61113" w:rsidRDefault="000E6C2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1113">
        <w:rPr>
          <w:rFonts w:ascii="Times New Roman" w:eastAsia="Times New Roman" w:hAnsi="Times New Roman" w:cs="Times New Roman"/>
          <w:b/>
          <w:i/>
          <w:color w:val="000000"/>
          <w:sz w:val="24"/>
          <w:szCs w:val="24"/>
          <w:lang w:eastAsia="cs-CZ"/>
        </w:rPr>
        <w:t>- geodetické zaměření (polohopis a výškopis) – autor – pan Pavel Vynikal (04/2018)</w:t>
      </w:r>
    </w:p>
    <w:p w:rsidR="000E6C2C" w:rsidRPr="00B61113" w:rsidRDefault="000E6C2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1113">
        <w:rPr>
          <w:rFonts w:ascii="Times New Roman" w:eastAsia="Times New Roman" w:hAnsi="Times New Roman" w:cs="Times New Roman"/>
          <w:b/>
          <w:i/>
          <w:color w:val="000000"/>
          <w:sz w:val="24"/>
          <w:szCs w:val="24"/>
          <w:lang w:eastAsia="cs-CZ"/>
        </w:rPr>
        <w:lastRenderedPageBreak/>
        <w:t xml:space="preserve">- </w:t>
      </w:r>
      <w:proofErr w:type="spellStart"/>
      <w:r w:rsidRPr="00B61113">
        <w:rPr>
          <w:rFonts w:ascii="Times New Roman" w:eastAsia="Times New Roman" w:hAnsi="Times New Roman" w:cs="Times New Roman"/>
          <w:b/>
          <w:i/>
          <w:color w:val="000000"/>
          <w:sz w:val="24"/>
          <w:szCs w:val="24"/>
          <w:lang w:eastAsia="cs-CZ"/>
        </w:rPr>
        <w:t>Inženýrsko</w:t>
      </w:r>
      <w:proofErr w:type="spellEnd"/>
      <w:r w:rsidRPr="00B61113">
        <w:rPr>
          <w:rFonts w:ascii="Times New Roman" w:eastAsia="Times New Roman" w:hAnsi="Times New Roman" w:cs="Times New Roman"/>
          <w:b/>
          <w:i/>
          <w:color w:val="000000"/>
          <w:sz w:val="24"/>
          <w:szCs w:val="24"/>
          <w:lang w:eastAsia="cs-CZ"/>
        </w:rPr>
        <w:t xml:space="preserve"> geologický průzkum včetně sond, které určily skladby stávajících bouraných vrstev – autor – Mgr. Martin Štěřík (04/2018)</w:t>
      </w:r>
    </w:p>
    <w:p w:rsidR="000E6C2C" w:rsidRDefault="000E6C2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1113">
        <w:rPr>
          <w:rFonts w:ascii="Times New Roman" w:eastAsia="Times New Roman" w:hAnsi="Times New Roman" w:cs="Times New Roman"/>
          <w:b/>
          <w:i/>
          <w:color w:val="000000"/>
          <w:sz w:val="24"/>
          <w:szCs w:val="24"/>
          <w:lang w:eastAsia="cs-CZ"/>
        </w:rPr>
        <w:t>- Pochůzka na místě, fotodokumentace</w:t>
      </w:r>
    </w:p>
    <w:p w:rsidR="00B61113" w:rsidRDefault="00B61113">
      <w:pPr>
        <w:rPr>
          <w:rFonts w:ascii="Times New Roman" w:eastAsia="Times New Roman" w:hAnsi="Times New Roman" w:cs="Times New Roman"/>
          <w:b/>
          <w:i/>
          <w:color w:val="000000"/>
          <w:sz w:val="24"/>
          <w:szCs w:val="24"/>
          <w:lang w:eastAsia="cs-CZ"/>
        </w:rPr>
      </w:pPr>
      <w:r>
        <w:rPr>
          <w:rFonts w:ascii="Times New Roman" w:eastAsia="Times New Roman" w:hAnsi="Times New Roman" w:cs="Times New Roman"/>
          <w:b/>
          <w:i/>
          <w:color w:val="000000"/>
          <w:sz w:val="24"/>
          <w:szCs w:val="24"/>
          <w:lang w:eastAsia="cs-CZ"/>
        </w:rPr>
        <w:br w:type="page"/>
      </w:r>
    </w:p>
    <w:p w:rsidR="00B61113" w:rsidRPr="00B61113" w:rsidRDefault="00B61113"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 Souhrnná technická zpráva</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B.1 Popis území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charakteristika území a stavebního pozemku, zastavěné území a nezastavěné území, soulad navrhované stavby s charakterem území, dosavadní využití a zastavěnost území,</w:t>
      </w:r>
    </w:p>
    <w:p w:rsidR="00B61113" w:rsidRPr="00B668CD" w:rsidRDefault="00B61113"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68CD">
        <w:rPr>
          <w:rFonts w:ascii="Times New Roman" w:eastAsia="Times New Roman" w:hAnsi="Times New Roman" w:cs="Times New Roman"/>
          <w:b/>
          <w:i/>
          <w:color w:val="000000"/>
          <w:sz w:val="24"/>
          <w:szCs w:val="24"/>
          <w:lang w:eastAsia="cs-CZ"/>
        </w:rPr>
        <w:t>Jedná se o lokalitu pod hrází vodního díla Podhora, tedy v </w:t>
      </w:r>
      <w:proofErr w:type="spellStart"/>
      <w:r w:rsidRPr="00B668CD">
        <w:rPr>
          <w:rFonts w:ascii="Times New Roman" w:eastAsia="Times New Roman" w:hAnsi="Times New Roman" w:cs="Times New Roman"/>
          <w:b/>
          <w:i/>
          <w:color w:val="000000"/>
          <w:sz w:val="24"/>
          <w:szCs w:val="24"/>
          <w:lang w:eastAsia="cs-CZ"/>
        </w:rPr>
        <w:t>extravilánu</w:t>
      </w:r>
      <w:proofErr w:type="spellEnd"/>
      <w:r w:rsidRPr="00B668CD">
        <w:rPr>
          <w:rFonts w:ascii="Times New Roman" w:eastAsia="Times New Roman" w:hAnsi="Times New Roman" w:cs="Times New Roman"/>
          <w:b/>
          <w:i/>
          <w:color w:val="000000"/>
          <w:sz w:val="24"/>
          <w:szCs w:val="24"/>
          <w:lang w:eastAsia="cs-CZ"/>
        </w:rPr>
        <w:t xml:space="preserve"> města Teplá, místní část </w:t>
      </w:r>
      <w:proofErr w:type="spellStart"/>
      <w:r w:rsidRPr="00B668CD">
        <w:rPr>
          <w:rFonts w:ascii="Times New Roman" w:eastAsia="Times New Roman" w:hAnsi="Times New Roman" w:cs="Times New Roman"/>
          <w:b/>
          <w:i/>
          <w:color w:val="000000"/>
          <w:sz w:val="24"/>
          <w:szCs w:val="24"/>
          <w:lang w:eastAsia="cs-CZ"/>
        </w:rPr>
        <w:t>Mrázov</w:t>
      </w:r>
      <w:proofErr w:type="spellEnd"/>
      <w:r w:rsidRPr="00B668CD">
        <w:rPr>
          <w:rFonts w:ascii="Times New Roman" w:eastAsia="Times New Roman" w:hAnsi="Times New Roman" w:cs="Times New Roman"/>
          <w:b/>
          <w:i/>
          <w:color w:val="000000"/>
          <w:sz w:val="24"/>
          <w:szCs w:val="24"/>
          <w:lang w:eastAsia="cs-CZ"/>
        </w:rPr>
        <w:t xml:space="preserve">. Území (řešená lokalita) je oplocené – nachází se zde čerpací stanice vody, domek hrázného, trafostanice, septik </w:t>
      </w:r>
      <w:proofErr w:type="spellStart"/>
      <w:r w:rsidRPr="00B668CD">
        <w:rPr>
          <w:rFonts w:ascii="Times New Roman" w:eastAsia="Times New Roman" w:hAnsi="Times New Roman" w:cs="Times New Roman"/>
          <w:b/>
          <w:i/>
          <w:color w:val="000000"/>
          <w:sz w:val="24"/>
          <w:szCs w:val="24"/>
          <w:lang w:eastAsia="cs-CZ"/>
        </w:rPr>
        <w:t>apod</w:t>
      </w:r>
      <w:proofErr w:type="spellEnd"/>
      <w:r w:rsidRPr="00B668CD">
        <w:rPr>
          <w:rFonts w:ascii="Times New Roman" w:eastAsia="Times New Roman" w:hAnsi="Times New Roman" w:cs="Times New Roman"/>
          <w:b/>
          <w:i/>
          <w:color w:val="000000"/>
          <w:sz w:val="24"/>
          <w:szCs w:val="24"/>
          <w:lang w:eastAsia="cs-CZ"/>
        </w:rPr>
        <w:t>)</w:t>
      </w:r>
      <w:r w:rsidR="00B668CD" w:rsidRPr="00B668CD">
        <w:rPr>
          <w:rFonts w:ascii="Times New Roman" w:eastAsia="Times New Roman" w:hAnsi="Times New Roman" w:cs="Times New Roman"/>
          <w:b/>
          <w:i/>
          <w:color w:val="000000"/>
          <w:sz w:val="24"/>
          <w:szCs w:val="24"/>
          <w:lang w:eastAsia="cs-CZ"/>
        </w:rPr>
        <w:t xml:space="preserve">. V sousedství je pak vlastní vodní dílo a zemědělsky využívané pozemky. Příjezd na staveniště je pak účelovou komunikací v majetku investora – tato se napojuje na silnici </w:t>
      </w:r>
      <w:proofErr w:type="spellStart"/>
      <w:r w:rsidR="00B668CD" w:rsidRPr="00B668CD">
        <w:rPr>
          <w:rFonts w:ascii="Times New Roman" w:eastAsia="Times New Roman" w:hAnsi="Times New Roman" w:cs="Times New Roman"/>
          <w:b/>
          <w:i/>
          <w:color w:val="000000"/>
          <w:sz w:val="24"/>
          <w:szCs w:val="24"/>
          <w:lang w:eastAsia="cs-CZ"/>
        </w:rPr>
        <w:t>Mrázov</w:t>
      </w:r>
      <w:proofErr w:type="spellEnd"/>
      <w:r w:rsidR="00B668CD" w:rsidRPr="00B668CD">
        <w:rPr>
          <w:rFonts w:ascii="Times New Roman" w:eastAsia="Times New Roman" w:hAnsi="Times New Roman" w:cs="Times New Roman"/>
          <w:b/>
          <w:i/>
          <w:color w:val="000000"/>
          <w:sz w:val="24"/>
          <w:szCs w:val="24"/>
          <w:lang w:eastAsia="cs-CZ"/>
        </w:rPr>
        <w:t xml:space="preserve"> – Ovesné Kladruby</w:t>
      </w:r>
      <w:r w:rsidR="00FA7CEC">
        <w:rPr>
          <w:rFonts w:ascii="Times New Roman" w:eastAsia="Times New Roman" w:hAnsi="Times New Roman" w:cs="Times New Roman"/>
          <w:b/>
          <w:i/>
          <w:color w:val="000000"/>
          <w:sz w:val="24"/>
          <w:szCs w:val="24"/>
          <w:lang w:eastAsia="cs-CZ"/>
        </w:rPr>
        <w:t>. Stavbou se nemění ani soulad stavby s charakterem území ani dosavadní využití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údaje o souladu u s územním rozhodnutím nebo regulačním plánem nebo veřejnoprávní smlouvou územní rozhodnutí nahrazující anebo územním souhlasem,</w:t>
      </w:r>
    </w:p>
    <w:p w:rsidR="00FA7CEC" w:rsidRPr="00FA7CEC" w:rsidRDefault="00FA7CE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FA7CEC">
        <w:rPr>
          <w:rFonts w:ascii="Times New Roman" w:eastAsia="Times New Roman" w:hAnsi="Times New Roman" w:cs="Times New Roman"/>
          <w:b/>
          <w:i/>
          <w:color w:val="000000"/>
          <w:sz w:val="24"/>
          <w:szCs w:val="24"/>
          <w:lang w:eastAsia="cs-CZ"/>
        </w:rPr>
        <w:t>Stavba pouze obnovuje stávající zpevněné plochy, proto není nutné řešit územní rozhodnutí či územní souhlas</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údaje o souladu s územně plánovací dokumentací, v případě stavebních úprav podmiňujících změnu v užívání stavby,</w:t>
      </w:r>
    </w:p>
    <w:p w:rsidR="00FA7CEC" w:rsidRPr="00FA7CEC" w:rsidRDefault="00FA7CE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FA7CEC">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d)</w:t>
      </w:r>
      <w:r w:rsidRPr="005B5C3A">
        <w:rPr>
          <w:rFonts w:ascii="Times New Roman" w:eastAsia="Times New Roman" w:hAnsi="Times New Roman" w:cs="Times New Roman"/>
          <w:color w:val="000000"/>
          <w:sz w:val="24"/>
          <w:szCs w:val="24"/>
          <w:lang w:eastAsia="cs-CZ"/>
        </w:rPr>
        <w:t> informace o vydaných rozhodnutích o povolení výjimky z obecných požadavků na využívání území,</w:t>
      </w:r>
    </w:p>
    <w:p w:rsidR="00FA7CEC" w:rsidRPr="00FA7CEC" w:rsidRDefault="00FA7CEC" w:rsidP="00FA7CE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FA7CEC">
        <w:rPr>
          <w:rFonts w:ascii="Times New Roman" w:eastAsia="Times New Roman" w:hAnsi="Times New Roman" w:cs="Times New Roman"/>
          <w:b/>
          <w:i/>
          <w:color w:val="000000"/>
          <w:sz w:val="24"/>
          <w:szCs w:val="24"/>
          <w:lang w:eastAsia="cs-CZ"/>
        </w:rPr>
        <w:t>Netýká se této stavby</w:t>
      </w:r>
    </w:p>
    <w:p w:rsidR="00FA7CEC"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e)</w:t>
      </w:r>
      <w:r w:rsidRPr="005B5C3A">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FA7CEC" w:rsidRPr="00CE579D" w:rsidRDefault="00FA7CE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CE579D">
        <w:rPr>
          <w:rFonts w:ascii="Times New Roman" w:eastAsia="Times New Roman" w:hAnsi="Times New Roman" w:cs="Times New Roman"/>
          <w:b/>
          <w:i/>
          <w:color w:val="000000"/>
          <w:sz w:val="24"/>
          <w:szCs w:val="24"/>
          <w:lang w:eastAsia="cs-CZ"/>
        </w:rPr>
        <w:t>Vzhledem k jednoduchosti stavby nebyly stanoveny žádné podmínky DOSS ani správců inženýrských sítí</w:t>
      </w:r>
      <w:r w:rsidR="00CE579D" w:rsidRPr="00CE579D">
        <w:rPr>
          <w:rFonts w:ascii="Times New Roman" w:eastAsia="Times New Roman" w:hAnsi="Times New Roman" w:cs="Times New Roman"/>
          <w:b/>
          <w:i/>
          <w:color w:val="000000"/>
          <w:sz w:val="24"/>
          <w:szCs w:val="24"/>
          <w:lang w:eastAsia="cs-CZ"/>
        </w:rPr>
        <w:t>. Jedinou výjimkou je stanovisko společnosti ČEZ Distribuce k chování v ochranném pásmu linky VN – viz dokladová část</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f)</w:t>
      </w:r>
      <w:r w:rsidRPr="005B5C3A">
        <w:rPr>
          <w:rFonts w:ascii="Times New Roman" w:eastAsia="Times New Roman" w:hAnsi="Times New Roman" w:cs="Times New Roman"/>
          <w:color w:val="000000"/>
          <w:sz w:val="24"/>
          <w:szCs w:val="24"/>
          <w:lang w:eastAsia="cs-CZ"/>
        </w:rPr>
        <w:t> výčet a závěry provedených průzkumů a rozborů - geologický průzkum, hydrogeologický průzkum, stavebně historický průzkum apod.,</w:t>
      </w:r>
    </w:p>
    <w:p w:rsidR="00CE579D" w:rsidRDefault="00CE579D"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Pro stavbu byl zpracován </w:t>
      </w:r>
      <w:proofErr w:type="spellStart"/>
      <w:r>
        <w:rPr>
          <w:rFonts w:ascii="Times New Roman" w:eastAsia="Times New Roman" w:hAnsi="Times New Roman" w:cs="Times New Roman"/>
          <w:color w:val="000000"/>
          <w:sz w:val="24"/>
          <w:szCs w:val="24"/>
          <w:lang w:eastAsia="cs-CZ"/>
        </w:rPr>
        <w:t>inženýrsko</w:t>
      </w:r>
      <w:proofErr w:type="spellEnd"/>
      <w:r>
        <w:rPr>
          <w:rFonts w:ascii="Times New Roman" w:eastAsia="Times New Roman" w:hAnsi="Times New Roman" w:cs="Times New Roman"/>
          <w:color w:val="000000"/>
          <w:sz w:val="24"/>
          <w:szCs w:val="24"/>
          <w:lang w:eastAsia="cs-CZ"/>
        </w:rPr>
        <w:t xml:space="preserve"> geologický průzkum. Z něj vyplynu</w:t>
      </w:r>
      <w:r w:rsidR="00644DBA">
        <w:rPr>
          <w:rFonts w:ascii="Times New Roman" w:eastAsia="Times New Roman" w:hAnsi="Times New Roman" w:cs="Times New Roman"/>
          <w:color w:val="000000"/>
          <w:sz w:val="24"/>
          <w:szCs w:val="24"/>
          <w:lang w:eastAsia="cs-CZ"/>
        </w:rPr>
        <w:t>ly následující závěry:</w:t>
      </w:r>
    </w:p>
    <w:p w:rsidR="00644DBA" w:rsidRDefault="00644DBA"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Pr>
          <w:noProof/>
          <w:lang w:eastAsia="cs-CZ"/>
        </w:rPr>
        <w:drawing>
          <wp:inline distT="0" distB="0" distL="0" distR="0" wp14:anchorId="0C360D24" wp14:editId="51CC8091">
            <wp:extent cx="5760720" cy="173855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1738553"/>
                    </a:xfrm>
                    <a:prstGeom prst="rect">
                      <a:avLst/>
                    </a:prstGeom>
                  </pic:spPr>
                </pic:pic>
              </a:graphicData>
            </a:graphic>
          </wp:inline>
        </w:drawing>
      </w:r>
    </w:p>
    <w:p w:rsidR="00644DBA" w:rsidRPr="005B5C3A" w:rsidRDefault="00644DBA"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Pr>
          <w:noProof/>
          <w:lang w:eastAsia="cs-CZ"/>
        </w:rPr>
        <w:lastRenderedPageBreak/>
        <w:drawing>
          <wp:inline distT="0" distB="0" distL="0" distR="0" wp14:anchorId="4413BD59" wp14:editId="61A7E8AB">
            <wp:extent cx="5760720" cy="27628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2762890"/>
                    </a:xfrm>
                    <a:prstGeom prst="rect">
                      <a:avLst/>
                    </a:prstGeom>
                  </pic:spPr>
                </pic:pic>
              </a:graphicData>
            </a:graphic>
          </wp:inline>
        </w:drawing>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g)</w:t>
      </w:r>
      <w:r w:rsidRPr="005B5C3A">
        <w:rPr>
          <w:rFonts w:ascii="Times New Roman" w:eastAsia="Times New Roman" w:hAnsi="Times New Roman" w:cs="Times New Roman"/>
          <w:color w:val="000000"/>
          <w:sz w:val="24"/>
          <w:szCs w:val="24"/>
          <w:lang w:eastAsia="cs-CZ"/>
        </w:rPr>
        <w:t> ochrana území podle jiných právních předpisů</w:t>
      </w:r>
      <w:r w:rsidRPr="005B5C3A">
        <w:rPr>
          <w:rFonts w:ascii="Times New Roman" w:eastAsia="Times New Roman" w:hAnsi="Times New Roman" w:cs="Times New Roman"/>
          <w:color w:val="000000"/>
          <w:sz w:val="24"/>
          <w:szCs w:val="24"/>
          <w:vertAlign w:val="superscript"/>
          <w:lang w:eastAsia="cs-CZ"/>
        </w:rPr>
        <w:t>1</w:t>
      </w:r>
      <w:r w:rsidRPr="005B5C3A">
        <w:rPr>
          <w:rFonts w:ascii="Times New Roman" w:eastAsia="Times New Roman" w:hAnsi="Times New Roman" w:cs="Times New Roman"/>
          <w:color w:val="000000"/>
          <w:sz w:val="24"/>
          <w:szCs w:val="24"/>
          <w:lang w:eastAsia="cs-CZ"/>
        </w:rPr>
        <w:t>),</w:t>
      </w:r>
    </w:p>
    <w:p w:rsidR="00644DBA" w:rsidRPr="00644DBA" w:rsidRDefault="00644DBA" w:rsidP="00644DBA">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lokalita je součástí ochranného pásma vodního zdroje 2.stupně</w:t>
      </w:r>
    </w:p>
    <w:p w:rsidR="00644DBA" w:rsidRPr="00644DBA" w:rsidRDefault="00644DBA" w:rsidP="00644DBA">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součástí CHKO Slavkovský les</w:t>
      </w:r>
    </w:p>
    <w:p w:rsidR="00644DBA" w:rsidRPr="00644DBA" w:rsidRDefault="00644DBA" w:rsidP="00644DBA">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v ochranném pásmu léčebného zdroje Mariánské Lázně</w:t>
      </w:r>
    </w:p>
    <w:p w:rsidR="00644DB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h)</w:t>
      </w:r>
      <w:r w:rsidRPr="005B5C3A">
        <w:rPr>
          <w:rFonts w:ascii="Times New Roman" w:eastAsia="Times New Roman" w:hAnsi="Times New Roman" w:cs="Times New Roman"/>
          <w:color w:val="000000"/>
          <w:sz w:val="24"/>
          <w:szCs w:val="24"/>
          <w:lang w:eastAsia="cs-CZ"/>
        </w:rPr>
        <w:t> poloha vzhledem k záplavovému území, poddolovanému území apod.,</w:t>
      </w:r>
    </w:p>
    <w:p w:rsidR="00644DBA" w:rsidRPr="00644DBA" w:rsidRDefault="00644DB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i)</w:t>
      </w:r>
      <w:r w:rsidRPr="005B5C3A">
        <w:rPr>
          <w:rFonts w:ascii="Times New Roman" w:eastAsia="Times New Roman" w:hAnsi="Times New Roman" w:cs="Times New Roman"/>
          <w:color w:val="000000"/>
          <w:sz w:val="24"/>
          <w:szCs w:val="24"/>
          <w:lang w:eastAsia="cs-CZ"/>
        </w:rPr>
        <w:t> vliv stavby na okolní stavby a pozemky, ochrana okolí, vliv stavby na odtokové poměry v území,</w:t>
      </w:r>
    </w:p>
    <w:p w:rsidR="00644DBA" w:rsidRDefault="00644DBA"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Stavba nemá vliv na okolní pozemky a stavby, a to se dvěma výjimkami:</w:t>
      </w:r>
    </w:p>
    <w:p w:rsidR="00644DBA" w:rsidRPr="006219FA" w:rsidRDefault="00644DBA" w:rsidP="006219FA">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219FA">
        <w:rPr>
          <w:rFonts w:ascii="Times New Roman" w:eastAsia="Times New Roman" w:hAnsi="Times New Roman" w:cs="Times New Roman"/>
          <w:b/>
          <w:i/>
          <w:color w:val="000000"/>
          <w:sz w:val="24"/>
          <w:szCs w:val="24"/>
          <w:lang w:eastAsia="cs-CZ"/>
        </w:rPr>
        <w:t>Před zahájením stavby dojde k demolici trafostanice – na jejím místě je naplánovaná garáž pro traktor. Výška nájezdu do této garáže je zkoordinovaná s projektem těchto zpevněných ploch</w:t>
      </w:r>
    </w:p>
    <w:p w:rsidR="00644DBA" w:rsidRPr="006219FA" w:rsidRDefault="00644DBA" w:rsidP="006219FA">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219FA">
        <w:rPr>
          <w:rFonts w:ascii="Times New Roman" w:eastAsia="Times New Roman" w:hAnsi="Times New Roman" w:cs="Times New Roman"/>
          <w:b/>
          <w:i/>
          <w:color w:val="000000"/>
          <w:sz w:val="24"/>
          <w:szCs w:val="24"/>
          <w:lang w:eastAsia="cs-CZ"/>
        </w:rPr>
        <w:t xml:space="preserve">Ze stávající budovy čerpací stanice </w:t>
      </w:r>
      <w:r w:rsidR="006219FA" w:rsidRPr="006219FA">
        <w:rPr>
          <w:rFonts w:ascii="Times New Roman" w:eastAsia="Times New Roman" w:hAnsi="Times New Roman" w:cs="Times New Roman"/>
          <w:b/>
          <w:i/>
          <w:color w:val="000000"/>
          <w:sz w:val="24"/>
          <w:szCs w:val="24"/>
          <w:lang w:eastAsia="cs-CZ"/>
        </w:rPr>
        <w:t xml:space="preserve">jsou odvedeny dešťové vody přes </w:t>
      </w:r>
      <w:proofErr w:type="spellStart"/>
      <w:r w:rsidR="006219FA" w:rsidRPr="006219FA">
        <w:rPr>
          <w:rFonts w:ascii="Times New Roman" w:eastAsia="Times New Roman" w:hAnsi="Times New Roman" w:cs="Times New Roman"/>
          <w:b/>
          <w:i/>
          <w:color w:val="000000"/>
          <w:sz w:val="24"/>
          <w:szCs w:val="24"/>
          <w:lang w:eastAsia="cs-CZ"/>
        </w:rPr>
        <w:t>gajgry</w:t>
      </w:r>
      <w:proofErr w:type="spellEnd"/>
      <w:r w:rsidR="006219FA" w:rsidRPr="006219FA">
        <w:rPr>
          <w:rFonts w:ascii="Times New Roman" w:eastAsia="Times New Roman" w:hAnsi="Times New Roman" w:cs="Times New Roman"/>
          <w:b/>
          <w:i/>
          <w:color w:val="000000"/>
          <w:sz w:val="24"/>
          <w:szCs w:val="24"/>
          <w:lang w:eastAsia="cs-CZ"/>
        </w:rPr>
        <w:t xml:space="preserve"> do obnovovaných přípojek dešťové kanalizace</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j)</w:t>
      </w:r>
      <w:r w:rsidRPr="005B5C3A">
        <w:rPr>
          <w:rFonts w:ascii="Times New Roman" w:eastAsia="Times New Roman" w:hAnsi="Times New Roman" w:cs="Times New Roman"/>
          <w:color w:val="000000"/>
          <w:sz w:val="24"/>
          <w:szCs w:val="24"/>
          <w:lang w:eastAsia="cs-CZ"/>
        </w:rPr>
        <w:t> požadavky na asanace, demolice, kácení dřevin,</w:t>
      </w:r>
    </w:p>
    <w:p w:rsidR="006219FA" w:rsidRPr="006219FA" w:rsidRDefault="006219F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219FA">
        <w:rPr>
          <w:rFonts w:ascii="Times New Roman" w:eastAsia="Times New Roman" w:hAnsi="Times New Roman" w:cs="Times New Roman"/>
          <w:b/>
          <w:i/>
          <w:color w:val="000000"/>
          <w:sz w:val="24"/>
          <w:szCs w:val="24"/>
          <w:lang w:eastAsia="cs-CZ"/>
        </w:rPr>
        <w:t>Součástí stavby je kompletní vybourání jak stávajících zpevněných ploch, tak kanalizačních a vodovodních přípojek</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k)</w:t>
      </w:r>
      <w:r w:rsidRPr="005B5C3A">
        <w:rPr>
          <w:rFonts w:ascii="Times New Roman" w:eastAsia="Times New Roman" w:hAnsi="Times New Roman" w:cs="Times New Roman"/>
          <w:color w:val="000000"/>
          <w:sz w:val="24"/>
          <w:szCs w:val="24"/>
          <w:lang w:eastAsia="cs-CZ"/>
        </w:rPr>
        <w:t> požadavky na maximální dočasné a trvalé zábory zemědělského půdního fondu nebo pozemků určených k plnění funkce lesa,</w:t>
      </w:r>
    </w:p>
    <w:p w:rsidR="006219FA" w:rsidRPr="00644DBA" w:rsidRDefault="006219FA" w:rsidP="006219F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l)</w:t>
      </w:r>
      <w:r w:rsidRPr="005B5C3A">
        <w:rPr>
          <w:rFonts w:ascii="Times New Roman" w:eastAsia="Times New Roman" w:hAnsi="Times New Roman" w:cs="Times New Roman"/>
          <w:color w:val="000000"/>
          <w:sz w:val="24"/>
          <w:szCs w:val="24"/>
          <w:lang w:eastAsia="cs-CZ"/>
        </w:rPr>
        <w:t> územně technické podmínky - zejména možnost napojení na stávající dopravní a technickou infrastrukturu, možnost bezbariérového přístupu k navrhované stavbě,</w:t>
      </w:r>
    </w:p>
    <w:p w:rsidR="006219FA" w:rsidRPr="006219FA" w:rsidRDefault="006219F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219FA">
        <w:rPr>
          <w:rFonts w:ascii="Times New Roman" w:eastAsia="Times New Roman" w:hAnsi="Times New Roman" w:cs="Times New Roman"/>
          <w:b/>
          <w:i/>
          <w:color w:val="000000"/>
          <w:sz w:val="24"/>
          <w:szCs w:val="24"/>
          <w:lang w:eastAsia="cs-CZ"/>
        </w:rPr>
        <w:t>Napojení na stávající dopravní a technickou infrastrukturu zůstává stávající</w:t>
      </w:r>
    </w:p>
    <w:p w:rsidR="006219F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m)</w:t>
      </w:r>
      <w:r w:rsidRPr="005B5C3A">
        <w:rPr>
          <w:rFonts w:ascii="Times New Roman" w:eastAsia="Times New Roman" w:hAnsi="Times New Roman" w:cs="Times New Roman"/>
          <w:color w:val="000000"/>
          <w:sz w:val="24"/>
          <w:szCs w:val="24"/>
          <w:lang w:eastAsia="cs-CZ"/>
        </w:rPr>
        <w:t> věcné a časové vazby stavby, podmiňující, vyvolané, související investice,</w:t>
      </w:r>
    </w:p>
    <w:p w:rsidR="006219FA" w:rsidRPr="008F6E78" w:rsidRDefault="006219FA"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8F6E78">
        <w:rPr>
          <w:rFonts w:ascii="Times New Roman" w:eastAsia="Times New Roman" w:hAnsi="Times New Roman" w:cs="Times New Roman"/>
          <w:b/>
          <w:i/>
          <w:color w:val="000000"/>
          <w:sz w:val="24"/>
          <w:szCs w:val="24"/>
          <w:lang w:eastAsia="cs-CZ"/>
        </w:rPr>
        <w:t xml:space="preserve">Před realizací této stavby dojde k vybourání trafostanice  - na jejím </w:t>
      </w:r>
      <w:r w:rsidR="008F6E78" w:rsidRPr="008F6E78">
        <w:rPr>
          <w:rFonts w:ascii="Times New Roman" w:eastAsia="Times New Roman" w:hAnsi="Times New Roman" w:cs="Times New Roman"/>
          <w:b/>
          <w:i/>
          <w:color w:val="000000"/>
          <w:sz w:val="24"/>
          <w:szCs w:val="24"/>
          <w:lang w:eastAsia="cs-CZ"/>
        </w:rPr>
        <w:t xml:space="preserve">místě bude ještě před realizací této stavby postavena garáž </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n)</w:t>
      </w:r>
      <w:r w:rsidRPr="005B5C3A">
        <w:rPr>
          <w:rFonts w:ascii="Times New Roman" w:eastAsia="Times New Roman" w:hAnsi="Times New Roman" w:cs="Times New Roman"/>
          <w:color w:val="000000"/>
          <w:sz w:val="24"/>
          <w:szCs w:val="24"/>
          <w:lang w:eastAsia="cs-CZ"/>
        </w:rPr>
        <w:t> seznam pozemků podle katastru nemovitostí, na kterých se stavba provádí,</w:t>
      </w:r>
    </w:p>
    <w:p w:rsidR="008F6E78" w:rsidRPr="008F6E78" w:rsidRDefault="008F6E7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8F6E78">
        <w:rPr>
          <w:rFonts w:ascii="Times New Roman" w:eastAsia="Times New Roman" w:hAnsi="Times New Roman" w:cs="Times New Roman"/>
          <w:b/>
          <w:i/>
          <w:color w:val="000000"/>
          <w:sz w:val="24"/>
          <w:szCs w:val="24"/>
          <w:lang w:eastAsia="cs-CZ"/>
        </w:rPr>
        <w:t xml:space="preserve">stavba je navržena na pozemku 212/3, obec Teplá, </w:t>
      </w:r>
      <w:proofErr w:type="spellStart"/>
      <w:r w:rsidRPr="008F6E78">
        <w:rPr>
          <w:rFonts w:ascii="Times New Roman" w:eastAsia="Times New Roman" w:hAnsi="Times New Roman" w:cs="Times New Roman"/>
          <w:b/>
          <w:i/>
          <w:color w:val="000000"/>
          <w:sz w:val="24"/>
          <w:szCs w:val="24"/>
          <w:lang w:eastAsia="cs-CZ"/>
        </w:rPr>
        <w:t>kú</w:t>
      </w:r>
      <w:proofErr w:type="spellEnd"/>
      <w:r w:rsidRPr="008F6E78">
        <w:rPr>
          <w:rFonts w:ascii="Times New Roman" w:eastAsia="Times New Roman" w:hAnsi="Times New Roman" w:cs="Times New Roman"/>
          <w:b/>
          <w:i/>
          <w:color w:val="000000"/>
          <w:sz w:val="24"/>
          <w:szCs w:val="24"/>
          <w:lang w:eastAsia="cs-CZ"/>
        </w:rPr>
        <w:t xml:space="preserve"> </w:t>
      </w:r>
      <w:proofErr w:type="spellStart"/>
      <w:r w:rsidRPr="008F6E78">
        <w:rPr>
          <w:rFonts w:ascii="Times New Roman" w:eastAsia="Times New Roman" w:hAnsi="Times New Roman" w:cs="Times New Roman"/>
          <w:b/>
          <w:i/>
          <w:color w:val="000000"/>
          <w:sz w:val="24"/>
          <w:szCs w:val="24"/>
          <w:lang w:eastAsia="cs-CZ"/>
        </w:rPr>
        <w:t>Mrázov</w:t>
      </w:r>
      <w:proofErr w:type="spellEnd"/>
      <w:r w:rsidRPr="008F6E78">
        <w:rPr>
          <w:rFonts w:ascii="Times New Roman" w:eastAsia="Times New Roman" w:hAnsi="Times New Roman" w:cs="Times New Roman"/>
          <w:b/>
          <w:i/>
          <w:color w:val="000000"/>
          <w:sz w:val="24"/>
          <w:szCs w:val="24"/>
          <w:lang w:eastAsia="cs-CZ"/>
        </w:rPr>
        <w:t>, způsob využití jiná plocha, druh pozemku ostatní plocha. Napojení na stávající účelovou komunikaci je též na pozemku</w:t>
      </w:r>
      <w:r>
        <w:rPr>
          <w:rFonts w:ascii="Times New Roman" w:eastAsia="Times New Roman" w:hAnsi="Times New Roman" w:cs="Times New Roman"/>
          <w:b/>
          <w:i/>
          <w:color w:val="000000"/>
          <w:sz w:val="24"/>
          <w:szCs w:val="24"/>
          <w:lang w:eastAsia="cs-CZ"/>
        </w:rPr>
        <w:t xml:space="preserve"> </w:t>
      </w:r>
      <w:r w:rsidRPr="008F6E78">
        <w:rPr>
          <w:rFonts w:ascii="Times New Roman" w:eastAsia="Times New Roman" w:hAnsi="Times New Roman" w:cs="Times New Roman"/>
          <w:b/>
          <w:i/>
          <w:color w:val="000000"/>
          <w:sz w:val="24"/>
          <w:szCs w:val="24"/>
          <w:lang w:eastAsia="cs-CZ"/>
        </w:rPr>
        <w:t xml:space="preserve">373/2 , obec Teplá, </w:t>
      </w:r>
      <w:proofErr w:type="spellStart"/>
      <w:r w:rsidRPr="008F6E78">
        <w:rPr>
          <w:rFonts w:ascii="Times New Roman" w:eastAsia="Times New Roman" w:hAnsi="Times New Roman" w:cs="Times New Roman"/>
          <w:b/>
          <w:i/>
          <w:color w:val="000000"/>
          <w:sz w:val="24"/>
          <w:szCs w:val="24"/>
          <w:lang w:eastAsia="cs-CZ"/>
        </w:rPr>
        <w:t>kú</w:t>
      </w:r>
      <w:proofErr w:type="spellEnd"/>
      <w:r w:rsidRPr="008F6E78">
        <w:rPr>
          <w:rFonts w:ascii="Times New Roman" w:eastAsia="Times New Roman" w:hAnsi="Times New Roman" w:cs="Times New Roman"/>
          <w:b/>
          <w:i/>
          <w:color w:val="000000"/>
          <w:sz w:val="24"/>
          <w:szCs w:val="24"/>
          <w:lang w:eastAsia="cs-CZ"/>
        </w:rPr>
        <w:t xml:space="preserve"> </w:t>
      </w:r>
      <w:proofErr w:type="spellStart"/>
      <w:r w:rsidRPr="008F6E78">
        <w:rPr>
          <w:rFonts w:ascii="Times New Roman" w:eastAsia="Times New Roman" w:hAnsi="Times New Roman" w:cs="Times New Roman"/>
          <w:b/>
          <w:i/>
          <w:color w:val="000000"/>
          <w:sz w:val="24"/>
          <w:szCs w:val="24"/>
          <w:lang w:eastAsia="cs-CZ"/>
        </w:rPr>
        <w:t>Mrázov</w:t>
      </w:r>
      <w:proofErr w:type="spellEnd"/>
      <w:r w:rsidRPr="008F6E78">
        <w:rPr>
          <w:rFonts w:ascii="Times New Roman" w:eastAsia="Times New Roman" w:hAnsi="Times New Roman" w:cs="Times New Roman"/>
          <w:b/>
          <w:i/>
          <w:color w:val="000000"/>
          <w:sz w:val="24"/>
          <w:szCs w:val="24"/>
          <w:lang w:eastAsia="cs-CZ"/>
        </w:rPr>
        <w:t xml:space="preserve">, způsob využití </w:t>
      </w:r>
      <w:r w:rsidR="00EF1AD0">
        <w:rPr>
          <w:rFonts w:ascii="Times New Roman" w:eastAsia="Times New Roman" w:hAnsi="Times New Roman" w:cs="Times New Roman"/>
          <w:b/>
          <w:i/>
          <w:color w:val="000000"/>
          <w:sz w:val="24"/>
          <w:szCs w:val="24"/>
          <w:lang w:eastAsia="cs-CZ"/>
        </w:rPr>
        <w:t>ostatní komunikace</w:t>
      </w:r>
      <w:r w:rsidRPr="008F6E78">
        <w:rPr>
          <w:rFonts w:ascii="Times New Roman" w:eastAsia="Times New Roman" w:hAnsi="Times New Roman" w:cs="Times New Roman"/>
          <w:b/>
          <w:i/>
          <w:color w:val="000000"/>
          <w:sz w:val="24"/>
          <w:szCs w:val="24"/>
          <w:lang w:eastAsia="cs-CZ"/>
        </w:rPr>
        <w:t>, druh pozemku ostatní plocha.</w:t>
      </w:r>
    </w:p>
    <w:p w:rsidR="008F6E78"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o)</w:t>
      </w:r>
      <w:r w:rsidRPr="005B5C3A">
        <w:rPr>
          <w:rFonts w:ascii="Times New Roman" w:eastAsia="Times New Roman" w:hAnsi="Times New Roman" w:cs="Times New Roman"/>
          <w:color w:val="000000"/>
          <w:sz w:val="24"/>
          <w:szCs w:val="24"/>
          <w:lang w:eastAsia="cs-CZ"/>
        </w:rPr>
        <w:t> seznam pozemků podle katastru nemovitostí, na kterých vznikne ochranné nebo bezpečnostní pásmo.</w:t>
      </w:r>
    </w:p>
    <w:p w:rsidR="008F6E78" w:rsidRPr="008F6E78" w:rsidRDefault="008F6E7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8F6E78">
        <w:rPr>
          <w:rFonts w:ascii="Times New Roman" w:eastAsia="Times New Roman" w:hAnsi="Times New Roman" w:cs="Times New Roman"/>
          <w:b/>
          <w:i/>
          <w:color w:val="000000"/>
          <w:sz w:val="24"/>
          <w:szCs w:val="24"/>
          <w:lang w:eastAsia="cs-CZ"/>
        </w:rPr>
        <w:t>Nevzniknou žádná nová ochranná nebo bezpečnostní pásma</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lastRenderedPageBreak/>
        <w:t>B.2 Celkový popis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B.2.1 Základní charakteristika stavby a jejího užívání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w:t>
      </w:r>
    </w:p>
    <w:p w:rsidR="00CD751F" w:rsidRPr="00A4196C" w:rsidRDefault="00CD751F"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Jedná se o změnu dokončené stavby. Stávající zpevněné plochy jsou v neuspokojivém stavebně technickém stavu – jsou křivé, propadlé a lokálně propadlé místně je odhalená výztuž, odvodňovací žlaby jsou rozpadlé a křivé</w:t>
      </w:r>
      <w:r w:rsidR="00A4196C" w:rsidRPr="00A4196C">
        <w:rPr>
          <w:rFonts w:ascii="Times New Roman" w:eastAsia="Times New Roman" w:hAnsi="Times New Roman" w:cs="Times New Roman"/>
          <w:b/>
          <w:i/>
          <w:color w:val="000000"/>
          <w:sz w:val="24"/>
          <w:szCs w:val="24"/>
          <w:lang w:eastAsia="cs-CZ"/>
        </w:rPr>
        <w:t>, vlastní plochy jsou také lokálně propadlé</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účel užívání stavby,</w:t>
      </w:r>
    </w:p>
    <w:p w:rsidR="00A4196C" w:rsidRPr="00A4196C" w:rsidRDefault="00A4196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Účel užívání zpevněných ploch není stavbou dotčen</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trvalá nebo dočasná stavba,</w:t>
      </w:r>
    </w:p>
    <w:p w:rsidR="00A4196C" w:rsidRPr="00A4196C" w:rsidRDefault="00A4196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Jedná se o trvalou stavbu</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d)</w:t>
      </w:r>
      <w:r w:rsidRPr="005B5C3A">
        <w:rPr>
          <w:rFonts w:ascii="Times New Roman" w:eastAsia="Times New Roman" w:hAnsi="Times New Roman" w:cs="Times New Roman"/>
          <w:color w:val="000000"/>
          <w:sz w:val="24"/>
          <w:szCs w:val="24"/>
          <w:lang w:eastAsia="cs-CZ"/>
        </w:rPr>
        <w:t> informace o vydaných rozhodnutích o povolení výjimky z technických požadavků na stavby a technických požadavků zabezpečujících bezbariérové užívání stavby,</w:t>
      </w:r>
    </w:p>
    <w:p w:rsidR="00A4196C" w:rsidRPr="00644DBA" w:rsidRDefault="00A4196C" w:rsidP="00A4196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e)</w:t>
      </w:r>
      <w:r w:rsidRPr="005B5C3A">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A4196C" w:rsidRPr="00CE579D" w:rsidRDefault="00A4196C" w:rsidP="00A4196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CE579D">
        <w:rPr>
          <w:rFonts w:ascii="Times New Roman" w:eastAsia="Times New Roman" w:hAnsi="Times New Roman" w:cs="Times New Roman"/>
          <w:b/>
          <w:i/>
          <w:color w:val="000000"/>
          <w:sz w:val="24"/>
          <w:szCs w:val="24"/>
          <w:lang w:eastAsia="cs-CZ"/>
        </w:rPr>
        <w:t>Vzhledem k jednoduchosti stavby nebyly stanoveny žádné podmínky DOSS ani správců inženýrských sítí. Jedinou výjimkou je stanovisko společnosti ČEZ Distribuce k chování v ochranném pásmu linky VN – viz dokladová část</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f)</w:t>
      </w:r>
      <w:r w:rsidRPr="005B5C3A">
        <w:rPr>
          <w:rFonts w:ascii="Times New Roman" w:eastAsia="Times New Roman" w:hAnsi="Times New Roman" w:cs="Times New Roman"/>
          <w:color w:val="000000"/>
          <w:sz w:val="24"/>
          <w:szCs w:val="24"/>
          <w:lang w:eastAsia="cs-CZ"/>
        </w:rPr>
        <w:t> ochrana stavby podle jiných právních předpisů</w:t>
      </w:r>
      <w:r w:rsidRPr="005B5C3A">
        <w:rPr>
          <w:rFonts w:ascii="Times New Roman" w:eastAsia="Times New Roman" w:hAnsi="Times New Roman" w:cs="Times New Roman"/>
          <w:color w:val="000000"/>
          <w:sz w:val="24"/>
          <w:szCs w:val="24"/>
          <w:vertAlign w:val="superscript"/>
          <w:lang w:eastAsia="cs-CZ"/>
        </w:rPr>
        <w:t>1</w:t>
      </w:r>
      <w:r w:rsidRPr="005B5C3A">
        <w:rPr>
          <w:rFonts w:ascii="Times New Roman" w:eastAsia="Times New Roman" w:hAnsi="Times New Roman" w:cs="Times New Roman"/>
          <w:color w:val="000000"/>
          <w:sz w:val="24"/>
          <w:szCs w:val="24"/>
          <w:lang w:eastAsia="cs-CZ"/>
        </w:rPr>
        <w:t>),</w:t>
      </w:r>
    </w:p>
    <w:p w:rsidR="00A4196C" w:rsidRPr="00644DBA"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lokalita je součástí ochranného pásma vodního zdroje 2.stupně</w:t>
      </w:r>
    </w:p>
    <w:p w:rsidR="00A4196C" w:rsidRPr="00644DBA"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součástí CHKO Slavkovský les</w:t>
      </w:r>
    </w:p>
    <w:p w:rsidR="00A4196C" w:rsidRPr="00644DBA"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v ochranném pásmu léčebného zdroje Mariánské Lázně</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g)</w:t>
      </w:r>
      <w:r w:rsidRPr="005B5C3A">
        <w:rPr>
          <w:rFonts w:ascii="Times New Roman" w:eastAsia="Times New Roman" w:hAnsi="Times New Roman" w:cs="Times New Roman"/>
          <w:color w:val="000000"/>
          <w:sz w:val="24"/>
          <w:szCs w:val="24"/>
          <w:lang w:eastAsia="cs-CZ"/>
        </w:rPr>
        <w:t> navrhované parametry stavby - zastavěná plocha, obestavěný prostor, užitná plocha, počet funkčních jednotek a jejich velikosti apod.,</w:t>
      </w:r>
    </w:p>
    <w:p w:rsidR="00A4196C" w:rsidRPr="00A4196C"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 xml:space="preserve">živičná vozovka     …………………………..................................................     730 m2 </w:t>
      </w:r>
    </w:p>
    <w:p w:rsidR="00A4196C" w:rsidRPr="00A4196C"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 xml:space="preserve">uliční vpust (zatížení D 400)     ………………………….............................         4 ks </w:t>
      </w:r>
    </w:p>
    <w:p w:rsidR="00A4196C" w:rsidRPr="00A4196C"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 xml:space="preserve">přípojky uličních vpustí z PVC DN 150 mm     ............................................       12 m </w:t>
      </w:r>
    </w:p>
    <w:p w:rsidR="00A4196C" w:rsidRPr="00A4196C"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 xml:space="preserve">kabelové dělené chráničky DN 110 mm     ………………………………...     126 m </w:t>
      </w:r>
    </w:p>
    <w:p w:rsidR="00A4196C" w:rsidRPr="00A4196C" w:rsidRDefault="00A4196C" w:rsidP="00A4196C">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sanace     ………..............................................................................................    780 m2</w:t>
      </w:r>
    </w:p>
    <w:p w:rsidR="00A4196C" w:rsidRPr="00752461" w:rsidRDefault="00752461" w:rsidP="00752461">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Nový vodovod </w:t>
      </w:r>
      <w:r w:rsidR="00083ED8" w:rsidRPr="00A4196C">
        <w:rPr>
          <w:rFonts w:ascii="Times New Roman" w:eastAsia="Times New Roman" w:hAnsi="Times New Roman" w:cs="Times New Roman"/>
          <w:b/>
          <w:i/>
          <w:color w:val="000000"/>
          <w:sz w:val="24"/>
          <w:szCs w:val="24"/>
          <w:lang w:eastAsia="cs-CZ"/>
        </w:rPr>
        <w:t>………………………………...</w:t>
      </w:r>
      <w:r w:rsidR="00083ED8">
        <w:rPr>
          <w:rFonts w:ascii="Times New Roman" w:eastAsia="Times New Roman" w:hAnsi="Times New Roman" w:cs="Times New Roman"/>
          <w:b/>
          <w:i/>
          <w:color w:val="000000"/>
          <w:sz w:val="24"/>
          <w:szCs w:val="24"/>
          <w:lang w:eastAsia="cs-CZ"/>
        </w:rPr>
        <w:t>..........................</w:t>
      </w:r>
      <w:r w:rsidRPr="00752461">
        <w:rPr>
          <w:rFonts w:ascii="Times New Roman" w:eastAsia="Times New Roman" w:hAnsi="Times New Roman" w:cs="Times New Roman"/>
          <w:b/>
          <w:i/>
          <w:color w:val="000000"/>
          <w:sz w:val="24"/>
          <w:szCs w:val="24"/>
          <w:lang w:eastAsia="cs-CZ"/>
        </w:rPr>
        <w:t>Trasa v délce cca 20 m</w:t>
      </w:r>
    </w:p>
    <w:p w:rsidR="00083ED8" w:rsidRPr="00083ED8" w:rsidRDefault="00752461" w:rsidP="00083ED8">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 xml:space="preserve">Nová splašková kanalizace </w:t>
      </w:r>
      <w:r w:rsidR="00083ED8">
        <w:rPr>
          <w:rFonts w:ascii="Times New Roman" w:eastAsia="Times New Roman" w:hAnsi="Times New Roman" w:cs="Times New Roman"/>
          <w:b/>
          <w:i/>
          <w:color w:val="000000"/>
          <w:sz w:val="24"/>
          <w:szCs w:val="24"/>
          <w:lang w:eastAsia="cs-CZ"/>
        </w:rPr>
        <w:t>………</w:t>
      </w:r>
      <w:r w:rsidRPr="00083ED8">
        <w:rPr>
          <w:rFonts w:ascii="Times New Roman" w:eastAsia="Times New Roman" w:hAnsi="Times New Roman" w:cs="Times New Roman"/>
          <w:b/>
          <w:i/>
          <w:color w:val="000000"/>
          <w:sz w:val="24"/>
          <w:szCs w:val="24"/>
          <w:lang w:eastAsia="cs-CZ"/>
        </w:rPr>
        <w:t xml:space="preserve">Stoka 1 v délce cca 31 m, stoka 2 v délce cca 10 m </w:t>
      </w:r>
    </w:p>
    <w:p w:rsidR="00083ED8" w:rsidRPr="00083ED8" w:rsidRDefault="00752461" w:rsidP="00083ED8">
      <w:pPr>
        <w:pStyle w:val="Odstavecseseznamem"/>
        <w:numPr>
          <w:ilvl w:val="0"/>
          <w:numId w:val="1"/>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 xml:space="preserve">Nová dešťová kanalizace </w:t>
      </w:r>
    </w:p>
    <w:p w:rsidR="00083ED8" w:rsidRPr="00083ED8" w:rsidRDefault="00752461" w:rsidP="00083ED8">
      <w:pPr>
        <w:pStyle w:val="Zkladntext"/>
        <w:numPr>
          <w:ilvl w:val="0"/>
          <w:numId w:val="4"/>
        </w:numPr>
        <w:rPr>
          <w:b/>
          <w:i/>
        </w:rPr>
      </w:pPr>
      <w:r w:rsidRPr="00083ED8">
        <w:rPr>
          <w:b/>
          <w:i/>
        </w:rPr>
        <w:t xml:space="preserve">větev d1 v délce 37 m </w:t>
      </w:r>
    </w:p>
    <w:p w:rsidR="00083ED8" w:rsidRPr="00083ED8" w:rsidRDefault="00752461" w:rsidP="00083ED8">
      <w:pPr>
        <w:pStyle w:val="Zkladntext"/>
        <w:numPr>
          <w:ilvl w:val="0"/>
          <w:numId w:val="4"/>
        </w:numPr>
        <w:rPr>
          <w:b/>
          <w:i/>
        </w:rPr>
      </w:pPr>
      <w:r w:rsidRPr="00083ED8">
        <w:rPr>
          <w:b/>
          <w:i/>
        </w:rPr>
        <w:t>vět</w:t>
      </w:r>
      <w:r w:rsidR="00083ED8" w:rsidRPr="00083ED8">
        <w:rPr>
          <w:b/>
          <w:i/>
        </w:rPr>
        <w:t>e</w:t>
      </w:r>
      <w:r w:rsidRPr="00083ED8">
        <w:rPr>
          <w:b/>
          <w:i/>
        </w:rPr>
        <w:t xml:space="preserve">v d2 v délce 51 m </w:t>
      </w:r>
    </w:p>
    <w:p w:rsidR="00752461" w:rsidRPr="00083ED8" w:rsidRDefault="00083ED8" w:rsidP="00083ED8">
      <w:pPr>
        <w:pStyle w:val="Zkladntext"/>
        <w:numPr>
          <w:ilvl w:val="0"/>
          <w:numId w:val="4"/>
        </w:numPr>
        <w:rPr>
          <w:b/>
          <w:i/>
        </w:rPr>
      </w:pPr>
      <w:r w:rsidRPr="00083ED8">
        <w:rPr>
          <w:b/>
          <w:i/>
        </w:rPr>
        <w:t>v</w:t>
      </w:r>
      <w:r w:rsidR="00752461" w:rsidRPr="00083ED8">
        <w:rPr>
          <w:b/>
          <w:i/>
        </w:rPr>
        <w:t xml:space="preserve">ětev d3 v délce cca 32 m </w:t>
      </w:r>
    </w:p>
    <w:p w:rsidR="00A4196C" w:rsidRPr="005B5C3A" w:rsidRDefault="00A4196C"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h)</w:t>
      </w:r>
      <w:r w:rsidRPr="005B5C3A">
        <w:rPr>
          <w:rFonts w:ascii="Times New Roman" w:eastAsia="Times New Roman" w:hAnsi="Times New Roman" w:cs="Times New Roman"/>
          <w:color w:val="000000"/>
          <w:sz w:val="24"/>
          <w:szCs w:val="24"/>
          <w:lang w:eastAsia="cs-CZ"/>
        </w:rPr>
        <w:t> základní bilance stavby - potřeby a spotřeby médií a hmot, hospodaření s dešťovou vodou, celkové produkované množství a druhy odpadů a emisí, třída energetické náročnosti budov apod.,</w:t>
      </w:r>
    </w:p>
    <w:p w:rsidR="00A4196C" w:rsidRPr="00644DBA" w:rsidRDefault="00A4196C" w:rsidP="00A4196C">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i)</w:t>
      </w:r>
      <w:r w:rsidRPr="005B5C3A">
        <w:rPr>
          <w:rFonts w:ascii="Times New Roman" w:eastAsia="Times New Roman" w:hAnsi="Times New Roman" w:cs="Times New Roman"/>
          <w:color w:val="000000"/>
          <w:sz w:val="24"/>
          <w:szCs w:val="24"/>
          <w:lang w:eastAsia="cs-CZ"/>
        </w:rPr>
        <w:t> základní předpoklady výstavby - časové údaje o realizaci stavby, členění na etapy,</w:t>
      </w:r>
    </w:p>
    <w:p w:rsidR="00A4196C" w:rsidRPr="00A4196C" w:rsidRDefault="00A4196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Stavba nebude dělená na etapy. S její realizací se počítá v následujících letech</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j)</w:t>
      </w:r>
      <w:r w:rsidRPr="005B5C3A">
        <w:rPr>
          <w:rFonts w:ascii="Times New Roman" w:eastAsia="Times New Roman" w:hAnsi="Times New Roman" w:cs="Times New Roman"/>
          <w:color w:val="000000"/>
          <w:sz w:val="24"/>
          <w:szCs w:val="24"/>
          <w:lang w:eastAsia="cs-CZ"/>
        </w:rPr>
        <w:t> orientační náklady stavby.</w:t>
      </w:r>
    </w:p>
    <w:p w:rsidR="00A4196C" w:rsidRPr="00A4196C" w:rsidRDefault="00A4196C"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A4196C">
        <w:rPr>
          <w:rFonts w:ascii="Times New Roman" w:eastAsia="Times New Roman" w:hAnsi="Times New Roman" w:cs="Times New Roman"/>
          <w:b/>
          <w:i/>
          <w:color w:val="000000"/>
          <w:sz w:val="24"/>
          <w:szCs w:val="24"/>
          <w:lang w:eastAsia="cs-CZ"/>
        </w:rPr>
        <w:t>Předpokládané náklady stavby činí 3</w:t>
      </w:r>
      <w:r w:rsidR="00EF1AD0">
        <w:rPr>
          <w:rFonts w:ascii="Times New Roman" w:eastAsia="Times New Roman" w:hAnsi="Times New Roman" w:cs="Times New Roman"/>
          <w:b/>
          <w:i/>
          <w:color w:val="000000"/>
          <w:sz w:val="24"/>
          <w:szCs w:val="24"/>
          <w:lang w:eastAsia="cs-CZ"/>
        </w:rPr>
        <w:t>,5</w:t>
      </w:r>
      <w:r w:rsidRPr="00A4196C">
        <w:rPr>
          <w:rFonts w:ascii="Times New Roman" w:eastAsia="Times New Roman" w:hAnsi="Times New Roman" w:cs="Times New Roman"/>
          <w:b/>
          <w:i/>
          <w:color w:val="000000"/>
          <w:sz w:val="24"/>
          <w:szCs w:val="24"/>
          <w:lang w:eastAsia="cs-CZ"/>
        </w:rPr>
        <w:t xml:space="preserve"> mil. Kč</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B.2.2 Celkové urbanistické a architektonické řešení</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urbanismus - územní regulace, kompozice prostorového řešení,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architektonické řešení - kompozice tvarového řešení, materiálové a barevné řešení.</w:t>
      </w:r>
    </w:p>
    <w:p w:rsidR="00BC7046" w:rsidRPr="00644DBA" w:rsidRDefault="00BC7046" w:rsidP="00BC7046">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lastRenderedPageBreak/>
        <w:t>B.2.3 Celkové provozní řešení, technologie výroby</w:t>
      </w:r>
    </w:p>
    <w:p w:rsidR="00BC7046" w:rsidRPr="00644DBA" w:rsidRDefault="00BC7046" w:rsidP="00BC7046">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B.2.4 Bezbariérové užívání stavby</w:t>
      </w:r>
    </w:p>
    <w:p w:rsidR="00E86795" w:rsidRPr="00B62342" w:rsidRDefault="00B62342"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 xml:space="preserve">Veškeré plochy jsou ze svého principu řešeny jako </w:t>
      </w:r>
      <w:proofErr w:type="spellStart"/>
      <w:r w:rsidRPr="00B62342">
        <w:rPr>
          <w:rFonts w:ascii="Times New Roman" w:eastAsia="Times New Roman" w:hAnsi="Times New Roman" w:cs="Times New Roman"/>
          <w:b/>
          <w:i/>
          <w:color w:val="000000"/>
          <w:sz w:val="24"/>
          <w:szCs w:val="24"/>
          <w:lang w:eastAsia="cs-CZ"/>
        </w:rPr>
        <w:t>bezbarierové</w:t>
      </w:r>
      <w:proofErr w:type="spellEnd"/>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B.2.5 Bezpečnost při užívání stavby</w:t>
      </w:r>
    </w:p>
    <w:p w:rsidR="00B62342" w:rsidRPr="00644DBA"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B.2.6 Základní charakteristika objektů</w:t>
      </w:r>
    </w:p>
    <w:p w:rsidR="00E86795" w:rsidRPr="005B5C3A" w:rsidRDefault="00B62342"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b/>
          <w:bCs/>
          <w:color w:val="000000"/>
          <w:sz w:val="24"/>
          <w:szCs w:val="24"/>
          <w:lang w:eastAsia="cs-CZ"/>
        </w:rPr>
        <w:t>Popsáno v bodě B3 a B4</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B.2.7 Základní charakteristika technických a technologických zařízení</w:t>
      </w:r>
    </w:p>
    <w:p w:rsidR="00B62342" w:rsidRPr="00644DBA"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B.2.8 Zásady požárně bezpečnostního řešení</w:t>
      </w:r>
    </w:p>
    <w:p w:rsidR="00B62342" w:rsidRPr="00B62342" w:rsidRDefault="00B62342"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B.2.9 Úspora energie a tepelná ochrana</w:t>
      </w:r>
    </w:p>
    <w:p w:rsidR="00B62342" w:rsidRPr="00644DBA"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B.2.10 Hygienické požadavky na stavby, požadavky na pracovní a komunální prostředí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Zásady řešení parametrů stavby - větrání, vytápění, osvětlení, zásobování vodou, odpadů apod., a dále zásady řešení vlivu stavby na okolí - vibrace, hluk, prašnost apod.</w:t>
      </w:r>
    </w:p>
    <w:p w:rsidR="00B62342" w:rsidRPr="00644DBA"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B.2.11 Zásady ochrany stavby před negativními účinky vnějšího prostředí</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ochrana před pronikáním radonu z podloží,</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ochrana před bludnými proudy,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ochrana před technickou seizmicitou,</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d)</w:t>
      </w:r>
      <w:r w:rsidRPr="005B5C3A">
        <w:rPr>
          <w:rFonts w:ascii="Times New Roman" w:eastAsia="Times New Roman" w:hAnsi="Times New Roman" w:cs="Times New Roman"/>
          <w:color w:val="000000"/>
          <w:sz w:val="24"/>
          <w:szCs w:val="24"/>
          <w:lang w:eastAsia="cs-CZ"/>
        </w:rPr>
        <w:t> ochrana před hlukem,</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e)</w:t>
      </w:r>
      <w:r w:rsidRPr="005B5C3A">
        <w:rPr>
          <w:rFonts w:ascii="Times New Roman" w:eastAsia="Times New Roman" w:hAnsi="Times New Roman" w:cs="Times New Roman"/>
          <w:color w:val="000000"/>
          <w:sz w:val="24"/>
          <w:szCs w:val="24"/>
          <w:lang w:eastAsia="cs-CZ"/>
        </w:rPr>
        <w:t> protipovodňová opatření,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f)</w:t>
      </w:r>
      <w:r w:rsidRPr="005B5C3A">
        <w:rPr>
          <w:rFonts w:ascii="Times New Roman" w:eastAsia="Times New Roman" w:hAnsi="Times New Roman" w:cs="Times New Roman"/>
          <w:color w:val="000000"/>
          <w:sz w:val="24"/>
          <w:szCs w:val="24"/>
          <w:lang w:eastAsia="cs-CZ"/>
        </w:rPr>
        <w:t> ostatní účinky - vliv poddolování, výskyt metanu apod.</w:t>
      </w:r>
    </w:p>
    <w:p w:rsidR="00B62342" w:rsidRPr="00644DBA"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644DBA">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B.3 Připojení na technickou infrastrukturu</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w:t>
      </w:r>
      <w:proofErr w:type="spellStart"/>
      <w:r w:rsidRPr="005B5C3A">
        <w:rPr>
          <w:rFonts w:ascii="Times New Roman" w:eastAsia="Times New Roman" w:hAnsi="Times New Roman" w:cs="Times New Roman"/>
          <w:color w:val="000000"/>
          <w:sz w:val="24"/>
          <w:szCs w:val="24"/>
          <w:lang w:eastAsia="cs-CZ"/>
        </w:rPr>
        <w:t>napojovací</w:t>
      </w:r>
      <w:proofErr w:type="spellEnd"/>
      <w:r w:rsidRPr="005B5C3A">
        <w:rPr>
          <w:rFonts w:ascii="Times New Roman" w:eastAsia="Times New Roman" w:hAnsi="Times New Roman" w:cs="Times New Roman"/>
          <w:color w:val="000000"/>
          <w:sz w:val="24"/>
          <w:szCs w:val="24"/>
          <w:lang w:eastAsia="cs-CZ"/>
        </w:rPr>
        <w:t xml:space="preserve"> místa technické infrastruktury,</w:t>
      </w:r>
    </w:p>
    <w:p w:rsidR="00B62342" w:rsidRPr="00B62342" w:rsidRDefault="00B62342"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Na technickou infrastrukturu se stavba napojuje stejně jako dnes</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připojovací rozměry, výkonové kapacity a délky.</w:t>
      </w:r>
    </w:p>
    <w:p w:rsidR="00B62342" w:rsidRPr="00B62342" w:rsidRDefault="00B62342"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Napojení na splaškovou kanalizaci – nové přípojky se napojují nastávající potrubí na hraně objektu a odvádí splaškové vody ve stávajících trasách do septiku</w:t>
      </w:r>
    </w:p>
    <w:p w:rsidR="00B62342" w:rsidRPr="00B62342" w:rsidRDefault="00B62342"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Napojení na dešťovou kanalizaci – trasy jsou zhruba stejné jako dnes, napojení je dáno novou polohou dešťových vpustí a stávajících střešních svodů</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B.4 Dopravní řešení</w:t>
      </w:r>
    </w:p>
    <w:p w:rsidR="00B62342" w:rsidRPr="00B62342"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 xml:space="preserve">Nové plochy jsou navrženy přibližně ve stejné výšce jako plochy stávající. Budou z asfaltového betonu, ohraničené betonovými obrubníky. Na severní a západní straně budovy jsou navrženy obrubníky 150/250/1000 mm s převýšením nad vozovkou +100 mm. Na východní straně budovy budou betonové obrubníky 80/250/500 mm, které se zapustí na plnou výšku. Tím bude umožněno stékání srážkové vody ze zpevněných ploch přímo do terénu. </w:t>
      </w:r>
    </w:p>
    <w:p w:rsidR="00B62342" w:rsidRPr="00B62342"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 xml:space="preserve">Podél zdi garáže a podél části zdi na jihovýchodní straně budovy se osadí betonové obrubníky 150/250/1000 mm s převýšením nad vozovkou +20 mm, aby bylo umožněno strojní </w:t>
      </w:r>
      <w:proofErr w:type="spellStart"/>
      <w:r w:rsidRPr="00B62342">
        <w:rPr>
          <w:rFonts w:ascii="Times New Roman" w:eastAsia="Times New Roman" w:hAnsi="Times New Roman" w:cs="Times New Roman"/>
          <w:b/>
          <w:i/>
          <w:color w:val="000000"/>
          <w:sz w:val="24"/>
          <w:szCs w:val="24"/>
          <w:lang w:eastAsia="cs-CZ"/>
        </w:rPr>
        <w:t>dohutnění</w:t>
      </w:r>
      <w:proofErr w:type="spellEnd"/>
      <w:r w:rsidRPr="00B62342">
        <w:rPr>
          <w:rFonts w:ascii="Times New Roman" w:eastAsia="Times New Roman" w:hAnsi="Times New Roman" w:cs="Times New Roman"/>
          <w:b/>
          <w:i/>
          <w:color w:val="000000"/>
          <w:sz w:val="24"/>
          <w:szCs w:val="24"/>
          <w:lang w:eastAsia="cs-CZ"/>
        </w:rPr>
        <w:t xml:space="preserve"> konstrukčních vrstev vozovky podél stěn. U stávající stěny bude obnovena hydroizolace. </w:t>
      </w:r>
    </w:p>
    <w:p w:rsidR="00B62342" w:rsidRPr="00B62342" w:rsidRDefault="00B62342" w:rsidP="00B62342">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62342">
        <w:rPr>
          <w:rFonts w:ascii="Times New Roman" w:eastAsia="Times New Roman" w:hAnsi="Times New Roman" w:cs="Times New Roman"/>
          <w:b/>
          <w:i/>
          <w:color w:val="000000"/>
          <w:sz w:val="24"/>
          <w:szCs w:val="24"/>
          <w:lang w:eastAsia="cs-CZ"/>
        </w:rPr>
        <w:t xml:space="preserve">Konstrukce vozovky je navržena podle TP 170 – Navrhování vozovek pozemních komunikací pro třídu zatížení V a návrhovou úroveň porušení vozovky D1. Pro zvýšení únosnosti zemní pláně je navržena sanace ze </w:t>
      </w:r>
      <w:proofErr w:type="spellStart"/>
      <w:r w:rsidRPr="00B62342">
        <w:rPr>
          <w:rFonts w:ascii="Times New Roman" w:eastAsia="Times New Roman" w:hAnsi="Times New Roman" w:cs="Times New Roman"/>
          <w:b/>
          <w:i/>
          <w:color w:val="000000"/>
          <w:sz w:val="24"/>
          <w:szCs w:val="24"/>
          <w:lang w:eastAsia="cs-CZ"/>
        </w:rPr>
        <w:t>štěrkodrti</w:t>
      </w:r>
      <w:proofErr w:type="spellEnd"/>
      <w:r w:rsidRPr="00B62342">
        <w:rPr>
          <w:rFonts w:ascii="Times New Roman" w:eastAsia="Times New Roman" w:hAnsi="Times New Roman" w:cs="Times New Roman"/>
          <w:b/>
          <w:i/>
          <w:color w:val="000000"/>
          <w:sz w:val="24"/>
          <w:szCs w:val="24"/>
          <w:lang w:eastAsia="cs-CZ"/>
        </w:rPr>
        <w:t xml:space="preserve"> tloušťky 150 mm. Na </w:t>
      </w:r>
      <w:proofErr w:type="spellStart"/>
      <w:r w:rsidRPr="00B62342">
        <w:rPr>
          <w:rFonts w:ascii="Times New Roman" w:eastAsia="Times New Roman" w:hAnsi="Times New Roman" w:cs="Times New Roman"/>
          <w:b/>
          <w:i/>
          <w:color w:val="000000"/>
          <w:sz w:val="24"/>
          <w:szCs w:val="24"/>
          <w:lang w:eastAsia="cs-CZ"/>
        </w:rPr>
        <w:t>parapláň</w:t>
      </w:r>
      <w:proofErr w:type="spellEnd"/>
      <w:r w:rsidRPr="00B62342">
        <w:rPr>
          <w:rFonts w:ascii="Times New Roman" w:eastAsia="Times New Roman" w:hAnsi="Times New Roman" w:cs="Times New Roman"/>
          <w:b/>
          <w:i/>
          <w:color w:val="000000"/>
          <w:sz w:val="24"/>
          <w:szCs w:val="24"/>
          <w:lang w:eastAsia="cs-CZ"/>
        </w:rPr>
        <w:t xml:space="preserve">, která bude 150 mm pod úrovní zemní pláně, se rozprostře separační </w:t>
      </w:r>
      <w:proofErr w:type="spellStart"/>
      <w:r w:rsidRPr="00B62342">
        <w:rPr>
          <w:rFonts w:ascii="Times New Roman" w:eastAsia="Times New Roman" w:hAnsi="Times New Roman" w:cs="Times New Roman"/>
          <w:b/>
          <w:i/>
          <w:color w:val="000000"/>
          <w:sz w:val="24"/>
          <w:szCs w:val="24"/>
          <w:lang w:eastAsia="cs-CZ"/>
        </w:rPr>
        <w:t>geotextilie</w:t>
      </w:r>
      <w:proofErr w:type="spellEnd"/>
      <w:r w:rsidRPr="00B62342">
        <w:rPr>
          <w:rFonts w:ascii="Times New Roman" w:eastAsia="Times New Roman" w:hAnsi="Times New Roman" w:cs="Times New Roman"/>
          <w:b/>
          <w:i/>
          <w:color w:val="000000"/>
          <w:sz w:val="24"/>
          <w:szCs w:val="24"/>
          <w:lang w:eastAsia="cs-CZ"/>
        </w:rPr>
        <w:t xml:space="preserve"> GEOLON PP 15. Na ni se položí vrstva </w:t>
      </w:r>
      <w:proofErr w:type="spellStart"/>
      <w:r w:rsidRPr="00B62342">
        <w:rPr>
          <w:rFonts w:ascii="Times New Roman" w:eastAsia="Times New Roman" w:hAnsi="Times New Roman" w:cs="Times New Roman"/>
          <w:b/>
          <w:i/>
          <w:color w:val="000000"/>
          <w:sz w:val="24"/>
          <w:szCs w:val="24"/>
          <w:lang w:eastAsia="cs-CZ"/>
        </w:rPr>
        <w:t>štěrkodrti</w:t>
      </w:r>
      <w:proofErr w:type="spellEnd"/>
      <w:r w:rsidRPr="00B62342">
        <w:rPr>
          <w:rFonts w:ascii="Times New Roman" w:eastAsia="Times New Roman" w:hAnsi="Times New Roman" w:cs="Times New Roman"/>
          <w:b/>
          <w:i/>
          <w:color w:val="000000"/>
          <w:sz w:val="24"/>
          <w:szCs w:val="24"/>
          <w:lang w:eastAsia="cs-CZ"/>
        </w:rPr>
        <w:t xml:space="preserve"> tloušťky 150 mm, která se zhutní. Tím bude </w:t>
      </w:r>
      <w:r w:rsidRPr="00B62342">
        <w:rPr>
          <w:rFonts w:ascii="Times New Roman" w:eastAsia="Times New Roman" w:hAnsi="Times New Roman" w:cs="Times New Roman"/>
          <w:b/>
          <w:i/>
          <w:color w:val="000000"/>
          <w:sz w:val="24"/>
          <w:szCs w:val="24"/>
          <w:lang w:eastAsia="cs-CZ"/>
        </w:rPr>
        <w:lastRenderedPageBreak/>
        <w:t xml:space="preserve">připravena zemní pláň pro konstrukci vozovky, jejíž únosnost udaná modulem deformace ze 2. zatěžovací větve Edef,2 = min. 45,0 </w:t>
      </w:r>
      <w:proofErr w:type="spellStart"/>
      <w:r w:rsidRPr="00B62342">
        <w:rPr>
          <w:rFonts w:ascii="Times New Roman" w:eastAsia="Times New Roman" w:hAnsi="Times New Roman" w:cs="Times New Roman"/>
          <w:b/>
          <w:i/>
          <w:color w:val="000000"/>
          <w:sz w:val="24"/>
          <w:szCs w:val="24"/>
          <w:lang w:eastAsia="cs-CZ"/>
        </w:rPr>
        <w:t>MPa</w:t>
      </w:r>
      <w:proofErr w:type="spellEnd"/>
      <w:r w:rsidRPr="00B62342">
        <w:rPr>
          <w:rFonts w:ascii="Times New Roman" w:eastAsia="Times New Roman" w:hAnsi="Times New Roman" w:cs="Times New Roman"/>
          <w:b/>
          <w:i/>
          <w:color w:val="000000"/>
          <w:sz w:val="24"/>
          <w:szCs w:val="24"/>
          <w:lang w:eastAsia="cs-CZ"/>
        </w:rPr>
        <w:t xml:space="preserve">. Sanace bude prováděna po částech a bude kontrolována únosnost zemní pláně. Podle skutečně naměřených hodnot je možné tloušťku sanační vrstvy upravit – zvětšit či zmenšit.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Konstrukce živičné komunikace: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Asfaltový beton </w:t>
      </w:r>
      <w:proofErr w:type="spellStart"/>
      <w:r w:rsidRPr="0001057F">
        <w:rPr>
          <w:rFonts w:ascii="Times New Roman" w:eastAsia="Times New Roman" w:hAnsi="Times New Roman" w:cs="Times New Roman"/>
          <w:b/>
          <w:i/>
          <w:color w:val="000000"/>
          <w:sz w:val="24"/>
          <w:szCs w:val="24"/>
          <w:lang w:eastAsia="cs-CZ"/>
        </w:rPr>
        <w:t>střednězrnný</w:t>
      </w:r>
      <w:proofErr w:type="spellEnd"/>
      <w:r w:rsidRPr="0001057F">
        <w:rPr>
          <w:rFonts w:ascii="Times New Roman" w:eastAsia="Times New Roman" w:hAnsi="Times New Roman" w:cs="Times New Roman"/>
          <w:b/>
          <w:i/>
          <w:color w:val="000000"/>
          <w:sz w:val="24"/>
          <w:szCs w:val="24"/>
          <w:lang w:eastAsia="cs-CZ"/>
        </w:rPr>
        <w:t xml:space="preserve"> </w:t>
      </w:r>
      <w:r w:rsidRPr="0001057F">
        <w:rPr>
          <w:rFonts w:ascii="Times New Roman" w:eastAsia="Times New Roman" w:hAnsi="Times New Roman" w:cs="Times New Roman"/>
          <w:b/>
          <w:i/>
          <w:color w:val="000000"/>
          <w:sz w:val="24"/>
          <w:szCs w:val="24"/>
          <w:lang w:eastAsia="cs-CZ"/>
        </w:rPr>
        <w:tab/>
        <w:t xml:space="preserve">ACO 11 </w:t>
      </w:r>
      <w:r w:rsidRPr="0001057F">
        <w:rPr>
          <w:rFonts w:ascii="Times New Roman" w:eastAsia="Times New Roman" w:hAnsi="Times New Roman" w:cs="Times New Roman"/>
          <w:b/>
          <w:i/>
          <w:color w:val="000000"/>
          <w:sz w:val="24"/>
          <w:szCs w:val="24"/>
          <w:lang w:eastAsia="cs-CZ"/>
        </w:rPr>
        <w:tab/>
        <w:t xml:space="preserve">ČSN EN 13108-1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  40 mm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Postřik spojovací emulzní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PS-E</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ČSN 73 6129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0,5 kg/m2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Obalované kamenivo </w:t>
      </w:r>
      <w:proofErr w:type="spellStart"/>
      <w:r w:rsidRPr="0001057F">
        <w:rPr>
          <w:rFonts w:ascii="Times New Roman" w:eastAsia="Times New Roman" w:hAnsi="Times New Roman" w:cs="Times New Roman"/>
          <w:b/>
          <w:i/>
          <w:color w:val="000000"/>
          <w:sz w:val="24"/>
          <w:szCs w:val="24"/>
          <w:lang w:eastAsia="cs-CZ"/>
        </w:rPr>
        <w:t>střednězrnné</w:t>
      </w:r>
      <w:proofErr w:type="spellEnd"/>
      <w:r w:rsidRPr="0001057F">
        <w:rPr>
          <w:rFonts w:ascii="Times New Roman" w:eastAsia="Times New Roman" w:hAnsi="Times New Roman" w:cs="Times New Roman"/>
          <w:b/>
          <w:i/>
          <w:color w:val="000000"/>
          <w:sz w:val="24"/>
          <w:szCs w:val="24"/>
          <w:lang w:eastAsia="cs-CZ"/>
        </w:rPr>
        <w:t xml:space="preserve"> </w:t>
      </w:r>
      <w:r w:rsidRPr="0001057F">
        <w:rPr>
          <w:rFonts w:ascii="Times New Roman" w:eastAsia="Times New Roman" w:hAnsi="Times New Roman" w:cs="Times New Roman"/>
          <w:b/>
          <w:i/>
          <w:color w:val="000000"/>
          <w:sz w:val="24"/>
          <w:szCs w:val="24"/>
          <w:lang w:eastAsia="cs-CZ"/>
        </w:rPr>
        <w:tab/>
        <w:t xml:space="preserve">ACP 16+ </w:t>
      </w:r>
      <w:r w:rsidRPr="0001057F">
        <w:rPr>
          <w:rFonts w:ascii="Times New Roman" w:eastAsia="Times New Roman" w:hAnsi="Times New Roman" w:cs="Times New Roman"/>
          <w:b/>
          <w:i/>
          <w:color w:val="000000"/>
          <w:sz w:val="24"/>
          <w:szCs w:val="24"/>
          <w:lang w:eastAsia="cs-CZ"/>
        </w:rPr>
        <w:tab/>
        <w:t xml:space="preserve">ČSN EN 13108-1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  80 mm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Postřik infiltrační asfaltový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PS-I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ČSN 73 6129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1,5 kg/m2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Mechanicky zpevněné kamenivo </w:t>
      </w:r>
      <w:r w:rsidRPr="0001057F">
        <w:rPr>
          <w:rFonts w:ascii="Times New Roman" w:eastAsia="Times New Roman" w:hAnsi="Times New Roman" w:cs="Times New Roman"/>
          <w:b/>
          <w:i/>
          <w:color w:val="000000"/>
          <w:sz w:val="24"/>
          <w:szCs w:val="24"/>
          <w:lang w:eastAsia="cs-CZ"/>
        </w:rPr>
        <w:tab/>
        <w:t xml:space="preserve">MZK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ČSN EN 13242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150 mm</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roofErr w:type="spellStart"/>
      <w:r w:rsidRPr="0001057F">
        <w:rPr>
          <w:rFonts w:ascii="Times New Roman" w:eastAsia="Times New Roman" w:hAnsi="Times New Roman" w:cs="Times New Roman"/>
          <w:b/>
          <w:i/>
          <w:color w:val="000000"/>
          <w:sz w:val="24"/>
          <w:szCs w:val="24"/>
          <w:lang w:eastAsia="cs-CZ"/>
        </w:rPr>
        <w:t>Štěrkodrť</w:t>
      </w:r>
      <w:proofErr w:type="spellEnd"/>
      <w:r w:rsidRPr="0001057F">
        <w:rPr>
          <w:rFonts w:ascii="Times New Roman" w:eastAsia="Times New Roman" w:hAnsi="Times New Roman" w:cs="Times New Roman"/>
          <w:b/>
          <w:i/>
          <w:color w:val="000000"/>
          <w:sz w:val="24"/>
          <w:szCs w:val="24"/>
          <w:lang w:eastAsia="cs-CZ"/>
        </w:rPr>
        <w:t xml:space="preserve">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ŠD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ČSN EN 13242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200 mm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roofErr w:type="spellStart"/>
      <w:r w:rsidRPr="0001057F">
        <w:rPr>
          <w:rFonts w:ascii="Times New Roman" w:eastAsia="Times New Roman" w:hAnsi="Times New Roman" w:cs="Times New Roman"/>
          <w:b/>
          <w:i/>
          <w:color w:val="000000"/>
          <w:sz w:val="24"/>
          <w:szCs w:val="24"/>
          <w:lang w:eastAsia="cs-CZ"/>
        </w:rPr>
        <w:t>Geotextilie</w:t>
      </w:r>
      <w:proofErr w:type="spellEnd"/>
      <w:r w:rsidRPr="0001057F">
        <w:rPr>
          <w:rFonts w:ascii="Times New Roman" w:eastAsia="Times New Roman" w:hAnsi="Times New Roman" w:cs="Times New Roman"/>
          <w:b/>
          <w:i/>
          <w:color w:val="000000"/>
          <w:sz w:val="24"/>
          <w:szCs w:val="24"/>
          <w:lang w:eastAsia="cs-CZ"/>
        </w:rPr>
        <w:t xml:space="preserve"> GEOLON PP 40</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roofErr w:type="spellStart"/>
      <w:r w:rsidRPr="0001057F">
        <w:rPr>
          <w:rFonts w:ascii="Times New Roman" w:eastAsia="Times New Roman" w:hAnsi="Times New Roman" w:cs="Times New Roman"/>
          <w:b/>
          <w:i/>
          <w:color w:val="000000"/>
          <w:sz w:val="24"/>
          <w:szCs w:val="24"/>
          <w:lang w:eastAsia="cs-CZ"/>
        </w:rPr>
        <w:t>Štěrkodrť</w:t>
      </w:r>
      <w:proofErr w:type="spellEnd"/>
      <w:r w:rsidRPr="0001057F">
        <w:rPr>
          <w:rFonts w:ascii="Times New Roman" w:eastAsia="Times New Roman" w:hAnsi="Times New Roman" w:cs="Times New Roman"/>
          <w:b/>
          <w:i/>
          <w:color w:val="000000"/>
          <w:sz w:val="24"/>
          <w:szCs w:val="24"/>
          <w:lang w:eastAsia="cs-CZ"/>
        </w:rPr>
        <w:t xml:space="preserve">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ŠD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ČSN EN 13242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150 mm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roofErr w:type="spellStart"/>
      <w:r w:rsidRPr="0001057F">
        <w:rPr>
          <w:rFonts w:ascii="Times New Roman" w:eastAsia="Times New Roman" w:hAnsi="Times New Roman" w:cs="Times New Roman"/>
          <w:b/>
          <w:i/>
          <w:color w:val="000000"/>
          <w:sz w:val="24"/>
          <w:szCs w:val="24"/>
          <w:lang w:eastAsia="cs-CZ"/>
        </w:rPr>
        <w:t>Geotextilie</w:t>
      </w:r>
      <w:proofErr w:type="spellEnd"/>
      <w:r w:rsidRPr="0001057F">
        <w:rPr>
          <w:rFonts w:ascii="Times New Roman" w:eastAsia="Times New Roman" w:hAnsi="Times New Roman" w:cs="Times New Roman"/>
          <w:b/>
          <w:i/>
          <w:color w:val="000000"/>
          <w:sz w:val="24"/>
          <w:szCs w:val="24"/>
          <w:lang w:eastAsia="cs-CZ"/>
        </w:rPr>
        <w:t xml:space="preserve"> GEOLON PP 15</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p>
    <w:p w:rsidR="00B62342"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Celkem </w:t>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r>
      <w:r w:rsidRPr="0001057F">
        <w:rPr>
          <w:rFonts w:ascii="Times New Roman" w:eastAsia="Times New Roman" w:hAnsi="Times New Roman" w:cs="Times New Roman"/>
          <w:b/>
          <w:i/>
          <w:color w:val="000000"/>
          <w:sz w:val="24"/>
          <w:szCs w:val="24"/>
          <w:lang w:eastAsia="cs-CZ"/>
        </w:rPr>
        <w:tab/>
        <w:t xml:space="preserve">620 mm </w:t>
      </w:r>
    </w:p>
    <w:p w:rsidR="00752461" w:rsidRPr="0001057F" w:rsidRDefault="00752461"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ab/>
        <w:t xml:space="preserve">U začátku úpravy (ZÚ) se provede odříznutí betonového krytu stávající cesty, na kterou se napojí nová živičná konstrukce. Spára se pak opatří asfaltovou zálivkou.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Vozovka je </w:t>
      </w:r>
      <w:proofErr w:type="spellStart"/>
      <w:r w:rsidRPr="0001057F">
        <w:rPr>
          <w:rFonts w:ascii="Times New Roman" w:eastAsia="Times New Roman" w:hAnsi="Times New Roman" w:cs="Times New Roman"/>
          <w:b/>
          <w:i/>
          <w:color w:val="000000"/>
          <w:sz w:val="24"/>
          <w:szCs w:val="24"/>
          <w:lang w:eastAsia="cs-CZ"/>
        </w:rPr>
        <w:t>vyspádována</w:t>
      </w:r>
      <w:proofErr w:type="spellEnd"/>
      <w:r w:rsidRPr="0001057F">
        <w:rPr>
          <w:rFonts w:ascii="Times New Roman" w:eastAsia="Times New Roman" w:hAnsi="Times New Roman" w:cs="Times New Roman"/>
          <w:b/>
          <w:i/>
          <w:color w:val="000000"/>
          <w:sz w:val="24"/>
          <w:szCs w:val="24"/>
          <w:lang w:eastAsia="cs-CZ"/>
        </w:rPr>
        <w:t xml:space="preserve"> směrem od budovy ČS. Povrchová voda je svedena k nově navrženým uličním vpustím, které se zaústí do kanalizace. Na východní straně ČS je povrch odvodněn přelivem přes zapuštěný obrubník na okraji vozovky přímo do terénu. Zemní pláň je odvodněna drenáží z trubek z PVC DN 160 mm. Ty jsou zaústěny z části do uličních vpustí, z části do šachet navrhované kanalizace.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Lapače střešních splavenin budou přípojkami zaústěny do kanalizace. </w:t>
      </w:r>
    </w:p>
    <w:p w:rsid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Stávající sdělovací kabely a kabely NN se pod rekonstruovanými plochami položí do kabelových dělených chrániček DN 110. U každého křížení se položí jedna kabelová chránička navíc jako rezerva pro případný další kabel, který by se v budoucnu přidával.</w:t>
      </w:r>
    </w:p>
    <w:p w:rsidR="0001057F"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 </w:t>
      </w:r>
      <w:r w:rsidR="0001057F" w:rsidRPr="0001057F">
        <w:rPr>
          <w:rFonts w:ascii="Times New Roman" w:eastAsia="Times New Roman" w:hAnsi="Times New Roman" w:cs="Times New Roman"/>
          <w:b/>
          <w:i/>
          <w:color w:val="000000"/>
          <w:sz w:val="24"/>
          <w:szCs w:val="24"/>
          <w:lang w:eastAsia="cs-CZ"/>
        </w:rPr>
        <w:t xml:space="preserve">V severozápadním rohu budovy ČS bude přistavěna garáž pro traktor – garáž není součástí tohoto projektu. Před ní je navrženo obratiště tvaru „T“. Tím bude umožněno jednodušší zajíždění do garáže. </w:t>
      </w:r>
    </w:p>
    <w:p w:rsidR="00B62342" w:rsidRPr="0001057F" w:rsidRDefault="00B62342"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B.5 Řešení vegetace a souvisejících terénních úprav</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terénní úpravy,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použité vegetační prvky,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biotechnická opatření.</w:t>
      </w:r>
    </w:p>
    <w:p w:rsidR="0001057F" w:rsidRPr="0001057F" w:rsidRDefault="0001057F" w:rsidP="0001057F">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1057F">
        <w:rPr>
          <w:rFonts w:ascii="Times New Roman" w:eastAsia="Times New Roman" w:hAnsi="Times New Roman" w:cs="Times New Roman"/>
          <w:b/>
          <w:i/>
          <w:color w:val="000000"/>
          <w:sz w:val="24"/>
          <w:szCs w:val="24"/>
          <w:lang w:eastAsia="cs-CZ"/>
        </w:rPr>
        <w:t xml:space="preserve">Nezpevněné plochy dotčené stavbou budou urovnány a osety travním semenem. </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B.6 Popis vlivů stavby na životní prostředí a jeho ochrana</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vliv na životní prostředí - ovzduší, hluk, voda, odpady a půda,</w:t>
      </w:r>
    </w:p>
    <w:p w:rsidR="0001057F" w:rsidRPr="00752461" w:rsidRDefault="0001057F"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Stavba je standardního provedení s běžnými dopady na hluk, prašnost apod. Vzhledem k situování stavby v </w:t>
      </w:r>
      <w:proofErr w:type="spellStart"/>
      <w:r w:rsidRPr="00752461">
        <w:rPr>
          <w:rFonts w:ascii="Times New Roman" w:eastAsia="Times New Roman" w:hAnsi="Times New Roman" w:cs="Times New Roman"/>
          <w:b/>
          <w:i/>
          <w:color w:val="000000"/>
          <w:sz w:val="24"/>
          <w:szCs w:val="24"/>
          <w:lang w:eastAsia="cs-CZ"/>
        </w:rPr>
        <w:t>extravilánu</w:t>
      </w:r>
      <w:proofErr w:type="spellEnd"/>
      <w:r w:rsidRPr="00752461">
        <w:rPr>
          <w:rFonts w:ascii="Times New Roman" w:eastAsia="Times New Roman" w:hAnsi="Times New Roman" w:cs="Times New Roman"/>
          <w:b/>
          <w:i/>
          <w:color w:val="000000"/>
          <w:sz w:val="24"/>
          <w:szCs w:val="24"/>
          <w:lang w:eastAsia="cs-CZ"/>
        </w:rPr>
        <w:t xml:space="preserve"> obce není tuto otázku nutné řešit</w:t>
      </w:r>
    </w:p>
    <w:p w:rsidR="00CE24F0" w:rsidRPr="00752461" w:rsidRDefault="00CE24F0"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Z hlediska odpadů jsou na stavbě vytvořeny tyto odpady:</w:t>
      </w:r>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252"/>
        <w:gridCol w:w="1345"/>
        <w:gridCol w:w="1345"/>
      </w:tblGrid>
      <w:tr w:rsidR="00CE24F0" w:rsidRPr="00752461" w:rsidTr="00CE24F0">
        <w:tc>
          <w:tcPr>
            <w:tcW w:w="779"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proofErr w:type="spellStart"/>
            <w:r w:rsidRPr="00752461">
              <w:rPr>
                <w:rFonts w:ascii="Times New Roman" w:eastAsia="Times New Roman" w:hAnsi="Times New Roman" w:cs="Times New Roman"/>
                <w:b/>
                <w:i/>
                <w:color w:val="000000"/>
                <w:sz w:val="24"/>
                <w:szCs w:val="24"/>
                <w:lang w:eastAsia="cs-CZ"/>
              </w:rPr>
              <w:t>Poř.č</w:t>
            </w:r>
            <w:proofErr w:type="spellEnd"/>
            <w:r w:rsidRPr="00752461">
              <w:rPr>
                <w:rFonts w:ascii="Times New Roman" w:eastAsia="Times New Roman" w:hAnsi="Times New Roman" w:cs="Times New Roman"/>
                <w:b/>
                <w:i/>
                <w:color w:val="000000"/>
                <w:sz w:val="24"/>
                <w:szCs w:val="24"/>
                <w:lang w:eastAsia="cs-CZ"/>
              </w:rPr>
              <w:t>.</w:t>
            </w:r>
          </w:p>
        </w:tc>
        <w:tc>
          <w:tcPr>
            <w:tcW w:w="1418"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Kód odpadu</w:t>
            </w:r>
          </w:p>
        </w:tc>
        <w:tc>
          <w:tcPr>
            <w:tcW w:w="4252"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Název</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Kategorie</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množství</w:t>
            </w:r>
          </w:p>
        </w:tc>
      </w:tr>
      <w:tr w:rsidR="00CE24F0" w:rsidRPr="00752461" w:rsidTr="00CE24F0">
        <w:trPr>
          <w:cantSplit/>
        </w:trPr>
        <w:tc>
          <w:tcPr>
            <w:tcW w:w="7794" w:type="dxa"/>
            <w:gridSpan w:val="4"/>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17 Stavební a demoliční odpady</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tc>
      </w:tr>
      <w:tr w:rsidR="00CE24F0" w:rsidRPr="00752461" w:rsidTr="00CE24F0">
        <w:tc>
          <w:tcPr>
            <w:tcW w:w="779"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07</w:t>
            </w:r>
          </w:p>
        </w:tc>
        <w:tc>
          <w:tcPr>
            <w:tcW w:w="1418"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17 01 01 </w:t>
            </w:r>
          </w:p>
        </w:tc>
        <w:tc>
          <w:tcPr>
            <w:tcW w:w="4252"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Beton</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O  </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163 tun</w:t>
            </w:r>
          </w:p>
        </w:tc>
      </w:tr>
      <w:tr w:rsidR="00CE24F0" w:rsidRPr="00752461" w:rsidTr="00CE24F0">
        <w:tc>
          <w:tcPr>
            <w:tcW w:w="779"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10 </w:t>
            </w:r>
          </w:p>
        </w:tc>
        <w:tc>
          <w:tcPr>
            <w:tcW w:w="1418"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17 01 01</w:t>
            </w:r>
          </w:p>
        </w:tc>
        <w:tc>
          <w:tcPr>
            <w:tcW w:w="4252"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Armovaný beton </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O  </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312,5 tuny</w:t>
            </w:r>
          </w:p>
        </w:tc>
      </w:tr>
      <w:tr w:rsidR="00CE24F0" w:rsidRPr="00752461" w:rsidTr="00CE24F0">
        <w:tc>
          <w:tcPr>
            <w:tcW w:w="779"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13</w:t>
            </w:r>
          </w:p>
        </w:tc>
        <w:tc>
          <w:tcPr>
            <w:tcW w:w="1418"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17 05 04</w:t>
            </w:r>
          </w:p>
        </w:tc>
        <w:tc>
          <w:tcPr>
            <w:tcW w:w="4252"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Zemina a kamení neuvedené pod č. 17 05 03</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O </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928 tun</w:t>
            </w:r>
          </w:p>
        </w:tc>
      </w:tr>
      <w:tr w:rsidR="00CE24F0" w:rsidRPr="00752461" w:rsidTr="00CE24F0">
        <w:tc>
          <w:tcPr>
            <w:tcW w:w="779"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14</w:t>
            </w:r>
          </w:p>
        </w:tc>
        <w:tc>
          <w:tcPr>
            <w:tcW w:w="1418"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17 09 04</w:t>
            </w:r>
          </w:p>
        </w:tc>
        <w:tc>
          <w:tcPr>
            <w:tcW w:w="4252"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Směsné stavební a demoliční odpady neuvedené pod č. 17 09 01, 17 09 02 a 07 09 03</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 xml:space="preserve">O  </w:t>
            </w:r>
          </w:p>
        </w:tc>
        <w:tc>
          <w:tcPr>
            <w:tcW w:w="1345" w:type="dxa"/>
          </w:tcPr>
          <w:p w:rsidR="00CE24F0" w:rsidRPr="00752461" w:rsidRDefault="00CE24F0" w:rsidP="0075246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752461">
              <w:rPr>
                <w:rFonts w:ascii="Times New Roman" w:eastAsia="Times New Roman" w:hAnsi="Times New Roman" w:cs="Times New Roman"/>
                <w:b/>
                <w:i/>
                <w:color w:val="000000"/>
                <w:sz w:val="24"/>
                <w:szCs w:val="24"/>
                <w:lang w:eastAsia="cs-CZ"/>
              </w:rPr>
              <w:t>3,55 tuny</w:t>
            </w:r>
          </w:p>
        </w:tc>
      </w:tr>
    </w:tbl>
    <w:p w:rsidR="00CE24F0" w:rsidRPr="005B5C3A" w:rsidRDefault="00E95264" w:rsidP="00E95264">
      <w:pPr>
        <w:ind w:left="709"/>
        <w:jc w:val="both"/>
        <w:rPr>
          <w:rFonts w:ascii="Times New Roman" w:eastAsia="Times New Roman" w:hAnsi="Times New Roman" w:cs="Times New Roman"/>
          <w:color w:val="000000"/>
          <w:sz w:val="24"/>
          <w:szCs w:val="24"/>
          <w:lang w:eastAsia="cs-CZ"/>
        </w:rPr>
      </w:pPr>
      <w:r w:rsidRPr="00472417">
        <w:rPr>
          <w:rFonts w:ascii="Times New Roman" w:hAnsi="Times New Roman" w:cs="Times New Roman"/>
          <w:b/>
          <w:i/>
          <w:sz w:val="24"/>
          <w:szCs w:val="24"/>
        </w:rPr>
        <w:lastRenderedPageBreak/>
        <w:t xml:space="preserve">Veškeré odpady, vznikající při výstavbě budou dále použity pro stavební činnost – </w:t>
      </w:r>
      <w:r>
        <w:rPr>
          <w:rFonts w:ascii="Times New Roman" w:hAnsi="Times New Roman" w:cs="Times New Roman"/>
          <w:b/>
          <w:i/>
          <w:sz w:val="24"/>
          <w:szCs w:val="24"/>
        </w:rPr>
        <w:t>betonové</w:t>
      </w:r>
      <w:r w:rsidRPr="00472417">
        <w:rPr>
          <w:rFonts w:ascii="Times New Roman" w:hAnsi="Times New Roman" w:cs="Times New Roman"/>
          <w:b/>
          <w:i/>
          <w:sz w:val="24"/>
          <w:szCs w:val="24"/>
        </w:rPr>
        <w:t xml:space="preserve"> vrstvy budou recyklovány, to samé platí pro podkladní vrstvy</w:t>
      </w:r>
      <w:r>
        <w:rPr>
          <w:rFonts w:ascii="Times New Roman" w:hAnsi="Times New Roman" w:cs="Times New Roman"/>
          <w:b/>
          <w:i/>
          <w:sz w:val="24"/>
          <w:szCs w:val="24"/>
        </w:rPr>
        <w:t xml:space="preserve">. Na stavbě se nevyskytují žádné jiné odpady než z konstrukčních vrstev vozovky včetně obrubníků, dále kameninové potrubí, které pro další stavební činnost využít nejde. Je nutné využívat odebrané konstrukční vrstvy pro zásypy kanalizačních rýh – tak, aby byla jistota, že tyto rýhy budou zasypávány dobře </w:t>
      </w:r>
      <w:proofErr w:type="spellStart"/>
      <w:r>
        <w:rPr>
          <w:rFonts w:ascii="Times New Roman" w:hAnsi="Times New Roman" w:cs="Times New Roman"/>
          <w:b/>
          <w:i/>
          <w:sz w:val="24"/>
          <w:szCs w:val="24"/>
        </w:rPr>
        <w:t>hutnitelným</w:t>
      </w:r>
      <w:proofErr w:type="spellEnd"/>
      <w:r>
        <w:rPr>
          <w:rFonts w:ascii="Times New Roman" w:hAnsi="Times New Roman" w:cs="Times New Roman"/>
          <w:b/>
          <w:i/>
          <w:sz w:val="24"/>
          <w:szCs w:val="24"/>
        </w:rPr>
        <w:t xml:space="preserve"> materiálem a nebude docházet k dosedání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vliv na přírodu a krajinu - ochrana dřevin, ochrana památných stromů, ochrana rostlin a živočichů, zachování ekologických funkcí a vazeb v krajině apod.,</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vliv na soustavu chráněných území Natura 2000,</w:t>
      </w:r>
    </w:p>
    <w:p w:rsidR="00083ED8" w:rsidRPr="00083ED8" w:rsidRDefault="00083ED8"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d)</w:t>
      </w:r>
      <w:r w:rsidRPr="005B5C3A">
        <w:rPr>
          <w:rFonts w:ascii="Times New Roman" w:eastAsia="Times New Roman" w:hAnsi="Times New Roman" w:cs="Times New Roman"/>
          <w:color w:val="000000"/>
          <w:sz w:val="24"/>
          <w:szCs w:val="24"/>
          <w:lang w:eastAsia="cs-CZ"/>
        </w:rPr>
        <w:t> způsob zohlednění podmínek závazného stanoviska posouzení vlivu záměru na životní prostředí, je-li podkladem,</w:t>
      </w:r>
    </w:p>
    <w:p w:rsidR="00083ED8" w:rsidRPr="00083ED8" w:rsidRDefault="00083ED8"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e)</w:t>
      </w:r>
      <w:r w:rsidRPr="005B5C3A">
        <w:rPr>
          <w:rFonts w:ascii="Times New Roman" w:eastAsia="Times New Roman" w:hAnsi="Times New Roman" w:cs="Times New Roman"/>
          <w:color w:val="000000"/>
          <w:sz w:val="24"/>
          <w:szCs w:val="24"/>
          <w:lang w:eastAsia="cs-CZ"/>
        </w:rPr>
        <w:t> v případě záměrů spadajících do režimu zákona o integrované prevenci základní parametry způsobu naplnění závěrů o nejlepších dostupných technikách nebo integrované povolení, bylo-li vydáno,</w:t>
      </w:r>
    </w:p>
    <w:p w:rsidR="00083ED8" w:rsidRPr="00083ED8" w:rsidRDefault="00083ED8"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f)</w:t>
      </w:r>
      <w:r w:rsidRPr="005B5C3A">
        <w:rPr>
          <w:rFonts w:ascii="Times New Roman" w:eastAsia="Times New Roman" w:hAnsi="Times New Roman" w:cs="Times New Roman"/>
          <w:color w:val="000000"/>
          <w:sz w:val="24"/>
          <w:szCs w:val="24"/>
          <w:lang w:eastAsia="cs-CZ"/>
        </w:rPr>
        <w:t> navrhovaná ochranná a bezpečnostní pásma, rozsah omezení a podmínky ochrany podle jiných právních předpisů.</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Nejsou navrhována žádná ochranná a bezpečnostní pásma</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B.7 Ochrana obyvatelstva</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Splnění základních požadavků z hlediska plnění úkolů ochrany obyvatelstva.</w:t>
      </w:r>
    </w:p>
    <w:p w:rsidR="00083ED8" w:rsidRPr="00083ED8" w:rsidRDefault="00083ED8"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Pr="005B5C3A"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B.8 Zásady organizace výstavby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a)</w:t>
      </w:r>
      <w:r w:rsidRPr="005B5C3A">
        <w:rPr>
          <w:rFonts w:ascii="Times New Roman" w:eastAsia="Times New Roman" w:hAnsi="Times New Roman" w:cs="Times New Roman"/>
          <w:color w:val="000000"/>
          <w:sz w:val="24"/>
          <w:szCs w:val="24"/>
          <w:lang w:eastAsia="cs-CZ"/>
        </w:rPr>
        <w:t> potřeby a spotřeby rozhodujících médií a hmot, jejich zajištění,</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Medií a hmot je vzhledem k malému rozsahu stavby nevýznamné množství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b)</w:t>
      </w:r>
      <w:r w:rsidRPr="005B5C3A">
        <w:rPr>
          <w:rFonts w:ascii="Times New Roman" w:eastAsia="Times New Roman" w:hAnsi="Times New Roman" w:cs="Times New Roman"/>
          <w:color w:val="000000"/>
          <w:sz w:val="24"/>
          <w:szCs w:val="24"/>
          <w:lang w:eastAsia="cs-CZ"/>
        </w:rPr>
        <w:t> odvodnění staveniště,</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Staveniště je odvodněno stávajícím způsobem</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c)</w:t>
      </w:r>
      <w:r w:rsidRPr="005B5C3A">
        <w:rPr>
          <w:rFonts w:ascii="Times New Roman" w:eastAsia="Times New Roman" w:hAnsi="Times New Roman" w:cs="Times New Roman"/>
          <w:color w:val="000000"/>
          <w:sz w:val="24"/>
          <w:szCs w:val="24"/>
          <w:lang w:eastAsia="cs-CZ"/>
        </w:rPr>
        <w:t> napojení staveniště na stávající dopravní a technickou infrastrukturu,</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Napojení na technickou a dopravní infrastrukturu je stávající</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d)</w:t>
      </w:r>
      <w:r w:rsidRPr="005B5C3A">
        <w:rPr>
          <w:rFonts w:ascii="Times New Roman" w:eastAsia="Times New Roman" w:hAnsi="Times New Roman" w:cs="Times New Roman"/>
          <w:color w:val="000000"/>
          <w:sz w:val="24"/>
          <w:szCs w:val="24"/>
          <w:lang w:eastAsia="cs-CZ"/>
        </w:rPr>
        <w:t> vliv provádění stavby na okolní stavby a pozemky,</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Stavba nemá žádný vliv na okolní stavby a pozemky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e)</w:t>
      </w:r>
      <w:r w:rsidRPr="005B5C3A">
        <w:rPr>
          <w:rFonts w:ascii="Times New Roman" w:eastAsia="Times New Roman" w:hAnsi="Times New Roman" w:cs="Times New Roman"/>
          <w:color w:val="000000"/>
          <w:sz w:val="24"/>
          <w:szCs w:val="24"/>
          <w:lang w:eastAsia="cs-CZ"/>
        </w:rPr>
        <w:t> ochrana okolí staveniště a požadavky na související asanace, demolice, kácení dřevin,</w:t>
      </w:r>
    </w:p>
    <w:p w:rsidR="00083ED8" w:rsidRPr="00083ED8" w:rsidRDefault="00EF1AD0"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Pr>
          <w:rFonts w:ascii="Times New Roman" w:eastAsia="Times New Roman" w:hAnsi="Times New Roman" w:cs="Times New Roman"/>
          <w:b/>
          <w:i/>
          <w:color w:val="000000"/>
          <w:sz w:val="24"/>
          <w:szCs w:val="24"/>
          <w:lang w:eastAsia="cs-CZ"/>
        </w:rPr>
        <w:t>Kácení stromů (2 ks) zajišťuje provoz investora ještě před zahájením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f)</w:t>
      </w:r>
      <w:r w:rsidRPr="005B5C3A">
        <w:rPr>
          <w:rFonts w:ascii="Times New Roman" w:eastAsia="Times New Roman" w:hAnsi="Times New Roman" w:cs="Times New Roman"/>
          <w:color w:val="000000"/>
          <w:sz w:val="24"/>
          <w:szCs w:val="24"/>
          <w:lang w:eastAsia="cs-CZ"/>
        </w:rPr>
        <w:t> maximální dočasné a trvalé zábory pro staveniště,</w:t>
      </w:r>
    </w:p>
    <w:p w:rsidR="00083ED8" w:rsidRPr="00083ED8" w:rsidRDefault="00083ED8"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Stavba nemá požadavek na žádné zábory mimo oplocený areál investora</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g)</w:t>
      </w:r>
      <w:r w:rsidRPr="005B5C3A">
        <w:rPr>
          <w:rFonts w:ascii="Times New Roman" w:eastAsia="Times New Roman" w:hAnsi="Times New Roman" w:cs="Times New Roman"/>
          <w:color w:val="000000"/>
          <w:sz w:val="24"/>
          <w:szCs w:val="24"/>
          <w:lang w:eastAsia="cs-CZ"/>
        </w:rPr>
        <w:t xml:space="preserve"> požadavky na bezbariérové </w:t>
      </w:r>
      <w:proofErr w:type="spellStart"/>
      <w:r w:rsidRPr="005B5C3A">
        <w:rPr>
          <w:rFonts w:ascii="Times New Roman" w:eastAsia="Times New Roman" w:hAnsi="Times New Roman" w:cs="Times New Roman"/>
          <w:color w:val="000000"/>
          <w:sz w:val="24"/>
          <w:szCs w:val="24"/>
          <w:lang w:eastAsia="cs-CZ"/>
        </w:rPr>
        <w:t>obchozí</w:t>
      </w:r>
      <w:proofErr w:type="spellEnd"/>
      <w:r w:rsidRPr="005B5C3A">
        <w:rPr>
          <w:rFonts w:ascii="Times New Roman" w:eastAsia="Times New Roman" w:hAnsi="Times New Roman" w:cs="Times New Roman"/>
          <w:color w:val="000000"/>
          <w:sz w:val="24"/>
          <w:szCs w:val="24"/>
          <w:lang w:eastAsia="cs-CZ"/>
        </w:rPr>
        <w:t xml:space="preserve"> trasy,</w:t>
      </w:r>
    </w:p>
    <w:p w:rsidR="00083ED8" w:rsidRPr="00083ED8" w:rsidRDefault="00083ED8" w:rsidP="00083ED8">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h)</w:t>
      </w:r>
      <w:r w:rsidRPr="005B5C3A">
        <w:rPr>
          <w:rFonts w:ascii="Times New Roman" w:eastAsia="Times New Roman" w:hAnsi="Times New Roman" w:cs="Times New Roman"/>
          <w:color w:val="000000"/>
          <w:sz w:val="24"/>
          <w:szCs w:val="24"/>
          <w:lang w:eastAsia="cs-CZ"/>
        </w:rPr>
        <w:t> maximální produkovaná množství a druhy odpadů a emisí při výstavbě, jejich likvidace,</w:t>
      </w:r>
    </w:p>
    <w:p w:rsidR="00083ED8" w:rsidRPr="00E95264" w:rsidRDefault="00E95264"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95264">
        <w:rPr>
          <w:rFonts w:ascii="Times New Roman" w:eastAsia="Times New Roman" w:hAnsi="Times New Roman" w:cs="Times New Roman"/>
          <w:b/>
          <w:i/>
          <w:color w:val="000000"/>
          <w:sz w:val="24"/>
          <w:szCs w:val="24"/>
          <w:lang w:eastAsia="cs-CZ"/>
        </w:rPr>
        <w:t>dle bodu B6</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i)</w:t>
      </w:r>
      <w:r w:rsidRPr="005B5C3A">
        <w:rPr>
          <w:rFonts w:ascii="Times New Roman" w:eastAsia="Times New Roman" w:hAnsi="Times New Roman" w:cs="Times New Roman"/>
          <w:color w:val="000000"/>
          <w:sz w:val="24"/>
          <w:szCs w:val="24"/>
          <w:lang w:eastAsia="cs-CZ"/>
        </w:rPr>
        <w:t xml:space="preserve"> bilance zemních prací, požadavky na přísun nebo </w:t>
      </w:r>
      <w:proofErr w:type="spellStart"/>
      <w:r w:rsidRPr="005B5C3A">
        <w:rPr>
          <w:rFonts w:ascii="Times New Roman" w:eastAsia="Times New Roman" w:hAnsi="Times New Roman" w:cs="Times New Roman"/>
          <w:color w:val="000000"/>
          <w:sz w:val="24"/>
          <w:szCs w:val="24"/>
          <w:lang w:eastAsia="cs-CZ"/>
        </w:rPr>
        <w:t>deponie</w:t>
      </w:r>
      <w:proofErr w:type="spellEnd"/>
      <w:r w:rsidRPr="005B5C3A">
        <w:rPr>
          <w:rFonts w:ascii="Times New Roman" w:eastAsia="Times New Roman" w:hAnsi="Times New Roman" w:cs="Times New Roman"/>
          <w:color w:val="000000"/>
          <w:sz w:val="24"/>
          <w:szCs w:val="24"/>
          <w:lang w:eastAsia="cs-CZ"/>
        </w:rPr>
        <w:t xml:space="preserve"> zemin,</w:t>
      </w:r>
    </w:p>
    <w:p w:rsidR="00E95264" w:rsidRPr="00E95264" w:rsidRDefault="00E95264"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95264">
        <w:rPr>
          <w:rFonts w:ascii="Times New Roman" w:eastAsia="Times New Roman" w:hAnsi="Times New Roman" w:cs="Times New Roman"/>
          <w:b/>
          <w:i/>
          <w:color w:val="000000"/>
          <w:sz w:val="24"/>
          <w:szCs w:val="24"/>
          <w:lang w:eastAsia="cs-CZ"/>
        </w:rPr>
        <w:t xml:space="preserve">Na stavbě vniká přebytek zeminy (odkopávky pro nové konstrukční vrstvy vozovky, rýhy pro kanalizace, kde je zemina nahrazena pískem </w:t>
      </w:r>
      <w:proofErr w:type="spellStart"/>
      <w:proofErr w:type="gramStart"/>
      <w:r w:rsidRPr="00E95264">
        <w:rPr>
          <w:rFonts w:ascii="Times New Roman" w:eastAsia="Times New Roman" w:hAnsi="Times New Roman" w:cs="Times New Roman"/>
          <w:b/>
          <w:i/>
          <w:color w:val="000000"/>
          <w:sz w:val="24"/>
          <w:szCs w:val="24"/>
          <w:lang w:eastAsia="cs-CZ"/>
        </w:rPr>
        <w:t>apod</w:t>
      </w:r>
      <w:proofErr w:type="spellEnd"/>
      <w:r w:rsidRPr="00E95264">
        <w:rPr>
          <w:rFonts w:ascii="Times New Roman" w:eastAsia="Times New Roman" w:hAnsi="Times New Roman" w:cs="Times New Roman"/>
          <w:b/>
          <w:i/>
          <w:color w:val="000000"/>
          <w:sz w:val="24"/>
          <w:szCs w:val="24"/>
          <w:lang w:eastAsia="cs-CZ"/>
        </w:rPr>
        <w:t>….</w:t>
      </w:r>
      <w:proofErr w:type="gramEnd"/>
      <w:r w:rsidRPr="00E95264">
        <w:rPr>
          <w:rFonts w:ascii="Times New Roman" w:eastAsia="Times New Roman" w:hAnsi="Times New Roman" w:cs="Times New Roman"/>
          <w:b/>
          <w:i/>
          <w:color w:val="000000"/>
          <w:sz w:val="24"/>
          <w:szCs w:val="24"/>
          <w:lang w:eastAsia="cs-CZ"/>
        </w:rPr>
        <w:t>Těchto zemin je 928 tun, které bude nutno odvézt na skládku</w:t>
      </w:r>
      <w:r w:rsidR="00EF1AD0">
        <w:rPr>
          <w:rFonts w:ascii="Times New Roman" w:eastAsia="Times New Roman" w:hAnsi="Times New Roman" w:cs="Times New Roman"/>
          <w:b/>
          <w:i/>
          <w:color w:val="000000"/>
          <w:sz w:val="24"/>
          <w:szCs w:val="24"/>
          <w:lang w:eastAsia="cs-CZ"/>
        </w:rPr>
        <w:t xml:space="preserve">. Neuvažuje se s žádným </w:t>
      </w:r>
      <w:proofErr w:type="spellStart"/>
      <w:r w:rsidR="00EF1AD0">
        <w:rPr>
          <w:rFonts w:ascii="Times New Roman" w:eastAsia="Times New Roman" w:hAnsi="Times New Roman" w:cs="Times New Roman"/>
          <w:b/>
          <w:i/>
          <w:color w:val="000000"/>
          <w:sz w:val="24"/>
          <w:szCs w:val="24"/>
          <w:lang w:eastAsia="cs-CZ"/>
        </w:rPr>
        <w:t>mezideponováním</w:t>
      </w:r>
      <w:proofErr w:type="spellEnd"/>
      <w:r w:rsidR="00EF1AD0">
        <w:rPr>
          <w:rFonts w:ascii="Times New Roman" w:eastAsia="Times New Roman" w:hAnsi="Times New Roman" w:cs="Times New Roman"/>
          <w:b/>
          <w:i/>
          <w:color w:val="000000"/>
          <w:sz w:val="24"/>
          <w:szCs w:val="24"/>
          <w:lang w:eastAsia="cs-CZ"/>
        </w:rPr>
        <w:t xml:space="preserve"> mimo </w:t>
      </w:r>
      <w:proofErr w:type="spellStart"/>
      <w:r w:rsidR="00EF1AD0">
        <w:rPr>
          <w:rFonts w:ascii="Times New Roman" w:eastAsia="Times New Roman" w:hAnsi="Times New Roman" w:cs="Times New Roman"/>
          <w:b/>
          <w:i/>
          <w:color w:val="000000"/>
          <w:sz w:val="24"/>
          <w:szCs w:val="24"/>
          <w:lang w:eastAsia="cs-CZ"/>
        </w:rPr>
        <w:t>vlstaní</w:t>
      </w:r>
      <w:proofErr w:type="spellEnd"/>
      <w:r w:rsidR="00EF1AD0">
        <w:rPr>
          <w:rFonts w:ascii="Times New Roman" w:eastAsia="Times New Roman" w:hAnsi="Times New Roman" w:cs="Times New Roman"/>
          <w:b/>
          <w:i/>
          <w:color w:val="000000"/>
          <w:sz w:val="24"/>
          <w:szCs w:val="24"/>
          <w:lang w:eastAsia="cs-CZ"/>
        </w:rPr>
        <w:t xml:space="preserve"> staveniště nebo dovozem zemin do násypů. Jedná se pouze o přebytečné zeminy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j)</w:t>
      </w:r>
      <w:r w:rsidRPr="005B5C3A">
        <w:rPr>
          <w:rFonts w:ascii="Times New Roman" w:eastAsia="Times New Roman" w:hAnsi="Times New Roman" w:cs="Times New Roman"/>
          <w:color w:val="000000"/>
          <w:sz w:val="24"/>
          <w:szCs w:val="24"/>
          <w:lang w:eastAsia="cs-CZ"/>
        </w:rPr>
        <w:t> ochrana životního prostředí při výstavbě,</w:t>
      </w:r>
    </w:p>
    <w:p w:rsidR="00E95264" w:rsidRPr="002A1D6D" w:rsidRDefault="00E95264" w:rsidP="002A1D6D">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1D6D">
        <w:rPr>
          <w:rFonts w:ascii="Times New Roman" w:eastAsia="Times New Roman" w:hAnsi="Times New Roman" w:cs="Times New Roman"/>
          <w:b/>
          <w:i/>
          <w:color w:val="000000"/>
          <w:sz w:val="24"/>
          <w:szCs w:val="24"/>
          <w:lang w:eastAsia="cs-CZ"/>
        </w:rPr>
        <w:lastRenderedPageBreak/>
        <w:t>Komunikace budou pravidelně uklízeny od bláta a prachu</w:t>
      </w:r>
    </w:p>
    <w:p w:rsidR="00E95264" w:rsidRPr="005B5C3A" w:rsidRDefault="00E95264"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k)</w:t>
      </w:r>
      <w:r w:rsidRPr="005B5C3A">
        <w:rPr>
          <w:rFonts w:ascii="Times New Roman" w:eastAsia="Times New Roman" w:hAnsi="Times New Roman" w:cs="Times New Roman"/>
          <w:color w:val="000000"/>
          <w:sz w:val="24"/>
          <w:szCs w:val="24"/>
          <w:lang w:eastAsia="cs-CZ"/>
        </w:rPr>
        <w:t> zásady bezpečnosti a ochrany zdraví při práci na staveništi,</w:t>
      </w:r>
    </w:p>
    <w:p w:rsidR="00E95264" w:rsidRDefault="00E95264" w:rsidP="002A1D6D">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1D6D">
        <w:rPr>
          <w:rFonts w:ascii="Times New Roman" w:eastAsia="Times New Roman" w:hAnsi="Times New Roman" w:cs="Times New Roman"/>
          <w:b/>
          <w:i/>
          <w:color w:val="000000"/>
          <w:sz w:val="24"/>
          <w:szCs w:val="24"/>
          <w:lang w:eastAsia="cs-CZ"/>
        </w:rPr>
        <w:t>Na stavbě nemusí být přítomen koordinátor BOZP, a to ani z důvodu ochranných pásem inženýrských sítí, ani z počtu předpokládaných odpracovaných dní. Rovněž nemusí být zpracován plán BOZP</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Na hranicích staveniště a ZS budou rozmístěny bezpečnostní tabulky s údaji o režimu vstupu. Výkopy rýh, které nebudou bezprostředně zasypány, budou opatřeny ohrazením s výstražnými tabulkami, objekty ZS  budou dále označeny znakem s údaji o nejbližším komunikačním zařízení k přivolání záchranné služby případně dalších složek integrovaného záchranného systému.</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l)</w:t>
      </w:r>
      <w:r w:rsidRPr="005B5C3A">
        <w:rPr>
          <w:rFonts w:ascii="Times New Roman" w:eastAsia="Times New Roman" w:hAnsi="Times New Roman" w:cs="Times New Roman"/>
          <w:color w:val="000000"/>
          <w:sz w:val="24"/>
          <w:szCs w:val="24"/>
          <w:lang w:eastAsia="cs-CZ"/>
        </w:rPr>
        <w:t> úpravy pro bezbariérové užívání výstavbou dotčených staveb,</w:t>
      </w:r>
    </w:p>
    <w:p w:rsidR="002A1D6D" w:rsidRPr="00083ED8" w:rsidRDefault="002A1D6D" w:rsidP="002A1D6D">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m)</w:t>
      </w:r>
      <w:r w:rsidRPr="005B5C3A">
        <w:rPr>
          <w:rFonts w:ascii="Times New Roman" w:eastAsia="Times New Roman" w:hAnsi="Times New Roman" w:cs="Times New Roman"/>
          <w:color w:val="000000"/>
          <w:sz w:val="24"/>
          <w:szCs w:val="24"/>
          <w:lang w:eastAsia="cs-CZ"/>
        </w:rPr>
        <w:t> zásady pro dopravní inženýrská opatření,</w:t>
      </w:r>
    </w:p>
    <w:p w:rsidR="002A1D6D" w:rsidRPr="00083ED8" w:rsidRDefault="002A1D6D" w:rsidP="002A1D6D">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083ED8">
        <w:rPr>
          <w:rFonts w:ascii="Times New Roman" w:eastAsia="Times New Roman" w:hAnsi="Times New Roman" w:cs="Times New Roman"/>
          <w:b/>
          <w:i/>
          <w:color w:val="000000"/>
          <w:sz w:val="24"/>
          <w:szCs w:val="24"/>
          <w:lang w:eastAsia="cs-CZ"/>
        </w:rPr>
        <w:t>Netýká se této stavby</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n)</w:t>
      </w:r>
      <w:r w:rsidRPr="005B5C3A">
        <w:rPr>
          <w:rFonts w:ascii="Times New Roman" w:eastAsia="Times New Roman" w:hAnsi="Times New Roman" w:cs="Times New Roman"/>
          <w:color w:val="000000"/>
          <w:sz w:val="24"/>
          <w:szCs w:val="24"/>
          <w:lang w:eastAsia="cs-CZ"/>
        </w:rPr>
        <w:t> stanovení speciálních podmínek pro provádění stavby - provádění stavby za provozu, opatření proti účinkům vnějšího prostředí při výstavbě apod.,</w:t>
      </w:r>
    </w:p>
    <w:p w:rsidR="002A1D6D" w:rsidRPr="002A1D6D" w:rsidRDefault="002A1D6D"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1D6D">
        <w:rPr>
          <w:rFonts w:ascii="Times New Roman" w:eastAsia="Times New Roman" w:hAnsi="Times New Roman" w:cs="Times New Roman"/>
          <w:b/>
          <w:i/>
          <w:color w:val="000000"/>
          <w:sz w:val="24"/>
          <w:szCs w:val="24"/>
          <w:lang w:eastAsia="cs-CZ"/>
        </w:rPr>
        <w:t>Stavba bude probíhat za provozu, kdy je nutné zajistit přístup k jednotlivým objektům. To se ale nejeví jako problém</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b/>
          <w:bCs/>
          <w:color w:val="000000"/>
          <w:sz w:val="24"/>
          <w:szCs w:val="24"/>
          <w:lang w:eastAsia="cs-CZ"/>
        </w:rPr>
        <w:t>o)</w:t>
      </w:r>
      <w:r w:rsidRPr="005B5C3A">
        <w:rPr>
          <w:rFonts w:ascii="Times New Roman" w:eastAsia="Times New Roman" w:hAnsi="Times New Roman" w:cs="Times New Roman"/>
          <w:color w:val="000000"/>
          <w:sz w:val="24"/>
          <w:szCs w:val="24"/>
          <w:lang w:eastAsia="cs-CZ"/>
        </w:rPr>
        <w:t> postup výstavby, rozhodující dílčí termíny.</w:t>
      </w:r>
    </w:p>
    <w:p w:rsidR="002A1D6D" w:rsidRPr="002A1D6D" w:rsidRDefault="00EF1AD0"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Pr>
          <w:rFonts w:ascii="Times New Roman" w:eastAsia="Times New Roman" w:hAnsi="Times New Roman" w:cs="Times New Roman"/>
          <w:b/>
          <w:i/>
          <w:color w:val="000000"/>
          <w:sz w:val="24"/>
          <w:szCs w:val="24"/>
          <w:lang w:eastAsia="cs-CZ"/>
        </w:rPr>
        <w:t>Předpokládaná lhůta výstavby je předpokládána v délce 3 měsíců</w:t>
      </w:r>
    </w:p>
    <w:p w:rsidR="00E86795" w:rsidRDefault="00E86795"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5B5C3A">
        <w:rPr>
          <w:rFonts w:ascii="Times New Roman" w:eastAsia="Times New Roman" w:hAnsi="Times New Roman" w:cs="Times New Roman"/>
          <w:color w:val="000000"/>
          <w:sz w:val="24"/>
          <w:szCs w:val="24"/>
          <w:lang w:eastAsia="cs-CZ"/>
        </w:rPr>
        <w:t>B.9 Celkové vodohospodářské řešení</w:t>
      </w:r>
    </w:p>
    <w:p w:rsidR="00E3531E" w:rsidRDefault="00E3531E"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Navržené řešení</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Stávající podzemní sítě kanalizace a vodovodu pod opravovanou plochou budou vyměněny z větší části v původních trasách s využitím stávajících kanalizačních šachet dle podkladů předaných objednatelem. U části dešťové kanalizace je navržena upravená trasa doplněná novými šachtami. Stávající potrubí kanalizace a vody bude demontováno a odstraněno. Pokud se po odkrytí stávajícího kanalizačního potrubí, které se bude nahrazovat novým, zjistí nezaměřené přípojky, ověří se jejich funkce a potřebnost pro další využití a následně se rozhodne o jejich odstranění nebo případné výměně a napojení na nové potrubí.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Technické řešení</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Trasa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Trasy navrhovaných sítí jsou zakresleny do situace 1 : 200 s respektováním tras stávajících podzemních zařízení, jak byly předány jednotlivými správci.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Nový vodovod bude proveden ve stávající trase dle podkladů objednatele. Trasa v délce cca 20 m je vedena z domku hrázného k objektu čerpací stanice. V místě vyústění potrubí v domku hrázného je navržena montážní šachta, do které se zavede chránička prostupující základem a provede se zde napojení vodovodního potrubí na vnitřní vodovod objektu. Napojení vodovodního potrubí na vnitřní vodovod objektu čerpací stanice se provede na připravené potrubí před objektem.</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Nová splašková kanalizace bude provedena ve stávajících trasách dle zaměření. Stoka 1 v délce cca 31 m je vedena od stávající šachty</w:t>
      </w:r>
      <w:r>
        <w:rPr>
          <w:rFonts w:ascii="Times New Roman" w:eastAsia="Times New Roman" w:hAnsi="Times New Roman" w:cs="Times New Roman"/>
          <w:b/>
          <w:i/>
          <w:color w:val="000000"/>
          <w:sz w:val="24"/>
          <w:szCs w:val="24"/>
          <w:lang w:eastAsia="cs-CZ"/>
        </w:rPr>
        <w:t>,</w:t>
      </w:r>
      <w:r w:rsidRPr="00E3531E">
        <w:rPr>
          <w:rFonts w:ascii="Times New Roman" w:eastAsia="Times New Roman" w:hAnsi="Times New Roman" w:cs="Times New Roman"/>
          <w:b/>
          <w:i/>
          <w:color w:val="000000"/>
          <w:sz w:val="24"/>
          <w:szCs w:val="24"/>
          <w:lang w:eastAsia="cs-CZ"/>
        </w:rPr>
        <w:t xml:space="preserve"> </w:t>
      </w:r>
      <w:proofErr w:type="gramStart"/>
      <w:r w:rsidRPr="00E3531E">
        <w:rPr>
          <w:rFonts w:ascii="Times New Roman" w:eastAsia="Times New Roman" w:hAnsi="Times New Roman" w:cs="Times New Roman"/>
          <w:b/>
          <w:i/>
          <w:color w:val="000000"/>
          <w:sz w:val="24"/>
          <w:szCs w:val="24"/>
          <w:lang w:eastAsia="cs-CZ"/>
        </w:rPr>
        <w:t>situované  před</w:t>
      </w:r>
      <w:proofErr w:type="gramEnd"/>
      <w:r w:rsidRPr="00E3531E">
        <w:rPr>
          <w:rFonts w:ascii="Times New Roman" w:eastAsia="Times New Roman" w:hAnsi="Times New Roman" w:cs="Times New Roman"/>
          <w:b/>
          <w:i/>
          <w:color w:val="000000"/>
          <w:sz w:val="24"/>
          <w:szCs w:val="24"/>
          <w:lang w:eastAsia="cs-CZ"/>
        </w:rPr>
        <w:t xml:space="preserve"> domkem hrázného do septiku, stoka 2 v délce cca 10 m je vedena z objektu čerpací stanice do septiku.</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Nová dešťová kanalizace větev d1 v délce 37 m je navržena od stávající šachty situované u komunikace před domek hrázného, kde je navržena nová šachta Šd1 ve vzdálenosti cca 2,0 m od objektu. Na větvi d1 se ve vzdálenosti cca 21 m vysadí odbočka pro napojení větve d2. Trasa větve d2 v délce 51 m je navržena od odbočky směrem k objektu čerpací stanice, kde je na rohu u trafostanice situovaná nová šachta Šd2 a další část větve d2 zakončená novou šachtou Šd3 je navržena podél objektu ve vzdálenosti cca 1,7 m v původní trase. Větev d3 </w:t>
      </w:r>
      <w:r w:rsidRPr="00E3531E">
        <w:rPr>
          <w:rFonts w:ascii="Times New Roman" w:eastAsia="Times New Roman" w:hAnsi="Times New Roman" w:cs="Times New Roman"/>
          <w:b/>
          <w:i/>
          <w:color w:val="000000"/>
          <w:sz w:val="24"/>
          <w:szCs w:val="24"/>
          <w:lang w:eastAsia="cs-CZ"/>
        </w:rPr>
        <w:lastRenderedPageBreak/>
        <w:t xml:space="preserve">v délce cca 32 m je navržena mezi stávající šachtou situovanou u komunikace a šachtou situovanou u objektu čerpací stanice v původní trase. Větev d3 je o cca 12 m prodloužena a zakončena novou šachtou Šd4.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Na dešťové kanalizaci jsou navrženy čtyři nové kanalizační šachty.</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Na trase kanalizace jsou navrženy celkem 4 ks kanalizačních šachet. Šachty jsou navrženy v klasickém provedení, tj. spodní část – monolitické dno, komín z prefabrikovaných </w:t>
      </w:r>
      <w:proofErr w:type="gramStart"/>
      <w:r w:rsidRPr="00E3531E">
        <w:rPr>
          <w:rFonts w:ascii="Times New Roman" w:eastAsia="Times New Roman" w:hAnsi="Times New Roman" w:cs="Times New Roman"/>
          <w:b/>
          <w:i/>
          <w:color w:val="000000"/>
          <w:sz w:val="24"/>
          <w:szCs w:val="24"/>
          <w:lang w:eastAsia="cs-CZ"/>
        </w:rPr>
        <w:t>skruží  DN</w:t>
      </w:r>
      <w:proofErr w:type="gramEnd"/>
      <w:r w:rsidRPr="00E3531E">
        <w:rPr>
          <w:rFonts w:ascii="Times New Roman" w:eastAsia="Times New Roman" w:hAnsi="Times New Roman" w:cs="Times New Roman"/>
          <w:b/>
          <w:i/>
          <w:color w:val="000000"/>
          <w:sz w:val="24"/>
          <w:szCs w:val="24"/>
          <w:lang w:eastAsia="cs-CZ"/>
        </w:rPr>
        <w:t xml:space="preserve"> 1000 mm, přechodová skruž a zakrytí poklopem DN 600 z litiny pro zatížení 40 t. Výškové přizpůsobení poklopů bude provedeno vyrovnávacími prstenci.  Šachty budou splňovat podmínky normy ČSN EN 1917 - Vstupní a revizní šachty z prostého betonu, </w:t>
      </w:r>
      <w:proofErr w:type="spellStart"/>
      <w:r w:rsidRPr="00E3531E">
        <w:rPr>
          <w:rFonts w:ascii="Times New Roman" w:eastAsia="Times New Roman" w:hAnsi="Times New Roman" w:cs="Times New Roman"/>
          <w:b/>
          <w:i/>
          <w:color w:val="000000"/>
          <w:sz w:val="24"/>
          <w:szCs w:val="24"/>
          <w:lang w:eastAsia="cs-CZ"/>
        </w:rPr>
        <w:t>drátkobetonu</w:t>
      </w:r>
      <w:proofErr w:type="spellEnd"/>
      <w:r w:rsidRPr="00E3531E">
        <w:rPr>
          <w:rFonts w:ascii="Times New Roman" w:eastAsia="Times New Roman" w:hAnsi="Times New Roman" w:cs="Times New Roman"/>
          <w:b/>
          <w:i/>
          <w:color w:val="000000"/>
          <w:sz w:val="24"/>
          <w:szCs w:val="24"/>
          <w:lang w:eastAsia="cs-CZ"/>
        </w:rPr>
        <w:t xml:space="preserve"> a železobetonu.</w:t>
      </w:r>
    </w:p>
    <w:p w:rsidR="00E3531E" w:rsidRDefault="00E3531E" w:rsidP="00E3531E">
      <w:pPr>
        <w:ind w:left="900"/>
        <w:jc w:val="both"/>
        <w:rPr>
          <w:rFonts w:ascii="Times New Roman" w:hAnsi="Times New Roman"/>
          <w:b/>
          <w:sz w:val="24"/>
          <w:szCs w:val="24"/>
        </w:rPr>
      </w:pP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Dešťové svody a vpusti</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Čtyři dešťové svody odvádějící srážkové vody ze střechy objektu čerpací stanice a jeden dešťový svod situovaný u vjezdu do garáže domku hrázného se napojí novým svodným potrubím do dešťové kanalizace areálu. V úrovni upraveného terénu se na dešťovém odpadním potrubí osadí lapače splavenin.</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Situování nových vpustí odvodňujících upravenou plochu a jejich napojení na dešťovou kanalizaci areálu řeší dopravní část.</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Přípojky dešťových svodů a vpustí se zaústí do šachet nebo do připravených odboček na dešťové kanalizaci.</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Podélný profil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Výškové situování vodovodu a kanalizace je dáno konfigurací stávajícího a upraveného terénu, předpokládanou hloubkou stávajícího vodovodu a hloubkou stávajících kanalizačních šachet.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Z </w:t>
      </w:r>
      <w:proofErr w:type="gramStart"/>
      <w:r w:rsidRPr="00E3531E">
        <w:rPr>
          <w:rFonts w:ascii="Times New Roman" w:eastAsia="Times New Roman" w:hAnsi="Times New Roman" w:cs="Times New Roman"/>
          <w:b/>
          <w:i/>
          <w:color w:val="000000"/>
          <w:sz w:val="24"/>
          <w:szCs w:val="24"/>
          <w:lang w:eastAsia="cs-CZ"/>
        </w:rPr>
        <w:t>podélných  profilů</w:t>
      </w:r>
      <w:proofErr w:type="gramEnd"/>
      <w:r w:rsidRPr="00E3531E">
        <w:rPr>
          <w:rFonts w:ascii="Times New Roman" w:eastAsia="Times New Roman" w:hAnsi="Times New Roman" w:cs="Times New Roman"/>
          <w:b/>
          <w:i/>
          <w:color w:val="000000"/>
          <w:sz w:val="24"/>
          <w:szCs w:val="24"/>
          <w:lang w:eastAsia="cs-CZ"/>
        </w:rPr>
        <w:t xml:space="preserve"> je zřejmé křižování s dalšími podzemními zařízeními a zaústění přípojek vpustí a dešťových svodů.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Materiál a uložení potrubí vodovodu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Potrubí PE 100, 40 x 2,4 mm bude uloženo do hutněného pískového lože </w:t>
      </w:r>
      <w:proofErr w:type="spellStart"/>
      <w:r w:rsidRPr="00E3531E">
        <w:rPr>
          <w:rFonts w:ascii="Times New Roman" w:eastAsia="Times New Roman" w:hAnsi="Times New Roman" w:cs="Times New Roman"/>
          <w:b/>
          <w:i/>
          <w:color w:val="000000"/>
          <w:sz w:val="24"/>
          <w:szCs w:val="24"/>
          <w:lang w:eastAsia="cs-CZ"/>
        </w:rPr>
        <w:t>tl</w:t>
      </w:r>
      <w:proofErr w:type="spellEnd"/>
      <w:r w:rsidRPr="00E3531E">
        <w:rPr>
          <w:rFonts w:ascii="Times New Roman" w:eastAsia="Times New Roman" w:hAnsi="Times New Roman" w:cs="Times New Roman"/>
          <w:b/>
          <w:i/>
          <w:color w:val="000000"/>
          <w:sz w:val="24"/>
          <w:szCs w:val="24"/>
          <w:lang w:eastAsia="cs-CZ"/>
        </w:rPr>
        <w:t xml:space="preserve">. </w:t>
      </w:r>
      <w:smartTag w:uri="urn:schemas-microsoft-com:office:smarttags" w:element="metricconverter">
        <w:smartTagPr>
          <w:attr w:name="ProductID" w:val="100 mm"/>
        </w:smartTagPr>
        <w:r w:rsidRPr="00E3531E">
          <w:rPr>
            <w:rFonts w:ascii="Times New Roman" w:eastAsia="Times New Roman" w:hAnsi="Times New Roman" w:cs="Times New Roman"/>
            <w:b/>
            <w:i/>
            <w:color w:val="000000"/>
            <w:sz w:val="24"/>
            <w:szCs w:val="24"/>
            <w:lang w:eastAsia="cs-CZ"/>
          </w:rPr>
          <w:t>100 mm</w:t>
        </w:r>
      </w:smartTag>
      <w:r w:rsidRPr="00E3531E">
        <w:rPr>
          <w:rFonts w:ascii="Times New Roman" w:eastAsia="Times New Roman" w:hAnsi="Times New Roman" w:cs="Times New Roman"/>
          <w:b/>
          <w:i/>
          <w:color w:val="000000"/>
          <w:sz w:val="24"/>
          <w:szCs w:val="24"/>
          <w:lang w:eastAsia="cs-CZ"/>
        </w:rPr>
        <w:t xml:space="preserve"> a bude na výšku </w:t>
      </w:r>
      <w:smartTag w:uri="urn:schemas-microsoft-com:office:smarttags" w:element="metricconverter">
        <w:smartTagPr>
          <w:attr w:name="ProductID" w:val="0,3 m"/>
        </w:smartTagPr>
        <w:r w:rsidRPr="00E3531E">
          <w:rPr>
            <w:rFonts w:ascii="Times New Roman" w:eastAsia="Times New Roman" w:hAnsi="Times New Roman" w:cs="Times New Roman"/>
            <w:b/>
            <w:i/>
            <w:color w:val="000000"/>
            <w:sz w:val="24"/>
            <w:szCs w:val="24"/>
            <w:lang w:eastAsia="cs-CZ"/>
          </w:rPr>
          <w:t>0,3 m</w:t>
        </w:r>
      </w:smartTag>
      <w:r w:rsidRPr="00E3531E">
        <w:rPr>
          <w:rFonts w:ascii="Times New Roman" w:eastAsia="Times New Roman" w:hAnsi="Times New Roman" w:cs="Times New Roman"/>
          <w:b/>
          <w:i/>
          <w:color w:val="000000"/>
          <w:sz w:val="24"/>
          <w:szCs w:val="24"/>
          <w:lang w:eastAsia="cs-CZ"/>
        </w:rPr>
        <w:t xml:space="preserve"> nad vrchol potrubí obsypáno pískem.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Materiál, profil, uložení potrubí kanalizace</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ab/>
        <w:t xml:space="preserve">Kanalizace je navržena z  trub PP ULTRA-RIB 2 DN 300 a 200 mm, které se uloží do pískového lože </w:t>
      </w:r>
      <w:proofErr w:type="spellStart"/>
      <w:r w:rsidRPr="00E3531E">
        <w:rPr>
          <w:rFonts w:ascii="Times New Roman" w:eastAsia="Times New Roman" w:hAnsi="Times New Roman" w:cs="Times New Roman"/>
          <w:b/>
          <w:i/>
          <w:color w:val="000000"/>
          <w:sz w:val="24"/>
          <w:szCs w:val="24"/>
          <w:lang w:eastAsia="cs-CZ"/>
        </w:rPr>
        <w:t>tl</w:t>
      </w:r>
      <w:proofErr w:type="spellEnd"/>
      <w:r w:rsidRPr="00E3531E">
        <w:rPr>
          <w:rFonts w:ascii="Times New Roman" w:eastAsia="Times New Roman" w:hAnsi="Times New Roman" w:cs="Times New Roman"/>
          <w:b/>
          <w:i/>
          <w:color w:val="000000"/>
          <w:sz w:val="24"/>
          <w:szCs w:val="24"/>
          <w:lang w:eastAsia="cs-CZ"/>
        </w:rPr>
        <w:t xml:space="preserve">. </w:t>
      </w:r>
      <w:smartTag w:uri="urn:schemas-microsoft-com:office:smarttags" w:element="metricconverter">
        <w:smartTagPr>
          <w:attr w:name="ProductID" w:val="150 mm"/>
        </w:smartTagPr>
        <w:r w:rsidRPr="00E3531E">
          <w:rPr>
            <w:rFonts w:ascii="Times New Roman" w:eastAsia="Times New Roman" w:hAnsi="Times New Roman" w:cs="Times New Roman"/>
            <w:b/>
            <w:i/>
            <w:color w:val="000000"/>
            <w:sz w:val="24"/>
            <w:szCs w:val="24"/>
            <w:lang w:eastAsia="cs-CZ"/>
          </w:rPr>
          <w:t>150 mm</w:t>
        </w:r>
      </w:smartTag>
      <w:r w:rsidRPr="00E3531E">
        <w:rPr>
          <w:rFonts w:ascii="Times New Roman" w:eastAsia="Times New Roman" w:hAnsi="Times New Roman" w:cs="Times New Roman"/>
          <w:b/>
          <w:i/>
          <w:color w:val="000000"/>
          <w:sz w:val="24"/>
          <w:szCs w:val="24"/>
          <w:lang w:eastAsia="cs-CZ"/>
        </w:rPr>
        <w:t xml:space="preserve"> a </w:t>
      </w:r>
      <w:smartTag w:uri="urn:schemas-microsoft-com:office:smarttags" w:element="metricconverter">
        <w:smartTagPr>
          <w:attr w:name="ProductID" w:val="300 mm"/>
        </w:smartTagPr>
        <w:r w:rsidRPr="00E3531E">
          <w:rPr>
            <w:rFonts w:ascii="Times New Roman" w:eastAsia="Times New Roman" w:hAnsi="Times New Roman" w:cs="Times New Roman"/>
            <w:b/>
            <w:i/>
            <w:color w:val="000000"/>
            <w:sz w:val="24"/>
            <w:szCs w:val="24"/>
            <w:lang w:eastAsia="cs-CZ"/>
          </w:rPr>
          <w:t>300 mm</w:t>
        </w:r>
      </w:smartTag>
      <w:r w:rsidRPr="00E3531E">
        <w:rPr>
          <w:rFonts w:ascii="Times New Roman" w:eastAsia="Times New Roman" w:hAnsi="Times New Roman" w:cs="Times New Roman"/>
          <w:b/>
          <w:i/>
          <w:color w:val="000000"/>
          <w:sz w:val="24"/>
          <w:szCs w:val="24"/>
          <w:lang w:eastAsia="cs-CZ"/>
        </w:rPr>
        <w:t xml:space="preserve"> nad vrchol trub se obsypou pískem. </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 xml:space="preserve">Přípojky dešťových svodů jsou navrženy z trub PVC KG DN 125 mm, které se uloží do pískového lože </w:t>
      </w:r>
      <w:proofErr w:type="spellStart"/>
      <w:r w:rsidRPr="00E3531E">
        <w:rPr>
          <w:rFonts w:ascii="Times New Roman" w:eastAsia="Times New Roman" w:hAnsi="Times New Roman" w:cs="Times New Roman"/>
          <w:b/>
          <w:i/>
          <w:color w:val="000000"/>
          <w:sz w:val="24"/>
          <w:szCs w:val="24"/>
          <w:lang w:eastAsia="cs-CZ"/>
        </w:rPr>
        <w:t>tl</w:t>
      </w:r>
      <w:proofErr w:type="spellEnd"/>
      <w:r w:rsidRPr="00E3531E">
        <w:rPr>
          <w:rFonts w:ascii="Times New Roman" w:eastAsia="Times New Roman" w:hAnsi="Times New Roman" w:cs="Times New Roman"/>
          <w:b/>
          <w:i/>
          <w:color w:val="000000"/>
          <w:sz w:val="24"/>
          <w:szCs w:val="24"/>
          <w:lang w:eastAsia="cs-CZ"/>
        </w:rPr>
        <w:t xml:space="preserve">. 100 mm a </w:t>
      </w:r>
      <w:smartTag w:uri="urn:schemas-microsoft-com:office:smarttags" w:element="metricconverter">
        <w:smartTagPr>
          <w:attr w:name="ProductID" w:val="300 mm"/>
        </w:smartTagPr>
        <w:r w:rsidRPr="00E3531E">
          <w:rPr>
            <w:rFonts w:ascii="Times New Roman" w:eastAsia="Times New Roman" w:hAnsi="Times New Roman" w:cs="Times New Roman"/>
            <w:b/>
            <w:i/>
            <w:color w:val="000000"/>
            <w:sz w:val="24"/>
            <w:szCs w:val="24"/>
            <w:lang w:eastAsia="cs-CZ"/>
          </w:rPr>
          <w:t>300 mm</w:t>
        </w:r>
      </w:smartTag>
      <w:r w:rsidRPr="00E3531E">
        <w:rPr>
          <w:rFonts w:ascii="Times New Roman" w:eastAsia="Times New Roman" w:hAnsi="Times New Roman" w:cs="Times New Roman"/>
          <w:b/>
          <w:i/>
          <w:color w:val="000000"/>
          <w:sz w:val="24"/>
          <w:szCs w:val="24"/>
          <w:lang w:eastAsia="cs-CZ"/>
        </w:rPr>
        <w:t xml:space="preserve"> nad vrchol trub se obsypou pískem. Zbytek výkopu se zasype inertním materiálem a zhutní se.</w:t>
      </w:r>
    </w:p>
    <w:p w:rsidR="00E3531E" w:rsidRPr="00E3531E" w:rsidRDefault="00E3531E" w:rsidP="00E3531E">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t>Potrubí bude montováno dle montážních pokynů výrobce.</w:t>
      </w:r>
    </w:p>
    <w:p w:rsidR="00E3531E" w:rsidRDefault="00E3531E">
      <w:pP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br w:type="page"/>
      </w:r>
    </w:p>
    <w:p w:rsidR="00752461" w:rsidRPr="00E3531E" w:rsidRDefault="00752461" w:rsidP="005B5C3A">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eastAsia="Times New Roman" w:hAnsi="Times New Roman" w:cs="Times New Roman"/>
          <w:b/>
          <w:i/>
          <w:color w:val="000000"/>
          <w:sz w:val="24"/>
          <w:szCs w:val="24"/>
          <w:lang w:eastAsia="cs-CZ"/>
        </w:rPr>
        <w:lastRenderedPageBreak/>
        <w:t>Podmínky provádění stavebních prací a návrh zásad kontroly jejich kvality:¨</w:t>
      </w:r>
    </w:p>
    <w:p w:rsidR="00752461" w:rsidRPr="00E3531E" w:rsidRDefault="00752461" w:rsidP="00752461">
      <w:pPr>
        <w:pStyle w:val="Odstavecseseznamem"/>
        <w:numPr>
          <w:ilvl w:val="0"/>
          <w:numId w:val="3"/>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hAnsi="Times New Roman" w:cs="Times New Roman"/>
          <w:b/>
          <w:i/>
          <w:sz w:val="24"/>
          <w:szCs w:val="24"/>
        </w:rPr>
        <w:t>zemní pláň pro konstrukci vozovky, jejíž únosnost udaná modulem deformace ze 2. zatěžovací větve E</w:t>
      </w:r>
      <w:r w:rsidRPr="00E3531E">
        <w:rPr>
          <w:rFonts w:ascii="Times New Roman" w:hAnsi="Times New Roman" w:cs="Times New Roman"/>
          <w:b/>
          <w:i/>
          <w:sz w:val="24"/>
          <w:szCs w:val="24"/>
          <w:vertAlign w:val="subscript"/>
        </w:rPr>
        <w:t>def,2</w:t>
      </w:r>
      <w:r w:rsidRPr="00E3531E">
        <w:rPr>
          <w:rFonts w:ascii="Times New Roman" w:hAnsi="Times New Roman" w:cs="Times New Roman"/>
          <w:b/>
          <w:i/>
          <w:sz w:val="24"/>
          <w:szCs w:val="24"/>
        </w:rPr>
        <w:t xml:space="preserve"> = min. 45,0 </w:t>
      </w:r>
      <w:proofErr w:type="spellStart"/>
      <w:r w:rsidRPr="00E3531E">
        <w:rPr>
          <w:rFonts w:ascii="Times New Roman" w:hAnsi="Times New Roman" w:cs="Times New Roman"/>
          <w:b/>
          <w:i/>
          <w:sz w:val="24"/>
          <w:szCs w:val="24"/>
        </w:rPr>
        <w:t>MPa</w:t>
      </w:r>
      <w:proofErr w:type="spellEnd"/>
      <w:r w:rsidRPr="00E3531E">
        <w:rPr>
          <w:rFonts w:ascii="Times New Roman" w:hAnsi="Times New Roman" w:cs="Times New Roman"/>
          <w:b/>
          <w:i/>
          <w:sz w:val="24"/>
          <w:szCs w:val="24"/>
        </w:rPr>
        <w:t>.</w:t>
      </w:r>
    </w:p>
    <w:p w:rsidR="00752461" w:rsidRPr="00E3531E" w:rsidRDefault="00752461" w:rsidP="00752461">
      <w:pPr>
        <w:pStyle w:val="Odstavecseseznamem"/>
        <w:numPr>
          <w:ilvl w:val="0"/>
          <w:numId w:val="3"/>
        </w:num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E3531E">
        <w:rPr>
          <w:rFonts w:ascii="Times New Roman" w:hAnsi="Times New Roman" w:cs="Times New Roman"/>
          <w:b/>
          <w:i/>
          <w:sz w:val="24"/>
          <w:szCs w:val="24"/>
        </w:rPr>
        <w:t>Měření skutečných rozměrů jednotlivých konstrukčních vrstev</w:t>
      </w:r>
    </w:p>
    <w:p w:rsidR="00752461" w:rsidRPr="00E3531E" w:rsidRDefault="00752461" w:rsidP="00752461">
      <w:pPr>
        <w:pStyle w:val="Zkladntext"/>
        <w:numPr>
          <w:ilvl w:val="0"/>
          <w:numId w:val="3"/>
        </w:numPr>
        <w:rPr>
          <w:b/>
          <w:i/>
          <w:szCs w:val="24"/>
        </w:rPr>
      </w:pPr>
      <w:r w:rsidRPr="00E3531E">
        <w:rPr>
          <w:b/>
          <w:i/>
          <w:szCs w:val="24"/>
        </w:rPr>
        <w:t>Zkouška těsnosti a kamerová zkouška budou provedeny před zásypem kanalizačního potrubí dle příslušné ČSN 75 6909 Zkouška těsnosti a prohlídka potrubí kamerou a ČSN EN 1610 – Provádění stok a kanalizačních přípojek a jejich zkoušení metodou vzduchem a nebo vodou, viz tyto ČSN.</w:t>
      </w:r>
    </w:p>
    <w:p w:rsidR="00752461" w:rsidRPr="00E3531E" w:rsidRDefault="00752461" w:rsidP="00752461">
      <w:pPr>
        <w:pStyle w:val="Odstavecseseznamem"/>
        <w:numPr>
          <w:ilvl w:val="0"/>
          <w:numId w:val="3"/>
        </w:numPr>
        <w:jc w:val="both"/>
        <w:rPr>
          <w:rFonts w:ascii="Times New Roman" w:hAnsi="Times New Roman" w:cs="Times New Roman"/>
          <w:b/>
          <w:i/>
          <w:sz w:val="24"/>
          <w:szCs w:val="24"/>
        </w:rPr>
      </w:pPr>
      <w:r w:rsidRPr="00E3531E">
        <w:rPr>
          <w:rFonts w:ascii="Times New Roman" w:hAnsi="Times New Roman" w:cs="Times New Roman"/>
          <w:b/>
          <w:i/>
          <w:sz w:val="24"/>
          <w:szCs w:val="24"/>
        </w:rPr>
        <w:t xml:space="preserve">Předepsané zkoušky vodovodního potrubí budou provedeny před zasypáním potrubí podle příslušných ustanovení ČSN 75 5911, velikost zkušebního přetlaku  p = 1,3 x 0,6 = 0,78 </w:t>
      </w:r>
      <w:proofErr w:type="spellStart"/>
      <w:r w:rsidRPr="00E3531E">
        <w:rPr>
          <w:rFonts w:ascii="Times New Roman" w:hAnsi="Times New Roman" w:cs="Times New Roman"/>
          <w:b/>
          <w:i/>
          <w:sz w:val="24"/>
          <w:szCs w:val="24"/>
        </w:rPr>
        <w:t>Mpa</w:t>
      </w:r>
      <w:proofErr w:type="spellEnd"/>
      <w:r w:rsidRPr="00E3531E">
        <w:rPr>
          <w:rFonts w:ascii="Times New Roman" w:hAnsi="Times New Roman" w:cs="Times New Roman"/>
          <w:b/>
          <w:i/>
          <w:sz w:val="24"/>
          <w:szCs w:val="24"/>
        </w:rPr>
        <w:t>. Před uvedením vodovodního potrubí do provozu bude potrubí řádně vyčištěno a vydezinfikováno.</w:t>
      </w:r>
    </w:p>
    <w:p w:rsidR="00752461" w:rsidRDefault="00752461"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752461" w:rsidRPr="005B5C3A" w:rsidRDefault="00752461" w:rsidP="005B5C3A">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707288" w:rsidRPr="005B5C3A" w:rsidRDefault="00707288" w:rsidP="005B5C3A">
      <w:pPr>
        <w:jc w:val="both"/>
        <w:rPr>
          <w:rFonts w:ascii="Times New Roman" w:hAnsi="Times New Roman" w:cs="Times New Roman"/>
          <w:sz w:val="24"/>
          <w:szCs w:val="24"/>
        </w:rPr>
      </w:pPr>
    </w:p>
    <w:sectPr w:rsidR="00707288" w:rsidRPr="005B5C3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F68" w:rsidRDefault="004A7F68" w:rsidP="00E3531E">
      <w:pPr>
        <w:spacing w:after="0" w:line="240" w:lineRule="auto"/>
      </w:pPr>
      <w:r>
        <w:separator/>
      </w:r>
    </w:p>
  </w:endnote>
  <w:endnote w:type="continuationSeparator" w:id="0">
    <w:p w:rsidR="004A7F68" w:rsidRDefault="004A7F68" w:rsidP="00E3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Default="00E353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Default="00E3531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Default="00E353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F68" w:rsidRDefault="004A7F68" w:rsidP="00E3531E">
      <w:pPr>
        <w:spacing w:after="0" w:line="240" w:lineRule="auto"/>
      </w:pPr>
      <w:r>
        <w:separator/>
      </w:r>
    </w:p>
  </w:footnote>
  <w:footnote w:type="continuationSeparator" w:id="0">
    <w:p w:rsidR="004A7F68" w:rsidRDefault="004A7F68" w:rsidP="00E3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Default="00E353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Pr="00485D6B" w:rsidRDefault="00E3531E" w:rsidP="00E3531E">
    <w:pPr>
      <w:pStyle w:val="Zhlav"/>
      <w:jc w:val="right"/>
      <w:rPr>
        <w:rFonts w:ascii="Times New Roman" w:hAnsi="Times New Roman"/>
        <w:b/>
        <w:sz w:val="24"/>
        <w:szCs w:val="24"/>
      </w:rPr>
    </w:pPr>
    <w:r w:rsidRPr="00E3531E">
      <w:rPr>
        <w:rFonts w:ascii="Times New Roman" w:hAnsi="Times New Roman"/>
        <w:b/>
        <w:sz w:val="24"/>
        <w:szCs w:val="24"/>
      </w:rPr>
      <w:t>BPO 6-101470</w:t>
    </w:r>
    <w:r w:rsidRPr="00485D6B">
      <w:rPr>
        <w:rFonts w:ascii="Times New Roman" w:hAnsi="Times New Roman"/>
        <w:b/>
        <w:sz w:val="24"/>
        <w:szCs w:val="24"/>
      </w:rPr>
      <w:t>/</w:t>
    </w:r>
    <w:r w:rsidRPr="00485D6B">
      <w:rPr>
        <w:rFonts w:ascii="Times New Roman" w:hAnsi="Times New Roman"/>
        <w:b/>
        <w:sz w:val="24"/>
        <w:szCs w:val="24"/>
      </w:rPr>
      <w:fldChar w:fldCharType="begin"/>
    </w:r>
    <w:r w:rsidRPr="00485D6B">
      <w:rPr>
        <w:rFonts w:ascii="Times New Roman" w:hAnsi="Times New Roman"/>
        <w:b/>
        <w:sz w:val="24"/>
        <w:szCs w:val="24"/>
      </w:rPr>
      <w:instrText>PAGE   \* MERGEFORMAT</w:instrText>
    </w:r>
    <w:r w:rsidRPr="00485D6B">
      <w:rPr>
        <w:rFonts w:ascii="Times New Roman" w:hAnsi="Times New Roman"/>
        <w:b/>
        <w:sz w:val="24"/>
        <w:szCs w:val="24"/>
      </w:rPr>
      <w:fldChar w:fldCharType="separate"/>
    </w:r>
    <w:r w:rsidR="00EF1AD0">
      <w:rPr>
        <w:rFonts w:ascii="Times New Roman" w:hAnsi="Times New Roman"/>
        <w:b/>
        <w:noProof/>
        <w:sz w:val="24"/>
        <w:szCs w:val="24"/>
      </w:rPr>
      <w:t>9</w:t>
    </w:r>
    <w:r w:rsidRPr="00485D6B">
      <w:rPr>
        <w:rFonts w:ascii="Times New Roman" w:hAnsi="Times New Roman"/>
        <w:b/>
        <w:sz w:val="24"/>
        <w:szCs w:val="24"/>
      </w:rPr>
      <w:fldChar w:fldCharType="end"/>
    </w:r>
  </w:p>
  <w:p w:rsidR="00E3531E" w:rsidRDefault="00E353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31E" w:rsidRDefault="00E353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509D9"/>
    <w:multiLevelType w:val="hybridMultilevel"/>
    <w:tmpl w:val="F0B4A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B3511C0"/>
    <w:multiLevelType w:val="hybridMultilevel"/>
    <w:tmpl w:val="4CE4317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5DED17F3"/>
    <w:multiLevelType w:val="hybridMultilevel"/>
    <w:tmpl w:val="F0601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7E6E44"/>
    <w:multiLevelType w:val="hybridMultilevel"/>
    <w:tmpl w:val="E77299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795"/>
    <w:rsid w:val="0001057F"/>
    <w:rsid w:val="00083ED8"/>
    <w:rsid w:val="000E6C2C"/>
    <w:rsid w:val="002A1D6D"/>
    <w:rsid w:val="004A7F68"/>
    <w:rsid w:val="005B4E97"/>
    <w:rsid w:val="005B5C3A"/>
    <w:rsid w:val="006219FA"/>
    <w:rsid w:val="00644DBA"/>
    <w:rsid w:val="006C6E45"/>
    <w:rsid w:val="00707288"/>
    <w:rsid w:val="00752461"/>
    <w:rsid w:val="008F6E78"/>
    <w:rsid w:val="00A4196C"/>
    <w:rsid w:val="00B61113"/>
    <w:rsid w:val="00B62342"/>
    <w:rsid w:val="00B668CD"/>
    <w:rsid w:val="00BC7046"/>
    <w:rsid w:val="00CD751F"/>
    <w:rsid w:val="00CE24F0"/>
    <w:rsid w:val="00CE579D"/>
    <w:rsid w:val="00D64DCA"/>
    <w:rsid w:val="00E3531E"/>
    <w:rsid w:val="00E86795"/>
    <w:rsid w:val="00E95264"/>
    <w:rsid w:val="00EF1AD0"/>
    <w:rsid w:val="00FA7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802E0CC-03AC-42D0-B06E-A0C4CD1C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E86795"/>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86795"/>
    <w:rPr>
      <w:rFonts w:ascii="Times New Roman" w:eastAsia="Times New Roman" w:hAnsi="Times New Roman" w:cs="Times New Roman"/>
      <w:b/>
      <w:bCs/>
      <w:sz w:val="27"/>
      <w:szCs w:val="27"/>
      <w:lang w:eastAsia="cs-CZ"/>
    </w:rPr>
  </w:style>
  <w:style w:type="paragraph" w:customStyle="1" w:styleId="q4">
    <w:name w:val="q4"/>
    <w:basedOn w:val="Normln"/>
    <w:rsid w:val="00E8679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86795"/>
    <w:rPr>
      <w:i/>
      <w:iCs/>
    </w:rPr>
  </w:style>
  <w:style w:type="paragraph" w:customStyle="1" w:styleId="499textodrazeny">
    <w:name w:val="499_text_odrazeny"/>
    <w:basedOn w:val="Normln"/>
    <w:link w:val="499textodrazenyChar"/>
    <w:uiPriority w:val="99"/>
    <w:rsid w:val="005B4E97"/>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5B4E97"/>
    <w:rPr>
      <w:rFonts w:ascii="Arial" w:eastAsia="Calibri" w:hAnsi="Arial" w:cs="Arial"/>
      <w:color w:val="000000"/>
      <w:sz w:val="18"/>
      <w:szCs w:val="18"/>
    </w:rPr>
  </w:style>
  <w:style w:type="paragraph" w:styleId="Textbubliny">
    <w:name w:val="Balloon Text"/>
    <w:basedOn w:val="Normln"/>
    <w:link w:val="TextbublinyChar"/>
    <w:uiPriority w:val="99"/>
    <w:semiHidden/>
    <w:unhideWhenUsed/>
    <w:rsid w:val="00644DB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44DBA"/>
    <w:rPr>
      <w:rFonts w:ascii="Tahoma" w:hAnsi="Tahoma" w:cs="Tahoma"/>
      <w:sz w:val="16"/>
      <w:szCs w:val="16"/>
    </w:rPr>
  </w:style>
  <w:style w:type="paragraph" w:styleId="Odstavecseseznamem">
    <w:name w:val="List Paragraph"/>
    <w:basedOn w:val="Normln"/>
    <w:uiPriority w:val="34"/>
    <w:qFormat/>
    <w:rsid w:val="00644DBA"/>
    <w:pPr>
      <w:ind w:left="720"/>
      <w:contextualSpacing/>
    </w:pPr>
  </w:style>
  <w:style w:type="paragraph" w:styleId="Zkladntext">
    <w:name w:val="Body Text"/>
    <w:basedOn w:val="Normln"/>
    <w:link w:val="ZkladntextChar"/>
    <w:rsid w:val="00752461"/>
    <w:pPr>
      <w:spacing w:after="0" w:line="240" w:lineRule="auto"/>
      <w:jc w:val="both"/>
    </w:pPr>
    <w:rPr>
      <w:rFonts w:ascii="Times New Roman" w:eastAsia="Times New Roman" w:hAnsi="Times New Roman" w:cs="Times New Roman"/>
      <w:sz w:val="24"/>
      <w:szCs w:val="20"/>
      <w:lang w:eastAsia="zh-CN"/>
    </w:rPr>
  </w:style>
  <w:style w:type="character" w:customStyle="1" w:styleId="ZkladntextChar">
    <w:name w:val="Základní text Char"/>
    <w:basedOn w:val="Standardnpsmoodstavce"/>
    <w:link w:val="Zkladntext"/>
    <w:rsid w:val="00752461"/>
    <w:rPr>
      <w:rFonts w:ascii="Times New Roman" w:eastAsia="Times New Roman" w:hAnsi="Times New Roman" w:cs="Times New Roman"/>
      <w:sz w:val="24"/>
      <w:szCs w:val="20"/>
      <w:lang w:eastAsia="zh-CN"/>
    </w:rPr>
  </w:style>
  <w:style w:type="paragraph" w:styleId="Zhlav">
    <w:name w:val="header"/>
    <w:basedOn w:val="Normln"/>
    <w:link w:val="ZhlavChar"/>
    <w:uiPriority w:val="99"/>
    <w:unhideWhenUsed/>
    <w:rsid w:val="00E353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531E"/>
  </w:style>
  <w:style w:type="paragraph" w:styleId="Zpat">
    <w:name w:val="footer"/>
    <w:basedOn w:val="Normln"/>
    <w:link w:val="ZpatChar"/>
    <w:uiPriority w:val="99"/>
    <w:unhideWhenUsed/>
    <w:rsid w:val="00E3531E"/>
    <w:pPr>
      <w:tabs>
        <w:tab w:val="center" w:pos="4536"/>
        <w:tab w:val="right" w:pos="9072"/>
      </w:tabs>
      <w:spacing w:after="0" w:line="240" w:lineRule="auto"/>
    </w:pPr>
  </w:style>
  <w:style w:type="character" w:customStyle="1" w:styleId="ZpatChar">
    <w:name w:val="Zápatí Char"/>
    <w:basedOn w:val="Standardnpsmoodstavce"/>
    <w:link w:val="Zpat"/>
    <w:uiPriority w:val="99"/>
    <w:rsid w:val="00E35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658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3566</Words>
  <Characters>21040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Michaela Pöschlová</cp:lastModifiedBy>
  <cp:revision>4</cp:revision>
  <dcterms:created xsi:type="dcterms:W3CDTF">2018-07-18T15:48:00Z</dcterms:created>
  <dcterms:modified xsi:type="dcterms:W3CDTF">2025-01-29T09:06:00Z</dcterms:modified>
</cp:coreProperties>
</file>