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9212E" w14:textId="77777777" w:rsidR="005B2F97" w:rsidRDefault="005B2F97" w:rsidP="0096148E">
      <w:pPr>
        <w:jc w:val="center"/>
        <w:rPr>
          <w:rFonts w:ascii="Arial" w:hAnsi="Arial" w:cs="Arial"/>
          <w:b/>
          <w:sz w:val="36"/>
          <w:szCs w:val="36"/>
        </w:rPr>
      </w:pPr>
    </w:p>
    <w:p w14:paraId="51DA975C" w14:textId="77777777" w:rsidR="00452B2F" w:rsidRDefault="0096148E" w:rsidP="0096148E">
      <w:pPr>
        <w:jc w:val="center"/>
        <w:rPr>
          <w:rFonts w:ascii="Arial" w:hAnsi="Arial" w:cs="Arial"/>
          <w:b/>
          <w:sz w:val="36"/>
          <w:szCs w:val="36"/>
        </w:rPr>
      </w:pPr>
      <w:r w:rsidRPr="00386410">
        <w:rPr>
          <w:rFonts w:ascii="Arial" w:hAnsi="Arial" w:cs="Arial"/>
          <w:b/>
          <w:sz w:val="36"/>
          <w:szCs w:val="36"/>
        </w:rPr>
        <w:t xml:space="preserve">S M L O U V A   </w:t>
      </w:r>
    </w:p>
    <w:p w14:paraId="49ED805C" w14:textId="77777777" w:rsidR="00452B2F" w:rsidRPr="00AD4FB4" w:rsidRDefault="00AD4FB4" w:rsidP="00452B2F">
      <w:pPr>
        <w:jc w:val="center"/>
        <w:rPr>
          <w:rFonts w:ascii="Arial" w:hAnsi="Arial" w:cs="Arial"/>
          <w:sz w:val="22"/>
          <w:szCs w:val="22"/>
        </w:rPr>
      </w:pPr>
      <w:r w:rsidRPr="00AD4FB4">
        <w:rPr>
          <w:rFonts w:ascii="Arial" w:hAnsi="Arial" w:cs="Arial"/>
          <w:sz w:val="22"/>
          <w:szCs w:val="22"/>
        </w:rPr>
        <w:t>uzavřená v souladu s § 2586 a násl. zákona č. 89/2012 Sb., občanského zákoníku, ve znění pozdějších předpisů (dále jen „občanský zákoník“), (dále jen „smlouva“)</w:t>
      </w:r>
      <w:r w:rsidR="00452B2F" w:rsidRPr="00AD4FB4">
        <w:br/>
      </w:r>
    </w:p>
    <w:p w14:paraId="37621E64" w14:textId="77777777" w:rsidR="0096148E" w:rsidRPr="00204D95" w:rsidRDefault="0096148E" w:rsidP="00452B2F">
      <w:pPr>
        <w:jc w:val="center"/>
        <w:rPr>
          <w:rFonts w:ascii="Arial" w:hAnsi="Arial" w:cs="Arial"/>
          <w:b/>
          <w:sz w:val="22"/>
          <w:szCs w:val="22"/>
        </w:rPr>
      </w:pPr>
      <w:r w:rsidRPr="00386410">
        <w:rPr>
          <w:rFonts w:ascii="Arial" w:hAnsi="Arial" w:cs="Arial"/>
          <w:b/>
          <w:sz w:val="22"/>
          <w:szCs w:val="22"/>
        </w:rPr>
        <w:t xml:space="preserve">č. smlouvy </w:t>
      </w:r>
      <w:r w:rsidR="00CD2D0C">
        <w:rPr>
          <w:rFonts w:ascii="Arial" w:hAnsi="Arial" w:cs="Arial"/>
          <w:b/>
          <w:sz w:val="22"/>
          <w:szCs w:val="22"/>
        </w:rPr>
        <w:t>dodavatel</w:t>
      </w:r>
      <w:r w:rsidR="00DA7F74">
        <w:rPr>
          <w:rFonts w:ascii="Arial" w:hAnsi="Arial" w:cs="Arial"/>
          <w:b/>
          <w:sz w:val="22"/>
          <w:szCs w:val="22"/>
        </w:rPr>
        <w:t>e</w:t>
      </w:r>
      <w:r w:rsidRPr="00204D95">
        <w:rPr>
          <w:rFonts w:ascii="Arial" w:hAnsi="Arial" w:cs="Arial"/>
          <w:b/>
          <w:sz w:val="22"/>
          <w:szCs w:val="22"/>
        </w:rPr>
        <w:t xml:space="preserve">: </w:t>
      </w:r>
      <w:proofErr w:type="spellStart"/>
      <w:r w:rsidR="000E1C91">
        <w:rPr>
          <w:rFonts w:ascii="Arial" w:hAnsi="Arial" w:cs="Arial"/>
          <w:b/>
          <w:sz w:val="22"/>
          <w:szCs w:val="22"/>
        </w:rPr>
        <w:t>xx</w:t>
      </w:r>
      <w:proofErr w:type="spellEnd"/>
      <w:r w:rsidRPr="00204D95">
        <w:rPr>
          <w:rFonts w:ascii="Arial" w:hAnsi="Arial" w:cs="Arial"/>
          <w:b/>
          <w:sz w:val="22"/>
          <w:szCs w:val="22"/>
        </w:rPr>
        <w:t>/20</w:t>
      </w:r>
      <w:r w:rsidR="000E1C91">
        <w:rPr>
          <w:rFonts w:ascii="Arial" w:hAnsi="Arial" w:cs="Arial"/>
          <w:b/>
          <w:sz w:val="22"/>
          <w:szCs w:val="22"/>
        </w:rPr>
        <w:t>24</w:t>
      </w:r>
    </w:p>
    <w:p w14:paraId="4A34BB6B" w14:textId="77777777" w:rsidR="0096148E" w:rsidRPr="00386410" w:rsidRDefault="0096148E" w:rsidP="0096148E">
      <w:pPr>
        <w:jc w:val="center"/>
        <w:rPr>
          <w:rFonts w:ascii="Arial" w:hAnsi="Arial" w:cs="Arial"/>
          <w:b/>
          <w:sz w:val="22"/>
          <w:szCs w:val="22"/>
        </w:rPr>
      </w:pPr>
      <w:r w:rsidRPr="00204D95">
        <w:rPr>
          <w:rFonts w:ascii="Arial" w:hAnsi="Arial" w:cs="Arial"/>
          <w:b/>
          <w:sz w:val="22"/>
          <w:szCs w:val="22"/>
        </w:rPr>
        <w:t xml:space="preserve">č. smlouvy objednatele: </w:t>
      </w:r>
      <w:proofErr w:type="spellStart"/>
      <w:r w:rsidR="000E1C91">
        <w:rPr>
          <w:rFonts w:ascii="Arial" w:hAnsi="Arial" w:cs="Arial"/>
          <w:b/>
          <w:sz w:val="22"/>
          <w:szCs w:val="22"/>
        </w:rPr>
        <w:t>xx</w:t>
      </w:r>
      <w:proofErr w:type="spellEnd"/>
      <w:r w:rsidR="000E1C91">
        <w:rPr>
          <w:rFonts w:ascii="Arial" w:hAnsi="Arial" w:cs="Arial"/>
          <w:b/>
          <w:sz w:val="22"/>
          <w:szCs w:val="22"/>
        </w:rPr>
        <w:t>/2024</w:t>
      </w:r>
    </w:p>
    <w:p w14:paraId="6406D096" w14:textId="77777777" w:rsidR="0096148E" w:rsidRPr="00386410" w:rsidRDefault="0096148E" w:rsidP="0096148E">
      <w:pPr>
        <w:rPr>
          <w:rFonts w:ascii="Arial" w:hAnsi="Arial" w:cs="Arial"/>
          <w:b/>
          <w:sz w:val="22"/>
          <w:szCs w:val="22"/>
        </w:rPr>
      </w:pPr>
    </w:p>
    <w:p w14:paraId="747CE6BA" w14:textId="1DCCFE79" w:rsidR="0096148E" w:rsidRPr="0079724C" w:rsidRDefault="00AD4FB4" w:rsidP="0083623F">
      <w:pPr>
        <w:ind w:firstLine="720"/>
        <w:rPr>
          <w:rFonts w:ascii="Arial" w:hAnsi="Arial" w:cs="Arial"/>
          <w:b/>
          <w:szCs w:val="24"/>
        </w:rPr>
      </w:pPr>
      <w:r w:rsidRPr="0079724C">
        <w:rPr>
          <w:rFonts w:ascii="Arial" w:hAnsi="Arial" w:cs="Arial"/>
          <w:b/>
          <w:szCs w:val="24"/>
        </w:rPr>
        <w:t>„</w:t>
      </w:r>
      <w:r w:rsidRPr="00351CCD">
        <w:rPr>
          <w:rFonts w:ascii="Arial" w:hAnsi="Arial" w:cs="Arial"/>
          <w:b/>
          <w:szCs w:val="24"/>
        </w:rPr>
        <w:t xml:space="preserve">Dodávka </w:t>
      </w:r>
      <w:r w:rsidR="0055283F" w:rsidRPr="00351CCD">
        <w:rPr>
          <w:rFonts w:ascii="Arial" w:hAnsi="Arial" w:cs="Arial"/>
          <w:b/>
          <w:szCs w:val="24"/>
        </w:rPr>
        <w:t xml:space="preserve">a výdej </w:t>
      </w:r>
      <w:r w:rsidR="00B04143" w:rsidRPr="00351CCD">
        <w:rPr>
          <w:rFonts w:ascii="Arial" w:hAnsi="Arial" w:cs="Arial"/>
          <w:b/>
          <w:szCs w:val="24"/>
        </w:rPr>
        <w:t xml:space="preserve">teplých </w:t>
      </w:r>
      <w:r w:rsidRPr="00351CCD">
        <w:rPr>
          <w:rFonts w:ascii="Arial" w:hAnsi="Arial" w:cs="Arial"/>
          <w:b/>
          <w:szCs w:val="24"/>
        </w:rPr>
        <w:t xml:space="preserve">jídel pro </w:t>
      </w:r>
      <w:r w:rsidR="00F4364D" w:rsidRPr="00351CCD">
        <w:rPr>
          <w:rFonts w:ascii="Arial" w:hAnsi="Arial" w:cs="Arial"/>
          <w:b/>
          <w:szCs w:val="24"/>
        </w:rPr>
        <w:t>středisko</w:t>
      </w:r>
      <w:r w:rsidRPr="00351CCD">
        <w:rPr>
          <w:rFonts w:ascii="Arial" w:hAnsi="Arial" w:cs="Arial"/>
          <w:b/>
          <w:szCs w:val="24"/>
        </w:rPr>
        <w:t xml:space="preserve"> </w:t>
      </w:r>
      <w:r w:rsidR="0083623F" w:rsidRPr="00351CCD">
        <w:rPr>
          <w:rFonts w:ascii="Arial" w:hAnsi="Arial" w:cs="Arial"/>
          <w:b/>
          <w:szCs w:val="24"/>
        </w:rPr>
        <w:t>Karlovy Vary – Horova 12</w:t>
      </w:r>
      <w:r w:rsidRPr="0079724C">
        <w:rPr>
          <w:rFonts w:ascii="Arial" w:hAnsi="Arial" w:cs="Arial"/>
          <w:b/>
          <w:szCs w:val="24"/>
        </w:rPr>
        <w:t>“</w:t>
      </w:r>
    </w:p>
    <w:p w14:paraId="76AC5E69" w14:textId="77777777" w:rsidR="00AD4FB4" w:rsidRDefault="00AD4FB4" w:rsidP="0096148E">
      <w:pPr>
        <w:rPr>
          <w:rFonts w:ascii="Arial" w:hAnsi="Arial" w:cs="Arial"/>
          <w:b/>
          <w:sz w:val="22"/>
          <w:szCs w:val="22"/>
        </w:rPr>
      </w:pPr>
    </w:p>
    <w:p w14:paraId="4DAED143" w14:textId="77777777" w:rsidR="00AD4FB4" w:rsidRDefault="00AD4FB4" w:rsidP="0096148E">
      <w:pPr>
        <w:rPr>
          <w:rFonts w:ascii="Arial" w:hAnsi="Arial" w:cs="Arial"/>
          <w:b/>
          <w:sz w:val="22"/>
          <w:szCs w:val="22"/>
        </w:rPr>
      </w:pPr>
    </w:p>
    <w:p w14:paraId="469EDF91" w14:textId="77777777" w:rsidR="0079724C" w:rsidRPr="0079724C" w:rsidRDefault="0079724C" w:rsidP="0096148E">
      <w:pPr>
        <w:rPr>
          <w:rFonts w:ascii="Arial" w:hAnsi="Arial" w:cs="Arial"/>
          <w:sz w:val="22"/>
          <w:szCs w:val="22"/>
        </w:rPr>
      </w:pPr>
      <w:r w:rsidRPr="0079724C">
        <w:rPr>
          <w:rFonts w:ascii="Arial" w:hAnsi="Arial" w:cs="Arial"/>
          <w:sz w:val="22"/>
          <w:szCs w:val="22"/>
        </w:rPr>
        <w:t>Tato smlouva byla uzavřena mezi:</w:t>
      </w:r>
    </w:p>
    <w:p w14:paraId="57F38A8D" w14:textId="77777777" w:rsidR="0096148E" w:rsidRPr="00386410" w:rsidRDefault="0096148E" w:rsidP="0096148E">
      <w:pPr>
        <w:tabs>
          <w:tab w:val="left" w:pos="4080"/>
        </w:tabs>
        <w:jc w:val="both"/>
        <w:rPr>
          <w:rFonts w:ascii="Arial" w:hAnsi="Arial" w:cs="Arial"/>
          <w:b/>
          <w:sz w:val="32"/>
          <w:szCs w:val="32"/>
        </w:rPr>
      </w:pPr>
    </w:p>
    <w:p w14:paraId="35172B00" w14:textId="77777777" w:rsidR="00B015A5" w:rsidRPr="00D74A50" w:rsidRDefault="0079724C" w:rsidP="00B015A5">
      <w:pPr>
        <w:tabs>
          <w:tab w:val="left" w:pos="3960"/>
        </w:tabs>
        <w:ind w:left="3960" w:hanging="3960"/>
        <w:jc w:val="both"/>
        <w:rPr>
          <w:rFonts w:ascii="Arial" w:hAnsi="Arial" w:cs="Arial"/>
          <w:b/>
          <w:sz w:val="22"/>
          <w:szCs w:val="22"/>
        </w:rPr>
      </w:pPr>
      <w:r>
        <w:rPr>
          <w:rFonts w:ascii="Arial" w:hAnsi="Arial" w:cs="Arial"/>
          <w:b/>
          <w:sz w:val="22"/>
          <w:szCs w:val="22"/>
        </w:rPr>
        <w:t>o</w:t>
      </w:r>
      <w:r w:rsidR="00B015A5" w:rsidRPr="00D74A50">
        <w:rPr>
          <w:rFonts w:ascii="Arial" w:hAnsi="Arial" w:cs="Arial"/>
          <w:b/>
          <w:sz w:val="22"/>
          <w:szCs w:val="22"/>
        </w:rPr>
        <w:t>bjednatel</w:t>
      </w:r>
      <w:r w:rsidR="00B015A5">
        <w:rPr>
          <w:rFonts w:ascii="Arial" w:hAnsi="Arial" w:cs="Arial"/>
          <w:b/>
          <w:sz w:val="22"/>
          <w:szCs w:val="22"/>
        </w:rPr>
        <w:t>:</w:t>
      </w:r>
      <w:r w:rsidR="00B015A5" w:rsidRPr="00D74A50">
        <w:rPr>
          <w:rFonts w:ascii="Arial" w:hAnsi="Arial" w:cs="Arial"/>
          <w:b/>
          <w:sz w:val="22"/>
          <w:szCs w:val="22"/>
        </w:rPr>
        <w:tab/>
        <w:t>Povodí Ohře, státní podnik</w:t>
      </w:r>
    </w:p>
    <w:p w14:paraId="54D9686E" w14:textId="77777777" w:rsidR="00B015A5" w:rsidRPr="00D74A50" w:rsidRDefault="0079724C" w:rsidP="00B015A5">
      <w:pPr>
        <w:tabs>
          <w:tab w:val="left" w:pos="3960"/>
        </w:tabs>
        <w:jc w:val="both"/>
        <w:rPr>
          <w:rFonts w:ascii="Arial" w:hAnsi="Arial" w:cs="Arial"/>
          <w:sz w:val="22"/>
          <w:szCs w:val="22"/>
        </w:rPr>
      </w:pPr>
      <w:r>
        <w:rPr>
          <w:rFonts w:ascii="Arial" w:hAnsi="Arial" w:cs="Arial"/>
          <w:sz w:val="22"/>
          <w:szCs w:val="22"/>
        </w:rPr>
        <w:t>sídlo:</w:t>
      </w:r>
      <w:r w:rsidR="00B015A5" w:rsidRPr="00D74A50">
        <w:rPr>
          <w:rFonts w:ascii="Arial" w:hAnsi="Arial" w:cs="Arial"/>
          <w:sz w:val="22"/>
          <w:szCs w:val="22"/>
        </w:rPr>
        <w:tab/>
        <w:t>Bezručova 4219, 430 03 Chomutov</w:t>
      </w:r>
    </w:p>
    <w:p w14:paraId="33881E1A" w14:textId="77777777" w:rsidR="00B015A5" w:rsidRPr="0079724C" w:rsidRDefault="00D232F6" w:rsidP="00B015A5">
      <w:pPr>
        <w:tabs>
          <w:tab w:val="left" w:pos="3960"/>
        </w:tabs>
        <w:jc w:val="both"/>
        <w:rPr>
          <w:rFonts w:ascii="Arial" w:hAnsi="Arial" w:cs="Arial"/>
          <w:sz w:val="22"/>
          <w:szCs w:val="22"/>
        </w:rPr>
      </w:pPr>
      <w:r w:rsidRPr="0079724C">
        <w:rPr>
          <w:rFonts w:ascii="Arial" w:hAnsi="Arial" w:cs="Arial"/>
          <w:sz w:val="22"/>
          <w:szCs w:val="22"/>
        </w:rPr>
        <w:t>statutární orgán</w:t>
      </w:r>
      <w:r w:rsidR="00B015A5" w:rsidRPr="0079724C">
        <w:rPr>
          <w:rFonts w:ascii="Arial" w:hAnsi="Arial" w:cs="Arial"/>
          <w:sz w:val="22"/>
          <w:szCs w:val="22"/>
        </w:rPr>
        <w:t>:</w:t>
      </w:r>
      <w:r w:rsidR="00B015A5" w:rsidRPr="0079724C">
        <w:rPr>
          <w:rFonts w:ascii="Arial" w:hAnsi="Arial" w:cs="Arial"/>
          <w:sz w:val="22"/>
          <w:szCs w:val="22"/>
        </w:rPr>
        <w:tab/>
        <w:t xml:space="preserve">Ing. </w:t>
      </w:r>
      <w:r w:rsidRPr="0079724C">
        <w:rPr>
          <w:rFonts w:ascii="Arial" w:hAnsi="Arial" w:cs="Arial"/>
          <w:sz w:val="22"/>
          <w:szCs w:val="22"/>
        </w:rPr>
        <w:t>Jan Svejkovský</w:t>
      </w:r>
      <w:r w:rsidR="00B015A5" w:rsidRPr="0079724C">
        <w:rPr>
          <w:rFonts w:ascii="Arial" w:hAnsi="Arial" w:cs="Arial"/>
          <w:sz w:val="22"/>
          <w:szCs w:val="22"/>
        </w:rPr>
        <w:t>, generální</w:t>
      </w:r>
      <w:r w:rsidRPr="0079724C">
        <w:rPr>
          <w:rFonts w:ascii="Arial" w:hAnsi="Arial" w:cs="Arial"/>
          <w:sz w:val="22"/>
          <w:szCs w:val="22"/>
        </w:rPr>
        <w:t xml:space="preserve"> </w:t>
      </w:r>
      <w:r w:rsidR="00B015A5" w:rsidRPr="0079724C">
        <w:rPr>
          <w:rFonts w:ascii="Arial" w:hAnsi="Arial" w:cs="Arial"/>
          <w:sz w:val="22"/>
          <w:szCs w:val="22"/>
        </w:rPr>
        <w:t xml:space="preserve">ředitel </w:t>
      </w:r>
    </w:p>
    <w:p w14:paraId="07F792A2" w14:textId="77777777" w:rsidR="0079724C" w:rsidRPr="0079724C" w:rsidRDefault="0079724C" w:rsidP="0079724C">
      <w:pPr>
        <w:tabs>
          <w:tab w:val="left" w:pos="3960"/>
        </w:tabs>
        <w:ind w:left="3969" w:hanging="3969"/>
        <w:jc w:val="both"/>
        <w:rPr>
          <w:rFonts w:ascii="Arial" w:hAnsi="Arial" w:cs="Arial"/>
          <w:sz w:val="22"/>
          <w:szCs w:val="22"/>
        </w:rPr>
      </w:pPr>
      <w:r w:rsidRPr="0079724C">
        <w:rPr>
          <w:rFonts w:ascii="Arial" w:hAnsi="Arial" w:cs="Arial"/>
          <w:sz w:val="22"/>
          <w:szCs w:val="22"/>
        </w:rPr>
        <w:t>oprávněn k podpisu smlouvy</w:t>
      </w:r>
    </w:p>
    <w:p w14:paraId="3FC0F365" w14:textId="77777777" w:rsidR="00B015A5" w:rsidRPr="0079724C" w:rsidRDefault="0079724C" w:rsidP="0079724C">
      <w:pPr>
        <w:tabs>
          <w:tab w:val="left" w:pos="3960"/>
        </w:tabs>
        <w:ind w:left="3969" w:hanging="3969"/>
        <w:jc w:val="both"/>
        <w:rPr>
          <w:rFonts w:ascii="Arial" w:hAnsi="Arial" w:cs="Arial"/>
          <w:sz w:val="22"/>
          <w:szCs w:val="22"/>
        </w:rPr>
      </w:pPr>
      <w:r w:rsidRPr="0079724C">
        <w:rPr>
          <w:rFonts w:ascii="Arial" w:hAnsi="Arial" w:cs="Arial"/>
          <w:sz w:val="22"/>
          <w:szCs w:val="22"/>
        </w:rPr>
        <w:t>a k jednání o věcech smluvních:</w:t>
      </w:r>
      <w:r w:rsidR="00B015A5" w:rsidRPr="0079724C">
        <w:rPr>
          <w:rFonts w:ascii="Arial" w:hAnsi="Arial" w:cs="Arial"/>
          <w:sz w:val="22"/>
          <w:szCs w:val="22"/>
        </w:rPr>
        <w:tab/>
      </w:r>
      <w:r w:rsidR="00B015A5" w:rsidRPr="0079724C">
        <w:rPr>
          <w:rFonts w:ascii="Arial" w:hAnsi="Arial" w:cs="Arial"/>
          <w:sz w:val="22"/>
          <w:szCs w:val="22"/>
        </w:rPr>
        <w:tab/>
      </w:r>
      <w:r w:rsidR="00611FBF" w:rsidRPr="0079724C">
        <w:rPr>
          <w:rFonts w:ascii="Arial" w:hAnsi="Arial" w:cs="Arial"/>
          <w:color w:val="000000"/>
          <w:sz w:val="22"/>
          <w:szCs w:val="22"/>
        </w:rPr>
        <w:t xml:space="preserve">Ing. </w:t>
      </w:r>
      <w:r w:rsidR="00F86760">
        <w:rPr>
          <w:rFonts w:ascii="Arial" w:hAnsi="Arial" w:cs="Arial"/>
          <w:color w:val="000000"/>
          <w:sz w:val="22"/>
          <w:szCs w:val="22"/>
        </w:rPr>
        <w:t>Radek Jelínek</w:t>
      </w:r>
      <w:r w:rsidR="00B015A5" w:rsidRPr="0079724C">
        <w:rPr>
          <w:rFonts w:ascii="Arial" w:hAnsi="Arial" w:cs="Arial"/>
          <w:color w:val="000000"/>
          <w:sz w:val="22"/>
          <w:szCs w:val="22"/>
        </w:rPr>
        <w:t xml:space="preserve">, </w:t>
      </w:r>
      <w:r w:rsidR="00F86760">
        <w:rPr>
          <w:rFonts w:ascii="Arial" w:hAnsi="Arial" w:cs="Arial"/>
          <w:color w:val="000000"/>
          <w:sz w:val="22"/>
          <w:szCs w:val="22"/>
        </w:rPr>
        <w:t>ekonomický</w:t>
      </w:r>
      <w:r w:rsidR="00452B2F" w:rsidRPr="0079724C">
        <w:rPr>
          <w:rFonts w:ascii="Arial" w:hAnsi="Arial" w:cs="Arial"/>
          <w:color w:val="000000"/>
          <w:sz w:val="22"/>
          <w:szCs w:val="22"/>
        </w:rPr>
        <w:t xml:space="preserve"> ředitel</w:t>
      </w:r>
    </w:p>
    <w:p w14:paraId="6846396A" w14:textId="77777777" w:rsidR="0079724C" w:rsidRDefault="0079724C" w:rsidP="0079724C">
      <w:pPr>
        <w:tabs>
          <w:tab w:val="left" w:pos="3960"/>
        </w:tabs>
        <w:ind w:left="708" w:hanging="708"/>
        <w:jc w:val="both"/>
        <w:rPr>
          <w:rFonts w:ascii="Arial" w:hAnsi="Arial" w:cs="Arial"/>
          <w:sz w:val="22"/>
          <w:szCs w:val="22"/>
        </w:rPr>
      </w:pPr>
      <w:r w:rsidRPr="0079724C">
        <w:rPr>
          <w:rFonts w:ascii="Arial" w:hAnsi="Arial" w:cs="Arial"/>
          <w:sz w:val="22"/>
          <w:szCs w:val="22"/>
        </w:rPr>
        <w:t xml:space="preserve">oprávněn jednat o věcech </w:t>
      </w:r>
    </w:p>
    <w:p w14:paraId="69157B89" w14:textId="77777777" w:rsidR="001F7211" w:rsidRPr="0079724C" w:rsidRDefault="001F7211" w:rsidP="0079724C">
      <w:pPr>
        <w:tabs>
          <w:tab w:val="left" w:pos="3960"/>
        </w:tabs>
        <w:ind w:left="708" w:hanging="708"/>
        <w:jc w:val="both"/>
        <w:rPr>
          <w:rFonts w:ascii="Arial" w:hAnsi="Arial" w:cs="Arial"/>
          <w:sz w:val="22"/>
          <w:szCs w:val="22"/>
        </w:rPr>
      </w:pPr>
      <w:r w:rsidRPr="0079724C">
        <w:rPr>
          <w:rFonts w:ascii="Arial" w:hAnsi="Arial" w:cs="Arial"/>
          <w:sz w:val="22"/>
          <w:szCs w:val="22"/>
        </w:rPr>
        <w:t>vyplývajících z této smlouvy:</w:t>
      </w:r>
      <w:r w:rsidR="0079724C">
        <w:rPr>
          <w:rFonts w:ascii="Arial" w:hAnsi="Arial" w:cs="Arial"/>
          <w:sz w:val="22"/>
          <w:szCs w:val="22"/>
        </w:rPr>
        <w:t xml:space="preserve"> </w:t>
      </w:r>
      <w:r w:rsidR="0079724C">
        <w:rPr>
          <w:rFonts w:ascii="Arial" w:hAnsi="Arial" w:cs="Arial"/>
          <w:sz w:val="22"/>
          <w:szCs w:val="22"/>
        </w:rPr>
        <w:tab/>
      </w:r>
      <w:r w:rsidR="0079724C" w:rsidRPr="0079724C">
        <w:rPr>
          <w:rFonts w:ascii="Arial" w:hAnsi="Arial" w:cs="Arial"/>
          <w:sz w:val="22"/>
          <w:szCs w:val="22"/>
          <w:highlight w:val="yellow"/>
        </w:rPr>
        <w:t>XXX</w:t>
      </w:r>
    </w:p>
    <w:p w14:paraId="7831236A" w14:textId="77777777" w:rsidR="009053A7" w:rsidRPr="0079724C" w:rsidRDefault="001F7211" w:rsidP="009053A7">
      <w:pPr>
        <w:tabs>
          <w:tab w:val="left" w:pos="3960"/>
        </w:tabs>
        <w:ind w:left="708" w:hanging="708"/>
        <w:jc w:val="both"/>
        <w:rPr>
          <w:rFonts w:ascii="Arial" w:hAnsi="Arial" w:cs="Arial"/>
          <w:sz w:val="22"/>
          <w:szCs w:val="22"/>
        </w:rPr>
      </w:pPr>
      <w:r w:rsidRPr="0079724C">
        <w:rPr>
          <w:rFonts w:ascii="Arial" w:hAnsi="Arial" w:cs="Arial"/>
          <w:sz w:val="22"/>
          <w:szCs w:val="22"/>
        </w:rPr>
        <w:tab/>
      </w:r>
      <w:r w:rsidRPr="0079724C">
        <w:rPr>
          <w:rFonts w:ascii="Arial" w:hAnsi="Arial" w:cs="Arial"/>
          <w:sz w:val="22"/>
          <w:szCs w:val="22"/>
        </w:rPr>
        <w:tab/>
      </w:r>
      <w:r w:rsidR="009053A7" w:rsidRPr="0079724C">
        <w:rPr>
          <w:rFonts w:ascii="Arial" w:hAnsi="Arial" w:cs="Arial"/>
          <w:sz w:val="22"/>
          <w:szCs w:val="22"/>
        </w:rPr>
        <w:t xml:space="preserve"> </w:t>
      </w:r>
    </w:p>
    <w:p w14:paraId="102881E3" w14:textId="77777777" w:rsidR="00452B2F" w:rsidRPr="0079724C" w:rsidRDefault="0079724C" w:rsidP="009053A7">
      <w:pPr>
        <w:tabs>
          <w:tab w:val="left" w:pos="3960"/>
        </w:tabs>
        <w:ind w:left="708" w:hanging="708"/>
        <w:jc w:val="both"/>
        <w:rPr>
          <w:rStyle w:val="Hypertextovodkaz"/>
          <w:rFonts w:ascii="Arial" w:hAnsi="Arial" w:cs="Arial"/>
          <w:sz w:val="22"/>
          <w:szCs w:val="22"/>
          <w:highlight w:val="yellow"/>
        </w:rPr>
      </w:pPr>
      <w:r w:rsidRPr="0079724C">
        <w:rPr>
          <w:rFonts w:ascii="Arial" w:hAnsi="Arial" w:cs="Arial"/>
          <w:sz w:val="22"/>
          <w:szCs w:val="22"/>
        </w:rPr>
        <w:t>zástupce objednatele:</w:t>
      </w:r>
      <w:r w:rsidR="009053A7" w:rsidRPr="003E1A9B">
        <w:rPr>
          <w:rFonts w:ascii="Arial" w:hAnsi="Arial" w:cs="Arial"/>
          <w:sz w:val="22"/>
          <w:szCs w:val="22"/>
        </w:rPr>
        <w:tab/>
      </w:r>
      <w:r w:rsidRPr="0079724C">
        <w:rPr>
          <w:rFonts w:ascii="Arial" w:hAnsi="Arial" w:cs="Arial"/>
          <w:sz w:val="22"/>
          <w:szCs w:val="22"/>
          <w:highlight w:val="yellow"/>
        </w:rPr>
        <w:t>XXX</w:t>
      </w:r>
    </w:p>
    <w:p w14:paraId="7D0B95FC" w14:textId="77777777" w:rsidR="0079724C" w:rsidRPr="0079724C" w:rsidRDefault="0079724C" w:rsidP="0079724C">
      <w:pPr>
        <w:tabs>
          <w:tab w:val="left" w:pos="3960"/>
        </w:tabs>
        <w:jc w:val="both"/>
        <w:rPr>
          <w:rFonts w:ascii="Arial" w:hAnsi="Arial" w:cs="Arial"/>
          <w:sz w:val="22"/>
          <w:szCs w:val="22"/>
          <w:highlight w:val="yellow"/>
        </w:rPr>
      </w:pPr>
      <w:r w:rsidRPr="0079724C">
        <w:rPr>
          <w:rFonts w:ascii="Arial" w:hAnsi="Arial" w:cs="Arial"/>
          <w:b/>
          <w:sz w:val="22"/>
          <w:szCs w:val="22"/>
          <w:highlight w:val="yellow"/>
        </w:rPr>
        <w:tab/>
      </w:r>
      <w:r w:rsidRPr="0079724C">
        <w:rPr>
          <w:rFonts w:ascii="Arial" w:hAnsi="Arial" w:cs="Arial"/>
          <w:sz w:val="22"/>
          <w:szCs w:val="22"/>
          <w:highlight w:val="yellow"/>
        </w:rPr>
        <w:t>mobil:</w:t>
      </w:r>
      <w:r w:rsidRPr="0079724C">
        <w:rPr>
          <w:rFonts w:ascii="Arial" w:hAnsi="Arial" w:cs="Arial"/>
          <w:sz w:val="22"/>
          <w:szCs w:val="22"/>
          <w:highlight w:val="yellow"/>
        </w:rPr>
        <w:tab/>
        <w:t xml:space="preserve">+420 </w:t>
      </w:r>
      <w:proofErr w:type="spellStart"/>
      <w:r w:rsidRPr="0079724C">
        <w:rPr>
          <w:rFonts w:ascii="Arial" w:hAnsi="Arial" w:cs="Arial"/>
          <w:sz w:val="22"/>
          <w:szCs w:val="22"/>
          <w:highlight w:val="yellow"/>
        </w:rPr>
        <w:t>xxx</w:t>
      </w:r>
      <w:proofErr w:type="spellEnd"/>
      <w:r w:rsidRPr="0079724C">
        <w:rPr>
          <w:rFonts w:ascii="Arial" w:hAnsi="Arial" w:cs="Arial"/>
          <w:sz w:val="22"/>
          <w:szCs w:val="22"/>
          <w:highlight w:val="yellow"/>
        </w:rPr>
        <w:t xml:space="preserve"> </w:t>
      </w:r>
      <w:proofErr w:type="spellStart"/>
      <w:r w:rsidRPr="0079724C">
        <w:rPr>
          <w:rFonts w:ascii="Arial" w:hAnsi="Arial" w:cs="Arial"/>
          <w:sz w:val="22"/>
          <w:szCs w:val="22"/>
          <w:highlight w:val="yellow"/>
        </w:rPr>
        <w:t>xxx</w:t>
      </w:r>
      <w:proofErr w:type="spellEnd"/>
      <w:r w:rsidRPr="0079724C">
        <w:rPr>
          <w:rFonts w:ascii="Arial" w:hAnsi="Arial" w:cs="Arial"/>
          <w:sz w:val="22"/>
          <w:szCs w:val="22"/>
          <w:highlight w:val="yellow"/>
        </w:rPr>
        <w:t xml:space="preserve"> </w:t>
      </w:r>
      <w:proofErr w:type="spellStart"/>
      <w:r w:rsidRPr="0079724C">
        <w:rPr>
          <w:rFonts w:ascii="Arial" w:hAnsi="Arial" w:cs="Arial"/>
          <w:sz w:val="22"/>
          <w:szCs w:val="22"/>
          <w:highlight w:val="yellow"/>
        </w:rPr>
        <w:t>xxx</w:t>
      </w:r>
      <w:proofErr w:type="spellEnd"/>
    </w:p>
    <w:p w14:paraId="4085F16A" w14:textId="77777777" w:rsidR="0079724C" w:rsidRPr="0079724C" w:rsidRDefault="0079724C" w:rsidP="0079724C">
      <w:pPr>
        <w:tabs>
          <w:tab w:val="left" w:pos="3960"/>
        </w:tabs>
        <w:jc w:val="both"/>
        <w:rPr>
          <w:rFonts w:ascii="Arial" w:hAnsi="Arial" w:cs="Arial"/>
          <w:sz w:val="22"/>
          <w:szCs w:val="22"/>
        </w:rPr>
      </w:pPr>
      <w:r w:rsidRPr="0079724C">
        <w:rPr>
          <w:rFonts w:ascii="Arial" w:hAnsi="Arial" w:cs="Arial"/>
          <w:sz w:val="22"/>
          <w:szCs w:val="22"/>
          <w:highlight w:val="yellow"/>
        </w:rPr>
        <w:tab/>
        <w:t>e-mail:</w:t>
      </w:r>
      <w:r w:rsidRPr="0079724C">
        <w:rPr>
          <w:rFonts w:ascii="Arial" w:hAnsi="Arial" w:cs="Arial"/>
          <w:sz w:val="22"/>
          <w:szCs w:val="22"/>
          <w:highlight w:val="yellow"/>
        </w:rPr>
        <w:tab/>
        <w:t>xxx@poh.cz</w:t>
      </w:r>
    </w:p>
    <w:p w14:paraId="6D8B3590" w14:textId="77777777" w:rsidR="0079724C" w:rsidRDefault="0079724C" w:rsidP="0079724C">
      <w:pPr>
        <w:tabs>
          <w:tab w:val="left" w:pos="3960"/>
        </w:tabs>
        <w:jc w:val="both"/>
        <w:rPr>
          <w:rFonts w:ascii="Arial" w:hAnsi="Arial" w:cs="Arial"/>
          <w:b/>
          <w:sz w:val="22"/>
          <w:szCs w:val="22"/>
        </w:rPr>
      </w:pPr>
    </w:p>
    <w:p w14:paraId="1092CF26" w14:textId="77777777" w:rsidR="0079724C" w:rsidRPr="0079724C" w:rsidRDefault="0079724C" w:rsidP="0079724C">
      <w:pPr>
        <w:tabs>
          <w:tab w:val="left" w:pos="2835"/>
        </w:tabs>
        <w:jc w:val="both"/>
        <w:rPr>
          <w:rFonts w:ascii="Arial" w:hAnsi="Arial" w:cs="Arial"/>
          <w:sz w:val="22"/>
          <w:szCs w:val="22"/>
        </w:rPr>
      </w:pPr>
      <w:r w:rsidRPr="0079724C">
        <w:rPr>
          <w:rFonts w:ascii="Arial" w:hAnsi="Arial" w:cs="Arial"/>
          <w:sz w:val="22"/>
          <w:szCs w:val="22"/>
        </w:rPr>
        <w:t>IČO:</w:t>
      </w:r>
      <w:r>
        <w:rPr>
          <w:rFonts w:ascii="Arial" w:hAnsi="Arial" w:cs="Arial"/>
          <w:sz w:val="22"/>
          <w:szCs w:val="22"/>
        </w:rPr>
        <w:tab/>
      </w:r>
      <w:r w:rsidRPr="0079724C">
        <w:rPr>
          <w:rFonts w:ascii="Arial" w:hAnsi="Arial" w:cs="Arial"/>
          <w:sz w:val="22"/>
          <w:szCs w:val="22"/>
        </w:rPr>
        <w:t>70889988</w:t>
      </w:r>
    </w:p>
    <w:p w14:paraId="6B21A5C4" w14:textId="77777777" w:rsidR="0079724C" w:rsidRPr="0079724C" w:rsidRDefault="0079724C" w:rsidP="0079724C">
      <w:pPr>
        <w:tabs>
          <w:tab w:val="left" w:pos="2835"/>
        </w:tabs>
        <w:jc w:val="both"/>
        <w:rPr>
          <w:rFonts w:ascii="Arial" w:hAnsi="Arial" w:cs="Arial"/>
          <w:sz w:val="22"/>
          <w:szCs w:val="22"/>
        </w:rPr>
      </w:pPr>
      <w:r w:rsidRPr="0079724C">
        <w:rPr>
          <w:rFonts w:ascii="Arial" w:hAnsi="Arial" w:cs="Arial"/>
          <w:sz w:val="22"/>
          <w:szCs w:val="22"/>
        </w:rPr>
        <w:t>DIČ:</w:t>
      </w:r>
      <w:r>
        <w:rPr>
          <w:rFonts w:ascii="Arial" w:hAnsi="Arial" w:cs="Arial"/>
          <w:sz w:val="22"/>
          <w:szCs w:val="22"/>
        </w:rPr>
        <w:tab/>
      </w:r>
      <w:r w:rsidRPr="0079724C">
        <w:rPr>
          <w:rFonts w:ascii="Arial" w:hAnsi="Arial" w:cs="Arial"/>
          <w:sz w:val="22"/>
          <w:szCs w:val="22"/>
        </w:rPr>
        <w:t>CZ70889988</w:t>
      </w:r>
    </w:p>
    <w:p w14:paraId="04E13C8E" w14:textId="77777777" w:rsidR="00B015A5" w:rsidRPr="0079724C" w:rsidRDefault="00B015A5" w:rsidP="0079724C">
      <w:pPr>
        <w:tabs>
          <w:tab w:val="left" w:pos="2835"/>
        </w:tabs>
        <w:jc w:val="both"/>
        <w:rPr>
          <w:rFonts w:ascii="Arial" w:hAnsi="Arial" w:cs="Arial"/>
          <w:sz w:val="22"/>
          <w:szCs w:val="22"/>
        </w:rPr>
      </w:pPr>
      <w:r w:rsidRPr="0079724C">
        <w:rPr>
          <w:rFonts w:ascii="Arial" w:hAnsi="Arial" w:cs="Arial"/>
          <w:sz w:val="22"/>
          <w:szCs w:val="22"/>
        </w:rPr>
        <w:t>bankovní spojení:</w:t>
      </w:r>
      <w:r w:rsidR="0079724C">
        <w:rPr>
          <w:rFonts w:ascii="Arial" w:hAnsi="Arial" w:cs="Arial"/>
          <w:sz w:val="22"/>
          <w:szCs w:val="22"/>
        </w:rPr>
        <w:tab/>
      </w:r>
      <w:r w:rsidRPr="0079724C">
        <w:rPr>
          <w:rFonts w:ascii="Arial" w:hAnsi="Arial" w:cs="Arial"/>
          <w:sz w:val="22"/>
          <w:szCs w:val="22"/>
        </w:rPr>
        <w:t>Komerční banka, a.s., pobočka Chomutov</w:t>
      </w:r>
    </w:p>
    <w:p w14:paraId="4FDCB9E0" w14:textId="77777777" w:rsidR="00B015A5" w:rsidRPr="00D74A50" w:rsidRDefault="00B015A5" w:rsidP="0079724C">
      <w:pPr>
        <w:tabs>
          <w:tab w:val="left" w:pos="2835"/>
        </w:tabs>
        <w:jc w:val="both"/>
        <w:rPr>
          <w:rFonts w:ascii="Arial" w:hAnsi="Arial" w:cs="Arial"/>
          <w:b/>
          <w:sz w:val="22"/>
          <w:szCs w:val="22"/>
        </w:rPr>
      </w:pPr>
      <w:r w:rsidRPr="0079724C">
        <w:rPr>
          <w:rFonts w:ascii="Arial" w:hAnsi="Arial" w:cs="Arial"/>
          <w:sz w:val="22"/>
          <w:szCs w:val="22"/>
        </w:rPr>
        <w:t>číslo účtu:</w:t>
      </w:r>
      <w:r w:rsidR="0079724C">
        <w:rPr>
          <w:rFonts w:ascii="Arial" w:hAnsi="Arial" w:cs="Arial"/>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14:paraId="61D3993E" w14:textId="77777777" w:rsidR="0079724C" w:rsidRPr="0079724C" w:rsidRDefault="0079724C" w:rsidP="0079724C">
      <w:pPr>
        <w:tabs>
          <w:tab w:val="left" w:pos="3960"/>
        </w:tabs>
        <w:jc w:val="both"/>
        <w:rPr>
          <w:rFonts w:ascii="Arial" w:hAnsi="Arial" w:cs="Arial"/>
          <w:sz w:val="22"/>
          <w:szCs w:val="22"/>
        </w:rPr>
      </w:pPr>
      <w:r w:rsidRPr="0079724C">
        <w:rPr>
          <w:rFonts w:ascii="Arial" w:hAnsi="Arial" w:cs="Arial"/>
          <w:sz w:val="22"/>
          <w:szCs w:val="22"/>
        </w:rPr>
        <w:t>zápis v obchodním rejstříku: u Krajského soudu v Ústí nad Labem v oddílu A, vložce č. 13052</w:t>
      </w:r>
    </w:p>
    <w:p w14:paraId="0DAADBAF" w14:textId="77777777" w:rsidR="00B015A5" w:rsidRPr="00B1004E" w:rsidRDefault="0079724C" w:rsidP="0079724C">
      <w:pPr>
        <w:tabs>
          <w:tab w:val="left" w:pos="3960"/>
        </w:tabs>
        <w:jc w:val="both"/>
        <w:rPr>
          <w:rFonts w:ascii="Arial" w:hAnsi="Arial" w:cs="Arial"/>
          <w:sz w:val="22"/>
          <w:szCs w:val="22"/>
        </w:rPr>
      </w:pPr>
      <w:r w:rsidRPr="0079724C">
        <w:rPr>
          <w:rFonts w:ascii="Arial" w:hAnsi="Arial" w:cs="Arial"/>
          <w:sz w:val="22"/>
          <w:szCs w:val="22"/>
        </w:rPr>
        <w:t>(dále jen „objednatel“)</w:t>
      </w:r>
    </w:p>
    <w:p w14:paraId="6EBA7B39" w14:textId="77777777" w:rsidR="0096148E" w:rsidRPr="00386410" w:rsidRDefault="0096148E" w:rsidP="0096148E">
      <w:pPr>
        <w:tabs>
          <w:tab w:val="left" w:pos="3960"/>
        </w:tabs>
        <w:jc w:val="both"/>
        <w:rPr>
          <w:rFonts w:ascii="Arial" w:hAnsi="Arial" w:cs="Arial"/>
          <w:sz w:val="22"/>
          <w:szCs w:val="22"/>
        </w:rPr>
      </w:pPr>
    </w:p>
    <w:p w14:paraId="031631D2" w14:textId="77777777" w:rsidR="0096148E" w:rsidRPr="00386410" w:rsidRDefault="0096148E" w:rsidP="0096148E">
      <w:pPr>
        <w:tabs>
          <w:tab w:val="left" w:pos="3960"/>
        </w:tabs>
        <w:jc w:val="both"/>
        <w:rPr>
          <w:rFonts w:ascii="Arial" w:hAnsi="Arial" w:cs="Arial"/>
          <w:sz w:val="22"/>
          <w:szCs w:val="22"/>
        </w:rPr>
      </w:pPr>
    </w:p>
    <w:p w14:paraId="0581FF5D" w14:textId="77777777" w:rsidR="00AD12AE" w:rsidRPr="00AD12AE" w:rsidRDefault="00CD2D0C" w:rsidP="00AD12AE">
      <w:pPr>
        <w:tabs>
          <w:tab w:val="left" w:pos="3960"/>
        </w:tabs>
        <w:jc w:val="both"/>
        <w:rPr>
          <w:rFonts w:ascii="Arial" w:hAnsi="Arial" w:cs="Arial"/>
          <w:b/>
          <w:sz w:val="22"/>
          <w:szCs w:val="22"/>
        </w:rPr>
      </w:pPr>
      <w:r>
        <w:rPr>
          <w:rFonts w:ascii="Arial" w:hAnsi="Arial" w:cs="Arial"/>
          <w:b/>
          <w:sz w:val="22"/>
          <w:szCs w:val="22"/>
        </w:rPr>
        <w:t>dodavatel</w:t>
      </w:r>
      <w:r w:rsidR="00AD12AE" w:rsidRPr="00AD12AE">
        <w:rPr>
          <w:rFonts w:ascii="Arial" w:hAnsi="Arial" w:cs="Arial"/>
          <w:b/>
          <w:sz w:val="22"/>
          <w:szCs w:val="22"/>
        </w:rPr>
        <w:t>:</w:t>
      </w:r>
      <w:r w:rsidR="00AD12AE" w:rsidRPr="00AD12AE">
        <w:rPr>
          <w:rFonts w:ascii="Arial" w:hAnsi="Arial" w:cs="Arial"/>
          <w:b/>
          <w:sz w:val="22"/>
          <w:szCs w:val="22"/>
        </w:rPr>
        <w:tab/>
      </w:r>
      <w:r w:rsidR="00AD12AE" w:rsidRPr="00AD12AE">
        <w:rPr>
          <w:rFonts w:ascii="Arial" w:hAnsi="Arial" w:cs="Arial"/>
          <w:b/>
          <w:sz w:val="22"/>
          <w:szCs w:val="22"/>
          <w:highlight w:val="yellow"/>
        </w:rPr>
        <w:t>……………………………………….……</w:t>
      </w:r>
    </w:p>
    <w:p w14:paraId="672E3D7F" w14:textId="77777777"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sídlo:</w:t>
      </w:r>
      <w:r w:rsidRPr="00AD12AE">
        <w:rPr>
          <w:rFonts w:ascii="Arial" w:hAnsi="Arial" w:cs="Arial"/>
          <w:sz w:val="22"/>
          <w:szCs w:val="22"/>
        </w:rPr>
        <w:tab/>
      </w:r>
      <w:r w:rsidRPr="00AD12AE">
        <w:rPr>
          <w:rFonts w:ascii="Arial" w:hAnsi="Arial" w:cs="Arial"/>
          <w:sz w:val="22"/>
          <w:szCs w:val="22"/>
          <w:highlight w:val="yellow"/>
        </w:rPr>
        <w:t>………………………………….…………</w:t>
      </w:r>
    </w:p>
    <w:p w14:paraId="73FA1022" w14:textId="77777777"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oprávněn(i) k podpisu smlouvy:</w:t>
      </w:r>
      <w:r w:rsidRPr="00AD12AE">
        <w:rPr>
          <w:rFonts w:ascii="Arial" w:hAnsi="Arial" w:cs="Arial"/>
          <w:sz w:val="22"/>
          <w:szCs w:val="22"/>
        </w:rPr>
        <w:tab/>
      </w:r>
      <w:r w:rsidRPr="00AD12AE">
        <w:rPr>
          <w:rFonts w:ascii="Arial" w:hAnsi="Arial" w:cs="Arial"/>
          <w:sz w:val="22"/>
          <w:szCs w:val="22"/>
          <w:highlight w:val="yellow"/>
        </w:rPr>
        <w:t>…………………………………….………</w:t>
      </w:r>
    </w:p>
    <w:p w14:paraId="5B49E58E" w14:textId="77777777"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oprávněn(i) jednat o věcech smluvních:</w:t>
      </w:r>
      <w:r w:rsidRPr="00AD12AE">
        <w:rPr>
          <w:rFonts w:ascii="Arial" w:hAnsi="Arial" w:cs="Arial"/>
          <w:sz w:val="22"/>
          <w:szCs w:val="22"/>
        </w:rPr>
        <w:tab/>
      </w:r>
      <w:r w:rsidRPr="00AD12AE">
        <w:rPr>
          <w:rFonts w:ascii="Arial" w:hAnsi="Arial" w:cs="Arial"/>
          <w:sz w:val="22"/>
          <w:szCs w:val="22"/>
          <w:highlight w:val="yellow"/>
        </w:rPr>
        <w:t>…………………………………….………</w:t>
      </w:r>
    </w:p>
    <w:p w14:paraId="3CF86682" w14:textId="77777777"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 xml:space="preserve">oprávněn jednat o věcech </w:t>
      </w:r>
    </w:p>
    <w:p w14:paraId="20814E9D" w14:textId="77777777"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vyplývajících z této smlouvy:</w:t>
      </w:r>
      <w:r w:rsidRPr="00AD12AE">
        <w:rPr>
          <w:rFonts w:ascii="Arial" w:hAnsi="Arial" w:cs="Arial"/>
          <w:sz w:val="22"/>
          <w:szCs w:val="22"/>
        </w:rPr>
        <w:tab/>
      </w:r>
      <w:r w:rsidRPr="00AD12AE">
        <w:rPr>
          <w:rFonts w:ascii="Arial" w:hAnsi="Arial" w:cs="Arial"/>
          <w:sz w:val="22"/>
          <w:szCs w:val="22"/>
          <w:highlight w:val="yellow"/>
        </w:rPr>
        <w:t>…………………………………….………</w:t>
      </w:r>
    </w:p>
    <w:p w14:paraId="1BB19828" w14:textId="77777777"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ab/>
        <w:t>tel.:</w:t>
      </w:r>
      <w:r w:rsidRPr="00AD12AE">
        <w:rPr>
          <w:rFonts w:ascii="Arial" w:hAnsi="Arial" w:cs="Arial"/>
          <w:sz w:val="22"/>
          <w:szCs w:val="22"/>
        </w:rPr>
        <w:tab/>
        <w:t xml:space="preserve"> </w:t>
      </w:r>
      <w:r w:rsidRPr="00AD12AE">
        <w:rPr>
          <w:rFonts w:ascii="Arial" w:hAnsi="Arial" w:cs="Arial"/>
          <w:sz w:val="22"/>
          <w:szCs w:val="22"/>
        </w:rPr>
        <w:tab/>
      </w:r>
      <w:r>
        <w:rPr>
          <w:rFonts w:ascii="Arial" w:hAnsi="Arial" w:cs="Arial"/>
          <w:sz w:val="22"/>
          <w:szCs w:val="22"/>
        </w:rPr>
        <w:tab/>
      </w:r>
      <w:r w:rsidRPr="00AD12AE">
        <w:rPr>
          <w:rFonts w:ascii="Arial" w:hAnsi="Arial" w:cs="Arial"/>
          <w:sz w:val="22"/>
          <w:szCs w:val="22"/>
          <w:highlight w:val="yellow"/>
        </w:rPr>
        <w:t>……………………</w:t>
      </w:r>
    </w:p>
    <w:p w14:paraId="0726F613" w14:textId="77777777"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ab/>
        <w:t>e-mail:</w:t>
      </w:r>
      <w:r w:rsidRPr="00AD12AE">
        <w:rPr>
          <w:rFonts w:ascii="Arial" w:hAnsi="Arial" w:cs="Arial"/>
          <w:sz w:val="22"/>
          <w:szCs w:val="22"/>
        </w:rPr>
        <w:tab/>
        <w:t xml:space="preserve"> </w:t>
      </w:r>
      <w:r w:rsidRPr="00AD12AE">
        <w:rPr>
          <w:rFonts w:ascii="Arial" w:hAnsi="Arial" w:cs="Arial"/>
          <w:sz w:val="22"/>
          <w:szCs w:val="22"/>
        </w:rPr>
        <w:tab/>
      </w:r>
      <w:r w:rsidRPr="00AD12AE">
        <w:rPr>
          <w:rFonts w:ascii="Arial" w:hAnsi="Arial" w:cs="Arial"/>
          <w:sz w:val="22"/>
          <w:szCs w:val="22"/>
          <w:highlight w:val="yellow"/>
        </w:rPr>
        <w:t>……………………</w:t>
      </w:r>
    </w:p>
    <w:p w14:paraId="7CBAEB93" w14:textId="77777777"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IČO:</w:t>
      </w:r>
      <w:r w:rsidRPr="00AD12AE">
        <w:rPr>
          <w:rFonts w:ascii="Arial" w:hAnsi="Arial" w:cs="Arial"/>
          <w:sz w:val="22"/>
          <w:szCs w:val="22"/>
        </w:rPr>
        <w:tab/>
      </w:r>
      <w:r w:rsidRPr="00AD12AE">
        <w:rPr>
          <w:rFonts w:ascii="Arial" w:hAnsi="Arial" w:cs="Arial"/>
          <w:sz w:val="22"/>
          <w:szCs w:val="22"/>
          <w:highlight w:val="yellow"/>
        </w:rPr>
        <w:t>……………………</w:t>
      </w:r>
    </w:p>
    <w:p w14:paraId="29EC5AD8" w14:textId="77777777"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 xml:space="preserve">DIČ: </w:t>
      </w:r>
      <w:r w:rsidRPr="00AD12AE">
        <w:rPr>
          <w:rFonts w:ascii="Arial" w:hAnsi="Arial" w:cs="Arial"/>
          <w:sz w:val="22"/>
          <w:szCs w:val="22"/>
        </w:rPr>
        <w:tab/>
      </w:r>
      <w:r w:rsidRPr="00AD12AE">
        <w:rPr>
          <w:rFonts w:ascii="Arial" w:hAnsi="Arial" w:cs="Arial"/>
          <w:sz w:val="22"/>
          <w:szCs w:val="22"/>
          <w:highlight w:val="yellow"/>
        </w:rPr>
        <w:t>……………………</w:t>
      </w:r>
    </w:p>
    <w:p w14:paraId="6B65CE6F" w14:textId="77777777"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bankovní spojení:</w:t>
      </w:r>
      <w:r w:rsidRPr="00AD12AE">
        <w:rPr>
          <w:rFonts w:ascii="Arial" w:hAnsi="Arial" w:cs="Arial"/>
          <w:sz w:val="22"/>
          <w:szCs w:val="22"/>
        </w:rPr>
        <w:tab/>
      </w:r>
      <w:r w:rsidRPr="00AD12AE">
        <w:rPr>
          <w:rFonts w:ascii="Arial" w:hAnsi="Arial" w:cs="Arial"/>
          <w:sz w:val="22"/>
          <w:szCs w:val="22"/>
          <w:highlight w:val="yellow"/>
        </w:rPr>
        <w:t>……………………</w:t>
      </w:r>
    </w:p>
    <w:p w14:paraId="3BAD5A7B" w14:textId="77777777"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číslo účtu:</w:t>
      </w:r>
      <w:r w:rsidRPr="00AD12AE">
        <w:rPr>
          <w:rFonts w:ascii="Arial" w:hAnsi="Arial" w:cs="Arial"/>
          <w:sz w:val="22"/>
          <w:szCs w:val="22"/>
        </w:rPr>
        <w:tab/>
      </w:r>
      <w:r w:rsidRPr="00AD12AE">
        <w:rPr>
          <w:rFonts w:ascii="Arial" w:hAnsi="Arial" w:cs="Arial"/>
          <w:sz w:val="22"/>
          <w:szCs w:val="22"/>
          <w:highlight w:val="yellow"/>
        </w:rPr>
        <w:t>……………………</w:t>
      </w:r>
    </w:p>
    <w:p w14:paraId="0474F8BA" w14:textId="77777777" w:rsidR="00AD12AE"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zápis v obchodním rejstříku:</w:t>
      </w:r>
      <w:r w:rsidRPr="00AD12AE">
        <w:rPr>
          <w:rFonts w:ascii="Arial" w:hAnsi="Arial" w:cs="Arial"/>
          <w:sz w:val="22"/>
          <w:szCs w:val="22"/>
        </w:rPr>
        <w:tab/>
      </w:r>
      <w:r w:rsidRPr="00AD12AE">
        <w:rPr>
          <w:rFonts w:ascii="Arial" w:hAnsi="Arial" w:cs="Arial"/>
          <w:sz w:val="22"/>
          <w:szCs w:val="22"/>
          <w:highlight w:val="yellow"/>
        </w:rPr>
        <w:t>………………………………………….……</w:t>
      </w:r>
    </w:p>
    <w:p w14:paraId="1676BB75" w14:textId="77777777" w:rsidR="003755DC" w:rsidRPr="00AD12AE" w:rsidRDefault="00AD12AE" w:rsidP="00AD12AE">
      <w:pPr>
        <w:tabs>
          <w:tab w:val="left" w:pos="3960"/>
        </w:tabs>
        <w:jc w:val="both"/>
        <w:rPr>
          <w:rFonts w:ascii="Arial" w:hAnsi="Arial" w:cs="Arial"/>
          <w:sz w:val="22"/>
          <w:szCs w:val="22"/>
        </w:rPr>
      </w:pPr>
      <w:r w:rsidRPr="00AD12AE">
        <w:rPr>
          <w:rFonts w:ascii="Arial" w:hAnsi="Arial" w:cs="Arial"/>
          <w:sz w:val="22"/>
          <w:szCs w:val="22"/>
        </w:rPr>
        <w:t>(dále jen „</w:t>
      </w:r>
      <w:r w:rsidR="00CD2D0C">
        <w:rPr>
          <w:rFonts w:ascii="Arial" w:hAnsi="Arial" w:cs="Arial"/>
          <w:sz w:val="22"/>
          <w:szCs w:val="22"/>
        </w:rPr>
        <w:t>dodavatel</w:t>
      </w:r>
      <w:r w:rsidRPr="00AD12AE">
        <w:rPr>
          <w:rFonts w:ascii="Arial" w:hAnsi="Arial" w:cs="Arial"/>
          <w:sz w:val="22"/>
          <w:szCs w:val="22"/>
        </w:rPr>
        <w:t>“)</w:t>
      </w:r>
      <w:r w:rsidR="003755DC" w:rsidRPr="00AD12AE">
        <w:rPr>
          <w:rFonts w:ascii="Arial" w:hAnsi="Arial" w:cs="Arial"/>
          <w:sz w:val="22"/>
          <w:szCs w:val="22"/>
        </w:rPr>
        <w:t>:</w:t>
      </w:r>
      <w:r w:rsidR="003755DC" w:rsidRPr="00AD12AE">
        <w:rPr>
          <w:rFonts w:ascii="Arial" w:hAnsi="Arial" w:cs="Arial"/>
          <w:sz w:val="22"/>
          <w:szCs w:val="22"/>
        </w:rPr>
        <w:tab/>
      </w:r>
    </w:p>
    <w:p w14:paraId="640240B5" w14:textId="77777777" w:rsidR="003755DC" w:rsidRPr="00AD12AE" w:rsidRDefault="003755DC" w:rsidP="003755DC">
      <w:pPr>
        <w:tabs>
          <w:tab w:val="left" w:pos="3960"/>
        </w:tabs>
        <w:jc w:val="both"/>
        <w:rPr>
          <w:rFonts w:ascii="Arial" w:hAnsi="Arial" w:cs="Arial"/>
          <w:sz w:val="22"/>
          <w:szCs w:val="22"/>
        </w:rPr>
      </w:pPr>
    </w:p>
    <w:p w14:paraId="45794B5A" w14:textId="77777777" w:rsidR="007F7071" w:rsidRDefault="007F7071" w:rsidP="007F7071">
      <w:pPr>
        <w:widowControl w:val="0"/>
        <w:spacing w:line="240" w:lineRule="atLeast"/>
        <w:rPr>
          <w:rFonts w:ascii="Arial" w:hAnsi="Arial" w:cs="Arial"/>
          <w:color w:val="000000"/>
          <w:sz w:val="22"/>
          <w:szCs w:val="22"/>
        </w:rPr>
      </w:pPr>
    </w:p>
    <w:p w14:paraId="594C8F3D" w14:textId="77777777" w:rsidR="007F7071" w:rsidRDefault="007F7071">
      <w:pPr>
        <w:pStyle w:val="Zkladntext"/>
        <w:widowControl/>
        <w:spacing w:before="120"/>
        <w:jc w:val="center"/>
        <w:rPr>
          <w:rFonts w:cs="Arial"/>
          <w:b/>
          <w:sz w:val="22"/>
          <w:szCs w:val="22"/>
          <w:u w:val="single"/>
        </w:rPr>
        <w:sectPr w:rsidR="007F7071" w:rsidSect="00D232F6">
          <w:headerReference w:type="default" r:id="rId8"/>
          <w:footerReference w:type="default" r:id="rId9"/>
          <w:pgSz w:w="11906" w:h="16838" w:code="9"/>
          <w:pgMar w:top="1418" w:right="1304" w:bottom="1418" w:left="1304" w:header="709" w:footer="709" w:gutter="0"/>
          <w:cols w:space="708"/>
          <w:docGrid w:linePitch="326"/>
        </w:sectPr>
      </w:pPr>
    </w:p>
    <w:p w14:paraId="6920054D" w14:textId="77777777" w:rsidR="00204D95" w:rsidRPr="002A12C2" w:rsidRDefault="00AD12AE" w:rsidP="002A12C2">
      <w:pPr>
        <w:spacing w:after="240"/>
        <w:jc w:val="both"/>
        <w:rPr>
          <w:rFonts w:ascii="Arial" w:hAnsi="Arial" w:cs="Arial"/>
          <w:bCs/>
          <w:iCs/>
          <w:color w:val="000000"/>
          <w:sz w:val="22"/>
          <w:szCs w:val="22"/>
        </w:rPr>
      </w:pPr>
      <w:r w:rsidRPr="00AD12AE">
        <w:rPr>
          <w:rFonts w:ascii="Arial" w:hAnsi="Arial" w:cs="Arial"/>
          <w:bCs/>
          <w:iCs/>
          <w:color w:val="000000"/>
          <w:sz w:val="22"/>
          <w:szCs w:val="22"/>
        </w:rPr>
        <w:lastRenderedPageBreak/>
        <w:t>Smluvní strany berou na vědomí, že Povodí Ohře, státní podnik, je pov</w:t>
      </w:r>
      <w:r w:rsidR="00F63A43">
        <w:rPr>
          <w:rFonts w:ascii="Arial" w:hAnsi="Arial" w:cs="Arial"/>
          <w:bCs/>
          <w:iCs/>
          <w:color w:val="000000"/>
          <w:sz w:val="22"/>
          <w:szCs w:val="22"/>
        </w:rPr>
        <w:t>i</w:t>
      </w:r>
      <w:r w:rsidRPr="00AD12AE">
        <w:rPr>
          <w:rFonts w:ascii="Arial" w:hAnsi="Arial" w:cs="Arial"/>
          <w:bCs/>
          <w:iCs/>
          <w:color w:val="000000"/>
          <w:sz w:val="22"/>
          <w:szCs w:val="22"/>
        </w:rPr>
        <w:t xml:space="preserve">nen zveřejnit obraz smlouvy a jejích případných změn (dodatků) a dalších dokumentů od této smlouvy odvozených včetně </w:t>
      </w:r>
      <w:proofErr w:type="spellStart"/>
      <w:r w:rsidRPr="00AD12AE">
        <w:rPr>
          <w:rFonts w:ascii="Arial" w:hAnsi="Arial" w:cs="Arial"/>
          <w:bCs/>
          <w:iCs/>
          <w:color w:val="000000"/>
          <w:sz w:val="22"/>
          <w:szCs w:val="22"/>
        </w:rPr>
        <w:t>metadat</w:t>
      </w:r>
      <w:proofErr w:type="spellEnd"/>
      <w:r w:rsidRPr="00AD12AE">
        <w:rPr>
          <w:rFonts w:ascii="Arial" w:hAnsi="Arial" w:cs="Arial"/>
          <w:bCs/>
          <w:iCs/>
          <w:color w:val="000000"/>
          <w:sz w:val="22"/>
          <w:szCs w:val="22"/>
        </w:rPr>
        <w:t xml:space="preserve"> požadovaných k uveřejnění dle zákona č. 340/2015 Sb. o registru smluv. Zveřejnění smlouvy a </w:t>
      </w:r>
      <w:proofErr w:type="spellStart"/>
      <w:r w:rsidRPr="00AD12AE">
        <w:rPr>
          <w:rFonts w:ascii="Arial" w:hAnsi="Arial" w:cs="Arial"/>
          <w:bCs/>
          <w:iCs/>
          <w:color w:val="000000"/>
          <w:sz w:val="22"/>
          <w:szCs w:val="22"/>
        </w:rPr>
        <w:t>metadat</w:t>
      </w:r>
      <w:proofErr w:type="spellEnd"/>
      <w:r w:rsidRPr="00AD12AE">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14:paraId="0C785BA1" w14:textId="77777777" w:rsidR="00684CF8" w:rsidRDefault="00684CF8" w:rsidP="002A12C2">
      <w:pPr>
        <w:pStyle w:val="Zkladntext"/>
        <w:widowControl/>
        <w:spacing w:after="120"/>
        <w:ind w:left="426" w:hanging="426"/>
        <w:jc w:val="center"/>
        <w:rPr>
          <w:rFonts w:cs="Arial"/>
          <w:b/>
          <w:sz w:val="22"/>
          <w:szCs w:val="22"/>
          <w:u w:val="single"/>
        </w:rPr>
      </w:pPr>
      <w:r w:rsidRPr="00386410">
        <w:rPr>
          <w:rFonts w:cs="Arial"/>
          <w:b/>
          <w:sz w:val="22"/>
          <w:szCs w:val="22"/>
          <w:u w:val="single"/>
        </w:rPr>
        <w:t xml:space="preserve">Čl. </w:t>
      </w:r>
      <w:r>
        <w:rPr>
          <w:rFonts w:cs="Arial"/>
          <w:b/>
          <w:sz w:val="22"/>
          <w:szCs w:val="22"/>
          <w:u w:val="single"/>
        </w:rPr>
        <w:t>I</w:t>
      </w:r>
      <w:r w:rsidRPr="00386410">
        <w:rPr>
          <w:rFonts w:cs="Arial"/>
          <w:b/>
          <w:sz w:val="22"/>
          <w:szCs w:val="22"/>
          <w:u w:val="single"/>
        </w:rPr>
        <w:t xml:space="preserve">. </w:t>
      </w:r>
      <w:r w:rsidR="007D3908">
        <w:rPr>
          <w:rFonts w:cs="Arial"/>
          <w:b/>
          <w:sz w:val="22"/>
          <w:szCs w:val="22"/>
          <w:u w:val="single"/>
        </w:rPr>
        <w:t>PŘEDMĚT</w:t>
      </w:r>
      <w:r w:rsidRPr="00684CF8">
        <w:rPr>
          <w:rFonts w:cs="Arial"/>
          <w:b/>
          <w:sz w:val="22"/>
          <w:szCs w:val="22"/>
          <w:u w:val="single"/>
        </w:rPr>
        <w:t xml:space="preserve"> SMLOUVY</w:t>
      </w:r>
    </w:p>
    <w:p w14:paraId="005FDE3F" w14:textId="22883382" w:rsidR="00F94FF7" w:rsidRDefault="00D46508" w:rsidP="00452BBA">
      <w:pPr>
        <w:pStyle w:val="Odstavecseseznamem"/>
        <w:numPr>
          <w:ilvl w:val="0"/>
          <w:numId w:val="17"/>
        </w:numPr>
        <w:overflowPunct/>
        <w:spacing w:before="240" w:after="120" w:line="276" w:lineRule="auto"/>
        <w:ind w:left="426" w:hanging="426"/>
        <w:jc w:val="both"/>
        <w:textAlignment w:val="auto"/>
        <w:rPr>
          <w:rFonts w:ascii="Arial" w:eastAsia="Calibri" w:hAnsi="Arial" w:cs="Arial"/>
          <w:color w:val="auto"/>
          <w:sz w:val="22"/>
          <w:szCs w:val="22"/>
        </w:rPr>
      </w:pPr>
      <w:bookmarkStart w:id="0" w:name="_Hlk168303759"/>
      <w:r w:rsidRPr="00F94FF7">
        <w:rPr>
          <w:rFonts w:ascii="Arial" w:hAnsi="Arial" w:cs="Arial"/>
          <w:b/>
          <w:snapToGrid w:val="0"/>
          <w:color w:val="auto"/>
          <w:sz w:val="22"/>
          <w:szCs w:val="22"/>
        </w:rPr>
        <w:t xml:space="preserve">Předmětem zakázky </w:t>
      </w:r>
      <w:r w:rsidR="006D29B0" w:rsidRPr="00F94FF7">
        <w:rPr>
          <w:rFonts w:ascii="Arial" w:hAnsi="Arial" w:cs="Arial"/>
          <w:snapToGrid w:val="0"/>
          <w:color w:val="auto"/>
          <w:sz w:val="22"/>
          <w:szCs w:val="22"/>
        </w:rPr>
        <w:t>je</w:t>
      </w:r>
      <w:r w:rsidR="006D29B0" w:rsidRPr="00F94FF7">
        <w:rPr>
          <w:rFonts w:ascii="Arial" w:hAnsi="Arial" w:cs="Arial"/>
          <w:b/>
          <w:snapToGrid w:val="0"/>
          <w:color w:val="auto"/>
          <w:sz w:val="22"/>
          <w:szCs w:val="22"/>
        </w:rPr>
        <w:t xml:space="preserve"> </w:t>
      </w:r>
      <w:r w:rsidR="008F4406" w:rsidRPr="00F94FF7">
        <w:rPr>
          <w:rFonts w:ascii="Arial" w:hAnsi="Arial" w:cs="Arial"/>
          <w:snapToGrid w:val="0"/>
          <w:color w:val="auto"/>
          <w:sz w:val="22"/>
          <w:szCs w:val="22"/>
        </w:rPr>
        <w:t xml:space="preserve">výroba jednotlivých hotových druhů stravy </w:t>
      </w:r>
      <w:r w:rsidR="00731103" w:rsidRPr="00F94FF7">
        <w:rPr>
          <w:rFonts w:ascii="Arial" w:hAnsi="Arial" w:cs="Arial"/>
          <w:snapToGrid w:val="0"/>
          <w:color w:val="auto"/>
          <w:sz w:val="22"/>
          <w:szCs w:val="22"/>
        </w:rPr>
        <w:t xml:space="preserve">(dále jen </w:t>
      </w:r>
      <w:r w:rsidR="00731103" w:rsidRPr="00F94FF7">
        <w:rPr>
          <w:rFonts w:ascii="Arial" w:hAnsi="Arial" w:cs="Arial"/>
          <w:color w:val="auto"/>
          <w:sz w:val="26"/>
          <w:szCs w:val="26"/>
        </w:rPr>
        <w:t>"</w:t>
      </w:r>
      <w:r w:rsidR="00731103" w:rsidRPr="00F94FF7">
        <w:rPr>
          <w:rFonts w:ascii="Arial" w:hAnsi="Arial" w:cs="Arial"/>
          <w:snapToGrid w:val="0"/>
          <w:color w:val="auto"/>
          <w:sz w:val="22"/>
          <w:szCs w:val="22"/>
        </w:rPr>
        <w:t>obědy</w:t>
      </w:r>
      <w:r w:rsidR="00731103" w:rsidRPr="00F94FF7">
        <w:rPr>
          <w:rFonts w:ascii="Arial" w:hAnsi="Arial" w:cs="Arial"/>
          <w:color w:val="auto"/>
          <w:sz w:val="26"/>
          <w:szCs w:val="26"/>
        </w:rPr>
        <w:t>"</w:t>
      </w:r>
      <w:r w:rsidR="00B41094" w:rsidRPr="00F94FF7">
        <w:rPr>
          <w:rFonts w:ascii="Arial" w:hAnsi="Arial" w:cs="Arial"/>
          <w:color w:val="auto"/>
          <w:sz w:val="26"/>
          <w:szCs w:val="26"/>
        </w:rPr>
        <w:t>)</w:t>
      </w:r>
      <w:r w:rsidR="00B41094" w:rsidRPr="00F94FF7">
        <w:rPr>
          <w:rFonts w:ascii="MS Shell Dlg 2" w:hAnsi="MS Shell Dlg 2" w:cs="MS Shell Dlg 2"/>
          <w:color w:val="auto"/>
          <w:sz w:val="17"/>
          <w:szCs w:val="17"/>
        </w:rPr>
        <w:t xml:space="preserve"> </w:t>
      </w:r>
      <w:r w:rsidR="008F4406" w:rsidRPr="00F94FF7">
        <w:rPr>
          <w:rFonts w:ascii="Arial" w:hAnsi="Arial" w:cs="Arial"/>
          <w:snapToGrid w:val="0"/>
          <w:color w:val="auto"/>
          <w:sz w:val="22"/>
          <w:szCs w:val="22"/>
        </w:rPr>
        <w:t>v zařízení dodavatele, jejich dovoz a výdej ve výdejně objednatele</w:t>
      </w:r>
      <w:r w:rsidR="006D29B0" w:rsidRPr="00F94FF7">
        <w:rPr>
          <w:rFonts w:ascii="Arial" w:eastAsia="Calibri" w:hAnsi="Arial" w:cs="Arial"/>
          <w:color w:val="auto"/>
          <w:sz w:val="22"/>
          <w:szCs w:val="22"/>
        </w:rPr>
        <w:t xml:space="preserve">. </w:t>
      </w:r>
    </w:p>
    <w:p w14:paraId="5E2CD060" w14:textId="77777777" w:rsidR="001359ED" w:rsidRDefault="001359ED" w:rsidP="001359ED">
      <w:pPr>
        <w:pStyle w:val="Odstavecseseznamem"/>
        <w:overflowPunct/>
        <w:spacing w:before="240" w:after="120" w:line="276" w:lineRule="auto"/>
        <w:ind w:left="426"/>
        <w:jc w:val="both"/>
        <w:textAlignment w:val="auto"/>
        <w:rPr>
          <w:rFonts w:ascii="Arial" w:eastAsia="Calibri" w:hAnsi="Arial" w:cs="Arial"/>
          <w:color w:val="auto"/>
          <w:sz w:val="22"/>
          <w:szCs w:val="22"/>
        </w:rPr>
      </w:pPr>
    </w:p>
    <w:p w14:paraId="78DDD78C" w14:textId="77777777" w:rsidR="008F4406" w:rsidRPr="00F94FF7" w:rsidRDefault="008F4406" w:rsidP="00452BBA">
      <w:pPr>
        <w:pStyle w:val="Odstavecseseznamem"/>
        <w:numPr>
          <w:ilvl w:val="0"/>
          <w:numId w:val="17"/>
        </w:numPr>
        <w:overflowPunct/>
        <w:spacing w:before="240" w:after="0"/>
        <w:ind w:left="426" w:hanging="426"/>
        <w:jc w:val="both"/>
        <w:textAlignment w:val="auto"/>
        <w:rPr>
          <w:rFonts w:ascii="Arial" w:eastAsia="Calibri" w:hAnsi="Arial" w:cs="Arial"/>
          <w:color w:val="auto"/>
          <w:sz w:val="22"/>
          <w:szCs w:val="22"/>
        </w:rPr>
      </w:pPr>
      <w:r w:rsidRPr="00F94FF7">
        <w:rPr>
          <w:rFonts w:ascii="Arial" w:eastAsia="Calibri" w:hAnsi="Arial" w:cs="Arial"/>
          <w:color w:val="auto"/>
          <w:sz w:val="22"/>
          <w:szCs w:val="22"/>
        </w:rPr>
        <w:t>Součástí závazku dodavatele dle bodu 1 je zejména:</w:t>
      </w:r>
    </w:p>
    <w:p w14:paraId="71A30CB2" w14:textId="77777777" w:rsidR="008F4406" w:rsidRDefault="00731103" w:rsidP="00452BBA">
      <w:pPr>
        <w:spacing w:line="276" w:lineRule="auto"/>
        <w:ind w:left="709" w:hanging="283"/>
        <w:jc w:val="both"/>
        <w:rPr>
          <w:rFonts w:ascii="Arial" w:eastAsia="Calibri" w:hAnsi="Arial" w:cs="Arial"/>
          <w:sz w:val="22"/>
          <w:szCs w:val="22"/>
        </w:rPr>
      </w:pPr>
      <w:r>
        <w:rPr>
          <w:rFonts w:ascii="Arial" w:eastAsia="Calibri" w:hAnsi="Arial" w:cs="Arial"/>
          <w:sz w:val="22"/>
          <w:szCs w:val="22"/>
        </w:rPr>
        <w:t>a)</w:t>
      </w:r>
      <w:r w:rsidR="00394C38">
        <w:rPr>
          <w:rFonts w:ascii="Arial" w:eastAsia="Calibri" w:hAnsi="Arial" w:cs="Arial"/>
          <w:sz w:val="22"/>
          <w:szCs w:val="22"/>
        </w:rPr>
        <w:t xml:space="preserve"> </w:t>
      </w:r>
      <w:r>
        <w:rPr>
          <w:rFonts w:ascii="Arial" w:eastAsia="Calibri" w:hAnsi="Arial" w:cs="Arial"/>
          <w:sz w:val="22"/>
          <w:szCs w:val="22"/>
        </w:rPr>
        <w:t>příprava ob</w:t>
      </w:r>
      <w:r w:rsidR="00B41094">
        <w:rPr>
          <w:rFonts w:ascii="Arial" w:eastAsia="Calibri" w:hAnsi="Arial" w:cs="Arial"/>
          <w:sz w:val="22"/>
          <w:szCs w:val="22"/>
        </w:rPr>
        <w:t>ědů v provozovně dodavatele</w:t>
      </w:r>
    </w:p>
    <w:p w14:paraId="172AF40A" w14:textId="77777777" w:rsidR="00B41094" w:rsidRDefault="00B41094" w:rsidP="00452BBA">
      <w:pPr>
        <w:spacing w:line="276" w:lineRule="auto"/>
        <w:ind w:left="709" w:hanging="283"/>
        <w:jc w:val="both"/>
        <w:rPr>
          <w:rFonts w:ascii="Arial" w:eastAsia="Calibri" w:hAnsi="Arial" w:cs="Arial"/>
          <w:sz w:val="22"/>
          <w:szCs w:val="22"/>
        </w:rPr>
      </w:pPr>
      <w:r>
        <w:rPr>
          <w:rFonts w:ascii="Arial" w:eastAsia="Calibri" w:hAnsi="Arial" w:cs="Arial"/>
          <w:sz w:val="22"/>
          <w:szCs w:val="22"/>
        </w:rPr>
        <w:t>b)</w:t>
      </w:r>
      <w:r w:rsidR="00394C38">
        <w:rPr>
          <w:rFonts w:ascii="Arial" w:eastAsia="Calibri" w:hAnsi="Arial" w:cs="Arial"/>
          <w:sz w:val="22"/>
          <w:szCs w:val="22"/>
        </w:rPr>
        <w:t xml:space="preserve"> </w:t>
      </w:r>
      <w:r>
        <w:rPr>
          <w:rFonts w:ascii="Arial" w:eastAsia="Calibri" w:hAnsi="Arial" w:cs="Arial"/>
          <w:sz w:val="22"/>
          <w:szCs w:val="22"/>
        </w:rPr>
        <w:t>dovoz a výdej obědů ve výdejně objednatele</w:t>
      </w:r>
    </w:p>
    <w:p w14:paraId="65E0E259" w14:textId="77777777" w:rsidR="00B41094" w:rsidRDefault="00B41094" w:rsidP="00452BBA">
      <w:pPr>
        <w:spacing w:line="276" w:lineRule="auto"/>
        <w:ind w:left="709" w:hanging="283"/>
        <w:jc w:val="both"/>
        <w:rPr>
          <w:rFonts w:ascii="Arial" w:eastAsia="Calibri" w:hAnsi="Arial" w:cs="Arial"/>
          <w:sz w:val="22"/>
          <w:szCs w:val="22"/>
        </w:rPr>
      </w:pPr>
      <w:r>
        <w:rPr>
          <w:rFonts w:ascii="Arial" w:eastAsia="Calibri" w:hAnsi="Arial" w:cs="Arial"/>
          <w:sz w:val="22"/>
          <w:szCs w:val="22"/>
        </w:rPr>
        <w:t>c)</w:t>
      </w:r>
      <w:r>
        <w:rPr>
          <w:rFonts w:ascii="Arial" w:eastAsia="Calibri" w:hAnsi="Arial" w:cs="Arial"/>
          <w:sz w:val="22"/>
          <w:szCs w:val="22"/>
        </w:rPr>
        <w:tab/>
        <w:t>čištění, mytí a dezinfekce</w:t>
      </w:r>
      <w:r w:rsidR="007369B7">
        <w:rPr>
          <w:rFonts w:ascii="Arial" w:eastAsia="Calibri" w:hAnsi="Arial" w:cs="Arial"/>
          <w:sz w:val="22"/>
          <w:szCs w:val="22"/>
        </w:rPr>
        <w:t xml:space="preserve"> veškerého použitého nádobí, nádob na přepravu stravy, nástrojů a zařízení použitého pro přípravu stravy, úklid </w:t>
      </w:r>
      <w:r w:rsidR="00D253FD">
        <w:rPr>
          <w:rFonts w:ascii="Arial" w:eastAsia="Calibri" w:hAnsi="Arial" w:cs="Arial"/>
          <w:sz w:val="22"/>
          <w:szCs w:val="22"/>
        </w:rPr>
        <w:t xml:space="preserve">a dezinfekce </w:t>
      </w:r>
      <w:r w:rsidR="007369B7">
        <w:rPr>
          <w:rFonts w:ascii="Arial" w:eastAsia="Calibri" w:hAnsi="Arial" w:cs="Arial"/>
          <w:sz w:val="22"/>
          <w:szCs w:val="22"/>
        </w:rPr>
        <w:t>místa plnění</w:t>
      </w:r>
      <w:r w:rsidR="00D253FD">
        <w:rPr>
          <w:rFonts w:ascii="Arial" w:eastAsia="Calibri" w:hAnsi="Arial" w:cs="Arial"/>
          <w:sz w:val="22"/>
          <w:szCs w:val="22"/>
        </w:rPr>
        <w:t>, úklid a údržba vybavení jídelny</w:t>
      </w:r>
    </w:p>
    <w:p w14:paraId="7F584B71" w14:textId="77777777" w:rsidR="007369B7" w:rsidRDefault="007369B7" w:rsidP="00452BBA">
      <w:pPr>
        <w:spacing w:line="276" w:lineRule="auto"/>
        <w:ind w:left="709" w:hanging="283"/>
        <w:jc w:val="both"/>
        <w:rPr>
          <w:rFonts w:ascii="Arial" w:eastAsia="Calibri" w:hAnsi="Arial" w:cs="Arial"/>
          <w:sz w:val="22"/>
          <w:szCs w:val="22"/>
        </w:rPr>
      </w:pPr>
      <w:r>
        <w:rPr>
          <w:rFonts w:ascii="Arial" w:eastAsia="Calibri" w:hAnsi="Arial" w:cs="Arial"/>
          <w:sz w:val="22"/>
          <w:szCs w:val="22"/>
        </w:rPr>
        <w:t>d)</w:t>
      </w:r>
      <w:r>
        <w:rPr>
          <w:rFonts w:ascii="Arial" w:eastAsia="Calibri" w:hAnsi="Arial" w:cs="Arial"/>
          <w:sz w:val="22"/>
          <w:szCs w:val="22"/>
        </w:rPr>
        <w:tab/>
        <w:t xml:space="preserve">zajištění režijního materiálu </w:t>
      </w:r>
      <w:r w:rsidR="007D7780">
        <w:rPr>
          <w:rFonts w:ascii="Arial" w:eastAsia="Calibri" w:hAnsi="Arial" w:cs="Arial"/>
          <w:sz w:val="22"/>
          <w:szCs w:val="22"/>
        </w:rPr>
        <w:t>(</w:t>
      </w:r>
      <w:r w:rsidR="008F5743">
        <w:rPr>
          <w:rFonts w:ascii="Arial" w:eastAsia="Calibri" w:hAnsi="Arial" w:cs="Arial"/>
          <w:sz w:val="22"/>
          <w:szCs w:val="22"/>
        </w:rPr>
        <w:t>čistící, mycí a dezinfekční prostředky, ubrousky, párátka</w:t>
      </w:r>
      <w:r w:rsidR="00D253FD">
        <w:rPr>
          <w:rFonts w:ascii="Arial" w:eastAsia="Calibri" w:hAnsi="Arial" w:cs="Arial"/>
          <w:sz w:val="22"/>
          <w:szCs w:val="22"/>
        </w:rPr>
        <w:t>, náklady na přípravu jídelních lístků,</w:t>
      </w:r>
      <w:r w:rsidR="00DC7FD5">
        <w:rPr>
          <w:rFonts w:ascii="Arial" w:eastAsia="Calibri" w:hAnsi="Arial" w:cs="Arial"/>
          <w:sz w:val="22"/>
          <w:szCs w:val="22"/>
        </w:rPr>
        <w:t xml:space="preserve"> dochucovadla, </w:t>
      </w:r>
      <w:r w:rsidR="00D253FD">
        <w:rPr>
          <w:rFonts w:ascii="Arial" w:eastAsia="Calibri" w:hAnsi="Arial" w:cs="Arial"/>
          <w:sz w:val="22"/>
          <w:szCs w:val="22"/>
        </w:rPr>
        <w:t>apod.)</w:t>
      </w:r>
      <w:r w:rsidR="008F5743">
        <w:rPr>
          <w:rFonts w:ascii="Arial" w:eastAsia="Calibri" w:hAnsi="Arial" w:cs="Arial"/>
          <w:sz w:val="22"/>
          <w:szCs w:val="22"/>
        </w:rPr>
        <w:t xml:space="preserve"> </w:t>
      </w:r>
    </w:p>
    <w:p w14:paraId="79532974" w14:textId="77777777" w:rsidR="00F94FF7" w:rsidRDefault="00D253FD" w:rsidP="00452BBA">
      <w:pPr>
        <w:spacing w:after="120" w:line="276" w:lineRule="auto"/>
        <w:ind w:left="709" w:hanging="283"/>
        <w:jc w:val="both"/>
        <w:rPr>
          <w:rFonts w:ascii="Arial" w:eastAsia="Calibri" w:hAnsi="Arial" w:cs="Arial"/>
          <w:sz w:val="22"/>
          <w:szCs w:val="22"/>
        </w:rPr>
      </w:pPr>
      <w:r>
        <w:rPr>
          <w:rFonts w:ascii="Arial" w:eastAsia="Calibri" w:hAnsi="Arial" w:cs="Arial"/>
          <w:sz w:val="22"/>
          <w:szCs w:val="22"/>
        </w:rPr>
        <w:t xml:space="preserve">e) </w:t>
      </w:r>
      <w:r w:rsidR="00394C38">
        <w:rPr>
          <w:rFonts w:ascii="Arial" w:eastAsia="Calibri" w:hAnsi="Arial" w:cs="Arial"/>
          <w:sz w:val="22"/>
          <w:szCs w:val="22"/>
        </w:rPr>
        <w:tab/>
      </w:r>
      <w:r>
        <w:rPr>
          <w:rFonts w:ascii="Arial" w:eastAsia="Calibri" w:hAnsi="Arial" w:cs="Arial"/>
          <w:sz w:val="22"/>
          <w:szCs w:val="22"/>
        </w:rPr>
        <w:t>likvidace zbytků jídel</w:t>
      </w:r>
    </w:p>
    <w:p w14:paraId="066A4DA4" w14:textId="4BBA82F8" w:rsidR="00D46508" w:rsidRDefault="00F94FF7" w:rsidP="00452BBA">
      <w:pPr>
        <w:pStyle w:val="Odstavecseseznamem"/>
        <w:numPr>
          <w:ilvl w:val="0"/>
          <w:numId w:val="17"/>
        </w:numPr>
        <w:spacing w:after="120"/>
        <w:ind w:left="426" w:hanging="426"/>
        <w:jc w:val="both"/>
        <w:rPr>
          <w:rFonts w:ascii="Arial" w:eastAsia="Calibri" w:hAnsi="Arial" w:cs="Arial"/>
          <w:color w:val="auto"/>
          <w:sz w:val="22"/>
          <w:szCs w:val="22"/>
        </w:rPr>
      </w:pPr>
      <w:r>
        <w:rPr>
          <w:rFonts w:ascii="Arial" w:eastAsia="Calibri" w:hAnsi="Arial" w:cs="Arial"/>
          <w:color w:val="auto"/>
          <w:sz w:val="22"/>
          <w:szCs w:val="22"/>
        </w:rPr>
        <w:t xml:space="preserve"> </w:t>
      </w:r>
      <w:r w:rsidR="006417B5">
        <w:rPr>
          <w:rFonts w:ascii="Arial" w:eastAsia="Calibri" w:hAnsi="Arial" w:cs="Arial"/>
          <w:color w:val="auto"/>
          <w:sz w:val="22"/>
          <w:szCs w:val="22"/>
        </w:rPr>
        <w:t>Strávníci si</w:t>
      </w:r>
      <w:r w:rsidR="006417B5" w:rsidRPr="00C734E1">
        <w:rPr>
          <w:rFonts w:ascii="Arial" w:eastAsia="Calibri" w:hAnsi="Arial" w:cs="Arial"/>
          <w:color w:val="auto"/>
          <w:sz w:val="22"/>
          <w:szCs w:val="22"/>
        </w:rPr>
        <w:t xml:space="preserve"> bud</w:t>
      </w:r>
      <w:r w:rsidR="006417B5">
        <w:rPr>
          <w:rFonts w:ascii="Arial" w:eastAsia="Calibri" w:hAnsi="Arial" w:cs="Arial"/>
          <w:color w:val="auto"/>
          <w:sz w:val="22"/>
          <w:szCs w:val="22"/>
        </w:rPr>
        <w:t>ou jídla objednávat přímo</w:t>
      </w:r>
      <w:r w:rsidR="006417B5" w:rsidRPr="00C734E1">
        <w:rPr>
          <w:rFonts w:ascii="Arial" w:eastAsia="Calibri" w:hAnsi="Arial" w:cs="Arial"/>
          <w:color w:val="auto"/>
          <w:sz w:val="22"/>
          <w:szCs w:val="22"/>
        </w:rPr>
        <w:t xml:space="preserve"> formou objednávkového systému</w:t>
      </w:r>
      <w:r w:rsidR="006417B5">
        <w:rPr>
          <w:rFonts w:ascii="Arial" w:eastAsia="Calibri" w:hAnsi="Arial" w:cs="Arial"/>
          <w:color w:val="auto"/>
          <w:sz w:val="22"/>
          <w:szCs w:val="22"/>
        </w:rPr>
        <w:t>. Provoz tohoto systému zajistí dodavatel</w:t>
      </w:r>
      <w:r w:rsidR="00D46508" w:rsidRPr="00C734E1">
        <w:rPr>
          <w:rFonts w:ascii="Arial" w:eastAsia="Calibri" w:hAnsi="Arial" w:cs="Arial"/>
          <w:color w:val="auto"/>
          <w:sz w:val="22"/>
          <w:szCs w:val="22"/>
        </w:rPr>
        <w:t>.</w:t>
      </w:r>
      <w:r w:rsidR="001007DA" w:rsidRPr="00C734E1">
        <w:rPr>
          <w:rFonts w:ascii="Arial" w:eastAsia="Calibri" w:hAnsi="Arial" w:cs="Arial"/>
          <w:color w:val="auto"/>
          <w:sz w:val="22"/>
          <w:szCs w:val="22"/>
        </w:rPr>
        <w:t xml:space="preserve"> </w:t>
      </w:r>
    </w:p>
    <w:p w14:paraId="384F06F8" w14:textId="77777777" w:rsidR="001359ED" w:rsidRDefault="001359ED" w:rsidP="001359ED">
      <w:pPr>
        <w:pStyle w:val="Odstavecseseznamem"/>
        <w:spacing w:after="120"/>
        <w:ind w:left="426"/>
        <w:jc w:val="both"/>
        <w:rPr>
          <w:rFonts w:ascii="Arial" w:eastAsia="Calibri" w:hAnsi="Arial" w:cs="Arial"/>
          <w:color w:val="auto"/>
          <w:sz w:val="22"/>
          <w:szCs w:val="22"/>
        </w:rPr>
      </w:pPr>
    </w:p>
    <w:p w14:paraId="23A64101" w14:textId="0F0630DD" w:rsidR="006417B5" w:rsidRDefault="0084450E" w:rsidP="006417B5">
      <w:pPr>
        <w:pStyle w:val="Odstavecseseznamem"/>
        <w:numPr>
          <w:ilvl w:val="0"/>
          <w:numId w:val="17"/>
        </w:numPr>
        <w:overflowPunct/>
        <w:spacing w:after="0"/>
        <w:ind w:left="426" w:hanging="426"/>
        <w:jc w:val="both"/>
        <w:textAlignment w:val="auto"/>
        <w:rPr>
          <w:rFonts w:ascii="Arial" w:eastAsia="Calibri" w:hAnsi="Arial" w:cs="Arial"/>
          <w:color w:val="auto"/>
          <w:sz w:val="22"/>
          <w:szCs w:val="22"/>
        </w:rPr>
      </w:pPr>
      <w:r w:rsidRPr="00C734E1">
        <w:rPr>
          <w:rFonts w:ascii="Arial" w:eastAsia="Calibri" w:hAnsi="Arial" w:cs="Arial"/>
          <w:color w:val="auto"/>
          <w:sz w:val="22"/>
          <w:szCs w:val="22"/>
        </w:rPr>
        <w:t xml:space="preserve"> </w:t>
      </w:r>
      <w:r w:rsidR="006D29B0" w:rsidRPr="00C734E1">
        <w:rPr>
          <w:rFonts w:ascii="Arial" w:eastAsia="Calibri" w:hAnsi="Arial" w:cs="Arial"/>
          <w:color w:val="auto"/>
          <w:sz w:val="22"/>
          <w:szCs w:val="22"/>
        </w:rPr>
        <w:t xml:space="preserve">Dodavatel se zavazuje zajistit </w:t>
      </w:r>
      <w:bookmarkStart w:id="1" w:name="_Hlk179183286"/>
      <w:r w:rsidR="006D29B0" w:rsidRPr="00C734E1">
        <w:rPr>
          <w:rFonts w:ascii="Arial" w:eastAsia="Calibri" w:hAnsi="Arial" w:cs="Arial"/>
          <w:color w:val="auto"/>
          <w:sz w:val="22"/>
          <w:szCs w:val="22"/>
        </w:rPr>
        <w:t>vý</w:t>
      </w:r>
      <w:r w:rsidR="00D46508" w:rsidRPr="00C734E1">
        <w:rPr>
          <w:rFonts w:ascii="Arial" w:eastAsia="Calibri" w:hAnsi="Arial" w:cs="Arial"/>
          <w:color w:val="auto"/>
          <w:sz w:val="22"/>
          <w:szCs w:val="22"/>
        </w:rPr>
        <w:t xml:space="preserve">dej </w:t>
      </w:r>
      <w:r w:rsidR="00C2533C" w:rsidRPr="00C734E1">
        <w:rPr>
          <w:rFonts w:ascii="Arial" w:eastAsia="Calibri" w:hAnsi="Arial" w:cs="Arial"/>
          <w:color w:val="auto"/>
          <w:sz w:val="22"/>
          <w:szCs w:val="22"/>
        </w:rPr>
        <w:t>obědů</w:t>
      </w:r>
      <w:r w:rsidR="00D46508" w:rsidRPr="00C734E1">
        <w:rPr>
          <w:rFonts w:ascii="Arial" w:eastAsia="Calibri" w:hAnsi="Arial" w:cs="Arial"/>
          <w:color w:val="auto"/>
          <w:sz w:val="22"/>
          <w:szCs w:val="22"/>
        </w:rPr>
        <w:t xml:space="preserve"> </w:t>
      </w:r>
      <w:r w:rsidR="006D29B0" w:rsidRPr="00C734E1">
        <w:rPr>
          <w:rFonts w:ascii="Arial" w:eastAsia="Calibri" w:hAnsi="Arial" w:cs="Arial"/>
          <w:color w:val="auto"/>
          <w:sz w:val="22"/>
          <w:szCs w:val="22"/>
        </w:rPr>
        <w:t xml:space="preserve">v pracovní dny </w:t>
      </w:r>
      <w:r w:rsidR="00D46508" w:rsidRPr="00C734E1">
        <w:rPr>
          <w:rFonts w:ascii="Arial" w:eastAsia="Calibri" w:hAnsi="Arial" w:cs="Arial"/>
          <w:color w:val="auto"/>
          <w:sz w:val="22"/>
          <w:szCs w:val="22"/>
        </w:rPr>
        <w:t>v době od 10.30 – 12.</w:t>
      </w:r>
      <w:r w:rsidR="00D232F6" w:rsidRPr="00C734E1">
        <w:rPr>
          <w:rFonts w:ascii="Arial" w:eastAsia="Calibri" w:hAnsi="Arial" w:cs="Arial"/>
          <w:color w:val="auto"/>
          <w:sz w:val="22"/>
          <w:szCs w:val="22"/>
        </w:rPr>
        <w:t>3</w:t>
      </w:r>
      <w:r w:rsidR="00D46508" w:rsidRPr="00C734E1">
        <w:rPr>
          <w:rFonts w:ascii="Arial" w:eastAsia="Calibri" w:hAnsi="Arial" w:cs="Arial"/>
          <w:color w:val="auto"/>
          <w:sz w:val="22"/>
          <w:szCs w:val="22"/>
        </w:rPr>
        <w:t>0 hodin</w:t>
      </w:r>
      <w:r w:rsidR="006D29B0" w:rsidRPr="00C734E1">
        <w:rPr>
          <w:rFonts w:ascii="Arial" w:eastAsia="Calibri" w:hAnsi="Arial" w:cs="Arial"/>
          <w:color w:val="auto"/>
          <w:sz w:val="22"/>
          <w:szCs w:val="22"/>
        </w:rPr>
        <w:t>.</w:t>
      </w:r>
      <w:bookmarkEnd w:id="1"/>
    </w:p>
    <w:p w14:paraId="7B8D5191" w14:textId="77777777" w:rsidR="006417B5" w:rsidRPr="006417B5" w:rsidRDefault="006417B5" w:rsidP="006417B5">
      <w:pPr>
        <w:overflowPunct/>
        <w:jc w:val="both"/>
        <w:textAlignment w:val="auto"/>
        <w:rPr>
          <w:rFonts w:ascii="Arial" w:eastAsia="Calibri" w:hAnsi="Arial" w:cs="Arial"/>
          <w:sz w:val="22"/>
          <w:szCs w:val="22"/>
        </w:rPr>
      </w:pPr>
    </w:p>
    <w:p w14:paraId="6DB5441D" w14:textId="77777777" w:rsidR="001359ED" w:rsidRDefault="00233A87" w:rsidP="00452BBA">
      <w:pPr>
        <w:pStyle w:val="Odstavecseseznamem"/>
        <w:numPr>
          <w:ilvl w:val="0"/>
          <w:numId w:val="17"/>
        </w:numPr>
        <w:overflowPunct/>
        <w:spacing w:after="120" w:line="276" w:lineRule="auto"/>
        <w:ind w:left="426" w:hanging="426"/>
        <w:jc w:val="both"/>
        <w:textAlignment w:val="auto"/>
        <w:rPr>
          <w:rFonts w:ascii="Arial" w:eastAsia="Calibri" w:hAnsi="Arial" w:cs="Arial"/>
          <w:color w:val="auto"/>
          <w:sz w:val="22"/>
          <w:szCs w:val="22"/>
        </w:rPr>
      </w:pPr>
      <w:r>
        <w:rPr>
          <w:rFonts w:ascii="Arial" w:eastAsia="Calibri" w:hAnsi="Arial" w:cs="Arial"/>
          <w:color w:val="auto"/>
          <w:sz w:val="22"/>
          <w:szCs w:val="22"/>
        </w:rPr>
        <w:t xml:space="preserve"> </w:t>
      </w:r>
      <w:r w:rsidRPr="00233A87">
        <w:rPr>
          <w:rFonts w:ascii="Arial" w:eastAsia="Calibri" w:hAnsi="Arial" w:cs="Arial"/>
          <w:color w:val="auto"/>
          <w:sz w:val="22"/>
          <w:szCs w:val="22"/>
        </w:rPr>
        <w:t xml:space="preserve">Objednatel se zavazuje objednávat jídla vždy nejpozději předcházející pracovní den do </w:t>
      </w:r>
      <w:r>
        <w:rPr>
          <w:rFonts w:ascii="Arial" w:eastAsia="Calibri" w:hAnsi="Arial" w:cs="Arial"/>
          <w:color w:val="auto"/>
          <w:sz w:val="22"/>
          <w:szCs w:val="22"/>
        </w:rPr>
        <w:t xml:space="preserve">   </w:t>
      </w:r>
      <w:r w:rsidR="00452BBA">
        <w:rPr>
          <w:rFonts w:ascii="Arial" w:eastAsia="Calibri" w:hAnsi="Arial" w:cs="Arial"/>
          <w:color w:val="auto"/>
          <w:sz w:val="22"/>
          <w:szCs w:val="22"/>
        </w:rPr>
        <w:t xml:space="preserve"> </w:t>
      </w:r>
    </w:p>
    <w:p w14:paraId="32522B58" w14:textId="77777777" w:rsidR="001359ED" w:rsidRDefault="00233A87" w:rsidP="001359ED">
      <w:pPr>
        <w:pStyle w:val="Odstavecseseznamem"/>
        <w:overflowPunct/>
        <w:spacing w:after="120" w:line="276" w:lineRule="auto"/>
        <w:ind w:left="426"/>
        <w:jc w:val="both"/>
        <w:textAlignment w:val="auto"/>
        <w:rPr>
          <w:rFonts w:ascii="Arial" w:eastAsia="Calibri" w:hAnsi="Arial" w:cs="Arial"/>
          <w:color w:val="auto"/>
          <w:sz w:val="22"/>
          <w:szCs w:val="22"/>
        </w:rPr>
      </w:pPr>
      <w:r w:rsidRPr="00233A87">
        <w:rPr>
          <w:rFonts w:ascii="Arial" w:eastAsia="Calibri" w:hAnsi="Arial" w:cs="Arial"/>
          <w:color w:val="auto"/>
          <w:sz w:val="22"/>
          <w:szCs w:val="22"/>
        </w:rPr>
        <w:t>12:30 hod.</w:t>
      </w:r>
    </w:p>
    <w:p w14:paraId="679462C1" w14:textId="5E02F3DC" w:rsidR="00233A87" w:rsidRDefault="00233A87" w:rsidP="001359ED">
      <w:pPr>
        <w:pStyle w:val="Odstavecseseznamem"/>
        <w:overflowPunct/>
        <w:spacing w:after="120" w:line="276" w:lineRule="auto"/>
        <w:ind w:left="426"/>
        <w:jc w:val="both"/>
        <w:textAlignment w:val="auto"/>
        <w:rPr>
          <w:rFonts w:ascii="Arial" w:eastAsia="Calibri" w:hAnsi="Arial" w:cs="Arial"/>
          <w:color w:val="auto"/>
          <w:sz w:val="22"/>
          <w:szCs w:val="22"/>
        </w:rPr>
      </w:pPr>
      <w:r w:rsidRPr="00233A87">
        <w:rPr>
          <w:rFonts w:ascii="Arial" w:eastAsia="Calibri" w:hAnsi="Arial" w:cs="Arial"/>
          <w:color w:val="auto"/>
          <w:sz w:val="22"/>
          <w:szCs w:val="22"/>
        </w:rPr>
        <w:t xml:space="preserve"> </w:t>
      </w:r>
    </w:p>
    <w:p w14:paraId="114589DE" w14:textId="686F3BF0" w:rsidR="001359ED" w:rsidRPr="001359ED" w:rsidRDefault="00452BBA" w:rsidP="00452BBA">
      <w:pPr>
        <w:pStyle w:val="Odstavecseseznamem"/>
        <w:numPr>
          <w:ilvl w:val="0"/>
          <w:numId w:val="17"/>
        </w:numPr>
        <w:tabs>
          <w:tab w:val="left" w:pos="567"/>
        </w:tabs>
        <w:overflowPunct/>
        <w:spacing w:after="120"/>
        <w:ind w:left="426" w:hanging="426"/>
        <w:jc w:val="both"/>
        <w:textAlignment w:val="auto"/>
        <w:rPr>
          <w:rFonts w:ascii="Arial" w:hAnsi="Arial" w:cs="Arial"/>
          <w:iCs/>
          <w:color w:val="FF0000"/>
          <w:sz w:val="22"/>
          <w:szCs w:val="22"/>
        </w:rPr>
      </w:pPr>
      <w:r>
        <w:rPr>
          <w:rFonts w:ascii="Arial" w:hAnsi="Arial" w:cs="Arial"/>
          <w:iCs/>
          <w:color w:val="auto"/>
          <w:sz w:val="22"/>
          <w:szCs w:val="22"/>
        </w:rPr>
        <w:t xml:space="preserve"> </w:t>
      </w:r>
      <w:r w:rsidR="009053A7" w:rsidRPr="00C734E1">
        <w:rPr>
          <w:rFonts w:ascii="Arial" w:hAnsi="Arial" w:cs="Arial"/>
          <w:iCs/>
          <w:color w:val="auto"/>
          <w:sz w:val="22"/>
          <w:szCs w:val="22"/>
        </w:rPr>
        <w:t xml:space="preserve">Objednatel se zavazuje </w:t>
      </w:r>
      <w:r w:rsidR="00C734E1" w:rsidRPr="00C734E1">
        <w:rPr>
          <w:rFonts w:ascii="Arial" w:hAnsi="Arial" w:cs="Arial"/>
          <w:iCs/>
          <w:color w:val="auto"/>
          <w:sz w:val="22"/>
          <w:szCs w:val="22"/>
        </w:rPr>
        <w:t xml:space="preserve">upřesňovat </w:t>
      </w:r>
      <w:r w:rsidR="006417B5" w:rsidRPr="00C734E1">
        <w:rPr>
          <w:rFonts w:ascii="Arial" w:hAnsi="Arial" w:cs="Arial"/>
          <w:iCs/>
          <w:color w:val="auto"/>
          <w:sz w:val="22"/>
          <w:szCs w:val="22"/>
        </w:rPr>
        <w:t>počt</w:t>
      </w:r>
      <w:r w:rsidR="006417B5">
        <w:rPr>
          <w:rFonts w:ascii="Arial" w:hAnsi="Arial" w:cs="Arial"/>
          <w:iCs/>
          <w:color w:val="auto"/>
          <w:sz w:val="22"/>
          <w:szCs w:val="22"/>
        </w:rPr>
        <w:t>y</w:t>
      </w:r>
      <w:r w:rsidR="006417B5" w:rsidRPr="00C734E1">
        <w:rPr>
          <w:rFonts w:ascii="Arial" w:hAnsi="Arial" w:cs="Arial"/>
          <w:iCs/>
          <w:color w:val="auto"/>
          <w:sz w:val="22"/>
          <w:szCs w:val="22"/>
        </w:rPr>
        <w:t xml:space="preserve"> </w:t>
      </w:r>
      <w:r w:rsidR="006417B5">
        <w:rPr>
          <w:rFonts w:ascii="Arial" w:hAnsi="Arial" w:cs="Arial"/>
          <w:iCs/>
          <w:color w:val="auto"/>
          <w:sz w:val="22"/>
          <w:szCs w:val="22"/>
        </w:rPr>
        <w:t xml:space="preserve">jednotlivých objednávek </w:t>
      </w:r>
      <w:r w:rsidR="009053A7" w:rsidRPr="00C734E1">
        <w:rPr>
          <w:rFonts w:ascii="Arial" w:hAnsi="Arial" w:cs="Arial"/>
          <w:iCs/>
          <w:color w:val="auto"/>
          <w:sz w:val="22"/>
          <w:szCs w:val="22"/>
        </w:rPr>
        <w:t>nejpozději</w:t>
      </w:r>
      <w:r w:rsidR="00262B79">
        <w:rPr>
          <w:rFonts w:ascii="Arial" w:hAnsi="Arial" w:cs="Arial"/>
          <w:iCs/>
          <w:color w:val="auto"/>
          <w:sz w:val="22"/>
          <w:szCs w:val="22"/>
        </w:rPr>
        <w:t xml:space="preserve"> </w:t>
      </w:r>
      <w:r w:rsidR="009053A7" w:rsidRPr="00C734E1">
        <w:rPr>
          <w:rFonts w:ascii="Arial" w:hAnsi="Arial" w:cs="Arial"/>
          <w:iCs/>
          <w:color w:val="auto"/>
          <w:sz w:val="22"/>
          <w:szCs w:val="22"/>
        </w:rPr>
        <w:t>v</w:t>
      </w:r>
      <w:r w:rsidR="00F94FF7" w:rsidRPr="00C734E1">
        <w:rPr>
          <w:rFonts w:ascii="Arial" w:hAnsi="Arial" w:cs="Arial"/>
          <w:iCs/>
          <w:color w:val="auto"/>
          <w:sz w:val="22"/>
          <w:szCs w:val="22"/>
        </w:rPr>
        <w:t xml:space="preserve"> </w:t>
      </w:r>
      <w:r w:rsidR="009053A7" w:rsidRPr="00C734E1">
        <w:rPr>
          <w:rFonts w:ascii="Arial" w:hAnsi="Arial" w:cs="Arial"/>
          <w:iCs/>
          <w:color w:val="auto"/>
          <w:sz w:val="22"/>
          <w:szCs w:val="22"/>
        </w:rPr>
        <w:t>den odběru jídel do 7.30 hod.</w:t>
      </w:r>
    </w:p>
    <w:p w14:paraId="4937BAC6" w14:textId="1555A271" w:rsidR="00452BBA" w:rsidRPr="00452BBA" w:rsidRDefault="007E7404" w:rsidP="001359ED">
      <w:pPr>
        <w:pStyle w:val="Odstavecseseznamem"/>
        <w:tabs>
          <w:tab w:val="left" w:pos="567"/>
        </w:tabs>
        <w:overflowPunct/>
        <w:spacing w:after="120"/>
        <w:ind w:left="426"/>
        <w:jc w:val="both"/>
        <w:textAlignment w:val="auto"/>
        <w:rPr>
          <w:rFonts w:ascii="Arial" w:hAnsi="Arial" w:cs="Arial"/>
          <w:iCs/>
          <w:color w:val="FF0000"/>
          <w:sz w:val="22"/>
          <w:szCs w:val="22"/>
        </w:rPr>
      </w:pPr>
      <w:r w:rsidRPr="00C734E1">
        <w:rPr>
          <w:rFonts w:ascii="Arial" w:hAnsi="Arial" w:cs="Arial"/>
          <w:iCs/>
          <w:color w:val="auto"/>
          <w:sz w:val="22"/>
          <w:szCs w:val="22"/>
        </w:rPr>
        <w:t xml:space="preserve"> </w:t>
      </w:r>
    </w:p>
    <w:p w14:paraId="6ED61B3D" w14:textId="1CA01E68" w:rsidR="000457E7" w:rsidRPr="00351CCD" w:rsidRDefault="00262B79" w:rsidP="00452BBA">
      <w:pPr>
        <w:pStyle w:val="Odstavecseseznamem"/>
        <w:numPr>
          <w:ilvl w:val="0"/>
          <w:numId w:val="17"/>
        </w:numPr>
        <w:tabs>
          <w:tab w:val="left" w:pos="284"/>
        </w:tabs>
        <w:overflowPunct/>
        <w:spacing w:after="120"/>
        <w:ind w:left="426" w:hanging="426"/>
        <w:textAlignment w:val="auto"/>
        <w:rPr>
          <w:rFonts w:ascii="Arial" w:hAnsi="Arial" w:cs="Arial"/>
          <w:iCs/>
          <w:color w:val="auto"/>
          <w:sz w:val="22"/>
          <w:szCs w:val="22"/>
        </w:rPr>
      </w:pPr>
      <w:r w:rsidRPr="00262B79">
        <w:rPr>
          <w:rFonts w:ascii="Arial" w:hAnsi="Arial" w:cs="Arial"/>
          <w:iCs/>
          <w:color w:val="FF0000"/>
          <w:sz w:val="22"/>
          <w:szCs w:val="22"/>
        </w:rPr>
        <w:t xml:space="preserve"> </w:t>
      </w:r>
      <w:r w:rsidR="0084450E" w:rsidRPr="00262B79">
        <w:rPr>
          <w:rFonts w:ascii="Arial" w:eastAsia="Calibri" w:hAnsi="Arial" w:cs="Arial"/>
          <w:color w:val="auto"/>
          <w:sz w:val="22"/>
          <w:szCs w:val="22"/>
        </w:rPr>
        <w:t xml:space="preserve"> </w:t>
      </w:r>
      <w:r w:rsidR="000457E7" w:rsidRPr="00262B79">
        <w:rPr>
          <w:rFonts w:ascii="Arial" w:eastAsia="Calibri" w:hAnsi="Arial" w:cs="Arial"/>
          <w:color w:val="auto"/>
          <w:sz w:val="22"/>
          <w:szCs w:val="22"/>
        </w:rPr>
        <w:t xml:space="preserve">Předpokládaný průměrný počet objednaných </w:t>
      </w:r>
      <w:r w:rsidR="00C2533C" w:rsidRPr="00351CCD">
        <w:rPr>
          <w:rFonts w:ascii="Arial" w:eastAsia="Calibri" w:hAnsi="Arial" w:cs="Arial"/>
          <w:color w:val="auto"/>
          <w:sz w:val="22"/>
          <w:szCs w:val="22"/>
        </w:rPr>
        <w:t xml:space="preserve">obědů </w:t>
      </w:r>
      <w:r w:rsidR="000457E7" w:rsidRPr="00351CCD">
        <w:rPr>
          <w:rFonts w:ascii="Arial" w:eastAsia="Calibri" w:hAnsi="Arial" w:cs="Arial"/>
          <w:color w:val="auto"/>
          <w:sz w:val="22"/>
          <w:szCs w:val="22"/>
        </w:rPr>
        <w:t xml:space="preserve">je </w:t>
      </w:r>
      <w:r w:rsidR="002F1EED" w:rsidRPr="00351CCD">
        <w:rPr>
          <w:rFonts w:ascii="Arial" w:eastAsia="Calibri" w:hAnsi="Arial" w:cs="Arial"/>
          <w:color w:val="auto"/>
          <w:sz w:val="22"/>
          <w:szCs w:val="22"/>
        </w:rPr>
        <w:t>22</w:t>
      </w:r>
      <w:r w:rsidR="000457E7" w:rsidRPr="00351CCD">
        <w:rPr>
          <w:rFonts w:ascii="Arial" w:eastAsia="Calibri" w:hAnsi="Arial" w:cs="Arial"/>
          <w:color w:val="auto"/>
          <w:sz w:val="22"/>
          <w:szCs w:val="22"/>
        </w:rPr>
        <w:t xml:space="preserve"> denně.</w:t>
      </w:r>
      <w:r w:rsidR="00452BBA">
        <w:rPr>
          <w:rFonts w:ascii="Arial" w:eastAsia="Calibri" w:hAnsi="Arial" w:cs="Arial"/>
          <w:color w:val="auto"/>
          <w:sz w:val="22"/>
          <w:szCs w:val="22"/>
        </w:rPr>
        <w:t xml:space="preserve"> Dodavatel bere na vědomí, že jde o předpokládané množství vycházející z průměru za předchozí období. Průměrný počet obědů odebraných na základě této smlouvy se může lišit.  </w:t>
      </w:r>
    </w:p>
    <w:p w14:paraId="55AEE716" w14:textId="77777777" w:rsidR="0073218F" w:rsidRPr="00262B79" w:rsidRDefault="0073218F" w:rsidP="0073218F">
      <w:pPr>
        <w:pStyle w:val="Odstavecseseznamem"/>
        <w:tabs>
          <w:tab w:val="left" w:pos="426"/>
        </w:tabs>
        <w:overflowPunct/>
        <w:spacing w:after="120"/>
        <w:ind w:left="284"/>
        <w:textAlignment w:val="auto"/>
        <w:rPr>
          <w:rFonts w:ascii="Arial" w:hAnsi="Arial" w:cs="Arial"/>
          <w:iCs/>
          <w:color w:val="auto"/>
          <w:sz w:val="22"/>
          <w:szCs w:val="22"/>
        </w:rPr>
      </w:pPr>
    </w:p>
    <w:bookmarkEnd w:id="0"/>
    <w:p w14:paraId="26DFF0D1" w14:textId="295C7B1C" w:rsidR="00684CF8" w:rsidRDefault="00684CF8" w:rsidP="002A12C2">
      <w:pPr>
        <w:pStyle w:val="Zkladntext"/>
        <w:widowControl/>
        <w:spacing w:before="120" w:after="240"/>
        <w:ind w:left="426" w:hanging="426"/>
        <w:jc w:val="center"/>
        <w:rPr>
          <w:rFonts w:cs="Arial"/>
          <w:b/>
          <w:sz w:val="22"/>
          <w:szCs w:val="22"/>
          <w:u w:val="single"/>
        </w:rPr>
      </w:pPr>
      <w:r w:rsidRPr="00386410">
        <w:rPr>
          <w:rFonts w:cs="Arial"/>
          <w:b/>
          <w:sz w:val="22"/>
          <w:szCs w:val="22"/>
          <w:u w:val="single"/>
        </w:rPr>
        <w:t xml:space="preserve">Čl. </w:t>
      </w:r>
      <w:r>
        <w:rPr>
          <w:rFonts w:cs="Arial"/>
          <w:b/>
          <w:sz w:val="22"/>
          <w:szCs w:val="22"/>
          <w:u w:val="single"/>
        </w:rPr>
        <w:t>I</w:t>
      </w:r>
      <w:r w:rsidRPr="00386410">
        <w:rPr>
          <w:rFonts w:cs="Arial"/>
          <w:b/>
          <w:sz w:val="22"/>
          <w:szCs w:val="22"/>
          <w:u w:val="single"/>
        </w:rPr>
        <w:t xml:space="preserve">I. </w:t>
      </w:r>
      <w:r w:rsidRPr="00684CF8">
        <w:rPr>
          <w:rFonts w:cs="Arial"/>
          <w:b/>
          <w:sz w:val="22"/>
          <w:szCs w:val="22"/>
          <w:u w:val="single"/>
        </w:rPr>
        <w:t>ROZSAH POSKYTOVANÝCH SLUŽEB</w:t>
      </w:r>
    </w:p>
    <w:p w14:paraId="78264CED" w14:textId="732F1E08" w:rsidR="00EB3846" w:rsidRDefault="005E11B9" w:rsidP="007C6986">
      <w:pPr>
        <w:pStyle w:val="Odstavecseseznamem"/>
        <w:numPr>
          <w:ilvl w:val="0"/>
          <w:numId w:val="18"/>
        </w:numPr>
        <w:overflowPunct/>
        <w:spacing w:line="240" w:lineRule="auto"/>
        <w:ind w:hanging="720"/>
        <w:jc w:val="both"/>
        <w:textAlignment w:val="auto"/>
        <w:rPr>
          <w:rFonts w:ascii="Arial" w:eastAsia="Calibri" w:hAnsi="Arial" w:cs="Arial"/>
          <w:color w:val="auto"/>
          <w:sz w:val="22"/>
          <w:szCs w:val="22"/>
        </w:rPr>
      </w:pPr>
      <w:r w:rsidRPr="00351CCD">
        <w:rPr>
          <w:rFonts w:ascii="Arial" w:eastAsia="Calibri" w:hAnsi="Arial" w:cs="Arial"/>
          <w:color w:val="auto"/>
          <w:sz w:val="22"/>
          <w:szCs w:val="22"/>
        </w:rPr>
        <w:t>Dodavatel</w:t>
      </w:r>
      <w:r w:rsidR="00FE4DF6" w:rsidRPr="00351CCD">
        <w:rPr>
          <w:rFonts w:ascii="Arial" w:eastAsia="Calibri" w:hAnsi="Arial" w:cs="Arial"/>
          <w:color w:val="auto"/>
          <w:sz w:val="22"/>
          <w:szCs w:val="22"/>
        </w:rPr>
        <w:t xml:space="preserve"> </w:t>
      </w:r>
      <w:r w:rsidR="00276950" w:rsidRPr="00351CCD">
        <w:rPr>
          <w:rFonts w:ascii="Arial" w:eastAsia="Calibri" w:hAnsi="Arial" w:cs="Arial"/>
          <w:color w:val="auto"/>
          <w:sz w:val="22"/>
          <w:szCs w:val="22"/>
        </w:rPr>
        <w:t>bude každý den poskytovat možnost výběru</w:t>
      </w:r>
      <w:r w:rsidR="00FE4DF6" w:rsidRPr="00351CCD">
        <w:rPr>
          <w:rFonts w:ascii="Arial" w:eastAsia="Calibri" w:hAnsi="Arial" w:cs="Arial"/>
          <w:color w:val="auto"/>
          <w:sz w:val="22"/>
          <w:szCs w:val="22"/>
        </w:rPr>
        <w:t xml:space="preserve"> ze </w:t>
      </w:r>
      <w:r w:rsidR="002F1EED" w:rsidRPr="00351CCD">
        <w:rPr>
          <w:rFonts w:ascii="Arial" w:eastAsia="Calibri" w:hAnsi="Arial" w:cs="Arial"/>
          <w:color w:val="auto"/>
          <w:sz w:val="22"/>
          <w:szCs w:val="22"/>
        </w:rPr>
        <w:t>tří</w:t>
      </w:r>
      <w:r w:rsidR="00FE4DF6" w:rsidRPr="00351CCD">
        <w:rPr>
          <w:rFonts w:ascii="Arial" w:eastAsia="Calibri" w:hAnsi="Arial" w:cs="Arial"/>
          <w:color w:val="auto"/>
          <w:sz w:val="22"/>
          <w:szCs w:val="22"/>
        </w:rPr>
        <w:t xml:space="preserve"> druhů hlavního jídla a polévky na základě jídelního lístku, který dodavatel poskytne objednateli nejpozději ve středu předchozího týdne odběru jídel</w:t>
      </w:r>
      <w:r w:rsidR="00DF6628" w:rsidRPr="00351CCD">
        <w:rPr>
          <w:rFonts w:ascii="Arial" w:eastAsia="Calibri" w:hAnsi="Arial" w:cs="Arial"/>
          <w:color w:val="auto"/>
          <w:sz w:val="22"/>
          <w:szCs w:val="22"/>
        </w:rPr>
        <w:t xml:space="preserve"> do </w:t>
      </w:r>
      <w:r w:rsidR="00FA25DE" w:rsidRPr="00351CCD">
        <w:rPr>
          <w:rFonts w:ascii="Arial" w:eastAsia="Calibri" w:hAnsi="Arial" w:cs="Arial"/>
          <w:color w:val="auto"/>
          <w:sz w:val="22"/>
          <w:szCs w:val="22"/>
        </w:rPr>
        <w:t>12:00</w:t>
      </w:r>
      <w:r w:rsidR="00C32FC5" w:rsidRPr="00351CCD">
        <w:rPr>
          <w:rFonts w:ascii="Arial" w:eastAsia="Calibri" w:hAnsi="Arial" w:cs="Arial"/>
          <w:color w:val="auto"/>
          <w:sz w:val="22"/>
          <w:szCs w:val="22"/>
        </w:rPr>
        <w:t xml:space="preserve">, a to v tištěné </w:t>
      </w:r>
      <w:r w:rsidR="00DC7FD5" w:rsidRPr="00351CCD">
        <w:rPr>
          <w:rFonts w:ascii="Arial" w:eastAsia="Calibri" w:hAnsi="Arial" w:cs="Arial"/>
          <w:color w:val="auto"/>
          <w:sz w:val="22"/>
          <w:szCs w:val="22"/>
        </w:rPr>
        <w:t xml:space="preserve">a </w:t>
      </w:r>
      <w:r w:rsidR="00C32FC5" w:rsidRPr="00351CCD">
        <w:rPr>
          <w:rFonts w:ascii="Arial" w:eastAsia="Calibri" w:hAnsi="Arial" w:cs="Arial"/>
          <w:color w:val="auto"/>
          <w:sz w:val="22"/>
          <w:szCs w:val="22"/>
        </w:rPr>
        <w:t>elektronické podobě.</w:t>
      </w:r>
    </w:p>
    <w:p w14:paraId="71A00327" w14:textId="77777777" w:rsidR="00233A87" w:rsidRPr="00351CCD" w:rsidRDefault="00233A87" w:rsidP="00233A87">
      <w:pPr>
        <w:pStyle w:val="Odstavecseseznamem"/>
        <w:overflowPunct/>
        <w:spacing w:line="240" w:lineRule="auto"/>
        <w:jc w:val="both"/>
        <w:textAlignment w:val="auto"/>
        <w:rPr>
          <w:rFonts w:ascii="Arial" w:eastAsia="Calibri" w:hAnsi="Arial" w:cs="Arial"/>
          <w:color w:val="auto"/>
          <w:sz w:val="22"/>
          <w:szCs w:val="22"/>
        </w:rPr>
      </w:pPr>
    </w:p>
    <w:p w14:paraId="7E6B9DBC" w14:textId="51A34972" w:rsidR="00233A87" w:rsidRDefault="00FE4DF6" w:rsidP="00233A87">
      <w:pPr>
        <w:pStyle w:val="Odstavecseseznamem"/>
        <w:numPr>
          <w:ilvl w:val="0"/>
          <w:numId w:val="18"/>
        </w:numPr>
        <w:overflowPunct/>
        <w:spacing w:after="0" w:line="240" w:lineRule="auto"/>
        <w:ind w:hanging="720"/>
        <w:jc w:val="both"/>
        <w:textAlignment w:val="auto"/>
        <w:rPr>
          <w:rFonts w:ascii="Arial" w:eastAsia="Calibri" w:hAnsi="Arial" w:cs="Arial"/>
          <w:color w:val="auto"/>
          <w:sz w:val="22"/>
          <w:szCs w:val="22"/>
        </w:rPr>
      </w:pPr>
      <w:r w:rsidRPr="00351CCD">
        <w:rPr>
          <w:rFonts w:ascii="Arial" w:eastAsia="Calibri" w:hAnsi="Arial" w:cs="Arial"/>
          <w:color w:val="auto"/>
          <w:sz w:val="22"/>
          <w:szCs w:val="22"/>
        </w:rPr>
        <w:t xml:space="preserve">Dodavatel zajistí dovoz </w:t>
      </w:r>
      <w:r w:rsidR="00DC7FD5" w:rsidRPr="00351CCD">
        <w:rPr>
          <w:rFonts w:ascii="Arial" w:eastAsia="Calibri" w:hAnsi="Arial" w:cs="Arial"/>
          <w:color w:val="auto"/>
          <w:sz w:val="22"/>
          <w:szCs w:val="22"/>
        </w:rPr>
        <w:t xml:space="preserve">obědů </w:t>
      </w:r>
      <w:r w:rsidRPr="00351CCD">
        <w:rPr>
          <w:rFonts w:ascii="Arial" w:eastAsia="Calibri" w:hAnsi="Arial" w:cs="Arial"/>
          <w:color w:val="auto"/>
          <w:sz w:val="22"/>
          <w:szCs w:val="22"/>
        </w:rPr>
        <w:t>na místo určen</w:t>
      </w:r>
      <w:r w:rsidR="006D29B0" w:rsidRPr="00351CCD">
        <w:rPr>
          <w:rFonts w:ascii="Arial" w:eastAsia="Calibri" w:hAnsi="Arial" w:cs="Arial"/>
          <w:color w:val="auto"/>
          <w:sz w:val="22"/>
          <w:szCs w:val="22"/>
        </w:rPr>
        <w:t xml:space="preserve">é </w:t>
      </w:r>
      <w:r w:rsidRPr="00351CCD">
        <w:rPr>
          <w:rFonts w:ascii="Arial" w:eastAsia="Calibri" w:hAnsi="Arial" w:cs="Arial"/>
          <w:color w:val="auto"/>
          <w:sz w:val="22"/>
          <w:szCs w:val="22"/>
        </w:rPr>
        <w:t xml:space="preserve">objednatelem – Povodí Ohře, státní podnik, </w:t>
      </w:r>
      <w:r w:rsidR="008407D2" w:rsidRPr="00351CCD">
        <w:rPr>
          <w:rFonts w:ascii="Arial" w:eastAsia="Calibri" w:hAnsi="Arial" w:cs="Arial"/>
          <w:color w:val="auto"/>
          <w:sz w:val="22"/>
          <w:szCs w:val="22"/>
        </w:rPr>
        <w:t xml:space="preserve">Horova 2017/12, 360 01 Karlovy </w:t>
      </w:r>
      <w:r w:rsidR="00FA25DE" w:rsidRPr="00351CCD">
        <w:rPr>
          <w:rFonts w:ascii="Arial" w:eastAsia="Calibri" w:hAnsi="Arial" w:cs="Arial"/>
          <w:color w:val="auto"/>
          <w:sz w:val="22"/>
          <w:szCs w:val="22"/>
        </w:rPr>
        <w:t>Vary,</w:t>
      </w:r>
      <w:r w:rsidRPr="00351CCD">
        <w:rPr>
          <w:rFonts w:ascii="Arial" w:eastAsia="Calibri" w:hAnsi="Arial" w:cs="Arial"/>
          <w:color w:val="auto"/>
          <w:sz w:val="22"/>
          <w:szCs w:val="22"/>
        </w:rPr>
        <w:t xml:space="preserve"> a to vždy nejpozději do 10.</w:t>
      </w:r>
      <w:r w:rsidR="00D232F6" w:rsidRPr="00351CCD">
        <w:rPr>
          <w:rFonts w:ascii="Arial" w:eastAsia="Calibri" w:hAnsi="Arial" w:cs="Arial"/>
          <w:color w:val="auto"/>
          <w:sz w:val="22"/>
          <w:szCs w:val="22"/>
        </w:rPr>
        <w:t>0</w:t>
      </w:r>
      <w:r w:rsidRPr="00351CCD">
        <w:rPr>
          <w:rFonts w:ascii="Arial" w:eastAsia="Calibri" w:hAnsi="Arial" w:cs="Arial"/>
          <w:color w:val="auto"/>
          <w:sz w:val="22"/>
          <w:szCs w:val="22"/>
        </w:rPr>
        <w:t>0 hod</w:t>
      </w:r>
      <w:r w:rsidR="00276950" w:rsidRPr="00351CCD">
        <w:rPr>
          <w:rFonts w:ascii="Arial" w:eastAsia="Calibri" w:hAnsi="Arial" w:cs="Arial"/>
          <w:color w:val="auto"/>
          <w:sz w:val="22"/>
          <w:szCs w:val="22"/>
        </w:rPr>
        <w:t xml:space="preserve">. tak, aby bylo možné začít vydávat obědy od 10:30 hod. </w:t>
      </w:r>
    </w:p>
    <w:p w14:paraId="00456D97" w14:textId="77777777" w:rsidR="00233A87" w:rsidRPr="00233A87" w:rsidRDefault="00233A87" w:rsidP="00233A87">
      <w:pPr>
        <w:overflowPunct/>
        <w:jc w:val="both"/>
        <w:textAlignment w:val="auto"/>
        <w:rPr>
          <w:rFonts w:ascii="Arial" w:eastAsia="Calibri" w:hAnsi="Arial" w:cs="Arial"/>
          <w:sz w:val="22"/>
          <w:szCs w:val="22"/>
        </w:rPr>
      </w:pPr>
    </w:p>
    <w:p w14:paraId="6C241E5A" w14:textId="2E3860E7" w:rsidR="00E70804" w:rsidRDefault="00FE4DF6" w:rsidP="00233A87">
      <w:pPr>
        <w:pStyle w:val="Odstavecseseznamem"/>
        <w:widowControl w:val="0"/>
        <w:numPr>
          <w:ilvl w:val="0"/>
          <w:numId w:val="18"/>
        </w:numPr>
        <w:spacing w:after="0" w:line="240" w:lineRule="auto"/>
        <w:ind w:hanging="720"/>
        <w:jc w:val="both"/>
        <w:rPr>
          <w:rFonts w:ascii="Arial" w:hAnsi="Arial" w:cs="Arial"/>
          <w:snapToGrid w:val="0"/>
          <w:color w:val="auto"/>
          <w:sz w:val="22"/>
          <w:szCs w:val="22"/>
        </w:rPr>
      </w:pPr>
      <w:r w:rsidRPr="00351CCD">
        <w:rPr>
          <w:rFonts w:ascii="Arial" w:eastAsia="Calibri" w:hAnsi="Arial" w:cs="Arial"/>
          <w:color w:val="auto"/>
          <w:sz w:val="22"/>
          <w:szCs w:val="22"/>
        </w:rPr>
        <w:t xml:space="preserve">Dodavatel zajistí přepravu </w:t>
      </w:r>
      <w:r w:rsidR="00DC7FD5" w:rsidRPr="00351CCD">
        <w:rPr>
          <w:rFonts w:ascii="Arial" w:eastAsia="Calibri" w:hAnsi="Arial" w:cs="Arial"/>
          <w:color w:val="auto"/>
          <w:sz w:val="22"/>
          <w:szCs w:val="22"/>
        </w:rPr>
        <w:t xml:space="preserve">obědů </w:t>
      </w:r>
      <w:r w:rsidRPr="00351CCD">
        <w:rPr>
          <w:rFonts w:ascii="Arial" w:eastAsia="Calibri" w:hAnsi="Arial" w:cs="Arial"/>
          <w:color w:val="auto"/>
          <w:sz w:val="22"/>
          <w:szCs w:val="22"/>
        </w:rPr>
        <w:t>v termosech a nádobách objednatele.</w:t>
      </w:r>
      <w:r w:rsidR="00216B99" w:rsidRPr="00351CCD">
        <w:rPr>
          <w:rFonts w:ascii="Arial" w:eastAsia="Calibri" w:hAnsi="Arial" w:cs="Arial"/>
          <w:color w:val="auto"/>
          <w:sz w:val="22"/>
          <w:szCs w:val="22"/>
        </w:rPr>
        <w:t xml:space="preserve"> </w:t>
      </w:r>
      <w:r w:rsidR="00216B99" w:rsidRPr="00351CCD">
        <w:rPr>
          <w:rFonts w:ascii="Arial" w:hAnsi="Arial" w:cs="Arial"/>
          <w:snapToGrid w:val="0"/>
          <w:color w:val="auto"/>
          <w:sz w:val="22"/>
          <w:szCs w:val="22"/>
        </w:rPr>
        <w:t xml:space="preserve">Dodavatel zajistí přepravu jídel tak, aby nedošlo k jejich znehodnocení, či kontaminaci (mj. zajistí, aby se nádoby v nákladním prostoru vozu nepřeklopily a aby byly řádně uzavřené). Dodavatel dále zajistí, aby hotová jídla </w:t>
      </w:r>
      <w:r w:rsidR="00216B99" w:rsidRPr="00216B99">
        <w:rPr>
          <w:rFonts w:ascii="Arial" w:hAnsi="Arial" w:cs="Arial"/>
          <w:snapToGrid w:val="0"/>
          <w:color w:val="auto"/>
          <w:sz w:val="22"/>
          <w:szCs w:val="22"/>
        </w:rPr>
        <w:t>byla expedována horká, resp. v teplotě odpovídající výdeji strávníkům</w:t>
      </w:r>
      <w:r w:rsidR="00994CCA">
        <w:rPr>
          <w:rFonts w:ascii="Arial" w:hAnsi="Arial" w:cs="Arial"/>
          <w:snapToGrid w:val="0"/>
          <w:color w:val="auto"/>
          <w:sz w:val="22"/>
          <w:szCs w:val="22"/>
        </w:rPr>
        <w:t xml:space="preserve"> a hygienickým normám</w:t>
      </w:r>
      <w:r w:rsidR="00276950">
        <w:rPr>
          <w:rFonts w:ascii="Arial" w:hAnsi="Arial" w:cs="Arial"/>
          <w:snapToGrid w:val="0"/>
          <w:color w:val="auto"/>
          <w:sz w:val="22"/>
          <w:szCs w:val="22"/>
        </w:rPr>
        <w:t>. O</w:t>
      </w:r>
      <w:r w:rsidR="00216B99" w:rsidRPr="00216B99">
        <w:rPr>
          <w:rFonts w:ascii="Arial" w:hAnsi="Arial" w:cs="Arial"/>
          <w:snapToGrid w:val="0"/>
          <w:color w:val="auto"/>
          <w:sz w:val="22"/>
          <w:szCs w:val="22"/>
        </w:rPr>
        <w:t xml:space="preserve">bjednatel disponuje pultem pro udržování teploty hotových jídel, nemá však zařízení pro jejich ohřev. Dodávky </w:t>
      </w:r>
      <w:r w:rsidR="00216B99" w:rsidRPr="00216B99">
        <w:rPr>
          <w:rFonts w:ascii="Arial" w:hAnsi="Arial" w:cs="Arial"/>
          <w:snapToGrid w:val="0"/>
          <w:color w:val="auto"/>
          <w:sz w:val="22"/>
          <w:szCs w:val="22"/>
        </w:rPr>
        <w:lastRenderedPageBreak/>
        <w:t>chlazených, nebo dokonce mražených komponent</w:t>
      </w:r>
      <w:r w:rsidR="00216B99">
        <w:rPr>
          <w:rFonts w:ascii="Arial" w:hAnsi="Arial" w:cs="Arial"/>
          <w:snapToGrid w:val="0"/>
          <w:color w:val="auto"/>
          <w:sz w:val="22"/>
          <w:szCs w:val="22"/>
        </w:rPr>
        <w:t>ů</w:t>
      </w:r>
      <w:r w:rsidR="00216B99" w:rsidRPr="00216B99">
        <w:rPr>
          <w:rFonts w:ascii="Arial" w:hAnsi="Arial" w:cs="Arial"/>
          <w:snapToGrid w:val="0"/>
          <w:color w:val="auto"/>
          <w:sz w:val="22"/>
          <w:szCs w:val="22"/>
        </w:rPr>
        <w:t xml:space="preserve"> hotových jídel jsou proto nepřípustné.</w:t>
      </w:r>
    </w:p>
    <w:p w14:paraId="43EA3D1F" w14:textId="77777777" w:rsidR="00233A87" w:rsidRPr="00233A87" w:rsidRDefault="00233A87" w:rsidP="00233A87">
      <w:pPr>
        <w:widowControl w:val="0"/>
        <w:jc w:val="both"/>
        <w:rPr>
          <w:rFonts w:ascii="Arial" w:hAnsi="Arial" w:cs="Arial"/>
          <w:snapToGrid w:val="0"/>
          <w:sz w:val="22"/>
          <w:szCs w:val="22"/>
        </w:rPr>
      </w:pPr>
    </w:p>
    <w:p w14:paraId="40AD6299" w14:textId="6AB9E45B" w:rsidR="00FE4DF6" w:rsidRDefault="00FE4DF6" w:rsidP="00233A87">
      <w:pPr>
        <w:pStyle w:val="Odstavecseseznamem"/>
        <w:numPr>
          <w:ilvl w:val="0"/>
          <w:numId w:val="18"/>
        </w:numPr>
        <w:overflowPunct/>
        <w:spacing w:after="0" w:line="240" w:lineRule="auto"/>
        <w:ind w:hanging="720"/>
        <w:jc w:val="both"/>
        <w:textAlignment w:val="auto"/>
        <w:rPr>
          <w:rFonts w:ascii="Arial" w:eastAsia="Calibri" w:hAnsi="Arial" w:cs="Arial"/>
          <w:color w:val="auto"/>
          <w:sz w:val="22"/>
          <w:szCs w:val="22"/>
        </w:rPr>
      </w:pPr>
      <w:r w:rsidRPr="00F94FF7">
        <w:rPr>
          <w:rFonts w:ascii="Arial" w:eastAsia="Calibri" w:hAnsi="Arial" w:cs="Arial"/>
          <w:color w:val="auto"/>
          <w:sz w:val="22"/>
          <w:szCs w:val="22"/>
        </w:rPr>
        <w:t xml:space="preserve">Kromě zajištění dopravy </w:t>
      </w:r>
      <w:r w:rsidR="00DC7FD5" w:rsidRPr="00F94FF7">
        <w:rPr>
          <w:rFonts w:ascii="Arial" w:eastAsia="Calibri" w:hAnsi="Arial" w:cs="Arial"/>
          <w:color w:val="auto"/>
          <w:sz w:val="22"/>
          <w:szCs w:val="22"/>
        </w:rPr>
        <w:t xml:space="preserve">obědů </w:t>
      </w:r>
      <w:r w:rsidRPr="00F94FF7">
        <w:rPr>
          <w:rFonts w:ascii="Arial" w:eastAsia="Calibri" w:hAnsi="Arial" w:cs="Arial"/>
          <w:color w:val="auto"/>
          <w:sz w:val="22"/>
          <w:szCs w:val="22"/>
        </w:rPr>
        <w:t>a materiálu na místo vydávání stravy, dodavatel zajistí úklid</w:t>
      </w:r>
      <w:r w:rsidR="00D232F6" w:rsidRPr="00F94FF7">
        <w:rPr>
          <w:rFonts w:ascii="Arial" w:eastAsia="Calibri" w:hAnsi="Arial" w:cs="Arial"/>
          <w:color w:val="auto"/>
          <w:sz w:val="22"/>
          <w:szCs w:val="22"/>
        </w:rPr>
        <w:t xml:space="preserve"> prostor</w:t>
      </w:r>
      <w:r w:rsidRPr="00F94FF7">
        <w:rPr>
          <w:rFonts w:ascii="Arial" w:eastAsia="Calibri" w:hAnsi="Arial" w:cs="Arial"/>
          <w:color w:val="auto"/>
          <w:sz w:val="22"/>
          <w:szCs w:val="22"/>
        </w:rPr>
        <w:t xml:space="preserve"> a údržbu vybavení výdejny a jídelny, náklady na čisticí prostředky, pracovní</w:t>
      </w:r>
      <w:r w:rsidR="00D232F6" w:rsidRPr="00F94FF7">
        <w:rPr>
          <w:rFonts w:ascii="Arial" w:eastAsia="Calibri" w:hAnsi="Arial" w:cs="Arial"/>
          <w:color w:val="auto"/>
          <w:sz w:val="22"/>
          <w:szCs w:val="22"/>
        </w:rPr>
        <w:t xml:space="preserve"> </w:t>
      </w:r>
      <w:r w:rsidRPr="00F94FF7">
        <w:rPr>
          <w:rFonts w:ascii="Arial" w:eastAsia="Calibri" w:hAnsi="Arial" w:cs="Arial"/>
          <w:color w:val="auto"/>
          <w:sz w:val="22"/>
          <w:szCs w:val="22"/>
        </w:rPr>
        <w:t>oblečení zaměstnanců dodavatele, ubrousky, náklady na přípravu jídelních lístků.</w:t>
      </w:r>
    </w:p>
    <w:p w14:paraId="787A5BE9" w14:textId="77777777" w:rsidR="00233A87" w:rsidRPr="00233A87" w:rsidRDefault="00233A87" w:rsidP="00233A87">
      <w:pPr>
        <w:overflowPunct/>
        <w:jc w:val="both"/>
        <w:textAlignment w:val="auto"/>
        <w:rPr>
          <w:rFonts w:ascii="Arial" w:eastAsia="Calibri" w:hAnsi="Arial" w:cs="Arial"/>
          <w:sz w:val="22"/>
          <w:szCs w:val="22"/>
        </w:rPr>
      </w:pPr>
    </w:p>
    <w:p w14:paraId="56AC63D1" w14:textId="26767CEA" w:rsidR="00D45A53" w:rsidRDefault="00D46508" w:rsidP="00233A87">
      <w:pPr>
        <w:pStyle w:val="Odstavecseseznamem"/>
        <w:widowControl w:val="0"/>
        <w:numPr>
          <w:ilvl w:val="0"/>
          <w:numId w:val="18"/>
        </w:numPr>
        <w:spacing w:after="0" w:line="240" w:lineRule="auto"/>
        <w:ind w:left="709" w:hanging="709"/>
        <w:jc w:val="both"/>
        <w:rPr>
          <w:rFonts w:ascii="Arial" w:hAnsi="Arial" w:cs="Arial"/>
          <w:snapToGrid w:val="0"/>
          <w:color w:val="auto"/>
          <w:sz w:val="22"/>
          <w:szCs w:val="22"/>
        </w:rPr>
      </w:pPr>
      <w:r w:rsidRPr="007C6986">
        <w:rPr>
          <w:rFonts w:ascii="Arial" w:eastAsia="Calibri" w:hAnsi="Arial" w:cs="Arial"/>
          <w:color w:val="auto"/>
          <w:sz w:val="22"/>
          <w:szCs w:val="22"/>
        </w:rPr>
        <w:t>Při sestavování jídelního lístku musí dodavatel klást důraz na zásady racionální výživy, nutriční hodnotu, pestrost a vyváženost nabízených jídel, kombinaci různých druhů masa a příloh.</w:t>
      </w:r>
      <w:r w:rsidR="00D45A53" w:rsidRPr="007C6986">
        <w:rPr>
          <w:rFonts w:ascii="Arial" w:hAnsi="Arial" w:cs="Arial"/>
          <w:snapToGrid w:val="0"/>
          <w:color w:val="auto"/>
          <w:sz w:val="22"/>
          <w:szCs w:val="22"/>
        </w:rPr>
        <w:t xml:space="preserve"> Dodavatel se zavazuje při přípravě jídel dodržovat receptury a technologie výroby stanovené pro organizace veřejného stravování. </w:t>
      </w:r>
    </w:p>
    <w:p w14:paraId="2AA2F640" w14:textId="77777777" w:rsidR="00233A87" w:rsidRPr="00233A87" w:rsidRDefault="00233A87" w:rsidP="00233A87">
      <w:pPr>
        <w:widowControl w:val="0"/>
        <w:jc w:val="both"/>
        <w:rPr>
          <w:rFonts w:ascii="Arial" w:hAnsi="Arial" w:cs="Arial"/>
          <w:snapToGrid w:val="0"/>
          <w:sz w:val="22"/>
          <w:szCs w:val="22"/>
        </w:rPr>
      </w:pPr>
    </w:p>
    <w:p w14:paraId="2E7E39C5" w14:textId="77777777" w:rsidR="00FD7E63" w:rsidRDefault="009E4929" w:rsidP="0084450E">
      <w:pPr>
        <w:pStyle w:val="Odstavecseseznamem"/>
        <w:widowControl w:val="0"/>
        <w:numPr>
          <w:ilvl w:val="0"/>
          <w:numId w:val="18"/>
        </w:numPr>
        <w:ind w:left="709" w:hanging="709"/>
        <w:jc w:val="both"/>
        <w:rPr>
          <w:rFonts w:ascii="Arial" w:hAnsi="Arial" w:cs="Arial"/>
          <w:snapToGrid w:val="0"/>
          <w:color w:val="auto"/>
          <w:sz w:val="22"/>
          <w:szCs w:val="22"/>
        </w:rPr>
      </w:pPr>
      <w:r w:rsidRPr="00F94FF7">
        <w:rPr>
          <w:rFonts w:ascii="Arial" w:hAnsi="Arial" w:cs="Arial"/>
          <w:snapToGrid w:val="0"/>
          <w:color w:val="auto"/>
          <w:sz w:val="22"/>
          <w:szCs w:val="22"/>
        </w:rPr>
        <w:t>Dodav</w:t>
      </w:r>
      <w:r w:rsidR="00216B99" w:rsidRPr="00F94FF7">
        <w:rPr>
          <w:rFonts w:ascii="Arial" w:hAnsi="Arial" w:cs="Arial"/>
          <w:snapToGrid w:val="0"/>
          <w:color w:val="auto"/>
          <w:sz w:val="22"/>
          <w:szCs w:val="22"/>
        </w:rPr>
        <w:t>a</w:t>
      </w:r>
      <w:r w:rsidRPr="00F94FF7">
        <w:rPr>
          <w:rFonts w:ascii="Arial" w:hAnsi="Arial" w:cs="Arial"/>
          <w:snapToGrid w:val="0"/>
          <w:color w:val="auto"/>
          <w:sz w:val="22"/>
          <w:szCs w:val="22"/>
        </w:rPr>
        <w:t xml:space="preserve">tel se </w:t>
      </w:r>
      <w:r w:rsidR="00216B99" w:rsidRPr="00F94FF7">
        <w:rPr>
          <w:rFonts w:ascii="Arial" w:hAnsi="Arial" w:cs="Arial"/>
          <w:snapToGrid w:val="0"/>
          <w:color w:val="auto"/>
          <w:sz w:val="22"/>
          <w:szCs w:val="22"/>
        </w:rPr>
        <w:t>zavazuje vést evidenci počtu dodaných jídel.</w:t>
      </w:r>
    </w:p>
    <w:p w14:paraId="3B7B032C" w14:textId="77777777" w:rsidR="000758EA" w:rsidRDefault="000758EA" w:rsidP="00233A87">
      <w:pPr>
        <w:pStyle w:val="Odstavecseseznamem"/>
        <w:widowControl w:val="0"/>
        <w:spacing w:line="240" w:lineRule="auto"/>
        <w:ind w:left="709"/>
        <w:jc w:val="both"/>
        <w:rPr>
          <w:rFonts w:ascii="Arial" w:hAnsi="Arial" w:cs="Arial"/>
          <w:snapToGrid w:val="0"/>
          <w:color w:val="auto"/>
          <w:sz w:val="22"/>
          <w:szCs w:val="22"/>
        </w:rPr>
      </w:pPr>
    </w:p>
    <w:p w14:paraId="79358932" w14:textId="77777777" w:rsidR="00D46508" w:rsidRPr="00F94FF7" w:rsidRDefault="00D46508" w:rsidP="0084450E">
      <w:pPr>
        <w:pStyle w:val="Odstavecseseznamem"/>
        <w:widowControl w:val="0"/>
        <w:numPr>
          <w:ilvl w:val="0"/>
          <w:numId w:val="18"/>
        </w:numPr>
        <w:ind w:left="709" w:hanging="709"/>
        <w:jc w:val="both"/>
        <w:rPr>
          <w:rFonts w:ascii="Arial" w:hAnsi="Arial" w:cs="Arial"/>
          <w:snapToGrid w:val="0"/>
          <w:color w:val="auto"/>
          <w:sz w:val="22"/>
          <w:szCs w:val="22"/>
        </w:rPr>
      </w:pPr>
      <w:r w:rsidRPr="00F94FF7">
        <w:rPr>
          <w:rFonts w:ascii="Arial" w:eastAsia="Calibri" w:hAnsi="Arial" w:cs="Arial"/>
          <w:color w:val="auto"/>
          <w:sz w:val="22"/>
          <w:szCs w:val="22"/>
        </w:rPr>
        <w:t>Dodavatel je povinen dodržovat minimální týdenní nabídku masa v poměru:</w:t>
      </w:r>
    </w:p>
    <w:p w14:paraId="15DD37AE" w14:textId="77777777" w:rsidR="00D46508" w:rsidRPr="00D46508" w:rsidRDefault="00D46508" w:rsidP="007C6986">
      <w:pPr>
        <w:overflowPunct/>
        <w:ind w:left="426" w:firstLine="294"/>
        <w:jc w:val="both"/>
        <w:textAlignment w:val="auto"/>
        <w:rPr>
          <w:rFonts w:ascii="Arial" w:eastAsia="Calibri" w:hAnsi="Arial" w:cs="Arial"/>
          <w:color w:val="000000"/>
          <w:sz w:val="22"/>
          <w:szCs w:val="22"/>
        </w:rPr>
      </w:pPr>
      <w:r w:rsidRPr="00D46508">
        <w:rPr>
          <w:rFonts w:ascii="Arial" w:eastAsia="Calibri" w:hAnsi="Arial" w:cs="Arial"/>
          <w:color w:val="000000"/>
          <w:sz w:val="22"/>
          <w:szCs w:val="22"/>
        </w:rPr>
        <w:t>jídlo s kuřecím masem – min. 3x týdně</w:t>
      </w:r>
    </w:p>
    <w:p w14:paraId="62ADD311" w14:textId="77777777" w:rsidR="00D46508" w:rsidRPr="00D46508" w:rsidRDefault="00D46508" w:rsidP="007C6986">
      <w:pPr>
        <w:overflowPunct/>
        <w:ind w:left="426" w:firstLine="294"/>
        <w:jc w:val="both"/>
        <w:textAlignment w:val="auto"/>
        <w:rPr>
          <w:rFonts w:ascii="Arial" w:eastAsia="Calibri" w:hAnsi="Arial" w:cs="Arial"/>
          <w:color w:val="000000"/>
          <w:sz w:val="22"/>
          <w:szCs w:val="22"/>
        </w:rPr>
      </w:pPr>
      <w:r w:rsidRPr="00D46508">
        <w:rPr>
          <w:rFonts w:ascii="Arial" w:eastAsia="Calibri" w:hAnsi="Arial" w:cs="Arial"/>
          <w:color w:val="000000"/>
          <w:sz w:val="22"/>
          <w:szCs w:val="22"/>
        </w:rPr>
        <w:t>jídlo s vepřovým masem – min. 2x týdně</w:t>
      </w:r>
    </w:p>
    <w:p w14:paraId="4187309B" w14:textId="77777777" w:rsidR="00D46508" w:rsidRPr="00D46508" w:rsidRDefault="00D46508" w:rsidP="007C6986">
      <w:pPr>
        <w:overflowPunct/>
        <w:ind w:left="426" w:firstLine="294"/>
        <w:jc w:val="both"/>
        <w:textAlignment w:val="auto"/>
        <w:rPr>
          <w:rFonts w:ascii="Arial" w:eastAsia="Calibri" w:hAnsi="Arial" w:cs="Arial"/>
          <w:color w:val="000000"/>
          <w:sz w:val="22"/>
          <w:szCs w:val="22"/>
        </w:rPr>
      </w:pPr>
      <w:r w:rsidRPr="00D46508">
        <w:rPr>
          <w:rFonts w:ascii="Arial" w:eastAsia="Calibri" w:hAnsi="Arial" w:cs="Arial"/>
          <w:color w:val="000000"/>
          <w:sz w:val="22"/>
          <w:szCs w:val="22"/>
        </w:rPr>
        <w:t>jídlo s hovězím masem – min. 1x týdně</w:t>
      </w:r>
    </w:p>
    <w:p w14:paraId="7A6086B1" w14:textId="77777777" w:rsidR="00D46508" w:rsidRPr="00D46508" w:rsidRDefault="00D46508" w:rsidP="007C6986">
      <w:pPr>
        <w:overflowPunct/>
        <w:ind w:left="426" w:firstLine="294"/>
        <w:jc w:val="both"/>
        <w:textAlignment w:val="auto"/>
        <w:rPr>
          <w:rFonts w:ascii="Arial" w:eastAsia="Calibri" w:hAnsi="Arial" w:cs="Arial"/>
          <w:color w:val="000000"/>
          <w:sz w:val="22"/>
          <w:szCs w:val="22"/>
        </w:rPr>
      </w:pPr>
      <w:r w:rsidRPr="00D46508">
        <w:rPr>
          <w:rFonts w:ascii="Arial" w:eastAsia="Calibri" w:hAnsi="Arial" w:cs="Arial"/>
          <w:color w:val="000000"/>
          <w:sz w:val="22"/>
          <w:szCs w:val="22"/>
        </w:rPr>
        <w:t>jídlo s rybím masem – min. 1x týdně</w:t>
      </w:r>
    </w:p>
    <w:p w14:paraId="641C3314" w14:textId="77777777" w:rsidR="00D46508" w:rsidRPr="00D46508" w:rsidRDefault="00D46508" w:rsidP="007C6986">
      <w:pPr>
        <w:overflowPunct/>
        <w:ind w:left="426" w:firstLine="294"/>
        <w:jc w:val="both"/>
        <w:textAlignment w:val="auto"/>
        <w:rPr>
          <w:rFonts w:ascii="Arial" w:eastAsia="Calibri" w:hAnsi="Arial" w:cs="Arial"/>
          <w:color w:val="000000"/>
          <w:sz w:val="22"/>
          <w:szCs w:val="22"/>
        </w:rPr>
      </w:pPr>
      <w:r w:rsidRPr="00D46508">
        <w:rPr>
          <w:rFonts w:ascii="Arial" w:eastAsia="Calibri" w:hAnsi="Arial" w:cs="Arial"/>
          <w:color w:val="000000"/>
          <w:sz w:val="22"/>
          <w:szCs w:val="22"/>
        </w:rPr>
        <w:t>bezmasé jídlo – min. 5x týdně (z toho max. 1x týdně jídlo sladké)</w:t>
      </w:r>
    </w:p>
    <w:p w14:paraId="28E06CFE" w14:textId="77777777" w:rsidR="00D46508" w:rsidRDefault="00D46508" w:rsidP="007C6986">
      <w:pPr>
        <w:overflowPunct/>
        <w:spacing w:after="160"/>
        <w:ind w:left="426" w:firstLine="294"/>
        <w:jc w:val="both"/>
        <w:textAlignment w:val="auto"/>
        <w:rPr>
          <w:rFonts w:ascii="Arial" w:eastAsia="Calibri" w:hAnsi="Arial" w:cs="Arial"/>
          <w:color w:val="000000"/>
          <w:sz w:val="22"/>
          <w:szCs w:val="22"/>
        </w:rPr>
      </w:pPr>
      <w:r w:rsidRPr="00D46508">
        <w:rPr>
          <w:rFonts w:ascii="Arial" w:eastAsia="Calibri" w:hAnsi="Arial" w:cs="Arial"/>
          <w:color w:val="000000"/>
          <w:sz w:val="22"/>
          <w:szCs w:val="22"/>
        </w:rPr>
        <w:t>Luštěninové jídlo musí být zařazeno jako hlavní jídlo 1x týdně.</w:t>
      </w:r>
    </w:p>
    <w:p w14:paraId="4DE96E33" w14:textId="383A39CE" w:rsidR="00111C73" w:rsidRPr="00EF46E8" w:rsidRDefault="007D3908" w:rsidP="00111C73">
      <w:pPr>
        <w:pStyle w:val="Odstavecseseznamem"/>
        <w:widowControl w:val="0"/>
        <w:numPr>
          <w:ilvl w:val="0"/>
          <w:numId w:val="18"/>
        </w:numPr>
        <w:overflowPunct/>
        <w:spacing w:line="240" w:lineRule="auto"/>
        <w:ind w:left="709" w:hanging="709"/>
        <w:jc w:val="both"/>
        <w:textAlignment w:val="auto"/>
        <w:rPr>
          <w:rFonts w:ascii="Arial" w:hAnsi="Arial" w:cs="Arial"/>
          <w:snapToGrid w:val="0"/>
          <w:sz w:val="22"/>
          <w:szCs w:val="22"/>
        </w:rPr>
      </w:pPr>
      <w:r w:rsidRPr="00111C73">
        <w:rPr>
          <w:rFonts w:ascii="Arial" w:hAnsi="Arial" w:cs="Arial"/>
          <w:snapToGrid w:val="0"/>
          <w:color w:val="auto"/>
          <w:sz w:val="22"/>
          <w:szCs w:val="22"/>
        </w:rPr>
        <w:t xml:space="preserve">Dodavatel zajistí vlastní výrobu </w:t>
      </w:r>
      <w:r w:rsidR="00C2533C" w:rsidRPr="00111C73">
        <w:rPr>
          <w:rFonts w:ascii="Arial" w:hAnsi="Arial" w:cs="Arial"/>
          <w:snapToGrid w:val="0"/>
          <w:color w:val="auto"/>
          <w:sz w:val="22"/>
          <w:szCs w:val="22"/>
        </w:rPr>
        <w:t xml:space="preserve">obědů </w:t>
      </w:r>
      <w:r w:rsidRPr="00111C73">
        <w:rPr>
          <w:rFonts w:ascii="Arial" w:hAnsi="Arial" w:cs="Arial"/>
          <w:snapToGrid w:val="0"/>
          <w:color w:val="auto"/>
          <w:sz w:val="22"/>
          <w:szCs w:val="22"/>
        </w:rPr>
        <w:t>podávaných strávníkům</w:t>
      </w:r>
      <w:r w:rsidR="00994CCA" w:rsidRPr="00111C73">
        <w:rPr>
          <w:rFonts w:ascii="Arial" w:hAnsi="Arial" w:cs="Arial"/>
          <w:snapToGrid w:val="0"/>
          <w:color w:val="auto"/>
          <w:sz w:val="22"/>
          <w:szCs w:val="22"/>
        </w:rPr>
        <w:t xml:space="preserve"> v jeho zařízení</w:t>
      </w:r>
      <w:r w:rsidRPr="00111C73">
        <w:rPr>
          <w:rFonts w:ascii="Arial" w:hAnsi="Arial" w:cs="Arial"/>
          <w:snapToGrid w:val="0"/>
          <w:color w:val="auto"/>
          <w:sz w:val="22"/>
          <w:szCs w:val="22"/>
        </w:rPr>
        <w:t xml:space="preserve">, </w:t>
      </w:r>
      <w:r w:rsidR="00C2533C" w:rsidRPr="00111C73">
        <w:rPr>
          <w:rFonts w:ascii="Arial" w:hAnsi="Arial" w:cs="Arial"/>
          <w:snapToGrid w:val="0"/>
          <w:color w:val="auto"/>
          <w:sz w:val="22"/>
          <w:szCs w:val="22"/>
        </w:rPr>
        <w:t xml:space="preserve">obědy </w:t>
      </w:r>
      <w:r w:rsidRPr="00111C73">
        <w:rPr>
          <w:rFonts w:ascii="Arial" w:hAnsi="Arial" w:cs="Arial"/>
          <w:snapToGrid w:val="0"/>
          <w:color w:val="auto"/>
          <w:sz w:val="22"/>
          <w:szCs w:val="22"/>
        </w:rPr>
        <w:t>budou vyráběn</w:t>
      </w:r>
      <w:r w:rsidR="00C2533C" w:rsidRPr="00111C73">
        <w:rPr>
          <w:rFonts w:ascii="Arial" w:hAnsi="Arial" w:cs="Arial"/>
          <w:snapToGrid w:val="0"/>
          <w:color w:val="auto"/>
          <w:sz w:val="22"/>
          <w:szCs w:val="22"/>
        </w:rPr>
        <w:t>y</w:t>
      </w:r>
      <w:r w:rsidRPr="00111C73">
        <w:rPr>
          <w:rFonts w:ascii="Arial" w:hAnsi="Arial" w:cs="Arial"/>
          <w:snapToGrid w:val="0"/>
          <w:color w:val="auto"/>
          <w:sz w:val="22"/>
          <w:szCs w:val="22"/>
        </w:rPr>
        <w:t xml:space="preserve"> z čerstvých surovin. </w:t>
      </w:r>
    </w:p>
    <w:p w14:paraId="2CC86728" w14:textId="77777777" w:rsidR="00EF46E8" w:rsidRPr="00EF46E8" w:rsidRDefault="00EF46E8" w:rsidP="00EF46E8">
      <w:pPr>
        <w:pStyle w:val="Odstavecseseznamem"/>
        <w:widowControl w:val="0"/>
        <w:overflowPunct/>
        <w:spacing w:line="240" w:lineRule="auto"/>
        <w:ind w:left="709"/>
        <w:jc w:val="both"/>
        <w:textAlignment w:val="auto"/>
        <w:rPr>
          <w:rFonts w:ascii="Arial" w:hAnsi="Arial" w:cs="Arial"/>
          <w:snapToGrid w:val="0"/>
          <w:sz w:val="22"/>
          <w:szCs w:val="22"/>
        </w:rPr>
      </w:pPr>
    </w:p>
    <w:p w14:paraId="0CE8CCDE" w14:textId="77777777" w:rsidR="00EF46E8" w:rsidRPr="00111C73" w:rsidRDefault="00EF46E8" w:rsidP="00EF46E8">
      <w:pPr>
        <w:pStyle w:val="Odstavecseseznamem"/>
        <w:widowControl w:val="0"/>
        <w:numPr>
          <w:ilvl w:val="0"/>
          <w:numId w:val="18"/>
        </w:numPr>
        <w:overflowPunct/>
        <w:spacing w:line="240" w:lineRule="auto"/>
        <w:ind w:left="0" w:firstLine="0"/>
        <w:jc w:val="both"/>
        <w:textAlignment w:val="auto"/>
        <w:rPr>
          <w:rFonts w:ascii="Arial" w:hAnsi="Arial" w:cs="Arial"/>
          <w:snapToGrid w:val="0"/>
          <w:color w:val="auto"/>
          <w:sz w:val="22"/>
          <w:szCs w:val="22"/>
        </w:rPr>
      </w:pPr>
      <w:r w:rsidRPr="00111C73">
        <w:rPr>
          <w:rFonts w:ascii="Arial" w:hAnsi="Arial" w:cs="Arial"/>
          <w:snapToGrid w:val="0"/>
          <w:color w:val="auto"/>
          <w:sz w:val="22"/>
          <w:szCs w:val="22"/>
        </w:rPr>
        <w:t>Při výrobě jídel nebude dodavatel používat:</w:t>
      </w:r>
    </w:p>
    <w:p w14:paraId="5A082A9A" w14:textId="77777777" w:rsidR="00EF46E8" w:rsidRPr="007C6986" w:rsidRDefault="00EF46E8" w:rsidP="00EF46E8">
      <w:pPr>
        <w:pStyle w:val="Odstavecseseznamem"/>
        <w:widowControl w:val="0"/>
        <w:numPr>
          <w:ilvl w:val="0"/>
          <w:numId w:val="6"/>
        </w:numPr>
        <w:spacing w:line="240" w:lineRule="auto"/>
        <w:ind w:left="851" w:hanging="142"/>
        <w:jc w:val="both"/>
        <w:rPr>
          <w:rFonts w:ascii="Arial" w:hAnsi="Arial" w:cs="Arial"/>
          <w:snapToGrid w:val="0"/>
          <w:color w:val="auto"/>
          <w:sz w:val="22"/>
          <w:szCs w:val="22"/>
        </w:rPr>
      </w:pPr>
      <w:r w:rsidRPr="007C6986">
        <w:rPr>
          <w:rFonts w:ascii="Arial" w:hAnsi="Arial" w:cs="Arial"/>
          <w:snapToGrid w:val="0"/>
          <w:color w:val="auto"/>
          <w:sz w:val="22"/>
          <w:szCs w:val="22"/>
        </w:rPr>
        <w:t xml:space="preserve">glutamáty, </w:t>
      </w:r>
      <w:proofErr w:type="spellStart"/>
      <w:r w:rsidRPr="007C6986">
        <w:rPr>
          <w:rFonts w:ascii="Arial" w:hAnsi="Arial" w:cs="Arial"/>
          <w:snapToGrid w:val="0"/>
          <w:color w:val="auto"/>
          <w:sz w:val="22"/>
          <w:szCs w:val="22"/>
        </w:rPr>
        <w:t>konzervanty</w:t>
      </w:r>
      <w:proofErr w:type="spellEnd"/>
      <w:r w:rsidRPr="007C6986">
        <w:rPr>
          <w:rFonts w:ascii="Arial" w:hAnsi="Arial" w:cs="Arial"/>
          <w:snapToGrid w:val="0"/>
          <w:color w:val="auto"/>
          <w:sz w:val="22"/>
          <w:szCs w:val="22"/>
        </w:rPr>
        <w:t>, instantní směsi, chemická ochucovadla a umělá sladidla</w:t>
      </w:r>
    </w:p>
    <w:p w14:paraId="06573A81" w14:textId="42814933" w:rsidR="00EF46E8" w:rsidRDefault="00EF46E8" w:rsidP="00EF46E8">
      <w:pPr>
        <w:pStyle w:val="Odstavecseseznamem"/>
        <w:widowControl w:val="0"/>
        <w:numPr>
          <w:ilvl w:val="0"/>
          <w:numId w:val="6"/>
        </w:numPr>
        <w:spacing w:line="240" w:lineRule="auto"/>
        <w:ind w:left="851" w:hanging="142"/>
        <w:jc w:val="both"/>
        <w:rPr>
          <w:rFonts w:ascii="Arial" w:hAnsi="Arial" w:cs="Arial"/>
          <w:snapToGrid w:val="0"/>
          <w:color w:val="auto"/>
          <w:sz w:val="22"/>
          <w:szCs w:val="22"/>
        </w:rPr>
      </w:pPr>
      <w:r w:rsidRPr="007C6986">
        <w:rPr>
          <w:rFonts w:ascii="Arial" w:hAnsi="Arial" w:cs="Arial"/>
          <w:snapToGrid w:val="0"/>
          <w:color w:val="auto"/>
          <w:sz w:val="22"/>
          <w:szCs w:val="22"/>
        </w:rPr>
        <w:t>nadbytečné množství polotovarů a konzervovaných potravin</w:t>
      </w:r>
      <w:r>
        <w:rPr>
          <w:rFonts w:ascii="Arial" w:hAnsi="Arial" w:cs="Arial"/>
          <w:snapToGrid w:val="0"/>
          <w:color w:val="auto"/>
          <w:sz w:val="22"/>
          <w:szCs w:val="22"/>
        </w:rPr>
        <w:t>.</w:t>
      </w:r>
    </w:p>
    <w:p w14:paraId="74E1FCB2" w14:textId="77777777" w:rsidR="00EF46E8" w:rsidRDefault="00EF46E8" w:rsidP="00EF46E8">
      <w:pPr>
        <w:pStyle w:val="Odstavecseseznamem"/>
        <w:widowControl w:val="0"/>
        <w:spacing w:line="240" w:lineRule="auto"/>
        <w:ind w:left="851"/>
        <w:jc w:val="both"/>
        <w:rPr>
          <w:rFonts w:ascii="Arial" w:hAnsi="Arial" w:cs="Arial"/>
          <w:snapToGrid w:val="0"/>
          <w:color w:val="auto"/>
          <w:sz w:val="22"/>
          <w:szCs w:val="22"/>
        </w:rPr>
      </w:pPr>
    </w:p>
    <w:p w14:paraId="1CA82A55" w14:textId="5E7E1F8A" w:rsidR="00EF46E8" w:rsidRDefault="00EF46E8" w:rsidP="00EF46E8">
      <w:pPr>
        <w:pStyle w:val="Odstavecseseznamem"/>
        <w:widowControl w:val="0"/>
        <w:numPr>
          <w:ilvl w:val="0"/>
          <w:numId w:val="18"/>
        </w:numPr>
        <w:ind w:left="709" w:hanging="709"/>
        <w:jc w:val="both"/>
        <w:rPr>
          <w:rFonts w:ascii="Arial" w:hAnsi="Arial" w:cs="Arial"/>
          <w:snapToGrid w:val="0"/>
          <w:color w:val="auto"/>
          <w:sz w:val="22"/>
          <w:szCs w:val="22"/>
        </w:rPr>
      </w:pPr>
      <w:r w:rsidRPr="00EF46E8">
        <w:rPr>
          <w:rFonts w:ascii="Arial" w:hAnsi="Arial" w:cs="Arial"/>
          <w:snapToGrid w:val="0"/>
          <w:color w:val="auto"/>
          <w:sz w:val="22"/>
          <w:szCs w:val="22"/>
        </w:rPr>
        <w:t>Výjimkou jsou sterilovaná, chlazená a mražená zelenina, kompoty, bramborové výrobky – hranolky, americké brambory apod., chlazená a zmražená těsta.</w:t>
      </w:r>
    </w:p>
    <w:p w14:paraId="278CDC95" w14:textId="77777777" w:rsidR="00EF46E8" w:rsidRPr="00EF46E8" w:rsidRDefault="00EF46E8" w:rsidP="00EF46E8">
      <w:pPr>
        <w:pStyle w:val="Odstavecseseznamem"/>
        <w:widowControl w:val="0"/>
        <w:ind w:left="709"/>
        <w:jc w:val="both"/>
        <w:rPr>
          <w:rFonts w:ascii="Arial" w:hAnsi="Arial" w:cs="Arial"/>
          <w:snapToGrid w:val="0"/>
          <w:color w:val="auto"/>
          <w:sz w:val="22"/>
          <w:szCs w:val="22"/>
        </w:rPr>
      </w:pPr>
    </w:p>
    <w:p w14:paraId="5CA3F3AF" w14:textId="360E2B38" w:rsidR="00EF46E8" w:rsidRDefault="00EF46E8" w:rsidP="00EF46E8">
      <w:pPr>
        <w:pStyle w:val="Odstavecseseznamem"/>
        <w:widowControl w:val="0"/>
        <w:numPr>
          <w:ilvl w:val="0"/>
          <w:numId w:val="18"/>
        </w:numPr>
        <w:ind w:hanging="720"/>
        <w:jc w:val="both"/>
        <w:rPr>
          <w:rFonts w:ascii="Arial" w:hAnsi="Arial" w:cs="Arial"/>
          <w:snapToGrid w:val="0"/>
          <w:color w:val="auto"/>
          <w:sz w:val="22"/>
          <w:szCs w:val="22"/>
        </w:rPr>
      </w:pPr>
      <w:r w:rsidRPr="00EF46E8">
        <w:rPr>
          <w:rFonts w:ascii="Arial" w:hAnsi="Arial" w:cs="Arial"/>
          <w:snapToGrid w:val="0"/>
          <w:color w:val="auto"/>
          <w:sz w:val="22"/>
          <w:szCs w:val="22"/>
        </w:rPr>
        <w:t xml:space="preserve">Dodavatel bude při skladbě jídelního lístku dodržovat zásadu, že jídla nebudou nabízena opakovaně minimálně po dobu 3 týdnů. </w:t>
      </w:r>
    </w:p>
    <w:p w14:paraId="589CCA73" w14:textId="77777777" w:rsidR="00EF46E8" w:rsidRPr="00EF46E8" w:rsidRDefault="00EF46E8" w:rsidP="00EF46E8">
      <w:pPr>
        <w:pStyle w:val="Odstavecseseznamem"/>
        <w:widowControl w:val="0"/>
        <w:jc w:val="both"/>
        <w:rPr>
          <w:rFonts w:ascii="Arial" w:hAnsi="Arial" w:cs="Arial"/>
          <w:snapToGrid w:val="0"/>
          <w:color w:val="auto"/>
          <w:sz w:val="22"/>
          <w:szCs w:val="22"/>
        </w:rPr>
      </w:pPr>
    </w:p>
    <w:p w14:paraId="1F7D6E4E" w14:textId="32B77027" w:rsidR="00EF46E8" w:rsidRPr="00EF46E8" w:rsidRDefault="00EF46E8" w:rsidP="00EF46E8">
      <w:pPr>
        <w:pStyle w:val="Odstavecseseznamem"/>
        <w:numPr>
          <w:ilvl w:val="0"/>
          <w:numId w:val="18"/>
        </w:numPr>
        <w:overflowPunct/>
        <w:ind w:hanging="720"/>
        <w:jc w:val="both"/>
        <w:textAlignment w:val="auto"/>
        <w:rPr>
          <w:rFonts w:ascii="Arial" w:eastAsia="Calibri" w:hAnsi="Arial" w:cs="Arial"/>
          <w:color w:val="auto"/>
          <w:sz w:val="22"/>
          <w:szCs w:val="22"/>
        </w:rPr>
      </w:pPr>
      <w:r w:rsidRPr="00EF46E8">
        <w:rPr>
          <w:rFonts w:ascii="Arial" w:eastAsia="Calibri" w:hAnsi="Arial" w:cs="Arial"/>
          <w:color w:val="auto"/>
          <w:sz w:val="22"/>
          <w:szCs w:val="22"/>
        </w:rPr>
        <w:t xml:space="preserve">V jídelním lístku bude u jednotlivých součástí menu uveden rozpis složek jídla včetně gramáže a uvedení seznamu alergenů. </w:t>
      </w:r>
    </w:p>
    <w:p w14:paraId="4256678D" w14:textId="77777777" w:rsidR="00EF46E8" w:rsidRPr="00EF46E8" w:rsidRDefault="00EF46E8" w:rsidP="00EF46E8">
      <w:pPr>
        <w:pStyle w:val="Odstavecseseznamem"/>
        <w:overflowPunct/>
        <w:jc w:val="both"/>
        <w:textAlignment w:val="auto"/>
        <w:rPr>
          <w:rFonts w:ascii="Arial" w:eastAsia="Calibri" w:hAnsi="Arial" w:cs="Arial"/>
          <w:sz w:val="22"/>
          <w:szCs w:val="22"/>
        </w:rPr>
      </w:pPr>
    </w:p>
    <w:p w14:paraId="1F3CD6A1" w14:textId="0FA2DDDE" w:rsidR="00EF46E8" w:rsidRPr="00EF46E8" w:rsidRDefault="00EF46E8" w:rsidP="00111C73">
      <w:pPr>
        <w:pStyle w:val="Odstavecseseznamem"/>
        <w:widowControl w:val="0"/>
        <w:numPr>
          <w:ilvl w:val="0"/>
          <w:numId w:val="18"/>
        </w:numPr>
        <w:overflowPunct/>
        <w:spacing w:line="240" w:lineRule="auto"/>
        <w:ind w:left="709" w:hanging="709"/>
        <w:jc w:val="both"/>
        <w:textAlignment w:val="auto"/>
        <w:rPr>
          <w:rFonts w:ascii="Arial" w:hAnsi="Arial" w:cs="Arial"/>
          <w:snapToGrid w:val="0"/>
          <w:sz w:val="22"/>
          <w:szCs w:val="22"/>
        </w:rPr>
      </w:pPr>
      <w:r w:rsidRPr="00C32FC5">
        <w:rPr>
          <w:rFonts w:ascii="Arial" w:eastAsia="Calibri" w:hAnsi="Arial" w:cs="Arial"/>
          <w:color w:val="auto"/>
          <w:sz w:val="22"/>
          <w:szCs w:val="22"/>
        </w:rPr>
        <w:t xml:space="preserve">V případě, že se objednatel do 2 pracovních dnů k předloženému jídelnímu lístku nevyjádří, má se za to, že jídelní lístek na příslušné období je schválen. </w:t>
      </w:r>
      <w:r w:rsidRPr="00C32FC5">
        <w:rPr>
          <w:rFonts w:ascii="Arial" w:hAnsi="Arial" w:cs="Arial"/>
          <w:snapToGrid w:val="0"/>
          <w:color w:val="auto"/>
          <w:sz w:val="22"/>
          <w:szCs w:val="22"/>
        </w:rPr>
        <w:t>Má-li objednatel k jídelnímu lístku výhrady, zašle je písemně nejpozději ve čtvrtek týdne předcházejícího týdnu dodání jídel dodavateli s konkrétním popisem příčiny nesouhlasu. Dodavatel pak nejpozději do pátku, do 10. hodiny dopolední doručí opravený jídelní lístek.</w:t>
      </w:r>
    </w:p>
    <w:p w14:paraId="76263475" w14:textId="77777777" w:rsidR="00EF46E8" w:rsidRPr="00EF46E8" w:rsidRDefault="00EF46E8" w:rsidP="00EF46E8">
      <w:pPr>
        <w:pStyle w:val="Odstavecseseznamem"/>
        <w:widowControl w:val="0"/>
        <w:overflowPunct/>
        <w:spacing w:line="240" w:lineRule="auto"/>
        <w:ind w:left="709"/>
        <w:jc w:val="both"/>
        <w:textAlignment w:val="auto"/>
        <w:rPr>
          <w:rFonts w:ascii="Arial" w:hAnsi="Arial" w:cs="Arial"/>
          <w:snapToGrid w:val="0"/>
          <w:sz w:val="22"/>
          <w:szCs w:val="22"/>
        </w:rPr>
      </w:pPr>
    </w:p>
    <w:p w14:paraId="6A3AFE0A" w14:textId="7143D62E" w:rsidR="00EF46E8" w:rsidRDefault="00EF46E8" w:rsidP="00EF46E8">
      <w:pPr>
        <w:pStyle w:val="Odstavecseseznamem"/>
        <w:numPr>
          <w:ilvl w:val="0"/>
          <w:numId w:val="18"/>
        </w:numPr>
        <w:overflowPunct/>
        <w:ind w:hanging="720"/>
        <w:jc w:val="both"/>
        <w:textAlignment w:val="auto"/>
        <w:rPr>
          <w:rFonts w:ascii="Arial" w:eastAsia="Calibri" w:hAnsi="Arial" w:cs="Arial"/>
          <w:color w:val="000000"/>
          <w:sz w:val="22"/>
          <w:szCs w:val="22"/>
        </w:rPr>
      </w:pPr>
      <w:r w:rsidRPr="00EF46E8">
        <w:rPr>
          <w:rFonts w:ascii="Arial" w:eastAsia="Calibri" w:hAnsi="Arial" w:cs="Arial"/>
          <w:color w:val="000000"/>
          <w:sz w:val="22"/>
          <w:szCs w:val="22"/>
        </w:rPr>
        <w:t>Denní nabídku jídel podle jídelního lístku bude dodavatel vhodnou formou prezentovat v jídelně.</w:t>
      </w:r>
    </w:p>
    <w:p w14:paraId="527C8FBB" w14:textId="77777777" w:rsidR="00EF46E8" w:rsidRPr="00EF46E8" w:rsidRDefault="00EF46E8" w:rsidP="00EF46E8">
      <w:pPr>
        <w:pStyle w:val="Odstavecseseznamem"/>
        <w:overflowPunct/>
        <w:jc w:val="both"/>
        <w:textAlignment w:val="auto"/>
        <w:rPr>
          <w:rFonts w:ascii="Arial" w:eastAsia="Calibri" w:hAnsi="Arial" w:cs="Arial"/>
          <w:color w:val="000000"/>
          <w:sz w:val="22"/>
          <w:szCs w:val="22"/>
        </w:rPr>
      </w:pPr>
    </w:p>
    <w:p w14:paraId="77902E0E" w14:textId="67E8D4FF" w:rsidR="00EF46E8" w:rsidRDefault="00EF46E8" w:rsidP="00EF46E8">
      <w:pPr>
        <w:pStyle w:val="Odstavecseseznamem"/>
        <w:numPr>
          <w:ilvl w:val="0"/>
          <w:numId w:val="18"/>
        </w:numPr>
        <w:overflowPunct/>
        <w:ind w:hanging="720"/>
        <w:jc w:val="both"/>
        <w:textAlignment w:val="auto"/>
        <w:rPr>
          <w:rFonts w:ascii="Arial" w:eastAsia="Calibri" w:hAnsi="Arial" w:cs="Arial"/>
          <w:color w:val="000000"/>
          <w:sz w:val="22"/>
          <w:szCs w:val="22"/>
        </w:rPr>
      </w:pPr>
      <w:r w:rsidRPr="00EF46E8">
        <w:rPr>
          <w:rFonts w:ascii="Arial" w:eastAsia="Calibri" w:hAnsi="Arial" w:cs="Arial"/>
          <w:color w:val="000000"/>
          <w:sz w:val="22"/>
          <w:szCs w:val="22"/>
        </w:rPr>
        <w:t>Jednotlivé porce jídel budou svojí gramáží jednotlivých surovin i jako celku odpovídat obecným zásadám přípravy a podávání jídel.</w:t>
      </w:r>
    </w:p>
    <w:p w14:paraId="3BCDCAE9" w14:textId="77777777" w:rsidR="00EF46E8" w:rsidRPr="00EF46E8" w:rsidRDefault="00EF46E8" w:rsidP="00EF46E8">
      <w:pPr>
        <w:pStyle w:val="Odstavecseseznamem"/>
        <w:rPr>
          <w:rFonts w:ascii="Arial" w:eastAsia="Calibri" w:hAnsi="Arial" w:cs="Arial"/>
          <w:color w:val="000000"/>
          <w:sz w:val="22"/>
          <w:szCs w:val="22"/>
        </w:rPr>
      </w:pPr>
    </w:p>
    <w:p w14:paraId="63BC4CA3" w14:textId="33C6C1B2" w:rsidR="00EF46E8" w:rsidRDefault="00EF46E8" w:rsidP="00EF46E8">
      <w:pPr>
        <w:pStyle w:val="Odstavecseseznamem"/>
        <w:numPr>
          <w:ilvl w:val="0"/>
          <w:numId w:val="18"/>
        </w:numPr>
        <w:overflowPunct/>
        <w:ind w:hanging="720"/>
        <w:jc w:val="both"/>
        <w:textAlignment w:val="auto"/>
        <w:rPr>
          <w:rFonts w:ascii="Arial" w:eastAsia="Calibri" w:hAnsi="Arial" w:cs="Arial"/>
          <w:color w:val="000000"/>
          <w:sz w:val="22"/>
          <w:szCs w:val="22"/>
        </w:rPr>
      </w:pPr>
      <w:r w:rsidRPr="00EF46E8">
        <w:rPr>
          <w:rFonts w:ascii="Arial" w:eastAsia="Calibri" w:hAnsi="Arial" w:cs="Arial"/>
          <w:color w:val="000000"/>
          <w:sz w:val="22"/>
          <w:szCs w:val="22"/>
        </w:rPr>
        <w:t>Dodavatel bude při výrobě a přípravě jídel dodržovat dále uvedené minimální hmotnosti masa v syrovém stavu a příloh v hotovém stavu na 1 porci jídla:</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tblGrid>
      <w:tr w:rsidR="00EF46E8" w14:paraId="0AA0D906" w14:textId="77777777" w:rsidTr="00A01178">
        <w:tc>
          <w:tcPr>
            <w:tcW w:w="6237" w:type="dxa"/>
            <w:gridSpan w:val="2"/>
            <w:tcBorders>
              <w:top w:val="single" w:sz="4" w:space="0" w:color="auto"/>
              <w:left w:val="single" w:sz="4" w:space="0" w:color="auto"/>
              <w:bottom w:val="single" w:sz="4" w:space="0" w:color="auto"/>
              <w:right w:val="single" w:sz="4" w:space="0" w:color="auto"/>
            </w:tcBorders>
            <w:hideMark/>
          </w:tcPr>
          <w:p w14:paraId="49D4FAA8" w14:textId="77777777" w:rsidR="00EF46E8" w:rsidRPr="007D3908" w:rsidRDefault="00EF46E8" w:rsidP="00A01178">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lastRenderedPageBreak/>
              <w:t>Hmotnosti masa:</w:t>
            </w:r>
          </w:p>
        </w:tc>
      </w:tr>
      <w:tr w:rsidR="00EF46E8" w14:paraId="6F25505C" w14:textId="77777777" w:rsidTr="00A01178">
        <w:tc>
          <w:tcPr>
            <w:tcW w:w="3969" w:type="dxa"/>
            <w:tcBorders>
              <w:top w:val="single" w:sz="4" w:space="0" w:color="auto"/>
              <w:left w:val="single" w:sz="4" w:space="0" w:color="auto"/>
              <w:bottom w:val="single" w:sz="4" w:space="0" w:color="auto"/>
              <w:right w:val="single" w:sz="4" w:space="0" w:color="auto"/>
            </w:tcBorders>
            <w:hideMark/>
          </w:tcPr>
          <w:p w14:paraId="57B2746C" w14:textId="77777777" w:rsidR="00EF46E8" w:rsidRPr="007D3908" w:rsidRDefault="00EF46E8" w:rsidP="00A01178">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hlavní jídlo</w:t>
            </w:r>
          </w:p>
        </w:tc>
        <w:tc>
          <w:tcPr>
            <w:tcW w:w="2268" w:type="dxa"/>
            <w:tcBorders>
              <w:top w:val="single" w:sz="4" w:space="0" w:color="auto"/>
              <w:left w:val="single" w:sz="4" w:space="0" w:color="auto"/>
              <w:bottom w:val="single" w:sz="4" w:space="0" w:color="auto"/>
              <w:right w:val="single" w:sz="4" w:space="0" w:color="auto"/>
            </w:tcBorders>
            <w:hideMark/>
          </w:tcPr>
          <w:p w14:paraId="74294ABE" w14:textId="77777777" w:rsidR="00EF46E8" w:rsidRPr="007D3908" w:rsidRDefault="00EF46E8" w:rsidP="00A01178">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120 g</w:t>
            </w:r>
          </w:p>
        </w:tc>
      </w:tr>
      <w:tr w:rsidR="00EF46E8" w14:paraId="6AECC515" w14:textId="77777777" w:rsidTr="00A01178">
        <w:trPr>
          <w:trHeight w:val="208"/>
        </w:trPr>
        <w:tc>
          <w:tcPr>
            <w:tcW w:w="6237" w:type="dxa"/>
            <w:gridSpan w:val="2"/>
            <w:tcBorders>
              <w:top w:val="single" w:sz="4" w:space="0" w:color="auto"/>
              <w:left w:val="single" w:sz="4" w:space="0" w:color="auto"/>
              <w:bottom w:val="single" w:sz="4" w:space="0" w:color="auto"/>
              <w:right w:val="single" w:sz="4" w:space="0" w:color="auto"/>
            </w:tcBorders>
          </w:tcPr>
          <w:p w14:paraId="0588C4A6" w14:textId="77777777" w:rsidR="00EF46E8" w:rsidRPr="007D3908" w:rsidRDefault="00EF46E8" w:rsidP="00A01178">
            <w:pPr>
              <w:spacing w:line="276" w:lineRule="auto"/>
              <w:ind w:left="426" w:hanging="426"/>
              <w:rPr>
                <w:rFonts w:ascii="Arial" w:hAnsi="Arial" w:cs="Arial"/>
                <w:sz w:val="22"/>
                <w:szCs w:val="22"/>
                <w:lang w:eastAsia="en-US"/>
              </w:rPr>
            </w:pPr>
          </w:p>
        </w:tc>
      </w:tr>
      <w:tr w:rsidR="00EF46E8" w14:paraId="0D8D2CFF" w14:textId="77777777" w:rsidTr="00A01178">
        <w:tc>
          <w:tcPr>
            <w:tcW w:w="6237" w:type="dxa"/>
            <w:gridSpan w:val="2"/>
            <w:tcBorders>
              <w:top w:val="single" w:sz="4" w:space="0" w:color="auto"/>
              <w:left w:val="single" w:sz="4" w:space="0" w:color="auto"/>
              <w:bottom w:val="single" w:sz="4" w:space="0" w:color="auto"/>
              <w:right w:val="single" w:sz="4" w:space="0" w:color="auto"/>
            </w:tcBorders>
            <w:hideMark/>
          </w:tcPr>
          <w:p w14:paraId="185199FD" w14:textId="77777777" w:rsidR="00EF46E8" w:rsidRPr="007D3908" w:rsidRDefault="00EF46E8" w:rsidP="00A01178">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Hmotnosti a množství příloh:</w:t>
            </w:r>
          </w:p>
        </w:tc>
      </w:tr>
      <w:tr w:rsidR="00EF46E8" w14:paraId="276F0103" w14:textId="77777777" w:rsidTr="00A01178">
        <w:tc>
          <w:tcPr>
            <w:tcW w:w="3969" w:type="dxa"/>
            <w:tcBorders>
              <w:top w:val="single" w:sz="4" w:space="0" w:color="auto"/>
              <w:left w:val="single" w:sz="4" w:space="0" w:color="auto"/>
              <w:bottom w:val="single" w:sz="4" w:space="0" w:color="auto"/>
              <w:right w:val="single" w:sz="4" w:space="0" w:color="auto"/>
            </w:tcBorders>
            <w:hideMark/>
          </w:tcPr>
          <w:p w14:paraId="7C03DAF2" w14:textId="77777777" w:rsidR="00EF46E8" w:rsidRPr="007D3908" w:rsidRDefault="00EF46E8" w:rsidP="00A01178">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omáčky</w:t>
            </w:r>
          </w:p>
        </w:tc>
        <w:tc>
          <w:tcPr>
            <w:tcW w:w="2268" w:type="dxa"/>
            <w:tcBorders>
              <w:top w:val="single" w:sz="4" w:space="0" w:color="auto"/>
              <w:left w:val="single" w:sz="4" w:space="0" w:color="auto"/>
              <w:bottom w:val="single" w:sz="4" w:space="0" w:color="auto"/>
              <w:right w:val="single" w:sz="4" w:space="0" w:color="auto"/>
            </w:tcBorders>
            <w:hideMark/>
          </w:tcPr>
          <w:p w14:paraId="3AF36B7A" w14:textId="77777777" w:rsidR="00EF46E8" w:rsidRPr="007D3908" w:rsidRDefault="00EF46E8" w:rsidP="00A01178">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200 ml</w:t>
            </w:r>
          </w:p>
        </w:tc>
      </w:tr>
      <w:tr w:rsidR="00EF46E8" w14:paraId="2E72A8FF" w14:textId="77777777" w:rsidTr="00A01178">
        <w:tc>
          <w:tcPr>
            <w:tcW w:w="3969" w:type="dxa"/>
            <w:tcBorders>
              <w:top w:val="single" w:sz="4" w:space="0" w:color="auto"/>
              <w:left w:val="single" w:sz="4" w:space="0" w:color="auto"/>
              <w:bottom w:val="single" w:sz="4" w:space="0" w:color="auto"/>
              <w:right w:val="single" w:sz="4" w:space="0" w:color="auto"/>
            </w:tcBorders>
          </w:tcPr>
          <w:p w14:paraId="688693D3" w14:textId="77777777" w:rsidR="00EF46E8" w:rsidRPr="007D3908" w:rsidRDefault="00EF46E8" w:rsidP="00A01178">
            <w:pPr>
              <w:spacing w:line="276" w:lineRule="auto"/>
              <w:ind w:left="426" w:hanging="426"/>
              <w:rPr>
                <w:rFonts w:ascii="Arial" w:hAnsi="Arial" w:cs="Arial"/>
                <w:sz w:val="22"/>
                <w:szCs w:val="22"/>
                <w:lang w:eastAsia="en-US"/>
              </w:rPr>
            </w:pPr>
            <w:r>
              <w:rPr>
                <w:rFonts w:ascii="Arial" w:hAnsi="Arial" w:cs="Arial"/>
                <w:sz w:val="22"/>
                <w:szCs w:val="22"/>
                <w:lang w:eastAsia="en-US"/>
              </w:rPr>
              <w:t>polévka</w:t>
            </w:r>
          </w:p>
        </w:tc>
        <w:tc>
          <w:tcPr>
            <w:tcW w:w="2268" w:type="dxa"/>
            <w:tcBorders>
              <w:top w:val="single" w:sz="4" w:space="0" w:color="auto"/>
              <w:left w:val="single" w:sz="4" w:space="0" w:color="auto"/>
              <w:bottom w:val="single" w:sz="4" w:space="0" w:color="auto"/>
              <w:right w:val="single" w:sz="4" w:space="0" w:color="auto"/>
            </w:tcBorders>
          </w:tcPr>
          <w:p w14:paraId="0DE1E74A" w14:textId="77777777" w:rsidR="00EF46E8" w:rsidRPr="007D3908" w:rsidRDefault="00EF46E8" w:rsidP="00A01178">
            <w:pPr>
              <w:spacing w:line="276" w:lineRule="auto"/>
              <w:ind w:left="426" w:hanging="426"/>
              <w:jc w:val="right"/>
              <w:rPr>
                <w:rFonts w:ascii="Arial" w:hAnsi="Arial" w:cs="Arial"/>
                <w:sz w:val="22"/>
                <w:szCs w:val="22"/>
                <w:lang w:eastAsia="en-US"/>
              </w:rPr>
            </w:pPr>
            <w:r>
              <w:rPr>
                <w:rFonts w:ascii="Arial" w:hAnsi="Arial" w:cs="Arial"/>
                <w:sz w:val="22"/>
                <w:szCs w:val="22"/>
                <w:lang w:eastAsia="en-US"/>
              </w:rPr>
              <w:t>300 ml</w:t>
            </w:r>
          </w:p>
        </w:tc>
      </w:tr>
      <w:tr w:rsidR="00EF46E8" w14:paraId="06BEF4F2" w14:textId="77777777" w:rsidTr="00A01178">
        <w:tc>
          <w:tcPr>
            <w:tcW w:w="3969" w:type="dxa"/>
            <w:tcBorders>
              <w:top w:val="single" w:sz="4" w:space="0" w:color="auto"/>
              <w:left w:val="single" w:sz="4" w:space="0" w:color="auto"/>
              <w:bottom w:val="single" w:sz="4" w:space="0" w:color="auto"/>
              <w:right w:val="single" w:sz="4" w:space="0" w:color="auto"/>
            </w:tcBorders>
            <w:hideMark/>
          </w:tcPr>
          <w:p w14:paraId="7FCA116E" w14:textId="77777777" w:rsidR="00EF46E8" w:rsidRPr="007D3908" w:rsidRDefault="00EF46E8" w:rsidP="00A01178">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knedlík houskový, bramborový</w:t>
            </w:r>
          </w:p>
        </w:tc>
        <w:tc>
          <w:tcPr>
            <w:tcW w:w="2268" w:type="dxa"/>
            <w:tcBorders>
              <w:top w:val="single" w:sz="4" w:space="0" w:color="auto"/>
              <w:left w:val="single" w:sz="4" w:space="0" w:color="auto"/>
              <w:bottom w:val="single" w:sz="4" w:space="0" w:color="auto"/>
              <w:right w:val="single" w:sz="4" w:space="0" w:color="auto"/>
            </w:tcBorders>
            <w:hideMark/>
          </w:tcPr>
          <w:p w14:paraId="060B9E27" w14:textId="77777777" w:rsidR="00EF46E8" w:rsidRPr="007D3908" w:rsidRDefault="00EF46E8" w:rsidP="00A01178">
            <w:pPr>
              <w:spacing w:line="276" w:lineRule="auto"/>
              <w:ind w:left="426" w:hanging="426"/>
              <w:jc w:val="right"/>
              <w:rPr>
                <w:rFonts w:ascii="Arial" w:hAnsi="Arial" w:cs="Arial"/>
                <w:sz w:val="22"/>
                <w:szCs w:val="22"/>
                <w:lang w:eastAsia="en-US"/>
              </w:rPr>
            </w:pPr>
            <w:r>
              <w:rPr>
                <w:rFonts w:ascii="Arial" w:hAnsi="Arial" w:cs="Arial"/>
                <w:sz w:val="22"/>
                <w:szCs w:val="22"/>
                <w:lang w:eastAsia="en-US"/>
              </w:rPr>
              <w:t>7</w:t>
            </w:r>
            <w:r w:rsidRPr="007D3908">
              <w:rPr>
                <w:rFonts w:ascii="Arial" w:hAnsi="Arial" w:cs="Arial"/>
                <w:sz w:val="22"/>
                <w:szCs w:val="22"/>
                <w:lang w:eastAsia="en-US"/>
              </w:rPr>
              <w:t>-</w:t>
            </w:r>
            <w:r>
              <w:rPr>
                <w:rFonts w:ascii="Arial" w:hAnsi="Arial" w:cs="Arial"/>
                <w:sz w:val="22"/>
                <w:szCs w:val="22"/>
                <w:lang w:eastAsia="en-US"/>
              </w:rPr>
              <w:t>8</w:t>
            </w:r>
            <w:r w:rsidRPr="007D3908">
              <w:rPr>
                <w:rFonts w:ascii="Arial" w:hAnsi="Arial" w:cs="Arial"/>
                <w:sz w:val="22"/>
                <w:szCs w:val="22"/>
                <w:lang w:eastAsia="en-US"/>
              </w:rPr>
              <w:t xml:space="preserve"> ks</w:t>
            </w:r>
          </w:p>
        </w:tc>
      </w:tr>
      <w:tr w:rsidR="00EF46E8" w14:paraId="1CCDA4BF" w14:textId="77777777" w:rsidTr="00A01178">
        <w:tc>
          <w:tcPr>
            <w:tcW w:w="3969" w:type="dxa"/>
            <w:tcBorders>
              <w:top w:val="single" w:sz="4" w:space="0" w:color="auto"/>
              <w:left w:val="single" w:sz="4" w:space="0" w:color="auto"/>
              <w:bottom w:val="single" w:sz="4" w:space="0" w:color="auto"/>
              <w:right w:val="single" w:sz="4" w:space="0" w:color="auto"/>
            </w:tcBorders>
            <w:hideMark/>
          </w:tcPr>
          <w:p w14:paraId="66C792EC" w14:textId="77777777" w:rsidR="00EF46E8" w:rsidRPr="007D3908" w:rsidRDefault="00EF46E8" w:rsidP="00A01178">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bramborová kaše</w:t>
            </w:r>
          </w:p>
        </w:tc>
        <w:tc>
          <w:tcPr>
            <w:tcW w:w="2268" w:type="dxa"/>
            <w:tcBorders>
              <w:top w:val="single" w:sz="4" w:space="0" w:color="auto"/>
              <w:left w:val="single" w:sz="4" w:space="0" w:color="auto"/>
              <w:bottom w:val="single" w:sz="4" w:space="0" w:color="auto"/>
              <w:right w:val="single" w:sz="4" w:space="0" w:color="auto"/>
            </w:tcBorders>
            <w:hideMark/>
          </w:tcPr>
          <w:p w14:paraId="115C4B9E" w14:textId="77777777" w:rsidR="00EF46E8" w:rsidRPr="007D3908" w:rsidRDefault="00EF46E8" w:rsidP="00A01178">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2</w:t>
            </w:r>
            <w:r>
              <w:rPr>
                <w:rFonts w:ascii="Arial" w:hAnsi="Arial" w:cs="Arial"/>
                <w:sz w:val="22"/>
                <w:szCs w:val="22"/>
                <w:lang w:eastAsia="en-US"/>
              </w:rPr>
              <w:t>5</w:t>
            </w:r>
            <w:r w:rsidRPr="007D3908">
              <w:rPr>
                <w:rFonts w:ascii="Arial" w:hAnsi="Arial" w:cs="Arial"/>
                <w:sz w:val="22"/>
                <w:szCs w:val="22"/>
                <w:lang w:eastAsia="en-US"/>
              </w:rPr>
              <w:t>0 g</w:t>
            </w:r>
          </w:p>
        </w:tc>
      </w:tr>
      <w:tr w:rsidR="00EF46E8" w14:paraId="2718B828" w14:textId="77777777" w:rsidTr="00A01178">
        <w:tc>
          <w:tcPr>
            <w:tcW w:w="3969" w:type="dxa"/>
            <w:tcBorders>
              <w:top w:val="single" w:sz="4" w:space="0" w:color="auto"/>
              <w:left w:val="single" w:sz="4" w:space="0" w:color="auto"/>
              <w:bottom w:val="single" w:sz="4" w:space="0" w:color="auto"/>
              <w:right w:val="single" w:sz="4" w:space="0" w:color="auto"/>
            </w:tcBorders>
            <w:hideMark/>
          </w:tcPr>
          <w:p w14:paraId="1835FDA5" w14:textId="77777777" w:rsidR="00EF46E8" w:rsidRPr="007D3908" w:rsidRDefault="00EF46E8" w:rsidP="00A01178">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brambory</w:t>
            </w:r>
          </w:p>
        </w:tc>
        <w:tc>
          <w:tcPr>
            <w:tcW w:w="2268" w:type="dxa"/>
            <w:tcBorders>
              <w:top w:val="single" w:sz="4" w:space="0" w:color="auto"/>
              <w:left w:val="single" w:sz="4" w:space="0" w:color="auto"/>
              <w:bottom w:val="single" w:sz="4" w:space="0" w:color="auto"/>
              <w:right w:val="single" w:sz="4" w:space="0" w:color="auto"/>
            </w:tcBorders>
            <w:hideMark/>
          </w:tcPr>
          <w:p w14:paraId="6A5056A4" w14:textId="77777777" w:rsidR="00EF46E8" w:rsidRPr="007D3908" w:rsidRDefault="00EF46E8" w:rsidP="00A01178">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200 g</w:t>
            </w:r>
          </w:p>
        </w:tc>
      </w:tr>
      <w:tr w:rsidR="00EF46E8" w14:paraId="5D726F3C" w14:textId="77777777" w:rsidTr="00A01178">
        <w:tc>
          <w:tcPr>
            <w:tcW w:w="3969" w:type="dxa"/>
            <w:tcBorders>
              <w:top w:val="single" w:sz="4" w:space="0" w:color="auto"/>
              <w:left w:val="single" w:sz="4" w:space="0" w:color="auto"/>
              <w:bottom w:val="single" w:sz="4" w:space="0" w:color="auto"/>
              <w:right w:val="single" w:sz="4" w:space="0" w:color="auto"/>
            </w:tcBorders>
            <w:hideMark/>
          </w:tcPr>
          <w:p w14:paraId="7A5DA38E" w14:textId="77777777" w:rsidR="00EF46E8" w:rsidRPr="007D3908" w:rsidRDefault="00EF46E8" w:rsidP="00A01178">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rýže</w:t>
            </w:r>
          </w:p>
        </w:tc>
        <w:tc>
          <w:tcPr>
            <w:tcW w:w="2268" w:type="dxa"/>
            <w:tcBorders>
              <w:top w:val="single" w:sz="4" w:space="0" w:color="auto"/>
              <w:left w:val="single" w:sz="4" w:space="0" w:color="auto"/>
              <w:bottom w:val="single" w:sz="4" w:space="0" w:color="auto"/>
              <w:right w:val="single" w:sz="4" w:space="0" w:color="auto"/>
            </w:tcBorders>
            <w:hideMark/>
          </w:tcPr>
          <w:p w14:paraId="7558744C" w14:textId="77777777" w:rsidR="00EF46E8" w:rsidRPr="007D3908" w:rsidRDefault="00EF46E8" w:rsidP="00A01178">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200 g</w:t>
            </w:r>
          </w:p>
        </w:tc>
      </w:tr>
      <w:tr w:rsidR="00EF46E8" w14:paraId="08740A0D" w14:textId="77777777" w:rsidTr="00A01178">
        <w:tc>
          <w:tcPr>
            <w:tcW w:w="3969" w:type="dxa"/>
            <w:tcBorders>
              <w:top w:val="single" w:sz="4" w:space="0" w:color="auto"/>
              <w:left w:val="single" w:sz="4" w:space="0" w:color="auto"/>
              <w:bottom w:val="single" w:sz="4" w:space="0" w:color="auto"/>
              <w:right w:val="single" w:sz="4" w:space="0" w:color="auto"/>
            </w:tcBorders>
            <w:hideMark/>
          </w:tcPr>
          <w:p w14:paraId="0A2232BB" w14:textId="77777777" w:rsidR="00EF46E8" w:rsidRPr="007D3908" w:rsidRDefault="00EF46E8" w:rsidP="00A01178">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těstoviny</w:t>
            </w:r>
          </w:p>
        </w:tc>
        <w:tc>
          <w:tcPr>
            <w:tcW w:w="2268" w:type="dxa"/>
            <w:tcBorders>
              <w:top w:val="single" w:sz="4" w:space="0" w:color="auto"/>
              <w:left w:val="single" w:sz="4" w:space="0" w:color="auto"/>
              <w:bottom w:val="single" w:sz="4" w:space="0" w:color="auto"/>
              <w:right w:val="single" w:sz="4" w:space="0" w:color="auto"/>
            </w:tcBorders>
            <w:hideMark/>
          </w:tcPr>
          <w:p w14:paraId="5D00F2EB" w14:textId="77777777" w:rsidR="00EF46E8" w:rsidRPr="007D3908" w:rsidRDefault="00EF46E8" w:rsidP="00A01178">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200 g</w:t>
            </w:r>
          </w:p>
        </w:tc>
      </w:tr>
      <w:tr w:rsidR="00EF46E8" w14:paraId="3F3B5BCE" w14:textId="77777777" w:rsidTr="00A01178">
        <w:tc>
          <w:tcPr>
            <w:tcW w:w="3969" w:type="dxa"/>
            <w:tcBorders>
              <w:top w:val="single" w:sz="4" w:space="0" w:color="auto"/>
              <w:left w:val="single" w:sz="4" w:space="0" w:color="auto"/>
              <w:bottom w:val="single" w:sz="4" w:space="0" w:color="auto"/>
              <w:right w:val="single" w:sz="4" w:space="0" w:color="auto"/>
            </w:tcBorders>
            <w:hideMark/>
          </w:tcPr>
          <w:p w14:paraId="66B23EAE" w14:textId="77777777" w:rsidR="00EF46E8" w:rsidRPr="007D3908" w:rsidRDefault="00EF46E8" w:rsidP="00A01178">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míchané směsi (špagety, rizoto, směsi</w:t>
            </w:r>
            <w:r>
              <w:rPr>
                <w:rFonts w:ascii="Arial" w:hAnsi="Arial" w:cs="Arial"/>
                <w:sz w:val="22"/>
                <w:szCs w:val="22"/>
                <w:lang w:eastAsia="en-US"/>
              </w:rPr>
              <w:t xml:space="preserve"> </w:t>
            </w:r>
            <w:r w:rsidRPr="007D3908">
              <w:rPr>
                <w:rFonts w:ascii="Arial" w:hAnsi="Arial" w:cs="Arial"/>
                <w:sz w:val="22"/>
                <w:szCs w:val="22"/>
                <w:lang w:eastAsia="en-US"/>
              </w:rPr>
              <w:t>zeleniny, květákový mozeček, saláty apod.)</w:t>
            </w:r>
          </w:p>
        </w:tc>
        <w:tc>
          <w:tcPr>
            <w:tcW w:w="2268" w:type="dxa"/>
            <w:tcBorders>
              <w:top w:val="single" w:sz="4" w:space="0" w:color="auto"/>
              <w:left w:val="single" w:sz="4" w:space="0" w:color="auto"/>
              <w:bottom w:val="single" w:sz="4" w:space="0" w:color="auto"/>
              <w:right w:val="single" w:sz="4" w:space="0" w:color="auto"/>
            </w:tcBorders>
            <w:hideMark/>
          </w:tcPr>
          <w:p w14:paraId="5F1B8E9F" w14:textId="77777777" w:rsidR="00EF46E8" w:rsidRPr="007D3908" w:rsidRDefault="00EF46E8" w:rsidP="00A01178">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350 g</w:t>
            </w:r>
          </w:p>
        </w:tc>
      </w:tr>
      <w:tr w:rsidR="00EF46E8" w14:paraId="785D0F19" w14:textId="77777777" w:rsidTr="00A01178">
        <w:tc>
          <w:tcPr>
            <w:tcW w:w="3969" w:type="dxa"/>
            <w:tcBorders>
              <w:top w:val="single" w:sz="4" w:space="0" w:color="auto"/>
              <w:left w:val="single" w:sz="4" w:space="0" w:color="auto"/>
              <w:bottom w:val="single" w:sz="4" w:space="0" w:color="auto"/>
              <w:right w:val="single" w:sz="4" w:space="0" w:color="auto"/>
            </w:tcBorders>
            <w:hideMark/>
          </w:tcPr>
          <w:p w14:paraId="633DB2D8" w14:textId="77777777" w:rsidR="00EF46E8" w:rsidRPr="007D3908" w:rsidRDefault="00EF46E8" w:rsidP="00A01178">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luštěninové kaše</w:t>
            </w:r>
          </w:p>
        </w:tc>
        <w:tc>
          <w:tcPr>
            <w:tcW w:w="2268" w:type="dxa"/>
            <w:tcBorders>
              <w:top w:val="single" w:sz="4" w:space="0" w:color="auto"/>
              <w:left w:val="single" w:sz="4" w:space="0" w:color="auto"/>
              <w:bottom w:val="single" w:sz="4" w:space="0" w:color="auto"/>
              <w:right w:val="single" w:sz="4" w:space="0" w:color="auto"/>
            </w:tcBorders>
            <w:hideMark/>
          </w:tcPr>
          <w:p w14:paraId="5102ED79" w14:textId="77777777" w:rsidR="00EF46E8" w:rsidRPr="007D3908" w:rsidRDefault="00EF46E8" w:rsidP="00A01178">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300 g</w:t>
            </w:r>
          </w:p>
        </w:tc>
      </w:tr>
      <w:tr w:rsidR="00EF46E8" w14:paraId="21BFF3EB" w14:textId="77777777" w:rsidTr="00A01178">
        <w:tc>
          <w:tcPr>
            <w:tcW w:w="3969" w:type="dxa"/>
            <w:tcBorders>
              <w:top w:val="single" w:sz="4" w:space="0" w:color="auto"/>
              <w:left w:val="single" w:sz="4" w:space="0" w:color="auto"/>
              <w:bottom w:val="single" w:sz="4" w:space="0" w:color="auto"/>
              <w:right w:val="single" w:sz="4" w:space="0" w:color="auto"/>
            </w:tcBorders>
            <w:hideMark/>
          </w:tcPr>
          <w:p w14:paraId="2519319D" w14:textId="77777777" w:rsidR="00EF46E8" w:rsidRPr="007D3908" w:rsidRDefault="00EF46E8" w:rsidP="00A01178">
            <w:pPr>
              <w:spacing w:line="276" w:lineRule="auto"/>
              <w:ind w:left="426" w:hanging="426"/>
              <w:rPr>
                <w:rFonts w:ascii="Arial" w:hAnsi="Arial" w:cs="Arial"/>
                <w:sz w:val="22"/>
                <w:szCs w:val="22"/>
                <w:lang w:eastAsia="en-US"/>
              </w:rPr>
            </w:pPr>
            <w:r w:rsidRPr="007D3908">
              <w:rPr>
                <w:rFonts w:ascii="Arial" w:hAnsi="Arial" w:cs="Arial"/>
                <w:sz w:val="22"/>
                <w:szCs w:val="22"/>
                <w:lang w:eastAsia="en-US"/>
              </w:rPr>
              <w:t>špenát nebo zelí jako příloha</w:t>
            </w:r>
          </w:p>
        </w:tc>
        <w:tc>
          <w:tcPr>
            <w:tcW w:w="2268" w:type="dxa"/>
            <w:tcBorders>
              <w:top w:val="single" w:sz="4" w:space="0" w:color="auto"/>
              <w:left w:val="single" w:sz="4" w:space="0" w:color="auto"/>
              <w:bottom w:val="single" w:sz="4" w:space="0" w:color="auto"/>
              <w:right w:val="single" w:sz="4" w:space="0" w:color="auto"/>
            </w:tcBorders>
            <w:hideMark/>
          </w:tcPr>
          <w:p w14:paraId="52910D81" w14:textId="77777777" w:rsidR="00EF46E8" w:rsidRPr="007D3908" w:rsidRDefault="00EF46E8" w:rsidP="00A01178">
            <w:pPr>
              <w:spacing w:line="276" w:lineRule="auto"/>
              <w:ind w:left="426" w:hanging="426"/>
              <w:jc w:val="right"/>
              <w:rPr>
                <w:rFonts w:ascii="Arial" w:hAnsi="Arial" w:cs="Arial"/>
                <w:sz w:val="22"/>
                <w:szCs w:val="22"/>
                <w:lang w:eastAsia="en-US"/>
              </w:rPr>
            </w:pPr>
            <w:r w:rsidRPr="007D3908">
              <w:rPr>
                <w:rFonts w:ascii="Arial" w:hAnsi="Arial" w:cs="Arial"/>
                <w:sz w:val="22"/>
                <w:szCs w:val="22"/>
                <w:lang w:eastAsia="en-US"/>
              </w:rPr>
              <w:t>150 g</w:t>
            </w:r>
          </w:p>
        </w:tc>
      </w:tr>
    </w:tbl>
    <w:p w14:paraId="5BFD40FB" w14:textId="77777777" w:rsidR="00EF46E8" w:rsidRDefault="00EF46E8" w:rsidP="00EF46E8">
      <w:pPr>
        <w:widowControl w:val="0"/>
        <w:overflowPunct/>
        <w:jc w:val="both"/>
        <w:textAlignment w:val="auto"/>
        <w:rPr>
          <w:rFonts w:ascii="Arial" w:hAnsi="Arial" w:cs="Arial"/>
          <w:snapToGrid w:val="0"/>
          <w:sz w:val="22"/>
          <w:szCs w:val="22"/>
        </w:rPr>
      </w:pPr>
    </w:p>
    <w:p w14:paraId="5D98E0D0" w14:textId="0E035C72" w:rsidR="00C8146B" w:rsidRPr="00EF46E8" w:rsidRDefault="00EF46E8" w:rsidP="00FE2AED">
      <w:pPr>
        <w:pStyle w:val="Odstavecseseznamem"/>
        <w:widowControl w:val="0"/>
        <w:numPr>
          <w:ilvl w:val="0"/>
          <w:numId w:val="18"/>
        </w:numPr>
        <w:overflowPunct/>
        <w:spacing w:after="120" w:line="240" w:lineRule="auto"/>
        <w:ind w:left="426" w:hanging="426"/>
        <w:jc w:val="both"/>
        <w:textAlignment w:val="auto"/>
        <w:rPr>
          <w:rFonts w:ascii="Arial" w:hAnsi="Arial" w:cs="Arial"/>
          <w:snapToGrid w:val="0"/>
          <w:color w:val="auto"/>
          <w:sz w:val="22"/>
          <w:szCs w:val="22"/>
        </w:rPr>
      </w:pPr>
      <w:r w:rsidRPr="00EF46E8">
        <w:rPr>
          <w:rFonts w:ascii="Arial" w:eastAsia="Calibri" w:hAnsi="Arial" w:cs="Arial"/>
          <w:color w:val="000000"/>
          <w:sz w:val="22"/>
          <w:szCs w:val="22"/>
        </w:rPr>
        <w:t xml:space="preserve"> </w:t>
      </w:r>
      <w:r w:rsidR="00216B99" w:rsidRPr="00EF46E8">
        <w:rPr>
          <w:rFonts w:ascii="Arial" w:hAnsi="Arial" w:cs="Arial"/>
          <w:snapToGrid w:val="0"/>
          <w:color w:val="auto"/>
          <w:sz w:val="22"/>
          <w:szCs w:val="22"/>
        </w:rPr>
        <w:t xml:space="preserve">Dodavatel se zavazuje zajistit, aby stanovená min. gramáž masa v syrovém stavu a příloh v hotovém stavu uvedené v čl. II, </w:t>
      </w:r>
      <w:r w:rsidR="00DE584F">
        <w:rPr>
          <w:rFonts w:ascii="Arial" w:hAnsi="Arial" w:cs="Arial"/>
          <w:snapToGrid w:val="0"/>
          <w:color w:val="auto"/>
          <w:sz w:val="22"/>
          <w:szCs w:val="22"/>
        </w:rPr>
        <w:t>odst.</w:t>
      </w:r>
      <w:r w:rsidR="00216B99" w:rsidRPr="00EF46E8">
        <w:rPr>
          <w:rFonts w:ascii="Arial" w:hAnsi="Arial" w:cs="Arial"/>
          <w:snapToGrid w:val="0"/>
          <w:color w:val="auto"/>
          <w:sz w:val="22"/>
          <w:szCs w:val="22"/>
        </w:rPr>
        <w:t xml:space="preserve"> </w:t>
      </w:r>
      <w:r w:rsidR="00DE584F">
        <w:rPr>
          <w:rFonts w:ascii="Arial" w:hAnsi="Arial" w:cs="Arial"/>
          <w:snapToGrid w:val="0"/>
          <w:color w:val="auto"/>
          <w:sz w:val="22"/>
          <w:szCs w:val="22"/>
        </w:rPr>
        <w:t>16,</w:t>
      </w:r>
      <w:r w:rsidR="00216B99" w:rsidRPr="00EF46E8">
        <w:rPr>
          <w:rFonts w:ascii="Arial" w:hAnsi="Arial" w:cs="Arial"/>
          <w:snapToGrid w:val="0"/>
          <w:color w:val="auto"/>
          <w:sz w:val="22"/>
          <w:szCs w:val="22"/>
        </w:rPr>
        <w:t xml:space="preserve"> byla vždy dodržena.</w:t>
      </w:r>
    </w:p>
    <w:p w14:paraId="7C5E10D5" w14:textId="77777777" w:rsidR="00B23859" w:rsidRDefault="00B23859" w:rsidP="002A12C2">
      <w:pPr>
        <w:spacing w:after="120"/>
        <w:ind w:left="426"/>
        <w:jc w:val="both"/>
        <w:rPr>
          <w:rFonts w:ascii="Arial" w:hAnsi="Arial" w:cs="Arial"/>
          <w:snapToGrid w:val="0"/>
          <w:sz w:val="22"/>
          <w:szCs w:val="22"/>
        </w:rPr>
      </w:pPr>
    </w:p>
    <w:p w14:paraId="7F7078DE" w14:textId="77777777" w:rsidR="00684CF8" w:rsidRDefault="00684CF8" w:rsidP="002A12C2">
      <w:pPr>
        <w:pStyle w:val="Zkladntext"/>
        <w:widowControl/>
        <w:spacing w:before="120"/>
        <w:ind w:left="426" w:hanging="426"/>
        <w:jc w:val="center"/>
        <w:rPr>
          <w:b/>
          <w:snapToGrid w:val="0"/>
        </w:rPr>
      </w:pPr>
      <w:r w:rsidRPr="00386410">
        <w:rPr>
          <w:rFonts w:cs="Arial"/>
          <w:b/>
          <w:sz w:val="22"/>
          <w:szCs w:val="22"/>
          <w:u w:val="single"/>
        </w:rPr>
        <w:t xml:space="preserve">Čl. </w:t>
      </w:r>
      <w:r>
        <w:rPr>
          <w:rFonts w:cs="Arial"/>
          <w:b/>
          <w:sz w:val="22"/>
          <w:szCs w:val="22"/>
          <w:u w:val="single"/>
        </w:rPr>
        <w:t>I</w:t>
      </w:r>
      <w:r w:rsidR="00AD12AE">
        <w:rPr>
          <w:rFonts w:cs="Arial"/>
          <w:b/>
          <w:sz w:val="22"/>
          <w:szCs w:val="22"/>
          <w:u w:val="single"/>
        </w:rPr>
        <w:t>II</w:t>
      </w:r>
      <w:r w:rsidRPr="00386410">
        <w:rPr>
          <w:rFonts w:cs="Arial"/>
          <w:b/>
          <w:sz w:val="22"/>
          <w:szCs w:val="22"/>
          <w:u w:val="single"/>
        </w:rPr>
        <w:t xml:space="preserve">. </w:t>
      </w:r>
      <w:r w:rsidRPr="00684CF8">
        <w:rPr>
          <w:rFonts w:cs="Arial"/>
          <w:b/>
          <w:sz w:val="22"/>
          <w:szCs w:val="22"/>
          <w:u w:val="single"/>
        </w:rPr>
        <w:t>ÚHRADA ZA SLUŽBY, SPLATNOST</w:t>
      </w:r>
    </w:p>
    <w:p w14:paraId="18D9DE6D" w14:textId="77777777" w:rsidR="00684CF8" w:rsidRDefault="00684CF8" w:rsidP="002A12C2">
      <w:pPr>
        <w:widowControl w:val="0"/>
        <w:ind w:left="426" w:hanging="426"/>
        <w:jc w:val="center"/>
        <w:rPr>
          <w:b/>
          <w:snapToGrid w:val="0"/>
        </w:rPr>
      </w:pPr>
    </w:p>
    <w:p w14:paraId="7936C626" w14:textId="77777777" w:rsidR="001A221C" w:rsidRPr="003178B2" w:rsidRDefault="00684CF8" w:rsidP="002A12C2">
      <w:pPr>
        <w:numPr>
          <w:ilvl w:val="0"/>
          <w:numId w:val="3"/>
        </w:numPr>
        <w:tabs>
          <w:tab w:val="num" w:pos="0"/>
        </w:tabs>
        <w:overflowPunct/>
        <w:autoSpaceDE/>
        <w:autoSpaceDN/>
        <w:adjustRightInd/>
        <w:spacing w:before="120"/>
        <w:ind w:left="426" w:right="-51" w:hanging="426"/>
        <w:textAlignment w:val="auto"/>
        <w:rPr>
          <w:rFonts w:ascii="Arial" w:hAnsi="Arial" w:cs="Arial"/>
          <w:snapToGrid w:val="0"/>
          <w:sz w:val="22"/>
          <w:szCs w:val="22"/>
        </w:rPr>
      </w:pPr>
      <w:r w:rsidRPr="003178B2">
        <w:rPr>
          <w:rFonts w:ascii="Arial" w:hAnsi="Arial" w:cs="Arial"/>
          <w:snapToGrid w:val="0"/>
          <w:sz w:val="22"/>
          <w:szCs w:val="22"/>
        </w:rPr>
        <w:t xml:space="preserve">Cena </w:t>
      </w:r>
      <w:r w:rsidR="001A221C" w:rsidRPr="003178B2">
        <w:rPr>
          <w:rFonts w:ascii="Arial" w:hAnsi="Arial" w:cs="Arial"/>
          <w:snapToGrid w:val="0"/>
          <w:sz w:val="22"/>
          <w:szCs w:val="22"/>
        </w:rPr>
        <w:t>jídel (v Kč bez DPH)</w:t>
      </w:r>
    </w:p>
    <w:p w14:paraId="455C95BE" w14:textId="77777777" w:rsidR="009053A7" w:rsidRDefault="009053A7" w:rsidP="002A12C2">
      <w:pPr>
        <w:pStyle w:val="Nadpis5"/>
        <w:tabs>
          <w:tab w:val="num" w:pos="0"/>
        </w:tabs>
        <w:spacing w:before="0" w:after="0"/>
        <w:ind w:left="426" w:hanging="426"/>
        <w:rPr>
          <w:rFonts w:ascii="Arial" w:hAnsi="Arial" w:cs="Arial"/>
          <w:b w:val="0"/>
          <w:bCs w:val="0"/>
          <w:i w:val="0"/>
          <w:iCs w:val="0"/>
          <w:snapToGrid w:val="0"/>
          <w:sz w:val="22"/>
          <w:szCs w:val="22"/>
        </w:rPr>
      </w:pPr>
    </w:p>
    <w:p w14:paraId="0BE97045" w14:textId="77777777" w:rsidR="001A221C" w:rsidRPr="001A221C" w:rsidRDefault="002A12C2" w:rsidP="002A12C2">
      <w:pPr>
        <w:pStyle w:val="Nadpis5"/>
        <w:tabs>
          <w:tab w:val="num" w:pos="0"/>
        </w:tabs>
        <w:spacing w:before="0" w:after="0"/>
        <w:ind w:left="426" w:hanging="426"/>
        <w:rPr>
          <w:rFonts w:ascii="Arial" w:hAnsi="Arial" w:cs="Arial"/>
          <w:b w:val="0"/>
          <w:bCs w:val="0"/>
          <w:i w:val="0"/>
          <w:iCs w:val="0"/>
          <w:snapToGrid w:val="0"/>
          <w:sz w:val="22"/>
          <w:szCs w:val="22"/>
        </w:rPr>
      </w:pPr>
      <w:r>
        <w:rPr>
          <w:rFonts w:ascii="Arial" w:hAnsi="Arial" w:cs="Arial"/>
          <w:b w:val="0"/>
          <w:bCs w:val="0"/>
          <w:i w:val="0"/>
          <w:iCs w:val="0"/>
          <w:snapToGrid w:val="0"/>
          <w:sz w:val="22"/>
          <w:szCs w:val="22"/>
        </w:rPr>
        <w:tab/>
      </w:r>
      <w:r w:rsidR="001A221C" w:rsidRPr="001A221C">
        <w:rPr>
          <w:rFonts w:ascii="Arial" w:hAnsi="Arial" w:cs="Arial"/>
          <w:b w:val="0"/>
          <w:bCs w:val="0"/>
          <w:i w:val="0"/>
          <w:iCs w:val="0"/>
          <w:snapToGrid w:val="0"/>
          <w:sz w:val="22"/>
          <w:szCs w:val="22"/>
        </w:rPr>
        <w:t>Hlavní jídlo (včetně nápoje)</w:t>
      </w:r>
      <w:r w:rsidR="001A221C" w:rsidRPr="001A221C">
        <w:rPr>
          <w:rFonts w:ascii="Arial" w:hAnsi="Arial" w:cs="Arial"/>
          <w:b w:val="0"/>
          <w:bCs w:val="0"/>
          <w:i w:val="0"/>
          <w:iCs w:val="0"/>
          <w:snapToGrid w:val="0"/>
          <w:sz w:val="22"/>
          <w:szCs w:val="22"/>
        </w:rPr>
        <w:tab/>
      </w:r>
      <w:r w:rsidR="001A221C" w:rsidRPr="001A221C">
        <w:rPr>
          <w:rFonts w:ascii="Arial" w:hAnsi="Arial" w:cs="Arial"/>
          <w:b w:val="0"/>
          <w:bCs w:val="0"/>
          <w:i w:val="0"/>
          <w:iCs w:val="0"/>
          <w:snapToGrid w:val="0"/>
          <w:sz w:val="22"/>
          <w:szCs w:val="22"/>
        </w:rPr>
        <w:tab/>
        <w:t xml:space="preserve">      </w:t>
      </w:r>
      <w:r w:rsidR="001A221C" w:rsidRPr="001A221C">
        <w:rPr>
          <w:rFonts w:ascii="Arial" w:hAnsi="Arial" w:cs="Arial"/>
          <w:b w:val="0"/>
          <w:bCs w:val="0"/>
          <w:i w:val="0"/>
          <w:iCs w:val="0"/>
          <w:snapToGrid w:val="0"/>
          <w:sz w:val="22"/>
          <w:szCs w:val="22"/>
        </w:rPr>
        <w:tab/>
      </w:r>
      <w:r w:rsidR="00B64DF3">
        <w:rPr>
          <w:rFonts w:ascii="Arial" w:hAnsi="Arial" w:cs="Arial"/>
          <w:b w:val="0"/>
          <w:bCs w:val="0"/>
          <w:i w:val="0"/>
          <w:iCs w:val="0"/>
          <w:snapToGrid w:val="0"/>
          <w:sz w:val="22"/>
          <w:szCs w:val="22"/>
        </w:rPr>
        <w:t>88</w:t>
      </w:r>
      <w:r w:rsidR="001A221C" w:rsidRPr="001A221C">
        <w:rPr>
          <w:rFonts w:ascii="Arial" w:hAnsi="Arial" w:cs="Arial"/>
          <w:b w:val="0"/>
          <w:bCs w:val="0"/>
          <w:i w:val="0"/>
          <w:iCs w:val="0"/>
          <w:snapToGrid w:val="0"/>
          <w:sz w:val="22"/>
          <w:szCs w:val="22"/>
        </w:rPr>
        <w:t>,- Kč bez DPH</w:t>
      </w:r>
    </w:p>
    <w:p w14:paraId="1584BD2B" w14:textId="77777777" w:rsidR="001A221C" w:rsidRPr="001A221C" w:rsidRDefault="002A12C2" w:rsidP="002A12C2">
      <w:pPr>
        <w:pStyle w:val="Nadpis5"/>
        <w:keepNext/>
        <w:overflowPunct/>
        <w:autoSpaceDE/>
        <w:autoSpaceDN/>
        <w:adjustRightInd/>
        <w:spacing w:before="0" w:after="0"/>
        <w:ind w:left="426"/>
        <w:textAlignment w:val="auto"/>
        <w:rPr>
          <w:rFonts w:ascii="Arial" w:hAnsi="Arial" w:cs="Arial"/>
          <w:b w:val="0"/>
          <w:bCs w:val="0"/>
          <w:i w:val="0"/>
          <w:iCs w:val="0"/>
          <w:snapToGrid w:val="0"/>
          <w:sz w:val="22"/>
          <w:szCs w:val="22"/>
        </w:rPr>
      </w:pPr>
      <w:r>
        <w:rPr>
          <w:rFonts w:ascii="Arial" w:hAnsi="Arial" w:cs="Arial"/>
          <w:b w:val="0"/>
          <w:bCs w:val="0"/>
          <w:i w:val="0"/>
          <w:iCs w:val="0"/>
          <w:snapToGrid w:val="0"/>
          <w:sz w:val="22"/>
          <w:szCs w:val="22"/>
        </w:rPr>
        <w:t xml:space="preserve">- </w:t>
      </w:r>
      <w:r w:rsidR="001A221C" w:rsidRPr="001A221C">
        <w:rPr>
          <w:rFonts w:ascii="Arial" w:hAnsi="Arial" w:cs="Arial"/>
          <w:b w:val="0"/>
          <w:bCs w:val="0"/>
          <w:i w:val="0"/>
          <w:iCs w:val="0"/>
          <w:snapToGrid w:val="0"/>
          <w:sz w:val="22"/>
          <w:szCs w:val="22"/>
        </w:rPr>
        <w:t>z toho náklady na suroviny</w:t>
      </w:r>
      <w:r w:rsidR="001A221C" w:rsidRPr="001A221C">
        <w:rPr>
          <w:rFonts w:ascii="Arial" w:hAnsi="Arial" w:cs="Arial"/>
          <w:b w:val="0"/>
          <w:bCs w:val="0"/>
          <w:i w:val="0"/>
          <w:iCs w:val="0"/>
          <w:snapToGrid w:val="0"/>
          <w:sz w:val="22"/>
          <w:szCs w:val="22"/>
        </w:rPr>
        <w:tab/>
      </w:r>
      <w:r w:rsidR="001A221C" w:rsidRPr="001A221C">
        <w:rPr>
          <w:rFonts w:ascii="Arial" w:hAnsi="Arial" w:cs="Arial"/>
          <w:b w:val="0"/>
          <w:bCs w:val="0"/>
          <w:i w:val="0"/>
          <w:iCs w:val="0"/>
          <w:snapToGrid w:val="0"/>
          <w:sz w:val="22"/>
          <w:szCs w:val="22"/>
        </w:rPr>
        <w:tab/>
      </w:r>
      <w:r>
        <w:rPr>
          <w:rFonts w:ascii="Arial" w:hAnsi="Arial" w:cs="Arial"/>
          <w:b w:val="0"/>
          <w:bCs w:val="0"/>
          <w:i w:val="0"/>
          <w:iCs w:val="0"/>
          <w:snapToGrid w:val="0"/>
          <w:sz w:val="22"/>
          <w:szCs w:val="22"/>
        </w:rPr>
        <w:tab/>
      </w:r>
      <w:r w:rsidR="00B64DF3">
        <w:rPr>
          <w:rFonts w:ascii="Arial" w:hAnsi="Arial" w:cs="Arial"/>
          <w:b w:val="0"/>
          <w:bCs w:val="0"/>
          <w:i w:val="0"/>
          <w:iCs w:val="0"/>
          <w:snapToGrid w:val="0"/>
          <w:sz w:val="22"/>
          <w:szCs w:val="22"/>
        </w:rPr>
        <w:t>46</w:t>
      </w:r>
      <w:r w:rsidR="001A221C" w:rsidRPr="001A221C">
        <w:rPr>
          <w:rFonts w:ascii="Arial" w:hAnsi="Arial" w:cs="Arial"/>
          <w:b w:val="0"/>
          <w:bCs w:val="0"/>
          <w:i w:val="0"/>
          <w:iCs w:val="0"/>
          <w:snapToGrid w:val="0"/>
          <w:sz w:val="22"/>
          <w:szCs w:val="22"/>
        </w:rPr>
        <w:t>,- Kč bez DPH</w:t>
      </w:r>
    </w:p>
    <w:p w14:paraId="2059D3A5" w14:textId="77777777" w:rsidR="001A221C" w:rsidRPr="001A221C" w:rsidRDefault="002A12C2" w:rsidP="002A12C2">
      <w:pPr>
        <w:tabs>
          <w:tab w:val="num" w:pos="0"/>
        </w:tabs>
        <w:ind w:left="426" w:hanging="426"/>
        <w:rPr>
          <w:rFonts w:ascii="Arial" w:hAnsi="Arial" w:cs="Arial"/>
          <w:snapToGrid w:val="0"/>
          <w:sz w:val="22"/>
          <w:szCs w:val="22"/>
        </w:rPr>
      </w:pPr>
      <w:r>
        <w:rPr>
          <w:rFonts w:ascii="Arial" w:hAnsi="Arial" w:cs="Arial"/>
          <w:snapToGrid w:val="0"/>
          <w:sz w:val="22"/>
          <w:szCs w:val="22"/>
        </w:rPr>
        <w:tab/>
      </w:r>
      <w:r w:rsidR="001A221C" w:rsidRPr="001A221C">
        <w:rPr>
          <w:rFonts w:ascii="Arial" w:hAnsi="Arial" w:cs="Arial"/>
          <w:snapToGrid w:val="0"/>
          <w:sz w:val="22"/>
          <w:szCs w:val="22"/>
        </w:rPr>
        <w:t>Polévka</w:t>
      </w:r>
      <w:r w:rsidR="001A221C" w:rsidRPr="001A221C">
        <w:rPr>
          <w:rFonts w:ascii="Arial" w:hAnsi="Arial" w:cs="Arial"/>
          <w:snapToGrid w:val="0"/>
          <w:sz w:val="22"/>
          <w:szCs w:val="22"/>
        </w:rPr>
        <w:tab/>
      </w:r>
      <w:r w:rsidR="001A221C" w:rsidRPr="001A221C">
        <w:rPr>
          <w:rFonts w:ascii="Arial" w:hAnsi="Arial" w:cs="Arial"/>
          <w:snapToGrid w:val="0"/>
          <w:sz w:val="22"/>
          <w:szCs w:val="22"/>
        </w:rPr>
        <w:tab/>
      </w:r>
      <w:r w:rsidR="001A221C" w:rsidRPr="001A221C">
        <w:rPr>
          <w:rFonts w:ascii="Arial" w:hAnsi="Arial" w:cs="Arial"/>
          <w:snapToGrid w:val="0"/>
          <w:sz w:val="22"/>
          <w:szCs w:val="22"/>
        </w:rPr>
        <w:tab/>
      </w:r>
      <w:r w:rsidR="001A221C" w:rsidRPr="001A221C">
        <w:rPr>
          <w:rFonts w:ascii="Arial" w:hAnsi="Arial" w:cs="Arial"/>
          <w:snapToGrid w:val="0"/>
          <w:sz w:val="22"/>
          <w:szCs w:val="22"/>
        </w:rPr>
        <w:tab/>
      </w:r>
      <w:r w:rsidR="001A221C" w:rsidRPr="001A221C">
        <w:rPr>
          <w:rFonts w:ascii="Arial" w:hAnsi="Arial" w:cs="Arial"/>
          <w:snapToGrid w:val="0"/>
          <w:sz w:val="22"/>
          <w:szCs w:val="22"/>
        </w:rPr>
        <w:tab/>
      </w:r>
      <w:r w:rsidR="001A221C" w:rsidRPr="001A221C">
        <w:rPr>
          <w:rFonts w:ascii="Arial" w:hAnsi="Arial" w:cs="Arial"/>
          <w:snapToGrid w:val="0"/>
          <w:sz w:val="22"/>
          <w:szCs w:val="22"/>
        </w:rPr>
        <w:tab/>
        <w:t>1</w:t>
      </w:r>
      <w:r w:rsidR="00B64DF3">
        <w:rPr>
          <w:rFonts w:ascii="Arial" w:hAnsi="Arial" w:cs="Arial"/>
          <w:snapToGrid w:val="0"/>
          <w:sz w:val="22"/>
          <w:szCs w:val="22"/>
        </w:rPr>
        <w:t>8</w:t>
      </w:r>
      <w:r w:rsidR="001A221C" w:rsidRPr="001A221C">
        <w:rPr>
          <w:rFonts w:ascii="Arial" w:hAnsi="Arial" w:cs="Arial"/>
          <w:snapToGrid w:val="0"/>
          <w:sz w:val="22"/>
          <w:szCs w:val="22"/>
        </w:rPr>
        <w:t>,- Kč bez DPH</w:t>
      </w:r>
    </w:p>
    <w:p w14:paraId="31191D2F" w14:textId="77777777" w:rsidR="001A221C" w:rsidRDefault="002A12C2" w:rsidP="002A12C2">
      <w:pPr>
        <w:pStyle w:val="Nadpis5"/>
        <w:keepNext/>
        <w:overflowPunct/>
        <w:autoSpaceDE/>
        <w:autoSpaceDN/>
        <w:adjustRightInd/>
        <w:spacing w:before="0" w:after="0"/>
        <w:ind w:left="426"/>
        <w:textAlignment w:val="auto"/>
        <w:rPr>
          <w:rFonts w:ascii="Arial" w:hAnsi="Arial" w:cs="Arial"/>
          <w:b w:val="0"/>
          <w:bCs w:val="0"/>
          <w:i w:val="0"/>
          <w:iCs w:val="0"/>
          <w:snapToGrid w:val="0"/>
          <w:sz w:val="22"/>
          <w:szCs w:val="22"/>
        </w:rPr>
      </w:pPr>
      <w:r>
        <w:rPr>
          <w:rFonts w:ascii="Arial" w:hAnsi="Arial" w:cs="Arial"/>
          <w:b w:val="0"/>
          <w:bCs w:val="0"/>
          <w:i w:val="0"/>
          <w:iCs w:val="0"/>
          <w:snapToGrid w:val="0"/>
          <w:sz w:val="22"/>
          <w:szCs w:val="22"/>
        </w:rPr>
        <w:t xml:space="preserve">- </w:t>
      </w:r>
      <w:r w:rsidR="001A221C" w:rsidRPr="001A221C">
        <w:rPr>
          <w:rFonts w:ascii="Arial" w:hAnsi="Arial" w:cs="Arial"/>
          <w:b w:val="0"/>
          <w:bCs w:val="0"/>
          <w:i w:val="0"/>
          <w:iCs w:val="0"/>
          <w:snapToGrid w:val="0"/>
          <w:sz w:val="22"/>
          <w:szCs w:val="22"/>
        </w:rPr>
        <w:t>z toho náklady na suroviny</w:t>
      </w:r>
      <w:r w:rsidR="001A221C" w:rsidRPr="001A221C">
        <w:rPr>
          <w:rFonts w:ascii="Arial" w:hAnsi="Arial" w:cs="Arial"/>
          <w:b w:val="0"/>
          <w:bCs w:val="0"/>
          <w:i w:val="0"/>
          <w:iCs w:val="0"/>
          <w:snapToGrid w:val="0"/>
          <w:sz w:val="22"/>
          <w:szCs w:val="22"/>
        </w:rPr>
        <w:tab/>
      </w:r>
      <w:r w:rsidR="001A221C" w:rsidRPr="001A221C">
        <w:rPr>
          <w:rFonts w:ascii="Arial" w:hAnsi="Arial" w:cs="Arial"/>
          <w:b w:val="0"/>
          <w:bCs w:val="0"/>
          <w:i w:val="0"/>
          <w:iCs w:val="0"/>
          <w:snapToGrid w:val="0"/>
          <w:sz w:val="22"/>
          <w:szCs w:val="22"/>
        </w:rPr>
        <w:tab/>
      </w:r>
      <w:r>
        <w:rPr>
          <w:rFonts w:ascii="Arial" w:hAnsi="Arial" w:cs="Arial"/>
          <w:b w:val="0"/>
          <w:bCs w:val="0"/>
          <w:i w:val="0"/>
          <w:iCs w:val="0"/>
          <w:snapToGrid w:val="0"/>
          <w:sz w:val="22"/>
          <w:szCs w:val="22"/>
        </w:rPr>
        <w:tab/>
      </w:r>
      <w:r w:rsidR="00B64DF3">
        <w:rPr>
          <w:rFonts w:ascii="Arial" w:hAnsi="Arial" w:cs="Arial"/>
          <w:b w:val="0"/>
          <w:bCs w:val="0"/>
          <w:i w:val="0"/>
          <w:iCs w:val="0"/>
          <w:snapToGrid w:val="0"/>
          <w:sz w:val="22"/>
          <w:szCs w:val="22"/>
        </w:rPr>
        <w:t>10</w:t>
      </w:r>
      <w:r w:rsidR="001A221C" w:rsidRPr="001A221C">
        <w:rPr>
          <w:rFonts w:ascii="Arial" w:hAnsi="Arial" w:cs="Arial"/>
          <w:b w:val="0"/>
          <w:bCs w:val="0"/>
          <w:i w:val="0"/>
          <w:iCs w:val="0"/>
          <w:snapToGrid w:val="0"/>
          <w:sz w:val="22"/>
          <w:szCs w:val="22"/>
        </w:rPr>
        <w:t>,- Kč bez DPH</w:t>
      </w:r>
    </w:p>
    <w:p w14:paraId="2B816F6A" w14:textId="77777777" w:rsidR="00216B99" w:rsidRDefault="00216B99" w:rsidP="002A12C2">
      <w:pPr>
        <w:tabs>
          <w:tab w:val="num" w:pos="0"/>
        </w:tabs>
        <w:ind w:left="426" w:hanging="426"/>
        <w:rPr>
          <w:rFonts w:ascii="Arial" w:hAnsi="Arial" w:cs="Arial"/>
          <w:snapToGrid w:val="0"/>
          <w:sz w:val="22"/>
          <w:szCs w:val="22"/>
        </w:rPr>
      </w:pPr>
    </w:p>
    <w:p w14:paraId="1F9BF918" w14:textId="77777777" w:rsidR="00216B99" w:rsidRPr="00216B99" w:rsidRDefault="002A12C2" w:rsidP="002A12C2">
      <w:pPr>
        <w:tabs>
          <w:tab w:val="num" w:pos="0"/>
        </w:tabs>
        <w:ind w:left="426" w:hanging="426"/>
        <w:jc w:val="both"/>
      </w:pPr>
      <w:r>
        <w:rPr>
          <w:rFonts w:ascii="Arial" w:hAnsi="Arial" w:cs="Arial"/>
          <w:snapToGrid w:val="0"/>
          <w:sz w:val="22"/>
          <w:szCs w:val="22"/>
        </w:rPr>
        <w:tab/>
      </w:r>
      <w:r w:rsidR="00216B99" w:rsidRPr="0087260F">
        <w:rPr>
          <w:rFonts w:ascii="Arial" w:hAnsi="Arial" w:cs="Arial"/>
          <w:snapToGrid w:val="0"/>
          <w:sz w:val="22"/>
          <w:szCs w:val="22"/>
        </w:rPr>
        <w:t>Změna ceny</w:t>
      </w:r>
      <w:r w:rsidR="00216B99">
        <w:rPr>
          <w:rFonts w:ascii="Arial" w:hAnsi="Arial" w:cs="Arial"/>
          <w:snapToGrid w:val="0"/>
          <w:sz w:val="22"/>
          <w:szCs w:val="22"/>
        </w:rPr>
        <w:t xml:space="preserve">: </w:t>
      </w:r>
      <w:r w:rsidR="00216B99" w:rsidRPr="0087260F">
        <w:rPr>
          <w:rFonts w:ascii="Arial" w:hAnsi="Arial" w:cs="Arial"/>
          <w:snapToGrid w:val="0"/>
          <w:sz w:val="22"/>
          <w:szCs w:val="22"/>
          <w:u w:val="single"/>
        </w:rPr>
        <w:t>cen</w:t>
      </w:r>
      <w:r w:rsidR="00216B99">
        <w:rPr>
          <w:rFonts w:ascii="Arial" w:hAnsi="Arial" w:cs="Arial"/>
          <w:snapToGrid w:val="0"/>
          <w:sz w:val="22"/>
          <w:szCs w:val="22"/>
          <w:u w:val="single"/>
        </w:rPr>
        <w:t>a</w:t>
      </w:r>
      <w:r w:rsidR="00216B99" w:rsidRPr="0087260F">
        <w:rPr>
          <w:rFonts w:ascii="Arial" w:hAnsi="Arial" w:cs="Arial"/>
          <w:snapToGrid w:val="0"/>
          <w:sz w:val="22"/>
          <w:szCs w:val="22"/>
          <w:u w:val="single"/>
        </w:rPr>
        <w:t xml:space="preserve"> </w:t>
      </w:r>
      <w:r w:rsidR="00276950">
        <w:rPr>
          <w:rFonts w:ascii="Arial" w:hAnsi="Arial" w:cs="Arial"/>
          <w:snapToGrid w:val="0"/>
          <w:sz w:val="22"/>
          <w:szCs w:val="22"/>
          <w:u w:val="single"/>
        </w:rPr>
        <w:t xml:space="preserve">jídel </w:t>
      </w:r>
      <w:r w:rsidR="00216B99" w:rsidRPr="0087260F">
        <w:rPr>
          <w:rFonts w:ascii="Arial" w:hAnsi="Arial" w:cs="Arial"/>
          <w:snapToGrid w:val="0"/>
          <w:sz w:val="22"/>
          <w:szCs w:val="22"/>
          <w:u w:val="single"/>
        </w:rPr>
        <w:t>nesmí být po dobu trvání smlouvy měněn</w:t>
      </w:r>
      <w:r w:rsidR="00216B99">
        <w:rPr>
          <w:rFonts w:ascii="Arial" w:hAnsi="Arial" w:cs="Arial"/>
          <w:snapToGrid w:val="0"/>
          <w:sz w:val="22"/>
          <w:szCs w:val="22"/>
          <w:u w:val="single"/>
        </w:rPr>
        <w:t>a</w:t>
      </w:r>
      <w:r w:rsidR="00216B99" w:rsidRPr="0087260F">
        <w:rPr>
          <w:rFonts w:ascii="Arial" w:hAnsi="Arial" w:cs="Arial"/>
          <w:snapToGrid w:val="0"/>
          <w:sz w:val="22"/>
          <w:szCs w:val="22"/>
          <w:u w:val="single"/>
        </w:rPr>
        <w:t>, inflační doložka se ne</w:t>
      </w:r>
      <w:r w:rsidR="00276950">
        <w:rPr>
          <w:rFonts w:ascii="Arial" w:hAnsi="Arial" w:cs="Arial"/>
          <w:snapToGrid w:val="0"/>
          <w:sz w:val="22"/>
          <w:szCs w:val="22"/>
          <w:u w:val="single"/>
        </w:rPr>
        <w:t>sjednává</w:t>
      </w:r>
      <w:r w:rsidR="00216B99" w:rsidRPr="0087260F">
        <w:rPr>
          <w:rFonts w:ascii="Arial" w:hAnsi="Arial" w:cs="Arial"/>
          <w:snapToGrid w:val="0"/>
          <w:sz w:val="22"/>
          <w:szCs w:val="22"/>
        </w:rPr>
        <w:t>.</w:t>
      </w:r>
    </w:p>
    <w:p w14:paraId="3DAFE16A" w14:textId="77777777" w:rsidR="00D46508" w:rsidRDefault="00D46508" w:rsidP="002A12C2">
      <w:pPr>
        <w:tabs>
          <w:tab w:val="num" w:pos="0"/>
        </w:tabs>
        <w:spacing w:after="120"/>
        <w:ind w:left="426" w:hanging="426"/>
        <w:jc w:val="both"/>
        <w:rPr>
          <w:rFonts w:ascii="Arial" w:hAnsi="Arial" w:cs="Arial"/>
          <w:snapToGrid w:val="0"/>
          <w:sz w:val="22"/>
          <w:szCs w:val="22"/>
        </w:rPr>
      </w:pPr>
    </w:p>
    <w:p w14:paraId="5EB8069F" w14:textId="77777777" w:rsidR="00233A87" w:rsidRDefault="00233A87" w:rsidP="00233A87">
      <w:pPr>
        <w:numPr>
          <w:ilvl w:val="0"/>
          <w:numId w:val="3"/>
        </w:numPr>
        <w:tabs>
          <w:tab w:val="num" w:pos="0"/>
          <w:tab w:val="num" w:pos="426"/>
        </w:tabs>
        <w:overflowPunct/>
        <w:autoSpaceDE/>
        <w:autoSpaceDN/>
        <w:adjustRightInd/>
        <w:spacing w:before="120" w:after="120"/>
        <w:ind w:left="426" w:right="-51" w:hanging="426"/>
        <w:textAlignment w:val="auto"/>
        <w:rPr>
          <w:rFonts w:ascii="Arial" w:hAnsi="Arial" w:cs="Arial"/>
          <w:b/>
          <w:snapToGrid w:val="0"/>
          <w:sz w:val="22"/>
          <w:szCs w:val="22"/>
        </w:rPr>
      </w:pPr>
      <w:r w:rsidRPr="003C760F">
        <w:rPr>
          <w:rFonts w:ascii="Arial" w:hAnsi="Arial" w:cs="Arial"/>
          <w:b/>
          <w:snapToGrid w:val="0"/>
          <w:sz w:val="22"/>
          <w:szCs w:val="22"/>
        </w:rPr>
        <w:t>Paušální poplatek spojený s poskytováním služeb</w:t>
      </w:r>
      <w:r>
        <w:rPr>
          <w:rFonts w:ascii="Arial" w:hAnsi="Arial" w:cs="Arial"/>
          <w:b/>
          <w:snapToGrid w:val="0"/>
          <w:sz w:val="22"/>
          <w:szCs w:val="22"/>
        </w:rPr>
        <w:t xml:space="preserve"> uvedených ve čl. I, odst.1:</w:t>
      </w:r>
    </w:p>
    <w:p w14:paraId="54E2E9FC" w14:textId="77777777" w:rsidR="00233A87" w:rsidRPr="003C760F" w:rsidRDefault="00233A87" w:rsidP="00233A87">
      <w:pPr>
        <w:tabs>
          <w:tab w:val="num" w:pos="426"/>
        </w:tabs>
        <w:overflowPunct/>
        <w:autoSpaceDE/>
        <w:autoSpaceDN/>
        <w:adjustRightInd/>
        <w:spacing w:before="120" w:after="120"/>
        <w:ind w:left="426" w:right="-51"/>
        <w:textAlignment w:val="auto"/>
        <w:rPr>
          <w:rFonts w:ascii="Arial" w:hAnsi="Arial" w:cs="Arial"/>
          <w:b/>
          <w:snapToGrid w:val="0"/>
          <w:sz w:val="22"/>
          <w:szCs w:val="22"/>
        </w:rPr>
      </w:pPr>
      <w:r w:rsidRPr="00F342F0">
        <w:rPr>
          <w:rFonts w:ascii="Arial" w:hAnsi="Arial" w:cs="Arial"/>
          <w:b/>
          <w:snapToGrid w:val="0"/>
          <w:sz w:val="22"/>
          <w:szCs w:val="22"/>
          <w:highlight w:val="yellow"/>
        </w:rPr>
        <w:t xml:space="preserve">………………………………………. </w:t>
      </w:r>
      <w:proofErr w:type="spellStart"/>
      <w:r w:rsidRPr="00F342F0">
        <w:rPr>
          <w:rFonts w:ascii="Arial" w:hAnsi="Arial" w:cs="Arial"/>
          <w:b/>
          <w:snapToGrid w:val="0"/>
          <w:sz w:val="22"/>
          <w:szCs w:val="22"/>
          <w:highlight w:val="yellow"/>
        </w:rPr>
        <w:t>xxx</w:t>
      </w:r>
      <w:proofErr w:type="spellEnd"/>
      <w:r w:rsidRPr="00F342F0">
        <w:rPr>
          <w:rFonts w:ascii="Arial" w:hAnsi="Arial" w:cs="Arial"/>
          <w:b/>
          <w:snapToGrid w:val="0"/>
          <w:sz w:val="22"/>
          <w:szCs w:val="22"/>
          <w:highlight w:val="yellow"/>
        </w:rPr>
        <w:t xml:space="preserve"> Kč bez DPH / měsíc</w:t>
      </w:r>
    </w:p>
    <w:p w14:paraId="00B82BC9" w14:textId="018379AA" w:rsidR="00AA685E" w:rsidRDefault="00233A87" w:rsidP="00233A87">
      <w:pPr>
        <w:overflowPunct/>
        <w:autoSpaceDE/>
        <w:autoSpaceDN/>
        <w:adjustRightInd/>
        <w:spacing w:before="120" w:after="120"/>
        <w:ind w:left="426" w:right="-51"/>
        <w:textAlignment w:val="auto"/>
      </w:pPr>
      <w:r w:rsidRPr="00AA685E">
        <w:rPr>
          <w:rFonts w:ascii="Arial" w:hAnsi="Arial" w:cs="Arial"/>
          <w:snapToGrid w:val="0"/>
          <w:sz w:val="22"/>
          <w:szCs w:val="22"/>
        </w:rPr>
        <w:t>Paušální poplatek zahrnuje provozní náklady dodavatele spojené s výdejem jídel a provozem výdejny jídel. Paušální poplatek nezahrnuje náklady dodavatele na suroviny, výrobu a přípravu jídel.</w:t>
      </w:r>
      <w:r w:rsidR="00B103D8">
        <w:rPr>
          <w:rFonts w:ascii="Arial" w:hAnsi="Arial" w:cs="Arial"/>
          <w:snapToGrid w:val="0"/>
          <w:sz w:val="22"/>
          <w:szCs w:val="22"/>
        </w:rPr>
        <w:tab/>
      </w:r>
      <w:r w:rsidR="00AA685E">
        <w:t xml:space="preserve">                                                                                                                                                                                                                                                                                                                                                          </w:t>
      </w:r>
    </w:p>
    <w:p w14:paraId="34747C5C" w14:textId="77777777" w:rsidR="00CD4A1B" w:rsidRPr="00CD4A1B" w:rsidRDefault="00CD4A1B" w:rsidP="002A12C2">
      <w:pPr>
        <w:widowControl w:val="0"/>
        <w:numPr>
          <w:ilvl w:val="0"/>
          <w:numId w:val="3"/>
        </w:numPr>
        <w:tabs>
          <w:tab w:val="num" w:pos="0"/>
          <w:tab w:val="num" w:pos="66"/>
          <w:tab w:val="num" w:pos="719"/>
        </w:tabs>
        <w:overflowPunct/>
        <w:autoSpaceDE/>
        <w:autoSpaceDN/>
        <w:adjustRightInd/>
        <w:spacing w:after="240"/>
        <w:ind w:left="426" w:right="-51" w:hanging="426"/>
        <w:jc w:val="both"/>
        <w:textAlignment w:val="auto"/>
        <w:rPr>
          <w:rFonts w:ascii="Arial" w:hAnsi="Arial" w:cs="Arial"/>
          <w:sz w:val="22"/>
          <w:szCs w:val="22"/>
        </w:rPr>
      </w:pPr>
      <w:r w:rsidRPr="00CD4A1B">
        <w:rPr>
          <w:rFonts w:ascii="Arial" w:hAnsi="Arial" w:cs="Arial"/>
          <w:sz w:val="22"/>
          <w:szCs w:val="22"/>
        </w:rPr>
        <w:t xml:space="preserve">Objednatel nebude poskytovat zálohy. Vyúčtování za poskytované služby objednateli provede dodavatel měsíčně do 10. dne následujícího měsíce </w:t>
      </w:r>
      <w:r w:rsidR="006D29B0">
        <w:rPr>
          <w:rFonts w:ascii="Arial" w:hAnsi="Arial" w:cs="Arial"/>
          <w:sz w:val="22"/>
          <w:szCs w:val="22"/>
        </w:rPr>
        <w:t xml:space="preserve">po poskytnutí předmětných služeb </w:t>
      </w:r>
      <w:r w:rsidRPr="00CD4A1B">
        <w:rPr>
          <w:rFonts w:ascii="Arial" w:hAnsi="Arial" w:cs="Arial"/>
          <w:sz w:val="22"/>
          <w:szCs w:val="22"/>
        </w:rPr>
        <w:t xml:space="preserve">se splatností 30 dnů od vystavení faktury v členění: počet odebraných jídel zaměstnanci </w:t>
      </w:r>
      <w:r w:rsidR="009C53CC">
        <w:rPr>
          <w:rFonts w:ascii="Arial" w:hAnsi="Arial" w:cs="Arial"/>
          <w:sz w:val="22"/>
          <w:szCs w:val="22"/>
        </w:rPr>
        <w:t>objednatel</w:t>
      </w:r>
      <w:r w:rsidRPr="00CD4A1B">
        <w:rPr>
          <w:rFonts w:ascii="Arial" w:hAnsi="Arial" w:cs="Arial"/>
          <w:sz w:val="22"/>
          <w:szCs w:val="22"/>
        </w:rPr>
        <w:t>e vynásobený cenou jídla dle této smlouvy</w:t>
      </w:r>
      <w:r w:rsidR="00E85A66">
        <w:rPr>
          <w:rFonts w:ascii="Arial" w:hAnsi="Arial" w:cs="Arial"/>
          <w:sz w:val="22"/>
          <w:szCs w:val="22"/>
        </w:rPr>
        <w:t>.</w:t>
      </w:r>
    </w:p>
    <w:p w14:paraId="73D3B40E" w14:textId="77777777" w:rsidR="00CD4A1B" w:rsidRDefault="00CD4A1B" w:rsidP="002A12C2">
      <w:pPr>
        <w:widowControl w:val="0"/>
        <w:numPr>
          <w:ilvl w:val="0"/>
          <w:numId w:val="3"/>
        </w:numPr>
        <w:tabs>
          <w:tab w:val="num" w:pos="0"/>
        </w:tabs>
        <w:overflowPunct/>
        <w:autoSpaceDE/>
        <w:autoSpaceDN/>
        <w:adjustRightInd/>
        <w:spacing w:after="240"/>
        <w:ind w:left="426" w:hanging="426"/>
        <w:textAlignment w:val="auto"/>
        <w:rPr>
          <w:rFonts w:ascii="Arial" w:hAnsi="Arial" w:cs="Arial"/>
          <w:sz w:val="22"/>
          <w:szCs w:val="22"/>
        </w:rPr>
      </w:pPr>
      <w:r w:rsidRPr="00266BE3">
        <w:rPr>
          <w:rFonts w:ascii="Arial" w:hAnsi="Arial" w:cs="Arial"/>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touto smlouvou</w:t>
      </w:r>
      <w:r>
        <w:rPr>
          <w:rFonts w:ascii="Arial" w:hAnsi="Arial" w:cs="Arial"/>
          <w:sz w:val="22"/>
          <w:szCs w:val="22"/>
        </w:rPr>
        <w:t>.</w:t>
      </w:r>
    </w:p>
    <w:p w14:paraId="1BAF723D" w14:textId="581BE088" w:rsidR="00362B2B" w:rsidRPr="00233A87" w:rsidRDefault="00362B2B" w:rsidP="002A12C2">
      <w:pPr>
        <w:widowControl w:val="0"/>
        <w:numPr>
          <w:ilvl w:val="0"/>
          <w:numId w:val="3"/>
        </w:numPr>
        <w:tabs>
          <w:tab w:val="num" w:pos="0"/>
        </w:tabs>
        <w:overflowPunct/>
        <w:autoSpaceDE/>
        <w:autoSpaceDN/>
        <w:adjustRightInd/>
        <w:spacing w:after="240"/>
        <w:ind w:left="426" w:hanging="426"/>
        <w:textAlignment w:val="auto"/>
        <w:rPr>
          <w:rFonts w:ascii="Arial" w:hAnsi="Arial" w:cs="Arial"/>
          <w:sz w:val="22"/>
          <w:szCs w:val="22"/>
        </w:rPr>
      </w:pPr>
      <w:r w:rsidRPr="003E7ECD">
        <w:rPr>
          <w:rFonts w:ascii="Arial" w:hAnsi="Arial" w:cs="Arial"/>
          <w:color w:val="000000"/>
          <w:sz w:val="22"/>
          <w:szCs w:val="22"/>
        </w:rPr>
        <w:t xml:space="preserve">Předat faktury lze i elektronicky na adresu: </w:t>
      </w:r>
      <w:hyperlink r:id="rId10" w:history="1">
        <w:r w:rsidR="00040B26" w:rsidRPr="00233A87">
          <w:rPr>
            <w:rStyle w:val="Hypertextovodkaz"/>
            <w:rFonts w:ascii="Arial" w:hAnsi="Arial" w:cs="Arial"/>
            <w:bCs/>
            <w:color w:val="auto"/>
            <w:sz w:val="22"/>
            <w:szCs w:val="22"/>
          </w:rPr>
          <w:t>faktury-zkv@poh.cz</w:t>
        </w:r>
      </w:hyperlink>
      <w:r w:rsidRPr="00233A87">
        <w:rPr>
          <w:rFonts w:ascii="Arial" w:hAnsi="Arial" w:cs="Arial"/>
          <w:sz w:val="22"/>
          <w:szCs w:val="22"/>
        </w:rPr>
        <w:t>.</w:t>
      </w:r>
    </w:p>
    <w:p w14:paraId="34BE54AB" w14:textId="77777777" w:rsidR="00684CF8" w:rsidRPr="000049D8" w:rsidRDefault="00684CF8" w:rsidP="002A12C2">
      <w:pPr>
        <w:numPr>
          <w:ilvl w:val="0"/>
          <w:numId w:val="3"/>
        </w:numPr>
        <w:tabs>
          <w:tab w:val="num" w:pos="0"/>
        </w:tabs>
        <w:overflowPunct/>
        <w:autoSpaceDE/>
        <w:autoSpaceDN/>
        <w:adjustRightInd/>
        <w:spacing w:after="240"/>
        <w:ind w:left="426" w:hanging="426"/>
        <w:textAlignment w:val="auto"/>
        <w:rPr>
          <w:rFonts w:ascii="Arial" w:hAnsi="Arial" w:cs="Arial"/>
          <w:sz w:val="22"/>
          <w:szCs w:val="22"/>
        </w:rPr>
      </w:pPr>
      <w:r w:rsidRPr="000049D8">
        <w:rPr>
          <w:rFonts w:ascii="Arial" w:hAnsi="Arial" w:cs="Arial"/>
          <w:sz w:val="22"/>
          <w:szCs w:val="22"/>
        </w:rPr>
        <w:t xml:space="preserve">Objednatel se zavazuje cenu za každé provedené samostatné plnění zaplatit </w:t>
      </w:r>
      <w:r w:rsidR="00904E23">
        <w:rPr>
          <w:rFonts w:ascii="Arial" w:hAnsi="Arial" w:cs="Arial"/>
          <w:sz w:val="22"/>
          <w:szCs w:val="22"/>
        </w:rPr>
        <w:t>dodavatel</w:t>
      </w:r>
      <w:r w:rsidRPr="000049D8">
        <w:rPr>
          <w:rFonts w:ascii="Arial" w:hAnsi="Arial" w:cs="Arial"/>
          <w:sz w:val="22"/>
          <w:szCs w:val="22"/>
        </w:rPr>
        <w:t xml:space="preserve">i do 30 dnů po obdržení </w:t>
      </w:r>
      <w:r w:rsidR="00362B2B">
        <w:rPr>
          <w:rFonts w:ascii="Arial" w:hAnsi="Arial" w:cs="Arial"/>
          <w:sz w:val="22"/>
          <w:szCs w:val="22"/>
        </w:rPr>
        <w:t>faktury</w:t>
      </w:r>
      <w:r w:rsidRPr="000049D8">
        <w:rPr>
          <w:rFonts w:ascii="Arial" w:hAnsi="Arial" w:cs="Arial"/>
          <w:sz w:val="22"/>
          <w:szCs w:val="22"/>
        </w:rPr>
        <w:t xml:space="preserve"> převodem na bankovní účet </w:t>
      </w:r>
      <w:r w:rsidR="00904E23">
        <w:rPr>
          <w:rFonts w:ascii="Arial" w:hAnsi="Arial" w:cs="Arial"/>
          <w:sz w:val="22"/>
          <w:szCs w:val="22"/>
        </w:rPr>
        <w:t>dodavatel</w:t>
      </w:r>
      <w:r w:rsidRPr="000049D8">
        <w:rPr>
          <w:rFonts w:ascii="Arial" w:hAnsi="Arial" w:cs="Arial"/>
          <w:sz w:val="22"/>
          <w:szCs w:val="22"/>
        </w:rPr>
        <w:t>e</w:t>
      </w:r>
      <w:r w:rsidR="00362B2B">
        <w:rPr>
          <w:rFonts w:ascii="Arial" w:hAnsi="Arial" w:cs="Arial"/>
          <w:sz w:val="22"/>
          <w:szCs w:val="22"/>
        </w:rPr>
        <w:t>.</w:t>
      </w:r>
    </w:p>
    <w:p w14:paraId="04C2FB0B" w14:textId="189B5A69" w:rsidR="00684CF8" w:rsidRPr="0073218F" w:rsidRDefault="00684CF8" w:rsidP="002A12C2">
      <w:pPr>
        <w:numPr>
          <w:ilvl w:val="0"/>
          <w:numId w:val="3"/>
        </w:numPr>
        <w:tabs>
          <w:tab w:val="num" w:pos="0"/>
        </w:tabs>
        <w:overflowPunct/>
        <w:autoSpaceDE/>
        <w:autoSpaceDN/>
        <w:adjustRightInd/>
        <w:spacing w:after="240"/>
        <w:ind w:left="426" w:hanging="426"/>
        <w:textAlignment w:val="auto"/>
        <w:rPr>
          <w:rFonts w:ascii="Arial" w:hAnsi="Arial" w:cs="Arial"/>
          <w:snapToGrid w:val="0"/>
          <w:sz w:val="22"/>
          <w:szCs w:val="22"/>
        </w:rPr>
      </w:pPr>
      <w:r w:rsidRPr="000049D8">
        <w:rPr>
          <w:rFonts w:ascii="Arial" w:hAnsi="Arial" w:cs="Arial"/>
          <w:sz w:val="22"/>
          <w:szCs w:val="22"/>
        </w:rPr>
        <w:lastRenderedPageBreak/>
        <w:t xml:space="preserve">V případě chybějících údajů na daňovém dokladu podle zák.č.235/2004 Sb. o DPH objednatel vrátí </w:t>
      </w:r>
      <w:r w:rsidR="00904E23">
        <w:rPr>
          <w:rFonts w:ascii="Arial" w:hAnsi="Arial" w:cs="Arial"/>
          <w:sz w:val="22"/>
          <w:szCs w:val="22"/>
        </w:rPr>
        <w:t>dodavatel</w:t>
      </w:r>
      <w:r w:rsidRPr="000049D8">
        <w:rPr>
          <w:rFonts w:ascii="Arial" w:hAnsi="Arial" w:cs="Arial"/>
          <w:sz w:val="22"/>
          <w:szCs w:val="22"/>
        </w:rPr>
        <w:t xml:space="preserve">i </w:t>
      </w:r>
      <w:r w:rsidR="00362B2B">
        <w:rPr>
          <w:rFonts w:ascii="Arial" w:hAnsi="Arial" w:cs="Arial"/>
          <w:sz w:val="22"/>
          <w:szCs w:val="22"/>
        </w:rPr>
        <w:t xml:space="preserve">fakturu </w:t>
      </w:r>
      <w:r w:rsidRPr="000049D8">
        <w:rPr>
          <w:rFonts w:ascii="Arial" w:hAnsi="Arial" w:cs="Arial"/>
          <w:sz w:val="22"/>
          <w:szCs w:val="22"/>
        </w:rPr>
        <w:t>k doplnění. Lhůta pro zaplacení se pak počítá od doby vrácení doplněné</w:t>
      </w:r>
      <w:r w:rsidR="00362B2B">
        <w:rPr>
          <w:rFonts w:ascii="Arial" w:hAnsi="Arial" w:cs="Arial"/>
          <w:sz w:val="22"/>
          <w:szCs w:val="22"/>
        </w:rPr>
        <w:t xml:space="preserve"> faktury</w:t>
      </w:r>
      <w:r w:rsidRPr="000049D8">
        <w:rPr>
          <w:rFonts w:ascii="Arial" w:hAnsi="Arial" w:cs="Arial"/>
          <w:sz w:val="22"/>
          <w:szCs w:val="22"/>
        </w:rPr>
        <w:t xml:space="preserve"> objednateli.</w:t>
      </w:r>
    </w:p>
    <w:p w14:paraId="47257D15" w14:textId="0CF72B1A" w:rsidR="003A0FB5" w:rsidRDefault="00C61A13" w:rsidP="0084450E">
      <w:pPr>
        <w:pStyle w:val="Zkladntext"/>
        <w:widowControl/>
        <w:tabs>
          <w:tab w:val="num" w:pos="0"/>
        </w:tabs>
        <w:spacing w:before="240" w:after="120"/>
        <w:ind w:left="426" w:hanging="426"/>
        <w:jc w:val="center"/>
        <w:rPr>
          <w:rFonts w:cs="Arial"/>
          <w:b/>
          <w:sz w:val="22"/>
          <w:szCs w:val="22"/>
          <w:u w:val="single"/>
        </w:rPr>
      </w:pPr>
      <w:r>
        <w:rPr>
          <w:rFonts w:cs="Arial"/>
          <w:b/>
          <w:sz w:val="22"/>
          <w:szCs w:val="22"/>
          <w:u w:val="single"/>
        </w:rPr>
        <w:t>Čl.</w:t>
      </w:r>
      <w:r w:rsidR="00507C8E">
        <w:rPr>
          <w:rFonts w:cs="Arial"/>
          <w:b/>
          <w:sz w:val="22"/>
          <w:szCs w:val="22"/>
          <w:u w:val="single"/>
        </w:rPr>
        <w:t xml:space="preserve"> </w:t>
      </w:r>
      <w:r w:rsidR="00AD12AE">
        <w:rPr>
          <w:rFonts w:cs="Arial"/>
          <w:b/>
          <w:sz w:val="22"/>
          <w:szCs w:val="22"/>
          <w:u w:val="single"/>
        </w:rPr>
        <w:t>I</w:t>
      </w:r>
      <w:r w:rsidR="003A0FB5" w:rsidRPr="003A0FB5">
        <w:rPr>
          <w:rFonts w:cs="Arial"/>
          <w:b/>
          <w:sz w:val="22"/>
          <w:szCs w:val="22"/>
          <w:u w:val="single"/>
        </w:rPr>
        <w:t>V. DOBA TRVÁNÍ SMLOUVY</w:t>
      </w:r>
    </w:p>
    <w:p w14:paraId="043C6F4A" w14:textId="77777777" w:rsidR="0084450E" w:rsidRDefault="0084450E" w:rsidP="0084450E">
      <w:pPr>
        <w:pStyle w:val="Zkladntext"/>
        <w:widowControl/>
        <w:tabs>
          <w:tab w:val="num" w:pos="0"/>
        </w:tabs>
        <w:ind w:left="426" w:hanging="426"/>
        <w:jc w:val="center"/>
        <w:rPr>
          <w:rFonts w:cs="Arial"/>
          <w:b/>
          <w:sz w:val="22"/>
          <w:szCs w:val="22"/>
          <w:u w:val="single"/>
        </w:rPr>
      </w:pPr>
    </w:p>
    <w:p w14:paraId="1D862980" w14:textId="14CD122B" w:rsidR="00EA0C95" w:rsidRPr="00FD485B" w:rsidRDefault="00FE4DF6" w:rsidP="00EA0C95">
      <w:pPr>
        <w:pStyle w:val="Odstavecseseznamem"/>
        <w:numPr>
          <w:ilvl w:val="0"/>
          <w:numId w:val="19"/>
        </w:numPr>
        <w:spacing w:after="120" w:line="240" w:lineRule="auto"/>
        <w:ind w:left="567" w:hanging="567"/>
        <w:contextualSpacing w:val="0"/>
        <w:jc w:val="both"/>
        <w:rPr>
          <w:rFonts w:ascii="Arial" w:eastAsia="Calibri" w:hAnsi="Arial" w:cs="Arial"/>
          <w:color w:val="000000"/>
          <w:sz w:val="22"/>
          <w:szCs w:val="22"/>
        </w:rPr>
      </w:pPr>
      <w:bookmarkStart w:id="2" w:name="_Hlk181884652"/>
      <w:r w:rsidRPr="00FD485B">
        <w:rPr>
          <w:rFonts w:ascii="Arial" w:eastAsia="Calibri" w:hAnsi="Arial" w:cs="Arial"/>
          <w:color w:val="auto"/>
          <w:sz w:val="22"/>
          <w:szCs w:val="22"/>
        </w:rPr>
        <w:t>T</w:t>
      </w:r>
      <w:bookmarkStart w:id="3" w:name="_Hlk168304762"/>
      <w:bookmarkStart w:id="4" w:name="_Hlk179183597"/>
      <w:r w:rsidR="00EA0C95" w:rsidRPr="00FD485B">
        <w:rPr>
          <w:rFonts w:ascii="Arial" w:eastAsia="Calibri" w:hAnsi="Arial" w:cs="Arial"/>
          <w:color w:val="auto"/>
          <w:sz w:val="22"/>
          <w:szCs w:val="22"/>
        </w:rPr>
        <w:t>ato smlouva se uzavírá na dobu určitou, a to na 12 měsíců od zahájení dodávky obědů</w:t>
      </w:r>
      <w:r w:rsidR="00DC1888">
        <w:rPr>
          <w:rFonts w:ascii="Arial" w:eastAsia="Calibri" w:hAnsi="Arial" w:cs="Arial"/>
          <w:color w:val="auto"/>
          <w:sz w:val="22"/>
          <w:szCs w:val="22"/>
        </w:rPr>
        <w:t xml:space="preserve"> sjednané v čl. IV. odst. 3 této smlouvy</w:t>
      </w:r>
      <w:r w:rsidR="00046FD7">
        <w:rPr>
          <w:rFonts w:ascii="Arial" w:eastAsia="Calibri" w:hAnsi="Arial" w:cs="Arial"/>
          <w:color w:val="auto"/>
          <w:sz w:val="22"/>
          <w:szCs w:val="22"/>
        </w:rPr>
        <w:t xml:space="preserve">, </w:t>
      </w:r>
      <w:r w:rsidR="0052029A" w:rsidRPr="0052029A">
        <w:rPr>
          <w:rFonts w:ascii="Arial" w:eastAsia="Calibri" w:hAnsi="Arial" w:cs="Arial"/>
          <w:color w:val="auto"/>
          <w:sz w:val="22"/>
          <w:szCs w:val="22"/>
        </w:rPr>
        <w:t>maximálně však do vyčerpání finančního limitu 1 500 000,00 Kč</w:t>
      </w:r>
      <w:r w:rsidR="0052029A">
        <w:rPr>
          <w:rFonts w:ascii="Arial" w:eastAsia="Calibri" w:hAnsi="Arial" w:cs="Arial"/>
          <w:color w:val="auto"/>
          <w:sz w:val="22"/>
          <w:szCs w:val="22"/>
        </w:rPr>
        <w:t xml:space="preserve"> </w:t>
      </w:r>
      <w:r w:rsidR="0052029A" w:rsidRPr="0052029A">
        <w:rPr>
          <w:rFonts w:ascii="Arial" w:eastAsia="Calibri" w:hAnsi="Arial" w:cs="Arial"/>
          <w:color w:val="auto"/>
          <w:sz w:val="22"/>
          <w:szCs w:val="22"/>
        </w:rPr>
        <w:t>bez DPH</w:t>
      </w:r>
      <w:bookmarkEnd w:id="2"/>
      <w:r w:rsidR="0052029A">
        <w:rPr>
          <w:rFonts w:ascii="Arial" w:eastAsia="Calibri" w:hAnsi="Arial" w:cs="Arial"/>
          <w:color w:val="auto"/>
          <w:sz w:val="22"/>
          <w:szCs w:val="22"/>
        </w:rPr>
        <w:t xml:space="preserve">. </w:t>
      </w:r>
    </w:p>
    <w:p w14:paraId="3EF2CF25" w14:textId="77777777" w:rsidR="00EA0C95" w:rsidRPr="00FD485B" w:rsidRDefault="00EA0C95" w:rsidP="00EA0C95">
      <w:pPr>
        <w:pStyle w:val="Odstavecseseznamem"/>
        <w:numPr>
          <w:ilvl w:val="0"/>
          <w:numId w:val="19"/>
        </w:numPr>
        <w:spacing w:after="120" w:line="240" w:lineRule="auto"/>
        <w:ind w:left="567" w:hanging="567"/>
        <w:contextualSpacing w:val="0"/>
        <w:jc w:val="both"/>
        <w:rPr>
          <w:rFonts w:ascii="Arial" w:eastAsia="Calibri" w:hAnsi="Arial" w:cs="Arial"/>
          <w:color w:val="000000"/>
          <w:sz w:val="22"/>
          <w:szCs w:val="22"/>
        </w:rPr>
      </w:pPr>
      <w:r w:rsidRPr="00FD485B">
        <w:rPr>
          <w:rFonts w:ascii="Arial" w:eastAsia="Calibri" w:hAnsi="Arial" w:cs="Arial"/>
          <w:color w:val="auto"/>
          <w:sz w:val="22"/>
          <w:szCs w:val="22"/>
        </w:rPr>
        <w:t xml:space="preserve">Každá ze stran je oprávněna tuto </w:t>
      </w:r>
      <w:r w:rsidRPr="00FD485B">
        <w:rPr>
          <w:rFonts w:ascii="Arial" w:eastAsia="Calibri" w:hAnsi="Arial" w:cs="Arial"/>
          <w:color w:val="000000"/>
          <w:sz w:val="22"/>
          <w:szCs w:val="22"/>
        </w:rPr>
        <w:t>smlouvu písemně vypovědět bez udání důvodu. Výpovědní doba činí</w:t>
      </w:r>
      <w:r w:rsidRPr="00FD485B">
        <w:rPr>
          <w:rFonts w:ascii="Arial" w:eastAsia="Calibri" w:hAnsi="Arial" w:cs="Arial"/>
          <w:color w:val="FF0000"/>
          <w:sz w:val="22"/>
          <w:szCs w:val="22"/>
        </w:rPr>
        <w:t xml:space="preserve"> </w:t>
      </w:r>
      <w:r w:rsidRPr="00FD485B">
        <w:rPr>
          <w:rFonts w:ascii="Arial" w:eastAsia="Calibri" w:hAnsi="Arial" w:cs="Arial"/>
          <w:color w:val="auto"/>
          <w:sz w:val="22"/>
          <w:szCs w:val="22"/>
        </w:rPr>
        <w:t xml:space="preserve">dva měsíce </w:t>
      </w:r>
      <w:r w:rsidRPr="00FD485B">
        <w:rPr>
          <w:rFonts w:ascii="Arial" w:eastAsia="Calibri" w:hAnsi="Arial" w:cs="Arial"/>
          <w:color w:val="000000"/>
          <w:sz w:val="22"/>
          <w:szCs w:val="22"/>
        </w:rPr>
        <w:t xml:space="preserve">a počíná běžet prvního dne měsíce následujícího po doručení výpovědi druhé straně. </w:t>
      </w:r>
    </w:p>
    <w:p w14:paraId="04018866" w14:textId="1B2D272F" w:rsidR="00EA0C95" w:rsidRPr="00FD485B" w:rsidRDefault="00EA0C95" w:rsidP="00EA0C95">
      <w:pPr>
        <w:pStyle w:val="Odstavecseseznamem"/>
        <w:numPr>
          <w:ilvl w:val="0"/>
          <w:numId w:val="19"/>
        </w:numPr>
        <w:spacing w:after="120" w:line="240" w:lineRule="auto"/>
        <w:ind w:left="567" w:hanging="567"/>
        <w:contextualSpacing w:val="0"/>
        <w:jc w:val="both"/>
        <w:rPr>
          <w:rFonts w:ascii="Arial" w:hAnsi="Arial" w:cs="Arial"/>
          <w:color w:val="auto"/>
          <w:sz w:val="22"/>
          <w:szCs w:val="22"/>
        </w:rPr>
      </w:pPr>
      <w:bookmarkStart w:id="5" w:name="_Hlk181884727"/>
      <w:r w:rsidRPr="00FD485B">
        <w:rPr>
          <w:rFonts w:ascii="Arial" w:hAnsi="Arial" w:cs="Arial"/>
          <w:color w:val="auto"/>
          <w:sz w:val="22"/>
          <w:szCs w:val="22"/>
        </w:rPr>
        <w:t xml:space="preserve">Zahájení </w:t>
      </w:r>
      <w:r w:rsidR="00DC1888">
        <w:rPr>
          <w:rFonts w:ascii="Arial" w:hAnsi="Arial" w:cs="Arial"/>
          <w:color w:val="auto"/>
          <w:sz w:val="22"/>
          <w:szCs w:val="22"/>
        </w:rPr>
        <w:t>dodávek</w:t>
      </w:r>
      <w:r w:rsidR="00FD485B">
        <w:rPr>
          <w:rFonts w:ascii="Arial" w:hAnsi="Arial" w:cs="Arial"/>
          <w:color w:val="auto"/>
          <w:sz w:val="22"/>
          <w:szCs w:val="22"/>
        </w:rPr>
        <w:t xml:space="preserve"> </w:t>
      </w:r>
      <w:r w:rsidRPr="00FD485B">
        <w:rPr>
          <w:rFonts w:ascii="Arial" w:hAnsi="Arial" w:cs="Arial"/>
          <w:color w:val="auto"/>
          <w:sz w:val="22"/>
          <w:szCs w:val="22"/>
        </w:rPr>
        <w:t>jídl</w:t>
      </w:r>
      <w:r w:rsidR="00DC1888">
        <w:rPr>
          <w:rFonts w:ascii="Arial" w:hAnsi="Arial" w:cs="Arial"/>
          <w:color w:val="auto"/>
          <w:sz w:val="22"/>
          <w:szCs w:val="22"/>
        </w:rPr>
        <w:t>a dle této smlouvy započne</w:t>
      </w:r>
      <w:r w:rsidRPr="00FD485B">
        <w:rPr>
          <w:rFonts w:ascii="Arial" w:hAnsi="Arial" w:cs="Arial"/>
          <w:color w:val="auto"/>
          <w:sz w:val="22"/>
          <w:szCs w:val="22"/>
        </w:rPr>
        <w:t xml:space="preserve"> </w:t>
      </w:r>
      <w:bookmarkStart w:id="6" w:name="_Hlk179183662"/>
      <w:r w:rsidR="00FD485B" w:rsidRPr="00FD485B">
        <w:rPr>
          <w:rFonts w:ascii="Arial" w:hAnsi="Arial" w:cs="Arial"/>
          <w:color w:val="auto"/>
          <w:sz w:val="22"/>
          <w:szCs w:val="22"/>
        </w:rPr>
        <w:t>od</w:t>
      </w:r>
      <w:r w:rsidRPr="00FD485B">
        <w:rPr>
          <w:rFonts w:ascii="Arial" w:hAnsi="Arial" w:cs="Arial"/>
          <w:color w:val="auto"/>
          <w:sz w:val="22"/>
          <w:szCs w:val="22"/>
        </w:rPr>
        <w:t xml:space="preserve"> </w:t>
      </w:r>
      <w:r w:rsidR="00DC1888">
        <w:rPr>
          <w:rFonts w:ascii="Arial" w:hAnsi="Arial" w:cs="Arial"/>
          <w:color w:val="auto"/>
          <w:sz w:val="22"/>
          <w:szCs w:val="22"/>
        </w:rPr>
        <w:t>prvního</w:t>
      </w:r>
      <w:r w:rsidRPr="00FD485B">
        <w:rPr>
          <w:rFonts w:ascii="Arial" w:hAnsi="Arial" w:cs="Arial"/>
          <w:color w:val="auto"/>
          <w:sz w:val="22"/>
          <w:szCs w:val="22"/>
        </w:rPr>
        <w:t xml:space="preserve"> pracovní</w:t>
      </w:r>
      <w:r w:rsidR="00FD485B" w:rsidRPr="00FD485B">
        <w:rPr>
          <w:rFonts w:ascii="Arial" w:hAnsi="Arial" w:cs="Arial"/>
          <w:color w:val="auto"/>
          <w:sz w:val="22"/>
          <w:szCs w:val="22"/>
        </w:rPr>
        <w:t>ho</w:t>
      </w:r>
      <w:r w:rsidRPr="00FD485B">
        <w:rPr>
          <w:rFonts w:ascii="Arial" w:hAnsi="Arial" w:cs="Arial"/>
          <w:color w:val="auto"/>
          <w:sz w:val="22"/>
          <w:szCs w:val="22"/>
        </w:rPr>
        <w:t xml:space="preserve"> d</w:t>
      </w:r>
      <w:r w:rsidR="00FD485B" w:rsidRPr="00FD485B">
        <w:rPr>
          <w:rFonts w:ascii="Arial" w:hAnsi="Arial" w:cs="Arial"/>
          <w:color w:val="auto"/>
          <w:sz w:val="22"/>
          <w:szCs w:val="22"/>
        </w:rPr>
        <w:t>ne</w:t>
      </w:r>
      <w:r w:rsidRPr="00FD485B">
        <w:rPr>
          <w:rFonts w:ascii="Arial" w:hAnsi="Arial" w:cs="Arial"/>
          <w:color w:val="auto"/>
          <w:sz w:val="22"/>
          <w:szCs w:val="22"/>
        </w:rPr>
        <w:t xml:space="preserve"> </w:t>
      </w:r>
      <w:r w:rsidR="00DC1888">
        <w:rPr>
          <w:rFonts w:ascii="Arial" w:hAnsi="Arial" w:cs="Arial"/>
          <w:color w:val="auto"/>
          <w:sz w:val="22"/>
          <w:szCs w:val="22"/>
        </w:rPr>
        <w:t xml:space="preserve">v </w:t>
      </w:r>
      <w:r w:rsidRPr="00FD485B">
        <w:rPr>
          <w:rFonts w:ascii="Arial" w:hAnsi="Arial" w:cs="Arial"/>
          <w:color w:val="auto"/>
          <w:sz w:val="22"/>
          <w:szCs w:val="22"/>
        </w:rPr>
        <w:t>měsíc</w:t>
      </w:r>
      <w:r w:rsidR="00DC1888">
        <w:rPr>
          <w:rFonts w:ascii="Arial" w:hAnsi="Arial" w:cs="Arial"/>
          <w:color w:val="auto"/>
          <w:sz w:val="22"/>
          <w:szCs w:val="22"/>
        </w:rPr>
        <w:t>i</w:t>
      </w:r>
      <w:r w:rsidR="00FD485B" w:rsidRPr="00FD485B">
        <w:rPr>
          <w:rFonts w:ascii="Arial" w:hAnsi="Arial" w:cs="Arial"/>
          <w:color w:val="auto"/>
          <w:sz w:val="22"/>
          <w:szCs w:val="22"/>
        </w:rPr>
        <w:t xml:space="preserve"> (včetně)</w:t>
      </w:r>
      <w:r w:rsidRPr="00FD485B">
        <w:rPr>
          <w:rFonts w:ascii="Arial" w:hAnsi="Arial" w:cs="Arial"/>
          <w:color w:val="auto"/>
          <w:sz w:val="22"/>
          <w:szCs w:val="22"/>
        </w:rPr>
        <w:t xml:space="preserve">, který následuje nejpozději </w:t>
      </w:r>
      <w:r w:rsidR="00233A87">
        <w:rPr>
          <w:rFonts w:ascii="Arial" w:hAnsi="Arial" w:cs="Arial"/>
          <w:color w:val="auto"/>
          <w:sz w:val="22"/>
          <w:szCs w:val="22"/>
        </w:rPr>
        <w:t xml:space="preserve">2 </w:t>
      </w:r>
      <w:r w:rsidRPr="00FD485B">
        <w:rPr>
          <w:rFonts w:ascii="Arial" w:hAnsi="Arial" w:cs="Arial"/>
          <w:color w:val="auto"/>
          <w:sz w:val="22"/>
          <w:szCs w:val="22"/>
        </w:rPr>
        <w:t xml:space="preserve">kalendářní měsíce po </w:t>
      </w:r>
      <w:r w:rsidR="00FD485B" w:rsidRPr="00FD485B">
        <w:rPr>
          <w:rFonts w:ascii="Arial" w:hAnsi="Arial" w:cs="Arial"/>
          <w:color w:val="auto"/>
          <w:sz w:val="22"/>
          <w:szCs w:val="22"/>
        </w:rPr>
        <w:t>uzavření</w:t>
      </w:r>
      <w:r w:rsidRPr="00FD485B">
        <w:rPr>
          <w:rFonts w:ascii="Arial" w:hAnsi="Arial" w:cs="Arial"/>
          <w:color w:val="auto"/>
          <w:sz w:val="22"/>
          <w:szCs w:val="22"/>
        </w:rPr>
        <w:t xml:space="preserve"> smlouvy.</w:t>
      </w:r>
      <w:bookmarkEnd w:id="6"/>
      <w:r w:rsidR="00DC1888">
        <w:rPr>
          <w:rFonts w:ascii="Arial" w:hAnsi="Arial" w:cs="Arial"/>
          <w:color w:val="auto"/>
          <w:sz w:val="22"/>
          <w:szCs w:val="22"/>
        </w:rPr>
        <w:t xml:space="preserve"> </w:t>
      </w:r>
    </w:p>
    <w:bookmarkEnd w:id="5"/>
    <w:p w14:paraId="49DA6F3F" w14:textId="77777777" w:rsidR="00823537" w:rsidRPr="001B2D8F" w:rsidRDefault="00FE4DF6" w:rsidP="00EA0C95">
      <w:pPr>
        <w:pStyle w:val="Odstavecseseznamem"/>
        <w:numPr>
          <w:ilvl w:val="0"/>
          <w:numId w:val="19"/>
        </w:numPr>
        <w:spacing w:after="120" w:line="240" w:lineRule="auto"/>
        <w:ind w:left="567" w:hanging="567"/>
        <w:contextualSpacing w:val="0"/>
        <w:jc w:val="both"/>
        <w:rPr>
          <w:rFonts w:ascii="Arial" w:hAnsi="Arial" w:cs="Arial"/>
          <w:color w:val="auto"/>
          <w:sz w:val="22"/>
          <w:szCs w:val="22"/>
        </w:rPr>
      </w:pPr>
      <w:r w:rsidRPr="007E7404">
        <w:rPr>
          <w:rFonts w:ascii="Arial" w:eastAsia="Calibri" w:hAnsi="Arial" w:cs="Arial"/>
          <w:color w:val="auto"/>
          <w:sz w:val="22"/>
          <w:szCs w:val="22"/>
        </w:rPr>
        <w:t xml:space="preserve">Předpokládaný termín předání a převzetí provozovny a vybavení jídelny je stanoven na </w:t>
      </w:r>
      <w:r w:rsidR="00EA0C95">
        <w:rPr>
          <w:rFonts w:ascii="Arial" w:eastAsia="Calibri" w:hAnsi="Arial" w:cs="Arial"/>
          <w:color w:val="auto"/>
          <w:sz w:val="22"/>
          <w:szCs w:val="22"/>
        </w:rPr>
        <w:t>stejný dne zahájení dodávky obědů dle předchozího odstavce</w:t>
      </w:r>
      <w:r w:rsidRPr="007E7404">
        <w:rPr>
          <w:rFonts w:ascii="Arial" w:eastAsia="Calibri" w:hAnsi="Arial" w:cs="Arial"/>
          <w:color w:val="auto"/>
          <w:sz w:val="22"/>
          <w:szCs w:val="22"/>
        </w:rPr>
        <w:t>.</w:t>
      </w:r>
      <w:bookmarkEnd w:id="3"/>
    </w:p>
    <w:bookmarkEnd w:id="4"/>
    <w:p w14:paraId="5BEA9495" w14:textId="77777777" w:rsidR="00E633F2" w:rsidRPr="007C6986" w:rsidRDefault="00E633F2" w:rsidP="00F51139">
      <w:pPr>
        <w:pStyle w:val="Odstavecseseznamem"/>
        <w:numPr>
          <w:ilvl w:val="0"/>
          <w:numId w:val="19"/>
        </w:numPr>
        <w:tabs>
          <w:tab w:val="num" w:pos="0"/>
        </w:tabs>
        <w:overflowPunct/>
        <w:autoSpaceDE/>
        <w:autoSpaceDN/>
        <w:adjustRightInd/>
        <w:spacing w:after="120"/>
        <w:ind w:left="567" w:hanging="567"/>
        <w:jc w:val="both"/>
        <w:textAlignment w:val="auto"/>
        <w:rPr>
          <w:rFonts w:ascii="Arial" w:hAnsi="Arial" w:cs="Arial"/>
          <w:color w:val="auto"/>
          <w:sz w:val="22"/>
          <w:szCs w:val="22"/>
        </w:rPr>
      </w:pPr>
      <w:r w:rsidRPr="007C6986">
        <w:rPr>
          <w:rFonts w:ascii="Arial" w:hAnsi="Arial" w:cs="Arial"/>
          <w:color w:val="auto"/>
          <w:sz w:val="22"/>
          <w:szCs w:val="22"/>
        </w:rPr>
        <w:t xml:space="preserve">Objednatel má dále právo odstoupit od smlouvy ve zkrácené lhůtě 1 </w:t>
      </w:r>
      <w:r w:rsidR="00C10576" w:rsidRPr="007C6986">
        <w:rPr>
          <w:rFonts w:ascii="Arial" w:hAnsi="Arial" w:cs="Arial"/>
          <w:color w:val="auto"/>
          <w:sz w:val="22"/>
          <w:szCs w:val="22"/>
        </w:rPr>
        <w:t>týden</w:t>
      </w:r>
      <w:r w:rsidRPr="007C6986">
        <w:rPr>
          <w:rFonts w:ascii="Arial" w:hAnsi="Arial" w:cs="Arial"/>
          <w:color w:val="auto"/>
          <w:sz w:val="22"/>
          <w:szCs w:val="22"/>
        </w:rPr>
        <w:t>, v případě:</w:t>
      </w:r>
    </w:p>
    <w:p w14:paraId="51530A05" w14:textId="77777777" w:rsidR="00E633F2" w:rsidRPr="007C6986" w:rsidRDefault="007C6986" w:rsidP="002A12C2">
      <w:pPr>
        <w:tabs>
          <w:tab w:val="num" w:pos="0"/>
        </w:tabs>
        <w:overflowPunct/>
        <w:autoSpaceDE/>
        <w:autoSpaceDN/>
        <w:adjustRightInd/>
        <w:spacing w:after="120"/>
        <w:ind w:left="709" w:hanging="283"/>
        <w:jc w:val="both"/>
        <w:textAlignment w:val="auto"/>
        <w:rPr>
          <w:rFonts w:ascii="Arial" w:hAnsi="Arial" w:cs="Arial"/>
          <w:sz w:val="22"/>
          <w:szCs w:val="22"/>
        </w:rPr>
      </w:pPr>
      <w:r>
        <w:rPr>
          <w:rFonts w:ascii="Arial" w:hAnsi="Arial" w:cs="Arial"/>
          <w:sz w:val="22"/>
          <w:szCs w:val="22"/>
        </w:rPr>
        <w:tab/>
      </w:r>
      <w:r w:rsidR="00E633F2" w:rsidRPr="007C6986">
        <w:rPr>
          <w:rFonts w:ascii="Arial" w:hAnsi="Arial" w:cs="Arial"/>
          <w:sz w:val="22"/>
          <w:szCs w:val="22"/>
        </w:rPr>
        <w:t>a)</w:t>
      </w:r>
      <w:r w:rsidR="00C51C78" w:rsidRPr="007C6986">
        <w:rPr>
          <w:rFonts w:ascii="Arial" w:hAnsi="Arial" w:cs="Arial"/>
          <w:sz w:val="22"/>
          <w:szCs w:val="22"/>
        </w:rPr>
        <w:tab/>
      </w:r>
      <w:r w:rsidR="00E633F2" w:rsidRPr="007C6986">
        <w:rPr>
          <w:rFonts w:ascii="Arial" w:hAnsi="Arial" w:cs="Arial"/>
          <w:sz w:val="22"/>
          <w:szCs w:val="22"/>
        </w:rPr>
        <w:t>zahájení insolvenčního řízení proti dodavateli</w:t>
      </w:r>
    </w:p>
    <w:p w14:paraId="79B43F40" w14:textId="77777777" w:rsidR="00E633F2" w:rsidRPr="001B2D8F" w:rsidRDefault="00E633F2" w:rsidP="007C6986">
      <w:pPr>
        <w:overflowPunct/>
        <w:autoSpaceDE/>
        <w:autoSpaceDN/>
        <w:adjustRightInd/>
        <w:spacing w:after="120"/>
        <w:ind w:left="1440" w:hanging="731"/>
        <w:jc w:val="both"/>
        <w:textAlignment w:val="auto"/>
        <w:rPr>
          <w:rFonts w:ascii="Arial" w:hAnsi="Arial" w:cs="Arial"/>
          <w:sz w:val="22"/>
          <w:szCs w:val="22"/>
        </w:rPr>
      </w:pPr>
      <w:r w:rsidRPr="007C6986">
        <w:rPr>
          <w:rFonts w:ascii="Arial" w:hAnsi="Arial" w:cs="Arial"/>
          <w:sz w:val="22"/>
          <w:szCs w:val="22"/>
        </w:rPr>
        <w:t>b)</w:t>
      </w:r>
      <w:r w:rsidR="002A12C2" w:rsidRPr="007C6986">
        <w:rPr>
          <w:rFonts w:ascii="Arial" w:hAnsi="Arial" w:cs="Arial"/>
          <w:sz w:val="22"/>
          <w:szCs w:val="22"/>
        </w:rPr>
        <w:tab/>
      </w:r>
      <w:r w:rsidRPr="001B2D8F">
        <w:rPr>
          <w:rFonts w:ascii="Arial" w:hAnsi="Arial" w:cs="Arial"/>
          <w:sz w:val="22"/>
          <w:szCs w:val="22"/>
        </w:rPr>
        <w:t>opakovaného</w:t>
      </w:r>
      <w:r w:rsidR="00C10576" w:rsidRPr="001B2D8F">
        <w:rPr>
          <w:rFonts w:ascii="Arial" w:hAnsi="Arial" w:cs="Arial"/>
          <w:sz w:val="22"/>
          <w:szCs w:val="22"/>
        </w:rPr>
        <w:t xml:space="preserve"> (max.</w:t>
      </w:r>
      <w:r w:rsidR="00E85A66" w:rsidRPr="001B2D8F">
        <w:rPr>
          <w:rFonts w:ascii="Arial" w:hAnsi="Arial" w:cs="Arial"/>
          <w:sz w:val="22"/>
          <w:szCs w:val="22"/>
        </w:rPr>
        <w:t xml:space="preserve"> </w:t>
      </w:r>
      <w:r w:rsidR="00C10576" w:rsidRPr="001B2D8F">
        <w:rPr>
          <w:rFonts w:ascii="Arial" w:hAnsi="Arial" w:cs="Arial"/>
          <w:sz w:val="22"/>
          <w:szCs w:val="22"/>
        </w:rPr>
        <w:t>2x)</w:t>
      </w:r>
      <w:r w:rsidRPr="001B2D8F">
        <w:rPr>
          <w:rFonts w:ascii="Arial" w:hAnsi="Arial" w:cs="Arial"/>
          <w:sz w:val="22"/>
          <w:szCs w:val="22"/>
        </w:rPr>
        <w:t xml:space="preserve"> písemného stanoviska Okresní hygienické stanice upozorňující na závažné nedostatky v provozu dodavatele, svědčící o hrubém porušování hygienických předpisů zaměstnanci dodavatele</w:t>
      </w:r>
    </w:p>
    <w:p w14:paraId="12EB6780" w14:textId="77777777" w:rsidR="000C5945" w:rsidRPr="007C6986" w:rsidRDefault="00E633F2" w:rsidP="007C6986">
      <w:pPr>
        <w:overflowPunct/>
        <w:autoSpaceDE/>
        <w:autoSpaceDN/>
        <w:adjustRightInd/>
        <w:spacing w:after="120"/>
        <w:ind w:left="1440" w:hanging="731"/>
        <w:jc w:val="both"/>
        <w:textAlignment w:val="auto"/>
        <w:rPr>
          <w:rFonts w:ascii="Arial" w:hAnsi="Arial" w:cs="Arial"/>
          <w:sz w:val="22"/>
          <w:szCs w:val="22"/>
        </w:rPr>
      </w:pPr>
      <w:r w:rsidRPr="001B2D8F">
        <w:rPr>
          <w:rFonts w:ascii="Arial" w:hAnsi="Arial" w:cs="Arial"/>
          <w:sz w:val="22"/>
          <w:szCs w:val="22"/>
        </w:rPr>
        <w:t>c)</w:t>
      </w:r>
      <w:r w:rsidRPr="001B2D8F">
        <w:rPr>
          <w:rFonts w:ascii="Arial" w:hAnsi="Arial" w:cs="Arial"/>
          <w:sz w:val="22"/>
          <w:szCs w:val="22"/>
        </w:rPr>
        <w:tab/>
        <w:t>nebude-li dlouhodobě</w:t>
      </w:r>
      <w:r w:rsidRPr="007C6986">
        <w:rPr>
          <w:rFonts w:ascii="Arial" w:hAnsi="Arial" w:cs="Arial"/>
          <w:sz w:val="22"/>
          <w:szCs w:val="22"/>
        </w:rPr>
        <w:t xml:space="preserve"> spokojen s poskytovanými službami (opakované nedostatky v kvalitě dodávaných jídel a předkládaných jídelních lístků, pokud byl dodavatel na tuto skutečnost ze strany objednatele písemně upozorněn a ani přes stanovení přiměřené lhůty nedošlo z jeho strany ke sjednání nápravy)</w:t>
      </w:r>
    </w:p>
    <w:p w14:paraId="6BEE46AE" w14:textId="77777777" w:rsidR="00E633F2" w:rsidRPr="007C6986" w:rsidRDefault="00E633F2" w:rsidP="00F51139">
      <w:pPr>
        <w:pStyle w:val="Odstavecseseznamem"/>
        <w:numPr>
          <w:ilvl w:val="0"/>
          <w:numId w:val="19"/>
        </w:numPr>
        <w:overflowPunct/>
        <w:autoSpaceDE/>
        <w:autoSpaceDN/>
        <w:adjustRightInd/>
        <w:spacing w:after="120" w:line="240" w:lineRule="auto"/>
        <w:ind w:left="567" w:hanging="567"/>
        <w:jc w:val="both"/>
        <w:textAlignment w:val="auto"/>
        <w:rPr>
          <w:rFonts w:ascii="Arial" w:hAnsi="Arial" w:cs="Arial"/>
          <w:color w:val="auto"/>
          <w:sz w:val="22"/>
          <w:szCs w:val="22"/>
        </w:rPr>
      </w:pPr>
      <w:r w:rsidRPr="007C6986">
        <w:rPr>
          <w:rFonts w:ascii="Arial" w:hAnsi="Arial" w:cs="Arial"/>
          <w:color w:val="auto"/>
          <w:sz w:val="22"/>
          <w:szCs w:val="22"/>
        </w:rPr>
        <w:t xml:space="preserve">Objednatel je oprávněn odstoupit od smlouvy </w:t>
      </w:r>
      <w:r w:rsidR="00DC1888">
        <w:rPr>
          <w:rFonts w:ascii="Arial" w:hAnsi="Arial" w:cs="Arial"/>
          <w:color w:val="auto"/>
          <w:sz w:val="22"/>
          <w:szCs w:val="22"/>
        </w:rPr>
        <w:t xml:space="preserve">okamžitě </w:t>
      </w:r>
      <w:r w:rsidRPr="007C6986">
        <w:rPr>
          <w:rFonts w:ascii="Arial" w:hAnsi="Arial" w:cs="Arial"/>
          <w:color w:val="auto"/>
          <w:sz w:val="22"/>
          <w:szCs w:val="22"/>
        </w:rPr>
        <w:t xml:space="preserve">bez výpovědní doby v případě, kdy dodavatel ztratí živnostenské oprávnění potřebné k plnění této smlouvy. </w:t>
      </w:r>
    </w:p>
    <w:p w14:paraId="2F1A6F5B" w14:textId="77777777" w:rsidR="00E633F2" w:rsidRDefault="00E633F2" w:rsidP="007C6986">
      <w:pPr>
        <w:pStyle w:val="Zkladntext"/>
        <w:widowControl/>
        <w:spacing w:after="120"/>
        <w:ind w:left="426" w:hanging="426"/>
        <w:rPr>
          <w:rFonts w:cs="Arial"/>
          <w:b/>
          <w:sz w:val="22"/>
          <w:szCs w:val="22"/>
          <w:u w:val="single"/>
        </w:rPr>
      </w:pPr>
    </w:p>
    <w:p w14:paraId="242ED080" w14:textId="1758EA9E" w:rsidR="00684CF8" w:rsidRDefault="00684CF8" w:rsidP="002A12C2">
      <w:pPr>
        <w:pStyle w:val="Zkladntext"/>
        <w:widowControl/>
        <w:spacing w:after="120"/>
        <w:ind w:left="426" w:hanging="426"/>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w:t>
      </w:r>
      <w:r w:rsidRPr="00386410">
        <w:rPr>
          <w:rFonts w:cs="Arial"/>
          <w:b/>
          <w:sz w:val="22"/>
          <w:szCs w:val="22"/>
          <w:u w:val="single"/>
        </w:rPr>
        <w:t xml:space="preserve">. </w:t>
      </w:r>
      <w:r w:rsidRPr="00684CF8">
        <w:rPr>
          <w:rFonts w:cs="Arial"/>
          <w:b/>
          <w:sz w:val="22"/>
          <w:szCs w:val="22"/>
          <w:u w:val="single"/>
        </w:rPr>
        <w:t xml:space="preserve">PRÁVA A POVINNOSTI </w:t>
      </w:r>
    </w:p>
    <w:p w14:paraId="5ADFE595" w14:textId="77777777" w:rsidR="00D46508" w:rsidRPr="00D46508" w:rsidRDefault="00D46508" w:rsidP="00654D20">
      <w:pPr>
        <w:overflowPunct/>
        <w:spacing w:before="240" w:after="120"/>
        <w:ind w:left="426" w:hanging="426"/>
        <w:jc w:val="both"/>
        <w:textAlignment w:val="auto"/>
        <w:rPr>
          <w:rFonts w:ascii="Arial" w:eastAsia="Calibri" w:hAnsi="Arial" w:cs="Arial"/>
          <w:b/>
          <w:bCs/>
          <w:color w:val="000000"/>
          <w:sz w:val="22"/>
          <w:szCs w:val="22"/>
        </w:rPr>
      </w:pPr>
      <w:r w:rsidRPr="00D46508">
        <w:rPr>
          <w:rFonts w:ascii="Arial" w:eastAsia="Calibri" w:hAnsi="Arial" w:cs="Arial"/>
          <w:b/>
          <w:bCs/>
          <w:color w:val="000000"/>
          <w:sz w:val="22"/>
          <w:szCs w:val="22"/>
        </w:rPr>
        <w:t xml:space="preserve">A. Práva a povinnosti </w:t>
      </w:r>
      <w:r w:rsidR="009C53CC">
        <w:rPr>
          <w:rFonts w:ascii="Arial" w:eastAsia="Calibri" w:hAnsi="Arial" w:cs="Arial"/>
          <w:b/>
          <w:bCs/>
          <w:color w:val="000000"/>
          <w:sz w:val="22"/>
          <w:szCs w:val="22"/>
        </w:rPr>
        <w:t>objednatel</w:t>
      </w:r>
      <w:r w:rsidRPr="00D46508">
        <w:rPr>
          <w:rFonts w:ascii="Arial" w:eastAsia="Calibri" w:hAnsi="Arial" w:cs="Arial"/>
          <w:b/>
          <w:bCs/>
          <w:color w:val="000000"/>
          <w:sz w:val="22"/>
          <w:szCs w:val="22"/>
        </w:rPr>
        <w:t>e</w:t>
      </w:r>
    </w:p>
    <w:p w14:paraId="5A777CB7" w14:textId="77777777" w:rsidR="00D46508" w:rsidRDefault="009C53CC" w:rsidP="00F51139">
      <w:pPr>
        <w:pStyle w:val="Odstavecseseznamem"/>
        <w:numPr>
          <w:ilvl w:val="0"/>
          <w:numId w:val="20"/>
        </w:numPr>
        <w:overflowPunct/>
        <w:spacing w:after="120" w:line="240" w:lineRule="auto"/>
        <w:ind w:left="567" w:hanging="567"/>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Objednatel</w:t>
      </w:r>
      <w:r w:rsidR="00D46508" w:rsidRPr="007C6986">
        <w:rPr>
          <w:rFonts w:ascii="Arial" w:eastAsia="Calibri" w:hAnsi="Arial" w:cs="Arial"/>
          <w:color w:val="auto"/>
          <w:sz w:val="22"/>
          <w:szCs w:val="22"/>
        </w:rPr>
        <w:t xml:space="preserve"> se zavazuje poskytnout po dobu platnosti této smlouvy k užívání dodavateli provozuschopné provozní prostory – výdejnu a jídelnu</w:t>
      </w:r>
      <w:r w:rsidR="007C6986">
        <w:rPr>
          <w:rFonts w:ascii="Arial" w:eastAsia="Calibri" w:hAnsi="Arial" w:cs="Arial"/>
          <w:color w:val="auto"/>
          <w:sz w:val="22"/>
          <w:szCs w:val="22"/>
        </w:rPr>
        <w:t xml:space="preserve">, </w:t>
      </w:r>
      <w:r w:rsidR="00D46508" w:rsidRPr="007C6986">
        <w:rPr>
          <w:rFonts w:ascii="Arial" w:eastAsia="Calibri" w:hAnsi="Arial" w:cs="Arial"/>
          <w:color w:val="auto"/>
          <w:sz w:val="22"/>
          <w:szCs w:val="22"/>
        </w:rPr>
        <w:t xml:space="preserve">a to včetně jejich technologického zařízení a dokumentace a dalšího inventáře nezbytného pro zajištění předmětu této smlouvy dle čl. </w:t>
      </w:r>
      <w:r w:rsidR="00456320" w:rsidRPr="007C6986">
        <w:rPr>
          <w:rFonts w:ascii="Arial" w:eastAsia="Calibri" w:hAnsi="Arial" w:cs="Arial"/>
          <w:color w:val="auto"/>
          <w:sz w:val="22"/>
          <w:szCs w:val="22"/>
        </w:rPr>
        <w:t>I</w:t>
      </w:r>
      <w:r w:rsidR="00D46508" w:rsidRPr="007C6986">
        <w:rPr>
          <w:rFonts w:ascii="Arial" w:eastAsia="Calibri" w:hAnsi="Arial" w:cs="Arial"/>
          <w:color w:val="auto"/>
          <w:sz w:val="22"/>
          <w:szCs w:val="22"/>
        </w:rPr>
        <w:t>. O předání a převzetí výše uvedených prostor a inventáře bude pořízen ve dvou vyhotoveních předávací protokol, který podepíší zástupci obou stran. Každá smluvní strana obdrží jedno vyhotovení protokolu.</w:t>
      </w:r>
    </w:p>
    <w:p w14:paraId="34F84E6D" w14:textId="77777777" w:rsidR="007C6986" w:rsidRPr="007C6986" w:rsidRDefault="007C6986" w:rsidP="007C6986">
      <w:pPr>
        <w:pStyle w:val="Odstavecseseznamem"/>
        <w:overflowPunct/>
        <w:spacing w:after="120" w:line="240" w:lineRule="auto"/>
        <w:jc w:val="both"/>
        <w:textAlignment w:val="auto"/>
        <w:rPr>
          <w:rFonts w:ascii="Arial" w:eastAsia="Calibri" w:hAnsi="Arial" w:cs="Arial"/>
          <w:color w:val="auto"/>
          <w:sz w:val="22"/>
          <w:szCs w:val="22"/>
        </w:rPr>
      </w:pPr>
    </w:p>
    <w:p w14:paraId="34E56C30" w14:textId="77777777" w:rsidR="00D46508" w:rsidRDefault="009C53CC" w:rsidP="00F51139">
      <w:pPr>
        <w:pStyle w:val="Odstavecseseznamem"/>
        <w:numPr>
          <w:ilvl w:val="0"/>
          <w:numId w:val="20"/>
        </w:numPr>
        <w:overflowPunct/>
        <w:spacing w:after="120" w:line="240" w:lineRule="auto"/>
        <w:ind w:left="567" w:hanging="567"/>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Objednatel</w:t>
      </w:r>
      <w:r w:rsidR="00D46508" w:rsidRPr="007C6986">
        <w:rPr>
          <w:rFonts w:ascii="Arial" w:eastAsia="Calibri" w:hAnsi="Arial" w:cs="Arial"/>
          <w:color w:val="auto"/>
          <w:sz w:val="22"/>
          <w:szCs w:val="22"/>
        </w:rPr>
        <w:t xml:space="preserve"> se zavazuje pro dodavatele zajistit dodávku elektrické energie, vody, telefonního spojení v České republice, prostřednictvím pobočkové telefonní ústředny, odstraňování tuhého komunálního odpadu, vytápění a ostrahu. Likvidaci a odvoz zbytků jídel si zajistí dodavatel na vlastní náklady.</w:t>
      </w:r>
    </w:p>
    <w:p w14:paraId="607436F1" w14:textId="77777777" w:rsidR="007C6986" w:rsidRPr="007C6986" w:rsidRDefault="007C6986" w:rsidP="007C6986">
      <w:pPr>
        <w:pStyle w:val="Odstavecseseznamem"/>
        <w:overflowPunct/>
        <w:spacing w:after="120" w:line="240" w:lineRule="auto"/>
        <w:jc w:val="both"/>
        <w:textAlignment w:val="auto"/>
        <w:rPr>
          <w:rFonts w:ascii="Arial" w:eastAsia="Calibri" w:hAnsi="Arial" w:cs="Arial"/>
          <w:color w:val="auto"/>
          <w:sz w:val="22"/>
          <w:szCs w:val="22"/>
        </w:rPr>
      </w:pPr>
    </w:p>
    <w:p w14:paraId="656C9CA8" w14:textId="77777777" w:rsidR="00D46508" w:rsidRPr="007C6986" w:rsidRDefault="00D46508" w:rsidP="00F51139">
      <w:pPr>
        <w:pStyle w:val="Odstavecseseznamem"/>
        <w:numPr>
          <w:ilvl w:val="0"/>
          <w:numId w:val="20"/>
        </w:numPr>
        <w:overflowPunct/>
        <w:spacing w:after="120" w:line="240" w:lineRule="auto"/>
        <w:ind w:left="567" w:hanging="567"/>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 xml:space="preserve">Pověřený zástupce </w:t>
      </w:r>
      <w:r w:rsidR="009C53CC" w:rsidRPr="007C6986">
        <w:rPr>
          <w:rFonts w:ascii="Arial" w:eastAsia="Calibri" w:hAnsi="Arial" w:cs="Arial"/>
          <w:color w:val="auto"/>
          <w:sz w:val="22"/>
          <w:szCs w:val="22"/>
        </w:rPr>
        <w:t>objednatele</w:t>
      </w:r>
      <w:r w:rsidRPr="007C6986">
        <w:rPr>
          <w:rFonts w:ascii="Arial" w:eastAsia="Calibri" w:hAnsi="Arial" w:cs="Arial"/>
          <w:color w:val="auto"/>
          <w:sz w:val="22"/>
          <w:szCs w:val="22"/>
        </w:rPr>
        <w:t xml:space="preserve"> pro záležitosti smluvní, technické nebo provozní je oprávněn provádět v provozní době kontrolu plnění předmětu činnosti této smlouvy za podmínky nenarušování provozu. </w:t>
      </w:r>
    </w:p>
    <w:p w14:paraId="12C2C275" w14:textId="77777777" w:rsidR="00FE4DF6" w:rsidRPr="00FE4DF6" w:rsidRDefault="00FE4DF6" w:rsidP="002A12C2">
      <w:pPr>
        <w:overflowPunct/>
        <w:spacing w:after="120"/>
        <w:ind w:left="426" w:hanging="426"/>
        <w:jc w:val="both"/>
        <w:textAlignment w:val="auto"/>
        <w:rPr>
          <w:rFonts w:ascii="Arial" w:eastAsia="Calibri" w:hAnsi="Arial" w:cs="Arial"/>
          <w:b/>
          <w:bCs/>
          <w:color w:val="000000"/>
          <w:sz w:val="22"/>
          <w:szCs w:val="22"/>
        </w:rPr>
      </w:pPr>
      <w:r w:rsidRPr="00FE4DF6">
        <w:rPr>
          <w:rFonts w:ascii="Arial" w:eastAsia="Calibri" w:hAnsi="Arial" w:cs="Arial"/>
          <w:b/>
          <w:bCs/>
          <w:color w:val="000000"/>
          <w:sz w:val="22"/>
          <w:szCs w:val="22"/>
        </w:rPr>
        <w:t>B. Práva a povinnosti dodavatele</w:t>
      </w:r>
    </w:p>
    <w:p w14:paraId="54AACBC8" w14:textId="77777777" w:rsidR="00FE4DF6" w:rsidRDefault="00FE4DF6" w:rsidP="00FD6B64">
      <w:pPr>
        <w:pStyle w:val="Odstavecseseznamem"/>
        <w:numPr>
          <w:ilvl w:val="0"/>
          <w:numId w:val="21"/>
        </w:numPr>
        <w:tabs>
          <w:tab w:val="left" w:pos="567"/>
        </w:tabs>
        <w:overflowPunct/>
        <w:spacing w:after="120" w:line="240" w:lineRule="auto"/>
        <w:ind w:left="567" w:hanging="567"/>
        <w:jc w:val="both"/>
        <w:textAlignment w:val="auto"/>
        <w:rPr>
          <w:rFonts w:ascii="Arial" w:eastAsia="Calibri" w:hAnsi="Arial" w:cs="Arial"/>
          <w:color w:val="000000"/>
          <w:sz w:val="22"/>
          <w:szCs w:val="22"/>
        </w:rPr>
      </w:pPr>
      <w:r w:rsidRPr="007C6986">
        <w:rPr>
          <w:rFonts w:ascii="Arial" w:eastAsia="Calibri" w:hAnsi="Arial" w:cs="Arial"/>
          <w:color w:val="000000"/>
          <w:sz w:val="22"/>
          <w:szCs w:val="22"/>
        </w:rPr>
        <w:t xml:space="preserve">Dodavatel je povinen dodržovat vyhlášku č. 137/2004 Sb., o hygienických požadavcích na stravovací služby a o zásadách osobní a provozní hygieny při činnostech </w:t>
      </w:r>
      <w:r w:rsidRPr="007C6986">
        <w:rPr>
          <w:rFonts w:ascii="Arial" w:eastAsia="Calibri" w:hAnsi="Arial" w:cs="Arial"/>
          <w:color w:val="000000"/>
          <w:sz w:val="22"/>
          <w:szCs w:val="22"/>
        </w:rPr>
        <w:lastRenderedPageBreak/>
        <w:t>epidemiologicky závažných ve znění pozdějších předpisů a další obecně závazné předpisy vztahující se k předmětu plnění smlouvy.</w:t>
      </w:r>
    </w:p>
    <w:p w14:paraId="3758AA39" w14:textId="77777777" w:rsidR="007C6986" w:rsidRPr="007C6986" w:rsidRDefault="007C6986" w:rsidP="00FD6B64">
      <w:pPr>
        <w:pStyle w:val="Odstavecseseznamem"/>
        <w:tabs>
          <w:tab w:val="left" w:pos="426"/>
          <w:tab w:val="left" w:pos="567"/>
        </w:tabs>
        <w:overflowPunct/>
        <w:spacing w:after="120" w:line="240" w:lineRule="auto"/>
        <w:jc w:val="both"/>
        <w:textAlignment w:val="auto"/>
        <w:rPr>
          <w:rFonts w:ascii="Arial" w:eastAsia="Calibri" w:hAnsi="Arial" w:cs="Arial"/>
          <w:color w:val="000000"/>
          <w:sz w:val="22"/>
          <w:szCs w:val="22"/>
        </w:rPr>
      </w:pPr>
    </w:p>
    <w:p w14:paraId="5F871C21" w14:textId="77777777" w:rsidR="00BB2EAB" w:rsidRDefault="00BB2EAB" w:rsidP="00FD6B64">
      <w:pPr>
        <w:pStyle w:val="Odstavecseseznamem"/>
        <w:numPr>
          <w:ilvl w:val="0"/>
          <w:numId w:val="21"/>
        </w:numPr>
        <w:tabs>
          <w:tab w:val="left" w:pos="567"/>
        </w:tabs>
        <w:overflowPunct/>
        <w:spacing w:after="120" w:line="240" w:lineRule="auto"/>
        <w:ind w:left="567" w:hanging="567"/>
        <w:jc w:val="both"/>
        <w:textAlignment w:val="auto"/>
        <w:rPr>
          <w:rFonts w:ascii="Arial" w:eastAsia="Calibri" w:hAnsi="Arial" w:cs="Arial"/>
          <w:color w:val="000000"/>
          <w:sz w:val="22"/>
          <w:szCs w:val="22"/>
        </w:rPr>
      </w:pPr>
      <w:r w:rsidRPr="007C6986">
        <w:rPr>
          <w:rFonts w:ascii="Arial" w:eastAsia="Calibri" w:hAnsi="Arial" w:cs="Arial"/>
          <w:color w:val="000000"/>
          <w:sz w:val="22"/>
          <w:szCs w:val="22"/>
        </w:rPr>
        <w:t xml:space="preserve">Dodavatel se zavazuje, že oběd bude při </w:t>
      </w:r>
      <w:r w:rsidR="00DF71A8" w:rsidRPr="007C6986">
        <w:rPr>
          <w:rFonts w:ascii="Arial" w:eastAsia="Calibri" w:hAnsi="Arial" w:cs="Arial"/>
          <w:color w:val="000000"/>
          <w:sz w:val="22"/>
          <w:szCs w:val="22"/>
        </w:rPr>
        <w:t>dovozu na výdejnu splňovat předepsanou hygienickou normu na teplotu – vyhláška č.602/2006 Sb., ve znění pozdějších předpisů, a Evropské nařízení č.852/2004 kapitola II. článek 5</w:t>
      </w:r>
      <w:r w:rsidR="007C6986">
        <w:rPr>
          <w:rFonts w:ascii="Arial" w:eastAsia="Calibri" w:hAnsi="Arial" w:cs="Arial"/>
          <w:color w:val="000000"/>
          <w:sz w:val="22"/>
          <w:szCs w:val="22"/>
        </w:rPr>
        <w:t>.</w:t>
      </w:r>
    </w:p>
    <w:p w14:paraId="5D4F0C82" w14:textId="77777777" w:rsidR="007C6986" w:rsidRPr="008613EB" w:rsidRDefault="007C6986" w:rsidP="008613EB">
      <w:pPr>
        <w:tabs>
          <w:tab w:val="left" w:pos="426"/>
          <w:tab w:val="left" w:pos="567"/>
        </w:tabs>
        <w:overflowPunct/>
        <w:jc w:val="both"/>
        <w:textAlignment w:val="auto"/>
        <w:rPr>
          <w:rFonts w:ascii="Arial" w:eastAsia="Calibri" w:hAnsi="Arial" w:cs="Arial"/>
          <w:color w:val="000000"/>
          <w:sz w:val="22"/>
          <w:szCs w:val="22"/>
        </w:rPr>
      </w:pPr>
    </w:p>
    <w:p w14:paraId="3C9FADFE" w14:textId="77777777" w:rsidR="00DF6E6C" w:rsidRDefault="00DF6E6C" w:rsidP="00FD6B64">
      <w:pPr>
        <w:pStyle w:val="A-odstavecodsazensodrkami"/>
        <w:numPr>
          <w:ilvl w:val="0"/>
          <w:numId w:val="21"/>
        </w:numPr>
        <w:tabs>
          <w:tab w:val="left" w:pos="567"/>
        </w:tabs>
        <w:ind w:left="567" w:hanging="567"/>
      </w:pPr>
      <w:r>
        <w:t>Dodavatel bude mít pro provozovnu, ze které bude jídlo objednateli dodáváno zpracovaný systém HACCP a bude plnit požadavky z tohoto systému vyplývající.</w:t>
      </w:r>
    </w:p>
    <w:p w14:paraId="54E2D026" w14:textId="77777777" w:rsidR="007C6986" w:rsidRPr="00DF6E6C" w:rsidRDefault="007C6986" w:rsidP="008613EB">
      <w:pPr>
        <w:pStyle w:val="A-odstavecodsazensodrkami"/>
        <w:numPr>
          <w:ilvl w:val="0"/>
          <w:numId w:val="0"/>
        </w:numPr>
        <w:tabs>
          <w:tab w:val="left" w:pos="426"/>
          <w:tab w:val="left" w:pos="567"/>
        </w:tabs>
      </w:pPr>
    </w:p>
    <w:p w14:paraId="1C582AB5" w14:textId="5D957ADC" w:rsidR="00C51C78" w:rsidRDefault="00FE4DF6" w:rsidP="00E31B79">
      <w:pPr>
        <w:pStyle w:val="Odstavecseseznamem"/>
        <w:numPr>
          <w:ilvl w:val="0"/>
          <w:numId w:val="21"/>
        </w:numPr>
        <w:tabs>
          <w:tab w:val="left" w:pos="709"/>
        </w:tabs>
        <w:overflowPunct/>
        <w:spacing w:after="0" w:line="240" w:lineRule="auto"/>
        <w:ind w:left="567" w:hanging="567"/>
        <w:contextualSpacing w:val="0"/>
        <w:jc w:val="both"/>
        <w:textAlignment w:val="auto"/>
        <w:rPr>
          <w:rFonts w:ascii="Arial" w:eastAsia="Calibri" w:hAnsi="Arial" w:cs="Arial"/>
          <w:color w:val="000000"/>
          <w:sz w:val="22"/>
          <w:szCs w:val="22"/>
        </w:rPr>
      </w:pPr>
      <w:r w:rsidRPr="008C2C33">
        <w:rPr>
          <w:rFonts w:ascii="Arial" w:eastAsia="Calibri" w:hAnsi="Arial" w:cs="Arial"/>
          <w:color w:val="000000"/>
          <w:sz w:val="22"/>
          <w:szCs w:val="22"/>
        </w:rPr>
        <w:t xml:space="preserve">Dodavatel se zavazuje zajišťovat předmět této smlouvy odborným způsobem, průběžně školit a kontrolovat své zaměstnance. </w:t>
      </w:r>
    </w:p>
    <w:p w14:paraId="4A972AE1" w14:textId="77777777" w:rsidR="008613EB" w:rsidRPr="008613EB" w:rsidRDefault="008613EB" w:rsidP="00E31B79">
      <w:pPr>
        <w:tabs>
          <w:tab w:val="left" w:pos="567"/>
        </w:tabs>
        <w:overflowPunct/>
        <w:jc w:val="both"/>
        <w:textAlignment w:val="auto"/>
        <w:rPr>
          <w:rFonts w:ascii="Arial" w:eastAsia="Calibri" w:hAnsi="Arial" w:cs="Arial"/>
          <w:color w:val="000000"/>
          <w:sz w:val="22"/>
          <w:szCs w:val="22"/>
        </w:rPr>
      </w:pPr>
    </w:p>
    <w:p w14:paraId="7D6B209E" w14:textId="361C09AC" w:rsidR="00C10576" w:rsidRDefault="008C2C33" w:rsidP="00E31B79">
      <w:pPr>
        <w:pStyle w:val="Odstavecseseznamem"/>
        <w:numPr>
          <w:ilvl w:val="0"/>
          <w:numId w:val="21"/>
        </w:numPr>
        <w:tabs>
          <w:tab w:val="left" w:pos="709"/>
        </w:tabs>
        <w:overflowPunct/>
        <w:spacing w:after="0" w:line="240" w:lineRule="auto"/>
        <w:ind w:left="567" w:hanging="567"/>
        <w:contextualSpacing w:val="0"/>
        <w:jc w:val="both"/>
        <w:textAlignment w:val="auto"/>
        <w:rPr>
          <w:rFonts w:ascii="Arial" w:eastAsia="Calibri" w:hAnsi="Arial" w:cs="Arial"/>
          <w:color w:val="000000"/>
          <w:sz w:val="22"/>
          <w:szCs w:val="22"/>
        </w:rPr>
      </w:pPr>
      <w:r>
        <w:rPr>
          <w:rFonts w:ascii="Arial" w:eastAsia="Calibri" w:hAnsi="Arial" w:cs="Arial"/>
          <w:color w:val="000000"/>
          <w:sz w:val="22"/>
          <w:szCs w:val="22"/>
        </w:rPr>
        <w:t xml:space="preserve">Dodavatel </w:t>
      </w:r>
      <w:r w:rsidR="00EF705B">
        <w:rPr>
          <w:rFonts w:ascii="Arial" w:eastAsia="Calibri" w:hAnsi="Arial" w:cs="Arial"/>
          <w:color w:val="000000"/>
          <w:sz w:val="22"/>
          <w:szCs w:val="22"/>
        </w:rPr>
        <w:t xml:space="preserve">na vyzvání </w:t>
      </w:r>
      <w:r w:rsidR="00CC02FF">
        <w:rPr>
          <w:rFonts w:ascii="Arial" w:eastAsia="Calibri" w:hAnsi="Arial" w:cs="Arial"/>
          <w:color w:val="000000"/>
          <w:sz w:val="22"/>
          <w:szCs w:val="22"/>
        </w:rPr>
        <w:t>objednatele doloží doklady o nákupu použitých potravin, které byly použity na výrobu obědů.</w:t>
      </w:r>
    </w:p>
    <w:p w14:paraId="6CABE1F3" w14:textId="77777777" w:rsidR="008613EB" w:rsidRPr="008613EB" w:rsidRDefault="008613EB" w:rsidP="00E31B79">
      <w:pPr>
        <w:tabs>
          <w:tab w:val="left" w:pos="709"/>
        </w:tabs>
        <w:overflowPunct/>
        <w:jc w:val="both"/>
        <w:textAlignment w:val="auto"/>
        <w:rPr>
          <w:rFonts w:ascii="Arial" w:eastAsia="Calibri" w:hAnsi="Arial" w:cs="Arial"/>
          <w:color w:val="000000"/>
          <w:sz w:val="22"/>
          <w:szCs w:val="22"/>
        </w:rPr>
      </w:pPr>
    </w:p>
    <w:p w14:paraId="11CF3673" w14:textId="7839D4E8" w:rsidR="00C10576" w:rsidRDefault="00C10576" w:rsidP="00E31B79">
      <w:pPr>
        <w:pStyle w:val="Odstavecseseznamem"/>
        <w:numPr>
          <w:ilvl w:val="0"/>
          <w:numId w:val="21"/>
        </w:numPr>
        <w:tabs>
          <w:tab w:val="left" w:pos="709"/>
        </w:tabs>
        <w:overflowPunct/>
        <w:spacing w:after="0" w:line="240" w:lineRule="auto"/>
        <w:ind w:left="567" w:hanging="567"/>
        <w:contextualSpacing w:val="0"/>
        <w:jc w:val="both"/>
        <w:textAlignment w:val="auto"/>
        <w:rPr>
          <w:rFonts w:ascii="Arial" w:eastAsia="Calibri" w:hAnsi="Arial" w:cs="Arial"/>
          <w:color w:val="auto"/>
          <w:sz w:val="22"/>
          <w:szCs w:val="22"/>
        </w:rPr>
      </w:pPr>
      <w:r w:rsidRPr="00C10576">
        <w:rPr>
          <w:rFonts w:ascii="Arial" w:eastAsia="Calibri" w:hAnsi="Arial" w:cs="Arial"/>
          <w:color w:val="auto"/>
          <w:sz w:val="22"/>
          <w:szCs w:val="22"/>
        </w:rPr>
        <w:t xml:space="preserve">Dodavatel </w:t>
      </w:r>
      <w:r>
        <w:rPr>
          <w:rFonts w:ascii="Arial" w:eastAsia="Calibri" w:hAnsi="Arial" w:cs="Arial"/>
          <w:color w:val="auto"/>
          <w:sz w:val="22"/>
          <w:szCs w:val="22"/>
        </w:rPr>
        <w:t>na vlastní náklady zajistí l</w:t>
      </w:r>
      <w:r w:rsidRPr="00C10576">
        <w:rPr>
          <w:rFonts w:ascii="Arial" w:eastAsia="Calibri" w:hAnsi="Arial" w:cs="Arial"/>
          <w:color w:val="auto"/>
          <w:sz w:val="22"/>
          <w:szCs w:val="22"/>
        </w:rPr>
        <w:t xml:space="preserve">ikvidaci a odvoz zbytků jídel </w:t>
      </w:r>
      <w:r>
        <w:rPr>
          <w:rFonts w:ascii="Arial" w:eastAsia="Calibri" w:hAnsi="Arial" w:cs="Arial"/>
          <w:color w:val="auto"/>
          <w:sz w:val="22"/>
          <w:szCs w:val="22"/>
        </w:rPr>
        <w:t>mimo areál objednatele</w:t>
      </w:r>
      <w:r w:rsidRPr="00C10576">
        <w:rPr>
          <w:rFonts w:ascii="Arial" w:eastAsia="Calibri" w:hAnsi="Arial" w:cs="Arial"/>
          <w:color w:val="auto"/>
          <w:sz w:val="22"/>
          <w:szCs w:val="22"/>
        </w:rPr>
        <w:t>.</w:t>
      </w:r>
    </w:p>
    <w:p w14:paraId="5DA9BBE5" w14:textId="77777777" w:rsidR="00E31B79" w:rsidRPr="00E31B79" w:rsidRDefault="00E31B79" w:rsidP="00E31B79">
      <w:pPr>
        <w:tabs>
          <w:tab w:val="left" w:pos="709"/>
        </w:tabs>
        <w:overflowPunct/>
        <w:jc w:val="both"/>
        <w:textAlignment w:val="auto"/>
        <w:rPr>
          <w:rFonts w:ascii="Arial" w:eastAsia="Calibri" w:hAnsi="Arial" w:cs="Arial"/>
          <w:sz w:val="22"/>
          <w:szCs w:val="22"/>
        </w:rPr>
      </w:pPr>
    </w:p>
    <w:p w14:paraId="5568A6BA" w14:textId="77777777" w:rsidR="00FE4DF6" w:rsidRDefault="00FE4DF6" w:rsidP="00E31B79">
      <w:pPr>
        <w:pStyle w:val="Odstavecseseznamem"/>
        <w:numPr>
          <w:ilvl w:val="0"/>
          <w:numId w:val="21"/>
        </w:numPr>
        <w:tabs>
          <w:tab w:val="left" w:pos="709"/>
        </w:tabs>
        <w:overflowPunct/>
        <w:spacing w:after="0"/>
        <w:ind w:left="567" w:hanging="567"/>
        <w:jc w:val="both"/>
        <w:textAlignment w:val="auto"/>
        <w:rPr>
          <w:rFonts w:ascii="Arial" w:eastAsia="Calibri" w:hAnsi="Arial" w:cs="Arial"/>
          <w:color w:val="000000"/>
          <w:sz w:val="22"/>
          <w:szCs w:val="22"/>
        </w:rPr>
      </w:pPr>
      <w:r w:rsidRPr="007C6986">
        <w:rPr>
          <w:rFonts w:ascii="Arial" w:eastAsia="Calibri" w:hAnsi="Arial" w:cs="Arial"/>
          <w:color w:val="000000"/>
          <w:sz w:val="22"/>
          <w:szCs w:val="22"/>
        </w:rPr>
        <w:t>Dodavatel zabezpečí čištění pracovních oděvů svých zaměstnanců.</w:t>
      </w:r>
    </w:p>
    <w:p w14:paraId="2AD11C51" w14:textId="77777777" w:rsidR="007C6986" w:rsidRPr="007C6986" w:rsidRDefault="007C6986" w:rsidP="00FD6B64">
      <w:pPr>
        <w:pStyle w:val="Odstavecseseznamem"/>
        <w:tabs>
          <w:tab w:val="left" w:pos="567"/>
          <w:tab w:val="left" w:pos="709"/>
        </w:tabs>
        <w:overflowPunct/>
        <w:spacing w:after="0"/>
        <w:ind w:left="426" w:hanging="426"/>
        <w:jc w:val="both"/>
        <w:textAlignment w:val="auto"/>
        <w:rPr>
          <w:rFonts w:ascii="Arial" w:eastAsia="Calibri" w:hAnsi="Arial" w:cs="Arial"/>
          <w:color w:val="000000"/>
          <w:sz w:val="22"/>
          <w:szCs w:val="22"/>
        </w:rPr>
      </w:pPr>
    </w:p>
    <w:p w14:paraId="333814BC" w14:textId="6D13D44D" w:rsidR="00FE4DF6" w:rsidRDefault="00FE4DF6" w:rsidP="00FD6B64">
      <w:pPr>
        <w:pStyle w:val="Odstavecseseznamem"/>
        <w:numPr>
          <w:ilvl w:val="0"/>
          <w:numId w:val="21"/>
        </w:numPr>
        <w:tabs>
          <w:tab w:val="left" w:pos="709"/>
        </w:tabs>
        <w:overflowPunct/>
        <w:spacing w:after="120" w:line="240" w:lineRule="auto"/>
        <w:ind w:left="426" w:hanging="426"/>
        <w:jc w:val="both"/>
        <w:textAlignment w:val="auto"/>
        <w:rPr>
          <w:rFonts w:ascii="Arial" w:eastAsia="Calibri" w:hAnsi="Arial" w:cs="Arial"/>
          <w:color w:val="000000"/>
          <w:sz w:val="22"/>
          <w:szCs w:val="22"/>
        </w:rPr>
      </w:pPr>
      <w:r w:rsidRPr="007C6986">
        <w:rPr>
          <w:rFonts w:ascii="Arial" w:eastAsia="Calibri" w:hAnsi="Arial" w:cs="Arial"/>
          <w:color w:val="000000"/>
          <w:sz w:val="22"/>
          <w:szCs w:val="22"/>
        </w:rPr>
        <w:t xml:space="preserve">Dodavatel je povinen při své činnosti dodržovat bezpečnostní a požární předpisy, které mu předloží </w:t>
      </w:r>
      <w:r w:rsidR="009C53CC" w:rsidRPr="007C6986">
        <w:rPr>
          <w:rFonts w:ascii="Arial" w:eastAsia="Calibri" w:hAnsi="Arial" w:cs="Arial"/>
          <w:color w:val="000000"/>
          <w:sz w:val="22"/>
          <w:szCs w:val="22"/>
        </w:rPr>
        <w:t>objednatel</w:t>
      </w:r>
      <w:r w:rsidR="00DC1888">
        <w:rPr>
          <w:rFonts w:ascii="Arial" w:eastAsia="Calibri" w:hAnsi="Arial" w:cs="Arial"/>
          <w:color w:val="000000"/>
          <w:sz w:val="22"/>
          <w:szCs w:val="22"/>
        </w:rPr>
        <w:t xml:space="preserve">. O předání těchto dokumentů bude sepsán protokol. </w:t>
      </w:r>
    </w:p>
    <w:p w14:paraId="09804AD0" w14:textId="77777777" w:rsidR="007C6986" w:rsidRPr="007C6986" w:rsidRDefault="007C6986" w:rsidP="00FD6B64">
      <w:pPr>
        <w:pStyle w:val="Odstavecseseznamem"/>
        <w:tabs>
          <w:tab w:val="left" w:pos="709"/>
        </w:tabs>
        <w:overflowPunct/>
        <w:spacing w:after="120" w:line="240" w:lineRule="auto"/>
        <w:ind w:left="426" w:hanging="426"/>
        <w:jc w:val="both"/>
        <w:textAlignment w:val="auto"/>
        <w:rPr>
          <w:rFonts w:ascii="Arial" w:eastAsia="Calibri" w:hAnsi="Arial" w:cs="Arial"/>
          <w:color w:val="000000"/>
          <w:sz w:val="22"/>
          <w:szCs w:val="22"/>
        </w:rPr>
      </w:pPr>
    </w:p>
    <w:p w14:paraId="19C2D13A" w14:textId="77777777" w:rsidR="00FE4DF6" w:rsidRPr="007C6986" w:rsidRDefault="00FE4DF6" w:rsidP="00FD6B64">
      <w:pPr>
        <w:pStyle w:val="Odstavecseseznamem"/>
        <w:numPr>
          <w:ilvl w:val="0"/>
          <w:numId w:val="21"/>
        </w:numPr>
        <w:tabs>
          <w:tab w:val="left" w:pos="709"/>
        </w:tabs>
        <w:overflowPunct/>
        <w:spacing w:after="120" w:line="240" w:lineRule="auto"/>
        <w:ind w:left="426" w:hanging="426"/>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 xml:space="preserve">Dodavatel je povinen zabezpečit plnění této smlouvy i při čerpání dovolených </w:t>
      </w:r>
      <w:r w:rsidRPr="007C6986">
        <w:rPr>
          <w:rFonts w:ascii="Arial" w:eastAsia="Calibri" w:hAnsi="Arial" w:cs="Arial"/>
          <w:color w:val="auto"/>
          <w:sz w:val="22"/>
          <w:szCs w:val="22"/>
        </w:rPr>
        <w:br/>
        <w:t>a pracovní neschopnosti svých zaměstnanců</w:t>
      </w:r>
      <w:r w:rsidR="00D45A53" w:rsidRPr="007C6986">
        <w:rPr>
          <w:rFonts w:ascii="Arial" w:eastAsia="Calibri" w:hAnsi="Arial" w:cs="Arial"/>
          <w:color w:val="auto"/>
          <w:sz w:val="22"/>
          <w:szCs w:val="22"/>
        </w:rPr>
        <w:t xml:space="preserve">, </w:t>
      </w:r>
      <w:r w:rsidR="00D45A53" w:rsidRPr="007C6986">
        <w:rPr>
          <w:rFonts w:ascii="Arial" w:hAnsi="Arial" w:cs="Arial"/>
          <w:color w:val="auto"/>
          <w:sz w:val="22"/>
          <w:szCs w:val="22"/>
        </w:rPr>
        <w:t>popř. též v situaci, kdy by kontrolní orgány shledaly jeho provozovnu jako nezpůsobilou, nebo při havárii na své provozovně, je povinen zajistit plnění smlouvy na své náklady subdodávkou od jiného výrobce.</w:t>
      </w:r>
    </w:p>
    <w:p w14:paraId="61E1525E" w14:textId="77777777" w:rsidR="007C6986" w:rsidRPr="007C6986" w:rsidRDefault="007C6986" w:rsidP="00FD6B64">
      <w:pPr>
        <w:pStyle w:val="Odstavecseseznamem"/>
        <w:tabs>
          <w:tab w:val="left" w:pos="709"/>
        </w:tabs>
        <w:overflowPunct/>
        <w:spacing w:after="120" w:line="240" w:lineRule="auto"/>
        <w:ind w:left="426" w:hanging="426"/>
        <w:jc w:val="both"/>
        <w:textAlignment w:val="auto"/>
        <w:rPr>
          <w:rFonts w:ascii="Arial" w:eastAsia="Calibri" w:hAnsi="Arial" w:cs="Arial"/>
          <w:color w:val="auto"/>
          <w:sz w:val="22"/>
          <w:szCs w:val="22"/>
        </w:rPr>
      </w:pPr>
    </w:p>
    <w:p w14:paraId="1C21D81C" w14:textId="77777777" w:rsidR="00FE4DF6" w:rsidRDefault="00FE4DF6" w:rsidP="00FD6B64">
      <w:pPr>
        <w:pStyle w:val="Odstavecseseznamem"/>
        <w:numPr>
          <w:ilvl w:val="0"/>
          <w:numId w:val="21"/>
        </w:numPr>
        <w:tabs>
          <w:tab w:val="left" w:pos="709"/>
        </w:tabs>
        <w:overflowPunct/>
        <w:spacing w:after="120" w:line="240" w:lineRule="auto"/>
        <w:ind w:left="426" w:hanging="426"/>
        <w:jc w:val="both"/>
        <w:textAlignment w:val="auto"/>
        <w:rPr>
          <w:rFonts w:ascii="Arial" w:eastAsia="Calibri" w:hAnsi="Arial" w:cs="Arial"/>
          <w:color w:val="000000"/>
          <w:sz w:val="22"/>
          <w:szCs w:val="22"/>
        </w:rPr>
      </w:pPr>
      <w:r w:rsidRPr="007C6986">
        <w:rPr>
          <w:rFonts w:ascii="Arial" w:eastAsia="Calibri" w:hAnsi="Arial" w:cs="Arial"/>
          <w:color w:val="000000"/>
          <w:sz w:val="22"/>
          <w:szCs w:val="22"/>
        </w:rPr>
        <w:t xml:space="preserve">S inventářem </w:t>
      </w:r>
      <w:r w:rsidR="009C53CC" w:rsidRPr="007C6986">
        <w:rPr>
          <w:rFonts w:ascii="Arial" w:eastAsia="Calibri" w:hAnsi="Arial" w:cs="Arial"/>
          <w:color w:val="000000"/>
          <w:sz w:val="22"/>
          <w:szCs w:val="22"/>
        </w:rPr>
        <w:t>objednatele</w:t>
      </w:r>
      <w:r w:rsidRPr="007C6986">
        <w:rPr>
          <w:rFonts w:ascii="Arial" w:eastAsia="Calibri" w:hAnsi="Arial" w:cs="Arial"/>
          <w:color w:val="000000"/>
          <w:sz w:val="22"/>
          <w:szCs w:val="22"/>
        </w:rPr>
        <w:t xml:space="preserve"> je povinen dodavatel zacházet s péčí řádného hospodáře a po skončení jeho užívání jej předat ve stavu, v jakém jej převzal s přihlédnutím k běžnému opotřebení.</w:t>
      </w:r>
    </w:p>
    <w:p w14:paraId="596C7C97" w14:textId="77777777" w:rsidR="007C6986" w:rsidRPr="007C6986" w:rsidRDefault="007C6986" w:rsidP="00FD6B64">
      <w:pPr>
        <w:pStyle w:val="Odstavecseseznamem"/>
        <w:tabs>
          <w:tab w:val="left" w:pos="709"/>
        </w:tabs>
        <w:overflowPunct/>
        <w:spacing w:after="120" w:line="240" w:lineRule="auto"/>
        <w:ind w:left="426" w:hanging="426"/>
        <w:jc w:val="both"/>
        <w:textAlignment w:val="auto"/>
        <w:rPr>
          <w:rFonts w:ascii="Arial" w:eastAsia="Calibri" w:hAnsi="Arial" w:cs="Arial"/>
          <w:color w:val="000000"/>
          <w:sz w:val="22"/>
          <w:szCs w:val="22"/>
        </w:rPr>
      </w:pPr>
    </w:p>
    <w:p w14:paraId="31F4A591" w14:textId="77777777" w:rsidR="00FE4DF6" w:rsidRDefault="00FE4DF6" w:rsidP="00FD6B64">
      <w:pPr>
        <w:pStyle w:val="Odstavecseseznamem"/>
        <w:numPr>
          <w:ilvl w:val="0"/>
          <w:numId w:val="21"/>
        </w:numPr>
        <w:tabs>
          <w:tab w:val="left" w:pos="709"/>
        </w:tabs>
        <w:overflowPunct/>
        <w:spacing w:after="120"/>
        <w:ind w:left="426" w:hanging="426"/>
        <w:jc w:val="both"/>
        <w:textAlignment w:val="auto"/>
        <w:rPr>
          <w:rFonts w:ascii="Arial" w:eastAsia="Calibri" w:hAnsi="Arial" w:cs="Arial"/>
          <w:color w:val="000000"/>
          <w:sz w:val="22"/>
          <w:szCs w:val="22"/>
        </w:rPr>
      </w:pPr>
      <w:r w:rsidRPr="007C6986">
        <w:rPr>
          <w:rFonts w:ascii="Arial" w:eastAsia="Calibri" w:hAnsi="Arial" w:cs="Arial"/>
          <w:color w:val="000000"/>
          <w:sz w:val="22"/>
          <w:szCs w:val="22"/>
        </w:rPr>
        <w:t xml:space="preserve">Dodavatel se zavazuje provádět každodenní údržbu předaného inventáře </w:t>
      </w:r>
      <w:r w:rsidR="009C53CC" w:rsidRPr="007C6986">
        <w:rPr>
          <w:rFonts w:ascii="Arial" w:eastAsia="Calibri" w:hAnsi="Arial" w:cs="Arial"/>
          <w:color w:val="000000"/>
          <w:sz w:val="22"/>
          <w:szCs w:val="22"/>
        </w:rPr>
        <w:t>objednatele</w:t>
      </w:r>
      <w:r w:rsidRPr="007C6986">
        <w:rPr>
          <w:rFonts w:ascii="Arial" w:eastAsia="Calibri" w:hAnsi="Arial" w:cs="Arial"/>
          <w:color w:val="000000"/>
          <w:sz w:val="22"/>
          <w:szCs w:val="22"/>
        </w:rPr>
        <w:t xml:space="preserve">. </w:t>
      </w:r>
    </w:p>
    <w:p w14:paraId="1180770F" w14:textId="77777777" w:rsidR="007C6986" w:rsidRPr="007C6986" w:rsidRDefault="007C6986" w:rsidP="00FD6B64">
      <w:pPr>
        <w:pStyle w:val="Odstavecseseznamem"/>
        <w:tabs>
          <w:tab w:val="left" w:pos="709"/>
        </w:tabs>
        <w:overflowPunct/>
        <w:spacing w:after="0" w:line="240" w:lineRule="auto"/>
        <w:ind w:left="426" w:hanging="426"/>
        <w:jc w:val="both"/>
        <w:textAlignment w:val="auto"/>
        <w:rPr>
          <w:rFonts w:ascii="Arial" w:eastAsia="Calibri" w:hAnsi="Arial" w:cs="Arial"/>
          <w:color w:val="000000"/>
          <w:sz w:val="22"/>
          <w:szCs w:val="22"/>
        </w:rPr>
      </w:pPr>
    </w:p>
    <w:p w14:paraId="08642397" w14:textId="77777777" w:rsidR="00FE4DF6" w:rsidRDefault="00FE4DF6" w:rsidP="00FD6B64">
      <w:pPr>
        <w:pStyle w:val="Odstavecseseznamem"/>
        <w:numPr>
          <w:ilvl w:val="0"/>
          <w:numId w:val="21"/>
        </w:numPr>
        <w:tabs>
          <w:tab w:val="left" w:pos="709"/>
        </w:tabs>
        <w:overflowPunct/>
        <w:spacing w:after="120" w:line="240" w:lineRule="auto"/>
        <w:ind w:left="426" w:hanging="426"/>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 xml:space="preserve">Dodavatel je povinen oznámit neprodleně zástupci </w:t>
      </w:r>
      <w:r w:rsidR="009C53CC" w:rsidRPr="007C6986">
        <w:rPr>
          <w:rFonts w:ascii="Arial" w:eastAsia="Calibri" w:hAnsi="Arial" w:cs="Arial"/>
          <w:color w:val="auto"/>
          <w:sz w:val="22"/>
          <w:szCs w:val="22"/>
        </w:rPr>
        <w:t>objednatel</w:t>
      </w:r>
      <w:r w:rsidRPr="007C6986">
        <w:rPr>
          <w:rFonts w:ascii="Arial" w:eastAsia="Calibri" w:hAnsi="Arial" w:cs="Arial"/>
          <w:color w:val="auto"/>
          <w:sz w:val="22"/>
          <w:szCs w:val="22"/>
        </w:rPr>
        <w:t>e pro věci technické potřebu nutných oprav předaných prostor a inventáře s důrazem na zajištění bezpečnosti a hygieny. Požadavky na zajištění odstranění havarijních situací, které by bránily provozu stravování, je dodavatel povinen oznámit bezodkladně.</w:t>
      </w:r>
    </w:p>
    <w:p w14:paraId="04B6009F" w14:textId="77777777" w:rsidR="007C6986" w:rsidRPr="007C6986" w:rsidRDefault="007C6986" w:rsidP="00FD6B64">
      <w:pPr>
        <w:pStyle w:val="Odstavecseseznamem"/>
        <w:tabs>
          <w:tab w:val="left" w:pos="709"/>
        </w:tabs>
        <w:overflowPunct/>
        <w:spacing w:after="120" w:line="240" w:lineRule="auto"/>
        <w:ind w:left="426" w:hanging="426"/>
        <w:jc w:val="both"/>
        <w:textAlignment w:val="auto"/>
        <w:rPr>
          <w:rFonts w:ascii="Arial" w:eastAsia="Calibri" w:hAnsi="Arial" w:cs="Arial"/>
          <w:color w:val="auto"/>
          <w:sz w:val="22"/>
          <w:szCs w:val="22"/>
        </w:rPr>
      </w:pPr>
    </w:p>
    <w:p w14:paraId="5542800B" w14:textId="77777777" w:rsidR="00FE4DF6" w:rsidRDefault="00FE4DF6" w:rsidP="00FD6B64">
      <w:pPr>
        <w:pStyle w:val="Odstavecseseznamem"/>
        <w:numPr>
          <w:ilvl w:val="0"/>
          <w:numId w:val="21"/>
        </w:numPr>
        <w:tabs>
          <w:tab w:val="left" w:pos="709"/>
        </w:tabs>
        <w:overflowPunct/>
        <w:spacing w:after="120" w:line="240" w:lineRule="auto"/>
        <w:ind w:left="426" w:hanging="426"/>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Dodavatel se zavazuje provádět úklid přenechaných prostor, stolů a židlí</w:t>
      </w:r>
      <w:r w:rsidRPr="007C6986">
        <w:rPr>
          <w:rFonts w:ascii="Arial" w:eastAsia="Calibri" w:hAnsi="Arial" w:cs="Arial"/>
          <w:color w:val="auto"/>
          <w:sz w:val="22"/>
          <w:szCs w:val="22"/>
        </w:rPr>
        <w:br/>
        <w:t xml:space="preserve">v jídelně. Dodavatel se dále zavazuje provádět běžné čištění předaného inventáře </w:t>
      </w:r>
      <w:r w:rsidRPr="007C6986">
        <w:rPr>
          <w:rFonts w:ascii="Arial" w:eastAsia="Calibri" w:hAnsi="Arial" w:cs="Arial"/>
          <w:color w:val="auto"/>
          <w:sz w:val="22"/>
          <w:szCs w:val="22"/>
        </w:rPr>
        <w:br/>
        <w:t>a dodržovat úroveň hygieny a čistoty dle platných norem.</w:t>
      </w:r>
    </w:p>
    <w:p w14:paraId="73370D3F" w14:textId="77777777" w:rsidR="007C6986" w:rsidRPr="007C6986" w:rsidRDefault="007C6986" w:rsidP="00FD6B64">
      <w:pPr>
        <w:pStyle w:val="Odstavecseseznamem"/>
        <w:tabs>
          <w:tab w:val="left" w:pos="709"/>
        </w:tabs>
        <w:overflowPunct/>
        <w:spacing w:after="120" w:line="240" w:lineRule="auto"/>
        <w:ind w:left="426" w:hanging="426"/>
        <w:jc w:val="both"/>
        <w:textAlignment w:val="auto"/>
        <w:rPr>
          <w:rFonts w:ascii="Arial" w:eastAsia="Calibri" w:hAnsi="Arial" w:cs="Arial"/>
          <w:color w:val="auto"/>
          <w:sz w:val="22"/>
          <w:szCs w:val="22"/>
        </w:rPr>
      </w:pPr>
    </w:p>
    <w:p w14:paraId="22040F44" w14:textId="77777777" w:rsidR="00FE4DF6" w:rsidRDefault="00FE4DF6" w:rsidP="00FD6B64">
      <w:pPr>
        <w:pStyle w:val="Odstavecseseznamem"/>
        <w:numPr>
          <w:ilvl w:val="0"/>
          <w:numId w:val="21"/>
        </w:numPr>
        <w:tabs>
          <w:tab w:val="left" w:pos="709"/>
        </w:tabs>
        <w:overflowPunct/>
        <w:spacing w:after="120" w:line="240" w:lineRule="auto"/>
        <w:ind w:left="426" w:hanging="426"/>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Dodavatel zajistí bezpodmínečné dodržování naprosté epidemiologické bezpečnosti podávané stravy, požadavků na hygienu potravin, provozu a výdeje stravy v souladu s obecně závaznými právními předpisy. Bude dle platných zákonů zajišťovat zdravotní prohlídky svých zaměstnanců.</w:t>
      </w:r>
    </w:p>
    <w:p w14:paraId="10CA7467" w14:textId="77777777" w:rsidR="007C6986" w:rsidRPr="007C6986" w:rsidRDefault="007C6986" w:rsidP="00FD6B64">
      <w:pPr>
        <w:pStyle w:val="Odstavecseseznamem"/>
        <w:tabs>
          <w:tab w:val="left" w:pos="709"/>
        </w:tabs>
        <w:overflowPunct/>
        <w:spacing w:after="120" w:line="240" w:lineRule="auto"/>
        <w:ind w:left="426" w:hanging="426"/>
        <w:jc w:val="both"/>
        <w:textAlignment w:val="auto"/>
        <w:rPr>
          <w:rFonts w:ascii="Arial" w:eastAsia="Calibri" w:hAnsi="Arial" w:cs="Arial"/>
          <w:color w:val="auto"/>
          <w:sz w:val="22"/>
          <w:szCs w:val="22"/>
        </w:rPr>
      </w:pPr>
    </w:p>
    <w:p w14:paraId="41E05EF2" w14:textId="77777777" w:rsidR="00FE4DF6" w:rsidRDefault="00FE4DF6" w:rsidP="00FD6B64">
      <w:pPr>
        <w:pStyle w:val="Odstavecseseznamem"/>
        <w:numPr>
          <w:ilvl w:val="0"/>
          <w:numId w:val="21"/>
        </w:numPr>
        <w:tabs>
          <w:tab w:val="left" w:pos="709"/>
        </w:tabs>
        <w:overflowPunct/>
        <w:spacing w:after="120" w:line="240" w:lineRule="auto"/>
        <w:ind w:left="426" w:hanging="426"/>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 xml:space="preserve">Další zaměstnanci dodavatele jsou oprávněni v pracovní době vstupovat do provozních prostor závodního stravování </w:t>
      </w:r>
      <w:r w:rsidR="009C53CC" w:rsidRPr="007C6986">
        <w:rPr>
          <w:rFonts w:ascii="Arial" w:eastAsia="Calibri" w:hAnsi="Arial" w:cs="Arial"/>
          <w:color w:val="auto"/>
          <w:sz w:val="22"/>
          <w:szCs w:val="22"/>
        </w:rPr>
        <w:t>objednatel</w:t>
      </w:r>
      <w:r w:rsidRPr="007C6986">
        <w:rPr>
          <w:rFonts w:ascii="Arial" w:eastAsia="Calibri" w:hAnsi="Arial" w:cs="Arial"/>
          <w:color w:val="auto"/>
          <w:sz w:val="22"/>
          <w:szCs w:val="22"/>
        </w:rPr>
        <w:t>e za účelem kontroly dodržování smluvních práv a povinností.</w:t>
      </w:r>
    </w:p>
    <w:p w14:paraId="57A74759" w14:textId="77777777" w:rsidR="007C6986" w:rsidRPr="007C6986" w:rsidRDefault="007C6986" w:rsidP="00FD6B64">
      <w:pPr>
        <w:pStyle w:val="Odstavecseseznamem"/>
        <w:tabs>
          <w:tab w:val="left" w:pos="709"/>
        </w:tabs>
        <w:overflowPunct/>
        <w:spacing w:after="120" w:line="240" w:lineRule="auto"/>
        <w:ind w:left="426" w:hanging="426"/>
        <w:jc w:val="both"/>
        <w:textAlignment w:val="auto"/>
        <w:rPr>
          <w:rFonts w:ascii="Arial" w:eastAsia="Calibri" w:hAnsi="Arial" w:cs="Arial"/>
          <w:color w:val="auto"/>
          <w:sz w:val="22"/>
          <w:szCs w:val="22"/>
        </w:rPr>
      </w:pPr>
    </w:p>
    <w:p w14:paraId="47690E94" w14:textId="77777777" w:rsidR="00CD403B" w:rsidRDefault="00394C38" w:rsidP="00FD6B64">
      <w:pPr>
        <w:pStyle w:val="Odstavecseseznamem"/>
        <w:numPr>
          <w:ilvl w:val="0"/>
          <w:numId w:val="21"/>
        </w:numPr>
        <w:tabs>
          <w:tab w:val="left" w:pos="709"/>
        </w:tabs>
        <w:overflowPunct/>
        <w:spacing w:after="120" w:line="240" w:lineRule="auto"/>
        <w:ind w:left="426" w:hanging="426"/>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t>Dodavatel je povinen zajistit, aby jeho zaměstnanci dodržovali zákaz kouření a zákaz požívání alkoholu a jiných omamných látek v objektu.</w:t>
      </w:r>
    </w:p>
    <w:p w14:paraId="2461172A" w14:textId="77777777" w:rsidR="007C6986" w:rsidRPr="007C6986" w:rsidRDefault="007C6986" w:rsidP="00FD6B64">
      <w:pPr>
        <w:pStyle w:val="Odstavecseseznamem"/>
        <w:tabs>
          <w:tab w:val="left" w:pos="709"/>
        </w:tabs>
        <w:overflowPunct/>
        <w:spacing w:after="120" w:line="240" w:lineRule="auto"/>
        <w:ind w:left="426" w:hanging="426"/>
        <w:jc w:val="both"/>
        <w:textAlignment w:val="auto"/>
        <w:rPr>
          <w:rFonts w:ascii="Arial" w:eastAsia="Calibri" w:hAnsi="Arial" w:cs="Arial"/>
          <w:color w:val="auto"/>
          <w:sz w:val="22"/>
          <w:szCs w:val="22"/>
        </w:rPr>
      </w:pPr>
    </w:p>
    <w:p w14:paraId="3BC2601A" w14:textId="77777777" w:rsidR="00FE4DF6" w:rsidRDefault="00FE4DF6" w:rsidP="00FD6B64">
      <w:pPr>
        <w:pStyle w:val="Odstavecseseznamem"/>
        <w:numPr>
          <w:ilvl w:val="0"/>
          <w:numId w:val="21"/>
        </w:numPr>
        <w:tabs>
          <w:tab w:val="left" w:pos="709"/>
        </w:tabs>
        <w:overflowPunct/>
        <w:spacing w:after="120" w:line="240" w:lineRule="auto"/>
        <w:ind w:left="426" w:hanging="426"/>
        <w:jc w:val="both"/>
        <w:textAlignment w:val="auto"/>
        <w:rPr>
          <w:rFonts w:ascii="Arial" w:eastAsia="Calibri" w:hAnsi="Arial" w:cs="Arial"/>
          <w:color w:val="auto"/>
          <w:sz w:val="22"/>
          <w:szCs w:val="22"/>
        </w:rPr>
      </w:pPr>
      <w:r w:rsidRPr="007C6986">
        <w:rPr>
          <w:rFonts w:ascii="Arial" w:eastAsia="Calibri" w:hAnsi="Arial" w:cs="Arial"/>
          <w:color w:val="auto"/>
          <w:sz w:val="22"/>
          <w:szCs w:val="22"/>
        </w:rPr>
        <w:lastRenderedPageBreak/>
        <w:t>Dodavatel zajistí Knihu přání a stížností, která bude strávníkům trvale k dispozici v prostorách jídelny.</w:t>
      </w:r>
    </w:p>
    <w:p w14:paraId="2AEDA7FA" w14:textId="77777777" w:rsidR="007C6986" w:rsidRPr="007C6986" w:rsidRDefault="007C6986" w:rsidP="00FD6B64">
      <w:pPr>
        <w:pStyle w:val="Odstavecseseznamem"/>
        <w:tabs>
          <w:tab w:val="left" w:pos="709"/>
        </w:tabs>
        <w:overflowPunct/>
        <w:spacing w:after="120" w:line="240" w:lineRule="auto"/>
        <w:ind w:left="426" w:hanging="426"/>
        <w:jc w:val="both"/>
        <w:textAlignment w:val="auto"/>
        <w:rPr>
          <w:rFonts w:ascii="Arial" w:eastAsia="Calibri" w:hAnsi="Arial" w:cs="Arial"/>
          <w:color w:val="auto"/>
          <w:sz w:val="22"/>
          <w:szCs w:val="22"/>
        </w:rPr>
      </w:pPr>
    </w:p>
    <w:p w14:paraId="7A51F630" w14:textId="77777777" w:rsidR="0055283F" w:rsidRDefault="00DF6E6C" w:rsidP="00FD6B64">
      <w:pPr>
        <w:pStyle w:val="Odstavecseseznamem"/>
        <w:numPr>
          <w:ilvl w:val="0"/>
          <w:numId w:val="21"/>
        </w:numPr>
        <w:tabs>
          <w:tab w:val="left" w:pos="709"/>
        </w:tabs>
        <w:overflowPunct/>
        <w:spacing w:after="120" w:line="240" w:lineRule="auto"/>
        <w:ind w:left="426" w:hanging="426"/>
        <w:jc w:val="both"/>
        <w:textAlignment w:val="auto"/>
        <w:rPr>
          <w:rFonts w:ascii="Arial" w:hAnsi="Arial" w:cs="Arial"/>
          <w:snapToGrid w:val="0"/>
          <w:color w:val="auto"/>
          <w:sz w:val="22"/>
          <w:szCs w:val="22"/>
        </w:rPr>
      </w:pPr>
      <w:r w:rsidRPr="007C6986">
        <w:rPr>
          <w:rFonts w:ascii="Arial" w:hAnsi="Arial" w:cs="Arial"/>
          <w:snapToGrid w:val="0"/>
          <w:color w:val="auto"/>
          <w:sz w:val="22"/>
          <w:szCs w:val="22"/>
        </w:rPr>
        <w:t xml:space="preserve">Dodavatel není oprávněn postoupit, převést ani zastavit tuto smlouvu ani jakákoli práva, povinnosti, dluhy, pohledávky nebo nároky vyplývající z této smlouvy bez předchozího písemného souhlasu objednatele. V případě porušení tohoto ujednání uhradí dodavatel </w:t>
      </w:r>
      <w:r w:rsidRPr="0084450E">
        <w:rPr>
          <w:rFonts w:ascii="Arial" w:hAnsi="Arial" w:cs="Arial"/>
          <w:snapToGrid w:val="0"/>
          <w:color w:val="auto"/>
          <w:sz w:val="22"/>
          <w:szCs w:val="22"/>
        </w:rPr>
        <w:t>objednateli jednorázovou smluvní pokutu ve výši 10.000,- Kč, a to se splatností do 14 dnů od vystavení faktury</w:t>
      </w:r>
      <w:r w:rsidR="00867502" w:rsidRPr="0084450E">
        <w:rPr>
          <w:rFonts w:ascii="Arial" w:hAnsi="Arial" w:cs="Arial"/>
          <w:snapToGrid w:val="0"/>
          <w:color w:val="auto"/>
          <w:sz w:val="22"/>
          <w:szCs w:val="22"/>
        </w:rPr>
        <w:t>.</w:t>
      </w:r>
    </w:p>
    <w:p w14:paraId="355E7D82" w14:textId="77777777" w:rsidR="0055283F" w:rsidRDefault="0055283F" w:rsidP="00FD6B64">
      <w:pPr>
        <w:pStyle w:val="Odstavecseseznamem"/>
        <w:tabs>
          <w:tab w:val="left" w:pos="709"/>
        </w:tabs>
        <w:overflowPunct/>
        <w:spacing w:after="120" w:line="240" w:lineRule="auto"/>
        <w:ind w:left="426" w:hanging="426"/>
        <w:jc w:val="both"/>
        <w:textAlignment w:val="auto"/>
        <w:rPr>
          <w:rFonts w:ascii="Arial" w:hAnsi="Arial" w:cs="Arial"/>
          <w:snapToGrid w:val="0"/>
          <w:color w:val="auto"/>
          <w:sz w:val="22"/>
          <w:szCs w:val="22"/>
        </w:rPr>
      </w:pPr>
    </w:p>
    <w:p w14:paraId="0501B7A0" w14:textId="77777777" w:rsidR="00B03124" w:rsidRPr="00FD6B64" w:rsidRDefault="00B03124" w:rsidP="00FD6B64">
      <w:pPr>
        <w:pStyle w:val="Odstavecseseznamem"/>
        <w:numPr>
          <w:ilvl w:val="0"/>
          <w:numId w:val="21"/>
        </w:numPr>
        <w:tabs>
          <w:tab w:val="left" w:pos="709"/>
        </w:tabs>
        <w:overflowPunct/>
        <w:spacing w:after="120" w:line="240" w:lineRule="auto"/>
        <w:ind w:left="426" w:hanging="426"/>
        <w:jc w:val="both"/>
        <w:textAlignment w:val="auto"/>
        <w:rPr>
          <w:rFonts w:ascii="Arial" w:hAnsi="Arial" w:cs="Arial"/>
          <w:snapToGrid w:val="0"/>
          <w:color w:val="auto"/>
          <w:sz w:val="22"/>
          <w:szCs w:val="22"/>
        </w:rPr>
      </w:pPr>
      <w:r w:rsidRPr="0055283F">
        <w:rPr>
          <w:rFonts w:ascii="Arial" w:hAnsi="Arial" w:cs="Arial"/>
          <w:color w:val="auto"/>
          <w:sz w:val="22"/>
          <w:szCs w:val="22"/>
        </w:rPr>
        <w:t xml:space="preserve">Předložit objednateli platnou pojistnou smlouvu, jejímž předmětem je pojištění odpovědnosti za škodu způsobenou zaměstnancem dodavatele s minimální pojistnou částkou 10.000.000.-Kč (slovy „deset milionů korun českých“), a to za jednu pojistnou událost.  </w:t>
      </w:r>
    </w:p>
    <w:p w14:paraId="2DEE2EF9" w14:textId="77777777" w:rsidR="00FD6B64" w:rsidRPr="00FD6B64" w:rsidRDefault="00FD6B64" w:rsidP="00FD6B64">
      <w:pPr>
        <w:pStyle w:val="Odstavecseseznamem"/>
        <w:tabs>
          <w:tab w:val="left" w:pos="709"/>
        </w:tabs>
        <w:overflowPunct/>
        <w:spacing w:after="120" w:line="240" w:lineRule="auto"/>
        <w:ind w:left="426" w:hanging="426"/>
        <w:jc w:val="both"/>
        <w:textAlignment w:val="auto"/>
        <w:rPr>
          <w:rFonts w:ascii="Arial" w:hAnsi="Arial" w:cs="Arial"/>
          <w:snapToGrid w:val="0"/>
          <w:color w:val="auto"/>
          <w:sz w:val="22"/>
          <w:szCs w:val="22"/>
        </w:rPr>
      </w:pPr>
    </w:p>
    <w:p w14:paraId="258CC2A0" w14:textId="37E13648" w:rsidR="00FD6B64" w:rsidRDefault="00FD6B64" w:rsidP="00FD6B64">
      <w:pPr>
        <w:pStyle w:val="Odstavecseseznamem"/>
        <w:numPr>
          <w:ilvl w:val="0"/>
          <w:numId w:val="21"/>
        </w:numPr>
        <w:tabs>
          <w:tab w:val="left" w:pos="709"/>
        </w:tabs>
        <w:overflowPunct/>
        <w:autoSpaceDE/>
        <w:autoSpaceDN/>
        <w:adjustRightInd/>
        <w:spacing w:after="120" w:line="240" w:lineRule="auto"/>
        <w:ind w:left="426" w:hanging="426"/>
        <w:jc w:val="both"/>
        <w:textAlignment w:val="auto"/>
        <w:rPr>
          <w:rFonts w:ascii="Arial" w:hAnsi="Arial" w:cs="Arial"/>
          <w:color w:val="auto"/>
          <w:sz w:val="22"/>
          <w:szCs w:val="22"/>
        </w:rPr>
      </w:pPr>
      <w:r w:rsidRPr="00B25F95">
        <w:rPr>
          <w:rFonts w:ascii="Arial" w:hAnsi="Arial" w:cs="Arial"/>
          <w:color w:val="auto"/>
          <w:sz w:val="22"/>
          <w:szCs w:val="22"/>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w:t>
      </w:r>
      <w:r>
        <w:rPr>
          <w:rFonts w:ascii="Arial" w:hAnsi="Arial" w:cs="Arial"/>
          <w:color w:val="auto"/>
          <w:sz w:val="22"/>
          <w:szCs w:val="22"/>
        </w:rPr>
        <w:t>-</w:t>
      </w:r>
      <w:r w:rsidRPr="00B25F95">
        <w:rPr>
          <w:rFonts w:ascii="Arial" w:hAnsi="Arial" w:cs="Arial"/>
          <w:color w:val="auto"/>
          <w:sz w:val="22"/>
          <w:szCs w:val="22"/>
        </w:rPr>
        <w:t>li k provedení kontroly potřeba předložení dokumentů, zavazuje se zhotovitel k jejich předložení nejpozději do 2 pracovních dnů od doručení výzvy objednatele</w:t>
      </w:r>
      <w:r>
        <w:rPr>
          <w:rFonts w:ascii="Arial" w:hAnsi="Arial" w:cs="Arial"/>
          <w:color w:val="auto"/>
          <w:sz w:val="22"/>
          <w:szCs w:val="22"/>
        </w:rPr>
        <w:t>.</w:t>
      </w:r>
    </w:p>
    <w:p w14:paraId="60F7E479" w14:textId="77777777" w:rsidR="00452BBA" w:rsidRPr="00452BBA" w:rsidRDefault="00452BBA" w:rsidP="00452BBA">
      <w:pPr>
        <w:pStyle w:val="Odstavecseseznamem"/>
        <w:rPr>
          <w:rFonts w:ascii="Arial" w:hAnsi="Arial" w:cs="Arial"/>
          <w:color w:val="auto"/>
          <w:sz w:val="22"/>
          <w:szCs w:val="22"/>
        </w:rPr>
      </w:pPr>
    </w:p>
    <w:p w14:paraId="2413487F" w14:textId="77777777" w:rsidR="00B03124" w:rsidRPr="00B03124" w:rsidRDefault="00B03124" w:rsidP="00F342F0">
      <w:pPr>
        <w:spacing w:before="240" w:after="120"/>
        <w:ind w:left="426" w:hanging="426"/>
        <w:jc w:val="center"/>
        <w:rPr>
          <w:rFonts w:ascii="Arial" w:hAnsi="Arial" w:cs="Arial"/>
          <w:b/>
          <w:bCs/>
          <w:sz w:val="22"/>
          <w:szCs w:val="22"/>
          <w:u w:val="single"/>
        </w:rPr>
      </w:pPr>
      <w:r w:rsidRPr="00B03124">
        <w:rPr>
          <w:rFonts w:ascii="Arial" w:hAnsi="Arial" w:cs="Arial"/>
          <w:b/>
          <w:sz w:val="22"/>
          <w:szCs w:val="22"/>
          <w:u w:val="single"/>
        </w:rPr>
        <w:t>Čl.</w:t>
      </w:r>
      <w:r w:rsidR="00507C8E">
        <w:rPr>
          <w:rFonts w:ascii="Arial" w:hAnsi="Arial" w:cs="Arial"/>
          <w:b/>
          <w:sz w:val="22"/>
          <w:szCs w:val="22"/>
          <w:u w:val="single"/>
        </w:rPr>
        <w:t xml:space="preserve"> </w:t>
      </w:r>
      <w:r w:rsidRPr="00B03124">
        <w:rPr>
          <w:rFonts w:ascii="Arial" w:hAnsi="Arial" w:cs="Arial"/>
          <w:b/>
          <w:sz w:val="22"/>
          <w:szCs w:val="22"/>
          <w:u w:val="single"/>
        </w:rPr>
        <w:t>VI. SANKCE</w:t>
      </w:r>
    </w:p>
    <w:p w14:paraId="12D0F7D9" w14:textId="706A50EF" w:rsidR="00B03124" w:rsidRDefault="00B03124" w:rsidP="00CA7D0E">
      <w:pPr>
        <w:pStyle w:val="Odstavecseseznamem"/>
        <w:numPr>
          <w:ilvl w:val="0"/>
          <w:numId w:val="22"/>
        </w:numPr>
        <w:spacing w:after="120" w:line="240" w:lineRule="auto"/>
        <w:ind w:hanging="502"/>
        <w:jc w:val="both"/>
        <w:rPr>
          <w:rFonts w:ascii="Arial" w:hAnsi="Arial" w:cs="Arial"/>
          <w:color w:val="auto"/>
          <w:sz w:val="22"/>
          <w:szCs w:val="22"/>
        </w:rPr>
      </w:pPr>
      <w:r w:rsidRPr="007C6986">
        <w:rPr>
          <w:rFonts w:ascii="Arial" w:hAnsi="Arial" w:cs="Arial"/>
          <w:bCs/>
          <w:color w:val="auto"/>
          <w:sz w:val="22"/>
          <w:szCs w:val="22"/>
        </w:rPr>
        <w:t>Objednatel se zavazuje zaplatit d</w:t>
      </w:r>
      <w:r w:rsidRPr="007C6986">
        <w:rPr>
          <w:rFonts w:ascii="Arial" w:hAnsi="Arial" w:cs="Arial"/>
          <w:color w:val="auto"/>
          <w:sz w:val="22"/>
          <w:szCs w:val="22"/>
        </w:rPr>
        <w:t>odavateli úrok z prodlení za nedodržení termínu splatnosti faktury ve výši 0,3</w:t>
      </w:r>
      <w:r w:rsidR="00792DCC">
        <w:rPr>
          <w:rFonts w:ascii="Arial" w:hAnsi="Arial" w:cs="Arial"/>
          <w:color w:val="auto"/>
          <w:sz w:val="22"/>
          <w:szCs w:val="22"/>
        </w:rPr>
        <w:t xml:space="preserve"> </w:t>
      </w:r>
      <w:r w:rsidRPr="007C6986">
        <w:rPr>
          <w:rFonts w:ascii="Arial" w:hAnsi="Arial" w:cs="Arial"/>
          <w:color w:val="auto"/>
          <w:sz w:val="22"/>
          <w:szCs w:val="22"/>
        </w:rPr>
        <w:t>% z oprávněně fakturované částky včetně DPH za každý i</w:t>
      </w:r>
      <w:r w:rsidR="00792DCC">
        <w:rPr>
          <w:rFonts w:ascii="Arial" w:hAnsi="Arial" w:cs="Arial"/>
          <w:color w:val="auto"/>
          <w:sz w:val="22"/>
          <w:szCs w:val="22"/>
        </w:rPr>
        <w:t> </w:t>
      </w:r>
      <w:r w:rsidRPr="007C6986">
        <w:rPr>
          <w:rFonts w:ascii="Arial" w:hAnsi="Arial" w:cs="Arial"/>
          <w:color w:val="auto"/>
          <w:sz w:val="22"/>
          <w:szCs w:val="22"/>
        </w:rPr>
        <w:t xml:space="preserve">započatý den prodlení. </w:t>
      </w:r>
    </w:p>
    <w:p w14:paraId="75C0ECC9" w14:textId="77777777" w:rsidR="00CA7D0E" w:rsidRPr="007C6986" w:rsidRDefault="00CA7D0E" w:rsidP="00CA7D0E">
      <w:pPr>
        <w:pStyle w:val="Odstavecseseznamem"/>
        <w:spacing w:after="120" w:line="240" w:lineRule="auto"/>
        <w:ind w:left="644"/>
        <w:jc w:val="both"/>
        <w:rPr>
          <w:rFonts w:ascii="Arial" w:hAnsi="Arial" w:cs="Arial"/>
          <w:color w:val="auto"/>
          <w:sz w:val="22"/>
          <w:szCs w:val="22"/>
        </w:rPr>
      </w:pPr>
    </w:p>
    <w:p w14:paraId="0548DAA0" w14:textId="77777777" w:rsidR="00B03124" w:rsidRDefault="00B03124" w:rsidP="00CA7D0E">
      <w:pPr>
        <w:pStyle w:val="Odstavecseseznamem"/>
        <w:numPr>
          <w:ilvl w:val="0"/>
          <w:numId w:val="22"/>
        </w:numPr>
        <w:spacing w:after="120" w:line="240" w:lineRule="auto"/>
        <w:ind w:hanging="502"/>
        <w:jc w:val="both"/>
        <w:rPr>
          <w:rFonts w:ascii="Arial" w:hAnsi="Arial" w:cs="Arial"/>
          <w:color w:val="auto"/>
          <w:sz w:val="22"/>
          <w:szCs w:val="22"/>
        </w:rPr>
      </w:pPr>
      <w:r w:rsidRPr="007C6986">
        <w:rPr>
          <w:rFonts w:ascii="Arial" w:hAnsi="Arial" w:cs="Arial"/>
          <w:color w:val="auto"/>
          <w:sz w:val="22"/>
          <w:szCs w:val="22"/>
        </w:rPr>
        <w:t>Dodavatel se zavazuje objednateli zaplatit smluvní pokutu ve výši 100.000,-Kč v případě, že nesplní svoji povinnost udržovat po celou dobu smluvního vztahu v platnosti pojistnou smlouvu, jejímž předmětem plnění je pojištění odpovědnosti za škodu způsobenou zaměstnancem dodavatele, s minimální pojistnou částkou 10.000.000.-Kč (slovy „deset milionů korun českých“), a to za jednu pojistnou událost. Dodavatel je povinen kdykoliv na žádost objednatele předložit k nahlédnutí uvedenou platnou pojistnou smlouvu.</w:t>
      </w:r>
    </w:p>
    <w:p w14:paraId="56F7EC7D" w14:textId="77777777" w:rsidR="00CA7D0E" w:rsidRPr="007C6986" w:rsidRDefault="00CA7D0E" w:rsidP="00CA7D0E">
      <w:pPr>
        <w:pStyle w:val="Odstavecseseznamem"/>
        <w:spacing w:after="120" w:line="240" w:lineRule="auto"/>
        <w:ind w:left="644"/>
        <w:jc w:val="both"/>
        <w:rPr>
          <w:rFonts w:ascii="Arial" w:hAnsi="Arial" w:cs="Arial"/>
          <w:color w:val="auto"/>
          <w:sz w:val="22"/>
          <w:szCs w:val="22"/>
        </w:rPr>
      </w:pPr>
    </w:p>
    <w:p w14:paraId="00385261" w14:textId="77777777" w:rsidR="00B03124" w:rsidRPr="007C6986" w:rsidRDefault="00FB6D96" w:rsidP="007C6986">
      <w:pPr>
        <w:pStyle w:val="Odstavecseseznamem"/>
        <w:numPr>
          <w:ilvl w:val="0"/>
          <w:numId w:val="22"/>
        </w:numPr>
        <w:spacing w:after="120" w:line="240" w:lineRule="auto"/>
        <w:ind w:hanging="502"/>
        <w:contextualSpacing w:val="0"/>
        <w:jc w:val="both"/>
        <w:rPr>
          <w:rFonts w:ascii="Arial" w:hAnsi="Arial" w:cs="Arial"/>
          <w:color w:val="auto"/>
          <w:sz w:val="22"/>
          <w:szCs w:val="22"/>
        </w:rPr>
      </w:pPr>
      <w:r w:rsidRPr="007C6986">
        <w:rPr>
          <w:rFonts w:ascii="Arial" w:hAnsi="Arial" w:cs="Arial"/>
          <w:color w:val="auto"/>
          <w:sz w:val="22"/>
          <w:szCs w:val="22"/>
        </w:rPr>
        <w:t>Objednatel je oprávněn požadovat po dodavateli smluvní pokutu ve výši 1000,- Kč za každé porušení podmínek uzavřených v této smlouvě, prokazatelně zjištěné objednatelem. V případě takového zjištění uplatní objednatel proti dodavateli porušujícímu smluvní podmínku smluvní pokutu a zároveň ho písemně vyzve k odstranění příčin porušující podmínky této smlouvy.</w:t>
      </w:r>
    </w:p>
    <w:p w14:paraId="0BBCF3FC" w14:textId="77777777" w:rsidR="00B03124" w:rsidRPr="00CA7D0E" w:rsidRDefault="00B03124" w:rsidP="00A95C86">
      <w:pPr>
        <w:pStyle w:val="Odstavecseseznamem"/>
        <w:numPr>
          <w:ilvl w:val="0"/>
          <w:numId w:val="22"/>
        </w:numPr>
        <w:tabs>
          <w:tab w:val="left" w:pos="2010"/>
        </w:tabs>
        <w:spacing w:after="120" w:line="240" w:lineRule="auto"/>
        <w:ind w:hanging="502"/>
        <w:jc w:val="both"/>
        <w:rPr>
          <w:rFonts w:ascii="Arial" w:hAnsi="Arial" w:cs="Arial"/>
          <w:b/>
          <w:bCs/>
          <w:color w:val="auto"/>
          <w:sz w:val="22"/>
          <w:szCs w:val="22"/>
        </w:rPr>
      </w:pPr>
      <w:r w:rsidRPr="007C6986">
        <w:rPr>
          <w:rFonts w:ascii="Arial" w:hAnsi="Arial" w:cs="Arial"/>
          <w:color w:val="auto"/>
          <w:sz w:val="22"/>
          <w:szCs w:val="22"/>
        </w:rP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 škody, a to i ve výši přesahující smluvní pokutu.</w:t>
      </w:r>
    </w:p>
    <w:p w14:paraId="6AE8CC7C" w14:textId="77777777" w:rsidR="00CA7D0E" w:rsidRPr="007C6986" w:rsidRDefault="00CA7D0E" w:rsidP="00CA7D0E">
      <w:pPr>
        <w:pStyle w:val="Odstavecseseznamem"/>
        <w:tabs>
          <w:tab w:val="left" w:pos="2010"/>
        </w:tabs>
        <w:spacing w:after="120" w:line="240" w:lineRule="auto"/>
        <w:ind w:left="644"/>
        <w:rPr>
          <w:rFonts w:ascii="Arial" w:hAnsi="Arial" w:cs="Arial"/>
          <w:b/>
          <w:bCs/>
          <w:color w:val="auto"/>
          <w:sz w:val="22"/>
          <w:szCs w:val="22"/>
        </w:rPr>
      </w:pPr>
    </w:p>
    <w:p w14:paraId="7FF99344" w14:textId="77777777" w:rsidR="00684CF8" w:rsidRDefault="00E03C14" w:rsidP="002A12C2">
      <w:pPr>
        <w:pStyle w:val="Zkladntext"/>
        <w:widowControl/>
        <w:spacing w:before="120"/>
        <w:ind w:left="426" w:hanging="426"/>
        <w:jc w:val="center"/>
        <w:rPr>
          <w:b/>
          <w:snapToGrid w:val="0"/>
        </w:rPr>
      </w:pPr>
      <w:r w:rsidRPr="00386410">
        <w:rPr>
          <w:rFonts w:cs="Arial"/>
          <w:b/>
          <w:sz w:val="22"/>
          <w:szCs w:val="22"/>
          <w:u w:val="single"/>
        </w:rPr>
        <w:t xml:space="preserve">Čl. </w:t>
      </w:r>
      <w:r>
        <w:rPr>
          <w:rFonts w:cs="Arial"/>
          <w:b/>
          <w:sz w:val="22"/>
          <w:szCs w:val="22"/>
          <w:u w:val="single"/>
        </w:rPr>
        <w:t>V</w:t>
      </w:r>
      <w:r w:rsidR="003C760F">
        <w:rPr>
          <w:rFonts w:cs="Arial"/>
          <w:b/>
          <w:sz w:val="22"/>
          <w:szCs w:val="22"/>
          <w:u w:val="single"/>
        </w:rPr>
        <w:t>I</w:t>
      </w:r>
      <w:r>
        <w:rPr>
          <w:rFonts w:cs="Arial"/>
          <w:b/>
          <w:sz w:val="22"/>
          <w:szCs w:val="22"/>
          <w:u w:val="single"/>
        </w:rPr>
        <w:t>I</w:t>
      </w:r>
      <w:r w:rsidRPr="00386410">
        <w:rPr>
          <w:rFonts w:cs="Arial"/>
          <w:b/>
          <w:sz w:val="22"/>
          <w:szCs w:val="22"/>
          <w:u w:val="single"/>
        </w:rPr>
        <w:t xml:space="preserve">. </w:t>
      </w:r>
      <w:r w:rsidRPr="00E03C14">
        <w:rPr>
          <w:rFonts w:cs="Arial"/>
          <w:b/>
          <w:sz w:val="22"/>
          <w:szCs w:val="22"/>
          <w:u w:val="single"/>
        </w:rPr>
        <w:t>COMPLIANCE DOLOŽKA</w:t>
      </w:r>
    </w:p>
    <w:p w14:paraId="24938DB8" w14:textId="77777777" w:rsidR="00E03C14" w:rsidRDefault="00E03C14" w:rsidP="002A12C2">
      <w:pPr>
        <w:widowControl w:val="0"/>
        <w:ind w:left="426" w:hanging="426"/>
        <w:rPr>
          <w:rFonts w:ascii="Arial" w:hAnsi="Arial" w:cs="Arial"/>
          <w:sz w:val="22"/>
          <w:szCs w:val="22"/>
        </w:rPr>
      </w:pPr>
    </w:p>
    <w:p w14:paraId="4BB0829E" w14:textId="77777777" w:rsidR="00F94FF7" w:rsidRDefault="00F94FF7" w:rsidP="00F51139">
      <w:pPr>
        <w:pStyle w:val="Odstavecseseznamem"/>
        <w:widowControl w:val="0"/>
        <w:numPr>
          <w:ilvl w:val="0"/>
          <w:numId w:val="23"/>
        </w:numPr>
        <w:spacing w:after="120" w:line="240" w:lineRule="auto"/>
        <w:ind w:left="709" w:hanging="567"/>
        <w:jc w:val="both"/>
        <w:rPr>
          <w:rFonts w:ascii="Arial" w:hAnsi="Arial" w:cs="Arial"/>
          <w:color w:val="auto"/>
          <w:sz w:val="22"/>
        </w:rPr>
      </w:pPr>
      <w:r w:rsidRPr="00356F5D">
        <w:rPr>
          <w:rFonts w:ascii="Arial" w:hAnsi="Arial" w:cs="Arial"/>
          <w:color w:val="auto"/>
          <w:sz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D8FB8C5" w14:textId="77777777" w:rsidR="00356F5D" w:rsidRPr="00356F5D" w:rsidRDefault="00356F5D" w:rsidP="00356F5D">
      <w:pPr>
        <w:pStyle w:val="Odstavecseseznamem"/>
        <w:widowControl w:val="0"/>
        <w:spacing w:after="120" w:line="240" w:lineRule="auto"/>
        <w:jc w:val="both"/>
        <w:rPr>
          <w:rFonts w:ascii="Arial" w:hAnsi="Arial" w:cs="Arial"/>
          <w:color w:val="auto"/>
          <w:sz w:val="22"/>
        </w:rPr>
      </w:pPr>
    </w:p>
    <w:p w14:paraId="1DB04173" w14:textId="77777777" w:rsidR="00F94FF7" w:rsidRDefault="00F94FF7" w:rsidP="00F51139">
      <w:pPr>
        <w:pStyle w:val="Odstavecseseznamem"/>
        <w:widowControl w:val="0"/>
        <w:numPr>
          <w:ilvl w:val="0"/>
          <w:numId w:val="23"/>
        </w:numPr>
        <w:spacing w:after="120" w:line="240" w:lineRule="auto"/>
        <w:ind w:hanging="578"/>
        <w:jc w:val="both"/>
        <w:rPr>
          <w:rFonts w:ascii="Arial" w:hAnsi="Arial" w:cs="Arial"/>
          <w:color w:val="auto"/>
          <w:sz w:val="22"/>
        </w:rPr>
      </w:pPr>
      <w:r w:rsidRPr="00356F5D">
        <w:rPr>
          <w:rFonts w:ascii="Arial" w:hAnsi="Arial" w:cs="Arial"/>
          <w:color w:val="auto"/>
          <w:sz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w:t>
      </w:r>
      <w:r w:rsidRPr="00356F5D">
        <w:rPr>
          <w:rFonts w:ascii="Arial" w:hAnsi="Arial" w:cs="Arial"/>
          <w:color w:val="auto"/>
          <w:sz w:val="22"/>
        </w:rPr>
        <w:lastRenderedPageBreak/>
        <w:t>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0DCB9120" w14:textId="77777777" w:rsidR="00356F5D" w:rsidRPr="00356F5D" w:rsidRDefault="00356F5D" w:rsidP="00356F5D">
      <w:pPr>
        <w:pStyle w:val="Odstavecseseznamem"/>
        <w:widowControl w:val="0"/>
        <w:spacing w:after="120" w:line="240" w:lineRule="auto"/>
        <w:jc w:val="both"/>
        <w:rPr>
          <w:rFonts w:ascii="Arial" w:hAnsi="Arial" w:cs="Arial"/>
          <w:color w:val="auto"/>
          <w:sz w:val="22"/>
        </w:rPr>
      </w:pPr>
    </w:p>
    <w:p w14:paraId="558B42E1" w14:textId="77777777" w:rsidR="00F94FF7" w:rsidRDefault="00CD2D0C" w:rsidP="00F51139">
      <w:pPr>
        <w:pStyle w:val="Odstavecseseznamem"/>
        <w:widowControl w:val="0"/>
        <w:numPr>
          <w:ilvl w:val="0"/>
          <w:numId w:val="23"/>
        </w:numPr>
        <w:spacing w:after="120" w:line="240" w:lineRule="auto"/>
        <w:ind w:hanging="578"/>
        <w:jc w:val="both"/>
        <w:rPr>
          <w:rFonts w:ascii="Arial" w:hAnsi="Arial" w:cs="Arial"/>
          <w:color w:val="auto"/>
          <w:sz w:val="22"/>
        </w:rPr>
      </w:pPr>
      <w:r>
        <w:rPr>
          <w:rFonts w:ascii="Arial" w:hAnsi="Arial" w:cs="Arial"/>
          <w:color w:val="auto"/>
          <w:sz w:val="22"/>
        </w:rPr>
        <w:t>Dodavatel</w:t>
      </w:r>
      <w:r w:rsidR="00F94FF7" w:rsidRPr="00356F5D">
        <w:rPr>
          <w:rFonts w:ascii="Arial" w:hAnsi="Arial" w:cs="Arial"/>
          <w:color w:val="auto"/>
          <w:sz w:val="22"/>
        </w:rPr>
        <w:t xml:space="preserve"> prohlašuje, že se seznámil se zásadami, hodnotami a cíli </w:t>
      </w:r>
      <w:proofErr w:type="spellStart"/>
      <w:r w:rsidR="00F94FF7" w:rsidRPr="00356F5D">
        <w:rPr>
          <w:rFonts w:ascii="Arial" w:hAnsi="Arial" w:cs="Arial"/>
          <w:color w:val="auto"/>
          <w:sz w:val="22"/>
        </w:rPr>
        <w:t>Compliance</w:t>
      </w:r>
      <w:proofErr w:type="spellEnd"/>
      <w:r w:rsidR="00F94FF7" w:rsidRPr="00356F5D">
        <w:rPr>
          <w:rFonts w:ascii="Arial" w:hAnsi="Arial" w:cs="Arial"/>
          <w:color w:val="auto"/>
          <w:sz w:val="22"/>
        </w:rPr>
        <w:t xml:space="preserve"> programu Povodí Ohře, s. p., (viz http://www.poh.cz/protikorupcni-a-compliance-program/d-1346/p1=1458), dále s Etickým kodexem Povodí Ohře, státní podnik a Protikorupčním programem Povodí Ohře, státní podnik. </w:t>
      </w:r>
      <w:r>
        <w:rPr>
          <w:rFonts w:ascii="Arial" w:hAnsi="Arial" w:cs="Arial"/>
          <w:color w:val="auto"/>
          <w:sz w:val="22"/>
        </w:rPr>
        <w:t>Dodavatel</w:t>
      </w:r>
      <w:r w:rsidR="00F94FF7" w:rsidRPr="00356F5D">
        <w:rPr>
          <w:rFonts w:ascii="Arial" w:hAnsi="Arial" w:cs="Arial"/>
          <w:color w:val="auto"/>
          <w:sz w:val="22"/>
        </w:rPr>
        <w:t xml:space="preserve"> se při plnění této Smlouvy zavazuje po celou dobu jejího trvání dodržovat zásady a hodnoty obsažené v uvedených dokumentech, pokud to jejich povaha umožňuje.</w:t>
      </w:r>
    </w:p>
    <w:p w14:paraId="5A918BCD" w14:textId="77777777" w:rsidR="00356F5D" w:rsidRPr="00356F5D" w:rsidRDefault="00356F5D" w:rsidP="00356F5D">
      <w:pPr>
        <w:pStyle w:val="Odstavecseseznamem"/>
        <w:widowControl w:val="0"/>
        <w:spacing w:after="120" w:line="240" w:lineRule="auto"/>
        <w:jc w:val="both"/>
        <w:rPr>
          <w:rFonts w:ascii="Arial" w:hAnsi="Arial" w:cs="Arial"/>
          <w:color w:val="auto"/>
          <w:sz w:val="22"/>
        </w:rPr>
      </w:pPr>
    </w:p>
    <w:p w14:paraId="1CAD1E0D" w14:textId="77777777" w:rsidR="00E03C14" w:rsidRDefault="00F94FF7" w:rsidP="0055283F">
      <w:pPr>
        <w:pStyle w:val="Odstavecseseznamem"/>
        <w:widowControl w:val="0"/>
        <w:numPr>
          <w:ilvl w:val="0"/>
          <w:numId w:val="23"/>
        </w:numPr>
        <w:spacing w:after="120" w:line="240" w:lineRule="auto"/>
        <w:ind w:left="709" w:hanging="567"/>
        <w:jc w:val="both"/>
        <w:rPr>
          <w:rFonts w:ascii="Arial" w:hAnsi="Arial" w:cs="Arial"/>
          <w:color w:val="auto"/>
          <w:sz w:val="22"/>
          <w:szCs w:val="22"/>
        </w:rPr>
      </w:pPr>
      <w:r w:rsidRPr="00356F5D">
        <w:rPr>
          <w:rFonts w:ascii="Arial" w:hAnsi="Arial" w:cs="Arial"/>
          <w:color w:val="auto"/>
          <w:sz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E03C14" w:rsidRPr="00356F5D">
        <w:rPr>
          <w:rFonts w:ascii="Arial" w:hAnsi="Arial" w:cs="Arial"/>
          <w:color w:val="auto"/>
          <w:sz w:val="22"/>
          <w:szCs w:val="22"/>
        </w:rPr>
        <w:t>.</w:t>
      </w:r>
    </w:p>
    <w:p w14:paraId="3866A5C0" w14:textId="77777777" w:rsidR="001B2D8F" w:rsidRDefault="001B2D8F" w:rsidP="002A12C2">
      <w:pPr>
        <w:pStyle w:val="Zkladntext"/>
        <w:widowControl/>
        <w:spacing w:before="120"/>
        <w:ind w:left="426" w:hanging="426"/>
        <w:jc w:val="center"/>
        <w:rPr>
          <w:rFonts w:cs="Arial"/>
          <w:b/>
          <w:sz w:val="22"/>
          <w:szCs w:val="22"/>
          <w:u w:val="single"/>
        </w:rPr>
      </w:pPr>
    </w:p>
    <w:p w14:paraId="54F18619" w14:textId="77777777" w:rsidR="00E03C14" w:rsidRDefault="00E03C14" w:rsidP="002A12C2">
      <w:pPr>
        <w:pStyle w:val="Zkladntext"/>
        <w:widowControl/>
        <w:spacing w:before="120"/>
        <w:ind w:left="426" w:hanging="426"/>
        <w:jc w:val="center"/>
        <w:rPr>
          <w:rFonts w:cs="Arial"/>
          <w:b/>
          <w:sz w:val="22"/>
          <w:u w:val="single"/>
        </w:rPr>
      </w:pPr>
      <w:r w:rsidRPr="00386410">
        <w:rPr>
          <w:rFonts w:cs="Arial"/>
          <w:b/>
          <w:sz w:val="22"/>
          <w:szCs w:val="22"/>
          <w:u w:val="single"/>
        </w:rPr>
        <w:t xml:space="preserve">Čl. </w:t>
      </w:r>
      <w:r w:rsidR="00AD12AE">
        <w:rPr>
          <w:rFonts w:cs="Arial"/>
          <w:b/>
          <w:sz w:val="22"/>
          <w:szCs w:val="22"/>
          <w:u w:val="single"/>
        </w:rPr>
        <w:t>VIII</w:t>
      </w:r>
      <w:r w:rsidRPr="00386410">
        <w:rPr>
          <w:rFonts w:cs="Arial"/>
          <w:b/>
          <w:sz w:val="22"/>
          <w:szCs w:val="22"/>
          <w:u w:val="single"/>
        </w:rPr>
        <w:t xml:space="preserve">. </w:t>
      </w:r>
      <w:r>
        <w:rPr>
          <w:rFonts w:cs="Arial"/>
          <w:b/>
          <w:sz w:val="22"/>
          <w:u w:val="single"/>
        </w:rPr>
        <w:t>OCHRANA A ZPRACOVÁNÍ OSOBNÍCH ÚDAJŮ</w:t>
      </w:r>
    </w:p>
    <w:p w14:paraId="50B254A2" w14:textId="77777777" w:rsidR="00E03C14" w:rsidRDefault="00E03C14" w:rsidP="002A12C2">
      <w:pPr>
        <w:widowControl w:val="0"/>
        <w:ind w:left="426" w:hanging="426"/>
        <w:jc w:val="center"/>
        <w:rPr>
          <w:rFonts w:ascii="Arial" w:hAnsi="Arial" w:cs="Arial"/>
          <w:b/>
          <w:bCs/>
          <w:sz w:val="22"/>
          <w:szCs w:val="22"/>
        </w:rPr>
      </w:pPr>
    </w:p>
    <w:p w14:paraId="6465A5BD" w14:textId="77777777" w:rsidR="00E03C14" w:rsidRDefault="00F94FF7" w:rsidP="00823537">
      <w:pPr>
        <w:jc w:val="both"/>
        <w:rPr>
          <w:rFonts w:ascii="Arial" w:hAnsi="Arial" w:cs="Arial"/>
          <w:color w:val="000000"/>
          <w:sz w:val="22"/>
          <w:szCs w:val="22"/>
        </w:rPr>
      </w:pPr>
      <w:r w:rsidRPr="00F94FF7">
        <w:rPr>
          <w:rFonts w:ascii="Arial" w:hAnsi="Arial" w:cs="Arial"/>
          <w:color w:val="000000"/>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http://www.poh.cz/informace-o-zpracovani-osobnich-udaju/d-1369/p1=1459</w:t>
      </w:r>
    </w:p>
    <w:p w14:paraId="2A942A2A" w14:textId="77777777" w:rsidR="00F342F0" w:rsidRDefault="00F342F0" w:rsidP="002A12C2">
      <w:pPr>
        <w:pStyle w:val="Zkladntext"/>
        <w:widowControl/>
        <w:spacing w:before="120"/>
        <w:ind w:left="426" w:hanging="426"/>
        <w:jc w:val="center"/>
        <w:rPr>
          <w:rFonts w:cs="Arial"/>
          <w:b/>
          <w:sz w:val="22"/>
          <w:szCs w:val="22"/>
          <w:u w:val="single"/>
        </w:rPr>
      </w:pPr>
    </w:p>
    <w:p w14:paraId="11225352" w14:textId="77777777" w:rsidR="00684CF8" w:rsidRPr="00F94FF7" w:rsidRDefault="00684CF8" w:rsidP="002A12C2">
      <w:pPr>
        <w:pStyle w:val="Zkladntext"/>
        <w:widowControl/>
        <w:spacing w:before="120"/>
        <w:ind w:left="426" w:hanging="426"/>
        <w:jc w:val="center"/>
        <w:rPr>
          <w:rFonts w:cs="Arial"/>
          <w:b/>
          <w:snapToGrid w:val="0"/>
          <w:sz w:val="22"/>
          <w:szCs w:val="22"/>
        </w:rPr>
      </w:pPr>
      <w:r w:rsidRPr="00386410">
        <w:rPr>
          <w:rFonts w:cs="Arial"/>
          <w:b/>
          <w:sz w:val="22"/>
          <w:szCs w:val="22"/>
          <w:u w:val="single"/>
        </w:rPr>
        <w:t xml:space="preserve">Čl. </w:t>
      </w:r>
      <w:r w:rsidR="00AD12AE">
        <w:rPr>
          <w:rFonts w:cs="Arial"/>
          <w:b/>
          <w:sz w:val="22"/>
          <w:szCs w:val="22"/>
          <w:u w:val="single"/>
        </w:rPr>
        <w:t>I</w:t>
      </w:r>
      <w:r w:rsidR="003C760F">
        <w:rPr>
          <w:rFonts w:cs="Arial"/>
          <w:b/>
          <w:sz w:val="22"/>
          <w:szCs w:val="22"/>
          <w:u w:val="single"/>
        </w:rPr>
        <w:t>X</w:t>
      </w:r>
      <w:r w:rsidRPr="00386410">
        <w:rPr>
          <w:rFonts w:cs="Arial"/>
          <w:b/>
          <w:sz w:val="22"/>
          <w:szCs w:val="22"/>
          <w:u w:val="single"/>
        </w:rPr>
        <w:t xml:space="preserve">. </w:t>
      </w:r>
      <w:r w:rsidR="00F94FF7" w:rsidRPr="00F94FF7">
        <w:rPr>
          <w:rFonts w:cs="Arial"/>
          <w:b/>
          <w:sz w:val="22"/>
          <w:szCs w:val="22"/>
          <w:u w:val="single"/>
        </w:rPr>
        <w:t>ZÁVĚREČNÁ</w:t>
      </w:r>
      <w:r w:rsidRPr="00F94FF7">
        <w:rPr>
          <w:rFonts w:cs="Arial"/>
          <w:b/>
          <w:sz w:val="22"/>
          <w:szCs w:val="22"/>
          <w:u w:val="single"/>
        </w:rPr>
        <w:t xml:space="preserve"> UJEDNÁNÍ</w:t>
      </w:r>
    </w:p>
    <w:p w14:paraId="6CE31DE5" w14:textId="77777777" w:rsidR="00684CF8" w:rsidRPr="00F94FF7" w:rsidRDefault="00684CF8" w:rsidP="002A12C2">
      <w:pPr>
        <w:widowControl w:val="0"/>
        <w:ind w:left="426" w:hanging="426"/>
        <w:jc w:val="center"/>
        <w:rPr>
          <w:rFonts w:ascii="Arial" w:hAnsi="Arial" w:cs="Arial"/>
          <w:b/>
          <w:snapToGrid w:val="0"/>
          <w:sz w:val="22"/>
          <w:szCs w:val="22"/>
        </w:rPr>
      </w:pPr>
    </w:p>
    <w:p w14:paraId="5FFEC15E" w14:textId="77777777" w:rsidR="00F94FF7" w:rsidRDefault="00F94FF7" w:rsidP="00EC750B">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Právní vztahy vzniklé z této smlouvy nebo s touto smlouvou související se řídí platným českým právem, zejména Občanským zákoníkem.</w:t>
      </w:r>
    </w:p>
    <w:p w14:paraId="4B4D11A2" w14:textId="77777777" w:rsidR="00F94FF7" w:rsidRPr="00F94FF7" w:rsidRDefault="00F94FF7" w:rsidP="00F94FF7">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66AA4F90" w14:textId="77777777"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 xml:space="preserve">Splnění smlouvy ze strany </w:t>
      </w:r>
      <w:r w:rsidR="00CD2D0C">
        <w:rPr>
          <w:rFonts w:ascii="Arial" w:hAnsi="Arial" w:cs="Arial"/>
          <w:color w:val="000000"/>
          <w:sz w:val="22"/>
          <w:szCs w:val="22"/>
        </w:rPr>
        <w:t>dodavatel</w:t>
      </w:r>
      <w:r w:rsidRPr="00F94FF7">
        <w:rPr>
          <w:rFonts w:ascii="Arial" w:hAnsi="Arial" w:cs="Arial"/>
          <w:color w:val="000000"/>
          <w:sz w:val="22"/>
          <w:szCs w:val="22"/>
        </w:rPr>
        <w:t xml:space="preserve">e se stane nemožným, pokud nastoupí mimořádné nepředvídatelné a nepřekonatelné překážky vzniklé nezávisle na jeho vůli podle § 2913 odst. 2 OZ. V takovém případě </w:t>
      </w:r>
      <w:r w:rsidR="00CD2D0C">
        <w:rPr>
          <w:rFonts w:ascii="Arial" w:hAnsi="Arial" w:cs="Arial"/>
          <w:color w:val="000000"/>
          <w:sz w:val="22"/>
          <w:szCs w:val="22"/>
        </w:rPr>
        <w:t>dodavatel</w:t>
      </w:r>
      <w:r w:rsidRPr="00F94FF7">
        <w:rPr>
          <w:rFonts w:ascii="Arial" w:hAnsi="Arial" w:cs="Arial"/>
          <w:color w:val="000000"/>
          <w:sz w:val="22"/>
          <w:szCs w:val="22"/>
        </w:rPr>
        <w:t xml:space="preserve"> a objednatel dohodnou opatření, aby dosáhli splnění účelu smlouvy, nebo se dohodnou na změně smlouvy.</w:t>
      </w:r>
    </w:p>
    <w:p w14:paraId="2EBB2DBE" w14:textId="77777777" w:rsidR="00F94FF7" w:rsidRPr="00F94FF7" w:rsidRDefault="00F94FF7" w:rsidP="00F94FF7">
      <w:pPr>
        <w:pStyle w:val="Odstavecseseznamem"/>
        <w:spacing w:line="240" w:lineRule="auto"/>
        <w:ind w:right="142"/>
        <w:rPr>
          <w:rFonts w:ascii="Arial" w:hAnsi="Arial" w:cs="Arial"/>
          <w:color w:val="000000"/>
          <w:sz w:val="22"/>
          <w:szCs w:val="22"/>
        </w:rPr>
      </w:pPr>
    </w:p>
    <w:p w14:paraId="5DD6911D" w14:textId="77777777"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Smluvní strana, u které nastal případ podle § 2913 odst. 2 OZ, musí o tom uvědomit druhou smluvní stranu bezodkladně po vzniku takové okolnosti.</w:t>
      </w:r>
    </w:p>
    <w:p w14:paraId="0B89DD21" w14:textId="77777777" w:rsidR="00F94FF7" w:rsidRPr="00F94FF7" w:rsidRDefault="00F94FF7" w:rsidP="00F94FF7">
      <w:pPr>
        <w:pStyle w:val="Odstavecseseznamem"/>
        <w:ind w:left="426" w:right="142"/>
        <w:rPr>
          <w:rFonts w:ascii="Arial" w:hAnsi="Arial" w:cs="Arial"/>
          <w:color w:val="000000"/>
          <w:sz w:val="22"/>
          <w:szCs w:val="22"/>
        </w:rPr>
      </w:pPr>
    </w:p>
    <w:p w14:paraId="42F4FB6D" w14:textId="77777777" w:rsidR="00F94FF7" w:rsidRPr="00F94FF7" w:rsidRDefault="00CD2D0C"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Pr>
          <w:rFonts w:ascii="Arial" w:hAnsi="Arial" w:cs="Arial"/>
          <w:color w:val="000000"/>
          <w:sz w:val="22"/>
          <w:szCs w:val="22"/>
        </w:rPr>
        <w:t>Dodavatel</w:t>
      </w:r>
      <w:r w:rsidR="00F94FF7" w:rsidRPr="00F94FF7">
        <w:rPr>
          <w:rFonts w:ascii="Arial" w:hAnsi="Arial" w:cs="Arial"/>
          <w:color w:val="000000"/>
          <w:sz w:val="22"/>
          <w:szCs w:val="22"/>
        </w:rPr>
        <w:t xml:space="preserve"> nesmí bez předchozího písemného souhlasu objednatele postoupit tuto smlouvu nebo jakoukoliv její část, ani žádný prospěch či zájem v této smlouvě či na základě této smlouvy, ani postoupit či zastavit pohledávky z této smlouvy.  </w:t>
      </w:r>
    </w:p>
    <w:p w14:paraId="4B5E6687" w14:textId="77777777" w:rsidR="00F94FF7" w:rsidRPr="00F94FF7" w:rsidRDefault="00F94FF7" w:rsidP="00F94FF7">
      <w:pPr>
        <w:pStyle w:val="Odstavecseseznamem"/>
        <w:spacing w:line="240" w:lineRule="auto"/>
        <w:ind w:right="142"/>
        <w:rPr>
          <w:rFonts w:ascii="Arial" w:hAnsi="Arial" w:cs="Arial"/>
          <w:color w:val="000000"/>
          <w:sz w:val="22"/>
          <w:szCs w:val="22"/>
        </w:rPr>
      </w:pPr>
    </w:p>
    <w:p w14:paraId="7F903263" w14:textId="77777777" w:rsidR="00F94FF7" w:rsidRPr="00F94FF7" w:rsidRDefault="00CD2D0C"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Pr>
          <w:rFonts w:ascii="Arial" w:hAnsi="Arial" w:cs="Arial"/>
          <w:color w:val="000000"/>
          <w:sz w:val="22"/>
          <w:szCs w:val="22"/>
        </w:rPr>
        <w:t>Dodavatel</w:t>
      </w:r>
      <w:r w:rsidR="00F94FF7" w:rsidRPr="00F94FF7">
        <w:rPr>
          <w:rFonts w:ascii="Arial" w:hAnsi="Arial" w:cs="Arial"/>
          <w:color w:val="000000"/>
          <w:sz w:val="22"/>
          <w:szCs w:val="22"/>
        </w:rPr>
        <w:t xml:space="preserve"> opravňuje objednatele uveřejnit obsah smlouvy nebo její části podle zákona o zadávání veřejných zakázek, a rovněž podle zákona č. 106/1999 Sb., o svobodném přístupu k informacím, ve znění pozdějších předpisů.</w:t>
      </w:r>
    </w:p>
    <w:p w14:paraId="59EA0F00" w14:textId="77777777" w:rsidR="00F94FF7" w:rsidRPr="00F94FF7" w:rsidRDefault="00F94FF7" w:rsidP="00F94FF7">
      <w:pPr>
        <w:pStyle w:val="Odstavecseseznamem"/>
        <w:spacing w:line="240" w:lineRule="auto"/>
        <w:ind w:right="142"/>
        <w:rPr>
          <w:rFonts w:ascii="Arial" w:hAnsi="Arial" w:cs="Arial"/>
          <w:color w:val="000000"/>
          <w:sz w:val="22"/>
          <w:szCs w:val="22"/>
        </w:rPr>
      </w:pPr>
    </w:p>
    <w:p w14:paraId="034E69C4" w14:textId="77777777"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723C33DB" w14:textId="77777777" w:rsidR="00F94FF7" w:rsidRPr="00F94FF7" w:rsidRDefault="00F94FF7" w:rsidP="00F94FF7">
      <w:pPr>
        <w:pStyle w:val="Odstavecseseznamem"/>
        <w:spacing w:line="240" w:lineRule="auto"/>
        <w:ind w:right="142"/>
        <w:rPr>
          <w:rFonts w:ascii="Arial" w:hAnsi="Arial" w:cs="Arial"/>
          <w:color w:val="000000"/>
          <w:sz w:val="22"/>
          <w:szCs w:val="22"/>
        </w:rPr>
      </w:pPr>
    </w:p>
    <w:p w14:paraId="0A9E467C" w14:textId="77777777"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7502B911" w14:textId="77777777" w:rsidR="00F94FF7" w:rsidRPr="00F94FF7" w:rsidRDefault="00F94FF7" w:rsidP="00F94FF7">
      <w:pPr>
        <w:pStyle w:val="Odstavecseseznamem"/>
        <w:spacing w:line="240" w:lineRule="auto"/>
        <w:ind w:right="142"/>
        <w:rPr>
          <w:rFonts w:ascii="Arial" w:hAnsi="Arial" w:cs="Arial"/>
          <w:color w:val="000000"/>
          <w:sz w:val="22"/>
          <w:szCs w:val="22"/>
        </w:rPr>
      </w:pPr>
    </w:p>
    <w:p w14:paraId="0482BFF5" w14:textId="77777777"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 xml:space="preserve">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w:t>
      </w:r>
      <w:r w:rsidR="00CD2D0C">
        <w:rPr>
          <w:rFonts w:ascii="Arial" w:hAnsi="Arial" w:cs="Arial"/>
          <w:color w:val="000000"/>
          <w:sz w:val="22"/>
          <w:szCs w:val="22"/>
        </w:rPr>
        <w:t>dodavatel</w:t>
      </w:r>
      <w:r w:rsidRPr="00F94FF7">
        <w:rPr>
          <w:rFonts w:ascii="Arial" w:hAnsi="Arial" w:cs="Arial"/>
          <w:color w:val="000000"/>
          <w:sz w:val="22"/>
          <w:szCs w:val="22"/>
        </w:rPr>
        <w:t>e dle smlouvy podle § 1740 odst. 3 OZ, s dodatkem nebo odchylkou není přijetím návrhu na uzavření dodatku této smlouvy, a to ani, když podstatně nemění podmínky návrhu.</w:t>
      </w:r>
    </w:p>
    <w:p w14:paraId="270ADA5F" w14:textId="77777777" w:rsidR="00F94FF7" w:rsidRPr="00F94FF7" w:rsidRDefault="00F94FF7" w:rsidP="00F94FF7">
      <w:pPr>
        <w:pStyle w:val="Odstavecseseznamem"/>
        <w:spacing w:line="240" w:lineRule="auto"/>
        <w:ind w:right="142"/>
        <w:rPr>
          <w:rFonts w:ascii="Arial" w:hAnsi="Arial" w:cs="Arial"/>
          <w:color w:val="000000"/>
          <w:sz w:val="22"/>
          <w:szCs w:val="22"/>
        </w:rPr>
      </w:pPr>
    </w:p>
    <w:p w14:paraId="6668231C" w14:textId="77777777"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Práva a povinnosti smluvních stran z této smlouvy přecházejí na jejich právní nástupce.</w:t>
      </w:r>
    </w:p>
    <w:p w14:paraId="4417D6A4" w14:textId="77777777" w:rsidR="00F94FF7" w:rsidRPr="00F94FF7" w:rsidRDefault="00F94FF7" w:rsidP="00F94FF7">
      <w:pPr>
        <w:pStyle w:val="Odstavecseseznamem"/>
        <w:spacing w:line="240" w:lineRule="auto"/>
        <w:ind w:right="142"/>
        <w:rPr>
          <w:rFonts w:ascii="Arial" w:hAnsi="Arial" w:cs="Arial"/>
          <w:color w:val="000000"/>
          <w:sz w:val="22"/>
          <w:szCs w:val="22"/>
        </w:rPr>
      </w:pPr>
    </w:p>
    <w:p w14:paraId="619239E0" w14:textId="77777777"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Tato smlouva spolu se všemi přílohami a případnými dodatky představuje kompletní a úplné ujednání mezi smluvními stranami.</w:t>
      </w:r>
    </w:p>
    <w:p w14:paraId="41C34095" w14:textId="77777777" w:rsidR="00F94FF7" w:rsidRPr="00F94FF7" w:rsidRDefault="00F94FF7" w:rsidP="00F94FF7">
      <w:pPr>
        <w:pStyle w:val="Odstavecseseznamem"/>
        <w:spacing w:line="240" w:lineRule="auto"/>
        <w:ind w:right="142"/>
        <w:rPr>
          <w:rFonts w:ascii="Arial" w:hAnsi="Arial" w:cs="Arial"/>
          <w:color w:val="000000"/>
          <w:sz w:val="22"/>
          <w:szCs w:val="22"/>
        </w:rPr>
      </w:pPr>
    </w:p>
    <w:p w14:paraId="7A9177C8" w14:textId="77777777"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9AD23D3" w14:textId="77777777" w:rsidR="00F94FF7" w:rsidRPr="00F94FF7" w:rsidRDefault="00F94FF7" w:rsidP="00F94FF7">
      <w:pPr>
        <w:pStyle w:val="Odstavecseseznamem"/>
        <w:spacing w:line="240" w:lineRule="auto"/>
        <w:ind w:right="142"/>
        <w:rPr>
          <w:rFonts w:ascii="Arial" w:hAnsi="Arial" w:cs="Arial"/>
          <w:color w:val="000000"/>
          <w:sz w:val="22"/>
          <w:szCs w:val="22"/>
        </w:rPr>
      </w:pPr>
    </w:p>
    <w:p w14:paraId="42442C58" w14:textId="77777777"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4C660BE0" w14:textId="77777777" w:rsidR="00F94FF7" w:rsidRPr="00F94FF7" w:rsidRDefault="00F94FF7" w:rsidP="00F94FF7">
      <w:pPr>
        <w:pStyle w:val="Odstavecseseznamem"/>
        <w:spacing w:line="240" w:lineRule="auto"/>
        <w:ind w:right="142"/>
        <w:rPr>
          <w:rFonts w:ascii="Arial" w:hAnsi="Arial" w:cs="Arial"/>
          <w:color w:val="000000"/>
          <w:sz w:val="22"/>
          <w:szCs w:val="22"/>
        </w:rPr>
      </w:pPr>
    </w:p>
    <w:p w14:paraId="01E27D66" w14:textId="77777777"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 xml:space="preserve">Smluvní strany prohlašují, že smlouvu uzavřely určitě, vážně a srozumitelně, že je projevem jejich pravé a svobodné vůle, a na důkaz tohoto připojují své podpisy. </w:t>
      </w:r>
    </w:p>
    <w:p w14:paraId="68F1708B" w14:textId="77777777" w:rsidR="00F94FF7" w:rsidRPr="00F94FF7" w:rsidRDefault="00F94FF7" w:rsidP="00F94FF7">
      <w:pPr>
        <w:pStyle w:val="Odstavecseseznamem"/>
        <w:spacing w:line="240" w:lineRule="auto"/>
        <w:ind w:right="142"/>
        <w:rPr>
          <w:rFonts w:ascii="Arial" w:hAnsi="Arial" w:cs="Arial"/>
          <w:color w:val="000000"/>
          <w:sz w:val="22"/>
          <w:szCs w:val="22"/>
        </w:rPr>
      </w:pPr>
    </w:p>
    <w:p w14:paraId="11777113" w14:textId="77777777" w:rsidR="00F94FF7" w:rsidRPr="00F94FF7" w:rsidRDefault="00F94FF7"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sidRPr="00F94FF7">
        <w:rPr>
          <w:rFonts w:ascii="Arial" w:hAnsi="Arial" w:cs="Arial"/>
          <w:color w:val="000000"/>
          <w:sz w:val="22"/>
          <w:szCs w:val="22"/>
        </w:rPr>
        <w:t xml:space="preserve">Smluvní strany nepovažují žádné ustanovení smlouvy za obchodní tajemství. </w:t>
      </w:r>
    </w:p>
    <w:p w14:paraId="2E399196" w14:textId="77777777" w:rsidR="00F94FF7" w:rsidRPr="00F94FF7" w:rsidRDefault="00F94FF7" w:rsidP="00611FBF">
      <w:pPr>
        <w:pStyle w:val="Zkladntext"/>
        <w:ind w:left="426"/>
        <w:rPr>
          <w:rFonts w:cs="Arial"/>
          <w:i/>
          <w:color w:val="FF0000"/>
          <w:sz w:val="22"/>
          <w:szCs w:val="22"/>
        </w:rPr>
      </w:pPr>
      <w:r w:rsidRPr="00F94FF7">
        <w:rPr>
          <w:rFonts w:cs="Arial"/>
          <w:i/>
          <w:color w:val="FF0000"/>
          <w:sz w:val="22"/>
          <w:szCs w:val="22"/>
        </w:rPr>
        <w:t>(pozn.</w:t>
      </w:r>
      <w:r w:rsidRPr="00F94FF7">
        <w:rPr>
          <w:rFonts w:cs="Arial"/>
          <w:i/>
          <w:iCs/>
          <w:color w:val="FF0000"/>
          <w:sz w:val="22"/>
          <w:szCs w:val="22"/>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7192FD5B" w14:textId="77777777" w:rsidR="00F94FF7" w:rsidRPr="00F94FF7" w:rsidRDefault="00F94FF7" w:rsidP="00F94FF7">
      <w:pPr>
        <w:pStyle w:val="Odstavecseseznamem"/>
        <w:ind w:right="142"/>
        <w:rPr>
          <w:rFonts w:ascii="Arial" w:hAnsi="Arial" w:cs="Arial"/>
          <w:color w:val="000000"/>
          <w:sz w:val="22"/>
          <w:szCs w:val="22"/>
        </w:rPr>
      </w:pPr>
    </w:p>
    <w:p w14:paraId="2F0E9268" w14:textId="77777777" w:rsidR="00F94FF7" w:rsidRDefault="00CD2D0C" w:rsidP="00F94FF7">
      <w:pPr>
        <w:pStyle w:val="Odstavecseseznamem"/>
        <w:numPr>
          <w:ilvl w:val="0"/>
          <w:numId w:val="13"/>
        </w:numPr>
        <w:overflowPunct/>
        <w:autoSpaceDE/>
        <w:autoSpaceDN/>
        <w:adjustRightInd/>
        <w:spacing w:after="0" w:line="240" w:lineRule="auto"/>
        <w:ind w:left="426" w:right="142" w:hanging="426"/>
        <w:jc w:val="both"/>
        <w:textAlignment w:val="auto"/>
        <w:rPr>
          <w:rFonts w:ascii="Arial" w:hAnsi="Arial" w:cs="Arial"/>
          <w:color w:val="000000"/>
          <w:sz w:val="22"/>
          <w:szCs w:val="22"/>
        </w:rPr>
      </w:pPr>
      <w:r>
        <w:rPr>
          <w:rFonts w:ascii="Arial" w:hAnsi="Arial" w:cs="Arial"/>
          <w:color w:val="000000"/>
          <w:sz w:val="22"/>
          <w:szCs w:val="22"/>
        </w:rPr>
        <w:t>Dodavatel</w:t>
      </w:r>
      <w:r w:rsidR="00F94FF7" w:rsidRPr="00F94FF7">
        <w:rPr>
          <w:rFonts w:ascii="Arial" w:hAnsi="Arial" w:cs="Arial"/>
          <w:color w:val="000000"/>
          <w:sz w:val="22"/>
          <w:szCs w:val="22"/>
        </w:rPr>
        <w:t xml:space="preserve">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5D136D7B" w14:textId="61BEDCBA" w:rsidR="006724C4" w:rsidRDefault="006724C4"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7226B24B" w14:textId="5192E892" w:rsidR="00654D20" w:rsidRDefault="00654D20"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0BF116AA" w14:textId="3AFF2145" w:rsidR="00654D20" w:rsidRDefault="00654D20"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68AC1FAB" w14:textId="2E47C787" w:rsidR="00654D20" w:rsidRDefault="00654D20"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12BE48CF" w14:textId="28FBDA9C" w:rsidR="00654D20" w:rsidRDefault="00654D20"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60FE48FE" w14:textId="16432C91" w:rsidR="00654D20" w:rsidRDefault="00654D20"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2A11668E" w14:textId="7898320B" w:rsidR="00654D20" w:rsidRDefault="00654D20"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01C4D5BF" w14:textId="7748BCB3" w:rsidR="00654D20" w:rsidRDefault="00654D20"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3C7C27B3" w14:textId="020BD493" w:rsidR="00654D20" w:rsidRDefault="00654D20"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1AE6B703" w14:textId="2007BCFE" w:rsidR="00654D20" w:rsidRDefault="00654D20"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63EA3104" w14:textId="2A675101" w:rsidR="00654D20" w:rsidRDefault="00654D20"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589B5214" w14:textId="59A8A461" w:rsidR="00654D20" w:rsidRDefault="00654D20"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35B6F248" w14:textId="46799437" w:rsidR="00654D20" w:rsidRDefault="00654D20"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4137D693" w14:textId="77777777" w:rsidR="00654D20" w:rsidRDefault="00654D20" w:rsidP="006724C4">
      <w:pPr>
        <w:pStyle w:val="Odstavecseseznamem"/>
        <w:overflowPunct/>
        <w:autoSpaceDE/>
        <w:autoSpaceDN/>
        <w:adjustRightInd/>
        <w:spacing w:after="0" w:line="240" w:lineRule="auto"/>
        <w:ind w:left="426" w:right="142"/>
        <w:jc w:val="both"/>
        <w:textAlignment w:val="auto"/>
        <w:rPr>
          <w:rFonts w:ascii="Arial" w:hAnsi="Arial" w:cs="Arial"/>
          <w:color w:val="000000"/>
          <w:sz w:val="22"/>
          <w:szCs w:val="22"/>
        </w:rPr>
      </w:pPr>
    </w:p>
    <w:p w14:paraId="4D5BEF62" w14:textId="77777777" w:rsidR="006724C4" w:rsidRDefault="006724C4" w:rsidP="006724C4">
      <w:pPr>
        <w:pStyle w:val="Odstavecseseznamem"/>
        <w:numPr>
          <w:ilvl w:val="0"/>
          <w:numId w:val="13"/>
        </w:numPr>
        <w:tabs>
          <w:tab w:val="left" w:pos="426"/>
        </w:tabs>
        <w:overflowPunct/>
        <w:spacing w:after="0" w:line="240" w:lineRule="auto"/>
        <w:ind w:left="426" w:hanging="426"/>
        <w:jc w:val="both"/>
        <w:textAlignment w:val="auto"/>
        <w:rPr>
          <w:rFonts w:ascii="Arial" w:hAnsi="Arial" w:cs="Arial"/>
          <w:color w:val="000000"/>
          <w:sz w:val="22"/>
          <w:szCs w:val="22"/>
        </w:rPr>
      </w:pPr>
      <w:r w:rsidRPr="00DD00CC">
        <w:rPr>
          <w:rFonts w:ascii="Arial" w:hAnsi="Arial" w:cs="Arial"/>
          <w:color w:val="000000"/>
          <w:sz w:val="22"/>
          <w:szCs w:val="22"/>
        </w:rPr>
        <w:lastRenderedPageBreak/>
        <w:t>Nedílnou součástí smlouvy jsou následující přílohy. Pokud tato smlouva a její přílohy obsahují ujednání o tomtéž, platí při takovém konfliktu následující pořadí priorit:</w:t>
      </w:r>
    </w:p>
    <w:p w14:paraId="5AFB6B6D" w14:textId="77777777" w:rsidR="006724C4" w:rsidRDefault="006724C4" w:rsidP="006724C4">
      <w:pPr>
        <w:pStyle w:val="Odstavecseseznamem"/>
        <w:overflowPunct/>
        <w:spacing w:before="240" w:after="0" w:line="240" w:lineRule="auto"/>
        <w:ind w:left="360"/>
        <w:jc w:val="both"/>
        <w:textAlignment w:val="auto"/>
        <w:rPr>
          <w:rFonts w:ascii="Arial" w:hAnsi="Arial" w:cs="Arial"/>
          <w:color w:val="000000"/>
          <w:sz w:val="22"/>
          <w:szCs w:val="22"/>
        </w:rPr>
      </w:pPr>
    </w:p>
    <w:p w14:paraId="7A5512DB" w14:textId="77777777" w:rsidR="006724C4" w:rsidRDefault="006724C4" w:rsidP="006724C4">
      <w:pPr>
        <w:pStyle w:val="Odstavecseseznamem"/>
        <w:overflowPunct/>
        <w:spacing w:before="240" w:after="240" w:line="360" w:lineRule="auto"/>
        <w:ind w:left="360" w:firstLine="66"/>
        <w:jc w:val="both"/>
        <w:textAlignment w:val="auto"/>
        <w:rPr>
          <w:rFonts w:ascii="Arial" w:hAnsi="Arial" w:cs="Arial"/>
          <w:color w:val="000000"/>
          <w:sz w:val="22"/>
          <w:szCs w:val="22"/>
        </w:rPr>
      </w:pPr>
      <w:r w:rsidRPr="00DD00CC">
        <w:rPr>
          <w:rFonts w:ascii="Arial" w:hAnsi="Arial" w:cs="Arial"/>
          <w:color w:val="000000"/>
          <w:sz w:val="22"/>
          <w:szCs w:val="22"/>
        </w:rPr>
        <w:t>Priorita 1)</w:t>
      </w:r>
      <w:r>
        <w:rPr>
          <w:rFonts w:ascii="Arial" w:hAnsi="Arial" w:cs="Arial"/>
          <w:color w:val="000000"/>
          <w:sz w:val="22"/>
          <w:szCs w:val="22"/>
        </w:rPr>
        <w:t xml:space="preserve"> </w:t>
      </w:r>
      <w:r w:rsidRPr="00DD00CC">
        <w:rPr>
          <w:rFonts w:ascii="Arial" w:hAnsi="Arial" w:cs="Arial"/>
          <w:color w:val="000000"/>
          <w:sz w:val="22"/>
          <w:szCs w:val="22"/>
        </w:rPr>
        <w:t>Tato smlouva</w:t>
      </w:r>
    </w:p>
    <w:p w14:paraId="2CC148BB" w14:textId="77777777" w:rsidR="006724C4" w:rsidRPr="00DD00CC" w:rsidRDefault="006724C4" w:rsidP="006724C4">
      <w:pPr>
        <w:pStyle w:val="Odstavecseseznamem"/>
        <w:overflowPunct/>
        <w:spacing w:before="240" w:line="240" w:lineRule="auto"/>
        <w:ind w:left="360" w:firstLine="66"/>
        <w:textAlignment w:val="auto"/>
        <w:rPr>
          <w:rFonts w:ascii="Arial" w:hAnsi="Arial" w:cs="Arial"/>
          <w:color w:val="000000"/>
          <w:sz w:val="22"/>
          <w:szCs w:val="22"/>
        </w:rPr>
      </w:pPr>
      <w:r>
        <w:rPr>
          <w:rFonts w:ascii="Arial" w:hAnsi="Arial" w:cs="Arial"/>
          <w:color w:val="000000"/>
          <w:sz w:val="22"/>
          <w:szCs w:val="22"/>
        </w:rPr>
        <w:t>Priorita 1)</w:t>
      </w:r>
      <w:r>
        <w:rPr>
          <w:rFonts w:ascii="Arial" w:hAnsi="Arial" w:cs="Arial"/>
          <w:color w:val="000000"/>
          <w:sz w:val="22"/>
          <w:szCs w:val="22"/>
        </w:rPr>
        <w:tab/>
        <w:t xml:space="preserve">Příloha č.1: </w:t>
      </w:r>
      <w:r w:rsidR="0088308F">
        <w:rPr>
          <w:rFonts w:ascii="Arial" w:hAnsi="Arial" w:cs="Arial"/>
          <w:color w:val="000000"/>
          <w:sz w:val="22"/>
          <w:szCs w:val="22"/>
        </w:rPr>
        <w:t xml:space="preserve"> </w:t>
      </w:r>
      <w:r>
        <w:rPr>
          <w:rFonts w:ascii="Arial" w:hAnsi="Arial" w:cs="Arial"/>
          <w:color w:val="000000"/>
          <w:sz w:val="22"/>
          <w:szCs w:val="22"/>
        </w:rPr>
        <w:t>Čestné prohlášení k finančním sankcím</w:t>
      </w:r>
    </w:p>
    <w:p w14:paraId="5543EEE7" w14:textId="77777777" w:rsidR="00A95C86" w:rsidRDefault="006724C4" w:rsidP="00A95C86">
      <w:pPr>
        <w:overflowPunct/>
        <w:autoSpaceDE/>
        <w:autoSpaceDN/>
        <w:adjustRightInd/>
        <w:ind w:left="1440" w:right="142" w:hanging="1014"/>
        <w:jc w:val="both"/>
        <w:textAlignment w:val="auto"/>
        <w:rPr>
          <w:rFonts w:ascii="Arial" w:hAnsi="Arial" w:cs="Arial"/>
          <w:color w:val="000000"/>
          <w:sz w:val="22"/>
          <w:szCs w:val="22"/>
        </w:rPr>
      </w:pPr>
      <w:r w:rsidRPr="006724C4">
        <w:rPr>
          <w:rFonts w:ascii="Arial" w:hAnsi="Arial" w:cs="Arial"/>
          <w:color w:val="000000"/>
          <w:sz w:val="22"/>
          <w:szCs w:val="22"/>
        </w:rPr>
        <w:t>Priorita 1)</w:t>
      </w:r>
      <w:r w:rsidRPr="006724C4">
        <w:rPr>
          <w:rFonts w:ascii="Arial" w:hAnsi="Arial" w:cs="Arial"/>
          <w:color w:val="000000"/>
          <w:sz w:val="22"/>
          <w:szCs w:val="22"/>
        </w:rPr>
        <w:tab/>
        <w:t>Příloha č.2:</w:t>
      </w:r>
      <w:r w:rsidR="0088308F">
        <w:rPr>
          <w:rFonts w:ascii="Arial" w:hAnsi="Arial" w:cs="Arial"/>
          <w:color w:val="000000"/>
          <w:sz w:val="22"/>
          <w:szCs w:val="22"/>
        </w:rPr>
        <w:t xml:space="preserve"> </w:t>
      </w:r>
      <w:r w:rsidRPr="006724C4">
        <w:rPr>
          <w:rFonts w:ascii="Arial" w:hAnsi="Arial" w:cs="Arial"/>
          <w:color w:val="000000"/>
          <w:sz w:val="22"/>
          <w:szCs w:val="22"/>
        </w:rPr>
        <w:t>Čestné prohlášení o společensky odpovědném plnění veřejné zakázky</w:t>
      </w:r>
    </w:p>
    <w:p w14:paraId="33C48A23" w14:textId="77777777" w:rsidR="00A95C86" w:rsidRDefault="00A95C86" w:rsidP="00A95C86">
      <w:pPr>
        <w:overflowPunct/>
        <w:autoSpaceDE/>
        <w:autoSpaceDN/>
        <w:adjustRightInd/>
        <w:ind w:left="1440" w:right="142" w:hanging="1014"/>
        <w:jc w:val="both"/>
        <w:textAlignment w:val="auto"/>
        <w:rPr>
          <w:rFonts w:ascii="Arial" w:hAnsi="Arial" w:cs="Arial"/>
          <w:sz w:val="22"/>
          <w:szCs w:val="22"/>
        </w:rPr>
      </w:pPr>
    </w:p>
    <w:p w14:paraId="3C673A69" w14:textId="77777777" w:rsidR="00654D20" w:rsidRDefault="00654D20" w:rsidP="00A95C86">
      <w:pPr>
        <w:overflowPunct/>
        <w:autoSpaceDE/>
        <w:autoSpaceDN/>
        <w:adjustRightInd/>
        <w:ind w:right="142"/>
        <w:jc w:val="both"/>
        <w:textAlignment w:val="auto"/>
        <w:rPr>
          <w:rFonts w:ascii="Arial" w:hAnsi="Arial" w:cs="Arial"/>
          <w:sz w:val="22"/>
          <w:szCs w:val="22"/>
        </w:rPr>
      </w:pPr>
    </w:p>
    <w:p w14:paraId="1BA55F51" w14:textId="77777777" w:rsidR="00654D20" w:rsidRDefault="00654D20" w:rsidP="00A95C86">
      <w:pPr>
        <w:overflowPunct/>
        <w:autoSpaceDE/>
        <w:autoSpaceDN/>
        <w:adjustRightInd/>
        <w:ind w:right="142"/>
        <w:jc w:val="both"/>
        <w:textAlignment w:val="auto"/>
        <w:rPr>
          <w:rFonts w:ascii="Arial" w:hAnsi="Arial" w:cs="Arial"/>
          <w:sz w:val="22"/>
          <w:szCs w:val="22"/>
        </w:rPr>
      </w:pPr>
    </w:p>
    <w:p w14:paraId="514F94F1" w14:textId="77777777" w:rsidR="00654D20" w:rsidRDefault="00654D20" w:rsidP="00A95C86">
      <w:pPr>
        <w:overflowPunct/>
        <w:autoSpaceDE/>
        <w:autoSpaceDN/>
        <w:adjustRightInd/>
        <w:ind w:right="142"/>
        <w:jc w:val="both"/>
        <w:textAlignment w:val="auto"/>
        <w:rPr>
          <w:rFonts w:ascii="Arial" w:hAnsi="Arial" w:cs="Arial"/>
          <w:sz w:val="22"/>
          <w:szCs w:val="22"/>
        </w:rPr>
      </w:pPr>
    </w:p>
    <w:p w14:paraId="5E7591AA" w14:textId="324662F8" w:rsidR="00661EDA" w:rsidRDefault="00661EDA" w:rsidP="00A95C86">
      <w:pPr>
        <w:overflowPunct/>
        <w:autoSpaceDE/>
        <w:autoSpaceDN/>
        <w:adjustRightInd/>
        <w:ind w:right="142"/>
        <w:jc w:val="both"/>
        <w:textAlignment w:val="auto"/>
        <w:rPr>
          <w:rFonts w:ascii="Arial" w:hAnsi="Arial" w:cs="Arial"/>
          <w:sz w:val="22"/>
          <w:szCs w:val="22"/>
        </w:rPr>
      </w:pPr>
      <w:r w:rsidRPr="00386410">
        <w:rPr>
          <w:rFonts w:ascii="Arial" w:hAnsi="Arial" w:cs="Arial"/>
          <w:sz w:val="22"/>
          <w:szCs w:val="22"/>
        </w:rPr>
        <w:t>V Chomutově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0758EA">
        <w:rPr>
          <w:rFonts w:ascii="Arial" w:hAnsi="Arial" w:cs="Arial"/>
          <w:sz w:val="22"/>
          <w:szCs w:val="22"/>
        </w:rPr>
        <w:t> </w:t>
      </w:r>
      <w:proofErr w:type="spellStart"/>
      <w:r w:rsidR="000758EA">
        <w:rPr>
          <w:rFonts w:ascii="Arial" w:hAnsi="Arial" w:cs="Arial"/>
          <w:sz w:val="22"/>
          <w:szCs w:val="22"/>
        </w:rPr>
        <w:t>xxx</w:t>
      </w:r>
      <w:proofErr w:type="spellEnd"/>
      <w:r w:rsidR="000758EA">
        <w:rPr>
          <w:rFonts w:ascii="Arial" w:hAnsi="Arial" w:cs="Arial"/>
          <w:sz w:val="22"/>
          <w:szCs w:val="22"/>
        </w:rPr>
        <w:t xml:space="preserve"> </w:t>
      </w:r>
      <w:r w:rsidRPr="00386410">
        <w:rPr>
          <w:rFonts w:ascii="Arial" w:hAnsi="Arial" w:cs="Arial"/>
          <w:sz w:val="22"/>
          <w:szCs w:val="22"/>
        </w:rPr>
        <w:t xml:space="preserve">dne………………. </w:t>
      </w:r>
    </w:p>
    <w:p w14:paraId="44405DA6" w14:textId="77777777" w:rsidR="00654D20" w:rsidRDefault="00654D20" w:rsidP="002A12C2">
      <w:pPr>
        <w:keepNext/>
        <w:ind w:left="426" w:hanging="426"/>
        <w:jc w:val="both"/>
        <w:rPr>
          <w:rFonts w:ascii="Arial" w:hAnsi="Arial" w:cs="Arial"/>
          <w:sz w:val="22"/>
          <w:szCs w:val="22"/>
        </w:rPr>
      </w:pPr>
    </w:p>
    <w:p w14:paraId="0CDD536A" w14:textId="77777777" w:rsidR="00654D20" w:rsidRDefault="00654D20" w:rsidP="002A12C2">
      <w:pPr>
        <w:keepNext/>
        <w:ind w:left="426" w:hanging="426"/>
        <w:jc w:val="both"/>
        <w:rPr>
          <w:rFonts w:ascii="Arial" w:hAnsi="Arial" w:cs="Arial"/>
          <w:sz w:val="22"/>
          <w:szCs w:val="22"/>
        </w:rPr>
      </w:pPr>
    </w:p>
    <w:p w14:paraId="1FA8E241" w14:textId="77777777" w:rsidR="00654D20" w:rsidRDefault="00654D20" w:rsidP="002A12C2">
      <w:pPr>
        <w:keepNext/>
        <w:ind w:left="426" w:hanging="426"/>
        <w:jc w:val="both"/>
        <w:rPr>
          <w:rFonts w:ascii="Arial" w:hAnsi="Arial" w:cs="Arial"/>
          <w:sz w:val="22"/>
          <w:szCs w:val="22"/>
        </w:rPr>
      </w:pPr>
    </w:p>
    <w:p w14:paraId="74504AE6" w14:textId="77777777" w:rsidR="00654D20" w:rsidRDefault="00654D20" w:rsidP="002A12C2">
      <w:pPr>
        <w:keepNext/>
        <w:ind w:left="426" w:hanging="426"/>
        <w:jc w:val="both"/>
        <w:rPr>
          <w:rFonts w:ascii="Arial" w:hAnsi="Arial" w:cs="Arial"/>
          <w:sz w:val="22"/>
          <w:szCs w:val="22"/>
        </w:rPr>
      </w:pPr>
    </w:p>
    <w:p w14:paraId="531AE320" w14:textId="77777777" w:rsidR="00654D20" w:rsidRDefault="00654D20" w:rsidP="002A12C2">
      <w:pPr>
        <w:keepNext/>
        <w:ind w:left="426" w:hanging="426"/>
        <w:jc w:val="both"/>
        <w:rPr>
          <w:rFonts w:ascii="Arial" w:hAnsi="Arial" w:cs="Arial"/>
          <w:sz w:val="22"/>
          <w:szCs w:val="22"/>
        </w:rPr>
      </w:pPr>
    </w:p>
    <w:p w14:paraId="05937496" w14:textId="77777777" w:rsidR="00654D20" w:rsidRDefault="00654D20" w:rsidP="002A12C2">
      <w:pPr>
        <w:keepNext/>
        <w:ind w:left="426" w:hanging="426"/>
        <w:jc w:val="both"/>
        <w:rPr>
          <w:rFonts w:ascii="Arial" w:hAnsi="Arial" w:cs="Arial"/>
          <w:sz w:val="22"/>
          <w:szCs w:val="22"/>
        </w:rPr>
      </w:pPr>
    </w:p>
    <w:p w14:paraId="7B47AF49" w14:textId="77777777" w:rsidR="00654D20" w:rsidRDefault="00654D20" w:rsidP="002A12C2">
      <w:pPr>
        <w:keepNext/>
        <w:ind w:left="426" w:hanging="426"/>
        <w:jc w:val="both"/>
        <w:rPr>
          <w:rFonts w:ascii="Arial" w:hAnsi="Arial" w:cs="Arial"/>
          <w:sz w:val="22"/>
          <w:szCs w:val="22"/>
        </w:rPr>
      </w:pPr>
    </w:p>
    <w:p w14:paraId="5F50E058" w14:textId="04EC60BC" w:rsidR="009C53CC" w:rsidRDefault="00D13D1D" w:rsidP="002A12C2">
      <w:pPr>
        <w:keepNext/>
        <w:ind w:left="426" w:hanging="426"/>
        <w:jc w:val="both"/>
        <w:rPr>
          <w:rFonts w:ascii="Arial" w:hAnsi="Arial" w:cs="Arial"/>
          <w:sz w:val="22"/>
          <w:szCs w:val="22"/>
        </w:rPr>
      </w:pPr>
      <w:bookmarkStart w:id="7" w:name="_GoBack"/>
      <w:bookmarkEnd w:id="7"/>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3CBB7173" w14:textId="77777777" w:rsidR="00661EDA" w:rsidRPr="00386410" w:rsidRDefault="00661EDA" w:rsidP="002A12C2">
      <w:pPr>
        <w:keepNext/>
        <w:ind w:left="426" w:hanging="426"/>
        <w:jc w:val="both"/>
        <w:rPr>
          <w:rFonts w:ascii="Arial" w:hAnsi="Arial" w:cs="Arial"/>
          <w:sz w:val="22"/>
          <w:szCs w:val="22"/>
        </w:rPr>
      </w:pPr>
      <w:r w:rsidRPr="00386410">
        <w:rPr>
          <w:rFonts w:ascii="Arial" w:hAnsi="Arial" w:cs="Arial"/>
          <w:sz w:val="22"/>
          <w:szCs w:val="22"/>
        </w:rPr>
        <w:t>oprávněný zástupce o</w:t>
      </w:r>
      <w:r w:rsidR="00791008">
        <w:rPr>
          <w:rFonts w:ascii="Arial" w:hAnsi="Arial" w:cs="Arial"/>
          <w:sz w:val="22"/>
          <w:szCs w:val="22"/>
        </w:rPr>
        <w:t>bjednatele</w:t>
      </w:r>
      <w:r w:rsidR="00791008">
        <w:rPr>
          <w:rFonts w:ascii="Arial" w:hAnsi="Arial" w:cs="Arial"/>
          <w:sz w:val="22"/>
          <w:szCs w:val="22"/>
        </w:rPr>
        <w:tab/>
      </w:r>
      <w:r w:rsidR="00791008">
        <w:rPr>
          <w:rFonts w:ascii="Arial" w:hAnsi="Arial" w:cs="Arial"/>
          <w:sz w:val="22"/>
          <w:szCs w:val="22"/>
        </w:rPr>
        <w:tab/>
      </w:r>
      <w:r w:rsidR="00791008">
        <w:rPr>
          <w:rFonts w:ascii="Arial" w:hAnsi="Arial" w:cs="Arial"/>
          <w:sz w:val="22"/>
          <w:szCs w:val="22"/>
        </w:rPr>
        <w:tab/>
        <w:t>oprávněn</w:t>
      </w:r>
      <w:r w:rsidR="000758EA">
        <w:rPr>
          <w:rFonts w:ascii="Arial" w:hAnsi="Arial" w:cs="Arial"/>
          <w:sz w:val="22"/>
          <w:szCs w:val="22"/>
        </w:rPr>
        <w:t xml:space="preserve">ý </w:t>
      </w:r>
      <w:r w:rsidR="00791008">
        <w:rPr>
          <w:rFonts w:ascii="Arial" w:hAnsi="Arial" w:cs="Arial"/>
          <w:sz w:val="22"/>
          <w:szCs w:val="22"/>
        </w:rPr>
        <w:t>zástupc</w:t>
      </w:r>
      <w:r w:rsidR="000758EA">
        <w:rPr>
          <w:rFonts w:ascii="Arial" w:hAnsi="Arial" w:cs="Arial"/>
          <w:sz w:val="22"/>
          <w:szCs w:val="22"/>
        </w:rPr>
        <w:t xml:space="preserve">e </w:t>
      </w:r>
      <w:r w:rsidR="00904E23">
        <w:rPr>
          <w:rFonts w:ascii="Arial" w:hAnsi="Arial" w:cs="Arial"/>
          <w:sz w:val="22"/>
          <w:szCs w:val="22"/>
        </w:rPr>
        <w:t>dodavatel</w:t>
      </w:r>
      <w:r>
        <w:rPr>
          <w:rFonts w:ascii="Arial" w:hAnsi="Arial" w:cs="Arial"/>
          <w:sz w:val="22"/>
          <w:szCs w:val="22"/>
        </w:rPr>
        <w:t>e</w:t>
      </w:r>
    </w:p>
    <w:p w14:paraId="7DFC2EAD" w14:textId="77777777" w:rsidR="00CE7597" w:rsidRDefault="00CE7597" w:rsidP="002A12C2">
      <w:pPr>
        <w:keepNext/>
        <w:ind w:left="426" w:hanging="426"/>
        <w:jc w:val="both"/>
        <w:rPr>
          <w:rFonts w:ascii="Arial" w:hAnsi="Arial" w:cs="Arial"/>
          <w:sz w:val="22"/>
          <w:szCs w:val="22"/>
        </w:rPr>
      </w:pPr>
    </w:p>
    <w:p w14:paraId="4E97A440" w14:textId="77777777" w:rsidR="00661EDA" w:rsidRPr="00386410" w:rsidRDefault="00661EDA" w:rsidP="002A12C2">
      <w:pPr>
        <w:keepNext/>
        <w:ind w:left="426" w:hanging="426"/>
        <w:jc w:val="both"/>
        <w:rPr>
          <w:rFonts w:ascii="Arial" w:hAnsi="Arial" w:cs="Arial"/>
          <w:sz w:val="22"/>
          <w:szCs w:val="22"/>
        </w:rPr>
      </w:pPr>
    </w:p>
    <w:p w14:paraId="2A84F967" w14:textId="77777777" w:rsidR="00661EDA" w:rsidRPr="00D74A50" w:rsidRDefault="00F86760" w:rsidP="002A12C2">
      <w:pPr>
        <w:ind w:left="426" w:hanging="426"/>
        <w:jc w:val="both"/>
        <w:rPr>
          <w:rFonts w:ascii="Arial" w:hAnsi="Arial" w:cs="Arial"/>
          <w:sz w:val="22"/>
          <w:szCs w:val="22"/>
        </w:rPr>
      </w:pPr>
      <w:r w:rsidRPr="00F86760">
        <w:rPr>
          <w:rFonts w:ascii="Arial" w:hAnsi="Arial" w:cs="Arial"/>
          <w:color w:val="000000"/>
          <w:sz w:val="22"/>
          <w:szCs w:val="22"/>
        </w:rPr>
        <w:t>Ing. Radek Jelínek</w:t>
      </w:r>
      <w:r w:rsidR="00661EDA" w:rsidRPr="00D74A50">
        <w:rPr>
          <w:rFonts w:ascii="Arial" w:hAnsi="Arial" w:cs="Arial"/>
          <w:sz w:val="22"/>
          <w:szCs w:val="22"/>
        </w:rPr>
        <w:tab/>
      </w:r>
      <w:r w:rsidR="00661EDA" w:rsidRPr="00D74A50">
        <w:rPr>
          <w:rFonts w:ascii="Arial" w:hAnsi="Arial" w:cs="Arial"/>
          <w:sz w:val="22"/>
          <w:szCs w:val="22"/>
        </w:rPr>
        <w:tab/>
      </w:r>
      <w:r w:rsidR="00661EDA" w:rsidRPr="00D74A50">
        <w:rPr>
          <w:rFonts w:ascii="Arial" w:hAnsi="Arial" w:cs="Arial"/>
          <w:sz w:val="22"/>
          <w:szCs w:val="22"/>
        </w:rPr>
        <w:tab/>
      </w:r>
      <w:r w:rsidR="00661EDA" w:rsidRPr="00D74A50">
        <w:rPr>
          <w:rFonts w:ascii="Arial" w:hAnsi="Arial" w:cs="Arial"/>
          <w:sz w:val="22"/>
          <w:szCs w:val="22"/>
        </w:rPr>
        <w:tab/>
      </w:r>
      <w:r w:rsidR="00661EDA">
        <w:rPr>
          <w:rFonts w:ascii="Arial" w:hAnsi="Arial" w:cs="Arial"/>
          <w:sz w:val="22"/>
          <w:szCs w:val="22"/>
        </w:rPr>
        <w:tab/>
      </w:r>
    </w:p>
    <w:p w14:paraId="4A60A934" w14:textId="77777777" w:rsidR="00661EDA" w:rsidRPr="00D74A50" w:rsidRDefault="00F86760" w:rsidP="00F86760">
      <w:pPr>
        <w:ind w:left="426" w:hanging="426"/>
        <w:jc w:val="both"/>
        <w:rPr>
          <w:rFonts w:ascii="Arial" w:hAnsi="Arial" w:cs="Arial"/>
          <w:sz w:val="22"/>
          <w:szCs w:val="22"/>
        </w:rPr>
      </w:pPr>
      <w:r>
        <w:rPr>
          <w:rFonts w:ascii="Arial" w:hAnsi="Arial" w:cs="Arial"/>
          <w:sz w:val="22"/>
          <w:szCs w:val="22"/>
        </w:rPr>
        <w:t>ekonomický</w:t>
      </w:r>
      <w:r w:rsidR="00661EDA">
        <w:rPr>
          <w:rFonts w:ascii="Arial" w:hAnsi="Arial" w:cs="Arial"/>
          <w:sz w:val="22"/>
          <w:szCs w:val="22"/>
        </w:rPr>
        <w:t xml:space="preserve"> ředitel</w:t>
      </w:r>
      <w:r w:rsidR="00661EDA">
        <w:rPr>
          <w:rFonts w:ascii="Arial" w:hAnsi="Arial" w:cs="Arial"/>
          <w:sz w:val="22"/>
          <w:szCs w:val="22"/>
        </w:rPr>
        <w:tab/>
      </w:r>
      <w:r w:rsidR="00661EDA">
        <w:rPr>
          <w:rFonts w:ascii="Arial" w:hAnsi="Arial" w:cs="Arial"/>
          <w:sz w:val="22"/>
          <w:szCs w:val="22"/>
        </w:rPr>
        <w:tab/>
      </w:r>
      <w:r w:rsidR="00661EDA" w:rsidRPr="00D74A50">
        <w:rPr>
          <w:rFonts w:ascii="Arial" w:hAnsi="Arial" w:cs="Arial"/>
          <w:sz w:val="22"/>
          <w:szCs w:val="22"/>
        </w:rPr>
        <w:t xml:space="preserve"> </w:t>
      </w:r>
      <w:r w:rsidR="00661EDA" w:rsidRPr="00D74A50">
        <w:rPr>
          <w:rFonts w:ascii="Arial" w:hAnsi="Arial" w:cs="Arial"/>
          <w:sz w:val="22"/>
          <w:szCs w:val="22"/>
        </w:rPr>
        <w:tab/>
      </w:r>
      <w:r w:rsidR="00661EDA" w:rsidRPr="00D74A50">
        <w:rPr>
          <w:rFonts w:ascii="Arial" w:hAnsi="Arial" w:cs="Arial"/>
          <w:sz w:val="22"/>
          <w:szCs w:val="22"/>
        </w:rPr>
        <w:tab/>
      </w:r>
      <w:r w:rsidR="00661EDA" w:rsidRPr="00D74A50">
        <w:rPr>
          <w:rFonts w:ascii="Arial" w:hAnsi="Arial" w:cs="Arial"/>
          <w:sz w:val="22"/>
          <w:szCs w:val="22"/>
        </w:rPr>
        <w:tab/>
      </w:r>
    </w:p>
    <w:p w14:paraId="7947FFFC" w14:textId="77777777" w:rsidR="00863475" w:rsidRDefault="00661EDA" w:rsidP="002A12C2">
      <w:pPr>
        <w:ind w:left="426" w:hanging="426"/>
        <w:jc w:val="both"/>
        <w:rPr>
          <w:rFonts w:ascii="Arial" w:hAnsi="Arial" w:cs="Arial"/>
          <w:sz w:val="22"/>
          <w:szCs w:val="22"/>
        </w:rPr>
      </w:pPr>
      <w:r w:rsidRPr="00D74A50">
        <w:rPr>
          <w:rFonts w:ascii="Arial" w:hAnsi="Arial" w:cs="Arial"/>
          <w:sz w:val="22"/>
          <w:szCs w:val="22"/>
        </w:rPr>
        <w:t>Povodí Ohře, státní podnik</w:t>
      </w:r>
      <w:r w:rsidR="00791008">
        <w:rPr>
          <w:rFonts w:ascii="Arial" w:hAnsi="Arial" w:cs="Arial"/>
          <w:sz w:val="22"/>
          <w:szCs w:val="22"/>
        </w:rPr>
        <w:tab/>
      </w:r>
      <w:r w:rsidR="00791008">
        <w:rPr>
          <w:rFonts w:ascii="Arial" w:hAnsi="Arial" w:cs="Arial"/>
          <w:sz w:val="22"/>
          <w:szCs w:val="22"/>
        </w:rPr>
        <w:tab/>
      </w:r>
      <w:r w:rsidR="00791008">
        <w:rPr>
          <w:rFonts w:ascii="Arial" w:hAnsi="Arial" w:cs="Arial"/>
          <w:sz w:val="22"/>
          <w:szCs w:val="22"/>
        </w:rPr>
        <w:tab/>
      </w:r>
      <w:r w:rsidR="00791008">
        <w:rPr>
          <w:rFonts w:ascii="Arial" w:hAnsi="Arial" w:cs="Arial"/>
          <w:sz w:val="22"/>
          <w:szCs w:val="22"/>
        </w:rPr>
        <w:tab/>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3941E" w14:textId="77777777" w:rsidR="00E832EF" w:rsidRDefault="00E832EF">
      <w:r>
        <w:separator/>
      </w:r>
    </w:p>
  </w:endnote>
  <w:endnote w:type="continuationSeparator" w:id="0">
    <w:p w14:paraId="7BCCA66D" w14:textId="77777777" w:rsidR="00E832EF" w:rsidRDefault="00E8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7267"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006737BC" w:rsidRPr="00996588">
      <w:rPr>
        <w:rFonts w:ascii="Arial" w:hAnsi="Arial" w:cs="Arial"/>
        <w:b/>
        <w:sz w:val="18"/>
        <w:szCs w:val="18"/>
      </w:rPr>
      <w:fldChar w:fldCharType="begin"/>
    </w:r>
    <w:r w:rsidRPr="00996588">
      <w:rPr>
        <w:rFonts w:ascii="Arial" w:hAnsi="Arial" w:cs="Arial"/>
        <w:b/>
        <w:sz w:val="18"/>
        <w:szCs w:val="18"/>
      </w:rPr>
      <w:instrText>PAGE</w:instrText>
    </w:r>
    <w:r w:rsidR="006737BC" w:rsidRPr="00996588">
      <w:rPr>
        <w:rFonts w:ascii="Arial" w:hAnsi="Arial" w:cs="Arial"/>
        <w:b/>
        <w:sz w:val="18"/>
        <w:szCs w:val="18"/>
      </w:rPr>
      <w:fldChar w:fldCharType="separate"/>
    </w:r>
    <w:r w:rsidR="00456320">
      <w:rPr>
        <w:rFonts w:ascii="Arial" w:hAnsi="Arial" w:cs="Arial"/>
        <w:b/>
        <w:noProof/>
        <w:sz w:val="18"/>
        <w:szCs w:val="18"/>
      </w:rPr>
      <w:t>6</w:t>
    </w:r>
    <w:r w:rsidR="006737BC" w:rsidRPr="00996588">
      <w:rPr>
        <w:rFonts w:ascii="Arial" w:hAnsi="Arial" w:cs="Arial"/>
        <w:b/>
        <w:sz w:val="18"/>
        <w:szCs w:val="18"/>
      </w:rPr>
      <w:fldChar w:fldCharType="end"/>
    </w:r>
    <w:r w:rsidRPr="00996588">
      <w:rPr>
        <w:rFonts w:ascii="Arial" w:hAnsi="Arial" w:cs="Arial"/>
        <w:sz w:val="18"/>
        <w:szCs w:val="18"/>
      </w:rPr>
      <w:t xml:space="preserve"> z </w:t>
    </w:r>
    <w:r w:rsidR="006737BC" w:rsidRPr="00996588">
      <w:rPr>
        <w:rFonts w:ascii="Arial" w:hAnsi="Arial" w:cs="Arial"/>
        <w:b/>
        <w:sz w:val="18"/>
        <w:szCs w:val="18"/>
      </w:rPr>
      <w:fldChar w:fldCharType="begin"/>
    </w:r>
    <w:r w:rsidRPr="00996588">
      <w:rPr>
        <w:rFonts w:ascii="Arial" w:hAnsi="Arial" w:cs="Arial"/>
        <w:b/>
        <w:sz w:val="18"/>
        <w:szCs w:val="18"/>
      </w:rPr>
      <w:instrText>NUMPAGES</w:instrText>
    </w:r>
    <w:r w:rsidR="006737BC" w:rsidRPr="00996588">
      <w:rPr>
        <w:rFonts w:ascii="Arial" w:hAnsi="Arial" w:cs="Arial"/>
        <w:b/>
        <w:sz w:val="18"/>
        <w:szCs w:val="18"/>
      </w:rPr>
      <w:fldChar w:fldCharType="separate"/>
    </w:r>
    <w:r w:rsidR="00456320">
      <w:rPr>
        <w:rFonts w:ascii="Arial" w:hAnsi="Arial" w:cs="Arial"/>
        <w:b/>
        <w:noProof/>
        <w:sz w:val="18"/>
        <w:szCs w:val="18"/>
      </w:rPr>
      <w:t>7</w:t>
    </w:r>
    <w:r w:rsidR="006737BC" w:rsidRPr="00996588">
      <w:rPr>
        <w:rFonts w:ascii="Arial" w:hAnsi="Arial" w:cs="Arial"/>
        <w:b/>
        <w:sz w:val="18"/>
        <w:szCs w:val="18"/>
      </w:rPr>
      <w:fldChar w:fldCharType="end"/>
    </w:r>
  </w:p>
  <w:p w14:paraId="5135B2CF"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4ED61" w14:textId="77777777" w:rsidR="00E832EF" w:rsidRDefault="00E832EF">
      <w:r>
        <w:separator/>
      </w:r>
    </w:p>
  </w:footnote>
  <w:footnote w:type="continuationSeparator" w:id="0">
    <w:p w14:paraId="6742299C" w14:textId="77777777" w:rsidR="00E832EF" w:rsidRDefault="00E83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4371E" w14:textId="1D482421" w:rsidR="005B2F97" w:rsidRPr="00AD12AE" w:rsidRDefault="00AD12AE" w:rsidP="005B2F97">
    <w:pPr>
      <w:pStyle w:val="Zhlav"/>
      <w:jc w:val="center"/>
      <w:rPr>
        <w:rFonts w:ascii="Arial" w:hAnsi="Arial" w:cs="Arial"/>
        <w:color w:val="808080" w:themeColor="background1" w:themeShade="80"/>
        <w:sz w:val="20"/>
      </w:rPr>
    </w:pPr>
    <w:r w:rsidRPr="00AD12AE">
      <w:rPr>
        <w:rFonts w:ascii="Arial" w:hAnsi="Arial" w:cs="Arial"/>
        <w:color w:val="808080" w:themeColor="background1" w:themeShade="80"/>
        <w:sz w:val="20"/>
      </w:rPr>
      <w:t>Dodávka a výdej</w:t>
    </w:r>
    <w:r w:rsidR="00C734E1">
      <w:rPr>
        <w:rFonts w:ascii="Arial" w:hAnsi="Arial" w:cs="Arial"/>
        <w:color w:val="808080" w:themeColor="background1" w:themeShade="80"/>
        <w:sz w:val="20"/>
      </w:rPr>
      <w:t xml:space="preserve"> teplých</w:t>
    </w:r>
    <w:r w:rsidRPr="00AD12AE">
      <w:rPr>
        <w:rFonts w:ascii="Arial" w:hAnsi="Arial" w:cs="Arial"/>
        <w:color w:val="808080" w:themeColor="background1" w:themeShade="80"/>
        <w:sz w:val="20"/>
      </w:rPr>
      <w:t xml:space="preserve"> jídel pro </w:t>
    </w:r>
    <w:r w:rsidR="00F4364D">
      <w:rPr>
        <w:rFonts w:ascii="Arial" w:hAnsi="Arial" w:cs="Arial"/>
        <w:color w:val="808080" w:themeColor="background1" w:themeShade="80"/>
        <w:sz w:val="20"/>
      </w:rPr>
      <w:t>středisko</w:t>
    </w:r>
    <w:r w:rsidRPr="00AD12AE">
      <w:rPr>
        <w:rFonts w:ascii="Arial" w:hAnsi="Arial" w:cs="Arial"/>
        <w:color w:val="808080" w:themeColor="background1" w:themeShade="80"/>
        <w:sz w:val="20"/>
      </w:rPr>
      <w:t xml:space="preserve"> </w:t>
    </w:r>
    <w:r w:rsidR="00C801F2">
      <w:rPr>
        <w:rFonts w:ascii="Arial" w:hAnsi="Arial" w:cs="Arial"/>
        <w:color w:val="808080" w:themeColor="background1" w:themeShade="80"/>
        <w:sz w:val="20"/>
      </w:rPr>
      <w:t>Karlovy Vary – Horova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7015"/>
    <w:multiLevelType w:val="singleLevel"/>
    <w:tmpl w:val="0405000F"/>
    <w:lvl w:ilvl="0">
      <w:start w:val="1"/>
      <w:numFmt w:val="decimal"/>
      <w:lvlText w:val="%1."/>
      <w:lvlJc w:val="left"/>
      <w:pPr>
        <w:ind w:left="360" w:hanging="360"/>
      </w:pPr>
      <w:rPr>
        <w:rFonts w:hint="default"/>
        <w:b w:val="0"/>
      </w:rPr>
    </w:lvl>
  </w:abstractNum>
  <w:abstractNum w:abstractNumId="1" w15:restartNumberingAfterBreak="0">
    <w:nsid w:val="062B45BE"/>
    <w:multiLevelType w:val="hybridMultilevel"/>
    <w:tmpl w:val="A5125422"/>
    <w:lvl w:ilvl="0" w:tplc="04050001">
      <w:start w:val="1"/>
      <w:numFmt w:val="bullet"/>
      <w:lvlText w:val=""/>
      <w:lvlJc w:val="left"/>
      <w:pPr>
        <w:ind w:left="2312" w:hanging="360"/>
      </w:pPr>
      <w:rPr>
        <w:rFonts w:ascii="Symbol" w:hAnsi="Symbol" w:hint="default"/>
      </w:rPr>
    </w:lvl>
    <w:lvl w:ilvl="1" w:tplc="04050003" w:tentative="1">
      <w:start w:val="1"/>
      <w:numFmt w:val="bullet"/>
      <w:lvlText w:val="o"/>
      <w:lvlJc w:val="left"/>
      <w:pPr>
        <w:ind w:left="3032" w:hanging="360"/>
      </w:pPr>
      <w:rPr>
        <w:rFonts w:ascii="Courier New" w:hAnsi="Courier New" w:cs="Courier New" w:hint="default"/>
      </w:rPr>
    </w:lvl>
    <w:lvl w:ilvl="2" w:tplc="04050005" w:tentative="1">
      <w:start w:val="1"/>
      <w:numFmt w:val="bullet"/>
      <w:lvlText w:val=""/>
      <w:lvlJc w:val="left"/>
      <w:pPr>
        <w:ind w:left="3752" w:hanging="360"/>
      </w:pPr>
      <w:rPr>
        <w:rFonts w:ascii="Wingdings" w:hAnsi="Wingdings" w:hint="default"/>
      </w:rPr>
    </w:lvl>
    <w:lvl w:ilvl="3" w:tplc="04050001" w:tentative="1">
      <w:start w:val="1"/>
      <w:numFmt w:val="bullet"/>
      <w:lvlText w:val=""/>
      <w:lvlJc w:val="left"/>
      <w:pPr>
        <w:ind w:left="4472" w:hanging="360"/>
      </w:pPr>
      <w:rPr>
        <w:rFonts w:ascii="Symbol" w:hAnsi="Symbol" w:hint="default"/>
      </w:rPr>
    </w:lvl>
    <w:lvl w:ilvl="4" w:tplc="04050003" w:tentative="1">
      <w:start w:val="1"/>
      <w:numFmt w:val="bullet"/>
      <w:lvlText w:val="o"/>
      <w:lvlJc w:val="left"/>
      <w:pPr>
        <w:ind w:left="5192" w:hanging="360"/>
      </w:pPr>
      <w:rPr>
        <w:rFonts w:ascii="Courier New" w:hAnsi="Courier New" w:cs="Courier New" w:hint="default"/>
      </w:rPr>
    </w:lvl>
    <w:lvl w:ilvl="5" w:tplc="04050005" w:tentative="1">
      <w:start w:val="1"/>
      <w:numFmt w:val="bullet"/>
      <w:lvlText w:val=""/>
      <w:lvlJc w:val="left"/>
      <w:pPr>
        <w:ind w:left="5912" w:hanging="360"/>
      </w:pPr>
      <w:rPr>
        <w:rFonts w:ascii="Wingdings" w:hAnsi="Wingdings" w:hint="default"/>
      </w:rPr>
    </w:lvl>
    <w:lvl w:ilvl="6" w:tplc="04050001" w:tentative="1">
      <w:start w:val="1"/>
      <w:numFmt w:val="bullet"/>
      <w:lvlText w:val=""/>
      <w:lvlJc w:val="left"/>
      <w:pPr>
        <w:ind w:left="6632" w:hanging="360"/>
      </w:pPr>
      <w:rPr>
        <w:rFonts w:ascii="Symbol" w:hAnsi="Symbol" w:hint="default"/>
      </w:rPr>
    </w:lvl>
    <w:lvl w:ilvl="7" w:tplc="04050003" w:tentative="1">
      <w:start w:val="1"/>
      <w:numFmt w:val="bullet"/>
      <w:lvlText w:val="o"/>
      <w:lvlJc w:val="left"/>
      <w:pPr>
        <w:ind w:left="7352" w:hanging="360"/>
      </w:pPr>
      <w:rPr>
        <w:rFonts w:ascii="Courier New" w:hAnsi="Courier New" w:cs="Courier New" w:hint="default"/>
      </w:rPr>
    </w:lvl>
    <w:lvl w:ilvl="8" w:tplc="04050005" w:tentative="1">
      <w:start w:val="1"/>
      <w:numFmt w:val="bullet"/>
      <w:lvlText w:val=""/>
      <w:lvlJc w:val="left"/>
      <w:pPr>
        <w:ind w:left="8072" w:hanging="360"/>
      </w:pPr>
      <w:rPr>
        <w:rFonts w:ascii="Wingdings" w:hAnsi="Wingdings" w:hint="default"/>
      </w:rPr>
    </w:lvl>
  </w:abstractNum>
  <w:abstractNum w:abstractNumId="2" w15:restartNumberingAfterBreak="0">
    <w:nsid w:val="098A2DED"/>
    <w:multiLevelType w:val="hybridMultilevel"/>
    <w:tmpl w:val="3F7CEF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5A5CFC"/>
    <w:multiLevelType w:val="singleLevel"/>
    <w:tmpl w:val="04050011"/>
    <w:lvl w:ilvl="0">
      <w:start w:val="1"/>
      <w:numFmt w:val="decimal"/>
      <w:lvlText w:val="%1)"/>
      <w:lvlJc w:val="left"/>
      <w:pPr>
        <w:tabs>
          <w:tab w:val="num" w:pos="360"/>
        </w:tabs>
        <w:ind w:left="360" w:hanging="360"/>
      </w:pPr>
      <w:rPr>
        <w:rFonts w:hint="default"/>
      </w:rPr>
    </w:lvl>
  </w:abstractNum>
  <w:abstractNum w:abstractNumId="4" w15:restartNumberingAfterBreak="0">
    <w:nsid w:val="171E04BE"/>
    <w:multiLevelType w:val="hybridMultilevel"/>
    <w:tmpl w:val="1F545846"/>
    <w:lvl w:ilvl="0" w:tplc="B72215D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31265A"/>
    <w:multiLevelType w:val="multilevel"/>
    <w:tmpl w:val="65AABA9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0C06479"/>
    <w:multiLevelType w:val="multilevel"/>
    <w:tmpl w:val="0A3288D8"/>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49032DE"/>
    <w:multiLevelType w:val="hybridMultilevel"/>
    <w:tmpl w:val="0F22DF9E"/>
    <w:lvl w:ilvl="0" w:tplc="664AA194">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57416C"/>
    <w:multiLevelType w:val="hybridMultilevel"/>
    <w:tmpl w:val="0C0C8C16"/>
    <w:lvl w:ilvl="0" w:tplc="3E98B3B8">
      <w:start w:val="1"/>
      <w:numFmt w:val="decimal"/>
      <w:lvlText w:val="%1)"/>
      <w:lvlJc w:val="left"/>
      <w:pPr>
        <w:ind w:left="780" w:hanging="42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F82CF8"/>
    <w:multiLevelType w:val="hybridMultilevel"/>
    <w:tmpl w:val="E3E206CA"/>
    <w:lvl w:ilvl="0" w:tplc="BC7EB3AE">
      <w:start w:val="1"/>
      <w:numFmt w:val="decimal"/>
      <w:lvlText w:val="%1."/>
      <w:lvlJc w:val="left"/>
      <w:pPr>
        <w:ind w:left="644" w:hanging="360"/>
      </w:pPr>
      <w:rPr>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48B470EB"/>
    <w:multiLevelType w:val="hybridMultilevel"/>
    <w:tmpl w:val="F9BC33F6"/>
    <w:lvl w:ilvl="0" w:tplc="E1AE8634">
      <w:start w:val="1"/>
      <w:numFmt w:val="bullet"/>
      <w:lvlText w:val=""/>
      <w:lvlJc w:val="left"/>
      <w:pPr>
        <w:ind w:left="3417" w:hanging="360"/>
      </w:pPr>
      <w:rPr>
        <w:rFonts w:ascii="Symbol" w:hAnsi="Symbol" w:hint="default"/>
      </w:rPr>
    </w:lvl>
    <w:lvl w:ilvl="1" w:tplc="04050003">
      <w:start w:val="1"/>
      <w:numFmt w:val="bullet"/>
      <w:lvlText w:val="o"/>
      <w:lvlJc w:val="left"/>
      <w:pPr>
        <w:ind w:left="4137" w:hanging="360"/>
      </w:pPr>
      <w:rPr>
        <w:rFonts w:ascii="Courier New" w:hAnsi="Courier New" w:cs="Courier New" w:hint="default"/>
      </w:rPr>
    </w:lvl>
    <w:lvl w:ilvl="2" w:tplc="04050005">
      <w:start w:val="1"/>
      <w:numFmt w:val="bullet"/>
      <w:lvlText w:val=""/>
      <w:lvlJc w:val="left"/>
      <w:pPr>
        <w:ind w:left="4857" w:hanging="360"/>
      </w:pPr>
      <w:rPr>
        <w:rFonts w:ascii="Wingdings" w:hAnsi="Wingdings" w:hint="default"/>
      </w:rPr>
    </w:lvl>
    <w:lvl w:ilvl="3" w:tplc="04050001">
      <w:start w:val="1"/>
      <w:numFmt w:val="bullet"/>
      <w:lvlText w:val=""/>
      <w:lvlJc w:val="left"/>
      <w:pPr>
        <w:ind w:left="5577" w:hanging="360"/>
      </w:pPr>
      <w:rPr>
        <w:rFonts w:ascii="Symbol" w:hAnsi="Symbol" w:hint="default"/>
      </w:rPr>
    </w:lvl>
    <w:lvl w:ilvl="4" w:tplc="04050003">
      <w:start w:val="1"/>
      <w:numFmt w:val="bullet"/>
      <w:lvlText w:val="o"/>
      <w:lvlJc w:val="left"/>
      <w:pPr>
        <w:ind w:left="6297" w:hanging="360"/>
      </w:pPr>
      <w:rPr>
        <w:rFonts w:ascii="Courier New" w:hAnsi="Courier New" w:cs="Courier New" w:hint="default"/>
      </w:rPr>
    </w:lvl>
    <w:lvl w:ilvl="5" w:tplc="04050005">
      <w:start w:val="1"/>
      <w:numFmt w:val="bullet"/>
      <w:lvlText w:val=""/>
      <w:lvlJc w:val="left"/>
      <w:pPr>
        <w:ind w:left="7017" w:hanging="360"/>
      </w:pPr>
      <w:rPr>
        <w:rFonts w:ascii="Wingdings" w:hAnsi="Wingdings" w:hint="default"/>
      </w:rPr>
    </w:lvl>
    <w:lvl w:ilvl="6" w:tplc="04050001">
      <w:start w:val="1"/>
      <w:numFmt w:val="bullet"/>
      <w:lvlText w:val=""/>
      <w:lvlJc w:val="left"/>
      <w:pPr>
        <w:ind w:left="7737" w:hanging="360"/>
      </w:pPr>
      <w:rPr>
        <w:rFonts w:ascii="Symbol" w:hAnsi="Symbol" w:hint="default"/>
      </w:rPr>
    </w:lvl>
    <w:lvl w:ilvl="7" w:tplc="04050003">
      <w:start w:val="1"/>
      <w:numFmt w:val="bullet"/>
      <w:lvlText w:val="o"/>
      <w:lvlJc w:val="left"/>
      <w:pPr>
        <w:ind w:left="8457" w:hanging="360"/>
      </w:pPr>
      <w:rPr>
        <w:rFonts w:ascii="Courier New" w:hAnsi="Courier New" w:cs="Courier New" w:hint="default"/>
      </w:rPr>
    </w:lvl>
    <w:lvl w:ilvl="8" w:tplc="04050005">
      <w:start w:val="1"/>
      <w:numFmt w:val="bullet"/>
      <w:lvlText w:val=""/>
      <w:lvlJc w:val="left"/>
      <w:pPr>
        <w:ind w:left="9177" w:hanging="360"/>
      </w:pPr>
      <w:rPr>
        <w:rFonts w:ascii="Wingdings" w:hAnsi="Wingdings" w:hint="default"/>
      </w:rPr>
    </w:lvl>
  </w:abstractNum>
  <w:abstractNum w:abstractNumId="12" w15:restartNumberingAfterBreak="0">
    <w:nsid w:val="54131867"/>
    <w:multiLevelType w:val="hybridMultilevel"/>
    <w:tmpl w:val="D8BAF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C100A3"/>
    <w:multiLevelType w:val="hybridMultilevel"/>
    <w:tmpl w:val="C4A8FA32"/>
    <w:lvl w:ilvl="0" w:tplc="011CD6D2">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F047F6"/>
    <w:multiLevelType w:val="hybridMultilevel"/>
    <w:tmpl w:val="CF22F8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9E19EE"/>
    <w:multiLevelType w:val="hybridMultilevel"/>
    <w:tmpl w:val="10086B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81715D"/>
    <w:multiLevelType w:val="hybridMultilevel"/>
    <w:tmpl w:val="BD8663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60AEB"/>
    <w:multiLevelType w:val="hybridMultilevel"/>
    <w:tmpl w:val="F6AE2E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9213BA"/>
    <w:multiLevelType w:val="hybridMultilevel"/>
    <w:tmpl w:val="23BC64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D96463"/>
    <w:multiLevelType w:val="hybridMultilevel"/>
    <w:tmpl w:val="F1945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CC2506"/>
    <w:multiLevelType w:val="hybridMultilevel"/>
    <w:tmpl w:val="FABCAE0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E7672D"/>
    <w:multiLevelType w:val="hybridMultilevel"/>
    <w:tmpl w:val="F732BCC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7E7E0508"/>
    <w:multiLevelType w:val="hybridMultilevel"/>
    <w:tmpl w:val="8CDA0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11"/>
  </w:num>
  <w:num w:numId="6">
    <w:abstractNumId w:val="1"/>
  </w:num>
  <w:num w:numId="7">
    <w:abstractNumId w:val="20"/>
  </w:num>
  <w:num w:numId="8">
    <w:abstractNumId w:val="18"/>
  </w:num>
  <w:num w:numId="9">
    <w:abstractNumId w:val="9"/>
  </w:num>
  <w:num w:numId="10">
    <w:abstractNumId w:val="4"/>
  </w:num>
  <w:num w:numId="11">
    <w:abstractNumId w:val="2"/>
  </w:num>
  <w:num w:numId="12">
    <w:abstractNumId w:val="19"/>
  </w:num>
  <w:num w:numId="13">
    <w:abstractNumId w:val="21"/>
  </w:num>
  <w:num w:numId="14">
    <w:abstractNumId w:val="12"/>
  </w:num>
  <w:num w:numId="15">
    <w:abstractNumId w:val="22"/>
  </w:num>
  <w:num w:numId="16">
    <w:abstractNumId w:val="14"/>
  </w:num>
  <w:num w:numId="17">
    <w:abstractNumId w:val="8"/>
  </w:num>
  <w:num w:numId="18">
    <w:abstractNumId w:val="13"/>
  </w:num>
  <w:num w:numId="19">
    <w:abstractNumId w:val="15"/>
  </w:num>
  <w:num w:numId="20">
    <w:abstractNumId w:val="23"/>
  </w:num>
  <w:num w:numId="21">
    <w:abstractNumId w:val="16"/>
  </w:num>
  <w:num w:numId="22">
    <w:abstractNumId w:val="10"/>
  </w:num>
  <w:num w:numId="23">
    <w:abstractNumId w:val="17"/>
  </w:num>
  <w:num w:numId="2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49D8"/>
    <w:rsid w:val="000059CB"/>
    <w:rsid w:val="00005B63"/>
    <w:rsid w:val="00013141"/>
    <w:rsid w:val="000166A2"/>
    <w:rsid w:val="0001739A"/>
    <w:rsid w:val="0002005A"/>
    <w:rsid w:val="000270DF"/>
    <w:rsid w:val="00032AD0"/>
    <w:rsid w:val="00036B63"/>
    <w:rsid w:val="00040B26"/>
    <w:rsid w:val="000456A7"/>
    <w:rsid w:val="000457E7"/>
    <w:rsid w:val="00046FD7"/>
    <w:rsid w:val="0005149B"/>
    <w:rsid w:val="00053346"/>
    <w:rsid w:val="00056E4D"/>
    <w:rsid w:val="0006297E"/>
    <w:rsid w:val="00065F5F"/>
    <w:rsid w:val="00071BA7"/>
    <w:rsid w:val="000758EA"/>
    <w:rsid w:val="000903EA"/>
    <w:rsid w:val="00090A8A"/>
    <w:rsid w:val="00090BD2"/>
    <w:rsid w:val="00091338"/>
    <w:rsid w:val="000914C6"/>
    <w:rsid w:val="000927E7"/>
    <w:rsid w:val="00093AD2"/>
    <w:rsid w:val="00097816"/>
    <w:rsid w:val="000A10CD"/>
    <w:rsid w:val="000A1F4E"/>
    <w:rsid w:val="000A28F1"/>
    <w:rsid w:val="000A3402"/>
    <w:rsid w:val="000A52C5"/>
    <w:rsid w:val="000A6BD5"/>
    <w:rsid w:val="000B0E7E"/>
    <w:rsid w:val="000B1EB9"/>
    <w:rsid w:val="000B2E4B"/>
    <w:rsid w:val="000C24B4"/>
    <w:rsid w:val="000C3480"/>
    <w:rsid w:val="000C514C"/>
    <w:rsid w:val="000C571A"/>
    <w:rsid w:val="000C5945"/>
    <w:rsid w:val="000C706C"/>
    <w:rsid w:val="000D1CA3"/>
    <w:rsid w:val="000D7C12"/>
    <w:rsid w:val="000E1C91"/>
    <w:rsid w:val="000E2004"/>
    <w:rsid w:val="000F7037"/>
    <w:rsid w:val="001007DA"/>
    <w:rsid w:val="00104D42"/>
    <w:rsid w:val="001059B7"/>
    <w:rsid w:val="0011076F"/>
    <w:rsid w:val="00111C73"/>
    <w:rsid w:val="00114503"/>
    <w:rsid w:val="00114CFD"/>
    <w:rsid w:val="00115B6F"/>
    <w:rsid w:val="00123974"/>
    <w:rsid w:val="00124717"/>
    <w:rsid w:val="001359ED"/>
    <w:rsid w:val="00140C3A"/>
    <w:rsid w:val="00145445"/>
    <w:rsid w:val="00150F6D"/>
    <w:rsid w:val="00151411"/>
    <w:rsid w:val="00151C33"/>
    <w:rsid w:val="0015239C"/>
    <w:rsid w:val="00154FFE"/>
    <w:rsid w:val="001556E2"/>
    <w:rsid w:val="00163A72"/>
    <w:rsid w:val="00180788"/>
    <w:rsid w:val="00186B5F"/>
    <w:rsid w:val="00191796"/>
    <w:rsid w:val="00191A3B"/>
    <w:rsid w:val="001A14CA"/>
    <w:rsid w:val="001A221C"/>
    <w:rsid w:val="001B2D8F"/>
    <w:rsid w:val="001B704F"/>
    <w:rsid w:val="001C04BD"/>
    <w:rsid w:val="001D3524"/>
    <w:rsid w:val="001D3F8D"/>
    <w:rsid w:val="001D6BE7"/>
    <w:rsid w:val="001E7343"/>
    <w:rsid w:val="001F1CE8"/>
    <w:rsid w:val="001F7211"/>
    <w:rsid w:val="001F7612"/>
    <w:rsid w:val="0020184F"/>
    <w:rsid w:val="0020320D"/>
    <w:rsid w:val="002039CD"/>
    <w:rsid w:val="002044E5"/>
    <w:rsid w:val="00204D95"/>
    <w:rsid w:val="002113D7"/>
    <w:rsid w:val="00215316"/>
    <w:rsid w:val="002157FE"/>
    <w:rsid w:val="00216B99"/>
    <w:rsid w:val="00227D42"/>
    <w:rsid w:val="00233A87"/>
    <w:rsid w:val="00241CC6"/>
    <w:rsid w:val="00255B29"/>
    <w:rsid w:val="00262B79"/>
    <w:rsid w:val="00264668"/>
    <w:rsid w:val="00266BE7"/>
    <w:rsid w:val="00270FBB"/>
    <w:rsid w:val="00273496"/>
    <w:rsid w:val="0027410B"/>
    <w:rsid w:val="00275B6E"/>
    <w:rsid w:val="00276950"/>
    <w:rsid w:val="00281A52"/>
    <w:rsid w:val="002841E7"/>
    <w:rsid w:val="00287DE7"/>
    <w:rsid w:val="002A01A5"/>
    <w:rsid w:val="002A12C2"/>
    <w:rsid w:val="002A2457"/>
    <w:rsid w:val="002A30A1"/>
    <w:rsid w:val="002A43BA"/>
    <w:rsid w:val="002A59FE"/>
    <w:rsid w:val="002B32CB"/>
    <w:rsid w:val="002B4360"/>
    <w:rsid w:val="002C23D8"/>
    <w:rsid w:val="002C293A"/>
    <w:rsid w:val="002C50E0"/>
    <w:rsid w:val="002C5812"/>
    <w:rsid w:val="002C691F"/>
    <w:rsid w:val="002D1039"/>
    <w:rsid w:val="002D299B"/>
    <w:rsid w:val="002D682D"/>
    <w:rsid w:val="002E059B"/>
    <w:rsid w:val="002E73A1"/>
    <w:rsid w:val="002F1EED"/>
    <w:rsid w:val="002F38E9"/>
    <w:rsid w:val="00302394"/>
    <w:rsid w:val="003031D9"/>
    <w:rsid w:val="003042A5"/>
    <w:rsid w:val="00312AFD"/>
    <w:rsid w:val="00312BF9"/>
    <w:rsid w:val="00315B80"/>
    <w:rsid w:val="003178B2"/>
    <w:rsid w:val="00321D5C"/>
    <w:rsid w:val="0032245B"/>
    <w:rsid w:val="00327DB4"/>
    <w:rsid w:val="00332CAC"/>
    <w:rsid w:val="00333CB9"/>
    <w:rsid w:val="003351F9"/>
    <w:rsid w:val="00342B91"/>
    <w:rsid w:val="00346C0D"/>
    <w:rsid w:val="00351CCD"/>
    <w:rsid w:val="00353A3F"/>
    <w:rsid w:val="0035651C"/>
    <w:rsid w:val="00356F5D"/>
    <w:rsid w:val="00362B2B"/>
    <w:rsid w:val="00371D75"/>
    <w:rsid w:val="00371FCB"/>
    <w:rsid w:val="003755DC"/>
    <w:rsid w:val="003851DD"/>
    <w:rsid w:val="003851EB"/>
    <w:rsid w:val="00386410"/>
    <w:rsid w:val="00394C38"/>
    <w:rsid w:val="003A0FB5"/>
    <w:rsid w:val="003A15B7"/>
    <w:rsid w:val="003A1C49"/>
    <w:rsid w:val="003A4494"/>
    <w:rsid w:val="003A7BC6"/>
    <w:rsid w:val="003B2A08"/>
    <w:rsid w:val="003C1F89"/>
    <w:rsid w:val="003C6AF4"/>
    <w:rsid w:val="003C6C85"/>
    <w:rsid w:val="003C760F"/>
    <w:rsid w:val="003D2FC5"/>
    <w:rsid w:val="003D38EF"/>
    <w:rsid w:val="003D3C3D"/>
    <w:rsid w:val="003E5926"/>
    <w:rsid w:val="003F44B4"/>
    <w:rsid w:val="00410CB9"/>
    <w:rsid w:val="00415F6B"/>
    <w:rsid w:val="004167CE"/>
    <w:rsid w:val="004237EB"/>
    <w:rsid w:val="00423DE0"/>
    <w:rsid w:val="004258CF"/>
    <w:rsid w:val="004277BA"/>
    <w:rsid w:val="00431AB2"/>
    <w:rsid w:val="004328CC"/>
    <w:rsid w:val="004335FB"/>
    <w:rsid w:val="00437893"/>
    <w:rsid w:val="0043795F"/>
    <w:rsid w:val="00440BDC"/>
    <w:rsid w:val="00441F18"/>
    <w:rsid w:val="00442B2E"/>
    <w:rsid w:val="004433D8"/>
    <w:rsid w:val="00446758"/>
    <w:rsid w:val="00450F16"/>
    <w:rsid w:val="0045109B"/>
    <w:rsid w:val="00452B2F"/>
    <w:rsid w:val="00452BBA"/>
    <w:rsid w:val="00456320"/>
    <w:rsid w:val="00456392"/>
    <w:rsid w:val="0046025A"/>
    <w:rsid w:val="00461C6F"/>
    <w:rsid w:val="00465B4F"/>
    <w:rsid w:val="00490F1B"/>
    <w:rsid w:val="00491250"/>
    <w:rsid w:val="00494C8B"/>
    <w:rsid w:val="004957B4"/>
    <w:rsid w:val="004A2984"/>
    <w:rsid w:val="004B1C1A"/>
    <w:rsid w:val="004B4527"/>
    <w:rsid w:val="004B51E1"/>
    <w:rsid w:val="004B71C8"/>
    <w:rsid w:val="004C2F92"/>
    <w:rsid w:val="004D36BC"/>
    <w:rsid w:val="004D6F29"/>
    <w:rsid w:val="004D7B9A"/>
    <w:rsid w:val="004E7D23"/>
    <w:rsid w:val="00507C8E"/>
    <w:rsid w:val="00512F40"/>
    <w:rsid w:val="00516E1F"/>
    <w:rsid w:val="0052029A"/>
    <w:rsid w:val="00520647"/>
    <w:rsid w:val="005247CA"/>
    <w:rsid w:val="00526855"/>
    <w:rsid w:val="005302CD"/>
    <w:rsid w:val="005323F9"/>
    <w:rsid w:val="00533023"/>
    <w:rsid w:val="00537E85"/>
    <w:rsid w:val="005458F0"/>
    <w:rsid w:val="00547B4B"/>
    <w:rsid w:val="0055283F"/>
    <w:rsid w:val="00555097"/>
    <w:rsid w:val="0055777B"/>
    <w:rsid w:val="00563146"/>
    <w:rsid w:val="005668D0"/>
    <w:rsid w:val="00567566"/>
    <w:rsid w:val="00567EEC"/>
    <w:rsid w:val="005818C6"/>
    <w:rsid w:val="00595DCE"/>
    <w:rsid w:val="005A032B"/>
    <w:rsid w:val="005A26D9"/>
    <w:rsid w:val="005B1728"/>
    <w:rsid w:val="005B2F97"/>
    <w:rsid w:val="005B53AA"/>
    <w:rsid w:val="005C10DB"/>
    <w:rsid w:val="005C6983"/>
    <w:rsid w:val="005D1E44"/>
    <w:rsid w:val="005E11B9"/>
    <w:rsid w:val="005E3955"/>
    <w:rsid w:val="005E5294"/>
    <w:rsid w:val="005E5A23"/>
    <w:rsid w:val="005F217B"/>
    <w:rsid w:val="005F2E4B"/>
    <w:rsid w:val="005F34D9"/>
    <w:rsid w:val="005F6753"/>
    <w:rsid w:val="005F6AF2"/>
    <w:rsid w:val="00602394"/>
    <w:rsid w:val="0060531F"/>
    <w:rsid w:val="00611FBF"/>
    <w:rsid w:val="006161B0"/>
    <w:rsid w:val="0062229D"/>
    <w:rsid w:val="0063547B"/>
    <w:rsid w:val="006417B5"/>
    <w:rsid w:val="0064371C"/>
    <w:rsid w:val="00654D20"/>
    <w:rsid w:val="006565EE"/>
    <w:rsid w:val="00661EDA"/>
    <w:rsid w:val="00664D84"/>
    <w:rsid w:val="0067189F"/>
    <w:rsid w:val="006724C4"/>
    <w:rsid w:val="006737BC"/>
    <w:rsid w:val="00677BDA"/>
    <w:rsid w:val="0068009D"/>
    <w:rsid w:val="00684CF8"/>
    <w:rsid w:val="00687E88"/>
    <w:rsid w:val="006913AF"/>
    <w:rsid w:val="006A302C"/>
    <w:rsid w:val="006A433F"/>
    <w:rsid w:val="006C0EF7"/>
    <w:rsid w:val="006C64E2"/>
    <w:rsid w:val="006D29B0"/>
    <w:rsid w:val="006D4CF2"/>
    <w:rsid w:val="006E32E1"/>
    <w:rsid w:val="006E4CC3"/>
    <w:rsid w:val="006E5F9A"/>
    <w:rsid w:val="006F321F"/>
    <w:rsid w:val="006F74DC"/>
    <w:rsid w:val="007065A4"/>
    <w:rsid w:val="007111BD"/>
    <w:rsid w:val="00714263"/>
    <w:rsid w:val="007208A6"/>
    <w:rsid w:val="00724093"/>
    <w:rsid w:val="00731103"/>
    <w:rsid w:val="0073218F"/>
    <w:rsid w:val="00734FF3"/>
    <w:rsid w:val="007369B7"/>
    <w:rsid w:val="00740856"/>
    <w:rsid w:val="00741C05"/>
    <w:rsid w:val="00745463"/>
    <w:rsid w:val="0074616E"/>
    <w:rsid w:val="00756111"/>
    <w:rsid w:val="00765E02"/>
    <w:rsid w:val="00771122"/>
    <w:rsid w:val="00781772"/>
    <w:rsid w:val="00790434"/>
    <w:rsid w:val="00791008"/>
    <w:rsid w:val="00791F80"/>
    <w:rsid w:val="00792DCC"/>
    <w:rsid w:val="00795E53"/>
    <w:rsid w:val="0079724C"/>
    <w:rsid w:val="007979F6"/>
    <w:rsid w:val="007A75A7"/>
    <w:rsid w:val="007B7EBD"/>
    <w:rsid w:val="007C2F9B"/>
    <w:rsid w:val="007C58BC"/>
    <w:rsid w:val="007C6986"/>
    <w:rsid w:val="007D3908"/>
    <w:rsid w:val="007D5107"/>
    <w:rsid w:val="007D6844"/>
    <w:rsid w:val="007D7780"/>
    <w:rsid w:val="007E7404"/>
    <w:rsid w:val="007F14CA"/>
    <w:rsid w:val="007F60BA"/>
    <w:rsid w:val="007F7071"/>
    <w:rsid w:val="007F7E5E"/>
    <w:rsid w:val="00805A8A"/>
    <w:rsid w:val="00810F3F"/>
    <w:rsid w:val="0081175E"/>
    <w:rsid w:val="00811B43"/>
    <w:rsid w:val="00814CEE"/>
    <w:rsid w:val="008156E1"/>
    <w:rsid w:val="008175BA"/>
    <w:rsid w:val="008203A2"/>
    <w:rsid w:val="00820AB4"/>
    <w:rsid w:val="00823537"/>
    <w:rsid w:val="00825765"/>
    <w:rsid w:val="00830AC2"/>
    <w:rsid w:val="008347C2"/>
    <w:rsid w:val="0083623F"/>
    <w:rsid w:val="008407D2"/>
    <w:rsid w:val="0084398F"/>
    <w:rsid w:val="0084450E"/>
    <w:rsid w:val="00844FF1"/>
    <w:rsid w:val="00845764"/>
    <w:rsid w:val="00854728"/>
    <w:rsid w:val="00855A6C"/>
    <w:rsid w:val="00856705"/>
    <w:rsid w:val="008577B1"/>
    <w:rsid w:val="00860849"/>
    <w:rsid w:val="0086126A"/>
    <w:rsid w:val="008613EB"/>
    <w:rsid w:val="00861834"/>
    <w:rsid w:val="00863475"/>
    <w:rsid w:val="008645E5"/>
    <w:rsid w:val="008666FC"/>
    <w:rsid w:val="00866D26"/>
    <w:rsid w:val="00867502"/>
    <w:rsid w:val="00867535"/>
    <w:rsid w:val="00872CA3"/>
    <w:rsid w:val="0088308F"/>
    <w:rsid w:val="00883D67"/>
    <w:rsid w:val="0088678E"/>
    <w:rsid w:val="008A107C"/>
    <w:rsid w:val="008B3AE3"/>
    <w:rsid w:val="008B60D8"/>
    <w:rsid w:val="008B6A76"/>
    <w:rsid w:val="008B75A6"/>
    <w:rsid w:val="008C2C33"/>
    <w:rsid w:val="008D07D7"/>
    <w:rsid w:val="008D36CC"/>
    <w:rsid w:val="008E3D91"/>
    <w:rsid w:val="008F4406"/>
    <w:rsid w:val="008F5743"/>
    <w:rsid w:val="008F5DBB"/>
    <w:rsid w:val="00900A1E"/>
    <w:rsid w:val="00904E23"/>
    <w:rsid w:val="009053A7"/>
    <w:rsid w:val="00905EAD"/>
    <w:rsid w:val="00910663"/>
    <w:rsid w:val="00911B0F"/>
    <w:rsid w:val="009128DD"/>
    <w:rsid w:val="00914A84"/>
    <w:rsid w:val="00916DDD"/>
    <w:rsid w:val="00917657"/>
    <w:rsid w:val="009177F7"/>
    <w:rsid w:val="00917F5B"/>
    <w:rsid w:val="00920D85"/>
    <w:rsid w:val="00921CCC"/>
    <w:rsid w:val="009231A4"/>
    <w:rsid w:val="0092548D"/>
    <w:rsid w:val="00926767"/>
    <w:rsid w:val="00936A30"/>
    <w:rsid w:val="00947371"/>
    <w:rsid w:val="009477A5"/>
    <w:rsid w:val="00947CB1"/>
    <w:rsid w:val="0095251C"/>
    <w:rsid w:val="0095255A"/>
    <w:rsid w:val="00954253"/>
    <w:rsid w:val="0095748D"/>
    <w:rsid w:val="0096148E"/>
    <w:rsid w:val="00963F3F"/>
    <w:rsid w:val="0096637C"/>
    <w:rsid w:val="0098025D"/>
    <w:rsid w:val="009843E0"/>
    <w:rsid w:val="00984678"/>
    <w:rsid w:val="00985B9D"/>
    <w:rsid w:val="00991B86"/>
    <w:rsid w:val="00994CCA"/>
    <w:rsid w:val="00995E3E"/>
    <w:rsid w:val="00996588"/>
    <w:rsid w:val="00996780"/>
    <w:rsid w:val="009A120B"/>
    <w:rsid w:val="009A15CE"/>
    <w:rsid w:val="009A1D9D"/>
    <w:rsid w:val="009A39F9"/>
    <w:rsid w:val="009C16E2"/>
    <w:rsid w:val="009C53CC"/>
    <w:rsid w:val="009D2E1E"/>
    <w:rsid w:val="009D4561"/>
    <w:rsid w:val="009D5612"/>
    <w:rsid w:val="009E1707"/>
    <w:rsid w:val="009E4929"/>
    <w:rsid w:val="009E4EB9"/>
    <w:rsid w:val="009E6AB7"/>
    <w:rsid w:val="009F3B2A"/>
    <w:rsid w:val="009F46E9"/>
    <w:rsid w:val="009F5C41"/>
    <w:rsid w:val="00A1328C"/>
    <w:rsid w:val="00A35A15"/>
    <w:rsid w:val="00A43B3A"/>
    <w:rsid w:val="00A5030F"/>
    <w:rsid w:val="00A570CD"/>
    <w:rsid w:val="00A71E04"/>
    <w:rsid w:val="00A72B4B"/>
    <w:rsid w:val="00A8568B"/>
    <w:rsid w:val="00A86A45"/>
    <w:rsid w:val="00A903B8"/>
    <w:rsid w:val="00A930F6"/>
    <w:rsid w:val="00A95C86"/>
    <w:rsid w:val="00A95EF6"/>
    <w:rsid w:val="00A96BD6"/>
    <w:rsid w:val="00AA0137"/>
    <w:rsid w:val="00AA34D6"/>
    <w:rsid w:val="00AA4133"/>
    <w:rsid w:val="00AA6370"/>
    <w:rsid w:val="00AA685E"/>
    <w:rsid w:val="00AB1358"/>
    <w:rsid w:val="00AB3ADF"/>
    <w:rsid w:val="00AB507D"/>
    <w:rsid w:val="00AC5D23"/>
    <w:rsid w:val="00AD12AE"/>
    <w:rsid w:val="00AD1BFF"/>
    <w:rsid w:val="00AD1CF0"/>
    <w:rsid w:val="00AD4C10"/>
    <w:rsid w:val="00AD4FB4"/>
    <w:rsid w:val="00AE2B65"/>
    <w:rsid w:val="00AE6E47"/>
    <w:rsid w:val="00AF5376"/>
    <w:rsid w:val="00B015A5"/>
    <w:rsid w:val="00B03124"/>
    <w:rsid w:val="00B04143"/>
    <w:rsid w:val="00B06210"/>
    <w:rsid w:val="00B06B85"/>
    <w:rsid w:val="00B101A8"/>
    <w:rsid w:val="00B103D8"/>
    <w:rsid w:val="00B10B2F"/>
    <w:rsid w:val="00B13012"/>
    <w:rsid w:val="00B16B03"/>
    <w:rsid w:val="00B20CF7"/>
    <w:rsid w:val="00B23859"/>
    <w:rsid w:val="00B4090A"/>
    <w:rsid w:val="00B41094"/>
    <w:rsid w:val="00B411ED"/>
    <w:rsid w:val="00B619E9"/>
    <w:rsid w:val="00B63BF5"/>
    <w:rsid w:val="00B640F3"/>
    <w:rsid w:val="00B64DF3"/>
    <w:rsid w:val="00B6787D"/>
    <w:rsid w:val="00B70C76"/>
    <w:rsid w:val="00B736F8"/>
    <w:rsid w:val="00B76C65"/>
    <w:rsid w:val="00B77FA1"/>
    <w:rsid w:val="00B816DE"/>
    <w:rsid w:val="00B83EB6"/>
    <w:rsid w:val="00B905AD"/>
    <w:rsid w:val="00B90F61"/>
    <w:rsid w:val="00B92AF5"/>
    <w:rsid w:val="00B96402"/>
    <w:rsid w:val="00B97A71"/>
    <w:rsid w:val="00BA200E"/>
    <w:rsid w:val="00BA6C30"/>
    <w:rsid w:val="00BB2EAB"/>
    <w:rsid w:val="00BB3530"/>
    <w:rsid w:val="00BB77F0"/>
    <w:rsid w:val="00BC6B58"/>
    <w:rsid w:val="00BD3B8A"/>
    <w:rsid w:val="00BD5E01"/>
    <w:rsid w:val="00BE743A"/>
    <w:rsid w:val="00BF3D9B"/>
    <w:rsid w:val="00BF7505"/>
    <w:rsid w:val="00C04C6D"/>
    <w:rsid w:val="00C06135"/>
    <w:rsid w:val="00C10576"/>
    <w:rsid w:val="00C12355"/>
    <w:rsid w:val="00C177A9"/>
    <w:rsid w:val="00C20C4F"/>
    <w:rsid w:val="00C2533C"/>
    <w:rsid w:val="00C32FC5"/>
    <w:rsid w:val="00C44356"/>
    <w:rsid w:val="00C516BF"/>
    <w:rsid w:val="00C51C78"/>
    <w:rsid w:val="00C5270F"/>
    <w:rsid w:val="00C56345"/>
    <w:rsid w:val="00C61A13"/>
    <w:rsid w:val="00C66556"/>
    <w:rsid w:val="00C67A94"/>
    <w:rsid w:val="00C71DB2"/>
    <w:rsid w:val="00C734E1"/>
    <w:rsid w:val="00C801F2"/>
    <w:rsid w:val="00C8146B"/>
    <w:rsid w:val="00C81C63"/>
    <w:rsid w:val="00C9156E"/>
    <w:rsid w:val="00CA03EA"/>
    <w:rsid w:val="00CA4A39"/>
    <w:rsid w:val="00CA7D0E"/>
    <w:rsid w:val="00CB1F7A"/>
    <w:rsid w:val="00CB7B50"/>
    <w:rsid w:val="00CC02FF"/>
    <w:rsid w:val="00CC3392"/>
    <w:rsid w:val="00CD2D0C"/>
    <w:rsid w:val="00CD403B"/>
    <w:rsid w:val="00CD4A1B"/>
    <w:rsid w:val="00CE061A"/>
    <w:rsid w:val="00CE7597"/>
    <w:rsid w:val="00CF3119"/>
    <w:rsid w:val="00D13D1D"/>
    <w:rsid w:val="00D13F01"/>
    <w:rsid w:val="00D232F6"/>
    <w:rsid w:val="00D253FD"/>
    <w:rsid w:val="00D25450"/>
    <w:rsid w:val="00D276F7"/>
    <w:rsid w:val="00D30F4B"/>
    <w:rsid w:val="00D41B2F"/>
    <w:rsid w:val="00D45A53"/>
    <w:rsid w:val="00D46508"/>
    <w:rsid w:val="00D51F75"/>
    <w:rsid w:val="00D53141"/>
    <w:rsid w:val="00D533AF"/>
    <w:rsid w:val="00D53451"/>
    <w:rsid w:val="00D57323"/>
    <w:rsid w:val="00D60253"/>
    <w:rsid w:val="00D605AB"/>
    <w:rsid w:val="00D75EBF"/>
    <w:rsid w:val="00D804D1"/>
    <w:rsid w:val="00D8058D"/>
    <w:rsid w:val="00D853DA"/>
    <w:rsid w:val="00D87104"/>
    <w:rsid w:val="00D87CD3"/>
    <w:rsid w:val="00D94469"/>
    <w:rsid w:val="00D968F8"/>
    <w:rsid w:val="00DA1280"/>
    <w:rsid w:val="00DA5568"/>
    <w:rsid w:val="00DA7F74"/>
    <w:rsid w:val="00DC04D2"/>
    <w:rsid w:val="00DC10D8"/>
    <w:rsid w:val="00DC1888"/>
    <w:rsid w:val="00DC5C68"/>
    <w:rsid w:val="00DC7FD5"/>
    <w:rsid w:val="00DD0E1B"/>
    <w:rsid w:val="00DE4392"/>
    <w:rsid w:val="00DE54EA"/>
    <w:rsid w:val="00DE584F"/>
    <w:rsid w:val="00DE5B97"/>
    <w:rsid w:val="00DE675A"/>
    <w:rsid w:val="00DF1228"/>
    <w:rsid w:val="00DF41F7"/>
    <w:rsid w:val="00DF6628"/>
    <w:rsid w:val="00DF6E6C"/>
    <w:rsid w:val="00DF71A8"/>
    <w:rsid w:val="00E013FE"/>
    <w:rsid w:val="00E03C14"/>
    <w:rsid w:val="00E048D1"/>
    <w:rsid w:val="00E05174"/>
    <w:rsid w:val="00E10428"/>
    <w:rsid w:val="00E1439E"/>
    <w:rsid w:val="00E31B79"/>
    <w:rsid w:val="00E327CE"/>
    <w:rsid w:val="00E376E5"/>
    <w:rsid w:val="00E455B6"/>
    <w:rsid w:val="00E56E71"/>
    <w:rsid w:val="00E610AD"/>
    <w:rsid w:val="00E633F2"/>
    <w:rsid w:val="00E705B8"/>
    <w:rsid w:val="00E70804"/>
    <w:rsid w:val="00E832EF"/>
    <w:rsid w:val="00E83DA6"/>
    <w:rsid w:val="00E8418F"/>
    <w:rsid w:val="00E848DF"/>
    <w:rsid w:val="00E85A66"/>
    <w:rsid w:val="00E860C8"/>
    <w:rsid w:val="00E8734A"/>
    <w:rsid w:val="00E9266A"/>
    <w:rsid w:val="00E97587"/>
    <w:rsid w:val="00EA0C95"/>
    <w:rsid w:val="00EB3846"/>
    <w:rsid w:val="00EB40F3"/>
    <w:rsid w:val="00EB418C"/>
    <w:rsid w:val="00EB6A5C"/>
    <w:rsid w:val="00EC7CFB"/>
    <w:rsid w:val="00ED1285"/>
    <w:rsid w:val="00ED1664"/>
    <w:rsid w:val="00ED2006"/>
    <w:rsid w:val="00ED33E2"/>
    <w:rsid w:val="00EE43D6"/>
    <w:rsid w:val="00EF1E4B"/>
    <w:rsid w:val="00EF46E8"/>
    <w:rsid w:val="00EF705B"/>
    <w:rsid w:val="00EF744B"/>
    <w:rsid w:val="00F01259"/>
    <w:rsid w:val="00F01E3C"/>
    <w:rsid w:val="00F07DE1"/>
    <w:rsid w:val="00F121D8"/>
    <w:rsid w:val="00F14630"/>
    <w:rsid w:val="00F17CD5"/>
    <w:rsid w:val="00F20ECC"/>
    <w:rsid w:val="00F22DC0"/>
    <w:rsid w:val="00F22F2B"/>
    <w:rsid w:val="00F25221"/>
    <w:rsid w:val="00F25381"/>
    <w:rsid w:val="00F257ED"/>
    <w:rsid w:val="00F342F0"/>
    <w:rsid w:val="00F352E0"/>
    <w:rsid w:val="00F418B8"/>
    <w:rsid w:val="00F41AA3"/>
    <w:rsid w:val="00F42A8E"/>
    <w:rsid w:val="00F4364D"/>
    <w:rsid w:val="00F50190"/>
    <w:rsid w:val="00F503E9"/>
    <w:rsid w:val="00F51139"/>
    <w:rsid w:val="00F52D0A"/>
    <w:rsid w:val="00F54D46"/>
    <w:rsid w:val="00F5552E"/>
    <w:rsid w:val="00F56C50"/>
    <w:rsid w:val="00F604FF"/>
    <w:rsid w:val="00F62882"/>
    <w:rsid w:val="00F63A43"/>
    <w:rsid w:val="00F66E25"/>
    <w:rsid w:val="00F67B02"/>
    <w:rsid w:val="00F72329"/>
    <w:rsid w:val="00F73E42"/>
    <w:rsid w:val="00F768DE"/>
    <w:rsid w:val="00F86760"/>
    <w:rsid w:val="00F93389"/>
    <w:rsid w:val="00F94ACC"/>
    <w:rsid w:val="00F94FF7"/>
    <w:rsid w:val="00FA1DB5"/>
    <w:rsid w:val="00FA25DE"/>
    <w:rsid w:val="00FA775D"/>
    <w:rsid w:val="00FB287E"/>
    <w:rsid w:val="00FB6179"/>
    <w:rsid w:val="00FB6D96"/>
    <w:rsid w:val="00FC43D3"/>
    <w:rsid w:val="00FC51E1"/>
    <w:rsid w:val="00FC7DB7"/>
    <w:rsid w:val="00FD485B"/>
    <w:rsid w:val="00FD6B64"/>
    <w:rsid w:val="00FD7E63"/>
    <w:rsid w:val="00FE158A"/>
    <w:rsid w:val="00FE1CDE"/>
    <w:rsid w:val="00FE1ED0"/>
    <w:rsid w:val="00FE4DF6"/>
    <w:rsid w:val="00FE6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015F3"/>
  <w15:docId w15:val="{084A5033-1CA7-457E-8A1C-FD80B3A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1"/>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styleId="Prosttext">
    <w:name w:val="Plain Text"/>
    <w:basedOn w:val="Normln"/>
    <w:link w:val="ProsttextChar"/>
    <w:unhideWhenUsed/>
    <w:rsid w:val="003A0FB5"/>
    <w:pPr>
      <w:overflowPunct/>
      <w:autoSpaceDE/>
      <w:autoSpaceDN/>
      <w:adjustRightInd/>
      <w:textAlignment w:val="auto"/>
    </w:pPr>
    <w:rPr>
      <w:rFonts w:ascii="Courier New" w:hAnsi="Courier New"/>
      <w:b/>
      <w:sz w:val="20"/>
    </w:rPr>
  </w:style>
  <w:style w:type="character" w:customStyle="1" w:styleId="ProsttextChar">
    <w:name w:val="Prostý text Char"/>
    <w:basedOn w:val="Standardnpsmoodstavce"/>
    <w:link w:val="Prosttext"/>
    <w:rsid w:val="003A0FB5"/>
    <w:rPr>
      <w:rFonts w:ascii="Courier New" w:hAnsi="Courier New"/>
      <w:b/>
    </w:rPr>
  </w:style>
  <w:style w:type="paragraph" w:styleId="Revize">
    <w:name w:val="Revision"/>
    <w:hidden/>
    <w:uiPriority w:val="99"/>
    <w:semiHidden/>
    <w:rsid w:val="009D4561"/>
    <w:rPr>
      <w:sz w:val="24"/>
    </w:rPr>
  </w:style>
  <w:style w:type="character" w:styleId="Nevyeenzmnka">
    <w:name w:val="Unresolved Mention"/>
    <w:basedOn w:val="Standardnpsmoodstavce"/>
    <w:uiPriority w:val="99"/>
    <w:semiHidden/>
    <w:unhideWhenUsed/>
    <w:rsid w:val="00040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4750">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189412596">
      <w:bodyDiv w:val="1"/>
      <w:marLeft w:val="0"/>
      <w:marRight w:val="0"/>
      <w:marTop w:val="0"/>
      <w:marBottom w:val="0"/>
      <w:divBdr>
        <w:top w:val="none" w:sz="0" w:space="0" w:color="auto"/>
        <w:left w:val="none" w:sz="0" w:space="0" w:color="auto"/>
        <w:bottom w:val="none" w:sz="0" w:space="0" w:color="auto"/>
        <w:right w:val="none" w:sz="0" w:space="0" w:color="auto"/>
      </w:divBdr>
    </w:div>
    <w:div w:id="47731030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101341817">
      <w:bodyDiv w:val="1"/>
      <w:marLeft w:val="0"/>
      <w:marRight w:val="0"/>
      <w:marTop w:val="0"/>
      <w:marBottom w:val="0"/>
      <w:divBdr>
        <w:top w:val="none" w:sz="0" w:space="0" w:color="auto"/>
        <w:left w:val="none" w:sz="0" w:space="0" w:color="auto"/>
        <w:bottom w:val="none" w:sz="0" w:space="0" w:color="auto"/>
        <w:right w:val="none" w:sz="0" w:space="0" w:color="auto"/>
      </w:divBdr>
    </w:div>
    <w:div w:id="1226718056">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339692884">
      <w:bodyDiv w:val="1"/>
      <w:marLeft w:val="0"/>
      <w:marRight w:val="0"/>
      <w:marTop w:val="0"/>
      <w:marBottom w:val="0"/>
      <w:divBdr>
        <w:top w:val="none" w:sz="0" w:space="0" w:color="auto"/>
        <w:left w:val="none" w:sz="0" w:space="0" w:color="auto"/>
        <w:bottom w:val="none" w:sz="0" w:space="0" w:color="auto"/>
        <w:right w:val="none" w:sz="0" w:space="0" w:color="auto"/>
      </w:divBdr>
    </w:div>
    <w:div w:id="153820154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60662223">
      <w:bodyDiv w:val="1"/>
      <w:marLeft w:val="0"/>
      <w:marRight w:val="0"/>
      <w:marTop w:val="0"/>
      <w:marBottom w:val="0"/>
      <w:divBdr>
        <w:top w:val="none" w:sz="0" w:space="0" w:color="auto"/>
        <w:left w:val="none" w:sz="0" w:space="0" w:color="auto"/>
        <w:bottom w:val="none" w:sz="0" w:space="0" w:color="auto"/>
        <w:right w:val="none" w:sz="0" w:space="0" w:color="auto"/>
      </w:divBdr>
    </w:div>
    <w:div w:id="1866675909">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08441837">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kv@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6B66C-9EF6-4DF2-9785-475BF6FA8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81</TotalTime>
  <Pages>10</Pages>
  <Words>3537</Words>
  <Characters>20871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Michaela Pöschlová</cp:lastModifiedBy>
  <cp:revision>9</cp:revision>
  <cp:lastPrinted>2024-04-22T13:28:00Z</cp:lastPrinted>
  <dcterms:created xsi:type="dcterms:W3CDTF">2025-03-06T07:15:00Z</dcterms:created>
  <dcterms:modified xsi:type="dcterms:W3CDTF">2025-03-17T12:55:00Z</dcterms:modified>
</cp:coreProperties>
</file>