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930A3F3" w14:textId="40B706B4" w:rsidR="008A6069" w:rsidRDefault="008A6069" w:rsidP="00266665">
      <w:pPr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ZADÁNÍ ROZSAHU STAVBY</w:t>
      </w:r>
    </w:p>
    <w:p w14:paraId="3A0E99B0" w14:textId="77777777" w:rsidR="008A6069" w:rsidRDefault="008A6069" w:rsidP="008A6069">
      <w:pPr>
        <w:pStyle w:val="Odstavecseseznamem"/>
        <w:numPr>
          <w:ilvl w:val="0"/>
          <w:numId w:val="1"/>
        </w:numPr>
        <w:spacing w:before="200"/>
        <w:ind w:left="714" w:hanging="357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Základní údaje</w:t>
      </w:r>
    </w:p>
    <w:p w14:paraId="4DB320D2" w14:textId="7EE5DDDE" w:rsidR="008A6069" w:rsidRDefault="008A6069" w:rsidP="008A6069">
      <w:pPr>
        <w:pStyle w:val="Odstavecseseznamem"/>
        <w:jc w:val="both"/>
        <w:rPr>
          <w:rFonts w:ascii="Arial" w:hAnsi="Arial" w:cs="Arial"/>
          <w:b/>
        </w:rPr>
      </w:pPr>
      <w:r>
        <w:rPr>
          <w:rFonts w:ascii="Arial" w:hAnsi="Arial" w:cs="Arial"/>
        </w:rPr>
        <w:t xml:space="preserve">Název stavby: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="006C49B1">
        <w:rPr>
          <w:rFonts w:ascii="Arial" w:hAnsi="Arial" w:cs="Arial"/>
          <w:b/>
        </w:rPr>
        <w:t xml:space="preserve">VD Nová Říše, technologie </w:t>
      </w:r>
      <w:r w:rsidR="00D9413E">
        <w:rPr>
          <w:rFonts w:ascii="Arial" w:hAnsi="Arial" w:cs="Arial"/>
          <w:b/>
        </w:rPr>
        <w:t>–</w:t>
      </w:r>
      <w:r w:rsidR="006C49B1">
        <w:rPr>
          <w:rFonts w:ascii="Arial" w:hAnsi="Arial" w:cs="Arial"/>
          <w:b/>
        </w:rPr>
        <w:t xml:space="preserve"> oprava</w:t>
      </w:r>
    </w:p>
    <w:p w14:paraId="3B6FC159" w14:textId="4B401C79" w:rsidR="00D9413E" w:rsidRPr="00266665" w:rsidRDefault="00D9413E" w:rsidP="008A6069">
      <w:pPr>
        <w:pStyle w:val="Odstavecseseznamem"/>
        <w:jc w:val="both"/>
        <w:rPr>
          <w:rFonts w:ascii="Arial" w:hAnsi="Arial" w:cs="Arial"/>
          <w:bCs/>
        </w:rPr>
      </w:pPr>
      <w:r w:rsidRPr="00266665">
        <w:rPr>
          <w:rFonts w:ascii="Arial" w:hAnsi="Arial" w:cs="Arial"/>
          <w:bCs/>
        </w:rPr>
        <w:t>Číslo stavby:</w:t>
      </w:r>
      <w:r w:rsidRPr="00266665">
        <w:rPr>
          <w:rFonts w:ascii="Arial" w:hAnsi="Arial" w:cs="Arial"/>
          <w:bCs/>
        </w:rPr>
        <w:tab/>
      </w:r>
      <w:r w:rsidRPr="00266665">
        <w:rPr>
          <w:rFonts w:ascii="Arial" w:hAnsi="Arial" w:cs="Arial"/>
          <w:bCs/>
        </w:rPr>
        <w:tab/>
      </w:r>
      <w:r w:rsidRPr="00266665">
        <w:rPr>
          <w:rFonts w:ascii="Arial" w:hAnsi="Arial" w:cs="Arial"/>
          <w:bCs/>
        </w:rPr>
        <w:tab/>
        <w:t>123496TEC</w:t>
      </w:r>
    </w:p>
    <w:p w14:paraId="2CC722BE" w14:textId="77777777" w:rsidR="008A6069" w:rsidRPr="00423CB2" w:rsidRDefault="008A6069" w:rsidP="008A6069">
      <w:pPr>
        <w:pStyle w:val="Odstavecseseznamem"/>
        <w:jc w:val="both"/>
        <w:rPr>
          <w:rFonts w:ascii="Arial" w:hAnsi="Arial" w:cs="Arial"/>
        </w:rPr>
      </w:pPr>
      <w:r w:rsidRPr="00423CB2">
        <w:rPr>
          <w:rFonts w:ascii="Arial" w:hAnsi="Arial" w:cs="Arial"/>
        </w:rPr>
        <w:t xml:space="preserve">Vodní tok: </w:t>
      </w:r>
      <w:r w:rsidRPr="00423CB2">
        <w:rPr>
          <w:rFonts w:ascii="Arial" w:hAnsi="Arial" w:cs="Arial"/>
        </w:rPr>
        <w:tab/>
      </w:r>
      <w:r w:rsidRPr="00423CB2">
        <w:rPr>
          <w:rFonts w:ascii="Arial" w:hAnsi="Arial" w:cs="Arial"/>
        </w:rPr>
        <w:tab/>
      </w:r>
      <w:r w:rsidRPr="00423CB2">
        <w:rPr>
          <w:rFonts w:ascii="Arial" w:hAnsi="Arial" w:cs="Arial"/>
        </w:rPr>
        <w:tab/>
      </w:r>
      <w:r w:rsidR="006C49B1">
        <w:rPr>
          <w:rFonts w:ascii="Arial" w:hAnsi="Arial" w:cs="Arial"/>
        </w:rPr>
        <w:t>Olšanský potok</w:t>
      </w:r>
      <w:r w:rsidRPr="00423CB2">
        <w:rPr>
          <w:rFonts w:ascii="Arial" w:hAnsi="Arial" w:cs="Arial"/>
        </w:rPr>
        <w:t xml:space="preserve">, ř. km </w:t>
      </w:r>
      <w:r w:rsidR="006C49B1">
        <w:rPr>
          <w:rFonts w:ascii="Arial" w:hAnsi="Arial" w:cs="Arial"/>
        </w:rPr>
        <w:t>5,0</w:t>
      </w:r>
      <w:r w:rsidRPr="00423CB2">
        <w:rPr>
          <w:rFonts w:ascii="Arial" w:hAnsi="Arial" w:cs="Arial"/>
        </w:rPr>
        <w:tab/>
      </w:r>
      <w:r w:rsidRPr="00423CB2">
        <w:rPr>
          <w:rFonts w:ascii="Arial" w:hAnsi="Arial" w:cs="Arial"/>
        </w:rPr>
        <w:tab/>
      </w:r>
    </w:p>
    <w:p w14:paraId="6E8C99AE" w14:textId="77777777" w:rsidR="008A6069" w:rsidRPr="00423CB2" w:rsidRDefault="008A6069" w:rsidP="008A6069">
      <w:pPr>
        <w:pStyle w:val="Odstavecseseznamem"/>
        <w:jc w:val="both"/>
        <w:rPr>
          <w:rFonts w:ascii="Arial" w:hAnsi="Arial" w:cs="Arial"/>
        </w:rPr>
      </w:pPr>
      <w:r w:rsidRPr="00423CB2">
        <w:rPr>
          <w:rFonts w:ascii="Arial" w:hAnsi="Arial" w:cs="Arial"/>
        </w:rPr>
        <w:t>Číslo hydrologického pořadí:</w:t>
      </w:r>
      <w:r w:rsidRPr="00423CB2">
        <w:rPr>
          <w:rFonts w:ascii="Arial" w:hAnsi="Arial" w:cs="Arial"/>
        </w:rPr>
        <w:tab/>
        <w:t>4-14-</w:t>
      </w:r>
      <w:r w:rsidR="006C49B1">
        <w:rPr>
          <w:rFonts w:ascii="Arial" w:hAnsi="Arial" w:cs="Arial"/>
        </w:rPr>
        <w:t>01-030</w:t>
      </w:r>
    </w:p>
    <w:p w14:paraId="22F08D11" w14:textId="75913CC6" w:rsidR="008A6069" w:rsidRPr="00423CB2" w:rsidRDefault="008A6069" w:rsidP="008A6069">
      <w:pPr>
        <w:pStyle w:val="Odstavecseseznamem"/>
        <w:jc w:val="both"/>
        <w:rPr>
          <w:rFonts w:ascii="Arial" w:hAnsi="Arial" w:cs="Arial"/>
        </w:rPr>
      </w:pPr>
      <w:r w:rsidRPr="00423CB2">
        <w:rPr>
          <w:rFonts w:ascii="Arial" w:hAnsi="Arial" w:cs="Arial"/>
        </w:rPr>
        <w:t xml:space="preserve">Místo stavby (k. ú.): </w:t>
      </w:r>
      <w:r w:rsidRPr="00423CB2">
        <w:rPr>
          <w:rFonts w:ascii="Arial" w:hAnsi="Arial" w:cs="Arial"/>
        </w:rPr>
        <w:tab/>
      </w:r>
      <w:r w:rsidRPr="00423CB2">
        <w:rPr>
          <w:rFonts w:ascii="Arial" w:hAnsi="Arial" w:cs="Arial"/>
        </w:rPr>
        <w:tab/>
      </w:r>
      <w:r w:rsidR="006C49B1">
        <w:rPr>
          <w:rFonts w:ascii="Arial" w:hAnsi="Arial" w:cs="Arial"/>
        </w:rPr>
        <w:t>Vystrčenovice</w:t>
      </w:r>
      <w:r w:rsidRPr="00423CB2">
        <w:rPr>
          <w:rFonts w:ascii="Arial" w:hAnsi="Arial" w:cs="Arial"/>
        </w:rPr>
        <w:t xml:space="preserve"> </w:t>
      </w:r>
      <w:r w:rsidR="006C49B1">
        <w:rPr>
          <w:rFonts w:ascii="Arial" w:hAnsi="Arial" w:cs="Arial"/>
        </w:rPr>
        <w:t>788465</w:t>
      </w:r>
      <w:r w:rsidRPr="00423CB2">
        <w:rPr>
          <w:rFonts w:ascii="Arial" w:hAnsi="Arial" w:cs="Arial"/>
        </w:rPr>
        <w:t xml:space="preserve">, </w:t>
      </w:r>
      <w:r>
        <w:rPr>
          <w:rFonts w:ascii="Arial" w:hAnsi="Arial" w:cs="Arial"/>
        </w:rPr>
        <w:t>p.</w:t>
      </w:r>
      <w:r w:rsidR="00D9413E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č. </w:t>
      </w:r>
      <w:r w:rsidR="006C49B1">
        <w:rPr>
          <w:rFonts w:ascii="Arial" w:hAnsi="Arial" w:cs="Arial"/>
        </w:rPr>
        <w:t>320/16</w:t>
      </w:r>
    </w:p>
    <w:p w14:paraId="01608B8A" w14:textId="77777777" w:rsidR="008A6069" w:rsidRPr="00423CB2" w:rsidRDefault="008A6069" w:rsidP="008A6069">
      <w:pPr>
        <w:pStyle w:val="Odstavecseseznamem"/>
        <w:jc w:val="both"/>
        <w:rPr>
          <w:rFonts w:ascii="Arial" w:hAnsi="Arial" w:cs="Arial"/>
        </w:rPr>
      </w:pPr>
      <w:r w:rsidRPr="00423CB2">
        <w:rPr>
          <w:rFonts w:ascii="Arial" w:hAnsi="Arial" w:cs="Arial"/>
        </w:rPr>
        <w:t>Okres:</w:t>
      </w:r>
      <w:r w:rsidRPr="00423CB2">
        <w:rPr>
          <w:rFonts w:ascii="Arial" w:hAnsi="Arial" w:cs="Arial"/>
        </w:rPr>
        <w:tab/>
        <w:t xml:space="preserve"> </w:t>
      </w:r>
      <w:r w:rsidRPr="00423CB2">
        <w:rPr>
          <w:rFonts w:ascii="Arial" w:hAnsi="Arial" w:cs="Arial"/>
        </w:rPr>
        <w:tab/>
      </w:r>
      <w:r w:rsidRPr="00423CB2">
        <w:rPr>
          <w:rFonts w:ascii="Arial" w:hAnsi="Arial" w:cs="Arial"/>
        </w:rPr>
        <w:tab/>
      </w:r>
      <w:r w:rsidRPr="00423CB2">
        <w:rPr>
          <w:rFonts w:ascii="Arial" w:hAnsi="Arial" w:cs="Arial"/>
        </w:rPr>
        <w:tab/>
      </w:r>
      <w:r w:rsidR="006C49B1">
        <w:rPr>
          <w:rFonts w:ascii="Arial" w:hAnsi="Arial" w:cs="Arial"/>
        </w:rPr>
        <w:t>Jihlava</w:t>
      </w:r>
    </w:p>
    <w:p w14:paraId="6FD5CFBF" w14:textId="77777777" w:rsidR="008A6069" w:rsidRPr="00423CB2" w:rsidRDefault="008A6069" w:rsidP="008A6069">
      <w:pPr>
        <w:pStyle w:val="Odstavecseseznamem"/>
        <w:jc w:val="both"/>
        <w:rPr>
          <w:rFonts w:ascii="Arial" w:hAnsi="Arial" w:cs="Arial"/>
        </w:rPr>
      </w:pPr>
      <w:r w:rsidRPr="00423CB2">
        <w:rPr>
          <w:rFonts w:ascii="Arial" w:hAnsi="Arial" w:cs="Arial"/>
        </w:rPr>
        <w:t xml:space="preserve">Kraj: </w:t>
      </w:r>
      <w:r w:rsidRPr="00423CB2">
        <w:rPr>
          <w:rFonts w:ascii="Arial" w:hAnsi="Arial" w:cs="Arial"/>
        </w:rPr>
        <w:tab/>
      </w:r>
      <w:r w:rsidRPr="00423CB2">
        <w:rPr>
          <w:rFonts w:ascii="Arial" w:hAnsi="Arial" w:cs="Arial"/>
        </w:rPr>
        <w:tab/>
      </w:r>
      <w:r w:rsidRPr="00423CB2">
        <w:rPr>
          <w:rFonts w:ascii="Arial" w:hAnsi="Arial" w:cs="Arial"/>
        </w:rPr>
        <w:tab/>
      </w:r>
      <w:r w:rsidRPr="00423CB2">
        <w:rPr>
          <w:rFonts w:ascii="Arial" w:hAnsi="Arial" w:cs="Arial"/>
        </w:rPr>
        <w:tab/>
      </w:r>
      <w:r w:rsidR="006C49B1">
        <w:rPr>
          <w:rFonts w:ascii="Arial" w:hAnsi="Arial" w:cs="Arial"/>
        </w:rPr>
        <w:t>Vysočina</w:t>
      </w:r>
      <w:r w:rsidRPr="00423CB2">
        <w:rPr>
          <w:rFonts w:ascii="Arial" w:hAnsi="Arial" w:cs="Arial"/>
        </w:rPr>
        <w:tab/>
      </w:r>
    </w:p>
    <w:p w14:paraId="788FCF71" w14:textId="77777777" w:rsidR="008A6069" w:rsidRPr="00423CB2" w:rsidRDefault="008A6069" w:rsidP="008A6069">
      <w:pPr>
        <w:pStyle w:val="Odstavecseseznamem"/>
        <w:jc w:val="both"/>
        <w:rPr>
          <w:rFonts w:ascii="Arial" w:hAnsi="Arial" w:cs="Arial"/>
        </w:rPr>
      </w:pPr>
      <w:r w:rsidRPr="00423CB2">
        <w:rPr>
          <w:rFonts w:ascii="Arial" w:hAnsi="Arial" w:cs="Arial"/>
        </w:rPr>
        <w:t xml:space="preserve">Charakter stavby: </w:t>
      </w:r>
      <w:r w:rsidRPr="00423CB2">
        <w:rPr>
          <w:rFonts w:ascii="Arial" w:hAnsi="Arial" w:cs="Arial"/>
        </w:rPr>
        <w:tab/>
      </w:r>
      <w:r w:rsidRPr="00423CB2">
        <w:rPr>
          <w:rFonts w:ascii="Arial" w:hAnsi="Arial" w:cs="Arial"/>
        </w:rPr>
        <w:tab/>
        <w:t>oprava</w:t>
      </w:r>
      <w:r w:rsidRPr="00423CB2">
        <w:rPr>
          <w:rFonts w:ascii="Arial" w:hAnsi="Arial" w:cs="Arial"/>
        </w:rPr>
        <w:tab/>
      </w:r>
      <w:r w:rsidRPr="00423CB2">
        <w:rPr>
          <w:rFonts w:ascii="Arial" w:hAnsi="Arial" w:cs="Arial"/>
        </w:rPr>
        <w:tab/>
      </w:r>
    </w:p>
    <w:p w14:paraId="40160D93" w14:textId="77777777" w:rsidR="008A6069" w:rsidRDefault="008A6069" w:rsidP="008A6069">
      <w:pPr>
        <w:pStyle w:val="Odstavecseseznamem"/>
        <w:jc w:val="both"/>
        <w:rPr>
          <w:rFonts w:ascii="Arial" w:hAnsi="Arial" w:cs="Arial"/>
        </w:rPr>
      </w:pPr>
      <w:r w:rsidRPr="00423CB2">
        <w:rPr>
          <w:rFonts w:ascii="Arial" w:hAnsi="Arial" w:cs="Arial"/>
        </w:rPr>
        <w:t xml:space="preserve">Majetek PM: </w:t>
      </w:r>
      <w:r w:rsidRPr="00423CB2">
        <w:rPr>
          <w:rFonts w:ascii="Arial" w:hAnsi="Arial" w:cs="Arial"/>
        </w:rPr>
        <w:tab/>
      </w:r>
      <w:r w:rsidRPr="00423CB2">
        <w:rPr>
          <w:rFonts w:ascii="Arial" w:hAnsi="Arial" w:cs="Arial"/>
        </w:rPr>
        <w:tab/>
      </w:r>
      <w:r w:rsidRPr="00423CB2">
        <w:rPr>
          <w:rFonts w:ascii="Arial" w:hAnsi="Arial" w:cs="Arial"/>
        </w:rPr>
        <w:tab/>
        <w:t>HM</w:t>
      </w:r>
      <w:r>
        <w:rPr>
          <w:rFonts w:ascii="Arial" w:hAnsi="Arial" w:cs="Arial"/>
        </w:rPr>
        <w:t xml:space="preserve"> </w:t>
      </w:r>
      <w:r w:rsidR="006C49B1">
        <w:rPr>
          <w:rFonts w:ascii="Arial" w:hAnsi="Arial" w:cs="Arial"/>
        </w:rPr>
        <w:t>217918</w:t>
      </w:r>
    </w:p>
    <w:p w14:paraId="29138D0E" w14:textId="77777777" w:rsidR="008A6069" w:rsidRPr="00423CB2" w:rsidRDefault="008A6069" w:rsidP="008A6069">
      <w:pPr>
        <w:pStyle w:val="Odstavecseseznamem"/>
        <w:jc w:val="both"/>
        <w:rPr>
          <w:rFonts w:ascii="Arial" w:hAnsi="Arial" w:cs="Arial"/>
        </w:rPr>
      </w:pPr>
    </w:p>
    <w:p w14:paraId="08F1A0CD" w14:textId="77777777" w:rsidR="008A6069" w:rsidRDefault="008A6069" w:rsidP="008A6069">
      <w:pPr>
        <w:pStyle w:val="Odstavecseseznamem"/>
        <w:numPr>
          <w:ilvl w:val="0"/>
          <w:numId w:val="1"/>
        </w:numPr>
        <w:spacing w:before="200"/>
        <w:jc w:val="both"/>
        <w:rPr>
          <w:rFonts w:ascii="Arial" w:hAnsi="Arial" w:cs="Arial"/>
          <w:b/>
        </w:rPr>
      </w:pPr>
      <w:r w:rsidRPr="00595D2C">
        <w:rPr>
          <w:rFonts w:ascii="Arial" w:hAnsi="Arial" w:cs="Arial"/>
          <w:b/>
        </w:rPr>
        <w:t xml:space="preserve">Časový plán </w:t>
      </w:r>
      <w:r>
        <w:rPr>
          <w:rFonts w:ascii="Arial" w:hAnsi="Arial" w:cs="Arial"/>
          <w:b/>
        </w:rPr>
        <w:t>stavby – předpoklad</w:t>
      </w:r>
    </w:p>
    <w:p w14:paraId="3492FC3E" w14:textId="537D8874" w:rsidR="008A6069" w:rsidRPr="00D822AC" w:rsidRDefault="008A6069" w:rsidP="008A6069">
      <w:pPr>
        <w:pStyle w:val="Odstavecseseznamem"/>
        <w:jc w:val="both"/>
        <w:rPr>
          <w:rFonts w:ascii="Arial" w:hAnsi="Arial" w:cs="Arial"/>
        </w:rPr>
      </w:pPr>
      <w:r>
        <w:rPr>
          <w:rFonts w:ascii="Arial" w:hAnsi="Arial" w:cs="Arial"/>
        </w:rPr>
        <w:t>Zahájení stavby:</w:t>
      </w:r>
      <w:r>
        <w:rPr>
          <w:rFonts w:ascii="Arial" w:hAnsi="Arial" w:cs="Arial"/>
        </w:rPr>
        <w:tab/>
        <w:t xml:space="preserve"> </w:t>
      </w:r>
      <w:r>
        <w:rPr>
          <w:rFonts w:ascii="Arial" w:hAnsi="Arial" w:cs="Arial"/>
        </w:rPr>
        <w:tab/>
        <w:t xml:space="preserve"> </w:t>
      </w:r>
      <w:r w:rsidR="00D9413E" w:rsidRPr="009D5F0B">
        <w:rPr>
          <w:rFonts w:ascii="Arial" w:hAnsi="Arial" w:cs="Arial"/>
        </w:rPr>
        <w:t>0</w:t>
      </w:r>
      <w:r w:rsidR="00B63A3C">
        <w:rPr>
          <w:rFonts w:ascii="Arial" w:hAnsi="Arial" w:cs="Arial"/>
        </w:rPr>
        <w:t>6</w:t>
      </w:r>
      <w:r w:rsidRPr="009D5F0B">
        <w:rPr>
          <w:rFonts w:ascii="Arial" w:hAnsi="Arial" w:cs="Arial"/>
        </w:rPr>
        <w:t xml:space="preserve">/2025 </w:t>
      </w:r>
    </w:p>
    <w:p w14:paraId="05E3B2C4" w14:textId="105ED673" w:rsidR="008A6069" w:rsidRDefault="008A6069" w:rsidP="008A6069">
      <w:pPr>
        <w:pStyle w:val="Odstavecseseznamem"/>
        <w:jc w:val="both"/>
        <w:rPr>
          <w:rFonts w:ascii="Arial" w:hAnsi="Arial" w:cs="Arial"/>
        </w:rPr>
      </w:pPr>
      <w:r w:rsidRPr="00D822AC">
        <w:rPr>
          <w:rFonts w:ascii="Arial" w:hAnsi="Arial" w:cs="Arial"/>
        </w:rPr>
        <w:t>Ukončení stavby:</w:t>
      </w:r>
      <w:r w:rsidRPr="00D822AC">
        <w:rPr>
          <w:rFonts w:ascii="Arial" w:hAnsi="Arial" w:cs="Arial"/>
        </w:rPr>
        <w:tab/>
      </w:r>
      <w:r w:rsidRPr="00D822AC">
        <w:rPr>
          <w:rFonts w:ascii="Arial" w:hAnsi="Arial" w:cs="Arial"/>
        </w:rPr>
        <w:tab/>
        <w:t xml:space="preserve"> </w:t>
      </w:r>
      <w:r w:rsidR="00B63A3C">
        <w:rPr>
          <w:rFonts w:ascii="Arial" w:hAnsi="Arial" w:cs="Arial"/>
        </w:rPr>
        <w:t xml:space="preserve">do 19. 12. </w:t>
      </w:r>
      <w:r w:rsidR="006C49B1" w:rsidRPr="009D5F0B">
        <w:rPr>
          <w:rFonts w:ascii="Arial" w:hAnsi="Arial" w:cs="Arial"/>
        </w:rPr>
        <w:t>2025</w:t>
      </w:r>
      <w:r w:rsidR="00726AE0" w:rsidRPr="009D5F0B">
        <w:rPr>
          <w:rFonts w:ascii="Arial" w:hAnsi="Arial" w:cs="Arial"/>
        </w:rPr>
        <w:t xml:space="preserve"> </w:t>
      </w:r>
    </w:p>
    <w:p w14:paraId="0B4DAD52" w14:textId="77777777" w:rsidR="008A6069" w:rsidRPr="008B02D1" w:rsidRDefault="008A6069" w:rsidP="008A6069">
      <w:pPr>
        <w:pStyle w:val="Odstavecseseznamem"/>
        <w:jc w:val="both"/>
        <w:rPr>
          <w:rFonts w:ascii="Arial" w:hAnsi="Arial" w:cs="Arial"/>
        </w:rPr>
      </w:pPr>
    </w:p>
    <w:p w14:paraId="3DFEEB65" w14:textId="77777777" w:rsidR="008A6069" w:rsidRDefault="008A6069" w:rsidP="008A6069">
      <w:pPr>
        <w:pStyle w:val="Odstavecseseznamem"/>
        <w:numPr>
          <w:ilvl w:val="0"/>
          <w:numId w:val="1"/>
        </w:numPr>
        <w:spacing w:after="0"/>
        <w:ind w:left="714" w:hanging="357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Popis současného stavu</w:t>
      </w:r>
    </w:p>
    <w:p w14:paraId="5167A16E" w14:textId="77777777" w:rsidR="008A6069" w:rsidRPr="00F042A6" w:rsidRDefault="00280B8F" w:rsidP="008A6069">
      <w:pPr>
        <w:pStyle w:val="Odstavecseseznamem"/>
        <w:spacing w:after="0" w:line="360" w:lineRule="auto"/>
        <w:ind w:left="714"/>
        <w:jc w:val="both"/>
        <w:rPr>
          <w:rFonts w:ascii="Arial" w:hAnsi="Arial" w:cs="Arial"/>
        </w:rPr>
      </w:pPr>
      <w:r>
        <w:rPr>
          <w:rFonts w:ascii="Arial" w:hAnsi="Arial" w:cs="Arial"/>
        </w:rPr>
        <w:t>VD</w:t>
      </w:r>
      <w:r w:rsidR="008A6069" w:rsidRPr="00F042A6">
        <w:rPr>
          <w:rFonts w:ascii="Arial" w:hAnsi="Arial" w:cs="Arial"/>
        </w:rPr>
        <w:t xml:space="preserve"> </w:t>
      </w:r>
      <w:r w:rsidR="001062EA" w:rsidRPr="00F042A6">
        <w:rPr>
          <w:rFonts w:ascii="Arial" w:hAnsi="Arial" w:cs="Arial"/>
        </w:rPr>
        <w:t>Nová Říše</w:t>
      </w:r>
      <w:r w:rsidR="008A6069" w:rsidRPr="00F042A6">
        <w:rPr>
          <w:rFonts w:ascii="Arial" w:hAnsi="Arial" w:cs="Arial"/>
        </w:rPr>
        <w:t xml:space="preserve"> – základní údaje </w:t>
      </w:r>
    </w:p>
    <w:p w14:paraId="0FA8E430" w14:textId="3F32D894" w:rsidR="008A6069" w:rsidRPr="00F042A6" w:rsidRDefault="008A6069" w:rsidP="009D5F0B">
      <w:pPr>
        <w:pStyle w:val="Odstavecseseznamem"/>
        <w:numPr>
          <w:ilvl w:val="0"/>
          <w:numId w:val="3"/>
        </w:numPr>
        <w:spacing w:after="0" w:line="240" w:lineRule="auto"/>
        <w:ind w:left="1071" w:hanging="357"/>
        <w:jc w:val="both"/>
        <w:rPr>
          <w:rFonts w:ascii="Arial" w:hAnsi="Arial" w:cs="Arial"/>
        </w:rPr>
      </w:pPr>
      <w:r w:rsidRPr="00F042A6">
        <w:rPr>
          <w:rFonts w:ascii="Arial" w:hAnsi="Arial" w:cs="Arial"/>
        </w:rPr>
        <w:t xml:space="preserve">Výška hráze nad terénem </w:t>
      </w:r>
      <w:r w:rsidR="001062EA" w:rsidRPr="00F042A6">
        <w:rPr>
          <w:rFonts w:ascii="Arial" w:hAnsi="Arial" w:cs="Arial"/>
        </w:rPr>
        <w:t>19,9 m.</w:t>
      </w:r>
    </w:p>
    <w:p w14:paraId="5D46B624" w14:textId="77777777" w:rsidR="008A6069" w:rsidRDefault="008A6069" w:rsidP="009D5F0B">
      <w:pPr>
        <w:pStyle w:val="Odstavecseseznamem"/>
        <w:numPr>
          <w:ilvl w:val="0"/>
          <w:numId w:val="3"/>
        </w:numPr>
        <w:spacing w:after="0" w:line="240" w:lineRule="auto"/>
        <w:ind w:left="1071" w:hanging="357"/>
        <w:jc w:val="both"/>
        <w:rPr>
          <w:rFonts w:ascii="Arial" w:hAnsi="Arial" w:cs="Arial"/>
        </w:rPr>
      </w:pPr>
      <w:r w:rsidRPr="00F042A6">
        <w:rPr>
          <w:rFonts w:ascii="Arial" w:hAnsi="Arial" w:cs="Arial"/>
        </w:rPr>
        <w:t xml:space="preserve">Hráz </w:t>
      </w:r>
      <w:r w:rsidR="00F74B9D">
        <w:rPr>
          <w:rFonts w:ascii="Arial" w:hAnsi="Arial" w:cs="Arial"/>
        </w:rPr>
        <w:t>sypaná, kamenitá se středním hlinitým těsnícím jádrem.</w:t>
      </w:r>
    </w:p>
    <w:p w14:paraId="614930A5" w14:textId="77777777" w:rsidR="00280B8F" w:rsidRPr="004F4BBC" w:rsidRDefault="0071661D" w:rsidP="009D5F0B">
      <w:pPr>
        <w:pStyle w:val="Odstavecseseznamem"/>
        <w:numPr>
          <w:ilvl w:val="0"/>
          <w:numId w:val="3"/>
        </w:numPr>
        <w:spacing w:after="0" w:line="240" w:lineRule="auto"/>
        <w:ind w:left="1071" w:hanging="357"/>
        <w:jc w:val="both"/>
        <w:rPr>
          <w:rFonts w:ascii="Arial" w:hAnsi="Arial" w:cs="Arial"/>
        </w:rPr>
      </w:pPr>
      <w:r w:rsidRPr="00F042A6">
        <w:rPr>
          <w:rFonts w:ascii="Arial" w:hAnsi="Arial" w:cs="Arial"/>
        </w:rPr>
        <w:t>Spodní výpusti 2 x DN 4</w:t>
      </w:r>
      <w:r w:rsidR="00BB6E82" w:rsidRPr="00F042A6">
        <w:rPr>
          <w:rFonts w:ascii="Arial" w:hAnsi="Arial" w:cs="Arial"/>
        </w:rPr>
        <w:t>00, vyústěné do odpadní chodby.</w:t>
      </w:r>
      <w:r w:rsidR="00F042A6" w:rsidRPr="00F042A6">
        <w:rPr>
          <w:rFonts w:ascii="Arial" w:hAnsi="Arial" w:cs="Arial"/>
        </w:rPr>
        <w:t xml:space="preserve"> Kapacita obou spodních výpustí při max. hladině 3,9 m</w:t>
      </w:r>
      <w:r w:rsidR="00F042A6" w:rsidRPr="00F042A6">
        <w:rPr>
          <w:rFonts w:ascii="Arial" w:hAnsi="Arial" w:cs="Arial"/>
          <w:vertAlign w:val="superscript"/>
        </w:rPr>
        <w:t>3</w:t>
      </w:r>
      <w:r w:rsidR="00F042A6" w:rsidRPr="00F042A6">
        <w:rPr>
          <w:rFonts w:ascii="Arial" w:hAnsi="Arial" w:cs="Arial"/>
        </w:rPr>
        <w:t>.s</w:t>
      </w:r>
      <w:r w:rsidR="00F042A6" w:rsidRPr="00F042A6">
        <w:rPr>
          <w:rFonts w:ascii="Arial" w:hAnsi="Arial" w:cs="Arial"/>
          <w:vertAlign w:val="superscript"/>
        </w:rPr>
        <w:t>-1</w:t>
      </w:r>
      <w:r w:rsidR="00F042A6" w:rsidRPr="00F042A6">
        <w:rPr>
          <w:rFonts w:ascii="Arial" w:hAnsi="Arial" w:cs="Arial"/>
        </w:rPr>
        <w:t>, minimální zůstatkový průtok v toku pod vodním dílem je 10 l.s</w:t>
      </w:r>
      <w:r w:rsidR="00F042A6" w:rsidRPr="00F042A6">
        <w:rPr>
          <w:rFonts w:ascii="Arial" w:hAnsi="Arial" w:cs="Arial"/>
          <w:vertAlign w:val="superscript"/>
        </w:rPr>
        <w:t>-1</w:t>
      </w:r>
      <w:r w:rsidR="00F042A6" w:rsidRPr="00F042A6">
        <w:rPr>
          <w:rFonts w:ascii="Arial" w:hAnsi="Arial" w:cs="Arial"/>
        </w:rPr>
        <w:t>.</w:t>
      </w:r>
    </w:p>
    <w:p w14:paraId="4FDC10AB" w14:textId="77777777" w:rsidR="004F4BBC" w:rsidRPr="004F4BBC" w:rsidRDefault="00280B8F" w:rsidP="009D5F0B">
      <w:pPr>
        <w:pStyle w:val="Odstavecseseznamem"/>
        <w:numPr>
          <w:ilvl w:val="0"/>
          <w:numId w:val="3"/>
        </w:numPr>
        <w:spacing w:after="0" w:line="240" w:lineRule="auto"/>
        <w:ind w:left="1071" w:hanging="357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VD Nová Říše je vodárenská nádrž, </w:t>
      </w:r>
      <w:r w:rsidR="00C34E7F">
        <w:rPr>
          <w:rFonts w:ascii="Arial" w:hAnsi="Arial" w:cs="Arial"/>
        </w:rPr>
        <w:t xml:space="preserve">nátěrový systém pro potrubí vodárenského odběru musí mít atest pro styk s pitnou vodou. </w:t>
      </w:r>
    </w:p>
    <w:p w14:paraId="48784B15" w14:textId="77777777" w:rsidR="00F042A6" w:rsidRPr="004F4BBC" w:rsidRDefault="004F4BBC" w:rsidP="009D5F0B">
      <w:pPr>
        <w:pStyle w:val="Odstavecseseznamem"/>
        <w:numPr>
          <w:ilvl w:val="0"/>
          <w:numId w:val="3"/>
        </w:numPr>
        <w:spacing w:after="0" w:line="240" w:lineRule="auto"/>
        <w:ind w:left="1071" w:hanging="357"/>
        <w:jc w:val="both"/>
        <w:rPr>
          <w:rFonts w:ascii="Arial" w:hAnsi="Arial" w:cs="Arial"/>
        </w:rPr>
      </w:pPr>
      <w:r>
        <w:rPr>
          <w:rFonts w:ascii="Arial" w:hAnsi="Arial" w:cs="Arial"/>
        </w:rPr>
        <w:t>Vodárenským potrubím je zajišťován stálý průtok na úpravnu vody, která je ve vlastnictví VAS, a.s.</w:t>
      </w:r>
    </w:p>
    <w:p w14:paraId="49E55219" w14:textId="77777777" w:rsidR="00BB6E82" w:rsidRDefault="00BB6E82" w:rsidP="009D5F0B">
      <w:pPr>
        <w:pStyle w:val="Odstavecseseznamem"/>
        <w:numPr>
          <w:ilvl w:val="0"/>
          <w:numId w:val="3"/>
        </w:numPr>
        <w:spacing w:after="0" w:line="240" w:lineRule="auto"/>
        <w:ind w:left="1071" w:hanging="357"/>
        <w:jc w:val="both"/>
        <w:rPr>
          <w:rFonts w:ascii="Arial" w:hAnsi="Arial" w:cs="Arial"/>
        </w:rPr>
      </w:pPr>
      <w:r w:rsidRPr="00F042A6">
        <w:rPr>
          <w:rFonts w:ascii="Arial" w:hAnsi="Arial" w:cs="Arial"/>
        </w:rPr>
        <w:t>Na každé spodní výpusti je osazena dvojice třmenových šoupátek v řadě za sebou, na horním vodárenském odběru je osazena dvojice třmenových šoupátek ve dv</w:t>
      </w:r>
      <w:r w:rsidR="00D85D17">
        <w:rPr>
          <w:rFonts w:ascii="Arial" w:hAnsi="Arial" w:cs="Arial"/>
        </w:rPr>
        <w:t xml:space="preserve">ou etážích. Šoupátka jsou ovládána </w:t>
      </w:r>
      <w:r w:rsidRPr="00F042A6">
        <w:rPr>
          <w:rFonts w:ascii="Arial" w:hAnsi="Arial" w:cs="Arial"/>
        </w:rPr>
        <w:t xml:space="preserve">servopohony Modact dálkově z rozvaděče ve věžovém objektu. Stav antikorozní ochrany šoupátek a všech potrubí je za hranicí životnosti. Těsnosti šoupátek se předpokládají dobré. Galvanicky pozinkovaný spojovací materiál je zkorodovaný. </w:t>
      </w:r>
    </w:p>
    <w:p w14:paraId="69899072" w14:textId="77777777" w:rsidR="00B813F8" w:rsidRDefault="00B813F8" w:rsidP="009D5F0B">
      <w:pPr>
        <w:pStyle w:val="Odstavecseseznamem"/>
        <w:numPr>
          <w:ilvl w:val="0"/>
          <w:numId w:val="3"/>
        </w:numPr>
        <w:spacing w:after="0" w:line="240" w:lineRule="auto"/>
        <w:ind w:left="1071" w:hanging="357"/>
        <w:jc w:val="both"/>
        <w:rPr>
          <w:rFonts w:ascii="Arial" w:hAnsi="Arial" w:cs="Arial"/>
        </w:rPr>
      </w:pPr>
      <w:r>
        <w:rPr>
          <w:rFonts w:ascii="Arial" w:hAnsi="Arial" w:cs="Arial"/>
        </w:rPr>
        <w:t>Ventil umístěný na potrubí hladinoměru je špatně ovladatelný, při manipulaci vykazuje velké pasivní odpory.</w:t>
      </w:r>
    </w:p>
    <w:p w14:paraId="5D774924" w14:textId="77777777" w:rsidR="00B813F8" w:rsidRDefault="00B813F8" w:rsidP="009D5F0B">
      <w:pPr>
        <w:pStyle w:val="Odstavecseseznamem"/>
        <w:numPr>
          <w:ilvl w:val="0"/>
          <w:numId w:val="3"/>
        </w:num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Kabelové žebříky u servopohonů Modact ve věžovém objektu jsou hloubkově zkorodované a za hranicí životnosti.</w:t>
      </w:r>
    </w:p>
    <w:p w14:paraId="443DE137" w14:textId="77777777" w:rsidR="00B813F8" w:rsidRDefault="00B813F8" w:rsidP="009D5F0B">
      <w:pPr>
        <w:pStyle w:val="Odstavecseseznamem"/>
        <w:numPr>
          <w:ilvl w:val="0"/>
          <w:numId w:val="3"/>
        </w:num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V plastových propojovacích krabicích u každého servopohonu kondenzuje voda.</w:t>
      </w:r>
    </w:p>
    <w:p w14:paraId="14F5CD7B" w14:textId="77777777" w:rsidR="00D95B9C" w:rsidRDefault="00D95B9C" w:rsidP="009D5F0B">
      <w:pPr>
        <w:pStyle w:val="Odstavecseseznamem"/>
        <w:numPr>
          <w:ilvl w:val="0"/>
          <w:numId w:val="3"/>
        </w:num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Plastové kryty světel ve spodním patře věžového objektu jsou zteřelé, některá z těchto světel nefungují. </w:t>
      </w:r>
    </w:p>
    <w:p w14:paraId="74B12678" w14:textId="77777777" w:rsidR="00B813F8" w:rsidRDefault="00B813F8" w:rsidP="009D5F0B">
      <w:pPr>
        <w:pStyle w:val="Odstavecseseznamem"/>
        <w:numPr>
          <w:ilvl w:val="0"/>
          <w:numId w:val="3"/>
        </w:num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Část zábradlí a krycí poklopy jsou nadměrně zkorodované a za hranicí životnosti.</w:t>
      </w:r>
    </w:p>
    <w:p w14:paraId="4F551A21" w14:textId="77777777" w:rsidR="00B813F8" w:rsidRPr="00F042A6" w:rsidRDefault="00D95B9C" w:rsidP="009D5F0B">
      <w:pPr>
        <w:pStyle w:val="Odstavecseseznamem"/>
        <w:numPr>
          <w:ilvl w:val="0"/>
          <w:numId w:val="3"/>
        </w:num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Vodící rolny ovládacích tyčí stavidlových uzávěrů jsou zkorodované a při manipulaci se neotáčí. </w:t>
      </w:r>
    </w:p>
    <w:p w14:paraId="01050D2F" w14:textId="77777777" w:rsidR="00D822AC" w:rsidRDefault="00D822AC" w:rsidP="00A700DF">
      <w:pPr>
        <w:spacing w:after="0" w:line="360" w:lineRule="auto"/>
        <w:jc w:val="both"/>
        <w:rPr>
          <w:rFonts w:ascii="Arial" w:hAnsi="Arial" w:cs="Arial"/>
        </w:rPr>
      </w:pPr>
    </w:p>
    <w:p w14:paraId="3BB22E70" w14:textId="77777777" w:rsidR="008A6069" w:rsidRDefault="008A6069" w:rsidP="008A6069">
      <w:pPr>
        <w:pStyle w:val="Odstavecseseznamem"/>
        <w:numPr>
          <w:ilvl w:val="0"/>
          <w:numId w:val="1"/>
        </w:numPr>
        <w:spacing w:after="0"/>
        <w:ind w:left="714" w:hanging="357"/>
        <w:jc w:val="both"/>
        <w:rPr>
          <w:rFonts w:ascii="Arial" w:hAnsi="Arial" w:cs="Arial"/>
          <w:b/>
        </w:rPr>
      </w:pPr>
      <w:r w:rsidRPr="004D09FC">
        <w:rPr>
          <w:rFonts w:ascii="Arial" w:hAnsi="Arial" w:cs="Arial"/>
          <w:b/>
        </w:rPr>
        <w:t>Účel opravy</w:t>
      </w:r>
    </w:p>
    <w:p w14:paraId="17D2C475" w14:textId="4EAF090F" w:rsidR="008A6069" w:rsidRDefault="008A6069" w:rsidP="008A6069">
      <w:pPr>
        <w:ind w:left="708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Zajištění plné provozní spolehlivosti </w:t>
      </w:r>
      <w:r w:rsidR="007A6D0F">
        <w:rPr>
          <w:rFonts w:ascii="Arial" w:hAnsi="Arial" w:cs="Arial"/>
        </w:rPr>
        <w:t>technologické</w:t>
      </w:r>
      <w:r w:rsidR="00DA36BF">
        <w:rPr>
          <w:rFonts w:ascii="Arial" w:hAnsi="Arial" w:cs="Arial"/>
        </w:rPr>
        <w:t xml:space="preserve"> a elektro</w:t>
      </w:r>
      <w:r w:rsidR="007A6D0F">
        <w:rPr>
          <w:rFonts w:ascii="Arial" w:hAnsi="Arial" w:cs="Arial"/>
        </w:rPr>
        <w:t xml:space="preserve"> části vodního díla</w:t>
      </w:r>
    </w:p>
    <w:p w14:paraId="2BFB7285" w14:textId="09B5B05D" w:rsidR="00D822AC" w:rsidRDefault="00D822AC" w:rsidP="008A6069">
      <w:pPr>
        <w:ind w:left="708"/>
        <w:jc w:val="both"/>
        <w:rPr>
          <w:rFonts w:ascii="Arial" w:hAnsi="Arial" w:cs="Arial"/>
        </w:rPr>
      </w:pPr>
    </w:p>
    <w:p w14:paraId="1A3B96B6" w14:textId="77777777" w:rsidR="003D4C67" w:rsidRDefault="003D4C67" w:rsidP="008A6069">
      <w:pPr>
        <w:ind w:left="708"/>
        <w:jc w:val="both"/>
        <w:rPr>
          <w:rFonts w:ascii="Arial" w:hAnsi="Arial" w:cs="Arial"/>
        </w:rPr>
      </w:pPr>
    </w:p>
    <w:p w14:paraId="01920EA6" w14:textId="77777777" w:rsidR="008A6069" w:rsidRDefault="008A6069" w:rsidP="008A6069">
      <w:pPr>
        <w:pStyle w:val="Odstavecseseznamem"/>
        <w:numPr>
          <w:ilvl w:val="0"/>
          <w:numId w:val="1"/>
        </w:numPr>
        <w:spacing w:after="0"/>
        <w:ind w:left="714" w:hanging="357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Návrh technického řešení</w:t>
      </w:r>
    </w:p>
    <w:p w14:paraId="0A7B93CE" w14:textId="77777777" w:rsidR="008A6069" w:rsidRPr="009E3D72" w:rsidRDefault="00C10D44" w:rsidP="00AB2889">
      <w:pPr>
        <w:pStyle w:val="Odstavecseseznamem"/>
        <w:numPr>
          <w:ilvl w:val="0"/>
          <w:numId w:val="3"/>
        </w:numPr>
        <w:spacing w:after="0" w:line="240" w:lineRule="auto"/>
        <w:jc w:val="both"/>
        <w:rPr>
          <w:rFonts w:ascii="Arial" w:hAnsi="Arial" w:cs="Arial"/>
        </w:rPr>
      </w:pPr>
      <w:r w:rsidRPr="00C10D44">
        <w:rPr>
          <w:rFonts w:ascii="Arial" w:hAnsi="Arial" w:cs="Arial"/>
        </w:rPr>
        <w:t xml:space="preserve">Uzavření </w:t>
      </w:r>
      <w:r>
        <w:rPr>
          <w:rFonts w:ascii="Arial" w:hAnsi="Arial" w:cs="Arial"/>
        </w:rPr>
        <w:t xml:space="preserve">vtoku pravé spodní výpusti stavidlovým uzávěrem, </w:t>
      </w:r>
      <w:r w:rsidRPr="00C10D44">
        <w:rPr>
          <w:rFonts w:ascii="Arial" w:hAnsi="Arial" w:cs="Arial"/>
          <w:u w:val="single"/>
        </w:rPr>
        <w:t xml:space="preserve">je nutná účast potápěče za účelem dotěsnění. </w:t>
      </w:r>
    </w:p>
    <w:p w14:paraId="41E1E934" w14:textId="77777777" w:rsidR="009E3D72" w:rsidRDefault="009E3D72" w:rsidP="00AB2889">
      <w:pPr>
        <w:pStyle w:val="Odstavecseseznamem"/>
        <w:numPr>
          <w:ilvl w:val="0"/>
          <w:numId w:val="3"/>
        </w:numPr>
        <w:spacing w:after="0" w:line="240" w:lineRule="auto"/>
        <w:jc w:val="both"/>
        <w:rPr>
          <w:rFonts w:ascii="Arial" w:hAnsi="Arial" w:cs="Arial"/>
        </w:rPr>
      </w:pPr>
      <w:r w:rsidRPr="009E3D72">
        <w:rPr>
          <w:rFonts w:ascii="Arial" w:hAnsi="Arial" w:cs="Arial"/>
        </w:rPr>
        <w:t>Očištění a rozhýbání vodících rolen potáp</w:t>
      </w:r>
      <w:r w:rsidR="00D85D17">
        <w:rPr>
          <w:rFonts w:ascii="Arial" w:hAnsi="Arial" w:cs="Arial"/>
        </w:rPr>
        <w:t>ěčem</w:t>
      </w:r>
      <w:r w:rsidR="0022692F">
        <w:rPr>
          <w:rFonts w:ascii="Arial" w:hAnsi="Arial" w:cs="Arial"/>
        </w:rPr>
        <w:t>.</w:t>
      </w:r>
    </w:p>
    <w:p w14:paraId="5ADE6E31" w14:textId="54127E46" w:rsidR="0022692F" w:rsidRPr="00AB2889" w:rsidRDefault="0022692F" w:rsidP="00AB2889">
      <w:pPr>
        <w:pStyle w:val="Odstavecseseznamem"/>
        <w:numPr>
          <w:ilvl w:val="0"/>
          <w:numId w:val="3"/>
        </w:num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Zahrazení vtoku do hladinoměru, výměna ventilu, odhrazení vtoku od hladinoměru.</w:t>
      </w:r>
    </w:p>
    <w:p w14:paraId="22363E92" w14:textId="77777777" w:rsidR="00BB6E82" w:rsidRDefault="00BB6E82" w:rsidP="00AB2889">
      <w:pPr>
        <w:pStyle w:val="Odstavecseseznamem"/>
        <w:numPr>
          <w:ilvl w:val="0"/>
          <w:numId w:val="3"/>
        </w:numPr>
        <w:spacing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Demontáž šoupátek pravé větve</w:t>
      </w:r>
      <w:r w:rsidR="00F36A77">
        <w:rPr>
          <w:rFonts w:ascii="Arial" w:hAnsi="Arial" w:cs="Arial"/>
        </w:rPr>
        <w:t xml:space="preserve"> (Š5, Š6)</w:t>
      </w:r>
      <w:r>
        <w:rPr>
          <w:rFonts w:ascii="Arial" w:hAnsi="Arial" w:cs="Arial"/>
        </w:rPr>
        <w:t>, je</w:t>
      </w:r>
      <w:r w:rsidR="00C10D44">
        <w:rPr>
          <w:rFonts w:ascii="Arial" w:hAnsi="Arial" w:cs="Arial"/>
        </w:rPr>
        <w:t>jich odvoz do dílen zhotovitele. K</w:t>
      </w:r>
      <w:r>
        <w:rPr>
          <w:rFonts w:ascii="Arial" w:hAnsi="Arial" w:cs="Arial"/>
        </w:rPr>
        <w:t>ompletní rozborka, případná oprava, otryskání Sa 2,5 a nová antikorozní ochrana</w:t>
      </w:r>
      <w:r w:rsidR="00C10D44">
        <w:rPr>
          <w:rFonts w:ascii="Arial" w:hAnsi="Arial" w:cs="Arial"/>
        </w:rPr>
        <w:t>, výměna ucpávkové šňůry, tlaková zkouška.</w:t>
      </w:r>
    </w:p>
    <w:p w14:paraId="160B28AE" w14:textId="313020B7" w:rsidR="00C10D44" w:rsidRDefault="00C10D44" w:rsidP="00AB2889">
      <w:pPr>
        <w:pStyle w:val="Odstavecseseznamem"/>
        <w:numPr>
          <w:ilvl w:val="0"/>
          <w:numId w:val="3"/>
        </w:numPr>
        <w:spacing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Na zabetonovanou část potrubí namontovat provizorně zaslepovací přírubu </w:t>
      </w:r>
      <w:r w:rsidR="00D822AC">
        <w:rPr>
          <w:rFonts w:ascii="Arial" w:hAnsi="Arial" w:cs="Arial"/>
        </w:rPr>
        <w:br/>
      </w:r>
      <w:r>
        <w:rPr>
          <w:rFonts w:ascii="Arial" w:hAnsi="Arial" w:cs="Arial"/>
        </w:rPr>
        <w:t>(k dispozici na VD).</w:t>
      </w:r>
    </w:p>
    <w:p w14:paraId="4524532F" w14:textId="5432AA38" w:rsidR="00C10D44" w:rsidRDefault="00C10D44" w:rsidP="00AB2889">
      <w:pPr>
        <w:pStyle w:val="Odstavecseseznamem"/>
        <w:numPr>
          <w:ilvl w:val="0"/>
          <w:numId w:val="3"/>
        </w:numPr>
        <w:spacing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Výměna potrubí DN 400 v délce cca </w:t>
      </w:r>
      <w:r w:rsidR="009B2372">
        <w:rPr>
          <w:rFonts w:ascii="Arial" w:hAnsi="Arial" w:cs="Arial"/>
        </w:rPr>
        <w:t>500</w:t>
      </w:r>
      <w:r>
        <w:rPr>
          <w:rFonts w:ascii="Arial" w:hAnsi="Arial" w:cs="Arial"/>
        </w:rPr>
        <w:t xml:space="preserve"> m</w:t>
      </w:r>
      <w:r w:rsidR="009B2372">
        <w:rPr>
          <w:rFonts w:ascii="Arial" w:hAnsi="Arial" w:cs="Arial"/>
        </w:rPr>
        <w:t>m</w:t>
      </w:r>
      <w:r>
        <w:rPr>
          <w:rFonts w:ascii="Arial" w:hAnsi="Arial" w:cs="Arial"/>
        </w:rPr>
        <w:t xml:space="preserve"> v prostoru mezi šoupátky za nové</w:t>
      </w:r>
      <w:r w:rsidR="00D9413E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mat. 1.4301, výměna montážní vložky za novou, kompletní výměna spojovacího materiálu za nový A2-70.</w:t>
      </w:r>
    </w:p>
    <w:p w14:paraId="1D97FFDA" w14:textId="77777777" w:rsidR="00C10D44" w:rsidRDefault="008A2780" w:rsidP="00AB2889">
      <w:pPr>
        <w:pStyle w:val="Odstavecseseznamem"/>
        <w:numPr>
          <w:ilvl w:val="0"/>
          <w:numId w:val="3"/>
        </w:numPr>
        <w:spacing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Důkladné zakrytí proti prachu a otryskání</w:t>
      </w:r>
      <w:r w:rsidR="009B2372">
        <w:rPr>
          <w:rFonts w:ascii="Arial" w:hAnsi="Arial" w:cs="Arial"/>
        </w:rPr>
        <w:t xml:space="preserve"> (</w:t>
      </w:r>
      <w:r w:rsidR="00667923">
        <w:rPr>
          <w:rFonts w:ascii="Arial" w:hAnsi="Arial" w:cs="Arial"/>
        </w:rPr>
        <w:t xml:space="preserve">event. </w:t>
      </w:r>
      <w:r w:rsidR="009B2372">
        <w:rPr>
          <w:rFonts w:ascii="Arial" w:hAnsi="Arial" w:cs="Arial"/>
        </w:rPr>
        <w:t>mechanické očištění jehlovými oklepávači)</w:t>
      </w:r>
      <w:r w:rsidR="00C10D44">
        <w:rPr>
          <w:rFonts w:ascii="Arial" w:hAnsi="Arial" w:cs="Arial"/>
        </w:rPr>
        <w:t xml:space="preserve"> zabetonované</w:t>
      </w:r>
      <w:r w:rsidR="00A13FDC">
        <w:rPr>
          <w:rFonts w:ascii="Arial" w:hAnsi="Arial" w:cs="Arial"/>
        </w:rPr>
        <w:t xml:space="preserve"> části potrubí i vnitřní části, nová antikorozní ochrana.</w:t>
      </w:r>
    </w:p>
    <w:p w14:paraId="6B3F1680" w14:textId="77777777" w:rsidR="00A13FDC" w:rsidRDefault="00A13FDC" w:rsidP="00AB2889">
      <w:pPr>
        <w:pStyle w:val="Odstavecseseznamem"/>
        <w:numPr>
          <w:ilvl w:val="0"/>
          <w:numId w:val="3"/>
        </w:numPr>
        <w:spacing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Výměna odkalovacího ventilu DN 100 za nový, včetně spoj. mat.</w:t>
      </w:r>
      <w:r w:rsidR="00667923">
        <w:rPr>
          <w:rFonts w:ascii="Arial" w:hAnsi="Arial" w:cs="Arial"/>
        </w:rPr>
        <w:t xml:space="preserve"> A2-70.</w:t>
      </w:r>
    </w:p>
    <w:p w14:paraId="6E4F1133" w14:textId="77777777" w:rsidR="009B2372" w:rsidRDefault="009B2372" w:rsidP="00AB2889">
      <w:pPr>
        <w:pStyle w:val="Odstavecseseznamem"/>
        <w:numPr>
          <w:ilvl w:val="0"/>
          <w:numId w:val="3"/>
        </w:numPr>
        <w:spacing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Demontáž servopohonů</w:t>
      </w:r>
      <w:bookmarkStart w:id="0" w:name="_GoBack"/>
      <w:bookmarkEnd w:id="0"/>
      <w:r>
        <w:rPr>
          <w:rFonts w:ascii="Arial" w:hAnsi="Arial" w:cs="Arial"/>
        </w:rPr>
        <w:t>, výměna kabelových žebříků (nerez) a krycích trubek za nové (plast), výměna sv</w:t>
      </w:r>
      <w:r w:rsidR="00667923">
        <w:rPr>
          <w:rFonts w:ascii="Arial" w:hAnsi="Arial" w:cs="Arial"/>
        </w:rPr>
        <w:t>ítidel</w:t>
      </w:r>
      <w:r>
        <w:rPr>
          <w:rFonts w:ascii="Arial" w:hAnsi="Arial" w:cs="Arial"/>
        </w:rPr>
        <w:t>, výměna propojovacích krabic.</w:t>
      </w:r>
    </w:p>
    <w:p w14:paraId="6A53D686" w14:textId="77777777" w:rsidR="00A13FDC" w:rsidRDefault="009B2372" w:rsidP="00AB2889">
      <w:pPr>
        <w:pStyle w:val="Odstavecseseznamem"/>
        <w:numPr>
          <w:ilvl w:val="0"/>
          <w:numId w:val="3"/>
        </w:numPr>
        <w:spacing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Zpětná montáž šoupátek pravé spodní výpusti.</w:t>
      </w:r>
    </w:p>
    <w:p w14:paraId="2D59BC68" w14:textId="0C379150" w:rsidR="009B2372" w:rsidRDefault="009B2372" w:rsidP="00AB2889">
      <w:pPr>
        <w:pStyle w:val="Odstavecseseznamem"/>
        <w:numPr>
          <w:ilvl w:val="0"/>
          <w:numId w:val="3"/>
        </w:numPr>
        <w:spacing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Odhrazení, odzkoušení, zprovoznění </w:t>
      </w:r>
      <w:r w:rsidR="009345B6">
        <w:rPr>
          <w:rFonts w:ascii="Arial" w:hAnsi="Arial" w:cs="Arial"/>
        </w:rPr>
        <w:t>pravé SV</w:t>
      </w:r>
      <w:r>
        <w:rPr>
          <w:rFonts w:ascii="Arial" w:hAnsi="Arial" w:cs="Arial"/>
        </w:rPr>
        <w:t>.</w:t>
      </w:r>
    </w:p>
    <w:p w14:paraId="4825E31F" w14:textId="24CB0DE9" w:rsidR="009E3D72" w:rsidRPr="009D5F0B" w:rsidRDefault="0022692F" w:rsidP="00AB2889">
      <w:pPr>
        <w:pStyle w:val="Odstavecseseznamem"/>
        <w:numPr>
          <w:ilvl w:val="0"/>
          <w:numId w:val="3"/>
        </w:numPr>
        <w:spacing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Zpětné zapojení elektroinstalace k servopohonům.</w:t>
      </w:r>
    </w:p>
    <w:p w14:paraId="7086ED2E" w14:textId="5E2D9F0D" w:rsidR="009B2372" w:rsidRDefault="009B2372" w:rsidP="00AB2889">
      <w:pPr>
        <w:pStyle w:val="Odstavecseseznamem"/>
        <w:numPr>
          <w:ilvl w:val="0"/>
          <w:numId w:val="3"/>
        </w:numPr>
        <w:spacing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Zahrazení levé spodní výpusti, krátkodobé zahrazení vodárenského odběru (max</w:t>
      </w:r>
      <w:r w:rsidR="009345B6">
        <w:rPr>
          <w:rFonts w:ascii="Arial" w:hAnsi="Arial" w:cs="Arial"/>
        </w:rPr>
        <w:t>.</w:t>
      </w:r>
      <w:r>
        <w:rPr>
          <w:rFonts w:ascii="Arial" w:hAnsi="Arial" w:cs="Arial"/>
        </w:rPr>
        <w:t xml:space="preserve"> </w:t>
      </w:r>
      <w:r w:rsidR="003D4C67">
        <w:rPr>
          <w:rFonts w:ascii="Arial" w:hAnsi="Arial" w:cs="Arial"/>
        </w:rPr>
        <w:br/>
      </w:r>
      <w:r>
        <w:rPr>
          <w:rFonts w:ascii="Arial" w:hAnsi="Arial" w:cs="Arial"/>
        </w:rPr>
        <w:t xml:space="preserve">5 hodin), demontáž šoupátek Š2, Š3, Š4, </w:t>
      </w:r>
      <w:r w:rsidR="009E3D72">
        <w:rPr>
          <w:rFonts w:ascii="Arial" w:hAnsi="Arial" w:cs="Arial"/>
        </w:rPr>
        <w:t xml:space="preserve">odvoz do dílen, </w:t>
      </w:r>
      <w:r>
        <w:rPr>
          <w:rFonts w:ascii="Arial" w:hAnsi="Arial" w:cs="Arial"/>
        </w:rPr>
        <w:t xml:space="preserve">osazení zaslepovacích přírub, zprovoznění vodárenského odběru. </w:t>
      </w:r>
    </w:p>
    <w:p w14:paraId="03460483" w14:textId="77777777" w:rsidR="009B2372" w:rsidRDefault="009B2372" w:rsidP="00AB2889">
      <w:pPr>
        <w:pStyle w:val="Odstavecseseznamem"/>
        <w:numPr>
          <w:ilvl w:val="0"/>
          <w:numId w:val="3"/>
        </w:numPr>
        <w:spacing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Kompletní rozborka, případná oprava, otryskání Sa 2,5 a nová antikorozní ochrana, výměna ucpávkové šňůry, tlaková zkouška.</w:t>
      </w:r>
    </w:p>
    <w:p w14:paraId="3027C060" w14:textId="00ADB460" w:rsidR="009B2372" w:rsidRDefault="009B2372" w:rsidP="00AB2889">
      <w:pPr>
        <w:pStyle w:val="Odstavecseseznamem"/>
        <w:numPr>
          <w:ilvl w:val="0"/>
          <w:numId w:val="3"/>
        </w:numPr>
        <w:spacing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Výměna potrubí DN 400 v délce cca 500 mm v prostoru mezi šoupátky za nové</w:t>
      </w:r>
      <w:r w:rsidR="009345B6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mat. 1.4301, výměna montážní vložky za novou, kompletní výměna spojovacího materiálu za nový A2-70.</w:t>
      </w:r>
    </w:p>
    <w:p w14:paraId="60C1526F" w14:textId="7B117D0F" w:rsidR="009D5F0B" w:rsidRPr="009D5F0B" w:rsidRDefault="009D5F0B" w:rsidP="00AB2889">
      <w:pPr>
        <w:pStyle w:val="Odstavecseseznamem"/>
        <w:numPr>
          <w:ilvl w:val="0"/>
          <w:numId w:val="3"/>
        </w:numPr>
        <w:spacing w:line="240" w:lineRule="auto"/>
        <w:jc w:val="both"/>
        <w:rPr>
          <w:rFonts w:ascii="Arial" w:hAnsi="Arial" w:cs="Arial"/>
        </w:rPr>
      </w:pPr>
      <w:r w:rsidRPr="009D5F0B">
        <w:rPr>
          <w:rFonts w:ascii="Arial" w:hAnsi="Arial" w:cs="Arial"/>
        </w:rPr>
        <w:t xml:space="preserve">Výměna potrubí DN 400 tvaru Y v prostoru mezi šoupátky levé spodní výpusti </w:t>
      </w:r>
      <w:r w:rsidR="003D4C67">
        <w:rPr>
          <w:rFonts w:ascii="Arial" w:hAnsi="Arial" w:cs="Arial"/>
        </w:rPr>
        <w:br/>
      </w:r>
      <w:r w:rsidRPr="009D5F0B">
        <w:rPr>
          <w:rFonts w:ascii="Arial" w:hAnsi="Arial" w:cs="Arial"/>
        </w:rPr>
        <w:t>a šoupátka Š4, včetně doplnění o montážní vložku, materiál potrubí 1.4301. Celková délka potrubí cca 3500 mm, bude odměřeno dle původního potrubí na místě. Tloušťka potrubí dle původní dimenze.</w:t>
      </w:r>
    </w:p>
    <w:p w14:paraId="000BF1DB" w14:textId="77777777" w:rsidR="009E3D72" w:rsidRDefault="009E3D72" w:rsidP="00AB2889">
      <w:pPr>
        <w:pStyle w:val="Odstavecseseznamem"/>
        <w:numPr>
          <w:ilvl w:val="0"/>
          <w:numId w:val="3"/>
        </w:numPr>
        <w:spacing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Zpětná montáž šoupátek levé spodní výpusti.</w:t>
      </w:r>
    </w:p>
    <w:p w14:paraId="65EA91B5" w14:textId="4ACE65EE" w:rsidR="009E3D72" w:rsidRPr="009D5F0B" w:rsidRDefault="009E3D72" w:rsidP="00AB2889">
      <w:pPr>
        <w:pStyle w:val="Odstavecseseznamem"/>
        <w:numPr>
          <w:ilvl w:val="0"/>
          <w:numId w:val="3"/>
        </w:numPr>
        <w:spacing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Odhrazení, odzkoušení, zprovoznění </w:t>
      </w:r>
      <w:r w:rsidR="009345B6">
        <w:rPr>
          <w:rFonts w:ascii="Arial" w:hAnsi="Arial" w:cs="Arial"/>
        </w:rPr>
        <w:t xml:space="preserve">levé SV </w:t>
      </w:r>
      <w:r>
        <w:rPr>
          <w:rFonts w:ascii="Arial" w:hAnsi="Arial" w:cs="Arial"/>
        </w:rPr>
        <w:t xml:space="preserve">a spodního vodárenského odběru. </w:t>
      </w:r>
    </w:p>
    <w:p w14:paraId="72E4BFD7" w14:textId="232171E7" w:rsidR="009E3D72" w:rsidRPr="009E3D72" w:rsidRDefault="009E3D72" w:rsidP="00AB2889">
      <w:pPr>
        <w:pStyle w:val="Odstavecseseznamem"/>
        <w:numPr>
          <w:ilvl w:val="0"/>
          <w:numId w:val="3"/>
        </w:numPr>
        <w:spacing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Zahrazení vodárenského odběru, demontáž šoupátka Š1, odvoz do dílen</w:t>
      </w:r>
      <w:r w:rsidR="009D5F0B">
        <w:rPr>
          <w:rFonts w:ascii="Arial" w:hAnsi="Arial" w:cs="Arial"/>
        </w:rPr>
        <w:t>.</w:t>
      </w:r>
    </w:p>
    <w:p w14:paraId="4CA09B4F" w14:textId="77777777" w:rsidR="009E3D72" w:rsidRDefault="009E3D72" w:rsidP="00AB2889">
      <w:pPr>
        <w:pStyle w:val="Odstavecseseznamem"/>
        <w:numPr>
          <w:ilvl w:val="0"/>
          <w:numId w:val="3"/>
        </w:numPr>
        <w:spacing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Kompletní rozborka, případná oprava, otryskání Sa 2,5 a nová antikorozní ochrana, výměna ucpávkové šňůry, tlaková zkouška.</w:t>
      </w:r>
    </w:p>
    <w:p w14:paraId="4872F772" w14:textId="551B7ACA" w:rsidR="009E3D72" w:rsidRDefault="009E3D72" w:rsidP="00AB2889">
      <w:pPr>
        <w:pStyle w:val="Odstavecseseznamem"/>
        <w:numPr>
          <w:ilvl w:val="0"/>
          <w:numId w:val="3"/>
        </w:numPr>
        <w:spacing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Zpětná montáž šoupátka horního vodárenského odběru, vodárenský odběr bude po dobu opravy šoupátka Š1 zajišťován z levé spodní výpusti, po dohodě s ÚV.</w:t>
      </w:r>
    </w:p>
    <w:p w14:paraId="1A42895A" w14:textId="551CE9EC" w:rsidR="009D5F0B" w:rsidRDefault="009D5F0B" w:rsidP="00AB2889">
      <w:pPr>
        <w:pStyle w:val="Odstavecseseznamem"/>
        <w:numPr>
          <w:ilvl w:val="0"/>
          <w:numId w:val="3"/>
        </w:numPr>
        <w:spacing w:line="240" w:lineRule="auto"/>
        <w:jc w:val="both"/>
        <w:rPr>
          <w:rFonts w:ascii="Arial" w:hAnsi="Arial" w:cs="Arial"/>
        </w:rPr>
      </w:pPr>
      <w:r w:rsidRPr="009D5F0B">
        <w:rPr>
          <w:rFonts w:ascii="Arial" w:hAnsi="Arial" w:cs="Arial"/>
        </w:rPr>
        <w:t>Veškerá šroubová spojení budou opatřena voděodolným mazivem proti zadření.</w:t>
      </w:r>
    </w:p>
    <w:p w14:paraId="5146E890" w14:textId="5599209E" w:rsidR="009D5F0B" w:rsidRPr="009D5F0B" w:rsidRDefault="009D5F0B" w:rsidP="00AB2889">
      <w:pPr>
        <w:pStyle w:val="Odstavecseseznamem"/>
        <w:numPr>
          <w:ilvl w:val="0"/>
          <w:numId w:val="3"/>
        </w:numPr>
        <w:spacing w:line="240" w:lineRule="auto"/>
        <w:jc w:val="both"/>
        <w:rPr>
          <w:rFonts w:ascii="Arial" w:hAnsi="Arial" w:cs="Arial"/>
        </w:rPr>
      </w:pPr>
      <w:r w:rsidRPr="009D5F0B">
        <w:rPr>
          <w:rFonts w:ascii="Arial" w:hAnsi="Arial" w:cs="Arial"/>
        </w:rPr>
        <w:t>Požadavky na nátěrovou hmotu:</w:t>
      </w:r>
      <w:r>
        <w:rPr>
          <w:rFonts w:ascii="Arial" w:hAnsi="Arial" w:cs="Arial"/>
        </w:rPr>
        <w:t xml:space="preserve"> </w:t>
      </w:r>
      <w:r w:rsidRPr="009D5F0B">
        <w:rPr>
          <w:rFonts w:ascii="Arial" w:hAnsi="Arial" w:cs="Arial"/>
        </w:rPr>
        <w:t>dvousložková, samozákladující, korozivzdorná, do vysoce vlhkého prostředí, odolná vůči otěru, polyamid/aminem vytvrzující epoxidová.</w:t>
      </w:r>
    </w:p>
    <w:p w14:paraId="73096608" w14:textId="785CB6E8" w:rsidR="00216311" w:rsidRDefault="009E3D72" w:rsidP="00AB2889">
      <w:pPr>
        <w:pStyle w:val="Odstavecseseznamem"/>
        <w:numPr>
          <w:ilvl w:val="0"/>
          <w:numId w:val="3"/>
        </w:numPr>
        <w:spacing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V</w:t>
      </w:r>
      <w:r w:rsidR="00216311" w:rsidRPr="00216311">
        <w:rPr>
          <w:rFonts w:ascii="Arial" w:hAnsi="Arial" w:cs="Arial"/>
        </w:rPr>
        <w:t xml:space="preserve"> případě záj</w:t>
      </w:r>
      <w:r w:rsidR="00216311">
        <w:rPr>
          <w:rFonts w:ascii="Arial" w:hAnsi="Arial" w:cs="Arial"/>
        </w:rPr>
        <w:t>mu o odběr</w:t>
      </w:r>
      <w:r w:rsidR="004412EE">
        <w:rPr>
          <w:rFonts w:ascii="Arial" w:hAnsi="Arial" w:cs="Arial"/>
        </w:rPr>
        <w:t xml:space="preserve"> el. energie</w:t>
      </w:r>
      <w:r w:rsidR="00216311">
        <w:rPr>
          <w:rFonts w:ascii="Arial" w:hAnsi="Arial" w:cs="Arial"/>
        </w:rPr>
        <w:t xml:space="preserve"> nutno uzavř</w:t>
      </w:r>
      <w:r w:rsidR="004412EE">
        <w:rPr>
          <w:rFonts w:ascii="Arial" w:hAnsi="Arial" w:cs="Arial"/>
        </w:rPr>
        <w:t>ít smlouvu o odběru.</w:t>
      </w:r>
    </w:p>
    <w:p w14:paraId="17E1E8A1" w14:textId="77777777" w:rsidR="00D822AC" w:rsidRPr="00216311" w:rsidRDefault="00D822AC" w:rsidP="009D5F0B">
      <w:pPr>
        <w:pStyle w:val="Odstavecseseznamem"/>
        <w:spacing w:line="240" w:lineRule="auto"/>
        <w:ind w:left="1074"/>
        <w:jc w:val="both"/>
        <w:rPr>
          <w:rFonts w:ascii="Arial" w:hAnsi="Arial" w:cs="Arial"/>
        </w:rPr>
      </w:pPr>
    </w:p>
    <w:p w14:paraId="656F7874" w14:textId="77777777" w:rsidR="008A6069" w:rsidRDefault="008A6069" w:rsidP="008A6069">
      <w:pPr>
        <w:pStyle w:val="Odstavecseseznamem"/>
        <w:numPr>
          <w:ilvl w:val="0"/>
          <w:numId w:val="1"/>
        </w:numPr>
        <w:spacing w:before="200" w:line="240" w:lineRule="auto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Členění stavby na stavební objekty</w:t>
      </w:r>
    </w:p>
    <w:p w14:paraId="6E31C622" w14:textId="77777777" w:rsidR="008A6069" w:rsidRDefault="008A6069" w:rsidP="008A6069">
      <w:pPr>
        <w:pStyle w:val="Odstavecseseznamem"/>
        <w:spacing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Stavba bude řešena jako celek.</w:t>
      </w:r>
    </w:p>
    <w:p w14:paraId="068AED9C" w14:textId="77777777" w:rsidR="00B813F8" w:rsidRDefault="00B813F8" w:rsidP="008A6069">
      <w:pPr>
        <w:pStyle w:val="Odstavecseseznamem"/>
        <w:spacing w:line="240" w:lineRule="auto"/>
        <w:jc w:val="both"/>
        <w:rPr>
          <w:rFonts w:ascii="Arial" w:hAnsi="Arial" w:cs="Arial"/>
        </w:rPr>
      </w:pPr>
    </w:p>
    <w:p w14:paraId="08C2D85B" w14:textId="2FA1A40F" w:rsidR="009D5F0B" w:rsidRPr="009D5F0B" w:rsidRDefault="008A6069" w:rsidP="009D5F0B">
      <w:pPr>
        <w:pStyle w:val="Odstavecseseznamem"/>
        <w:numPr>
          <w:ilvl w:val="0"/>
          <w:numId w:val="1"/>
        </w:numPr>
        <w:spacing w:before="200" w:line="240" w:lineRule="auto"/>
        <w:ind w:left="714" w:hanging="357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Výchozí podklady</w:t>
      </w:r>
    </w:p>
    <w:p w14:paraId="02DEE273" w14:textId="77777777" w:rsidR="009D5F0B" w:rsidRDefault="009D5F0B" w:rsidP="008A6069">
      <w:pPr>
        <w:pStyle w:val="Odstavecseseznamem"/>
        <w:jc w:val="both"/>
        <w:rPr>
          <w:rFonts w:ascii="Arial" w:hAnsi="Arial" w:cs="Arial"/>
        </w:rPr>
      </w:pPr>
      <w:r>
        <w:rPr>
          <w:rFonts w:ascii="Arial" w:hAnsi="Arial" w:cs="Arial"/>
        </w:rPr>
        <w:t>Výkresy</w:t>
      </w:r>
    </w:p>
    <w:p w14:paraId="2CE7E3FB" w14:textId="099A6344" w:rsidR="008A6069" w:rsidRPr="00783AFC" w:rsidRDefault="008A6069" w:rsidP="008A6069">
      <w:pPr>
        <w:pStyle w:val="Odstavecseseznamem"/>
        <w:jc w:val="both"/>
        <w:rPr>
          <w:rFonts w:ascii="Arial" w:hAnsi="Arial" w:cs="Arial"/>
        </w:rPr>
      </w:pPr>
      <w:r>
        <w:rPr>
          <w:rFonts w:ascii="Arial" w:hAnsi="Arial" w:cs="Arial"/>
        </w:rPr>
        <w:t>Podélný řez hrází</w:t>
      </w:r>
    </w:p>
    <w:p w14:paraId="5721D572" w14:textId="77777777" w:rsidR="008A6069" w:rsidRPr="00C35FAF" w:rsidRDefault="008A6069" w:rsidP="008A6069">
      <w:pPr>
        <w:pStyle w:val="Odstavecseseznamem"/>
        <w:jc w:val="both"/>
        <w:rPr>
          <w:rFonts w:ascii="Arial" w:hAnsi="Arial" w:cs="Arial"/>
        </w:rPr>
      </w:pPr>
      <w:r w:rsidRPr="00C35FAF">
        <w:rPr>
          <w:rFonts w:ascii="Arial" w:hAnsi="Arial" w:cs="Arial"/>
        </w:rPr>
        <w:t>Fotodokumentace</w:t>
      </w:r>
    </w:p>
    <w:p w14:paraId="48065845" w14:textId="173BA658" w:rsidR="008A6069" w:rsidRDefault="008A6069" w:rsidP="008A6069">
      <w:pPr>
        <w:pStyle w:val="Odstavecseseznamem"/>
        <w:jc w:val="both"/>
        <w:rPr>
          <w:rFonts w:ascii="Arial" w:hAnsi="Arial" w:cs="Arial"/>
        </w:rPr>
      </w:pPr>
    </w:p>
    <w:p w14:paraId="666931AB" w14:textId="77777777" w:rsidR="003D4C67" w:rsidRDefault="003D4C67" w:rsidP="008A6069">
      <w:pPr>
        <w:pStyle w:val="Odstavecseseznamem"/>
        <w:jc w:val="both"/>
        <w:rPr>
          <w:rFonts w:ascii="Arial" w:hAnsi="Arial" w:cs="Arial"/>
        </w:rPr>
      </w:pPr>
    </w:p>
    <w:p w14:paraId="36753173" w14:textId="77777777" w:rsidR="008A6069" w:rsidRDefault="008A6069" w:rsidP="008A6069">
      <w:pPr>
        <w:pStyle w:val="Odstavecseseznamem"/>
        <w:numPr>
          <w:ilvl w:val="0"/>
          <w:numId w:val="1"/>
        </w:numPr>
        <w:spacing w:before="200"/>
        <w:ind w:left="714" w:hanging="357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Doplňující informace</w:t>
      </w:r>
    </w:p>
    <w:p w14:paraId="3F781A91" w14:textId="77777777" w:rsidR="00902B20" w:rsidRDefault="00902B20" w:rsidP="00902B20">
      <w:pPr>
        <w:pStyle w:val="Odstavecseseznamem"/>
        <w:rPr>
          <w:rFonts w:ascii="Arial" w:hAnsi="Arial" w:cs="Arial"/>
        </w:rPr>
      </w:pPr>
      <w:r w:rsidRPr="00595D2C">
        <w:rPr>
          <w:rFonts w:ascii="Arial" w:hAnsi="Arial" w:cs="Arial"/>
        </w:rPr>
        <w:t>a) seznam objektů, které budou stavbou dotčené</w:t>
      </w:r>
    </w:p>
    <w:p w14:paraId="7D9FFF3E" w14:textId="77777777" w:rsidR="00902B20" w:rsidRDefault="00902B20" w:rsidP="00902B20">
      <w:pPr>
        <w:pStyle w:val="Odstavecseseznamem"/>
        <w:ind w:left="993"/>
        <w:rPr>
          <w:rFonts w:ascii="Arial" w:hAnsi="Arial" w:cs="Arial"/>
        </w:rPr>
      </w:pPr>
      <w:r>
        <w:rPr>
          <w:rFonts w:ascii="Arial" w:hAnsi="Arial" w:cs="Arial"/>
        </w:rPr>
        <w:t>Hráz vodního díla Nová Říše, přístupová komunikace k hrázi.</w:t>
      </w:r>
    </w:p>
    <w:p w14:paraId="7E0FF42B" w14:textId="77777777" w:rsidR="00902B20" w:rsidRPr="00595D2C" w:rsidRDefault="00902B20" w:rsidP="00902B20">
      <w:pPr>
        <w:pStyle w:val="Odstavecseseznamem"/>
        <w:rPr>
          <w:rFonts w:ascii="Arial" w:hAnsi="Arial" w:cs="Arial"/>
        </w:rPr>
      </w:pPr>
    </w:p>
    <w:p w14:paraId="4516FF32" w14:textId="77777777" w:rsidR="00902B20" w:rsidRPr="00595D2C" w:rsidRDefault="00902B20" w:rsidP="00902B20">
      <w:pPr>
        <w:pStyle w:val="Odstavecseseznamem"/>
        <w:rPr>
          <w:rFonts w:ascii="Arial" w:hAnsi="Arial" w:cs="Arial"/>
        </w:rPr>
      </w:pPr>
      <w:r w:rsidRPr="00595D2C">
        <w:rPr>
          <w:rFonts w:ascii="Arial" w:hAnsi="Arial" w:cs="Arial"/>
        </w:rPr>
        <w:t>b) přehled dotčených pozemků včetně vlastníků a uživatelů</w:t>
      </w:r>
    </w:p>
    <w:p w14:paraId="1E48F875" w14:textId="77777777" w:rsidR="00902B20" w:rsidRDefault="00902B20" w:rsidP="00902B20">
      <w:pPr>
        <w:pStyle w:val="Odstavecseseznamem"/>
        <w:ind w:left="993"/>
        <w:rPr>
          <w:rFonts w:ascii="Arial" w:hAnsi="Arial" w:cs="Arial"/>
        </w:rPr>
      </w:pPr>
      <w:r>
        <w:rPr>
          <w:rFonts w:ascii="Arial" w:hAnsi="Arial" w:cs="Arial"/>
        </w:rPr>
        <w:t>b</w:t>
      </w:r>
      <w:r w:rsidRPr="00595D2C">
        <w:rPr>
          <w:rFonts w:ascii="Arial" w:hAnsi="Arial" w:cs="Arial"/>
        </w:rPr>
        <w:t>1) pozemky dotčené stavbou</w:t>
      </w:r>
    </w:p>
    <w:p w14:paraId="6F6343CC" w14:textId="23F2CD1F" w:rsidR="00902B20" w:rsidRPr="009D5F0B" w:rsidRDefault="00902B20" w:rsidP="009D5F0B">
      <w:pPr>
        <w:pStyle w:val="Odstavecseseznamem"/>
        <w:ind w:left="993"/>
        <w:rPr>
          <w:rFonts w:ascii="Arial" w:hAnsi="Arial" w:cs="Arial"/>
        </w:rPr>
      </w:pPr>
      <w:r>
        <w:rPr>
          <w:rFonts w:ascii="Arial" w:hAnsi="Arial" w:cs="Arial"/>
        </w:rPr>
        <w:t>parc. č. 320/16, 320/11 – PM, s.p.</w:t>
      </w:r>
    </w:p>
    <w:p w14:paraId="4E2CE6D7" w14:textId="77777777" w:rsidR="00902B20" w:rsidRDefault="00902B20" w:rsidP="00902B20">
      <w:pPr>
        <w:pStyle w:val="Odstavecseseznamem"/>
        <w:ind w:left="993"/>
        <w:rPr>
          <w:rFonts w:ascii="Arial" w:hAnsi="Arial" w:cs="Arial"/>
        </w:rPr>
      </w:pPr>
      <w:r>
        <w:rPr>
          <w:rFonts w:ascii="Arial" w:hAnsi="Arial" w:cs="Arial"/>
        </w:rPr>
        <w:t>b</w:t>
      </w:r>
      <w:r w:rsidRPr="00595D2C">
        <w:rPr>
          <w:rFonts w:ascii="Arial" w:hAnsi="Arial" w:cs="Arial"/>
        </w:rPr>
        <w:t>2) pozemky dotčené přístupem</w:t>
      </w:r>
    </w:p>
    <w:p w14:paraId="2BA09827" w14:textId="77777777" w:rsidR="00902B20" w:rsidRDefault="00902B20" w:rsidP="00902B20">
      <w:pPr>
        <w:pStyle w:val="Odstavecseseznamem"/>
        <w:ind w:left="993"/>
        <w:rPr>
          <w:rFonts w:ascii="Arial" w:hAnsi="Arial" w:cs="Arial"/>
        </w:rPr>
      </w:pPr>
      <w:r>
        <w:rPr>
          <w:rFonts w:ascii="Arial" w:hAnsi="Arial" w:cs="Arial"/>
        </w:rPr>
        <w:t>veřejné komunikace</w:t>
      </w:r>
    </w:p>
    <w:p w14:paraId="4AF9E609" w14:textId="77777777" w:rsidR="00902B20" w:rsidRDefault="00902B20" w:rsidP="00902B20">
      <w:pPr>
        <w:pStyle w:val="Odstavecseseznamem"/>
        <w:ind w:left="993"/>
        <w:rPr>
          <w:rFonts w:ascii="Arial" w:hAnsi="Arial" w:cs="Arial"/>
        </w:rPr>
      </w:pPr>
      <w:r>
        <w:rPr>
          <w:rFonts w:ascii="Arial" w:hAnsi="Arial" w:cs="Arial"/>
        </w:rPr>
        <w:t>hrázová komunikace 320/16 – PM, s.p.</w:t>
      </w:r>
    </w:p>
    <w:p w14:paraId="02BAD63E" w14:textId="37C6562B" w:rsidR="00902B20" w:rsidRDefault="00902B20" w:rsidP="009D5F0B">
      <w:pPr>
        <w:pStyle w:val="Odstavecseseznamem"/>
        <w:ind w:left="993"/>
        <w:rPr>
          <w:rFonts w:ascii="Arial" w:hAnsi="Arial" w:cs="Arial"/>
        </w:rPr>
      </w:pPr>
      <w:r>
        <w:rPr>
          <w:rFonts w:ascii="Arial" w:hAnsi="Arial" w:cs="Arial"/>
        </w:rPr>
        <w:t>přístupová komunikace k hrázi 506 – PM, s.p.</w:t>
      </w:r>
    </w:p>
    <w:p w14:paraId="4EE4729B" w14:textId="77777777" w:rsidR="009D5F0B" w:rsidRPr="009D5F0B" w:rsidRDefault="009D5F0B" w:rsidP="009D5F0B">
      <w:pPr>
        <w:pStyle w:val="Odstavecseseznamem"/>
        <w:ind w:left="993"/>
        <w:rPr>
          <w:rFonts w:ascii="Arial" w:hAnsi="Arial" w:cs="Arial"/>
        </w:rPr>
      </w:pPr>
    </w:p>
    <w:p w14:paraId="54B9C2E4" w14:textId="77777777" w:rsidR="00902B20" w:rsidRDefault="00902B20" w:rsidP="00902B20">
      <w:pPr>
        <w:pStyle w:val="Odstavecseseznamem"/>
        <w:rPr>
          <w:rFonts w:ascii="Arial" w:hAnsi="Arial" w:cs="Arial"/>
        </w:rPr>
      </w:pPr>
      <w:r>
        <w:rPr>
          <w:rFonts w:ascii="Arial" w:hAnsi="Arial" w:cs="Arial"/>
        </w:rPr>
        <w:t>c</w:t>
      </w:r>
      <w:r w:rsidRPr="00595D2C">
        <w:rPr>
          <w:rFonts w:ascii="Arial" w:hAnsi="Arial" w:cs="Arial"/>
        </w:rPr>
        <w:t>) další p</w:t>
      </w:r>
      <w:r>
        <w:rPr>
          <w:rFonts w:ascii="Arial" w:hAnsi="Arial" w:cs="Arial"/>
        </w:rPr>
        <w:t>ožadavky</w:t>
      </w:r>
    </w:p>
    <w:p w14:paraId="757691C6" w14:textId="70A406FD" w:rsidR="00902B20" w:rsidRPr="00595D2C" w:rsidRDefault="00902B20" w:rsidP="00902B20">
      <w:pPr>
        <w:pStyle w:val="Odstavecseseznamem"/>
        <w:ind w:left="993"/>
        <w:rPr>
          <w:rFonts w:ascii="Arial" w:hAnsi="Arial" w:cs="Arial"/>
        </w:rPr>
      </w:pPr>
      <w:r>
        <w:rPr>
          <w:rFonts w:ascii="Arial" w:hAnsi="Arial" w:cs="Arial"/>
        </w:rPr>
        <w:t>Provedení nálezové zprávy a provedení zprávy z průběhu opravy</w:t>
      </w:r>
      <w:r w:rsidR="00D822AC">
        <w:rPr>
          <w:rFonts w:ascii="Arial" w:hAnsi="Arial" w:cs="Arial"/>
        </w:rPr>
        <w:t>.</w:t>
      </w:r>
    </w:p>
    <w:p w14:paraId="26D92D15" w14:textId="77777777" w:rsidR="008A6069" w:rsidRDefault="008A6069" w:rsidP="008A6069">
      <w:pPr>
        <w:pStyle w:val="Odstavecseseznamem"/>
        <w:jc w:val="both"/>
        <w:rPr>
          <w:rFonts w:ascii="Arial" w:hAnsi="Arial" w:cs="Arial"/>
          <w:b/>
        </w:rPr>
      </w:pPr>
    </w:p>
    <w:p w14:paraId="74A33AA5" w14:textId="77777777" w:rsidR="008A6069" w:rsidRDefault="008A6069" w:rsidP="008A6069">
      <w:pPr>
        <w:pStyle w:val="Odstavecseseznamem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Upozornění:</w:t>
      </w:r>
    </w:p>
    <w:p w14:paraId="350DB8BD" w14:textId="77777777" w:rsidR="00902B20" w:rsidRDefault="00902B20" w:rsidP="00902B20">
      <w:pPr>
        <w:pStyle w:val="Odstavecseseznamem"/>
        <w:jc w:val="both"/>
        <w:rPr>
          <w:rFonts w:ascii="Arial" w:hAnsi="Arial" w:cs="Arial"/>
          <w:b/>
        </w:rPr>
      </w:pPr>
    </w:p>
    <w:p w14:paraId="24BF053F" w14:textId="53465E4D" w:rsidR="004A62F3" w:rsidRPr="009D5F0B" w:rsidRDefault="00902B20" w:rsidP="009D5F0B">
      <w:pPr>
        <w:pStyle w:val="Odstavecseseznamem"/>
        <w:numPr>
          <w:ilvl w:val="0"/>
          <w:numId w:val="2"/>
        </w:numPr>
        <w:spacing w:before="200"/>
        <w:jc w:val="both"/>
        <w:rPr>
          <w:rFonts w:ascii="Arial" w:hAnsi="Arial" w:cs="Arial"/>
          <w:b/>
        </w:rPr>
      </w:pPr>
      <w:r w:rsidRPr="00A06E08">
        <w:rPr>
          <w:rFonts w:ascii="Arial" w:hAnsi="Arial" w:cs="Arial"/>
          <w:b/>
        </w:rPr>
        <w:t>VD Nová Říše je vodárenskou nádrží, práce budou probíhat v I. ochranném pásmu, je tedy nutné postupovat při provádění prací s nejv</w:t>
      </w:r>
      <w:r>
        <w:rPr>
          <w:rFonts w:ascii="Arial" w:hAnsi="Arial" w:cs="Arial"/>
          <w:b/>
        </w:rPr>
        <w:t>yšší</w:t>
      </w:r>
      <w:r w:rsidRPr="00A06E08">
        <w:rPr>
          <w:rFonts w:ascii="Arial" w:hAnsi="Arial" w:cs="Arial"/>
          <w:b/>
        </w:rPr>
        <w:t xml:space="preserve"> opatrností, nesmí dojít k úniku provozních kapalin, olejů apod.</w:t>
      </w:r>
      <w:r w:rsidR="004A62F3">
        <w:rPr>
          <w:rFonts w:ascii="Arial" w:hAnsi="Arial" w:cs="Arial"/>
          <w:b/>
        </w:rPr>
        <w:t xml:space="preserve"> </w:t>
      </w:r>
      <w:r w:rsidR="004A62F3" w:rsidRPr="004A62F3">
        <w:rPr>
          <w:rFonts w:ascii="Arial" w:hAnsi="Arial" w:cs="Arial"/>
          <w:b/>
        </w:rPr>
        <w:t>Nátěrový systém pro potrubí vodárenského odběru musí mít atest pro styk s pitnou vodou.</w:t>
      </w:r>
    </w:p>
    <w:p w14:paraId="5820F755" w14:textId="3F92A2AD" w:rsidR="008A6069" w:rsidRPr="009D5F0B" w:rsidRDefault="009E3D72" w:rsidP="009D5F0B">
      <w:pPr>
        <w:pStyle w:val="Odstavecseseznamem"/>
        <w:numPr>
          <w:ilvl w:val="0"/>
          <w:numId w:val="2"/>
        </w:numPr>
        <w:spacing w:before="200"/>
        <w:jc w:val="both"/>
        <w:rPr>
          <w:rFonts w:ascii="Arial" w:hAnsi="Arial" w:cs="Arial"/>
          <w:b/>
        </w:rPr>
      </w:pPr>
      <w:r w:rsidRPr="009E3D72">
        <w:rPr>
          <w:rFonts w:ascii="Arial" w:hAnsi="Arial" w:cs="Arial"/>
          <w:b/>
        </w:rPr>
        <w:t>V případě zájmu o odběr</w:t>
      </w:r>
      <w:r w:rsidR="004412EE">
        <w:rPr>
          <w:rFonts w:ascii="Arial" w:hAnsi="Arial" w:cs="Arial"/>
          <w:b/>
        </w:rPr>
        <w:t xml:space="preserve"> </w:t>
      </w:r>
      <w:r w:rsidR="004412EE" w:rsidRPr="009E3D72">
        <w:rPr>
          <w:rFonts w:ascii="Arial" w:hAnsi="Arial" w:cs="Arial"/>
          <w:b/>
        </w:rPr>
        <w:t>el. energie</w:t>
      </w:r>
      <w:r w:rsidRPr="009E3D72">
        <w:rPr>
          <w:rFonts w:ascii="Arial" w:hAnsi="Arial" w:cs="Arial"/>
          <w:b/>
        </w:rPr>
        <w:t xml:space="preserve"> nutno uzavř</w:t>
      </w:r>
      <w:r w:rsidR="004412EE">
        <w:rPr>
          <w:rFonts w:ascii="Arial" w:hAnsi="Arial" w:cs="Arial"/>
          <w:b/>
        </w:rPr>
        <w:t>ít smlouvu o odběru.</w:t>
      </w:r>
    </w:p>
    <w:p w14:paraId="03BD6E7F" w14:textId="77777777" w:rsidR="008A6069" w:rsidRPr="009D5F0B" w:rsidRDefault="008A6069" w:rsidP="009D5F0B">
      <w:pPr>
        <w:pStyle w:val="Odstavecseseznamem"/>
        <w:numPr>
          <w:ilvl w:val="0"/>
          <w:numId w:val="2"/>
        </w:numPr>
        <w:spacing w:before="200"/>
        <w:jc w:val="both"/>
        <w:rPr>
          <w:rFonts w:ascii="Arial" w:hAnsi="Arial" w:cs="Arial"/>
          <w:b/>
        </w:rPr>
      </w:pPr>
      <w:r w:rsidRPr="009D5F0B">
        <w:rPr>
          <w:rFonts w:ascii="Arial" w:hAnsi="Arial" w:cs="Arial"/>
          <w:b/>
        </w:rPr>
        <w:t>Antikorozní ochrana části potrubí bude zhotovena dle normy ČSN EN ISO 12944, životnost VH.</w:t>
      </w:r>
    </w:p>
    <w:p w14:paraId="15449FDB" w14:textId="77777777" w:rsidR="008A6069" w:rsidRDefault="008A6069" w:rsidP="009D5F0B">
      <w:pPr>
        <w:pStyle w:val="Odstavecseseznamem"/>
        <w:numPr>
          <w:ilvl w:val="0"/>
          <w:numId w:val="2"/>
        </w:numPr>
        <w:spacing w:before="200"/>
        <w:jc w:val="both"/>
        <w:rPr>
          <w:rFonts w:ascii="Arial" w:hAnsi="Arial" w:cs="Arial"/>
          <w:b/>
        </w:rPr>
      </w:pPr>
      <w:r w:rsidRPr="00177A30">
        <w:rPr>
          <w:rFonts w:ascii="Arial" w:hAnsi="Arial" w:cs="Arial"/>
          <w:b/>
        </w:rPr>
        <w:t>Práce budou probíhat tak</w:t>
      </w:r>
      <w:r>
        <w:rPr>
          <w:rFonts w:ascii="Arial" w:hAnsi="Arial" w:cs="Arial"/>
          <w:b/>
        </w:rPr>
        <w:t>,</w:t>
      </w:r>
      <w:r w:rsidRPr="00177A30">
        <w:rPr>
          <w:rFonts w:ascii="Arial" w:hAnsi="Arial" w:cs="Arial"/>
          <w:b/>
        </w:rPr>
        <w:t xml:space="preserve"> aby byla vždy jedna větev SV plně provozuschopná.</w:t>
      </w:r>
    </w:p>
    <w:p w14:paraId="04B5645C" w14:textId="5F03E18C" w:rsidR="008A6069" w:rsidRDefault="008A6069" w:rsidP="009D5F0B">
      <w:pPr>
        <w:pStyle w:val="Odstavecseseznamem"/>
        <w:numPr>
          <w:ilvl w:val="0"/>
          <w:numId w:val="2"/>
        </w:numPr>
        <w:spacing w:before="200"/>
        <w:jc w:val="both"/>
        <w:rPr>
          <w:rFonts w:ascii="Arial" w:hAnsi="Arial" w:cs="Arial"/>
          <w:b/>
        </w:rPr>
      </w:pPr>
      <w:r w:rsidRPr="00EF46A5">
        <w:rPr>
          <w:rFonts w:ascii="Arial" w:hAnsi="Arial" w:cs="Arial"/>
          <w:b/>
        </w:rPr>
        <w:t>Práce budou probíhat po dohodě s</w:t>
      </w:r>
      <w:r w:rsidR="00DA36BF">
        <w:rPr>
          <w:rFonts w:ascii="Arial" w:hAnsi="Arial" w:cs="Arial"/>
          <w:b/>
        </w:rPr>
        <w:t> VAS, a.s. – úpravnou vody.</w:t>
      </w:r>
    </w:p>
    <w:p w14:paraId="32F0A688" w14:textId="6BB3DC14" w:rsidR="009D5F0B" w:rsidRPr="009D5F0B" w:rsidRDefault="009D5F0B" w:rsidP="009D5F0B">
      <w:pPr>
        <w:pStyle w:val="Odstavecseseznamem"/>
        <w:numPr>
          <w:ilvl w:val="0"/>
          <w:numId w:val="2"/>
        </w:numPr>
        <w:rPr>
          <w:rFonts w:ascii="Arial" w:hAnsi="Arial" w:cs="Arial"/>
          <w:b/>
        </w:rPr>
      </w:pPr>
      <w:r w:rsidRPr="009D5F0B">
        <w:rPr>
          <w:rFonts w:ascii="Arial" w:hAnsi="Arial" w:cs="Arial"/>
          <w:b/>
        </w:rPr>
        <w:t>Na pochůzné přístupové lávce do věžového objektu jsou osazeny kompozitní rošty - je nutné počítat s omezenou únosností.</w:t>
      </w:r>
    </w:p>
    <w:p w14:paraId="3DD7E20F" w14:textId="77777777" w:rsidR="00216311" w:rsidRPr="00177A30" w:rsidRDefault="00216311" w:rsidP="00216311">
      <w:pPr>
        <w:pStyle w:val="Odstavecseseznamem"/>
        <w:spacing w:line="360" w:lineRule="auto"/>
        <w:jc w:val="both"/>
        <w:rPr>
          <w:rFonts w:ascii="Arial" w:hAnsi="Arial" w:cs="Arial"/>
          <w:b/>
        </w:rPr>
      </w:pPr>
    </w:p>
    <w:p w14:paraId="3818186C" w14:textId="77777777" w:rsidR="008A6069" w:rsidRDefault="008A6069" w:rsidP="008A6069">
      <w:pPr>
        <w:pStyle w:val="Odstavecseseznamem"/>
        <w:numPr>
          <w:ilvl w:val="0"/>
          <w:numId w:val="1"/>
        </w:numPr>
        <w:spacing w:before="200"/>
        <w:ind w:left="714" w:hanging="357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Vliv stavby na životní prostředí</w:t>
      </w:r>
    </w:p>
    <w:p w14:paraId="00330BFA" w14:textId="77777777" w:rsidR="008A6069" w:rsidRPr="009B6B67" w:rsidRDefault="008A6069" w:rsidP="008A6069">
      <w:pPr>
        <w:pStyle w:val="Odstavecseseznamem"/>
        <w:spacing w:before="200"/>
        <w:ind w:left="714"/>
        <w:jc w:val="both"/>
        <w:rPr>
          <w:rFonts w:ascii="Arial" w:hAnsi="Arial" w:cs="Arial"/>
        </w:rPr>
      </w:pPr>
      <w:r>
        <w:rPr>
          <w:rFonts w:ascii="Arial" w:hAnsi="Arial" w:cs="Arial"/>
        </w:rPr>
        <w:t>Nemá vliv</w:t>
      </w:r>
    </w:p>
    <w:p w14:paraId="415F1B82" w14:textId="77777777" w:rsidR="008A6069" w:rsidRDefault="008A6069" w:rsidP="008A6069">
      <w:pPr>
        <w:pStyle w:val="Odstavecseseznamem"/>
        <w:spacing w:before="200"/>
        <w:ind w:left="714"/>
        <w:jc w:val="both"/>
        <w:rPr>
          <w:rFonts w:ascii="Arial" w:hAnsi="Arial" w:cs="Arial"/>
        </w:rPr>
      </w:pPr>
    </w:p>
    <w:p w14:paraId="78AF3213" w14:textId="77777777" w:rsidR="008A6069" w:rsidRDefault="008A6069" w:rsidP="008A6069">
      <w:pPr>
        <w:pStyle w:val="Odstavecseseznamem"/>
        <w:numPr>
          <w:ilvl w:val="0"/>
          <w:numId w:val="1"/>
        </w:numPr>
        <w:spacing w:before="200"/>
        <w:ind w:left="714" w:hanging="357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Přílohy</w:t>
      </w:r>
    </w:p>
    <w:p w14:paraId="44284E7D" w14:textId="5508A29B" w:rsidR="009D5F0B" w:rsidRDefault="009D5F0B">
      <w:pPr>
        <w:pStyle w:val="Odstavecseseznamem"/>
        <w:spacing w:before="200"/>
        <w:ind w:left="714"/>
        <w:jc w:val="both"/>
        <w:rPr>
          <w:rFonts w:ascii="Arial" w:hAnsi="Arial" w:cs="Arial"/>
        </w:rPr>
      </w:pPr>
      <w:r>
        <w:rPr>
          <w:rFonts w:ascii="Arial" w:hAnsi="Arial" w:cs="Arial"/>
        </w:rPr>
        <w:t>Výkresy</w:t>
      </w:r>
    </w:p>
    <w:p w14:paraId="323EAC05" w14:textId="394C0245" w:rsidR="008A6069" w:rsidRDefault="008A6069">
      <w:pPr>
        <w:pStyle w:val="Odstavecseseznamem"/>
        <w:spacing w:before="200"/>
        <w:ind w:left="714"/>
        <w:jc w:val="both"/>
        <w:rPr>
          <w:rFonts w:ascii="Arial" w:hAnsi="Arial" w:cs="Arial"/>
        </w:rPr>
      </w:pPr>
      <w:r w:rsidRPr="009D5F0B">
        <w:rPr>
          <w:rFonts w:ascii="Arial" w:hAnsi="Arial" w:cs="Arial"/>
        </w:rPr>
        <w:t xml:space="preserve">Podélný řez hrází </w:t>
      </w:r>
    </w:p>
    <w:p w14:paraId="33FFD793" w14:textId="0281D591" w:rsidR="009D5F0B" w:rsidRDefault="009D5F0B">
      <w:pPr>
        <w:pStyle w:val="Odstavecseseznamem"/>
        <w:spacing w:before="200"/>
        <w:ind w:left="714"/>
        <w:jc w:val="both"/>
        <w:rPr>
          <w:rFonts w:ascii="Arial" w:hAnsi="Arial" w:cs="Arial"/>
        </w:rPr>
      </w:pPr>
      <w:r>
        <w:rPr>
          <w:rFonts w:ascii="Arial" w:hAnsi="Arial" w:cs="Arial"/>
        </w:rPr>
        <w:t>Foto</w:t>
      </w:r>
    </w:p>
    <w:p w14:paraId="119DE113" w14:textId="77777777" w:rsidR="009D5F0B" w:rsidRPr="009D5F0B" w:rsidRDefault="009D5F0B" w:rsidP="009D5F0B">
      <w:pPr>
        <w:spacing w:before="200"/>
        <w:jc w:val="both"/>
        <w:rPr>
          <w:rFonts w:ascii="Arial" w:hAnsi="Arial" w:cs="Arial"/>
        </w:rPr>
      </w:pPr>
    </w:p>
    <w:p w14:paraId="5771F530" w14:textId="77777777" w:rsidR="008A6069" w:rsidRPr="00CC7902" w:rsidRDefault="008A6069" w:rsidP="008A6069">
      <w:pPr>
        <w:jc w:val="both"/>
        <w:rPr>
          <w:rFonts w:ascii="Arial" w:hAnsi="Arial" w:cs="Arial"/>
        </w:rPr>
      </w:pPr>
      <w:r w:rsidRPr="00CC7902">
        <w:rPr>
          <w:rFonts w:ascii="Arial" w:hAnsi="Arial" w:cs="Arial"/>
        </w:rPr>
        <w:t xml:space="preserve">V Náměšti nad Oslavou </w:t>
      </w:r>
      <w:r w:rsidR="00D85D17">
        <w:rPr>
          <w:rFonts w:ascii="Arial" w:hAnsi="Arial" w:cs="Arial"/>
        </w:rPr>
        <w:t>3. 2</w:t>
      </w:r>
      <w:r w:rsidR="00637332">
        <w:rPr>
          <w:rFonts w:ascii="Arial" w:hAnsi="Arial" w:cs="Arial"/>
        </w:rPr>
        <w:t>. 202</w:t>
      </w:r>
      <w:r w:rsidR="00DA36BF">
        <w:rPr>
          <w:rFonts w:ascii="Arial" w:hAnsi="Arial" w:cs="Arial"/>
        </w:rPr>
        <w:t>5</w:t>
      </w:r>
    </w:p>
    <w:p w14:paraId="49D81066" w14:textId="77777777" w:rsidR="008A6069" w:rsidRPr="00CC7902" w:rsidRDefault="008A6069" w:rsidP="008A6069">
      <w:pPr>
        <w:jc w:val="both"/>
        <w:rPr>
          <w:rFonts w:ascii="Arial" w:hAnsi="Arial" w:cs="Arial"/>
        </w:rPr>
      </w:pPr>
      <w:r w:rsidRPr="00CC7902">
        <w:rPr>
          <w:rFonts w:ascii="Arial" w:hAnsi="Arial" w:cs="Arial"/>
        </w:rPr>
        <w:t>Zpracoval: Roman Pivnička</w:t>
      </w:r>
    </w:p>
    <w:p w14:paraId="00F9F5D2" w14:textId="77777777" w:rsidR="008A6069" w:rsidRDefault="008A6069" w:rsidP="008A6069"/>
    <w:p w14:paraId="105827D3" w14:textId="77777777" w:rsidR="00EA4E43" w:rsidRDefault="00EA4E43"/>
    <w:p w14:paraId="20FC756A" w14:textId="77777777" w:rsidR="00EA4E43" w:rsidRPr="00EA4E43" w:rsidRDefault="00EA4E43" w:rsidP="00EA4E43"/>
    <w:p w14:paraId="1031257C" w14:textId="77777777" w:rsidR="00EA4E43" w:rsidRPr="00EA4E43" w:rsidRDefault="00EA4E43" w:rsidP="00EA4E43"/>
    <w:p w14:paraId="4877CA32" w14:textId="77777777" w:rsidR="00EA4E43" w:rsidRPr="00EA4E43" w:rsidRDefault="004A62F3" w:rsidP="00EA4E43">
      <w:r>
        <w:rPr>
          <w:noProof/>
          <w:lang w:eastAsia="cs-CZ"/>
        </w:rPr>
        <w:drawing>
          <wp:anchor distT="0" distB="0" distL="114300" distR="114300" simplePos="0" relativeHeight="251658240" behindDoc="0" locked="0" layoutInCell="1" allowOverlap="1" wp14:anchorId="79A8EAD8" wp14:editId="60464911">
            <wp:simplePos x="0" y="0"/>
            <wp:positionH relativeFrom="margin">
              <wp:align>center</wp:align>
            </wp:positionH>
            <wp:positionV relativeFrom="paragraph">
              <wp:posOffset>19050</wp:posOffset>
            </wp:positionV>
            <wp:extent cx="4798800" cy="3600000"/>
            <wp:effectExtent l="19050" t="19050" r="20955" b="19685"/>
            <wp:wrapTopAndBottom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0230719_091950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8800" cy="36000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694AE94" w14:textId="77777777" w:rsidR="00EA4E43" w:rsidRPr="00EA4E43" w:rsidRDefault="004A62F3" w:rsidP="00EA4E43">
      <w:r>
        <w:rPr>
          <w:noProof/>
          <w:lang w:eastAsia="cs-CZ"/>
        </w:rPr>
        <w:drawing>
          <wp:anchor distT="0" distB="0" distL="114300" distR="114300" simplePos="0" relativeHeight="251659264" behindDoc="0" locked="0" layoutInCell="1" allowOverlap="1" wp14:anchorId="036E00E6" wp14:editId="2E25245D">
            <wp:simplePos x="0" y="0"/>
            <wp:positionH relativeFrom="margin">
              <wp:align>center</wp:align>
            </wp:positionH>
            <wp:positionV relativeFrom="paragraph">
              <wp:posOffset>386715</wp:posOffset>
            </wp:positionV>
            <wp:extent cx="4798800" cy="3600000"/>
            <wp:effectExtent l="19050" t="19050" r="20955" b="19685"/>
            <wp:wrapTopAndBottom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G_7177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8800" cy="36000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0FA2DCD" w14:textId="77777777" w:rsidR="00EA4E43" w:rsidRPr="00EA4E43" w:rsidRDefault="00EA4E43" w:rsidP="004A62F3">
      <w:pPr>
        <w:ind w:firstLine="708"/>
      </w:pPr>
    </w:p>
    <w:p w14:paraId="18BBB045" w14:textId="77777777" w:rsidR="00EA4E43" w:rsidRPr="00EA4E43" w:rsidRDefault="00EA4E43" w:rsidP="00EA4E43"/>
    <w:p w14:paraId="736613A4" w14:textId="77777777" w:rsidR="00EA4E43" w:rsidRPr="00EA4E43" w:rsidRDefault="00EA4E43" w:rsidP="00EA4E43"/>
    <w:p w14:paraId="2E0C7859" w14:textId="77777777" w:rsidR="00EA4E43" w:rsidRPr="00EA4E43" w:rsidRDefault="00D85D17" w:rsidP="00EA4E43">
      <w:r>
        <w:rPr>
          <w:noProof/>
          <w:lang w:eastAsia="cs-CZ"/>
        </w:rPr>
        <w:drawing>
          <wp:anchor distT="0" distB="0" distL="114300" distR="114300" simplePos="0" relativeHeight="251660288" behindDoc="0" locked="0" layoutInCell="1" allowOverlap="1" wp14:anchorId="61F0CF16" wp14:editId="6E456DE2">
            <wp:simplePos x="0" y="0"/>
            <wp:positionH relativeFrom="margin">
              <wp:align>center</wp:align>
            </wp:positionH>
            <wp:positionV relativeFrom="paragraph">
              <wp:posOffset>19050</wp:posOffset>
            </wp:positionV>
            <wp:extent cx="4798800" cy="3600000"/>
            <wp:effectExtent l="19050" t="19050" r="20955" b="19685"/>
            <wp:wrapTopAndBottom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0250129_101418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8800" cy="36000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F71B0A5" w14:textId="77777777" w:rsidR="00EA4E43" w:rsidRDefault="00D85D17" w:rsidP="00EA4E43">
      <w:r>
        <w:rPr>
          <w:noProof/>
          <w:lang w:eastAsia="cs-CZ"/>
        </w:rPr>
        <w:drawing>
          <wp:anchor distT="0" distB="0" distL="114300" distR="114300" simplePos="0" relativeHeight="251661312" behindDoc="0" locked="0" layoutInCell="1" allowOverlap="1" wp14:anchorId="789570B5" wp14:editId="1811C877">
            <wp:simplePos x="0" y="0"/>
            <wp:positionH relativeFrom="margin">
              <wp:align>center</wp:align>
            </wp:positionH>
            <wp:positionV relativeFrom="paragraph">
              <wp:posOffset>405765</wp:posOffset>
            </wp:positionV>
            <wp:extent cx="4798800" cy="3600000"/>
            <wp:effectExtent l="19050" t="19050" r="20955" b="19685"/>
            <wp:wrapTopAndBottom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20250129_100857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8800" cy="36000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7927A44" w14:textId="77777777" w:rsidR="00B5329E" w:rsidRDefault="00B5329E" w:rsidP="00D85D17">
      <w:pPr>
        <w:ind w:firstLine="708"/>
      </w:pPr>
    </w:p>
    <w:p w14:paraId="096951C2" w14:textId="77777777" w:rsidR="00EA4E43" w:rsidRDefault="00EA4E43" w:rsidP="00EA4E43"/>
    <w:p w14:paraId="287224CB" w14:textId="77777777" w:rsidR="00EA4E43" w:rsidRPr="00EA4E43" w:rsidRDefault="00EA4E43" w:rsidP="00EA4E43"/>
    <w:p w14:paraId="3DFA44C1" w14:textId="77777777" w:rsidR="00D85D17" w:rsidRDefault="00D85D17" w:rsidP="00EA4E43">
      <w:r>
        <w:rPr>
          <w:noProof/>
          <w:lang w:eastAsia="cs-CZ"/>
        </w:rPr>
        <w:drawing>
          <wp:anchor distT="0" distB="0" distL="114300" distR="114300" simplePos="0" relativeHeight="251662336" behindDoc="0" locked="0" layoutInCell="1" allowOverlap="1" wp14:anchorId="7D4448AE" wp14:editId="3FA5380B">
            <wp:simplePos x="0" y="0"/>
            <wp:positionH relativeFrom="margin">
              <wp:align>center</wp:align>
            </wp:positionH>
            <wp:positionV relativeFrom="paragraph">
              <wp:posOffset>4424680</wp:posOffset>
            </wp:positionV>
            <wp:extent cx="4798800" cy="3600000"/>
            <wp:effectExtent l="19050" t="19050" r="20955" b="19685"/>
            <wp:wrapTopAndBottom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20250129_095110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8800" cy="36000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cs-CZ"/>
        </w:rPr>
        <w:drawing>
          <wp:anchor distT="0" distB="0" distL="114300" distR="114300" simplePos="0" relativeHeight="251663360" behindDoc="0" locked="0" layoutInCell="1" allowOverlap="1" wp14:anchorId="4063C926" wp14:editId="4F2897C3">
            <wp:simplePos x="0" y="0"/>
            <wp:positionH relativeFrom="margin">
              <wp:align>center</wp:align>
            </wp:positionH>
            <wp:positionV relativeFrom="paragraph">
              <wp:posOffset>19050</wp:posOffset>
            </wp:positionV>
            <wp:extent cx="4798800" cy="3600000"/>
            <wp:effectExtent l="19050" t="19050" r="20955" b="19685"/>
            <wp:wrapTopAndBottom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20250129_094140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8800" cy="36000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52C851E" w14:textId="77777777" w:rsidR="00D85D17" w:rsidRPr="00D85D17" w:rsidRDefault="00D85D17" w:rsidP="00D85D17"/>
    <w:p w14:paraId="57FBA40B" w14:textId="77777777" w:rsidR="00D85D17" w:rsidRPr="00D85D17" w:rsidRDefault="00D85D17" w:rsidP="00D85D17"/>
    <w:p w14:paraId="6BD11329" w14:textId="77777777" w:rsidR="00D85D17" w:rsidRDefault="00D85D17" w:rsidP="00D85D17">
      <w:pPr>
        <w:jc w:val="right"/>
      </w:pPr>
    </w:p>
    <w:p w14:paraId="4ED8EB94" w14:textId="77777777" w:rsidR="00D85D17" w:rsidRDefault="00D85D17" w:rsidP="00D85D17">
      <w:pPr>
        <w:jc w:val="right"/>
      </w:pPr>
    </w:p>
    <w:p w14:paraId="72D264F4" w14:textId="77777777" w:rsidR="00D85D17" w:rsidRPr="00D85D17" w:rsidRDefault="00D85D17" w:rsidP="00D85D17">
      <w:pPr>
        <w:jc w:val="right"/>
      </w:pPr>
      <w:r>
        <w:rPr>
          <w:noProof/>
          <w:lang w:eastAsia="cs-CZ"/>
        </w:rPr>
        <w:drawing>
          <wp:anchor distT="0" distB="0" distL="114300" distR="114300" simplePos="0" relativeHeight="251666432" behindDoc="0" locked="0" layoutInCell="1" allowOverlap="1" wp14:anchorId="6352EF53" wp14:editId="7FB43B09">
            <wp:simplePos x="0" y="0"/>
            <wp:positionH relativeFrom="margin">
              <wp:align>center</wp:align>
            </wp:positionH>
            <wp:positionV relativeFrom="paragraph">
              <wp:posOffset>19050</wp:posOffset>
            </wp:positionV>
            <wp:extent cx="4798800" cy="3600000"/>
            <wp:effectExtent l="19050" t="19050" r="20955" b="19685"/>
            <wp:wrapTopAndBottom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20250129_094209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8800" cy="36000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C77DCD4" w14:textId="77777777" w:rsidR="00D85D17" w:rsidRPr="00D85D17" w:rsidRDefault="00D85D17" w:rsidP="00D85D17">
      <w:r>
        <w:rPr>
          <w:noProof/>
          <w:lang w:eastAsia="cs-CZ"/>
        </w:rPr>
        <w:drawing>
          <wp:anchor distT="0" distB="0" distL="114300" distR="114300" simplePos="0" relativeHeight="251667456" behindDoc="0" locked="0" layoutInCell="1" allowOverlap="1" wp14:anchorId="4049BA16" wp14:editId="6774B488">
            <wp:simplePos x="0" y="0"/>
            <wp:positionH relativeFrom="margin">
              <wp:align>center</wp:align>
            </wp:positionH>
            <wp:positionV relativeFrom="paragraph">
              <wp:posOffset>466966</wp:posOffset>
            </wp:positionV>
            <wp:extent cx="4798800" cy="3600000"/>
            <wp:effectExtent l="19050" t="19050" r="20955" b="19685"/>
            <wp:wrapTopAndBottom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20250129_101558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8800" cy="36000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D5F71FA" w14:textId="77777777" w:rsidR="00D85D17" w:rsidRPr="00D85D17" w:rsidRDefault="00D85D17" w:rsidP="00D85D17"/>
    <w:p w14:paraId="01A4702C" w14:textId="77777777" w:rsidR="00D85D17" w:rsidRDefault="00D85D17" w:rsidP="00D85D17"/>
    <w:p w14:paraId="1C6FEE46" w14:textId="77777777" w:rsidR="00D85D17" w:rsidRDefault="00D85D17" w:rsidP="00D85D17"/>
    <w:p w14:paraId="0D14C64E" w14:textId="77777777" w:rsidR="00D85D17" w:rsidRDefault="00D85D17" w:rsidP="00D85D17">
      <w:r>
        <w:rPr>
          <w:noProof/>
          <w:lang w:eastAsia="cs-CZ"/>
        </w:rPr>
        <w:drawing>
          <wp:anchor distT="0" distB="0" distL="114300" distR="114300" simplePos="0" relativeHeight="251664384" behindDoc="0" locked="0" layoutInCell="1" allowOverlap="1" wp14:anchorId="033EBDBF" wp14:editId="1901F0ED">
            <wp:simplePos x="0" y="0"/>
            <wp:positionH relativeFrom="margin">
              <wp:align>center</wp:align>
            </wp:positionH>
            <wp:positionV relativeFrom="paragraph">
              <wp:posOffset>26451</wp:posOffset>
            </wp:positionV>
            <wp:extent cx="4798800" cy="3600000"/>
            <wp:effectExtent l="19050" t="19050" r="20955" b="19685"/>
            <wp:wrapTopAndBottom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20250129_093623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8800" cy="36000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1085944" w14:textId="77777777" w:rsidR="00192FC0" w:rsidRDefault="00D85D17" w:rsidP="00D85D17">
      <w:r>
        <w:rPr>
          <w:noProof/>
          <w:lang w:eastAsia="cs-CZ"/>
        </w:rPr>
        <w:drawing>
          <wp:anchor distT="0" distB="0" distL="114300" distR="114300" simplePos="0" relativeHeight="251665408" behindDoc="0" locked="0" layoutInCell="1" allowOverlap="1" wp14:anchorId="7A8471D6" wp14:editId="4610295C">
            <wp:simplePos x="0" y="0"/>
            <wp:positionH relativeFrom="margin">
              <wp:align>center</wp:align>
            </wp:positionH>
            <wp:positionV relativeFrom="paragraph">
              <wp:posOffset>468543</wp:posOffset>
            </wp:positionV>
            <wp:extent cx="4798800" cy="3600000"/>
            <wp:effectExtent l="19050" t="19050" r="20955" b="19685"/>
            <wp:wrapTopAndBottom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20250129_095616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8800" cy="36000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8556D5D" w14:textId="77777777" w:rsidR="00192FC0" w:rsidRPr="00192FC0" w:rsidRDefault="00192FC0" w:rsidP="00192FC0"/>
    <w:p w14:paraId="30518159" w14:textId="77777777" w:rsidR="00192FC0" w:rsidRDefault="00192FC0" w:rsidP="00192FC0">
      <w:pPr>
        <w:tabs>
          <w:tab w:val="left" w:pos="3135"/>
        </w:tabs>
      </w:pPr>
      <w:r>
        <w:tab/>
      </w:r>
    </w:p>
    <w:p w14:paraId="41DBF0C6" w14:textId="77777777" w:rsidR="00192FC0" w:rsidRPr="00192FC0" w:rsidRDefault="00192FC0" w:rsidP="00192FC0">
      <w:pPr>
        <w:tabs>
          <w:tab w:val="left" w:pos="3135"/>
        </w:tabs>
      </w:pPr>
      <w:r>
        <w:rPr>
          <w:noProof/>
          <w:lang w:eastAsia="cs-CZ"/>
        </w:rPr>
        <w:drawing>
          <wp:anchor distT="0" distB="0" distL="114300" distR="114300" simplePos="0" relativeHeight="251668480" behindDoc="0" locked="0" layoutInCell="1" allowOverlap="1" wp14:anchorId="750F89C2" wp14:editId="7024C16C">
            <wp:simplePos x="0" y="0"/>
            <wp:positionH relativeFrom="margin">
              <wp:align>right</wp:align>
            </wp:positionH>
            <wp:positionV relativeFrom="paragraph">
              <wp:posOffset>19050</wp:posOffset>
            </wp:positionV>
            <wp:extent cx="5760000" cy="7682400"/>
            <wp:effectExtent l="19050" t="19050" r="12700" b="13970"/>
            <wp:wrapTopAndBottom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G_20200504_091844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76824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DB0B3AC" w14:textId="77777777" w:rsidR="00192FC0" w:rsidRPr="00192FC0" w:rsidRDefault="00192FC0" w:rsidP="00192FC0"/>
    <w:p w14:paraId="6EE99BDB" w14:textId="77777777" w:rsidR="00192FC0" w:rsidRPr="00192FC0" w:rsidRDefault="00192FC0" w:rsidP="00192FC0"/>
    <w:p w14:paraId="130D209D" w14:textId="77777777" w:rsidR="00192FC0" w:rsidRPr="00192FC0" w:rsidRDefault="00192FC0" w:rsidP="00192FC0"/>
    <w:sectPr w:rsidR="00192FC0" w:rsidRPr="00192FC0" w:rsidSect="00266665">
      <w:footerReference w:type="default" r:id="rId18"/>
      <w:pgSz w:w="11906" w:h="16838"/>
      <w:pgMar w:top="1417" w:right="1417" w:bottom="1417" w:left="851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60F8890" w14:textId="77777777" w:rsidR="00F64028" w:rsidRDefault="00EA4E43">
      <w:pPr>
        <w:spacing w:after="0" w:line="240" w:lineRule="auto"/>
      </w:pPr>
      <w:r>
        <w:separator/>
      </w:r>
    </w:p>
  </w:endnote>
  <w:endnote w:type="continuationSeparator" w:id="0">
    <w:p w14:paraId="507D5623" w14:textId="77777777" w:rsidR="00F64028" w:rsidRDefault="00EA4E4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878769832"/>
      <w:docPartObj>
        <w:docPartGallery w:val="Page Numbers (Bottom of Page)"/>
        <w:docPartUnique/>
      </w:docPartObj>
    </w:sdtPr>
    <w:sdtEndPr/>
    <w:sdtContent>
      <w:sdt>
        <w:sdtPr>
          <w:id w:val="1728636285"/>
          <w:docPartObj>
            <w:docPartGallery w:val="Page Numbers (Top of Page)"/>
            <w:docPartUnique/>
          </w:docPartObj>
        </w:sdtPr>
        <w:sdtEndPr/>
        <w:sdtContent>
          <w:p w14:paraId="07BAB9C6" w14:textId="77777777" w:rsidR="00D85D17" w:rsidRDefault="00D85D17">
            <w:pPr>
              <w:pStyle w:val="Zpat"/>
              <w:jc w:val="center"/>
            </w:pP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C85640">
              <w:rPr>
                <w:b/>
                <w:bCs/>
                <w:noProof/>
              </w:rPr>
              <w:t>7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z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C85640">
              <w:rPr>
                <w:b/>
                <w:bCs/>
                <w:noProof/>
              </w:rPr>
              <w:t>10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2175A797" w14:textId="77777777" w:rsidR="00D6216C" w:rsidRDefault="00EA093E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D1D4671" w14:textId="77777777" w:rsidR="00F64028" w:rsidRDefault="00EA4E43">
      <w:pPr>
        <w:spacing w:after="0" w:line="240" w:lineRule="auto"/>
      </w:pPr>
      <w:r>
        <w:separator/>
      </w:r>
    </w:p>
  </w:footnote>
  <w:footnote w:type="continuationSeparator" w:id="0">
    <w:p w14:paraId="44D6096E" w14:textId="77777777" w:rsidR="00F64028" w:rsidRDefault="00EA4E4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6B0E31"/>
    <w:multiLevelType w:val="hybridMultilevel"/>
    <w:tmpl w:val="B9C42002"/>
    <w:lvl w:ilvl="0" w:tplc="4ED26726">
      <w:numFmt w:val="bullet"/>
      <w:lvlText w:val="-"/>
      <w:lvlJc w:val="left"/>
      <w:pPr>
        <w:ind w:left="1074" w:hanging="360"/>
      </w:pPr>
      <w:rPr>
        <w:rFonts w:ascii="Arial" w:eastAsiaTheme="minorHAnsi" w:hAnsi="Arial" w:cs="Arial" w:hint="default"/>
      </w:rPr>
    </w:lvl>
    <w:lvl w:ilvl="1" w:tplc="04050003">
      <w:start w:val="1"/>
      <w:numFmt w:val="bullet"/>
      <w:lvlText w:val="o"/>
      <w:lvlJc w:val="left"/>
      <w:pPr>
        <w:ind w:left="179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1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3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5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7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9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1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34" w:hanging="360"/>
      </w:pPr>
      <w:rPr>
        <w:rFonts w:ascii="Wingdings" w:hAnsi="Wingdings" w:hint="default"/>
      </w:rPr>
    </w:lvl>
  </w:abstractNum>
  <w:abstractNum w:abstractNumId="1" w15:restartNumberingAfterBreak="0">
    <w:nsid w:val="18EE0F82"/>
    <w:multiLevelType w:val="hybridMultilevel"/>
    <w:tmpl w:val="61929B1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B312DEB"/>
    <w:multiLevelType w:val="hybridMultilevel"/>
    <w:tmpl w:val="C81A0B3E"/>
    <w:lvl w:ilvl="0" w:tplc="11B49F6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C0042"/>
    <w:rsid w:val="000C0042"/>
    <w:rsid w:val="001062EA"/>
    <w:rsid w:val="001569B8"/>
    <w:rsid w:val="00192FC0"/>
    <w:rsid w:val="00216311"/>
    <w:rsid w:val="0022692F"/>
    <w:rsid w:val="00266665"/>
    <w:rsid w:val="00280B8F"/>
    <w:rsid w:val="003D4C67"/>
    <w:rsid w:val="004412EE"/>
    <w:rsid w:val="004A62F3"/>
    <w:rsid w:val="004F4BBC"/>
    <w:rsid w:val="005267F8"/>
    <w:rsid w:val="00637332"/>
    <w:rsid w:val="00667923"/>
    <w:rsid w:val="00676127"/>
    <w:rsid w:val="00681BC9"/>
    <w:rsid w:val="006C49B1"/>
    <w:rsid w:val="00712F5B"/>
    <w:rsid w:val="0071661D"/>
    <w:rsid w:val="00726AE0"/>
    <w:rsid w:val="007A6D0F"/>
    <w:rsid w:val="008A2780"/>
    <w:rsid w:val="008A6069"/>
    <w:rsid w:val="00902B20"/>
    <w:rsid w:val="009345B6"/>
    <w:rsid w:val="009B2372"/>
    <w:rsid w:val="009D5F0B"/>
    <w:rsid w:val="009E3D72"/>
    <w:rsid w:val="00A13FDC"/>
    <w:rsid w:val="00A700DF"/>
    <w:rsid w:val="00A92CDE"/>
    <w:rsid w:val="00AB2889"/>
    <w:rsid w:val="00AF5D95"/>
    <w:rsid w:val="00B5329E"/>
    <w:rsid w:val="00B63A3C"/>
    <w:rsid w:val="00B813F8"/>
    <w:rsid w:val="00BA7973"/>
    <w:rsid w:val="00BB6E82"/>
    <w:rsid w:val="00C10D44"/>
    <w:rsid w:val="00C34E7F"/>
    <w:rsid w:val="00C85640"/>
    <w:rsid w:val="00D822AC"/>
    <w:rsid w:val="00D85D17"/>
    <w:rsid w:val="00D9413E"/>
    <w:rsid w:val="00D95B9C"/>
    <w:rsid w:val="00DA36BF"/>
    <w:rsid w:val="00EA093E"/>
    <w:rsid w:val="00EA4E43"/>
    <w:rsid w:val="00F042A6"/>
    <w:rsid w:val="00F36A77"/>
    <w:rsid w:val="00F457C2"/>
    <w:rsid w:val="00F46551"/>
    <w:rsid w:val="00F64028"/>
    <w:rsid w:val="00F74B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1DFAE11"/>
  <w15:chartTrackingRefBased/>
  <w15:docId w15:val="{657DFA7B-FE91-41B0-93BA-87ED8787F0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8A6069"/>
    <w:pPr>
      <w:spacing w:after="200" w:line="276" w:lineRule="auto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8A6069"/>
    <w:pPr>
      <w:ind w:left="720"/>
      <w:contextualSpacing/>
    </w:pPr>
  </w:style>
  <w:style w:type="paragraph" w:styleId="Zpat">
    <w:name w:val="footer"/>
    <w:basedOn w:val="Normln"/>
    <w:link w:val="ZpatChar"/>
    <w:uiPriority w:val="99"/>
    <w:unhideWhenUsed/>
    <w:rsid w:val="008A606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8A6069"/>
  </w:style>
  <w:style w:type="paragraph" w:styleId="Zhlav">
    <w:name w:val="header"/>
    <w:basedOn w:val="Normln"/>
    <w:link w:val="ZhlavChar"/>
    <w:uiPriority w:val="99"/>
    <w:unhideWhenUsed/>
    <w:rsid w:val="004A62F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4A62F3"/>
  </w:style>
  <w:style w:type="paragraph" w:styleId="Textbubliny">
    <w:name w:val="Balloon Text"/>
    <w:basedOn w:val="Normln"/>
    <w:link w:val="TextbublinyChar"/>
    <w:uiPriority w:val="99"/>
    <w:semiHidden/>
    <w:unhideWhenUsed/>
    <w:rsid w:val="0026666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266665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89</TotalTime>
  <Pages>9</Pages>
  <Words>921</Words>
  <Characters>5435</Characters>
  <Application>Microsoft Office Word</Application>
  <DocSecurity>0</DocSecurity>
  <Lines>45</Lines>
  <Paragraphs>12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Pivnička Roman</dc:creator>
  <cp:keywords/>
  <dc:description/>
  <cp:lastModifiedBy>Řídká Helena</cp:lastModifiedBy>
  <cp:revision>11</cp:revision>
  <dcterms:created xsi:type="dcterms:W3CDTF">2025-02-04T08:28:00Z</dcterms:created>
  <dcterms:modified xsi:type="dcterms:W3CDTF">2025-04-02T07:00:00Z</dcterms:modified>
</cp:coreProperties>
</file>