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B645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453">
        <w:rPr>
          <w:rFonts w:ascii="Times New Roman" w:hAnsi="Times New Roman" w:cs="Times New Roman"/>
          <w:b/>
          <w:sz w:val="24"/>
          <w:szCs w:val="24"/>
        </w:rPr>
        <w:t>Ležák, Zaječice - Bítovany, odstranění nánosů z úpravy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č. 208/2014 ze </w:t>
      </w:r>
      <w:bookmarkStart w:id="0" w:name="_GoBack"/>
      <w:bookmarkEnd w:id="0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2022/263 ze dne 23. února 2022, o omezujících opatřeních v reakci na uznání nezávislosti území Doněcké a Luhanské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148E"/>
    <w:rsid w:val="001323BD"/>
    <w:rsid w:val="0026115D"/>
    <w:rsid w:val="003417BA"/>
    <w:rsid w:val="003B6453"/>
    <w:rsid w:val="004A48E3"/>
    <w:rsid w:val="004E4A6B"/>
    <w:rsid w:val="00537CB0"/>
    <w:rsid w:val="0064559A"/>
    <w:rsid w:val="0069799E"/>
    <w:rsid w:val="006B44F7"/>
    <w:rsid w:val="00792B0D"/>
    <w:rsid w:val="00877B16"/>
    <w:rsid w:val="008800CA"/>
    <w:rsid w:val="009C0CAF"/>
    <w:rsid w:val="009F2BE0"/>
    <w:rsid w:val="00A83C4C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2025-04-10T11:16:00Z</dcterms:modified>
</cp:coreProperties>
</file>