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2B0D" w:rsidRPr="00792B0D" w:rsidRDefault="00792B0D" w:rsidP="00792B0D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92B0D">
        <w:rPr>
          <w:rFonts w:ascii="Times New Roman" w:hAnsi="Times New Roman" w:cs="Times New Roman"/>
          <w:b/>
          <w:sz w:val="32"/>
          <w:szCs w:val="32"/>
        </w:rPr>
        <w:t>Čestné prohlášení o dodržování sankčních opatření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 xml:space="preserve">Čestně prohlašujeme, že při </w:t>
      </w:r>
      <w:r w:rsidR="009F2BE0">
        <w:rPr>
          <w:rFonts w:ascii="Times New Roman" w:hAnsi="Times New Roman" w:cs="Times New Roman"/>
          <w:sz w:val="24"/>
          <w:szCs w:val="24"/>
        </w:rPr>
        <w:t xml:space="preserve">případném </w:t>
      </w:r>
      <w:r w:rsidRPr="00792B0D">
        <w:rPr>
          <w:rFonts w:ascii="Times New Roman" w:hAnsi="Times New Roman" w:cs="Times New Roman"/>
          <w:sz w:val="24"/>
          <w:szCs w:val="24"/>
        </w:rPr>
        <w:t xml:space="preserve">plnění </w:t>
      </w:r>
      <w:r w:rsidR="009F2BE0">
        <w:rPr>
          <w:rFonts w:ascii="Times New Roman" w:hAnsi="Times New Roman" w:cs="Times New Roman"/>
          <w:sz w:val="24"/>
          <w:szCs w:val="24"/>
        </w:rPr>
        <w:t>veřejné zakázky</w:t>
      </w:r>
    </w:p>
    <w:p w:rsidR="00CB3207" w:rsidRPr="00877B16" w:rsidRDefault="00952DFC" w:rsidP="00792B0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952DFC">
        <w:rPr>
          <w:rFonts w:ascii="Times New Roman" w:hAnsi="Times New Roman" w:cs="Times New Roman"/>
          <w:b/>
          <w:sz w:val="24"/>
          <w:szCs w:val="24"/>
        </w:rPr>
        <w:t xml:space="preserve">Mumlava, Harrachov, obnova koryta, </w:t>
      </w:r>
      <w:proofErr w:type="gramStart"/>
      <w:r w:rsidRPr="00952DFC">
        <w:rPr>
          <w:rFonts w:ascii="Times New Roman" w:hAnsi="Times New Roman" w:cs="Times New Roman"/>
          <w:b/>
          <w:sz w:val="24"/>
          <w:szCs w:val="24"/>
        </w:rPr>
        <w:t>ř.km 3</w:t>
      </w:r>
      <w:proofErr w:type="gramEnd"/>
      <w:r w:rsidRPr="00952DFC">
        <w:rPr>
          <w:rFonts w:ascii="Times New Roman" w:hAnsi="Times New Roman" w:cs="Times New Roman"/>
          <w:b/>
          <w:sz w:val="24"/>
          <w:szCs w:val="24"/>
        </w:rPr>
        <w:t>,300 - 3,900 - zpracování PD</w:t>
      </w:r>
      <w:bookmarkStart w:id="0" w:name="_GoBack"/>
      <w:bookmarkEnd w:id="0"/>
      <w:r w:rsidR="001323BD" w:rsidRPr="001323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48E3" w:rsidRPr="00877B1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B3207" w:rsidRDefault="004A48E3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Fonts w:ascii="Times New Roman" w:hAnsi="Times New Roman" w:cs="Times New Roman"/>
          <w:sz w:val="24"/>
          <w:szCs w:val="24"/>
        </w:rPr>
        <w:t>naší společností</w:t>
      </w:r>
      <w:r w:rsidR="00792B0D">
        <w:rPr>
          <w:rFonts w:ascii="Times New Roman" w:hAnsi="Times New Roman" w:cs="Times New Roman"/>
          <w:sz w:val="24"/>
          <w:szCs w:val="24"/>
        </w:rPr>
        <w:t>…………………. IČ………….</w:t>
      </w:r>
      <w:r w:rsidRPr="00792B0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2B0D" w:rsidRPr="00792B0D" w:rsidRDefault="009F2BE0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budeme plně dodržovat </w:t>
      </w:r>
      <w:r w:rsidR="004A48E3" w:rsidRPr="00792B0D">
        <w:rPr>
          <w:rFonts w:ascii="Times New Roman" w:hAnsi="Times New Roman" w:cs="Times New Roman"/>
          <w:sz w:val="24"/>
          <w:szCs w:val="24"/>
        </w:rPr>
        <w:t xml:space="preserve">požadavky 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unijní i </w:t>
      </w:r>
      <w:r w:rsidR="00792B0D">
        <w:rPr>
          <w:rFonts w:ascii="Times New Roman" w:hAnsi="Times New Roman" w:cs="Times New Roman"/>
          <w:sz w:val="24"/>
          <w:szCs w:val="24"/>
        </w:rPr>
        <w:t>národní</w:t>
      </w:r>
      <w:r w:rsidR="00792B0D" w:rsidRPr="00792B0D">
        <w:rPr>
          <w:rFonts w:ascii="Times New Roman" w:hAnsi="Times New Roman" w:cs="Times New Roman"/>
          <w:sz w:val="24"/>
          <w:szCs w:val="24"/>
        </w:rPr>
        <w:t xml:space="preserve"> legislativy, týkající se uvalení mezinárodních sankcí a zavedení sankčních opatření, </w:t>
      </w:r>
      <w:r w:rsidR="00792B0D">
        <w:rPr>
          <w:rFonts w:ascii="Times New Roman" w:hAnsi="Times New Roman" w:cs="Times New Roman"/>
          <w:sz w:val="24"/>
          <w:szCs w:val="24"/>
        </w:rPr>
        <w:t xml:space="preserve">v aktuálním znění, </w:t>
      </w:r>
      <w:r w:rsidR="00792B0D" w:rsidRPr="00792B0D">
        <w:rPr>
          <w:rFonts w:ascii="Times New Roman" w:hAnsi="Times New Roman" w:cs="Times New Roman"/>
          <w:sz w:val="24"/>
          <w:szCs w:val="24"/>
        </w:rPr>
        <w:t>zejména: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208/2014 ze dne 5. března 2014, o omezujících opatřeních vůči některým osobám, subjektům a orgánům vzhledem k 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E943C5" w:rsidRPr="00792B0D" w:rsidRDefault="00792B0D" w:rsidP="00792B0D">
      <w:pPr>
        <w:jc w:val="both"/>
        <w:rPr>
          <w:rFonts w:ascii="Times New Roman" w:hAnsi="Times New Roman" w:cs="Times New Roman"/>
          <w:sz w:val="24"/>
          <w:szCs w:val="24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269/2014 ze dne 17. března 2014, o omezujících opatřeních vzhledem k činnostem narušujícím nebo ohrožujícím územní celistvost, svrchovanost a nezávislost Ukrajiny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692/2014 ze dne 23. června 2014, o </w:t>
      </w:r>
      <w:r w:rsidRPr="00792B0D"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omezeních dovozu zboží pocházejícího z Krymu nebo ze Sevastopolu do Unie v reakci na jejich protiprávní anexi</w:t>
      </w:r>
      <w:r>
        <w:rPr>
          <w:rStyle w:val="Zdraznn"/>
          <w:rFonts w:ascii="Times New Roman" w:hAnsi="Times New Roman" w:cs="Times New Roman"/>
          <w:b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Nařízení Rady (EU) č. 833/2014 ze dne 31. července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2014</w:t>
      </w: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, o omezujících opatřeních vzhledem k činnostem Ruska destabilizujícím situaci na Ukrajině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Pr="00792B0D" w:rsidRDefault="00792B0D" w:rsidP="00792B0D">
      <w:pPr>
        <w:jc w:val="both"/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Nařízení Rady (EU) 2022/263 ze dne 23. února 2022, o omezujících opatřeních v reakci na uznání nezávislosti území Doněcké a </w:t>
      </w:r>
      <w:proofErr w:type="spellStart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Luhanské</w:t>
      </w:r>
      <w:proofErr w:type="spellEnd"/>
      <w:r w:rsidRPr="00792B0D"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 oblasti Ukrajiny, která nejsou pod kontrolou vlády, a vyslání ruských ozbrojených sil na tato území</w:t>
      </w:r>
      <w:r>
        <w:rPr>
          <w:rStyle w:val="Zdraznn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;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…a dalších 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obecně závazných 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souvisejících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předpisů unijní i národní</w:t>
      </w:r>
      <w:r w:rsidRPr="00792B0D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legislativy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 w:rsidP="00792B0D">
      <w:pPr>
        <w:jc w:val="both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Jsme si vědomi, že nedodržování těchto závazných předpisů a porušování sankčních opatření může mít za následek okamžité odstoupení od smlouvy ze strany </w:t>
      </w:r>
      <w:r w:rsidR="009F2BE0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zadavatele</w:t>
      </w: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, a taktéž možné postihy od příslušných orgánů</w:t>
      </w:r>
      <w:r w:rsid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, například pokuty či trestní postih </w:t>
      </w:r>
      <w:r w:rsidR="003417BA" w:rsidRPr="003417BA">
        <w:rPr>
          <w:rFonts w:ascii="Times New Roman" w:hAnsi="Times New Roman" w:cs="Times New Roman"/>
          <w:sz w:val="24"/>
          <w:szCs w:val="24"/>
          <w:shd w:val="clear" w:color="auto" w:fill="FFFFFF"/>
        </w:rPr>
        <w:t>(trestný čin porušení mezinárodních sankcí podle § 410 zákona č. 40/2009 Sb., trestní zákoník)</w:t>
      </w:r>
      <w:r w:rsidRPr="003417BA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.</w:t>
      </w:r>
    </w:p>
    <w:p w:rsidR="00792B0D" w:rsidRDefault="00792B0D">
      <w:pP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792B0D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V………………. dne……..</w:t>
      </w:r>
    </w:p>
    <w:p w:rsid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Osoba oprávněna </w:t>
      </w: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jednat: ................................</w:t>
      </w:r>
      <w:proofErr w:type="gramEnd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 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792B0D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proofErr w:type="gramStart"/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Funkce: .........................................................</w:t>
      </w:r>
      <w:proofErr w:type="gramEnd"/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</w:p>
    <w:p w:rsidR="003417BA" w:rsidRDefault="003417BA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…………………………………….</w:t>
      </w:r>
    </w:p>
    <w:p w:rsidR="009C0CAF" w:rsidRPr="009C0CAF" w:rsidRDefault="009C0CAF" w:rsidP="009C0CAF">
      <w:pPr>
        <w:spacing w:after="0"/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 xml:space="preserve">Podpis osoby oprávněné jednat </w:t>
      </w:r>
    </w:p>
    <w:p w:rsidR="00792B0D" w:rsidRPr="00792B0D" w:rsidRDefault="009C0CAF" w:rsidP="009C0CAF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9C0CAF">
        <w:rPr>
          <w:rStyle w:val="Zdraznn"/>
          <w:rFonts w:ascii="Times New Roman" w:hAnsi="Times New Roman" w:cs="Times New Roman"/>
          <w:bCs/>
          <w:i w:val="0"/>
          <w:sz w:val="24"/>
          <w:szCs w:val="24"/>
          <w:shd w:val="clear" w:color="auto" w:fill="FFFFFF"/>
        </w:rPr>
        <w:t>jménem nebo za dodavatele</w:t>
      </w:r>
    </w:p>
    <w:sectPr w:rsidR="00792B0D" w:rsidRPr="00792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E3"/>
    <w:rsid w:val="00127A2D"/>
    <w:rsid w:val="001323BD"/>
    <w:rsid w:val="0026115D"/>
    <w:rsid w:val="003417BA"/>
    <w:rsid w:val="0035319E"/>
    <w:rsid w:val="004434E7"/>
    <w:rsid w:val="004A48E3"/>
    <w:rsid w:val="004E4A6B"/>
    <w:rsid w:val="00537CB0"/>
    <w:rsid w:val="00594994"/>
    <w:rsid w:val="0064559A"/>
    <w:rsid w:val="00687872"/>
    <w:rsid w:val="006B44F7"/>
    <w:rsid w:val="00792B0D"/>
    <w:rsid w:val="007E034B"/>
    <w:rsid w:val="00877B16"/>
    <w:rsid w:val="00952DFC"/>
    <w:rsid w:val="009C0CAF"/>
    <w:rsid w:val="009F2BE0"/>
    <w:rsid w:val="00CB3207"/>
    <w:rsid w:val="00E943C5"/>
    <w:rsid w:val="00EA6E22"/>
    <w:rsid w:val="00F3557E"/>
    <w:rsid w:val="00F6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46EBE2-0550-458B-8B7E-BA8374AB0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draznn">
    <w:name w:val="Emphasis"/>
    <w:basedOn w:val="Standardnpsmoodstavce"/>
    <w:uiPriority w:val="20"/>
    <w:qFormat/>
    <w:rsid w:val="00792B0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276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Povodí Labe, státní podnik</Company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Ing. Mgr. Petr Náhlovský</dc:creator>
  <cp:keywords/>
  <dc:description/>
  <cp:lastModifiedBy>Alice Konečná</cp:lastModifiedBy>
  <cp:revision>17</cp:revision>
  <dcterms:created xsi:type="dcterms:W3CDTF">2022-03-22T08:40:00Z</dcterms:created>
  <dcterms:modified xsi:type="dcterms:W3CDTF">2025-04-22T12:21:00Z</dcterms:modified>
</cp:coreProperties>
</file>