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177D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7D0">
        <w:rPr>
          <w:rFonts w:ascii="Times New Roman" w:hAnsi="Times New Roman" w:cs="Times New Roman"/>
          <w:b/>
          <w:sz w:val="24"/>
          <w:szCs w:val="24"/>
        </w:rPr>
        <w:t>VD Nymburk a Čelákovice, oprava spodní stavby jezu, potápěčské práce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C177D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2025-04-28T07:35:00Z</dcterms:modified>
</cp:coreProperties>
</file>