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256C4A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C4A">
        <w:rPr>
          <w:rFonts w:ascii="Times New Roman" w:hAnsi="Times New Roman" w:cs="Times New Roman"/>
          <w:b/>
          <w:sz w:val="24"/>
          <w:szCs w:val="24"/>
        </w:rPr>
        <w:t>Dodávka zařízení a vybavení interiéru – domácí spotřebiče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36113"/>
    <w:rsid w:val="00256C4A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46955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2025-04-29T10:06:00Z</dcterms:modified>
</cp:coreProperties>
</file>