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0DA33" w14:textId="65A8D2A7" w:rsidR="00416C03" w:rsidRDefault="00905042">
      <w:r>
        <w:t>SITUACE</w:t>
      </w:r>
    </w:p>
    <w:p w14:paraId="0516C227" w14:textId="78F21859" w:rsidR="00905042" w:rsidRDefault="00DF1FD8">
      <w:r>
        <w:t xml:space="preserve">Morava, </w:t>
      </w:r>
      <w:proofErr w:type="spellStart"/>
      <w:r>
        <w:t>Upr</w:t>
      </w:r>
      <w:proofErr w:type="spellEnd"/>
      <w:r>
        <w:t xml:space="preserve">. Moravy Napajedla Kvasice, km 164,050-165,750, oprava </w:t>
      </w:r>
      <w:proofErr w:type="spellStart"/>
      <w:r>
        <w:t>nátrží</w:t>
      </w:r>
      <w:proofErr w:type="spellEnd"/>
    </w:p>
    <w:p w14:paraId="7A9D0517" w14:textId="77777777" w:rsidR="00DF1FD8" w:rsidRDefault="00DF1FD8"/>
    <w:p w14:paraId="5523154E" w14:textId="77777777" w:rsidR="00905042" w:rsidRDefault="00B1193D">
      <w:r>
        <w:rPr>
          <w:noProof/>
        </w:rPr>
        <w:drawing>
          <wp:inline distT="0" distB="0" distL="0" distR="0" wp14:anchorId="3DF52D15" wp14:editId="01CF4DC2">
            <wp:extent cx="5753100" cy="53244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5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42"/>
    <w:rsid w:val="003E0771"/>
    <w:rsid w:val="00416C03"/>
    <w:rsid w:val="00905042"/>
    <w:rsid w:val="00B1193D"/>
    <w:rsid w:val="00DF1FD8"/>
    <w:rsid w:val="00F8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74BC"/>
  <w15:chartTrackingRefBased/>
  <w15:docId w15:val="{89188116-E8CC-4DF1-96B2-565B4C98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Harkabuzíková Hana</dc:creator>
  <cp:keywords/>
  <dc:description/>
  <cp:lastModifiedBy>Foukal Jaroslav</cp:lastModifiedBy>
  <cp:revision>5</cp:revision>
  <dcterms:created xsi:type="dcterms:W3CDTF">2025-02-21T10:43:00Z</dcterms:created>
  <dcterms:modified xsi:type="dcterms:W3CDTF">2025-03-03T08:46:00Z</dcterms:modified>
</cp:coreProperties>
</file>