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3B53510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27BD6">
        <w:rPr>
          <w:rFonts w:ascii="Arial" w:hAnsi="Arial" w:cs="Arial"/>
          <w:sz w:val="20"/>
          <w:szCs w:val="20"/>
          <w:lang w:eastAsia="ar-SA"/>
        </w:rPr>
        <w:t xml:space="preserve">Ing. Davidem </w:t>
      </w:r>
      <w:proofErr w:type="spellStart"/>
      <w:r w:rsidR="00927BD6">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E6D53AF"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624457">
        <w:rPr>
          <w:rFonts w:ascii="Arial" w:hAnsi="Arial" w:cs="Arial"/>
          <w:sz w:val="20"/>
          <w:szCs w:val="20"/>
          <w:lang w:eastAsia="ar-SA"/>
        </w:rPr>
        <w:t>Martin Plachý</w:t>
      </w:r>
      <w:r w:rsidRPr="00B8331F">
        <w:rPr>
          <w:rFonts w:ascii="Arial" w:hAnsi="Arial" w:cs="Arial"/>
          <w:sz w:val="20"/>
          <w:szCs w:val="20"/>
          <w:lang w:eastAsia="ar-SA"/>
        </w:rPr>
        <w:t xml:space="preserve">, funkce: </w:t>
      </w:r>
      <w:r w:rsidR="001D70F8">
        <w:rPr>
          <w:rFonts w:ascii="Arial" w:hAnsi="Arial" w:cs="Arial"/>
          <w:sz w:val="20"/>
          <w:szCs w:val="20"/>
          <w:lang w:eastAsia="ar-SA"/>
        </w:rPr>
        <w:t>projektový manažer</w:t>
      </w:r>
    </w:p>
    <w:p w14:paraId="36362CDE" w14:textId="6E7E0C98"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624457">
        <w:rPr>
          <w:rFonts w:ascii="Arial" w:hAnsi="Arial" w:cs="Arial"/>
          <w:sz w:val="20"/>
          <w:szCs w:val="20"/>
          <w:lang w:eastAsia="ar-SA"/>
        </w:rPr>
        <w:t>plachy</w:t>
      </w:r>
      <w:r w:rsidR="001D70F8">
        <w:rPr>
          <w:rFonts w:ascii="Arial" w:hAnsi="Arial" w:cs="Arial"/>
          <w:sz w:val="20"/>
          <w:szCs w:val="20"/>
          <w:lang w:eastAsia="ar-SA"/>
        </w:rPr>
        <w:t>@pmo.cz</w:t>
      </w:r>
    </w:p>
    <w:p w14:paraId="57640A87" w14:textId="30943039"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1D70F8">
        <w:rPr>
          <w:rFonts w:ascii="Arial" w:hAnsi="Arial" w:cs="Arial"/>
          <w:sz w:val="20"/>
          <w:szCs w:val="20"/>
          <w:lang w:eastAsia="ar-SA"/>
        </w:rPr>
        <w:t>+420 7</w:t>
      </w:r>
      <w:r w:rsidR="00624457">
        <w:rPr>
          <w:rFonts w:ascii="Arial" w:hAnsi="Arial" w:cs="Arial"/>
          <w:sz w:val="20"/>
          <w:szCs w:val="20"/>
          <w:lang w:eastAsia="ar-SA"/>
        </w:rPr>
        <w:t>25</w:t>
      </w:r>
      <w:r w:rsidR="001D70F8">
        <w:rPr>
          <w:rFonts w:ascii="Arial" w:hAnsi="Arial" w:cs="Arial"/>
          <w:sz w:val="20"/>
          <w:szCs w:val="20"/>
          <w:lang w:eastAsia="ar-SA"/>
        </w:rPr>
        <w:t> </w:t>
      </w:r>
      <w:r w:rsidR="00624457">
        <w:rPr>
          <w:rFonts w:ascii="Arial" w:hAnsi="Arial" w:cs="Arial"/>
          <w:sz w:val="20"/>
          <w:szCs w:val="20"/>
          <w:lang w:eastAsia="ar-SA"/>
        </w:rPr>
        <w:t>801</w:t>
      </w:r>
      <w:r w:rsidR="001D70F8">
        <w:rPr>
          <w:rFonts w:ascii="Arial" w:hAnsi="Arial" w:cs="Arial"/>
          <w:sz w:val="20"/>
          <w:szCs w:val="20"/>
          <w:lang w:eastAsia="ar-SA"/>
        </w:rPr>
        <w:t xml:space="preserve"> </w:t>
      </w:r>
      <w:r w:rsidR="00624457">
        <w:rPr>
          <w:rFonts w:ascii="Arial" w:hAnsi="Arial" w:cs="Arial"/>
          <w:sz w:val="20"/>
          <w:szCs w:val="20"/>
          <w:lang w:eastAsia="ar-SA"/>
        </w:rPr>
        <w:t>825</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87C1484"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zadávacího řízení </w:t>
      </w:r>
      <w:r w:rsidR="002A5EB7" w:rsidRPr="002A5EB7">
        <w:rPr>
          <w:rFonts w:ascii="Arial" w:hAnsi="Arial" w:cs="Arial"/>
          <w:sz w:val="20"/>
          <w:szCs w:val="20"/>
          <w:lang w:eastAsia="ar-SA"/>
        </w:rPr>
        <w:t>podlimitní veřejné zakázky 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8739EA" w:rsidRPr="008739EA">
        <w:rPr>
          <w:rFonts w:ascii="Arial" w:hAnsi="Arial" w:cs="Arial"/>
          <w:sz w:val="20"/>
          <w:szCs w:val="20"/>
          <w:lang w:eastAsia="ar-SA"/>
        </w:rPr>
        <w:t xml:space="preserve">Shybka DVT Cholinka v ř.km 1.722, </w:t>
      </w:r>
      <w:proofErr w:type="spellStart"/>
      <w:r w:rsidR="008739EA" w:rsidRPr="008739EA">
        <w:rPr>
          <w:rFonts w:ascii="Arial" w:hAnsi="Arial" w:cs="Arial"/>
          <w:sz w:val="20"/>
          <w:szCs w:val="20"/>
          <w:lang w:eastAsia="ar-SA"/>
        </w:rPr>
        <w:t>k.ú</w:t>
      </w:r>
      <w:proofErr w:type="spellEnd"/>
      <w:r w:rsidR="008739EA" w:rsidRPr="008739EA">
        <w:rPr>
          <w:rFonts w:ascii="Arial" w:hAnsi="Arial" w:cs="Arial"/>
          <w:sz w:val="20"/>
          <w:szCs w:val="20"/>
          <w:lang w:eastAsia="ar-SA"/>
        </w:rPr>
        <w:t>. Horka nad Moravou</w:t>
      </w:r>
      <w:r w:rsidRPr="001D70F8">
        <w:rPr>
          <w:rFonts w:ascii="Arial" w:hAnsi="Arial" w:cs="Arial"/>
          <w:sz w:val="20"/>
          <w:szCs w:val="20"/>
          <w:lang w:eastAsia="ar-SA"/>
        </w:rPr>
        <w:t>“</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967F30">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38348304" w:rsidR="00B60A9B" w:rsidRPr="00F27236" w:rsidRDefault="00B124A4" w:rsidP="00D03C79">
      <w:pPr>
        <w:jc w:val="center"/>
        <w:rPr>
          <w:rFonts w:ascii="Arial" w:hAnsi="Arial" w:cs="Arial"/>
          <w:b/>
          <w:sz w:val="20"/>
          <w:szCs w:val="20"/>
        </w:rPr>
      </w:pPr>
      <w:r w:rsidRPr="001D70F8">
        <w:rPr>
          <w:rFonts w:ascii="Arial" w:hAnsi="Arial" w:cs="Arial"/>
          <w:b/>
          <w:sz w:val="20"/>
          <w:szCs w:val="20"/>
          <w:lang w:eastAsia="ar-SA"/>
        </w:rPr>
        <w:t>„</w:t>
      </w:r>
      <w:r w:rsidR="008739EA" w:rsidRPr="008739EA">
        <w:rPr>
          <w:rFonts w:ascii="Arial" w:hAnsi="Arial" w:cs="Arial"/>
          <w:b/>
          <w:sz w:val="20"/>
          <w:szCs w:val="20"/>
          <w:lang w:eastAsia="ar-SA"/>
        </w:rPr>
        <w:t xml:space="preserve">Shybka DVT Cholinka v ř.km 1.722, </w:t>
      </w:r>
      <w:proofErr w:type="spellStart"/>
      <w:r w:rsidR="008739EA" w:rsidRPr="008739EA">
        <w:rPr>
          <w:rFonts w:ascii="Arial" w:hAnsi="Arial" w:cs="Arial"/>
          <w:b/>
          <w:sz w:val="20"/>
          <w:szCs w:val="20"/>
          <w:lang w:eastAsia="ar-SA"/>
        </w:rPr>
        <w:t>k.ú</w:t>
      </w:r>
      <w:proofErr w:type="spellEnd"/>
      <w:r w:rsidR="008739EA" w:rsidRPr="008739EA">
        <w:rPr>
          <w:rFonts w:ascii="Arial" w:hAnsi="Arial" w:cs="Arial"/>
          <w:b/>
          <w:sz w:val="20"/>
          <w:szCs w:val="20"/>
          <w:lang w:eastAsia="ar-SA"/>
        </w:rPr>
        <w:t>. Horka nad Moravou</w:t>
      </w:r>
      <w:r w:rsidRPr="001D70F8">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226E1BC3" w14:textId="131DCA05" w:rsidR="001D70F8" w:rsidRPr="009C0499" w:rsidRDefault="00B60A9B" w:rsidP="001D70F8">
      <w:pPr>
        <w:numPr>
          <w:ilvl w:val="1"/>
          <w:numId w:val="12"/>
        </w:numPr>
        <w:suppressAutoHyphens/>
        <w:jc w:val="both"/>
        <w:rPr>
          <w:rFonts w:ascii="Arial" w:hAnsi="Arial" w:cs="Arial"/>
          <w:sz w:val="20"/>
          <w:szCs w:val="20"/>
        </w:rPr>
      </w:pPr>
      <w:r w:rsidRPr="009C0499">
        <w:rPr>
          <w:rFonts w:ascii="Arial" w:hAnsi="Arial" w:cs="Arial"/>
          <w:sz w:val="20"/>
          <w:szCs w:val="20"/>
        </w:rPr>
        <w:t>Dílem se rozumí zhotovení stavby spočívající zejména v</w:t>
      </w:r>
      <w:r w:rsidR="00624457">
        <w:rPr>
          <w:rFonts w:ascii="Arial" w:hAnsi="Arial" w:cs="Arial"/>
          <w:sz w:val="20"/>
          <w:szCs w:val="20"/>
        </w:rPr>
        <w:t xml:space="preserve">e </w:t>
      </w:r>
      <w:r w:rsidR="002A5EB7" w:rsidRPr="002A5EB7">
        <w:rPr>
          <w:rFonts w:ascii="Arial" w:hAnsi="Arial" w:cs="Arial"/>
          <w:sz w:val="20"/>
          <w:szCs w:val="20"/>
        </w:rPr>
        <w:t>stavební</w:t>
      </w:r>
      <w:r w:rsidR="002A5EB7">
        <w:rPr>
          <w:rFonts w:ascii="Arial" w:hAnsi="Arial" w:cs="Arial"/>
          <w:sz w:val="20"/>
          <w:szCs w:val="20"/>
        </w:rPr>
        <w:t>ch</w:t>
      </w:r>
      <w:r w:rsidR="002A5EB7" w:rsidRPr="002A5EB7">
        <w:rPr>
          <w:rFonts w:ascii="Arial" w:hAnsi="Arial" w:cs="Arial"/>
          <w:sz w:val="20"/>
          <w:szCs w:val="20"/>
        </w:rPr>
        <w:t xml:space="preserve"> úprav</w:t>
      </w:r>
      <w:r w:rsidR="002A5EB7">
        <w:rPr>
          <w:rFonts w:ascii="Arial" w:hAnsi="Arial" w:cs="Arial"/>
          <w:sz w:val="20"/>
          <w:szCs w:val="20"/>
        </w:rPr>
        <w:t>ách</w:t>
      </w:r>
      <w:r w:rsidR="002A5EB7" w:rsidRPr="002A5EB7">
        <w:rPr>
          <w:rFonts w:ascii="Arial" w:hAnsi="Arial" w:cs="Arial"/>
          <w:sz w:val="20"/>
          <w:szCs w:val="20"/>
        </w:rPr>
        <w:t xml:space="preserve"> a udržovací</w:t>
      </w:r>
      <w:r w:rsidR="002A5EB7">
        <w:rPr>
          <w:rFonts w:ascii="Arial" w:hAnsi="Arial" w:cs="Arial"/>
          <w:sz w:val="20"/>
          <w:szCs w:val="20"/>
        </w:rPr>
        <w:t>ch</w:t>
      </w:r>
      <w:r w:rsidR="002A5EB7" w:rsidRPr="002A5EB7">
        <w:rPr>
          <w:rFonts w:ascii="Arial" w:hAnsi="Arial" w:cs="Arial"/>
          <w:sz w:val="20"/>
          <w:szCs w:val="20"/>
        </w:rPr>
        <w:t xml:space="preserve"> pr</w:t>
      </w:r>
      <w:r w:rsidR="002A5EB7">
        <w:rPr>
          <w:rFonts w:ascii="Arial" w:hAnsi="Arial" w:cs="Arial"/>
          <w:sz w:val="20"/>
          <w:szCs w:val="20"/>
        </w:rPr>
        <w:t>ací</w:t>
      </w:r>
      <w:r w:rsidR="002A5EB7" w:rsidRPr="002A5EB7">
        <w:rPr>
          <w:rFonts w:ascii="Arial" w:hAnsi="Arial" w:cs="Arial"/>
          <w:sz w:val="20"/>
          <w:szCs w:val="20"/>
        </w:rPr>
        <w:t xml:space="preserve"> na dokončené stavbě – </w:t>
      </w:r>
      <w:r w:rsidR="0025003A">
        <w:rPr>
          <w:rFonts w:ascii="Arial" w:hAnsi="Arial" w:cs="Arial"/>
          <w:sz w:val="20"/>
          <w:szCs w:val="20"/>
        </w:rPr>
        <w:t>oprava stávající shybky</w:t>
      </w:r>
      <w:r w:rsidR="002A5EB7" w:rsidRPr="002A5EB7">
        <w:rPr>
          <w:rFonts w:ascii="Arial" w:hAnsi="Arial" w:cs="Arial"/>
          <w:sz w:val="20"/>
          <w:szCs w:val="20"/>
        </w:rPr>
        <w:t>.</w:t>
      </w:r>
    </w:p>
    <w:p w14:paraId="66804776" w14:textId="13B85A55" w:rsidR="00EB046B" w:rsidRPr="009C0499" w:rsidRDefault="001D70F8" w:rsidP="001D70F8">
      <w:pPr>
        <w:suppressAutoHyphens/>
        <w:ind w:left="360"/>
        <w:jc w:val="both"/>
        <w:rPr>
          <w:rFonts w:ascii="Arial" w:hAnsi="Arial" w:cs="Arial"/>
          <w:sz w:val="20"/>
          <w:szCs w:val="20"/>
        </w:rPr>
      </w:pPr>
      <w:r w:rsidRPr="009C0499">
        <w:rPr>
          <w:rFonts w:ascii="Arial" w:hAnsi="Arial" w:cs="Arial"/>
          <w:sz w:val="20"/>
          <w:szCs w:val="20"/>
        </w:rPr>
        <w:t xml:space="preserve"> </w:t>
      </w:r>
    </w:p>
    <w:p w14:paraId="2A2AB36D" w14:textId="3AC81A06" w:rsidR="001D70F8" w:rsidRPr="009C0499" w:rsidRDefault="00EB046B" w:rsidP="001D70F8">
      <w:pPr>
        <w:numPr>
          <w:ilvl w:val="1"/>
          <w:numId w:val="12"/>
        </w:numPr>
        <w:suppressAutoHyphens/>
        <w:jc w:val="both"/>
        <w:rPr>
          <w:rFonts w:ascii="Arial" w:hAnsi="Arial" w:cs="Arial"/>
          <w:sz w:val="20"/>
          <w:szCs w:val="20"/>
        </w:rPr>
      </w:pPr>
      <w:r w:rsidRPr="009C0499">
        <w:rPr>
          <w:rFonts w:ascii="Arial" w:hAnsi="Arial" w:cs="Arial"/>
          <w:sz w:val="20"/>
          <w:szCs w:val="20"/>
        </w:rPr>
        <w:t xml:space="preserve">Dílo bude sloužit k následujícímu účelu: </w:t>
      </w:r>
      <w:r w:rsidR="002A5EB7">
        <w:rPr>
          <w:rFonts w:ascii="Arial" w:hAnsi="Arial" w:cs="Arial"/>
          <w:sz w:val="20"/>
          <w:szCs w:val="20"/>
        </w:rPr>
        <w:t>zajištění funkčnosti</w:t>
      </w:r>
      <w:r w:rsidR="00624457">
        <w:rPr>
          <w:rFonts w:ascii="Arial" w:hAnsi="Arial" w:cs="Arial"/>
          <w:sz w:val="20"/>
          <w:szCs w:val="20"/>
        </w:rPr>
        <w:t xml:space="preserve"> </w:t>
      </w:r>
      <w:r w:rsidR="0025003A">
        <w:rPr>
          <w:rFonts w:ascii="Arial" w:hAnsi="Arial" w:cs="Arial"/>
          <w:sz w:val="20"/>
          <w:szCs w:val="20"/>
        </w:rPr>
        <w:t>shybky</w:t>
      </w:r>
      <w:r w:rsidR="001D70F8" w:rsidRPr="009C0499">
        <w:rPr>
          <w:rFonts w:ascii="Arial" w:hAnsi="Arial" w:cs="Arial"/>
          <w:sz w:val="20"/>
          <w:szCs w:val="20"/>
        </w:rPr>
        <w:t>.</w:t>
      </w:r>
    </w:p>
    <w:p w14:paraId="29B9A894" w14:textId="158BAAF8" w:rsidR="00EB046B" w:rsidRPr="009C0499" w:rsidRDefault="001D70F8" w:rsidP="001D70F8">
      <w:pPr>
        <w:suppressAutoHyphens/>
        <w:jc w:val="both"/>
        <w:rPr>
          <w:rFonts w:ascii="Arial" w:hAnsi="Arial" w:cs="Arial"/>
          <w:sz w:val="20"/>
          <w:szCs w:val="20"/>
        </w:rPr>
      </w:pPr>
      <w:r w:rsidRPr="009C0499">
        <w:rPr>
          <w:rFonts w:ascii="Arial" w:hAnsi="Arial" w:cs="Arial"/>
          <w:sz w:val="20"/>
          <w:szCs w:val="20"/>
        </w:rPr>
        <w:t xml:space="preserve"> </w:t>
      </w:r>
    </w:p>
    <w:p w14:paraId="5284F288" w14:textId="2E76F3B2" w:rsidR="008610FB" w:rsidRPr="009C0499" w:rsidRDefault="00EB046B" w:rsidP="00D03C79">
      <w:pPr>
        <w:numPr>
          <w:ilvl w:val="1"/>
          <w:numId w:val="12"/>
        </w:numPr>
        <w:suppressAutoHyphens/>
        <w:jc w:val="both"/>
        <w:rPr>
          <w:rFonts w:ascii="Arial" w:hAnsi="Arial" w:cs="Arial"/>
          <w:sz w:val="20"/>
          <w:szCs w:val="20"/>
        </w:rPr>
      </w:pPr>
      <w:r w:rsidRPr="009C0499">
        <w:rPr>
          <w:rFonts w:ascii="Arial" w:hAnsi="Arial" w:cs="Arial"/>
          <w:sz w:val="20"/>
          <w:szCs w:val="20"/>
        </w:rPr>
        <w:t>Bližší s</w:t>
      </w:r>
      <w:r w:rsidR="00FE65EA" w:rsidRPr="009C0499">
        <w:rPr>
          <w:rFonts w:ascii="Arial" w:hAnsi="Arial" w:cs="Arial"/>
          <w:sz w:val="20"/>
          <w:szCs w:val="20"/>
        </w:rPr>
        <w:t xml:space="preserve">pecifikace a rozsah </w:t>
      </w:r>
      <w:r w:rsidR="00F97ED8" w:rsidRPr="009C0499">
        <w:rPr>
          <w:rFonts w:ascii="Arial" w:hAnsi="Arial" w:cs="Arial"/>
          <w:sz w:val="20"/>
          <w:szCs w:val="20"/>
        </w:rPr>
        <w:t>Díla</w:t>
      </w:r>
      <w:r w:rsidR="00FE65EA" w:rsidRPr="009C0499">
        <w:rPr>
          <w:rFonts w:ascii="Arial" w:hAnsi="Arial" w:cs="Arial"/>
          <w:sz w:val="20"/>
          <w:szCs w:val="20"/>
        </w:rPr>
        <w:t xml:space="preserve"> je dán </w:t>
      </w:r>
      <w:r w:rsidR="00F97ED8" w:rsidRPr="009C0499">
        <w:rPr>
          <w:rFonts w:ascii="Arial" w:hAnsi="Arial" w:cs="Arial"/>
          <w:sz w:val="20"/>
          <w:szCs w:val="20"/>
        </w:rPr>
        <w:t xml:space="preserve">zejména </w:t>
      </w:r>
      <w:r w:rsidR="00FE65EA" w:rsidRPr="009C0499">
        <w:rPr>
          <w:rFonts w:ascii="Arial" w:hAnsi="Arial" w:cs="Arial"/>
          <w:sz w:val="20"/>
          <w:szCs w:val="20"/>
        </w:rPr>
        <w:t>projektovou dokumentací</w:t>
      </w:r>
      <w:r w:rsidR="00DE79B5" w:rsidRPr="009C0499">
        <w:rPr>
          <w:rFonts w:ascii="Arial" w:hAnsi="Arial" w:cs="Arial"/>
          <w:sz w:val="20"/>
          <w:szCs w:val="20"/>
        </w:rPr>
        <w:t xml:space="preserve"> </w:t>
      </w:r>
      <w:r w:rsidR="00FE65EA" w:rsidRPr="009C0499">
        <w:rPr>
          <w:rFonts w:ascii="Arial" w:hAnsi="Arial" w:cs="Arial"/>
          <w:sz w:val="20"/>
          <w:szCs w:val="20"/>
        </w:rPr>
        <w:t xml:space="preserve">pro </w:t>
      </w:r>
      <w:r w:rsidR="002A5EB7">
        <w:rPr>
          <w:rFonts w:ascii="Arial" w:hAnsi="Arial" w:cs="Arial"/>
          <w:sz w:val="20"/>
          <w:szCs w:val="20"/>
        </w:rPr>
        <w:t>stavební povolení</w:t>
      </w:r>
      <w:r w:rsidR="00FE65EA" w:rsidRPr="009C0499">
        <w:rPr>
          <w:rFonts w:ascii="Arial" w:hAnsi="Arial" w:cs="Arial"/>
          <w:sz w:val="20"/>
          <w:szCs w:val="20"/>
        </w:rPr>
        <w:t xml:space="preserve"> zpracovanou </w:t>
      </w:r>
      <w:r w:rsidR="0025003A">
        <w:rPr>
          <w:rFonts w:ascii="Arial" w:hAnsi="Arial" w:cs="Arial"/>
          <w:sz w:val="20"/>
          <w:szCs w:val="20"/>
        </w:rPr>
        <w:t>firmou AQUA Centrum Břeclav s.r.o.</w:t>
      </w:r>
      <w:r w:rsidRPr="009C0499">
        <w:rPr>
          <w:rFonts w:ascii="Arial" w:hAnsi="Arial" w:cs="Arial"/>
          <w:sz w:val="20"/>
          <w:szCs w:val="20"/>
        </w:rPr>
        <w:t>,</w:t>
      </w:r>
      <w:r w:rsidR="002A5EB7">
        <w:rPr>
          <w:rFonts w:ascii="Arial" w:hAnsi="Arial" w:cs="Arial"/>
          <w:sz w:val="20"/>
          <w:szCs w:val="20"/>
        </w:rPr>
        <w:t xml:space="preserve"> </w:t>
      </w:r>
      <w:r w:rsidR="00D32BAB" w:rsidRPr="009C0499">
        <w:rPr>
          <w:rFonts w:ascii="Arial" w:hAnsi="Arial" w:cs="Arial"/>
          <w:sz w:val="20"/>
          <w:szCs w:val="20"/>
        </w:rPr>
        <w:t xml:space="preserve">v roce </w:t>
      </w:r>
      <w:r w:rsidR="001D70F8" w:rsidRPr="009C0499">
        <w:rPr>
          <w:rFonts w:ascii="Arial" w:hAnsi="Arial" w:cs="Arial"/>
          <w:sz w:val="20"/>
          <w:szCs w:val="20"/>
        </w:rPr>
        <w:t>20</w:t>
      </w:r>
      <w:r w:rsidR="002A5EB7">
        <w:rPr>
          <w:rFonts w:ascii="Arial" w:hAnsi="Arial" w:cs="Arial"/>
          <w:sz w:val="20"/>
          <w:szCs w:val="20"/>
        </w:rPr>
        <w:t>21</w:t>
      </w:r>
      <w:r w:rsidR="001D70F8" w:rsidRPr="009C0499">
        <w:rPr>
          <w:rFonts w:ascii="Arial" w:hAnsi="Arial" w:cs="Arial"/>
          <w:sz w:val="20"/>
          <w:szCs w:val="20"/>
        </w:rPr>
        <w:t xml:space="preserve">, </w:t>
      </w:r>
      <w:r w:rsidR="000C0D6B" w:rsidRPr="009C0499">
        <w:rPr>
          <w:rFonts w:ascii="Arial" w:hAnsi="Arial" w:cs="Arial"/>
          <w:sz w:val="20"/>
          <w:szCs w:val="20"/>
        </w:rPr>
        <w:t>(dále též jen „Projektová dokumentace“)</w:t>
      </w:r>
      <w:r w:rsidR="005465FE" w:rsidRPr="009C0499">
        <w:rPr>
          <w:rFonts w:ascii="Arial" w:hAnsi="Arial" w:cs="Arial"/>
          <w:sz w:val="20"/>
          <w:szCs w:val="20"/>
        </w:rPr>
        <w:t>,</w:t>
      </w:r>
      <w:r w:rsidR="00F152E7" w:rsidRPr="009C0499">
        <w:rPr>
          <w:rFonts w:ascii="Arial" w:hAnsi="Arial" w:cs="Arial"/>
          <w:sz w:val="20"/>
          <w:szCs w:val="20"/>
        </w:rPr>
        <w:t xml:space="preserve"> </w:t>
      </w:r>
      <w:r w:rsidR="0025003A">
        <w:rPr>
          <w:rFonts w:ascii="Arial" w:hAnsi="Arial" w:cs="Arial"/>
          <w:sz w:val="20"/>
          <w:szCs w:val="20"/>
        </w:rPr>
        <w:t>ohlášením udržovacích prací</w:t>
      </w:r>
      <w:r w:rsidR="00B31346">
        <w:rPr>
          <w:rFonts w:ascii="Arial" w:hAnsi="Arial" w:cs="Arial"/>
          <w:sz w:val="20"/>
          <w:szCs w:val="20"/>
        </w:rPr>
        <w:t xml:space="preserve"> </w:t>
      </w:r>
      <w:r w:rsidR="00FE65EA" w:rsidRPr="009C0499">
        <w:rPr>
          <w:rFonts w:ascii="Arial" w:hAnsi="Arial" w:cs="Arial"/>
          <w:sz w:val="20"/>
          <w:szCs w:val="20"/>
        </w:rPr>
        <w:t>vydan</w:t>
      </w:r>
      <w:r w:rsidR="0094456D" w:rsidRPr="009C0499">
        <w:rPr>
          <w:rFonts w:ascii="Arial" w:hAnsi="Arial" w:cs="Arial"/>
          <w:sz w:val="20"/>
          <w:szCs w:val="20"/>
        </w:rPr>
        <w:t>ý</w:t>
      </w:r>
      <w:r w:rsidR="00FE65EA" w:rsidRPr="009C0499">
        <w:rPr>
          <w:rFonts w:ascii="Arial" w:hAnsi="Arial" w:cs="Arial"/>
          <w:sz w:val="20"/>
          <w:szCs w:val="20"/>
        </w:rPr>
        <w:t xml:space="preserve">m </w:t>
      </w:r>
      <w:r w:rsidR="0025003A">
        <w:rPr>
          <w:rFonts w:ascii="Arial" w:hAnsi="Arial" w:cs="Arial"/>
          <w:sz w:val="20"/>
          <w:szCs w:val="20"/>
        </w:rPr>
        <w:t>Magistrátem m</w:t>
      </w:r>
      <w:r w:rsidR="00B31346">
        <w:rPr>
          <w:rFonts w:ascii="Arial" w:hAnsi="Arial" w:cs="Arial"/>
          <w:sz w:val="20"/>
          <w:szCs w:val="20"/>
        </w:rPr>
        <w:t>ě</w:t>
      </w:r>
      <w:r w:rsidR="0025003A">
        <w:rPr>
          <w:rFonts w:ascii="Arial" w:hAnsi="Arial" w:cs="Arial"/>
          <w:sz w:val="20"/>
          <w:szCs w:val="20"/>
        </w:rPr>
        <w:t>sta</w:t>
      </w:r>
      <w:r w:rsidR="00B31346">
        <w:rPr>
          <w:rFonts w:ascii="Arial" w:hAnsi="Arial" w:cs="Arial"/>
          <w:sz w:val="20"/>
          <w:szCs w:val="20"/>
        </w:rPr>
        <w:t xml:space="preserve"> </w:t>
      </w:r>
      <w:r w:rsidR="0025003A">
        <w:rPr>
          <w:rFonts w:ascii="Arial" w:hAnsi="Arial" w:cs="Arial"/>
          <w:sz w:val="20"/>
          <w:szCs w:val="20"/>
        </w:rPr>
        <w:t>Olomouce</w:t>
      </w:r>
      <w:r w:rsidR="00025480" w:rsidRPr="009C0499">
        <w:rPr>
          <w:rFonts w:ascii="Arial" w:hAnsi="Arial" w:cs="Arial"/>
          <w:sz w:val="20"/>
          <w:szCs w:val="20"/>
        </w:rPr>
        <w:t>, odbor</w:t>
      </w:r>
      <w:r w:rsidR="00B31346">
        <w:rPr>
          <w:rFonts w:ascii="Arial" w:hAnsi="Arial" w:cs="Arial"/>
          <w:sz w:val="20"/>
          <w:szCs w:val="20"/>
        </w:rPr>
        <w:t>em</w:t>
      </w:r>
      <w:r w:rsidR="00025480" w:rsidRPr="009C0499">
        <w:rPr>
          <w:rFonts w:ascii="Arial" w:hAnsi="Arial" w:cs="Arial"/>
          <w:sz w:val="20"/>
          <w:szCs w:val="20"/>
        </w:rPr>
        <w:t xml:space="preserve"> životního prostředí, </w:t>
      </w:r>
      <w:r w:rsidR="00DB6630" w:rsidRPr="009C0499">
        <w:rPr>
          <w:rFonts w:ascii="Arial" w:hAnsi="Arial" w:cs="Arial"/>
          <w:sz w:val="20"/>
          <w:szCs w:val="20"/>
        </w:rPr>
        <w:t>pod</w:t>
      </w:r>
      <w:r w:rsidR="00FE65EA" w:rsidRPr="009C0499">
        <w:rPr>
          <w:rFonts w:ascii="Arial" w:hAnsi="Arial" w:cs="Arial"/>
          <w:sz w:val="20"/>
          <w:szCs w:val="20"/>
        </w:rPr>
        <w:t xml:space="preserve"> č.</w:t>
      </w:r>
      <w:r w:rsidR="00767CE3" w:rsidRPr="009C0499">
        <w:rPr>
          <w:rFonts w:ascii="Arial" w:hAnsi="Arial" w:cs="Arial"/>
          <w:sz w:val="20"/>
          <w:szCs w:val="20"/>
        </w:rPr>
        <w:t xml:space="preserve"> </w:t>
      </w:r>
      <w:r w:rsidR="00FE65EA" w:rsidRPr="009C0499">
        <w:rPr>
          <w:rFonts w:ascii="Arial" w:hAnsi="Arial" w:cs="Arial"/>
          <w:sz w:val="20"/>
          <w:szCs w:val="20"/>
        </w:rPr>
        <w:t xml:space="preserve">j. </w:t>
      </w:r>
      <w:r w:rsidR="0025003A">
        <w:rPr>
          <w:rFonts w:ascii="Arial" w:hAnsi="Arial" w:cs="Arial"/>
          <w:sz w:val="20"/>
          <w:szCs w:val="20"/>
        </w:rPr>
        <w:t>SMOL/329036</w:t>
      </w:r>
      <w:r w:rsidR="003009FD">
        <w:rPr>
          <w:rFonts w:ascii="Arial" w:hAnsi="Arial" w:cs="Arial"/>
          <w:sz w:val="20"/>
          <w:szCs w:val="20"/>
        </w:rPr>
        <w:t>/</w:t>
      </w:r>
      <w:r w:rsidR="0025003A">
        <w:rPr>
          <w:rFonts w:ascii="Arial" w:hAnsi="Arial" w:cs="Arial"/>
          <w:sz w:val="20"/>
          <w:szCs w:val="20"/>
        </w:rPr>
        <w:t>2</w:t>
      </w:r>
      <w:r w:rsidR="003009FD">
        <w:rPr>
          <w:rFonts w:ascii="Arial" w:hAnsi="Arial" w:cs="Arial"/>
          <w:sz w:val="20"/>
          <w:szCs w:val="20"/>
        </w:rPr>
        <w:t>024/O</w:t>
      </w:r>
      <w:r w:rsidR="0025003A">
        <w:rPr>
          <w:rFonts w:ascii="Arial" w:hAnsi="Arial" w:cs="Arial"/>
          <w:sz w:val="20"/>
          <w:szCs w:val="20"/>
        </w:rPr>
        <w:t>S/DTSU/</w:t>
      </w:r>
      <w:proofErr w:type="spellStart"/>
      <w:r w:rsidR="0025003A">
        <w:rPr>
          <w:rFonts w:ascii="Arial" w:hAnsi="Arial" w:cs="Arial"/>
          <w:sz w:val="20"/>
          <w:szCs w:val="20"/>
        </w:rPr>
        <w:t>Gib</w:t>
      </w:r>
      <w:proofErr w:type="spellEnd"/>
      <w:r w:rsidR="000C0D6B" w:rsidRPr="009C0499">
        <w:rPr>
          <w:rFonts w:ascii="Arial" w:hAnsi="Arial" w:cs="Arial"/>
          <w:sz w:val="20"/>
          <w:szCs w:val="20"/>
        </w:rPr>
        <w:t xml:space="preserve"> (dále též jen „</w:t>
      </w:r>
      <w:r w:rsidR="0025003A">
        <w:rPr>
          <w:rFonts w:ascii="Arial" w:hAnsi="Arial" w:cs="Arial"/>
          <w:sz w:val="20"/>
          <w:szCs w:val="20"/>
        </w:rPr>
        <w:t>ohlášení stavby</w:t>
      </w:r>
      <w:r w:rsidR="000C0D6B" w:rsidRPr="009C0499">
        <w:rPr>
          <w:rFonts w:ascii="Arial" w:hAnsi="Arial" w:cs="Arial"/>
          <w:sz w:val="20"/>
          <w:szCs w:val="20"/>
        </w:rPr>
        <w:t>“)</w:t>
      </w:r>
      <w:r w:rsidR="00DE79B5" w:rsidRPr="009C0499">
        <w:rPr>
          <w:rFonts w:ascii="Arial" w:hAnsi="Arial" w:cs="Arial"/>
          <w:sz w:val="20"/>
          <w:szCs w:val="20"/>
        </w:rPr>
        <w:t>,</w:t>
      </w:r>
      <w:r w:rsidR="0025003A">
        <w:rPr>
          <w:rFonts w:ascii="Arial" w:hAnsi="Arial" w:cs="Arial"/>
          <w:sz w:val="20"/>
          <w:szCs w:val="20"/>
        </w:rPr>
        <w:t xml:space="preserve"> výjimkou ze zvláště chráněných druhů udělenou Správou CHKO Litovelské Pomoraví</w:t>
      </w:r>
      <w:r w:rsidR="00122172">
        <w:rPr>
          <w:rFonts w:ascii="Arial" w:hAnsi="Arial" w:cs="Arial"/>
          <w:sz w:val="20"/>
          <w:szCs w:val="20"/>
        </w:rPr>
        <w:t xml:space="preserve"> pod č.j. SR/0024/OM/2022-6</w:t>
      </w:r>
      <w:r w:rsidR="003009FD">
        <w:rPr>
          <w:rFonts w:ascii="Arial" w:hAnsi="Arial" w:cs="Arial"/>
          <w:sz w:val="20"/>
          <w:szCs w:val="20"/>
        </w:rPr>
        <w:t xml:space="preserve"> </w:t>
      </w:r>
      <w:r w:rsidR="009C1F27" w:rsidRPr="009C0499">
        <w:rPr>
          <w:rFonts w:ascii="Arial" w:hAnsi="Arial" w:cs="Arial"/>
          <w:sz w:val="20"/>
          <w:szCs w:val="20"/>
        </w:rPr>
        <w:t>(</w:t>
      </w:r>
      <w:r w:rsidR="000C0D6B" w:rsidRPr="009C0499">
        <w:rPr>
          <w:rFonts w:ascii="Arial" w:hAnsi="Arial" w:cs="Arial"/>
          <w:sz w:val="20"/>
          <w:szCs w:val="20"/>
        </w:rPr>
        <w:t xml:space="preserve">společně </w:t>
      </w:r>
      <w:r w:rsidR="009C1F27" w:rsidRPr="009C0499">
        <w:rPr>
          <w:rFonts w:ascii="Arial" w:hAnsi="Arial" w:cs="Arial"/>
          <w:sz w:val="20"/>
          <w:szCs w:val="20"/>
        </w:rPr>
        <w:t>dále též jen „Podklady“)</w:t>
      </w:r>
      <w:r w:rsidR="008610FB" w:rsidRPr="009C0499">
        <w:rPr>
          <w:rFonts w:ascii="Arial" w:hAnsi="Arial" w:cs="Arial"/>
          <w:sz w:val="20"/>
          <w:szCs w:val="20"/>
        </w:rPr>
        <w:t>.</w:t>
      </w:r>
    </w:p>
    <w:p w14:paraId="51593128" w14:textId="77777777" w:rsidR="00253AFB" w:rsidRPr="009C0499" w:rsidRDefault="00253AFB" w:rsidP="00D03C79">
      <w:pPr>
        <w:ind w:left="357"/>
        <w:jc w:val="both"/>
        <w:rPr>
          <w:rFonts w:ascii="Arial" w:hAnsi="Arial" w:cs="Arial"/>
          <w:sz w:val="20"/>
          <w:szCs w:val="20"/>
        </w:rPr>
      </w:pPr>
    </w:p>
    <w:p w14:paraId="65BFBEFE" w14:textId="0524E6B8" w:rsidR="00871D21" w:rsidRPr="009C0499" w:rsidRDefault="00871D21" w:rsidP="00D03C79">
      <w:pPr>
        <w:numPr>
          <w:ilvl w:val="1"/>
          <w:numId w:val="12"/>
        </w:numPr>
        <w:suppressAutoHyphens/>
        <w:jc w:val="both"/>
        <w:rPr>
          <w:rFonts w:ascii="Arial" w:hAnsi="Arial" w:cs="Arial"/>
          <w:sz w:val="20"/>
          <w:szCs w:val="20"/>
        </w:rPr>
      </w:pPr>
      <w:r w:rsidRPr="009C0499">
        <w:rPr>
          <w:rFonts w:ascii="Arial" w:hAnsi="Arial" w:cs="Arial"/>
          <w:sz w:val="20"/>
          <w:szCs w:val="20"/>
        </w:rPr>
        <w:t xml:space="preserve">Objednatel před uzavřením </w:t>
      </w:r>
      <w:r w:rsidR="00DE79B5" w:rsidRPr="009C0499">
        <w:rPr>
          <w:rFonts w:ascii="Arial" w:hAnsi="Arial" w:cs="Arial"/>
          <w:sz w:val="20"/>
          <w:szCs w:val="20"/>
        </w:rPr>
        <w:t>S</w:t>
      </w:r>
      <w:r w:rsidRPr="009C0499">
        <w:rPr>
          <w:rFonts w:ascii="Arial" w:hAnsi="Arial" w:cs="Arial"/>
          <w:sz w:val="20"/>
          <w:szCs w:val="20"/>
        </w:rPr>
        <w:t xml:space="preserve">mlouvy předal </w:t>
      </w:r>
      <w:r w:rsidR="00DE79B5" w:rsidRPr="009C0499">
        <w:rPr>
          <w:rFonts w:ascii="Arial" w:hAnsi="Arial" w:cs="Arial"/>
          <w:sz w:val="20"/>
          <w:szCs w:val="20"/>
        </w:rPr>
        <w:t>Z</w:t>
      </w:r>
      <w:r w:rsidRPr="009C0499">
        <w:rPr>
          <w:rFonts w:ascii="Arial" w:hAnsi="Arial" w:cs="Arial"/>
          <w:sz w:val="20"/>
          <w:szCs w:val="20"/>
        </w:rPr>
        <w:t xml:space="preserve">hotoviteli </w:t>
      </w:r>
      <w:r w:rsidR="009C1F27" w:rsidRPr="009C0499">
        <w:rPr>
          <w:rFonts w:ascii="Arial" w:hAnsi="Arial" w:cs="Arial"/>
          <w:sz w:val="20"/>
          <w:szCs w:val="20"/>
        </w:rPr>
        <w:t>Podklady</w:t>
      </w:r>
      <w:r w:rsidRPr="009C0499">
        <w:rPr>
          <w:rFonts w:ascii="Arial" w:hAnsi="Arial" w:cs="Arial"/>
          <w:sz w:val="20"/>
          <w:szCs w:val="20"/>
        </w:rPr>
        <w:t xml:space="preserve">. Zhotovitel prohlašuje, že </w:t>
      </w:r>
      <w:r w:rsidR="009C1F27" w:rsidRPr="009C0499">
        <w:rPr>
          <w:rFonts w:ascii="Arial" w:hAnsi="Arial" w:cs="Arial"/>
          <w:sz w:val="20"/>
          <w:szCs w:val="20"/>
        </w:rPr>
        <w:t>Podklady</w:t>
      </w:r>
      <w:r w:rsidRPr="009C0499">
        <w:rPr>
          <w:rFonts w:ascii="Arial" w:hAnsi="Arial" w:cs="Arial"/>
          <w:sz w:val="20"/>
          <w:szCs w:val="20"/>
        </w:rPr>
        <w:t xml:space="preserve"> převzal, vyčerpávajícím způsobem se s</w:t>
      </w:r>
      <w:r w:rsidR="00BD6115" w:rsidRPr="009C0499">
        <w:rPr>
          <w:rFonts w:ascii="Arial" w:hAnsi="Arial" w:cs="Arial"/>
          <w:sz w:val="20"/>
          <w:szCs w:val="20"/>
        </w:rPr>
        <w:t> </w:t>
      </w:r>
      <w:r w:rsidRPr="009C0499">
        <w:rPr>
          <w:rFonts w:ascii="Arial" w:hAnsi="Arial" w:cs="Arial"/>
          <w:sz w:val="20"/>
          <w:szCs w:val="20"/>
        </w:rPr>
        <w:t>nimi seznámil a zavazuje se je plně dodržovat.</w:t>
      </w:r>
      <w:r w:rsidR="00BD6115" w:rsidRPr="009C0499">
        <w:rPr>
          <w:rFonts w:ascii="Arial" w:hAnsi="Arial" w:cs="Arial"/>
          <w:sz w:val="20"/>
          <w:szCs w:val="20"/>
        </w:rPr>
        <w:t xml:space="preserve"> </w:t>
      </w:r>
      <w:r w:rsidR="00767CE3" w:rsidRPr="009C0499">
        <w:rPr>
          <w:rFonts w:ascii="Arial" w:hAnsi="Arial" w:cs="Arial"/>
          <w:sz w:val="20"/>
          <w:szCs w:val="20"/>
        </w:rPr>
        <w:t xml:space="preserve">V případě rozporu mezi jednotlivými částmi </w:t>
      </w:r>
      <w:r w:rsidR="000C0D6B" w:rsidRPr="009C0499">
        <w:rPr>
          <w:rFonts w:ascii="Arial" w:hAnsi="Arial" w:cs="Arial"/>
          <w:sz w:val="20"/>
          <w:szCs w:val="20"/>
        </w:rPr>
        <w:t>P</w:t>
      </w:r>
      <w:r w:rsidR="00767CE3" w:rsidRPr="009C0499">
        <w:rPr>
          <w:rFonts w:ascii="Arial" w:hAnsi="Arial" w:cs="Arial"/>
          <w:sz w:val="20"/>
          <w:szCs w:val="20"/>
        </w:rPr>
        <w:t xml:space="preserve">rojektové dokumentace má přednost její výkresová část. </w:t>
      </w:r>
      <w:r w:rsidR="00BD6115" w:rsidRPr="009C0499">
        <w:rPr>
          <w:rFonts w:ascii="Arial" w:hAnsi="Arial" w:cs="Arial"/>
          <w:sz w:val="20"/>
          <w:szCs w:val="20"/>
        </w:rPr>
        <w:t xml:space="preserve">Zhotovitel rovněž prohlašuje, že </w:t>
      </w:r>
      <w:r w:rsidR="009C1F27" w:rsidRPr="009C0499">
        <w:rPr>
          <w:rFonts w:ascii="Arial" w:hAnsi="Arial" w:cs="Arial"/>
          <w:sz w:val="20"/>
          <w:szCs w:val="20"/>
        </w:rPr>
        <w:t>Podklady</w:t>
      </w:r>
      <w:r w:rsidR="00BD6115" w:rsidRPr="009C0499">
        <w:rPr>
          <w:rFonts w:ascii="Arial" w:hAnsi="Arial" w:cs="Arial"/>
          <w:sz w:val="20"/>
          <w:szCs w:val="20"/>
        </w:rPr>
        <w:t xml:space="preserve"> posoudil s odbornou péčí a že lze </w:t>
      </w:r>
      <w:r w:rsidR="00DB6630" w:rsidRPr="009C0499">
        <w:rPr>
          <w:rFonts w:ascii="Arial" w:hAnsi="Arial" w:cs="Arial"/>
          <w:sz w:val="20"/>
          <w:szCs w:val="20"/>
        </w:rPr>
        <w:t>pod</w:t>
      </w:r>
      <w:r w:rsidR="00BD6115" w:rsidRPr="009C0499">
        <w:rPr>
          <w:rFonts w:ascii="Arial" w:hAnsi="Arial" w:cs="Arial"/>
          <w:sz w:val="20"/>
          <w:szCs w:val="20"/>
        </w:rPr>
        <w:t xml:space="preserve">le </w:t>
      </w:r>
      <w:r w:rsidR="009C1F27" w:rsidRPr="009C0499">
        <w:rPr>
          <w:rFonts w:ascii="Arial" w:hAnsi="Arial" w:cs="Arial"/>
          <w:sz w:val="20"/>
          <w:szCs w:val="20"/>
        </w:rPr>
        <w:t xml:space="preserve">nich </w:t>
      </w:r>
      <w:r w:rsidR="00DE79B5" w:rsidRPr="009C0499">
        <w:rPr>
          <w:rFonts w:ascii="Arial" w:hAnsi="Arial" w:cs="Arial"/>
          <w:sz w:val="20"/>
          <w:szCs w:val="20"/>
        </w:rPr>
        <w:t>D</w:t>
      </w:r>
      <w:r w:rsidR="00BD6115" w:rsidRPr="009C0499">
        <w:rPr>
          <w:rFonts w:ascii="Arial" w:hAnsi="Arial" w:cs="Arial"/>
          <w:sz w:val="20"/>
          <w:szCs w:val="20"/>
        </w:rPr>
        <w:t>ílo provést v celém jeho rozsahu</w:t>
      </w:r>
      <w:r w:rsidR="00523C2B" w:rsidRPr="009C0499">
        <w:rPr>
          <w:rFonts w:ascii="Arial" w:hAnsi="Arial" w:cs="Arial"/>
          <w:sz w:val="20"/>
          <w:szCs w:val="20"/>
        </w:rPr>
        <w:t>, aby sloužilo svému účelu</w:t>
      </w:r>
      <w:r w:rsidR="00BD6115" w:rsidRPr="009C0499">
        <w:rPr>
          <w:rFonts w:ascii="Arial" w:hAnsi="Arial" w:cs="Arial"/>
          <w:sz w:val="20"/>
          <w:szCs w:val="20"/>
        </w:rPr>
        <w:t>.</w:t>
      </w:r>
      <w:r w:rsidR="00D16478" w:rsidRPr="009C0499">
        <w:rPr>
          <w:rFonts w:ascii="Arial" w:hAnsi="Arial" w:cs="Arial"/>
          <w:sz w:val="20"/>
          <w:szCs w:val="20"/>
        </w:rPr>
        <w:t xml:space="preserve"> Dále </w:t>
      </w:r>
      <w:r w:rsidR="00DE79B5" w:rsidRPr="009C0499">
        <w:rPr>
          <w:rFonts w:ascii="Arial" w:hAnsi="Arial" w:cs="Arial"/>
          <w:sz w:val="20"/>
          <w:szCs w:val="20"/>
        </w:rPr>
        <w:t>Z</w:t>
      </w:r>
      <w:r w:rsidR="00D16478" w:rsidRPr="009C0499">
        <w:rPr>
          <w:rFonts w:ascii="Arial" w:hAnsi="Arial" w:cs="Arial"/>
          <w:sz w:val="20"/>
          <w:szCs w:val="20"/>
        </w:rPr>
        <w:t xml:space="preserve">hotovitel prohlašuje, že mu je známo místo plnění </w:t>
      </w:r>
      <w:r w:rsidR="00DE79B5" w:rsidRPr="009C0499">
        <w:rPr>
          <w:rFonts w:ascii="Arial" w:hAnsi="Arial" w:cs="Arial"/>
          <w:sz w:val="20"/>
          <w:szCs w:val="20"/>
        </w:rPr>
        <w:t>D</w:t>
      </w:r>
      <w:r w:rsidR="00D16478" w:rsidRPr="009C0499">
        <w:rPr>
          <w:rFonts w:ascii="Arial" w:hAnsi="Arial" w:cs="Arial"/>
          <w:sz w:val="20"/>
          <w:szCs w:val="20"/>
        </w:rPr>
        <w:t xml:space="preserve">íla, s tímto se seznámil a bere stav místa plnění </w:t>
      </w:r>
      <w:r w:rsidR="00DE79B5" w:rsidRPr="009C0499">
        <w:rPr>
          <w:rFonts w:ascii="Arial" w:hAnsi="Arial" w:cs="Arial"/>
          <w:sz w:val="20"/>
          <w:szCs w:val="20"/>
        </w:rPr>
        <w:t>D</w:t>
      </w:r>
      <w:r w:rsidR="00D16478" w:rsidRPr="009C0499">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DA0AFF"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DA0AFF">
        <w:rPr>
          <w:rFonts w:ascii="Arial" w:hAnsi="Arial" w:cs="Arial"/>
          <w:sz w:val="20"/>
          <w:szCs w:val="20"/>
          <w:lang w:eastAsia="ar-SA"/>
        </w:rPr>
        <w:t>vyt</w:t>
      </w:r>
      <w:r w:rsidR="004333C5" w:rsidRPr="00DA0AFF">
        <w:rPr>
          <w:rFonts w:ascii="Arial" w:hAnsi="Arial" w:cs="Arial"/>
          <w:sz w:val="20"/>
          <w:szCs w:val="20"/>
          <w:lang w:eastAsia="ar-SA"/>
        </w:rPr>
        <w:t>y</w:t>
      </w:r>
      <w:r w:rsidRPr="00DA0AFF">
        <w:rPr>
          <w:rFonts w:ascii="Arial" w:hAnsi="Arial" w:cs="Arial"/>
          <w:sz w:val="20"/>
          <w:szCs w:val="20"/>
          <w:lang w:eastAsia="ar-SA"/>
        </w:rPr>
        <w:t>čení</w:t>
      </w:r>
      <w:r w:rsidRPr="00DA0AFF">
        <w:rPr>
          <w:rFonts w:ascii="Arial" w:hAnsi="Arial" w:cs="Arial"/>
          <w:sz w:val="20"/>
          <w:szCs w:val="20"/>
        </w:rPr>
        <w:t xml:space="preserve"> stav</w:t>
      </w:r>
      <w:r w:rsidR="002D13C6" w:rsidRPr="00DA0AFF">
        <w:rPr>
          <w:rFonts w:ascii="Arial" w:hAnsi="Arial" w:cs="Arial"/>
          <w:sz w:val="20"/>
          <w:szCs w:val="20"/>
        </w:rPr>
        <w:t>eniště</w:t>
      </w:r>
      <w:r w:rsidRPr="00DA0AFF">
        <w:rPr>
          <w:rFonts w:ascii="Arial" w:hAnsi="Arial" w:cs="Arial"/>
          <w:sz w:val="20"/>
          <w:szCs w:val="20"/>
        </w:rPr>
        <w:t xml:space="preserve"> včetně všech parcelních hranic pozemků dotčených stavbou před zahájením stavebních prací</w:t>
      </w:r>
      <w:r w:rsidR="00D87CE8" w:rsidRPr="00DA0AFF">
        <w:rPr>
          <w:rFonts w:ascii="Arial" w:hAnsi="Arial" w:cs="Arial"/>
          <w:sz w:val="20"/>
          <w:szCs w:val="20"/>
        </w:rPr>
        <w:t>;</w:t>
      </w:r>
    </w:p>
    <w:p w14:paraId="6B934273" w14:textId="37ACB11F"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 xml:space="preserve">před zahájením provádění prací předložení plánu kontrolních prohlídek provádění </w:t>
      </w:r>
      <w:r w:rsidR="00D87CE8" w:rsidRPr="0032495E">
        <w:rPr>
          <w:rFonts w:ascii="Arial" w:hAnsi="Arial" w:cs="Arial"/>
          <w:sz w:val="20"/>
          <w:szCs w:val="20"/>
          <w:lang w:eastAsia="ar-SA"/>
        </w:rPr>
        <w:t>D</w:t>
      </w:r>
      <w:r w:rsidRPr="0032495E">
        <w:rPr>
          <w:rFonts w:ascii="Arial" w:hAnsi="Arial" w:cs="Arial"/>
          <w:sz w:val="20"/>
          <w:szCs w:val="20"/>
          <w:lang w:eastAsia="ar-SA"/>
        </w:rPr>
        <w:t>íla, vypracování a schválení povodňového a havarijního plánu stavby</w:t>
      </w:r>
      <w:r w:rsidR="00D87CE8" w:rsidRPr="0032495E">
        <w:rPr>
          <w:rFonts w:ascii="Arial" w:hAnsi="Arial" w:cs="Arial"/>
          <w:sz w:val="20"/>
          <w:szCs w:val="20"/>
          <w:lang w:eastAsia="ar-SA"/>
        </w:rPr>
        <w:t>;</w:t>
      </w:r>
    </w:p>
    <w:p w14:paraId="0B6933F6" w14:textId="77777777"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dodávka, skladování, správa, zabudování a montáž veškerých dílů a materiálů</w:t>
      </w:r>
      <w:r w:rsidR="00A35C66" w:rsidRPr="0032495E">
        <w:rPr>
          <w:rFonts w:ascii="Arial" w:hAnsi="Arial" w:cs="Arial"/>
          <w:sz w:val="20"/>
          <w:szCs w:val="20"/>
          <w:lang w:eastAsia="ar-SA"/>
        </w:rPr>
        <w:t xml:space="preserve">, které se stanou součástí </w:t>
      </w:r>
      <w:r w:rsidR="00D87CE8" w:rsidRPr="0032495E">
        <w:rPr>
          <w:rFonts w:ascii="Arial" w:hAnsi="Arial" w:cs="Arial"/>
          <w:sz w:val="20"/>
          <w:szCs w:val="20"/>
          <w:lang w:eastAsia="ar-SA"/>
        </w:rPr>
        <w:t>D</w:t>
      </w:r>
      <w:r w:rsidRPr="0032495E">
        <w:rPr>
          <w:rFonts w:ascii="Arial" w:hAnsi="Arial" w:cs="Arial"/>
          <w:sz w:val="20"/>
          <w:szCs w:val="20"/>
          <w:lang w:eastAsia="ar-SA"/>
        </w:rPr>
        <w:t>íla</w:t>
      </w:r>
      <w:r w:rsidR="00D87CE8" w:rsidRPr="0032495E">
        <w:rPr>
          <w:rFonts w:ascii="Arial" w:hAnsi="Arial" w:cs="Arial"/>
          <w:sz w:val="20"/>
          <w:szCs w:val="20"/>
          <w:lang w:eastAsia="ar-SA"/>
        </w:rPr>
        <w:t>;</w:t>
      </w:r>
    </w:p>
    <w:p w14:paraId="5DFB1359" w14:textId="77777777" w:rsidR="00D87CE8"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zřízení a odstranění staveniště a zařízení staveniště,</w:t>
      </w:r>
      <w:r w:rsidR="00D87CE8" w:rsidRPr="0032495E">
        <w:rPr>
          <w:rFonts w:ascii="Arial" w:hAnsi="Arial" w:cs="Arial"/>
          <w:sz w:val="20"/>
          <w:szCs w:val="20"/>
          <w:lang w:eastAsia="ar-SA"/>
        </w:rPr>
        <w:t xml:space="preserve"> a dále:</w:t>
      </w:r>
    </w:p>
    <w:p w14:paraId="042212E7"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vybudování, provoz, údržb</w:t>
      </w:r>
      <w:r w:rsidR="00D87CE8" w:rsidRPr="0032495E">
        <w:rPr>
          <w:rFonts w:ascii="Arial" w:hAnsi="Arial" w:cs="Arial"/>
          <w:sz w:val="20"/>
          <w:szCs w:val="20"/>
          <w:lang w:eastAsia="ar-SA"/>
        </w:rPr>
        <w:t>a</w:t>
      </w:r>
      <w:r w:rsidRPr="0032495E">
        <w:rPr>
          <w:rFonts w:ascii="Arial" w:hAnsi="Arial" w:cs="Arial"/>
          <w:sz w:val="20"/>
          <w:szCs w:val="20"/>
          <w:lang w:eastAsia="ar-SA"/>
        </w:rPr>
        <w:t>, vyklizení a úklid staveniště,</w:t>
      </w:r>
    </w:p>
    <w:p w14:paraId="2A3BEC08" w14:textId="77777777" w:rsidR="00D87CE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zřízení</w:t>
      </w:r>
      <w:r w:rsidR="00076367" w:rsidRPr="0032495E">
        <w:rPr>
          <w:rFonts w:ascii="Arial" w:hAnsi="Arial" w:cs="Arial"/>
          <w:sz w:val="20"/>
          <w:szCs w:val="20"/>
          <w:lang w:eastAsia="ar-SA"/>
        </w:rPr>
        <w:t xml:space="preserve"> </w:t>
      </w:r>
      <w:r w:rsidRPr="0032495E">
        <w:rPr>
          <w:rFonts w:ascii="Arial" w:hAnsi="Arial" w:cs="Arial"/>
          <w:sz w:val="20"/>
          <w:szCs w:val="20"/>
          <w:lang w:eastAsia="ar-SA"/>
        </w:rPr>
        <w:t xml:space="preserve">a provoz přípojek vody a energií během provádění </w:t>
      </w:r>
      <w:r w:rsidR="00076367" w:rsidRPr="0032495E">
        <w:rPr>
          <w:rFonts w:ascii="Arial" w:hAnsi="Arial" w:cs="Arial"/>
          <w:sz w:val="20"/>
          <w:szCs w:val="20"/>
          <w:lang w:eastAsia="ar-SA"/>
        </w:rPr>
        <w:t>Dí</w:t>
      </w:r>
      <w:r w:rsidRPr="0032495E">
        <w:rPr>
          <w:rFonts w:ascii="Arial" w:hAnsi="Arial" w:cs="Arial"/>
          <w:sz w:val="20"/>
          <w:szCs w:val="20"/>
          <w:lang w:eastAsia="ar-SA"/>
        </w:rPr>
        <w:t>la</w:t>
      </w:r>
      <w:r w:rsidR="00076367" w:rsidRPr="0032495E">
        <w:rPr>
          <w:rFonts w:ascii="Arial" w:hAnsi="Arial" w:cs="Arial"/>
          <w:sz w:val="20"/>
          <w:szCs w:val="20"/>
          <w:lang w:eastAsia="ar-SA"/>
        </w:rPr>
        <w:t xml:space="preserve"> (vč. rozvodů</w:t>
      </w:r>
      <w:r w:rsidR="009906F2" w:rsidRPr="0032495E">
        <w:rPr>
          <w:rFonts w:ascii="Arial" w:hAnsi="Arial" w:cs="Arial"/>
          <w:sz w:val="20"/>
          <w:szCs w:val="20"/>
          <w:lang w:eastAsia="ar-SA"/>
        </w:rPr>
        <w:t xml:space="preserve"> po staveništi) a úhrada za spotřebu vody a energií během provádění Díla</w:t>
      </w:r>
      <w:r w:rsidRPr="0032495E">
        <w:rPr>
          <w:rFonts w:ascii="Arial" w:hAnsi="Arial" w:cs="Arial"/>
          <w:sz w:val="20"/>
          <w:szCs w:val="20"/>
          <w:lang w:eastAsia="ar-SA"/>
        </w:rPr>
        <w:t xml:space="preserve">, </w:t>
      </w:r>
    </w:p>
    <w:p w14:paraId="57DAA6A7"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přístupu k jednotlivým úsekům stavby za účelem provádění prací</w:t>
      </w:r>
      <w:r w:rsidR="009906F2" w:rsidRPr="0032495E">
        <w:rPr>
          <w:rFonts w:ascii="Arial" w:hAnsi="Arial" w:cs="Arial"/>
          <w:sz w:val="20"/>
          <w:szCs w:val="20"/>
          <w:lang w:eastAsia="ar-SA"/>
        </w:rPr>
        <w:t>,</w:t>
      </w:r>
    </w:p>
    <w:p w14:paraId="7A3833E6" w14:textId="2B873F1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2495E">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AB4068" w:rsidRPr="0032495E">
        <w:rPr>
          <w:rFonts w:ascii="Arial" w:hAnsi="Arial" w:cs="Arial"/>
          <w:sz w:val="20"/>
          <w:szCs w:val="20"/>
          <w:lang w:eastAsia="ar-SA"/>
        </w:rPr>
        <w:t xml:space="preserve"> a provedení oprav na majetku dotčeném prováděním Díla (např. oprava poškozených dlažeb, zdí, prahů apod.)</w:t>
      </w:r>
      <w:r w:rsidR="009906F2" w:rsidRPr="0032495E">
        <w:rPr>
          <w:rFonts w:ascii="Arial" w:hAnsi="Arial" w:cs="Arial"/>
          <w:sz w:val="20"/>
          <w:szCs w:val="20"/>
          <w:lang w:eastAsia="ar-SA"/>
        </w:rPr>
        <w:t>,</w:t>
      </w:r>
    </w:p>
    <w:bookmarkEnd w:id="0"/>
    <w:p w14:paraId="592BF996" w14:textId="77777777" w:rsidR="009906F2"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dočasné zábory ploch</w:t>
      </w:r>
      <w:r w:rsidR="009906F2" w:rsidRPr="0032495E">
        <w:rPr>
          <w:rFonts w:ascii="Arial" w:hAnsi="Arial" w:cs="Arial"/>
          <w:sz w:val="20"/>
          <w:szCs w:val="20"/>
          <w:lang w:eastAsia="ar-SA"/>
        </w:rPr>
        <w:t>,</w:t>
      </w:r>
      <w:r w:rsidRPr="0032495E">
        <w:rPr>
          <w:rFonts w:ascii="Arial" w:hAnsi="Arial" w:cs="Arial"/>
          <w:sz w:val="20"/>
          <w:szCs w:val="20"/>
          <w:lang w:eastAsia="ar-SA"/>
        </w:rPr>
        <w:t xml:space="preserve"> </w:t>
      </w:r>
    </w:p>
    <w:p w14:paraId="0712D33A" w14:textId="77777777" w:rsidR="006C1598" w:rsidRPr="0032495E"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finanční úhrad</w:t>
      </w:r>
      <w:r w:rsidR="009906F2" w:rsidRPr="0032495E">
        <w:rPr>
          <w:rFonts w:ascii="Arial" w:hAnsi="Arial" w:cs="Arial"/>
          <w:sz w:val="20"/>
          <w:szCs w:val="20"/>
          <w:lang w:eastAsia="ar-SA"/>
        </w:rPr>
        <w:t>a</w:t>
      </w:r>
      <w:r w:rsidRPr="0032495E">
        <w:rPr>
          <w:rFonts w:ascii="Arial" w:hAnsi="Arial" w:cs="Arial"/>
          <w:sz w:val="20"/>
          <w:szCs w:val="20"/>
          <w:lang w:eastAsia="ar-SA"/>
        </w:rPr>
        <w:t xml:space="preserve"> za případné škody způsobené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íla</w:t>
      </w:r>
      <w:r w:rsidR="009906F2" w:rsidRPr="0032495E">
        <w:rPr>
          <w:rFonts w:ascii="Arial" w:hAnsi="Arial" w:cs="Arial"/>
          <w:sz w:val="20"/>
          <w:szCs w:val="20"/>
          <w:lang w:eastAsia="ar-SA"/>
        </w:rPr>
        <w:t>;</w:t>
      </w:r>
      <w:r w:rsidR="006C1598" w:rsidRPr="0032495E">
        <w:rPr>
          <w:rFonts w:ascii="Arial" w:hAnsi="Arial" w:cs="Arial"/>
          <w:sz w:val="20"/>
          <w:szCs w:val="20"/>
          <w:lang w:eastAsia="ar-SA"/>
        </w:rPr>
        <w:t xml:space="preserve"> </w:t>
      </w:r>
    </w:p>
    <w:p w14:paraId="783E027A" w14:textId="77777777" w:rsidR="006C1598" w:rsidRPr="0032495E" w:rsidRDefault="006C1598" w:rsidP="00D03C79">
      <w:pPr>
        <w:numPr>
          <w:ilvl w:val="0"/>
          <w:numId w:val="3"/>
        </w:numPr>
        <w:tabs>
          <w:tab w:val="left" w:pos="0"/>
        </w:tabs>
        <w:suppressAutoHyphens/>
        <w:jc w:val="both"/>
        <w:rPr>
          <w:rFonts w:ascii="Arial" w:hAnsi="Arial" w:cs="Arial"/>
          <w:sz w:val="20"/>
          <w:szCs w:val="20"/>
          <w:lang w:eastAsia="ar-SA"/>
        </w:rPr>
      </w:pPr>
      <w:r w:rsidRPr="0032495E">
        <w:rPr>
          <w:rFonts w:ascii="Arial" w:hAnsi="Arial" w:cs="Arial"/>
          <w:sz w:val="20"/>
          <w:szCs w:val="20"/>
          <w:lang w:eastAsia="ar-SA"/>
        </w:rPr>
        <w:t>při provádění Díla mimo obvod staveniště, pokud si to povaha prací vyžádá:</w:t>
      </w:r>
    </w:p>
    <w:p w14:paraId="7DF1FB2D" w14:textId="77777777" w:rsidR="006C1598"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zajištění potřebných záborů ploch,</w:t>
      </w:r>
    </w:p>
    <w:p w14:paraId="473DED1A" w14:textId="77777777" w:rsidR="00A23E52" w:rsidRPr="0032495E"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2495E">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2495E">
        <w:rPr>
          <w:rFonts w:ascii="Arial" w:hAnsi="Arial" w:cs="Arial"/>
          <w:sz w:val="20"/>
          <w:szCs w:val="20"/>
          <w:lang w:eastAsia="ar-SA"/>
        </w:rPr>
        <w:t>ě</w:t>
      </w:r>
      <w:r w:rsidRPr="0032495E">
        <w:rPr>
          <w:rFonts w:ascii="Arial" w:hAnsi="Arial" w:cs="Arial"/>
          <w:sz w:val="20"/>
          <w:szCs w:val="20"/>
          <w:lang w:eastAsia="ar-SA"/>
        </w:rPr>
        <w:t xml:space="preserve"> </w:t>
      </w:r>
      <w:r w:rsidR="00EE13C5" w:rsidRPr="0032495E">
        <w:rPr>
          <w:rFonts w:ascii="Arial" w:hAnsi="Arial" w:cs="Arial"/>
          <w:sz w:val="20"/>
          <w:szCs w:val="20"/>
          <w:lang w:eastAsia="ar-SA"/>
        </w:rPr>
        <w:t xml:space="preserve">způsobené </w:t>
      </w:r>
      <w:r w:rsidRPr="0032495E">
        <w:rPr>
          <w:rFonts w:ascii="Arial" w:hAnsi="Arial" w:cs="Arial"/>
          <w:sz w:val="20"/>
          <w:szCs w:val="20"/>
          <w:lang w:eastAsia="ar-SA"/>
        </w:rPr>
        <w:t>škody,</w:t>
      </w:r>
    </w:p>
    <w:p w14:paraId="2DBDCCB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vytyčení všech podzemních inženýrských sítí, zajištění jejich ne</w:t>
      </w:r>
      <w:r w:rsidR="00DD3BA4" w:rsidRPr="0032495E">
        <w:rPr>
          <w:rFonts w:ascii="Arial" w:hAnsi="Arial" w:cs="Arial"/>
          <w:sz w:val="20"/>
          <w:szCs w:val="20"/>
          <w:lang w:eastAsia="ar-SA"/>
        </w:rPr>
        <w:t>p</w:t>
      </w:r>
      <w:r w:rsidRPr="0032495E">
        <w:rPr>
          <w:rFonts w:ascii="Arial" w:hAnsi="Arial" w:cs="Arial"/>
          <w:sz w:val="20"/>
          <w:szCs w:val="20"/>
          <w:lang w:eastAsia="ar-SA"/>
        </w:rPr>
        <w:t xml:space="preserve">orušení během provádění </w:t>
      </w:r>
      <w:r w:rsidR="009906F2" w:rsidRPr="0032495E">
        <w:rPr>
          <w:rFonts w:ascii="Arial" w:hAnsi="Arial" w:cs="Arial"/>
          <w:sz w:val="20"/>
          <w:szCs w:val="20"/>
          <w:lang w:eastAsia="ar-SA"/>
        </w:rPr>
        <w:t>D</w:t>
      </w:r>
      <w:r w:rsidRPr="0032495E">
        <w:rPr>
          <w:rFonts w:ascii="Arial" w:hAnsi="Arial" w:cs="Arial"/>
          <w:sz w:val="20"/>
          <w:szCs w:val="20"/>
          <w:lang w:eastAsia="ar-SA"/>
        </w:rPr>
        <w:t>íl</w:t>
      </w:r>
      <w:r w:rsidR="009906F2" w:rsidRPr="0032495E">
        <w:rPr>
          <w:rFonts w:ascii="Arial" w:hAnsi="Arial" w:cs="Arial"/>
          <w:sz w:val="20"/>
          <w:szCs w:val="20"/>
          <w:lang w:eastAsia="ar-SA"/>
        </w:rPr>
        <w:t xml:space="preserve">a, </w:t>
      </w:r>
      <w:r w:rsidRPr="0032495E">
        <w:rPr>
          <w:rFonts w:ascii="Arial" w:hAnsi="Arial" w:cs="Arial"/>
          <w:sz w:val="20"/>
          <w:szCs w:val="20"/>
          <w:lang w:eastAsia="ar-SA"/>
        </w:rPr>
        <w:t>jejich zpětné předání správcům</w:t>
      </w:r>
      <w:r w:rsidR="009906F2" w:rsidRPr="0032495E">
        <w:rPr>
          <w:rFonts w:ascii="Arial" w:hAnsi="Arial" w:cs="Arial"/>
          <w:sz w:val="20"/>
          <w:szCs w:val="20"/>
          <w:lang w:eastAsia="ar-SA"/>
        </w:rPr>
        <w:t xml:space="preserve"> a</w:t>
      </w:r>
      <w:r w:rsidRPr="0032495E">
        <w:rPr>
          <w:rFonts w:ascii="Arial" w:hAnsi="Arial" w:cs="Arial"/>
          <w:sz w:val="20"/>
          <w:szCs w:val="20"/>
          <w:lang w:eastAsia="ar-SA"/>
        </w:rPr>
        <w:t xml:space="preserve"> prokazatelné seznámení pracovníků </w:t>
      </w:r>
      <w:r w:rsidR="009906F2" w:rsidRPr="0032495E">
        <w:rPr>
          <w:rFonts w:ascii="Arial" w:hAnsi="Arial" w:cs="Arial"/>
          <w:sz w:val="20"/>
          <w:szCs w:val="20"/>
          <w:lang w:eastAsia="ar-SA"/>
        </w:rPr>
        <w:t>Z</w:t>
      </w:r>
      <w:r w:rsidR="00BA5212" w:rsidRPr="0032495E">
        <w:rPr>
          <w:rFonts w:ascii="Arial" w:hAnsi="Arial" w:cs="Arial"/>
          <w:sz w:val="20"/>
          <w:szCs w:val="20"/>
          <w:lang w:eastAsia="ar-SA"/>
        </w:rPr>
        <w:t xml:space="preserve">hotovitele </w:t>
      </w:r>
      <w:r w:rsidRPr="0032495E">
        <w:rPr>
          <w:rFonts w:ascii="Arial" w:hAnsi="Arial" w:cs="Arial"/>
          <w:sz w:val="20"/>
          <w:szCs w:val="20"/>
          <w:lang w:eastAsia="ar-SA"/>
        </w:rPr>
        <w:t>s podzemními i nadzemními inženýrskými sítěmi, o čemž bude proveden zápis do stavebního deníku před zahájením provádění prací</w:t>
      </w:r>
      <w:r w:rsidR="00DD3BA4" w:rsidRPr="0032495E">
        <w:rPr>
          <w:rFonts w:ascii="Arial" w:hAnsi="Arial" w:cs="Arial"/>
          <w:sz w:val="20"/>
          <w:szCs w:val="20"/>
          <w:lang w:eastAsia="ar-SA"/>
        </w:rPr>
        <w:t>;</w:t>
      </w:r>
    </w:p>
    <w:p w14:paraId="65648E1B" w14:textId="29017320" w:rsidR="00DD3BA4" w:rsidRPr="0032495E"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uvedení všech dalších povrchů dotčených stavbou do původního stavu (komunikace, chodníky, zeleň, příkopy, propustky</w:t>
      </w:r>
      <w:r w:rsidR="00DD3BA4" w:rsidRPr="0032495E">
        <w:rPr>
          <w:rFonts w:ascii="Arial" w:hAnsi="Arial" w:cs="Arial"/>
          <w:sz w:val="20"/>
          <w:szCs w:val="20"/>
          <w:lang w:eastAsia="ar-SA"/>
        </w:rPr>
        <w:t xml:space="preserve"> či</w:t>
      </w:r>
      <w:r w:rsidR="00EB12CF" w:rsidRPr="0032495E">
        <w:rPr>
          <w:rFonts w:ascii="Arial" w:hAnsi="Arial" w:cs="Arial"/>
          <w:sz w:val="20"/>
          <w:szCs w:val="20"/>
          <w:lang w:eastAsia="ar-SA"/>
        </w:rPr>
        <w:t xml:space="preserve"> břehy</w:t>
      </w:r>
      <w:r w:rsidRPr="0032495E">
        <w:rPr>
          <w:rFonts w:ascii="Arial" w:hAnsi="Arial" w:cs="Arial"/>
          <w:sz w:val="20"/>
          <w:szCs w:val="20"/>
          <w:lang w:eastAsia="ar-SA"/>
        </w:rPr>
        <w:t xml:space="preserve">), který bude před započetím provádění </w:t>
      </w:r>
      <w:r w:rsidR="00DD3BA4" w:rsidRPr="0032495E">
        <w:rPr>
          <w:rFonts w:ascii="Arial" w:hAnsi="Arial" w:cs="Arial"/>
          <w:sz w:val="20"/>
          <w:szCs w:val="20"/>
          <w:lang w:eastAsia="ar-SA"/>
        </w:rPr>
        <w:t>D</w:t>
      </w:r>
      <w:r w:rsidRPr="0032495E">
        <w:rPr>
          <w:rFonts w:ascii="Arial" w:hAnsi="Arial" w:cs="Arial"/>
          <w:sz w:val="20"/>
          <w:szCs w:val="20"/>
          <w:lang w:eastAsia="ar-SA"/>
        </w:rPr>
        <w:t xml:space="preserve">íla </w:t>
      </w:r>
      <w:r w:rsidR="00DD3BA4" w:rsidRPr="0032495E">
        <w:rPr>
          <w:rFonts w:ascii="Arial" w:hAnsi="Arial" w:cs="Arial"/>
          <w:sz w:val="20"/>
          <w:szCs w:val="20"/>
          <w:lang w:eastAsia="ar-SA"/>
        </w:rPr>
        <w:t>Z</w:t>
      </w:r>
      <w:r w:rsidRPr="0032495E">
        <w:rPr>
          <w:rFonts w:ascii="Arial" w:hAnsi="Arial" w:cs="Arial"/>
          <w:sz w:val="20"/>
          <w:szCs w:val="20"/>
          <w:lang w:eastAsia="ar-SA"/>
        </w:rPr>
        <w:t>hotovitelem</w:t>
      </w:r>
      <w:r w:rsidR="00EB12CF" w:rsidRPr="0032495E">
        <w:rPr>
          <w:rFonts w:ascii="Arial" w:hAnsi="Arial" w:cs="Arial"/>
          <w:sz w:val="20"/>
          <w:szCs w:val="20"/>
          <w:lang w:eastAsia="ar-SA"/>
        </w:rPr>
        <w:t xml:space="preserve"> vhodným způsobem zdokumentován</w:t>
      </w:r>
      <w:r w:rsidR="0032495E">
        <w:rPr>
          <w:rFonts w:ascii="Arial" w:hAnsi="Arial" w:cs="Arial"/>
          <w:sz w:val="20"/>
          <w:szCs w:val="20"/>
          <w:lang w:eastAsia="ar-SA"/>
        </w:rPr>
        <w:t xml:space="preserve"> (bude pořízena fotodokumentace před zahájením stavebních prací)</w:t>
      </w:r>
      <w:r w:rsidR="00EB12CF" w:rsidRPr="0032495E">
        <w:rPr>
          <w:rFonts w:ascii="Arial" w:hAnsi="Arial" w:cs="Arial"/>
          <w:sz w:val="20"/>
          <w:szCs w:val="20"/>
          <w:lang w:eastAsia="ar-SA"/>
        </w:rPr>
        <w:t xml:space="preserve">; </w:t>
      </w:r>
    </w:p>
    <w:p w14:paraId="5DAC9007" w14:textId="1BDACD4D" w:rsidR="00EB12CF" w:rsidRPr="0032495E"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ošetření ponechávaných dřevin břehového porostu</w:t>
      </w:r>
      <w:r w:rsidR="0032495E" w:rsidRPr="0032495E">
        <w:rPr>
          <w:rFonts w:ascii="Arial" w:hAnsi="Arial" w:cs="Arial"/>
          <w:sz w:val="20"/>
          <w:szCs w:val="20"/>
          <w:lang w:eastAsia="ar-SA"/>
        </w:rPr>
        <w:t xml:space="preserve"> (v případě potřeby bude provedena individuální ochrana stromů a při poškození budou stromy ošetřeny fungicidním nátěrem na náklady zhotovitele)</w:t>
      </w:r>
      <w:r w:rsidR="00DD3BA4" w:rsidRPr="0032495E">
        <w:rPr>
          <w:rFonts w:ascii="Arial" w:hAnsi="Arial" w:cs="Arial"/>
          <w:sz w:val="20"/>
          <w:szCs w:val="20"/>
          <w:lang w:eastAsia="ar-SA"/>
        </w:rPr>
        <w:t>;</w:t>
      </w:r>
    </w:p>
    <w:p w14:paraId="401E3DCD"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zpětné předání všech ploch, povrchů a objektů dotčených stavbou vlastníkům</w:t>
      </w:r>
      <w:r w:rsidR="00DD3BA4" w:rsidRPr="0032495E">
        <w:rPr>
          <w:rFonts w:ascii="Arial" w:hAnsi="Arial" w:cs="Arial"/>
          <w:sz w:val="20"/>
          <w:szCs w:val="20"/>
          <w:lang w:eastAsia="ar-SA"/>
        </w:rPr>
        <w:t xml:space="preserve"> či </w:t>
      </w:r>
      <w:r w:rsidRPr="0032495E">
        <w:rPr>
          <w:rFonts w:ascii="Arial" w:hAnsi="Arial" w:cs="Arial"/>
          <w:sz w:val="20"/>
          <w:szCs w:val="20"/>
          <w:lang w:eastAsia="ar-SA"/>
        </w:rPr>
        <w:t>správcům</w:t>
      </w:r>
      <w:r w:rsidR="00DD3BA4" w:rsidRPr="0032495E">
        <w:rPr>
          <w:rFonts w:ascii="Arial" w:hAnsi="Arial" w:cs="Arial"/>
          <w:sz w:val="20"/>
          <w:szCs w:val="20"/>
          <w:lang w:eastAsia="ar-SA"/>
        </w:rPr>
        <w:t>;</w:t>
      </w:r>
    </w:p>
    <w:p w14:paraId="6335B278" w14:textId="3ECFDCB4" w:rsidR="00570C5E" w:rsidRPr="003249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lastRenderedPageBreak/>
        <w:t>vypracování dokumentace skutečného provedení stavby</w:t>
      </w:r>
      <w:r w:rsidR="001E7744" w:rsidRPr="0032495E">
        <w:rPr>
          <w:rFonts w:ascii="Arial" w:hAnsi="Arial" w:cs="Arial"/>
          <w:sz w:val="20"/>
          <w:szCs w:val="20"/>
          <w:lang w:eastAsia="ar-SA"/>
        </w:rPr>
        <w:t>,</w:t>
      </w:r>
      <w:r w:rsidRPr="0032495E">
        <w:rPr>
          <w:rFonts w:ascii="Arial" w:hAnsi="Arial" w:cs="Arial"/>
          <w:sz w:val="20"/>
          <w:szCs w:val="20"/>
          <w:lang w:eastAsia="ar-SA"/>
        </w:rPr>
        <w:t xml:space="preserve"> </w:t>
      </w:r>
      <w:r w:rsidR="00DD3BA4" w:rsidRPr="0032495E">
        <w:rPr>
          <w:rFonts w:ascii="Arial" w:hAnsi="Arial" w:cs="Arial"/>
          <w:sz w:val="20"/>
          <w:szCs w:val="20"/>
          <w:lang w:eastAsia="ar-SA"/>
        </w:rPr>
        <w:t>Z</w:t>
      </w:r>
      <w:r w:rsidR="007568FE" w:rsidRPr="0032495E">
        <w:rPr>
          <w:rFonts w:ascii="Arial" w:hAnsi="Arial" w:cs="Arial"/>
          <w:sz w:val="20"/>
          <w:szCs w:val="20"/>
          <w:lang w:eastAsia="ar-SA"/>
        </w:rPr>
        <w:t xml:space="preserve">hotovitel poskytuje </w:t>
      </w:r>
      <w:r w:rsidR="00DD3BA4" w:rsidRPr="0032495E">
        <w:rPr>
          <w:rFonts w:ascii="Arial" w:hAnsi="Arial" w:cs="Arial"/>
          <w:sz w:val="20"/>
          <w:szCs w:val="20"/>
          <w:lang w:eastAsia="ar-SA"/>
        </w:rPr>
        <w:t>O</w:t>
      </w:r>
      <w:r w:rsidR="007568FE" w:rsidRPr="0032495E">
        <w:rPr>
          <w:rFonts w:ascii="Arial" w:hAnsi="Arial" w:cs="Arial"/>
          <w:sz w:val="20"/>
          <w:szCs w:val="20"/>
          <w:lang w:eastAsia="ar-SA"/>
        </w:rPr>
        <w:t>bjednateli výhradní a neomezenou licenci k této dokumentaci</w:t>
      </w:r>
      <w:r w:rsidR="00F06AE3" w:rsidRPr="0032495E">
        <w:rPr>
          <w:rFonts w:ascii="Arial" w:hAnsi="Arial" w:cs="Arial"/>
          <w:sz w:val="20"/>
          <w:szCs w:val="20"/>
          <w:lang w:eastAsia="ar-SA"/>
        </w:rPr>
        <w:t>,</w:t>
      </w:r>
      <w:r w:rsidR="007568FE" w:rsidRPr="0032495E">
        <w:rPr>
          <w:rFonts w:ascii="Arial" w:hAnsi="Arial" w:cs="Arial"/>
          <w:sz w:val="20"/>
          <w:szCs w:val="20"/>
          <w:lang w:eastAsia="ar-SA"/>
        </w:rPr>
        <w:t xml:space="preserve"> a</w:t>
      </w:r>
      <w:r w:rsidR="00F06AE3" w:rsidRPr="0032495E">
        <w:rPr>
          <w:rFonts w:ascii="Arial" w:hAnsi="Arial" w:cs="Arial"/>
          <w:sz w:val="20"/>
          <w:szCs w:val="20"/>
          <w:lang w:eastAsia="ar-SA"/>
        </w:rPr>
        <w:t xml:space="preserve"> to</w:t>
      </w:r>
      <w:r w:rsidR="007568FE" w:rsidRPr="0032495E">
        <w:rPr>
          <w:rFonts w:ascii="Arial" w:hAnsi="Arial" w:cs="Arial"/>
          <w:sz w:val="20"/>
          <w:szCs w:val="20"/>
          <w:lang w:eastAsia="ar-SA"/>
        </w:rPr>
        <w:t xml:space="preserve"> zejména k</w:t>
      </w:r>
      <w:r w:rsidR="00776F85" w:rsidRPr="0032495E">
        <w:rPr>
          <w:rFonts w:ascii="Arial" w:hAnsi="Arial" w:cs="Arial"/>
          <w:sz w:val="20"/>
          <w:szCs w:val="20"/>
          <w:lang w:eastAsia="ar-SA"/>
        </w:rPr>
        <w:t> </w:t>
      </w:r>
      <w:r w:rsidR="007568FE" w:rsidRPr="0032495E">
        <w:rPr>
          <w:rFonts w:ascii="Arial" w:hAnsi="Arial" w:cs="Arial"/>
          <w:sz w:val="20"/>
          <w:szCs w:val="20"/>
          <w:lang w:eastAsia="ar-SA"/>
        </w:rPr>
        <w:t xml:space="preserve">pořizování </w:t>
      </w:r>
      <w:r w:rsidR="00C1084A" w:rsidRPr="0032495E">
        <w:rPr>
          <w:rFonts w:ascii="Arial" w:hAnsi="Arial" w:cs="Arial"/>
          <w:sz w:val="20"/>
          <w:szCs w:val="20"/>
          <w:lang w:eastAsia="ar-SA"/>
        </w:rPr>
        <w:t>kopií</w:t>
      </w:r>
      <w:r w:rsidR="00F06AE3" w:rsidRPr="0032495E">
        <w:rPr>
          <w:rFonts w:ascii="Arial" w:hAnsi="Arial" w:cs="Arial"/>
          <w:sz w:val="20"/>
          <w:szCs w:val="20"/>
          <w:lang w:eastAsia="ar-SA"/>
        </w:rPr>
        <w:t xml:space="preserve"> či provádění změn</w:t>
      </w:r>
      <w:r w:rsidR="00F62175" w:rsidRPr="0032495E">
        <w:rPr>
          <w:rFonts w:ascii="Arial" w:hAnsi="Arial" w:cs="Arial"/>
          <w:sz w:val="20"/>
          <w:szCs w:val="20"/>
          <w:lang w:eastAsia="ar-SA"/>
        </w:rPr>
        <w:t xml:space="preserve"> dokumentace</w:t>
      </w:r>
      <w:r w:rsidR="00F6170A" w:rsidRPr="0032495E">
        <w:rPr>
          <w:rFonts w:ascii="Arial" w:hAnsi="Arial" w:cs="Arial"/>
          <w:sz w:val="20"/>
          <w:szCs w:val="20"/>
          <w:lang w:eastAsia="ar-SA"/>
        </w:rPr>
        <w:t xml:space="preserve"> vč. práva postoupení této licence na třetí osobu</w:t>
      </w:r>
      <w:r w:rsidR="002B1391" w:rsidRPr="0032495E">
        <w:rPr>
          <w:rFonts w:ascii="Arial" w:hAnsi="Arial" w:cs="Arial"/>
          <w:sz w:val="20"/>
          <w:szCs w:val="20"/>
          <w:lang w:eastAsia="ar-SA"/>
        </w:rPr>
        <w:t>;</w:t>
      </w:r>
    </w:p>
    <w:p w14:paraId="1E0C8CFF" w14:textId="77777777" w:rsidR="00A23E52" w:rsidRPr="0032495E"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opravy, údržba a průběžné čištění komunikací užívaných v průběhu výstavby</w:t>
      </w:r>
      <w:r w:rsidR="002B1391" w:rsidRPr="0032495E">
        <w:rPr>
          <w:rFonts w:ascii="Arial" w:hAnsi="Arial" w:cs="Arial"/>
          <w:sz w:val="20"/>
          <w:szCs w:val="20"/>
          <w:lang w:eastAsia="ar-SA"/>
        </w:rPr>
        <w:t>;</w:t>
      </w:r>
    </w:p>
    <w:p w14:paraId="6289DF96" w14:textId="77777777" w:rsidR="00BD178C" w:rsidRPr="003871F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2495E">
        <w:rPr>
          <w:rFonts w:ascii="Arial" w:hAnsi="Arial" w:cs="Arial"/>
          <w:sz w:val="20"/>
          <w:szCs w:val="20"/>
          <w:lang w:eastAsia="ar-SA"/>
        </w:rPr>
        <w:t>zajištění bezpečnosti všech osob, chodců a vozidel na staveništi a v okolí staveniště</w:t>
      </w:r>
      <w:r w:rsidR="00F62175" w:rsidRPr="0032495E">
        <w:rPr>
          <w:rFonts w:ascii="Arial" w:hAnsi="Arial" w:cs="Arial"/>
          <w:sz w:val="20"/>
          <w:szCs w:val="20"/>
          <w:lang w:eastAsia="ar-SA"/>
        </w:rPr>
        <w:t xml:space="preserve"> a</w:t>
      </w:r>
      <w:r w:rsidRPr="0032495E">
        <w:rPr>
          <w:rFonts w:ascii="Arial" w:hAnsi="Arial" w:cs="Arial"/>
          <w:sz w:val="20"/>
          <w:szCs w:val="20"/>
          <w:lang w:eastAsia="ar-SA"/>
        </w:rPr>
        <w:t xml:space="preserve"> zajištění, osazení a údržba nezbytného dopravního značení včetně projednání se správcem komunikace, </w:t>
      </w:r>
      <w:r w:rsidRPr="003871F4">
        <w:rPr>
          <w:rFonts w:ascii="Arial" w:hAnsi="Arial" w:cs="Arial"/>
          <w:sz w:val="20"/>
          <w:szCs w:val="20"/>
          <w:lang w:eastAsia="ar-SA"/>
        </w:rPr>
        <w:t>odborem dopravy příslušného</w:t>
      </w:r>
      <w:r w:rsidR="00BD178C" w:rsidRPr="003871F4">
        <w:rPr>
          <w:rFonts w:ascii="Arial" w:hAnsi="Arial" w:cs="Arial"/>
          <w:sz w:val="20"/>
          <w:szCs w:val="20"/>
          <w:lang w:eastAsia="ar-SA"/>
        </w:rPr>
        <w:t xml:space="preserve"> </w:t>
      </w:r>
      <w:r w:rsidR="00D81332" w:rsidRPr="003871F4">
        <w:rPr>
          <w:rFonts w:ascii="Arial" w:hAnsi="Arial" w:cs="Arial"/>
          <w:sz w:val="20"/>
          <w:szCs w:val="20"/>
          <w:lang w:eastAsia="ar-SA"/>
        </w:rPr>
        <w:t>úřadu</w:t>
      </w:r>
      <w:r w:rsidR="00BD178C" w:rsidRPr="003871F4">
        <w:rPr>
          <w:rFonts w:ascii="Arial" w:hAnsi="Arial" w:cs="Arial"/>
          <w:sz w:val="20"/>
          <w:szCs w:val="20"/>
          <w:lang w:eastAsia="ar-SA"/>
        </w:rPr>
        <w:t xml:space="preserve"> a Policií ČR</w:t>
      </w:r>
      <w:r w:rsidR="002B1391" w:rsidRPr="003871F4">
        <w:rPr>
          <w:rFonts w:ascii="Arial" w:hAnsi="Arial" w:cs="Arial"/>
          <w:sz w:val="20"/>
          <w:szCs w:val="20"/>
          <w:lang w:eastAsia="ar-SA"/>
        </w:rPr>
        <w:t>;</w:t>
      </w:r>
    </w:p>
    <w:p w14:paraId="5E536C3C" w14:textId="77777777" w:rsidR="00217765" w:rsidRPr="003871F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71F4">
        <w:rPr>
          <w:rFonts w:ascii="Arial" w:hAnsi="Arial" w:cs="Arial"/>
          <w:sz w:val="20"/>
          <w:szCs w:val="20"/>
          <w:lang w:eastAsia="ar-SA"/>
        </w:rPr>
        <w:t>;</w:t>
      </w:r>
    </w:p>
    <w:p w14:paraId="416C2578"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 xml:space="preserve">projednání případných dalších vstupů na přilehlé pozemky za účelem zajištění přístupu k místu provádění </w:t>
      </w:r>
      <w:r w:rsidR="00D81332" w:rsidRPr="003871F4">
        <w:rPr>
          <w:rFonts w:ascii="Arial" w:hAnsi="Arial" w:cs="Arial"/>
          <w:sz w:val="20"/>
          <w:szCs w:val="20"/>
          <w:lang w:eastAsia="ar-SA"/>
        </w:rPr>
        <w:t>D</w:t>
      </w:r>
      <w:r w:rsidRPr="003871F4">
        <w:rPr>
          <w:rFonts w:ascii="Arial" w:hAnsi="Arial" w:cs="Arial"/>
          <w:sz w:val="20"/>
          <w:szCs w:val="20"/>
          <w:lang w:eastAsia="ar-SA"/>
        </w:rPr>
        <w:t>íla</w:t>
      </w:r>
      <w:r w:rsidR="002B1391" w:rsidRPr="003871F4">
        <w:rPr>
          <w:rFonts w:ascii="Arial" w:hAnsi="Arial" w:cs="Arial"/>
          <w:sz w:val="20"/>
          <w:szCs w:val="20"/>
          <w:lang w:eastAsia="ar-SA"/>
        </w:rPr>
        <w:t>;</w:t>
      </w:r>
    </w:p>
    <w:p w14:paraId="6CE6471B" w14:textId="77777777" w:rsidR="00A23E52" w:rsidRPr="003871F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71F4">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71F4">
        <w:rPr>
          <w:rFonts w:ascii="Arial" w:hAnsi="Arial" w:cs="Arial"/>
          <w:sz w:val="20"/>
          <w:szCs w:val="20"/>
          <w:lang w:eastAsia="ar-SA"/>
        </w:rPr>
        <w:t>;</w:t>
      </w:r>
    </w:p>
    <w:p w14:paraId="75588EBE" w14:textId="326515E0" w:rsidR="009660B1" w:rsidRPr="000E19E9" w:rsidRDefault="00B30C5D" w:rsidP="009660B1">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 doklady o likvidaci odpadu dle zákona č. 541/2020 Sb. budou po ukončení stavebních prací předány </w:t>
      </w:r>
      <w:r w:rsidRPr="000E19E9">
        <w:rPr>
          <w:rFonts w:ascii="Arial" w:hAnsi="Arial" w:cs="Arial"/>
          <w:sz w:val="20"/>
          <w:szCs w:val="20"/>
          <w:lang w:eastAsia="ar-SA"/>
        </w:rPr>
        <w:t xml:space="preserve">objednateli. Čestné prohlášení o likvidaci odpadu nebude uznáno jako dostačující doklad o likvidaci. </w:t>
      </w:r>
    </w:p>
    <w:p w14:paraId="3CE20577" w14:textId="0E9E98CC" w:rsidR="00570C5E" w:rsidRPr="009660B1" w:rsidRDefault="002B1391" w:rsidP="008A0BC3">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9660B1">
        <w:rPr>
          <w:rFonts w:ascii="Arial" w:hAnsi="Arial" w:cs="Arial"/>
          <w:sz w:val="20"/>
          <w:szCs w:val="20"/>
          <w:lang w:eastAsia="ar-SA"/>
        </w:rPr>
        <w:t xml:space="preserve">výkon funkce odpovědného geodeta po dobu realizace Díla a </w:t>
      </w:r>
      <w:r w:rsidR="00570C5E" w:rsidRPr="009660B1">
        <w:rPr>
          <w:rFonts w:ascii="Arial" w:hAnsi="Arial" w:cs="Arial"/>
          <w:sz w:val="20"/>
          <w:szCs w:val="20"/>
          <w:lang w:eastAsia="ar-SA"/>
        </w:rPr>
        <w:t>zpracování geodetického zaměření dokončené stavby odpovědným geodetem</w:t>
      </w:r>
      <w:r w:rsidRPr="009660B1">
        <w:rPr>
          <w:rFonts w:ascii="Arial" w:hAnsi="Arial" w:cs="Arial"/>
          <w:sz w:val="20"/>
          <w:szCs w:val="20"/>
          <w:lang w:eastAsia="ar-SA"/>
        </w:rPr>
        <w:t>;</w:t>
      </w:r>
    </w:p>
    <w:p w14:paraId="67A117DE" w14:textId="77777777" w:rsidR="00570C5E" w:rsidRPr="004A5F9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potřebných nebo </w:t>
      </w:r>
      <w:r w:rsidR="00F36595" w:rsidRPr="004A5F9C">
        <w:rPr>
          <w:rFonts w:ascii="Arial" w:hAnsi="Arial" w:cs="Arial"/>
          <w:sz w:val="20"/>
          <w:szCs w:val="20"/>
          <w:lang w:eastAsia="ar-SA"/>
        </w:rPr>
        <w:t>správními orgány</w:t>
      </w:r>
      <w:r w:rsidRPr="004A5F9C">
        <w:rPr>
          <w:rFonts w:ascii="Arial" w:hAnsi="Arial" w:cs="Arial"/>
          <w:sz w:val="20"/>
          <w:szCs w:val="20"/>
          <w:lang w:eastAsia="ar-SA"/>
        </w:rPr>
        <w:t xml:space="preserve"> či obecně závaznými právními normami stanovených a požadovaných opatření či rozhodnutí nutných k provedení </w:t>
      </w:r>
      <w:r w:rsidR="002B1391"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 xml:space="preserve"> (vstupy na pozemky, zvláštní užívání komunikace apod.);</w:t>
      </w:r>
    </w:p>
    <w:p w14:paraId="2A1D85A1" w14:textId="56D93B17" w:rsidR="00570C5E" w:rsidRPr="004A5F9C"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zajištění kácení dřevin (stromů a keřů) dle </w:t>
      </w:r>
      <w:r w:rsidR="009C1F27" w:rsidRPr="004A5F9C">
        <w:rPr>
          <w:rFonts w:ascii="Arial" w:hAnsi="Arial" w:cs="Arial"/>
          <w:sz w:val="20"/>
          <w:szCs w:val="20"/>
          <w:lang w:eastAsia="ar-SA"/>
        </w:rPr>
        <w:t>Podkladů</w:t>
      </w:r>
      <w:r w:rsidR="002B1391" w:rsidRPr="004A5F9C">
        <w:rPr>
          <w:rFonts w:ascii="Arial" w:hAnsi="Arial" w:cs="Arial"/>
          <w:sz w:val="20"/>
          <w:szCs w:val="20"/>
          <w:lang w:eastAsia="ar-SA"/>
        </w:rPr>
        <w:t>;</w:t>
      </w:r>
    </w:p>
    <w:p w14:paraId="077C3B4F" w14:textId="246FCD35"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4A5F9C">
        <w:rPr>
          <w:rFonts w:ascii="Arial" w:hAnsi="Arial" w:cs="Arial"/>
          <w:sz w:val="20"/>
          <w:szCs w:val="20"/>
          <w:lang w:eastAsia="ar-SA"/>
        </w:rPr>
        <w:t xml:space="preserve">vytvoření všech záznamů, kterými bude prokázáno dosažení předepsané kvality a předepsaných technických parametrů </w:t>
      </w:r>
      <w:r w:rsidR="005A10D0" w:rsidRPr="004A5F9C">
        <w:rPr>
          <w:rFonts w:ascii="Arial" w:hAnsi="Arial" w:cs="Arial"/>
          <w:sz w:val="20"/>
          <w:szCs w:val="20"/>
          <w:lang w:eastAsia="ar-SA"/>
        </w:rPr>
        <w:t>D</w:t>
      </w:r>
      <w:r w:rsidRPr="004A5F9C">
        <w:rPr>
          <w:rFonts w:ascii="Arial" w:hAnsi="Arial" w:cs="Arial"/>
          <w:sz w:val="20"/>
          <w:szCs w:val="20"/>
          <w:lang w:eastAsia="ar-SA"/>
        </w:rPr>
        <w:t>íla</w:t>
      </w:r>
      <w:r w:rsidR="002B1391" w:rsidRPr="004A5F9C">
        <w:rPr>
          <w:rFonts w:ascii="Arial" w:hAnsi="Arial" w:cs="Arial"/>
          <w:sz w:val="20"/>
          <w:szCs w:val="20"/>
          <w:lang w:eastAsia="ar-SA"/>
        </w:rPr>
        <w:t>,</w:t>
      </w:r>
      <w:r w:rsidRPr="004A5F9C">
        <w:rPr>
          <w:rFonts w:ascii="Arial" w:hAnsi="Arial" w:cs="Arial"/>
          <w:sz w:val="20"/>
          <w:szCs w:val="20"/>
          <w:lang w:eastAsia="ar-SA"/>
        </w:rPr>
        <w:t xml:space="preserve"> předání prohlášení o vlastnostech dle zákona č.</w:t>
      </w:r>
      <w:r w:rsidR="00F07C4A" w:rsidRPr="004A5F9C">
        <w:rPr>
          <w:rFonts w:ascii="Arial" w:hAnsi="Arial" w:cs="Arial"/>
          <w:sz w:val="20"/>
          <w:szCs w:val="20"/>
          <w:lang w:eastAsia="ar-SA"/>
        </w:rPr>
        <w:t> </w:t>
      </w:r>
      <w:r w:rsidRPr="004A5F9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4A5F9C">
        <w:rPr>
          <w:rFonts w:ascii="Arial" w:hAnsi="Arial" w:cs="Arial"/>
          <w:sz w:val="20"/>
          <w:szCs w:val="20"/>
          <w:lang w:eastAsia="ar-SA"/>
        </w:rPr>
        <w:t xml:space="preserve"> EU</w:t>
      </w:r>
      <w:r w:rsidRPr="004A5F9C">
        <w:rPr>
          <w:rFonts w:ascii="Arial" w:hAnsi="Arial" w:cs="Arial"/>
          <w:sz w:val="20"/>
          <w:szCs w:val="20"/>
          <w:lang w:eastAsia="ar-SA"/>
        </w:rPr>
        <w:t xml:space="preserve"> pro stavební výrobky,</w:t>
      </w:r>
      <w:r w:rsidR="00F07C4A" w:rsidRPr="004A5F9C">
        <w:rPr>
          <w:rFonts w:ascii="Arial" w:hAnsi="Arial" w:cs="Arial"/>
          <w:sz w:val="20"/>
          <w:szCs w:val="20"/>
          <w:lang w:eastAsia="ar-SA"/>
        </w:rPr>
        <w:t xml:space="preserve"> které budou zabudovány do </w:t>
      </w:r>
      <w:r w:rsidR="002B1391" w:rsidRPr="004A5F9C">
        <w:rPr>
          <w:rFonts w:ascii="Arial" w:hAnsi="Arial" w:cs="Arial"/>
          <w:sz w:val="20"/>
          <w:szCs w:val="20"/>
          <w:lang w:eastAsia="ar-SA"/>
        </w:rPr>
        <w:t>D</w:t>
      </w:r>
      <w:r w:rsidR="00F07C4A" w:rsidRPr="004A5F9C">
        <w:rPr>
          <w:rFonts w:ascii="Arial" w:hAnsi="Arial" w:cs="Arial"/>
          <w:sz w:val="20"/>
          <w:szCs w:val="20"/>
          <w:lang w:eastAsia="ar-SA"/>
        </w:rPr>
        <w:t>íla</w:t>
      </w:r>
      <w:r w:rsidR="002B1391" w:rsidRPr="004A5F9C">
        <w:rPr>
          <w:rFonts w:ascii="Arial" w:hAnsi="Arial" w:cs="Arial"/>
          <w:sz w:val="20"/>
          <w:szCs w:val="20"/>
          <w:lang w:eastAsia="ar-SA"/>
        </w:rPr>
        <w:t>;</w:t>
      </w:r>
    </w:p>
    <w:p w14:paraId="796A6FF0" w14:textId="4D8E7BD8" w:rsidR="00122172" w:rsidRPr="00122172" w:rsidRDefault="00122172" w:rsidP="00122172">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zajištění provizorního přemostění Mlýnského náhonu,</w:t>
      </w:r>
    </w:p>
    <w:p w14:paraId="6F0FC538" w14:textId="77777777" w:rsidR="004A5F9C" w:rsidRPr="00E212D4" w:rsidRDefault="004A5F9C" w:rsidP="004A5F9C">
      <w:pPr>
        <w:numPr>
          <w:ilvl w:val="0"/>
          <w:numId w:val="3"/>
        </w:numPr>
        <w:tabs>
          <w:tab w:val="clear" w:pos="780"/>
          <w:tab w:val="left" w:pos="0"/>
        </w:tabs>
        <w:suppressAutoHyphens/>
        <w:ind w:left="714" w:hanging="357"/>
        <w:jc w:val="both"/>
        <w:rPr>
          <w:rFonts w:ascii="Arial" w:hAnsi="Arial" w:cs="Arial"/>
          <w:i/>
          <w:sz w:val="20"/>
          <w:szCs w:val="20"/>
        </w:rPr>
      </w:pPr>
      <w:r w:rsidRPr="00E212D4">
        <w:rPr>
          <w:rFonts w:ascii="Arial" w:hAnsi="Arial" w:cs="Arial"/>
          <w:sz w:val="20"/>
          <w:szCs w:val="20"/>
          <w:lang w:eastAsia="ar-SA"/>
        </w:rPr>
        <w:t>další stavební práce, dodávky a služby nezbytné</w:t>
      </w:r>
      <w:r w:rsidRPr="00E212D4">
        <w:rPr>
          <w:rFonts w:ascii="Arial" w:hAnsi="Arial" w:cs="Arial"/>
          <w:i/>
          <w:sz w:val="20"/>
          <w:szCs w:val="20"/>
        </w:rPr>
        <w:t xml:space="preserve"> </w:t>
      </w:r>
      <w:r w:rsidRPr="00E212D4">
        <w:rPr>
          <w:rFonts w:ascii="Arial" w:hAnsi="Arial" w:cs="Arial"/>
          <w:sz w:val="20"/>
          <w:szCs w:val="20"/>
        </w:rPr>
        <w:t>pro řádné provedení Díla</w:t>
      </w:r>
      <w:r w:rsidRPr="00E212D4">
        <w:rPr>
          <w:rFonts w:ascii="Arial" w:hAnsi="Arial" w:cs="Arial"/>
          <w:sz w:val="20"/>
          <w:szCs w:val="20"/>
          <w:lang w:eastAsia="ar-SA"/>
        </w:rPr>
        <w:t>;</w:t>
      </w:r>
    </w:p>
    <w:p w14:paraId="4B0DF146" w14:textId="2D3C38F3" w:rsidR="004A5F9C" w:rsidRDefault="004A5F9C" w:rsidP="004A5F9C">
      <w:pPr>
        <w:tabs>
          <w:tab w:val="left" w:pos="0"/>
        </w:tabs>
        <w:suppressAutoHyphens/>
        <w:jc w:val="both"/>
        <w:rPr>
          <w:rFonts w:ascii="Arial" w:hAnsi="Arial" w:cs="Arial"/>
          <w:sz w:val="20"/>
          <w:szCs w:val="20"/>
          <w:lang w:eastAsia="ar-SA"/>
        </w:rPr>
      </w:pPr>
      <w:r w:rsidRPr="00E212D4">
        <w:rPr>
          <w:rFonts w:ascii="Arial" w:hAnsi="Arial" w:cs="Arial"/>
          <w:sz w:val="20"/>
          <w:szCs w:val="20"/>
        </w:rPr>
        <w:tab/>
        <w:t>budou dodrženy všechny podmínky ze sdělení o hlášení udržovacích prací</w:t>
      </w:r>
      <w:r w:rsidRPr="00E212D4">
        <w:rPr>
          <w:rFonts w:ascii="Arial" w:hAnsi="Arial" w:cs="Arial"/>
          <w:sz w:val="20"/>
          <w:szCs w:val="20"/>
          <w:lang w:eastAsia="ar-SA"/>
        </w:rPr>
        <w:t>;</w:t>
      </w:r>
    </w:p>
    <w:p w14:paraId="7A619E36" w14:textId="77777777" w:rsidR="003854D6" w:rsidRPr="00E212D4" w:rsidRDefault="003854D6" w:rsidP="004A5F9C">
      <w:pPr>
        <w:tabs>
          <w:tab w:val="left" w:pos="0"/>
        </w:tabs>
        <w:suppressAutoHyphens/>
        <w:jc w:val="both"/>
        <w:rPr>
          <w:rFonts w:ascii="Arial" w:hAnsi="Arial" w:cs="Arial"/>
          <w:sz w:val="20"/>
          <w:szCs w:val="20"/>
        </w:rPr>
      </w:pP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D0492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D04926">
        <w:rPr>
          <w:rFonts w:ascii="Arial" w:hAnsi="Arial" w:cs="Arial"/>
          <w:sz w:val="20"/>
          <w:szCs w:val="20"/>
        </w:rPr>
        <w:t xml:space="preserve">požadavky právních předpisů, technických norem či správních </w:t>
      </w:r>
      <w:r w:rsidR="007E306C" w:rsidRPr="00D04926">
        <w:rPr>
          <w:rFonts w:ascii="Arial" w:hAnsi="Arial" w:cs="Arial"/>
          <w:sz w:val="20"/>
          <w:szCs w:val="20"/>
        </w:rPr>
        <w:t>a</w:t>
      </w:r>
      <w:r w:rsidRPr="00D04926">
        <w:rPr>
          <w:rFonts w:ascii="Arial" w:hAnsi="Arial" w:cs="Arial"/>
          <w:sz w:val="20"/>
          <w:szCs w:val="20"/>
        </w:rPr>
        <w:t xml:space="preserve"> dotčených orgánů, zejména:</w:t>
      </w:r>
    </w:p>
    <w:p w14:paraId="2D8F1740" w14:textId="1A571A00" w:rsidR="00DE0910" w:rsidRPr="00D04926" w:rsidRDefault="00DE0910" w:rsidP="00D03C79">
      <w:pPr>
        <w:numPr>
          <w:ilvl w:val="0"/>
          <w:numId w:val="14"/>
        </w:numPr>
        <w:tabs>
          <w:tab w:val="clear" w:pos="780"/>
          <w:tab w:val="left" w:pos="0"/>
        </w:tabs>
        <w:suppressAutoHyphens/>
        <w:ind w:left="714" w:hanging="357"/>
        <w:jc w:val="both"/>
        <w:rPr>
          <w:rFonts w:ascii="Arial" w:hAnsi="Arial" w:cs="Arial"/>
          <w:sz w:val="20"/>
          <w:szCs w:val="20"/>
          <w:lang w:eastAsia="ar-SA"/>
        </w:rPr>
      </w:pPr>
      <w:r w:rsidRPr="00D04926">
        <w:rPr>
          <w:rFonts w:ascii="Arial" w:hAnsi="Arial" w:cs="Arial"/>
          <w:sz w:val="20"/>
          <w:szCs w:val="20"/>
          <w:lang w:eastAsia="ar-SA"/>
        </w:rPr>
        <w:t xml:space="preserve">dokumentaci skutečného provedení stavby </w:t>
      </w:r>
      <w:r w:rsidR="001E7744" w:rsidRPr="00D04926">
        <w:rPr>
          <w:rFonts w:ascii="Arial" w:hAnsi="Arial" w:cs="Arial"/>
          <w:sz w:val="20"/>
          <w:szCs w:val="20"/>
          <w:lang w:eastAsia="ar-SA"/>
        </w:rPr>
        <w:t xml:space="preserve">podle § 4 vyhlášky č. 499/2006 Sb., o dokumentaci staveb, ve znění pozdějších předpisů, v počtu </w:t>
      </w:r>
      <w:r w:rsidR="00D04926" w:rsidRPr="00D04926">
        <w:rPr>
          <w:rFonts w:ascii="Arial" w:hAnsi="Arial" w:cs="Arial"/>
          <w:sz w:val="20"/>
          <w:szCs w:val="20"/>
          <w:lang w:eastAsia="ar-SA"/>
        </w:rPr>
        <w:t>1</w:t>
      </w:r>
      <w:r w:rsidR="001E7744" w:rsidRPr="00D04926">
        <w:rPr>
          <w:rFonts w:ascii="Arial" w:hAnsi="Arial" w:cs="Arial"/>
          <w:sz w:val="20"/>
          <w:szCs w:val="20"/>
          <w:lang w:eastAsia="ar-SA"/>
        </w:rPr>
        <w:t xml:space="preserve"> vyhotovení v tištěné podobě a 1 vyhotovení v elektronické podobě (textová část v podobě </w:t>
      </w:r>
      <w:proofErr w:type="gramStart"/>
      <w:r w:rsidR="001E7744" w:rsidRPr="00D04926">
        <w:rPr>
          <w:rFonts w:ascii="Arial" w:hAnsi="Arial" w:cs="Arial"/>
          <w:sz w:val="20"/>
          <w:szCs w:val="20"/>
          <w:lang w:eastAsia="ar-SA"/>
        </w:rPr>
        <w:t>souborů .doc</w:t>
      </w:r>
      <w:proofErr w:type="gramEnd"/>
      <w:r w:rsidR="001E7744" w:rsidRPr="00D04926">
        <w:rPr>
          <w:rFonts w:ascii="Arial" w:hAnsi="Arial" w:cs="Arial"/>
          <w:sz w:val="20"/>
          <w:szCs w:val="20"/>
          <w:lang w:eastAsia="ar-SA"/>
        </w:rPr>
        <w:t xml:space="preserve"> nebo .</w:t>
      </w:r>
      <w:proofErr w:type="spellStart"/>
      <w:r w:rsidR="001E7744" w:rsidRPr="00D04926">
        <w:rPr>
          <w:rFonts w:ascii="Arial" w:hAnsi="Arial" w:cs="Arial"/>
          <w:sz w:val="20"/>
          <w:szCs w:val="20"/>
          <w:lang w:eastAsia="ar-SA"/>
        </w:rPr>
        <w:t>xls</w:t>
      </w:r>
      <w:proofErr w:type="spellEnd"/>
      <w:r w:rsidR="001E7744" w:rsidRPr="00D04926">
        <w:rPr>
          <w:rFonts w:ascii="Arial" w:hAnsi="Arial" w:cs="Arial"/>
          <w:sz w:val="20"/>
          <w:szCs w:val="20"/>
          <w:lang w:eastAsia="ar-SA"/>
        </w:rPr>
        <w:t>, výkresy v podobě souborů .</w:t>
      </w:r>
      <w:proofErr w:type="spellStart"/>
      <w:r w:rsidR="001E7744" w:rsidRPr="00D04926">
        <w:rPr>
          <w:rFonts w:ascii="Arial" w:hAnsi="Arial" w:cs="Arial"/>
          <w:sz w:val="20"/>
          <w:szCs w:val="20"/>
          <w:lang w:eastAsia="ar-SA"/>
        </w:rPr>
        <w:t>dwg</w:t>
      </w:r>
      <w:proofErr w:type="spellEnd"/>
      <w:r w:rsidR="001E7744" w:rsidRPr="00D04926">
        <w:rPr>
          <w:rFonts w:ascii="Arial" w:hAnsi="Arial" w:cs="Arial"/>
          <w:sz w:val="20"/>
          <w:szCs w:val="20"/>
          <w:lang w:eastAsia="ar-SA"/>
        </w:rPr>
        <w:t xml:space="preserve"> nebo .</w:t>
      </w:r>
      <w:proofErr w:type="spellStart"/>
      <w:r w:rsidR="001E7744" w:rsidRPr="00D04926">
        <w:rPr>
          <w:rFonts w:ascii="Arial" w:hAnsi="Arial" w:cs="Arial"/>
          <w:sz w:val="20"/>
          <w:szCs w:val="20"/>
          <w:lang w:eastAsia="ar-SA"/>
        </w:rPr>
        <w:t>dgn</w:t>
      </w:r>
      <w:proofErr w:type="spellEnd"/>
      <w:r w:rsidR="001E7744" w:rsidRPr="00D04926">
        <w:rPr>
          <w:rFonts w:ascii="Arial" w:hAnsi="Arial" w:cs="Arial"/>
          <w:sz w:val="20"/>
          <w:szCs w:val="20"/>
          <w:lang w:eastAsia="ar-SA"/>
        </w:rPr>
        <w:t xml:space="preserve"> a kompletní dokumentaci v podobě souboru .</w:t>
      </w:r>
      <w:proofErr w:type="spellStart"/>
      <w:r w:rsidR="001E7744" w:rsidRPr="00D04926">
        <w:rPr>
          <w:rFonts w:ascii="Arial" w:hAnsi="Arial" w:cs="Arial"/>
          <w:sz w:val="20"/>
          <w:szCs w:val="20"/>
          <w:lang w:eastAsia="ar-SA"/>
        </w:rPr>
        <w:t>pdf</w:t>
      </w:r>
      <w:proofErr w:type="spellEnd"/>
      <w:r w:rsidR="001E7744" w:rsidRPr="00D04926">
        <w:rPr>
          <w:rFonts w:ascii="Arial" w:hAnsi="Arial" w:cs="Arial"/>
          <w:sz w:val="20"/>
          <w:szCs w:val="20"/>
          <w:lang w:eastAsia="ar-SA"/>
        </w:rPr>
        <w:t>)</w:t>
      </w:r>
      <w:r w:rsidR="001D1BDD" w:rsidRPr="00D04926">
        <w:rPr>
          <w:rFonts w:ascii="Arial" w:hAnsi="Arial" w:cs="Arial"/>
          <w:sz w:val="20"/>
          <w:szCs w:val="20"/>
          <w:lang w:eastAsia="ar-SA"/>
        </w:rPr>
        <w:t>;</w:t>
      </w:r>
    </w:p>
    <w:p w14:paraId="557D2C20" w14:textId="341188ED"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 xml:space="preserve">geodetické zaměření </w:t>
      </w:r>
      <w:r w:rsidR="00F97ED8" w:rsidRPr="00D04926">
        <w:rPr>
          <w:rFonts w:ascii="Arial" w:hAnsi="Arial" w:cs="Arial"/>
          <w:sz w:val="20"/>
          <w:szCs w:val="20"/>
        </w:rPr>
        <w:t xml:space="preserve">stavby </w:t>
      </w:r>
      <w:r w:rsidRPr="00D04926">
        <w:rPr>
          <w:rFonts w:ascii="Arial" w:hAnsi="Arial" w:cs="Arial"/>
          <w:sz w:val="20"/>
          <w:szCs w:val="20"/>
        </w:rPr>
        <w:t xml:space="preserve">na </w:t>
      </w:r>
      <w:r w:rsidR="00DB6630" w:rsidRPr="00D04926">
        <w:rPr>
          <w:rFonts w:ascii="Arial" w:hAnsi="Arial" w:cs="Arial"/>
          <w:sz w:val="20"/>
          <w:szCs w:val="20"/>
        </w:rPr>
        <w:t>pod</w:t>
      </w:r>
      <w:r w:rsidRPr="00D04926">
        <w:rPr>
          <w:rFonts w:ascii="Arial" w:hAnsi="Arial" w:cs="Arial"/>
          <w:sz w:val="20"/>
          <w:szCs w:val="20"/>
        </w:rPr>
        <w:t xml:space="preserve">kladě katastrální mapy </w:t>
      </w:r>
      <w:r w:rsidR="001E7744" w:rsidRPr="00D04926">
        <w:rPr>
          <w:rFonts w:ascii="Arial" w:hAnsi="Arial" w:cs="Arial"/>
          <w:sz w:val="20"/>
          <w:szCs w:val="20"/>
        </w:rPr>
        <w:t xml:space="preserve">ve </w:t>
      </w:r>
      <w:r w:rsidR="00D04926" w:rsidRPr="00D04926">
        <w:rPr>
          <w:rFonts w:ascii="Arial" w:hAnsi="Arial" w:cs="Arial"/>
          <w:sz w:val="20"/>
          <w:szCs w:val="20"/>
        </w:rPr>
        <w:t>1</w:t>
      </w:r>
      <w:r w:rsidR="001E7744" w:rsidRPr="00D04926">
        <w:rPr>
          <w:rFonts w:ascii="Arial" w:hAnsi="Arial" w:cs="Arial"/>
          <w:sz w:val="20"/>
          <w:szCs w:val="20"/>
        </w:rPr>
        <w:t xml:space="preserve"> vyhotoveních v listinné podobě a</w:t>
      </w:r>
      <w:r w:rsidRPr="00D04926">
        <w:rPr>
          <w:rFonts w:ascii="Arial" w:hAnsi="Arial" w:cs="Arial"/>
          <w:sz w:val="20"/>
          <w:szCs w:val="20"/>
        </w:rPr>
        <w:t> </w:t>
      </w:r>
      <w:r w:rsidR="001E7744" w:rsidRPr="00D04926">
        <w:rPr>
          <w:rFonts w:ascii="Arial" w:hAnsi="Arial" w:cs="Arial"/>
          <w:sz w:val="20"/>
          <w:szCs w:val="20"/>
        </w:rPr>
        <w:t>1</w:t>
      </w:r>
      <w:r w:rsidRPr="00D04926">
        <w:rPr>
          <w:rFonts w:ascii="Arial" w:hAnsi="Arial" w:cs="Arial"/>
          <w:sz w:val="20"/>
          <w:szCs w:val="20"/>
        </w:rPr>
        <w:t xml:space="preserve"> v elektronické formě </w:t>
      </w:r>
      <w:r w:rsidR="001E7744" w:rsidRPr="00D04926">
        <w:rPr>
          <w:rFonts w:ascii="Arial" w:hAnsi="Arial" w:cs="Arial"/>
          <w:sz w:val="20"/>
          <w:szCs w:val="20"/>
        </w:rPr>
        <w:t>v obvyklém formátu na vhodném datovém nosiči;</w:t>
      </w:r>
    </w:p>
    <w:p w14:paraId="3E12B937" w14:textId="1081C895"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zápisy a protokoly o provedení předepsaných zkoušek</w:t>
      </w:r>
      <w:r w:rsidR="001E7744" w:rsidRPr="00D04926">
        <w:rPr>
          <w:rFonts w:ascii="Arial" w:hAnsi="Arial" w:cs="Arial"/>
          <w:sz w:val="20"/>
          <w:szCs w:val="20"/>
        </w:rPr>
        <w:t>;</w:t>
      </w:r>
    </w:p>
    <w:p w14:paraId="6F585AE7" w14:textId="386604EE"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originál stavebního deníku</w:t>
      </w:r>
      <w:r w:rsidR="001E7744" w:rsidRPr="00D04926">
        <w:rPr>
          <w:rFonts w:ascii="Arial" w:hAnsi="Arial" w:cs="Arial"/>
          <w:sz w:val="20"/>
          <w:szCs w:val="20"/>
        </w:rPr>
        <w:t>;</w:t>
      </w:r>
    </w:p>
    <w:p w14:paraId="2BA44DA6" w14:textId="6BF22FA3"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 xml:space="preserve">veškerou stavební a technickou dokumentaci vztahující se k </w:t>
      </w:r>
      <w:r w:rsidR="001E7744" w:rsidRPr="00D04926">
        <w:rPr>
          <w:rFonts w:ascii="Arial" w:hAnsi="Arial" w:cs="Arial"/>
          <w:sz w:val="20"/>
          <w:szCs w:val="20"/>
        </w:rPr>
        <w:t>D</w:t>
      </w:r>
      <w:r w:rsidRPr="00D04926">
        <w:rPr>
          <w:rFonts w:ascii="Arial" w:hAnsi="Arial" w:cs="Arial"/>
          <w:sz w:val="20"/>
          <w:szCs w:val="20"/>
        </w:rPr>
        <w:t>ílu a jeho provádění</w:t>
      </w:r>
      <w:r w:rsidR="001E7744" w:rsidRPr="00D04926">
        <w:rPr>
          <w:rFonts w:ascii="Arial" w:hAnsi="Arial" w:cs="Arial"/>
          <w:sz w:val="20"/>
          <w:szCs w:val="20"/>
        </w:rPr>
        <w:t>;</w:t>
      </w:r>
    </w:p>
    <w:p w14:paraId="5943AB5A" w14:textId="03C5183E"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 xml:space="preserve">dokumenty dokladující kvalitu </w:t>
      </w:r>
      <w:r w:rsidR="001E7744" w:rsidRPr="00D04926">
        <w:rPr>
          <w:rFonts w:ascii="Arial" w:hAnsi="Arial" w:cs="Arial"/>
          <w:sz w:val="20"/>
          <w:szCs w:val="20"/>
        </w:rPr>
        <w:t>D</w:t>
      </w:r>
      <w:r w:rsidRPr="00D04926">
        <w:rPr>
          <w:rFonts w:ascii="Arial" w:hAnsi="Arial" w:cs="Arial"/>
          <w:sz w:val="20"/>
          <w:szCs w:val="20"/>
        </w:rPr>
        <w:t>íla, tj. atesty, prohlášení o vlastnostech na použité materiály atd.</w:t>
      </w:r>
      <w:r w:rsidR="001E7744" w:rsidRPr="00D04926">
        <w:rPr>
          <w:rFonts w:ascii="Arial" w:hAnsi="Arial" w:cs="Arial"/>
          <w:sz w:val="20"/>
          <w:szCs w:val="20"/>
        </w:rPr>
        <w:t>;</w:t>
      </w:r>
      <w:r w:rsidRPr="00D04926">
        <w:rPr>
          <w:rFonts w:ascii="Arial" w:hAnsi="Arial" w:cs="Arial"/>
          <w:sz w:val="20"/>
          <w:szCs w:val="20"/>
        </w:rPr>
        <w:t xml:space="preserve"> </w:t>
      </w:r>
    </w:p>
    <w:p w14:paraId="70894A39" w14:textId="4BE2B680" w:rsidR="00D04926" w:rsidRPr="00E212D4" w:rsidRDefault="0098636E" w:rsidP="00D04926">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doklady o nakládání s</w:t>
      </w:r>
      <w:r w:rsidR="00D04926">
        <w:rPr>
          <w:rFonts w:ascii="Arial" w:hAnsi="Arial" w:cs="Arial"/>
          <w:sz w:val="20"/>
          <w:szCs w:val="20"/>
        </w:rPr>
        <w:t> </w:t>
      </w:r>
      <w:r w:rsidRPr="00D04926">
        <w:rPr>
          <w:rFonts w:ascii="Arial" w:hAnsi="Arial" w:cs="Arial"/>
          <w:sz w:val="20"/>
          <w:szCs w:val="20"/>
        </w:rPr>
        <w:t>odpady</w:t>
      </w:r>
      <w:r w:rsidR="00D04926">
        <w:rPr>
          <w:rFonts w:ascii="Arial" w:hAnsi="Arial" w:cs="Arial"/>
          <w:sz w:val="20"/>
          <w:szCs w:val="20"/>
        </w:rPr>
        <w:t>,</w:t>
      </w:r>
      <w:r w:rsidR="00D04926" w:rsidRPr="00D04926">
        <w:rPr>
          <w:rFonts w:ascii="Arial" w:hAnsi="Arial" w:cs="Arial"/>
          <w:b/>
          <w:sz w:val="20"/>
          <w:szCs w:val="20"/>
        </w:rPr>
        <w:t xml:space="preserve"> </w:t>
      </w:r>
    </w:p>
    <w:p w14:paraId="04F30E3D" w14:textId="7720381C" w:rsidR="000D70DF" w:rsidRPr="00D0492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 xml:space="preserve">fotodokumentaci z provádění </w:t>
      </w:r>
      <w:r w:rsidR="00E85FFC" w:rsidRPr="00D04926">
        <w:rPr>
          <w:rFonts w:ascii="Arial" w:hAnsi="Arial" w:cs="Arial"/>
          <w:sz w:val="20"/>
          <w:szCs w:val="20"/>
        </w:rPr>
        <w:t>D</w:t>
      </w:r>
      <w:r w:rsidRPr="00D04926">
        <w:rPr>
          <w:rFonts w:ascii="Arial" w:hAnsi="Arial" w:cs="Arial"/>
          <w:sz w:val="20"/>
          <w:szCs w:val="20"/>
        </w:rPr>
        <w:t>íla</w:t>
      </w:r>
      <w:r w:rsidR="00BA5212" w:rsidRPr="00D04926">
        <w:rPr>
          <w:rFonts w:ascii="Arial" w:hAnsi="Arial" w:cs="Arial"/>
          <w:sz w:val="20"/>
          <w:szCs w:val="20"/>
        </w:rPr>
        <w:t>,</w:t>
      </w:r>
    </w:p>
    <w:p w14:paraId="7B75F487" w14:textId="6CA98DB8" w:rsidR="0098636E" w:rsidRPr="00D0492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04926">
        <w:rPr>
          <w:rFonts w:ascii="Arial" w:hAnsi="Arial" w:cs="Arial"/>
          <w:sz w:val="20"/>
          <w:szCs w:val="20"/>
        </w:rPr>
        <w:t xml:space="preserve">další doklady </w:t>
      </w:r>
      <w:r w:rsidR="00E26DB9" w:rsidRPr="00D04926">
        <w:rPr>
          <w:rFonts w:ascii="Arial" w:hAnsi="Arial" w:cs="Arial"/>
          <w:sz w:val="20"/>
          <w:szCs w:val="20"/>
        </w:rPr>
        <w:t xml:space="preserve">dle </w:t>
      </w:r>
      <w:r w:rsidR="001E7744" w:rsidRPr="00D04926">
        <w:rPr>
          <w:rFonts w:ascii="Arial" w:hAnsi="Arial" w:cs="Arial"/>
          <w:sz w:val="20"/>
          <w:szCs w:val="20"/>
        </w:rPr>
        <w:t>S</w:t>
      </w:r>
      <w:r w:rsidRPr="00D04926">
        <w:rPr>
          <w:rFonts w:ascii="Arial" w:hAnsi="Arial" w:cs="Arial"/>
          <w:sz w:val="20"/>
          <w:szCs w:val="20"/>
        </w:rPr>
        <w:t>mlouvy</w:t>
      </w:r>
      <w:r w:rsidR="001E7744" w:rsidRPr="00D04926">
        <w:rPr>
          <w:rFonts w:ascii="Arial" w:hAnsi="Arial" w:cs="Arial"/>
          <w:sz w:val="20"/>
          <w:szCs w:val="20"/>
        </w:rPr>
        <w:t xml:space="preserve"> nebo právních předpisů</w:t>
      </w:r>
      <w:r w:rsidRPr="00D0492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Ind w:w="279" w:type="dxa"/>
        <w:tblLook w:val="04A0" w:firstRow="1" w:lastRow="0" w:firstColumn="1" w:lastColumn="0" w:noHBand="0" w:noVBand="1"/>
      </w:tblPr>
      <w:tblGrid>
        <w:gridCol w:w="4245"/>
        <w:gridCol w:w="4536"/>
      </w:tblGrid>
      <w:tr w:rsidR="002D63AC" w:rsidRPr="002D63AC" w14:paraId="7709B64E" w14:textId="77777777" w:rsidTr="0086387E">
        <w:tc>
          <w:tcPr>
            <w:tcW w:w="4245" w:type="dxa"/>
          </w:tcPr>
          <w:p w14:paraId="515FE904" w14:textId="61E19DFE" w:rsidR="002D63AC" w:rsidRPr="002D63AC" w:rsidRDefault="0042001E" w:rsidP="00D03C79">
            <w:pPr>
              <w:suppressAutoHyphens/>
              <w:jc w:val="both"/>
              <w:rPr>
                <w:rFonts w:ascii="Arial" w:hAnsi="Arial" w:cs="Arial"/>
                <w:sz w:val="20"/>
                <w:szCs w:val="20"/>
                <w:lang w:eastAsia="ar-SA"/>
              </w:rPr>
            </w:pPr>
            <w:r>
              <w:rPr>
                <w:rFonts w:ascii="Arial" w:hAnsi="Arial" w:cs="Arial"/>
                <w:sz w:val="20"/>
                <w:szCs w:val="20"/>
              </w:rPr>
              <w:t>termín předání a převzetí staveniště a zahájení prací</w:t>
            </w:r>
          </w:p>
        </w:tc>
        <w:tc>
          <w:tcPr>
            <w:tcW w:w="4536" w:type="dxa"/>
          </w:tcPr>
          <w:p w14:paraId="677B0F60" w14:textId="1EB62DB0"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42001E">
              <w:rPr>
                <w:rFonts w:ascii="Arial" w:hAnsi="Arial" w:cs="Arial"/>
                <w:sz w:val="20"/>
                <w:szCs w:val="20"/>
              </w:rPr>
              <w:t>7</w:t>
            </w:r>
            <w:r w:rsidRPr="002D63AC">
              <w:rPr>
                <w:rFonts w:ascii="Arial" w:hAnsi="Arial" w:cs="Arial"/>
                <w:sz w:val="20"/>
                <w:szCs w:val="20"/>
              </w:rPr>
              <w:t xml:space="preserve"> dnů od </w:t>
            </w:r>
            <w:r w:rsidR="009A13F4" w:rsidRPr="009A13F4">
              <w:rPr>
                <w:rFonts w:ascii="Arial" w:hAnsi="Arial" w:cs="Arial"/>
                <w:sz w:val="20"/>
                <w:szCs w:val="20"/>
              </w:rPr>
              <w:t xml:space="preserve">ode dne zaslání písemné výzvy </w:t>
            </w:r>
            <w:r w:rsidR="0042001E">
              <w:rPr>
                <w:rFonts w:ascii="Arial" w:hAnsi="Arial" w:cs="Arial"/>
                <w:sz w:val="20"/>
                <w:szCs w:val="20"/>
              </w:rPr>
              <w:t>objednatele</w:t>
            </w:r>
          </w:p>
        </w:tc>
      </w:tr>
      <w:tr w:rsidR="003D5D0D" w:rsidRPr="002D63AC" w14:paraId="7671DBCE" w14:textId="77777777" w:rsidTr="0086387E">
        <w:tc>
          <w:tcPr>
            <w:tcW w:w="4245" w:type="dxa"/>
          </w:tcPr>
          <w:p w14:paraId="13D59FD2" w14:textId="6128A11A" w:rsidR="003D5D0D" w:rsidRPr="003D5D0D" w:rsidRDefault="003D5D0D" w:rsidP="003D5D0D">
            <w:pPr>
              <w:suppressAutoHyphens/>
              <w:jc w:val="both"/>
              <w:rPr>
                <w:rFonts w:ascii="Arial" w:hAnsi="Arial" w:cs="Arial"/>
                <w:b/>
                <w:bCs/>
                <w:sz w:val="20"/>
                <w:szCs w:val="20"/>
              </w:rPr>
            </w:pPr>
            <w:r w:rsidRPr="003D5D0D">
              <w:rPr>
                <w:rFonts w:ascii="Arial" w:hAnsi="Arial" w:cs="Arial"/>
                <w:b/>
                <w:bCs/>
                <w:sz w:val="20"/>
                <w:szCs w:val="20"/>
              </w:rPr>
              <w:lastRenderedPageBreak/>
              <w:t xml:space="preserve">termín dokončení dílčího plnění odpovídajícího prostavěnosti </w:t>
            </w:r>
            <w:r w:rsidR="00122172">
              <w:rPr>
                <w:rFonts w:ascii="Arial" w:hAnsi="Arial" w:cs="Arial"/>
                <w:b/>
                <w:bCs/>
                <w:sz w:val="20"/>
                <w:szCs w:val="20"/>
              </w:rPr>
              <w:t xml:space="preserve">vtokového a výtokového objektu </w:t>
            </w:r>
          </w:p>
        </w:tc>
        <w:tc>
          <w:tcPr>
            <w:tcW w:w="4536" w:type="dxa"/>
          </w:tcPr>
          <w:p w14:paraId="056107B8" w14:textId="2431B872" w:rsidR="003D5D0D" w:rsidRPr="002D63AC" w:rsidRDefault="003D5D0D" w:rsidP="003D5D0D">
            <w:pPr>
              <w:suppressAutoHyphens/>
              <w:jc w:val="both"/>
              <w:rPr>
                <w:rFonts w:ascii="Arial" w:hAnsi="Arial" w:cs="Arial"/>
                <w:sz w:val="20"/>
                <w:szCs w:val="20"/>
              </w:rPr>
            </w:pPr>
            <w:r w:rsidRPr="00B63B9C">
              <w:rPr>
                <w:rFonts w:ascii="Arial" w:hAnsi="Arial" w:cs="Arial"/>
                <w:sz w:val="20"/>
                <w:szCs w:val="20"/>
                <w:lang w:eastAsia="ar-SA"/>
              </w:rPr>
              <w:t>do 15. 12. 202</w:t>
            </w:r>
            <w:r w:rsidR="00AC5146">
              <w:rPr>
                <w:rFonts w:ascii="Arial" w:hAnsi="Arial" w:cs="Arial"/>
                <w:sz w:val="20"/>
                <w:szCs w:val="20"/>
                <w:lang w:eastAsia="ar-SA"/>
              </w:rPr>
              <w:t>5</w:t>
            </w:r>
          </w:p>
        </w:tc>
      </w:tr>
      <w:tr w:rsidR="003D5D0D" w:rsidRPr="002D63AC" w14:paraId="25009D73" w14:textId="77777777" w:rsidTr="0086387E">
        <w:tc>
          <w:tcPr>
            <w:tcW w:w="4245" w:type="dxa"/>
          </w:tcPr>
          <w:p w14:paraId="5326405A" w14:textId="3521B88F" w:rsidR="003D5D0D" w:rsidRPr="002D63AC" w:rsidRDefault="003D5D0D" w:rsidP="003D5D0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7B196F9" w:rsidR="003D5D0D" w:rsidRPr="002D63AC" w:rsidRDefault="003D5D0D" w:rsidP="003D5D0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636E2E">
              <w:rPr>
                <w:rFonts w:ascii="Arial" w:hAnsi="Arial" w:cs="Arial"/>
                <w:sz w:val="20"/>
                <w:szCs w:val="20"/>
                <w:lang w:eastAsia="ar-SA"/>
              </w:rPr>
              <w:t>15</w:t>
            </w:r>
            <w:r w:rsidRPr="0086387E">
              <w:rPr>
                <w:rFonts w:ascii="Arial" w:hAnsi="Arial" w:cs="Arial"/>
                <w:sz w:val="20"/>
                <w:szCs w:val="20"/>
                <w:lang w:eastAsia="ar-SA"/>
              </w:rPr>
              <w:t xml:space="preserve">. </w:t>
            </w:r>
            <w:r w:rsidR="00122172">
              <w:rPr>
                <w:rFonts w:ascii="Arial" w:hAnsi="Arial" w:cs="Arial"/>
                <w:sz w:val="20"/>
                <w:szCs w:val="20"/>
                <w:lang w:eastAsia="ar-SA"/>
              </w:rPr>
              <w:t>2</w:t>
            </w:r>
            <w:r w:rsidRPr="0086387E">
              <w:rPr>
                <w:rFonts w:ascii="Arial" w:hAnsi="Arial" w:cs="Arial"/>
                <w:sz w:val="20"/>
                <w:szCs w:val="20"/>
                <w:lang w:eastAsia="ar-SA"/>
              </w:rPr>
              <w:t>. 202</w:t>
            </w:r>
            <w:r w:rsidR="00AC5146">
              <w:rPr>
                <w:rFonts w:ascii="Arial" w:hAnsi="Arial" w:cs="Arial"/>
                <w:sz w:val="20"/>
                <w:szCs w:val="20"/>
                <w:lang w:eastAsia="ar-SA"/>
              </w:rPr>
              <w:t>6</w:t>
            </w:r>
          </w:p>
        </w:tc>
      </w:tr>
    </w:tbl>
    <w:p w14:paraId="39EBE1B1" w14:textId="42EFE87A" w:rsidR="008B72B1" w:rsidRDefault="008B72B1" w:rsidP="00D03C79">
      <w:pPr>
        <w:ind w:left="4962" w:hanging="4605"/>
        <w:jc w:val="both"/>
        <w:rPr>
          <w:rFonts w:ascii="Arial" w:hAnsi="Arial" w:cs="Arial"/>
          <w:b/>
          <w:strike/>
          <w:sz w:val="20"/>
          <w:szCs w:val="20"/>
        </w:rPr>
      </w:pPr>
    </w:p>
    <w:p w14:paraId="08B66E36" w14:textId="44582757" w:rsidR="004A49E6" w:rsidRPr="00927BD6" w:rsidRDefault="004A49E6" w:rsidP="00927BD6">
      <w:pPr>
        <w:ind w:left="357"/>
        <w:jc w:val="both"/>
        <w:rPr>
          <w:rFonts w:ascii="Arial" w:hAnsi="Arial" w:cs="Arial"/>
          <w:b/>
          <w:bCs/>
          <w:sz w:val="20"/>
          <w:szCs w:val="20"/>
        </w:rPr>
      </w:pPr>
      <w:r w:rsidRPr="00927BD6">
        <w:rPr>
          <w:rFonts w:ascii="Arial" w:hAnsi="Arial" w:cs="Arial"/>
          <w:b/>
          <w:bCs/>
          <w:sz w:val="20"/>
          <w:szCs w:val="20"/>
        </w:rPr>
        <w:t xml:space="preserve">Stavební práce mohou být dle výjimky ze ZCHDŽ </w:t>
      </w:r>
      <w:r w:rsidR="00635D08" w:rsidRPr="00927BD6">
        <w:rPr>
          <w:rFonts w:ascii="Arial" w:hAnsi="Arial" w:cs="Arial"/>
          <w:b/>
          <w:bCs/>
          <w:sz w:val="20"/>
          <w:szCs w:val="20"/>
        </w:rPr>
        <w:t xml:space="preserve">udělené Správou CHKO Litovelské Pomoraví </w:t>
      </w:r>
      <w:r w:rsidRPr="00927BD6">
        <w:rPr>
          <w:rFonts w:ascii="Arial" w:hAnsi="Arial" w:cs="Arial"/>
          <w:b/>
          <w:bCs/>
          <w:sz w:val="20"/>
          <w:szCs w:val="20"/>
        </w:rPr>
        <w:t>prováděny pouze v období od 1.</w:t>
      </w:r>
      <w:r w:rsidR="00635D08" w:rsidRPr="00927BD6">
        <w:rPr>
          <w:rFonts w:ascii="Arial" w:hAnsi="Arial" w:cs="Arial"/>
          <w:b/>
          <w:bCs/>
          <w:sz w:val="20"/>
          <w:szCs w:val="20"/>
        </w:rPr>
        <w:t xml:space="preserve"> </w:t>
      </w:r>
      <w:r w:rsidRPr="00927BD6">
        <w:rPr>
          <w:rFonts w:ascii="Arial" w:hAnsi="Arial" w:cs="Arial"/>
          <w:b/>
          <w:bCs/>
          <w:sz w:val="20"/>
          <w:szCs w:val="20"/>
        </w:rPr>
        <w:t>8. 2025</w:t>
      </w:r>
      <w:r w:rsidR="004B4FB3" w:rsidRPr="00927BD6">
        <w:rPr>
          <w:rFonts w:ascii="Arial" w:hAnsi="Arial" w:cs="Arial"/>
          <w:b/>
          <w:bCs/>
          <w:sz w:val="20"/>
          <w:szCs w:val="20"/>
        </w:rPr>
        <w:t>.</w:t>
      </w:r>
    </w:p>
    <w:p w14:paraId="79E9AE4B" w14:textId="14D06C68" w:rsidR="003854D6" w:rsidRDefault="003854D6" w:rsidP="00683691">
      <w:pPr>
        <w:jc w:val="both"/>
        <w:rPr>
          <w:rFonts w:ascii="Arial" w:hAnsi="Arial" w:cs="Arial"/>
          <w:b/>
          <w:sz w:val="20"/>
          <w:szCs w:val="20"/>
        </w:rPr>
      </w:pPr>
    </w:p>
    <w:p w14:paraId="76B01750" w14:textId="77777777" w:rsidR="003854D6" w:rsidRPr="00927BD6" w:rsidRDefault="003854D6" w:rsidP="00927BD6">
      <w:pPr>
        <w:ind w:left="357"/>
        <w:jc w:val="both"/>
        <w:rPr>
          <w:rFonts w:ascii="Arial" w:hAnsi="Arial" w:cs="Arial"/>
          <w:b/>
          <w:bCs/>
          <w:sz w:val="20"/>
          <w:szCs w:val="20"/>
        </w:rPr>
      </w:pPr>
      <w:r w:rsidRPr="00927BD6">
        <w:rPr>
          <w:rFonts w:ascii="Arial" w:hAnsi="Arial" w:cs="Arial"/>
          <w:b/>
          <w:bCs/>
          <w:sz w:val="20"/>
          <w:szCs w:val="20"/>
        </w:rPr>
        <w:t>Objednatel upozorňuje na omezené prostorové možnosti zařízení staveniště a mezideponie.</w:t>
      </w:r>
    </w:p>
    <w:p w14:paraId="7553AA58" w14:textId="5F9CEFB4" w:rsidR="003854D6" w:rsidRPr="00927BD6" w:rsidRDefault="003854D6" w:rsidP="00927BD6">
      <w:pPr>
        <w:ind w:left="357"/>
        <w:jc w:val="both"/>
        <w:rPr>
          <w:rFonts w:ascii="Arial" w:hAnsi="Arial" w:cs="Arial"/>
          <w:b/>
          <w:bCs/>
          <w:sz w:val="20"/>
          <w:szCs w:val="20"/>
        </w:rPr>
      </w:pPr>
      <w:r w:rsidRPr="00927BD6">
        <w:rPr>
          <w:rFonts w:ascii="Arial" w:hAnsi="Arial" w:cs="Arial"/>
          <w:b/>
          <w:bCs/>
          <w:sz w:val="20"/>
          <w:szCs w:val="20"/>
        </w:rPr>
        <w:t xml:space="preserve">Dále objednatel upozorňuje na ztížený přístup k vybraným úsekům stavebních objektů, především k výtokovému čelu shybky na levém břehu Malé vody. Podpisem Smlouvy o dílo zhotovitel potvrzuje, že je se stavební lokalitou seznámen, osobně ji navštívil a je si vědom </w:t>
      </w:r>
      <w:r w:rsidR="006032FF" w:rsidRPr="00927BD6">
        <w:rPr>
          <w:rFonts w:ascii="Arial" w:hAnsi="Arial" w:cs="Arial"/>
          <w:b/>
          <w:bCs/>
          <w:sz w:val="20"/>
          <w:szCs w:val="20"/>
        </w:rPr>
        <w:t xml:space="preserve">ztížených </w:t>
      </w:r>
      <w:r w:rsidRPr="00927BD6">
        <w:rPr>
          <w:rFonts w:ascii="Arial" w:hAnsi="Arial" w:cs="Arial"/>
          <w:b/>
          <w:bCs/>
          <w:sz w:val="20"/>
          <w:szCs w:val="20"/>
        </w:rPr>
        <w:t>přístupových a prostorových podmínek stavby.</w:t>
      </w:r>
    </w:p>
    <w:p w14:paraId="1ADBA0AF" w14:textId="1DA73116" w:rsidR="003854D6" w:rsidRDefault="003854D6" w:rsidP="00635D08">
      <w:pPr>
        <w:ind w:left="426" w:hanging="69"/>
        <w:jc w:val="both"/>
        <w:rPr>
          <w:rFonts w:ascii="Arial" w:hAnsi="Arial" w:cs="Arial"/>
          <w:b/>
          <w:sz w:val="20"/>
          <w:szCs w:val="20"/>
        </w:rPr>
      </w:pPr>
    </w:p>
    <w:p w14:paraId="3212D65C" w14:textId="7FF152C3" w:rsidR="005F7B64" w:rsidRPr="005F7B64" w:rsidRDefault="005F7B64" w:rsidP="005F7B64">
      <w:pPr>
        <w:ind w:left="357"/>
        <w:jc w:val="both"/>
        <w:rPr>
          <w:rFonts w:ascii="Arial" w:hAnsi="Arial" w:cs="Arial"/>
          <w:b/>
          <w:bCs/>
          <w:sz w:val="20"/>
          <w:szCs w:val="20"/>
        </w:rPr>
      </w:pPr>
      <w:r w:rsidRPr="00927BD6">
        <w:rPr>
          <w:rFonts w:ascii="Arial" w:hAnsi="Arial" w:cs="Arial"/>
          <w:b/>
          <w:bCs/>
          <w:sz w:val="20"/>
          <w:szCs w:val="20"/>
        </w:rPr>
        <w:t>V případě, že objednatel neobdrží písemnou informaci o vydání rozhodnutí o poskytnutí dotace nebo jiného konečného vyrozumění Ministerstva zemědělství k žádosti o poskytnutí dotace na předmětnou stavbu, nebude tato akce realizována a tato Smlouva o dílo zaniká, nedohodnou-li se Smluvní strany jinak.</w:t>
      </w:r>
    </w:p>
    <w:p w14:paraId="1DDF822A" w14:textId="77777777" w:rsidR="004A49E6" w:rsidRPr="00F27236" w:rsidRDefault="004A49E6"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C3DF4FD"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122172">
        <w:rPr>
          <w:rFonts w:ascii="Arial" w:hAnsi="Arial" w:cs="Arial"/>
          <w:sz w:val="20"/>
          <w:szCs w:val="20"/>
        </w:rPr>
        <w:t xml:space="preserve">shybka na toku Cholinka </w:t>
      </w:r>
      <w:r w:rsidR="003009FD">
        <w:rPr>
          <w:rFonts w:ascii="Arial" w:hAnsi="Arial" w:cs="Arial"/>
          <w:sz w:val="20"/>
          <w:szCs w:val="20"/>
        </w:rPr>
        <w:t>v</w:t>
      </w:r>
      <w:r w:rsidR="004D32A1" w:rsidRPr="000D08FF">
        <w:rPr>
          <w:rFonts w:ascii="Arial" w:hAnsi="Arial" w:cs="Arial"/>
          <w:sz w:val="20"/>
          <w:szCs w:val="20"/>
        </w:rPr>
        <w:t xml:space="preserve"> k.</w:t>
      </w:r>
      <w:r w:rsidR="003928C7" w:rsidRPr="000D08FF">
        <w:rPr>
          <w:rFonts w:ascii="Arial" w:hAnsi="Arial" w:cs="Arial"/>
          <w:sz w:val="20"/>
          <w:szCs w:val="20"/>
        </w:rPr>
        <w:t xml:space="preserve"> </w:t>
      </w:r>
      <w:r w:rsidR="004D32A1" w:rsidRPr="000D08FF">
        <w:rPr>
          <w:rFonts w:ascii="Arial" w:hAnsi="Arial" w:cs="Arial"/>
          <w:sz w:val="20"/>
          <w:szCs w:val="20"/>
        </w:rPr>
        <w:t xml:space="preserve">ú. </w:t>
      </w:r>
      <w:r w:rsidR="00122172">
        <w:rPr>
          <w:rFonts w:ascii="Arial" w:hAnsi="Arial" w:cs="Arial"/>
          <w:sz w:val="20"/>
          <w:szCs w:val="20"/>
        </w:rPr>
        <w:t>Horka</w:t>
      </w:r>
      <w:r w:rsidR="003D5D0D">
        <w:rPr>
          <w:rFonts w:ascii="Arial" w:hAnsi="Arial" w:cs="Arial"/>
          <w:sz w:val="20"/>
          <w:szCs w:val="20"/>
        </w:rPr>
        <w:t xml:space="preserve"> nad Moravou.</w:t>
      </w:r>
      <w:r w:rsidR="00D04926" w:rsidRPr="000D08F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2700AF">
        <w:tc>
          <w:tcPr>
            <w:tcW w:w="4103"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536"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B21AA2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0D08F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w:t>
      </w:r>
      <w:r w:rsidRPr="00603DEA">
        <w:rPr>
          <w:rFonts w:ascii="Arial" w:hAnsi="Arial" w:cs="Arial"/>
          <w:sz w:val="20"/>
          <w:szCs w:val="20"/>
        </w:rPr>
        <w:lastRenderedPageBreak/>
        <w:t>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1E8FEB8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6800FCE5"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7890458" w14:textId="77777777" w:rsidR="005F7B64" w:rsidRDefault="005F7B64" w:rsidP="005F7B64">
      <w:pPr>
        <w:pStyle w:val="Odstavecseseznamem"/>
        <w:rPr>
          <w:rFonts w:ascii="Arial" w:hAnsi="Arial" w:cs="Arial"/>
          <w:sz w:val="20"/>
          <w:szCs w:val="20"/>
        </w:rPr>
      </w:pPr>
    </w:p>
    <w:p w14:paraId="08F2D95A" w14:textId="7C34D9B8" w:rsidR="005F7B64" w:rsidRPr="00927BD6" w:rsidRDefault="005F7B64" w:rsidP="005F7B64">
      <w:pPr>
        <w:numPr>
          <w:ilvl w:val="0"/>
          <w:numId w:val="5"/>
        </w:numPr>
        <w:tabs>
          <w:tab w:val="clear" w:pos="780"/>
        </w:tabs>
        <w:ind w:left="357" w:hanging="357"/>
        <w:jc w:val="both"/>
        <w:rPr>
          <w:rFonts w:ascii="Arial" w:hAnsi="Arial" w:cs="Arial"/>
          <w:sz w:val="20"/>
          <w:szCs w:val="20"/>
        </w:rPr>
      </w:pPr>
      <w:r w:rsidRPr="00927BD6">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0A01D447" w:rsidR="003B29AA" w:rsidRPr="000D08FF" w:rsidRDefault="003B29AA" w:rsidP="000D08FF">
      <w:pPr>
        <w:numPr>
          <w:ilvl w:val="0"/>
          <w:numId w:val="5"/>
        </w:numPr>
        <w:tabs>
          <w:tab w:val="clear" w:pos="780"/>
        </w:tabs>
        <w:spacing w:after="240"/>
        <w:ind w:left="357" w:hanging="357"/>
        <w:jc w:val="both"/>
        <w:rPr>
          <w:rFonts w:ascii="Arial" w:hAnsi="Arial" w:cs="Arial"/>
          <w:sz w:val="20"/>
          <w:szCs w:val="20"/>
        </w:rPr>
      </w:pPr>
      <w:r w:rsidRPr="000D08FF">
        <w:rPr>
          <w:rFonts w:ascii="Arial" w:hAnsi="Arial" w:cs="Arial"/>
          <w:sz w:val="20"/>
          <w:szCs w:val="20"/>
        </w:rPr>
        <w:t>Smlouva je vyhotovena ve čtyřech stejnopisech, z nichž tři obdrží Objednatel a jeden Zhotovitel.</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3F88CD23"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r w:rsidR="003D5D0D">
        <w:rPr>
          <w:rFonts w:ascii="Arial" w:hAnsi="Arial" w:cs="Arial"/>
          <w:i/>
          <w:sz w:val="20"/>
          <w:szCs w:val="20"/>
        </w:rPr>
        <w:t xml:space="preserve"> včetně finančního plnění</w:t>
      </w:r>
    </w:p>
    <w:p w14:paraId="3635F802" w14:textId="759FE442" w:rsidR="00C1412E" w:rsidRPr="004E5312"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Seznam</w:t>
      </w:r>
      <w:r w:rsidR="00C1412E" w:rsidRPr="004E5312">
        <w:rPr>
          <w:rFonts w:ascii="Arial" w:hAnsi="Arial" w:cs="Arial"/>
          <w:i/>
          <w:sz w:val="20"/>
          <w:szCs w:val="20"/>
        </w:rPr>
        <w:t xml:space="preserve"> </w:t>
      </w:r>
      <w:r w:rsidR="00DB6630" w:rsidRPr="004E5312">
        <w:rPr>
          <w:rFonts w:ascii="Arial" w:hAnsi="Arial" w:cs="Arial"/>
          <w:i/>
          <w:sz w:val="20"/>
          <w:szCs w:val="20"/>
        </w:rPr>
        <w:t>pod</w:t>
      </w:r>
      <w:r w:rsidR="00C1412E" w:rsidRPr="004E5312">
        <w:rPr>
          <w:rFonts w:ascii="Arial" w:hAnsi="Arial" w:cs="Arial"/>
          <w:i/>
          <w:sz w:val="20"/>
          <w:szCs w:val="20"/>
        </w:rPr>
        <w:t xml:space="preserve">dodavatelů vč. rozsahu </w:t>
      </w:r>
      <w:r w:rsidR="003B15FC" w:rsidRPr="004E5312">
        <w:rPr>
          <w:rFonts w:ascii="Arial" w:hAnsi="Arial" w:cs="Arial"/>
          <w:i/>
          <w:sz w:val="20"/>
          <w:szCs w:val="20"/>
        </w:rPr>
        <w:t xml:space="preserve">jejich </w:t>
      </w:r>
      <w:r w:rsidR="00C1412E" w:rsidRPr="004E5312">
        <w:rPr>
          <w:rFonts w:ascii="Arial" w:hAnsi="Arial" w:cs="Arial"/>
          <w:i/>
          <w:sz w:val="20"/>
          <w:szCs w:val="20"/>
        </w:rPr>
        <w:t>plnění</w:t>
      </w:r>
      <w:r w:rsidR="00E97DF6">
        <w:rPr>
          <w:rFonts w:ascii="Arial" w:hAnsi="Arial" w:cs="Arial"/>
          <w:i/>
          <w:sz w:val="20"/>
          <w:szCs w:val="20"/>
        </w:rPr>
        <w:t xml:space="preserve"> ke dni uzavření Smlouvy</w:t>
      </w:r>
    </w:p>
    <w:p w14:paraId="4F7832A7" w14:textId="629C722A"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26D49099" w14:textId="7E328350" w:rsidR="004E5312" w:rsidRDefault="004E5312" w:rsidP="00D03C79">
      <w:pPr>
        <w:pStyle w:val="Odstavecseseznamem"/>
        <w:ind w:left="1778"/>
        <w:contextualSpacing w:val="0"/>
        <w:rPr>
          <w:rFonts w:ascii="Arial" w:hAnsi="Arial" w:cs="Arial"/>
          <w:i/>
          <w:sz w:val="20"/>
          <w:szCs w:val="20"/>
        </w:rPr>
      </w:pPr>
    </w:p>
    <w:p w14:paraId="72E49ED4" w14:textId="77777777" w:rsidR="003D5D0D" w:rsidRPr="004E5312" w:rsidRDefault="003D5D0D"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47AE1424" w:rsidR="004E5312" w:rsidRDefault="004E5312" w:rsidP="00C530AA">
      <w:pPr>
        <w:keepNext/>
        <w:tabs>
          <w:tab w:val="left" w:pos="4962"/>
        </w:tabs>
        <w:rPr>
          <w:rFonts w:ascii="Arial" w:hAnsi="Arial" w:cs="Arial"/>
          <w:sz w:val="20"/>
          <w:szCs w:val="20"/>
        </w:rPr>
      </w:pPr>
    </w:p>
    <w:p w14:paraId="7C477CEB" w14:textId="5D904D63" w:rsidR="003D5D0D" w:rsidRDefault="003D5D0D" w:rsidP="00C530AA">
      <w:pPr>
        <w:keepNext/>
        <w:tabs>
          <w:tab w:val="left" w:pos="4962"/>
        </w:tabs>
        <w:rPr>
          <w:rFonts w:ascii="Arial" w:hAnsi="Arial" w:cs="Arial"/>
          <w:sz w:val="20"/>
          <w:szCs w:val="20"/>
        </w:rPr>
      </w:pPr>
    </w:p>
    <w:p w14:paraId="03F5BF49" w14:textId="77777777" w:rsidR="003D5D0D" w:rsidRPr="004E5312" w:rsidRDefault="003D5D0D"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05B811B7" w:rsidR="004E5312" w:rsidRDefault="004E5312" w:rsidP="00C530AA">
      <w:pPr>
        <w:keepNext/>
        <w:tabs>
          <w:tab w:val="left" w:pos="4962"/>
        </w:tabs>
        <w:jc w:val="center"/>
        <w:rPr>
          <w:rFonts w:ascii="Arial" w:hAnsi="Arial" w:cs="Arial"/>
          <w:b/>
          <w:sz w:val="20"/>
          <w:szCs w:val="20"/>
        </w:rPr>
      </w:pPr>
    </w:p>
    <w:p w14:paraId="018C43D2" w14:textId="7D127473" w:rsidR="003D5D0D" w:rsidRDefault="003D5D0D" w:rsidP="00C530AA">
      <w:pPr>
        <w:keepNext/>
        <w:tabs>
          <w:tab w:val="left" w:pos="4962"/>
        </w:tabs>
        <w:jc w:val="center"/>
        <w:rPr>
          <w:rFonts w:ascii="Arial" w:hAnsi="Arial" w:cs="Arial"/>
          <w:b/>
          <w:sz w:val="20"/>
          <w:szCs w:val="20"/>
        </w:rPr>
      </w:pPr>
    </w:p>
    <w:p w14:paraId="480A6394" w14:textId="77777777" w:rsidR="003D5D0D" w:rsidRPr="004E5312" w:rsidRDefault="003D5D0D"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EFA83E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927BD6">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bookmarkStart w:id="3" w:name="_GoBack"/>
      <w:bookmarkEnd w:id="3"/>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0D08FF" w:rsidRDefault="00BE6F13" w:rsidP="00765432">
      <w:pPr>
        <w:numPr>
          <w:ilvl w:val="0"/>
          <w:numId w:val="9"/>
        </w:numPr>
        <w:ind w:left="567" w:hanging="567"/>
        <w:jc w:val="both"/>
        <w:rPr>
          <w:rFonts w:ascii="Arial" w:hAnsi="Arial" w:cs="Arial"/>
          <w:sz w:val="20"/>
          <w:szCs w:val="20"/>
        </w:rPr>
      </w:pPr>
      <w:r w:rsidRPr="000D08FF">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006D568"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58647A82"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8"/>
      <w:footerReference w:type="firs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8A439" w14:textId="77777777" w:rsidR="00352836" w:rsidRDefault="00352836">
      <w:r>
        <w:separator/>
      </w:r>
    </w:p>
  </w:endnote>
  <w:endnote w:type="continuationSeparator" w:id="0">
    <w:p w14:paraId="0DE457B9" w14:textId="77777777" w:rsidR="00352836" w:rsidRDefault="0035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4682947F" w:rsidR="001D70F8" w:rsidRPr="009A35B1" w:rsidRDefault="001D70F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927BD6">
      <w:rPr>
        <w:rFonts w:ascii="Arial" w:hAnsi="Arial" w:cs="Arial"/>
        <w:b/>
        <w:noProof/>
        <w:color w:val="808080"/>
        <w:sz w:val="20"/>
        <w:szCs w:val="20"/>
      </w:rPr>
      <w:t>9</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927BD6">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D9C9" w14:textId="30F82092" w:rsidR="001D70F8" w:rsidRPr="00BF6E4C" w:rsidRDefault="001D70F8">
    <w:pPr>
      <w:pStyle w:val="Zpat"/>
      <w:rPr>
        <w:sz w:val="20"/>
      </w:rPr>
    </w:pPr>
    <w:r w:rsidRPr="00BF6E4C">
      <w:rPr>
        <w:sz w:val="20"/>
      </w:rPr>
      <w:t xml:space="preserve">verze </w:t>
    </w:r>
    <w:r>
      <w:rPr>
        <w:sz w:val="20"/>
      </w:rPr>
      <w:t>0</w:t>
    </w:r>
    <w:r w:rsidR="00982CE1">
      <w:rPr>
        <w:sz w:val="20"/>
      </w:rPr>
      <w:t>7</w:t>
    </w:r>
    <w:r>
      <w:rPr>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0C18" w14:textId="77777777" w:rsidR="00352836" w:rsidRDefault="00352836">
      <w:r>
        <w:separator/>
      </w:r>
    </w:p>
  </w:footnote>
  <w:footnote w:type="continuationSeparator" w:id="0">
    <w:p w14:paraId="0DC7422B" w14:textId="77777777" w:rsidR="00352836" w:rsidRDefault="0035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480"/>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08FF"/>
    <w:rsid w:val="000D3A9B"/>
    <w:rsid w:val="000D3CF5"/>
    <w:rsid w:val="000D3DE1"/>
    <w:rsid w:val="000D4E2C"/>
    <w:rsid w:val="000D5255"/>
    <w:rsid w:val="000D70DF"/>
    <w:rsid w:val="000E00FC"/>
    <w:rsid w:val="000E031A"/>
    <w:rsid w:val="000E0F18"/>
    <w:rsid w:val="000E1091"/>
    <w:rsid w:val="000E19E9"/>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172"/>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1B3"/>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0F8"/>
    <w:rsid w:val="001D7E34"/>
    <w:rsid w:val="001E3AE8"/>
    <w:rsid w:val="001E3EBF"/>
    <w:rsid w:val="001E431F"/>
    <w:rsid w:val="001E4CAA"/>
    <w:rsid w:val="001E5232"/>
    <w:rsid w:val="001E7744"/>
    <w:rsid w:val="001F0B39"/>
    <w:rsid w:val="001F1867"/>
    <w:rsid w:val="001F2829"/>
    <w:rsid w:val="001F3810"/>
    <w:rsid w:val="001F578B"/>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003A"/>
    <w:rsid w:val="00251C17"/>
    <w:rsid w:val="00252302"/>
    <w:rsid w:val="002538D8"/>
    <w:rsid w:val="00253AFB"/>
    <w:rsid w:val="00253BC2"/>
    <w:rsid w:val="002549B4"/>
    <w:rsid w:val="00255D55"/>
    <w:rsid w:val="00263A3C"/>
    <w:rsid w:val="00264A75"/>
    <w:rsid w:val="0026641A"/>
    <w:rsid w:val="00267070"/>
    <w:rsid w:val="00267AC8"/>
    <w:rsid w:val="002700AF"/>
    <w:rsid w:val="0027300C"/>
    <w:rsid w:val="00273144"/>
    <w:rsid w:val="00275CC0"/>
    <w:rsid w:val="00275F84"/>
    <w:rsid w:val="00277192"/>
    <w:rsid w:val="00280D84"/>
    <w:rsid w:val="0028540B"/>
    <w:rsid w:val="00292913"/>
    <w:rsid w:val="0029391D"/>
    <w:rsid w:val="00297E8E"/>
    <w:rsid w:val="002A0964"/>
    <w:rsid w:val="002A5EB7"/>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09FD"/>
    <w:rsid w:val="00305B2B"/>
    <w:rsid w:val="0030786A"/>
    <w:rsid w:val="00310B13"/>
    <w:rsid w:val="003145D3"/>
    <w:rsid w:val="00316279"/>
    <w:rsid w:val="003169AE"/>
    <w:rsid w:val="00320769"/>
    <w:rsid w:val="00322407"/>
    <w:rsid w:val="00322866"/>
    <w:rsid w:val="00323DC6"/>
    <w:rsid w:val="0032430C"/>
    <w:rsid w:val="0032495E"/>
    <w:rsid w:val="00324B6B"/>
    <w:rsid w:val="00327589"/>
    <w:rsid w:val="003311F4"/>
    <w:rsid w:val="00332F4D"/>
    <w:rsid w:val="003342C4"/>
    <w:rsid w:val="00336983"/>
    <w:rsid w:val="00336FE6"/>
    <w:rsid w:val="003414B0"/>
    <w:rsid w:val="00342D22"/>
    <w:rsid w:val="003431CA"/>
    <w:rsid w:val="00346CD5"/>
    <w:rsid w:val="00352043"/>
    <w:rsid w:val="00352836"/>
    <w:rsid w:val="0035418F"/>
    <w:rsid w:val="00357F9A"/>
    <w:rsid w:val="003609C7"/>
    <w:rsid w:val="00360B3E"/>
    <w:rsid w:val="00366B2B"/>
    <w:rsid w:val="00370B27"/>
    <w:rsid w:val="00371E9A"/>
    <w:rsid w:val="00371FAA"/>
    <w:rsid w:val="0037516E"/>
    <w:rsid w:val="003803F3"/>
    <w:rsid w:val="00381EB7"/>
    <w:rsid w:val="003839DD"/>
    <w:rsid w:val="003854D6"/>
    <w:rsid w:val="0038703C"/>
    <w:rsid w:val="003871F4"/>
    <w:rsid w:val="0039105B"/>
    <w:rsid w:val="0039210C"/>
    <w:rsid w:val="003928C7"/>
    <w:rsid w:val="00392A3B"/>
    <w:rsid w:val="00393A60"/>
    <w:rsid w:val="00393EF3"/>
    <w:rsid w:val="003A0E56"/>
    <w:rsid w:val="003A234F"/>
    <w:rsid w:val="003A4329"/>
    <w:rsid w:val="003A698F"/>
    <w:rsid w:val="003B06CE"/>
    <w:rsid w:val="003B13AA"/>
    <w:rsid w:val="003B15FC"/>
    <w:rsid w:val="003B29AA"/>
    <w:rsid w:val="003B6C58"/>
    <w:rsid w:val="003B7A16"/>
    <w:rsid w:val="003B7F3C"/>
    <w:rsid w:val="003C0715"/>
    <w:rsid w:val="003C0C7D"/>
    <w:rsid w:val="003C1F50"/>
    <w:rsid w:val="003C3251"/>
    <w:rsid w:val="003C3B48"/>
    <w:rsid w:val="003C6776"/>
    <w:rsid w:val="003D13A9"/>
    <w:rsid w:val="003D1D98"/>
    <w:rsid w:val="003D5D0D"/>
    <w:rsid w:val="003D6EFE"/>
    <w:rsid w:val="003E2933"/>
    <w:rsid w:val="003E3927"/>
    <w:rsid w:val="003E4B62"/>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1E"/>
    <w:rsid w:val="004200C5"/>
    <w:rsid w:val="00420DFA"/>
    <w:rsid w:val="004236A3"/>
    <w:rsid w:val="00424A3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2AA9"/>
    <w:rsid w:val="0046508E"/>
    <w:rsid w:val="0046586E"/>
    <w:rsid w:val="00467130"/>
    <w:rsid w:val="004746DC"/>
    <w:rsid w:val="00475711"/>
    <w:rsid w:val="00482F62"/>
    <w:rsid w:val="00483686"/>
    <w:rsid w:val="00486140"/>
    <w:rsid w:val="00486390"/>
    <w:rsid w:val="00490D44"/>
    <w:rsid w:val="004921AD"/>
    <w:rsid w:val="0049241E"/>
    <w:rsid w:val="00495C24"/>
    <w:rsid w:val="00497DA3"/>
    <w:rsid w:val="00497E4E"/>
    <w:rsid w:val="00497F0A"/>
    <w:rsid w:val="004A1D66"/>
    <w:rsid w:val="004A3A51"/>
    <w:rsid w:val="004A4318"/>
    <w:rsid w:val="004A49E6"/>
    <w:rsid w:val="004A53B4"/>
    <w:rsid w:val="004A5B60"/>
    <w:rsid w:val="004A5F9C"/>
    <w:rsid w:val="004A68F6"/>
    <w:rsid w:val="004B10D8"/>
    <w:rsid w:val="004B11A1"/>
    <w:rsid w:val="004B4FB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7B64"/>
    <w:rsid w:val="00600D05"/>
    <w:rsid w:val="0060197B"/>
    <w:rsid w:val="0060216F"/>
    <w:rsid w:val="00602888"/>
    <w:rsid w:val="006032FF"/>
    <w:rsid w:val="00603DEA"/>
    <w:rsid w:val="006041F1"/>
    <w:rsid w:val="00605F76"/>
    <w:rsid w:val="00607B8C"/>
    <w:rsid w:val="00613532"/>
    <w:rsid w:val="006149BF"/>
    <w:rsid w:val="00615F7D"/>
    <w:rsid w:val="006170B0"/>
    <w:rsid w:val="00621481"/>
    <w:rsid w:val="006223C5"/>
    <w:rsid w:val="00624457"/>
    <w:rsid w:val="00624C65"/>
    <w:rsid w:val="00626B76"/>
    <w:rsid w:val="00630042"/>
    <w:rsid w:val="00631D6D"/>
    <w:rsid w:val="00633CC4"/>
    <w:rsid w:val="00635395"/>
    <w:rsid w:val="00635D08"/>
    <w:rsid w:val="00636401"/>
    <w:rsid w:val="00636E2E"/>
    <w:rsid w:val="00647BCE"/>
    <w:rsid w:val="0065040E"/>
    <w:rsid w:val="0065275E"/>
    <w:rsid w:val="00652F38"/>
    <w:rsid w:val="00655486"/>
    <w:rsid w:val="006556A8"/>
    <w:rsid w:val="00655F13"/>
    <w:rsid w:val="00665E09"/>
    <w:rsid w:val="00672612"/>
    <w:rsid w:val="006755A5"/>
    <w:rsid w:val="0067789A"/>
    <w:rsid w:val="00683691"/>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571D1"/>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2DC"/>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327"/>
    <w:rsid w:val="0082561E"/>
    <w:rsid w:val="00833820"/>
    <w:rsid w:val="008344F3"/>
    <w:rsid w:val="00834D88"/>
    <w:rsid w:val="0083651D"/>
    <w:rsid w:val="008367CF"/>
    <w:rsid w:val="00836A41"/>
    <w:rsid w:val="008378A6"/>
    <w:rsid w:val="00837CF5"/>
    <w:rsid w:val="00844E3F"/>
    <w:rsid w:val="008543B3"/>
    <w:rsid w:val="008560B6"/>
    <w:rsid w:val="00856637"/>
    <w:rsid w:val="00860131"/>
    <w:rsid w:val="00860468"/>
    <w:rsid w:val="008610FB"/>
    <w:rsid w:val="008627D4"/>
    <w:rsid w:val="00862913"/>
    <w:rsid w:val="00862DE5"/>
    <w:rsid w:val="0086387E"/>
    <w:rsid w:val="00865E9D"/>
    <w:rsid w:val="00867B38"/>
    <w:rsid w:val="00870F7E"/>
    <w:rsid w:val="008710C8"/>
    <w:rsid w:val="0087173F"/>
    <w:rsid w:val="00871D21"/>
    <w:rsid w:val="00873677"/>
    <w:rsid w:val="008739EA"/>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27BD6"/>
    <w:rsid w:val="0093274D"/>
    <w:rsid w:val="00933D7D"/>
    <w:rsid w:val="00935037"/>
    <w:rsid w:val="009350A4"/>
    <w:rsid w:val="009357B7"/>
    <w:rsid w:val="00937022"/>
    <w:rsid w:val="00940212"/>
    <w:rsid w:val="00941F2F"/>
    <w:rsid w:val="009421E7"/>
    <w:rsid w:val="00942D51"/>
    <w:rsid w:val="00943FD7"/>
    <w:rsid w:val="0094456D"/>
    <w:rsid w:val="009448BE"/>
    <w:rsid w:val="00945F9B"/>
    <w:rsid w:val="009463C7"/>
    <w:rsid w:val="009546F6"/>
    <w:rsid w:val="00954FD5"/>
    <w:rsid w:val="00955E15"/>
    <w:rsid w:val="009605AA"/>
    <w:rsid w:val="009657FF"/>
    <w:rsid w:val="009660B1"/>
    <w:rsid w:val="009667E9"/>
    <w:rsid w:val="00966A59"/>
    <w:rsid w:val="00966EB5"/>
    <w:rsid w:val="00967F30"/>
    <w:rsid w:val="0097004D"/>
    <w:rsid w:val="00976592"/>
    <w:rsid w:val="009819B9"/>
    <w:rsid w:val="00982CE1"/>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6E07"/>
    <w:rsid w:val="009B7EA7"/>
    <w:rsid w:val="009C0499"/>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6EE"/>
    <w:rsid w:val="00AB63A8"/>
    <w:rsid w:val="00AB75FD"/>
    <w:rsid w:val="00AB7D3F"/>
    <w:rsid w:val="00AC03C3"/>
    <w:rsid w:val="00AC4BAD"/>
    <w:rsid w:val="00AC5146"/>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0C5D"/>
    <w:rsid w:val="00B31346"/>
    <w:rsid w:val="00B31C07"/>
    <w:rsid w:val="00B32EC2"/>
    <w:rsid w:val="00B33617"/>
    <w:rsid w:val="00B34071"/>
    <w:rsid w:val="00B37C26"/>
    <w:rsid w:val="00B44DC3"/>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6"/>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0AFF"/>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CA5A-B5E3-4704-818B-ABA345D8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8668</TotalTime>
  <Pages>18</Pages>
  <Words>8144</Words>
  <Characters>51751</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72</cp:revision>
  <cp:lastPrinted>2022-06-24T12:30:00Z</cp:lastPrinted>
  <dcterms:created xsi:type="dcterms:W3CDTF">2022-06-30T13:31:00Z</dcterms:created>
  <dcterms:modified xsi:type="dcterms:W3CDTF">2025-05-16T08:00:00Z</dcterms:modified>
</cp:coreProperties>
</file>