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DE55D8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5D8">
        <w:rPr>
          <w:rFonts w:ascii="Times New Roman" w:hAnsi="Times New Roman" w:cs="Times New Roman"/>
          <w:b/>
          <w:sz w:val="24"/>
          <w:szCs w:val="24"/>
        </w:rPr>
        <w:t>Raná, Radčice a Krounka, Otradov, odstranění povodňových škod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4A48E3"/>
    <w:rsid w:val="00766F9F"/>
    <w:rsid w:val="0078522B"/>
    <w:rsid w:val="00792B0D"/>
    <w:rsid w:val="009C0CAF"/>
    <w:rsid w:val="009F2BE0"/>
    <w:rsid w:val="00CB3207"/>
    <w:rsid w:val="00DE55D8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8</cp:revision>
  <dcterms:created xsi:type="dcterms:W3CDTF">2022-03-22T08:40:00Z</dcterms:created>
  <dcterms:modified xsi:type="dcterms:W3CDTF">2025-05-19T10:40:00Z</dcterms:modified>
</cp:coreProperties>
</file>