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6DF49" w14:textId="7079B414" w:rsidR="002D79B8" w:rsidRPr="0091073C" w:rsidRDefault="003F79C7" w:rsidP="003F79C7">
      <w:pPr>
        <w:pStyle w:val="NoList1"/>
        <w:jc w:val="both"/>
        <w:rPr>
          <w:rFonts w:ascii="Arial" w:eastAsia="Arial" w:hAnsi="Arial" w:cs="Arial"/>
          <w:noProof/>
          <w:spacing w:val="12"/>
          <w:lang w:val="cs-CZ" w:eastAsia="cs-CZ"/>
        </w:rPr>
      </w:pPr>
      <w:r>
        <w:rPr>
          <w:rFonts w:ascii="Arial" w:eastAsia="Arial" w:hAnsi="Arial" w:cs="Arial"/>
          <w:noProof/>
          <w:lang w:val="cs-CZ"/>
        </w:rPr>
        <mc:AlternateContent>
          <mc:Choice Requires="wpg">
            <w:drawing>
              <wp:anchor distT="0" distB="0" distL="114300" distR="114300" simplePos="0" relativeHeight="251658240" behindDoc="1" locked="0" layoutInCell="1" allowOverlap="1" wp14:anchorId="78844867" wp14:editId="30519E01">
                <wp:simplePos x="0" y="0"/>
                <wp:positionH relativeFrom="column">
                  <wp:posOffset>-665480</wp:posOffset>
                </wp:positionH>
                <wp:positionV relativeFrom="paragraph">
                  <wp:posOffset>-1005840</wp:posOffset>
                </wp:positionV>
                <wp:extent cx="2598420" cy="1504950"/>
                <wp:effectExtent l="0" t="1270" r="5080" b="0"/>
                <wp:wrapNone/>
                <wp:docPr id="160925129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1630107987" name="Picture 2664"/>
                          <pic:cNvPicPr>
                            <a:picLocks noChangeAspect="1" noChangeArrowheads="1"/>
                          </pic:cNvPicPr>
                        </pic:nvPicPr>
                        <pic:blipFill>
                          <a:blip r:embed="rId11"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1361121833" name="Rectangle 2665"/>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10D655" id="Group 2002" o:spid="_x0000_s1026" style="position:absolute;margin-left:-52.4pt;margin-top:-79.2pt;width:204.6pt;height:118.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iBd5UQMAANgHAAAOAAAAZHJzL2Uyb0RvYy54bWycVWtP2zAU/T5p/8HK&#10;99EkbdM2op0mGGjSHmiPH+A6TmItsT3baWC/fsdOAhSmwUCiun7dnHPu8fXp2+u2IQdurFByGyUn&#10;cUS4ZKoQstpGP75fvFlHxDoqC9ooybfRDbfR293rV6e9znmqatUU3BAkkTbv9TaqndP5bGZZzVtq&#10;T5TmEoulMi11GJpqVhjaI3vbzNI4zma9MoU2inFrMXs+LEa7kL8sOXNfytJyR5ptBGwu/Jrwu/e/&#10;s90pzStDdS3YCIO+AEVLhcRHb1OdU0dJZ8SjVK1gRllVuhOm2pkqS8F44AA2SfyAzaVRnQ5cqryv&#10;9K1MkPaBTi9Oyz4fLo3+pq/MgB7hR8V+Wugy63WV31/342rYTPb9J1WgnrRzKhC/Lk3rU4ASuQ76&#10;3tzqy68dYZhMl5v1IkUZGNaSZbzYLMcKsBpl8ueyFZaxut4MpWH1+/HwIt6kw8l0jk0eIM2Hrwak&#10;I7LdqRYsx/+oFqJHaj3tKpxyneHRmKR9Vo6Wmp+dfoPCaurEXjTC3QSTQiAPSh6uBPNC+wGEvTJE&#10;FBAim6P0q816FRFJW4iKbf7rJM2yhSc67R9OU88uFIlIdVZTWfF3VsPpSIUM05Qxqq85Layf9mod&#10;ZwnDI0T7RugL0TS+ij4eueOyPDDbX+QbjHyuWNdy6YabaXgDGZS0tdA2Iibn7Z6Dr/lQACdDV3Dg&#10;qo2QLjio6VrClHSGWlDJ4ngqsgfjQVnDvoImuCB2hjtW+7AE5nEejrhdCATvOHn2FjZ/0rkPHTiZ&#10;9x/+Q0WMdZdctcQHoAiYgRM9fLQeMIBNWzxkqbzQU1E8rLE+QOlbF3qhnfTH6FEF/uu6f6up5kDj&#10;095z3TxLkjRZz+eT67yGMFMTfLf0lhlPTN3BDq3hHxY7OuAHz1I8Wa2X4dIn6yRYleaT6EmWZsOl&#10;X8Trozt/J+gzNbeqEcXkb2uq/VljyIHiXbgIf2P2o22NPK4Wzf0M2s3AbFBor4ob+MooFB7NC48h&#10;glqZ3xHp8bBsI/uro76XNB8kSulfoSkwIdgkiwVm92GwWK58h6SSIcU2clN45oZXq8OFqWp8IQkG&#10;k+odOnApgsk8rgHNCBIuClF4PhAdvU/3x2HX3YO8+wMAAP//AwBQSwMECgAAAAAAAAAhADfZyfcA&#10;OAAAADgAABQAAABkcnMvbWVkaWEvaW1hZ2UxLnBuZ4lQTkcNChoKAAAADUlIRFIAAAJxAAABaggC&#10;AAAA+habqgAAAAFzUkdCAK7OHOkAAAAEZ0FNQQAAsY8L/GEFAAAACXBIWXMAACHVAAAh1QEEnLSd&#10;AAA3lUlEQVR4Xu3dCZhcVZn/cQRUQBEQHBAFRGRRRHBgUFFRcZB9ZBQcEUVQGZDFPyCLhE32RVkd&#10;FBxZEgYIm7KEIJAA2dPZeks66SSdPeks3emlequqzvP8T+p963Lr3LW6bidV3d/P8z4+dc55T+V2&#10;pPuX6rp17zabAABAEshUAACSQaYCAJAMMhUAgGSQqQAAJINMBQAgGWQqAADJIFMBAEgGmQoAQDLI&#10;VAAAkkGmAgCQDDIVAIBkkKkAACSDTAUAIBlkKgAAySBTAQBIBpkKAEAyyFQAAJJBpgIAkAwyFQCA&#10;ZJCpAAAkg0wFACAZZCoAAMkgUwEASAaZCgBAMshUAACSQaYCAJAMMhUAgGSQqQAAJINMBQAgGWQq&#10;AADJIFMBAEgGmQoAQDLIVAAAkkGmAgCQDDIVAIBkkKkAACSDTAUAIBlkKgAAySBTAQBIBpkKAEAy&#10;yFQAAJJBpgIAkAwyFQCAZJCpAAAkg0wFACAZZCoAAMkgUwEASAaZCgBAMshUAACSQaYCAJAMMhUA&#10;gGSQqQAAJINMBQAgGWQqAADJIFMBAEgGmQoAQDLIVAAAkkGmAgCQDDIVAIBkkKkAACSDTAUAIBlk&#10;KgAAySBTAQBIBpkKAEAyyFQAAJJBpgIAkAwyFQCAZJCpAAAkg0wFACAZZCoAAMkgUwEASAaZCgBA&#10;MshUAACSQaZWhmy2Tx8BAMoVmVoBWjvnTKz+ZFuqXscAgLJEppa7/v6sCVSpVM8KnQUAlB8ytdxN&#10;qjnYyVRTOgsAKD9karlzB2qu9tYFAECZIVPLmidQN1d90wW6DAAoJ2Rq+cr2Z6w0daq/P6NNAICy&#10;QaaWr5kNx1lR6tT0ucdqEwCgbJCp5cvKUau0aTCtauPVMAAUgUwtX1aIWtXR3ah9g+B3b6T+32ub&#10;64mZPToFAIhCppapzu6lVoh6S1sTJVHq1DVvpHQBABCFTC1Tq9a/ZiWot7Q1Ie8u7rMCVUqXAQBR&#10;yNQytYUz9ca37Ch1SjsAAFHI1DLV0j7TSlBvaWvJrhhj56i7tAkAEIVMLV9WgnpL+0pjJai3tA8A&#10;EIVMLV9WgnpL+0rwdmOvlaDe0lYAQBQytXxNrftXK0TdtXDlg9pXAis+vXU5mQoAsZGp5asv3W7l&#10;qLsymW7tG6gX6nqsBPXWDW+RqQAQF5la1qwcdZd2lMCKT9/akOJSSgAQF5la7qwolVqxdpQul8CK&#10;T9/SVgBADGRquaua920rUE3pWgka12es+PTWFWPIVAAoApm6NXU+/rnuCb/TQTArUFeuf0YXgj06&#10;PeLd1tHV0W+mpjP92g0AiIFM3Wp6544ymSrV3xf2ijCb7XNl6j46G2BNu74A1XGA29/pcrLTt/5W&#10;Veo5UAAw3JCpW40TqFJdE67RBT/pbLdkqo4D3Dfx/aS8572wWHXafOsy3kkFgOKRqVuNlamb69nj&#10;dM1POtPd0bVIB36sXDSlC36sTnfxNioADAyZunVkU+vsQJUa+UXtKJJ5ZWlFo6nuvsA3RIN+9zuC&#10;m7sBwECRqVtH3/zRdprmK/XKf2pTbCP+aUej1NPVgXcUf8nvgg+1a9K6DAAoHpm6daRe+ZkVpe7K&#10;tC7UvhjGNoRds1ebPOatTbvbbh2f6u/nLF8AKAmZunVYIeot7YuSzfa7o9Fb2udHGh6a1KVjAEBp&#10;yNStw0pQb/U2PKetoW58K+IjMdoHABh8ZOrWYSWob2lrKCtBvaV9g2bBsqtcn519v+Y2nd+bbtMm&#10;ABgeyNStIzXml1aCektbg81dU/CeqG9p6yCYUneYlaO+VbPoXN0AAEMdmbp1ZDbMtRLUW5mWsE+j&#10;GlZ8+pa2hurv789me5Y0/9+sxnMlCHUhQNPqvzmRGbOm1h2lmwFg6CJTS9LZk322uuep2T1vNvYu&#10;WJ9p7sjqQgxWgnqrr/4JbQ1gxadvaauf3r7WqoaTrPCT0g4/k2tjvTz1VluqQZ8CAIYoMrUkrV1Z&#10;K8Okrh6bWrAu4s6jVoJ6q3viddoawPpDvTVqtv81ezu7m6zAK6xPaZ+HpzNuzW78L30KABi6yNSS&#10;9PdHfJRlTEOvtnpk1tVaIWpV6ZmqfYWm1n/VCjyrZs8/SVsLTaze2+qMX/oUADCkkamlsmLMt4Iu&#10;p9D5xOetHHVXib/7vcIvU+PkYntqvna7TItK4pDSpwCAoY5MLdU1Y+0w862edECseqLUqcz6iDcg&#10;rT/CKm1ysaIuqLTbZVnzM1ZPzJpU81l9CgAYBsjUUjW16P1KIyuT9YnVbOcaK0qd6k9HXOEo6DK/&#10;ph6ZZr+TOrX+a1bgBdSndYPL5JpDPG3RNXtB0RcuBoCKRqYmwMqzkNINhdIb5llpKqXLwdZ2+J8h&#10;ZUo78rp6VliBF1QbA87O7exeYnWGV2f3Yt0JAMMGmZqAv83otiItqJ6Y6X8ibrbL59ZvuhYs6Awp&#10;XXaxAi+kdEOAbLavetH51harWtonaTcADDNkajKsVAupkNu/dD5+oBOoffNf0NlQ1pOb0gWX3nS7&#10;FXtB1dI+RffEs6T5/2oXj5g1/+yG5X/sy3TqLAAMV2RqMsbOD7vhmrv+Z4r/S1XRM+fxmC9SRfWq&#10;9y9PePd7/u+/Tq492MrOgPqMbgAADAiZmhgn2yJLNwTrmfmAPsp5vranrSfw1a085+INgbcT92Sn&#10;f2n3IGtJZWeuSL+1sM+UTgHAUEGmJiby+g9OZYu8+7fsenpOj44LTVsWFk7dvc1WdvpWJuv/5Il4&#10;sa7nssK/ASldBoChgkxNUsxYvXxMEXHywKT3T4C69p9F51D94vOs+PSWtg6Cq0I/vKtNADBUkKnJ&#10;+1tV9GnA2hqDtXFEkbEafsn7ta3vaF+obKo5NeZXOojnvokRN0sPetkNAJWLTI3rpT9ecOXxO+og&#10;hocmhyWrNkVZ1eZzQYl7As5F8mWFqNSUusNaO2q0I1h/pq/zhdOcU5F1NgbrgH1rZVvEPQYAoOKQ&#10;qXGZQJXScTwbUtmRs3zCVZej+L4NaWp66HuobhKiVQ3/Ud90SXPLmPjvm3Y+9WUnTYvK1MvH2Efr&#10;W9oNAEMImRrLH39xhJOpxcZqKawcclexJzrF1zX+KitNpXQ51G3j7eP0rSuKeUcZACoFmRqtv7/f&#10;HahSIZduSJAVRVZpU6KsHHWXdgRb3R730scNa/nFL4AhiEyNNm7kTVagSunyoNmQiogo7UuOFaJW&#10;aVMw6/BCSjcAwNBCpkazotSpNx65SjsGx7Rl718jybduG1d0OHV2L9VHHp1PHmqFqFXaF6C1K/CC&#10;/laFf6AWACoXmRrB9xe/TmnT4HihLvp6h9oaQ6pnpZyvpONC3ROvtxLUW9oawDqwkNINADDkkKkR&#10;+nq7rRx1121nDeI9tyNfp5rS1iiTaw+SQDWVyfh8FMeKT9/S1gDWgQXVlnkfGgC2CjI1wp8uOMbK&#10;Uau0L56F08f84w/n6SAGK5C8pX3B0pmUk6ZSk2u/qGt5qbG/suLTp544WLv9dHTH+sVvVy+BCmAo&#10;I1MjWAnqrbrxT2trDM6u9vXLdSqUlUne0r4ALe3TrECV0uU8Oz79Kr0y7DZwN7xlH5i30lkCFcAQ&#10;R6ZGcFIwqO75+Re0NUom3eve+PIDv9aFYFYseUv7/GzsnGNFqVPakWfFp29pa4Cga1NIPTmLyxAC&#10;GBbI1AjuFAwqbY0y5uHLrI13/jTsF6rGog0D/DhNf3/WylF3aVNOb8PzVnz61IunaHcA66icGtPQ&#10;qx0AMAyQqREi3081pa1RrF1O6XIAK6Ws0iYPK0St0qaczscPtBPUU9oazH1IV72eWtfJJR0ADEdk&#10;aoTw836ltDWKtcuphy74mnb4Wbkx8KVq0D3j5i690QpRq7Qvx4pPb/XU/Z+2AgBCkanRrAj0lvaF&#10;6utJWbvctWbhbO3zc/M4//umPVfj/z6llaDe0r4cK0GtSr18pvYBAKKQqdGuO3V3KwLddet/7a99&#10;oTauXW5ttEr7AlhpKqVrhTa0V1kJ6i1tzbFC1F2p187WJgBADGRqtPCXmK8/8jvtC7Vu5UJro1Vv&#10;PnGjtgawAtWULhSaPu94K0G9pa05Vo461bf4Te0o0rKat+eMebhpxqs6BoBhg0yN5fazPmdFoFPa&#10;ESUyU01pazB3oG7szupsISs+fUtbc3zOURp5mK7FNvnZ262vxaqH/vuonq527QaAIYpMjcsKCad0&#10;OcqG1U3WRm9l+qI/x3lj/uoKOvaw4tNbU+q+pK053VPuej9NnzpKZ2Ob89ZI66sIr0yaT9cAGLLI&#10;1Lg6Nqy04sHUEyO+r8tRuttbrL3emjf1de0ONXlJX3OH/4tUw0pQb2Wz9m1hTJr2VN2lg2Lc+J97&#10;W19CeI04ZVfdCQBDEZlahKW1E6yQ0IV4rL3eeuzK47W1BFaCekv7SmYdfJyK80IcACoXmVqchknP&#10;Owlx6xmf1tl4nI1Bde3Ju2hrCawEtSqp28JYRx6nXvjj+boZAIYoMrVoy+omSUjoOLZFs95xAsa3&#10;rvreTtpaAitE3dXaUa1Npbnu1D2sI4+sa07cWTcDwNBFpg5Epq+7ZtxTOnD544SuV+aG/XrTShqr&#10;7v/lv2pfCabUHW1FqdSy5ke1ozRvPnaDddhxSjcDwJBGpibJ+aDLhMX2eUBiw/IGK2zcNf6pm7Wv&#10;BE2r77fS1NTKdUXckC6EdWudmKWb/dw3sdv5S3PXla+n/rmAM4QBVBgyNTH9/f3uVLgs4OMuD138&#10;dStynFqzcI42lcAchhWoPX3rda1kV33vI9YxR1Y24389/d++/v7fVUiZtq7ewJOcAaCsDOtM7e/P&#10;toReyW/JmidNj3ZHeXNBj5UHpjp7fLZfc+LOVvBI6XLJnOOfXHugTiWhP5uxDji8bjh9T91Z6JW5&#10;Pn9RkdWTJlkBlLvhm6mZbJ+TPeE1pfaL/f3RNy+zMsCp1W0+YXDj6XtZCWRK10o2p/GH5rD70slf&#10;t6h23KjfnbSLddjeuvqEj/R2temeQlfFe3nqrQcmdulTAEC5GtavUyfV7OfOzvBa3RJxAVsrA9zV&#10;6ffby4d/8w13Dj1317m64GfmivTNb6eqlqd1vLWtW1r39/sv/P0P93F/CXedffCUf/xFO/z8doz9&#10;NxO/9CkAoIwN60zt6dtgBWd4zWk8Q3f6sTLAKm0qtGjWP51A0qkAz1S///vSy8ek5jYnGa7pTHfD&#10;0mur5n1jSt3hpqbWHzVr/r8vXv23OK/O47tyoK9QTSX1sVoAGFTD/RylSTUHWcEZXrMbf6o7PawY&#10;sOrqsYGvtEygRn5885HpPufHzl5RarJOrN7f+gL9au91bVN1w0CZL986+PhFoAKoFMM9Uw1PhETU&#10;mtZ/6s5CVhJ4qy8z8Gy4Z4L/bclNpbMDedo5C8+yvq6Q0j0DtaQlbR1z/NKnAIBKQKZuWrXhDStC&#10;Iivr90tRKwy8ddNbA0+I+ycFZqqpFRuL+yWt9eWE16z5p+i2gapbM5BMve5NAhVAhSFTN6tqOM0K&#10;kvCaVLO/7nSxIsG3tLV4j8/0vzaCU80dcWPV+loiS7eVbOqyPuuYQ2rh+nI5GwsA4iNTVbFvrLZ3&#10;1urOPCsVfEtbi/fe4uhA0tZQE6s/ZX0h4VXXNEJ3JiTV23/9m/aRu2tJC2kKoFKRqe+ravh3K1HC&#10;S7flZQuvo+Rbc1YNPDCsp/ItbQ0wtf5r1pcQWbpzMC1an+lNcxYSgKGATC2wvm2KFSoh5b3mn5Vw&#10;3hq/yP86wHFYT+VbIWcCt3bOso4/snzfNg7R39eZWT8v01xjqr9no84CwLBBpvpoWnWvlS6+5b0w&#10;/ZiGXivkrHqhduA35b483gUTtNvDOvjI6uxZqjuj9My4t/Pxz/nXE4ekV0zSPgAY6sjUQOZVWlvn&#10;rIZlN81a8HOTMeZ/zeONHZPTmU7t8GMlnFXjFg78XitTlsY6x0e7C81deqs7LyMr1bNcd4ZKPfdt&#10;O0QDKr3sXd0DAEMXmZqw8HdVZ68s6QQc69l8y/fXy1Zkhlec2wZ0jv6mlZox6iDdDABDFJmavKWt&#10;GSvnnGrrLunmKu8sivjdsqnfjrFfqq5tnWClZlDNW3qL7gnW39PuCcsiKtu5Rp8IAIYcMnVQLA+I&#10;VV0uQZx3VbW10OqWN2Y2nGyFqNTM+ae0ej4aFKSnKvjd03iVXlmlzwUAQwuZOlh60j6/BNY1j57e&#10;dcvWjq5bdM6s+afOmn9K7aKfLm0emcl263Ih6zm9pX2DpnvclVZMFlvpFVP0uQBgCCFTB9eIf74f&#10;dfd57gBaNe8b1ktGb02p/UI6W3C2cH/UB2G1bzB1T7nTisliqz898NO1AKA8kakD97uTd73y+B0f&#10;u/KE3u6wM4ENiTrvlQ0WLL/eStCQsm7PckPw1Yi0I6e+6TJ9lLRsaoMVk/FLnwIAhhYydeCuPuGj&#10;zt1PN4frVcfrgp+gSwVZwRle3X3rdFtOX6b/Mk+gmtLlnJnzf6SPBkfnU/9q5WV49cz8k+4EgCGH&#10;TB24q773EXemSj3w30fpcjzVC8+zgjO82lLzdGdea1fWut23Lmza1NK++dpJOihetmtdtn15NtWs&#10;4wCZlsbOxw+0stNbPbMf0g0AMEQN30xd0zK+uvH7VfO+aWr2gpNWrn9VF2LzzVSppTXjtCkGd2TG&#10;qd50m+4s1NSSkbdvdbxp04JlI0y/DmLoW/JW59NftbLQqfDPrfb3pbonXG9tMdU14dps9wZtAoAh&#10;bdhlavXCc9z55K0la0ZpaxTrd79WPXD+kdoXJdW70jqGyNKdUSZW7x2zOfWPH1pZ6C1tBQAEGEaZ&#10;OrX+q+5YCq+1G9/RbcGuPWU3K0et+tMlX9fWKNPnRp8A7K4pdbECW5p1ECDb2Wxlp3+N/JJuAAAE&#10;GBaZ2rT6fieN4pfvjcfdnrnpR1aIeqv2nWe0O8rE6n2sAwivnr7oX6hKpw789DY8a2dnQGXbV+qe&#10;hKQzqY2ddRvapplq7ajJFH5eCAAq0dDP1Ek1n3FyaAClzxLASlDf0tYYio1V3RYgnekOb+tb8o4V&#10;nCGle0rT1bN69oLvO8fvWy0ds7QbACrN0M/UqnnHWT+1i610xr5Wg8OKT9/621Xf0+4YJtUcYP3p&#10;IdWXCbu8Q1v+hqk6LtSf6bNSM6R6Zpf6AZiOrnrnsGPU3r19rboTACrHsPjd77S5X/P81C6u+gLu&#10;72bFZ1Bpdzxdvc3Wnx5Uk6oP0D1+Zi7Qs7F0XMhKzfDSPaVxDjtmVS+6RHcCQIUYLucozVpwkvUj&#10;u6ias/BsfaJC61cutOLTtzauXaYbYuvobpo29xjrMNw1Z8Fp6Yz/BYGF06ljl/Tq6VZqhlR6eTI3&#10;FW/tmOMcUsyaVL2fbgaASjBcMtVYu3Gc9SM7ZnV0LdSn8GPFp29dc+LO2j1Q3b3N3b2rdRCPc/w6&#10;drFSM6yeOkL3JGFq3eHOUcWs6fX/ppsBoOwNo0w1+vuzk2oOtH5qh9TilffozmDrl8+3EtS3tHsL&#10;cr4KHedlu9bbwRlcuic5zlHFr/nLrtPNAFDehlemimy21/qp7a0V61/S7hgev+77VoJ6S1u3lP7+&#10;jPO16FRe55NfsIIzqKyr9vuasTz9l+k9pt5s7NOpUO4Di19dPcW9RgeArWI4ZqpjY6phxrxvTK37&#10;0uTaQ8z/zpj39XVtU3WtSHecfZAVolZp35aycNVfnEDSqTwrOH0r9fxx2u2nJZV1X17YW4s3pLXV&#10;T3fvWufY4pduBoAyNqwzNVlP3/YTK0fdpU1bSlAaZVoXWvHpqQOzve3a7dG4PmPFZ0jNWRWYrN19&#10;RcdqXdOluhkAyhWZmqTOljVWlDqlHaGyqbUF8Tb6uO6pt/Snw07uDeJOI53K6XrtRwV/hKt6658M&#10;v0q+FZlx6rLXUtmAXyBnN/8S+NPu44ws3QkA5YpMjaV28UWTa79g/Yg3NbX+y6s2vKFNeU0171iB&#10;akrXolg551Rq9De1Ix73QepUCWat7LPCsqjq7gt8X7Y9Nc99qCHVU3jvWAAoQ2RqmAUrHrR+sntL&#10;W/3c+IO9k8pUp+KcN2TEPMI4HpnWbWXkAGpMQ68+XYCFqx6dVLO/6+qM+0yu+ezStaN1GQAqAZnq&#10;r7NroZNJ4aUbQq1fWquPosS5uXdmw3ztDrB83YvFHmG4a3O3ZS2xxi2MiFUAqHRkqo+FK29xZ1JI&#10;zZp/qu5JSOq1n1oJ6lvpFRN1g5+qwmsx6mxpHprcZWVkUXXXu4HXTAaAIYNMtc1fcbs7kMJL9yTK&#10;is+g6u/t0A0eg3SQizcUcdKvu5a0hp36BABDBplaoD21yAqk8NJtibKyM6R0g8fgHWR/f/9vx9iR&#10;GVI3j0vFfAMYAIYAMrWAlUbhFf7JkwFLL33bys7AevkM3VPIOk6dTdSIqHdY+WUvgGGITH3f9Hnf&#10;tNIopBqW3qjbBoGdncGlG1yaN75rHaouxNDaWVPXdEn8vYvWpx+c3H1F/pXrjW91PVPd05fhhSmA&#10;YYpMVelMyp0l4TWp5jO6LZ61HdmpS/vGL+qb25zRqVCZlsirHWl1T7hW9+RVN/7YOlpdCLa65TVr&#10;i1PaAQCIgUxVk2sPtuIkpHRPqGx//83jAs+VHfHPVFdf2K+OU6/92IrPoNINedahmtIFP2s3TrSa&#10;rdI+AEAMZOpm/f39VpaElO4J1pIq4vzYvkxgsnY+9W9WfPqWdRKQdbSmdMFjYvVnrU5vaSsAIAYy&#10;dbPVGwJ/+emuqnlf1w0BetL9VmTGqdvfCTydJ/Xi96wE9VZP9Z+1O8c6ZlO6UMjqCSrtjqe7o6Wp&#10;dtI7o256+obTR99yZuOs8Z0bVukaAAwDZOpmVpB4a3LtYX3pwM+DipfqeqywjF+XvZbSZ/FIr5lp&#10;hahdo47U1k2bNnbWWEduStdcrIag6uhq1A2hZr7+2JXH7+RchdFbd//089oKAEMambpZXdP/s+JE&#10;akbDf27snKNNUayYHEBlsoFnzPaFfsBGmzZ/IZdaX0LVvNN0La9h6bVWT1DphmD3nf9lKz5D6q6f&#10;H6rbAGCIIlOTZGXkACr8CglmNbN+XueTXwzKVCsUTdU3XaZreVZDUE2p+4puCGBFZsxK9/K5VQBD&#10;FpmasGvesGOy2NInGhArF00tWX2/ruXMaDjOagiqbH/gHcXFrFcesvIyZq1ZFPelPwBUFjI1eU/P&#10;GeAbq3+YUNJruNxdvu1oXNv6ki7nWKtBNXvBf+mGUDef8WkrL2PWotnj9CkAYAghUwdFqre4E4Av&#10;ey3V3lPqlQ5T3U1WNJpq65yry5s2rVr/nLUaVLohBiss41fb2qX6FAAwVJCpg6h6VZ+Vnb61sSuZ&#10;6wbPWVhwWUGpnr4Nurz5Rapzx++wymb7dEM8VljGL90PAEMFmbol3PCmfUGlK8aklrbEuk5hfFY0&#10;SulajrXkW9paJCss45fuB4AhgUwdOqx0lNK1ze+2pq0lq6bUlfRZlz+cd5iVl3Eqk+7V/QBQ+cjU&#10;8vJSXa/1ilbquje73lkcET9WRkrp2ubLQVRbS67au6N7ifaVoHX1Yisyg+qq731kWf0k3QYAQwWZ&#10;OnDNre9WL/xh1bxvT60/emr9V6sbT29ccWdvX5suF6Onr//K1+0cDSrdU6ijy+cEJVO6vGnTsuZH&#10;rSVTC1fekfg9wzesmD/ilN2sEHWqasxftQ8AhhwytWgtHbPNCzsrnLxV13SFbojy+7fs1AypP0zw&#10;z9TJtZ+3DkBKlzffzK6jN73OVDrTNUh3U/dK93VL6RgAhjQytQiZbI+VWOGl20JZkRlZus3DN+Zn&#10;zrcvTAgAGDxkalzNLa9biRVek2rsO5t6XeaJzPD6nymBL/isP12qcfnVugwAGHxkaizLmx+z4iqy&#10;dGew6960IzOydKcf60+XWt82TZcBAIOPTI22oX2ylVWRtXj1g7o5wJsL/M/vDalUb+CboKtaxloH&#10;IKXLAIAtgkyNkM36XEQ3snRzMCsvI2vSkrBrG1XNPdY6ACldLl460zW59jDr2ZyaUvdvW+wsJwCo&#10;IGRqBCtO4pTuDGblZWSNmt2jOwNYB+CULhejp3ed9SQh1eu68CEAgEwNM3/Z9VaKRFY2G3GLtHS2&#10;uMvrj2mIvtKQdQz5+pQuF8nzPGFVu+gXug0Ahj0yNYyVH5EVec9R45qxdmqGVGeMm9X0pdutw5Ca&#10;Me9Y7SjShrYp1lOF1+TaQ3QnAAxvZGqg+qbzrfAIL90W5Zl4d1dtXBf3CvtLVt1lHYnU8nUvaEfx&#10;rKeKUfvpTgAYxsjUQEubn5lY/SlPeHhrX/f91Iry5oLe37/ddd2bqWveSJn/fWBS94qNRd+sZnLt&#10;Fz2HtLl0eUAy2V7r2SJrSu3ndTMADFdkarTO7mVzm345be433BEyo+F7y9Y+rx1blfuo3KXLA7Vk&#10;9YPWE0bW2ta3dTMADEtkasWzgs0pXS5BVcPJ1nNGlu4EgGGJTK1sGzvnWamWr721ozRBl+YPqqp5&#10;39GdADD8kKmVbVbjuVaqSdUvvVU7Slaz6ALrycMr8ZvHAUClIFMrm5VnTulyQnp618a5vZ1U1bz/&#10;0G0AMMyQqZXNyjOndDlRG9pnTqrZ3/qD3DWp5rMr1z2r3QAw/JCpFawv02GlmlPaMTgy2e621Lx1&#10;ra+Y2thZ0927RhcAYHgjUytYXdN1VpQ6pR0AgC2ITK1gVo46tb7tXe0AAGxBZGoFs6LUqUw27MZw&#10;AIBBQqZWMCtKndJlAMCWRaZWqprFF1lR6pR2AAC2LDK1Uk2s3teKUqnV60drBwBgyyJTK5UVpU7p&#10;MgBgiyNTK1I6021FqVPaAQDY4sjUilS/+DwrSqVmzee6gACw1ZCpFcmKUqe6e9dpBwBgiyNTK5IV&#10;pU7pMgBgayBTK09H1yIrSqUm135ROwAAWwOZWnlqFvm/mdretVg7AABbA5laeawodUqXAZRsypQp&#10;22yzzSWXXKLjTZtmzZplZg499FAdJ+Tuu+82T3vvvffqeNOmf/zjH2bmvPPO0/GQYL4ioeOhi0yt&#10;PFaUOqXLAJIwefJkiQHJV+Okk07StUQ99thj8vwzZsyQBz/4wQ90bUj43//9X/NFbbfddjoe0sjU&#10;CtPWWWNFqVQPZ/wCSZs7d66EnHHqqafq7CB49dVX9Y/ZZptbbrlFZ4cK80XtvffeOhjqyNQKM7n2&#10;MCtNpXQZOStXrhw7dmxNTY2OK0dHR8eECRNmzZrV39+vU+Whq6tr5syZ5m910aJFOoWy19DQYP4v&#10;W7yYMy22HDK1wlhRKjWl7nBdTpT8q/m0007TsZ/29nZp22OPPXQqT+YNHee9/vrrMp/JZHQqgLRN&#10;mjRJx3ky/7nPfU7HLqeccoqsOj784Q/rWo7OxqN7cnQqgDbl3HXXXTrr8vGPfzyVSmmHnwceeEBb&#10;XebMmaPLmzZNmzZNZ2OQLc8884x76KupqSmkxxzzbrvtJg2WK664QpuKMW7cON0fxfpV4S9/+Utd&#10;8KNNeTob+oUb2uRpe+ihh3TBjzbl6WwAc9ja5+eMM87QPj/alCeTU6dO1XEo87pQ+h3777+/ruXo&#10;bAy//vWv3Vv22msvGfr6xCc+IW06zpEZ81+jjoe0iP/mUFb6+zNWmkp19zZrR6LkO8F49dVXdcpD&#10;OwaUqYZOBZCe+Jm65557ypLF/dNfp+LRPTk6FUCbcnwzVQS9dL7xxhu1w0M7BpSphgwvv/xyHXuY&#10;f3NIj45djjrqKFkK0dPTo93xxM9U3ZA3sEw9/PDAf25uu+222uTZnmCmihdffFG7Cw1Sppp/jkiz&#10;Ze7cudoR77CFk6nOd64MfUnD7NmzdZwjk2Qqyk5T81NWmkrpctLkO0F0dXXprIuu5QwsUw2d9SMN&#10;MTPVHKHM/+lPf9KpHPOjM/wVlewydBxAep599lkdB3MyVceuYzN0qpAsWa8APvaxjwX1i5tvvlk2&#10;6tjPkUceGdKTzWZldcmSJTqVJ/Ni7NixOpsnxyZ6e3t1tmQnnHCCPGdDQ4NO5TmZquNQ0ileeeUV&#10;nXU54ogjdDlHZ/OcTNVxKOn0/VfL7rvvLqvGz3/+c511cTJVx6GkMzJT33vvPelsb2/XqU2bmpub&#10;zYw7U71k14knnqhjP9JjDlvHhc455xxp0HGeTJKpKDtWlErNX/Y7XU6afCc4rHf4Dj30UF3IGXCm&#10;7rLLLrrgIQ0xM3XkyJEyr2OXhx9+WB/5kV2GjgNIz8Ay1Vi7dq1MrlmzRqfyMpmMLOnY5a9//as+&#10;8hMnU53UtF46iO985zuyquO8iy++WOZDTi2ZM2eO9Bg6VZr6+np5tgMOOECnXAaQqR/60IfkQWtr&#10;qy7kjBo1SuZ33HFHeaALeUllqnBeNS5dulSn8gYjU7/yla9Ip45dmpqa9JEf2RWeqWeeeaa06biQ&#10;LF100UU6zpN5MhVlx0pTKV0bBPKd4PzEN3Rh06ZHH31UZu644w55MIBMdX5Kmp/sulZIVmNmqnl5&#10;KvM6jk12GToOID0DzlRDJp988kkd561fv16WdBxbnEw1dthhh6A2mb/11lt1nCfzJpN0HODtt9+W&#10;TvP6UqdKIE9l6LjQADLV+XeMoQv5V2zGbrvt9u1vf1se61pesplqSI+h47zByNR99tlHOnUcm+wK&#10;z1RD2ry/uqiqqpIlHbvIPJmKsmOlqalJNT7n6SRFvhPMg3nz5snjI4880gzXrVsnw/32289pG0Cm&#10;msfOmRTXX3+9rLrJUsxMXbVqlcx/85vf1Kl4ZJeh4wDSU3qmTpkyRccuslTsB/hiZqrzN9Pd3a1T&#10;Oa+99prM6zjvt7/9rcz39fXpVLCgl3rF+sAHPiDP4/sugzGwTHX+Rbj99tu7lwzzeItl6oQJE6Rt&#10;4cKFOpUzGJnqfNo1/NczXrIrMlN33nln6dRxnrw/ve++++rYRfrJVJSXGQ3HWoFqakP7TF0eBPKd&#10;II8vvPBCGcrHt4UsyeOBZaohj40ZM2bIjEPm45+jJPNCp2LQDVFbpGfAmepkho4LnXXWWbJqLF++&#10;XGejxMxUQ9rMTz0d58ik98JAMm/oONS7774bvznI6aefLk9ivRfuNrBMNY8bGxtluNdee8kDQ97I&#10;2GKZakjbscceq+OcwchUQzoN66T3cLIlMlPb2tqk0/qNukxms1kdu8gSmYryYqWplK4NDvlO0MGm&#10;TbvssovMCJ3Ntw04Uw0ZGtanTWQyfqYazssmwzTE+ZSndkf9XNMmP++995425TiZ6nXbbbdpk4dz&#10;MpGI8xoxfqY+/fTTVqdz2pSOXWQ+5H1ui/RPnDhRx0Vas2aNPMPuu++uU36cTPWlTXkyKZlqXHLJ&#10;JTIjnBOyIjPVlzblyWTMTDV0nONkqi9typPJOJlqOP+GM372s5/pbChpjsxUQzoNHW/adMABB5ih&#10;+UN1XEiayVSUFytNTc1e4H/2XVLkO0EHOTJjLFu2TKfyk6VkqiEzho5zZKaoTDVGjBghDaK5OeKD&#10;RtrnOU6LNvmJmamTJ0/WjgByRVlHyIs2ET9TDem88sorZSifI3R+I+omnaZBx1Gkf/To0Toukmw3&#10;dByglEw1nM9Nut9l2JKZ6vuZpcHLVMP56oTOBpO2OJk6fvx4adZxfq/3TVYhq2QqysiKdS9YgWpK&#10;1waNfCfoIMe8eDIzd9xxh45zpK3ETN24caNMGjqVf4ZiM9XIZrPujzHobABtitd2ww03mAS1tLS0&#10;aFOOk6mm+dJLL5XHxoUXXqgdodyXrXjqqad01k9Rmeo8rQzl8bRp02ToJksf/ehHdRxF+s0/CHRc&#10;DOeXH52dnToVwMlU/UsvpE150unOVMPM7LnnnjrIicxUffZC2pQnnTFfp3784x/XcY6TqfrUhbQp&#10;TzrjZ6rh/hCXobMBpCdOphrS/MMf/tA8dv4jlyUvWSVTUUYm1xxsBaopXRs08p2ggzzvhxGlrcRM&#10;NZYsWSLzzqk6MhxApooXX3xROq33ES3SY+g4gPQM7P3Ugw46SGZeeuklnQrV2toq/YZO+SkqUw1p&#10;njlz5o9+9CN5rAuFnPcddRzq1ltvjd9scc4ev/rqq3Uq2IDfTw2x5d9PlRByDNL7qZZTTz1V9h5x&#10;xBE65Ud6Ymbq+eefL/3msTwIOnvfkAYyFWXESlNTvemCEwQGg3wn6CCYtJWeqYZ5WSZLhhnKgwFn&#10;qnHRRRdJs479SIOh4wDSM+BzlJwPKca/kK/0z58/X8cexWaqeekp/eKss87ShUJyrzEjzktP6TR0&#10;HJv3jNxwFZ2pxx57rLTpOG/LZKoR599J0hAzUw3pv/POO+WB79lJQhrIVJSLrt61VqCa0rXBJN8J&#10;OggmbYlkqnHyySfL6te//nV5EDNTgz7PLs068CMNho4DSE/pn6WJfyqm9Ju/Lh17FJuphvSLyB+C&#10;ho4DnHTSSdL28ssv61RsstHQcZTKzdSVK1dKz84776xTeYORqe+++64+KiTbdeBHGuJn6qc+9SnZ&#10;YoT/w0h6yFSUi7rFF1uBunJ99E/20sl3gg6CSVtSmWp89rOflQYRM1PHjx//ta99TQd5zgf8dexH&#10;GgwdB5CeUjL1ueeek/mnn35ap/J8r64gzSH3gSklU3fYYQed8uO+x1nQO51OoMZ8oel28MEHy94F&#10;CxboVJQKzdTRo0dLg6FTLoORqWedddbtt9+ug7wbbrhBtuvYjzTEz1RDthjW524t0kOmolxYgWpK&#10;FwaZfCfoIJi0JZipxgc/+EHpMeJnqsw7H+pwTqPdaaedZMaX9Bg6DiA9pWSqYeLHd0kmnZO/urq6&#10;wj/PKgaQqc59ts2LJ50K8PDDD0unsd9++zU2NurCpk3nnXeeLuTobGzmRa1sDHkHzquyMtUk37e+&#10;9S1ZEr7XshikTDVt5t9Mzpd/7733yt6vfOUrMuNLegaWqToOID1kKsqFFai1i87VhUEm3wk6CCZt&#10;yWaqIT1GzEw1USrzXuFvYWpT7OPxpU05IZlqyJLv5Re8Zs4Mu6bHADLViL/FuX5WkJ133jn+28MO&#10;3RyD+8r+Tqb6Mv+i0r4cmSw9U3395S9/0b4cnQ0V9LfkZKqvqqoq7cvR2QDa5PkXj5t2BJCeojJ1&#10;9erVZsudd96p4wDyzGQqykJzy1grU3Vh8Ml3gg6CSVvimWpIW1HnKB1yyCGyKrxH5aWt8X7iBNGm&#10;nPBMffDBB2XV+vip80ay2G677cLvt2oMLFPPPvvsRx99VAcxmIBxX0BAHHzwwbpcJN0fT0Vn6k47&#10;7XT88cdrU4DByFThvmiUYd081Zd0FpWphtmij4LJM5OpKAtWoE6rP1oXAABlhkwtd1amZrNpXQAA&#10;lBkytdwVZuqndRYAUH7I1LI2sXofd6bqLACgLJGpZc0dqGQqAJQ5MrWsuQO1szvws/8AgHJAppav&#10;usW/dGeqzgIAyhWZWr7cgbq+LeLWmwCArY5MLV/uTNUpAEAZI1PL1Ip1zzqBurbV/0YTW1Jtjg7y&#10;zEx9fb0OKoR8IYaOASA5ZGqZmlSzv5OpOrVVtbe3b5O7YJ5c723UqFEylNVKMWXKlNxV0raJvOwf&#10;AAwAmVqmnEDd0D5Dp7a2np4eCSTxgQ98QBcqhxy5DgAgafx8KUcbO+ucTNWp8pDJZHbO06nKccwx&#10;x1TiYQOoIGRqOZpU8zkJ1I6u9+/LsdXJ73sd22677YsvvqhrhUaMGHFsMG1yWb9+vXOTauPhhx/W&#10;BZebb745aLshS4aO8x555BFd8GNeeWtfFN2Q96tf/Wru3Lm6FkBbA2hTzn333aezLiNHjtTlQrJ6&#10;ww036NiP9Bg6ztNZl7vvvru9vV2XPbQp4O/c7ZlnngnqDJo3ZMlYunSpTsX7Q7UjxoEBWxiZWo7K&#10;7UXqV7/6VY27ANbbk+ecc44u+NGmvBNPPFEXCuly3vnnn+87bzh3Iuvo6NCpvFtuuUWWfHV3d2tf&#10;FN3gUV1drR0e2hFAm3IuvfRSnfU4+eSTtSlP5s877zwd+5EeQ8d5Ouux++67a0chXfb7O7eYfxYE&#10;dQbN77nnnrL05z//WadyVq5cKfO77rqrThXabrvtpIE3xVGGor9bsIX1plslUMvhwkmZTEZ+fokd&#10;dtjhwQcffP311++///59991XZ7fZxrzQ1A05Tqbqq4lC2pTT0NAgncbLL788ffr073//+zLUjryg&#10;TP3whz8s8743y3QyVf/sQvFfp8qTHHTQQffee+9NN930wQ9+UGaMoNd5srrzzjvrH1ZIm3KcTNW1&#10;Y4/dbbfdZMa44oortC9HJkvJ1I997GPeP8VMapOLrvkloqXYTP3ud78r89dff71OuTg3oL3gggt0&#10;Ku/oo4+WpbFjx+oUUE6iv1uwhU2s3rd8XqTKzy/j7LPP1qlCXV1dZjUoU3UcTBLxwAMP1HGe95bX&#10;vpm6/fbby+Tq1at1qpCTqToeKHkS9y2ms9msTAadqyWrp512mo6DOZmq4zyZNHScIzOlZKpJUx3n&#10;fPKTn5R5HbvIvKHjYEVl6rnnniuThxxyiE55SIPR2NioU653Hw4//HCdAspM9HcLtjAJ1L7M1v+9&#10;1kc+8hH5ETZhwgSdiid+pkrb6NGjdRzMm6nmpZXMvP322zrlMXiZauy///4yr+NCslRKpi5ZskTm&#10;3S+FZSbBTN24caPM69hF5g0dB4ufqSNHjpSZvfbaS6cCSJth/vlihvJpLiENQBniv86yYwJ1av2X&#10;dbBVyc+v7373uzqOLX6myluhO+64o46DWZl66KGHytD3l4eOQc3Ub33rWzKv40KyVEqmmlf/Mr9m&#10;zRqdyj9tgpna2toq8zp2kXlDx8FiZurEiRNl+C//8i8yE8L9vkN/f78+inEwwFbEf6DlZfrcb5bJ&#10;b32dU4d0XIz4mXr//fdL5yc/GfFVuzP17LPPlsc/+clPZDXIoGaqTBo6LiRLpWTqMccc452XmQQz&#10;9Utf+pLM69hF5g0dB4uTqXV1dfL4Qx/6kCxFqq+vly2OdevW6RpQlqK/W7AlmUCdveAMHWxV8gpy&#10;++2313Ex4meqIZ3innvu0VkPJ1N///vfy4PPfOYzuhZskDJ18eLFztmnVVVVMmmR1QFn6mGHHSaT&#10;hk7lyEwimTpq1Kgdd9xRJpubm2XSTZYMHQeLzNTu7m55YOhCPM5fjvHII4/oLFCuivvvG4OtTF6k&#10;GvJTbM8999RxMZxM9aVNLl/+8pd1Laevr08XXJxMdehCKCdTfWlTDLrB4xe/+IV2eGiHH+sTMu7Y&#10;8NKmPJksJVO9zD8RtKOQLsf4i4rMVIe8OVoU2Rj0gR+grBTxYwVbQCbTpY+2NvlB9olPfELHxSg2&#10;U42Ojg7nY6aG96woJ1NPP/10ebDDDjvoWrBBzdQXXnhBl/1ok5+YmXrCCSdoh4ssJZupwv2urdCF&#10;JDJ1/Pjx8sCI/xEmIbsi3x0AykERP1YwrMgPsm233VbHxSjqd79u1157rWw0rFer7vdTzzzzTHkc&#10;+avpQfrdr/P51Ntuu01mvKShlPdTfUlngu+nptPpPfbYQ5Z0Kk8mDR0Hi/N+amNjozw2vFfnCCFb&#10;yFRUhOjvFgxPzqfydVyMAWeqsXjxYtl7zDHH6FSOO1MNJ33D740zeOcoyYyxfPlynSokq+WfqUKW&#10;rA+MyqSh42BxMtVYunSpDI1iL7hBpqIixPo2xvAkP8sOO+wwHcdWSqYavmeiWplq3HTTTTJj6JTH&#10;4GVq5Kc7ZGmQMjX8997Sc8YZ9sluMu+bqbvuuqus6jhHZgwdB4uZqcaGDRtkxtCpKNJMpqIixP3P&#10;GsPQXnvtJT/O7r33Xp0KMH78eH2UEz9TfT9W8Zvf/Ma73ZuphnMOsKFThQYvU421a9fK/NFHH61T&#10;LrKUeKaedNJJ0ux7JpdRVVUlDYsW2de2lPmQ16mGjnN0KsaBxc9Uwx2rbW1tOhtMOslUVIRY38YY&#10;tuTHmbHHHnuYV2Y663LPPfeYVes2KUVlqvWSy7nmn3X9Od9MNZxPuBo65TKomWocd9xxsuRNOJlP&#10;PFMNaTYWLFigU3l//vOfdc3v2WTem6nOB2HPOussncqRSUPHwYrKVMN9L97IO/xIG5mKihD32xjD&#10;k/s3nOKQQw4xP4IPOuggHecEZaov9wc6TabK5C677HL66acfddRRMjTS6bQ25QRlqvHYY4/JkqFT&#10;eU6m+nr++ee1L4r0ezPVkCXv27oyH0SbcorN1HHjxkm/OPLII83/I+4L4hvW357QtWDal6ezAdy/&#10;nCg2U43e3l5ZMtwX9fWSHjIVFSHutzGGsyuvvFJ+rvnac889rVdp8TO1ublZZws1NDRoR15IphrT&#10;p0+XVcP9CcgtkKkrVqyQ1RNPPFGncmQyiDblFJupxpo1a2SLr0wmo32FdNmP793adS1AiZlquK8+&#10;WF9fr7Me0kCmoiIU8W0M/PjHPzavLOUXthdffLHOesybN29qMN+bo5188snyzE888YROFZo/f75s&#10;17HHqlWrpMHQqdxl6HXKT/wL3Um/+bp0XEhWDR3n6FQAbcppamryTsZ04YUXyt+b+X/k73//u84G&#10;kD/Fomt+tCNAS0uL9uVueiqTOnYJmndIg6FjD1mdMWOGjoEyRqYCAJAMMhUAgGSQqQAAJINMBQAg&#10;GWQqAADJIFMBAEgGmQoAQDLIVAAAkkGmAgCQDDIVAIBkkKkAACSDTAUAIBlkKgAAySBTAQBIBpkK&#10;AEAyyFQAAJJBpgIAkAwyFQCAZJCpAAAkg0wFACAZZCoAAMkgUwEASAaZCgBAMshUAACSQaYCAJAM&#10;MhUAgGSQqQAAJINMBQAgGWQqAADJIFMBAEgGmQoAQDLIVAAAkkGmAgCQDDIVAIBkkKkAACSDTAUA&#10;IBlkKgAAySBTAQBIBpkKAEAyyFQAAJJBpgIAkAwyFQCAZJCpAAAkg0wFACAZZCoAAMkgUwEASAaZ&#10;CgBAMshUAACSQaYCAJAMMhUAgGSQqQAAJINMBQAgGWQqAADJIFMBAEgGmQoAQDLIVAAAkkGmAgCQ&#10;DDIVAIBkkKkAACSDTAUAIBlkKgAAySBTAQBIBpkKAEAyyFQAAJJBpgIAkAwyFQCAZJCpAAAkg0wF&#10;ACAZZCoAAMkgUwEASAaZCgBAMshUAACSQaYCAJAMMhUAgCRs2vT/AXk5g2EmEVvCAAAAAElFTkSu&#10;QmCCUEsDBBQABgAIAAAAIQB8j1CA4gAAAAwBAAAPAAAAZHJzL2Rvd25yZXYueG1sTI9BS8NAEIXv&#10;gv9hGcFbuxub1hCzKaWopyLYCuJtmkyT0OxuyG6T9N87PentDe/x3jfZejKtGKj3jbMaorkCQbZw&#10;ZWMrDV+Ht1kCwge0JbbOkoYreVjn93cZpqUb7ScN+1AJLrE+RQ11CF0qpS9qMujnriPL3sn1BgOf&#10;fSXLHkcuN618UmolDTaWF2rsaFtTcd5fjIb3EcfNInoddufT9vpzWH587yLS+vFh2ryACDSFvzDc&#10;8BkdcmY6uostvWg1zCIVM3u4qWUSg+DMQsUsjhqekxXIPJP/n8h/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GKIF3lRAwAA2AcAAA4AAAAAAAAAAAAAAAAAOgIA&#10;AGRycy9lMm9Eb2MueG1sUEsBAi0ACgAAAAAAAAAhADfZyfcAOAAAADgAABQAAAAAAAAAAAAAAAAA&#10;twUAAGRycy9tZWRpYS9pbWFnZTEucG5nUEsBAi0AFAAGAAgAAAAhAHyPUIDiAAAADAEAAA8AAAAA&#10;AAAAAAAAAAAA6T0AAGRycy9kb3ducmV2LnhtbFBLAQItABQABgAIAAAAIQCqJg6+vAAAACEBAAAZ&#10;AAAAAAAAAAAAAAAAAPg+AABkcnMvX3JlbHMvZTJvRG9jLnhtbC5yZWxzUEsFBgAAAAAGAAYAfAEA&#10;AO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kDqyAAAAOMAAAAPAAAAZHJzL2Rvd25yZXYueG1sRE9LSwMx&#10;EL4L/ocwgjebVLFb16ZFRaUnYddHr9PNdLO4mSxJ2q7/vhEEj/O9Z7EaXS8OFGLnWcN0okAQN950&#10;3Gr4eH+5moOICdlg75k0/FCE1fL8bIGl8Ueu6FCnVuQQjiVqsCkNpZSxseQwTvxAnLmdDw5TPkMr&#10;TcBjDne9vFZqJh12nBssDvRkqfmu907D5q24rarxFb/22/ozPBe75tFKrS8vxod7EInG9C/+c69N&#10;nj+7UVNV3M0L+P0pAyCXJwAAAP//AwBQSwECLQAUAAYACAAAACEA2+H2y+4AAACFAQAAEwAAAAAA&#10;AAAAAAAAAAAAAAAAW0NvbnRlbnRfVHlwZXNdLnhtbFBLAQItABQABgAIAAAAIQBa9CxbvwAAABUB&#10;AAALAAAAAAAAAAAAAAAAAB8BAABfcmVscy8ucmVsc1BLAQItABQABgAIAAAAIQDhdkDqyAAAAOMA&#10;AAAPAAAAAAAAAAAAAAAAAAcCAABkcnMvZG93bnJldi54bWxQSwUGAAAAAAMAAwC3AAAA/AIAAAAA&#10;">
                  <v:imagedata r:id="rId12" o:title="" gain="69719f"/>
                </v:shape>
                <v:rect id="Rectangle 2665"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keBxwAAAOMAAAAPAAAAZHJzL2Rvd25yZXYueG1sRE9fa8Iw&#10;EH8f+B3CDXybaS2KdEYRx6YDX6xjz7fk1habS9dEW7/9Mhj4eL//t1wPthFX6nztWEE6SUAQa2dq&#10;LhV8nF6fFiB8QDbYOCYFN/KwXo0elpgb1/ORrkUoRQxhn6OCKoQ2l9Lriiz6iWuJI/ftOoshnl0p&#10;TYd9DLeNnCbJXFqsOTZU2NK2In0uLlbB4edd+5lO+nN4uex28vD5VWzelBo/DptnEIGGcBf/u/cm&#10;zs/maTpNF1kGfz9FAOTqFwAA//8DAFBLAQItABQABgAIAAAAIQDb4fbL7gAAAIUBAAATAAAAAAAA&#10;AAAAAAAAAAAAAABbQ29udGVudF9UeXBlc10ueG1sUEsBAi0AFAAGAAgAAAAhAFr0LFu/AAAAFQEA&#10;AAsAAAAAAAAAAAAAAAAAHwEAAF9yZWxzLy5yZWxzUEsBAi0AFAAGAAgAAAAhAO4CR4HHAAAA4wAA&#10;AA8AAAAAAAAAAAAAAAAABwIAAGRycy9kb3ducmV2LnhtbFBLBQYAAAAAAwADALcAAAD7AgAAAAA=&#10;" stroked="f" strokecolor="#333" strokeweight="0">
                  <v:textbox inset="0,0"/>
                </v:rect>
              </v:group>
            </w:pict>
          </mc:Fallback>
        </mc:AlternateContent>
      </w:r>
      <w:r w:rsidR="00DF6966">
        <w:rPr>
          <w:rFonts w:ascii="Arial" w:eastAsia="Arial" w:hAnsi="Arial" w:cs="Arial"/>
          <w:spacing w:val="14"/>
          <w:lang w:val="cs-CZ"/>
        </w:rPr>
        <w:t xml:space="preserve"> </w:t>
      </w:r>
      <w:r w:rsidR="00763BEC">
        <w:rPr>
          <w:rFonts w:ascii="Arial" w:eastAsia="Arial" w:hAnsi="Arial" w:cs="Arial"/>
          <w:spacing w:val="14"/>
          <w:lang w:val="cs-CZ"/>
        </w:rPr>
        <w:t xml:space="preserve"> </w:t>
      </w:r>
      <w:r w:rsidR="00763BEC">
        <w:rPr>
          <w:rFonts w:ascii="Arial" w:eastAsia="Arial" w:hAnsi="Arial" w:cs="Arial"/>
          <w:b/>
          <w:i/>
          <w:spacing w:val="8"/>
          <w:sz w:val="28"/>
          <w:lang w:val="cs-CZ"/>
        </w:rPr>
        <w:t xml:space="preserve"> </w:t>
      </w:r>
    </w:p>
    <w:p w14:paraId="3A40DF31" w14:textId="77777777" w:rsidR="002D79B8" w:rsidRDefault="002D79B8" w:rsidP="003F79C7">
      <w:pPr>
        <w:pStyle w:val="Nadpis2"/>
        <w:rPr>
          <w:szCs w:val="22"/>
        </w:rPr>
      </w:pPr>
    </w:p>
    <w:p w14:paraId="65BF3550" w14:textId="77777777" w:rsidR="002D79B8" w:rsidRDefault="002D79B8" w:rsidP="003F79C7">
      <w:pPr>
        <w:pStyle w:val="Nadpis2"/>
        <w:rPr>
          <w:szCs w:val="22"/>
        </w:rPr>
      </w:pPr>
    </w:p>
    <w:p w14:paraId="736D2815" w14:textId="77777777" w:rsidR="0091073C" w:rsidRDefault="0091073C" w:rsidP="003F79C7">
      <w:pPr>
        <w:pStyle w:val="Nadpis2"/>
        <w:rPr>
          <w:szCs w:val="22"/>
        </w:rPr>
      </w:pPr>
    </w:p>
    <w:p w14:paraId="3DA7AEA8" w14:textId="589EFE3F" w:rsidR="002D79B8" w:rsidRDefault="00763BEC" w:rsidP="003F79C7">
      <w:pPr>
        <w:pStyle w:val="Nadpis2"/>
        <w:jc w:val="center"/>
        <w:rPr>
          <w:rStyle w:val="Kurzva"/>
          <w:rFonts w:ascii="Calibri" w:eastAsia="Calibri" w:hAnsi="Calibri" w:cs="Calibri"/>
          <w:sz w:val="32"/>
          <w:szCs w:val="32"/>
        </w:rPr>
      </w:pPr>
      <w:bookmarkStart w:id="0" w:name="_Toc279065726"/>
      <w:bookmarkStart w:id="1" w:name="_Toc279065864"/>
      <w:r>
        <w:rPr>
          <w:rStyle w:val="Kurzva"/>
          <w:rFonts w:ascii="Calibri" w:eastAsia="Calibri" w:hAnsi="Calibri" w:cs="Calibri"/>
          <w:sz w:val="32"/>
          <w:szCs w:val="32"/>
        </w:rPr>
        <w:t>SMLOUVA O ZAJIŠTĚNÍ PEVNÝCH HLASOVÝCH SLUŽEB</w:t>
      </w:r>
    </w:p>
    <w:p w14:paraId="64E434C7" w14:textId="77777777" w:rsidR="002D79B8" w:rsidRDefault="002D79B8" w:rsidP="003F79C7">
      <w:pPr>
        <w:jc w:val="center"/>
      </w:pPr>
    </w:p>
    <w:p w14:paraId="57C33F05" w14:textId="3C5895B6" w:rsidR="00ED4608" w:rsidRDefault="00763BEC" w:rsidP="003F79C7">
      <w:pPr>
        <w:keepNext/>
        <w:keepLines/>
        <w:jc w:val="center"/>
        <w:rPr>
          <w:color w:val="000000"/>
          <w:sz w:val="24"/>
        </w:rPr>
      </w:pPr>
      <w:r>
        <w:rPr>
          <w:color w:val="000000"/>
          <w:sz w:val="24"/>
        </w:rPr>
        <w:t>číslo smlouvy</w:t>
      </w:r>
      <w:r w:rsidR="00330F85">
        <w:rPr>
          <w:color w:val="000000"/>
          <w:sz w:val="24"/>
        </w:rPr>
        <w:t xml:space="preserve"> </w:t>
      </w:r>
      <w:r w:rsidR="00C23FB4" w:rsidRPr="0091645E">
        <w:rPr>
          <w:color w:val="000000"/>
          <w:sz w:val="24"/>
        </w:rPr>
        <w:t>(DMS):</w:t>
      </w:r>
      <w:r w:rsidR="00C23FB4">
        <w:rPr>
          <w:color w:val="000000"/>
          <w:sz w:val="24"/>
        </w:rPr>
        <w:t xml:space="preserve"> </w:t>
      </w:r>
      <w:r w:rsidR="005379A6" w:rsidRPr="005379A6">
        <w:rPr>
          <w:color w:val="000000"/>
          <w:sz w:val="24"/>
        </w:rPr>
        <w:t>714-2025-11142</w:t>
      </w:r>
    </w:p>
    <w:p w14:paraId="493182DF" w14:textId="77777777" w:rsidR="0091645E" w:rsidRDefault="0091645E" w:rsidP="003F79C7">
      <w:pPr>
        <w:keepNext/>
        <w:keepLines/>
        <w:jc w:val="center"/>
        <w:rPr>
          <w:sz w:val="24"/>
        </w:rPr>
      </w:pPr>
    </w:p>
    <w:p w14:paraId="59CBCE0E" w14:textId="77777777" w:rsidR="002D79B8" w:rsidRPr="0091645E" w:rsidRDefault="00763BEC" w:rsidP="003F79C7">
      <w:pPr>
        <w:pStyle w:val="RLdajeosmluvnstran"/>
        <w:rPr>
          <w:rFonts w:asciiTheme="minorHAnsi" w:hAnsiTheme="minorHAnsi"/>
          <w:b/>
          <w:bCs/>
          <w:sz w:val="24"/>
        </w:rPr>
      </w:pPr>
      <w:r w:rsidRPr="0091645E">
        <w:rPr>
          <w:rFonts w:asciiTheme="minorHAnsi" w:hAnsiTheme="minorHAnsi"/>
          <w:b/>
          <w:bCs/>
          <w:sz w:val="24"/>
        </w:rPr>
        <w:t>Smluvní strany:</w:t>
      </w:r>
    </w:p>
    <w:p w14:paraId="7AACDDE7" w14:textId="77777777" w:rsidR="002D79B8" w:rsidRPr="004A6486" w:rsidRDefault="002D79B8" w:rsidP="003F79C7">
      <w:pPr>
        <w:pStyle w:val="RLdajeosmluvnstran"/>
        <w:jc w:val="both"/>
        <w:rPr>
          <w:rFonts w:asciiTheme="minorHAnsi" w:hAnsiTheme="minorHAnsi"/>
          <w:sz w:val="24"/>
        </w:rPr>
      </w:pPr>
    </w:p>
    <w:p w14:paraId="54C9D98F" w14:textId="77777777" w:rsidR="002D79B8" w:rsidRPr="004A6486" w:rsidRDefault="00763BEC" w:rsidP="003F79C7">
      <w:pPr>
        <w:pStyle w:val="RLProhlensmluvnchstran"/>
        <w:jc w:val="both"/>
        <w:rPr>
          <w:rFonts w:asciiTheme="minorHAnsi" w:hAnsiTheme="minorHAnsi" w:cs="Arial"/>
          <w:highlight w:val="yellow"/>
        </w:rPr>
      </w:pPr>
      <w:r w:rsidRPr="004A6486">
        <w:rPr>
          <w:rFonts w:asciiTheme="minorHAnsi" w:hAnsiTheme="minorHAnsi" w:cs="Arial"/>
        </w:rPr>
        <w:t>Česká republika – Ministerstvo zemědělství</w:t>
      </w:r>
    </w:p>
    <w:p w14:paraId="5EAC197D" w14:textId="278646C9" w:rsidR="002D79B8" w:rsidRDefault="00763BEC" w:rsidP="003F79C7">
      <w:pPr>
        <w:pStyle w:val="RLdajeosmluvnstran0"/>
        <w:jc w:val="both"/>
        <w:rPr>
          <w:rFonts w:asciiTheme="minorHAnsi" w:hAnsiTheme="minorHAnsi" w:cs="Arial"/>
          <w:sz w:val="24"/>
        </w:rPr>
      </w:pPr>
      <w:r w:rsidRPr="004A6486">
        <w:rPr>
          <w:rFonts w:asciiTheme="minorHAnsi" w:hAnsiTheme="minorHAnsi" w:cs="Arial"/>
          <w:sz w:val="24"/>
        </w:rPr>
        <w:t>se sídlem:</w:t>
      </w:r>
      <w:r w:rsidR="00EA7395">
        <w:rPr>
          <w:rFonts w:asciiTheme="minorHAnsi" w:hAnsiTheme="minorHAnsi" w:cs="Arial"/>
          <w:sz w:val="24"/>
        </w:rPr>
        <w:tab/>
      </w:r>
      <w:r w:rsidR="00EA7395">
        <w:rPr>
          <w:rFonts w:asciiTheme="minorHAnsi" w:hAnsiTheme="minorHAnsi" w:cs="Arial"/>
          <w:sz w:val="24"/>
        </w:rPr>
        <w:tab/>
      </w:r>
      <w:proofErr w:type="spellStart"/>
      <w:r w:rsidRPr="004A6486">
        <w:rPr>
          <w:rFonts w:asciiTheme="minorHAnsi" w:hAnsiTheme="minorHAnsi" w:cs="Arial"/>
          <w:sz w:val="24"/>
        </w:rPr>
        <w:t>Těšnov</w:t>
      </w:r>
      <w:proofErr w:type="spellEnd"/>
      <w:r w:rsidRPr="004A6486">
        <w:rPr>
          <w:rFonts w:asciiTheme="minorHAnsi" w:hAnsiTheme="minorHAnsi" w:cs="Arial"/>
          <w:sz w:val="24"/>
        </w:rPr>
        <w:t xml:space="preserve"> 65/17, 110 00, Praha 1 – Nové Město</w:t>
      </w:r>
    </w:p>
    <w:p w14:paraId="48EAB635" w14:textId="65564716" w:rsidR="00C4502D" w:rsidRDefault="00763BEC" w:rsidP="003F79C7">
      <w:pPr>
        <w:pStyle w:val="RLdajeosmluvnstran0"/>
        <w:jc w:val="both"/>
        <w:rPr>
          <w:rFonts w:asciiTheme="minorHAnsi" w:hAnsiTheme="minorHAnsi" w:cs="Arial"/>
          <w:sz w:val="24"/>
        </w:rPr>
      </w:pPr>
      <w:r w:rsidRPr="004A6486">
        <w:rPr>
          <w:rFonts w:asciiTheme="minorHAnsi" w:hAnsiTheme="minorHAnsi" w:cs="Arial"/>
          <w:sz w:val="24"/>
        </w:rPr>
        <w:t>IČ</w:t>
      </w:r>
      <w:r w:rsidR="0091073C" w:rsidRPr="004A6486">
        <w:rPr>
          <w:rFonts w:asciiTheme="minorHAnsi" w:hAnsiTheme="minorHAnsi" w:cs="Arial"/>
          <w:sz w:val="24"/>
        </w:rPr>
        <w:t>O</w:t>
      </w:r>
      <w:r w:rsidRPr="004A6486">
        <w:rPr>
          <w:rFonts w:asciiTheme="minorHAnsi" w:hAnsiTheme="minorHAnsi" w:cs="Arial"/>
          <w:sz w:val="24"/>
        </w:rPr>
        <w:t xml:space="preserve">: </w:t>
      </w:r>
      <w:r w:rsidR="00EA7395">
        <w:rPr>
          <w:rFonts w:asciiTheme="minorHAnsi" w:hAnsiTheme="minorHAnsi" w:cs="Arial"/>
          <w:sz w:val="24"/>
        </w:rPr>
        <w:tab/>
      </w:r>
      <w:r w:rsidR="00EA7395">
        <w:rPr>
          <w:rFonts w:asciiTheme="minorHAnsi" w:hAnsiTheme="minorHAnsi" w:cs="Arial"/>
          <w:sz w:val="24"/>
        </w:rPr>
        <w:tab/>
      </w:r>
      <w:r w:rsidR="00EA7395">
        <w:rPr>
          <w:rFonts w:asciiTheme="minorHAnsi" w:hAnsiTheme="minorHAnsi" w:cs="Arial"/>
          <w:sz w:val="24"/>
        </w:rPr>
        <w:tab/>
      </w:r>
      <w:r w:rsidRPr="004A6486">
        <w:rPr>
          <w:rFonts w:asciiTheme="minorHAnsi" w:hAnsiTheme="minorHAnsi" w:cs="Arial"/>
          <w:sz w:val="24"/>
        </w:rPr>
        <w:t>00020478,</w:t>
      </w:r>
      <w:r w:rsidR="00893B1E" w:rsidRPr="004A6486">
        <w:rPr>
          <w:rFonts w:asciiTheme="minorHAnsi" w:hAnsiTheme="minorHAnsi" w:cs="Arial"/>
          <w:sz w:val="24"/>
        </w:rPr>
        <w:t xml:space="preserve"> </w:t>
      </w:r>
    </w:p>
    <w:p w14:paraId="0B5AC8C0" w14:textId="39F20E6E" w:rsidR="002D79B8" w:rsidRPr="004A6486" w:rsidRDefault="00893B1E" w:rsidP="003F79C7">
      <w:pPr>
        <w:pStyle w:val="RLdajeosmluvnstran0"/>
        <w:jc w:val="both"/>
        <w:rPr>
          <w:rFonts w:asciiTheme="minorHAnsi" w:hAnsiTheme="minorHAnsi" w:cs="Arial"/>
          <w:sz w:val="24"/>
        </w:rPr>
      </w:pPr>
      <w:r w:rsidRPr="004A6486">
        <w:rPr>
          <w:rFonts w:asciiTheme="minorHAnsi" w:hAnsiTheme="minorHAnsi" w:cs="Arial"/>
          <w:sz w:val="24"/>
        </w:rPr>
        <w:t xml:space="preserve">DIČ: </w:t>
      </w:r>
      <w:r w:rsidR="00EA7395">
        <w:rPr>
          <w:rFonts w:asciiTheme="minorHAnsi" w:hAnsiTheme="minorHAnsi" w:cs="Arial"/>
          <w:sz w:val="24"/>
        </w:rPr>
        <w:tab/>
      </w:r>
      <w:r w:rsidR="00EA7395">
        <w:rPr>
          <w:rFonts w:asciiTheme="minorHAnsi" w:hAnsiTheme="minorHAnsi" w:cs="Arial"/>
          <w:sz w:val="24"/>
        </w:rPr>
        <w:tab/>
      </w:r>
      <w:r w:rsidR="00EA7395">
        <w:rPr>
          <w:rFonts w:asciiTheme="minorHAnsi" w:hAnsiTheme="minorHAnsi" w:cs="Arial"/>
          <w:sz w:val="24"/>
        </w:rPr>
        <w:tab/>
      </w:r>
      <w:r w:rsidR="0091073C" w:rsidRPr="004A6486">
        <w:rPr>
          <w:rFonts w:asciiTheme="minorHAnsi" w:hAnsiTheme="minorHAnsi" w:cs="Arial"/>
          <w:sz w:val="24"/>
        </w:rPr>
        <w:t>CZ00020478</w:t>
      </w:r>
    </w:p>
    <w:p w14:paraId="61698007" w14:textId="722847EC" w:rsidR="00C4502D" w:rsidRDefault="00763BEC" w:rsidP="003F79C7">
      <w:pPr>
        <w:pStyle w:val="RLdajeosmluvnstran0"/>
        <w:jc w:val="both"/>
        <w:rPr>
          <w:rFonts w:asciiTheme="minorHAnsi" w:hAnsiTheme="minorHAnsi" w:cs="Arial"/>
          <w:sz w:val="24"/>
        </w:rPr>
      </w:pPr>
      <w:r w:rsidRPr="004A6486">
        <w:rPr>
          <w:rFonts w:asciiTheme="minorHAnsi" w:hAnsiTheme="minorHAnsi" w:cs="Arial"/>
          <w:sz w:val="24"/>
        </w:rPr>
        <w:t>bank</w:t>
      </w:r>
      <w:r w:rsidR="00C4502D">
        <w:rPr>
          <w:rFonts w:asciiTheme="minorHAnsi" w:hAnsiTheme="minorHAnsi" w:cs="Arial"/>
          <w:sz w:val="24"/>
        </w:rPr>
        <w:t>ovní</w:t>
      </w:r>
      <w:r w:rsidRPr="004A6486">
        <w:rPr>
          <w:rFonts w:asciiTheme="minorHAnsi" w:hAnsiTheme="minorHAnsi" w:cs="Arial"/>
          <w:sz w:val="24"/>
        </w:rPr>
        <w:t xml:space="preserve"> spojení:</w:t>
      </w:r>
      <w:r w:rsidR="00EA7395">
        <w:rPr>
          <w:rFonts w:asciiTheme="minorHAnsi" w:hAnsiTheme="minorHAnsi" w:cs="Arial"/>
          <w:sz w:val="24"/>
        </w:rPr>
        <w:tab/>
      </w:r>
      <w:r w:rsidRPr="004A6486">
        <w:rPr>
          <w:rFonts w:asciiTheme="minorHAnsi" w:hAnsiTheme="minorHAnsi" w:cs="Arial"/>
          <w:sz w:val="24"/>
        </w:rPr>
        <w:t xml:space="preserve">Česká národní banka, </w:t>
      </w:r>
    </w:p>
    <w:p w14:paraId="1EAE8B65" w14:textId="01F82FAE" w:rsidR="00C4502D" w:rsidRDefault="00763BEC" w:rsidP="00C4502D">
      <w:pPr>
        <w:pStyle w:val="RLdajeosmluvnstran0"/>
        <w:jc w:val="both"/>
        <w:rPr>
          <w:rFonts w:asciiTheme="minorHAnsi" w:hAnsiTheme="minorHAnsi" w:cs="Arial"/>
          <w:sz w:val="24"/>
        </w:rPr>
      </w:pPr>
      <w:r w:rsidRPr="004A6486">
        <w:rPr>
          <w:rFonts w:asciiTheme="minorHAnsi" w:hAnsiTheme="minorHAnsi" w:cs="Arial"/>
          <w:sz w:val="24"/>
        </w:rPr>
        <w:t>č</w:t>
      </w:r>
      <w:r w:rsidR="00C4502D">
        <w:rPr>
          <w:rFonts w:asciiTheme="minorHAnsi" w:hAnsiTheme="minorHAnsi" w:cs="Arial"/>
          <w:sz w:val="24"/>
        </w:rPr>
        <w:t>íslo</w:t>
      </w:r>
      <w:r w:rsidRPr="004A6486">
        <w:rPr>
          <w:rFonts w:asciiTheme="minorHAnsi" w:hAnsiTheme="minorHAnsi" w:cs="Arial"/>
          <w:sz w:val="24"/>
        </w:rPr>
        <w:t xml:space="preserve"> účtu: </w:t>
      </w:r>
      <w:r w:rsidR="00EA7395">
        <w:rPr>
          <w:rFonts w:asciiTheme="minorHAnsi" w:hAnsiTheme="minorHAnsi" w:cs="Arial"/>
          <w:sz w:val="24"/>
        </w:rPr>
        <w:tab/>
      </w:r>
      <w:r w:rsidR="00EA7395">
        <w:rPr>
          <w:rFonts w:asciiTheme="minorHAnsi" w:hAnsiTheme="minorHAnsi" w:cs="Arial"/>
          <w:sz w:val="24"/>
        </w:rPr>
        <w:tab/>
      </w:r>
      <w:r w:rsidRPr="004A6486">
        <w:rPr>
          <w:rFonts w:asciiTheme="minorHAnsi" w:hAnsiTheme="minorHAnsi" w:cs="Arial"/>
          <w:sz w:val="24"/>
        </w:rPr>
        <w:t>1226001/0710</w:t>
      </w:r>
    </w:p>
    <w:p w14:paraId="34D4164A" w14:textId="2949C7C8" w:rsidR="002D79B8" w:rsidRPr="004A6486" w:rsidRDefault="00C4502D" w:rsidP="003F79C7">
      <w:pPr>
        <w:pStyle w:val="RLdajeosmluvnstran0"/>
        <w:jc w:val="both"/>
        <w:rPr>
          <w:rFonts w:asciiTheme="minorHAnsi" w:hAnsiTheme="minorHAnsi" w:cs="Arial"/>
          <w:sz w:val="24"/>
        </w:rPr>
      </w:pPr>
      <w:r w:rsidRPr="00C4502D">
        <w:rPr>
          <w:rFonts w:asciiTheme="minorHAnsi" w:hAnsiTheme="minorHAnsi" w:cs="Arial"/>
          <w:sz w:val="24"/>
        </w:rPr>
        <w:t xml:space="preserve"> </w:t>
      </w:r>
      <w:r w:rsidRPr="008F2C30">
        <w:rPr>
          <w:rFonts w:asciiTheme="minorHAnsi" w:hAnsiTheme="minorHAnsi" w:cs="Arial"/>
          <w:sz w:val="24"/>
        </w:rPr>
        <w:t>ID datové schránky:</w:t>
      </w:r>
      <w:r>
        <w:rPr>
          <w:rFonts w:asciiTheme="minorHAnsi" w:hAnsiTheme="minorHAnsi" w:cs="Arial"/>
          <w:sz w:val="24"/>
        </w:rPr>
        <w:t xml:space="preserve"> </w:t>
      </w:r>
      <w:r w:rsidR="00EA7395">
        <w:rPr>
          <w:rFonts w:asciiTheme="minorHAnsi" w:hAnsiTheme="minorHAnsi" w:cs="Arial"/>
          <w:sz w:val="24"/>
        </w:rPr>
        <w:tab/>
      </w:r>
      <w:r w:rsidRPr="008F2C30">
        <w:rPr>
          <w:rFonts w:asciiTheme="minorHAnsi" w:hAnsiTheme="minorHAnsi" w:cs="Arial"/>
          <w:sz w:val="24"/>
        </w:rPr>
        <w:t>yphaax8</w:t>
      </w:r>
    </w:p>
    <w:p w14:paraId="4717F30B" w14:textId="2D1AA333" w:rsidR="009D6792" w:rsidRPr="009D6792" w:rsidRDefault="00763BEC" w:rsidP="003F79C7">
      <w:pPr>
        <w:pStyle w:val="RLdajeosmluvnstran0"/>
        <w:jc w:val="both"/>
      </w:pPr>
      <w:r w:rsidRPr="004A6486">
        <w:rPr>
          <w:rFonts w:asciiTheme="minorHAnsi" w:hAnsiTheme="minorHAnsi" w:cs="Arial"/>
          <w:sz w:val="24"/>
        </w:rPr>
        <w:t xml:space="preserve">zastoupená: </w:t>
      </w:r>
      <w:r w:rsidR="00EA7395">
        <w:rPr>
          <w:rFonts w:asciiTheme="minorHAnsi" w:hAnsiTheme="minorHAnsi" w:cs="Arial"/>
          <w:sz w:val="24"/>
        </w:rPr>
        <w:tab/>
      </w:r>
      <w:r w:rsidR="00EA7395">
        <w:rPr>
          <w:rFonts w:asciiTheme="minorHAnsi" w:hAnsiTheme="minorHAnsi" w:cs="Arial"/>
          <w:sz w:val="24"/>
        </w:rPr>
        <w:tab/>
      </w:r>
      <w:r w:rsidR="0091073C" w:rsidRPr="004A6486">
        <w:rPr>
          <w:rFonts w:asciiTheme="minorHAnsi" w:hAnsiTheme="minorHAnsi" w:cs="Arial"/>
          <w:sz w:val="24"/>
        </w:rPr>
        <w:t>Mgr. Pavlem Brokešem</w:t>
      </w:r>
      <w:r w:rsidRPr="004A6486">
        <w:rPr>
          <w:rFonts w:asciiTheme="minorHAnsi" w:hAnsiTheme="minorHAnsi" w:cs="Arial"/>
          <w:sz w:val="24"/>
        </w:rPr>
        <w:t>, ředitelem odboru vnitřní správy</w:t>
      </w:r>
    </w:p>
    <w:p w14:paraId="74D0420F" w14:textId="463C4408" w:rsidR="009D6792" w:rsidRPr="00BC6586" w:rsidRDefault="00BC6586" w:rsidP="003F79C7">
      <w:pPr>
        <w:pStyle w:val="RLdajeosmluvnstran0"/>
        <w:jc w:val="both"/>
        <w:rPr>
          <w:rFonts w:asciiTheme="minorHAnsi" w:hAnsiTheme="minorHAnsi" w:cstheme="minorHAnsi"/>
          <w:sz w:val="24"/>
        </w:rPr>
      </w:pPr>
      <w:r>
        <w:rPr>
          <w:rFonts w:asciiTheme="minorHAnsi" w:hAnsiTheme="minorHAnsi" w:cstheme="minorHAnsi"/>
          <w:sz w:val="24"/>
        </w:rPr>
        <w:t>o</w:t>
      </w:r>
      <w:r w:rsidR="009D6792" w:rsidRPr="00BC6586">
        <w:rPr>
          <w:rFonts w:asciiTheme="minorHAnsi" w:hAnsiTheme="minorHAnsi" w:cstheme="minorHAnsi"/>
          <w:sz w:val="24"/>
        </w:rPr>
        <w:t>právněná osoba ve věcech technických:</w:t>
      </w:r>
      <w:r w:rsidR="00E35924" w:rsidRPr="00BC6586">
        <w:rPr>
          <w:rFonts w:asciiTheme="minorHAnsi" w:hAnsiTheme="minorHAnsi" w:cstheme="minorHAnsi"/>
          <w:sz w:val="24"/>
        </w:rPr>
        <w:t xml:space="preserve"> Petr Sládek, e-mail: </w:t>
      </w:r>
      <w:r w:rsidR="00E35924" w:rsidRPr="00C9512E">
        <w:rPr>
          <w:rFonts w:asciiTheme="minorHAnsi" w:hAnsiTheme="minorHAnsi" w:cstheme="minorHAnsi"/>
          <w:sz w:val="24"/>
        </w:rPr>
        <w:t>petr.sladek@mze.</w:t>
      </w:r>
      <w:r w:rsidR="003F79C7">
        <w:rPr>
          <w:rFonts w:asciiTheme="minorHAnsi" w:hAnsiTheme="minorHAnsi" w:cstheme="minorHAnsi"/>
          <w:sz w:val="24"/>
        </w:rPr>
        <w:t>gov.</w:t>
      </w:r>
      <w:r w:rsidR="00E35924" w:rsidRPr="00C9512E">
        <w:rPr>
          <w:rFonts w:asciiTheme="minorHAnsi" w:hAnsiTheme="minorHAnsi" w:cstheme="minorHAnsi"/>
          <w:sz w:val="24"/>
        </w:rPr>
        <w:t>cz</w:t>
      </w:r>
      <w:r w:rsidR="00E35924" w:rsidRPr="00BC6586">
        <w:rPr>
          <w:rFonts w:asciiTheme="minorHAnsi" w:hAnsiTheme="minorHAnsi" w:cstheme="minorHAnsi"/>
          <w:sz w:val="24"/>
        </w:rPr>
        <w:t>, telefonní číslo: 221812157</w:t>
      </w:r>
    </w:p>
    <w:p w14:paraId="75081160" w14:textId="77777777" w:rsidR="002D79B8" w:rsidRPr="004A6486" w:rsidRDefault="00763BEC" w:rsidP="003F79C7">
      <w:pPr>
        <w:pStyle w:val="RLdajeosmluvnstran0"/>
        <w:jc w:val="both"/>
        <w:rPr>
          <w:rFonts w:asciiTheme="minorHAnsi" w:hAnsiTheme="minorHAnsi" w:cs="Arial"/>
          <w:sz w:val="24"/>
        </w:rPr>
      </w:pPr>
      <w:r w:rsidRPr="004A6486">
        <w:rPr>
          <w:rFonts w:asciiTheme="minorHAnsi" w:hAnsiTheme="minorHAnsi" w:cs="Arial"/>
          <w:sz w:val="24"/>
        </w:rPr>
        <w:t>(dále jen „</w:t>
      </w:r>
      <w:r w:rsidRPr="004A6486">
        <w:rPr>
          <w:rStyle w:val="RLProhlensmluvnchstranChar"/>
          <w:rFonts w:asciiTheme="minorHAnsi" w:hAnsiTheme="minorHAnsi" w:cs="Arial"/>
        </w:rPr>
        <w:t>Objednatel</w:t>
      </w:r>
      <w:r w:rsidRPr="004A6486">
        <w:rPr>
          <w:rFonts w:asciiTheme="minorHAnsi" w:hAnsiTheme="minorHAnsi" w:cs="Arial"/>
          <w:sz w:val="24"/>
        </w:rPr>
        <w:t>“)</w:t>
      </w:r>
    </w:p>
    <w:p w14:paraId="518F7421" w14:textId="77777777" w:rsidR="002D79B8" w:rsidRPr="004A6486" w:rsidRDefault="002D79B8" w:rsidP="003F79C7">
      <w:pPr>
        <w:pStyle w:val="RLdajeosmluvnstran"/>
        <w:jc w:val="both"/>
        <w:rPr>
          <w:rFonts w:asciiTheme="minorHAnsi" w:hAnsiTheme="minorHAnsi"/>
          <w:sz w:val="24"/>
        </w:rPr>
      </w:pPr>
    </w:p>
    <w:p w14:paraId="0766F154" w14:textId="21FE1D3C" w:rsidR="002D79B8" w:rsidRDefault="00BC49F2" w:rsidP="003F79C7">
      <w:pPr>
        <w:pStyle w:val="RLdajeosmluvnstran"/>
        <w:jc w:val="both"/>
        <w:rPr>
          <w:rFonts w:asciiTheme="minorHAnsi" w:hAnsiTheme="minorHAnsi"/>
          <w:sz w:val="24"/>
        </w:rPr>
      </w:pPr>
      <w:r>
        <w:rPr>
          <w:rFonts w:asciiTheme="minorHAnsi" w:hAnsiTheme="minorHAnsi"/>
          <w:sz w:val="24"/>
        </w:rPr>
        <w:t>a</w:t>
      </w:r>
    </w:p>
    <w:p w14:paraId="493229E9" w14:textId="77777777" w:rsidR="00BC49F2" w:rsidRPr="007F7A3A" w:rsidRDefault="00BC49F2" w:rsidP="003F79C7">
      <w:pPr>
        <w:pStyle w:val="RLdajeosmluvnstran"/>
        <w:jc w:val="both"/>
        <w:rPr>
          <w:rFonts w:asciiTheme="minorHAnsi" w:hAnsiTheme="minorHAnsi"/>
          <w:sz w:val="24"/>
        </w:rPr>
      </w:pPr>
    </w:p>
    <w:p w14:paraId="1344E71B" w14:textId="771DB58B" w:rsidR="002D79B8" w:rsidRPr="00A679EB" w:rsidRDefault="003600F8" w:rsidP="003F79C7">
      <w:pPr>
        <w:pStyle w:val="RLProhlensmluvnchstran"/>
        <w:jc w:val="both"/>
        <w:rPr>
          <w:rFonts w:asciiTheme="minorHAnsi" w:eastAsia="Arial" w:hAnsiTheme="minorHAnsi" w:cs="Arial"/>
          <w:b w:val="0"/>
          <w:highlight w:val="yellow"/>
        </w:rPr>
      </w:pPr>
      <w:r>
        <w:rPr>
          <w:rFonts w:ascii="CIDFont+F5" w:hAnsi="CIDFont+F5" w:cs="CIDFont+F5"/>
          <w:highlight w:val="yellow"/>
          <w:lang w:eastAsia="ar-SA"/>
        </w:rPr>
        <w:t>[</w:t>
      </w:r>
      <w:r w:rsidR="008F2C30">
        <w:rPr>
          <w:rFonts w:ascii="CIDFont+F5" w:hAnsi="CIDFont+F5" w:cs="CIDFont+F5"/>
          <w:highlight w:val="yellow"/>
          <w:lang w:eastAsia="ar-SA"/>
        </w:rPr>
        <w:t>Doplní</w:t>
      </w:r>
      <w:r>
        <w:rPr>
          <w:rFonts w:ascii="CIDFont+F5" w:hAnsi="CIDFont+F5" w:cs="CIDFont+F5"/>
          <w:highlight w:val="yellow"/>
          <w:lang w:eastAsia="ar-SA"/>
        </w:rPr>
        <w:t xml:space="preserve"> účastník]</w:t>
      </w:r>
    </w:p>
    <w:p w14:paraId="5B34B4E8" w14:textId="7742F7CB" w:rsidR="00E7207B" w:rsidRDefault="00763BEC" w:rsidP="003F79C7">
      <w:pPr>
        <w:pStyle w:val="RLdajeosmluvnstran0"/>
        <w:jc w:val="both"/>
        <w:rPr>
          <w:rStyle w:val="doplnuchazeChar"/>
          <w:rFonts w:asciiTheme="minorHAnsi" w:eastAsia="Arial" w:hAnsiTheme="minorHAnsi" w:cs="Arial"/>
          <w:b w:val="0"/>
          <w:bCs/>
          <w:sz w:val="24"/>
          <w:szCs w:val="24"/>
          <w:highlight w:val="yellow"/>
        </w:rPr>
      </w:pPr>
      <w:r w:rsidRPr="008F2C30">
        <w:rPr>
          <w:rFonts w:asciiTheme="minorHAnsi" w:eastAsia="Arial" w:hAnsiTheme="minorHAnsi" w:cs="Arial"/>
          <w:sz w:val="24"/>
        </w:rPr>
        <w:t xml:space="preserve">se sídlem: </w:t>
      </w:r>
      <w:r w:rsidR="00BC49F2">
        <w:rPr>
          <w:rFonts w:asciiTheme="minorHAnsi" w:eastAsia="Arial" w:hAnsiTheme="minorHAnsi" w:cs="Arial"/>
          <w:sz w:val="24"/>
        </w:rPr>
        <w:tab/>
      </w:r>
      <w:r w:rsidR="00BC49F2">
        <w:rPr>
          <w:rFonts w:asciiTheme="minorHAnsi" w:eastAsia="Arial" w:hAnsiTheme="minorHAnsi" w:cs="Arial"/>
          <w:sz w:val="24"/>
        </w:rPr>
        <w:tab/>
      </w:r>
      <w:r w:rsidR="003600F8">
        <w:rPr>
          <w:rFonts w:asciiTheme="minorHAnsi" w:eastAsia="Arial" w:hAnsiTheme="minorHAnsi" w:cs="Arial"/>
          <w:sz w:val="24"/>
          <w:highlight w:val="yellow"/>
        </w:rPr>
        <w:t>[</w:t>
      </w:r>
      <w:r w:rsidR="00615461">
        <w:rPr>
          <w:rStyle w:val="doplnuchazeChar"/>
          <w:rFonts w:asciiTheme="minorHAnsi" w:eastAsia="Arial" w:hAnsiTheme="minorHAnsi" w:cs="Arial"/>
          <w:b w:val="0"/>
          <w:bCs/>
          <w:sz w:val="24"/>
          <w:szCs w:val="24"/>
          <w:highlight w:val="yellow"/>
        </w:rPr>
        <w:t>Doplní</w:t>
      </w:r>
      <w:r w:rsidR="003600F8">
        <w:rPr>
          <w:rStyle w:val="doplnuchazeChar"/>
          <w:rFonts w:asciiTheme="minorHAnsi" w:eastAsia="Arial" w:hAnsiTheme="minorHAnsi" w:cs="Arial"/>
          <w:b w:val="0"/>
          <w:bCs/>
          <w:sz w:val="24"/>
          <w:szCs w:val="24"/>
          <w:highlight w:val="yellow"/>
        </w:rPr>
        <w:t xml:space="preserve"> účastník]</w:t>
      </w:r>
    </w:p>
    <w:p w14:paraId="4ADBE9C2" w14:textId="4F0E1BC1" w:rsidR="008F2C30" w:rsidRDefault="00763BEC" w:rsidP="003F79C7">
      <w:pPr>
        <w:pStyle w:val="RLdajeosmluvnstran0"/>
        <w:jc w:val="both"/>
        <w:rPr>
          <w:rStyle w:val="doplnuchazeChar"/>
          <w:rFonts w:asciiTheme="minorHAnsi" w:eastAsia="Arial" w:hAnsiTheme="minorHAnsi" w:cs="Arial"/>
          <w:b w:val="0"/>
          <w:bCs/>
          <w:sz w:val="24"/>
          <w:szCs w:val="24"/>
          <w:highlight w:val="yellow"/>
        </w:rPr>
      </w:pPr>
      <w:r w:rsidRPr="008F2C30">
        <w:rPr>
          <w:rFonts w:asciiTheme="minorHAnsi" w:eastAsia="Arial" w:hAnsiTheme="minorHAnsi" w:cs="Arial"/>
          <w:sz w:val="24"/>
        </w:rPr>
        <w:t>IČ</w:t>
      </w:r>
      <w:r w:rsidR="00615461" w:rsidRPr="008F2C30">
        <w:rPr>
          <w:rFonts w:asciiTheme="minorHAnsi" w:eastAsia="Arial" w:hAnsiTheme="minorHAnsi" w:cs="Arial"/>
          <w:sz w:val="24"/>
        </w:rPr>
        <w:t>O</w:t>
      </w:r>
      <w:r w:rsidRPr="008F2C30">
        <w:rPr>
          <w:rFonts w:asciiTheme="minorHAnsi" w:eastAsia="Arial" w:hAnsiTheme="minorHAnsi" w:cs="Arial"/>
          <w:sz w:val="24"/>
        </w:rPr>
        <w:t xml:space="preserve">: </w:t>
      </w:r>
      <w:r w:rsidR="00BC49F2">
        <w:rPr>
          <w:rFonts w:asciiTheme="minorHAnsi" w:eastAsia="Arial" w:hAnsiTheme="minorHAnsi" w:cs="Arial"/>
          <w:sz w:val="24"/>
        </w:rPr>
        <w:tab/>
      </w:r>
      <w:r w:rsidR="00BC49F2">
        <w:rPr>
          <w:rFonts w:asciiTheme="minorHAnsi" w:eastAsia="Arial" w:hAnsiTheme="minorHAnsi" w:cs="Arial"/>
          <w:sz w:val="24"/>
        </w:rPr>
        <w:tab/>
      </w:r>
      <w:r w:rsidR="00BC49F2">
        <w:rPr>
          <w:rFonts w:asciiTheme="minorHAnsi" w:eastAsia="Arial" w:hAnsiTheme="minorHAnsi" w:cs="Arial"/>
          <w:sz w:val="24"/>
        </w:rPr>
        <w:tab/>
      </w:r>
      <w:r w:rsidR="003600F8">
        <w:rPr>
          <w:rFonts w:asciiTheme="minorHAnsi" w:eastAsia="Arial" w:hAnsiTheme="minorHAnsi" w:cs="Arial"/>
          <w:sz w:val="24"/>
          <w:highlight w:val="yellow"/>
        </w:rPr>
        <w:t>[</w:t>
      </w:r>
      <w:r w:rsidR="00615461">
        <w:rPr>
          <w:rStyle w:val="doplnuchazeChar"/>
          <w:rFonts w:asciiTheme="minorHAnsi" w:eastAsia="Arial" w:hAnsiTheme="minorHAnsi" w:cs="Arial"/>
          <w:b w:val="0"/>
          <w:bCs/>
          <w:sz w:val="24"/>
          <w:szCs w:val="24"/>
          <w:highlight w:val="yellow"/>
        </w:rPr>
        <w:t>Doplní</w:t>
      </w:r>
      <w:r w:rsidR="003600F8">
        <w:rPr>
          <w:rStyle w:val="doplnuchazeChar"/>
          <w:rFonts w:asciiTheme="minorHAnsi" w:eastAsia="Arial" w:hAnsiTheme="minorHAnsi" w:cs="Arial"/>
          <w:b w:val="0"/>
          <w:bCs/>
          <w:sz w:val="24"/>
          <w:szCs w:val="24"/>
          <w:highlight w:val="yellow"/>
        </w:rPr>
        <w:t xml:space="preserve"> účastník]</w:t>
      </w:r>
      <w:r w:rsidR="00DF6966">
        <w:rPr>
          <w:rStyle w:val="doplnuchazeChar"/>
          <w:rFonts w:asciiTheme="minorHAnsi" w:eastAsia="Arial" w:hAnsiTheme="minorHAnsi" w:cs="Arial"/>
          <w:b w:val="0"/>
          <w:bCs/>
          <w:sz w:val="24"/>
          <w:szCs w:val="24"/>
          <w:highlight w:val="yellow"/>
        </w:rPr>
        <w:t xml:space="preserve">, </w:t>
      </w:r>
    </w:p>
    <w:p w14:paraId="1CB7C851" w14:textId="377D0FAA" w:rsidR="00C4502D" w:rsidRDefault="00763BEC" w:rsidP="003F79C7">
      <w:pPr>
        <w:pStyle w:val="RLdajeosmluvnstran0"/>
        <w:jc w:val="both"/>
        <w:rPr>
          <w:rStyle w:val="doplnuchazeChar"/>
          <w:rFonts w:asciiTheme="minorHAnsi" w:eastAsia="Arial" w:hAnsiTheme="minorHAnsi" w:cs="Arial"/>
          <w:b w:val="0"/>
          <w:sz w:val="24"/>
          <w:szCs w:val="24"/>
          <w:highlight w:val="yellow"/>
        </w:rPr>
      </w:pPr>
      <w:r w:rsidRPr="008F2C30">
        <w:rPr>
          <w:rFonts w:asciiTheme="minorHAnsi" w:eastAsia="Arial" w:hAnsiTheme="minorHAnsi" w:cs="Arial"/>
          <w:sz w:val="24"/>
        </w:rPr>
        <w:t xml:space="preserve">DIČ: </w:t>
      </w:r>
      <w:r w:rsidR="00BC49F2">
        <w:rPr>
          <w:rFonts w:asciiTheme="minorHAnsi" w:eastAsia="Arial" w:hAnsiTheme="minorHAnsi" w:cs="Arial"/>
          <w:sz w:val="24"/>
        </w:rPr>
        <w:tab/>
      </w:r>
      <w:r w:rsidR="00BC49F2">
        <w:rPr>
          <w:rFonts w:asciiTheme="minorHAnsi" w:eastAsia="Arial" w:hAnsiTheme="minorHAnsi" w:cs="Arial"/>
          <w:sz w:val="24"/>
        </w:rPr>
        <w:tab/>
      </w:r>
      <w:r w:rsidR="00BC49F2">
        <w:rPr>
          <w:rFonts w:asciiTheme="minorHAnsi" w:eastAsia="Arial" w:hAnsiTheme="minorHAnsi" w:cs="Arial"/>
          <w:sz w:val="24"/>
        </w:rPr>
        <w:tab/>
      </w:r>
      <w:r w:rsidR="003600F8">
        <w:rPr>
          <w:rFonts w:asciiTheme="minorHAnsi" w:eastAsia="Arial" w:hAnsiTheme="minorHAnsi" w:cs="Arial"/>
          <w:sz w:val="24"/>
          <w:highlight w:val="yellow"/>
        </w:rPr>
        <w:t>[</w:t>
      </w:r>
      <w:r w:rsidR="00615461">
        <w:rPr>
          <w:rStyle w:val="doplnuchazeChar"/>
          <w:rFonts w:asciiTheme="minorHAnsi" w:eastAsia="Arial" w:hAnsiTheme="minorHAnsi" w:cs="Arial"/>
          <w:b w:val="0"/>
          <w:bCs/>
          <w:sz w:val="24"/>
          <w:szCs w:val="24"/>
          <w:highlight w:val="yellow"/>
        </w:rPr>
        <w:t>Doplní</w:t>
      </w:r>
      <w:r w:rsidR="003600F8">
        <w:rPr>
          <w:rStyle w:val="doplnuchazeChar"/>
          <w:rFonts w:asciiTheme="minorHAnsi" w:eastAsia="Arial" w:hAnsiTheme="minorHAnsi" w:cs="Arial"/>
          <w:b w:val="0"/>
          <w:bCs/>
          <w:sz w:val="24"/>
          <w:szCs w:val="24"/>
          <w:highlight w:val="yellow"/>
        </w:rPr>
        <w:t xml:space="preserve"> účastník]</w:t>
      </w:r>
      <w:r w:rsidR="003B7785" w:rsidRPr="00A679EB">
        <w:rPr>
          <w:rStyle w:val="doplnuchazeChar"/>
          <w:rFonts w:asciiTheme="minorHAnsi" w:eastAsia="Arial" w:hAnsiTheme="minorHAnsi" w:cs="Arial"/>
          <w:b w:val="0"/>
          <w:sz w:val="24"/>
          <w:szCs w:val="24"/>
          <w:highlight w:val="yellow"/>
        </w:rPr>
        <w:t xml:space="preserve">, </w:t>
      </w:r>
    </w:p>
    <w:p w14:paraId="5D23EAB3" w14:textId="7C59A077" w:rsidR="00C4502D" w:rsidRPr="00C4502D" w:rsidRDefault="00C4502D" w:rsidP="00C4502D">
      <w:pPr>
        <w:pStyle w:val="RLdajeosmluvnstran0"/>
        <w:jc w:val="both"/>
        <w:rPr>
          <w:rFonts w:asciiTheme="minorHAnsi" w:hAnsiTheme="minorHAnsi"/>
          <w:sz w:val="24"/>
          <w:highlight w:val="yellow"/>
        </w:rPr>
      </w:pPr>
      <w:r w:rsidRPr="00C4502D">
        <w:rPr>
          <w:rFonts w:asciiTheme="minorHAnsi" w:hAnsiTheme="minorHAnsi"/>
          <w:sz w:val="24"/>
        </w:rPr>
        <w:t>Zapsan</w:t>
      </w:r>
      <w:r w:rsidR="00862F25">
        <w:rPr>
          <w:rFonts w:asciiTheme="minorHAnsi" w:hAnsiTheme="minorHAnsi"/>
          <w:sz w:val="24"/>
        </w:rPr>
        <w:t>á</w:t>
      </w:r>
      <w:r w:rsidRPr="00C4502D">
        <w:rPr>
          <w:rFonts w:asciiTheme="minorHAnsi" w:hAnsiTheme="minorHAnsi"/>
          <w:sz w:val="24"/>
        </w:rPr>
        <w:t xml:space="preserve"> </w:t>
      </w:r>
      <w:r w:rsidR="00F313B8">
        <w:rPr>
          <w:rFonts w:asciiTheme="minorHAnsi" w:hAnsiTheme="minorHAnsi"/>
          <w:sz w:val="24"/>
        </w:rPr>
        <w:t xml:space="preserve">v obchodím rejstříku vedeném </w:t>
      </w:r>
      <w:r w:rsidRPr="00C4502D">
        <w:rPr>
          <w:rFonts w:asciiTheme="minorHAnsi" w:hAnsiTheme="minorHAnsi"/>
          <w:sz w:val="24"/>
          <w:highlight w:val="yellow"/>
        </w:rPr>
        <w:t>[Doplní účastník]</w:t>
      </w:r>
      <w:r w:rsidRPr="00C4502D">
        <w:rPr>
          <w:rFonts w:asciiTheme="minorHAnsi" w:hAnsiTheme="minorHAnsi"/>
          <w:sz w:val="24"/>
        </w:rPr>
        <w:t xml:space="preserve">, oddíl </w:t>
      </w:r>
      <w:r w:rsidRPr="00C4502D">
        <w:rPr>
          <w:rFonts w:asciiTheme="minorHAnsi" w:hAnsiTheme="minorHAnsi"/>
          <w:sz w:val="24"/>
          <w:highlight w:val="yellow"/>
        </w:rPr>
        <w:t xml:space="preserve">[Doplní účastník], </w:t>
      </w:r>
      <w:r w:rsidRPr="00C4502D">
        <w:rPr>
          <w:rFonts w:asciiTheme="minorHAnsi" w:hAnsiTheme="minorHAnsi"/>
          <w:sz w:val="24"/>
        </w:rPr>
        <w:t xml:space="preserve">vložka </w:t>
      </w:r>
      <w:r w:rsidRPr="00C4502D">
        <w:rPr>
          <w:rFonts w:asciiTheme="minorHAnsi" w:hAnsiTheme="minorHAnsi"/>
          <w:sz w:val="24"/>
          <w:highlight w:val="yellow"/>
        </w:rPr>
        <w:t>[Doplní účastník]</w:t>
      </w:r>
    </w:p>
    <w:p w14:paraId="42D6D3FA" w14:textId="53CEBE6E" w:rsidR="00C4502D" w:rsidRDefault="00763BEC" w:rsidP="003F79C7">
      <w:pPr>
        <w:pStyle w:val="RLdajeosmluvnstran0"/>
        <w:jc w:val="both"/>
        <w:rPr>
          <w:rFonts w:asciiTheme="minorHAnsi" w:eastAsia="Arial" w:hAnsiTheme="minorHAnsi" w:cs="Arial"/>
          <w:sz w:val="24"/>
        </w:rPr>
      </w:pPr>
      <w:r w:rsidRPr="008F2C30">
        <w:rPr>
          <w:rFonts w:asciiTheme="minorHAnsi" w:eastAsia="Arial" w:hAnsiTheme="minorHAnsi" w:cs="Arial"/>
          <w:sz w:val="24"/>
        </w:rPr>
        <w:t>bank</w:t>
      </w:r>
      <w:r w:rsidR="00C4502D">
        <w:rPr>
          <w:rFonts w:asciiTheme="minorHAnsi" w:eastAsia="Arial" w:hAnsiTheme="minorHAnsi" w:cs="Arial"/>
          <w:sz w:val="24"/>
        </w:rPr>
        <w:t>ovní</w:t>
      </w:r>
      <w:r w:rsidRPr="008F2C30">
        <w:rPr>
          <w:rFonts w:asciiTheme="minorHAnsi" w:eastAsia="Arial" w:hAnsiTheme="minorHAnsi" w:cs="Arial"/>
          <w:sz w:val="24"/>
        </w:rPr>
        <w:t xml:space="preserve"> spojení: </w:t>
      </w:r>
      <w:r w:rsidR="00BC49F2">
        <w:rPr>
          <w:rFonts w:asciiTheme="minorHAnsi" w:eastAsia="Arial" w:hAnsiTheme="minorHAnsi" w:cs="Arial"/>
          <w:sz w:val="24"/>
        </w:rPr>
        <w:tab/>
      </w:r>
      <w:r w:rsidR="003600F8">
        <w:rPr>
          <w:rFonts w:asciiTheme="minorHAnsi" w:eastAsia="Arial" w:hAnsiTheme="minorHAnsi" w:cs="Arial"/>
          <w:sz w:val="24"/>
          <w:highlight w:val="yellow"/>
        </w:rPr>
        <w:t>[</w:t>
      </w:r>
      <w:r w:rsidR="00615461">
        <w:rPr>
          <w:rStyle w:val="doplnuchazeChar"/>
          <w:rFonts w:asciiTheme="minorHAnsi" w:eastAsia="Arial" w:hAnsiTheme="minorHAnsi" w:cs="Arial"/>
          <w:b w:val="0"/>
          <w:bCs/>
          <w:sz w:val="24"/>
          <w:szCs w:val="24"/>
          <w:highlight w:val="yellow"/>
        </w:rPr>
        <w:t>Doplní</w:t>
      </w:r>
      <w:r w:rsidR="003600F8">
        <w:rPr>
          <w:rStyle w:val="doplnuchazeChar"/>
          <w:rFonts w:asciiTheme="minorHAnsi" w:eastAsia="Arial" w:hAnsiTheme="minorHAnsi" w:cs="Arial"/>
          <w:b w:val="0"/>
          <w:bCs/>
          <w:sz w:val="24"/>
          <w:szCs w:val="24"/>
          <w:highlight w:val="yellow"/>
        </w:rPr>
        <w:t xml:space="preserve"> účastník]</w:t>
      </w:r>
    </w:p>
    <w:p w14:paraId="2E7FB70A" w14:textId="00F959ED" w:rsidR="002D79B8" w:rsidRPr="00A679EB" w:rsidRDefault="00763BEC" w:rsidP="003F79C7">
      <w:pPr>
        <w:pStyle w:val="RLdajeosmluvnstran0"/>
        <w:jc w:val="both"/>
        <w:rPr>
          <w:rFonts w:asciiTheme="minorHAnsi" w:eastAsia="Arial" w:hAnsiTheme="minorHAnsi" w:cs="Arial"/>
          <w:sz w:val="24"/>
          <w:highlight w:val="yellow"/>
        </w:rPr>
      </w:pPr>
      <w:r w:rsidRPr="008F2C30">
        <w:rPr>
          <w:rFonts w:asciiTheme="minorHAnsi" w:eastAsia="Arial" w:hAnsiTheme="minorHAnsi" w:cs="Arial"/>
          <w:sz w:val="24"/>
        </w:rPr>
        <w:t>č</w:t>
      </w:r>
      <w:r w:rsidR="00C4502D">
        <w:rPr>
          <w:rFonts w:asciiTheme="minorHAnsi" w:eastAsia="Arial" w:hAnsiTheme="minorHAnsi" w:cs="Arial"/>
          <w:sz w:val="24"/>
        </w:rPr>
        <w:t>íslo</w:t>
      </w:r>
      <w:r w:rsidRPr="008F2C30">
        <w:rPr>
          <w:rFonts w:asciiTheme="minorHAnsi" w:eastAsia="Arial" w:hAnsiTheme="minorHAnsi" w:cs="Arial"/>
          <w:sz w:val="24"/>
        </w:rPr>
        <w:t xml:space="preserve"> účtu</w:t>
      </w:r>
      <w:r w:rsidR="00C4502D">
        <w:rPr>
          <w:rFonts w:asciiTheme="minorHAnsi" w:eastAsia="Arial" w:hAnsiTheme="minorHAnsi" w:cs="Arial"/>
          <w:sz w:val="24"/>
        </w:rPr>
        <w:t>:</w:t>
      </w:r>
      <w:r w:rsidR="003600F8" w:rsidRPr="008F2C30">
        <w:rPr>
          <w:rFonts w:asciiTheme="minorHAnsi" w:eastAsia="Arial" w:hAnsiTheme="minorHAnsi" w:cs="Arial"/>
          <w:sz w:val="24"/>
        </w:rPr>
        <w:t xml:space="preserve"> </w:t>
      </w:r>
      <w:r w:rsidR="00BC49F2">
        <w:rPr>
          <w:rFonts w:asciiTheme="minorHAnsi" w:eastAsia="Arial" w:hAnsiTheme="minorHAnsi" w:cs="Arial"/>
          <w:sz w:val="24"/>
        </w:rPr>
        <w:tab/>
      </w:r>
      <w:r w:rsidR="00BC49F2">
        <w:rPr>
          <w:rFonts w:asciiTheme="minorHAnsi" w:eastAsia="Arial" w:hAnsiTheme="minorHAnsi" w:cs="Arial"/>
          <w:sz w:val="24"/>
        </w:rPr>
        <w:tab/>
      </w:r>
      <w:r w:rsidR="003600F8">
        <w:rPr>
          <w:rFonts w:asciiTheme="minorHAnsi" w:eastAsia="Arial" w:hAnsiTheme="minorHAnsi" w:cs="Arial"/>
          <w:sz w:val="24"/>
          <w:highlight w:val="yellow"/>
        </w:rPr>
        <w:t>[</w:t>
      </w:r>
      <w:r w:rsidR="00615461">
        <w:rPr>
          <w:rStyle w:val="doplnuchazeChar"/>
          <w:rFonts w:asciiTheme="minorHAnsi" w:eastAsia="Arial" w:hAnsiTheme="minorHAnsi" w:cs="Arial"/>
          <w:b w:val="0"/>
          <w:bCs/>
          <w:sz w:val="24"/>
          <w:szCs w:val="24"/>
          <w:highlight w:val="yellow"/>
        </w:rPr>
        <w:t>Doplní</w:t>
      </w:r>
      <w:r w:rsidR="003600F8">
        <w:rPr>
          <w:rStyle w:val="doplnuchazeChar"/>
          <w:rFonts w:asciiTheme="minorHAnsi" w:eastAsia="Arial" w:hAnsiTheme="minorHAnsi" w:cs="Arial"/>
          <w:b w:val="0"/>
          <w:bCs/>
          <w:sz w:val="24"/>
          <w:szCs w:val="24"/>
          <w:highlight w:val="yellow"/>
        </w:rPr>
        <w:t xml:space="preserve"> účastník]</w:t>
      </w:r>
    </w:p>
    <w:p w14:paraId="17E48282" w14:textId="78FB7E7C" w:rsidR="00C4502D" w:rsidRPr="008F2C30" w:rsidRDefault="00C4502D" w:rsidP="00C4502D">
      <w:pPr>
        <w:spacing w:line="276" w:lineRule="auto"/>
        <w:rPr>
          <w:rFonts w:eastAsia="Calibri"/>
        </w:rPr>
      </w:pPr>
      <w:r w:rsidRPr="008F2C30">
        <w:rPr>
          <w:rFonts w:asciiTheme="minorHAnsi" w:eastAsia="Calibri" w:hAnsiTheme="minorHAnsi"/>
          <w:sz w:val="24"/>
        </w:rPr>
        <w:t xml:space="preserve">ID datové schránky: </w:t>
      </w:r>
      <w:r w:rsidR="00BC49F2">
        <w:rPr>
          <w:rFonts w:asciiTheme="minorHAnsi" w:eastAsia="Calibri" w:hAnsiTheme="minorHAnsi"/>
          <w:sz w:val="24"/>
        </w:rPr>
        <w:tab/>
      </w:r>
      <w:r w:rsidRPr="008F2C30">
        <w:rPr>
          <w:rFonts w:asciiTheme="minorHAnsi" w:eastAsia="Calibri" w:hAnsiTheme="minorHAnsi" w:cstheme="minorHAnsi"/>
          <w:sz w:val="28"/>
          <w:szCs w:val="28"/>
          <w:highlight w:val="yellow"/>
        </w:rPr>
        <w:t>[</w:t>
      </w:r>
      <w:r w:rsidRPr="008F2C30">
        <w:rPr>
          <w:rFonts w:asciiTheme="minorHAnsi" w:eastAsia="Calibri" w:hAnsiTheme="minorHAnsi" w:cstheme="minorHAnsi"/>
          <w:sz w:val="24"/>
          <w:szCs w:val="28"/>
          <w:highlight w:val="yellow"/>
        </w:rPr>
        <w:t>Doplní</w:t>
      </w:r>
      <w:r w:rsidRPr="008F2C30">
        <w:rPr>
          <w:rFonts w:asciiTheme="minorHAnsi" w:hAnsiTheme="minorHAnsi" w:cstheme="minorHAnsi"/>
          <w:sz w:val="24"/>
          <w:szCs w:val="28"/>
          <w:highlight w:val="yellow"/>
        </w:rPr>
        <w:t xml:space="preserve"> účastník]</w:t>
      </w:r>
      <w:r w:rsidRPr="008F2C30">
        <w:rPr>
          <w:rFonts w:asciiTheme="minorHAnsi" w:eastAsia="Calibri" w:hAnsiTheme="minorHAnsi"/>
          <w:sz w:val="28"/>
          <w:szCs w:val="28"/>
        </w:rPr>
        <w:t xml:space="preserve"> </w:t>
      </w:r>
    </w:p>
    <w:p w14:paraId="5509B5C7" w14:textId="4F15BB63" w:rsidR="003600F8" w:rsidRDefault="00763BEC" w:rsidP="00CD0D42">
      <w:pPr>
        <w:pStyle w:val="RLdajeosmluvnstran0"/>
        <w:jc w:val="both"/>
        <w:rPr>
          <w:rStyle w:val="doplnuchazeChar"/>
          <w:rFonts w:asciiTheme="minorHAnsi" w:eastAsia="Arial" w:hAnsiTheme="minorHAnsi" w:cs="Arial"/>
          <w:b w:val="0"/>
          <w:bCs/>
          <w:sz w:val="24"/>
          <w:szCs w:val="24"/>
          <w:highlight w:val="yellow"/>
        </w:rPr>
      </w:pPr>
      <w:r w:rsidRPr="008F2C30">
        <w:rPr>
          <w:rFonts w:asciiTheme="minorHAnsi" w:eastAsia="Arial" w:hAnsiTheme="minorHAnsi" w:cs="Arial"/>
          <w:sz w:val="24"/>
        </w:rPr>
        <w:t xml:space="preserve">zastoupená: </w:t>
      </w:r>
      <w:r w:rsidR="00BC49F2">
        <w:rPr>
          <w:rFonts w:asciiTheme="minorHAnsi" w:eastAsia="Arial" w:hAnsiTheme="minorHAnsi" w:cs="Arial"/>
          <w:sz w:val="24"/>
        </w:rPr>
        <w:tab/>
      </w:r>
      <w:r w:rsidR="00BC49F2">
        <w:rPr>
          <w:rFonts w:asciiTheme="minorHAnsi" w:eastAsia="Arial" w:hAnsiTheme="minorHAnsi" w:cs="Arial"/>
          <w:sz w:val="24"/>
        </w:rPr>
        <w:tab/>
      </w:r>
      <w:r w:rsidR="003600F8">
        <w:rPr>
          <w:rFonts w:asciiTheme="minorHAnsi" w:eastAsia="Arial" w:hAnsiTheme="minorHAnsi" w:cs="Arial"/>
          <w:sz w:val="24"/>
          <w:highlight w:val="yellow"/>
        </w:rPr>
        <w:t>[</w:t>
      </w:r>
      <w:r w:rsidR="00615461">
        <w:rPr>
          <w:rStyle w:val="doplnuchazeChar"/>
          <w:rFonts w:asciiTheme="minorHAnsi" w:eastAsia="Arial" w:hAnsiTheme="minorHAnsi" w:cs="Arial"/>
          <w:b w:val="0"/>
          <w:bCs/>
          <w:sz w:val="24"/>
          <w:szCs w:val="24"/>
          <w:highlight w:val="yellow"/>
        </w:rPr>
        <w:t>Doplní</w:t>
      </w:r>
      <w:r w:rsidR="003600F8">
        <w:rPr>
          <w:rStyle w:val="doplnuchazeChar"/>
          <w:rFonts w:asciiTheme="minorHAnsi" w:eastAsia="Arial" w:hAnsiTheme="minorHAnsi" w:cs="Arial"/>
          <w:b w:val="0"/>
          <w:bCs/>
          <w:sz w:val="24"/>
          <w:szCs w:val="24"/>
          <w:highlight w:val="yellow"/>
        </w:rPr>
        <w:t xml:space="preserve"> účastník]</w:t>
      </w:r>
    </w:p>
    <w:p w14:paraId="75C2EAC9" w14:textId="3A25E1A8" w:rsidR="00CD0D42" w:rsidRPr="00E7207B" w:rsidRDefault="00CD0D42" w:rsidP="00CD0D42">
      <w:pPr>
        <w:pStyle w:val="RLdajeosmluvnstran0"/>
        <w:jc w:val="both"/>
        <w:rPr>
          <w:rFonts w:asciiTheme="minorHAnsi" w:eastAsia="Arial" w:hAnsiTheme="minorHAnsi" w:cs="Arial"/>
          <w:sz w:val="24"/>
        </w:rPr>
      </w:pPr>
      <w:r w:rsidRPr="008F2C30">
        <w:rPr>
          <w:rFonts w:asciiTheme="minorHAnsi" w:hAnsiTheme="minorHAnsi" w:cstheme="minorHAnsi"/>
          <w:sz w:val="24"/>
        </w:rPr>
        <w:t xml:space="preserve">oprávněná osoba ve věcech technických: </w:t>
      </w:r>
      <w:r w:rsidR="003600F8">
        <w:rPr>
          <w:rFonts w:asciiTheme="minorHAnsi" w:eastAsia="Arial" w:hAnsiTheme="minorHAnsi" w:cs="Arial"/>
          <w:sz w:val="24"/>
          <w:highlight w:val="yellow"/>
        </w:rPr>
        <w:t>[</w:t>
      </w:r>
      <w:r w:rsidR="00615461">
        <w:rPr>
          <w:rStyle w:val="doplnuchazeChar"/>
          <w:rFonts w:asciiTheme="minorHAnsi" w:eastAsia="Arial" w:hAnsiTheme="minorHAnsi" w:cs="Arial"/>
          <w:b w:val="0"/>
          <w:bCs/>
          <w:sz w:val="24"/>
          <w:szCs w:val="24"/>
          <w:highlight w:val="yellow"/>
        </w:rPr>
        <w:t>Doplní</w:t>
      </w:r>
      <w:r w:rsidR="003600F8">
        <w:rPr>
          <w:rStyle w:val="doplnuchazeChar"/>
          <w:rFonts w:asciiTheme="minorHAnsi" w:eastAsia="Arial" w:hAnsiTheme="minorHAnsi" w:cs="Arial"/>
          <w:b w:val="0"/>
          <w:bCs/>
          <w:sz w:val="24"/>
          <w:szCs w:val="24"/>
          <w:highlight w:val="yellow"/>
        </w:rPr>
        <w:t xml:space="preserve"> účastník]</w:t>
      </w:r>
    </w:p>
    <w:p w14:paraId="64186CB5" w14:textId="0FC29870" w:rsidR="002D79B8" w:rsidRPr="007F7A3A" w:rsidRDefault="00763BEC" w:rsidP="003F79C7">
      <w:pPr>
        <w:pStyle w:val="RLdajeosmluvnstran"/>
        <w:jc w:val="both"/>
        <w:rPr>
          <w:rFonts w:asciiTheme="minorHAnsi" w:hAnsiTheme="minorHAnsi"/>
          <w:sz w:val="24"/>
        </w:rPr>
      </w:pPr>
      <w:r w:rsidRPr="007F7A3A">
        <w:rPr>
          <w:rFonts w:asciiTheme="minorHAnsi" w:hAnsiTheme="minorHAnsi"/>
          <w:sz w:val="24"/>
        </w:rPr>
        <w:t>(dále jen „</w:t>
      </w:r>
      <w:r w:rsidRPr="007F7A3A">
        <w:rPr>
          <w:rFonts w:asciiTheme="minorHAnsi" w:hAnsiTheme="minorHAnsi"/>
          <w:b/>
          <w:sz w:val="24"/>
        </w:rPr>
        <w:t>Poskytovatel</w:t>
      </w:r>
      <w:r w:rsidRPr="007F7A3A">
        <w:rPr>
          <w:rFonts w:asciiTheme="minorHAnsi" w:hAnsiTheme="minorHAnsi"/>
          <w:sz w:val="24"/>
        </w:rPr>
        <w:t>“)</w:t>
      </w:r>
    </w:p>
    <w:p w14:paraId="1D67B8C9" w14:textId="187769CF" w:rsidR="002D79B8" w:rsidRPr="004A6486" w:rsidRDefault="00763BEC" w:rsidP="003F79C7">
      <w:pPr>
        <w:pStyle w:val="RLdajeosmluvnstran"/>
        <w:jc w:val="both"/>
        <w:rPr>
          <w:rFonts w:asciiTheme="minorHAnsi" w:hAnsiTheme="minorHAnsi"/>
          <w:sz w:val="24"/>
        </w:rPr>
      </w:pPr>
      <w:r w:rsidRPr="004A6486">
        <w:rPr>
          <w:rFonts w:asciiTheme="minorHAnsi" w:hAnsiTheme="minorHAnsi" w:cs="Arial"/>
          <w:sz w:val="24"/>
        </w:rPr>
        <w:lastRenderedPageBreak/>
        <w:t xml:space="preserve">dnešního dne uzavřely na veřejnou zakázku s názvem </w:t>
      </w:r>
      <w:r w:rsidR="00C948D7">
        <w:rPr>
          <w:rFonts w:asciiTheme="minorHAnsi" w:hAnsiTheme="minorHAnsi" w:cs="Arial"/>
          <w:b/>
          <w:sz w:val="24"/>
        </w:rPr>
        <w:t>Pevné hlasové služby</w:t>
      </w:r>
      <w:r w:rsidR="003F79C7">
        <w:rPr>
          <w:rFonts w:asciiTheme="minorHAnsi" w:hAnsiTheme="minorHAnsi" w:cs="Arial"/>
          <w:b/>
          <w:sz w:val="24"/>
        </w:rPr>
        <w:t xml:space="preserve"> </w:t>
      </w:r>
      <w:r w:rsidRPr="004A6486">
        <w:rPr>
          <w:rFonts w:asciiTheme="minorHAnsi" w:hAnsiTheme="minorHAnsi" w:cs="Arial"/>
          <w:sz w:val="24"/>
        </w:rPr>
        <w:t>tuto smlouvu v</w:t>
      </w:r>
      <w:r w:rsidR="00BC49F2">
        <w:rPr>
          <w:rFonts w:asciiTheme="minorHAnsi" w:hAnsiTheme="minorHAnsi" w:cs="Arial"/>
          <w:sz w:val="24"/>
        </w:rPr>
        <w:t> </w:t>
      </w:r>
      <w:r w:rsidRPr="004A6486">
        <w:rPr>
          <w:rFonts w:asciiTheme="minorHAnsi" w:hAnsiTheme="minorHAnsi" w:cs="Arial"/>
          <w:sz w:val="24"/>
        </w:rPr>
        <w:t>souladu s ustanovením § 1746 odst. 2 a za použití ustanovení § 2358 a násl. zákona č. 89/2012 Sb., občanský zákoník</w:t>
      </w:r>
      <w:r w:rsidR="006B1CFF" w:rsidRPr="004A6486">
        <w:rPr>
          <w:rFonts w:asciiTheme="minorHAnsi" w:hAnsiTheme="minorHAnsi" w:cs="Arial"/>
          <w:sz w:val="24"/>
        </w:rPr>
        <w:t>, v platném znění</w:t>
      </w:r>
      <w:r w:rsidRPr="004A6486">
        <w:rPr>
          <w:rFonts w:asciiTheme="minorHAnsi" w:hAnsiTheme="minorHAnsi" w:cs="Arial"/>
          <w:sz w:val="24"/>
        </w:rPr>
        <w:t xml:space="preserve"> (dále jen „</w:t>
      </w:r>
      <w:r w:rsidRPr="004A6486">
        <w:rPr>
          <w:rStyle w:val="RLProhlensmluvnchstranChar"/>
          <w:rFonts w:asciiTheme="minorHAnsi" w:hAnsiTheme="minorHAnsi" w:cs="Arial"/>
        </w:rPr>
        <w:t>občanský zákoník</w:t>
      </w:r>
      <w:r w:rsidRPr="004A6486">
        <w:rPr>
          <w:rFonts w:asciiTheme="minorHAnsi" w:hAnsiTheme="minorHAnsi" w:cs="Arial"/>
          <w:sz w:val="24"/>
        </w:rPr>
        <w:t>“)</w:t>
      </w:r>
      <w:r w:rsidRPr="004A6486">
        <w:rPr>
          <w:rFonts w:asciiTheme="minorHAnsi" w:hAnsiTheme="minorHAnsi"/>
          <w:sz w:val="24"/>
        </w:rPr>
        <w:t xml:space="preserve"> </w:t>
      </w:r>
    </w:p>
    <w:p w14:paraId="2F28BD3B" w14:textId="77777777" w:rsidR="002D79B8" w:rsidRPr="004A6486" w:rsidRDefault="00763BEC" w:rsidP="003F79C7">
      <w:pPr>
        <w:pStyle w:val="RLdajeosmluvnstran"/>
        <w:jc w:val="both"/>
        <w:rPr>
          <w:rFonts w:asciiTheme="minorHAnsi" w:hAnsiTheme="minorHAnsi"/>
          <w:sz w:val="24"/>
        </w:rPr>
      </w:pPr>
      <w:r w:rsidRPr="004A6486">
        <w:rPr>
          <w:rFonts w:asciiTheme="minorHAnsi" w:hAnsiTheme="minorHAnsi"/>
          <w:sz w:val="24"/>
        </w:rPr>
        <w:t>(dále jen „</w:t>
      </w:r>
      <w:r w:rsidRPr="004A6486">
        <w:rPr>
          <w:rStyle w:val="RLProhlensmluvnchstranChar"/>
          <w:rFonts w:asciiTheme="minorHAnsi" w:hAnsiTheme="minorHAnsi"/>
        </w:rPr>
        <w:t>Smlouva</w:t>
      </w:r>
      <w:r w:rsidRPr="004A6486">
        <w:rPr>
          <w:rFonts w:asciiTheme="minorHAnsi" w:hAnsiTheme="minorHAnsi"/>
          <w:sz w:val="24"/>
        </w:rPr>
        <w:t>“)</w:t>
      </w:r>
    </w:p>
    <w:p w14:paraId="48F03B7A" w14:textId="62C15AC5" w:rsidR="002D79B8" w:rsidRDefault="002D79B8" w:rsidP="003F79C7">
      <w:pPr>
        <w:rPr>
          <w:b/>
        </w:rPr>
      </w:pPr>
    </w:p>
    <w:p w14:paraId="43269641" w14:textId="77777777" w:rsidR="002D79B8" w:rsidRDefault="00763BEC" w:rsidP="003F79C7">
      <w:pPr>
        <w:pStyle w:val="RLProhlensmluvnchstran"/>
        <w:jc w:val="both"/>
      </w:pPr>
      <w:r>
        <w:t>Smluvní strany, vědomy si svých závazků v této Smlouvě obsažených a s úmyslem být touto Smlouvou vázány, dohodly se na následujícím znění Smlouvy:</w:t>
      </w:r>
    </w:p>
    <w:p w14:paraId="3A5F1AC6" w14:textId="77777777" w:rsidR="002D79B8" w:rsidRDefault="00763BEC" w:rsidP="003F79C7">
      <w:pPr>
        <w:pStyle w:val="RLlneksmlouvy"/>
        <w:rPr>
          <w:lang w:eastAsia="cs-CZ"/>
        </w:rPr>
      </w:pPr>
      <w:r>
        <w:t xml:space="preserve">ÚVODNÍ USTANOVENÍ </w:t>
      </w:r>
      <w:bookmarkEnd w:id="0"/>
      <w:bookmarkEnd w:id="1"/>
    </w:p>
    <w:p w14:paraId="6D92EBA1" w14:textId="77777777" w:rsidR="002D79B8" w:rsidRDefault="00763BEC" w:rsidP="003F79C7">
      <w:pPr>
        <w:pStyle w:val="RLTextlnkuslovan"/>
      </w:pPr>
      <w:r>
        <w:t>Objednatel prohlašuje, že:</w:t>
      </w:r>
    </w:p>
    <w:p w14:paraId="38666731" w14:textId="77777777" w:rsidR="002D79B8" w:rsidRDefault="00763BEC" w:rsidP="003F79C7">
      <w:pPr>
        <w:pStyle w:val="RLTextlnkuslovan"/>
        <w:numPr>
          <w:ilvl w:val="2"/>
          <w:numId w:val="8"/>
        </w:numPr>
        <w:rPr>
          <w:szCs w:val="22"/>
        </w:rPr>
      </w:pPr>
      <w:r>
        <w:rPr>
          <w:szCs w:val="22"/>
        </w:rPr>
        <w:t>je ústředním orgánem státní správy, jehož působnost a zásady činnosti jsou stanoveny zákonem č. 2/1969 Sb., o zřízení ministerstev a jiných ústředních orgánů státní správy České republiky, ve znění pozdějších předpisů, a</w:t>
      </w:r>
    </w:p>
    <w:p w14:paraId="4B918543" w14:textId="77777777" w:rsidR="002D79B8" w:rsidRDefault="00763BEC" w:rsidP="003F79C7">
      <w:pPr>
        <w:pStyle w:val="RLTextlnkuslovan"/>
        <w:numPr>
          <w:ilvl w:val="2"/>
          <w:numId w:val="8"/>
        </w:numPr>
        <w:rPr>
          <w:szCs w:val="22"/>
        </w:rPr>
      </w:pPr>
      <w:r>
        <w:rPr>
          <w:szCs w:val="22"/>
        </w:rPr>
        <w:t>splňuje veškeré podmínky a požadavky v této Smlouvě stanovené a je oprávněn tuto Smlouvu uzavřít a řádně plnit závazky v ní obsažené.</w:t>
      </w:r>
    </w:p>
    <w:p w14:paraId="28B2399A" w14:textId="77777777" w:rsidR="002D79B8" w:rsidRDefault="00763BEC" w:rsidP="003F79C7">
      <w:pPr>
        <w:pStyle w:val="RLTextlnkuslovan"/>
      </w:pPr>
      <w:r>
        <w:t>Poskytovatel prohlašuje, že:</w:t>
      </w:r>
    </w:p>
    <w:p w14:paraId="58588FC0" w14:textId="6E673094" w:rsidR="002D79B8" w:rsidRPr="00E7207B" w:rsidRDefault="00E7207B" w:rsidP="003F79C7">
      <w:pPr>
        <w:pStyle w:val="RLTextlnkuslovan"/>
        <w:numPr>
          <w:ilvl w:val="2"/>
          <w:numId w:val="8"/>
        </w:numPr>
        <w:rPr>
          <w:szCs w:val="24"/>
        </w:rPr>
      </w:pPr>
      <w:r w:rsidRPr="00E7207B">
        <w:rPr>
          <w:szCs w:val="24"/>
        </w:rPr>
        <w:t xml:space="preserve">je právnickou osobou řádně založenou a existující podle </w:t>
      </w:r>
      <w:r w:rsidR="00334A94" w:rsidRPr="000659DF">
        <w:rPr>
          <w:rFonts w:cstheme="minorHAnsi"/>
          <w:highlight w:val="yellow"/>
          <w:lang w:val="en-US"/>
        </w:rPr>
        <w:t>[DOPLNÍ ÚČASTNÍK</w:t>
      </w:r>
      <w:r w:rsidR="00334A94" w:rsidRPr="000659DF">
        <w:rPr>
          <w:rFonts w:cstheme="minorHAnsi"/>
          <w:highlight w:val="yellow"/>
        </w:rPr>
        <w:t>]</w:t>
      </w:r>
      <w:r w:rsidR="00334A94" w:rsidRPr="000659DF">
        <w:rPr>
          <w:rFonts w:cstheme="minorHAnsi"/>
          <w:b/>
          <w:snapToGrid w:val="0"/>
        </w:rPr>
        <w:t xml:space="preserve"> </w:t>
      </w:r>
      <w:r w:rsidRPr="00E7207B">
        <w:rPr>
          <w:szCs w:val="24"/>
        </w:rPr>
        <w:t>právního řádu</w:t>
      </w:r>
      <w:r>
        <w:rPr>
          <w:szCs w:val="24"/>
        </w:rPr>
        <w:t xml:space="preserve">, </w:t>
      </w:r>
      <w:r w:rsidR="00763BEC" w:rsidRPr="00E7207B">
        <w:rPr>
          <w:szCs w:val="24"/>
        </w:rPr>
        <w:t>a</w:t>
      </w:r>
    </w:p>
    <w:p w14:paraId="77754C42" w14:textId="4DE3B4D9" w:rsidR="0050780C" w:rsidRPr="0050780C" w:rsidRDefault="0050780C" w:rsidP="003F79C7">
      <w:pPr>
        <w:pStyle w:val="TSTextlnkuslovan"/>
        <w:numPr>
          <w:ilvl w:val="2"/>
          <w:numId w:val="8"/>
        </w:numPr>
        <w:tabs>
          <w:tab w:val="left" w:pos="567"/>
          <w:tab w:val="left" w:pos="851"/>
          <w:tab w:val="left" w:pos="1134"/>
          <w:tab w:val="left" w:pos="1276"/>
        </w:tabs>
        <w:spacing w:line="240" w:lineRule="auto"/>
        <w:rPr>
          <w:rFonts w:ascii="Calibri" w:hAnsi="Calibri"/>
          <w:sz w:val="24"/>
          <w:szCs w:val="22"/>
        </w:rPr>
      </w:pPr>
      <w:bookmarkStart w:id="2" w:name="_Hlk116569540"/>
      <w:r w:rsidRPr="0050780C">
        <w:rPr>
          <w:rFonts w:ascii="Calibri" w:hAnsi="Calibri"/>
          <w:sz w:val="24"/>
          <w:szCs w:val="22"/>
        </w:rPr>
        <w:t>není osobou, na niž by se vztahovaly (i) sankční režimy zavedené Evropskou unií na základě nařízení Rady (EU) č. 269/2014 o omezujících opatřeních vzhledem k činnostem narušujícím nebo ohrožujícím územní celistvost, svrchovanost a nezávislost Ukrajiny</w:t>
      </w:r>
      <w:r w:rsidR="00A02339">
        <w:rPr>
          <w:rFonts w:ascii="Calibri" w:hAnsi="Calibri"/>
          <w:sz w:val="24"/>
          <w:szCs w:val="22"/>
        </w:rPr>
        <w:t>, v platném znění</w:t>
      </w:r>
      <w:r w:rsidRPr="0050780C">
        <w:rPr>
          <w:rFonts w:ascii="Calibri" w:hAnsi="Calibri"/>
          <w:sz w:val="24"/>
          <w:szCs w:val="22"/>
        </w:rPr>
        <w:t xml:space="preserve"> a nařízení Rady (EU) č. 208/2014 o omezujících opatřeních vůči některým osobám, subjektům a orgánům vzhledem k situaci na Ukrajině, </w:t>
      </w:r>
      <w:r w:rsidR="00117753">
        <w:rPr>
          <w:rFonts w:ascii="Calibri" w:hAnsi="Calibri"/>
          <w:sz w:val="24"/>
          <w:szCs w:val="22"/>
        </w:rPr>
        <w:t xml:space="preserve">v platném znění, </w:t>
      </w:r>
      <w:r w:rsidRPr="0050780C">
        <w:rPr>
          <w:rFonts w:ascii="Calibri" w:hAnsi="Calibri"/>
          <w:sz w:val="24"/>
          <w:szCs w:val="22"/>
        </w:rPr>
        <w:t>stejně jako na základě nařízení Rady (ES) č.</w:t>
      </w:r>
      <w:r w:rsidR="0049007B">
        <w:rPr>
          <w:rFonts w:ascii="Calibri" w:hAnsi="Calibri"/>
          <w:sz w:val="24"/>
          <w:szCs w:val="22"/>
        </w:rPr>
        <w:t> </w:t>
      </w:r>
      <w:r w:rsidRPr="0050780C">
        <w:rPr>
          <w:rFonts w:ascii="Calibri" w:hAnsi="Calibri"/>
          <w:sz w:val="24"/>
          <w:szCs w:val="22"/>
        </w:rPr>
        <w:t xml:space="preserve">765/2006 o omezujících opatřeních </w:t>
      </w:r>
      <w:r w:rsidR="00C2159C" w:rsidRPr="007F6E8C">
        <w:rPr>
          <w:rFonts w:ascii="Calibri" w:hAnsi="Calibri"/>
          <w:sz w:val="24"/>
          <w:szCs w:val="22"/>
        </w:rPr>
        <w:t>vzhledem k situaci v Bělorusku a</w:t>
      </w:r>
      <w:r w:rsidR="0049007B">
        <w:rPr>
          <w:rFonts w:ascii="Calibri" w:hAnsi="Calibri"/>
          <w:sz w:val="24"/>
          <w:szCs w:val="22"/>
        </w:rPr>
        <w:t> </w:t>
      </w:r>
      <w:r w:rsidR="00C2159C" w:rsidRPr="007F6E8C">
        <w:rPr>
          <w:rFonts w:ascii="Calibri" w:hAnsi="Calibri"/>
          <w:sz w:val="24"/>
          <w:szCs w:val="22"/>
        </w:rPr>
        <w:t>k</w:t>
      </w:r>
      <w:r w:rsidR="0049007B">
        <w:rPr>
          <w:rFonts w:ascii="Calibri" w:hAnsi="Calibri"/>
          <w:sz w:val="24"/>
          <w:szCs w:val="22"/>
        </w:rPr>
        <w:t> </w:t>
      </w:r>
      <w:r w:rsidR="00C2159C" w:rsidRPr="007F6E8C">
        <w:rPr>
          <w:rFonts w:ascii="Calibri" w:hAnsi="Calibri"/>
          <w:sz w:val="24"/>
          <w:szCs w:val="22"/>
        </w:rPr>
        <w:t xml:space="preserve">zapojení Běloruska do ruské agrese proti Ukrajině, v platném znění, </w:t>
      </w:r>
      <w:r w:rsidRPr="0050780C">
        <w:rPr>
          <w:rFonts w:ascii="Calibri" w:hAnsi="Calibri"/>
          <w:sz w:val="24"/>
          <w:szCs w:val="22"/>
        </w:rPr>
        <w:t xml:space="preserve"> a dále (</w:t>
      </w:r>
      <w:proofErr w:type="spellStart"/>
      <w:r w:rsidRPr="0050780C">
        <w:rPr>
          <w:rFonts w:ascii="Calibri" w:hAnsi="Calibri"/>
          <w:sz w:val="24"/>
          <w:szCs w:val="22"/>
        </w:rPr>
        <w:t>ii</w:t>
      </w:r>
      <w:proofErr w:type="spellEnd"/>
      <w:r w:rsidRPr="0050780C">
        <w:rPr>
          <w:rFonts w:ascii="Calibri" w:hAnsi="Calibri"/>
          <w:sz w:val="24"/>
          <w:szCs w:val="22"/>
        </w:rPr>
        <w:t>) české právní předpisy, zejména zákon č. 69/2006 Sb., o</w:t>
      </w:r>
      <w:r w:rsidR="0049007B">
        <w:rPr>
          <w:rFonts w:ascii="Calibri" w:hAnsi="Calibri"/>
          <w:sz w:val="24"/>
          <w:szCs w:val="22"/>
        </w:rPr>
        <w:t> </w:t>
      </w:r>
      <w:r w:rsidRPr="0050780C">
        <w:rPr>
          <w:rFonts w:ascii="Calibri" w:hAnsi="Calibri"/>
          <w:sz w:val="24"/>
          <w:szCs w:val="22"/>
        </w:rPr>
        <w:t>provádění mezinárodních sankcí, v platném znění, navazující na nařízení EU uvedená v tomto pododstavci Smlouvy, a</w:t>
      </w:r>
      <w:bookmarkEnd w:id="2"/>
    </w:p>
    <w:p w14:paraId="29284A45" w14:textId="470FF173" w:rsidR="0050780C" w:rsidRPr="0050780C" w:rsidRDefault="0050780C" w:rsidP="003F79C7">
      <w:pPr>
        <w:pStyle w:val="RLTextlnkuslovan"/>
        <w:numPr>
          <w:ilvl w:val="2"/>
          <w:numId w:val="8"/>
        </w:numPr>
        <w:tabs>
          <w:tab w:val="left" w:pos="1134"/>
        </w:tabs>
        <w:spacing w:before="120" w:after="0" w:line="240" w:lineRule="auto"/>
        <w:rPr>
          <w:szCs w:val="22"/>
        </w:rPr>
      </w:pPr>
      <w:r w:rsidRPr="0050780C">
        <w:rPr>
          <w:szCs w:val="22"/>
        </w:rPr>
        <w:t xml:space="preserve">se tímto </w:t>
      </w:r>
      <w:bookmarkStart w:id="3" w:name="_Hlk116570086"/>
      <w:r w:rsidRPr="0050780C">
        <w:rPr>
          <w:szCs w:val="22"/>
        </w:rPr>
        <w:t xml:space="preserve">zavazuje udržovat prohlášení a závazky podle tohoto odst. 1.2. čl. 1. a podle odst. </w:t>
      </w:r>
      <w:r>
        <w:rPr>
          <w:szCs w:val="22"/>
        </w:rPr>
        <w:t>4</w:t>
      </w:r>
      <w:r w:rsidRPr="0050780C">
        <w:rPr>
          <w:szCs w:val="22"/>
        </w:rPr>
        <w:t>.</w:t>
      </w:r>
      <w:r>
        <w:rPr>
          <w:szCs w:val="22"/>
        </w:rPr>
        <w:t>3</w:t>
      </w:r>
      <w:r w:rsidRPr="0050780C">
        <w:rPr>
          <w:szCs w:val="22"/>
        </w:rPr>
        <w:t xml:space="preserve"> čl. </w:t>
      </w:r>
      <w:r>
        <w:rPr>
          <w:szCs w:val="22"/>
        </w:rPr>
        <w:t>4</w:t>
      </w:r>
      <w:r w:rsidRPr="0050780C">
        <w:rPr>
          <w:szCs w:val="22"/>
        </w:rPr>
        <w:t xml:space="preserve">. Smlouvy v pravdivosti a platnosti po dobu účinnosti této Smlouvy a Objednatele bezodkladně (nejpozději však do 3 pracovních dní ode dne, kdy příslušná skutečnost nastala) informovat o všech skutečnostech, které mohou mít dopad na dodržení, pravdivost, úplnost nebo přesnost předmětných prohlášení a závazků a o změnách v jeho kvalifikaci, kterou prokázal v rámci své nabídky na plnění </w:t>
      </w:r>
      <w:r w:rsidR="00D85CD9">
        <w:rPr>
          <w:szCs w:val="22"/>
        </w:rPr>
        <w:t>této v</w:t>
      </w:r>
      <w:r w:rsidRPr="0050780C">
        <w:rPr>
          <w:szCs w:val="22"/>
        </w:rPr>
        <w:t>eřejné zakázky, a</w:t>
      </w:r>
      <w:bookmarkEnd w:id="3"/>
    </w:p>
    <w:p w14:paraId="588FAB8A" w14:textId="10E02DD8" w:rsidR="002D79B8" w:rsidRDefault="00763BEC" w:rsidP="003F79C7">
      <w:pPr>
        <w:pStyle w:val="RLTextlnkuslovan"/>
        <w:numPr>
          <w:ilvl w:val="2"/>
          <w:numId w:val="8"/>
        </w:numPr>
        <w:rPr>
          <w:szCs w:val="22"/>
        </w:rPr>
      </w:pPr>
      <w:r>
        <w:rPr>
          <w:szCs w:val="22"/>
        </w:rPr>
        <w:t>splňuje veškeré podmínky a požadavky v této Smlouvě stanovené a je oprávněn tuto Smlouvu uzavřít a řádně plnit závazky v ní obsažené, zejména, že má nezbytná schválení jednotlivých orgánů Poskytovatele, popř. jiných subjektů a je právně způsobilý k uzavření této Smlouvy a</w:t>
      </w:r>
      <w:r w:rsidR="00BC49F2">
        <w:rPr>
          <w:szCs w:val="22"/>
        </w:rPr>
        <w:t> </w:t>
      </w:r>
      <w:r>
        <w:rPr>
          <w:szCs w:val="22"/>
        </w:rPr>
        <w:t>k</w:t>
      </w:r>
      <w:r w:rsidR="00BC49F2">
        <w:rPr>
          <w:szCs w:val="22"/>
        </w:rPr>
        <w:t> </w:t>
      </w:r>
      <w:r>
        <w:rPr>
          <w:szCs w:val="22"/>
        </w:rPr>
        <w:t xml:space="preserve">realizaci plnění zamýšleného touto Smlouvou, a to za podmínek dle </w:t>
      </w:r>
      <w:r>
        <w:rPr>
          <w:szCs w:val="22"/>
        </w:rPr>
        <w:lastRenderedPageBreak/>
        <w:t>této Smlouvy, a že osoby podepisující tuto Smlouvu jménem nebo za</w:t>
      </w:r>
      <w:r w:rsidR="00BC49F2">
        <w:rPr>
          <w:szCs w:val="22"/>
        </w:rPr>
        <w:t> </w:t>
      </w:r>
      <w:r>
        <w:rPr>
          <w:szCs w:val="22"/>
        </w:rPr>
        <w:t>Poskytovatele jsou k tomuto řádně oprávněny; a</w:t>
      </w:r>
    </w:p>
    <w:p w14:paraId="1AB4B177" w14:textId="44A9E485" w:rsidR="002D79B8" w:rsidRDefault="00763BEC" w:rsidP="003F79C7">
      <w:pPr>
        <w:pStyle w:val="RLTextlnkuslovan"/>
        <w:numPr>
          <w:ilvl w:val="2"/>
          <w:numId w:val="8"/>
        </w:numPr>
        <w:rPr>
          <w:szCs w:val="22"/>
        </w:rPr>
      </w:pPr>
      <w:r>
        <w:rPr>
          <w:szCs w:val="22"/>
        </w:rPr>
        <w:t>Poskytovatel není v platební neschopnosti a podle nejlepšího vědomí Poskytovatele neprobíhají žádná řízení týkající se likvidace, úpadku, exekuce, prodeje podniku Poskytovatele nebo jeho části nebo jiná řízení ve smyslu zákona č. 182/2006 Sb., o úpadku a způsobech jeho řešení, ve znění pozdějších předpisů (dále jen „</w:t>
      </w:r>
      <w:r>
        <w:rPr>
          <w:b/>
          <w:szCs w:val="22"/>
        </w:rPr>
        <w:t>Insolvenční zákon</w:t>
      </w:r>
      <w:r>
        <w:rPr>
          <w:szCs w:val="22"/>
        </w:rPr>
        <w:t>“) včetně smírčího řízení, insolvenčního řízení nebo ujednání s věřiteli ve</w:t>
      </w:r>
      <w:r w:rsidR="0049007B">
        <w:rPr>
          <w:szCs w:val="22"/>
        </w:rPr>
        <w:t> </w:t>
      </w:r>
      <w:r>
        <w:rPr>
          <w:szCs w:val="22"/>
        </w:rPr>
        <w:t>vztahu k likvidaci, exekuci, prodeji podniku nebo části podniku nebo jiné řízení o úpadku ve vztahu k Poskytovateli. Poskytovatel se zavazuje Objednatele bezodkladně informovat o hrozícím úpadku, popř. o prohlášení úpadku jeho společnosti. Podle nejlepšího vědomí Poskytovatele nebyly podniknuty žádné kroky k vynucení jakéhokoliv zajištění majetku Poskytovatele a nedošlo k žádné události, která by zakládala právo takové zajištění vynucovat; výrazem „nejlepší vědomí Poskytovatele“ se v této Smlouvě rozumí informace, které management a odpovědní pracovníci Poskytovatele mají nebo by měli mít či znát při postupu s péčí řádného hospodáře; a</w:t>
      </w:r>
    </w:p>
    <w:p w14:paraId="2108DE07" w14:textId="47C7EC2B" w:rsidR="002D79B8" w:rsidRDefault="00763BEC" w:rsidP="003F79C7">
      <w:pPr>
        <w:pStyle w:val="RLTextlnkuslovan"/>
        <w:numPr>
          <w:ilvl w:val="2"/>
          <w:numId w:val="8"/>
        </w:numPr>
        <w:rPr>
          <w:szCs w:val="22"/>
        </w:rPr>
      </w:pPr>
      <w:r>
        <w:rPr>
          <w:szCs w:val="22"/>
        </w:rPr>
        <w:t>je na základě veškerých nezbytných úkonů, které učinil, řádně a platně oprávněn k tomu, aby uzavřel a plnil tuto Smlouvu po celé období, na</w:t>
      </w:r>
      <w:r w:rsidR="0049007B">
        <w:rPr>
          <w:szCs w:val="22"/>
        </w:rPr>
        <w:t> </w:t>
      </w:r>
      <w:r>
        <w:rPr>
          <w:szCs w:val="22"/>
        </w:rPr>
        <w:t>které se uzavírá, a pokud tato Smlouva výslovně nestanoví jinak, nebude za tímto účelem nutný žádný souhlas, zproštění, schválení, licence, jmenování ani oprávnění či jakékoli prohlášení, oznámení o</w:t>
      </w:r>
      <w:r w:rsidR="00CE265C">
        <w:rPr>
          <w:szCs w:val="22"/>
        </w:rPr>
        <w:t> </w:t>
      </w:r>
      <w:r>
        <w:rPr>
          <w:szCs w:val="22"/>
        </w:rPr>
        <w:t>učinění podání jakékoli osobě nebo instituci, a nezakládá se tím ani nebude založeno žádné porušení ujednání či dohody, rozsudků, rozhodčích nálezů a právních předpisů, kde je Poskytovatel jednou ze</w:t>
      </w:r>
      <w:r w:rsidR="00CE265C">
        <w:rPr>
          <w:szCs w:val="22"/>
        </w:rPr>
        <w:t> </w:t>
      </w:r>
      <w:r>
        <w:rPr>
          <w:szCs w:val="22"/>
        </w:rPr>
        <w:t xml:space="preserve">stran nebo jimiž je vázán Poskytovatel či jakákoliv část jeho majetku; </w:t>
      </w:r>
    </w:p>
    <w:p w14:paraId="6C3A6411" w14:textId="77777777" w:rsidR="002D79B8" w:rsidRDefault="00763BEC" w:rsidP="003F79C7">
      <w:pPr>
        <w:pStyle w:val="RLTextlnkuslovan"/>
        <w:numPr>
          <w:ilvl w:val="2"/>
          <w:numId w:val="8"/>
        </w:numPr>
        <w:rPr>
          <w:szCs w:val="22"/>
        </w:rPr>
      </w:pPr>
      <w:r>
        <w:rPr>
          <w:szCs w:val="22"/>
        </w:rPr>
        <w:t xml:space="preserve">tato Smlouva představuje platný a právně závazný závazek Poskytovatele, který je vůči Poskytovateli vynutitelný v souladu s podmínkami této Smlouvy; </w:t>
      </w:r>
    </w:p>
    <w:p w14:paraId="171DE2DB" w14:textId="558E6186" w:rsidR="002D79B8" w:rsidRDefault="00763BEC" w:rsidP="003F79C7">
      <w:pPr>
        <w:pStyle w:val="RLTextlnkuslovan"/>
        <w:numPr>
          <w:ilvl w:val="2"/>
          <w:numId w:val="8"/>
        </w:numPr>
        <w:rPr>
          <w:szCs w:val="22"/>
        </w:rPr>
      </w:pPr>
      <w:r>
        <w:rPr>
          <w:szCs w:val="22"/>
        </w:rPr>
        <w:t>dle nejlepšího vědomí Poskytovatel má nezbytná osvědčení, individuální oprávnění a další případná osvědčení vyžadovaná zákonem č. 127/2005 Sb., o elektronických komunikacích a o změně některých souvisejících zákonů (zákon o elektronických komunikacích), ve znění pozdějších předpisů (dále jen „</w:t>
      </w:r>
      <w:proofErr w:type="spellStart"/>
      <w:r>
        <w:rPr>
          <w:b/>
          <w:szCs w:val="22"/>
        </w:rPr>
        <w:t>ZoEK</w:t>
      </w:r>
      <w:proofErr w:type="spellEnd"/>
      <w:r>
        <w:rPr>
          <w:szCs w:val="22"/>
        </w:rPr>
        <w:t>“), případně dalšími právními předpisy a zavazuje se udržovat v platnosti ve všech zásadních ohledech licence, souhlasy, povolení a další oprávnění požadovaná po</w:t>
      </w:r>
      <w:r w:rsidR="0049007B">
        <w:rPr>
          <w:szCs w:val="22"/>
        </w:rPr>
        <w:t> </w:t>
      </w:r>
      <w:r>
        <w:rPr>
          <w:szCs w:val="22"/>
        </w:rPr>
        <w:t xml:space="preserve">celou dobu účinnosti této Smlouvy a je oprávněn k případnému poskytnutí licence dle odstavce </w:t>
      </w:r>
      <w:r w:rsidR="00893D11">
        <w:rPr>
          <w:szCs w:val="22"/>
        </w:rPr>
        <w:t>25.9.1</w:t>
      </w:r>
      <w:r>
        <w:rPr>
          <w:szCs w:val="22"/>
        </w:rPr>
        <w:t xml:space="preserve"> této </w:t>
      </w:r>
      <w:r w:rsidR="00CB038B">
        <w:rPr>
          <w:szCs w:val="22"/>
        </w:rPr>
        <w:t>S</w:t>
      </w:r>
      <w:r>
        <w:rPr>
          <w:szCs w:val="22"/>
        </w:rPr>
        <w:t>mlouvy.</w:t>
      </w:r>
    </w:p>
    <w:p w14:paraId="709496A4" w14:textId="04778EA9" w:rsidR="002D79B8" w:rsidRDefault="00763BEC" w:rsidP="003F79C7">
      <w:pPr>
        <w:pStyle w:val="RLTextlnkuslovan"/>
        <w:numPr>
          <w:ilvl w:val="2"/>
          <w:numId w:val="8"/>
        </w:numPr>
        <w:rPr>
          <w:szCs w:val="22"/>
        </w:rPr>
      </w:pPr>
      <w:r>
        <w:rPr>
          <w:szCs w:val="22"/>
        </w:rPr>
        <w:t>Poskytova</w:t>
      </w:r>
      <w:r w:rsidR="00323402">
        <w:rPr>
          <w:szCs w:val="22"/>
        </w:rPr>
        <w:t>te</w:t>
      </w:r>
      <w:r>
        <w:rPr>
          <w:szCs w:val="22"/>
        </w:rPr>
        <w:t xml:space="preserve">l </w:t>
      </w:r>
      <w:r w:rsidR="00C23FB4">
        <w:rPr>
          <w:szCs w:val="22"/>
        </w:rPr>
        <w:t xml:space="preserve">má </w:t>
      </w:r>
      <w:r w:rsidR="00F93D8B">
        <w:rPr>
          <w:szCs w:val="22"/>
        </w:rPr>
        <w:t xml:space="preserve">sjednáno </w:t>
      </w:r>
      <w:r w:rsidR="00C23FB4">
        <w:rPr>
          <w:szCs w:val="22"/>
        </w:rPr>
        <w:t>platné a účinné pojištění odpovědnosti za</w:t>
      </w:r>
      <w:r w:rsidR="0049007B">
        <w:rPr>
          <w:szCs w:val="22"/>
        </w:rPr>
        <w:t> </w:t>
      </w:r>
      <w:r>
        <w:rPr>
          <w:szCs w:val="22"/>
        </w:rPr>
        <w:t xml:space="preserve">škodu způsobenou Poskytovatelem </w:t>
      </w:r>
      <w:r w:rsidR="00C23FB4">
        <w:rPr>
          <w:szCs w:val="22"/>
        </w:rPr>
        <w:t xml:space="preserve">třetí osobě (zejména </w:t>
      </w:r>
      <w:r>
        <w:rPr>
          <w:szCs w:val="22"/>
        </w:rPr>
        <w:t>Objednateli</w:t>
      </w:r>
      <w:r w:rsidR="00C23FB4">
        <w:rPr>
          <w:szCs w:val="22"/>
        </w:rPr>
        <w:t>)</w:t>
      </w:r>
      <w:r>
        <w:rPr>
          <w:szCs w:val="22"/>
        </w:rPr>
        <w:t xml:space="preserve"> s</w:t>
      </w:r>
      <w:r w:rsidR="00C23FB4">
        <w:rPr>
          <w:szCs w:val="22"/>
        </w:rPr>
        <w:t> horním limitem</w:t>
      </w:r>
      <w:r>
        <w:rPr>
          <w:szCs w:val="22"/>
        </w:rPr>
        <w:t xml:space="preserve"> pojistného plnění minimálně </w:t>
      </w:r>
      <w:proofErr w:type="gramStart"/>
      <w:r w:rsidR="002814F9">
        <w:rPr>
          <w:szCs w:val="22"/>
        </w:rPr>
        <w:t>1.000.000</w:t>
      </w:r>
      <w:r w:rsidR="001C5D75">
        <w:rPr>
          <w:szCs w:val="22"/>
        </w:rPr>
        <w:t>,-</w:t>
      </w:r>
      <w:proofErr w:type="gramEnd"/>
      <w:r>
        <w:rPr>
          <w:szCs w:val="22"/>
        </w:rPr>
        <w:t xml:space="preserve">Kč </w:t>
      </w:r>
      <w:r w:rsidR="00C23FB4">
        <w:rPr>
          <w:szCs w:val="22"/>
        </w:rPr>
        <w:t>a</w:t>
      </w:r>
      <w:r w:rsidR="00CE265C">
        <w:rPr>
          <w:szCs w:val="22"/>
        </w:rPr>
        <w:t> </w:t>
      </w:r>
      <w:r>
        <w:rPr>
          <w:szCs w:val="22"/>
        </w:rPr>
        <w:t>se</w:t>
      </w:r>
      <w:r w:rsidR="00CE265C">
        <w:rPr>
          <w:szCs w:val="22"/>
        </w:rPr>
        <w:t> </w:t>
      </w:r>
      <w:r>
        <w:rPr>
          <w:szCs w:val="22"/>
        </w:rPr>
        <w:t>spoluúčastí maximálně 10 % z částky pojistného plnění a</w:t>
      </w:r>
      <w:r w:rsidR="001C5D75">
        <w:rPr>
          <w:szCs w:val="22"/>
        </w:rPr>
        <w:t> </w:t>
      </w:r>
      <w:r>
        <w:rPr>
          <w:szCs w:val="22"/>
        </w:rPr>
        <w:t>zavazuje se udržovat platnost tohoto pojištění po celou dobu trvání Smlouvy.</w:t>
      </w:r>
      <w:r w:rsidR="00323402">
        <w:rPr>
          <w:szCs w:val="22"/>
        </w:rPr>
        <w:t xml:space="preserve"> </w:t>
      </w:r>
      <w:r w:rsidR="00DB6B91">
        <w:t>Poskytovatel se zavazuje doručit Objednateli do tří pracovních dnů od</w:t>
      </w:r>
      <w:r w:rsidR="00CE265C">
        <w:t> </w:t>
      </w:r>
      <w:r w:rsidR="00DB6B91">
        <w:t>doručení písemné výzvy Objednatele doklad o</w:t>
      </w:r>
      <w:r w:rsidR="001C5D75">
        <w:t> </w:t>
      </w:r>
      <w:r w:rsidR="00DB6B91">
        <w:t>platném a účinném pojištění dle předchozí věty.</w:t>
      </w:r>
    </w:p>
    <w:p w14:paraId="0F63FC6E" w14:textId="660C1892" w:rsidR="002D79B8" w:rsidRDefault="00763BEC" w:rsidP="003F79C7">
      <w:pPr>
        <w:pStyle w:val="RLlneksmlouvy"/>
      </w:pPr>
      <w:bookmarkStart w:id="4" w:name="_Toc295034730"/>
      <w:bookmarkStart w:id="5" w:name="_Toc279065730"/>
      <w:bookmarkStart w:id="6" w:name="_Toc279065868"/>
      <w:bookmarkStart w:id="7" w:name="_Toc283839389"/>
      <w:bookmarkStart w:id="8" w:name="_Toc287280958"/>
      <w:r>
        <w:lastRenderedPageBreak/>
        <w:t>ÚČEL SMLOUVY</w:t>
      </w:r>
      <w:bookmarkEnd w:id="4"/>
    </w:p>
    <w:p w14:paraId="09D7BC57" w14:textId="742B33FE" w:rsidR="002D79B8" w:rsidRDefault="00763BEC" w:rsidP="003F79C7">
      <w:pPr>
        <w:pStyle w:val="RLTextlnkuslovan"/>
        <w:rPr>
          <w:szCs w:val="22"/>
        </w:rPr>
      </w:pPr>
      <w:bookmarkStart w:id="9" w:name="_Ref205610937"/>
      <w:r>
        <w:t>Účelem této Smlouvy</w:t>
      </w:r>
      <w:r>
        <w:rPr>
          <w:sz w:val="18"/>
          <w:szCs w:val="18"/>
        </w:rPr>
        <w:t xml:space="preserve"> </w:t>
      </w:r>
      <w:r>
        <w:rPr>
          <w:szCs w:val="24"/>
        </w:rPr>
        <w:t>je zajištění provozu komunikační infrastruktury pevných hlasových linek pro potřeby Ministerstva zemědělství</w:t>
      </w:r>
      <w:r>
        <w:t xml:space="preserve"> a poskytování hlasových</w:t>
      </w:r>
      <w:r w:rsidR="000A0061">
        <w:t xml:space="preserve"> služeb</w:t>
      </w:r>
      <w:r w:rsidR="00AD5EE2">
        <w:t xml:space="preserve"> Poskytovatelem</w:t>
      </w:r>
      <w:r>
        <w:t>, tak jak jsou specifikovány v </w:t>
      </w:r>
      <w:r>
        <w:rPr>
          <w:b/>
        </w:rPr>
        <w:t>Příloze č. 1</w:t>
      </w:r>
      <w:r>
        <w:t xml:space="preserve"> této Smlouvy (dále jen „</w:t>
      </w:r>
      <w:r>
        <w:rPr>
          <w:b/>
        </w:rPr>
        <w:t>Služby</w:t>
      </w:r>
      <w:r>
        <w:t>“).</w:t>
      </w:r>
      <w:bookmarkEnd w:id="9"/>
    </w:p>
    <w:p w14:paraId="346107CF" w14:textId="77777777" w:rsidR="002D79B8" w:rsidRDefault="00763BEC" w:rsidP="003F79C7">
      <w:pPr>
        <w:pStyle w:val="RLlneksmlouvy"/>
      </w:pPr>
      <w:r>
        <w:t>PŘEDMĚT</w:t>
      </w:r>
      <w:bookmarkEnd w:id="5"/>
      <w:bookmarkEnd w:id="6"/>
      <w:bookmarkEnd w:id="7"/>
      <w:bookmarkEnd w:id="8"/>
      <w:r>
        <w:t xml:space="preserve"> SMLOUVY</w:t>
      </w:r>
    </w:p>
    <w:p w14:paraId="09755E81" w14:textId="7DA99F11" w:rsidR="002D79B8" w:rsidRDefault="00763BEC" w:rsidP="003F79C7">
      <w:pPr>
        <w:pStyle w:val="RLTextlnkuslovan"/>
        <w:rPr>
          <w:color w:val="000000"/>
        </w:rPr>
      </w:pPr>
      <w:r>
        <w:t>Předmětem této Smlouvy je závazek Poskytovatele poskytovat Objednateli Služby specifikované dále v této Smlouvě, a to za podmínek blíže sjednaných v</w:t>
      </w:r>
      <w:r w:rsidR="00CE265C">
        <w:t> </w:t>
      </w:r>
      <w:r>
        <w:t xml:space="preserve">této Smlouvě </w:t>
      </w:r>
      <w:r>
        <w:rPr>
          <w:szCs w:val="22"/>
        </w:rPr>
        <w:t xml:space="preserve">včetně jejích příloh, zejména v </w:t>
      </w:r>
      <w:r>
        <w:rPr>
          <w:b/>
        </w:rPr>
        <w:t>Příloze č. 1</w:t>
      </w:r>
      <w:r>
        <w:t xml:space="preserve"> této Smlouvy. </w:t>
      </w:r>
    </w:p>
    <w:p w14:paraId="76B72738" w14:textId="77777777" w:rsidR="002D79B8" w:rsidRDefault="00763BEC" w:rsidP="003F79C7">
      <w:pPr>
        <w:pStyle w:val="RLTextlnkuslovan"/>
        <w:rPr>
          <w:color w:val="000000"/>
        </w:rPr>
      </w:pPr>
      <w:r>
        <w:t>Předmětem této Smlouvy je dále závazek Objednatele uhradit Poskytovateli sjednanou cenu za Služby poskytované Poskytovatelem Objednateli, a to za podmínek blíže sjednaných v této Smlouvě.</w:t>
      </w:r>
      <w:r>
        <w:rPr>
          <w:color w:val="000000"/>
        </w:rPr>
        <w:t xml:space="preserve"> </w:t>
      </w:r>
    </w:p>
    <w:p w14:paraId="6B687D90" w14:textId="77777777" w:rsidR="002D79B8" w:rsidRDefault="00763BEC" w:rsidP="003F79C7">
      <w:pPr>
        <w:pStyle w:val="RLlneksmlouvy"/>
      </w:pPr>
      <w:bookmarkStart w:id="10" w:name="_Toc287004930"/>
      <w:bookmarkStart w:id="11" w:name="_Toc287004931"/>
      <w:bookmarkStart w:id="12" w:name="_Toc287004932"/>
      <w:bookmarkStart w:id="13" w:name="_Toc279065734"/>
      <w:bookmarkStart w:id="14" w:name="_Toc279065872"/>
      <w:bookmarkStart w:id="15" w:name="_Toc283839394"/>
      <w:bookmarkStart w:id="16" w:name="_Toc287280964"/>
      <w:bookmarkEnd w:id="10"/>
      <w:bookmarkEnd w:id="11"/>
      <w:bookmarkEnd w:id="12"/>
      <w:r>
        <w:t>ZÁVAZKY SMLUVNÍCH STRAN</w:t>
      </w:r>
      <w:bookmarkEnd w:id="13"/>
      <w:bookmarkEnd w:id="14"/>
      <w:bookmarkEnd w:id="15"/>
      <w:bookmarkEnd w:id="16"/>
    </w:p>
    <w:p w14:paraId="22A5DEA5" w14:textId="100A3D0B" w:rsidR="002D79B8" w:rsidRDefault="00763BEC" w:rsidP="003F79C7">
      <w:pPr>
        <w:pStyle w:val="RLTextlnkuslovan"/>
      </w:pPr>
      <w:r>
        <w:t xml:space="preserve">Poskytovatel se zavazuje poskytovat Objednateli </w:t>
      </w:r>
      <w:r w:rsidR="00E35924">
        <w:t>hlasové s</w:t>
      </w:r>
      <w:r>
        <w:t>lužby</w:t>
      </w:r>
      <w:r w:rsidR="00E35924">
        <w:t xml:space="preserve"> prostřednictvím pevných linek</w:t>
      </w:r>
      <w:r w:rsidR="00C23FB4">
        <w:t>.</w:t>
      </w:r>
      <w:r w:rsidR="00F93D8B">
        <w:t xml:space="preserve"> </w:t>
      </w:r>
      <w:r w:rsidR="00C23FB4">
        <w:t>Tyto Služby</w:t>
      </w:r>
      <w:r>
        <w:t xml:space="preserve"> jsou blíže vymezeny v </w:t>
      </w:r>
      <w:r>
        <w:rPr>
          <w:b/>
        </w:rPr>
        <w:t>Příloze č.</w:t>
      </w:r>
      <w:r w:rsidR="00CE265C">
        <w:rPr>
          <w:b/>
        </w:rPr>
        <w:t> </w:t>
      </w:r>
      <w:r>
        <w:rPr>
          <w:b/>
        </w:rPr>
        <w:t>1</w:t>
      </w:r>
      <w:r w:rsidR="00CE265C">
        <w:rPr>
          <w:b/>
        </w:rPr>
        <w:t> </w:t>
      </w:r>
      <w:r w:rsidR="009D640B">
        <w:rPr>
          <w:b/>
        </w:rPr>
        <w:t>a</w:t>
      </w:r>
      <w:r w:rsidR="00CE265C">
        <w:rPr>
          <w:b/>
        </w:rPr>
        <w:t> </w:t>
      </w:r>
      <w:r w:rsidR="009D640B">
        <w:rPr>
          <w:b/>
        </w:rPr>
        <w:t>2</w:t>
      </w:r>
      <w:r>
        <w:t xml:space="preserve"> této Smlouvy, a to v</w:t>
      </w:r>
      <w:r w:rsidR="00A74F66">
        <w:t> </w:t>
      </w:r>
      <w:r>
        <w:t>množství</w:t>
      </w:r>
      <w:r w:rsidR="00A74F66">
        <w:t xml:space="preserve"> a</w:t>
      </w:r>
      <w:r>
        <w:t xml:space="preserve"> místě blíže vymezeném ve vztahu k</w:t>
      </w:r>
      <w:r w:rsidR="00CE265C">
        <w:t> </w:t>
      </w:r>
      <w:r>
        <w:t xml:space="preserve">jednotlivým Službám uvedeným v </w:t>
      </w:r>
      <w:r>
        <w:rPr>
          <w:b/>
        </w:rPr>
        <w:t>Příloze č. 1</w:t>
      </w:r>
      <w:r w:rsidR="009D640B">
        <w:rPr>
          <w:b/>
        </w:rPr>
        <w:t xml:space="preserve"> a 2</w:t>
      </w:r>
      <w:r>
        <w:t xml:space="preserve"> této Smlouvy a v souladu s požadavky vztahujícími se k poskytovaným Službám. </w:t>
      </w:r>
    </w:p>
    <w:p w14:paraId="505B37FB" w14:textId="17CC9206" w:rsidR="002D79B8" w:rsidRDefault="00763BEC" w:rsidP="003F79C7">
      <w:pPr>
        <w:pStyle w:val="RLTextlnkuslovan"/>
      </w:pPr>
      <w:r>
        <w:t xml:space="preserve">Poskytovatel je oprávněn, pokud nebude dohodnuto jinak, k plnění svých závazků dle této Smlouvy, jakožto i k poskytování Služeb a plnění svých dalších závazků dle této Smlouvy, používat jako </w:t>
      </w:r>
      <w:r w:rsidR="00B90DD0">
        <w:t>poddodavatel</w:t>
      </w:r>
      <w:r>
        <w:t xml:space="preserve">e třetí osoby. V případě použití </w:t>
      </w:r>
      <w:r w:rsidR="00B90DD0">
        <w:t>poddodavatel</w:t>
      </w:r>
      <w:r>
        <w:t xml:space="preserve">e </w:t>
      </w:r>
      <w:r w:rsidR="0050780C">
        <w:t>odpovídá</w:t>
      </w:r>
      <w:r>
        <w:t xml:space="preserve"> Poskytovatel</w:t>
      </w:r>
      <w:r w:rsidR="0050780C">
        <w:t xml:space="preserve"> Objednateli, jako by plnil sám</w:t>
      </w:r>
      <w:r>
        <w:t>.</w:t>
      </w:r>
    </w:p>
    <w:p w14:paraId="76D19034" w14:textId="5679D2F5" w:rsidR="0050780C" w:rsidRPr="008A4E26" w:rsidRDefault="0050780C" w:rsidP="003F79C7">
      <w:pPr>
        <w:pStyle w:val="RLTextlnkuslovan"/>
      </w:pPr>
      <w:r w:rsidRPr="00674BA0">
        <w:rPr>
          <w:rFonts w:asciiTheme="minorHAnsi" w:hAnsiTheme="minorHAnsi" w:cstheme="minorHAnsi"/>
          <w:szCs w:val="22"/>
        </w:rPr>
        <w:t>Poskytovatel dále odpovídá za to, že žádný jeho poddodavatel není po celou dobu trvání této Smlouvy osobou, na niž by se vztahovaly (i) sankční režimy zavedené Evropskou unií na základě nařízení Rady (EU) č. 269/</w:t>
      </w:r>
      <w:r>
        <w:rPr>
          <w:rFonts w:asciiTheme="minorHAnsi" w:hAnsiTheme="minorHAnsi" w:cstheme="minorHAnsi"/>
          <w:szCs w:val="22"/>
        </w:rPr>
        <w:t>20</w:t>
      </w:r>
      <w:r w:rsidRPr="00674BA0">
        <w:rPr>
          <w:rFonts w:asciiTheme="minorHAnsi" w:hAnsiTheme="minorHAnsi" w:cstheme="minorHAnsi"/>
          <w:szCs w:val="22"/>
        </w:rPr>
        <w:t>14 o</w:t>
      </w:r>
      <w:r w:rsidR="00CE265C">
        <w:rPr>
          <w:rFonts w:asciiTheme="minorHAnsi" w:hAnsiTheme="minorHAnsi" w:cstheme="minorHAnsi"/>
          <w:szCs w:val="22"/>
        </w:rPr>
        <w:t> </w:t>
      </w:r>
      <w:r w:rsidRPr="00674BA0">
        <w:rPr>
          <w:rFonts w:asciiTheme="minorHAnsi" w:hAnsiTheme="minorHAnsi" w:cstheme="minorHAnsi"/>
          <w:szCs w:val="22"/>
        </w:rPr>
        <w:t>omezujících opatřeních vzhledem k činnostem narušujícím nebo ohrožujícím územní celistvost, svrchovanost a nezávislost Ukrajiny</w:t>
      </w:r>
      <w:r w:rsidR="00054D32">
        <w:rPr>
          <w:rFonts w:asciiTheme="minorHAnsi" w:hAnsiTheme="minorHAnsi" w:cstheme="minorHAnsi"/>
          <w:szCs w:val="22"/>
        </w:rPr>
        <w:t>, v platném znění</w:t>
      </w:r>
      <w:r w:rsidRPr="00674BA0">
        <w:rPr>
          <w:rFonts w:asciiTheme="minorHAnsi" w:hAnsiTheme="minorHAnsi" w:cstheme="minorHAnsi"/>
          <w:szCs w:val="22"/>
        </w:rPr>
        <w:t xml:space="preserve"> a</w:t>
      </w:r>
      <w:r w:rsidR="001C5D75">
        <w:rPr>
          <w:rFonts w:asciiTheme="minorHAnsi" w:hAnsiTheme="minorHAnsi" w:cstheme="minorHAnsi"/>
          <w:szCs w:val="22"/>
        </w:rPr>
        <w:t> </w:t>
      </w:r>
      <w:r w:rsidRPr="00674BA0">
        <w:rPr>
          <w:rFonts w:asciiTheme="minorHAnsi" w:hAnsiTheme="minorHAnsi" w:cstheme="minorHAnsi"/>
          <w:szCs w:val="22"/>
        </w:rPr>
        <w:t>nařízení Rady (EU) č.</w:t>
      </w:r>
      <w:r>
        <w:rPr>
          <w:rFonts w:asciiTheme="minorHAnsi" w:hAnsiTheme="minorHAnsi" w:cstheme="minorHAnsi"/>
          <w:szCs w:val="22"/>
        </w:rPr>
        <w:t> </w:t>
      </w:r>
      <w:r w:rsidRPr="00674BA0">
        <w:rPr>
          <w:rFonts w:asciiTheme="minorHAnsi" w:hAnsiTheme="minorHAnsi" w:cstheme="minorHAnsi"/>
          <w:szCs w:val="22"/>
        </w:rPr>
        <w:t>208/2014 o omezujících opatřeních vůči některým osobám, subjektům a</w:t>
      </w:r>
      <w:r w:rsidR="00CE265C">
        <w:rPr>
          <w:rFonts w:asciiTheme="minorHAnsi" w:hAnsiTheme="minorHAnsi" w:cstheme="minorHAnsi"/>
          <w:szCs w:val="22"/>
        </w:rPr>
        <w:t> </w:t>
      </w:r>
      <w:r w:rsidRPr="00674BA0">
        <w:rPr>
          <w:rFonts w:asciiTheme="minorHAnsi" w:hAnsiTheme="minorHAnsi" w:cstheme="minorHAnsi"/>
          <w:szCs w:val="22"/>
        </w:rPr>
        <w:t xml:space="preserve">orgánům vzhledem k situaci na Ukrajině, </w:t>
      </w:r>
      <w:r w:rsidR="00054D32">
        <w:rPr>
          <w:rFonts w:asciiTheme="minorHAnsi" w:hAnsiTheme="minorHAnsi" w:cstheme="minorHAnsi"/>
          <w:szCs w:val="22"/>
        </w:rPr>
        <w:t xml:space="preserve">v platném znění, </w:t>
      </w:r>
      <w:r w:rsidRPr="00674BA0">
        <w:rPr>
          <w:rFonts w:asciiTheme="minorHAnsi" w:hAnsiTheme="minorHAnsi" w:cstheme="minorHAnsi"/>
          <w:szCs w:val="22"/>
        </w:rPr>
        <w:t xml:space="preserve">stejně jako na základě nařízení Rady (ES) č. 765/2006 o omezujících opatřeních </w:t>
      </w:r>
      <w:r w:rsidR="0097377E" w:rsidRPr="00860A69">
        <w:rPr>
          <w:rFonts w:asciiTheme="minorHAnsi" w:hAnsiTheme="minorHAnsi" w:cstheme="minorHAnsi"/>
          <w:szCs w:val="22"/>
        </w:rPr>
        <w:t>vzhledem k situaci v Bělorusku a k zapojení Běloruska do ruské agrese proti Ukrajině, v platném znění,</w:t>
      </w:r>
      <w:r w:rsidR="0097377E" w:rsidRPr="00721044">
        <w:rPr>
          <w:rFonts w:ascii="Arial" w:hAnsi="Arial" w:cs="Arial"/>
          <w:b/>
          <w:bCs/>
          <w:color w:val="000000"/>
          <w:szCs w:val="22"/>
        </w:rPr>
        <w:t xml:space="preserve"> </w:t>
      </w:r>
      <w:r w:rsidRPr="00674BA0">
        <w:rPr>
          <w:rFonts w:asciiTheme="minorHAnsi" w:hAnsiTheme="minorHAnsi" w:cstheme="minorHAnsi"/>
          <w:szCs w:val="22"/>
        </w:rPr>
        <w:t>a dále (</w:t>
      </w:r>
      <w:proofErr w:type="spellStart"/>
      <w:r w:rsidRPr="00674BA0">
        <w:rPr>
          <w:rFonts w:asciiTheme="minorHAnsi" w:hAnsiTheme="minorHAnsi" w:cstheme="minorHAnsi"/>
          <w:szCs w:val="22"/>
        </w:rPr>
        <w:t>ii</w:t>
      </w:r>
      <w:proofErr w:type="spellEnd"/>
      <w:r w:rsidRPr="00674BA0">
        <w:rPr>
          <w:rFonts w:asciiTheme="minorHAnsi" w:hAnsiTheme="minorHAnsi" w:cstheme="minorHAnsi"/>
          <w:szCs w:val="22"/>
        </w:rPr>
        <w:t>) české právní předpisy, zejména zákon č. 69/2006 Sb., o provádění mezinárodních sankcí, v platném znění, navazující na nařízení EU uvedená v tomto odstavci Smlouvy.</w:t>
      </w:r>
    </w:p>
    <w:p w14:paraId="37808AC0" w14:textId="4022CFB9" w:rsidR="008A4E26" w:rsidRPr="008A4E26" w:rsidRDefault="008A4E26" w:rsidP="003F79C7">
      <w:pPr>
        <w:pStyle w:val="RLTextlnkuslovan"/>
      </w:pPr>
      <w:r w:rsidRPr="00592C31">
        <w:t xml:space="preserve">Poskytovatel se zavazuje, že zajistí po celou dobu plnění </w:t>
      </w:r>
      <w:r>
        <w:t>této v</w:t>
      </w:r>
      <w:r w:rsidRPr="00592C31">
        <w:t>eřejné zakázky</w:t>
      </w:r>
      <w:r>
        <w:t xml:space="preserve"> </w:t>
      </w:r>
      <w:r w:rsidRPr="008A4E26">
        <w:t>dodržování veškerých právních předpisů České republiky s důrazem na legální zaměstnávání, spravedlivé odměňování a dodržování bezpečnosti a ochrany zdraví při práci, přičemž uvedené bude Poskytovatel povinen zajistit i u svých případných poddodavatelů, kteří vykonávají činnost na území České republiky. Ve smlouvách s takovými poddodavateli bude Poskytovatel povinen zajistit srovnatelnou úroveň Objednatelem určených smluvních podmínek s</w:t>
      </w:r>
      <w:r w:rsidR="00CE265C">
        <w:t> </w:t>
      </w:r>
      <w:r w:rsidRPr="008A4E26">
        <w:t>podmínkami smlouvy Poskytovatele s Objednatelem v rámci této</w:t>
      </w:r>
      <w:r w:rsidR="00E65C10">
        <w:t xml:space="preserve"> </w:t>
      </w:r>
      <w:r w:rsidR="005220F4">
        <w:t>Smlouvy</w:t>
      </w:r>
      <w:r w:rsidRPr="008A4E26">
        <w:t>. Těmito podmínkami jsou srovnatelná úroveň splatnosti faktur a srovnatelná výše shodných smluvních pokut s podmínkami této Smlouvy.</w:t>
      </w:r>
    </w:p>
    <w:p w14:paraId="567F826E" w14:textId="1E0AB02C" w:rsidR="002D79B8" w:rsidRDefault="00763BEC" w:rsidP="003F79C7">
      <w:pPr>
        <w:pStyle w:val="RLlneksmlouvy"/>
        <w:rPr>
          <w:color w:val="000000"/>
        </w:rPr>
      </w:pPr>
      <w:bookmarkStart w:id="17" w:name="_Toc279065737"/>
      <w:bookmarkStart w:id="18" w:name="_Toc279065875"/>
      <w:bookmarkStart w:id="19" w:name="_Ref279132907"/>
      <w:bookmarkStart w:id="20" w:name="_Toc283839397"/>
      <w:bookmarkStart w:id="21" w:name="_Toc287280967"/>
      <w:r>
        <w:lastRenderedPageBreak/>
        <w:t>POSKYTOVANÉ</w:t>
      </w:r>
      <w:r w:rsidR="004E3EBA">
        <w:t xml:space="preserve"> </w:t>
      </w:r>
      <w:r w:rsidR="002664A7">
        <w:t>SLUŽBY</w:t>
      </w:r>
      <w:r>
        <w:t xml:space="preserve"> </w:t>
      </w:r>
      <w:bookmarkEnd w:id="17"/>
      <w:bookmarkEnd w:id="18"/>
      <w:bookmarkEnd w:id="19"/>
      <w:bookmarkEnd w:id="20"/>
      <w:bookmarkEnd w:id="21"/>
    </w:p>
    <w:p w14:paraId="74BBA587" w14:textId="7D09C878" w:rsidR="002D79B8" w:rsidRPr="009D28E0" w:rsidRDefault="00763BEC" w:rsidP="003F79C7">
      <w:pPr>
        <w:pStyle w:val="RLTextlnkuslovan"/>
      </w:pPr>
      <w:bookmarkStart w:id="22" w:name="_Toc286501222"/>
      <w:bookmarkStart w:id="23" w:name="_Toc279065738"/>
      <w:bookmarkStart w:id="24" w:name="_Toc279065876"/>
      <w:bookmarkStart w:id="25" w:name="_Toc283839398"/>
      <w:r w:rsidRPr="009D28E0">
        <w:t xml:space="preserve">Služby poskytované dle této Smlouvy jsou </w:t>
      </w:r>
      <w:r w:rsidR="00667625" w:rsidRPr="009D28E0">
        <w:t xml:space="preserve">vymezeny </w:t>
      </w:r>
      <w:r w:rsidR="00F76E10" w:rsidRPr="009D28E0">
        <w:t xml:space="preserve">v příslušném Katalogovém listu </w:t>
      </w:r>
      <w:r w:rsidRPr="009D28E0">
        <w:t xml:space="preserve">v </w:t>
      </w:r>
      <w:r w:rsidRPr="009D28E0">
        <w:rPr>
          <w:b/>
        </w:rPr>
        <w:t>Příloze č. 1</w:t>
      </w:r>
      <w:r w:rsidR="00F76E10" w:rsidRPr="009D28E0">
        <w:t xml:space="preserve">. Katalogové </w:t>
      </w:r>
      <w:r w:rsidRPr="009D28E0">
        <w:t xml:space="preserve">listy v </w:t>
      </w:r>
      <w:r w:rsidRPr="009D28E0">
        <w:rPr>
          <w:b/>
        </w:rPr>
        <w:t>Příloze č. 1</w:t>
      </w:r>
      <w:r w:rsidRPr="009D28E0">
        <w:t xml:space="preserve"> </w:t>
      </w:r>
      <w:r w:rsidR="00C21F9D">
        <w:t>a Přílo</w:t>
      </w:r>
      <w:r w:rsidR="007278E7">
        <w:t>ha</w:t>
      </w:r>
      <w:r w:rsidR="00C21F9D">
        <w:t xml:space="preserve"> č. 2 </w:t>
      </w:r>
      <w:r w:rsidRPr="009D28E0">
        <w:t>k této Smlouvě obsahují bližší specifikaci poskytovaných Služeb co do jejich kódů, co do množství a místa jejich poskytování a dále dalších požadavků na způsob poskytování jednotlivých Služeb. Poskytovatel je povinen poskytovat Služby dle této Smlouvy v souladu s</w:t>
      </w:r>
      <w:r w:rsidR="00F76E10" w:rsidRPr="009D28E0">
        <w:t> </w:t>
      </w:r>
      <w:r w:rsidR="00F76E10" w:rsidRPr="009D28E0">
        <w:rPr>
          <w:b/>
        </w:rPr>
        <w:t>Přílohou č. 1</w:t>
      </w:r>
      <w:r w:rsidR="00B6404A">
        <w:rPr>
          <w:b/>
        </w:rPr>
        <w:t xml:space="preserve"> a 2</w:t>
      </w:r>
      <w:r w:rsidRPr="009D28E0">
        <w:t>.</w:t>
      </w:r>
      <w:bookmarkEnd w:id="22"/>
      <w:r w:rsidRPr="009D28E0">
        <w:t xml:space="preserve"> </w:t>
      </w:r>
    </w:p>
    <w:p w14:paraId="5DCA17A3" w14:textId="77777777" w:rsidR="002D79B8" w:rsidRPr="00CE3A2D" w:rsidRDefault="00763BEC" w:rsidP="003F79C7">
      <w:pPr>
        <w:pStyle w:val="RLlneksmlouvy"/>
      </w:pPr>
      <w:bookmarkStart w:id="26" w:name="_Toc165434550"/>
      <w:bookmarkStart w:id="27" w:name="_Toc165707227"/>
      <w:bookmarkStart w:id="28" w:name="_Toc287004946"/>
      <w:bookmarkStart w:id="29" w:name="_Ref287001020"/>
      <w:bookmarkStart w:id="30" w:name="_Ref287003830"/>
      <w:bookmarkStart w:id="31" w:name="_Ref287003933"/>
      <w:bookmarkStart w:id="32" w:name="_Ref287004112"/>
      <w:bookmarkStart w:id="33" w:name="_Toc287280968"/>
      <w:bookmarkEnd w:id="26"/>
      <w:bookmarkEnd w:id="27"/>
      <w:bookmarkEnd w:id="28"/>
      <w:r w:rsidRPr="00CE3A2D">
        <w:t xml:space="preserve">CENA ZA </w:t>
      </w:r>
      <w:r w:rsidR="002664A7">
        <w:t xml:space="preserve">POSKYTOVANÉ </w:t>
      </w:r>
      <w:r w:rsidRPr="00CE3A2D">
        <w:t xml:space="preserve">SLUŽBY </w:t>
      </w:r>
      <w:bookmarkEnd w:id="23"/>
      <w:bookmarkEnd w:id="24"/>
      <w:bookmarkEnd w:id="25"/>
      <w:bookmarkEnd w:id="29"/>
      <w:bookmarkEnd w:id="30"/>
      <w:bookmarkEnd w:id="31"/>
      <w:bookmarkEnd w:id="32"/>
      <w:bookmarkEnd w:id="33"/>
    </w:p>
    <w:p w14:paraId="2CF9C220" w14:textId="4FF30015" w:rsidR="002D79B8" w:rsidRDefault="00763BEC" w:rsidP="003F79C7">
      <w:pPr>
        <w:pStyle w:val="RLTextlnkuslovan"/>
      </w:pPr>
      <w:r>
        <w:t xml:space="preserve">Smluvní strany se dohodly, že cena za Služby poskytované Poskytovatelem dle této Smlouvy ve vztahu k jednotlivým Službám dle </w:t>
      </w:r>
      <w:r>
        <w:rPr>
          <w:b/>
        </w:rPr>
        <w:t>Přílohy č. 1</w:t>
      </w:r>
      <w:r>
        <w:t xml:space="preserve"> této Smlouvy poskytovaných Objednateli, bude vypočtena na základě cenových údajů obsažených v </w:t>
      </w:r>
      <w:r w:rsidR="00C452EB">
        <w:rPr>
          <w:b/>
        </w:rPr>
        <w:t>Příloze č. 2</w:t>
      </w:r>
      <w:r>
        <w:t xml:space="preserve"> této Smlouvy a </w:t>
      </w:r>
      <w:r>
        <w:rPr>
          <w:spacing w:val="8"/>
          <w:szCs w:val="22"/>
        </w:rPr>
        <w:t>v souladu s ostatními ustanoveními této Smlouvy</w:t>
      </w:r>
      <w:r>
        <w:t>.</w:t>
      </w:r>
      <w:r w:rsidR="00043C8B">
        <w:t xml:space="preserve"> </w:t>
      </w:r>
    </w:p>
    <w:p w14:paraId="04990D69" w14:textId="49039239" w:rsidR="002D79B8" w:rsidRDefault="00BF43B1" w:rsidP="003F79C7">
      <w:pPr>
        <w:pStyle w:val="RLTextlnkuslovan"/>
      </w:pPr>
      <w:r>
        <w:t>Celková c</w:t>
      </w:r>
      <w:r w:rsidR="00763BEC">
        <w:t>ena za poskytované Služby sjednaná v této Smlouvě je cenou maximální, konečnou a nepřekročitelnou, přičemž její výši není možné změnit s výjimkou změny daňových předpisů týkajících se daně z přidané hodnoty (DPH), popř. změny dle článku 8. této Smlouvy učiněné v souladu se</w:t>
      </w:r>
      <w:r w:rsidR="00E15745">
        <w:t xml:space="preserve"> zákonem č. 134/2016 Sb., o zadávání veřejných zakázek, ve znění pozdějších předpisů</w:t>
      </w:r>
      <w:r w:rsidR="00763BEC">
        <w:t xml:space="preserve"> </w:t>
      </w:r>
      <w:r w:rsidR="00E15745">
        <w:t>(dále jen „</w:t>
      </w:r>
      <w:r w:rsidR="00763BEC">
        <w:t>ZZVZ</w:t>
      </w:r>
      <w:r w:rsidR="00E15745">
        <w:t>“)</w:t>
      </w:r>
      <w:r w:rsidR="00763BEC">
        <w:t>.</w:t>
      </w:r>
      <w:r w:rsidR="00C90209">
        <w:t xml:space="preserve"> DPH bude ke stanoveným cenám připočtena v zákonné výši.</w:t>
      </w:r>
    </w:p>
    <w:p w14:paraId="7EA42911" w14:textId="6CF3EB7D" w:rsidR="00457118" w:rsidRPr="009C44F9" w:rsidRDefault="00763BEC" w:rsidP="003F79C7">
      <w:pPr>
        <w:pStyle w:val="RLTextlnkuslovan"/>
      </w:pPr>
      <w:r w:rsidRPr="009C44F9">
        <w:t>Cena za hovorné bude určena na základě rozsahu skutečně poskytnutých S</w:t>
      </w:r>
      <w:r w:rsidR="005F06F3">
        <w:t xml:space="preserve">lužeb za příslušné období a </w:t>
      </w:r>
      <w:r w:rsidR="00EC2A6F">
        <w:t xml:space="preserve">příslušné jednotkové </w:t>
      </w:r>
      <w:r w:rsidR="005F06F3">
        <w:t xml:space="preserve">ceny, která je </w:t>
      </w:r>
      <w:r w:rsidRPr="009C44F9">
        <w:t>obsažen</w:t>
      </w:r>
      <w:r w:rsidR="005F06F3">
        <w:t>a v</w:t>
      </w:r>
      <w:r w:rsidR="00CE265C">
        <w:t> </w:t>
      </w:r>
      <w:r w:rsidR="007A7B2D">
        <w:rPr>
          <w:b/>
        </w:rPr>
        <w:t>Příloze</w:t>
      </w:r>
      <w:r w:rsidR="00C452EB">
        <w:rPr>
          <w:b/>
        </w:rPr>
        <w:t xml:space="preserve"> č. 2</w:t>
      </w:r>
      <w:r w:rsidRPr="009C44F9">
        <w:t xml:space="preserve"> této Smlouvy.</w:t>
      </w:r>
      <w:r w:rsidR="00457118">
        <w:t xml:space="preserve"> Cena za paušál</w:t>
      </w:r>
      <w:r w:rsidR="005F06F3" w:rsidRPr="009D28E0">
        <w:t xml:space="preserve"> a za migraci</w:t>
      </w:r>
      <w:r w:rsidR="006E6C31">
        <w:t xml:space="preserve">, tj. </w:t>
      </w:r>
      <w:r w:rsidR="00891262">
        <w:t>j</w:t>
      </w:r>
      <w:r w:rsidR="006E6C31" w:rsidRPr="006E6C31">
        <w:t xml:space="preserve">ednorázový poplatek za </w:t>
      </w:r>
      <w:r w:rsidR="000E3A7C">
        <w:t>S</w:t>
      </w:r>
      <w:r w:rsidR="006E6C31" w:rsidRPr="006E6C31">
        <w:t>lužby spojené s přechodem na nového dodavatele</w:t>
      </w:r>
      <w:r w:rsidR="006E6C31">
        <w:t xml:space="preserve"> (dále jen „zřizovací poplatek)</w:t>
      </w:r>
      <w:r w:rsidR="00BC03A8">
        <w:t>,</w:t>
      </w:r>
      <w:r w:rsidR="005F06F3" w:rsidRPr="009D28E0">
        <w:t xml:space="preserve"> </w:t>
      </w:r>
      <w:r w:rsidR="00D1555D">
        <w:t>j</w:t>
      </w:r>
      <w:r w:rsidR="005F06F3" w:rsidRPr="009D28E0">
        <w:t>e pevně stanovena v </w:t>
      </w:r>
      <w:r w:rsidR="005F06F3" w:rsidRPr="00457118">
        <w:rPr>
          <w:b/>
        </w:rPr>
        <w:t xml:space="preserve">Příloze </w:t>
      </w:r>
      <w:r w:rsidR="00C452EB" w:rsidRPr="00457118">
        <w:rPr>
          <w:b/>
        </w:rPr>
        <w:t>č. 2</w:t>
      </w:r>
      <w:r w:rsidR="005F06F3" w:rsidRPr="009D28E0">
        <w:t xml:space="preserve"> této Smlouvy.</w:t>
      </w:r>
      <w:r w:rsidR="009A165A">
        <w:t xml:space="preserve"> </w:t>
      </w:r>
    </w:p>
    <w:p w14:paraId="7AC86CA8" w14:textId="77777777" w:rsidR="002D79B8" w:rsidRDefault="00763BEC" w:rsidP="003F79C7">
      <w:pPr>
        <w:pStyle w:val="RLlneksmlouvy"/>
      </w:pPr>
      <w:bookmarkStart w:id="34" w:name="_Toc184698763"/>
      <w:bookmarkStart w:id="35" w:name="_Toc188867471"/>
      <w:bookmarkStart w:id="36" w:name="_Toc190592868"/>
      <w:bookmarkStart w:id="37" w:name="_Toc201632999"/>
      <w:bookmarkStart w:id="38" w:name="_Toc211420405"/>
      <w:bookmarkStart w:id="39" w:name="_Toc252267558"/>
      <w:bookmarkStart w:id="40" w:name="_Ref287004362"/>
      <w:bookmarkStart w:id="41" w:name="_Toc287280969"/>
      <w:r>
        <w:t xml:space="preserve">CENA </w:t>
      </w:r>
      <w:r w:rsidR="00EF5CE7">
        <w:t xml:space="preserve">A DOBA </w:t>
      </w:r>
      <w:r>
        <w:t>ZAVEDENÍ SLUŽBY (ZŘIZOVACÍ POPLATEK) PRO STEJNÉ SLUŽBY</w:t>
      </w:r>
      <w:bookmarkEnd w:id="34"/>
      <w:bookmarkEnd w:id="35"/>
      <w:bookmarkEnd w:id="36"/>
      <w:bookmarkEnd w:id="37"/>
      <w:bookmarkEnd w:id="38"/>
      <w:bookmarkEnd w:id="39"/>
      <w:bookmarkEnd w:id="40"/>
      <w:bookmarkEnd w:id="41"/>
      <w:r>
        <w:t xml:space="preserve"> </w:t>
      </w:r>
    </w:p>
    <w:p w14:paraId="75FD500E" w14:textId="20C6160E" w:rsidR="002D79B8" w:rsidRDefault="00763BEC" w:rsidP="003F79C7">
      <w:pPr>
        <w:pStyle w:val="RLTextlnkuslovan"/>
      </w:pPr>
      <w:bookmarkStart w:id="42" w:name="_Ref318373347"/>
      <w:r>
        <w:t>V případě, že Objednateli byl</w:t>
      </w:r>
      <w:r w:rsidR="00962DB9">
        <w:t>y</w:t>
      </w:r>
      <w:r>
        <w:t xml:space="preserve"> ke dni předcházejícímu zavedení Služ</w:t>
      </w:r>
      <w:r w:rsidR="0048697E">
        <w:t>e</w:t>
      </w:r>
      <w:r>
        <w:t>b dle této Smlouvy poskytován</w:t>
      </w:r>
      <w:r w:rsidR="00962DB9">
        <w:t>y</w:t>
      </w:r>
      <w:r>
        <w:t xml:space="preserve"> Poskytovatelem stejn</w:t>
      </w:r>
      <w:r w:rsidR="00962DB9">
        <w:t>é</w:t>
      </w:r>
      <w:r>
        <w:t xml:space="preserve"> Služb</w:t>
      </w:r>
      <w:r w:rsidR="00962DB9">
        <w:t>y</w:t>
      </w:r>
      <w:r>
        <w:t>, není Poskytovatel oprávněn účtovat za zavedení (tj. překlopení) Služ</w:t>
      </w:r>
      <w:r w:rsidR="00D86BA3">
        <w:t>e</w:t>
      </w:r>
      <w:r>
        <w:t>b dle této Smlouvy zřizovací poplatek. Stejnou Službou se ve smyslu tohoto článku 7 této Smlouvy rozumí Služba, která svými technologickými parametry odpovídá parametrům definujícím v příslušném Katalogovém listu Poskytovatelem zaváděno</w:t>
      </w:r>
      <w:r w:rsidR="005C3252">
        <w:t>u</w:t>
      </w:r>
      <w:r>
        <w:t xml:space="preserve"> Službu, včetně shodné konfigurace těchto parametrů a použitých HW komponent, nedohodne-li se Objednatel s Poskytovatelem jinak.</w:t>
      </w:r>
      <w:bookmarkEnd w:id="42"/>
    </w:p>
    <w:p w14:paraId="11F52000" w14:textId="4F4FFD31" w:rsidR="002D79B8" w:rsidRDefault="00763BEC" w:rsidP="003F79C7">
      <w:pPr>
        <w:pStyle w:val="RLTextlnkuslovan"/>
      </w:pPr>
      <w:r>
        <w:t xml:space="preserve">Ustanovením tohoto článku </w:t>
      </w:r>
      <w:r>
        <w:fldChar w:fldCharType="begin"/>
      </w:r>
      <w:r>
        <w:instrText xml:space="preserve"> REF _Ref287004362 \r \h  \* MERGEFORMAT </w:instrText>
      </w:r>
      <w:r>
        <w:fldChar w:fldCharType="separate"/>
      </w:r>
      <w:r w:rsidR="0000543A">
        <w:t>7</w:t>
      </w:r>
      <w:r>
        <w:fldChar w:fldCharType="end"/>
      </w:r>
      <w:r>
        <w:t xml:space="preserve"> této Smlouvy není dotčeno právo Poskytovatele neúčtovat zřizovací poplatek v případech, kdy tak uzná za vhodné nebo kdy se</w:t>
      </w:r>
      <w:r w:rsidR="00CE265C">
        <w:t> </w:t>
      </w:r>
      <w:r>
        <w:t>tak dohodne s Objednatelem.</w:t>
      </w:r>
    </w:p>
    <w:p w14:paraId="03D95DAC" w14:textId="26109409" w:rsidR="00EF5CE7" w:rsidRDefault="00761C00" w:rsidP="003F79C7">
      <w:pPr>
        <w:pStyle w:val="RLTextlnkuslovan"/>
      </w:pPr>
      <w:r>
        <w:t>Doba zavedení S</w:t>
      </w:r>
      <w:r w:rsidR="00EF5CE7">
        <w:t>luž</w:t>
      </w:r>
      <w:r w:rsidR="00E81F4B">
        <w:t>e</w:t>
      </w:r>
      <w:r w:rsidR="00EF5CE7">
        <w:t>b je</w:t>
      </w:r>
      <w:r w:rsidR="00BF53E8">
        <w:t xml:space="preserve"> </w:t>
      </w:r>
      <w:r w:rsidR="008156BB">
        <w:t xml:space="preserve">nejpozději </w:t>
      </w:r>
      <w:r w:rsidR="000A3600">
        <w:t>ke dni 1. 7. 2025.</w:t>
      </w:r>
    </w:p>
    <w:p w14:paraId="44EB2F67" w14:textId="77777777" w:rsidR="002D79B8" w:rsidRDefault="00763BEC" w:rsidP="003F79C7">
      <w:pPr>
        <w:pStyle w:val="RLlneksmlouvy"/>
      </w:pPr>
      <w:bookmarkStart w:id="43" w:name="_Toc184698764"/>
      <w:bookmarkStart w:id="44" w:name="_Toc188867472"/>
      <w:bookmarkStart w:id="45" w:name="_Toc190592869"/>
      <w:bookmarkStart w:id="46" w:name="_Toc201633000"/>
      <w:bookmarkStart w:id="47" w:name="_Toc211420406"/>
      <w:bookmarkStart w:id="48" w:name="_Toc252267559"/>
      <w:bookmarkStart w:id="49" w:name="_Toc287280970"/>
      <w:r>
        <w:t xml:space="preserve">ZMĚNA CENY ZA POSKYTOVANÉ </w:t>
      </w:r>
      <w:r w:rsidR="002664A7">
        <w:t>SLUŽBY</w:t>
      </w:r>
      <w:r>
        <w:t xml:space="preserve"> V PŘÍPADĚ ZMĚNOVÝCH POŽADAVKŮ</w:t>
      </w:r>
      <w:bookmarkEnd w:id="43"/>
      <w:bookmarkEnd w:id="44"/>
      <w:bookmarkEnd w:id="45"/>
      <w:bookmarkEnd w:id="46"/>
      <w:bookmarkEnd w:id="47"/>
      <w:bookmarkEnd w:id="48"/>
      <w:bookmarkEnd w:id="49"/>
    </w:p>
    <w:p w14:paraId="0D866ACC" w14:textId="066F01BB" w:rsidR="002D79B8" w:rsidRDefault="00763BEC" w:rsidP="003F79C7">
      <w:pPr>
        <w:pStyle w:val="RLTextlnkuslovan"/>
      </w:pPr>
      <w:bookmarkStart w:id="50" w:name="_Toc164598164"/>
      <w:r>
        <w:t xml:space="preserve">Cena za Služby poskytované dle této Smlouvy může být měněna v případě změnových požadavků dle článku </w:t>
      </w:r>
      <w:r>
        <w:fldChar w:fldCharType="begin"/>
      </w:r>
      <w:r>
        <w:instrText xml:space="preserve"> REF _Ref318376796 \r \h </w:instrText>
      </w:r>
      <w:r w:rsidR="003F79C7">
        <w:instrText xml:space="preserve"> \* MERGEFORMAT </w:instrText>
      </w:r>
      <w:r>
        <w:fldChar w:fldCharType="separate"/>
      </w:r>
      <w:r w:rsidR="0000543A">
        <w:t>12</w:t>
      </w:r>
      <w:r>
        <w:fldChar w:fldCharType="end"/>
      </w:r>
      <w:r>
        <w:t xml:space="preserve"> této Smlouvy učiněných v souladu se</w:t>
      </w:r>
      <w:r w:rsidR="00CE265C">
        <w:t> </w:t>
      </w:r>
      <w:r>
        <w:t>ZZVZ.</w:t>
      </w:r>
      <w:bookmarkEnd w:id="50"/>
    </w:p>
    <w:p w14:paraId="78BBC88E" w14:textId="77777777" w:rsidR="002D79B8" w:rsidRDefault="00763BEC" w:rsidP="003F79C7">
      <w:pPr>
        <w:pStyle w:val="RLlneksmlouvy"/>
      </w:pPr>
      <w:bookmarkStart w:id="51" w:name="_Toc184698765"/>
      <w:bookmarkStart w:id="52" w:name="_Ref185827533"/>
      <w:bookmarkStart w:id="53" w:name="_Toc188867473"/>
      <w:bookmarkStart w:id="54" w:name="_Toc190592870"/>
      <w:bookmarkStart w:id="55" w:name="_Toc201633001"/>
      <w:bookmarkStart w:id="56" w:name="_Toc211420407"/>
      <w:bookmarkStart w:id="57" w:name="_Toc252267560"/>
      <w:bookmarkStart w:id="58" w:name="_Ref287004419"/>
      <w:bookmarkStart w:id="59" w:name="_Ref287004449"/>
      <w:bookmarkStart w:id="60" w:name="_Toc287280971"/>
      <w:r>
        <w:lastRenderedPageBreak/>
        <w:t xml:space="preserve">FAKTURACE A POŽADAVKY NA ZAJIŠTĚNÍ SLEDOVÁNÍ VLASTNÍCH NÁKLADŮ </w:t>
      </w:r>
      <w:bookmarkEnd w:id="51"/>
      <w:bookmarkEnd w:id="52"/>
      <w:bookmarkEnd w:id="53"/>
      <w:bookmarkEnd w:id="54"/>
      <w:bookmarkEnd w:id="55"/>
      <w:bookmarkEnd w:id="56"/>
      <w:bookmarkEnd w:id="57"/>
      <w:bookmarkEnd w:id="58"/>
      <w:bookmarkEnd w:id="59"/>
      <w:bookmarkEnd w:id="60"/>
      <w:r>
        <w:t>OBJEDNATELE</w:t>
      </w:r>
    </w:p>
    <w:p w14:paraId="5709F57B" w14:textId="0B599CDD" w:rsidR="002D79B8" w:rsidRDefault="00763BEC" w:rsidP="003F79C7">
      <w:pPr>
        <w:pStyle w:val="RLTextlnkuslovan"/>
      </w:pPr>
      <w:r>
        <w:t>Poskytovatel bude vystavovat daňový doklad na vrub Objednatele. Nebude-li Objednatel písemně požadovat jinak, vystaví Poskytovatel daňový doklad</w:t>
      </w:r>
      <w:r w:rsidR="00C64104">
        <w:t xml:space="preserve"> dohromady</w:t>
      </w:r>
      <w:r>
        <w:t xml:space="preserve"> </w:t>
      </w:r>
      <w:r w:rsidR="00C64104">
        <w:t>za všechny Služby, s rozpadem na jednotlivé</w:t>
      </w:r>
      <w:r>
        <w:t xml:space="preserve"> Služby poskytované podle této Smlouvy, tj. za všechny Služby dle Katalogových listů obsažených v </w:t>
      </w:r>
      <w:r>
        <w:rPr>
          <w:b/>
        </w:rPr>
        <w:t>Příloze č. 1</w:t>
      </w:r>
      <w:r>
        <w:t xml:space="preserve"> této Smlouvy, které byly v příslušném </w:t>
      </w:r>
      <w:r w:rsidR="00490768">
        <w:t xml:space="preserve">zúčtovacím </w:t>
      </w:r>
      <w:r>
        <w:t xml:space="preserve">období poskytnuty Objednateli. </w:t>
      </w:r>
      <w:r w:rsidR="00500242">
        <w:t>Z</w:t>
      </w:r>
      <w:r w:rsidR="00043C8B">
        <w:t xml:space="preserve">účtovacím </w:t>
      </w:r>
      <w:r>
        <w:t>obdobím se rozumí jeden (1) kalendářní měsíc.</w:t>
      </w:r>
    </w:p>
    <w:p w14:paraId="341B604D" w14:textId="7B069249" w:rsidR="002D79B8" w:rsidRDefault="00763BEC" w:rsidP="003F79C7">
      <w:pPr>
        <w:pStyle w:val="RLTextlnkuslovan"/>
      </w:pPr>
      <w:r>
        <w:t>Poskytovatel je povinen vystavit a doručit elektronicky Objednateli nejpozději do pěti (5) kalendářních dnů po ukončení příslušného zúčtovacího období podklad pro vyúčtování ceny za příslušné Služby</w:t>
      </w:r>
      <w:r w:rsidR="008F6A75">
        <w:t xml:space="preserve"> poskytnuté Objednateli</w:t>
      </w:r>
      <w:r>
        <w:t xml:space="preserve"> </w:t>
      </w:r>
      <w:r w:rsidR="007F7E4B">
        <w:t>z</w:t>
      </w:r>
      <w:r>
        <w:t>a</w:t>
      </w:r>
      <w:r w:rsidR="00CE265C">
        <w:t> </w:t>
      </w:r>
      <w:r w:rsidR="00043C8B">
        <w:t>příslušné</w:t>
      </w:r>
      <w:r>
        <w:t xml:space="preserve"> zúčtovací období. Objednatel je po doručení podkladů oprávněn nejpozději do tří (3) pracovních dnů doručit Poskytovateli připomínky k daným podkladům. Na základě těchto připomínek je povinen Poskytovatel upravit dané vyúčtování ceny za příslušné zúčtovací období. Tímto není dotčena povinnost Poskytovatele vystavit daňový doklad v řádném termínu v souladu s příslušnými právními předpisy. Doručením či nedoručením připomínek ze</w:t>
      </w:r>
      <w:r w:rsidR="00CE265C">
        <w:t> </w:t>
      </w:r>
      <w:r>
        <w:t>strany Objednatele k příslušným podkladům nejsou dotčena práva Objednatele na reklamaci vyúčtované ceny za danou Službu a dané zúčtovací období, práva z vad plnění Poskytovatele, včetně případných práv na</w:t>
      </w:r>
      <w:r w:rsidR="00CE265C">
        <w:t> </w:t>
      </w:r>
      <w:r>
        <w:t xml:space="preserve">poskytnutí slevy z ceny, uplatnění sankcí apod. Případné reklamační řízení se řídí příslušnými ustanoveními </w:t>
      </w:r>
      <w:proofErr w:type="spellStart"/>
      <w:r>
        <w:t>ZoEK</w:t>
      </w:r>
      <w:proofErr w:type="spellEnd"/>
      <w:r>
        <w:t>. Z důvodu právní opatrnosti smluvní strany prohlašují, že vylučují použití ustanovení § 2605 odst. 2 občanského zákoníku.</w:t>
      </w:r>
    </w:p>
    <w:p w14:paraId="194A440A" w14:textId="6250473A" w:rsidR="002D79B8" w:rsidRDefault="00763BEC" w:rsidP="003F79C7">
      <w:pPr>
        <w:pStyle w:val="RLTextlnkuslovan"/>
      </w:pPr>
      <w:r>
        <w:t xml:space="preserve">Jakýkoliv daňový doklad (faktura) bude vystaven a doručen Objednateli nejpozději do patnáctého (15.) dne kalendářního měsíce bezprostředně následujícího po skončení příslušného </w:t>
      </w:r>
      <w:r w:rsidR="00A1259E">
        <w:t xml:space="preserve">(fakturovaného) </w:t>
      </w:r>
      <w:r>
        <w:t>kalendářního měsíce a</w:t>
      </w:r>
      <w:r w:rsidR="00CE265C">
        <w:t> </w:t>
      </w:r>
      <w:r>
        <w:t>bude obsahovat podrobný rozpis Služeb poskytnutých ze strany Poskytovatele v příslušném kalendářním měsíci dle podkladu uvedeného v odst. 9.2</w:t>
      </w:r>
      <w:r w:rsidRPr="00043C8B">
        <w:t xml:space="preserve">; </w:t>
      </w:r>
      <w:r>
        <w:t xml:space="preserve">Podklad tvoří přílohu faktury. </w:t>
      </w:r>
      <w:r w:rsidR="002D32F2">
        <w:t>Faktury Poskytovatele musí obsahovat všechny náležitosti řádného daňového a účetního dokladu v souladu se zákonem č. 235/2004 Sb., o dani z přidané hodnoty, ve znění pozdějších předpisů, zejména dle jeho § 29,</w:t>
      </w:r>
      <w:r w:rsidR="00EF5566">
        <w:t xml:space="preserve"> a</w:t>
      </w:r>
      <w:r w:rsidR="002D32F2">
        <w:t xml:space="preserve"> číslo této Smlouvy </w:t>
      </w:r>
      <w:r w:rsidR="00C23FB4">
        <w:t xml:space="preserve">(DMS): </w:t>
      </w:r>
      <w:r w:rsidR="005A6962" w:rsidRPr="005A6962">
        <w:rPr>
          <w:color w:val="000000"/>
        </w:rPr>
        <w:t>714-2025-11142</w:t>
      </w:r>
      <w:r w:rsidR="00F77F73">
        <w:t xml:space="preserve">. </w:t>
      </w:r>
      <w:r>
        <w:t>Lhůta splatnosti veškerých řádně vystavených daňových dokladů činí třicet (30) kalendářních dnů ode dne jejich doručení Objednateli.</w:t>
      </w:r>
      <w:r w:rsidR="002D32F2">
        <w:t xml:space="preserve"> </w:t>
      </w:r>
    </w:p>
    <w:p w14:paraId="5120F3D8" w14:textId="4269B0EE" w:rsidR="002D79B8" w:rsidRDefault="00763BEC" w:rsidP="003F79C7">
      <w:pPr>
        <w:pStyle w:val="RLTextlnkuslovan"/>
      </w:pPr>
      <w:r>
        <w:t>Objednatel má právo daňový doklad – fakturu Poskytovateli před uplynutím lhůty splatnosti vrátit, aniž by došlo k prodlení s jeho úhradou, (i) obsahuje-li nesprávné údaje, (</w:t>
      </w:r>
      <w:proofErr w:type="spellStart"/>
      <w:r>
        <w:t>ii</w:t>
      </w:r>
      <w:proofErr w:type="spellEnd"/>
      <w:r>
        <w:t>) chybí-li na daňovém dokladu – faktuře některá z</w:t>
      </w:r>
      <w:r w:rsidR="00200BED">
        <w:t> </w:t>
      </w:r>
      <w:r>
        <w:t xml:space="preserve">náležitostí </w:t>
      </w:r>
      <w:r w:rsidR="007F1C2B">
        <w:t>nebo</w:t>
      </w:r>
      <w:r>
        <w:t xml:space="preserve"> příloh. Nová lhůta splatnosti v délce třicet (30) kalendářních dnů počne plynout ode dne doručení opraveného daňového dokladu – faktury Objednateli.</w:t>
      </w:r>
    </w:p>
    <w:p w14:paraId="783798DB" w14:textId="77777777" w:rsidR="002D79B8" w:rsidRDefault="00763BEC" w:rsidP="003F79C7">
      <w:pPr>
        <w:pStyle w:val="RLTextlnkuslovan"/>
        <w:rPr>
          <w:szCs w:val="22"/>
        </w:rPr>
      </w:pPr>
      <w:r>
        <w:rPr>
          <w:szCs w:val="22"/>
        </w:rPr>
        <w:t>V případě prodlení kterékoliv smluvní strany se zaplacením peněžité částky vzniká oprávněné straně nárok na úrok z prodlení ve výši jedné setiny procenta (0,01 %) z dlužné částky za každý i započatý den prodlení. Tím není dotčen ani omezen nárok na náhradu vzniklé škody.</w:t>
      </w:r>
    </w:p>
    <w:p w14:paraId="1D20E1B2" w14:textId="10AA1DFD" w:rsidR="002D32F2" w:rsidRPr="002015A1" w:rsidRDefault="002D32F2" w:rsidP="002015A1">
      <w:pPr>
        <w:pStyle w:val="RLTextlnkuslovan"/>
        <w:tabs>
          <w:tab w:val="clear" w:pos="1447"/>
          <w:tab w:val="num" w:pos="1474"/>
        </w:tabs>
        <w:ind w:left="1474"/>
        <w:rPr>
          <w:szCs w:val="22"/>
        </w:rPr>
      </w:pPr>
      <w:r w:rsidRPr="002D32F2">
        <w:rPr>
          <w:szCs w:val="22"/>
        </w:rPr>
        <w:lastRenderedPageBreak/>
        <w:t xml:space="preserve">Objednatel preferuje zaslání elektronické faktury </w:t>
      </w:r>
      <w:r>
        <w:rPr>
          <w:szCs w:val="22"/>
        </w:rPr>
        <w:t>P</w:t>
      </w:r>
      <w:r w:rsidRPr="002D32F2">
        <w:rPr>
          <w:szCs w:val="22"/>
        </w:rPr>
        <w:t>o</w:t>
      </w:r>
      <w:r>
        <w:rPr>
          <w:szCs w:val="22"/>
        </w:rPr>
        <w:t>skytovatele do datové schránky O</w:t>
      </w:r>
      <w:r w:rsidRPr="002D32F2">
        <w:rPr>
          <w:szCs w:val="22"/>
        </w:rPr>
        <w:t xml:space="preserve">bjednatele ID DS: yphaax8 nebo na mailovou adresu </w:t>
      </w:r>
      <w:r w:rsidR="00264039" w:rsidRPr="00984BF8">
        <w:rPr>
          <w:szCs w:val="22"/>
        </w:rPr>
        <w:t>podatelna@mze.gov.cz</w:t>
      </w:r>
      <w:r w:rsidRPr="002D32F2">
        <w:rPr>
          <w:szCs w:val="22"/>
        </w:rPr>
        <w:t>, ve strukturovaných formátech dle Evropské směrnice 2014/55/EU nebo ve formátu ISDOC 5.2 a vyšším.</w:t>
      </w:r>
      <w:r w:rsidR="00045B10">
        <w:rPr>
          <w:szCs w:val="22"/>
        </w:rPr>
        <w:t xml:space="preserve"> Faktura musí obsahovat jméno oprávněné osoby ve věcech technických Objednatele.</w:t>
      </w:r>
    </w:p>
    <w:p w14:paraId="117F2529" w14:textId="77777777" w:rsidR="002D79B8" w:rsidRDefault="00763BEC" w:rsidP="003F79C7">
      <w:pPr>
        <w:pStyle w:val="RLlneksmlouvy"/>
      </w:pPr>
      <w:bookmarkStart w:id="61" w:name="_Toc185674334"/>
      <w:bookmarkStart w:id="62" w:name="_Toc184698767"/>
      <w:bookmarkStart w:id="63" w:name="_Toc188867475"/>
      <w:bookmarkStart w:id="64" w:name="_Toc190592872"/>
      <w:bookmarkStart w:id="65" w:name="_Toc201633003"/>
      <w:bookmarkStart w:id="66" w:name="_Toc211420409"/>
      <w:bookmarkStart w:id="67" w:name="_Toc252267562"/>
      <w:bookmarkStart w:id="68" w:name="_Toc287280973"/>
      <w:bookmarkEnd w:id="61"/>
      <w:r>
        <w:t>SMLUVNÍ POKUTY V PŘÍPADĚ VAD PLNĚNÍ</w:t>
      </w:r>
      <w:bookmarkEnd w:id="62"/>
      <w:bookmarkEnd w:id="63"/>
      <w:bookmarkEnd w:id="64"/>
      <w:bookmarkEnd w:id="65"/>
      <w:bookmarkEnd w:id="66"/>
      <w:bookmarkEnd w:id="67"/>
      <w:bookmarkEnd w:id="68"/>
    </w:p>
    <w:p w14:paraId="55C151E9" w14:textId="12B11675" w:rsidR="002D79B8" w:rsidRDefault="00763BEC" w:rsidP="003F79C7">
      <w:pPr>
        <w:pStyle w:val="RLTextlnkuslovan"/>
      </w:pPr>
      <w:r>
        <w:t>V</w:t>
      </w:r>
      <w:r w:rsidR="006A777F">
        <w:t> </w:t>
      </w:r>
      <w:r>
        <w:t>případě</w:t>
      </w:r>
      <w:r w:rsidR="006A777F">
        <w:t xml:space="preserve"> plnění Poskytovatele v rozporu s touto Smlouvou</w:t>
      </w:r>
      <w:r w:rsidR="00CB7DE7">
        <w:t xml:space="preserve"> (vad plnění)</w:t>
      </w:r>
      <w:r w:rsidR="006A777F">
        <w:t xml:space="preserve">, </w:t>
      </w:r>
      <w:r>
        <w:t>je</w:t>
      </w:r>
      <w:r w:rsidR="00200BED">
        <w:t> </w:t>
      </w:r>
      <w:r>
        <w:t xml:space="preserve">Poskytovatel povinen uhradit Objednateli smluvní pokuty </w:t>
      </w:r>
      <w:r w:rsidR="00615E3B">
        <w:t xml:space="preserve">dle </w:t>
      </w:r>
      <w:r w:rsidR="00FA5EE7">
        <w:t xml:space="preserve">této </w:t>
      </w:r>
      <w:r w:rsidR="00615E3B">
        <w:t xml:space="preserve">Smlouvy a </w:t>
      </w:r>
      <w:r>
        <w:t xml:space="preserve">dle </w:t>
      </w:r>
      <w:r w:rsidR="00744A13">
        <w:rPr>
          <w:b/>
        </w:rPr>
        <w:t>Přílohy č. 3</w:t>
      </w:r>
      <w:r>
        <w:t xml:space="preserve"> této Smlouvy. </w:t>
      </w:r>
    </w:p>
    <w:p w14:paraId="74704470" w14:textId="77777777" w:rsidR="002D79B8" w:rsidRDefault="00763BEC" w:rsidP="003F79C7">
      <w:pPr>
        <w:pStyle w:val="RLlneksmlouvy"/>
      </w:pPr>
      <w:bookmarkStart w:id="69" w:name="_Toc165282360"/>
      <w:bookmarkStart w:id="70" w:name="_Toc184698768"/>
      <w:bookmarkStart w:id="71" w:name="_Ref185827962"/>
      <w:bookmarkStart w:id="72" w:name="_Toc188867476"/>
      <w:bookmarkStart w:id="73" w:name="_Toc190592873"/>
      <w:bookmarkStart w:id="74" w:name="_Toc201633004"/>
      <w:bookmarkStart w:id="75" w:name="_Toc211420410"/>
      <w:bookmarkStart w:id="76" w:name="_Toc252267563"/>
      <w:bookmarkStart w:id="77" w:name="_Ref287004534"/>
      <w:bookmarkStart w:id="78" w:name="_Toc287280974"/>
      <w:r>
        <w:t xml:space="preserve">ZAJIŠTĚNÍ ŘÁDNÉHO PŘECHODU NA SLUŽBY DLE </w:t>
      </w:r>
      <w:bookmarkEnd w:id="69"/>
      <w:bookmarkEnd w:id="70"/>
      <w:bookmarkEnd w:id="71"/>
      <w:bookmarkEnd w:id="72"/>
      <w:bookmarkEnd w:id="73"/>
      <w:bookmarkEnd w:id="74"/>
      <w:bookmarkEnd w:id="75"/>
      <w:bookmarkEnd w:id="76"/>
      <w:bookmarkEnd w:id="77"/>
      <w:bookmarkEnd w:id="78"/>
      <w:r>
        <w:t>TÉTO SMLOUVY</w:t>
      </w:r>
    </w:p>
    <w:p w14:paraId="11FE7301" w14:textId="2D457FCF" w:rsidR="002D79B8" w:rsidRDefault="00763BEC" w:rsidP="003F79C7">
      <w:pPr>
        <w:pStyle w:val="RLTextlnkuslovan"/>
      </w:pPr>
      <w:bookmarkStart w:id="79" w:name="_Toc168933977"/>
      <w:bookmarkStart w:id="80" w:name="_Toc165445480"/>
      <w:bookmarkEnd w:id="79"/>
      <w:bookmarkEnd w:id="80"/>
      <w:r>
        <w:t>Poskytovatel prohlašuje, že si je vědom důležitosti řádného zavedení Služeb dle</w:t>
      </w:r>
      <w:r w:rsidR="00200BED">
        <w:t> </w:t>
      </w:r>
      <w:r>
        <w:t xml:space="preserve">této Smlouvy tak, aby poskytování těchto Služeb plynule a bezproblémově navázalo na Služby poskytované Objednateli dle </w:t>
      </w:r>
      <w:r w:rsidR="002664A7">
        <w:t xml:space="preserve">dosavadních </w:t>
      </w:r>
      <w:r>
        <w:t>platných smluv</w:t>
      </w:r>
      <w:r w:rsidR="002664A7">
        <w:t xml:space="preserve"> o</w:t>
      </w:r>
      <w:r w:rsidR="00200BED">
        <w:t> </w:t>
      </w:r>
      <w:r w:rsidR="002664A7">
        <w:t>poskytování hlasových služeb, popř. smluv obdobných</w:t>
      </w:r>
      <w:r>
        <w:t>, a zavazuje se vyvinout úsilí k tomu, aby Služby dle této Smlouvy byly zavedeny řádně a včas.</w:t>
      </w:r>
    </w:p>
    <w:p w14:paraId="011A8801" w14:textId="3478BD11" w:rsidR="005662AA" w:rsidRDefault="00763BEC" w:rsidP="002015A1">
      <w:pPr>
        <w:pStyle w:val="RLTextlnkuslovan"/>
        <w:tabs>
          <w:tab w:val="clear" w:pos="1447"/>
          <w:tab w:val="num" w:pos="1474"/>
        </w:tabs>
        <w:ind w:left="1474"/>
      </w:pPr>
      <w:bookmarkStart w:id="81" w:name="_Ref319438287"/>
      <w:bookmarkStart w:id="82" w:name="_Ref319438475"/>
      <w:bookmarkStart w:id="83" w:name="_Ref318375146"/>
      <w:r>
        <w:t>Za účelem zajištění zahájení řádného poskytování Služeb poskytovaných dle</w:t>
      </w:r>
      <w:r w:rsidR="00200BED">
        <w:t> </w:t>
      </w:r>
      <w:r>
        <w:t>této Smlouvy se Smluvní strany dohodly, že pokud poskytování Služeb nebude Poskytovatelem zahájeno řádně a v plném rozsahu k okamžiku vymezenému dobou zavedení příslušné Služby uvedenou v</w:t>
      </w:r>
      <w:r w:rsidR="007E114D">
        <w:t> </w:t>
      </w:r>
      <w:r w:rsidR="007E114D">
        <w:rPr>
          <w:b/>
        </w:rPr>
        <w:t>Příloze č. 1</w:t>
      </w:r>
      <w:r w:rsidR="00AE76A4">
        <w:t xml:space="preserve"> této Smlouvy</w:t>
      </w:r>
      <w:r>
        <w:t>, s výjimkou případů, kdy</w:t>
      </w:r>
      <w:bookmarkEnd w:id="81"/>
      <w:r>
        <w:t xml:space="preserve"> </w:t>
      </w:r>
      <w:bookmarkStart w:id="84" w:name="_Ref319438301"/>
      <w:bookmarkStart w:id="85" w:name="_Ref287004530"/>
      <w:r>
        <w:t xml:space="preserve">ze strany Objednatele nedošlo k poskytnutí </w:t>
      </w:r>
      <w:r w:rsidR="00511C87">
        <w:t>nezbytné</w:t>
      </w:r>
      <w:r>
        <w:t xml:space="preserve"> součinnosti pro zahájení poskytování Služby a Poskytovatel na</w:t>
      </w:r>
      <w:r w:rsidR="00200BED">
        <w:t> </w:t>
      </w:r>
      <w:r>
        <w:t xml:space="preserve">neposkytnutí této součinnosti bezodkladně Objednatele písemně upozornil, včetně uvedení důsledků neposkytnutí této součinnosti, uvedených v tomto </w:t>
      </w:r>
      <w:r w:rsidR="00925ADC">
        <w:t>odst.</w:t>
      </w:r>
      <w:r>
        <w:t xml:space="preserve"> </w:t>
      </w:r>
      <w:r>
        <w:fldChar w:fldCharType="begin"/>
      </w:r>
      <w:r>
        <w:instrText xml:space="preserve"> REF _Ref319438287 \r \h </w:instrText>
      </w:r>
      <w:r w:rsidR="003F79C7">
        <w:instrText xml:space="preserve"> \* MERGEFORMAT </w:instrText>
      </w:r>
      <w:r>
        <w:fldChar w:fldCharType="separate"/>
      </w:r>
      <w:r w:rsidR="0000543A">
        <w:t>11.2</w:t>
      </w:r>
      <w:r>
        <w:fldChar w:fldCharType="end"/>
      </w:r>
      <w:r>
        <w:t xml:space="preserve"> </w:t>
      </w:r>
      <w:r w:rsidR="009D28E0">
        <w:t xml:space="preserve">této </w:t>
      </w:r>
      <w:r>
        <w:t>Smlouvy,</w:t>
      </w:r>
      <w:bookmarkEnd w:id="84"/>
      <w:bookmarkEnd w:id="85"/>
      <w:r>
        <w:t xml:space="preserve"> </w:t>
      </w:r>
      <w:bookmarkStart w:id="86" w:name="_Ref319442609"/>
      <w:r>
        <w:t>je Poskytovatel povinen uhradit smluvní pokutu dle</w:t>
      </w:r>
      <w:r w:rsidR="00200BED">
        <w:t> </w:t>
      </w:r>
      <w:r>
        <w:t xml:space="preserve">odst. </w:t>
      </w:r>
      <w:bookmarkStart w:id="87" w:name="_Toc155114541"/>
      <w:r w:rsidR="00EF5CE7">
        <w:t>23.2</w:t>
      </w:r>
      <w:bookmarkEnd w:id="87"/>
      <w:r w:rsidR="009D28E0">
        <w:t xml:space="preserve"> této Smlouvy</w:t>
      </w:r>
      <w:r w:rsidR="00761C00">
        <w:t xml:space="preserve">. </w:t>
      </w:r>
      <w:r>
        <w:t>Smluvní pokutu</w:t>
      </w:r>
      <w:r w:rsidR="00F27CE7">
        <w:t xml:space="preserve"> </w:t>
      </w:r>
      <w:r w:rsidR="00043C8B">
        <w:t>je Poskytovatel povinen zaplatit Objednateli</w:t>
      </w:r>
      <w:r>
        <w:t xml:space="preserve"> za každou Službu, jejíž poskytování Poskytovatel nezahájil řádně a</w:t>
      </w:r>
      <w:r w:rsidR="00200BED">
        <w:t> </w:t>
      </w:r>
      <w:r>
        <w:t>v plném rozsahu k okamžiku vymezenému dobou zavedení příslušné Služby. Pro vyloučení pochybností se smluvní pokuta uplatní pouze pro ty Služby, které Poskytovatel za výše uvedených podmínek nezahájil řádně a v plném rozsahu k požadovanému dni</w:t>
      </w:r>
      <w:r w:rsidR="007F1D5C">
        <w:t>,</w:t>
      </w:r>
      <w:r>
        <w:t xml:space="preserve"> a ve výši vztažené na příslušné Služby.</w:t>
      </w:r>
      <w:bookmarkEnd w:id="82"/>
      <w:bookmarkEnd w:id="86"/>
      <w:r>
        <w:t xml:space="preserve"> </w:t>
      </w:r>
      <w:bookmarkEnd w:id="83"/>
    </w:p>
    <w:p w14:paraId="5C90DB2D" w14:textId="77777777" w:rsidR="002D79B8" w:rsidRDefault="00763BEC" w:rsidP="003F79C7">
      <w:pPr>
        <w:pStyle w:val="RLlneksmlouvy"/>
      </w:pPr>
      <w:bookmarkStart w:id="88" w:name="_Toc287004954"/>
      <w:bookmarkStart w:id="89" w:name="_Toc184698770"/>
      <w:bookmarkStart w:id="90" w:name="_Toc188867478"/>
      <w:bookmarkStart w:id="91" w:name="_Toc190592875"/>
      <w:bookmarkStart w:id="92" w:name="_Toc201633006"/>
      <w:bookmarkStart w:id="93" w:name="_Toc211420412"/>
      <w:bookmarkStart w:id="94" w:name="_Toc252267565"/>
      <w:bookmarkStart w:id="95" w:name="_Toc283839400"/>
      <w:bookmarkStart w:id="96" w:name="_Toc287280976"/>
      <w:bookmarkStart w:id="97" w:name="_Ref318376796"/>
      <w:bookmarkEnd w:id="88"/>
      <w:r>
        <w:t>PRÁVO OBJEDNATELE UPLATŇOVAT ZMĚNOVÉ POŽADAVKY</w:t>
      </w:r>
      <w:bookmarkEnd w:id="89"/>
      <w:bookmarkEnd w:id="90"/>
      <w:bookmarkEnd w:id="91"/>
      <w:bookmarkEnd w:id="92"/>
      <w:bookmarkEnd w:id="93"/>
      <w:bookmarkEnd w:id="94"/>
      <w:bookmarkEnd w:id="95"/>
      <w:bookmarkEnd w:id="96"/>
      <w:bookmarkEnd w:id="97"/>
    </w:p>
    <w:p w14:paraId="3C354456" w14:textId="19D81ABF" w:rsidR="002D79B8" w:rsidRDefault="00763BEC" w:rsidP="003F79C7">
      <w:pPr>
        <w:pStyle w:val="RLTextlnkuslovan"/>
      </w:pPr>
      <w:bookmarkStart w:id="98" w:name="_Toc164598174"/>
      <w:r>
        <w:t>Objednatel má právo kdykoliv během účinnosti této Smlouvy písemně uplatnit u Poskytovatele změnové požadavky ve vztahu ke Službám poskytovaným Objednateli dle této Smlouvy</w:t>
      </w:r>
      <w:r w:rsidR="007F0C18">
        <w:t xml:space="preserve"> (např. změna </w:t>
      </w:r>
      <w:r w:rsidR="008D76AD">
        <w:t xml:space="preserve">počtu telefonních čísel v rámci dané </w:t>
      </w:r>
      <w:r w:rsidR="002E03CE">
        <w:t>služby)</w:t>
      </w:r>
      <w:r>
        <w:t>. Poskytovatel je povinen změnovým požadavkům Objednatele vyhovět za dodržení podmínek dle této Smlouvy a ZZVZ.</w:t>
      </w:r>
      <w:bookmarkStart w:id="99" w:name="_Ref167515712"/>
      <w:bookmarkStart w:id="100" w:name="_Toc184698771"/>
      <w:bookmarkEnd w:id="98"/>
      <w:r w:rsidR="00EF566E">
        <w:t xml:space="preserve"> </w:t>
      </w:r>
    </w:p>
    <w:p w14:paraId="628B5BCD" w14:textId="3682EF13" w:rsidR="002D79B8" w:rsidRDefault="00763BEC" w:rsidP="003F79C7">
      <w:pPr>
        <w:pStyle w:val="RLTextlnkuslovan"/>
      </w:pPr>
      <w:r>
        <w:t xml:space="preserve">Pokud není v rámci změnového požadavku Objednatelem požadováno pozdější provedení změny služby, je Poskytovatel povinen na základě změnového požadavku provést požadovanou změnu služby nejpozději ve lhůtě </w:t>
      </w:r>
      <w:r w:rsidR="006A37D4">
        <w:t>třiceti (</w:t>
      </w:r>
      <w:r w:rsidR="004347A6">
        <w:t>30</w:t>
      </w:r>
      <w:r w:rsidR="006A37D4">
        <w:t>) dn</w:t>
      </w:r>
      <w:r w:rsidR="00033ED8">
        <w:t>ů</w:t>
      </w:r>
      <w:r w:rsidR="009E13FF">
        <w:t xml:space="preserve"> od doručení </w:t>
      </w:r>
      <w:r w:rsidR="00AC1C09">
        <w:t>změnového požadavku</w:t>
      </w:r>
      <w:r w:rsidR="006869D4">
        <w:t xml:space="preserve"> Poskytovateli</w:t>
      </w:r>
      <w:r w:rsidR="009E13FF">
        <w:t xml:space="preserve">. </w:t>
      </w:r>
      <w:r w:rsidR="004347A6">
        <w:t xml:space="preserve"> </w:t>
      </w:r>
      <w:r>
        <w:t xml:space="preserve">V případě změnových požadavků vztahujících se ke </w:t>
      </w:r>
      <w:r w:rsidR="007F6E8C">
        <w:t>S</w:t>
      </w:r>
      <w:r>
        <w:t xml:space="preserve">lužbám, u kterých změnový požadavek představuje změnu v technologickém zajištění služby, je Poskytovatel povinen provést technické šetření nejpozději do deseti (10) pracovních dnů od doručení žádosti, nedohodnou-li se Smluvní strany jinak. Poskytovatel není povinen realizovat změnový požadavek na poskytování příslušné služby v dané lokalitě, </w:t>
      </w:r>
      <w:r>
        <w:lastRenderedPageBreak/>
        <w:t>pokud by její realizace dle výsledků technického šetření znamenala mimořádné technické nároky na její provedení, nedohodnou-li se Smluvní strany jinak.  Změnové požadavky mohou být Objednatelem vždy požadovány pouze ve</w:t>
      </w:r>
      <w:r w:rsidR="00FE2D2B">
        <w:t> </w:t>
      </w:r>
      <w:r>
        <w:t>vzt</w:t>
      </w:r>
      <w:r w:rsidR="0077316F">
        <w:t>ahu ke službám specifikovaným v</w:t>
      </w:r>
      <w:r>
        <w:t xml:space="preserve"> Katalogovém listu.</w:t>
      </w:r>
    </w:p>
    <w:p w14:paraId="174DA908" w14:textId="77777777" w:rsidR="002D79B8" w:rsidRDefault="00763BEC" w:rsidP="003F79C7">
      <w:pPr>
        <w:pStyle w:val="RLlneksmlouvy"/>
      </w:pPr>
      <w:bookmarkStart w:id="101" w:name="_Toc165434565"/>
      <w:bookmarkStart w:id="102" w:name="_Toc165434566"/>
      <w:bookmarkStart w:id="103" w:name="_Toc184698778"/>
      <w:bookmarkStart w:id="104" w:name="_Toc188867486"/>
      <w:bookmarkStart w:id="105" w:name="_Toc190592883"/>
      <w:bookmarkStart w:id="106" w:name="_Toc166225656"/>
      <w:bookmarkStart w:id="107" w:name="_Toc165458705"/>
      <w:bookmarkStart w:id="108" w:name="_Toc165446846"/>
      <w:bookmarkStart w:id="109" w:name="_Toc165717101"/>
      <w:bookmarkStart w:id="110" w:name="_Toc172627083"/>
      <w:bookmarkStart w:id="111" w:name="_Toc253656978"/>
      <w:bookmarkStart w:id="112" w:name="_Toc283745871"/>
      <w:bookmarkStart w:id="113" w:name="_Toc283752057"/>
      <w:bookmarkStart w:id="114" w:name="_Toc283839408"/>
      <w:bookmarkStart w:id="115" w:name="_Toc287280984"/>
      <w:bookmarkStart w:id="116" w:name="_Toc279065739"/>
      <w:bookmarkStart w:id="117" w:name="_Toc279065877"/>
      <w:bookmarkEnd w:id="99"/>
      <w:bookmarkEnd w:id="100"/>
      <w:bookmarkEnd w:id="101"/>
      <w:bookmarkEnd w:id="102"/>
      <w:r>
        <w:t xml:space="preserve">KVALITA POSKYTOVANÝCH </w:t>
      </w:r>
      <w:bookmarkEnd w:id="103"/>
      <w:bookmarkEnd w:id="104"/>
      <w:bookmarkEnd w:id="105"/>
      <w:bookmarkEnd w:id="106"/>
      <w:bookmarkEnd w:id="107"/>
      <w:bookmarkEnd w:id="108"/>
      <w:bookmarkEnd w:id="109"/>
      <w:bookmarkEnd w:id="110"/>
      <w:bookmarkEnd w:id="111"/>
      <w:bookmarkEnd w:id="112"/>
      <w:bookmarkEnd w:id="113"/>
      <w:bookmarkEnd w:id="114"/>
      <w:bookmarkEnd w:id="115"/>
      <w:r>
        <w:t>SLUŽEB</w:t>
      </w:r>
    </w:p>
    <w:p w14:paraId="195A5E6B" w14:textId="17A6FEA8" w:rsidR="002D79B8" w:rsidRDefault="00763BEC" w:rsidP="003F79C7">
      <w:pPr>
        <w:pStyle w:val="RLTextlnkuslovan"/>
      </w:pPr>
      <w:bookmarkStart w:id="118" w:name="_Toc164598197"/>
      <w:bookmarkStart w:id="119" w:name="_Toc283745872"/>
      <w:bookmarkStart w:id="120" w:name="_Toc283752058"/>
      <w:bookmarkStart w:id="121" w:name="_Toc283839409"/>
      <w:r>
        <w:t>Poskytovatel se zavazuje poskytovat Služby</w:t>
      </w:r>
      <w:r w:rsidR="00997942">
        <w:t xml:space="preserve"> ve specifikaci a</w:t>
      </w:r>
      <w:r>
        <w:t xml:space="preserve"> v kvalitě sjednan</w:t>
      </w:r>
      <w:r w:rsidR="000455BC">
        <w:t>ými</w:t>
      </w:r>
      <w:r>
        <w:t xml:space="preserve"> touto Smlouvou, zejména její </w:t>
      </w:r>
      <w:r>
        <w:rPr>
          <w:b/>
        </w:rPr>
        <w:t>Přílohou č. 1</w:t>
      </w:r>
      <w:bookmarkEnd w:id="118"/>
      <w:bookmarkEnd w:id="119"/>
      <w:bookmarkEnd w:id="120"/>
      <w:bookmarkEnd w:id="121"/>
      <w:r w:rsidR="00997942">
        <w:t xml:space="preserve"> a </w:t>
      </w:r>
      <w:r w:rsidR="00997942" w:rsidRPr="00EA2D6A">
        <w:rPr>
          <w:b/>
        </w:rPr>
        <w:t>Přílohou č. 3</w:t>
      </w:r>
      <w:r w:rsidR="00997942">
        <w:t>.</w:t>
      </w:r>
    </w:p>
    <w:p w14:paraId="3AE4DF6D" w14:textId="77777777" w:rsidR="002D79B8" w:rsidRPr="00B23C7C" w:rsidRDefault="00763BEC" w:rsidP="003F79C7">
      <w:pPr>
        <w:pStyle w:val="RLlneksmlouvy"/>
      </w:pPr>
      <w:bookmarkStart w:id="122" w:name="_Toc184698779"/>
      <w:bookmarkStart w:id="123" w:name="_Ref185828424"/>
      <w:bookmarkStart w:id="124" w:name="_Toc188867487"/>
      <w:bookmarkStart w:id="125" w:name="_Toc190592884"/>
      <w:bookmarkStart w:id="126" w:name="_Toc166225657"/>
      <w:bookmarkStart w:id="127" w:name="_Toc165458706"/>
      <w:bookmarkStart w:id="128" w:name="_Toc165446847"/>
      <w:bookmarkStart w:id="129" w:name="_Toc165717102"/>
      <w:bookmarkStart w:id="130" w:name="_Toc172627084"/>
      <w:bookmarkStart w:id="131" w:name="_Toc253656979"/>
      <w:bookmarkStart w:id="132" w:name="_Toc283745873"/>
      <w:bookmarkStart w:id="133" w:name="_Toc283752059"/>
      <w:bookmarkStart w:id="134" w:name="_Toc283839410"/>
      <w:bookmarkStart w:id="135" w:name="_Ref286666281"/>
      <w:bookmarkStart w:id="136" w:name="_Toc287280985"/>
      <w:bookmarkStart w:id="137" w:name="_Ref318375893"/>
      <w:r w:rsidRPr="00B23C7C">
        <w:t>CENTRÁLNÍ DOHLEDOVÉ MÍSTO</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795C270B" w14:textId="77777777" w:rsidR="002D79B8" w:rsidRDefault="00763BEC" w:rsidP="00433F1F">
      <w:pPr>
        <w:pStyle w:val="RLTextlnkuslovan"/>
      </w:pPr>
      <w:bookmarkStart w:id="138" w:name="_Toc283745874"/>
      <w:bookmarkStart w:id="139" w:name="_Toc283752060"/>
      <w:bookmarkStart w:id="140" w:name="_Toc283839411"/>
      <w:bookmarkStart w:id="141" w:name="_Toc286501237"/>
      <w:r>
        <w:t xml:space="preserve">Objednatel je oprávněn zřídit centrální dohledové místo, jehož prostřednictvím budou jakékoli incidenty a závady ve vztahu ke Službám poskytovaným dle této Smlouvy Objednateli hlášeny Poskytovateli. </w:t>
      </w:r>
      <w:bookmarkEnd w:id="138"/>
      <w:bookmarkEnd w:id="139"/>
      <w:bookmarkEnd w:id="140"/>
      <w:bookmarkEnd w:id="141"/>
    </w:p>
    <w:p w14:paraId="5F52D804" w14:textId="77777777" w:rsidR="002D79B8" w:rsidRDefault="00763BEC" w:rsidP="003F79C7">
      <w:pPr>
        <w:pStyle w:val="RLTextlnkuslovan"/>
        <w:numPr>
          <w:ilvl w:val="2"/>
          <w:numId w:val="8"/>
        </w:numPr>
      </w:pPr>
      <w:bookmarkStart w:id="142" w:name="_Toc283745875"/>
      <w:bookmarkStart w:id="143" w:name="_Toc283752061"/>
      <w:bookmarkStart w:id="144" w:name="_Toc283839412"/>
      <w:bookmarkStart w:id="145" w:name="_Toc286501238"/>
      <w:r>
        <w:t>Poskytovatel se zavazuje, že bude centrálnímu dohledovému místu poskytovat aktuální informace o Službách poskytovaných Poskytovatelem dle této Smlouvy Objednateli, a to v elektronické formě (formát XML) a umožní centrálnímu dohledovému místu přístup do systému Poskytovatele obsahujícího informace o Službách poskytovaných Poskytovatelem dle této Smlouvy Objednateli. Pokud nebude sjednáno jinak, bude centrální dohledové místo dostávat měsíčně od Poskytovatele informace o Službách poskytovaných Poskytovatelem dle této Smlouvy minimálně v rozsahu umožňujícím: (i) ověřování fakturace za Služby poskytované Poskytovatelem dle této Smlouvy, (</w:t>
      </w:r>
      <w:proofErr w:type="spellStart"/>
      <w:r>
        <w:t>ii</w:t>
      </w:r>
      <w:proofErr w:type="spellEnd"/>
      <w:r>
        <w:t>) sledování změn Služeb poskytovaných Poskytovatelem dle této Smlouvy a (</w:t>
      </w:r>
      <w:proofErr w:type="spellStart"/>
      <w:r>
        <w:t>iii</w:t>
      </w:r>
      <w:proofErr w:type="spellEnd"/>
      <w:r>
        <w:t>) ověřování incidentů a závad ve vztahu ke Službám poskytovaným Poskytovatelem dle této Smlouvy a sledování jejich řešení (</w:t>
      </w:r>
      <w:proofErr w:type="spellStart"/>
      <w:r>
        <w:t>trouble</w:t>
      </w:r>
      <w:proofErr w:type="spellEnd"/>
      <w:r>
        <w:t xml:space="preserve"> </w:t>
      </w:r>
      <w:proofErr w:type="spellStart"/>
      <w:r>
        <w:t>tracker</w:t>
      </w:r>
      <w:proofErr w:type="spellEnd"/>
      <w:r>
        <w:t>).</w:t>
      </w:r>
      <w:bookmarkEnd w:id="142"/>
      <w:bookmarkEnd w:id="143"/>
      <w:bookmarkEnd w:id="144"/>
      <w:bookmarkEnd w:id="145"/>
      <w:r>
        <w:t xml:space="preserve"> </w:t>
      </w:r>
    </w:p>
    <w:p w14:paraId="0835F796" w14:textId="0753E706" w:rsidR="002D79B8" w:rsidRDefault="00433F1F" w:rsidP="00433F1F">
      <w:pPr>
        <w:pStyle w:val="RLTextlnkuslovan"/>
      </w:pPr>
      <w:r>
        <w:t>P</w:t>
      </w:r>
      <w:r w:rsidR="00E90808">
        <w:t>oskytovatel je povinen odstranit závadu u Služeb do tří (3) pracovních dnů od</w:t>
      </w:r>
      <w:r w:rsidR="0068247E">
        <w:t>e dne</w:t>
      </w:r>
      <w:r w:rsidR="00E90808">
        <w:t xml:space="preserve"> nahlášení závady v rámci centrálního dohledového místa, nedohodnou-li se Objednatel a Poskytovatel jinak. </w:t>
      </w:r>
      <w:r w:rsidR="00C84AF0">
        <w:t xml:space="preserve">Pokud Poskytovatel ve lhůtě uvedené výše příslušnou závadu neodstraní, ztrácí nárok na zaplacení </w:t>
      </w:r>
      <w:r w:rsidR="00C84AF0" w:rsidRPr="00D17B07">
        <w:rPr>
          <w:szCs w:val="24"/>
        </w:rPr>
        <w:t>měsíční ceny za</w:t>
      </w:r>
      <w:r w:rsidR="00FE2D2B">
        <w:rPr>
          <w:szCs w:val="24"/>
        </w:rPr>
        <w:t> </w:t>
      </w:r>
      <w:r w:rsidR="00C84AF0" w:rsidRPr="00D17B07">
        <w:rPr>
          <w:szCs w:val="24"/>
        </w:rPr>
        <w:t>poskytované Služby - paušál</w:t>
      </w:r>
      <w:r w:rsidR="00C84AF0">
        <w:t xml:space="preserve">, a to za celý měsíc, v němž došlo k nedodržení této lhůty k odstranění závady, resp. za měsíce následující, pokud v nich lhůta k odstranění závady stále trvá. </w:t>
      </w:r>
      <w:r w:rsidR="00D17B07">
        <w:t>Lhůta pro odstranění závad se prodlužuje o</w:t>
      </w:r>
      <w:r w:rsidR="00FE2D2B">
        <w:t> </w:t>
      </w:r>
      <w:r w:rsidR="00D17B07">
        <w:t>dobu, po kterou Objednatel neposkytne Poskytovateli nezbytnou součinnost (nepřístupnost pracoviště atd.), a to za podmínky a v rozsahu, pro který Poskytovatel na neposkytnutí požadované součinnosti bezodkladně (není-li dohodnuto mezi Objednatelem a Poskytovatelem jinak) Objednatele písemně upozornil, včetně uvedení důsledků neposkytnutí této součinnosti uvedených v této Smlouvě.</w:t>
      </w:r>
      <w:r>
        <w:t xml:space="preserve"> </w:t>
      </w:r>
      <w:r w:rsidR="00763BEC">
        <w:t xml:space="preserve">Poskytovatel </w:t>
      </w:r>
      <w:r w:rsidR="00157814">
        <w:t xml:space="preserve">je </w:t>
      </w:r>
      <w:r w:rsidR="00763BEC">
        <w:t>povinen poskytovat Služby v souladu se</w:t>
      </w:r>
      <w:r w:rsidR="00FE2D2B">
        <w:t> </w:t>
      </w:r>
      <w:r w:rsidR="00763BEC">
        <w:t>sjednaným parametrem dostupnosti. Pokud Poskytovatel tuto svoji povinnost nesplní, je povinen Objednateli zaplatit smluvní pokutu sjednanou v </w:t>
      </w:r>
      <w:r w:rsidR="00744A13" w:rsidRPr="00D17B07">
        <w:rPr>
          <w:b/>
        </w:rPr>
        <w:t>Příloze č. 3</w:t>
      </w:r>
      <w:r w:rsidR="00763BEC">
        <w:t xml:space="preserve"> této Smlouvy</w:t>
      </w:r>
      <w:r w:rsidR="00AC3461">
        <w:t>, resp. v</w:t>
      </w:r>
      <w:r w:rsidR="00346986">
        <w:t> čl. 23. této Smlouvy</w:t>
      </w:r>
      <w:r w:rsidR="00763BEC">
        <w:t>.</w:t>
      </w:r>
      <w:r w:rsidR="005329F0">
        <w:t xml:space="preserve"> </w:t>
      </w:r>
    </w:p>
    <w:p w14:paraId="1967D8B6" w14:textId="77777777" w:rsidR="002D79B8" w:rsidRDefault="00763BEC" w:rsidP="003F79C7">
      <w:pPr>
        <w:pStyle w:val="RLTextlnkuslovan"/>
      </w:pPr>
      <w:r>
        <w:t>Záležitosti upravené v tomto článku 14. mohou být ze strany Objednatele blíže jednostranně konkretizovány.</w:t>
      </w:r>
    </w:p>
    <w:p w14:paraId="3FF17FD4" w14:textId="77777777" w:rsidR="002D79B8" w:rsidRPr="00446214" w:rsidRDefault="00763BEC" w:rsidP="003F79C7">
      <w:pPr>
        <w:pStyle w:val="RLlneksmlouvy"/>
      </w:pPr>
      <w:bookmarkStart w:id="146" w:name="_Ref167515963"/>
      <w:bookmarkStart w:id="147" w:name="_Toc184698780"/>
      <w:bookmarkStart w:id="148" w:name="_Toc188867488"/>
      <w:bookmarkStart w:id="149" w:name="_Toc190592885"/>
      <w:bookmarkStart w:id="150" w:name="_Toc166225658"/>
      <w:bookmarkStart w:id="151" w:name="_Toc165458707"/>
      <w:bookmarkStart w:id="152" w:name="_Toc165446848"/>
      <w:bookmarkStart w:id="153" w:name="_Toc165717103"/>
      <w:bookmarkStart w:id="154" w:name="_Ref167523354"/>
      <w:bookmarkStart w:id="155" w:name="_Toc172627085"/>
      <w:bookmarkStart w:id="156" w:name="_Toc253656980"/>
      <w:bookmarkStart w:id="157" w:name="_Toc283745877"/>
      <w:bookmarkStart w:id="158" w:name="_Toc283752063"/>
      <w:bookmarkStart w:id="159" w:name="_Toc283839414"/>
      <w:bookmarkStart w:id="160" w:name="_Toc287280986"/>
      <w:r w:rsidRPr="00446214">
        <w:lastRenderedPageBreak/>
        <w:t>ŘEŠENÍ ZÁVAD V PŘÍPADĚ NEEXISTENCE CENTRÁLNÍHO DOHLEDOVÉHO MÍSTA</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2EC1CD52" w14:textId="67BF68E6" w:rsidR="002D79B8" w:rsidRDefault="00763BEC" w:rsidP="003F79C7">
      <w:pPr>
        <w:pStyle w:val="RLTextlnkuslovan"/>
      </w:pPr>
      <w:bookmarkStart w:id="161" w:name="_Toc164598199"/>
      <w:bookmarkStart w:id="162" w:name="_Toc283745878"/>
      <w:bookmarkStart w:id="163" w:name="_Toc283752064"/>
      <w:bookmarkStart w:id="164" w:name="_Toc283839415"/>
      <w:bookmarkStart w:id="165" w:name="_Toc286501241"/>
      <w:bookmarkStart w:id="166" w:name="_Toc164598201"/>
      <w:r>
        <w:t>V případě, že ke vzniku centrálního dohledového místa nedojde, bude systém evidence incidentů a závad Služeb a sledování jejich řešení realizován dle</w:t>
      </w:r>
      <w:r w:rsidR="00FE2D2B">
        <w:t> </w:t>
      </w:r>
      <w:r>
        <w:t>následujících ustanovení</w:t>
      </w:r>
      <w:bookmarkEnd w:id="161"/>
      <w:r>
        <w:t>:</w:t>
      </w:r>
      <w:bookmarkEnd w:id="162"/>
      <w:bookmarkEnd w:id="163"/>
      <w:bookmarkEnd w:id="164"/>
      <w:bookmarkEnd w:id="165"/>
    </w:p>
    <w:p w14:paraId="5BEE8C71" w14:textId="1FEA3E41" w:rsidR="002D79B8" w:rsidRDefault="00763BEC" w:rsidP="003F79C7">
      <w:pPr>
        <w:pStyle w:val="RLTextlnkuslovan"/>
        <w:numPr>
          <w:ilvl w:val="2"/>
          <w:numId w:val="8"/>
        </w:numPr>
      </w:pPr>
      <w:bookmarkStart w:id="167" w:name="_Ref286666155"/>
      <w:r>
        <w:t xml:space="preserve">Poskytovatel je do pěti (5) pracovních dnů od </w:t>
      </w:r>
      <w:r w:rsidR="00E63880">
        <w:t xml:space="preserve">nabytí </w:t>
      </w:r>
      <w:r>
        <w:t>účinnosti této Smlouvy ve vztahu k Objednateli povinen písemným vyjádřením adresovaným Objednateli uvést telefonní číslo a další kontaktní údaje, na kterém bude existovat non-stop služba, která bude zaznamenávat všechny hlášené incidenty Objednatele</w:t>
      </w:r>
      <w:bookmarkStart w:id="168" w:name="_Toc164598203"/>
      <w:bookmarkEnd w:id="166"/>
      <w:r w:rsidR="00580B56">
        <w:t>m</w:t>
      </w:r>
      <w:r>
        <w:t>;</w:t>
      </w:r>
      <w:bookmarkEnd w:id="167"/>
    </w:p>
    <w:p w14:paraId="698EBA18" w14:textId="77777777" w:rsidR="002D79B8" w:rsidRDefault="00763BEC" w:rsidP="003F79C7">
      <w:pPr>
        <w:pStyle w:val="RLTextlnkuslovan"/>
        <w:numPr>
          <w:ilvl w:val="2"/>
          <w:numId w:val="8"/>
        </w:numPr>
      </w:pPr>
      <w:bookmarkStart w:id="169" w:name="_Ref286666157"/>
      <w:r>
        <w:t>v případě, kdy Objednatel zjistí závadu poskytovaných Služeb co do jejích parametrů dle </w:t>
      </w:r>
      <w:r>
        <w:rPr>
          <w:b/>
        </w:rPr>
        <w:t>Přílohy č. 1</w:t>
      </w:r>
      <w:r>
        <w:t xml:space="preserve"> a </w:t>
      </w:r>
      <w:r w:rsidR="00744A13">
        <w:rPr>
          <w:b/>
        </w:rPr>
        <w:t>Přílohy č. 3</w:t>
      </w:r>
      <w:r>
        <w:t xml:space="preserve"> této Smlouvy, bez zbytečného odkladu ji nahlásí Poskytovateli na kontaktní údaje dle odst. </w:t>
      </w:r>
      <w:r>
        <w:fldChar w:fldCharType="begin"/>
      </w:r>
      <w:r>
        <w:instrText xml:space="preserve"> REF _Ref286666155 \n \h  \* MERGEFORMAT </w:instrText>
      </w:r>
      <w:r>
        <w:fldChar w:fldCharType="separate"/>
      </w:r>
      <w:r w:rsidR="0000543A">
        <w:t>15.1.1</w:t>
      </w:r>
      <w:r>
        <w:fldChar w:fldCharType="end"/>
      </w:r>
      <w:r>
        <w:t xml:space="preserve"> </w:t>
      </w:r>
      <w:bookmarkStart w:id="170" w:name="_Toc164598205"/>
      <w:bookmarkEnd w:id="168"/>
      <w:r>
        <w:t>této Smlouvy;</w:t>
      </w:r>
      <w:bookmarkEnd w:id="169"/>
    </w:p>
    <w:p w14:paraId="23860BE7" w14:textId="3F5BCA6B" w:rsidR="002D79B8" w:rsidRDefault="00763BEC" w:rsidP="00F75005">
      <w:pPr>
        <w:pStyle w:val="RLTextlnkuslovan"/>
        <w:numPr>
          <w:ilvl w:val="2"/>
          <w:numId w:val="8"/>
        </w:numPr>
      </w:pPr>
      <w:bookmarkStart w:id="171" w:name="_Ref286666158"/>
      <w:r>
        <w:t xml:space="preserve">Poskytovatel je povinen po nahlášení závady dle článku </w:t>
      </w:r>
      <w:r>
        <w:fldChar w:fldCharType="begin"/>
      </w:r>
      <w:r>
        <w:instrText xml:space="preserve"> REF _Ref167515963 \r \h  \* MERGEFORMAT </w:instrText>
      </w:r>
      <w:r>
        <w:fldChar w:fldCharType="separate"/>
      </w:r>
      <w:r w:rsidR="0000543A">
        <w:t>15</w:t>
      </w:r>
      <w:r>
        <w:fldChar w:fldCharType="end"/>
      </w:r>
      <w:r>
        <w:t xml:space="preserve">.1.2 této Smlouvy provést bez zbytečného odkladu analýzu závady, a pokud zjistí, že je závada na straně Poskytovatele, závadu odstranit. </w:t>
      </w:r>
      <w:r w:rsidR="00811A3E">
        <w:t>Poskytovatel povinen odstranit závadu do tří (3) pracovních dnů od</w:t>
      </w:r>
      <w:r w:rsidR="00FE2D2B">
        <w:t> </w:t>
      </w:r>
      <w:r w:rsidR="00811A3E">
        <w:t xml:space="preserve">nahlášení závady, nedohodnou-li se Objednatel a Poskytovatel jinak. </w:t>
      </w:r>
      <w:r w:rsidR="00451C8E">
        <w:t>Pokud Poskytovatel ve lhůt</w:t>
      </w:r>
      <w:r w:rsidR="008B4C0B">
        <w:t>ě</w:t>
      </w:r>
      <w:r w:rsidR="00451C8E">
        <w:t xml:space="preserve"> pro odstranění závady příslušnou závadu neodstraní, ztrácí nárok na zaplacení </w:t>
      </w:r>
      <w:r w:rsidR="00CA75DE" w:rsidRPr="00CA75DE">
        <w:t>měsíční ceny za</w:t>
      </w:r>
      <w:r w:rsidR="00FE2D2B">
        <w:t> </w:t>
      </w:r>
      <w:r w:rsidR="00CA75DE" w:rsidRPr="00CA75DE">
        <w:t>poskytované Služby - paušál</w:t>
      </w:r>
      <w:r w:rsidR="00451C8E">
        <w:t>, a to za celý měsíc, v němž došlo k nedodržení této lhůty k odstranění závady, resp. za měsíce následující, pokud v nich lhůta k odstranění závady stále trvá.  Lhůta pro odstranění závad se prodlužuje o dobu, po kterou Objednatel neposkytne Poskytovateli nezbytnou součinnost (nepřístupnost pracoviště atd.), a to za podmínky a v rozsahu, pro který Poskytovatel na neposkytnutí požadované součinnosti bezodkladně (není-li dohodnuto mezi Objednatelem a Poskytovatelem jinak) Objednatele písemně upozornil, včetně uvedení důsledků neposkytnutí této součinnosti uvedených v této Smlouvě</w:t>
      </w:r>
      <w:r w:rsidR="00CA75DE">
        <w:t>.</w:t>
      </w:r>
      <w:r w:rsidR="00F75005">
        <w:t xml:space="preserve"> </w:t>
      </w:r>
      <w:r>
        <w:t xml:space="preserve">Poskytovatel </w:t>
      </w:r>
      <w:r w:rsidR="005558A3">
        <w:t xml:space="preserve">je </w:t>
      </w:r>
      <w:r>
        <w:t>povinen poskytovat Služby v souladu se sjednaným parametrem dostupnosti. Pokud Poskytovatel tuto svoji povinnost nesplní, je povinen Objednateli zaplatit smluvní pokutu sjednanou v </w:t>
      </w:r>
      <w:r w:rsidR="00744A13" w:rsidRPr="00F75005">
        <w:rPr>
          <w:b/>
        </w:rPr>
        <w:t>Příloze č. 3</w:t>
      </w:r>
      <w:r>
        <w:t xml:space="preserve"> této Smlouvy</w:t>
      </w:r>
      <w:r w:rsidR="00346986">
        <w:t>, resp. v čl. 23. této Smlouvy</w:t>
      </w:r>
      <w:r>
        <w:t xml:space="preserve">. </w:t>
      </w:r>
      <w:bookmarkStart w:id="172" w:name="_Toc164598207"/>
      <w:bookmarkEnd w:id="170"/>
      <w:bookmarkEnd w:id="171"/>
    </w:p>
    <w:p w14:paraId="688366F2" w14:textId="77777777" w:rsidR="002D79B8" w:rsidRDefault="00763BEC" w:rsidP="003F79C7">
      <w:pPr>
        <w:pStyle w:val="RLTextlnkuslovan"/>
        <w:numPr>
          <w:ilvl w:val="2"/>
          <w:numId w:val="8"/>
        </w:numPr>
      </w:pPr>
      <w:bookmarkStart w:id="173" w:name="_Toc164598208"/>
      <w:bookmarkStart w:id="174" w:name="_Ref286666161"/>
      <w:bookmarkEnd w:id="172"/>
      <w:r>
        <w:t xml:space="preserve">v případě, že po nahlášení závady dle článku </w:t>
      </w:r>
      <w:r>
        <w:fldChar w:fldCharType="begin"/>
      </w:r>
      <w:r>
        <w:instrText xml:space="preserve"> REF _Ref167515963 \r \h  \* MERGEFORMAT </w:instrText>
      </w:r>
      <w:r>
        <w:fldChar w:fldCharType="separate"/>
      </w:r>
      <w:r w:rsidR="0000543A">
        <w:t>15</w:t>
      </w:r>
      <w:r>
        <w:fldChar w:fldCharType="end"/>
      </w:r>
      <w:r>
        <w:t>.1.2 této Smlouvy Poskytovatel zjistí, že příčina nahlášené vady spočívá v jednání jiných osob, než je Objednatel nebo Poskytovatel, oznámí Objednateli svá zjištění a navrhne jejich řešení, jsou-li mu známy nebo měly-li by mu být známy okolnosti vedoucí k řešení dané závady s přihlédnutím k jeho odborným schopnostem a znalostem.</w:t>
      </w:r>
      <w:bookmarkEnd w:id="173"/>
      <w:bookmarkEnd w:id="174"/>
      <w:r>
        <w:t xml:space="preserve"> </w:t>
      </w:r>
    </w:p>
    <w:p w14:paraId="14113D70" w14:textId="33605831" w:rsidR="002D79B8" w:rsidRDefault="00763BEC" w:rsidP="003F79C7">
      <w:pPr>
        <w:pStyle w:val="RLlneksmlouvy"/>
      </w:pPr>
      <w:bookmarkStart w:id="175" w:name="_Toc168933990"/>
      <w:bookmarkStart w:id="176" w:name="_Toc168934074"/>
      <w:bookmarkStart w:id="177" w:name="_Toc184698781"/>
      <w:bookmarkStart w:id="178" w:name="_Toc188867489"/>
      <w:bookmarkStart w:id="179" w:name="_Toc190592886"/>
      <w:bookmarkStart w:id="180" w:name="_Toc166225659"/>
      <w:bookmarkStart w:id="181" w:name="_Toc165458708"/>
      <w:bookmarkStart w:id="182" w:name="_Toc165446849"/>
      <w:bookmarkStart w:id="183" w:name="_Toc165717104"/>
      <w:bookmarkStart w:id="184" w:name="_Toc172627086"/>
      <w:bookmarkStart w:id="185" w:name="_Toc253656981"/>
      <w:bookmarkStart w:id="186" w:name="_Toc283745879"/>
      <w:bookmarkStart w:id="187" w:name="_Toc283752065"/>
      <w:bookmarkStart w:id="188" w:name="_Toc283839416"/>
      <w:bookmarkStart w:id="189" w:name="_Toc287280987"/>
      <w:bookmarkEnd w:id="175"/>
      <w:bookmarkEnd w:id="176"/>
      <w:r>
        <w:t xml:space="preserve">BEZPLATNOST SLUŽEB POSKYTOVANÝCH DLE ČLÁNKU </w:t>
      </w:r>
      <w:r>
        <w:fldChar w:fldCharType="begin"/>
      </w:r>
      <w:r>
        <w:instrText xml:space="preserve"> REF _Ref318375893 \r \h </w:instrText>
      </w:r>
      <w:r w:rsidR="003F79C7">
        <w:instrText xml:space="preserve"> \* MERGEFORMAT </w:instrText>
      </w:r>
      <w:r>
        <w:fldChar w:fldCharType="separate"/>
      </w:r>
      <w:r w:rsidR="0000543A">
        <w:t>14</w:t>
      </w:r>
      <w:r>
        <w:fldChar w:fldCharType="end"/>
      </w:r>
      <w:r>
        <w:t xml:space="preserve"> A ČLÁNKU </w:t>
      </w:r>
      <w:r>
        <w:fldChar w:fldCharType="begin"/>
      </w:r>
      <w:r>
        <w:instrText xml:space="preserve"> REF _Ref167515963 \r \h </w:instrText>
      </w:r>
      <w:r w:rsidR="003F79C7">
        <w:instrText xml:space="preserve"> \* MERGEFORMAT </w:instrText>
      </w:r>
      <w:r>
        <w:fldChar w:fldCharType="separate"/>
      </w:r>
      <w:r w:rsidR="0000543A">
        <w:t>15</w:t>
      </w:r>
      <w:r>
        <w:fldChar w:fldCharType="end"/>
      </w:r>
      <w:r>
        <w:t xml:space="preserve"> </w:t>
      </w:r>
      <w:bookmarkEnd w:id="177"/>
      <w:bookmarkEnd w:id="178"/>
      <w:bookmarkEnd w:id="179"/>
      <w:bookmarkEnd w:id="180"/>
      <w:bookmarkEnd w:id="181"/>
      <w:bookmarkEnd w:id="182"/>
      <w:bookmarkEnd w:id="183"/>
      <w:bookmarkEnd w:id="184"/>
      <w:bookmarkEnd w:id="185"/>
      <w:bookmarkEnd w:id="186"/>
      <w:bookmarkEnd w:id="187"/>
      <w:bookmarkEnd w:id="188"/>
      <w:bookmarkEnd w:id="189"/>
    </w:p>
    <w:p w14:paraId="746EBE43" w14:textId="77777777" w:rsidR="002D79B8" w:rsidRDefault="00763BEC" w:rsidP="003F79C7">
      <w:pPr>
        <w:pStyle w:val="RLTextlnkuslovan"/>
      </w:pPr>
      <w:bookmarkStart w:id="190" w:name="_Toc283745880"/>
      <w:bookmarkStart w:id="191" w:name="_Toc283752066"/>
      <w:bookmarkStart w:id="192" w:name="_Toc283839417"/>
      <w:bookmarkStart w:id="193" w:name="_Toc286501243"/>
      <w:r>
        <w:t>Poskytovateli nenáleží za služby</w:t>
      </w:r>
      <w:r w:rsidR="00355754">
        <w:t xml:space="preserve"> (plnění)</w:t>
      </w:r>
      <w:r>
        <w:t xml:space="preserve"> poskytované v souvislosti realizací dohledu dle článku </w:t>
      </w:r>
      <w:r>
        <w:fldChar w:fldCharType="begin"/>
      </w:r>
      <w:r>
        <w:instrText xml:space="preserve"> REF _Ref185828424 \r \h  \* MERGEFORMAT </w:instrText>
      </w:r>
      <w:r>
        <w:fldChar w:fldCharType="separate"/>
      </w:r>
      <w:r w:rsidR="0000543A">
        <w:t>14</w:t>
      </w:r>
      <w:r>
        <w:fldChar w:fldCharType="end"/>
      </w:r>
      <w:r>
        <w:t xml:space="preserve"> a článku </w:t>
      </w:r>
      <w:r>
        <w:fldChar w:fldCharType="begin"/>
      </w:r>
      <w:r>
        <w:instrText xml:space="preserve"> REF _Ref167515963 \r \h  \* MERGEFORMAT </w:instrText>
      </w:r>
      <w:r>
        <w:fldChar w:fldCharType="separate"/>
      </w:r>
      <w:r w:rsidR="0000543A">
        <w:t>15</w:t>
      </w:r>
      <w:r>
        <w:fldChar w:fldCharType="end"/>
      </w:r>
      <w:r>
        <w:t xml:space="preserve"> této Smlouvy jakákoli </w:t>
      </w:r>
      <w:r w:rsidR="00355754">
        <w:t xml:space="preserve">zvláštní </w:t>
      </w:r>
      <w:r>
        <w:t xml:space="preserve">úplata a </w:t>
      </w:r>
      <w:r w:rsidR="00355754">
        <w:t xml:space="preserve">cena za </w:t>
      </w:r>
      <w:r>
        <w:t xml:space="preserve">tyto služby </w:t>
      </w:r>
      <w:r w:rsidR="00355754">
        <w:t>(plnění) je plně zahrnuta v ceně Služeb dle čl. 6. této Smlouvy</w:t>
      </w:r>
      <w:r>
        <w:t>.</w:t>
      </w:r>
      <w:bookmarkEnd w:id="190"/>
      <w:bookmarkEnd w:id="191"/>
      <w:bookmarkEnd w:id="192"/>
      <w:bookmarkEnd w:id="193"/>
    </w:p>
    <w:p w14:paraId="5786029B" w14:textId="77777777" w:rsidR="002D79B8" w:rsidRDefault="00763BEC" w:rsidP="003F79C7">
      <w:pPr>
        <w:pStyle w:val="RLTextlnkuslovan"/>
      </w:pPr>
      <w:r>
        <w:rPr>
          <w:rFonts w:cs="Garamond"/>
          <w:szCs w:val="22"/>
        </w:rPr>
        <w:t>Odstranění jakékoli závady Služeb vzniklé z důvodů ležících na straně Poskytovatele je Poskytovatel povinen poskytnout bezúplatně.</w:t>
      </w:r>
    </w:p>
    <w:p w14:paraId="4B1ECE4C" w14:textId="0D832739" w:rsidR="002D79B8" w:rsidRPr="00CE3A2D" w:rsidRDefault="00763BEC" w:rsidP="003F79C7">
      <w:pPr>
        <w:pStyle w:val="RLlneksmlouvy"/>
      </w:pPr>
      <w:bookmarkStart w:id="194" w:name="_Ref279132662"/>
      <w:bookmarkStart w:id="195" w:name="_Ref279132698"/>
      <w:bookmarkStart w:id="196" w:name="_Toc283839419"/>
      <w:bookmarkStart w:id="197" w:name="_Toc287280989"/>
      <w:bookmarkEnd w:id="116"/>
      <w:bookmarkEnd w:id="117"/>
      <w:r w:rsidRPr="00CE3A2D">
        <w:lastRenderedPageBreak/>
        <w:t>PLATNOST A ÚČINNOST</w:t>
      </w:r>
      <w:bookmarkEnd w:id="194"/>
      <w:bookmarkEnd w:id="195"/>
      <w:bookmarkEnd w:id="196"/>
      <w:bookmarkEnd w:id="197"/>
      <w:r w:rsidRPr="00CE3A2D">
        <w:t xml:space="preserve"> SMLOUVY </w:t>
      </w:r>
    </w:p>
    <w:p w14:paraId="36C69007" w14:textId="313C37F7" w:rsidR="008B38ED" w:rsidRDefault="00051D44" w:rsidP="00051D44">
      <w:pPr>
        <w:pStyle w:val="RLTextlnkuslovan"/>
        <w:numPr>
          <w:ilvl w:val="0"/>
          <w:numId w:val="0"/>
        </w:numPr>
        <w:tabs>
          <w:tab w:val="num" w:pos="1474"/>
        </w:tabs>
        <w:ind w:left="1416" w:hanging="679"/>
      </w:pPr>
      <w:bookmarkStart w:id="198" w:name="_Toc286416973"/>
      <w:bookmarkStart w:id="199" w:name="_Ref286495021"/>
      <w:bookmarkStart w:id="200" w:name="_Toc287280990"/>
      <w:r>
        <w:t xml:space="preserve">17.1 </w:t>
      </w:r>
      <w:r>
        <w:tab/>
      </w:r>
      <w:r w:rsidR="009C44F9" w:rsidRPr="009C44F9">
        <w:t>Tato Smlouva nabývá platnosti podpisem druhé smluvní strany</w:t>
      </w:r>
      <w:r w:rsidR="004C5A9A">
        <w:t xml:space="preserve"> a</w:t>
      </w:r>
      <w:r w:rsidR="007E13A5">
        <w:t xml:space="preserve"> účinnosti dne</w:t>
      </w:r>
      <w:r w:rsidR="003F2F95">
        <w:t>m jejího</w:t>
      </w:r>
      <w:r w:rsidR="007E13A5">
        <w:t xml:space="preserve"> uveřejněn</w:t>
      </w:r>
      <w:r w:rsidR="003F2F95">
        <w:t>í</w:t>
      </w:r>
      <w:r w:rsidR="007E13A5">
        <w:t xml:space="preserve"> v registru smluv.</w:t>
      </w:r>
      <w:r w:rsidR="004C5A9A">
        <w:t xml:space="preserve"> Doba zavedení Služeb je </w:t>
      </w:r>
      <w:r w:rsidR="00AE6D0E">
        <w:t xml:space="preserve">nejpozději </w:t>
      </w:r>
      <w:r w:rsidR="004C5A9A">
        <w:t>ke</w:t>
      </w:r>
      <w:r w:rsidR="00A5419F">
        <w:t> </w:t>
      </w:r>
      <w:r w:rsidR="004C5A9A">
        <w:t>dni 1. 7. 2025.</w:t>
      </w:r>
    </w:p>
    <w:p w14:paraId="781D4A7D" w14:textId="50A2572C" w:rsidR="009C44F9" w:rsidRDefault="00051D44" w:rsidP="00F641BD">
      <w:pPr>
        <w:pStyle w:val="RLTextlnkuslovan"/>
        <w:numPr>
          <w:ilvl w:val="0"/>
          <w:numId w:val="0"/>
        </w:numPr>
        <w:tabs>
          <w:tab w:val="num" w:pos="1474"/>
        </w:tabs>
        <w:ind w:left="1416" w:hanging="679"/>
      </w:pPr>
      <w:r>
        <w:t>1</w:t>
      </w:r>
      <w:r w:rsidR="00F641BD">
        <w:t xml:space="preserve">7.2 </w:t>
      </w:r>
      <w:r w:rsidR="00F641BD">
        <w:tab/>
      </w:r>
      <w:r w:rsidR="009C44F9" w:rsidRPr="009C44F9">
        <w:t xml:space="preserve">Ukončením účinnosti </w:t>
      </w:r>
      <w:r w:rsidR="00355754">
        <w:t>S</w:t>
      </w:r>
      <w:r w:rsidR="009C44F9" w:rsidRPr="009C44F9">
        <w:t xml:space="preserve">mlouvy nejsou dotčena ustanovení, z jejichž povahy </w:t>
      </w:r>
      <w:r w:rsidR="00B83D79">
        <w:t>vyplývá, že mají být platná a účinná</w:t>
      </w:r>
      <w:r w:rsidR="009C44F9" w:rsidRPr="009C44F9">
        <w:t xml:space="preserve"> i po skončení účinnosti </w:t>
      </w:r>
      <w:r w:rsidR="00355754">
        <w:t>S</w:t>
      </w:r>
      <w:r w:rsidR="009C44F9" w:rsidRPr="009C44F9">
        <w:t xml:space="preserve">mlouvy, např. ustanovení o smluvní pokutě, povinnosti </w:t>
      </w:r>
      <w:r w:rsidR="00D155C7">
        <w:t>ochrany důvěrných informací</w:t>
      </w:r>
      <w:r w:rsidR="009C44F9" w:rsidRPr="009C44F9">
        <w:t>,</w:t>
      </w:r>
      <w:r w:rsidR="00355754">
        <w:t xml:space="preserve"> o</w:t>
      </w:r>
      <w:r w:rsidR="00A5419F">
        <w:t> </w:t>
      </w:r>
      <w:r w:rsidR="00355754">
        <w:t xml:space="preserve">nakládání s osobními </w:t>
      </w:r>
      <w:r w:rsidR="00C01094">
        <w:t>údaji</w:t>
      </w:r>
      <w:r w:rsidR="009C44F9" w:rsidRPr="009C44F9">
        <w:t xml:space="preserve"> apod.</w:t>
      </w:r>
    </w:p>
    <w:p w14:paraId="16BF92D3" w14:textId="7DB6D634" w:rsidR="002D79B8" w:rsidRDefault="00763BEC" w:rsidP="003F79C7">
      <w:pPr>
        <w:pStyle w:val="RLlneksmlouvy"/>
      </w:pPr>
      <w:r>
        <w:t xml:space="preserve">DOBA TRVÁNÍ </w:t>
      </w:r>
      <w:bookmarkEnd w:id="198"/>
      <w:bookmarkEnd w:id="199"/>
      <w:bookmarkEnd w:id="200"/>
      <w:r>
        <w:t>SMLOUVY</w:t>
      </w:r>
    </w:p>
    <w:p w14:paraId="4E707467" w14:textId="482065A7" w:rsidR="002D79B8" w:rsidRDefault="00C071B4" w:rsidP="003F79C7">
      <w:pPr>
        <w:pStyle w:val="RLTextlnkuslovan"/>
      </w:pPr>
      <w:r w:rsidRPr="00C071B4">
        <w:t xml:space="preserve">Tato smlouva se uzavírá na dobu </w:t>
      </w:r>
      <w:r>
        <w:t xml:space="preserve">neurčitou </w:t>
      </w:r>
      <w:r w:rsidRPr="00C071B4">
        <w:t>s možností výpovědi smlouvy dle</w:t>
      </w:r>
      <w:r w:rsidR="009F2227">
        <w:t> </w:t>
      </w:r>
      <w:r>
        <w:t>čl.</w:t>
      </w:r>
      <w:r w:rsidR="009F2227">
        <w:t> </w:t>
      </w:r>
      <w:r>
        <w:t>19 a 20 této</w:t>
      </w:r>
      <w:r w:rsidRPr="00C071B4">
        <w:t xml:space="preserve"> </w:t>
      </w:r>
      <w:r>
        <w:t>S</w:t>
      </w:r>
      <w:r w:rsidRPr="00C071B4">
        <w:t xml:space="preserve">mlouvy. </w:t>
      </w:r>
    </w:p>
    <w:p w14:paraId="4B2E85C2" w14:textId="5A2C8183" w:rsidR="002D79B8" w:rsidRDefault="00F77F73" w:rsidP="003F79C7">
      <w:pPr>
        <w:pStyle w:val="RLlneksmlouvy"/>
      </w:pPr>
      <w:bookmarkStart w:id="201" w:name="_Toc283839420"/>
      <w:bookmarkStart w:id="202" w:name="_Toc283839421"/>
      <w:bookmarkStart w:id="203" w:name="_Toc283839422"/>
      <w:bookmarkStart w:id="204" w:name="_Toc287280991"/>
      <w:bookmarkEnd w:id="201"/>
      <w:bookmarkEnd w:id="202"/>
      <w:r>
        <w:t xml:space="preserve">ZÁNIK </w:t>
      </w:r>
      <w:r w:rsidR="00763BEC">
        <w:t>SMLOUVY PŘED UPLYNUTÍM DOBY JEJÍHO TRVÁNÍ</w:t>
      </w:r>
      <w:bookmarkEnd w:id="203"/>
      <w:bookmarkEnd w:id="204"/>
      <w:r w:rsidR="00763BEC">
        <w:t xml:space="preserve"> </w:t>
      </w:r>
    </w:p>
    <w:p w14:paraId="52CE445C" w14:textId="64F2C043" w:rsidR="00B67C3C" w:rsidRPr="00EE19A7" w:rsidRDefault="00A936E7" w:rsidP="003F79C7">
      <w:pPr>
        <w:pStyle w:val="RLTextlnkuslovan"/>
        <w:rPr>
          <w:color w:val="000000"/>
          <w:szCs w:val="24"/>
        </w:rPr>
      </w:pPr>
      <w:r>
        <w:t>T</w:t>
      </w:r>
      <w:r w:rsidR="00763BEC">
        <w:t xml:space="preserve">uto Smlouvu </w:t>
      </w:r>
      <w:r>
        <w:t xml:space="preserve">lze </w:t>
      </w:r>
      <w:r w:rsidR="00763BEC">
        <w:t>ukončit na základě písemné dohody Smluvních stran, na</w:t>
      </w:r>
      <w:r w:rsidR="009F2227">
        <w:t> </w:t>
      </w:r>
      <w:r w:rsidR="00763BEC">
        <w:t>základě výpovědi</w:t>
      </w:r>
      <w:r w:rsidR="00B67C3C">
        <w:t xml:space="preserve"> </w:t>
      </w:r>
      <w:r w:rsidR="005A6B82">
        <w:t>nebo</w:t>
      </w:r>
      <w:r w:rsidR="00CB57D7">
        <w:t xml:space="preserve"> </w:t>
      </w:r>
      <w:r w:rsidR="00763BEC">
        <w:t>odstoupení</w:t>
      </w:r>
      <w:r w:rsidR="005A6B82">
        <w:t>m</w:t>
      </w:r>
      <w:r w:rsidR="00763BEC">
        <w:t xml:space="preserve"> od Smlouvy </w:t>
      </w:r>
      <w:r w:rsidR="004E11E0">
        <w:t xml:space="preserve">Objednatelem </w:t>
      </w:r>
      <w:r w:rsidR="00B67C3C">
        <w:t>z důvodů uvedených</w:t>
      </w:r>
      <w:r w:rsidR="00763BEC">
        <w:t xml:space="preserve"> v této Smlouvě</w:t>
      </w:r>
      <w:r w:rsidR="000B2109">
        <w:t xml:space="preserve"> nebo v zákoně</w:t>
      </w:r>
      <w:r w:rsidR="00B67C3C">
        <w:t>.</w:t>
      </w:r>
    </w:p>
    <w:p w14:paraId="1D2351E9" w14:textId="68979A29" w:rsidR="00076064" w:rsidRPr="009C72C4" w:rsidRDefault="008D5BCD" w:rsidP="003F79C7">
      <w:pPr>
        <w:pStyle w:val="RLTextlnkuslovan"/>
        <w:rPr>
          <w:color w:val="000000"/>
          <w:szCs w:val="24"/>
        </w:rPr>
      </w:pPr>
      <w:r>
        <w:rPr>
          <w:color w:val="000000"/>
          <w:szCs w:val="24"/>
        </w:rPr>
        <w:t>Poskytovatel je</w:t>
      </w:r>
      <w:r w:rsidR="00076064" w:rsidRPr="00076064">
        <w:rPr>
          <w:color w:val="000000"/>
          <w:szCs w:val="24"/>
        </w:rPr>
        <w:t xml:space="preserve"> oprávněn </w:t>
      </w:r>
      <w:r w:rsidR="008814E1">
        <w:rPr>
          <w:color w:val="000000"/>
          <w:szCs w:val="24"/>
        </w:rPr>
        <w:t>tuto S</w:t>
      </w:r>
      <w:r w:rsidR="00076064" w:rsidRPr="00076064">
        <w:rPr>
          <w:color w:val="000000"/>
          <w:szCs w:val="24"/>
        </w:rPr>
        <w:t>mlouvu písemně</w:t>
      </w:r>
      <w:r w:rsidR="00B925C7">
        <w:rPr>
          <w:color w:val="000000"/>
          <w:szCs w:val="24"/>
        </w:rPr>
        <w:t xml:space="preserve"> </w:t>
      </w:r>
      <w:r w:rsidR="00B925C7" w:rsidRPr="00076064">
        <w:rPr>
          <w:color w:val="000000"/>
          <w:szCs w:val="24"/>
        </w:rPr>
        <w:t>vypovědět</w:t>
      </w:r>
      <w:r w:rsidR="00B925C7">
        <w:rPr>
          <w:color w:val="000000"/>
          <w:szCs w:val="24"/>
        </w:rPr>
        <w:t>, i</w:t>
      </w:r>
      <w:r w:rsidR="00076064" w:rsidRPr="00076064">
        <w:rPr>
          <w:color w:val="000000"/>
          <w:szCs w:val="24"/>
        </w:rPr>
        <w:t xml:space="preserve"> bez udání</w:t>
      </w:r>
      <w:r w:rsidR="00DB57F1">
        <w:rPr>
          <w:color w:val="000000"/>
          <w:szCs w:val="24"/>
        </w:rPr>
        <w:t xml:space="preserve"> důvodu</w:t>
      </w:r>
      <w:r w:rsidR="00076064" w:rsidRPr="00076064">
        <w:rPr>
          <w:color w:val="000000"/>
          <w:szCs w:val="24"/>
        </w:rPr>
        <w:t>. Výpovědní doba činí tři měsíce a počíná běžet od prvního dne kalendářního měsíce následujícího po doručení výpovědi druhé smluvní straně, a končí uplynutím posledního dne příslušného (3.) kalendářního měsíce po</w:t>
      </w:r>
      <w:r w:rsidR="009F2227">
        <w:rPr>
          <w:color w:val="000000"/>
          <w:szCs w:val="24"/>
        </w:rPr>
        <w:t> </w:t>
      </w:r>
      <w:r w:rsidR="00076064" w:rsidRPr="00076064">
        <w:rPr>
          <w:color w:val="000000"/>
          <w:szCs w:val="24"/>
        </w:rPr>
        <w:t>doručení výpovědi.</w:t>
      </w:r>
    </w:p>
    <w:p w14:paraId="4E2151F1" w14:textId="15A7E435" w:rsidR="00AD68BD" w:rsidRPr="009C72C4" w:rsidRDefault="00AD68BD" w:rsidP="003F79C7">
      <w:pPr>
        <w:pStyle w:val="RLTextlnkuslovan"/>
        <w:rPr>
          <w:color w:val="000000"/>
        </w:rPr>
      </w:pPr>
      <w:r w:rsidRPr="009C72C4">
        <w:rPr>
          <w:szCs w:val="24"/>
        </w:rPr>
        <w:t>Objednatel je oprávněn bez jakýchkoliv sankcí</w:t>
      </w:r>
      <w:r w:rsidR="001642FE">
        <w:rPr>
          <w:szCs w:val="24"/>
        </w:rPr>
        <w:t xml:space="preserve"> vůči jeho osobě </w:t>
      </w:r>
      <w:r w:rsidRPr="009C72C4">
        <w:rPr>
          <w:szCs w:val="24"/>
        </w:rPr>
        <w:t>tuto Smlouvu písemně</w:t>
      </w:r>
      <w:r w:rsidR="006930B5">
        <w:rPr>
          <w:szCs w:val="24"/>
        </w:rPr>
        <w:t xml:space="preserve"> </w:t>
      </w:r>
      <w:r w:rsidR="006930B5" w:rsidRPr="00DB57F1">
        <w:rPr>
          <w:color w:val="000000"/>
          <w:szCs w:val="24"/>
        </w:rPr>
        <w:t>zčásti, a to i opakovaně, nebo v celém rozsahu</w:t>
      </w:r>
      <w:r w:rsidR="006930B5">
        <w:rPr>
          <w:szCs w:val="24"/>
        </w:rPr>
        <w:t xml:space="preserve"> </w:t>
      </w:r>
      <w:r w:rsidRPr="009C72C4">
        <w:rPr>
          <w:szCs w:val="24"/>
        </w:rPr>
        <w:t>vypovědět</w:t>
      </w:r>
      <w:r w:rsidR="009C72C4">
        <w:t>:</w:t>
      </w:r>
    </w:p>
    <w:p w14:paraId="6F516031" w14:textId="77777777" w:rsidR="00AD68BD" w:rsidRDefault="00AD68BD" w:rsidP="003F79C7">
      <w:pPr>
        <w:pStyle w:val="RLTextlnkuslovan"/>
        <w:numPr>
          <w:ilvl w:val="0"/>
          <w:numId w:val="0"/>
        </w:numPr>
        <w:ind w:left="1474"/>
      </w:pPr>
      <w:r>
        <w:rPr>
          <w:szCs w:val="24"/>
        </w:rPr>
        <w:t xml:space="preserve">(i) </w:t>
      </w:r>
      <w:r w:rsidR="00763BEC">
        <w:t>s </w:t>
      </w:r>
      <w:r w:rsidR="009F455E">
        <w:t>měsíční</w:t>
      </w:r>
      <w:r w:rsidR="00763BEC">
        <w:t xml:space="preserve"> výpovědní </w:t>
      </w:r>
      <w:r w:rsidR="00306BF2">
        <w:t>dobou</w:t>
      </w:r>
      <w:r>
        <w:t>;</w:t>
      </w:r>
      <w:r w:rsidR="00763BEC">
        <w:t xml:space="preserve"> v případě, že se Poskytovatel dopustí podstatného porušení této Smlouvy </w:t>
      </w:r>
      <w:r w:rsidR="00332056">
        <w:t xml:space="preserve">ve smyslu </w:t>
      </w:r>
      <w:r w:rsidR="00763BEC">
        <w:t>článku 21</w:t>
      </w:r>
      <w:r w:rsidR="009C72C4">
        <w:t>.</w:t>
      </w:r>
      <w:r w:rsidR="00763BEC">
        <w:t xml:space="preserve"> </w:t>
      </w:r>
      <w:r w:rsidR="008F1C07">
        <w:t>Smlouvy</w:t>
      </w:r>
      <w:r w:rsidR="009C72C4">
        <w:t>;</w:t>
      </w:r>
    </w:p>
    <w:p w14:paraId="1FE4293F" w14:textId="07A208B7" w:rsidR="00AD68BD" w:rsidRDefault="00763BEC" w:rsidP="003F79C7">
      <w:pPr>
        <w:pStyle w:val="RLTextlnkuslovan"/>
        <w:numPr>
          <w:ilvl w:val="0"/>
          <w:numId w:val="0"/>
        </w:numPr>
        <w:ind w:left="1474"/>
      </w:pPr>
      <w:r>
        <w:t xml:space="preserve"> (</w:t>
      </w:r>
      <w:proofErr w:type="spellStart"/>
      <w:r>
        <w:t>ii</w:t>
      </w:r>
      <w:proofErr w:type="spellEnd"/>
      <w:r>
        <w:t>) s </w:t>
      </w:r>
      <w:r w:rsidR="009F455E">
        <w:t>měsíční</w:t>
      </w:r>
      <w:r>
        <w:t xml:space="preserve"> výpovědní </w:t>
      </w:r>
      <w:r w:rsidR="00306BF2">
        <w:t>dobou</w:t>
      </w:r>
      <w:r w:rsidR="00AD68BD">
        <w:t xml:space="preserve"> </w:t>
      </w:r>
      <w:r>
        <w:t xml:space="preserve">v případě organizačních změn, a to včetně změny prostor, na straně Objednatele; v tomto případě lze </w:t>
      </w:r>
      <w:r w:rsidR="00355754">
        <w:t>S</w:t>
      </w:r>
      <w:r>
        <w:t>mlouvu vypovědět pouze částečně ve vztahu k organizační změně Objednatele; Touto změnou</w:t>
      </w:r>
      <w:r w:rsidR="009C44F9">
        <w:t xml:space="preserve"> prostor se rozumí změna sídla </w:t>
      </w:r>
      <w:r>
        <w:t>Objednatele neb</w:t>
      </w:r>
      <w:r w:rsidR="00FB23E7">
        <w:t>o změna sídla nebo zrušení jeho územního(-</w:t>
      </w:r>
      <w:proofErr w:type="spellStart"/>
      <w:r w:rsidR="00FB23E7">
        <w:t>ích</w:t>
      </w:r>
      <w:proofErr w:type="spellEnd"/>
      <w:r w:rsidR="00FB23E7">
        <w:t>) pracoviště(-ť)</w:t>
      </w:r>
      <w:r w:rsidR="00455323">
        <w:t>.</w:t>
      </w:r>
      <w:r>
        <w:t xml:space="preserve"> </w:t>
      </w:r>
    </w:p>
    <w:p w14:paraId="0F0F09AA" w14:textId="32907069" w:rsidR="0027144A" w:rsidRDefault="00763BEC" w:rsidP="003F79C7">
      <w:pPr>
        <w:pStyle w:val="RLTextlnkuslovan"/>
        <w:numPr>
          <w:ilvl w:val="0"/>
          <w:numId w:val="0"/>
        </w:numPr>
        <w:ind w:left="1474"/>
      </w:pPr>
      <w:r>
        <w:t>(</w:t>
      </w:r>
      <w:proofErr w:type="spellStart"/>
      <w:r>
        <w:t>iii</w:t>
      </w:r>
      <w:proofErr w:type="spellEnd"/>
      <w:r>
        <w:t xml:space="preserve">) </w:t>
      </w:r>
      <w:r w:rsidR="0027144A">
        <w:t xml:space="preserve">bez udání důvodů </w:t>
      </w:r>
      <w:r>
        <w:t xml:space="preserve">s tříměsíční výpovědní </w:t>
      </w:r>
      <w:r w:rsidR="00306BF2">
        <w:t>dobou</w:t>
      </w:r>
      <w:r w:rsidR="009C72C4">
        <w:t>.</w:t>
      </w:r>
      <w:r w:rsidR="00AD68BD">
        <w:t xml:space="preserve"> </w:t>
      </w:r>
      <w:r>
        <w:t xml:space="preserve"> </w:t>
      </w:r>
      <w:r w:rsidR="007E114D">
        <w:t xml:space="preserve"> </w:t>
      </w:r>
    </w:p>
    <w:p w14:paraId="4EF285F0" w14:textId="5E933A1B" w:rsidR="001642FE" w:rsidRDefault="001642FE" w:rsidP="003F79C7">
      <w:pPr>
        <w:pStyle w:val="RLTextlnkuslovan"/>
        <w:numPr>
          <w:ilvl w:val="0"/>
          <w:numId w:val="0"/>
        </w:numPr>
        <w:ind w:left="1474" w:hanging="765"/>
      </w:pPr>
      <w:r>
        <w:t>19.</w:t>
      </w:r>
      <w:r w:rsidR="005D06B1">
        <w:t>4</w:t>
      </w:r>
      <w:r>
        <w:t xml:space="preserve"> </w:t>
      </w:r>
      <w:r w:rsidR="00F208F3">
        <w:t xml:space="preserve">    </w:t>
      </w:r>
      <w:r>
        <w:t>Objednatel je dále oprávněn bez jakýchkoliv sankcí vůči jeho osobě vypovědět tuto Smlouvu postupem dle článku 20</w:t>
      </w:r>
      <w:r w:rsidR="009C72C4">
        <w:t>.</w:t>
      </w:r>
      <w:r>
        <w:t xml:space="preserve"> Smlouvy.</w:t>
      </w:r>
    </w:p>
    <w:p w14:paraId="49093775" w14:textId="06FC1003" w:rsidR="002D79B8" w:rsidRDefault="001642FE" w:rsidP="003F79C7">
      <w:pPr>
        <w:pStyle w:val="RLTextlnkuslovan"/>
        <w:numPr>
          <w:ilvl w:val="0"/>
          <w:numId w:val="0"/>
        </w:numPr>
        <w:ind w:left="1474" w:hanging="765"/>
        <w:rPr>
          <w:color w:val="000000"/>
        </w:rPr>
      </w:pPr>
      <w:r>
        <w:t>19.</w:t>
      </w:r>
      <w:r w:rsidR="005D06B1">
        <w:t>5</w:t>
      </w:r>
      <w:r w:rsidR="0027144A">
        <w:t xml:space="preserve"> </w:t>
      </w:r>
      <w:r w:rsidR="00F208F3">
        <w:t xml:space="preserve">  </w:t>
      </w:r>
      <w:r w:rsidR="00763BEC">
        <w:rPr>
          <w:color w:val="000000"/>
        </w:rPr>
        <w:t xml:space="preserve">Výpovědní </w:t>
      </w:r>
      <w:r w:rsidR="00FF5593">
        <w:rPr>
          <w:color w:val="000000"/>
        </w:rPr>
        <w:t>doby</w:t>
      </w:r>
      <w:r w:rsidR="00763BEC">
        <w:rPr>
          <w:color w:val="000000"/>
        </w:rPr>
        <w:t xml:space="preserve"> dle tohoto </w:t>
      </w:r>
      <w:r w:rsidR="0027144A">
        <w:rPr>
          <w:color w:val="000000"/>
        </w:rPr>
        <w:t>článku Smlouvy</w:t>
      </w:r>
      <w:r w:rsidR="00134B27">
        <w:rPr>
          <w:color w:val="000000"/>
        </w:rPr>
        <w:t xml:space="preserve"> začínají </w:t>
      </w:r>
      <w:r w:rsidR="0038486A">
        <w:rPr>
          <w:color w:val="000000"/>
        </w:rPr>
        <w:t xml:space="preserve">běžet </w:t>
      </w:r>
      <w:r w:rsidR="009F455E" w:rsidRPr="003228B5">
        <w:t>prvním dnem kalendářního měsíce následujícího po doručení výpovědi</w:t>
      </w:r>
      <w:r w:rsidR="00763BEC">
        <w:rPr>
          <w:color w:val="000000"/>
        </w:rPr>
        <w:t xml:space="preserve"> Poskytovateli. </w:t>
      </w:r>
    </w:p>
    <w:p w14:paraId="502FDB97" w14:textId="6D784ABE" w:rsidR="009D170B" w:rsidRPr="009C5A3E" w:rsidRDefault="00A96B8A" w:rsidP="003F79C7">
      <w:pPr>
        <w:pStyle w:val="RLTextlnkuslovan"/>
        <w:numPr>
          <w:ilvl w:val="0"/>
          <w:numId w:val="0"/>
        </w:numPr>
        <w:ind w:left="1416" w:hanging="707"/>
      </w:pPr>
      <w:r>
        <w:rPr>
          <w:color w:val="000000"/>
        </w:rPr>
        <w:t>19.</w:t>
      </w:r>
      <w:r w:rsidR="005D06B1">
        <w:rPr>
          <w:color w:val="000000"/>
        </w:rPr>
        <w:t>6</w:t>
      </w:r>
      <w:r>
        <w:rPr>
          <w:color w:val="000000"/>
        </w:rPr>
        <w:t xml:space="preserve"> </w:t>
      </w:r>
      <w:r w:rsidR="00F208F3">
        <w:rPr>
          <w:color w:val="000000"/>
        </w:rPr>
        <w:t xml:space="preserve">   </w:t>
      </w:r>
      <w:r w:rsidR="00763BEC">
        <w:rPr>
          <w:color w:val="000000"/>
        </w:rPr>
        <w:t>Odstoupit od Smlouvy lze, stanoví-li tak</w:t>
      </w:r>
      <w:r w:rsidR="00F97DF8">
        <w:rPr>
          <w:color w:val="000000"/>
        </w:rPr>
        <w:t xml:space="preserve"> tato Smlouva nebo zákon</w:t>
      </w:r>
      <w:r w:rsidR="00763BEC">
        <w:rPr>
          <w:color w:val="000000"/>
        </w:rPr>
        <w:t>, v souladu s</w:t>
      </w:r>
      <w:r w:rsidR="009F2227">
        <w:rPr>
          <w:color w:val="000000"/>
        </w:rPr>
        <w:t> </w:t>
      </w:r>
      <w:r w:rsidR="00763BEC">
        <w:rPr>
          <w:color w:val="000000"/>
        </w:rPr>
        <w:t>§</w:t>
      </w:r>
      <w:r w:rsidR="009F2227">
        <w:rPr>
          <w:color w:val="000000"/>
        </w:rPr>
        <w:t> </w:t>
      </w:r>
      <w:r w:rsidR="00763BEC">
        <w:rPr>
          <w:color w:val="000000"/>
        </w:rPr>
        <w:t xml:space="preserve">2001 občanského zákoníku. </w:t>
      </w:r>
      <w:r w:rsidR="00F97DF8">
        <w:rPr>
          <w:color w:val="000000"/>
        </w:rPr>
        <w:t xml:space="preserve">Objednatel je oprávněn od této Smlouvy odstoupit, poruší-li Poskytovatel tuto Smlouvu podstatným způsobem </w:t>
      </w:r>
      <w:r w:rsidR="00332056">
        <w:rPr>
          <w:color w:val="000000"/>
        </w:rPr>
        <w:t>ve</w:t>
      </w:r>
      <w:r w:rsidR="009F2227">
        <w:rPr>
          <w:color w:val="000000"/>
        </w:rPr>
        <w:t> </w:t>
      </w:r>
      <w:r w:rsidR="00332056">
        <w:rPr>
          <w:color w:val="000000"/>
        </w:rPr>
        <w:t xml:space="preserve">smyslu </w:t>
      </w:r>
      <w:r w:rsidR="00F97DF8">
        <w:rPr>
          <w:color w:val="000000"/>
        </w:rPr>
        <w:t>čl. 21</w:t>
      </w:r>
      <w:r w:rsidR="00B83D79">
        <w:rPr>
          <w:color w:val="000000"/>
        </w:rPr>
        <w:t>.</w:t>
      </w:r>
      <w:r w:rsidR="00F97DF8">
        <w:rPr>
          <w:color w:val="000000"/>
        </w:rPr>
        <w:t xml:space="preserve"> Smlouvy</w:t>
      </w:r>
      <w:r w:rsidR="00F97DF8" w:rsidRPr="009C5A3E">
        <w:t>.</w:t>
      </w:r>
      <w:r w:rsidR="009D170B" w:rsidRPr="009C5A3E">
        <w:t xml:space="preserve"> </w:t>
      </w:r>
      <w:r w:rsidR="009C5A3E">
        <w:t>P</w:t>
      </w:r>
      <w:r w:rsidR="009D170B" w:rsidRPr="009C5A3E">
        <w:t xml:space="preserve">orušením Smlouvy </w:t>
      </w:r>
      <w:r w:rsidR="009C5A3E">
        <w:t xml:space="preserve">podstatným způsobem </w:t>
      </w:r>
      <w:r w:rsidR="009D170B" w:rsidRPr="009C5A3E">
        <w:t>se</w:t>
      </w:r>
      <w:r w:rsidR="0038486A">
        <w:t xml:space="preserve"> dále</w:t>
      </w:r>
      <w:r w:rsidR="009D170B" w:rsidRPr="009C5A3E">
        <w:t xml:space="preserve"> rozumí zejména</w:t>
      </w:r>
      <w:r w:rsidR="009C5A3E">
        <w:t>, nikoliv však výlučně</w:t>
      </w:r>
      <w:r w:rsidR="0038486A">
        <w:t>,</w:t>
      </w:r>
      <w:r w:rsidR="009D170B" w:rsidRPr="009C5A3E">
        <w:t xml:space="preserve"> </w:t>
      </w:r>
      <w:r w:rsidR="009C5A3E">
        <w:t>j</w:t>
      </w:r>
      <w:r w:rsidR="009D170B" w:rsidRPr="009C5A3E">
        <w:t>akýkoli</w:t>
      </w:r>
      <w:r w:rsidR="0038486A">
        <w:t>v</w:t>
      </w:r>
      <w:r w:rsidR="009D170B" w:rsidRPr="009C5A3E">
        <w:t xml:space="preserve"> rozpor mezi skutečností a </w:t>
      </w:r>
      <w:r w:rsidR="0038486A">
        <w:t xml:space="preserve">jakýmkoliv </w:t>
      </w:r>
      <w:r w:rsidR="009D170B" w:rsidRPr="009C5A3E">
        <w:t xml:space="preserve">prohlášením nebo </w:t>
      </w:r>
      <w:r w:rsidR="0038486A">
        <w:t xml:space="preserve">jakýmkoliv </w:t>
      </w:r>
      <w:r w:rsidR="009D170B" w:rsidRPr="009C5A3E">
        <w:t>závazk</w:t>
      </w:r>
      <w:r w:rsidR="0038486A">
        <w:t>em</w:t>
      </w:r>
      <w:r w:rsidR="009D170B" w:rsidRPr="009C5A3E">
        <w:t xml:space="preserve"> Poskytovatele </w:t>
      </w:r>
      <w:r w:rsidR="0038486A">
        <w:t>uvedeným v </w:t>
      </w:r>
      <w:proofErr w:type="spellStart"/>
      <w:r w:rsidR="009D170B" w:rsidRPr="009C5A3E">
        <w:t>pododst</w:t>
      </w:r>
      <w:proofErr w:type="spellEnd"/>
      <w:r w:rsidR="009D170B" w:rsidRPr="009C5A3E">
        <w:t>. 1.2.2</w:t>
      </w:r>
      <w:r w:rsidR="003A0051">
        <w:t xml:space="preserve"> nebo</w:t>
      </w:r>
      <w:r w:rsidR="009D170B" w:rsidRPr="009C5A3E">
        <w:t xml:space="preserve"> 1.2.3 Smlouv</w:t>
      </w:r>
      <w:r w:rsidR="0038486A">
        <w:t>y</w:t>
      </w:r>
      <w:r w:rsidR="009D170B" w:rsidRPr="009C5A3E">
        <w:t xml:space="preserve"> nebo odst. </w:t>
      </w:r>
      <w:r w:rsidR="009C5A3E">
        <w:t>4</w:t>
      </w:r>
      <w:r w:rsidR="009D170B" w:rsidRPr="009C5A3E">
        <w:t>.</w:t>
      </w:r>
      <w:r w:rsidR="009C5A3E">
        <w:t>3.</w:t>
      </w:r>
      <w:r w:rsidR="009D170B" w:rsidRPr="009C5A3E">
        <w:t xml:space="preserve"> Smlouvy</w:t>
      </w:r>
      <w:r w:rsidR="009C5A3E">
        <w:t>.</w:t>
      </w:r>
    </w:p>
    <w:p w14:paraId="2502BC1A" w14:textId="274DEB59" w:rsidR="00EE258C" w:rsidRPr="00EE258C" w:rsidRDefault="00EE258C" w:rsidP="003F79C7">
      <w:pPr>
        <w:pStyle w:val="RLTextlnkuslovan"/>
        <w:numPr>
          <w:ilvl w:val="0"/>
          <w:numId w:val="0"/>
        </w:numPr>
        <w:ind w:left="1416" w:hanging="707"/>
        <w:rPr>
          <w:color w:val="000000"/>
        </w:rPr>
      </w:pPr>
      <w:r>
        <w:rPr>
          <w:color w:val="000000"/>
        </w:rPr>
        <w:lastRenderedPageBreak/>
        <w:t>19.</w:t>
      </w:r>
      <w:r w:rsidR="005D06B1">
        <w:rPr>
          <w:color w:val="000000"/>
        </w:rPr>
        <w:t>7</w:t>
      </w:r>
      <w:r w:rsidR="00F208F3">
        <w:rPr>
          <w:color w:val="000000"/>
        </w:rPr>
        <w:t xml:space="preserve">    </w:t>
      </w:r>
      <w:r>
        <w:rPr>
          <w:color w:val="000000"/>
        </w:rPr>
        <w:t xml:space="preserve"> Objednatel je též oprávněn od této Smlouvy odstoupit, </w:t>
      </w:r>
      <w:r w:rsidRPr="00EE258C">
        <w:rPr>
          <w:color w:val="000000"/>
        </w:rPr>
        <w:t>pokud bude v průběhu trvání této Smlouvy zahájeno insolvenční řízení s Poskytovatelem či vydáno rozhodnutí o úpadku Poskytovatele, Poskytovatel sám podá dlužnický návrh na zahájení insolvenčního řízení nebo Poskytovatel vstoupí do likvidace nebo dojde k jinému, byť jen faktickému podstatnému omezení rozsahu jeho činnosti, které by mohlo mít negativní dopad na jeho způsobilost plnit závazky podle této Smlouvy.</w:t>
      </w:r>
    </w:p>
    <w:p w14:paraId="74F6F7BA" w14:textId="203153FC" w:rsidR="002D79B8" w:rsidRDefault="00C01094" w:rsidP="003F79C7">
      <w:pPr>
        <w:pStyle w:val="RLTextlnkuslovan"/>
        <w:numPr>
          <w:ilvl w:val="0"/>
          <w:numId w:val="0"/>
        </w:numPr>
        <w:ind w:left="1416" w:hanging="707"/>
        <w:rPr>
          <w:color w:val="000000"/>
        </w:rPr>
      </w:pPr>
      <w:r>
        <w:rPr>
          <w:color w:val="000000"/>
        </w:rPr>
        <w:t>19.</w:t>
      </w:r>
      <w:r w:rsidR="005D06B1">
        <w:rPr>
          <w:color w:val="000000"/>
        </w:rPr>
        <w:t>8</w:t>
      </w:r>
      <w:r>
        <w:rPr>
          <w:color w:val="000000"/>
        </w:rPr>
        <w:t xml:space="preserve"> </w:t>
      </w:r>
      <w:r>
        <w:rPr>
          <w:color w:val="000000"/>
        </w:rPr>
        <w:tab/>
        <w:t>Účinky</w:t>
      </w:r>
      <w:r w:rsidR="00703761">
        <w:rPr>
          <w:rFonts w:cs="Arial"/>
        </w:rPr>
        <w:t xml:space="preserve"> </w:t>
      </w:r>
      <w:r w:rsidR="00F97DF8">
        <w:rPr>
          <w:rFonts w:cs="Arial"/>
        </w:rPr>
        <w:t>odstoupení od S</w:t>
      </w:r>
      <w:r w:rsidR="00F97DF8" w:rsidRPr="00D11C01">
        <w:rPr>
          <w:rFonts w:cs="Arial"/>
        </w:rPr>
        <w:t xml:space="preserve">mlouvy nastávají </w:t>
      </w:r>
      <w:r w:rsidR="00EE258C">
        <w:rPr>
          <w:rFonts w:cs="Arial"/>
        </w:rPr>
        <w:t xml:space="preserve">vždy </w:t>
      </w:r>
      <w:r w:rsidR="00F97DF8" w:rsidRPr="00D11C01">
        <w:rPr>
          <w:rFonts w:cs="Arial"/>
        </w:rPr>
        <w:t>dnem doručení písemného oznámení o o</w:t>
      </w:r>
      <w:r w:rsidR="00F97DF8">
        <w:rPr>
          <w:rFonts w:cs="Arial"/>
        </w:rPr>
        <w:t>dstoupení druhé smluvní straně.</w:t>
      </w:r>
    </w:p>
    <w:p w14:paraId="418A8E72" w14:textId="77777777" w:rsidR="002D79B8" w:rsidRDefault="001642FE" w:rsidP="003F79C7">
      <w:pPr>
        <w:pStyle w:val="RLlneksmlouvy"/>
      </w:pPr>
      <w:bookmarkStart w:id="205" w:name="_Ref279132684"/>
      <w:bookmarkStart w:id="206" w:name="_Toc283839423"/>
      <w:bookmarkStart w:id="207" w:name="_Toc287280992"/>
      <w:r>
        <w:t>DALŠÍ D</w:t>
      </w:r>
      <w:r w:rsidR="009C72C4">
        <w:t>Ů</w:t>
      </w:r>
      <w:r>
        <w:t xml:space="preserve">VOD </w:t>
      </w:r>
      <w:r w:rsidR="00763BEC">
        <w:t xml:space="preserve">VÝPOVĚDI SMLOUVY ZE STRANY </w:t>
      </w:r>
      <w:bookmarkEnd w:id="205"/>
      <w:bookmarkEnd w:id="206"/>
      <w:bookmarkEnd w:id="207"/>
      <w:r w:rsidR="00763BEC">
        <w:t xml:space="preserve">OBJEDNATELE </w:t>
      </w:r>
    </w:p>
    <w:p w14:paraId="7B8794FC" w14:textId="761C223D" w:rsidR="002D79B8" w:rsidRDefault="00763BEC" w:rsidP="003F79C7">
      <w:pPr>
        <w:pStyle w:val="RLTextlnkuslovan"/>
        <w:rPr>
          <w:color w:val="000000"/>
        </w:rPr>
      </w:pPr>
      <w:r>
        <w:t>Pokud bude jiný poskytovatel veřejně dostupných služeb elektronických komunikací než Poskytovatel nabízet ve svém veřejném a závazném ceníku služby obdobné Službám poskytovaným dle této Smlouvy za podmínek (do</w:t>
      </w:r>
      <w:r w:rsidR="00DD3705">
        <w:t> </w:t>
      </w:r>
      <w:r>
        <w:t>kvality, rozsahu a ceny) výhodnějších pro Objednatele, než je uvedeno v</w:t>
      </w:r>
      <w:r w:rsidR="00DD3705">
        <w:t> </w:t>
      </w:r>
      <w:r>
        <w:t>této Smlouvě, zavazuje se Poskytovatel do 30 dní od upozornění (doručeného ze</w:t>
      </w:r>
      <w:r w:rsidR="00DD3705">
        <w:t> </w:t>
      </w:r>
      <w:r>
        <w:t>strany Objednatele) na tuto skutečnost zahájit s Objednatelem jednání o</w:t>
      </w:r>
      <w:r w:rsidR="00DD3705">
        <w:t> </w:t>
      </w:r>
      <w:r>
        <w:t>možnosti úprav podmínek pro posky</w:t>
      </w:r>
      <w:r w:rsidR="007E114D">
        <w:t xml:space="preserve">tování Služeb dle této Smlouvy, </w:t>
      </w:r>
      <w:r>
        <w:t>a</w:t>
      </w:r>
      <w:r w:rsidR="00DD3705">
        <w:t> </w:t>
      </w:r>
      <w:r>
        <w:t>to</w:t>
      </w:r>
      <w:r w:rsidR="00DD3705">
        <w:t> </w:t>
      </w:r>
      <w:r>
        <w:t>výlučně ve prospěch Objednatele.</w:t>
      </w:r>
    </w:p>
    <w:p w14:paraId="1B6B8521" w14:textId="09E6CF0B" w:rsidR="002D79B8" w:rsidRPr="001653FA" w:rsidRDefault="00763BEC" w:rsidP="003F79C7">
      <w:pPr>
        <w:pStyle w:val="RLTextlnkuslovan"/>
      </w:pPr>
      <w:r w:rsidRPr="001653FA">
        <w:t>Pokud se Objednatel a Poskytovatel nedohodnou na úpravě podmínek pro poskytování Služeb dle této Smlouvy ve smyslu předchozího odstavce, je</w:t>
      </w:r>
      <w:r w:rsidR="00DD3705">
        <w:t> </w:t>
      </w:r>
      <w:r w:rsidRPr="001653FA">
        <w:t xml:space="preserve">Objednatel oprávněn tuto Smlouvu vypovědět, a to do </w:t>
      </w:r>
      <w:r w:rsidR="00A272AF">
        <w:t>dvou</w:t>
      </w:r>
      <w:r w:rsidR="00A272AF" w:rsidRPr="001653FA">
        <w:t xml:space="preserve"> </w:t>
      </w:r>
      <w:r w:rsidR="001653FA" w:rsidRPr="001653FA">
        <w:t>měsíc</w:t>
      </w:r>
      <w:r w:rsidR="00A272AF">
        <w:t>ů</w:t>
      </w:r>
      <w:r w:rsidRPr="001653FA">
        <w:t xml:space="preserve"> od</w:t>
      </w:r>
      <w:r w:rsidR="00DD3705">
        <w:t> </w:t>
      </w:r>
      <w:r w:rsidRPr="001653FA">
        <w:t>ukončení jednání mezi Objednatelem a Poskytovatelem o úpravě podmínek pro poskytování Služeb dle této Smlouvy ve smyslu předchozího odstavce a bez nároku na jakoukoliv platbu od Objednatele, spojenou s předčasným ukončením poskytování Služeb na základě této Smlouvy.</w:t>
      </w:r>
    </w:p>
    <w:p w14:paraId="06DF06F4" w14:textId="24B149C4" w:rsidR="002D79B8" w:rsidRDefault="00763BEC" w:rsidP="003F79C7">
      <w:pPr>
        <w:pStyle w:val="RLTextlnkuslovan"/>
      </w:pPr>
      <w:r>
        <w:t>Obdobně budou Smluvní strany postupovat podle tohoto článku v případě, že Poskytovatel bude nabízet ve svém veřejném a závazném ceníku služeb a reálně poskytovat služby shodné se Službami poskytovanými dle této Smlouvy, a to za podmínek (co do kvality</w:t>
      </w:r>
      <w:r w:rsidR="008C4B44">
        <w:t xml:space="preserve"> nebo</w:t>
      </w:r>
      <w:r>
        <w:t xml:space="preserve"> obsahu</w:t>
      </w:r>
      <w:r w:rsidR="00E5078A">
        <w:t xml:space="preserve"> nebo</w:t>
      </w:r>
      <w:r>
        <w:t xml:space="preserve"> rozsahu</w:t>
      </w:r>
      <w:r w:rsidR="00E5078A">
        <w:t xml:space="preserve"> nebo</w:t>
      </w:r>
      <w:r>
        <w:t xml:space="preserve"> technického řešení </w:t>
      </w:r>
      <w:r w:rsidR="001329A9">
        <w:t>nebo</w:t>
      </w:r>
      <w:r>
        <w:t xml:space="preserve"> smluvních </w:t>
      </w:r>
      <w:r w:rsidR="003D6F8D">
        <w:t>nebo</w:t>
      </w:r>
      <w:r>
        <w:t xml:space="preserve"> provozních podmínek) výhodnějších pro osoby v postavení Objednatele, než jaké jsou uvedeny v této Smlouvě. Zejména je pak Objednatel oprávněn tuto Smlouvu vypovědět, a to do </w:t>
      </w:r>
      <w:r w:rsidR="00B46993">
        <w:t xml:space="preserve">dvou </w:t>
      </w:r>
      <w:r w:rsidR="001653FA">
        <w:t>měsíc</w:t>
      </w:r>
      <w:r w:rsidR="00B46993">
        <w:t>ů</w:t>
      </w:r>
      <w:r w:rsidR="001653FA">
        <w:t xml:space="preserve"> </w:t>
      </w:r>
      <w:r>
        <w:t xml:space="preserve">od konce lhůty pro akceptaci úpravy podmínek pro poskytování Služeb dle této Smlouvy ve smyslu tohoto článku </w:t>
      </w:r>
      <w:r>
        <w:fldChar w:fldCharType="begin"/>
      </w:r>
      <w:r>
        <w:instrText xml:space="preserve"> REF _Ref279132684 \n \h  \* MERGEFORMAT </w:instrText>
      </w:r>
      <w:r>
        <w:fldChar w:fldCharType="separate"/>
      </w:r>
      <w:r w:rsidR="0000543A">
        <w:t>20</w:t>
      </w:r>
      <w:r>
        <w:fldChar w:fldCharType="end"/>
      </w:r>
      <w:r>
        <w:t>. této Smlouvy Poskytovatelem, pokud Poskytovatel neupraví podmínky pro poskytování Služeb dle této Smlouvy tak, aby svojí výhodností odpovídaly podmínkám jejich poskytování Poskytovatelem v jiném případě.</w:t>
      </w:r>
    </w:p>
    <w:p w14:paraId="351A6874" w14:textId="2FF29FFB" w:rsidR="002D79B8" w:rsidRPr="00DB5204" w:rsidRDefault="00763BEC" w:rsidP="003F79C7">
      <w:pPr>
        <w:pStyle w:val="RLTextlnkuslovan"/>
      </w:pPr>
      <w:r w:rsidRPr="00DB5204">
        <w:t xml:space="preserve">Výpovědní doba u kterékoli výpovědi podle tohoto článku činí </w:t>
      </w:r>
      <w:r w:rsidR="00B46993">
        <w:t>dva</w:t>
      </w:r>
      <w:r w:rsidR="00B46993" w:rsidRPr="00DB5204">
        <w:t xml:space="preserve"> </w:t>
      </w:r>
      <w:r w:rsidRPr="00DB5204">
        <w:t>měsíc</w:t>
      </w:r>
      <w:r w:rsidR="00B46993">
        <w:t>e</w:t>
      </w:r>
      <w:r w:rsidRPr="00DB5204">
        <w:t xml:space="preserve"> </w:t>
      </w:r>
      <w:r w:rsidR="00DB5204" w:rsidRPr="00DB5204">
        <w:t>a</w:t>
      </w:r>
      <w:r w:rsidR="00DD3705">
        <w:t> </w:t>
      </w:r>
      <w:r w:rsidR="00DB5204" w:rsidRPr="00DB5204">
        <w:t xml:space="preserve">začíná </w:t>
      </w:r>
      <w:r w:rsidR="001642FE">
        <w:t xml:space="preserve">běžet </w:t>
      </w:r>
      <w:r w:rsidR="00DB5204" w:rsidRPr="00DB5204">
        <w:t>prvním dnem kalendářního měsíce následujícího po doručení výpovědi</w:t>
      </w:r>
      <w:r w:rsidR="00DB5204" w:rsidRPr="00DB5204">
        <w:rPr>
          <w:color w:val="000000"/>
        </w:rPr>
        <w:t xml:space="preserve"> </w:t>
      </w:r>
      <w:r w:rsidRPr="00DB5204">
        <w:t>v písemné formě Poskytovateli.</w:t>
      </w:r>
    </w:p>
    <w:p w14:paraId="5125EB41" w14:textId="4DFE83DB" w:rsidR="002D79B8" w:rsidRDefault="00763BEC" w:rsidP="003F79C7">
      <w:pPr>
        <w:pStyle w:val="RLTextlnkuslovan"/>
      </w:pPr>
      <w:r>
        <w:t xml:space="preserve">Výše uvedenými odstavci tohoto článku není dotčeno právo Objednatele vypovědět tuto Smlouvu dle </w:t>
      </w:r>
      <w:r w:rsidR="00351543">
        <w:t>čl.</w:t>
      </w:r>
      <w:r>
        <w:t xml:space="preserve"> 19. této Smlouvy.</w:t>
      </w:r>
    </w:p>
    <w:p w14:paraId="36BEF089" w14:textId="77777777" w:rsidR="002D79B8" w:rsidRDefault="00763BEC" w:rsidP="003F79C7">
      <w:pPr>
        <w:pStyle w:val="RLlneksmlouvy"/>
      </w:pPr>
      <w:bookmarkStart w:id="208" w:name="_Ref279132674"/>
      <w:bookmarkStart w:id="209" w:name="_Toc283839424"/>
      <w:bookmarkStart w:id="210" w:name="_Toc287280993"/>
      <w:r>
        <w:t>PODSTATNÉ PORUŠENÍ POVINNOSTÍ POSKYTOVATELEM</w:t>
      </w:r>
      <w:bookmarkEnd w:id="208"/>
      <w:bookmarkEnd w:id="209"/>
      <w:bookmarkEnd w:id="210"/>
    </w:p>
    <w:p w14:paraId="561E7C07" w14:textId="77777777" w:rsidR="002D79B8" w:rsidRDefault="00763BEC" w:rsidP="003F79C7">
      <w:pPr>
        <w:pStyle w:val="RLTextlnkuslovan"/>
      </w:pPr>
      <w:r>
        <w:t xml:space="preserve">Smluvní strany se dohodly a souhlasí, že pro účely této Smlouvy je porušení podstatné, jestliže Poskytovatel porušující tuto Smlouvu věděl v době uzavření </w:t>
      </w:r>
      <w:r>
        <w:lastRenderedPageBreak/>
        <w:t xml:space="preserve">této Smlouvy nebo v této době bylo rozumné předvídat s přihlédnutím k účelu této Smlouvy, který vyplývá z jejího obsahu, že Objednatel nebude mít zájem na plnění povinností při takovém porušení této Smlouvy. To se týká i případů poskytnutí vadného plnění ze strany Poskytovatele. </w:t>
      </w:r>
    </w:p>
    <w:p w14:paraId="6A890496" w14:textId="0AC2E58A" w:rsidR="002D79B8" w:rsidRDefault="00763BEC" w:rsidP="003F79C7">
      <w:pPr>
        <w:pStyle w:val="RLTextlnkuslovan"/>
      </w:pPr>
      <w:r>
        <w:t>Smluvní strany se dále dohodly a souhlasí, že pro účely této Smlouvy je</w:t>
      </w:r>
      <w:r w:rsidR="005332F1">
        <w:t> </w:t>
      </w:r>
      <w:r>
        <w:t>porušení podstatné rovněž v případech výslovně tak označených v</w:t>
      </w:r>
      <w:r w:rsidR="005332F1">
        <w:t> </w:t>
      </w:r>
      <w:r w:rsidR="00744A13">
        <w:rPr>
          <w:b/>
        </w:rPr>
        <w:t>Příloze</w:t>
      </w:r>
      <w:r w:rsidR="005332F1">
        <w:rPr>
          <w:b/>
        </w:rPr>
        <w:t> </w:t>
      </w:r>
      <w:r w:rsidR="00744A13">
        <w:rPr>
          <w:b/>
        </w:rPr>
        <w:t>č.</w:t>
      </w:r>
      <w:r w:rsidR="005332F1">
        <w:rPr>
          <w:b/>
        </w:rPr>
        <w:t> </w:t>
      </w:r>
      <w:r w:rsidR="00744A13">
        <w:rPr>
          <w:b/>
        </w:rPr>
        <w:t>3</w:t>
      </w:r>
      <w:r>
        <w:t xml:space="preserve"> k této Smlouvě a v jiných ustanoveních této Smlouvy. </w:t>
      </w:r>
    </w:p>
    <w:p w14:paraId="2581EBD9" w14:textId="6FF8DF3E" w:rsidR="002D79B8" w:rsidRDefault="00763BEC" w:rsidP="003F79C7">
      <w:pPr>
        <w:pStyle w:val="RLTextlnkuslovan"/>
      </w:pPr>
      <w:r>
        <w:t>Smluvní strany se dále dohodly a souhlasí, že pro účely této Smlouvy je</w:t>
      </w:r>
      <w:r w:rsidR="005332F1">
        <w:t> </w:t>
      </w:r>
      <w:r>
        <w:t>porušení podstatné rovněž v případě, pokud prohlášení Poskytovatele dle</w:t>
      </w:r>
      <w:r w:rsidR="005332F1">
        <w:t> </w:t>
      </w:r>
      <w:r>
        <w:t>odst. 1.2 této Smlouvy se stane nepravdivým</w:t>
      </w:r>
      <w:r w:rsidR="0058786A">
        <w:t>, byť jen z části</w:t>
      </w:r>
      <w:r>
        <w:t>.</w:t>
      </w:r>
    </w:p>
    <w:p w14:paraId="0441B941" w14:textId="77777777" w:rsidR="002D79B8" w:rsidRDefault="00763BEC" w:rsidP="003F79C7">
      <w:pPr>
        <w:pStyle w:val="RLlneksmlouvy"/>
      </w:pPr>
      <w:bookmarkStart w:id="211" w:name="_Toc279065741"/>
      <w:bookmarkStart w:id="212" w:name="_Toc279065879"/>
      <w:bookmarkStart w:id="213" w:name="_Ref279132715"/>
      <w:bookmarkStart w:id="214" w:name="_Toc283839427"/>
      <w:bookmarkStart w:id="215" w:name="_Toc287280995"/>
      <w:bookmarkStart w:id="216" w:name="_Ref318376402"/>
      <w:r>
        <w:t>PROHLÁŠENÍ POSKYTOVATELE</w:t>
      </w:r>
      <w:bookmarkEnd w:id="211"/>
      <w:bookmarkEnd w:id="212"/>
      <w:bookmarkEnd w:id="213"/>
      <w:bookmarkEnd w:id="214"/>
      <w:bookmarkEnd w:id="215"/>
      <w:bookmarkEnd w:id="216"/>
      <w:r>
        <w:t xml:space="preserve"> </w:t>
      </w:r>
    </w:p>
    <w:p w14:paraId="686CA8C9" w14:textId="77777777" w:rsidR="002D79B8" w:rsidRDefault="00763BEC" w:rsidP="003F79C7">
      <w:pPr>
        <w:pStyle w:val="RLTextlnkuslovan"/>
      </w:pPr>
      <w:r>
        <w:t>Poskytovatel tímto prohlašuje, že veškerá prohlášení Poskytovatele daná Objednateli výše v</w:t>
      </w:r>
      <w:r w:rsidR="006831C0">
        <w:t> odst.</w:t>
      </w:r>
      <w:r>
        <w:t xml:space="preserve"> </w:t>
      </w:r>
      <w:r w:rsidR="006831C0">
        <w:t>1.</w:t>
      </w:r>
      <w:r>
        <w:t>2 této Smlouvy jsou ke dni uzavření této Smlouvy platná a pravdivá.</w:t>
      </w:r>
    </w:p>
    <w:p w14:paraId="2B940D60" w14:textId="48283740" w:rsidR="002D79B8" w:rsidRDefault="00763BEC" w:rsidP="003F79C7">
      <w:pPr>
        <w:pStyle w:val="RLTextlnkuslovan"/>
      </w:pPr>
      <w:r>
        <w:t>V případě, že se jakékoli prohlášení Poskytovatele dle této Smlouvy ukáže jako nepravdivé, nahradí Poskytovatel Objednateli veškerou škodu nebo újmu, která Objednateli vznikne v důsledku takového stavu. Nepravdivost prohlášení Poskytovatele a/nebo porušení závazku nahradit vzniklou škodu či ujmu je</w:t>
      </w:r>
      <w:r w:rsidR="005332F1">
        <w:t> </w:t>
      </w:r>
      <w:r>
        <w:t>považováno za podstatné porušení této Smlouvy.</w:t>
      </w:r>
    </w:p>
    <w:p w14:paraId="1DCF762E" w14:textId="1D4C8FD0" w:rsidR="00817940" w:rsidRDefault="00763BEC" w:rsidP="005332F1">
      <w:pPr>
        <w:pStyle w:val="RLTextlnkuslovan"/>
      </w:pPr>
      <w:r>
        <w:t>Poskytovatel se zavazuje vyvinout dostatečné úsilí pro to, aby prohlášení Poskytovatele dle této Smlouvy zůstala pravdivá a v platnosti po celou dobu účinnosti této Smlouvy. Porušení tohoto závazku je považováno za podstatné porušení této Smlouvy.</w:t>
      </w:r>
    </w:p>
    <w:p w14:paraId="31BEB95A" w14:textId="77777777" w:rsidR="002D79B8" w:rsidRPr="009D28E0" w:rsidRDefault="00763BEC" w:rsidP="003F79C7">
      <w:pPr>
        <w:pStyle w:val="RLlneksmlouvy"/>
      </w:pPr>
      <w:bookmarkStart w:id="217" w:name="_Toc188867500"/>
      <w:bookmarkStart w:id="218" w:name="_Toc201633026"/>
      <w:bookmarkStart w:id="219" w:name="_Toc211420432"/>
      <w:bookmarkStart w:id="220" w:name="_Toc252267585"/>
      <w:bookmarkStart w:id="221" w:name="_Toc287280997"/>
      <w:r w:rsidRPr="009D28E0">
        <w:t xml:space="preserve">SANKCE DLE </w:t>
      </w:r>
      <w:bookmarkEnd w:id="217"/>
      <w:bookmarkEnd w:id="218"/>
      <w:bookmarkEnd w:id="219"/>
      <w:bookmarkEnd w:id="220"/>
      <w:bookmarkEnd w:id="221"/>
      <w:r w:rsidRPr="009D28E0">
        <w:t>TÉTO SMLOUVY</w:t>
      </w:r>
    </w:p>
    <w:p w14:paraId="7CD971C1" w14:textId="1DF07FB7" w:rsidR="002D79B8" w:rsidRPr="009D28E0" w:rsidRDefault="00763BEC" w:rsidP="003F79C7">
      <w:pPr>
        <w:pStyle w:val="RLTextlnkuslovan"/>
      </w:pPr>
      <w:r w:rsidRPr="009D28E0">
        <w:t>Každá ze smluvních stran je oprávněna požadovat náhradu škody v plné výši i</w:t>
      </w:r>
      <w:r w:rsidR="005332F1">
        <w:t> </w:t>
      </w:r>
      <w:r w:rsidRPr="009D28E0">
        <w:t>v</w:t>
      </w:r>
      <w:r w:rsidR="005332F1">
        <w:t> </w:t>
      </w:r>
      <w:r w:rsidRPr="009D28E0">
        <w:t xml:space="preserve">případě, že se jedná o porušení povinnosti, na kterou se vztahuje smluvní pokuta, a to i v případě, že již byla za takové porušení řádně zaplacena. </w:t>
      </w:r>
      <w:r w:rsidR="001D7F68" w:rsidRPr="009D28E0">
        <w:t>Uplatněním smluvní pokuty není dotčeno právo Objednatele na odstoupení od</w:t>
      </w:r>
      <w:r w:rsidR="005332F1">
        <w:t> </w:t>
      </w:r>
      <w:r w:rsidR="001D7F68" w:rsidRPr="009D28E0">
        <w:t>této Smlouvy ani na výpověď Smlouvy.</w:t>
      </w:r>
    </w:p>
    <w:p w14:paraId="31C324FB" w14:textId="001091BD" w:rsidR="009206D9" w:rsidRDefault="007E60EF" w:rsidP="003F79C7">
      <w:pPr>
        <w:pStyle w:val="RLTextlnkuslovan"/>
      </w:pPr>
      <w:r>
        <w:t>V</w:t>
      </w:r>
      <w:r w:rsidR="002C55B8">
        <w:t> </w:t>
      </w:r>
      <w:r>
        <w:t>případě nesplnění povinnosti zavedení</w:t>
      </w:r>
      <w:r w:rsidR="008D7445">
        <w:t xml:space="preserve"> </w:t>
      </w:r>
      <w:r w:rsidR="002C55B8">
        <w:t>Služby dle katalogového listu ISDN2 nebo ISDN30</w:t>
      </w:r>
      <w:r w:rsidR="002C55B8" w:rsidRPr="009D28E0">
        <w:t xml:space="preserve"> v </w:t>
      </w:r>
      <w:r w:rsidR="002C55B8" w:rsidRPr="009D28E0">
        <w:rPr>
          <w:b/>
        </w:rPr>
        <w:t>Příloze č. 1</w:t>
      </w:r>
      <w:r w:rsidR="002C55B8">
        <w:rPr>
          <w:b/>
        </w:rPr>
        <w:t xml:space="preserve"> </w:t>
      </w:r>
      <w:r>
        <w:t>nejpozději ke dni 1</w:t>
      </w:r>
      <w:r w:rsidR="00E635EB">
        <w:t>.7.2025 je Objednatel</w:t>
      </w:r>
      <w:r w:rsidR="00F05B8C">
        <w:t xml:space="preserve"> oprávněn</w:t>
      </w:r>
      <w:r w:rsidR="00E271E4">
        <w:t xml:space="preserve"> po Poskytovateli</w:t>
      </w:r>
      <w:r w:rsidR="00F05B8C">
        <w:t xml:space="preserve"> požadovat</w:t>
      </w:r>
      <w:r w:rsidR="00E635EB">
        <w:t xml:space="preserve"> </w:t>
      </w:r>
      <w:r w:rsidR="0062320D">
        <w:t xml:space="preserve">zaplacení </w:t>
      </w:r>
      <w:r w:rsidR="00E635EB">
        <w:t>smluvní pokut</w:t>
      </w:r>
      <w:r w:rsidR="0062320D">
        <w:t>y</w:t>
      </w:r>
      <w:r w:rsidR="00E635EB">
        <w:t xml:space="preserve"> ve výši </w:t>
      </w:r>
      <w:proofErr w:type="gramStart"/>
      <w:r w:rsidR="002C55B8">
        <w:t>10</w:t>
      </w:r>
      <w:r w:rsidR="007954CE">
        <w:t>.000</w:t>
      </w:r>
      <w:r w:rsidR="00195B30">
        <w:t>,-</w:t>
      </w:r>
      <w:proofErr w:type="gramEnd"/>
      <w:r w:rsidR="00195B30">
        <w:t xml:space="preserve"> Kč za každý jednotlivý den prodlení.</w:t>
      </w:r>
      <w:r w:rsidR="002C55B8">
        <w:t xml:space="preserve"> V případě nesplnění povinnosti zavedení Služby dle katalogového HTS</w:t>
      </w:r>
      <w:r w:rsidR="002C55B8" w:rsidRPr="009D28E0">
        <w:t xml:space="preserve"> v </w:t>
      </w:r>
      <w:r w:rsidR="002C55B8" w:rsidRPr="009D28E0">
        <w:rPr>
          <w:b/>
        </w:rPr>
        <w:t>Příloze č. 1</w:t>
      </w:r>
      <w:r w:rsidR="002C55B8" w:rsidRPr="009D28E0">
        <w:t xml:space="preserve"> </w:t>
      </w:r>
      <w:r w:rsidR="002C55B8">
        <w:t xml:space="preserve">nejpozději ke dni 1.7.2025 je Objednatel oprávněn po Poskytovateli požadovat zaplacení smluvní pokuty ve výši </w:t>
      </w:r>
      <w:proofErr w:type="gramStart"/>
      <w:r w:rsidR="002C55B8">
        <w:t>5.000,-</w:t>
      </w:r>
      <w:proofErr w:type="gramEnd"/>
      <w:r w:rsidR="002C55B8">
        <w:t xml:space="preserve"> Kč za každý jednotlivý den prodlení.</w:t>
      </w:r>
    </w:p>
    <w:p w14:paraId="57379E9F" w14:textId="403188F1" w:rsidR="00867757" w:rsidRDefault="00763BEC" w:rsidP="00867757">
      <w:pPr>
        <w:pStyle w:val="RLTextlnkuslovan"/>
      </w:pPr>
      <w:r w:rsidRPr="009D28E0">
        <w:t xml:space="preserve">V případě, že doba nedostupnosti Služby </w:t>
      </w:r>
      <w:r w:rsidR="00867757">
        <w:t>dle</w:t>
      </w:r>
      <w:r w:rsidR="00867757" w:rsidRPr="009D28E0" w:rsidDel="00867757">
        <w:t xml:space="preserve"> </w:t>
      </w:r>
      <w:r w:rsidR="005F3D62">
        <w:t>katalogové</w:t>
      </w:r>
      <w:r w:rsidR="00867757">
        <w:t>ho</w:t>
      </w:r>
      <w:r w:rsidR="005F3D62">
        <w:t xml:space="preserve"> listu</w:t>
      </w:r>
      <w:r w:rsidR="00E73698">
        <w:t xml:space="preserve"> ISDN2 </w:t>
      </w:r>
      <w:r w:rsidR="00867757">
        <w:t>nebo</w:t>
      </w:r>
      <w:r w:rsidR="001779A1">
        <w:t xml:space="preserve"> ISDN30</w:t>
      </w:r>
      <w:r w:rsidRPr="009D28E0">
        <w:t xml:space="preserve"> v </w:t>
      </w:r>
      <w:r w:rsidRPr="009D28E0">
        <w:rPr>
          <w:b/>
        </w:rPr>
        <w:t>Příloze č. 1</w:t>
      </w:r>
      <w:r w:rsidRPr="009D28E0">
        <w:t xml:space="preserve"> překročí 2</w:t>
      </w:r>
      <w:r w:rsidR="00761C00" w:rsidRPr="009D28E0">
        <w:t>4 hodin</w:t>
      </w:r>
      <w:r w:rsidRPr="009D28E0">
        <w:t xml:space="preserve">, je Poskytovatel povinen uhradit Objednateli smluvní pokutu ve výši </w:t>
      </w:r>
      <w:r w:rsidR="00C01094" w:rsidRPr="009D28E0">
        <w:t>10.000, -</w:t>
      </w:r>
      <w:r w:rsidRPr="009D28E0">
        <w:t xml:space="preserve"> Kč za</w:t>
      </w:r>
      <w:r w:rsidR="003B4D84">
        <w:t xml:space="preserve"> každé</w:t>
      </w:r>
      <w:r w:rsidRPr="009D28E0">
        <w:t xml:space="preserve"> </w:t>
      </w:r>
      <w:r w:rsidR="003B4D84">
        <w:t>takovéto</w:t>
      </w:r>
      <w:r w:rsidRPr="009D28E0">
        <w:t xml:space="preserve"> </w:t>
      </w:r>
      <w:r w:rsidR="003B4D84">
        <w:t xml:space="preserve">jednotlivé </w:t>
      </w:r>
      <w:r w:rsidRPr="009D28E0">
        <w:t>porušení povinnosti.</w:t>
      </w:r>
      <w:r w:rsidR="00867757">
        <w:t xml:space="preserve"> </w:t>
      </w:r>
      <w:r w:rsidR="00867757" w:rsidRPr="009D28E0">
        <w:t xml:space="preserve">V případě, že doba nedostupnosti Služby </w:t>
      </w:r>
      <w:r w:rsidR="00867757">
        <w:t>dle</w:t>
      </w:r>
      <w:r w:rsidR="005332F1">
        <w:t> </w:t>
      </w:r>
      <w:r w:rsidR="00867757">
        <w:t>katalogového listu HTS</w:t>
      </w:r>
      <w:r w:rsidR="00867757" w:rsidRPr="009D28E0">
        <w:t xml:space="preserve"> v </w:t>
      </w:r>
      <w:r w:rsidR="00867757" w:rsidRPr="009D28E0">
        <w:rPr>
          <w:b/>
        </w:rPr>
        <w:t>Příloze č. 1</w:t>
      </w:r>
      <w:r w:rsidR="00867757" w:rsidRPr="009D28E0">
        <w:t xml:space="preserve"> překročí 24 hodin, je Poskytovatel povinen uhradit Objednateli smluvní pokutu ve výši </w:t>
      </w:r>
      <w:r w:rsidR="00867757">
        <w:t>5</w:t>
      </w:r>
      <w:r w:rsidR="00867757" w:rsidRPr="009D28E0">
        <w:t>.000, - Kč za</w:t>
      </w:r>
      <w:r w:rsidR="00867757">
        <w:t xml:space="preserve"> každé</w:t>
      </w:r>
      <w:r w:rsidR="00867757" w:rsidRPr="009D28E0">
        <w:t xml:space="preserve"> </w:t>
      </w:r>
      <w:r w:rsidR="00867757">
        <w:t>takovéto</w:t>
      </w:r>
      <w:r w:rsidR="00867757" w:rsidRPr="009D28E0">
        <w:t xml:space="preserve"> </w:t>
      </w:r>
      <w:r w:rsidR="00867757">
        <w:t xml:space="preserve">jednotlivé </w:t>
      </w:r>
      <w:r w:rsidR="00867757" w:rsidRPr="009D28E0">
        <w:t>porušení povinnosti.</w:t>
      </w:r>
    </w:p>
    <w:p w14:paraId="123FF635" w14:textId="2BBC4F65" w:rsidR="002D79B8" w:rsidRPr="009D28E0" w:rsidRDefault="003B48E1" w:rsidP="001056A5">
      <w:pPr>
        <w:pStyle w:val="RLTextlnkuslovan"/>
      </w:pPr>
      <w:r w:rsidRPr="009D28E0">
        <w:lastRenderedPageBreak/>
        <w:t>V případě porušení</w:t>
      </w:r>
      <w:r w:rsidR="002833DE">
        <w:t xml:space="preserve"> </w:t>
      </w:r>
      <w:r w:rsidR="001056A5">
        <w:t xml:space="preserve">stanovené </w:t>
      </w:r>
      <w:r w:rsidR="002833DE">
        <w:t>dostupnosti</w:t>
      </w:r>
      <w:r w:rsidR="00042C56">
        <w:t xml:space="preserve"> </w:t>
      </w:r>
      <w:r w:rsidR="002833DE">
        <w:t>v </w:t>
      </w:r>
      <w:r w:rsidR="00042C56">
        <w:t>jin</w:t>
      </w:r>
      <w:r w:rsidR="002833DE">
        <w:t>ém rozsahu</w:t>
      </w:r>
      <w:r w:rsidRPr="009D28E0">
        <w:t xml:space="preserve"> </w:t>
      </w:r>
      <w:r w:rsidR="00042C56">
        <w:t xml:space="preserve">než </w:t>
      </w:r>
      <w:r w:rsidR="002833DE">
        <w:t>dle</w:t>
      </w:r>
      <w:r w:rsidR="00042C56">
        <w:t> odst. 23.3</w:t>
      </w:r>
      <w:r w:rsidRPr="009D28E0">
        <w:t xml:space="preserve"> dle ujednání obsažených v </w:t>
      </w:r>
      <w:r>
        <w:rPr>
          <w:b/>
        </w:rPr>
        <w:t>Příloze č. 3</w:t>
      </w:r>
      <w:r>
        <w:t xml:space="preserve"> této Smlouvy</w:t>
      </w:r>
      <w:r w:rsidR="00FD1D6F">
        <w:t>,</w:t>
      </w:r>
      <w:r>
        <w:t xml:space="preserve"> je </w:t>
      </w:r>
      <w:r w:rsidRPr="009D28E0">
        <w:t>Poskytovatel</w:t>
      </w:r>
      <w:r>
        <w:t xml:space="preserve"> povinen</w:t>
      </w:r>
      <w:r w:rsidRPr="009D28E0">
        <w:t xml:space="preserve"> </w:t>
      </w:r>
      <w:r>
        <w:t>zaplatit Objednateli</w:t>
      </w:r>
      <w:r w:rsidRPr="009D28E0">
        <w:t xml:space="preserve"> smluvní pokuty ve výši stanovené v </w:t>
      </w:r>
      <w:r>
        <w:rPr>
          <w:b/>
        </w:rPr>
        <w:t>Příloze č. 3</w:t>
      </w:r>
      <w:r w:rsidRPr="009D28E0">
        <w:t xml:space="preserve"> této Smlouvy.</w:t>
      </w:r>
    </w:p>
    <w:p w14:paraId="3AD4F744" w14:textId="3E20416D" w:rsidR="002D79B8" w:rsidRPr="009D28E0" w:rsidRDefault="00763BEC" w:rsidP="003F79C7">
      <w:pPr>
        <w:pStyle w:val="RLTextlnkuslovan"/>
      </w:pPr>
      <w:r w:rsidRPr="009D28E0">
        <w:t xml:space="preserve">V případě podstatného porušení povinností ze strany Poskytovatele dle čl. 21 je Poskytovatel povinen uhradit Objednateli smluvní pokutu ve výši </w:t>
      </w:r>
      <w:proofErr w:type="gramStart"/>
      <w:r w:rsidR="00C01094" w:rsidRPr="009D28E0">
        <w:t>10.000,-</w:t>
      </w:r>
      <w:proofErr w:type="gramEnd"/>
      <w:r w:rsidRPr="009D28E0">
        <w:t xml:space="preserve"> Kč za každé jednotlivé porušení.</w:t>
      </w:r>
    </w:p>
    <w:p w14:paraId="23140EE9" w14:textId="523D2676" w:rsidR="00323402" w:rsidRPr="009D170B" w:rsidRDefault="00E11557" w:rsidP="003F79C7">
      <w:pPr>
        <w:pStyle w:val="RLTextlnkuslovan"/>
        <w:rPr>
          <w:szCs w:val="24"/>
        </w:rPr>
      </w:pPr>
      <w:r w:rsidRPr="001D020C">
        <w:rPr>
          <w:rFonts w:cs="Arial"/>
          <w:szCs w:val="24"/>
        </w:rPr>
        <w:t>V případě, že Poskytovatel písemně neoznámí Objednateli změnu v termínu dle</w:t>
      </w:r>
      <w:r w:rsidR="00620850">
        <w:rPr>
          <w:rFonts w:cs="Arial"/>
          <w:szCs w:val="24"/>
        </w:rPr>
        <w:t> </w:t>
      </w:r>
      <w:r w:rsidRPr="001D020C">
        <w:rPr>
          <w:rFonts w:cs="Arial"/>
          <w:szCs w:val="24"/>
        </w:rPr>
        <w:t xml:space="preserve">čl. 27 odst. 27.4, je Poskytovatel povinen Objednateli uhradit smluvní pokutu ve výši </w:t>
      </w:r>
      <w:proofErr w:type="gramStart"/>
      <w:r w:rsidR="001D020C">
        <w:rPr>
          <w:rFonts w:cs="Arial"/>
          <w:szCs w:val="24"/>
        </w:rPr>
        <w:t>1</w:t>
      </w:r>
      <w:r w:rsidR="00077118">
        <w:rPr>
          <w:rFonts w:cs="Arial"/>
          <w:szCs w:val="24"/>
        </w:rPr>
        <w:t>.</w:t>
      </w:r>
      <w:r w:rsidR="001D020C">
        <w:rPr>
          <w:rFonts w:cs="Arial"/>
          <w:szCs w:val="24"/>
        </w:rPr>
        <w:t>000</w:t>
      </w:r>
      <w:r w:rsidR="00077118">
        <w:rPr>
          <w:rFonts w:cs="Arial"/>
          <w:szCs w:val="24"/>
        </w:rPr>
        <w:t>,-</w:t>
      </w:r>
      <w:proofErr w:type="gramEnd"/>
      <w:r w:rsidRPr="001D020C">
        <w:rPr>
          <w:rFonts w:cs="Arial"/>
          <w:szCs w:val="24"/>
        </w:rPr>
        <w:t xml:space="preserve"> Kč za každý jednotlivý případ porušení této povinnosti.</w:t>
      </w:r>
    </w:p>
    <w:p w14:paraId="48CACB65" w14:textId="445E03F5" w:rsidR="009D170B" w:rsidRPr="009D170B" w:rsidRDefault="009D170B" w:rsidP="003F79C7">
      <w:pPr>
        <w:pStyle w:val="RLTextlnkuslovan"/>
      </w:pPr>
      <w:r w:rsidRPr="00592C31">
        <w:t xml:space="preserve">V případě nedodržení kteréhokoli ze závazků nebo prohlášení Poskytovatele uvedených v čl. 1. odst. 1.2. </w:t>
      </w:r>
      <w:proofErr w:type="spellStart"/>
      <w:r w:rsidRPr="00592C31">
        <w:t>pododst</w:t>
      </w:r>
      <w:proofErr w:type="spellEnd"/>
      <w:r w:rsidRPr="00592C31">
        <w:t>. 1.2.2</w:t>
      </w:r>
      <w:r w:rsidR="006D1613">
        <w:t xml:space="preserve"> nebo</w:t>
      </w:r>
      <w:r w:rsidRPr="00592C31">
        <w:t xml:space="preserve"> 1.2.</w:t>
      </w:r>
      <w:r>
        <w:t>3</w:t>
      </w:r>
      <w:r w:rsidRPr="00592C31">
        <w:t xml:space="preserve"> </w:t>
      </w:r>
      <w:r w:rsidR="006D1613">
        <w:t>nebo</w:t>
      </w:r>
      <w:r w:rsidRPr="00592C31">
        <w:t xml:space="preserve"> v čl. </w:t>
      </w:r>
      <w:r>
        <w:t>4</w:t>
      </w:r>
      <w:r w:rsidRPr="00592C31">
        <w:t xml:space="preserve">. odst. </w:t>
      </w:r>
      <w:r>
        <w:t>4</w:t>
      </w:r>
      <w:r w:rsidRPr="00592C31">
        <w:t>.</w:t>
      </w:r>
      <w:r>
        <w:t>3</w:t>
      </w:r>
      <w:r w:rsidRPr="00592C31">
        <w:t xml:space="preserve">. Smlouvy je Poskytovatel povinen zaplatit Objednateli smluvní pokutu ve výši </w:t>
      </w:r>
      <w:r w:rsidR="00C01094" w:rsidRPr="00197841">
        <w:t>30.000, -</w:t>
      </w:r>
      <w:r w:rsidRPr="00592C31">
        <w:t xml:space="preserve"> Kč.</w:t>
      </w:r>
    </w:p>
    <w:p w14:paraId="666B7141" w14:textId="6D3E3841" w:rsidR="00DB6B91" w:rsidRPr="00E16C58" w:rsidRDefault="00DB6B91" w:rsidP="003F79C7">
      <w:pPr>
        <w:pStyle w:val="RLTextlnkuslovan"/>
        <w:rPr>
          <w:szCs w:val="24"/>
        </w:rPr>
      </w:pPr>
      <w:r>
        <w:t>V případě prodlení Poskytovatele s doručením dokladu o pojištění dle čl. 1. odst. 1.2 pododstavce 1.2.</w:t>
      </w:r>
      <w:r w:rsidR="009C5A3E">
        <w:t>9</w:t>
      </w:r>
      <w:r>
        <w:t xml:space="preserve"> Smlouvy je Poskytovatel povinen uhradit Objednateli smluvní pokutu ve výši </w:t>
      </w:r>
      <w:r w:rsidR="00C01094">
        <w:t>2.000, -</w:t>
      </w:r>
      <w:r>
        <w:t xml:space="preserve"> Kč za každý i započatý den takového prodlení.</w:t>
      </w:r>
      <w:r>
        <w:tab/>
      </w:r>
    </w:p>
    <w:p w14:paraId="6117C3AD" w14:textId="14036650" w:rsidR="00817940" w:rsidRPr="00620850" w:rsidRDefault="00792E81" w:rsidP="00620850">
      <w:pPr>
        <w:pStyle w:val="RLTextlnkuslovan"/>
      </w:pPr>
      <w:r w:rsidRPr="009D28E0" w:rsidDel="003B4D84">
        <w:t>Smluvní pokuty dle této Smlouvy jsou splatné jednadvacátý (21.) den ode dne doručení písemné výzvy oprávněné smluvní strany k jejich úhradě povinnou smluvní stranou, není-li ve výzvě uvedena lhůta delší.</w:t>
      </w:r>
      <w:r>
        <w:t xml:space="preserve"> </w:t>
      </w:r>
      <w:r w:rsidR="00E16C58">
        <w:t xml:space="preserve">Smluvní pokuty uvedené v této Smlouvě lze kumulovat.  </w:t>
      </w:r>
    </w:p>
    <w:p w14:paraId="39EF964B" w14:textId="77777777" w:rsidR="002D79B8" w:rsidRDefault="00763BEC" w:rsidP="003F79C7">
      <w:pPr>
        <w:pStyle w:val="RLlneksmlouvy"/>
      </w:pPr>
      <w:bookmarkStart w:id="222" w:name="_Toc184698793"/>
      <w:bookmarkStart w:id="223" w:name="_Toc188867505"/>
      <w:bookmarkStart w:id="224" w:name="_Toc190592898"/>
      <w:bookmarkStart w:id="225" w:name="_Toc201633028"/>
      <w:bookmarkStart w:id="226" w:name="_Toc211420434"/>
      <w:bookmarkStart w:id="227" w:name="_Toc252267587"/>
      <w:bookmarkStart w:id="228" w:name="_Toc287280999"/>
      <w:bookmarkStart w:id="229" w:name="_Toc279065744"/>
      <w:bookmarkStart w:id="230" w:name="_Toc279065882"/>
      <w:bookmarkStart w:id="231" w:name="_Ref283233610"/>
      <w:bookmarkStart w:id="232" w:name="_Toc283839430"/>
      <w:r>
        <w:t>VŠEOBECNÉ PODMÍNKY POSKYTOVATELE</w:t>
      </w:r>
      <w:bookmarkEnd w:id="222"/>
      <w:bookmarkEnd w:id="223"/>
      <w:bookmarkEnd w:id="224"/>
      <w:bookmarkEnd w:id="225"/>
      <w:bookmarkEnd w:id="226"/>
      <w:bookmarkEnd w:id="227"/>
      <w:bookmarkEnd w:id="228"/>
    </w:p>
    <w:p w14:paraId="4536765A" w14:textId="2BA4B7D0" w:rsidR="00B06B96" w:rsidRDefault="00763BEC" w:rsidP="00620850">
      <w:pPr>
        <w:pStyle w:val="RLTextlnkuslovan"/>
      </w:pPr>
      <w:r>
        <w:t xml:space="preserve">Součástí této Smlouvy jsou i </w:t>
      </w:r>
      <w:r>
        <w:rPr>
          <w:i/>
          <w:iCs/>
        </w:rPr>
        <w:t>Všeobecné podmínky pro poskytování veřejně dostupných služeb elektronických komunikací společnosti</w:t>
      </w:r>
      <w:r>
        <w:rPr>
          <w:iCs/>
        </w:rPr>
        <w:t xml:space="preserve"> (dále jen „Všeobecné podmínky Poskytovatele“)</w:t>
      </w:r>
      <w:r>
        <w:t>. V případě, že některá ustanovení těchto všeobecných obchodních podmínek jsou v rozporu s touto Smlouvou</w:t>
      </w:r>
      <w:r w:rsidR="006A6585">
        <w:t xml:space="preserve"> </w:t>
      </w:r>
      <w:r w:rsidR="00F377F3">
        <w:t>nebo jejími přílohami č. 1 až 3</w:t>
      </w:r>
      <w:r>
        <w:t>, mají ustanovení této Smlouvy</w:t>
      </w:r>
      <w:r w:rsidR="002769E5">
        <w:t xml:space="preserve"> a její přílohy č. 1 až 3</w:t>
      </w:r>
      <w:r>
        <w:t xml:space="preserve"> přednost</w:t>
      </w:r>
      <w:r w:rsidR="00BC2E49">
        <w:t xml:space="preserve">, přičemž ustanovení této Smlouvy mají </w:t>
      </w:r>
      <w:r w:rsidR="00803162">
        <w:t xml:space="preserve">v </w:t>
      </w:r>
      <w:r w:rsidR="00BC2E49">
        <w:t xml:space="preserve">přednost před </w:t>
      </w:r>
      <w:r w:rsidR="001060A3">
        <w:t xml:space="preserve">ustanoveními </w:t>
      </w:r>
      <w:r w:rsidR="00BC2E49">
        <w:t>vše</w:t>
      </w:r>
      <w:r w:rsidR="001060A3">
        <w:t xml:space="preserve">ch </w:t>
      </w:r>
      <w:r w:rsidR="00BC2E49">
        <w:t>její</w:t>
      </w:r>
      <w:r w:rsidR="001060A3">
        <w:t>ch</w:t>
      </w:r>
      <w:r w:rsidR="00BC2E49">
        <w:t xml:space="preserve"> příloh</w:t>
      </w:r>
      <w:r>
        <w:t>.</w:t>
      </w:r>
      <w:r w:rsidR="00BC2E49">
        <w:t xml:space="preserve"> </w:t>
      </w:r>
      <w:r>
        <w:t xml:space="preserve">Všeobecné podmínky Poskytovatele tvoří </w:t>
      </w:r>
      <w:r w:rsidR="00744A13">
        <w:rPr>
          <w:b/>
        </w:rPr>
        <w:t>Přílohu č. 4</w:t>
      </w:r>
      <w:r>
        <w:t xml:space="preserve"> této Smlouvy.</w:t>
      </w:r>
      <w:r w:rsidR="00050F62">
        <w:t xml:space="preserve"> </w:t>
      </w:r>
    </w:p>
    <w:p w14:paraId="4DED2BFC" w14:textId="77777777" w:rsidR="002D79B8" w:rsidRDefault="00763BEC" w:rsidP="003F79C7">
      <w:pPr>
        <w:pStyle w:val="RLlneksmlouvy"/>
      </w:pPr>
      <w:bookmarkStart w:id="233" w:name="_Toc279069190"/>
      <w:bookmarkStart w:id="234" w:name="_Toc279665753"/>
      <w:r>
        <w:t>DŮVĚRNOST INFORMACÍ A OCHRANA DUŠEVNÍHO VLASTNICTVÍ</w:t>
      </w:r>
      <w:bookmarkEnd w:id="233"/>
      <w:bookmarkEnd w:id="234"/>
      <w:r>
        <w:t xml:space="preserve"> </w:t>
      </w:r>
    </w:p>
    <w:p w14:paraId="1EBD3E69" w14:textId="77777777" w:rsidR="002D79B8" w:rsidRDefault="00763BEC" w:rsidP="003F79C7">
      <w:pPr>
        <w:pStyle w:val="RLTextlnkuslovan"/>
        <w:rPr>
          <w:bCs/>
        </w:rPr>
      </w:pPr>
      <w:bookmarkStart w:id="235" w:name="_Toc279069191"/>
      <w:bookmarkStart w:id="236" w:name="_Toc279665754"/>
      <w:r>
        <w:rPr>
          <w:bCs/>
        </w:rPr>
        <w:t>Důvěrné informace a závazek k jejich ochraně</w:t>
      </w:r>
      <w:bookmarkEnd w:id="235"/>
      <w:bookmarkEnd w:id="236"/>
      <w:r>
        <w:rPr>
          <w:bCs/>
        </w:rPr>
        <w:t xml:space="preserve"> </w:t>
      </w:r>
    </w:p>
    <w:p w14:paraId="5D101025" w14:textId="6DC459D0" w:rsidR="002D79B8" w:rsidRDefault="00763BEC" w:rsidP="003F79C7">
      <w:pPr>
        <w:pStyle w:val="RLTextlnkuslovan"/>
        <w:numPr>
          <w:ilvl w:val="2"/>
          <w:numId w:val="8"/>
        </w:numPr>
      </w:pPr>
      <w:r>
        <w:t>Žádná ze smluvních stran není oprávněna zpřístupnit jakékoli třetí straně, ani použít nebo využít k jakémukoli účelu jakékoli informace týkající se ostatních smluvních stran nebo jejich zástupců, spřízněných osob, podnikatelské činnosti a obchodů zamýšlených touto Smlouvou (dále jen „</w:t>
      </w:r>
      <w:r>
        <w:rPr>
          <w:b/>
          <w:bCs/>
        </w:rPr>
        <w:t>Důvěrné informace</w:t>
      </w:r>
      <w:r>
        <w:t>“), jež získá nebo získala na základě této Smlouvy, vyjma pokud tak učiní (i) s předchozím písemným souhlasem příslušné smluvní strany, nebo (</w:t>
      </w:r>
      <w:proofErr w:type="spellStart"/>
      <w:r>
        <w:t>ii</w:t>
      </w:r>
      <w:proofErr w:type="spellEnd"/>
      <w:r>
        <w:t xml:space="preserve">) v souladu s požadavky příslušných právních předpisů (včetně práva Objednatele zveřejnit tuto Smlouvu v souladu se zákonem č. 106/1999 Sb., o svobodném přístupu k informacím, ve znění pozdějších předpisů), platných účetních předpisů, platných burzovních předpisů a rozhodnutí příslušného </w:t>
      </w:r>
      <w:r>
        <w:lastRenderedPageBreak/>
        <w:t>soudu či jiného oprávněného orgánu veřejné moci, nebo (</w:t>
      </w:r>
      <w:proofErr w:type="spellStart"/>
      <w:r>
        <w:t>iii</w:t>
      </w:r>
      <w:proofErr w:type="spellEnd"/>
      <w:r>
        <w:t>) pokud to</w:t>
      </w:r>
      <w:r w:rsidR="00620850">
        <w:t> </w:t>
      </w:r>
      <w:r>
        <w:t xml:space="preserve">tato Smlouva výslovně umožňuje. </w:t>
      </w:r>
    </w:p>
    <w:p w14:paraId="4C4838A7" w14:textId="77777777" w:rsidR="002D79B8" w:rsidRDefault="00763BEC" w:rsidP="003F79C7">
      <w:pPr>
        <w:pStyle w:val="RLTextlnkuslovan"/>
        <w:numPr>
          <w:ilvl w:val="2"/>
          <w:numId w:val="8"/>
        </w:numPr>
      </w:pPr>
      <w:r>
        <w:t xml:space="preserve"> Žádné ustanovení této Smlouvy není obchodním tajemstvím Poskytovatele. </w:t>
      </w:r>
    </w:p>
    <w:p w14:paraId="09B23703" w14:textId="070108B5" w:rsidR="002D79B8" w:rsidRDefault="00763BEC" w:rsidP="003F79C7">
      <w:pPr>
        <w:pStyle w:val="RLTextlnkuslovan"/>
      </w:pPr>
      <w:r>
        <w:t>Pro účely této Smlouvy se za Důvěrné inform</w:t>
      </w:r>
      <w:r w:rsidR="00F77F73">
        <w:t>ace nepokládají žádné informace</w:t>
      </w:r>
      <w:r>
        <w:t xml:space="preserve">: </w:t>
      </w:r>
    </w:p>
    <w:p w14:paraId="14F5277D" w14:textId="77777777" w:rsidR="002D79B8" w:rsidRDefault="00763BEC" w:rsidP="003F79C7">
      <w:pPr>
        <w:pStyle w:val="RLTextlnkuslovan"/>
        <w:numPr>
          <w:ilvl w:val="2"/>
          <w:numId w:val="8"/>
        </w:numPr>
      </w:pPr>
      <w:r>
        <w:t xml:space="preserve">které </w:t>
      </w:r>
      <w:r>
        <w:rPr>
          <w:szCs w:val="22"/>
        </w:rPr>
        <w:t>se staly</w:t>
      </w:r>
      <w:r>
        <w:t xml:space="preserve"> veřejně známými, aniž by jejich zveřejněním došlo k porušení závazků přijímající smluvní strany či právních předpisů,</w:t>
      </w:r>
    </w:p>
    <w:p w14:paraId="1BF89F22" w14:textId="77777777" w:rsidR="002D79B8" w:rsidRDefault="00763BEC" w:rsidP="003F79C7">
      <w:pPr>
        <w:pStyle w:val="RLTextlnkuslovan"/>
        <w:numPr>
          <w:ilvl w:val="2"/>
          <w:numId w:val="8"/>
        </w:numPr>
      </w:pPr>
      <w:r>
        <w:t>které měla přijímající strana prokazatelně legálně k dispozici před uzavřením této Smlouvy, pokud takové informace nebyly předmětem jiné, dříve mezi smluvními stranami uzavřené smlouvy o ochraně informací,</w:t>
      </w:r>
    </w:p>
    <w:p w14:paraId="2BFDA216" w14:textId="77777777" w:rsidR="002D79B8" w:rsidRDefault="00763BEC" w:rsidP="003F79C7">
      <w:pPr>
        <w:pStyle w:val="RLTextlnkuslovan"/>
        <w:numPr>
          <w:ilvl w:val="2"/>
          <w:numId w:val="8"/>
        </w:numPr>
      </w:pPr>
      <w:r>
        <w:t>které jsou výsledkem postupu, při kterém k nim přijímající strana dospěje nezávisle a je to schopna doložit svými záznamy nebo důvěrnými informacemi třetí strany,</w:t>
      </w:r>
    </w:p>
    <w:p w14:paraId="3C3FEB74" w14:textId="77777777" w:rsidR="002D79B8" w:rsidRDefault="00763BEC" w:rsidP="003F79C7">
      <w:pPr>
        <w:pStyle w:val="RLTextlnkuslovan"/>
        <w:numPr>
          <w:ilvl w:val="2"/>
          <w:numId w:val="8"/>
        </w:numPr>
      </w:pPr>
      <w:r>
        <w:t>které po podpisu této Smlouvy poskytne přijímající straně třetí osoba, jež není omezena v takovém nakládání s informacemi,</w:t>
      </w:r>
    </w:p>
    <w:p w14:paraId="7B388339" w14:textId="77777777" w:rsidR="002D79B8" w:rsidRDefault="00763BEC" w:rsidP="003F79C7">
      <w:pPr>
        <w:pStyle w:val="RLTextlnkuslovan"/>
        <w:numPr>
          <w:ilvl w:val="2"/>
          <w:numId w:val="8"/>
        </w:numPr>
      </w:pPr>
      <w:r>
        <w:t xml:space="preserve">jejichž zpřístupnění </w:t>
      </w:r>
      <w:r w:rsidR="00E15745">
        <w:t>je</w:t>
      </w:r>
      <w:r>
        <w:t xml:space="preserve"> vyžadováno zákonem či jiným právním předpisem včetně práva EU nebo závazným rozhodnutím oprávněného orgánu veřejné moci.</w:t>
      </w:r>
    </w:p>
    <w:p w14:paraId="2425E98F" w14:textId="3C27DC71" w:rsidR="00817940" w:rsidRDefault="00E15745" w:rsidP="00620850">
      <w:pPr>
        <w:pStyle w:val="RLTextlnkuslovan"/>
        <w:numPr>
          <w:ilvl w:val="2"/>
          <w:numId w:val="8"/>
        </w:numPr>
      </w:pPr>
      <w:r>
        <w:t xml:space="preserve">které </w:t>
      </w:r>
      <w:r w:rsidR="00763BEC">
        <w:t xml:space="preserve">jsou obsažené ve Smlouvě a jsou zveřejněné na </w:t>
      </w:r>
      <w:r w:rsidR="005C3252">
        <w:t>profilu zadavatele</w:t>
      </w:r>
      <w:r w:rsidR="00763BEC">
        <w:t xml:space="preserve"> dle § 219 ZZVZ</w:t>
      </w:r>
      <w:r w:rsidR="00E43DD1">
        <w:t xml:space="preserve"> nebo v registru smluv</w:t>
      </w:r>
      <w:r w:rsidR="00763BEC">
        <w:t>.</w:t>
      </w:r>
    </w:p>
    <w:p w14:paraId="5AC56BAE" w14:textId="79853ABE" w:rsidR="005C3252" w:rsidRDefault="0048278D" w:rsidP="003F79C7">
      <w:pPr>
        <w:pStyle w:val="RLTextlnkuslovan"/>
      </w:pPr>
      <w:r>
        <w:t>Poskytovatel svým podpisem níže potvrzuje, že souhlasí, aby</w:t>
      </w:r>
      <w:r w:rsidR="005C3252">
        <w:t xml:space="preserve"> obraz této Smlouvy a jej</w:t>
      </w:r>
      <w:r w:rsidR="00783DFB">
        <w:t>í</w:t>
      </w:r>
      <w:r w:rsidR="005C3252">
        <w:t xml:space="preserve">ch případných změn (dodatků) a dalších dokumentů od této Smlouvy odvozených </w:t>
      </w:r>
      <w:r>
        <w:t>a</w:t>
      </w:r>
      <w:r w:rsidR="005C3252">
        <w:t xml:space="preserve"> metadat</w:t>
      </w:r>
      <w:r>
        <w:t>a k této Smlouvě</w:t>
      </w:r>
      <w:r w:rsidR="005C3252">
        <w:t xml:space="preserve"> </w:t>
      </w:r>
      <w:r>
        <w:t>byl</w:t>
      </w:r>
      <w:r w:rsidR="00783DFB">
        <w:t>y</w:t>
      </w:r>
      <w:r>
        <w:t xml:space="preserve"> uveřejněn</w:t>
      </w:r>
      <w:r w:rsidR="00783DFB">
        <w:t>y</w:t>
      </w:r>
      <w:r>
        <w:t xml:space="preserve"> v registru smluv v souladu se</w:t>
      </w:r>
      <w:r w:rsidR="005C3252">
        <w:t xml:space="preserve"> zákon</w:t>
      </w:r>
      <w:r w:rsidR="00400952">
        <w:t>e</w:t>
      </w:r>
      <w:r>
        <w:t>m</w:t>
      </w:r>
      <w:r w:rsidR="005C3252">
        <w:t xml:space="preserve"> č. 340/2015 Sb., </w:t>
      </w:r>
      <w:r w:rsidR="00D84B3C">
        <w:t>o zvláštních podmínkách účinnosti některých smluv, uveřejňování těchto smluv a o registru smluv (zákon o registru smluv), ve znění pozdějších předpisů</w:t>
      </w:r>
      <w:r w:rsidR="005C3252">
        <w:t xml:space="preserve">.  </w:t>
      </w:r>
      <w:r w:rsidR="00783DFB">
        <w:t>Smluvní strany se dohodly, že</w:t>
      </w:r>
      <w:r w:rsidR="00620850">
        <w:t> </w:t>
      </w:r>
      <w:r w:rsidR="00783DFB">
        <w:t>podklady dle předchozí věty odešle za účelem jejich u</w:t>
      </w:r>
      <w:r w:rsidR="005C3252">
        <w:t xml:space="preserve">veřejnění </w:t>
      </w:r>
      <w:r w:rsidR="00783DFB">
        <w:t>správci</w:t>
      </w:r>
      <w:r w:rsidR="005C3252">
        <w:t xml:space="preserve"> registru smluv Objednatel</w:t>
      </w:r>
      <w:r w:rsidR="00D84B3C">
        <w:t>; tím není dotčeno právo Poskytovatele k jejich odeslání</w:t>
      </w:r>
      <w:r w:rsidR="005C3252">
        <w:t>.</w:t>
      </w:r>
      <w:r>
        <w:t xml:space="preserve"> Z důvodu uveřejnění Smlouvy v registru smluv tato Smlouva již</w:t>
      </w:r>
      <w:r w:rsidR="00620850">
        <w:t> </w:t>
      </w:r>
      <w:r>
        <w:t>nepodléhá povinnosti uveřejnění na profilu zadavatele (Objednatele) s odkazem na ustanovení § 219 odst. 1 písm. d) ZZVZ.</w:t>
      </w:r>
    </w:p>
    <w:p w14:paraId="62C0EA18" w14:textId="2A417BFF" w:rsidR="005C3252" w:rsidRDefault="005C3252" w:rsidP="003F79C7">
      <w:pPr>
        <w:pStyle w:val="RLTextlnkuslovan"/>
        <w:numPr>
          <w:ilvl w:val="0"/>
          <w:numId w:val="0"/>
        </w:numPr>
        <w:ind w:left="1474"/>
      </w:pPr>
      <w:r>
        <w:t>Poskytovatel tímto uděluje souhlas Objednateli k uveřejnění všech podkladů, údajů a informací uvedených v tomto odstavci a těch, k jejichž uveřejnění je</w:t>
      </w:r>
      <w:r w:rsidR="00620850">
        <w:t> </w:t>
      </w:r>
      <w:r>
        <w:t>Objednatel povinen dle právních předpisů.</w:t>
      </w:r>
    </w:p>
    <w:p w14:paraId="1DE18C8A" w14:textId="77777777" w:rsidR="002D79B8" w:rsidRDefault="00763BEC" w:rsidP="003F79C7">
      <w:pPr>
        <w:pStyle w:val="RLTextlnkuslovan"/>
        <w:keepNext/>
      </w:pPr>
      <w:bookmarkStart w:id="237" w:name="_Toc279069192"/>
      <w:bookmarkStart w:id="238" w:name="_Toc279665755"/>
      <w:r>
        <w:t>Oprávnění ke zpřístupnění Důvěrných informací</w:t>
      </w:r>
      <w:bookmarkEnd w:id="237"/>
      <w:bookmarkEnd w:id="238"/>
      <w:r>
        <w:t xml:space="preserve"> </w:t>
      </w:r>
    </w:p>
    <w:p w14:paraId="70D93A3C" w14:textId="77777777" w:rsidR="002D79B8" w:rsidRDefault="00763BEC" w:rsidP="003F79C7">
      <w:pPr>
        <w:pStyle w:val="RLTextlnkuslovan"/>
        <w:numPr>
          <w:ilvl w:val="2"/>
          <w:numId w:val="8"/>
        </w:numPr>
      </w:pPr>
      <w:r>
        <w:t xml:space="preserve">Jakákoli ze smluvních stran je oprávněna sdělovat Důvěrné informace svým </w:t>
      </w:r>
      <w:r w:rsidR="00B90DD0">
        <w:t>poddodavatel</w:t>
      </w:r>
      <w:r>
        <w:t xml:space="preserve">ům, právním zástupcům, účetním, zaměstnancům, zástupcům a představitelům, avšak s tím, že taková smluvní strana zajistí, aby ty osoby, jež budou mít přístup k Důvěrným informacím, nezpřístupňovaly Důvěrné informace třetím osobám, ani je nepoužívaly, ani nevyužívaly k jinému účelu, než (i) za účelem plnění (resp. zajištění plnění) zákonných povinností příslušné smluvní strany, </w:t>
      </w:r>
      <w:r>
        <w:lastRenderedPageBreak/>
        <w:t>nebo (</w:t>
      </w:r>
      <w:proofErr w:type="spellStart"/>
      <w:r>
        <w:t>ii</w:t>
      </w:r>
      <w:proofErr w:type="spellEnd"/>
      <w:r>
        <w:t xml:space="preserve">) za účelem plnění (resp. zajištění plnění) povinností vyplývajících smluvní straně z této Smlouvy. </w:t>
      </w:r>
    </w:p>
    <w:p w14:paraId="589C012A" w14:textId="77777777" w:rsidR="002D79B8" w:rsidRDefault="00763BEC" w:rsidP="003F79C7">
      <w:pPr>
        <w:pStyle w:val="RLTextlnkuslovan"/>
        <w:rPr>
          <w:bCs/>
        </w:rPr>
      </w:pPr>
      <w:bookmarkStart w:id="239" w:name="_Toc279069193"/>
      <w:bookmarkStart w:id="240" w:name="_Toc279665756"/>
      <w:r>
        <w:rPr>
          <w:bCs/>
        </w:rPr>
        <w:t>Bezpečnostní opatření ve vztahu k Důvěrným informacím</w:t>
      </w:r>
      <w:bookmarkEnd w:id="239"/>
      <w:bookmarkEnd w:id="240"/>
      <w:r>
        <w:rPr>
          <w:bCs/>
        </w:rPr>
        <w:t xml:space="preserve"> </w:t>
      </w:r>
    </w:p>
    <w:p w14:paraId="73E57B5A" w14:textId="77777777" w:rsidR="002D79B8" w:rsidRDefault="00763BEC" w:rsidP="003F79C7">
      <w:pPr>
        <w:pStyle w:val="RLTextlnkuslovan"/>
        <w:numPr>
          <w:ilvl w:val="2"/>
          <w:numId w:val="8"/>
        </w:numPr>
      </w:pPr>
      <w:r>
        <w:t xml:space="preserve">Každá ze smluvních stran se zavazuje, že bude dodržovat přiměřená bezpečností opatření za účelem zamezení neoprávněného přístupu třetích osob k Důvěrným informacím, jež jsou v držení příslušné smluvní strany. </w:t>
      </w:r>
    </w:p>
    <w:p w14:paraId="45BA1665" w14:textId="3E76B4D2" w:rsidR="00FD6F1D" w:rsidRPr="00FD6F1D" w:rsidRDefault="00FD6F1D" w:rsidP="003F79C7">
      <w:pPr>
        <w:pStyle w:val="RLTextlnkuslovan"/>
        <w:rPr>
          <w:szCs w:val="24"/>
        </w:rPr>
      </w:pPr>
      <w:r>
        <w:t>V souvislosti s plněním Smlouvy se Poskytovatel zavazuje zachovávat mlčenlivost o všech skutečnostech, o kterých se dozví</w:t>
      </w:r>
      <w:r w:rsidR="000C0B62">
        <w:t xml:space="preserve"> v souvislosti s touto Smlouvou a jejím plněním</w:t>
      </w:r>
      <w:r>
        <w:t xml:space="preserve">, a to i po ukončení Smlouvy, přičemž i takovéto skutečnosti se považují za Důvěrné informace.  </w:t>
      </w:r>
      <w:r w:rsidR="004A1551" w:rsidRPr="00933178">
        <w:rPr>
          <w:rFonts w:cs="Arial"/>
          <w:szCs w:val="24"/>
        </w:rPr>
        <w:t xml:space="preserve">Za porušení povinnosti ochrany </w:t>
      </w:r>
      <w:r>
        <w:rPr>
          <w:rFonts w:cs="Arial"/>
          <w:szCs w:val="24"/>
        </w:rPr>
        <w:t>D</w:t>
      </w:r>
      <w:r w:rsidR="004A1551" w:rsidRPr="00933178">
        <w:rPr>
          <w:rFonts w:cs="Arial"/>
          <w:szCs w:val="24"/>
        </w:rPr>
        <w:t>ůvěrných informací se považuje též porušení ochrany osobních údajů, bude-li Poskytovatel s osobními údaji nakládat při realizaci předmětu této Smlouvy;</w:t>
      </w:r>
      <w:r w:rsidR="000D521C">
        <w:t xml:space="preserve"> </w:t>
      </w:r>
      <w:r w:rsidR="00F16E36">
        <w:t>p</w:t>
      </w:r>
      <w:r>
        <w:t>okud se Poskytovatel kdykoliv v průběhu realizace Smlouvy nebo po jejím ukončení seznámí s osobními údaji, platí povinnost mlčenlivosti také pro osobní údaje včetně zákazu předávat osobní údaje třetí osobě. V případě, že</w:t>
      </w:r>
      <w:r w:rsidR="00620850">
        <w:t> </w:t>
      </w:r>
      <w:r>
        <w:t>Poskytovatel zjistí, že bude osobní údaje jakýmkoliv způsobem zpracovávat, je o této skutečnosti povinen neprodleně informovat Objednatele a uzavřít s ním zpracovatelskou smlouvu v souladu s nařízením Evropského parlamentu a Rady (EU) 2016/679 ze dne 27. dubna 2016 o ochraně fyzických osob v</w:t>
      </w:r>
      <w:r w:rsidR="00620850">
        <w:t> </w:t>
      </w:r>
      <w:r>
        <w:t>souvislosti se zpracováním osobních údajů a o volném pohybu těchto údajů a</w:t>
      </w:r>
      <w:r w:rsidR="00620850">
        <w:t> </w:t>
      </w:r>
      <w:r>
        <w:t>o zrušení směrnice 95/46/ES (obecné nařízení o ochraně osobních údajů; GDPR) a dále postupovat v souladu s uvedeným nařízením a zákonem č.</w:t>
      </w:r>
      <w:r w:rsidR="00620850">
        <w:t> </w:t>
      </w:r>
      <w:r>
        <w:t>110/2019 Sb., o zpracování osobních údajů</w:t>
      </w:r>
      <w:r w:rsidR="00242230">
        <w:t>, ve znění pozdějších předpisů</w:t>
      </w:r>
      <w:r>
        <w:t>.</w:t>
      </w:r>
    </w:p>
    <w:p w14:paraId="0EF9ED59" w14:textId="73B552C6" w:rsidR="0046195D" w:rsidRPr="003876A7" w:rsidRDefault="0046195D" w:rsidP="003F79C7">
      <w:pPr>
        <w:pStyle w:val="RLTextlnkuslovan"/>
      </w:pPr>
      <w:r w:rsidRPr="003876A7">
        <w:t>Bez ohledu na výše uvedená ustanovení se veškeré informace vztahující se</w:t>
      </w:r>
      <w:r w:rsidR="007E6A3C">
        <w:t> </w:t>
      </w:r>
      <w:r w:rsidR="001224E6">
        <w:t xml:space="preserve">zejména </w:t>
      </w:r>
      <w:r w:rsidRPr="003876A7">
        <w:t>k </w:t>
      </w:r>
      <w:r>
        <w:t>obsahu</w:t>
      </w:r>
      <w:r w:rsidRPr="003876A7">
        <w:t xml:space="preserve"> této Smlouvy</w:t>
      </w:r>
      <w:r w:rsidR="001224E6">
        <w:t xml:space="preserve"> a</w:t>
      </w:r>
      <w:r>
        <w:t xml:space="preserve"> předmětu této Smlouvy </w:t>
      </w:r>
      <w:r w:rsidRPr="003876A7">
        <w:t xml:space="preserve">považují výlučně za </w:t>
      </w:r>
      <w:r>
        <w:t>D</w:t>
      </w:r>
      <w:r w:rsidRPr="003876A7">
        <w:t>ůvěrné informace Objednatele a Poskytovatel je povinen tyto informace chránit v souladu s touto Smlouvou. Poskytovatel při tom bere na vědomí, že</w:t>
      </w:r>
      <w:r w:rsidR="007E6A3C">
        <w:t> </w:t>
      </w:r>
      <w:r>
        <w:t>bez ohledu na jiná ustanovení této Smlouvy se</w:t>
      </w:r>
      <w:r w:rsidRPr="003876A7">
        <w:t xml:space="preserve"> povinnost ochrany </w:t>
      </w:r>
      <w:r w:rsidR="001224E6">
        <w:t xml:space="preserve">Důvěrných </w:t>
      </w:r>
      <w:r w:rsidRPr="003876A7">
        <w:t xml:space="preserve">informací podle tohoto </w:t>
      </w:r>
      <w:r>
        <w:t>článku</w:t>
      </w:r>
      <w:r w:rsidRPr="003876A7">
        <w:t xml:space="preserve"> </w:t>
      </w:r>
      <w:r w:rsidR="001224E6">
        <w:t xml:space="preserve">25. vztahuje </w:t>
      </w:r>
      <w:r w:rsidRPr="003876A7">
        <w:t>pouze na Poskytovatele</w:t>
      </w:r>
      <w:r w:rsidR="001224E6">
        <w:t>. Tím není dotčeno ustanovení pododstavce 25.4.1 odstavce 25.4 tohoto článku</w:t>
      </w:r>
      <w:r w:rsidRPr="003876A7">
        <w:t>.</w:t>
      </w:r>
    </w:p>
    <w:p w14:paraId="25131BD7" w14:textId="77777777" w:rsidR="002D79B8" w:rsidRDefault="00763BEC" w:rsidP="003F79C7">
      <w:pPr>
        <w:pStyle w:val="RLTextlnkuslovan"/>
        <w:rPr>
          <w:bCs/>
        </w:rPr>
      </w:pPr>
      <w:bookmarkStart w:id="241" w:name="_Toc279069194"/>
      <w:bookmarkStart w:id="242" w:name="_Toc279665757"/>
      <w:r>
        <w:rPr>
          <w:bCs/>
        </w:rPr>
        <w:t xml:space="preserve">Trvání závazků důvěrnosti </w:t>
      </w:r>
      <w:bookmarkEnd w:id="241"/>
      <w:bookmarkEnd w:id="242"/>
      <w:r>
        <w:rPr>
          <w:bCs/>
        </w:rPr>
        <w:t>dle této Smlouvy</w:t>
      </w:r>
    </w:p>
    <w:p w14:paraId="691FDCE5" w14:textId="2FEB772D" w:rsidR="002D79B8" w:rsidRDefault="00763BEC" w:rsidP="003F79C7">
      <w:pPr>
        <w:pStyle w:val="RLTextlnkuslovan"/>
        <w:numPr>
          <w:ilvl w:val="2"/>
          <w:numId w:val="8"/>
        </w:numPr>
      </w:pPr>
      <w:r>
        <w:t xml:space="preserve">Závazky obsažené v této Smlouvě týkající se zachovávání důvěrnosti </w:t>
      </w:r>
      <w:r w:rsidR="003C5131">
        <w:t>a</w:t>
      </w:r>
      <w:r w:rsidR="007E6A3C">
        <w:t> </w:t>
      </w:r>
      <w:r w:rsidR="003C5131">
        <w:t xml:space="preserve">mlčenlivosti </w:t>
      </w:r>
      <w:r>
        <w:t xml:space="preserve">zůstanou v plném rozsahu platné a účinné i po zániku </w:t>
      </w:r>
      <w:r w:rsidR="003C5131">
        <w:t xml:space="preserve">účinnosti </w:t>
      </w:r>
      <w:r>
        <w:t>Smlouvy.</w:t>
      </w:r>
    </w:p>
    <w:p w14:paraId="066A3C93" w14:textId="04F5601A" w:rsidR="002D79B8" w:rsidRDefault="00763BEC" w:rsidP="003F79C7">
      <w:pPr>
        <w:pStyle w:val="RLTextlnkuslovan"/>
        <w:numPr>
          <w:ilvl w:val="2"/>
          <w:numId w:val="8"/>
        </w:numPr>
      </w:pPr>
      <w:r>
        <w:rPr>
          <w:szCs w:val="22"/>
        </w:rPr>
        <w:t xml:space="preserve">Poruší-li Poskytovatel povinnosti vyplývající z této Smlouvy ohledně ochrany </w:t>
      </w:r>
      <w:r w:rsidR="00FD6F1D">
        <w:rPr>
          <w:szCs w:val="22"/>
        </w:rPr>
        <w:t>D</w:t>
      </w:r>
      <w:r>
        <w:rPr>
          <w:szCs w:val="22"/>
        </w:rPr>
        <w:t>ůvěrných informací</w:t>
      </w:r>
      <w:r w:rsidR="00A07CAE">
        <w:rPr>
          <w:szCs w:val="22"/>
        </w:rPr>
        <w:t xml:space="preserve"> nebo ohledně nakládání s osobními údaji</w:t>
      </w:r>
      <w:r>
        <w:rPr>
          <w:szCs w:val="22"/>
        </w:rPr>
        <w:t xml:space="preserve">, je povinen zaplatit Objednateli smluvní pokutu ve výši </w:t>
      </w:r>
      <w:proofErr w:type="gramStart"/>
      <w:r w:rsidR="00C01094">
        <w:rPr>
          <w:szCs w:val="22"/>
          <w:u w:val="single"/>
        </w:rPr>
        <w:t>100.000</w:t>
      </w:r>
      <w:r w:rsidR="00C01094">
        <w:rPr>
          <w:szCs w:val="22"/>
        </w:rPr>
        <w:t>,-</w:t>
      </w:r>
      <w:proofErr w:type="gramEnd"/>
      <w:r w:rsidR="007E6A3C">
        <w:rPr>
          <w:szCs w:val="22"/>
        </w:rPr>
        <w:t> </w:t>
      </w:r>
      <w:r>
        <w:rPr>
          <w:szCs w:val="22"/>
        </w:rPr>
        <w:t xml:space="preserve">Kč (slovy: </w:t>
      </w:r>
      <w:r>
        <w:rPr>
          <w:szCs w:val="22"/>
          <w:u w:val="single"/>
        </w:rPr>
        <w:t>sto</w:t>
      </w:r>
      <w:r>
        <w:rPr>
          <w:szCs w:val="22"/>
        </w:rPr>
        <w:t xml:space="preserve"> tisíc korun českých) za každé </w:t>
      </w:r>
      <w:r w:rsidR="00DF0F89">
        <w:rPr>
          <w:szCs w:val="22"/>
        </w:rPr>
        <w:t xml:space="preserve">jednotlivé </w:t>
      </w:r>
      <w:r>
        <w:rPr>
          <w:szCs w:val="22"/>
        </w:rPr>
        <w:t>porušení takové povinnosti, která bude uhrazena způsobem uvedeným v odst. 23.</w:t>
      </w:r>
      <w:r w:rsidR="002779CE">
        <w:rPr>
          <w:szCs w:val="22"/>
        </w:rPr>
        <w:t>9</w:t>
      </w:r>
      <w:r w:rsidR="00DF0F89" w:rsidRPr="00DF0F89">
        <w:rPr>
          <w:iCs/>
        </w:rPr>
        <w:t xml:space="preserve"> Smlouvy</w:t>
      </w:r>
      <w:r w:rsidR="00DF0F89">
        <w:rPr>
          <w:iCs/>
        </w:rPr>
        <w:t>.</w:t>
      </w:r>
    </w:p>
    <w:p w14:paraId="34A27EC9" w14:textId="260C67ED" w:rsidR="002D79B8" w:rsidRPr="006E6B74" w:rsidRDefault="00763BEC" w:rsidP="006E6B74">
      <w:pPr>
        <w:pStyle w:val="RLTextlnkuslovan"/>
        <w:tabs>
          <w:tab w:val="clear" w:pos="1447"/>
          <w:tab w:val="num" w:pos="1474"/>
        </w:tabs>
        <w:ind w:left="1474"/>
        <w:rPr>
          <w:bCs/>
          <w:u w:val="single"/>
        </w:rPr>
      </w:pPr>
      <w:bookmarkStart w:id="243" w:name="_Toc279069196"/>
      <w:bookmarkStart w:id="244" w:name="_Toc279665759"/>
      <w:r>
        <w:rPr>
          <w:bCs/>
        </w:rPr>
        <w:t>Ochrana</w:t>
      </w:r>
      <w:r w:rsidR="001E15A9">
        <w:rPr>
          <w:bCs/>
        </w:rPr>
        <w:t xml:space="preserve"> </w:t>
      </w:r>
      <w:r>
        <w:rPr>
          <w:bCs/>
        </w:rPr>
        <w:t>duševního vlastnictví</w:t>
      </w:r>
      <w:bookmarkEnd w:id="243"/>
      <w:bookmarkEnd w:id="244"/>
    </w:p>
    <w:p w14:paraId="58E6C560" w14:textId="27004ED8" w:rsidR="002D79B8" w:rsidRDefault="00D1324C" w:rsidP="003F79C7">
      <w:pPr>
        <w:pStyle w:val="RLTextlnkuslovan"/>
        <w:numPr>
          <w:ilvl w:val="2"/>
          <w:numId w:val="8"/>
        </w:numPr>
      </w:pPr>
      <w:r w:rsidRPr="00DA396E">
        <w:t xml:space="preserve">Bude-li součástí výstupu Služeb nebo výsledkem činnosti Poskytovatele nebo poddodavatelů prováděné dle této Smlouvy předmět požívající ochrany autorského díla podle zákona č. 121/2000 Sb., o právu autorském, o právech souvisejících s právem autorským a o změně </w:t>
      </w:r>
      <w:r w:rsidRPr="00DA396E">
        <w:lastRenderedPageBreak/>
        <w:t>některých zákonů (autorský zákon), ve znění pozdějších předpisů (dále jen „autorské dílo“), a to včetně způsobu výběru nebo uspořádání obsahu databáze, poskytuje Poskytovatel Objednateli dnem poskytnutí autorského díla Objednateli nevýhradní oprávnění uží</w:t>
      </w:r>
      <w:r w:rsidR="00013E8F">
        <w:t>va</w:t>
      </w:r>
      <w:r w:rsidRPr="00DA396E">
        <w:t>t takovéto autorské dílo</w:t>
      </w:r>
      <w:r w:rsidR="00CF6DF1">
        <w:t xml:space="preserve"> či databázi</w:t>
      </w:r>
      <w:r w:rsidRPr="00DA396E">
        <w:t xml:space="preserve"> (nevýhradní licence) jakýmkoli způsobem, a to po celou dobu trvání autorského práva k autorskému dílu, resp. po</w:t>
      </w:r>
      <w:r w:rsidR="007E6A3C">
        <w:t> </w:t>
      </w:r>
      <w:r w:rsidRPr="00DA396E">
        <w:t>dobu autorskoprávní ochrany, bez omezení rozsahu množstevního (zejména co do počtu uživatelů, míry užívání, technologického rozsahu), teritoriálního, časového rozsahu (dále jen „Licence“) a</w:t>
      </w:r>
      <w:r w:rsidR="007E6A3C">
        <w:t> </w:t>
      </w:r>
      <w:r w:rsidRPr="00DA396E">
        <w:t xml:space="preserve">Objednatel tímto dnem Licenci nabývá. </w:t>
      </w:r>
      <w:r w:rsidR="00763BEC">
        <w:t>Licence zahrnuje oprávnění Objednatele uží</w:t>
      </w:r>
      <w:r w:rsidR="00013E8F">
        <w:t>va</w:t>
      </w:r>
      <w:r w:rsidR="00763BEC">
        <w:t>t autorská díla, která jsou počítačovými programy, jak ve zdrojovém, tak v strojovém kódu a Poskytovatel je povinen na</w:t>
      </w:r>
      <w:r w:rsidR="007E6A3C">
        <w:t> </w:t>
      </w:r>
      <w:r w:rsidR="00763BEC">
        <w:t xml:space="preserve">žádost Objednatele vydat mu zdrojové kódy. Poskytovatel spolu s licencí uděluje Objednateli souhlas k jakékoliv změně nebo jinému zásahu do </w:t>
      </w:r>
      <w:r>
        <w:t xml:space="preserve">autorského </w:t>
      </w:r>
      <w:r w:rsidR="00763BEC">
        <w:t>díla, které je Objednatel oprávněn užít podle této Smlouvy, a to i prostřednictvím třetích osob</w:t>
      </w:r>
      <w:r w:rsidR="00CF6DF1">
        <w:t xml:space="preserve"> a bez dalšího souhlasu Poskytovatele</w:t>
      </w:r>
      <w:r w:rsidR="00763BEC">
        <w:t>. Objednatel je oprávněn</w:t>
      </w:r>
      <w:r w:rsidR="00CF6DF1">
        <w:t xml:space="preserve"> bez dalšího</w:t>
      </w:r>
      <w:r w:rsidR="00763BEC">
        <w:t xml:space="preserve"> poskytnout sublicenci</w:t>
      </w:r>
      <w:r>
        <w:t xml:space="preserve"> k autorskému dílu</w:t>
      </w:r>
      <w:r w:rsidR="00763BEC">
        <w:t xml:space="preserve"> třetím osobám. Objednatel není povinen udělenou </w:t>
      </w:r>
      <w:r>
        <w:t>L</w:t>
      </w:r>
      <w:r w:rsidR="00763BEC">
        <w:t xml:space="preserve">icenci využít. Má se za to, že odměna za takovou </w:t>
      </w:r>
      <w:r>
        <w:t>L</w:t>
      </w:r>
      <w:r w:rsidR="00763BEC">
        <w:t>icenci je</w:t>
      </w:r>
      <w:r w:rsidR="007E6A3C">
        <w:t> </w:t>
      </w:r>
      <w:r w:rsidR="00763BEC">
        <w:t>již zahrnuta v ceně za Služby poskytované ze strany Poskytovatele na</w:t>
      </w:r>
      <w:r w:rsidR="007E6A3C">
        <w:t> </w:t>
      </w:r>
      <w:r w:rsidR="00763BEC">
        <w:t xml:space="preserve">základě této Smlouvy (nedojde k navýšení ceny za </w:t>
      </w:r>
      <w:r w:rsidR="0023184B">
        <w:t>S</w:t>
      </w:r>
      <w:r w:rsidR="00763BEC">
        <w:t>lužbu o částku odpovídající odměně za licenci). Smluvní strany výslovně prohlašují, že</w:t>
      </w:r>
      <w:r w:rsidR="007E6A3C">
        <w:t> </w:t>
      </w:r>
      <w:r w:rsidR="00763BEC">
        <w:t xml:space="preserve">pokud při poskytování </w:t>
      </w:r>
      <w:r w:rsidR="00DD45D3">
        <w:t>S</w:t>
      </w:r>
      <w:r w:rsidR="00763BEC">
        <w:t>lužeb vznikne činností Poskytovatele a</w:t>
      </w:r>
      <w:r w:rsidR="007E6A3C">
        <w:t> </w:t>
      </w:r>
      <w:r w:rsidR="00763BEC">
        <w:t>Objednatele dílo spoluautorů ve smyslu § 8 autorského zákona (dále jen „</w:t>
      </w:r>
      <w:r w:rsidR="00763BEC">
        <w:rPr>
          <w:b/>
        </w:rPr>
        <w:t>dílo spoluautorů</w:t>
      </w:r>
      <w:r w:rsidR="00763BEC">
        <w:t>“) a nedohodnou-li se smluvní strany výslovně jinak, bude se mít za to, že je Objednatel oprávněn vykonávat majetková autorská práva k dílu spoluautorů tak, jako by byl jejich výlučným vykonavatelem</w:t>
      </w:r>
      <w:r w:rsidR="00DD45D3">
        <w:t>,</w:t>
      </w:r>
      <w:r w:rsidR="00763BEC">
        <w:t xml:space="preserve"> a že Poskytovatel udělil Objednateli souhlas k jakékoliv změně nebo jinému zásahu do díla spoluautorů</w:t>
      </w:r>
      <w:r w:rsidR="00DD45D3">
        <w:t>, a to i</w:t>
      </w:r>
      <w:r w:rsidR="007E6A3C">
        <w:t> </w:t>
      </w:r>
      <w:r w:rsidR="00DD45D3">
        <w:t>prostřednictvím třetích osob</w:t>
      </w:r>
      <w:r w:rsidR="00763BEC">
        <w:t>. Poskytovatel prohlašuje, že vypořádal či</w:t>
      </w:r>
      <w:r w:rsidR="007E6A3C">
        <w:t> </w:t>
      </w:r>
      <w:r w:rsidR="00763BEC">
        <w:t xml:space="preserve">vypořádá veškeré případné nároky autorů příslušných plnění, poskytovaných podle této Smlouvy a že sjednaná cena dle čl. 6. Smlouvy za Služby poskytované podle Smlouvy zahrnuje celkovou odměnu za poskytnutí práv </w:t>
      </w:r>
      <w:r w:rsidR="00303B06">
        <w:t xml:space="preserve">dle tohoto pododstavce 25.9.1 </w:t>
      </w:r>
      <w:r w:rsidR="00763BEC">
        <w:t>včetně vypořádání veškerých práv autorů.</w:t>
      </w:r>
    </w:p>
    <w:p w14:paraId="282EE458" w14:textId="77777777" w:rsidR="002D79B8" w:rsidRDefault="00763BEC" w:rsidP="003F79C7">
      <w:pPr>
        <w:pStyle w:val="RLTextlnkuslovan"/>
        <w:rPr>
          <w:bCs/>
        </w:rPr>
      </w:pPr>
      <w:bookmarkStart w:id="245" w:name="_Toc279077133"/>
      <w:bookmarkStart w:id="246" w:name="_Toc279665760"/>
      <w:bookmarkStart w:id="247" w:name="_Toc279069197"/>
      <w:r>
        <w:rPr>
          <w:bCs/>
        </w:rPr>
        <w:t>Ochrana telekomunikačního tajemství</w:t>
      </w:r>
      <w:bookmarkEnd w:id="245"/>
      <w:bookmarkEnd w:id="246"/>
      <w:bookmarkEnd w:id="247"/>
    </w:p>
    <w:p w14:paraId="29FAD019" w14:textId="300ECE27" w:rsidR="002D79B8" w:rsidRDefault="005D2500" w:rsidP="003F79C7">
      <w:pPr>
        <w:pStyle w:val="RLTextlnkuslovan"/>
        <w:numPr>
          <w:ilvl w:val="2"/>
          <w:numId w:val="8"/>
        </w:numPr>
      </w:pPr>
      <w:r>
        <w:t xml:space="preserve"> </w:t>
      </w:r>
      <w:r w:rsidR="00763BEC">
        <w:t xml:space="preserve">Ostatními ustanoveními této Smlouvy nejsou dotčeny závazky Poskytovatele, plynoucí z ochrany osobních, provozních a lokalizačních údajů a důvěrnosti komunikací ve smyslu </w:t>
      </w:r>
      <w:proofErr w:type="spellStart"/>
      <w:r w:rsidR="00763BEC">
        <w:t>ZoEK</w:t>
      </w:r>
      <w:proofErr w:type="spellEnd"/>
      <w:r w:rsidR="00763BEC">
        <w:t xml:space="preserve"> a případně dalších souvisejících právních předpisů.</w:t>
      </w:r>
    </w:p>
    <w:p w14:paraId="160E178A" w14:textId="77777777" w:rsidR="002D79B8" w:rsidRDefault="003A0737" w:rsidP="003F79C7">
      <w:pPr>
        <w:pStyle w:val="RLlneksmlouvy"/>
      </w:pPr>
      <w:r>
        <w:t>PODPORA PŘI PŘECHODU NA NOVÉHO POSKYTOVATELE</w:t>
      </w:r>
    </w:p>
    <w:p w14:paraId="35A9D569" w14:textId="4B18496B" w:rsidR="002D79B8" w:rsidRDefault="00763BEC" w:rsidP="003F79C7">
      <w:pPr>
        <w:pStyle w:val="RLTextlnkuslovan"/>
      </w:pPr>
      <w:r>
        <w:t>V případě, že dojde k uzavření nové smlouvy týkající se Služeb nebo jakékoli jejich části s novým poskytovatelem odlišným od Poskytovatele, zavazuje se</w:t>
      </w:r>
      <w:r w:rsidR="007E6A3C">
        <w:t> </w:t>
      </w:r>
      <w:r>
        <w:t xml:space="preserve">Poskytovatel po skončení účinnosti této Smlouvy poskytovat Objednateli nebo jím určeným třetím stranám veškerou součinnost potřebnou pro účely plynulého a řádného poskytování služeb obdobných Službám či jejich příslušné části novým poskytovatelem, pokud bude naplnění tohoto cíle záviset </w:t>
      </w:r>
      <w:r>
        <w:lastRenderedPageBreak/>
        <w:t>na</w:t>
      </w:r>
      <w:r w:rsidR="007E6A3C">
        <w:t> </w:t>
      </w:r>
      <w:r>
        <w:t>znalostech Poskytovatele získaných na základě plnění této Smlouvy či na jeho jednání, resp. chování. Poskytovatel se zavazuje tuto součinnost poskytovat s</w:t>
      </w:r>
      <w:r w:rsidR="00FB443C">
        <w:t> </w:t>
      </w:r>
      <w:r>
        <w:t xml:space="preserve">odbornou péčí, bez zbytečného odkladu a odpovědně, a to minimálně po dobu </w:t>
      </w:r>
      <w:r w:rsidR="007572B3">
        <w:t>3</w:t>
      </w:r>
      <w:r>
        <w:t xml:space="preserve"> měsíců po uplynutí doby </w:t>
      </w:r>
      <w:r w:rsidR="00DD45D3">
        <w:t>účinnosti</w:t>
      </w:r>
      <w:r>
        <w:t xml:space="preserve"> této Smlouvy. Smluvní strany se dohodly, že cena za plnění dle tohoto odstavce je součástí ceny za</w:t>
      </w:r>
      <w:r w:rsidR="007E6A3C">
        <w:t> </w:t>
      </w:r>
      <w:r>
        <w:t>poskytování Služeb dle této Smlouvy.</w:t>
      </w:r>
    </w:p>
    <w:p w14:paraId="4F6CF389" w14:textId="788B2698" w:rsidR="002D79B8" w:rsidRDefault="00763BEC" w:rsidP="003F79C7">
      <w:pPr>
        <w:pStyle w:val="RLlneksmlouvy"/>
      </w:pPr>
      <w:bookmarkStart w:id="248" w:name="_Toc287281000"/>
      <w:bookmarkStart w:id="249" w:name="_Ref287283773"/>
      <w:r>
        <w:t>DORUČOVÁNÍ</w:t>
      </w:r>
      <w:bookmarkEnd w:id="229"/>
      <w:bookmarkEnd w:id="230"/>
      <w:bookmarkEnd w:id="231"/>
      <w:bookmarkEnd w:id="232"/>
      <w:bookmarkEnd w:id="248"/>
      <w:bookmarkEnd w:id="249"/>
      <w:r>
        <w:t xml:space="preserve"> </w:t>
      </w:r>
      <w:r w:rsidR="000C02E4">
        <w:t>A KONTAKTNÍ OSOBY</w:t>
      </w:r>
    </w:p>
    <w:p w14:paraId="21C7B92B" w14:textId="21EA7A84" w:rsidR="002D79B8" w:rsidRPr="005C3252" w:rsidRDefault="00763BEC" w:rsidP="003F79C7">
      <w:pPr>
        <w:pStyle w:val="RLTextlnkuslovan"/>
        <w:rPr>
          <w:rFonts w:asciiTheme="minorHAnsi" w:hAnsiTheme="minorHAnsi"/>
        </w:rPr>
      </w:pPr>
      <w:r>
        <w:t>Jakékoli oznámení, žádost či jiné sdělení, jež má být učiněno či dáno Smluvní straně dle této Smlouvy</w:t>
      </w:r>
      <w:r w:rsidR="00B93C14">
        <w:t>,</w:t>
      </w:r>
      <w:r>
        <w:t xml:space="preserve"> bude učiněno či dáno písemně. Toto oznámení, žádost či jiné sdělení bude, pokud z této Smlouvy nevyplývá jinak, považováno za</w:t>
      </w:r>
      <w:r w:rsidR="007E6A3C">
        <w:t> </w:t>
      </w:r>
      <w:r>
        <w:t xml:space="preserve">řádně dané či učiněné druhé smluvní straně, bude-li doručeno osobně, doporučenou poštou, kurýrní službou, nebo </w:t>
      </w:r>
      <w:r w:rsidR="008F0F9D">
        <w:t xml:space="preserve">do datové schránky či </w:t>
      </w:r>
      <w:r>
        <w:t xml:space="preserve">emailem na dále uvedenou adresu příslušné smluvní strany nebo na takovou jinou adresu, kterou tato příslušná smluvní strana určí v písemném oznámení zaslaném </w:t>
      </w:r>
      <w:r w:rsidRPr="005C3252">
        <w:rPr>
          <w:rFonts w:asciiTheme="minorHAnsi" w:hAnsiTheme="minorHAnsi"/>
        </w:rPr>
        <w:t>v souladu s touto Smlouvou:</w:t>
      </w:r>
    </w:p>
    <w:p w14:paraId="06177DC4" w14:textId="071CAA32" w:rsidR="002D79B8" w:rsidRPr="005C3252" w:rsidRDefault="00B50588" w:rsidP="001D572A">
      <w:pPr>
        <w:keepNext/>
        <w:spacing w:after="120" w:line="200" w:lineRule="exact"/>
        <w:ind w:left="1474"/>
        <w:rPr>
          <w:rFonts w:asciiTheme="minorHAnsi" w:hAnsiTheme="minorHAnsi"/>
          <w:sz w:val="24"/>
        </w:rPr>
      </w:pPr>
      <w:r>
        <w:rPr>
          <w:rFonts w:asciiTheme="minorHAnsi" w:hAnsiTheme="minorHAnsi"/>
          <w:sz w:val="24"/>
        </w:rPr>
        <w:t>Za O</w:t>
      </w:r>
      <w:r w:rsidR="00763BEC" w:rsidRPr="005C3252">
        <w:rPr>
          <w:rFonts w:asciiTheme="minorHAnsi" w:hAnsiTheme="minorHAnsi"/>
          <w:sz w:val="24"/>
        </w:rPr>
        <w:t>bjednatel</w:t>
      </w:r>
      <w:r>
        <w:rPr>
          <w:rFonts w:asciiTheme="minorHAnsi" w:hAnsiTheme="minorHAnsi"/>
          <w:sz w:val="24"/>
        </w:rPr>
        <w:t>e ve věcech smluvních</w:t>
      </w:r>
      <w:r w:rsidR="00763BEC" w:rsidRPr="005C3252">
        <w:rPr>
          <w:rFonts w:asciiTheme="minorHAnsi" w:hAnsiTheme="minorHAnsi"/>
          <w:sz w:val="24"/>
        </w:rPr>
        <w:t>:</w:t>
      </w:r>
    </w:p>
    <w:p w14:paraId="4E408532" w14:textId="77777777" w:rsidR="002D79B8" w:rsidRPr="005C3252" w:rsidRDefault="00763BEC" w:rsidP="003F79C7">
      <w:pPr>
        <w:tabs>
          <w:tab w:val="left" w:pos="0"/>
        </w:tabs>
        <w:spacing w:after="120" w:line="200" w:lineRule="exact"/>
        <w:ind w:left="1418" w:hanging="709"/>
        <w:rPr>
          <w:rFonts w:asciiTheme="minorHAnsi" w:hAnsiTheme="minorHAnsi"/>
          <w:sz w:val="24"/>
        </w:rPr>
      </w:pPr>
      <w:r w:rsidRPr="005C3252">
        <w:rPr>
          <w:rFonts w:asciiTheme="minorHAnsi" w:hAnsiTheme="minorHAnsi"/>
          <w:sz w:val="24"/>
        </w:rPr>
        <w:tab/>
      </w:r>
      <w:r w:rsidRPr="005C3252">
        <w:rPr>
          <w:rFonts w:asciiTheme="minorHAnsi" w:hAnsiTheme="minorHAnsi"/>
          <w:sz w:val="24"/>
        </w:rPr>
        <w:tab/>
        <w:t>Adresa:</w:t>
      </w:r>
      <w:r w:rsidRPr="005C3252">
        <w:rPr>
          <w:rFonts w:asciiTheme="minorHAnsi" w:hAnsiTheme="minorHAnsi"/>
          <w:sz w:val="24"/>
        </w:rPr>
        <w:tab/>
      </w:r>
      <w:proofErr w:type="spellStart"/>
      <w:r w:rsidRPr="005C3252">
        <w:rPr>
          <w:rFonts w:asciiTheme="minorHAnsi" w:hAnsiTheme="minorHAnsi"/>
          <w:sz w:val="24"/>
        </w:rPr>
        <w:t>Těšnov</w:t>
      </w:r>
      <w:proofErr w:type="spellEnd"/>
      <w:r w:rsidRPr="005C3252">
        <w:rPr>
          <w:rFonts w:asciiTheme="minorHAnsi" w:hAnsiTheme="minorHAnsi"/>
          <w:sz w:val="24"/>
        </w:rPr>
        <w:t xml:space="preserve"> 65/17, 110 00 Praha 1 – Nové Město</w:t>
      </w:r>
    </w:p>
    <w:p w14:paraId="1C42A376" w14:textId="77777777" w:rsidR="002D79B8" w:rsidRPr="005C3252" w:rsidRDefault="00763BEC" w:rsidP="003F79C7">
      <w:pPr>
        <w:tabs>
          <w:tab w:val="left" w:pos="0"/>
        </w:tabs>
        <w:spacing w:after="120" w:line="200" w:lineRule="exact"/>
        <w:ind w:left="1418" w:hanging="709"/>
        <w:rPr>
          <w:rFonts w:asciiTheme="minorHAnsi" w:hAnsiTheme="minorHAnsi"/>
          <w:sz w:val="24"/>
        </w:rPr>
      </w:pPr>
      <w:r w:rsidRPr="005C3252">
        <w:rPr>
          <w:rFonts w:asciiTheme="minorHAnsi" w:hAnsiTheme="minorHAnsi"/>
          <w:sz w:val="24"/>
        </w:rPr>
        <w:tab/>
      </w:r>
      <w:r w:rsidRPr="005C3252">
        <w:rPr>
          <w:rFonts w:asciiTheme="minorHAnsi" w:hAnsiTheme="minorHAnsi"/>
          <w:sz w:val="24"/>
        </w:rPr>
        <w:tab/>
        <w:t>K rukám:</w:t>
      </w:r>
      <w:r w:rsidRPr="005C3252">
        <w:rPr>
          <w:rFonts w:asciiTheme="minorHAnsi" w:hAnsiTheme="minorHAnsi"/>
          <w:sz w:val="24"/>
        </w:rPr>
        <w:tab/>
      </w:r>
      <w:r w:rsidR="00DD7DAB">
        <w:rPr>
          <w:rFonts w:asciiTheme="minorHAnsi" w:hAnsiTheme="minorHAnsi"/>
          <w:sz w:val="24"/>
        </w:rPr>
        <w:t>Mgr. Pavla Brokeše</w:t>
      </w:r>
    </w:p>
    <w:p w14:paraId="4385A69B" w14:textId="0D8D2302" w:rsidR="002D79B8" w:rsidRDefault="00763BEC" w:rsidP="003F79C7">
      <w:pPr>
        <w:tabs>
          <w:tab w:val="left" w:pos="0"/>
        </w:tabs>
        <w:spacing w:after="120" w:line="200" w:lineRule="exact"/>
        <w:ind w:left="1418" w:hanging="709"/>
        <w:rPr>
          <w:rFonts w:asciiTheme="minorHAnsi" w:hAnsiTheme="minorHAnsi"/>
          <w:sz w:val="24"/>
        </w:rPr>
      </w:pPr>
      <w:r w:rsidRPr="005C3252">
        <w:rPr>
          <w:rFonts w:asciiTheme="minorHAnsi" w:hAnsiTheme="minorHAnsi"/>
          <w:sz w:val="24"/>
        </w:rPr>
        <w:tab/>
      </w:r>
      <w:r w:rsidRPr="005C3252">
        <w:rPr>
          <w:rFonts w:asciiTheme="minorHAnsi" w:hAnsiTheme="minorHAnsi"/>
          <w:sz w:val="24"/>
        </w:rPr>
        <w:tab/>
        <w:t>Email:</w:t>
      </w:r>
      <w:r w:rsidRPr="005C3252">
        <w:rPr>
          <w:rFonts w:asciiTheme="minorHAnsi" w:hAnsiTheme="minorHAnsi"/>
          <w:sz w:val="24"/>
        </w:rPr>
        <w:tab/>
      </w:r>
      <w:r w:rsidRPr="005C3252">
        <w:rPr>
          <w:rFonts w:asciiTheme="minorHAnsi" w:hAnsiTheme="minorHAnsi"/>
          <w:sz w:val="24"/>
        </w:rPr>
        <w:tab/>
      </w:r>
      <w:hyperlink r:id="rId13" w:history="1">
        <w:r w:rsidR="009A1EBC" w:rsidRPr="00BA5128">
          <w:rPr>
            <w:rStyle w:val="Hypertextovodkaz"/>
            <w:rFonts w:asciiTheme="minorHAnsi" w:hAnsiTheme="minorHAnsi"/>
            <w:sz w:val="24"/>
          </w:rPr>
          <w:t>pavel.brokes@mze.gov.cz</w:t>
        </w:r>
      </w:hyperlink>
      <w:r w:rsidRPr="005C3252">
        <w:rPr>
          <w:rFonts w:asciiTheme="minorHAnsi" w:hAnsiTheme="minorHAnsi"/>
          <w:sz w:val="24"/>
        </w:rPr>
        <w:tab/>
      </w:r>
    </w:p>
    <w:p w14:paraId="5139CA6B" w14:textId="672CBFAE" w:rsidR="003C5131" w:rsidRDefault="003C5131" w:rsidP="003F79C7">
      <w:pPr>
        <w:tabs>
          <w:tab w:val="left" w:pos="0"/>
        </w:tabs>
        <w:spacing w:after="120" w:line="200" w:lineRule="exact"/>
        <w:ind w:left="1418" w:hanging="709"/>
        <w:rPr>
          <w:rFonts w:asciiTheme="minorHAnsi" w:hAnsiTheme="minorHAnsi"/>
          <w:sz w:val="24"/>
        </w:rPr>
      </w:pPr>
      <w:r>
        <w:rPr>
          <w:rFonts w:ascii="Calibri" w:hAnsi="Calibri"/>
        </w:rPr>
        <w:tab/>
      </w:r>
      <w:r w:rsidRPr="00626610">
        <w:rPr>
          <w:rFonts w:asciiTheme="minorHAnsi" w:hAnsiTheme="minorHAnsi"/>
          <w:sz w:val="24"/>
        </w:rPr>
        <w:tab/>
      </w:r>
      <w:bookmarkStart w:id="250" w:name="_Hlk176869723"/>
      <w:r w:rsidRPr="00626610">
        <w:rPr>
          <w:rFonts w:asciiTheme="minorHAnsi" w:hAnsiTheme="minorHAnsi"/>
          <w:sz w:val="24"/>
        </w:rPr>
        <w:t>ID datové schránky (pro smluvní podmínky): yphaax8</w:t>
      </w:r>
      <w:bookmarkEnd w:id="250"/>
    </w:p>
    <w:p w14:paraId="407D981F" w14:textId="77777777" w:rsidR="00B50588" w:rsidRDefault="00B50588" w:rsidP="003F79C7">
      <w:pPr>
        <w:tabs>
          <w:tab w:val="left" w:pos="0"/>
        </w:tabs>
        <w:spacing w:after="120" w:line="200" w:lineRule="exact"/>
        <w:ind w:left="1418" w:hanging="709"/>
        <w:rPr>
          <w:rFonts w:asciiTheme="minorHAnsi" w:hAnsiTheme="minorHAnsi"/>
          <w:sz w:val="24"/>
        </w:rPr>
      </w:pPr>
    </w:p>
    <w:p w14:paraId="16DBF75C" w14:textId="19B8FA9D" w:rsidR="00B50588" w:rsidRPr="005C3252" w:rsidRDefault="00B80E70" w:rsidP="003F79C7">
      <w:pPr>
        <w:tabs>
          <w:tab w:val="left" w:pos="0"/>
        </w:tabs>
        <w:spacing w:after="120" w:line="200" w:lineRule="exact"/>
        <w:ind w:left="1418" w:hanging="709"/>
        <w:rPr>
          <w:rFonts w:asciiTheme="minorHAnsi" w:hAnsiTheme="minorHAnsi"/>
          <w:sz w:val="24"/>
        </w:rPr>
      </w:pPr>
      <w:r>
        <w:rPr>
          <w:rFonts w:asciiTheme="minorHAnsi" w:hAnsiTheme="minorHAnsi"/>
          <w:sz w:val="24"/>
        </w:rPr>
        <w:tab/>
      </w:r>
      <w:r w:rsidR="00B50588">
        <w:rPr>
          <w:rFonts w:asciiTheme="minorHAnsi" w:hAnsiTheme="minorHAnsi"/>
          <w:sz w:val="24"/>
        </w:rPr>
        <w:t>Za O</w:t>
      </w:r>
      <w:r w:rsidR="00B50588" w:rsidRPr="005C3252">
        <w:rPr>
          <w:rFonts w:asciiTheme="minorHAnsi" w:hAnsiTheme="minorHAnsi"/>
          <w:sz w:val="24"/>
        </w:rPr>
        <w:t>bjednatel</w:t>
      </w:r>
      <w:r w:rsidR="00B50588">
        <w:rPr>
          <w:rFonts w:asciiTheme="minorHAnsi" w:hAnsiTheme="minorHAnsi"/>
          <w:sz w:val="24"/>
        </w:rPr>
        <w:t>e ve věcech technických</w:t>
      </w:r>
      <w:r w:rsidR="00B50588" w:rsidRPr="005C3252">
        <w:rPr>
          <w:rFonts w:asciiTheme="minorHAnsi" w:hAnsiTheme="minorHAnsi"/>
          <w:sz w:val="24"/>
        </w:rPr>
        <w:t>:</w:t>
      </w:r>
    </w:p>
    <w:p w14:paraId="0C538B35" w14:textId="40672409" w:rsidR="00B50588" w:rsidRPr="003600F8" w:rsidRDefault="00B50588" w:rsidP="00B50588">
      <w:pPr>
        <w:pStyle w:val="RLProhlensmluvnchstran"/>
        <w:spacing w:line="200" w:lineRule="exact"/>
        <w:ind w:left="2127"/>
        <w:jc w:val="both"/>
        <w:rPr>
          <w:rFonts w:asciiTheme="minorHAnsi" w:eastAsia="Calibri" w:hAnsiTheme="minorHAnsi"/>
          <w:b w:val="0"/>
          <w:lang w:eastAsia="cs-CZ"/>
        </w:rPr>
      </w:pPr>
      <w:r w:rsidRPr="005C3252">
        <w:rPr>
          <w:rFonts w:asciiTheme="minorHAnsi" w:hAnsiTheme="minorHAnsi"/>
          <w:b w:val="0"/>
          <w:color w:val="000000"/>
        </w:rPr>
        <w:t>Adresa:</w:t>
      </w:r>
      <w:r w:rsidRPr="005C3252">
        <w:rPr>
          <w:rFonts w:asciiTheme="minorHAnsi" w:hAnsiTheme="minorHAnsi"/>
          <w:b w:val="0"/>
          <w:color w:val="000000"/>
        </w:rPr>
        <w:tab/>
      </w:r>
      <w:r w:rsidRPr="001D572A">
        <w:rPr>
          <w:rFonts w:asciiTheme="minorHAnsi" w:eastAsia="Arial" w:hAnsiTheme="minorHAnsi" w:cs="Arial"/>
          <w:b w:val="0"/>
          <w:bCs/>
          <w:highlight w:val="yellow"/>
        </w:rPr>
        <w:t>[</w:t>
      </w:r>
      <w:r>
        <w:rPr>
          <w:rStyle w:val="doplnuchazeChar"/>
          <w:rFonts w:asciiTheme="minorHAnsi" w:eastAsia="Arial" w:hAnsiTheme="minorHAnsi" w:cs="Arial"/>
          <w:sz w:val="24"/>
          <w:szCs w:val="24"/>
          <w:highlight w:val="yellow"/>
        </w:rPr>
        <w:t xml:space="preserve">Doplní </w:t>
      </w:r>
      <w:r w:rsidRPr="003600F8">
        <w:rPr>
          <w:rStyle w:val="doplnuchazeChar"/>
          <w:rFonts w:asciiTheme="minorHAnsi" w:eastAsia="Arial" w:hAnsiTheme="minorHAnsi" w:cs="Arial"/>
          <w:sz w:val="24"/>
          <w:szCs w:val="24"/>
          <w:highlight w:val="yellow"/>
        </w:rPr>
        <w:t>účastník]</w:t>
      </w:r>
    </w:p>
    <w:p w14:paraId="7C102826" w14:textId="77777777" w:rsidR="00B50588" w:rsidRPr="003600F8" w:rsidRDefault="00B50588" w:rsidP="00B50588">
      <w:pPr>
        <w:pStyle w:val="RLProhlensmluvnchstran"/>
        <w:spacing w:line="200" w:lineRule="exact"/>
        <w:ind w:left="2127"/>
        <w:jc w:val="both"/>
        <w:rPr>
          <w:rFonts w:asciiTheme="minorHAnsi" w:hAnsiTheme="minorHAnsi"/>
          <w:b w:val="0"/>
          <w:color w:val="000000"/>
        </w:rPr>
      </w:pPr>
      <w:r w:rsidRPr="003600F8">
        <w:rPr>
          <w:rFonts w:asciiTheme="minorHAnsi" w:hAnsiTheme="minorHAnsi"/>
          <w:b w:val="0"/>
          <w:color w:val="000000"/>
        </w:rPr>
        <w:t>K rukám:</w:t>
      </w:r>
      <w:r w:rsidRPr="003600F8">
        <w:rPr>
          <w:rFonts w:asciiTheme="minorHAnsi" w:hAnsiTheme="minorHAnsi"/>
          <w:b w:val="0"/>
          <w:color w:val="000000"/>
        </w:rPr>
        <w:tab/>
      </w:r>
      <w:r w:rsidRPr="003600F8">
        <w:rPr>
          <w:rFonts w:asciiTheme="minorHAnsi" w:eastAsia="Arial" w:hAnsiTheme="minorHAnsi" w:cs="Arial"/>
          <w:b w:val="0"/>
          <w:highlight w:val="yellow"/>
        </w:rPr>
        <w:t>[</w:t>
      </w:r>
      <w:r>
        <w:rPr>
          <w:rStyle w:val="doplnuchazeChar"/>
          <w:rFonts w:asciiTheme="minorHAnsi" w:eastAsia="Arial" w:hAnsiTheme="minorHAnsi" w:cs="Arial"/>
          <w:sz w:val="24"/>
          <w:szCs w:val="24"/>
          <w:highlight w:val="yellow"/>
        </w:rPr>
        <w:t xml:space="preserve">Doplní </w:t>
      </w:r>
      <w:r w:rsidRPr="003600F8">
        <w:rPr>
          <w:rStyle w:val="doplnuchazeChar"/>
          <w:rFonts w:asciiTheme="minorHAnsi" w:eastAsia="Arial" w:hAnsiTheme="minorHAnsi" w:cs="Arial"/>
          <w:sz w:val="24"/>
          <w:szCs w:val="24"/>
          <w:highlight w:val="yellow"/>
        </w:rPr>
        <w:t>účastník]</w:t>
      </w:r>
    </w:p>
    <w:p w14:paraId="12E126FA" w14:textId="77777777" w:rsidR="00B50588" w:rsidRDefault="00B50588" w:rsidP="00B50588">
      <w:pPr>
        <w:pStyle w:val="RLProhlensmluvnchstran"/>
        <w:spacing w:line="200" w:lineRule="exact"/>
        <w:ind w:left="2127"/>
        <w:jc w:val="both"/>
        <w:rPr>
          <w:rStyle w:val="doplnuchazeChar"/>
          <w:rFonts w:asciiTheme="minorHAnsi" w:eastAsia="Arial" w:hAnsiTheme="minorHAnsi" w:cs="Arial"/>
          <w:sz w:val="24"/>
          <w:szCs w:val="24"/>
        </w:rPr>
      </w:pPr>
      <w:r w:rsidRPr="003600F8">
        <w:rPr>
          <w:rFonts w:asciiTheme="minorHAnsi" w:hAnsiTheme="minorHAnsi"/>
          <w:b w:val="0"/>
          <w:color w:val="000000"/>
        </w:rPr>
        <w:t>Email:</w:t>
      </w:r>
      <w:r w:rsidRPr="003600F8">
        <w:rPr>
          <w:rFonts w:asciiTheme="minorHAnsi" w:hAnsiTheme="minorHAnsi"/>
          <w:b w:val="0"/>
          <w:color w:val="000000"/>
        </w:rPr>
        <w:tab/>
      </w:r>
      <w:r w:rsidRPr="003600F8">
        <w:rPr>
          <w:rFonts w:asciiTheme="minorHAnsi" w:hAnsiTheme="minorHAnsi"/>
          <w:b w:val="0"/>
          <w:color w:val="000000"/>
        </w:rPr>
        <w:tab/>
      </w:r>
      <w:r w:rsidRPr="003600F8">
        <w:rPr>
          <w:rFonts w:asciiTheme="minorHAnsi" w:eastAsia="Arial" w:hAnsiTheme="minorHAnsi" w:cs="Arial"/>
          <w:b w:val="0"/>
          <w:highlight w:val="yellow"/>
        </w:rPr>
        <w:t>[</w:t>
      </w:r>
      <w:r>
        <w:rPr>
          <w:rStyle w:val="doplnuchazeChar"/>
          <w:rFonts w:asciiTheme="minorHAnsi" w:eastAsia="Arial" w:hAnsiTheme="minorHAnsi" w:cs="Arial"/>
          <w:sz w:val="24"/>
          <w:szCs w:val="24"/>
          <w:highlight w:val="yellow"/>
        </w:rPr>
        <w:t xml:space="preserve">Doplní </w:t>
      </w:r>
      <w:r w:rsidRPr="003600F8">
        <w:rPr>
          <w:rStyle w:val="doplnuchazeChar"/>
          <w:rFonts w:asciiTheme="minorHAnsi" w:eastAsia="Arial" w:hAnsiTheme="minorHAnsi" w:cs="Arial"/>
          <w:sz w:val="24"/>
          <w:szCs w:val="24"/>
          <w:highlight w:val="yellow"/>
        </w:rPr>
        <w:t>účastník]</w:t>
      </w:r>
    </w:p>
    <w:p w14:paraId="54AE9892" w14:textId="6873131A" w:rsidR="00B50588" w:rsidRDefault="00B80E70" w:rsidP="003F79C7">
      <w:pPr>
        <w:keepNext/>
        <w:spacing w:after="120" w:line="200" w:lineRule="exact"/>
        <w:ind w:left="1418" w:hanging="709"/>
        <w:rPr>
          <w:rFonts w:asciiTheme="minorHAnsi" w:hAnsiTheme="minorHAnsi"/>
          <w:sz w:val="24"/>
        </w:rPr>
      </w:pPr>
      <w:r>
        <w:rPr>
          <w:rFonts w:asciiTheme="minorHAnsi" w:hAnsiTheme="minorHAnsi"/>
          <w:sz w:val="24"/>
        </w:rPr>
        <w:tab/>
      </w:r>
    </w:p>
    <w:p w14:paraId="79555FBF" w14:textId="67EB9B38" w:rsidR="002D79B8" w:rsidRPr="005C3252" w:rsidRDefault="00763BEC" w:rsidP="00B80E70">
      <w:pPr>
        <w:keepNext/>
        <w:spacing w:after="120" w:line="200" w:lineRule="exact"/>
        <w:ind w:left="1418" w:hanging="2"/>
        <w:rPr>
          <w:rFonts w:asciiTheme="minorHAnsi" w:hAnsiTheme="minorHAnsi"/>
          <w:sz w:val="24"/>
        </w:rPr>
      </w:pPr>
      <w:r w:rsidRPr="005C3252">
        <w:rPr>
          <w:rFonts w:asciiTheme="minorHAnsi" w:hAnsiTheme="minorHAnsi"/>
          <w:sz w:val="24"/>
        </w:rPr>
        <w:t>Poskytovatel:</w:t>
      </w:r>
    </w:p>
    <w:p w14:paraId="5B47219D" w14:textId="726A616A" w:rsidR="002D79B8" w:rsidRPr="003600F8" w:rsidRDefault="00763BEC" w:rsidP="003F79C7">
      <w:pPr>
        <w:pStyle w:val="RLProhlensmluvnchstran"/>
        <w:spacing w:line="200" w:lineRule="exact"/>
        <w:ind w:left="2127"/>
        <w:jc w:val="both"/>
        <w:rPr>
          <w:rFonts w:asciiTheme="minorHAnsi" w:eastAsia="Calibri" w:hAnsiTheme="minorHAnsi"/>
          <w:b w:val="0"/>
          <w:lang w:eastAsia="cs-CZ"/>
        </w:rPr>
      </w:pPr>
      <w:r w:rsidRPr="005C3252">
        <w:rPr>
          <w:rFonts w:asciiTheme="minorHAnsi" w:hAnsiTheme="minorHAnsi"/>
          <w:b w:val="0"/>
          <w:color w:val="000000"/>
        </w:rPr>
        <w:t>Adresa:</w:t>
      </w:r>
      <w:r w:rsidRPr="005C3252">
        <w:rPr>
          <w:rFonts w:asciiTheme="minorHAnsi" w:hAnsiTheme="minorHAnsi"/>
          <w:b w:val="0"/>
          <w:color w:val="000000"/>
        </w:rPr>
        <w:tab/>
      </w:r>
      <w:r w:rsidR="003600F8" w:rsidRPr="001D572A">
        <w:rPr>
          <w:rFonts w:asciiTheme="minorHAnsi" w:eastAsia="Arial" w:hAnsiTheme="minorHAnsi" w:cs="Arial"/>
          <w:b w:val="0"/>
          <w:bCs/>
          <w:highlight w:val="yellow"/>
        </w:rPr>
        <w:t>[</w:t>
      </w:r>
      <w:r w:rsidR="000C3C62">
        <w:rPr>
          <w:rStyle w:val="doplnuchazeChar"/>
          <w:rFonts w:asciiTheme="minorHAnsi" w:eastAsia="Arial" w:hAnsiTheme="minorHAnsi" w:cs="Arial"/>
          <w:sz w:val="24"/>
          <w:szCs w:val="24"/>
          <w:highlight w:val="yellow"/>
        </w:rPr>
        <w:t xml:space="preserve">Doplní </w:t>
      </w:r>
      <w:r w:rsidR="003600F8" w:rsidRPr="003600F8">
        <w:rPr>
          <w:rStyle w:val="doplnuchazeChar"/>
          <w:rFonts w:asciiTheme="minorHAnsi" w:eastAsia="Arial" w:hAnsiTheme="minorHAnsi" w:cs="Arial"/>
          <w:sz w:val="24"/>
          <w:szCs w:val="24"/>
          <w:highlight w:val="yellow"/>
        </w:rPr>
        <w:t>účastník]</w:t>
      </w:r>
    </w:p>
    <w:p w14:paraId="52E16E5C" w14:textId="0C7D900F" w:rsidR="002D79B8" w:rsidRPr="003600F8" w:rsidRDefault="00763BEC" w:rsidP="003F79C7">
      <w:pPr>
        <w:pStyle w:val="RLProhlensmluvnchstran"/>
        <w:spacing w:line="200" w:lineRule="exact"/>
        <w:ind w:left="2127"/>
        <w:jc w:val="both"/>
        <w:rPr>
          <w:rFonts w:asciiTheme="minorHAnsi" w:hAnsiTheme="minorHAnsi"/>
          <w:b w:val="0"/>
          <w:color w:val="000000"/>
        </w:rPr>
      </w:pPr>
      <w:r w:rsidRPr="003600F8">
        <w:rPr>
          <w:rFonts w:asciiTheme="minorHAnsi" w:hAnsiTheme="minorHAnsi"/>
          <w:b w:val="0"/>
          <w:color w:val="000000"/>
        </w:rPr>
        <w:t>K rukám:</w:t>
      </w:r>
      <w:r w:rsidRPr="003600F8">
        <w:rPr>
          <w:rFonts w:asciiTheme="minorHAnsi" w:hAnsiTheme="minorHAnsi"/>
          <w:b w:val="0"/>
          <w:color w:val="000000"/>
        </w:rPr>
        <w:tab/>
      </w:r>
      <w:r w:rsidR="003600F8" w:rsidRPr="003600F8">
        <w:rPr>
          <w:rFonts w:asciiTheme="minorHAnsi" w:eastAsia="Arial" w:hAnsiTheme="minorHAnsi" w:cs="Arial"/>
          <w:b w:val="0"/>
          <w:highlight w:val="yellow"/>
        </w:rPr>
        <w:t>[</w:t>
      </w:r>
      <w:r w:rsidR="000C3C62">
        <w:rPr>
          <w:rStyle w:val="doplnuchazeChar"/>
          <w:rFonts w:asciiTheme="minorHAnsi" w:eastAsia="Arial" w:hAnsiTheme="minorHAnsi" w:cs="Arial"/>
          <w:sz w:val="24"/>
          <w:szCs w:val="24"/>
          <w:highlight w:val="yellow"/>
        </w:rPr>
        <w:t xml:space="preserve">Doplní </w:t>
      </w:r>
      <w:r w:rsidR="003600F8" w:rsidRPr="003600F8">
        <w:rPr>
          <w:rStyle w:val="doplnuchazeChar"/>
          <w:rFonts w:asciiTheme="minorHAnsi" w:eastAsia="Arial" w:hAnsiTheme="minorHAnsi" w:cs="Arial"/>
          <w:sz w:val="24"/>
          <w:szCs w:val="24"/>
          <w:highlight w:val="yellow"/>
        </w:rPr>
        <w:t>účastník]</w:t>
      </w:r>
    </w:p>
    <w:p w14:paraId="3E1AEACB" w14:textId="573267B3" w:rsidR="00817940" w:rsidRDefault="00763BEC" w:rsidP="003F79C7">
      <w:pPr>
        <w:pStyle w:val="RLProhlensmluvnchstran"/>
        <w:spacing w:line="200" w:lineRule="exact"/>
        <w:ind w:left="2127"/>
        <w:jc w:val="both"/>
        <w:rPr>
          <w:rStyle w:val="doplnuchazeChar"/>
          <w:rFonts w:asciiTheme="minorHAnsi" w:eastAsia="Arial" w:hAnsiTheme="minorHAnsi" w:cs="Arial"/>
          <w:sz w:val="24"/>
          <w:szCs w:val="24"/>
        </w:rPr>
      </w:pPr>
      <w:r w:rsidRPr="003600F8">
        <w:rPr>
          <w:rFonts w:asciiTheme="minorHAnsi" w:hAnsiTheme="minorHAnsi"/>
          <w:b w:val="0"/>
          <w:color w:val="000000"/>
        </w:rPr>
        <w:t>Email:</w:t>
      </w:r>
      <w:r w:rsidRPr="003600F8">
        <w:rPr>
          <w:rFonts w:asciiTheme="minorHAnsi" w:hAnsiTheme="minorHAnsi"/>
          <w:b w:val="0"/>
          <w:color w:val="000000"/>
        </w:rPr>
        <w:tab/>
      </w:r>
      <w:r w:rsidRPr="003600F8">
        <w:rPr>
          <w:rFonts w:asciiTheme="minorHAnsi" w:hAnsiTheme="minorHAnsi"/>
          <w:b w:val="0"/>
          <w:color w:val="000000"/>
        </w:rPr>
        <w:tab/>
      </w:r>
      <w:r w:rsidR="003600F8" w:rsidRPr="003600F8">
        <w:rPr>
          <w:rFonts w:asciiTheme="minorHAnsi" w:eastAsia="Arial" w:hAnsiTheme="minorHAnsi" w:cs="Arial"/>
          <w:b w:val="0"/>
          <w:highlight w:val="yellow"/>
        </w:rPr>
        <w:t>[</w:t>
      </w:r>
      <w:r w:rsidR="000C3C62">
        <w:rPr>
          <w:rStyle w:val="doplnuchazeChar"/>
          <w:rFonts w:asciiTheme="minorHAnsi" w:eastAsia="Arial" w:hAnsiTheme="minorHAnsi" w:cs="Arial"/>
          <w:sz w:val="24"/>
          <w:szCs w:val="24"/>
          <w:highlight w:val="yellow"/>
        </w:rPr>
        <w:t xml:space="preserve">Doplní </w:t>
      </w:r>
      <w:r w:rsidR="003600F8" w:rsidRPr="003600F8">
        <w:rPr>
          <w:rStyle w:val="doplnuchazeChar"/>
          <w:rFonts w:asciiTheme="minorHAnsi" w:eastAsia="Arial" w:hAnsiTheme="minorHAnsi" w:cs="Arial"/>
          <w:sz w:val="24"/>
          <w:szCs w:val="24"/>
          <w:highlight w:val="yellow"/>
        </w:rPr>
        <w:t>účastník]</w:t>
      </w:r>
    </w:p>
    <w:p w14:paraId="479580CA" w14:textId="1A8CC36E" w:rsidR="003600F8" w:rsidRPr="003600F8" w:rsidRDefault="00626610" w:rsidP="00B80E70">
      <w:pPr>
        <w:pStyle w:val="RLProhlensmluvnchstran"/>
        <w:spacing w:line="200" w:lineRule="exact"/>
        <w:ind w:left="1416" w:firstLine="708"/>
        <w:jc w:val="both"/>
        <w:rPr>
          <w:rFonts w:asciiTheme="minorHAnsi" w:hAnsiTheme="minorHAnsi"/>
          <w:b w:val="0"/>
          <w:color w:val="000000"/>
        </w:rPr>
      </w:pPr>
      <w:r w:rsidRPr="00626610">
        <w:rPr>
          <w:rFonts w:asciiTheme="minorHAnsi" w:eastAsia="Arial" w:hAnsiTheme="minorHAnsi" w:cs="Arial"/>
          <w:b w:val="0"/>
        </w:rPr>
        <w:t xml:space="preserve">ID datové schránky (pro smluvní podmínky): </w:t>
      </w:r>
      <w:r w:rsidRPr="003600F8">
        <w:rPr>
          <w:rFonts w:asciiTheme="minorHAnsi" w:eastAsia="Arial" w:hAnsiTheme="minorHAnsi" w:cs="Arial"/>
          <w:b w:val="0"/>
          <w:highlight w:val="yellow"/>
        </w:rPr>
        <w:t>[</w:t>
      </w:r>
      <w:r w:rsidR="000C3C62">
        <w:rPr>
          <w:rStyle w:val="doplnuchazeChar"/>
          <w:rFonts w:asciiTheme="minorHAnsi" w:eastAsia="Arial" w:hAnsiTheme="minorHAnsi" w:cs="Arial"/>
          <w:sz w:val="24"/>
          <w:szCs w:val="24"/>
          <w:highlight w:val="yellow"/>
        </w:rPr>
        <w:t xml:space="preserve">Doplní </w:t>
      </w:r>
      <w:r w:rsidRPr="003600F8">
        <w:rPr>
          <w:rStyle w:val="doplnuchazeChar"/>
          <w:rFonts w:asciiTheme="minorHAnsi" w:eastAsia="Arial" w:hAnsiTheme="minorHAnsi" w:cs="Arial"/>
          <w:sz w:val="24"/>
          <w:szCs w:val="24"/>
          <w:highlight w:val="yellow"/>
        </w:rPr>
        <w:t>účastník]</w:t>
      </w:r>
    </w:p>
    <w:p w14:paraId="79B8A1B1" w14:textId="77777777" w:rsidR="002D79B8" w:rsidRDefault="00763BEC" w:rsidP="003F79C7">
      <w:pPr>
        <w:pStyle w:val="RLTextlnkuslovan"/>
      </w:pPr>
      <w:r>
        <w:t>Jakékoliv oznámení podle této Smlouvy bude považováno za doručené:</w:t>
      </w:r>
    </w:p>
    <w:p w14:paraId="3B1FFD96" w14:textId="77777777" w:rsidR="002D79B8" w:rsidRDefault="00763BEC" w:rsidP="003F79C7">
      <w:pPr>
        <w:pStyle w:val="RLTextlnkuslovan"/>
        <w:numPr>
          <w:ilvl w:val="2"/>
          <w:numId w:val="8"/>
        </w:numPr>
      </w:pPr>
      <w:r>
        <w:t>dnem, o němž tak stanoví zákon č. 300/2008 Sb., o elektronických úkonech a autorizované konverzi dokumentů, ve znění pozdějších předpisů (dále jen „</w:t>
      </w:r>
      <w:r>
        <w:rPr>
          <w:b/>
        </w:rPr>
        <w:t>ZDS</w:t>
      </w:r>
      <w:r>
        <w:t>“), je-li oznámení zasíláno prostřednictvím datové zprávy do datové schránky ve smyslu ZDS; nebo</w:t>
      </w:r>
    </w:p>
    <w:p w14:paraId="555027C0" w14:textId="77777777" w:rsidR="002D79B8" w:rsidRDefault="00763BEC" w:rsidP="003F79C7">
      <w:pPr>
        <w:pStyle w:val="RLTextlnkuslovan"/>
        <w:numPr>
          <w:ilvl w:val="2"/>
          <w:numId w:val="8"/>
        </w:numPr>
      </w:pPr>
      <w:r>
        <w:t xml:space="preserve">dnem fyzického předání oznámení, je-li oznámení zasíláno prostřednictvím kurýra nebo doručováno osobně; nebo </w:t>
      </w:r>
    </w:p>
    <w:p w14:paraId="7F11DCCB" w14:textId="573E03F5" w:rsidR="002D79B8" w:rsidRDefault="00763BEC" w:rsidP="003F79C7">
      <w:pPr>
        <w:pStyle w:val="RLTextlnkuslovan"/>
        <w:numPr>
          <w:ilvl w:val="2"/>
          <w:numId w:val="8"/>
        </w:numPr>
      </w:pPr>
      <w:r>
        <w:t>dnem doručení potvrzeným na doručence, je-li oznámení zasíláno doporučenou poštou</w:t>
      </w:r>
      <w:r w:rsidR="006A61DB">
        <w:t>;</w:t>
      </w:r>
      <w:r>
        <w:t xml:space="preserve"> </w:t>
      </w:r>
    </w:p>
    <w:p w14:paraId="03DD9BF1" w14:textId="507D3DDE" w:rsidR="001D00D1" w:rsidRPr="00933178" w:rsidRDefault="00763BEC" w:rsidP="003F79C7">
      <w:pPr>
        <w:pStyle w:val="RLTextlnkuslovan"/>
        <w:rPr>
          <w:color w:val="000000"/>
        </w:rPr>
      </w:pPr>
      <w:r>
        <w:t>Smluvní strany se dohodly, že mohou komunikovat elektronickou poštou, přičemž sdělení bude považováno za řádně doručené pouze, pokud (i) bude opatřeno zaručeným elektronickým podpisem a (</w:t>
      </w:r>
      <w:proofErr w:type="spellStart"/>
      <w:r>
        <w:t>ii</w:t>
      </w:r>
      <w:proofErr w:type="spellEnd"/>
      <w:r>
        <w:t>) bude doručeno na</w:t>
      </w:r>
      <w:r w:rsidR="002A7413">
        <w:t> </w:t>
      </w:r>
      <w:r>
        <w:t>kontaktní emailovou adresu</w:t>
      </w:r>
      <w:r w:rsidR="004C37B9">
        <w:t xml:space="preserve"> v souladu s odst. 27.1</w:t>
      </w:r>
      <w:r>
        <w:t>.</w:t>
      </w:r>
      <w:r w:rsidR="009A1EBC">
        <w:t xml:space="preserve"> Elektronickou </w:t>
      </w:r>
      <w:r w:rsidR="009A1EBC">
        <w:lastRenderedPageBreak/>
        <w:t>komunikaci ohledně smluvních ustanovení Smlouvy (např. ohledně změny Smlouvy nebo jejího ukončení apod.) je možno vést jen do datové schránky.</w:t>
      </w:r>
    </w:p>
    <w:p w14:paraId="67B429C4" w14:textId="60F7D66B" w:rsidR="002D79B8" w:rsidRDefault="001D00D1" w:rsidP="003F79C7">
      <w:pPr>
        <w:pStyle w:val="RLTextlnkuslovan"/>
        <w:rPr>
          <w:rFonts w:cs="Arial"/>
          <w:color w:val="000000"/>
          <w:szCs w:val="24"/>
        </w:rPr>
      </w:pPr>
      <w:r w:rsidRPr="00933178">
        <w:rPr>
          <w:rFonts w:cs="Arial"/>
          <w:szCs w:val="24"/>
        </w:rPr>
        <w:t>Poskytovatel je povinen písemně oznámit Objednateli změnu údajů o</w:t>
      </w:r>
      <w:r w:rsidR="000633A3">
        <w:rPr>
          <w:rFonts w:cs="Arial"/>
          <w:szCs w:val="24"/>
        </w:rPr>
        <w:t> </w:t>
      </w:r>
      <w:r w:rsidRPr="00933178">
        <w:rPr>
          <w:rFonts w:cs="Arial"/>
          <w:szCs w:val="24"/>
        </w:rPr>
        <w:t>Poskytovateli uvedených v záhlaví Smlouvy, změnu kontaktních osob uvedených v</w:t>
      </w:r>
      <w:r w:rsidR="00E11557">
        <w:rPr>
          <w:rFonts w:cs="Arial"/>
          <w:szCs w:val="24"/>
        </w:rPr>
        <w:t> odst. 27.1 tohoto článku</w:t>
      </w:r>
      <w:r w:rsidRPr="00933178">
        <w:rPr>
          <w:rFonts w:cs="Arial"/>
          <w:szCs w:val="24"/>
        </w:rPr>
        <w:t xml:space="preserve"> a jakékoliv změny týkající se</w:t>
      </w:r>
      <w:r w:rsidR="000633A3">
        <w:rPr>
          <w:rFonts w:cs="Arial"/>
          <w:szCs w:val="24"/>
        </w:rPr>
        <w:t> </w:t>
      </w:r>
      <w:r w:rsidRPr="00933178">
        <w:rPr>
          <w:rFonts w:cs="Arial"/>
          <w:szCs w:val="24"/>
        </w:rPr>
        <w:t>Poskytovatelov</w:t>
      </w:r>
      <w:r w:rsidR="004C37B9">
        <w:rPr>
          <w:rFonts w:cs="Arial"/>
          <w:szCs w:val="24"/>
        </w:rPr>
        <w:t>y</w:t>
      </w:r>
      <w:r w:rsidRPr="00933178">
        <w:rPr>
          <w:rFonts w:cs="Arial"/>
          <w:szCs w:val="24"/>
        </w:rPr>
        <w:t xml:space="preserve"> registrace</w:t>
      </w:r>
      <w:r w:rsidR="004C37B9">
        <w:rPr>
          <w:rFonts w:cs="Arial"/>
          <w:szCs w:val="24"/>
        </w:rPr>
        <w:t>/</w:t>
      </w:r>
      <w:proofErr w:type="spellStart"/>
      <w:r w:rsidR="004C37B9">
        <w:rPr>
          <w:rFonts w:cs="Arial"/>
          <w:szCs w:val="24"/>
        </w:rPr>
        <w:t>neregistrace</w:t>
      </w:r>
      <w:proofErr w:type="spellEnd"/>
      <w:r w:rsidRPr="00933178">
        <w:rPr>
          <w:rFonts w:cs="Arial"/>
          <w:szCs w:val="24"/>
        </w:rPr>
        <w:t xml:space="preserve"> jako plátce DPH, a to nejpozději do</w:t>
      </w:r>
      <w:r w:rsidR="000633A3">
        <w:rPr>
          <w:rFonts w:cs="Arial"/>
          <w:szCs w:val="24"/>
        </w:rPr>
        <w:t> </w:t>
      </w:r>
      <w:r w:rsidRPr="00933178">
        <w:rPr>
          <w:rFonts w:cs="Arial"/>
          <w:szCs w:val="24"/>
        </w:rPr>
        <w:t>5 pracovních dnů od uskutečnění takové změny.</w:t>
      </w:r>
      <w:r w:rsidR="00763BEC" w:rsidRPr="001D00D1">
        <w:rPr>
          <w:rFonts w:cs="Arial"/>
          <w:color w:val="000000"/>
          <w:szCs w:val="24"/>
        </w:rPr>
        <w:t xml:space="preserve"> </w:t>
      </w:r>
    </w:p>
    <w:p w14:paraId="226630A3" w14:textId="664BF879" w:rsidR="007A179C" w:rsidRPr="001D00D1" w:rsidRDefault="00F6351A" w:rsidP="003F79C7">
      <w:pPr>
        <w:pStyle w:val="RLTextlnkuslovan"/>
        <w:rPr>
          <w:rFonts w:cs="Arial"/>
          <w:color w:val="000000"/>
          <w:szCs w:val="24"/>
        </w:rPr>
      </w:pPr>
      <w:r>
        <w:rPr>
          <w:rFonts w:cs="Arial"/>
          <w:color w:val="000000"/>
          <w:szCs w:val="24"/>
        </w:rPr>
        <w:t xml:space="preserve">Po nabytí účinnosti </w:t>
      </w:r>
      <w:r w:rsidR="000C3C62">
        <w:rPr>
          <w:rFonts w:cs="Arial"/>
          <w:color w:val="000000"/>
          <w:szCs w:val="24"/>
        </w:rPr>
        <w:t>S</w:t>
      </w:r>
      <w:r>
        <w:rPr>
          <w:rFonts w:cs="Arial"/>
          <w:color w:val="000000"/>
          <w:szCs w:val="24"/>
        </w:rPr>
        <w:t>mlouvy bude Poskytovateli předán seznam kontaktních osob pro účely zajištění součinnosti Objednatele v rámci zajištění poskytovaných Služeb.</w:t>
      </w:r>
    </w:p>
    <w:p w14:paraId="05B32D68" w14:textId="77777777" w:rsidR="002D79B8" w:rsidRDefault="00763BEC" w:rsidP="003F79C7">
      <w:pPr>
        <w:pStyle w:val="RLlneksmlouvy"/>
      </w:pPr>
      <w:bookmarkStart w:id="251" w:name="_Toc252267589"/>
      <w:bookmarkStart w:id="252" w:name="_Toc287281001"/>
      <w:r>
        <w:t xml:space="preserve">ZVLÁŠTNÍ TECHNICKÉ POŽADAVKY </w:t>
      </w:r>
      <w:bookmarkEnd w:id="251"/>
      <w:bookmarkEnd w:id="252"/>
      <w:r>
        <w:t>OBJEDNATELE</w:t>
      </w:r>
    </w:p>
    <w:p w14:paraId="45E1A328" w14:textId="77777777" w:rsidR="002D79B8" w:rsidRDefault="00763BEC" w:rsidP="003F79C7">
      <w:pPr>
        <w:pStyle w:val="RLTextlnkuslovan"/>
      </w:pPr>
      <w:r>
        <w:t>Vzhledem k technologické návaznosti na straně Objednatele je Poskytovatel povinen zohlednit kompatibilitu</w:t>
      </w:r>
      <w:r w:rsidR="00E40E86">
        <w:t xml:space="preserve"> všech zařízení</w:t>
      </w:r>
      <w:r>
        <w:t xml:space="preserve"> dodávaného koncového zařízení s dosavadním technickým zařízením Objednatele.</w:t>
      </w:r>
    </w:p>
    <w:p w14:paraId="7C3D0E18" w14:textId="77777777" w:rsidR="002D79B8" w:rsidRDefault="00763BEC" w:rsidP="003F79C7">
      <w:pPr>
        <w:pStyle w:val="RLlneksmlouvy"/>
      </w:pPr>
      <w:bookmarkStart w:id="253" w:name="_Toc279065745"/>
      <w:bookmarkStart w:id="254" w:name="_Toc279065883"/>
      <w:bookmarkStart w:id="255" w:name="_Toc283839431"/>
      <w:bookmarkStart w:id="256" w:name="_Ref286666457"/>
      <w:bookmarkStart w:id="257" w:name="_Ref286666556"/>
      <w:bookmarkStart w:id="258" w:name="_Ref286666606"/>
      <w:bookmarkStart w:id="259" w:name="_Toc287281002"/>
      <w:r>
        <w:t xml:space="preserve">DOPLNĚNÍ A ZMĚNY </w:t>
      </w:r>
      <w:bookmarkEnd w:id="253"/>
      <w:bookmarkEnd w:id="254"/>
      <w:bookmarkEnd w:id="255"/>
      <w:bookmarkEnd w:id="256"/>
      <w:bookmarkEnd w:id="257"/>
      <w:bookmarkEnd w:id="258"/>
      <w:bookmarkEnd w:id="259"/>
      <w:r>
        <w:t>TÉTO SMLOUVY</w:t>
      </w:r>
    </w:p>
    <w:p w14:paraId="4D52A362" w14:textId="74B4C8A7" w:rsidR="002D79B8" w:rsidRDefault="00763BEC" w:rsidP="003F79C7">
      <w:pPr>
        <w:pStyle w:val="RLTextlnkuslovan"/>
        <w:rPr>
          <w:szCs w:val="22"/>
        </w:rPr>
      </w:pPr>
      <w:r>
        <w:t xml:space="preserve">Pokud není v této Smlouvě výslovně stanoveno něco jiného, může být tato Smlouva (včetně jejích příloh) doplňována nebo měněna pouze ve formě písemných </w:t>
      </w:r>
      <w:r w:rsidR="005E72A3">
        <w:t xml:space="preserve">vzestupně číslovaných </w:t>
      </w:r>
      <w:r>
        <w:t xml:space="preserve">dodatků podepsaných </w:t>
      </w:r>
      <w:r w:rsidR="008E6CE5">
        <w:t>oběma</w:t>
      </w:r>
      <w:r>
        <w:t xml:space="preserve"> smluvními stranami. </w:t>
      </w:r>
      <w:r w:rsidR="009B27D3">
        <w:t>Požadavek písemné formy dle této Smlouvy je splněn i tehdy, pokud je příslušné právní jednání učiněno elektronicky a elektronicky podepsáno</w:t>
      </w:r>
      <w:r w:rsidR="009B27D3" w:rsidRPr="00C569F7">
        <w:t>.</w:t>
      </w:r>
      <w:r w:rsidR="009B27D3">
        <w:t xml:space="preserve"> </w:t>
      </w:r>
    </w:p>
    <w:p w14:paraId="7652B965" w14:textId="02754CC3" w:rsidR="002D79B8" w:rsidRDefault="00763BEC" w:rsidP="003F79C7">
      <w:pPr>
        <w:pStyle w:val="RLTextlnkuslovan"/>
        <w:rPr>
          <w:szCs w:val="22"/>
        </w:rPr>
      </w:pPr>
      <w:r>
        <w:rPr>
          <w:szCs w:val="22"/>
        </w:rPr>
        <w:t>Veškerá doplnění a změny této Smlouvy je možno učinit výlučně v souladu se</w:t>
      </w:r>
      <w:r w:rsidR="002A7413">
        <w:rPr>
          <w:szCs w:val="22"/>
        </w:rPr>
        <w:t> </w:t>
      </w:r>
      <w:r>
        <w:rPr>
          <w:szCs w:val="22"/>
        </w:rPr>
        <w:t>ZZVZ.</w:t>
      </w:r>
      <w:r w:rsidR="009B27D3">
        <w:rPr>
          <w:szCs w:val="22"/>
        </w:rPr>
        <w:t xml:space="preserve"> </w:t>
      </w:r>
    </w:p>
    <w:p w14:paraId="5E9F4CE1" w14:textId="5F251BA3" w:rsidR="002D79B8" w:rsidRPr="00CD0D42" w:rsidRDefault="00763BEC" w:rsidP="003F79C7">
      <w:pPr>
        <w:pStyle w:val="RLTextlnkuslovan"/>
        <w:rPr>
          <w:szCs w:val="22"/>
        </w:rPr>
      </w:pPr>
      <w:r w:rsidRPr="00CD0D42">
        <w:rPr>
          <w:iCs/>
        </w:rPr>
        <w:t xml:space="preserve">Poskytovatel zpracuje nejpozději </w:t>
      </w:r>
      <w:r w:rsidR="00CB1E8D">
        <w:rPr>
          <w:iCs/>
        </w:rPr>
        <w:t>ve lhůtě dvou měsíců</w:t>
      </w:r>
      <w:r w:rsidR="004F620A" w:rsidRPr="00CD0D42">
        <w:rPr>
          <w:iCs/>
        </w:rPr>
        <w:t xml:space="preserve"> </w:t>
      </w:r>
      <w:r w:rsidR="008401E7">
        <w:rPr>
          <w:iCs/>
        </w:rPr>
        <w:t xml:space="preserve">ode dne nabytí účinnosti této Smlouvy </w:t>
      </w:r>
      <w:r w:rsidR="008466B4">
        <w:rPr>
          <w:iCs/>
        </w:rPr>
        <w:t>p</w:t>
      </w:r>
      <w:r w:rsidRPr="00CD0D42">
        <w:rPr>
          <w:iCs/>
        </w:rPr>
        <w:t>řehled ustanovení Všeobecných podmínek Poskytovatele uvedených v </w:t>
      </w:r>
      <w:r w:rsidR="00744A13" w:rsidRPr="00CD0D42">
        <w:rPr>
          <w:b/>
          <w:iCs/>
        </w:rPr>
        <w:t>Příloze č. 4</w:t>
      </w:r>
      <w:r w:rsidRPr="00CD0D42">
        <w:rPr>
          <w:iCs/>
        </w:rPr>
        <w:t xml:space="preserve"> této Smlouv</w:t>
      </w:r>
      <w:r w:rsidR="008818D2" w:rsidRPr="00CD0D42">
        <w:rPr>
          <w:iCs/>
        </w:rPr>
        <w:t xml:space="preserve">y, </w:t>
      </w:r>
      <w:r w:rsidRPr="00CD0D42">
        <w:rPr>
          <w:iCs/>
        </w:rPr>
        <w:t>jejichž obsah neodpovídá charakteru obsahu této Smlouvy</w:t>
      </w:r>
      <w:r w:rsidR="008401E7">
        <w:rPr>
          <w:iCs/>
        </w:rPr>
        <w:t>,</w:t>
      </w:r>
      <w:r w:rsidRPr="00CD0D42">
        <w:rPr>
          <w:iCs/>
        </w:rPr>
        <w:t xml:space="preserve"> a ve lhůtě </w:t>
      </w:r>
      <w:r w:rsidR="005E70AC">
        <w:rPr>
          <w:iCs/>
        </w:rPr>
        <w:t>tří</w:t>
      </w:r>
      <w:r w:rsidR="005E70AC" w:rsidRPr="00CD0D42">
        <w:rPr>
          <w:iCs/>
        </w:rPr>
        <w:t xml:space="preserve"> </w:t>
      </w:r>
      <w:r w:rsidRPr="00CD0D42">
        <w:rPr>
          <w:iCs/>
        </w:rPr>
        <w:t>měsíců ode dne</w:t>
      </w:r>
      <w:r w:rsidR="0039122B">
        <w:rPr>
          <w:iCs/>
        </w:rPr>
        <w:t xml:space="preserve"> nabytí</w:t>
      </w:r>
      <w:r w:rsidRPr="00CD0D42">
        <w:rPr>
          <w:iCs/>
        </w:rPr>
        <w:t xml:space="preserve"> účinnosti této Smlouvy uzavřou </w:t>
      </w:r>
      <w:r w:rsidR="00AE41DF" w:rsidRPr="00CD0D42">
        <w:rPr>
          <w:iCs/>
        </w:rPr>
        <w:t xml:space="preserve">smluvní strany </w:t>
      </w:r>
      <w:r w:rsidRPr="00CD0D42">
        <w:rPr>
          <w:iCs/>
        </w:rPr>
        <w:t>dodatek ke Smlouvě, jímž bude od počátku platnosti Smlouvy vyloučena účinnost těchto</w:t>
      </w:r>
      <w:r w:rsidR="00174311" w:rsidRPr="00CD0D42">
        <w:rPr>
          <w:iCs/>
        </w:rPr>
        <w:t xml:space="preserve"> </w:t>
      </w:r>
      <w:r w:rsidRPr="00CD0D42">
        <w:rPr>
          <w:iCs/>
        </w:rPr>
        <w:t>ustanovení</w:t>
      </w:r>
      <w:r w:rsidR="00174311" w:rsidRPr="00CD0D42">
        <w:rPr>
          <w:iCs/>
        </w:rPr>
        <w:t>,</w:t>
      </w:r>
      <w:r w:rsidRPr="00CD0D42">
        <w:rPr>
          <w:iCs/>
        </w:rPr>
        <w:t xml:space="preserve"> avšak jen pokud tím nedojde k ohrožení práv, zájmů či potřeb Objednatele. </w:t>
      </w:r>
    </w:p>
    <w:p w14:paraId="205530E0" w14:textId="77777777" w:rsidR="002D79B8" w:rsidRDefault="00763BEC" w:rsidP="003F79C7">
      <w:pPr>
        <w:pStyle w:val="RLlneksmlouvy"/>
      </w:pPr>
      <w:bookmarkStart w:id="260" w:name="_Toc279065747"/>
      <w:bookmarkStart w:id="261" w:name="_Toc279065885"/>
      <w:bookmarkStart w:id="262" w:name="_Toc283839433"/>
      <w:bookmarkStart w:id="263" w:name="_Toc287281004"/>
      <w:r>
        <w:t>ZÁVAZNOST PRO PRÁVNÍ NÁSTUPCE SMLUVNÍCH STRAN</w:t>
      </w:r>
      <w:bookmarkEnd w:id="260"/>
      <w:bookmarkEnd w:id="261"/>
      <w:bookmarkEnd w:id="262"/>
      <w:bookmarkEnd w:id="263"/>
      <w:r>
        <w:t xml:space="preserve"> </w:t>
      </w:r>
    </w:p>
    <w:p w14:paraId="1AF08957" w14:textId="0B51239F" w:rsidR="00DC3BF5" w:rsidRDefault="00763BEC" w:rsidP="002A7413">
      <w:pPr>
        <w:pStyle w:val="RLTextlnkuslovan"/>
      </w:pPr>
      <w:r>
        <w:t xml:space="preserve">Smluvní strany se dohodly a souhlasí s tím, aby veškerá práva a povinnosti smluvních stran zavazovala rovněž jejich právní nástupce. </w:t>
      </w:r>
      <w:r w:rsidR="00AE41DF">
        <w:t>Poskytovatel není oprávněn postoupit svoje práva a povinnosti z této Smlouvy na jinou osobu bez předchozího písemného souhlasu Objednatele.</w:t>
      </w:r>
    </w:p>
    <w:p w14:paraId="74E1CD43" w14:textId="77777777" w:rsidR="002D79B8" w:rsidRDefault="00763BEC" w:rsidP="003F79C7">
      <w:pPr>
        <w:pStyle w:val="RLlneksmlouvy"/>
      </w:pPr>
      <w:bookmarkStart w:id="264" w:name="_Toc201633034"/>
      <w:bookmarkStart w:id="265" w:name="_Toc211420440"/>
      <w:bookmarkStart w:id="266" w:name="_Toc252267594"/>
      <w:bookmarkStart w:id="267" w:name="_Toc287281006"/>
      <w:r>
        <w:t>FINANČNÍ KONTROLA</w:t>
      </w:r>
      <w:bookmarkEnd w:id="264"/>
      <w:bookmarkEnd w:id="265"/>
      <w:bookmarkEnd w:id="266"/>
      <w:bookmarkEnd w:id="267"/>
    </w:p>
    <w:p w14:paraId="158C887E" w14:textId="49B41E8C" w:rsidR="002D79B8" w:rsidRDefault="00763BEC" w:rsidP="003F79C7">
      <w:pPr>
        <w:pStyle w:val="RLTextlnkuslovan"/>
      </w:pPr>
      <w:r>
        <w:t>Poskytovatel bere na vědomí a souhlasí s tím, aby subjekty oprávněné dle</w:t>
      </w:r>
      <w:r w:rsidR="002A7413">
        <w:t> </w:t>
      </w:r>
      <w:r>
        <w:t>zákona č. 320/2001 Sb., o finanční kontrole ve veřejné správě a o změně některých zákonů (zákon o finanční kontrole), ve znění pozdějších předpisů, provedly finanční kontrolu závazkového vztahu vyplývajícího z této Smlouvy s tím, že se Poskytovatel podrobí této kontrole, a bude působit jako osoba povinná ve smyslu ustanovení § 2 písm. e) citovaného zákona.</w:t>
      </w:r>
    </w:p>
    <w:p w14:paraId="4B5CF4B5" w14:textId="77777777" w:rsidR="002D79B8" w:rsidRDefault="00763BEC" w:rsidP="003F79C7">
      <w:pPr>
        <w:pStyle w:val="RLlneksmlouvy"/>
      </w:pPr>
      <w:bookmarkStart w:id="268" w:name="_Toc279065749"/>
      <w:bookmarkStart w:id="269" w:name="_Toc279065887"/>
      <w:bookmarkStart w:id="270" w:name="_Toc283839436"/>
      <w:bookmarkStart w:id="271" w:name="_Toc287281008"/>
      <w:r>
        <w:lastRenderedPageBreak/>
        <w:t>JAZYK</w:t>
      </w:r>
      <w:bookmarkEnd w:id="268"/>
      <w:bookmarkEnd w:id="269"/>
      <w:bookmarkEnd w:id="270"/>
      <w:bookmarkEnd w:id="271"/>
    </w:p>
    <w:p w14:paraId="61FABF8C" w14:textId="53191DF0" w:rsidR="005662AA" w:rsidRPr="00DC3BF5" w:rsidRDefault="00763BEC" w:rsidP="003F79C7">
      <w:pPr>
        <w:pStyle w:val="RLTextlnkuslovan"/>
        <w:rPr>
          <w:color w:val="000000"/>
        </w:rPr>
      </w:pPr>
      <w:r>
        <w:t>Tato Smlouva je vyhotovena v českém jazyce a tato verze bude rozhodující bez ohledu na jakýkoli její překlad, který může být pro jakýkoli účel pořízen.</w:t>
      </w:r>
    </w:p>
    <w:p w14:paraId="40347C97" w14:textId="77777777" w:rsidR="002D79B8" w:rsidRDefault="00763BEC" w:rsidP="003F79C7">
      <w:pPr>
        <w:pStyle w:val="RLlneksmlouvy"/>
      </w:pPr>
      <w:bookmarkStart w:id="272" w:name="_Toc279065750"/>
      <w:bookmarkStart w:id="273" w:name="_Toc279065888"/>
      <w:bookmarkStart w:id="274" w:name="_Toc283839437"/>
      <w:bookmarkStart w:id="275" w:name="_Toc287281009"/>
      <w:r>
        <w:t>ŘEŠENÍ SPORŮ</w:t>
      </w:r>
      <w:bookmarkEnd w:id="272"/>
      <w:bookmarkEnd w:id="273"/>
      <w:bookmarkEnd w:id="274"/>
      <w:bookmarkEnd w:id="275"/>
      <w:r>
        <w:t xml:space="preserve"> </w:t>
      </w:r>
    </w:p>
    <w:p w14:paraId="5FE89D31" w14:textId="06F73084" w:rsidR="00B16518" w:rsidRDefault="00763BEC" w:rsidP="002A7413">
      <w:pPr>
        <w:pStyle w:val="RLTextlnkuslovan"/>
      </w:pPr>
      <w:r>
        <w:t xml:space="preserve">Tato Smlouva se řídí právním řádem České republiky, zejména příslušnými ustanoveními občanského zákoníku, ZZVZ a </w:t>
      </w:r>
      <w:proofErr w:type="spellStart"/>
      <w:r>
        <w:t>ZoEK</w:t>
      </w:r>
      <w:proofErr w:type="spellEnd"/>
      <w:r>
        <w:t>. Veškeré spory mezi smluvními stranami vzniklé z této Smlouvy nebo v souvislosti s ní budou řešeny</w:t>
      </w:r>
      <w:r w:rsidR="004438AE">
        <w:t>,</w:t>
      </w:r>
      <w:r>
        <w:t xml:space="preserve"> pokud možno nejprve smírně. Není-li pro rozhodování sporu příslušný </w:t>
      </w:r>
      <w:r w:rsidR="00AE41DF">
        <w:t>dle</w:t>
      </w:r>
      <w:r w:rsidR="002A7413">
        <w:t> </w:t>
      </w:r>
      <w:r w:rsidR="00AE41DF">
        <w:t xml:space="preserve">platných právních předpisů </w:t>
      </w:r>
      <w:r>
        <w:t xml:space="preserve">Český telekomunikační úřad, budou spory </w:t>
      </w:r>
      <w:r w:rsidR="005B5D2D" w:rsidRPr="00483691">
        <w:t xml:space="preserve">vyplývající z této </w:t>
      </w:r>
      <w:r w:rsidR="005B5D2D">
        <w:t xml:space="preserve">Smlouvy </w:t>
      </w:r>
      <w:r w:rsidR="005B5D2D" w:rsidRPr="00483691">
        <w:t>řešeny soudy České republiky, přičemž v případě, že</w:t>
      </w:r>
      <w:r w:rsidR="002A7413">
        <w:t> </w:t>
      </w:r>
      <w:r w:rsidR="005B5D2D" w:rsidRPr="00483691">
        <w:t>Poskytovatel má sídlo</w:t>
      </w:r>
      <w:r w:rsidR="005B5D2D">
        <w:t>/bydliště</w:t>
      </w:r>
      <w:r w:rsidR="005B5D2D" w:rsidRPr="00483691">
        <w:t xml:space="preserve"> mimo území České republiky (spory s mezinárodním prvkem), bude věcně a místně příslušným soudem vždy soud určený podle sídla Objednatele</w:t>
      </w:r>
      <w:r w:rsidR="005B5D2D" w:rsidRPr="00483691">
        <w:rPr>
          <w:i/>
          <w:iCs/>
        </w:rPr>
        <w:t>.</w:t>
      </w:r>
    </w:p>
    <w:p w14:paraId="6583E7E1" w14:textId="77777777" w:rsidR="002D79B8" w:rsidRDefault="00763BEC" w:rsidP="003F79C7">
      <w:pPr>
        <w:pStyle w:val="RLlneksmlouvy"/>
      </w:pPr>
      <w:bookmarkStart w:id="276" w:name="_Toc287269800"/>
      <w:bookmarkStart w:id="277" w:name="_Toc287281010"/>
      <w:bookmarkStart w:id="278" w:name="_Toc287281011"/>
      <w:bookmarkEnd w:id="276"/>
      <w:bookmarkEnd w:id="277"/>
      <w:r>
        <w:t>ÚPLNÁ SMLOUVA</w:t>
      </w:r>
      <w:bookmarkEnd w:id="278"/>
    </w:p>
    <w:p w14:paraId="58E3A5AE" w14:textId="53D9D7C0" w:rsidR="00DC3BF5" w:rsidRDefault="00763BEC" w:rsidP="002A7413">
      <w:pPr>
        <w:pStyle w:val="RLTextlnkuslovan"/>
      </w:pPr>
      <w:r>
        <w:t>Smluvní strany tímto prohlašují, že neexistuje žádné ústní ujednání, smlouva či</w:t>
      </w:r>
      <w:r w:rsidR="002A7413">
        <w:t> </w:t>
      </w:r>
      <w:r>
        <w:t>řízení některé smluvní strany, které by nepříznivě ovlivnilo výkon jakýchkoliv práv a povinností dle této Smlouvy. Zároveň potvrzují svým podpisem, že</w:t>
      </w:r>
      <w:r w:rsidR="002A7413">
        <w:t> </w:t>
      </w:r>
      <w:r>
        <w:t>veškerá ujištění a dokumenty dle této Smlouvy jsou pravdivé, platné a</w:t>
      </w:r>
      <w:r w:rsidR="002A7413">
        <w:t> </w:t>
      </w:r>
      <w:r>
        <w:t xml:space="preserve">právně vymahatelné. </w:t>
      </w:r>
    </w:p>
    <w:p w14:paraId="58AE31E3" w14:textId="77777777" w:rsidR="002D79B8" w:rsidRDefault="00763BEC" w:rsidP="003F79C7">
      <w:pPr>
        <w:pStyle w:val="RLlneksmlouvy"/>
        <w:rPr>
          <w:szCs w:val="24"/>
        </w:rPr>
      </w:pPr>
      <w:r>
        <w:rPr>
          <w:szCs w:val="24"/>
        </w:rPr>
        <w:t>ZÁVĚREČNÁ USTANOVENÍ</w:t>
      </w:r>
    </w:p>
    <w:p w14:paraId="2DBCB26C" w14:textId="05DEB302" w:rsidR="009C44F9" w:rsidRDefault="009B27D3" w:rsidP="003F79C7">
      <w:pPr>
        <w:pStyle w:val="RLTextlnkuslovan"/>
      </w:pPr>
      <w:r w:rsidRPr="00626610">
        <w:t>Tato Smlouva se vyhotovuje v elektronické podobě ve formátu PDF/A, přičemž každá ze smluvních stran obdrží oboustranně elektronicky podepsaný datový soubor této Smlouvy.</w:t>
      </w:r>
    </w:p>
    <w:p w14:paraId="3B15B4B9" w14:textId="399E24A8" w:rsidR="002D79B8" w:rsidRDefault="00763BEC" w:rsidP="003F79C7">
      <w:pPr>
        <w:pStyle w:val="RLTextlnkuslovan"/>
      </w:pPr>
      <w:r>
        <w:t>Započtení na pohledávky vůči Objednateli vzniklé z této Smlouvy se</w:t>
      </w:r>
      <w:r w:rsidR="002A7413">
        <w:t> </w:t>
      </w:r>
      <w:r>
        <w:t>nepřipouští</w:t>
      </w:r>
      <w:r w:rsidR="009C44F9">
        <w:t>.</w:t>
      </w:r>
    </w:p>
    <w:p w14:paraId="4AC2EEBB" w14:textId="77777777" w:rsidR="002D79B8" w:rsidRDefault="00763BEC" w:rsidP="003F79C7">
      <w:pPr>
        <w:pStyle w:val="RLTextlnkuslovan"/>
      </w:pPr>
      <w:r>
        <w:t>Práva Objednatele vyplývající z této Smlouvy či jejího porušení se promlčují ve lhůtě patnácti let ode dne, kdy právo mohlo být uplatněno poprvé.</w:t>
      </w:r>
    </w:p>
    <w:p w14:paraId="122A76F4" w14:textId="6F308D21" w:rsidR="00B16518" w:rsidRDefault="00763BEC" w:rsidP="002A7413">
      <w:pPr>
        <w:pStyle w:val="RLTextlnkuslovan"/>
      </w:pPr>
      <w:r>
        <w:t xml:space="preserve">Poskytovatel přebírá podle § 1765 občanského zákoníku </w:t>
      </w:r>
      <w:r w:rsidR="00C67D28">
        <w:t xml:space="preserve">nebezpečí </w:t>
      </w:r>
      <w:r>
        <w:t>změny okolností, zejména v souvislosti s cenou za poskytnuté plnění, a požadavky na poskytování plnění dle této Smlouvy.</w:t>
      </w:r>
      <w:r w:rsidR="00935A0B">
        <w:t xml:space="preserve"> Smluvní strany se dohodly na vyloučení použití § 1766 občanského zákoníku.</w:t>
      </w:r>
    </w:p>
    <w:p w14:paraId="1B57B22B" w14:textId="5B62B0F0" w:rsidR="004438AE" w:rsidRDefault="00763BEC" w:rsidP="002A7413">
      <w:pPr>
        <w:pStyle w:val="RLlneksmlouvy"/>
      </w:pPr>
      <w:r>
        <w:t>PŘÍLOHY</w:t>
      </w:r>
    </w:p>
    <w:p w14:paraId="5DCAA853" w14:textId="77777777" w:rsidR="002D79B8" w:rsidRDefault="00763BEC" w:rsidP="003F79C7">
      <w:pPr>
        <w:pStyle w:val="RLTextlnkuslovan"/>
      </w:pPr>
      <w:r>
        <w:t>Nedílnou součást Smlouvy tvoří tyto přílohy:</w:t>
      </w:r>
    </w:p>
    <w:p w14:paraId="42A87189" w14:textId="2068A93C" w:rsidR="00744A13" w:rsidRDefault="00763BEC" w:rsidP="003F79C7">
      <w:pPr>
        <w:pStyle w:val="RLTextlnkuslovan"/>
        <w:numPr>
          <w:ilvl w:val="0"/>
          <w:numId w:val="0"/>
        </w:numPr>
        <w:ind w:left="1474"/>
      </w:pPr>
      <w:r>
        <w:rPr>
          <w:b/>
        </w:rPr>
        <w:t>Příloha č. 1</w:t>
      </w:r>
      <w:r>
        <w:t>: Specifikace Služeb</w:t>
      </w:r>
      <w:r w:rsidR="00EA3E68">
        <w:t xml:space="preserve"> </w:t>
      </w:r>
    </w:p>
    <w:p w14:paraId="53187880" w14:textId="353B41B5" w:rsidR="002D79B8" w:rsidRDefault="00744A13" w:rsidP="003F79C7">
      <w:pPr>
        <w:pStyle w:val="RLTextlnkuslovan"/>
        <w:numPr>
          <w:ilvl w:val="0"/>
          <w:numId w:val="0"/>
        </w:numPr>
        <w:ind w:left="1474"/>
      </w:pPr>
      <w:r>
        <w:rPr>
          <w:b/>
        </w:rPr>
        <w:t>Příloha č. 2</w:t>
      </w:r>
      <w:r>
        <w:t xml:space="preserve">: </w:t>
      </w:r>
      <w:r w:rsidR="00EA3E68">
        <w:t>Cenová nabídka</w:t>
      </w:r>
    </w:p>
    <w:p w14:paraId="6CD39745" w14:textId="63D49D8D" w:rsidR="002D79B8" w:rsidRDefault="00744A13" w:rsidP="003F79C7">
      <w:pPr>
        <w:pStyle w:val="RLTextlnkuslovan"/>
        <w:numPr>
          <w:ilvl w:val="0"/>
          <w:numId w:val="0"/>
        </w:numPr>
        <w:ind w:left="1474"/>
      </w:pPr>
      <w:r>
        <w:rPr>
          <w:b/>
        </w:rPr>
        <w:t>Příloha č. 3</w:t>
      </w:r>
      <w:r w:rsidR="00763BEC">
        <w:t>: Ujednání o úrovni Služeb a sankcích za její porušení</w:t>
      </w:r>
    </w:p>
    <w:p w14:paraId="0C5F2AEE" w14:textId="6E8CF4A2" w:rsidR="002D79B8" w:rsidRDefault="00744A13" w:rsidP="003F79C7">
      <w:pPr>
        <w:pStyle w:val="RLTextlnkuslovan"/>
        <w:numPr>
          <w:ilvl w:val="0"/>
          <w:numId w:val="0"/>
        </w:numPr>
        <w:ind w:left="1474"/>
      </w:pPr>
      <w:r>
        <w:rPr>
          <w:b/>
        </w:rPr>
        <w:t>Příloha č. 4</w:t>
      </w:r>
      <w:r w:rsidR="00763BEC">
        <w:t>: Všeobecné podmínky Poskytovatele</w:t>
      </w:r>
    </w:p>
    <w:p w14:paraId="39FE9F7D" w14:textId="77777777" w:rsidR="002D79B8" w:rsidRDefault="002D79B8" w:rsidP="003F79C7">
      <w:pPr>
        <w:rPr>
          <w:b/>
        </w:rPr>
      </w:pPr>
    </w:p>
    <w:p w14:paraId="78394CA2" w14:textId="77777777" w:rsidR="002D79B8" w:rsidRDefault="002D79B8" w:rsidP="003F79C7">
      <w:pPr>
        <w:pStyle w:val="RLProhlensmluvnchstran"/>
        <w:jc w:val="both"/>
      </w:pPr>
    </w:p>
    <w:p w14:paraId="2727DC1F" w14:textId="77777777" w:rsidR="002A7413" w:rsidRDefault="002A7413">
      <w:pPr>
        <w:jc w:val="left"/>
        <w:rPr>
          <w:rFonts w:ascii="Calibri" w:eastAsia="Times New Roman" w:hAnsi="Calibri" w:cs="Times New Roman"/>
          <w:b/>
          <w:sz w:val="24"/>
        </w:rPr>
      </w:pPr>
      <w:r>
        <w:br w:type="page"/>
      </w:r>
    </w:p>
    <w:p w14:paraId="493DD4F8" w14:textId="742AC080" w:rsidR="002D79B8" w:rsidRDefault="00763BEC" w:rsidP="003F79C7">
      <w:pPr>
        <w:pStyle w:val="RLProhlensmluvnchstran"/>
        <w:jc w:val="both"/>
      </w:pPr>
      <w:r>
        <w:lastRenderedPageBreak/>
        <w:t>Smluvní strany prohlašují, že si tuto Smlouvu přečetly, že s jejím obsahem souhlasí a na důkaz toho k ní připojují svoje podpisy.</w:t>
      </w:r>
    </w:p>
    <w:p w14:paraId="7345F340" w14:textId="77777777" w:rsidR="00082946" w:rsidRDefault="00082946" w:rsidP="003F79C7">
      <w:pPr>
        <w:pStyle w:val="RLProhlensmluvnchstran"/>
        <w:jc w:val="both"/>
      </w:pPr>
    </w:p>
    <w:p w14:paraId="641FFA25" w14:textId="77777777" w:rsidR="002D79B8" w:rsidRDefault="002D79B8" w:rsidP="003F79C7">
      <w:pPr>
        <w:pStyle w:val="RLProhlensmluvnchstran"/>
        <w:jc w:val="both"/>
      </w:pPr>
    </w:p>
    <w:tbl>
      <w:tblPr>
        <w:tblW w:w="0" w:type="auto"/>
        <w:jc w:val="center"/>
        <w:tblLook w:val="01E0" w:firstRow="1" w:lastRow="1" w:firstColumn="1" w:lastColumn="1" w:noHBand="0" w:noVBand="0"/>
      </w:tblPr>
      <w:tblGrid>
        <w:gridCol w:w="8829"/>
        <w:gridCol w:w="242"/>
      </w:tblGrid>
      <w:tr w:rsidR="002D79B8" w:rsidRPr="00400952" w14:paraId="2776321B" w14:textId="77777777">
        <w:trPr>
          <w:jc w:val="center"/>
        </w:trPr>
        <w:tc>
          <w:tcPr>
            <w:tcW w:w="4605" w:type="dxa"/>
          </w:tcPr>
          <w:tbl>
            <w:tblPr>
              <w:tblW w:w="0" w:type="auto"/>
              <w:jc w:val="center"/>
              <w:tblLook w:val="01E0" w:firstRow="1" w:lastRow="1" w:firstColumn="1" w:lastColumn="1" w:noHBand="0" w:noVBand="0"/>
            </w:tblPr>
            <w:tblGrid>
              <w:gridCol w:w="4155"/>
              <w:gridCol w:w="4458"/>
            </w:tblGrid>
            <w:tr w:rsidR="002D79B8" w:rsidRPr="00400952" w14:paraId="3F4E5A8E" w14:textId="77777777">
              <w:trPr>
                <w:jc w:val="center"/>
              </w:trPr>
              <w:tc>
                <w:tcPr>
                  <w:tcW w:w="4605" w:type="dxa"/>
                </w:tcPr>
                <w:p w14:paraId="39CC454B" w14:textId="77777777" w:rsidR="002D79B8" w:rsidRPr="00400952" w:rsidRDefault="00763BEC" w:rsidP="003F79C7">
                  <w:pPr>
                    <w:pStyle w:val="RLProhlensmluvnchstran"/>
                    <w:keepNext/>
                    <w:jc w:val="both"/>
                    <w:rPr>
                      <w:rFonts w:eastAsia="Calibri"/>
                      <w:lang w:eastAsia="cs-CZ"/>
                    </w:rPr>
                  </w:pPr>
                  <w:r w:rsidRPr="00400952">
                    <w:rPr>
                      <w:rFonts w:eastAsia="Calibri"/>
                      <w:lang w:eastAsia="cs-CZ"/>
                    </w:rPr>
                    <w:t>Objednatel</w:t>
                  </w:r>
                </w:p>
                <w:p w14:paraId="6C8B1EA4" w14:textId="77777777" w:rsidR="002D79B8" w:rsidRPr="00400952" w:rsidRDefault="002D79B8" w:rsidP="003F79C7">
                  <w:pPr>
                    <w:pStyle w:val="RLdajeosmluvnstran"/>
                    <w:keepNext/>
                    <w:jc w:val="both"/>
                    <w:rPr>
                      <w:sz w:val="24"/>
                    </w:rPr>
                  </w:pPr>
                </w:p>
                <w:p w14:paraId="302375F6" w14:textId="77777777" w:rsidR="002D79B8" w:rsidRPr="00400952" w:rsidRDefault="00763BEC" w:rsidP="003F79C7">
                  <w:pPr>
                    <w:pStyle w:val="RLdajeosmluvnstran"/>
                    <w:keepNext/>
                    <w:jc w:val="both"/>
                    <w:rPr>
                      <w:sz w:val="24"/>
                    </w:rPr>
                  </w:pPr>
                  <w:r w:rsidRPr="00400952">
                    <w:rPr>
                      <w:sz w:val="24"/>
                    </w:rPr>
                    <w:t>V _____________ dne _____________</w:t>
                  </w:r>
                </w:p>
                <w:p w14:paraId="5B7125EC" w14:textId="77777777" w:rsidR="002D79B8" w:rsidRPr="00400952" w:rsidRDefault="002D79B8" w:rsidP="003F79C7">
                  <w:pPr>
                    <w:keepNext/>
                    <w:rPr>
                      <w:sz w:val="24"/>
                    </w:rPr>
                  </w:pPr>
                </w:p>
                <w:p w14:paraId="1EC8BA7C" w14:textId="77777777" w:rsidR="002D79B8" w:rsidRPr="00400952" w:rsidRDefault="002D79B8" w:rsidP="003F79C7">
                  <w:pPr>
                    <w:keepNext/>
                    <w:rPr>
                      <w:sz w:val="24"/>
                    </w:rPr>
                  </w:pPr>
                </w:p>
                <w:p w14:paraId="15A6E22B" w14:textId="77777777" w:rsidR="002D79B8" w:rsidRPr="00400952" w:rsidRDefault="002D79B8" w:rsidP="003F79C7">
                  <w:pPr>
                    <w:keepNext/>
                    <w:rPr>
                      <w:sz w:val="24"/>
                    </w:rPr>
                  </w:pPr>
                </w:p>
                <w:p w14:paraId="3E3F4B29" w14:textId="77777777" w:rsidR="002D79B8" w:rsidRPr="00400952" w:rsidRDefault="002D79B8" w:rsidP="003F79C7">
                  <w:pPr>
                    <w:keepNext/>
                    <w:rPr>
                      <w:sz w:val="24"/>
                    </w:rPr>
                  </w:pPr>
                </w:p>
                <w:p w14:paraId="1D333EEF" w14:textId="77777777" w:rsidR="002D79B8" w:rsidRPr="00400952" w:rsidRDefault="002D79B8" w:rsidP="003F79C7">
                  <w:pPr>
                    <w:keepNext/>
                    <w:rPr>
                      <w:sz w:val="24"/>
                    </w:rPr>
                  </w:pPr>
                </w:p>
              </w:tc>
              <w:tc>
                <w:tcPr>
                  <w:tcW w:w="4605" w:type="dxa"/>
                </w:tcPr>
                <w:p w14:paraId="520224E6" w14:textId="77777777" w:rsidR="002D79B8" w:rsidRPr="00400952" w:rsidRDefault="00763BEC" w:rsidP="003F79C7">
                  <w:pPr>
                    <w:pStyle w:val="RLProhlensmluvnchstran"/>
                    <w:keepNext/>
                    <w:jc w:val="both"/>
                    <w:rPr>
                      <w:rFonts w:eastAsia="Calibri"/>
                      <w:lang w:eastAsia="cs-CZ"/>
                    </w:rPr>
                  </w:pPr>
                  <w:r w:rsidRPr="00400952">
                    <w:rPr>
                      <w:rFonts w:eastAsia="Calibri"/>
                      <w:lang w:eastAsia="cs-CZ"/>
                    </w:rPr>
                    <w:t>Poskytovatel</w:t>
                  </w:r>
                </w:p>
                <w:p w14:paraId="374E6FBC" w14:textId="77777777" w:rsidR="002D79B8" w:rsidRPr="00400952" w:rsidRDefault="002D79B8" w:rsidP="003F79C7">
                  <w:pPr>
                    <w:pStyle w:val="RLdajeosmluvnstran"/>
                    <w:keepNext/>
                    <w:jc w:val="both"/>
                    <w:rPr>
                      <w:sz w:val="24"/>
                    </w:rPr>
                  </w:pPr>
                </w:p>
                <w:p w14:paraId="57215384" w14:textId="77777777" w:rsidR="002D79B8" w:rsidRPr="00400952" w:rsidRDefault="00763BEC" w:rsidP="003F79C7">
                  <w:pPr>
                    <w:pStyle w:val="RLdajeosmluvnstran"/>
                    <w:keepNext/>
                    <w:jc w:val="both"/>
                    <w:rPr>
                      <w:sz w:val="24"/>
                    </w:rPr>
                  </w:pPr>
                  <w:r w:rsidRPr="00400952">
                    <w:rPr>
                      <w:sz w:val="24"/>
                    </w:rPr>
                    <w:t>V _____________ dne _____________</w:t>
                  </w:r>
                </w:p>
                <w:p w14:paraId="348DCF16" w14:textId="77777777" w:rsidR="002D79B8" w:rsidRPr="00400952" w:rsidRDefault="002D79B8" w:rsidP="003F79C7">
                  <w:pPr>
                    <w:pStyle w:val="RLdajeosmluvnstran"/>
                    <w:keepNext/>
                    <w:jc w:val="both"/>
                    <w:rPr>
                      <w:sz w:val="24"/>
                    </w:rPr>
                  </w:pPr>
                </w:p>
              </w:tc>
            </w:tr>
            <w:tr w:rsidR="002D79B8" w:rsidRPr="00400952" w14:paraId="7EAFBB1B" w14:textId="77777777">
              <w:trPr>
                <w:jc w:val="center"/>
              </w:trPr>
              <w:tc>
                <w:tcPr>
                  <w:tcW w:w="4605" w:type="dxa"/>
                </w:tcPr>
                <w:p w14:paraId="3BF4D214" w14:textId="77777777" w:rsidR="002D79B8" w:rsidRPr="00400952" w:rsidRDefault="00763BEC" w:rsidP="003F79C7">
                  <w:pPr>
                    <w:pStyle w:val="RLdajeosmluvnstran"/>
                    <w:jc w:val="both"/>
                    <w:rPr>
                      <w:sz w:val="24"/>
                    </w:rPr>
                  </w:pPr>
                  <w:r w:rsidRPr="00400952">
                    <w:rPr>
                      <w:sz w:val="24"/>
                    </w:rPr>
                    <w:t>.........................................</w:t>
                  </w:r>
                  <w:r w:rsidR="00400952">
                    <w:rPr>
                      <w:sz w:val="24"/>
                    </w:rPr>
                    <w:t>........................</w:t>
                  </w:r>
                </w:p>
                <w:p w14:paraId="3A2C1099" w14:textId="77777777" w:rsidR="002D79B8" w:rsidRPr="00400952" w:rsidRDefault="00763BEC" w:rsidP="001C2A8F">
                  <w:pPr>
                    <w:pStyle w:val="RLProhlensmluvnchstran"/>
                    <w:rPr>
                      <w:rFonts w:eastAsia="Calibri"/>
                      <w:lang w:eastAsia="cs-CZ"/>
                    </w:rPr>
                  </w:pPr>
                  <w:r w:rsidRPr="00400952">
                    <w:rPr>
                      <w:rFonts w:eastAsia="Calibri"/>
                      <w:lang w:eastAsia="cs-CZ"/>
                    </w:rPr>
                    <w:t>Česká republika – Ministerstvo zemědělství</w:t>
                  </w:r>
                </w:p>
                <w:p w14:paraId="4785946C" w14:textId="77777777" w:rsidR="002D79B8" w:rsidRPr="00400952" w:rsidRDefault="00CB7CD1" w:rsidP="001C2A8F">
                  <w:pPr>
                    <w:pStyle w:val="RLdajeosmluvnstran"/>
                    <w:rPr>
                      <w:sz w:val="24"/>
                    </w:rPr>
                  </w:pPr>
                  <w:r w:rsidRPr="00400952">
                    <w:rPr>
                      <w:sz w:val="24"/>
                    </w:rPr>
                    <w:t>Mgr. Pavel Brokeš</w:t>
                  </w:r>
                </w:p>
                <w:p w14:paraId="6A9BE114" w14:textId="034C247B" w:rsidR="002D79B8" w:rsidRPr="00400952" w:rsidRDefault="009E5B2E" w:rsidP="001C2A8F">
                  <w:pPr>
                    <w:pStyle w:val="RLdajeosmluvnstran"/>
                    <w:rPr>
                      <w:sz w:val="24"/>
                    </w:rPr>
                  </w:pPr>
                  <w:r>
                    <w:rPr>
                      <w:sz w:val="24"/>
                    </w:rPr>
                    <w:t>ř</w:t>
                  </w:r>
                  <w:r w:rsidR="00763BEC" w:rsidRPr="00400952">
                    <w:rPr>
                      <w:sz w:val="24"/>
                    </w:rPr>
                    <w:t>editel odboru vnitřní správy</w:t>
                  </w:r>
                </w:p>
              </w:tc>
              <w:tc>
                <w:tcPr>
                  <w:tcW w:w="4605" w:type="dxa"/>
                </w:tcPr>
                <w:p w14:paraId="7916A10B" w14:textId="2FBB5EB2" w:rsidR="002D79B8" w:rsidRPr="00400952" w:rsidRDefault="00763BEC" w:rsidP="003F79C7">
                  <w:pPr>
                    <w:pStyle w:val="RLdajeosmluvnstran"/>
                    <w:jc w:val="both"/>
                    <w:rPr>
                      <w:sz w:val="24"/>
                    </w:rPr>
                  </w:pPr>
                  <w:r w:rsidRPr="00400952">
                    <w:rPr>
                      <w:sz w:val="24"/>
                    </w:rPr>
                    <w:t>......................................................................</w:t>
                  </w:r>
                </w:p>
                <w:p w14:paraId="596F2E12" w14:textId="5BA5FA99" w:rsidR="002D79B8" w:rsidRPr="003600F8" w:rsidRDefault="003600F8" w:rsidP="001C2A8F">
                  <w:pPr>
                    <w:pStyle w:val="RLProhlensmluvnchstran"/>
                    <w:rPr>
                      <w:rFonts w:eastAsia="Calibri"/>
                      <w:highlight w:val="yellow"/>
                      <w:lang w:eastAsia="cs-CZ"/>
                    </w:rPr>
                  </w:pPr>
                  <w:r w:rsidRPr="003600F8">
                    <w:rPr>
                      <w:rFonts w:eastAsia="Calibri"/>
                      <w:highlight w:val="yellow"/>
                      <w:lang w:eastAsia="cs-CZ"/>
                    </w:rPr>
                    <w:t xml:space="preserve">Název korporace/Firma/Jméno </w:t>
                  </w:r>
                  <w:r w:rsidRPr="00960095">
                    <w:rPr>
                      <w:rFonts w:eastAsia="Calibri"/>
                      <w:b w:val="0"/>
                      <w:bCs/>
                      <w:highlight w:val="yellow"/>
                      <w:lang w:eastAsia="cs-CZ"/>
                    </w:rPr>
                    <w:t xml:space="preserve">- </w:t>
                  </w:r>
                  <w:r w:rsidRPr="00960095">
                    <w:rPr>
                      <w:rFonts w:asciiTheme="minorHAnsi" w:eastAsia="Arial" w:hAnsiTheme="minorHAnsi" w:cs="Arial"/>
                      <w:b w:val="0"/>
                      <w:bCs/>
                      <w:highlight w:val="yellow"/>
                    </w:rPr>
                    <w:t>[</w:t>
                  </w:r>
                  <w:r w:rsidR="00E1417E" w:rsidRPr="00960095">
                    <w:rPr>
                      <w:rStyle w:val="doplnuchazeChar"/>
                      <w:rFonts w:asciiTheme="minorHAnsi" w:eastAsia="Arial" w:hAnsiTheme="minorHAnsi" w:cs="Arial"/>
                      <w:sz w:val="24"/>
                      <w:szCs w:val="24"/>
                      <w:highlight w:val="yellow"/>
                    </w:rPr>
                    <w:t xml:space="preserve">Doplní </w:t>
                  </w:r>
                  <w:r w:rsidRPr="00960095">
                    <w:rPr>
                      <w:rStyle w:val="doplnuchazeChar"/>
                      <w:rFonts w:asciiTheme="minorHAnsi" w:eastAsia="Arial" w:hAnsiTheme="minorHAnsi" w:cs="Arial"/>
                      <w:sz w:val="24"/>
                      <w:szCs w:val="24"/>
                      <w:highlight w:val="yellow"/>
                    </w:rPr>
                    <w:t>účastník]</w:t>
                  </w:r>
                </w:p>
                <w:p w14:paraId="74796DA5" w14:textId="6C44007B" w:rsidR="00BC71B3" w:rsidRPr="003600F8" w:rsidRDefault="003600F8" w:rsidP="001C2A8F">
                  <w:pPr>
                    <w:pStyle w:val="RLdajeosmluvnstran"/>
                    <w:rPr>
                      <w:sz w:val="24"/>
                      <w:highlight w:val="yellow"/>
                    </w:rPr>
                  </w:pPr>
                  <w:r w:rsidRPr="003600F8">
                    <w:rPr>
                      <w:sz w:val="24"/>
                      <w:highlight w:val="yellow"/>
                    </w:rPr>
                    <w:t xml:space="preserve">Jméno - </w:t>
                  </w:r>
                  <w:r w:rsidRPr="003600F8">
                    <w:rPr>
                      <w:rFonts w:asciiTheme="minorHAnsi" w:eastAsia="Arial" w:hAnsiTheme="minorHAnsi" w:cs="Arial"/>
                      <w:sz w:val="24"/>
                      <w:highlight w:val="yellow"/>
                    </w:rPr>
                    <w:t>[</w:t>
                  </w:r>
                  <w:r w:rsidR="00E1417E" w:rsidRPr="000633A3">
                    <w:rPr>
                      <w:rStyle w:val="doplnuchazeChar"/>
                      <w:rFonts w:asciiTheme="minorHAnsi" w:eastAsia="Arial" w:hAnsiTheme="minorHAnsi" w:cs="Arial"/>
                      <w:b w:val="0"/>
                      <w:bCs/>
                      <w:sz w:val="24"/>
                      <w:szCs w:val="24"/>
                      <w:highlight w:val="yellow"/>
                    </w:rPr>
                    <w:t>Doplní</w:t>
                  </w:r>
                  <w:r w:rsidR="00E1417E" w:rsidRPr="003600F8">
                    <w:rPr>
                      <w:rStyle w:val="doplnuchazeChar"/>
                      <w:rFonts w:asciiTheme="minorHAnsi" w:eastAsia="Arial" w:hAnsiTheme="minorHAnsi" w:cs="Arial"/>
                      <w:bCs/>
                      <w:sz w:val="24"/>
                      <w:szCs w:val="24"/>
                      <w:highlight w:val="yellow"/>
                    </w:rPr>
                    <w:t xml:space="preserve"> </w:t>
                  </w:r>
                  <w:r w:rsidRPr="003600F8">
                    <w:rPr>
                      <w:rStyle w:val="doplnuchazeChar"/>
                      <w:rFonts w:asciiTheme="minorHAnsi" w:eastAsia="Arial" w:hAnsiTheme="minorHAnsi" w:cs="Arial"/>
                      <w:b w:val="0"/>
                      <w:bCs/>
                      <w:sz w:val="24"/>
                      <w:szCs w:val="24"/>
                      <w:highlight w:val="yellow"/>
                    </w:rPr>
                    <w:t>účastník]</w:t>
                  </w:r>
                </w:p>
                <w:p w14:paraId="742D0899" w14:textId="07B327BE" w:rsidR="00F46E42" w:rsidRPr="00400952" w:rsidRDefault="003600F8" w:rsidP="001C2A8F">
                  <w:pPr>
                    <w:pStyle w:val="RLdajeosmluvnstran"/>
                    <w:rPr>
                      <w:sz w:val="24"/>
                    </w:rPr>
                  </w:pPr>
                  <w:r w:rsidRPr="003600F8">
                    <w:rPr>
                      <w:sz w:val="24"/>
                      <w:highlight w:val="yellow"/>
                    </w:rPr>
                    <w:t xml:space="preserve">Funkce </w:t>
                  </w:r>
                  <w:r w:rsidRPr="003600F8">
                    <w:rPr>
                      <w:rFonts w:asciiTheme="minorHAnsi" w:eastAsia="Arial" w:hAnsiTheme="minorHAnsi" w:cs="Arial"/>
                      <w:sz w:val="24"/>
                      <w:highlight w:val="yellow"/>
                    </w:rPr>
                    <w:t>[</w:t>
                  </w:r>
                  <w:r w:rsidR="00E1417E" w:rsidRPr="000633A3">
                    <w:rPr>
                      <w:rStyle w:val="doplnuchazeChar"/>
                      <w:rFonts w:asciiTheme="minorHAnsi" w:eastAsia="Arial" w:hAnsiTheme="minorHAnsi" w:cs="Arial"/>
                      <w:b w:val="0"/>
                      <w:bCs/>
                      <w:sz w:val="24"/>
                      <w:szCs w:val="24"/>
                      <w:highlight w:val="yellow"/>
                    </w:rPr>
                    <w:t>Doplní</w:t>
                  </w:r>
                  <w:r w:rsidR="00E1417E" w:rsidRPr="003600F8">
                    <w:rPr>
                      <w:rStyle w:val="doplnuchazeChar"/>
                      <w:rFonts w:asciiTheme="minorHAnsi" w:eastAsia="Arial" w:hAnsiTheme="minorHAnsi" w:cs="Arial"/>
                      <w:bCs/>
                      <w:sz w:val="24"/>
                      <w:szCs w:val="24"/>
                      <w:highlight w:val="yellow"/>
                    </w:rPr>
                    <w:t xml:space="preserve"> </w:t>
                  </w:r>
                  <w:r w:rsidRPr="003600F8">
                    <w:rPr>
                      <w:rStyle w:val="doplnuchazeChar"/>
                      <w:rFonts w:asciiTheme="minorHAnsi" w:eastAsia="Arial" w:hAnsiTheme="minorHAnsi" w:cs="Arial"/>
                      <w:b w:val="0"/>
                      <w:bCs/>
                      <w:sz w:val="24"/>
                      <w:szCs w:val="24"/>
                      <w:highlight w:val="yellow"/>
                    </w:rPr>
                    <w:t>účastník</w:t>
                  </w:r>
                  <w:r>
                    <w:rPr>
                      <w:rStyle w:val="doplnuchazeChar"/>
                      <w:rFonts w:asciiTheme="minorHAnsi" w:eastAsia="Arial" w:hAnsiTheme="minorHAnsi" w:cs="Arial"/>
                      <w:b w:val="0"/>
                      <w:bCs/>
                      <w:sz w:val="24"/>
                      <w:szCs w:val="24"/>
                      <w:highlight w:val="yellow"/>
                    </w:rPr>
                    <w:t>]</w:t>
                  </w:r>
                </w:p>
              </w:tc>
            </w:tr>
          </w:tbl>
          <w:p w14:paraId="36A9FFCF" w14:textId="77777777" w:rsidR="002D79B8" w:rsidRPr="00400952" w:rsidRDefault="002D79B8" w:rsidP="003F79C7">
            <w:pPr>
              <w:keepNext/>
              <w:rPr>
                <w:sz w:val="24"/>
              </w:rPr>
            </w:pPr>
          </w:p>
        </w:tc>
        <w:tc>
          <w:tcPr>
            <w:tcW w:w="4605" w:type="dxa"/>
          </w:tcPr>
          <w:p w14:paraId="32C76B90" w14:textId="77777777" w:rsidR="002D79B8" w:rsidRPr="00400952" w:rsidRDefault="002D79B8" w:rsidP="003F79C7">
            <w:pPr>
              <w:pStyle w:val="RLdajeosmluvnstran"/>
              <w:keepNext/>
              <w:jc w:val="both"/>
              <w:rPr>
                <w:sz w:val="24"/>
              </w:rPr>
            </w:pPr>
          </w:p>
        </w:tc>
      </w:tr>
    </w:tbl>
    <w:p w14:paraId="7C6CF186" w14:textId="77777777" w:rsidR="002D79B8" w:rsidRPr="00400952" w:rsidRDefault="002D79B8" w:rsidP="003F79C7">
      <w:pPr>
        <w:rPr>
          <w:sz w:val="24"/>
        </w:rPr>
      </w:pPr>
    </w:p>
    <w:p w14:paraId="7A7A98F6" w14:textId="3797C9F5" w:rsidR="002D79B8" w:rsidRDefault="002D79B8" w:rsidP="003F79C7">
      <w:pPr>
        <w:rPr>
          <w:szCs w:val="22"/>
        </w:rPr>
      </w:pPr>
    </w:p>
    <w:sectPr w:rsidR="002D79B8">
      <w:footerReference w:type="default" r:id="rId14"/>
      <w:headerReference w:type="first" r:id="rId15"/>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90A63" w14:textId="77777777" w:rsidR="005F54AF" w:rsidRDefault="005F54AF">
      <w:r>
        <w:separator/>
      </w:r>
    </w:p>
  </w:endnote>
  <w:endnote w:type="continuationSeparator" w:id="0">
    <w:p w14:paraId="2DEA3FD2" w14:textId="77777777" w:rsidR="005F54AF" w:rsidRDefault="005F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200247B" w:usb2="00000009" w:usb3="00000000" w:csb0="000001FF" w:csb1="00000000"/>
  </w:font>
  <w:font w:name="CIDFont+F5">
    <w:altName w:val="Calibri"/>
    <w:panose1 w:val="00000000000000000000"/>
    <w:charset w:val="EE"/>
    <w:family w:val="auto"/>
    <w:notTrueType/>
    <w:pitch w:val="default"/>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DC4F" w14:textId="365FD409" w:rsidR="00D17C3A" w:rsidRDefault="00D17C3A">
    <w:pPr>
      <w:pStyle w:val="Zpat"/>
    </w:pPr>
    <w:r>
      <w:tab/>
    </w:r>
    <w:r>
      <w:fldChar w:fldCharType="begin"/>
    </w:r>
    <w:r>
      <w:instrText>PAGE   \* MERGEFORMAT</w:instrText>
    </w:r>
    <w:r>
      <w:fldChar w:fldCharType="separate"/>
    </w:r>
    <w:r w:rsidR="00D90B34">
      <w:rPr>
        <w:noProof/>
      </w:rPr>
      <w:t>2</w:t>
    </w:r>
    <w:r>
      <w:fldChar w:fldCharType="end"/>
    </w:r>
  </w:p>
  <w:p w14:paraId="4A3C8742" w14:textId="77777777" w:rsidR="00D17C3A" w:rsidRDefault="00D17C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9E6AA" w14:textId="77777777" w:rsidR="005F54AF" w:rsidRDefault="005F54AF">
      <w:r>
        <w:separator/>
      </w:r>
    </w:p>
  </w:footnote>
  <w:footnote w:type="continuationSeparator" w:id="0">
    <w:p w14:paraId="397752D0" w14:textId="77777777" w:rsidR="005F54AF" w:rsidRDefault="005F5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51C1" w14:textId="7186FB2E" w:rsidR="007971EF" w:rsidRDefault="00633C60" w:rsidP="007971EF">
    <w:pPr>
      <w:spacing w:after="60"/>
      <w:jc w:val="center"/>
    </w:pPr>
    <w:r>
      <w:rPr>
        <w:noProof/>
      </w:rPr>
      <mc:AlternateContent>
        <mc:Choice Requires="wps">
          <w:drawing>
            <wp:anchor distT="0" distB="0" distL="114300" distR="114300" simplePos="0" relativeHeight="251658240" behindDoc="1" locked="0" layoutInCell="1" allowOverlap="1" wp14:anchorId="1DF79B7A" wp14:editId="517CB28A">
              <wp:simplePos x="0" y="0"/>
              <wp:positionH relativeFrom="column">
                <wp:posOffset>4259580</wp:posOffset>
              </wp:positionH>
              <wp:positionV relativeFrom="paragraph">
                <wp:posOffset>106045</wp:posOffset>
              </wp:positionV>
              <wp:extent cx="1745615" cy="683260"/>
              <wp:effectExtent l="0" t="0" r="6985" b="2540"/>
              <wp:wrapTight wrapText="bothSides">
                <wp:wrapPolygon edited="0">
                  <wp:start x="0" y="0"/>
                  <wp:lineTo x="0" y="21078"/>
                  <wp:lineTo x="21451" y="21078"/>
                  <wp:lineTo x="21451" y="0"/>
                  <wp:lineTo x="0" y="0"/>
                </wp:wrapPolygon>
              </wp:wrapTight>
              <wp:docPr id="1" name="Rectangle"/>
              <wp:cNvGraphicFramePr/>
              <a:graphic xmlns:a="http://schemas.openxmlformats.org/drawingml/2006/main">
                <a:graphicData uri="http://schemas.microsoft.com/office/word/2010/wordprocessingShape">
                  <wps:wsp>
                    <wps:cNvSpPr/>
                    <wps:spPr>
                      <a:xfrm>
                        <a:off x="0" y="0"/>
                        <a:ext cx="1745615" cy="683260"/>
                      </a:xfrm>
                      <a:prstGeom prst="rect">
                        <a:avLst/>
                      </a:prstGeom>
                      <a:solidFill>
                        <a:srgbClr val="FFFFFF">
                          <a:alpha val="100000"/>
                        </a:srgbClr>
                      </a:solidFill>
                      <a:ln w="12700" cap="flat" cmpd="sng">
                        <a:noFill/>
                        <a:prstDash val="solid"/>
                      </a:ln>
                    </wps:spPr>
                    <wps:txbx>
                      <w:txbxContent>
                        <w:p w14:paraId="3F3CBB98" w14:textId="77777777" w:rsidR="005B2037" w:rsidRDefault="005B2037" w:rsidP="005B2037">
                          <w:pPr>
                            <w:spacing w:after="60"/>
                            <w:jc w:val="center"/>
                          </w:pPr>
                          <w:r>
                            <w:rPr>
                              <w:sz w:val="18"/>
                            </w:rPr>
                            <w:t>MZE-38939/2025-11142</w:t>
                          </w:r>
                        </w:p>
                        <w:p w14:paraId="17F598AD" w14:textId="77777777" w:rsidR="005B2037" w:rsidRDefault="005B2037" w:rsidP="005B2037">
                          <w:pPr>
                            <w:jc w:val="center"/>
                          </w:pPr>
                          <w:r>
                            <w:rPr>
                              <w:noProof/>
                            </w:rPr>
                            <w:drawing>
                              <wp:inline distT="0" distB="0" distL="0" distR="0" wp14:anchorId="1229CB37" wp14:editId="6865B360">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733550" cy="285750"/>
                                        </a:xfrm>
                                        <a:prstGeom prst="rect">
                                          <a:avLst/>
                                        </a:prstGeom>
                                      </pic:spPr>
                                    </pic:pic>
                                  </a:graphicData>
                                </a:graphic>
                              </wp:inline>
                            </w:drawing>
                          </w:r>
                        </w:p>
                        <w:p w14:paraId="43EEF240" w14:textId="77777777" w:rsidR="005B2037" w:rsidRDefault="005B2037" w:rsidP="005B2037">
                          <w:pPr>
                            <w:jc w:val="center"/>
                          </w:pPr>
                          <w:r>
                            <w:rPr>
                              <w:sz w:val="18"/>
                            </w:rPr>
                            <w:t>mzedms029448231</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DF79B7A" id="Rectangle" o:spid="_x0000_s1026" style="position:absolute;left:0;text-align:left;margin-left:335.4pt;margin-top:8.35pt;width:137.45pt;height:53.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ux1SgIAAJUEAAAOAAAAZHJzL2Uyb0RvYy54bWysVMFu2zAMvQ/YPwi6r06yNi2COkXQIMOA&#10;oi3QDj0zshQbkEWNUmJ3Xz9Kdpqi22mYDwpFUY/U42Oub/rWioOm0KAr5fRsIoV2CqvG7Ur543nz&#10;5UqKEMFVYNHpUr7qIG+Wnz9dd36hZ1ijrTQJBnFh0flS1jH6RVEEVesWwhl67fjQILUQeUu7oiLo&#10;GL21xWwymRcdUuUJlQ6BvevhUC4zvjFaxQdjgo7ClpJri3mlvG7TWiyvYbEj8HWjxjLgH6pooXGc&#10;9A1qDRHEnpo/oNpGEQY08UxhW6AxjdL5Dfya6eTDa55q8Dq/hckJ/o2m8P9g1f3hyT8S09D5sAhs&#10;plf0htr0y/WJPpP1+kaW7qNQ7Jxenl/MpxdSKD6bX32dzTObxem2pxC/aWxFMkpJ3IzMERzuQuSM&#10;HHoMSckC2qbaNNbmDe22t5bEAbhxm/wNd62vYfBOJ+lLHWSgMMQP9nsg60THxc4uOVQoYIkZC5HN&#10;1lelDG6XYR2mxFkMqaQ1hHpIkosac1jH8CeakhX7bT9yt8Xq9ZEE4aCx4NWmYag7CPERiEXF+XlQ&#10;4gMvxiIXhaMlRY3062/+FM+95lMpOhYpF/xzD6SlsN8dqyApOhvnF5cz3tDRu33vdfv2FpnGKY+i&#10;V9lMsdEeTUPYvvAcrVI2PgKnOGcpmabBvI3DyPAcKr1a5SDWr4d45568StCpaYm65/4FyI8tjyyW&#10;ezzKGBYfOj/EppsOV/uIpsmySMQObI58s/ZzY8c5TcP1fp+jTv8my98AAAD//wMAUEsDBBQABgAI&#10;AAAAIQCyGx6m3QAAAAoBAAAPAAAAZHJzL2Rvd25yZXYueG1sTI9BT8MwDIXvSPyHyEjcWMIoHZSm&#10;U8WEQNzY4J41pq3WOFWSdeXfY07sZvs9PX+vXM9uEBOG2HvScLtQIJAab3tqNXzuXm4eQMRkyJrB&#10;E2r4wQjr6vKiNIX1J/rAaZtawSEUC6OhS2kspIxNh87EhR+RWPv2wZnEa2ilDebE4W6QS6Vy6UxP&#10;/KEzIz532By2R6fh/Su8zvVhl9U4pbTZOP/Wqkzr66u5fgKRcE7/ZvjDZ3SomGnvj2SjGDTkK8Xo&#10;iYV8BYINj9k9D3s+LLM7kFUpzytUvwAAAP//AwBQSwECLQAUAAYACAAAACEAtoM4kv4AAADhAQAA&#10;EwAAAAAAAAAAAAAAAAAAAAAAW0NvbnRlbnRfVHlwZXNdLnhtbFBLAQItABQABgAIAAAAIQA4/SH/&#10;1gAAAJQBAAALAAAAAAAAAAAAAAAAAC8BAABfcmVscy8ucmVsc1BLAQItABQABgAIAAAAIQBvQux1&#10;SgIAAJUEAAAOAAAAAAAAAAAAAAAAAC4CAABkcnMvZTJvRG9jLnhtbFBLAQItABQABgAIAAAAIQCy&#10;Gx6m3QAAAAoBAAAPAAAAAAAAAAAAAAAAAKQEAABkcnMvZG93bnJldi54bWxQSwUGAAAAAAQABADz&#10;AAAArgUAAAAA&#10;" stroked="f" strokeweight="1pt">
              <v:textbox inset="0,,0">
                <w:txbxContent>
                  <w:p w14:paraId="3F3CBB98" w14:textId="77777777" w:rsidR="005B2037" w:rsidRDefault="005B2037" w:rsidP="005B2037">
                    <w:pPr>
                      <w:spacing w:after="60"/>
                      <w:jc w:val="center"/>
                    </w:pPr>
                    <w:r>
                      <w:rPr>
                        <w:sz w:val="18"/>
                      </w:rPr>
                      <w:t>MZE-38939/2025-11142</w:t>
                    </w:r>
                  </w:p>
                  <w:p w14:paraId="17F598AD" w14:textId="77777777" w:rsidR="005B2037" w:rsidRDefault="005B2037" w:rsidP="005B2037">
                    <w:pPr>
                      <w:jc w:val="center"/>
                    </w:pPr>
                    <w:r>
                      <w:rPr>
                        <w:noProof/>
                      </w:rPr>
                      <w:drawing>
                        <wp:inline distT="0" distB="0" distL="0" distR="0" wp14:anchorId="1229CB37" wp14:editId="6865B360">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
                                  <a:srcRect/>
                                  <a:stretch>
                                    <a:fillRect/>
                                  </a:stretch>
                                </pic:blipFill>
                                <pic:spPr bwMode="auto">
                                  <a:xfrm>
                                    <a:off x="0" y="0"/>
                                    <a:ext cx="1733550" cy="285750"/>
                                  </a:xfrm>
                                  <a:prstGeom prst="rect">
                                    <a:avLst/>
                                  </a:prstGeom>
                                </pic:spPr>
                              </pic:pic>
                            </a:graphicData>
                          </a:graphic>
                        </wp:inline>
                      </w:drawing>
                    </w:r>
                  </w:p>
                  <w:p w14:paraId="43EEF240" w14:textId="77777777" w:rsidR="005B2037" w:rsidRDefault="005B2037" w:rsidP="005B2037">
                    <w:pPr>
                      <w:jc w:val="center"/>
                    </w:pPr>
                    <w:r>
                      <w:rPr>
                        <w:sz w:val="18"/>
                      </w:rPr>
                      <w:t>mzedms029448231</w:t>
                    </w:r>
                  </w:p>
                </w:txbxContent>
              </v:textbox>
              <w10:wrap type="tight"/>
            </v:rect>
          </w:pict>
        </mc:Fallback>
      </mc:AlternateContent>
    </w:r>
    <w:r w:rsidR="007971EF">
      <w:tab/>
      <w:t xml:space="preserve">                                                                                            </w:t>
    </w:r>
  </w:p>
  <w:p w14:paraId="65B9641A" w14:textId="0DB4F0CF" w:rsidR="007971EF" w:rsidRDefault="009035A1" w:rsidP="007971EF">
    <w:pPr>
      <w:jc w:val="center"/>
    </w:pPr>
    <w:r>
      <w:rPr>
        <w:sz w:val="18"/>
      </w:rPr>
      <w:t xml:space="preserve">                                                                                                                                       </w:t>
    </w:r>
  </w:p>
  <w:p w14:paraId="49FD3D55" w14:textId="484EDFA6" w:rsidR="009035A1" w:rsidRDefault="007971EF" w:rsidP="009035A1">
    <w:pPr>
      <w:spacing w:after="60"/>
      <w:jc w:val="center"/>
    </w:pPr>
    <w:r>
      <w:rPr>
        <w:sz w:val="18"/>
      </w:rPr>
      <w:t xml:space="preserve">                                                                 </w:t>
    </w:r>
    <w:r w:rsidR="009035A1">
      <w:rPr>
        <w:sz w:val="18"/>
      </w:rPr>
      <w:t xml:space="preserve">                                                                         </w:t>
    </w:r>
  </w:p>
  <w:p w14:paraId="1326B275" w14:textId="0699F743" w:rsidR="009035A1" w:rsidRDefault="009035A1" w:rsidP="009035A1">
    <w:pPr>
      <w:jc w:val="center"/>
    </w:pPr>
  </w:p>
  <w:p w14:paraId="1442378D" w14:textId="6E8E7DAA" w:rsidR="007971EF" w:rsidRDefault="009035A1" w:rsidP="009035A1">
    <w:pPr>
      <w:jc w:val="center"/>
    </w:pPr>
    <w:r>
      <w:rPr>
        <w:sz w:val="18"/>
      </w:rPr>
      <w:t xml:space="preserve">                                                                                                                                            </w:t>
    </w:r>
  </w:p>
  <w:p w14:paraId="32E407EA" w14:textId="4B59EA99" w:rsidR="007971EF" w:rsidRDefault="007971EF" w:rsidP="007971EF">
    <w:pPr>
      <w:pStyle w:val="Zhlav"/>
      <w:tabs>
        <w:tab w:val="clear" w:pos="4536"/>
        <w:tab w:val="clear" w:pos="9072"/>
        <w:tab w:val="left" w:pos="73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26F"/>
    <w:multiLevelType w:val="multilevel"/>
    <w:tmpl w:val="9AE4C3A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05A10EF5"/>
    <w:multiLevelType w:val="hybridMultilevel"/>
    <w:tmpl w:val="75BE76FC"/>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11ED5CFF"/>
    <w:multiLevelType w:val="multilevel"/>
    <w:tmpl w:val="FA460EE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17415211"/>
    <w:multiLevelType w:val="multilevel"/>
    <w:tmpl w:val="19CE7C1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18715DE2"/>
    <w:multiLevelType w:val="multilevel"/>
    <w:tmpl w:val="34C868AC"/>
    <w:lvl w:ilvl="0">
      <w:start w:val="1"/>
      <w:numFmt w:val="decimal"/>
      <w:lvlText w:val="%1. "/>
      <w:lvlJc w:val="left"/>
      <w:pPr>
        <w:ind w:left="227" w:hanging="227"/>
      </w:pPr>
      <w:rPr>
        <w:b/>
        <w:i w:val="0"/>
      </w:rPr>
    </w:lvl>
    <w:lvl w:ilvl="1">
      <w:start w:val="1"/>
      <w:numFmt w:val="decimal"/>
      <w:lvlText w:val="%1.%2."/>
      <w:lvlJc w:val="left"/>
      <w:pPr>
        <w:tabs>
          <w:tab w:val="num" w:pos="851"/>
        </w:tabs>
        <w:ind w:left="851" w:hanging="567"/>
      </w:pPr>
      <w:rPr>
        <w:b w:val="0"/>
        <w:i w:val="0"/>
      </w:rPr>
    </w:lvl>
    <w:lvl w:ilvl="2">
      <w:start w:val="1"/>
      <w:numFmt w:val="decimal"/>
      <w:lvlText w:val="%1.%2.%3."/>
      <w:lvlJc w:val="right"/>
      <w:pPr>
        <w:tabs>
          <w:tab w:val="num" w:pos="1531"/>
        </w:tabs>
        <w:ind w:left="1531" w:hanging="170"/>
      </w:pPr>
      <w:rPr>
        <w:b w:val="0"/>
        <w:i w:val="0"/>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440"/>
        </w:tabs>
        <w:ind w:left="1440" w:hanging="144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800"/>
        </w:tabs>
        <w:ind w:left="1800" w:hanging="1800"/>
      </w:pPr>
      <w:rPr>
        <w:b/>
      </w:rPr>
    </w:lvl>
    <w:lvl w:ilvl="7">
      <w:start w:val="1"/>
      <w:numFmt w:val="decimal"/>
      <w:lvlText w:val="%1.%2.%3.%4.%5.%6.%7.%8."/>
      <w:lvlJc w:val="left"/>
      <w:pPr>
        <w:tabs>
          <w:tab w:val="num" w:pos="2160"/>
        </w:tabs>
        <w:ind w:left="2160" w:hanging="2160"/>
      </w:pPr>
      <w:rPr>
        <w:b/>
      </w:rPr>
    </w:lvl>
    <w:lvl w:ilvl="8">
      <w:start w:val="1"/>
      <w:numFmt w:val="decimal"/>
      <w:lvlText w:val="%1.%2.%3.%4.%5.%6.%7.%8.%9."/>
      <w:lvlJc w:val="left"/>
      <w:pPr>
        <w:tabs>
          <w:tab w:val="num" w:pos="2160"/>
        </w:tabs>
        <w:ind w:left="2160" w:hanging="2160"/>
      </w:pPr>
      <w:rPr>
        <w:b/>
      </w:rPr>
    </w:lvl>
  </w:abstractNum>
  <w:abstractNum w:abstractNumId="5" w15:restartNumberingAfterBreak="0">
    <w:nsid w:val="1EAC588E"/>
    <w:multiLevelType w:val="multilevel"/>
    <w:tmpl w:val="2092C39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1F676F2D"/>
    <w:multiLevelType w:val="multilevel"/>
    <w:tmpl w:val="B0D802A8"/>
    <w:lvl w:ilvl="0">
      <w:start w:val="1"/>
      <w:numFmt w:val="decimal"/>
      <w:pStyle w:val="RLlneksmlouvy"/>
      <w:lvlText w:val="%1."/>
      <w:lvlJc w:val="left"/>
      <w:pPr>
        <w:tabs>
          <w:tab w:val="num" w:pos="737"/>
        </w:tabs>
        <w:ind w:left="737" w:hanging="737"/>
      </w:pPr>
      <w:rPr>
        <w:rFonts w:cs="Times New Roman" w:hint="default"/>
        <w:b/>
        <w:i w:val="0"/>
        <w:caps/>
        <w:smallCaps w:val="0"/>
        <w:strike w:val="0"/>
        <w:dstrike w:val="0"/>
        <w:vanish w:val="0"/>
        <w:color w:val="000000"/>
        <w:sz w:val="24"/>
        <w:szCs w:val="24"/>
        <w:vertAlign w:val="baseline"/>
      </w:rPr>
    </w:lvl>
    <w:lvl w:ilvl="1">
      <w:start w:val="1"/>
      <w:numFmt w:val="decimal"/>
      <w:pStyle w:val="RLTextlnkuslovan"/>
      <w:lvlText w:val="%1.%2"/>
      <w:lvlJc w:val="left"/>
      <w:pPr>
        <w:tabs>
          <w:tab w:val="num" w:pos="1447"/>
        </w:tabs>
        <w:ind w:left="1447" w:hanging="737"/>
      </w:pPr>
      <w:rPr>
        <w:rFonts w:cs="Times New Roman" w:hint="default"/>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0412234"/>
    <w:multiLevelType w:val="multilevel"/>
    <w:tmpl w:val="C94629E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24076435"/>
    <w:multiLevelType w:val="multilevel"/>
    <w:tmpl w:val="10921BB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266F1BE5"/>
    <w:multiLevelType w:val="multilevel"/>
    <w:tmpl w:val="8D2C79A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33C13ADD"/>
    <w:multiLevelType w:val="multilevel"/>
    <w:tmpl w:val="01FC9A7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362C6FCD"/>
    <w:multiLevelType w:val="multilevel"/>
    <w:tmpl w:val="57945480"/>
    <w:lvl w:ilvl="0">
      <w:start w:val="1"/>
      <w:numFmt w:val="decimal"/>
      <w:lvlText w:val="ČLÁNEK %1."/>
      <w:lvlJc w:val="left"/>
      <w:pPr>
        <w:tabs>
          <w:tab w:val="num" w:pos="737"/>
        </w:tabs>
        <w:ind w:left="737" w:hanging="737"/>
      </w:pPr>
      <w:rPr>
        <w:rFonts w:ascii="Arial" w:hAnsi="Arial" w:cs="Arial" w:hint="default"/>
        <w:b/>
        <w:i w:val="0"/>
        <w:caps/>
        <w:strike w:val="0"/>
        <w:dstrike w:val="0"/>
        <w:vanish w:val="0"/>
        <w:color w:val="000000"/>
        <w:sz w:val="22"/>
        <w:szCs w:val="24"/>
        <w:vertAlign w:val="baseline"/>
      </w:rPr>
    </w:lvl>
    <w:lvl w:ilvl="1">
      <w:start w:val="1"/>
      <w:numFmt w:val="decimal"/>
      <w:lvlText w:val="%1.%2"/>
      <w:lvlJc w:val="left"/>
      <w:pPr>
        <w:tabs>
          <w:tab w:val="num" w:pos="2297"/>
        </w:tabs>
        <w:ind w:left="2297" w:hanging="737"/>
      </w:pPr>
      <w:rPr>
        <w:rFonts w:hint="default"/>
      </w:rPr>
    </w:lvl>
    <w:lvl w:ilvl="2">
      <w:start w:val="1"/>
      <w:numFmt w:val="lowerLetter"/>
      <w:lvlText w:val="%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C985569"/>
    <w:multiLevelType w:val="multilevel"/>
    <w:tmpl w:val="E6A4D2C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3E8E0C55"/>
    <w:multiLevelType w:val="multilevel"/>
    <w:tmpl w:val="91E2193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47152DB0"/>
    <w:multiLevelType w:val="multilevel"/>
    <w:tmpl w:val="FEFCC71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4CD01230"/>
    <w:multiLevelType w:val="multilevel"/>
    <w:tmpl w:val="BD18C2D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542316A9"/>
    <w:multiLevelType w:val="multilevel"/>
    <w:tmpl w:val="1646E9E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5DEE46FF"/>
    <w:multiLevelType w:val="multilevel"/>
    <w:tmpl w:val="B968770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6177664A"/>
    <w:multiLevelType w:val="multilevel"/>
    <w:tmpl w:val="C61CA1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65A247BD"/>
    <w:multiLevelType w:val="multilevel"/>
    <w:tmpl w:val="C682134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66E12305"/>
    <w:multiLevelType w:val="multilevel"/>
    <w:tmpl w:val="FBACB9F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721C6133"/>
    <w:multiLevelType w:val="multilevel"/>
    <w:tmpl w:val="D8EE9C1A"/>
    <w:lvl w:ilvl="0">
      <w:start w:val="1"/>
      <w:numFmt w:val="decimal"/>
      <w:lvlText w:val="%1."/>
      <w:lvlJc w:val="left"/>
      <w:pPr>
        <w:ind w:left="360" w:hanging="360"/>
      </w:pPr>
    </w:lvl>
    <w:lvl w:ilvl="1">
      <w:start w:val="1"/>
      <w:numFmt w:val="decimal"/>
      <w:lvlText w:val="%1.%2."/>
      <w:lvlJc w:val="left"/>
      <w:pPr>
        <w:ind w:left="432" w:hanging="432"/>
      </w:pPr>
      <w:rPr>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575623"/>
    <w:multiLevelType w:val="multilevel"/>
    <w:tmpl w:val="AE8A5EB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7E3C0702"/>
    <w:multiLevelType w:val="multilevel"/>
    <w:tmpl w:val="16E6DF1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16cid:durableId="125241706">
    <w:abstractNumId w:val="13"/>
  </w:num>
  <w:num w:numId="2" w16cid:durableId="195311692">
    <w:abstractNumId w:val="18"/>
  </w:num>
  <w:num w:numId="3" w16cid:durableId="1435977596">
    <w:abstractNumId w:val="9"/>
  </w:num>
  <w:num w:numId="4" w16cid:durableId="1847287235">
    <w:abstractNumId w:val="22"/>
  </w:num>
  <w:num w:numId="5" w16cid:durableId="152306969">
    <w:abstractNumId w:val="0"/>
  </w:num>
  <w:num w:numId="6" w16cid:durableId="1235240145">
    <w:abstractNumId w:val="7"/>
  </w:num>
  <w:num w:numId="7" w16cid:durableId="51734325">
    <w:abstractNumId w:val="10"/>
  </w:num>
  <w:num w:numId="8" w16cid:durableId="1892619447">
    <w:abstractNumId w:val="6"/>
  </w:num>
  <w:num w:numId="9" w16cid:durableId="1590046547">
    <w:abstractNumId w:val="8"/>
  </w:num>
  <w:num w:numId="10" w16cid:durableId="762579166">
    <w:abstractNumId w:val="17"/>
  </w:num>
  <w:num w:numId="11" w16cid:durableId="1610628433">
    <w:abstractNumId w:val="19"/>
  </w:num>
  <w:num w:numId="12" w16cid:durableId="409498183">
    <w:abstractNumId w:val="23"/>
  </w:num>
  <w:num w:numId="13" w16cid:durableId="2143158755">
    <w:abstractNumId w:val="2"/>
  </w:num>
  <w:num w:numId="14" w16cid:durableId="130100734">
    <w:abstractNumId w:val="3"/>
  </w:num>
  <w:num w:numId="15" w16cid:durableId="331105991">
    <w:abstractNumId w:val="14"/>
  </w:num>
  <w:num w:numId="16" w16cid:durableId="1531720212">
    <w:abstractNumId w:val="12"/>
  </w:num>
  <w:num w:numId="17" w16cid:durableId="499660978">
    <w:abstractNumId w:val="15"/>
  </w:num>
  <w:num w:numId="18" w16cid:durableId="153881478">
    <w:abstractNumId w:val="5"/>
  </w:num>
  <w:num w:numId="19" w16cid:durableId="1025403638">
    <w:abstractNumId w:val="16"/>
  </w:num>
  <w:num w:numId="20" w16cid:durableId="1216577013">
    <w:abstractNumId w:val="11"/>
  </w:num>
  <w:num w:numId="21" w16cid:durableId="2041202670">
    <w:abstractNumId w:val="20"/>
  </w:num>
  <w:num w:numId="22" w16cid:durableId="1100292175">
    <w:abstractNumId w:val="6"/>
  </w:num>
  <w:num w:numId="23" w16cid:durableId="1684089357">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16cid:durableId="1451673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3359697">
    <w:abstractNumId w:val="1"/>
  </w:num>
  <w:num w:numId="26" w16cid:durableId="1964572927">
    <w:abstractNumId w:val="6"/>
  </w:num>
  <w:num w:numId="27" w16cid:durableId="955677874">
    <w:abstractNumId w:val="21"/>
  </w:num>
  <w:num w:numId="28" w16cid:durableId="982268920">
    <w:abstractNumId w:val="6"/>
  </w:num>
  <w:num w:numId="29" w16cid:durableId="963804192">
    <w:abstractNumId w:val="6"/>
  </w:num>
  <w:num w:numId="30" w16cid:durableId="641353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26208520970519/2016-MZE-12132"/>
    <w:docVar w:name="dms_cj" w:val="70519/2016-MZE-12132"/>
    <w:docVar w:name="dms_datum" w:val="5. 12. 2016"/>
    <w:docVar w:name="dms_datum_textem" w:val="5. prosince 2016"/>
    <w:docVar w:name="dms_datum_vzniku" w:val="5. 12. 2016 16:07:16"/>
    <w:docVar w:name="dms_nadrizeny_reditel" w:val="JUDr. Jiří Jirsa, MEPP, Ph.D."/>
    <w:docVar w:name="dms_ObsahParam1" w:val="%%%nevyplněno%%%"/>
    <w:docVar w:name="dms_otisk_razitka" w:val="Zde bude případný otisk úředního razítka"/>
    <w:docVar w:name="dms_PNASpravce" w:val="%%%nevyplněno%%%"/>
    <w:docVar w:name="dms_podpisova_dolozka" w:val="Bc. Michal Vodička_x000d__x000a_vedoucí oddělení"/>
    <w:docVar w:name="dms_podpisova_dolozka_funkce" w:val="vedoucí oddělení"/>
    <w:docVar w:name="dms_podpisova_dolozka_jmeno" w:val="Bc. Michal Vodička"/>
    <w:docVar w:name="dms_PPASpravce" w:val="%%%nevyplněno%%%"/>
    <w:docVar w:name="dms_prijaty_cj" w:val="%%%nevyplněno%%%"/>
    <w:docVar w:name="dms_prijaty_ze_dne" w:val="%%%nevyplněno%%%"/>
    <w:docVar w:name="dms_prilohy" w:val="%%%nevyplněno%%%"/>
    <w:docVar w:name="dms_pripojene_dokumenty" w:val="%%%nevyplněno%%%"/>
    <w:docVar w:name="dms_spisova_znacka" w:val="52VD17185/2015-12132"/>
    <w:docVar w:name="dms_spravce_jmeno" w:val="Bc. Pavlína Pivrncová"/>
    <w:docVar w:name="dms_spravce_mail" w:val="Pavlina.Pivrncova@mze.cz"/>
    <w:docVar w:name="dms_spravce_telefon" w:val="221812157"/>
    <w:docVar w:name="dms_statni_symbol" w:val="statni_symbol"/>
    <w:docVar w:name="dms_SZSSpravce" w:val="%%%nevyplněno%%%"/>
    <w:docVar w:name="dms_text" w:val="%%%nevyplněno%%%"/>
    <w:docVar w:name="dms_utvar_adresa" w:val="Těšnov 65/17, Nové Město, 110 00 Praha 1"/>
    <w:docVar w:name="dms_utvar_cislo" w:val="12132"/>
    <w:docVar w:name="dms_utvar_nazev" w:val="Oddělení přípravy a realizace veřejných zakázek"/>
    <w:docVar w:name="dms_utvar_nazev_adresa" w:val="12132 - Oddělení přípravy a realizace veřejných zakázek_x000d__x000a_Těšnov 65/17_x000d__x000a_Nové Město_x000d__x000a_110 00 Praha 1"/>
    <w:docVar w:name="dms_utvar_nazev_do_dopisu" w:val="Oddělení přípravy a realizace veřejných zakázek"/>
    <w:docVar w:name="dms_vec" w:val="Smlouva na zajištění Pevných hlasových služeb"/>
    <w:docVar w:name="dms_VNVSpravce" w:val="%%%nevyplněno%%%"/>
    <w:docVar w:name="dms_zpracoval_jmeno" w:val="Bc. Pavlína Pivrncová"/>
    <w:docVar w:name="dms_zpracoval_mail" w:val="Pavlina.Pivrncova@mze.cz"/>
    <w:docVar w:name="dms_zpracoval_telefon" w:val="221812157"/>
  </w:docVars>
  <w:rsids>
    <w:rsidRoot w:val="002D79B8"/>
    <w:rsid w:val="000036A3"/>
    <w:rsid w:val="0000543A"/>
    <w:rsid w:val="00011FE8"/>
    <w:rsid w:val="000137C4"/>
    <w:rsid w:val="00013E8F"/>
    <w:rsid w:val="00021812"/>
    <w:rsid w:val="00025AC0"/>
    <w:rsid w:val="00027F3B"/>
    <w:rsid w:val="00033ED8"/>
    <w:rsid w:val="00035E1D"/>
    <w:rsid w:val="0004133E"/>
    <w:rsid w:val="00042C56"/>
    <w:rsid w:val="00043C8B"/>
    <w:rsid w:val="000455BC"/>
    <w:rsid w:val="00045B10"/>
    <w:rsid w:val="00050A8C"/>
    <w:rsid w:val="00050F62"/>
    <w:rsid w:val="00051D44"/>
    <w:rsid w:val="00052C0F"/>
    <w:rsid w:val="00054D32"/>
    <w:rsid w:val="00061F3D"/>
    <w:rsid w:val="000624E4"/>
    <w:rsid w:val="00062500"/>
    <w:rsid w:val="000632B9"/>
    <w:rsid w:val="000633A3"/>
    <w:rsid w:val="000649F7"/>
    <w:rsid w:val="00066282"/>
    <w:rsid w:val="00070D34"/>
    <w:rsid w:val="00076064"/>
    <w:rsid w:val="00077118"/>
    <w:rsid w:val="00082946"/>
    <w:rsid w:val="000846DC"/>
    <w:rsid w:val="000921B4"/>
    <w:rsid w:val="000939CA"/>
    <w:rsid w:val="000964B6"/>
    <w:rsid w:val="000A0061"/>
    <w:rsid w:val="000A2528"/>
    <w:rsid w:val="000A3600"/>
    <w:rsid w:val="000A4AAA"/>
    <w:rsid w:val="000B16F4"/>
    <w:rsid w:val="000B2109"/>
    <w:rsid w:val="000B30B7"/>
    <w:rsid w:val="000B38A1"/>
    <w:rsid w:val="000C02E4"/>
    <w:rsid w:val="000C0B62"/>
    <w:rsid w:val="000C3C62"/>
    <w:rsid w:val="000D0D0F"/>
    <w:rsid w:val="000D521C"/>
    <w:rsid w:val="000D547E"/>
    <w:rsid w:val="000D66FE"/>
    <w:rsid w:val="000D6E99"/>
    <w:rsid w:val="000E2F8F"/>
    <w:rsid w:val="000E3A7C"/>
    <w:rsid w:val="000E40B9"/>
    <w:rsid w:val="000F2F8B"/>
    <w:rsid w:val="000F3AC3"/>
    <w:rsid w:val="000F49B3"/>
    <w:rsid w:val="000F63E6"/>
    <w:rsid w:val="00101848"/>
    <w:rsid w:val="001056A5"/>
    <w:rsid w:val="001060A3"/>
    <w:rsid w:val="00114B97"/>
    <w:rsid w:val="00117753"/>
    <w:rsid w:val="001177F0"/>
    <w:rsid w:val="001224E6"/>
    <w:rsid w:val="001233DB"/>
    <w:rsid w:val="001329A9"/>
    <w:rsid w:val="00134B27"/>
    <w:rsid w:val="00142216"/>
    <w:rsid w:val="00145FEE"/>
    <w:rsid w:val="00146997"/>
    <w:rsid w:val="00147048"/>
    <w:rsid w:val="00152536"/>
    <w:rsid w:val="001534F2"/>
    <w:rsid w:val="0015687C"/>
    <w:rsid w:val="00157814"/>
    <w:rsid w:val="0016029C"/>
    <w:rsid w:val="00162593"/>
    <w:rsid w:val="001629F3"/>
    <w:rsid w:val="00163CBA"/>
    <w:rsid w:val="001642FE"/>
    <w:rsid w:val="001653FA"/>
    <w:rsid w:val="0016643B"/>
    <w:rsid w:val="00174311"/>
    <w:rsid w:val="001760D9"/>
    <w:rsid w:val="001779A1"/>
    <w:rsid w:val="00183C52"/>
    <w:rsid w:val="00187CEC"/>
    <w:rsid w:val="0019138E"/>
    <w:rsid w:val="00195B30"/>
    <w:rsid w:val="00196903"/>
    <w:rsid w:val="00197C22"/>
    <w:rsid w:val="001A7806"/>
    <w:rsid w:val="001B4476"/>
    <w:rsid w:val="001B615F"/>
    <w:rsid w:val="001C2A8F"/>
    <w:rsid w:val="001C3947"/>
    <w:rsid w:val="001C456A"/>
    <w:rsid w:val="001C5C57"/>
    <w:rsid w:val="001C5D75"/>
    <w:rsid w:val="001D00D1"/>
    <w:rsid w:val="001D020C"/>
    <w:rsid w:val="001D572A"/>
    <w:rsid w:val="001D6C5F"/>
    <w:rsid w:val="001D7F68"/>
    <w:rsid w:val="001E15A9"/>
    <w:rsid w:val="001E5115"/>
    <w:rsid w:val="001E79B1"/>
    <w:rsid w:val="001E7BD9"/>
    <w:rsid w:val="001F4B1D"/>
    <w:rsid w:val="001F5C4D"/>
    <w:rsid w:val="002009E2"/>
    <w:rsid w:val="00200BED"/>
    <w:rsid w:val="002015A1"/>
    <w:rsid w:val="0023184B"/>
    <w:rsid w:val="00231B70"/>
    <w:rsid w:val="00233AC8"/>
    <w:rsid w:val="00233CB0"/>
    <w:rsid w:val="00233D4E"/>
    <w:rsid w:val="00234592"/>
    <w:rsid w:val="00236C35"/>
    <w:rsid w:val="00242230"/>
    <w:rsid w:val="00243513"/>
    <w:rsid w:val="002452C5"/>
    <w:rsid w:val="002535A5"/>
    <w:rsid w:val="002631B1"/>
    <w:rsid w:val="00264039"/>
    <w:rsid w:val="0026444B"/>
    <w:rsid w:val="00265837"/>
    <w:rsid w:val="002664A7"/>
    <w:rsid w:val="0027144A"/>
    <w:rsid w:val="00273050"/>
    <w:rsid w:val="002769E5"/>
    <w:rsid w:val="002779CE"/>
    <w:rsid w:val="002814F9"/>
    <w:rsid w:val="002820D7"/>
    <w:rsid w:val="00282A97"/>
    <w:rsid w:val="002833DE"/>
    <w:rsid w:val="00290A17"/>
    <w:rsid w:val="00290C3A"/>
    <w:rsid w:val="00291A0A"/>
    <w:rsid w:val="00292B9A"/>
    <w:rsid w:val="00294500"/>
    <w:rsid w:val="002A0A99"/>
    <w:rsid w:val="002A6E25"/>
    <w:rsid w:val="002A7413"/>
    <w:rsid w:val="002B5D3A"/>
    <w:rsid w:val="002B69B8"/>
    <w:rsid w:val="002B70A1"/>
    <w:rsid w:val="002C31D5"/>
    <w:rsid w:val="002C55B8"/>
    <w:rsid w:val="002D25B5"/>
    <w:rsid w:val="002D32F2"/>
    <w:rsid w:val="002D392D"/>
    <w:rsid w:val="002D79B8"/>
    <w:rsid w:val="002E03CE"/>
    <w:rsid w:val="002E4A02"/>
    <w:rsid w:val="002F0A5F"/>
    <w:rsid w:val="002F62AF"/>
    <w:rsid w:val="003004A1"/>
    <w:rsid w:val="003006AB"/>
    <w:rsid w:val="00302E7E"/>
    <w:rsid w:val="00303B06"/>
    <w:rsid w:val="0030430F"/>
    <w:rsid w:val="00304D07"/>
    <w:rsid w:val="00304DB4"/>
    <w:rsid w:val="00305251"/>
    <w:rsid w:val="00306BF2"/>
    <w:rsid w:val="00310ADE"/>
    <w:rsid w:val="00323402"/>
    <w:rsid w:val="003246DD"/>
    <w:rsid w:val="003301EC"/>
    <w:rsid w:val="00330F85"/>
    <w:rsid w:val="00331A0A"/>
    <w:rsid w:val="00332056"/>
    <w:rsid w:val="00332F9A"/>
    <w:rsid w:val="00334A94"/>
    <w:rsid w:val="00337F9B"/>
    <w:rsid w:val="003463E5"/>
    <w:rsid w:val="00346986"/>
    <w:rsid w:val="003469A7"/>
    <w:rsid w:val="00350649"/>
    <w:rsid w:val="00351543"/>
    <w:rsid w:val="00355754"/>
    <w:rsid w:val="003574E2"/>
    <w:rsid w:val="003600F8"/>
    <w:rsid w:val="00361213"/>
    <w:rsid w:val="003622C3"/>
    <w:rsid w:val="00363EB5"/>
    <w:rsid w:val="00366A26"/>
    <w:rsid w:val="00376AD6"/>
    <w:rsid w:val="00377ED6"/>
    <w:rsid w:val="00377FDE"/>
    <w:rsid w:val="00380938"/>
    <w:rsid w:val="00383926"/>
    <w:rsid w:val="003845D6"/>
    <w:rsid w:val="0038486A"/>
    <w:rsid w:val="0039122B"/>
    <w:rsid w:val="0039152C"/>
    <w:rsid w:val="003925FB"/>
    <w:rsid w:val="00394A71"/>
    <w:rsid w:val="00394F98"/>
    <w:rsid w:val="003A0051"/>
    <w:rsid w:val="003A0737"/>
    <w:rsid w:val="003A17FC"/>
    <w:rsid w:val="003A1FA8"/>
    <w:rsid w:val="003A65ED"/>
    <w:rsid w:val="003B3053"/>
    <w:rsid w:val="003B3E99"/>
    <w:rsid w:val="003B48E1"/>
    <w:rsid w:val="003B4D84"/>
    <w:rsid w:val="003B6EE2"/>
    <w:rsid w:val="003B7785"/>
    <w:rsid w:val="003C2D7E"/>
    <w:rsid w:val="003C5131"/>
    <w:rsid w:val="003D5A36"/>
    <w:rsid w:val="003D62E0"/>
    <w:rsid w:val="003D6F8D"/>
    <w:rsid w:val="003E2115"/>
    <w:rsid w:val="003E2BC0"/>
    <w:rsid w:val="003F2F95"/>
    <w:rsid w:val="003F2FA0"/>
    <w:rsid w:val="003F397B"/>
    <w:rsid w:val="003F3981"/>
    <w:rsid w:val="003F4939"/>
    <w:rsid w:val="003F775E"/>
    <w:rsid w:val="003F79C7"/>
    <w:rsid w:val="00400952"/>
    <w:rsid w:val="00406B7E"/>
    <w:rsid w:val="00412646"/>
    <w:rsid w:val="00415B7D"/>
    <w:rsid w:val="00432A72"/>
    <w:rsid w:val="00433F1F"/>
    <w:rsid w:val="004344E2"/>
    <w:rsid w:val="004347A6"/>
    <w:rsid w:val="00440647"/>
    <w:rsid w:val="00442B2D"/>
    <w:rsid w:val="004438AE"/>
    <w:rsid w:val="00445940"/>
    <w:rsid w:val="00446214"/>
    <w:rsid w:val="004468E8"/>
    <w:rsid w:val="00447C69"/>
    <w:rsid w:val="00451C8E"/>
    <w:rsid w:val="004525F9"/>
    <w:rsid w:val="00455323"/>
    <w:rsid w:val="00457118"/>
    <w:rsid w:val="0046195D"/>
    <w:rsid w:val="00463EEC"/>
    <w:rsid w:val="00474747"/>
    <w:rsid w:val="00477A18"/>
    <w:rsid w:val="0048074A"/>
    <w:rsid w:val="0048162A"/>
    <w:rsid w:val="0048278D"/>
    <w:rsid w:val="0048697E"/>
    <w:rsid w:val="00486B8F"/>
    <w:rsid w:val="004876CB"/>
    <w:rsid w:val="00487B66"/>
    <w:rsid w:val="0049007B"/>
    <w:rsid w:val="00490768"/>
    <w:rsid w:val="00492B89"/>
    <w:rsid w:val="00492C0F"/>
    <w:rsid w:val="004963DB"/>
    <w:rsid w:val="004A1551"/>
    <w:rsid w:val="004A1F39"/>
    <w:rsid w:val="004A5709"/>
    <w:rsid w:val="004A6486"/>
    <w:rsid w:val="004B15C7"/>
    <w:rsid w:val="004B592B"/>
    <w:rsid w:val="004B7312"/>
    <w:rsid w:val="004C0678"/>
    <w:rsid w:val="004C37B9"/>
    <w:rsid w:val="004C5A9A"/>
    <w:rsid w:val="004E11E0"/>
    <w:rsid w:val="004E3EBA"/>
    <w:rsid w:val="004E6810"/>
    <w:rsid w:val="004F034E"/>
    <w:rsid w:val="004F620A"/>
    <w:rsid w:val="004F6661"/>
    <w:rsid w:val="004F7B23"/>
    <w:rsid w:val="00500242"/>
    <w:rsid w:val="00500C06"/>
    <w:rsid w:val="00502400"/>
    <w:rsid w:val="0050780C"/>
    <w:rsid w:val="00511C87"/>
    <w:rsid w:val="00513323"/>
    <w:rsid w:val="00515998"/>
    <w:rsid w:val="00520855"/>
    <w:rsid w:val="00521A34"/>
    <w:rsid w:val="005220F4"/>
    <w:rsid w:val="005238FA"/>
    <w:rsid w:val="00523D95"/>
    <w:rsid w:val="00524752"/>
    <w:rsid w:val="0053216D"/>
    <w:rsid w:val="005321F5"/>
    <w:rsid w:val="005329F0"/>
    <w:rsid w:val="005332F1"/>
    <w:rsid w:val="00533DFB"/>
    <w:rsid w:val="005379A6"/>
    <w:rsid w:val="00553D2B"/>
    <w:rsid w:val="005558A3"/>
    <w:rsid w:val="00556234"/>
    <w:rsid w:val="00560470"/>
    <w:rsid w:val="00561FF2"/>
    <w:rsid w:val="00562303"/>
    <w:rsid w:val="005662AA"/>
    <w:rsid w:val="005666F9"/>
    <w:rsid w:val="00567F69"/>
    <w:rsid w:val="00572587"/>
    <w:rsid w:val="00580B56"/>
    <w:rsid w:val="005810AA"/>
    <w:rsid w:val="00585B51"/>
    <w:rsid w:val="0058751C"/>
    <w:rsid w:val="0058786A"/>
    <w:rsid w:val="00591FE7"/>
    <w:rsid w:val="00594590"/>
    <w:rsid w:val="0059671A"/>
    <w:rsid w:val="0059793C"/>
    <w:rsid w:val="005A6962"/>
    <w:rsid w:val="005A6B82"/>
    <w:rsid w:val="005B1EA3"/>
    <w:rsid w:val="005B2037"/>
    <w:rsid w:val="005B2DCC"/>
    <w:rsid w:val="005B584D"/>
    <w:rsid w:val="005B59E9"/>
    <w:rsid w:val="005B5D2D"/>
    <w:rsid w:val="005C29BB"/>
    <w:rsid w:val="005C3252"/>
    <w:rsid w:val="005C37D3"/>
    <w:rsid w:val="005D06B1"/>
    <w:rsid w:val="005D2500"/>
    <w:rsid w:val="005E170C"/>
    <w:rsid w:val="005E4852"/>
    <w:rsid w:val="005E535D"/>
    <w:rsid w:val="005E70AC"/>
    <w:rsid w:val="005E72A3"/>
    <w:rsid w:val="005F06F3"/>
    <w:rsid w:val="005F3D62"/>
    <w:rsid w:val="005F490F"/>
    <w:rsid w:val="005F54AF"/>
    <w:rsid w:val="005F6444"/>
    <w:rsid w:val="006017C6"/>
    <w:rsid w:val="00604289"/>
    <w:rsid w:val="00604D3A"/>
    <w:rsid w:val="00606F90"/>
    <w:rsid w:val="00613ACD"/>
    <w:rsid w:val="00615461"/>
    <w:rsid w:val="00615E3B"/>
    <w:rsid w:val="00617C06"/>
    <w:rsid w:val="00620850"/>
    <w:rsid w:val="0062320D"/>
    <w:rsid w:val="00624DEE"/>
    <w:rsid w:val="00626610"/>
    <w:rsid w:val="00632C7D"/>
    <w:rsid w:val="00633C60"/>
    <w:rsid w:val="00634FC3"/>
    <w:rsid w:val="00637002"/>
    <w:rsid w:val="00645E91"/>
    <w:rsid w:val="006515F6"/>
    <w:rsid w:val="00655081"/>
    <w:rsid w:val="00660332"/>
    <w:rsid w:val="0066320B"/>
    <w:rsid w:val="00663ADE"/>
    <w:rsid w:val="00664E79"/>
    <w:rsid w:val="00667625"/>
    <w:rsid w:val="00672542"/>
    <w:rsid w:val="0068247E"/>
    <w:rsid w:val="00682A9B"/>
    <w:rsid w:val="00682B7F"/>
    <w:rsid w:val="006831C0"/>
    <w:rsid w:val="00685A4F"/>
    <w:rsid w:val="006869D4"/>
    <w:rsid w:val="006918E6"/>
    <w:rsid w:val="006930B5"/>
    <w:rsid w:val="00696E2E"/>
    <w:rsid w:val="006972C2"/>
    <w:rsid w:val="006A17A8"/>
    <w:rsid w:val="006A37D4"/>
    <w:rsid w:val="006A61DB"/>
    <w:rsid w:val="006A6585"/>
    <w:rsid w:val="006A777F"/>
    <w:rsid w:val="006B1CFF"/>
    <w:rsid w:val="006B28CB"/>
    <w:rsid w:val="006C3F7B"/>
    <w:rsid w:val="006D1613"/>
    <w:rsid w:val="006E0561"/>
    <w:rsid w:val="006E07A2"/>
    <w:rsid w:val="006E25F0"/>
    <w:rsid w:val="006E545B"/>
    <w:rsid w:val="006E6B74"/>
    <w:rsid w:val="006E6C31"/>
    <w:rsid w:val="006E7D88"/>
    <w:rsid w:val="006F1A97"/>
    <w:rsid w:val="006F1C39"/>
    <w:rsid w:val="0070078C"/>
    <w:rsid w:val="00703761"/>
    <w:rsid w:val="00707B57"/>
    <w:rsid w:val="00710223"/>
    <w:rsid w:val="007111EC"/>
    <w:rsid w:val="00713393"/>
    <w:rsid w:val="00714114"/>
    <w:rsid w:val="007160FD"/>
    <w:rsid w:val="00723017"/>
    <w:rsid w:val="00726F24"/>
    <w:rsid w:val="007278E7"/>
    <w:rsid w:val="00732F5B"/>
    <w:rsid w:val="00736C2E"/>
    <w:rsid w:val="00741C5E"/>
    <w:rsid w:val="0074246C"/>
    <w:rsid w:val="00744A13"/>
    <w:rsid w:val="00751553"/>
    <w:rsid w:val="00752150"/>
    <w:rsid w:val="00757236"/>
    <w:rsid w:val="007572B3"/>
    <w:rsid w:val="00761C00"/>
    <w:rsid w:val="00763BEC"/>
    <w:rsid w:val="0076598F"/>
    <w:rsid w:val="0077316F"/>
    <w:rsid w:val="00775C2E"/>
    <w:rsid w:val="00780A0F"/>
    <w:rsid w:val="00783DFB"/>
    <w:rsid w:val="00792E81"/>
    <w:rsid w:val="007954A1"/>
    <w:rsid w:val="007954CE"/>
    <w:rsid w:val="007955EB"/>
    <w:rsid w:val="00795C6F"/>
    <w:rsid w:val="007971EF"/>
    <w:rsid w:val="007A179C"/>
    <w:rsid w:val="007A7B2D"/>
    <w:rsid w:val="007B02A7"/>
    <w:rsid w:val="007B30A1"/>
    <w:rsid w:val="007C0401"/>
    <w:rsid w:val="007C13CD"/>
    <w:rsid w:val="007C1AB8"/>
    <w:rsid w:val="007C786E"/>
    <w:rsid w:val="007D0EB5"/>
    <w:rsid w:val="007D298A"/>
    <w:rsid w:val="007E0D7D"/>
    <w:rsid w:val="007E114D"/>
    <w:rsid w:val="007E13A5"/>
    <w:rsid w:val="007E60EF"/>
    <w:rsid w:val="007E6844"/>
    <w:rsid w:val="007E6A3C"/>
    <w:rsid w:val="007F05DE"/>
    <w:rsid w:val="007F0C18"/>
    <w:rsid w:val="007F0FA3"/>
    <w:rsid w:val="007F1C2B"/>
    <w:rsid w:val="007F1D5C"/>
    <w:rsid w:val="007F6E8C"/>
    <w:rsid w:val="007F7A3A"/>
    <w:rsid w:val="007F7E4B"/>
    <w:rsid w:val="00803162"/>
    <w:rsid w:val="008059AE"/>
    <w:rsid w:val="00811A3E"/>
    <w:rsid w:val="00811D14"/>
    <w:rsid w:val="008156BB"/>
    <w:rsid w:val="00817940"/>
    <w:rsid w:val="00830CA4"/>
    <w:rsid w:val="00835C27"/>
    <w:rsid w:val="008401E7"/>
    <w:rsid w:val="0084090D"/>
    <w:rsid w:val="008415E7"/>
    <w:rsid w:val="00844BAA"/>
    <w:rsid w:val="008466B4"/>
    <w:rsid w:val="00846B13"/>
    <w:rsid w:val="00851918"/>
    <w:rsid w:val="00857E8A"/>
    <w:rsid w:val="00860A69"/>
    <w:rsid w:val="00862F25"/>
    <w:rsid w:val="00863906"/>
    <w:rsid w:val="00867757"/>
    <w:rsid w:val="00874556"/>
    <w:rsid w:val="00876F7A"/>
    <w:rsid w:val="008814E1"/>
    <w:rsid w:val="008818D2"/>
    <w:rsid w:val="00885BD7"/>
    <w:rsid w:val="00886064"/>
    <w:rsid w:val="00891262"/>
    <w:rsid w:val="00893B1E"/>
    <w:rsid w:val="00893D11"/>
    <w:rsid w:val="00893FB0"/>
    <w:rsid w:val="008A338C"/>
    <w:rsid w:val="008A4E26"/>
    <w:rsid w:val="008A5400"/>
    <w:rsid w:val="008B02A0"/>
    <w:rsid w:val="008B2294"/>
    <w:rsid w:val="008B38ED"/>
    <w:rsid w:val="008B453F"/>
    <w:rsid w:val="008B4C0B"/>
    <w:rsid w:val="008C2432"/>
    <w:rsid w:val="008C2C55"/>
    <w:rsid w:val="008C2D01"/>
    <w:rsid w:val="008C43CD"/>
    <w:rsid w:val="008C47B8"/>
    <w:rsid w:val="008C4A60"/>
    <w:rsid w:val="008C4B44"/>
    <w:rsid w:val="008C5482"/>
    <w:rsid w:val="008D10E4"/>
    <w:rsid w:val="008D1434"/>
    <w:rsid w:val="008D19F0"/>
    <w:rsid w:val="008D27FE"/>
    <w:rsid w:val="008D5BCD"/>
    <w:rsid w:val="008D6379"/>
    <w:rsid w:val="008D7445"/>
    <w:rsid w:val="008D76AD"/>
    <w:rsid w:val="008E36B2"/>
    <w:rsid w:val="008E51C5"/>
    <w:rsid w:val="008E6CE5"/>
    <w:rsid w:val="008F0559"/>
    <w:rsid w:val="008F0F9D"/>
    <w:rsid w:val="008F1C07"/>
    <w:rsid w:val="008F2C30"/>
    <w:rsid w:val="008F3AC1"/>
    <w:rsid w:val="008F6A75"/>
    <w:rsid w:val="009035A1"/>
    <w:rsid w:val="009062D4"/>
    <w:rsid w:val="009069D1"/>
    <w:rsid w:val="00906AD9"/>
    <w:rsid w:val="0091073C"/>
    <w:rsid w:val="00910A90"/>
    <w:rsid w:val="00914889"/>
    <w:rsid w:val="0091645E"/>
    <w:rsid w:val="00916C29"/>
    <w:rsid w:val="00916D64"/>
    <w:rsid w:val="0091742F"/>
    <w:rsid w:val="009206D9"/>
    <w:rsid w:val="0092147E"/>
    <w:rsid w:val="00921B05"/>
    <w:rsid w:val="009250A2"/>
    <w:rsid w:val="00925ADC"/>
    <w:rsid w:val="0093148C"/>
    <w:rsid w:val="00933178"/>
    <w:rsid w:val="009349E9"/>
    <w:rsid w:val="00935A0B"/>
    <w:rsid w:val="00936017"/>
    <w:rsid w:val="00936DF6"/>
    <w:rsid w:val="00952A60"/>
    <w:rsid w:val="009535CC"/>
    <w:rsid w:val="0095584B"/>
    <w:rsid w:val="00960095"/>
    <w:rsid w:val="00962DB9"/>
    <w:rsid w:val="00963824"/>
    <w:rsid w:val="00964400"/>
    <w:rsid w:val="0096715B"/>
    <w:rsid w:val="0097377E"/>
    <w:rsid w:val="00973886"/>
    <w:rsid w:val="009755CE"/>
    <w:rsid w:val="009811C5"/>
    <w:rsid w:val="00981752"/>
    <w:rsid w:val="00983E55"/>
    <w:rsid w:val="0098420F"/>
    <w:rsid w:val="0098486C"/>
    <w:rsid w:val="00984BF8"/>
    <w:rsid w:val="00985B2B"/>
    <w:rsid w:val="00994A11"/>
    <w:rsid w:val="0099570A"/>
    <w:rsid w:val="00997942"/>
    <w:rsid w:val="009A165A"/>
    <w:rsid w:val="009A1EBC"/>
    <w:rsid w:val="009A4C1C"/>
    <w:rsid w:val="009B052E"/>
    <w:rsid w:val="009B27D3"/>
    <w:rsid w:val="009B5B75"/>
    <w:rsid w:val="009B7BC8"/>
    <w:rsid w:val="009C2ECD"/>
    <w:rsid w:val="009C3235"/>
    <w:rsid w:val="009C44F9"/>
    <w:rsid w:val="009C4B10"/>
    <w:rsid w:val="009C5A3E"/>
    <w:rsid w:val="009C6F29"/>
    <w:rsid w:val="009C72C4"/>
    <w:rsid w:val="009D170B"/>
    <w:rsid w:val="009D28E0"/>
    <w:rsid w:val="009D640B"/>
    <w:rsid w:val="009D6792"/>
    <w:rsid w:val="009D7649"/>
    <w:rsid w:val="009E13FF"/>
    <w:rsid w:val="009E579D"/>
    <w:rsid w:val="009E5B2E"/>
    <w:rsid w:val="009E6C62"/>
    <w:rsid w:val="009F1CE9"/>
    <w:rsid w:val="009F2227"/>
    <w:rsid w:val="009F455E"/>
    <w:rsid w:val="00A00C16"/>
    <w:rsid w:val="00A02339"/>
    <w:rsid w:val="00A02D7A"/>
    <w:rsid w:val="00A04A4C"/>
    <w:rsid w:val="00A0682E"/>
    <w:rsid w:val="00A07CAE"/>
    <w:rsid w:val="00A11BA1"/>
    <w:rsid w:val="00A1259E"/>
    <w:rsid w:val="00A16858"/>
    <w:rsid w:val="00A169AF"/>
    <w:rsid w:val="00A2059E"/>
    <w:rsid w:val="00A22EB3"/>
    <w:rsid w:val="00A244C0"/>
    <w:rsid w:val="00A25851"/>
    <w:rsid w:val="00A272AF"/>
    <w:rsid w:val="00A30A02"/>
    <w:rsid w:val="00A339AD"/>
    <w:rsid w:val="00A37EB2"/>
    <w:rsid w:val="00A42A75"/>
    <w:rsid w:val="00A43B8C"/>
    <w:rsid w:val="00A46DD4"/>
    <w:rsid w:val="00A47992"/>
    <w:rsid w:val="00A5070B"/>
    <w:rsid w:val="00A509EC"/>
    <w:rsid w:val="00A51C06"/>
    <w:rsid w:val="00A51F2B"/>
    <w:rsid w:val="00A5212E"/>
    <w:rsid w:val="00A5419F"/>
    <w:rsid w:val="00A54DC6"/>
    <w:rsid w:val="00A614A0"/>
    <w:rsid w:val="00A623FF"/>
    <w:rsid w:val="00A636F1"/>
    <w:rsid w:val="00A63764"/>
    <w:rsid w:val="00A65E09"/>
    <w:rsid w:val="00A669A6"/>
    <w:rsid w:val="00A679EB"/>
    <w:rsid w:val="00A679F2"/>
    <w:rsid w:val="00A70671"/>
    <w:rsid w:val="00A7160D"/>
    <w:rsid w:val="00A72DEE"/>
    <w:rsid w:val="00A74CE7"/>
    <w:rsid w:val="00A74F66"/>
    <w:rsid w:val="00A8197A"/>
    <w:rsid w:val="00A867AC"/>
    <w:rsid w:val="00A936E7"/>
    <w:rsid w:val="00A96B8A"/>
    <w:rsid w:val="00A978BC"/>
    <w:rsid w:val="00AA00C2"/>
    <w:rsid w:val="00AA321B"/>
    <w:rsid w:val="00AB0A10"/>
    <w:rsid w:val="00AB55AA"/>
    <w:rsid w:val="00AC1C09"/>
    <w:rsid w:val="00AC3461"/>
    <w:rsid w:val="00AC36C9"/>
    <w:rsid w:val="00AC5A10"/>
    <w:rsid w:val="00AD1493"/>
    <w:rsid w:val="00AD33A1"/>
    <w:rsid w:val="00AD5EE2"/>
    <w:rsid w:val="00AD68BD"/>
    <w:rsid w:val="00AE2A84"/>
    <w:rsid w:val="00AE41DF"/>
    <w:rsid w:val="00AE488E"/>
    <w:rsid w:val="00AE6D0E"/>
    <w:rsid w:val="00AE76A4"/>
    <w:rsid w:val="00AF502E"/>
    <w:rsid w:val="00B01CF8"/>
    <w:rsid w:val="00B06B96"/>
    <w:rsid w:val="00B100CA"/>
    <w:rsid w:val="00B14161"/>
    <w:rsid w:val="00B142EB"/>
    <w:rsid w:val="00B16518"/>
    <w:rsid w:val="00B23C7C"/>
    <w:rsid w:val="00B33667"/>
    <w:rsid w:val="00B44544"/>
    <w:rsid w:val="00B46993"/>
    <w:rsid w:val="00B50588"/>
    <w:rsid w:val="00B515B3"/>
    <w:rsid w:val="00B53696"/>
    <w:rsid w:val="00B536E8"/>
    <w:rsid w:val="00B5496F"/>
    <w:rsid w:val="00B56F16"/>
    <w:rsid w:val="00B60C7F"/>
    <w:rsid w:val="00B63A66"/>
    <w:rsid w:val="00B6404A"/>
    <w:rsid w:val="00B67C3C"/>
    <w:rsid w:val="00B74711"/>
    <w:rsid w:val="00B80E70"/>
    <w:rsid w:val="00B828EF"/>
    <w:rsid w:val="00B83D79"/>
    <w:rsid w:val="00B849DE"/>
    <w:rsid w:val="00B86748"/>
    <w:rsid w:val="00B90DD0"/>
    <w:rsid w:val="00B925C7"/>
    <w:rsid w:val="00B93C14"/>
    <w:rsid w:val="00B93E83"/>
    <w:rsid w:val="00BA1C17"/>
    <w:rsid w:val="00BA35CF"/>
    <w:rsid w:val="00BA6E75"/>
    <w:rsid w:val="00BB0101"/>
    <w:rsid w:val="00BB4133"/>
    <w:rsid w:val="00BB5AC3"/>
    <w:rsid w:val="00BB7339"/>
    <w:rsid w:val="00BC03A8"/>
    <w:rsid w:val="00BC0528"/>
    <w:rsid w:val="00BC2707"/>
    <w:rsid w:val="00BC2E49"/>
    <w:rsid w:val="00BC49F2"/>
    <w:rsid w:val="00BC6586"/>
    <w:rsid w:val="00BC71B3"/>
    <w:rsid w:val="00BE42F1"/>
    <w:rsid w:val="00BE461B"/>
    <w:rsid w:val="00BE46AF"/>
    <w:rsid w:val="00BE60B7"/>
    <w:rsid w:val="00BF43B1"/>
    <w:rsid w:val="00BF53E8"/>
    <w:rsid w:val="00BF699C"/>
    <w:rsid w:val="00BF768A"/>
    <w:rsid w:val="00C00702"/>
    <w:rsid w:val="00C01094"/>
    <w:rsid w:val="00C06A68"/>
    <w:rsid w:val="00C071B4"/>
    <w:rsid w:val="00C11B05"/>
    <w:rsid w:val="00C17F20"/>
    <w:rsid w:val="00C2159C"/>
    <w:rsid w:val="00C21F9D"/>
    <w:rsid w:val="00C22089"/>
    <w:rsid w:val="00C23FB4"/>
    <w:rsid w:val="00C247FB"/>
    <w:rsid w:val="00C30DDA"/>
    <w:rsid w:val="00C35444"/>
    <w:rsid w:val="00C3567A"/>
    <w:rsid w:val="00C40C26"/>
    <w:rsid w:val="00C4226D"/>
    <w:rsid w:val="00C4258A"/>
    <w:rsid w:val="00C4502D"/>
    <w:rsid w:val="00C45142"/>
    <w:rsid w:val="00C452EB"/>
    <w:rsid w:val="00C50CEE"/>
    <w:rsid w:val="00C51744"/>
    <w:rsid w:val="00C564B8"/>
    <w:rsid w:val="00C62CAF"/>
    <w:rsid w:val="00C64104"/>
    <w:rsid w:val="00C65363"/>
    <w:rsid w:val="00C65543"/>
    <w:rsid w:val="00C65D15"/>
    <w:rsid w:val="00C6773B"/>
    <w:rsid w:val="00C67D28"/>
    <w:rsid w:val="00C7069B"/>
    <w:rsid w:val="00C719A4"/>
    <w:rsid w:val="00C72722"/>
    <w:rsid w:val="00C74B17"/>
    <w:rsid w:val="00C75B16"/>
    <w:rsid w:val="00C84AF0"/>
    <w:rsid w:val="00C90209"/>
    <w:rsid w:val="00C93F77"/>
    <w:rsid w:val="00C948D7"/>
    <w:rsid w:val="00C94FBA"/>
    <w:rsid w:val="00C950E4"/>
    <w:rsid w:val="00C9512E"/>
    <w:rsid w:val="00CA75DE"/>
    <w:rsid w:val="00CB038B"/>
    <w:rsid w:val="00CB1E8D"/>
    <w:rsid w:val="00CB2366"/>
    <w:rsid w:val="00CB2487"/>
    <w:rsid w:val="00CB2DB8"/>
    <w:rsid w:val="00CB463C"/>
    <w:rsid w:val="00CB57D7"/>
    <w:rsid w:val="00CB7CD1"/>
    <w:rsid w:val="00CB7DE7"/>
    <w:rsid w:val="00CC6A94"/>
    <w:rsid w:val="00CD0044"/>
    <w:rsid w:val="00CD0D42"/>
    <w:rsid w:val="00CD5887"/>
    <w:rsid w:val="00CE0343"/>
    <w:rsid w:val="00CE0399"/>
    <w:rsid w:val="00CE10FA"/>
    <w:rsid w:val="00CE1BE4"/>
    <w:rsid w:val="00CE265C"/>
    <w:rsid w:val="00CE3A2D"/>
    <w:rsid w:val="00CF0193"/>
    <w:rsid w:val="00CF0649"/>
    <w:rsid w:val="00CF6A0A"/>
    <w:rsid w:val="00CF6DF1"/>
    <w:rsid w:val="00D1324C"/>
    <w:rsid w:val="00D1555D"/>
    <w:rsid w:val="00D155C7"/>
    <w:rsid w:val="00D1589E"/>
    <w:rsid w:val="00D17B07"/>
    <w:rsid w:val="00D17C3A"/>
    <w:rsid w:val="00D24F32"/>
    <w:rsid w:val="00D25F99"/>
    <w:rsid w:val="00D2652D"/>
    <w:rsid w:val="00D27945"/>
    <w:rsid w:val="00D377BE"/>
    <w:rsid w:val="00D43BF5"/>
    <w:rsid w:val="00D4575F"/>
    <w:rsid w:val="00D45D8E"/>
    <w:rsid w:val="00D474A2"/>
    <w:rsid w:val="00D549F2"/>
    <w:rsid w:val="00D65D51"/>
    <w:rsid w:val="00D70639"/>
    <w:rsid w:val="00D84B3C"/>
    <w:rsid w:val="00D8546F"/>
    <w:rsid w:val="00D85CD9"/>
    <w:rsid w:val="00D86BA3"/>
    <w:rsid w:val="00D90B34"/>
    <w:rsid w:val="00D95F97"/>
    <w:rsid w:val="00DA396E"/>
    <w:rsid w:val="00DA4B14"/>
    <w:rsid w:val="00DA6CB2"/>
    <w:rsid w:val="00DB5204"/>
    <w:rsid w:val="00DB57F1"/>
    <w:rsid w:val="00DB59BE"/>
    <w:rsid w:val="00DB6872"/>
    <w:rsid w:val="00DB6B91"/>
    <w:rsid w:val="00DB6F60"/>
    <w:rsid w:val="00DB7C49"/>
    <w:rsid w:val="00DC2C82"/>
    <w:rsid w:val="00DC3B31"/>
    <w:rsid w:val="00DC3BF5"/>
    <w:rsid w:val="00DD0B0F"/>
    <w:rsid w:val="00DD3705"/>
    <w:rsid w:val="00DD45D3"/>
    <w:rsid w:val="00DD5527"/>
    <w:rsid w:val="00DD702A"/>
    <w:rsid w:val="00DD7DAB"/>
    <w:rsid w:val="00DE6DDF"/>
    <w:rsid w:val="00DF0F89"/>
    <w:rsid w:val="00DF1480"/>
    <w:rsid w:val="00DF6966"/>
    <w:rsid w:val="00DF6C6A"/>
    <w:rsid w:val="00DF7422"/>
    <w:rsid w:val="00E0348C"/>
    <w:rsid w:val="00E05DAB"/>
    <w:rsid w:val="00E11557"/>
    <w:rsid w:val="00E1417E"/>
    <w:rsid w:val="00E14A8F"/>
    <w:rsid w:val="00E15745"/>
    <w:rsid w:val="00E16C58"/>
    <w:rsid w:val="00E2365D"/>
    <w:rsid w:val="00E24A3E"/>
    <w:rsid w:val="00E25313"/>
    <w:rsid w:val="00E25BC5"/>
    <w:rsid w:val="00E2613B"/>
    <w:rsid w:val="00E271E4"/>
    <w:rsid w:val="00E34B5C"/>
    <w:rsid w:val="00E35924"/>
    <w:rsid w:val="00E40E86"/>
    <w:rsid w:val="00E424C6"/>
    <w:rsid w:val="00E43DD1"/>
    <w:rsid w:val="00E5078A"/>
    <w:rsid w:val="00E50D07"/>
    <w:rsid w:val="00E55690"/>
    <w:rsid w:val="00E57E87"/>
    <w:rsid w:val="00E635EB"/>
    <w:rsid w:val="00E63880"/>
    <w:rsid w:val="00E65C10"/>
    <w:rsid w:val="00E71261"/>
    <w:rsid w:val="00E7207B"/>
    <w:rsid w:val="00E73698"/>
    <w:rsid w:val="00E7393D"/>
    <w:rsid w:val="00E744F4"/>
    <w:rsid w:val="00E767A1"/>
    <w:rsid w:val="00E81F4B"/>
    <w:rsid w:val="00E8565F"/>
    <w:rsid w:val="00E90808"/>
    <w:rsid w:val="00E964E5"/>
    <w:rsid w:val="00E966CF"/>
    <w:rsid w:val="00E96782"/>
    <w:rsid w:val="00E97D2E"/>
    <w:rsid w:val="00EA259C"/>
    <w:rsid w:val="00EA2623"/>
    <w:rsid w:val="00EA2D6A"/>
    <w:rsid w:val="00EA2E38"/>
    <w:rsid w:val="00EA3E68"/>
    <w:rsid w:val="00EA446F"/>
    <w:rsid w:val="00EA47AA"/>
    <w:rsid w:val="00EA63E1"/>
    <w:rsid w:val="00EA7395"/>
    <w:rsid w:val="00EB4147"/>
    <w:rsid w:val="00EC0EDD"/>
    <w:rsid w:val="00EC241E"/>
    <w:rsid w:val="00EC2600"/>
    <w:rsid w:val="00EC2A6F"/>
    <w:rsid w:val="00EC2BBA"/>
    <w:rsid w:val="00ED0720"/>
    <w:rsid w:val="00ED404E"/>
    <w:rsid w:val="00ED4608"/>
    <w:rsid w:val="00ED50BD"/>
    <w:rsid w:val="00EE0218"/>
    <w:rsid w:val="00EE19A7"/>
    <w:rsid w:val="00EE258C"/>
    <w:rsid w:val="00EE2761"/>
    <w:rsid w:val="00EE4ACE"/>
    <w:rsid w:val="00EE631A"/>
    <w:rsid w:val="00EF1FED"/>
    <w:rsid w:val="00EF5566"/>
    <w:rsid w:val="00EF566E"/>
    <w:rsid w:val="00EF5CE7"/>
    <w:rsid w:val="00F05B8C"/>
    <w:rsid w:val="00F062D9"/>
    <w:rsid w:val="00F156C9"/>
    <w:rsid w:val="00F16E36"/>
    <w:rsid w:val="00F178E2"/>
    <w:rsid w:val="00F206FE"/>
    <w:rsid w:val="00F208F3"/>
    <w:rsid w:val="00F27CE7"/>
    <w:rsid w:val="00F312C2"/>
    <w:rsid w:val="00F313B8"/>
    <w:rsid w:val="00F377F3"/>
    <w:rsid w:val="00F378F8"/>
    <w:rsid w:val="00F46E42"/>
    <w:rsid w:val="00F53121"/>
    <w:rsid w:val="00F61754"/>
    <w:rsid w:val="00F6185A"/>
    <w:rsid w:val="00F6351A"/>
    <w:rsid w:val="00F641BD"/>
    <w:rsid w:val="00F668BC"/>
    <w:rsid w:val="00F7227B"/>
    <w:rsid w:val="00F73324"/>
    <w:rsid w:val="00F73A57"/>
    <w:rsid w:val="00F75005"/>
    <w:rsid w:val="00F750D7"/>
    <w:rsid w:val="00F76914"/>
    <w:rsid w:val="00F76E10"/>
    <w:rsid w:val="00F775ED"/>
    <w:rsid w:val="00F77F73"/>
    <w:rsid w:val="00F820F7"/>
    <w:rsid w:val="00F85FA6"/>
    <w:rsid w:val="00F8640B"/>
    <w:rsid w:val="00F90FFE"/>
    <w:rsid w:val="00F93D8B"/>
    <w:rsid w:val="00F97DF8"/>
    <w:rsid w:val="00FA590A"/>
    <w:rsid w:val="00FA5EE7"/>
    <w:rsid w:val="00FA60D3"/>
    <w:rsid w:val="00FA6F0F"/>
    <w:rsid w:val="00FB09FD"/>
    <w:rsid w:val="00FB23E7"/>
    <w:rsid w:val="00FB285C"/>
    <w:rsid w:val="00FB443C"/>
    <w:rsid w:val="00FD1D6F"/>
    <w:rsid w:val="00FD3B92"/>
    <w:rsid w:val="00FD42BA"/>
    <w:rsid w:val="00FD6F1D"/>
    <w:rsid w:val="00FE2D2B"/>
    <w:rsid w:val="00FE4336"/>
    <w:rsid w:val="00FE5586"/>
    <w:rsid w:val="00FE57AE"/>
    <w:rsid w:val="00FE76D7"/>
    <w:rsid w:val="00FF2312"/>
    <w:rsid w:val="00FF2B99"/>
    <w:rsid w:val="00FF2FAE"/>
    <w:rsid w:val="00FF3A7C"/>
    <w:rsid w:val="00FF5593"/>
    <w:rsid w:val="3ECF0F03"/>
    <w:rsid w:val="48D93C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B4888"/>
  <w15:docId w15:val="{9DE62483-BD81-477D-97F1-B1729F4E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urzva">
    <w:name w:val="Kurzíva"/>
    <w:rPr>
      <w:rFonts w:cs="Times New Roman"/>
      <w:i/>
    </w:rPr>
  </w:style>
  <w:style w:type="paragraph" w:customStyle="1" w:styleId="RLlneksmlouvy">
    <w:name w:val="RL Článek smlouvy"/>
    <w:basedOn w:val="Normln"/>
    <w:qFormat/>
    <w:pPr>
      <w:keepNext/>
      <w:numPr>
        <w:numId w:val="8"/>
      </w:numPr>
      <w:suppressAutoHyphens/>
      <w:spacing w:before="240" w:after="120" w:line="280" w:lineRule="exact"/>
      <w:outlineLvl w:val="0"/>
    </w:pPr>
    <w:rPr>
      <w:rFonts w:ascii="Calibri" w:eastAsia="Times New Roman" w:hAnsi="Calibri" w:cs="Times New Roman"/>
      <w:b/>
      <w:sz w:val="24"/>
      <w:szCs w:val="20"/>
    </w:rPr>
  </w:style>
  <w:style w:type="paragraph" w:customStyle="1" w:styleId="RLProhlensmluvnchstran">
    <w:name w:val="RL Prohlášení smluvních stran"/>
    <w:basedOn w:val="Normln"/>
    <w:pPr>
      <w:spacing w:after="120" w:line="280" w:lineRule="exact"/>
      <w:jc w:val="center"/>
    </w:pPr>
    <w:rPr>
      <w:rFonts w:ascii="Calibri" w:eastAsia="Times New Roman" w:hAnsi="Calibri" w:cs="Times New Roman"/>
      <w:b/>
      <w:sz w:val="24"/>
    </w:rPr>
  </w:style>
  <w:style w:type="paragraph" w:customStyle="1" w:styleId="RLTextlnkuslovan">
    <w:name w:val="RL Text článku číslovaný"/>
    <w:basedOn w:val="Normln"/>
    <w:qFormat/>
    <w:pPr>
      <w:numPr>
        <w:ilvl w:val="1"/>
        <w:numId w:val="8"/>
      </w:numPr>
      <w:spacing w:after="120" w:line="280" w:lineRule="exact"/>
    </w:pPr>
    <w:rPr>
      <w:rFonts w:ascii="Calibri" w:eastAsia="Times New Roman" w:hAnsi="Calibri" w:cs="Times New Roman"/>
      <w:sz w:val="24"/>
      <w:szCs w:val="20"/>
    </w:rPr>
  </w:style>
  <w:style w:type="paragraph" w:customStyle="1" w:styleId="RLdajeosmluvnstran">
    <w:name w:val="RL Údaje o smluvní straně"/>
    <w:basedOn w:val="Normln"/>
    <w:pPr>
      <w:spacing w:after="120" w:line="280" w:lineRule="exact"/>
      <w:jc w:val="center"/>
    </w:pPr>
    <w:rPr>
      <w:rFonts w:ascii="Calibri" w:eastAsia="Calibri" w:hAnsi="Calibri" w:cs="Times New Roman"/>
    </w:rPr>
  </w:style>
  <w:style w:type="character" w:customStyle="1" w:styleId="RLProhlensmluvnchstranChar">
    <w:name w:val="RL Prohlášení smluvních stran Char"/>
    <w:rPr>
      <w:rFonts w:ascii="Calibri" w:eastAsia="Calibri" w:hAnsi="Calibri" w:cs="Calibri"/>
      <w:b/>
      <w:sz w:val="24"/>
      <w:szCs w:val="24"/>
    </w:rPr>
  </w:style>
  <w:style w:type="paragraph" w:customStyle="1" w:styleId="RLdajeosmluvnstran0">
    <w:name w:val="RL  údaje o smluvní straně"/>
    <w:basedOn w:val="Normln"/>
    <w:pPr>
      <w:spacing w:after="120" w:line="280" w:lineRule="exact"/>
      <w:jc w:val="center"/>
    </w:pPr>
    <w:rPr>
      <w:rFonts w:ascii="Calibri" w:eastAsia="Calibri" w:hAnsi="Calibri" w:cs="Times New Roman"/>
    </w:rPr>
  </w:style>
  <w:style w:type="character" w:customStyle="1" w:styleId="RLlneksmlouvyChar">
    <w:name w:val="RL Článek smlouvy Char"/>
    <w:rPr>
      <w:rFonts w:ascii="Calibri" w:eastAsia="Calibri" w:hAnsi="Calibri" w:cs="Calibri"/>
      <w:b/>
      <w:sz w:val="24"/>
      <w:lang w:eastAsia="en-US"/>
    </w:rPr>
  </w:style>
  <w:style w:type="character" w:customStyle="1" w:styleId="RLTextlnkuslovanChar">
    <w:name w:val="RL Text článku číslovaný Char"/>
    <w:rPr>
      <w:rFonts w:ascii="Calibri" w:eastAsia="Calibri" w:hAnsi="Calibri" w:cs="Calibri"/>
      <w:sz w:val="24"/>
    </w:rPr>
  </w:style>
  <w:style w:type="character" w:customStyle="1" w:styleId="doplnuchazeChar">
    <w:name w:val="doplní uchazeč Char"/>
    <w:rPr>
      <w:b/>
      <w:sz w:val="22"/>
      <w:szCs w:val="22"/>
    </w:rPr>
  </w:style>
  <w:style w:type="paragraph" w:customStyle="1" w:styleId="doplnuchaze">
    <w:name w:val="doplní uchazeč"/>
    <w:basedOn w:val="Normln"/>
    <w:qFormat/>
    <w:pPr>
      <w:snapToGrid w:val="0"/>
      <w:spacing w:after="120" w:line="280" w:lineRule="exact"/>
      <w:jc w:val="center"/>
    </w:pPr>
    <w:rPr>
      <w:rFonts w:ascii="Times New Roman" w:eastAsia="Times New Roman" w:hAnsi="Times New Roman" w:cs="Times New Roman"/>
      <w:b/>
      <w:szCs w:val="22"/>
      <w:lang w:eastAsia="ar-SA"/>
    </w:rPr>
  </w:style>
  <w:style w:type="character" w:styleId="Odkaznakoment">
    <w:name w:val="annotation reference"/>
    <w:basedOn w:val="Standardnpsmoodstavce"/>
    <w:uiPriority w:val="99"/>
    <w:unhideWhenUsed/>
    <w:rsid w:val="00893B1E"/>
    <w:rPr>
      <w:sz w:val="16"/>
      <w:szCs w:val="16"/>
    </w:rPr>
  </w:style>
  <w:style w:type="paragraph" w:styleId="Textkomente">
    <w:name w:val="annotation text"/>
    <w:basedOn w:val="Normln"/>
    <w:link w:val="TextkomenteChar"/>
    <w:uiPriority w:val="99"/>
    <w:unhideWhenUsed/>
    <w:rsid w:val="00893B1E"/>
    <w:rPr>
      <w:sz w:val="20"/>
      <w:szCs w:val="20"/>
    </w:rPr>
  </w:style>
  <w:style w:type="character" w:customStyle="1" w:styleId="TextkomenteChar">
    <w:name w:val="Text komentáře Char"/>
    <w:basedOn w:val="Standardnpsmoodstavce"/>
    <w:link w:val="Textkomente"/>
    <w:uiPriority w:val="99"/>
    <w:rsid w:val="00893B1E"/>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893B1E"/>
    <w:rPr>
      <w:b/>
      <w:bCs/>
    </w:rPr>
  </w:style>
  <w:style w:type="character" w:customStyle="1" w:styleId="PedmtkomenteChar">
    <w:name w:val="Předmět komentáře Char"/>
    <w:basedOn w:val="TextkomenteChar"/>
    <w:link w:val="Pedmtkomente"/>
    <w:uiPriority w:val="99"/>
    <w:semiHidden/>
    <w:rsid w:val="00893B1E"/>
    <w:rPr>
      <w:rFonts w:ascii="Arial" w:eastAsia="Arial" w:hAnsi="Arial" w:cs="Arial"/>
      <w:b/>
      <w:bCs/>
      <w:lang w:eastAsia="en-US"/>
    </w:rPr>
  </w:style>
  <w:style w:type="paragraph" w:styleId="Textpoznpodarou">
    <w:name w:val="footnote text"/>
    <w:basedOn w:val="Normln"/>
    <w:link w:val="TextpoznpodarouChar"/>
    <w:uiPriority w:val="99"/>
    <w:semiHidden/>
    <w:unhideWhenUsed/>
    <w:rsid w:val="00290A17"/>
    <w:rPr>
      <w:sz w:val="20"/>
      <w:szCs w:val="20"/>
    </w:rPr>
  </w:style>
  <w:style w:type="character" w:customStyle="1" w:styleId="TextpoznpodarouChar">
    <w:name w:val="Text pozn. pod čarou Char"/>
    <w:basedOn w:val="Standardnpsmoodstavce"/>
    <w:link w:val="Textpoznpodarou"/>
    <w:uiPriority w:val="99"/>
    <w:semiHidden/>
    <w:rsid w:val="00290A17"/>
    <w:rPr>
      <w:rFonts w:ascii="Arial" w:eastAsia="Arial" w:hAnsi="Arial" w:cs="Arial"/>
      <w:lang w:eastAsia="en-US"/>
    </w:rPr>
  </w:style>
  <w:style w:type="character" w:styleId="Znakapoznpodarou">
    <w:name w:val="footnote reference"/>
    <w:basedOn w:val="Standardnpsmoodstavce"/>
    <w:uiPriority w:val="99"/>
    <w:semiHidden/>
    <w:unhideWhenUsed/>
    <w:rsid w:val="00290A17"/>
    <w:rPr>
      <w:vertAlign w:val="superscript"/>
    </w:rPr>
  </w:style>
  <w:style w:type="paragraph" w:customStyle="1" w:styleId="Default">
    <w:name w:val="Default"/>
    <w:rsid w:val="009D6792"/>
    <w:pPr>
      <w:autoSpaceDE w:val="0"/>
      <w:autoSpaceDN w:val="0"/>
      <w:adjustRightInd w:val="0"/>
    </w:pPr>
    <w:rPr>
      <w:rFonts w:ascii="Arial" w:hAnsi="Arial" w:cs="Arial"/>
      <w:color w:val="000000"/>
      <w:sz w:val="24"/>
      <w:szCs w:val="24"/>
    </w:rPr>
  </w:style>
  <w:style w:type="character" w:styleId="Hypertextovodkaz">
    <w:name w:val="Hyperlink"/>
    <w:basedOn w:val="Standardnpsmoodstavce"/>
    <w:uiPriority w:val="99"/>
    <w:unhideWhenUsed/>
    <w:rsid w:val="00E35924"/>
    <w:rPr>
      <w:color w:val="0000FF" w:themeColor="hyperlink"/>
      <w:u w:val="single"/>
    </w:rPr>
  </w:style>
  <w:style w:type="paragraph" w:customStyle="1" w:styleId="TSTextlnkuslovan">
    <w:name w:val="TS Text článku číslovaný"/>
    <w:basedOn w:val="Normln"/>
    <w:link w:val="TSTextlnkuslovanChar"/>
    <w:rsid w:val="0050780C"/>
    <w:pPr>
      <w:tabs>
        <w:tab w:val="num" w:pos="737"/>
      </w:tabs>
      <w:spacing w:after="120" w:line="280" w:lineRule="exact"/>
      <w:ind w:left="737" w:hanging="737"/>
    </w:pPr>
    <w:rPr>
      <w:rFonts w:eastAsia="Times New Roman" w:cs="Times New Roman"/>
    </w:rPr>
  </w:style>
  <w:style w:type="character" w:customStyle="1" w:styleId="TSTextlnkuslovanChar">
    <w:name w:val="TS Text článku číslovaný Char"/>
    <w:link w:val="TSTextlnkuslovan"/>
    <w:rsid w:val="0050780C"/>
    <w:rPr>
      <w:rFonts w:ascii="Arial" w:hAnsi="Arial"/>
      <w:sz w:val="22"/>
      <w:szCs w:val="24"/>
      <w:lang w:eastAsia="en-US"/>
    </w:rPr>
  </w:style>
  <w:style w:type="paragraph" w:styleId="Odstavecseseznamem">
    <w:name w:val="List Paragraph"/>
    <w:aliases w:val="Odstavec se seznamem a odrážkou,1 úroveň Odstavec se seznamem,Bullet Number,Nad,Odstavec cíl se seznamem,Odstavec se seznamem5,Odstavec_muj,Odrazky,Bullet List,lp1,Puce,Use Case List Paragraph,Heading2,Bullet for no #'s,Body Bullet"/>
    <w:basedOn w:val="Normln"/>
    <w:link w:val="OdstavecseseznamemChar"/>
    <w:uiPriority w:val="34"/>
    <w:qFormat/>
    <w:rsid w:val="009D170B"/>
    <w:pPr>
      <w:ind w:left="708"/>
      <w:jc w:val="left"/>
    </w:pPr>
    <w:rPr>
      <w:rFonts w:ascii="Times New Roman" w:eastAsia="Times New Roman" w:hAnsi="Times New Roman" w:cs="Times New Roman"/>
      <w:sz w:val="20"/>
      <w:szCs w:val="20"/>
      <w:lang w:eastAsia="cs-CZ"/>
    </w:rPr>
  </w:style>
  <w:style w:type="character" w:customStyle="1" w:styleId="OdstavecseseznamemChar">
    <w:name w:val="Odstavec se seznamem Char"/>
    <w:aliases w:val="Odstavec se seznamem a odrážkou Char,1 úroveň Odstavec se seznamem Char,Bullet Number Char,Nad Char,Odstavec cíl se seznamem Char,Odstavec se seznamem5 Char,Odstavec_muj Char,Odrazky Char,Bullet List Char,lp1 Char,Puce Char"/>
    <w:link w:val="Odstavecseseznamem"/>
    <w:uiPriority w:val="34"/>
    <w:qFormat/>
    <w:rsid w:val="009D170B"/>
    <w:rPr>
      <w:lang w:eastAsia="cs-CZ"/>
    </w:rPr>
  </w:style>
  <w:style w:type="character" w:styleId="Nevyeenzmnka">
    <w:name w:val="Unresolved Mention"/>
    <w:basedOn w:val="Standardnpsmoodstavce"/>
    <w:uiPriority w:val="99"/>
    <w:semiHidden/>
    <w:unhideWhenUsed/>
    <w:rsid w:val="00264039"/>
    <w:rPr>
      <w:color w:val="605E5C"/>
      <w:shd w:val="clear" w:color="auto" w:fill="E1DFDD"/>
    </w:rPr>
  </w:style>
  <w:style w:type="paragraph" w:styleId="Revize">
    <w:name w:val="Revision"/>
    <w:hidden/>
    <w:uiPriority w:val="99"/>
    <w:semiHidden/>
    <w:rsid w:val="00243513"/>
    <w:rPr>
      <w:rFonts w:ascii="Arial" w:eastAsia="Arial" w:hAnsi="Arial" w:cs="Arial"/>
      <w:sz w:val="22"/>
      <w:szCs w:val="24"/>
      <w:lang w:eastAsia="en-US"/>
    </w:rPr>
  </w:style>
  <w:style w:type="character" w:customStyle="1" w:styleId="Bezseznamu101">
    <w:name w:val="Bez seznamu10"/>
    <w:semiHidden/>
    <w:unhideWhenUsed/>
    <w:rsid w:val="005E4852"/>
  </w:style>
  <w:style w:type="character" w:customStyle="1" w:styleId="Bezseznamu1001">
    <w:name w:val="Bez seznamu100"/>
    <w:semiHidden/>
    <w:unhideWhenUsed/>
    <w:rsid w:val="00C50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23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vel.brokes@mze.go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3" ma:contentTypeDescription="Vytvoří nový dokument" ma:contentTypeScope="" ma:versionID="dc9b73c36b7ab1a3bbe34e47faed7607">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3a3bcad208a9ce1779a151c36f48e327"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1cd18cf-024c-4c00-b5ae-735148c91c46}"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038C86-0110-45A9-AB17-3826F63DE0A8}">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2.xml><?xml version="1.0" encoding="utf-8"?>
<ds:datastoreItem xmlns:ds="http://schemas.openxmlformats.org/officeDocument/2006/customXml" ds:itemID="{5905F465-29AA-46B3-B690-B4B39227ABC1}">
  <ds:schemaRefs>
    <ds:schemaRef ds:uri="http://schemas.microsoft.com/sharepoint/v3/contenttype/forms"/>
  </ds:schemaRefs>
</ds:datastoreItem>
</file>

<file path=customXml/itemProps3.xml><?xml version="1.0" encoding="utf-8"?>
<ds:datastoreItem xmlns:ds="http://schemas.openxmlformats.org/officeDocument/2006/customXml" ds:itemID="{07D5B602-ECF4-4F2E-BDE6-2CD162D1BF2A}">
  <ds:schemaRefs>
    <ds:schemaRef ds:uri="http://schemas.openxmlformats.org/officeDocument/2006/bibliography"/>
  </ds:schemaRefs>
</ds:datastoreItem>
</file>

<file path=customXml/itemProps4.xml><?xml version="1.0" encoding="utf-8"?>
<ds:datastoreItem xmlns:ds="http://schemas.openxmlformats.org/officeDocument/2006/customXml" ds:itemID="{F298B5BC-EFB5-43A6-86CA-BCD6DAB5B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7504</Words>
  <Characters>44278</Characters>
  <Application>Microsoft Office Word</Application>
  <DocSecurity>0</DocSecurity>
  <Lines>368</Lines>
  <Paragraphs>103</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51679</CharactersWithSpaces>
  <SharedDoc>false</SharedDoc>
  <HLinks>
    <vt:vector size="6" baseType="variant">
      <vt:variant>
        <vt:i4>5177456</vt:i4>
      </vt:variant>
      <vt:variant>
        <vt:i4>33</vt:i4>
      </vt:variant>
      <vt:variant>
        <vt:i4>0</vt:i4>
      </vt:variant>
      <vt:variant>
        <vt:i4>5</vt:i4>
      </vt:variant>
      <vt:variant>
        <vt:lpwstr>mailto:pavel.brokes@mze.gov.cz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Ministerstvo zemědělství</dc:creator>
  <cp:keywords/>
  <cp:lastModifiedBy>Vencel Romana</cp:lastModifiedBy>
  <cp:revision>10</cp:revision>
  <cp:lastPrinted>2016-12-09T01:20:00Z</cp:lastPrinted>
  <dcterms:created xsi:type="dcterms:W3CDTF">2025-05-22T09:12:00Z</dcterms:created>
  <dcterms:modified xsi:type="dcterms:W3CDTF">2025-05-26T20:13:00Z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2024-07-03T08:53:42Z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0214abc2-97bb-43c7-a9a1-fa3a7da45ec7</vt:lpwstr>
  </property>
  <property fmtid="{D5CDD505-2E9C-101B-9397-08002B2CF9AE}" pid="8" name="MSIP_Label_239d554d-d720-408f-a503-c83424d8e5d7_ContentBits">
    <vt:lpwstr>0</vt:lpwstr>
  </property>
  <property fmtid="{D5CDD505-2E9C-101B-9397-08002B2CF9AE}" pid="9" name="ContentTypeId">
    <vt:lpwstr>0x0101009E80F5F6C5CE5F4782D8DC573FB786A0</vt:lpwstr>
  </property>
  <property fmtid="{D5CDD505-2E9C-101B-9397-08002B2CF9AE}" pid="10" name="Order">
    <vt:r8>3336000</vt:r8>
  </property>
  <property fmtid="{D5CDD505-2E9C-101B-9397-08002B2CF9AE}" pid="11" name="MediaServiceImageTags">
    <vt:lpwstr/>
  </property>
</Properties>
</file>