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26677" w14:textId="77777777" w:rsidR="00DA3C05" w:rsidRPr="008831F1" w:rsidRDefault="00DA3C05" w:rsidP="00DA3C05">
      <w:pPr>
        <w:pStyle w:val="RLProhlensmluvnchstran"/>
        <w:rPr>
          <w:lang w:val="cs-CZ"/>
        </w:rPr>
      </w:pPr>
      <w:bookmarkStart w:id="0" w:name="Annex03"/>
      <w:r>
        <w:t xml:space="preserve">Příloha č. </w:t>
      </w:r>
      <w:bookmarkEnd w:id="0"/>
      <w:r w:rsidR="00922CDF">
        <w:rPr>
          <w:lang w:val="cs-CZ"/>
        </w:rPr>
        <w:t>3</w:t>
      </w:r>
    </w:p>
    <w:p w14:paraId="79A1D32C" w14:textId="77777777" w:rsidR="00DA3C05" w:rsidRDefault="00DA3C05" w:rsidP="00DA3C05">
      <w:pPr>
        <w:pStyle w:val="RLProhlensmluvnchstran"/>
      </w:pPr>
      <w:r>
        <w:t>Ujednání o úrovni Služeb a sankcích za její porušení</w:t>
      </w:r>
    </w:p>
    <w:p w14:paraId="502F270F" w14:textId="77777777" w:rsidR="00DA3C05" w:rsidRDefault="00DA3C05" w:rsidP="00DA3C05">
      <w:pPr>
        <w:pStyle w:val="RLlneksmlouvy"/>
        <w:numPr>
          <w:ilvl w:val="0"/>
          <w:numId w:val="2"/>
        </w:numPr>
      </w:pPr>
      <w:r>
        <w:t>Preambule</w:t>
      </w:r>
    </w:p>
    <w:p w14:paraId="3BFA4FD4" w14:textId="77777777" w:rsidR="00DA3C05" w:rsidRDefault="00DA3C05" w:rsidP="00DA3C05">
      <w:pPr>
        <w:pStyle w:val="RLTextlnkuslovan"/>
        <w:numPr>
          <w:ilvl w:val="0"/>
          <w:numId w:val="0"/>
        </w:numPr>
        <w:ind w:left="1474"/>
      </w:pPr>
      <w:r>
        <w:t>VZHLEDEM K TOMU, ŽE:</w:t>
      </w:r>
    </w:p>
    <w:p w14:paraId="0CD548A4" w14:textId="77777777" w:rsidR="00DA3C05" w:rsidRDefault="00DA3C05" w:rsidP="00DA3C05">
      <w:pPr>
        <w:pStyle w:val="RLTextlnkuslovan"/>
        <w:numPr>
          <w:ilvl w:val="2"/>
          <w:numId w:val="1"/>
        </w:numPr>
      </w:pPr>
      <w:r>
        <w:t xml:space="preserve">Smluvní strany mají zájem na tom, aby Služby poskytované ze strany Poskytovatele ve prospěch </w:t>
      </w:r>
      <w:r>
        <w:rPr>
          <w:lang w:val="cs-CZ"/>
        </w:rPr>
        <w:t>Objednatele</w:t>
      </w:r>
      <w:r>
        <w:t xml:space="preserve"> dle této Smlouvy byly poskytovány v souladu s kvalitativními požadavky vztahujícím se k</w:t>
      </w:r>
      <w:r>
        <w:rPr>
          <w:lang w:val="cs-CZ"/>
        </w:rPr>
        <w:t> </w:t>
      </w:r>
      <w:r>
        <w:t>takovým Službám, a že</w:t>
      </w:r>
    </w:p>
    <w:p w14:paraId="6D508023" w14:textId="77777777" w:rsidR="00DA3C05" w:rsidRDefault="00DA3C05" w:rsidP="00DA3C05">
      <w:pPr>
        <w:pStyle w:val="RLTextlnkuslovan"/>
        <w:numPr>
          <w:ilvl w:val="2"/>
          <w:numId w:val="1"/>
        </w:numPr>
      </w:pPr>
      <w:r>
        <w:t>Smluvní strany mají zájem na tom, aby kvalitativní požadavky vztahující se ke Službám poskytovaným ze strany Poskytovatele ve</w:t>
      </w:r>
      <w:r>
        <w:rPr>
          <w:lang w:val="cs-CZ"/>
        </w:rPr>
        <w:t> </w:t>
      </w:r>
      <w:r>
        <w:t xml:space="preserve">prospěch </w:t>
      </w:r>
      <w:r>
        <w:rPr>
          <w:lang w:val="cs-CZ"/>
        </w:rPr>
        <w:t>Objednatele</w:t>
      </w:r>
      <w:r>
        <w:t xml:space="preserve"> dle této Smlouvy byly měřeny a aby případné nedodržení kvalitativních požadavků bylo sankcionováno, </w:t>
      </w:r>
    </w:p>
    <w:p w14:paraId="4450A046" w14:textId="77777777" w:rsidR="00DA3C05" w:rsidRDefault="00DA3C05" w:rsidP="00DA3C05">
      <w:pPr>
        <w:pStyle w:val="RLTextlnkuslovan"/>
        <w:numPr>
          <w:ilvl w:val="0"/>
          <w:numId w:val="0"/>
        </w:numPr>
        <w:ind w:left="1474"/>
      </w:pPr>
      <w:r>
        <w:t>Dohodly se Smluvní strany na následujícím:</w:t>
      </w:r>
    </w:p>
    <w:p w14:paraId="64216416" w14:textId="77777777" w:rsidR="00DA3C05" w:rsidRDefault="00DA3C05" w:rsidP="00DA3C05">
      <w:pPr>
        <w:pStyle w:val="RLlneksmlouvy"/>
      </w:pPr>
      <w:r>
        <w:t>Ujednání o úrovni Služeb a sankcích za její porušení</w:t>
      </w:r>
    </w:p>
    <w:p w14:paraId="700984D8" w14:textId="77777777" w:rsidR="00DA3C05" w:rsidRDefault="00DA3C05" w:rsidP="00DA3C05">
      <w:pPr>
        <w:pStyle w:val="RLTextlnkuslovan"/>
      </w:pPr>
      <w:bookmarkStart w:id="1" w:name="_Toc279665181"/>
      <w:r>
        <w:t>Použitá terminologie</w:t>
      </w:r>
      <w:bookmarkEnd w:id="1"/>
    </w:p>
    <w:p w14:paraId="383A3F0A" w14:textId="77777777" w:rsidR="00DA3C05" w:rsidRDefault="00DA3C05" w:rsidP="00DA3C05">
      <w:pPr>
        <w:pStyle w:val="RLTextlnkuslovan"/>
        <w:numPr>
          <w:ilvl w:val="2"/>
          <w:numId w:val="1"/>
        </w:numPr>
      </w:pPr>
      <w:bookmarkStart w:id="2" w:name="_Toc279665182"/>
      <w:r>
        <w:t>Pojmy užívané v tomto Ujednání o úrovni Služeb mají význam, jenž jim je připisován v této Smlouvě (včetně všech jejích příloh).</w:t>
      </w:r>
      <w:bookmarkEnd w:id="2"/>
    </w:p>
    <w:p w14:paraId="2D91441E" w14:textId="77777777" w:rsidR="00DA3C05" w:rsidRDefault="00DA3C05" w:rsidP="00DA3C05">
      <w:pPr>
        <w:pStyle w:val="RLTextlnkuslovan"/>
      </w:pPr>
      <w:bookmarkStart w:id="3" w:name="_Toc279665183"/>
      <w:r>
        <w:t>Kvalitativní ukazatele Služby</w:t>
      </w:r>
      <w:bookmarkEnd w:id="3"/>
    </w:p>
    <w:p w14:paraId="38EEF270" w14:textId="77777777" w:rsidR="00DA3C05" w:rsidRDefault="00DA3C05" w:rsidP="00DA3C05">
      <w:pPr>
        <w:pStyle w:val="RLTextlnkuslovan"/>
        <w:numPr>
          <w:ilvl w:val="2"/>
          <w:numId w:val="1"/>
        </w:numPr>
      </w:pPr>
      <w:bookmarkStart w:id="4" w:name="_Toc279665184"/>
      <w:r>
        <w:t>Poskytovatel zajistí dodržování Kvalitativních ukazatelů Služby dle Katalogových listů (dále jen „</w:t>
      </w:r>
      <w:r>
        <w:rPr>
          <w:b/>
          <w:bCs/>
        </w:rPr>
        <w:t>Kvalitativní ukazatele</w:t>
      </w:r>
      <w:r>
        <w:t>“). Kvalitativními ukazateli, které jsou měřeny a jejich porušení je sankcionováno,</w:t>
      </w:r>
      <w:r w:rsidR="00B70A0A">
        <w:rPr>
          <w:lang w:val="cs-CZ"/>
        </w:rPr>
        <w:t xml:space="preserve"> (SLA)</w:t>
      </w:r>
      <w:r w:rsidR="00B70A0A">
        <w:t xml:space="preserve"> jsou dostupnost</w:t>
      </w:r>
      <w:r>
        <w:t xml:space="preserve"> a doba zavedení Služby, pokud jsou pro předmětné Služby tyto ukazatele sjednány.</w:t>
      </w:r>
      <w:bookmarkEnd w:id="4"/>
      <w:r>
        <w:t xml:space="preserve"> </w:t>
      </w:r>
    </w:p>
    <w:p w14:paraId="41D78DBA" w14:textId="77777777" w:rsidR="00DA3C05" w:rsidRDefault="00DA3C05" w:rsidP="00DA3C05">
      <w:pPr>
        <w:pStyle w:val="RLTextlnkuslovan"/>
        <w:numPr>
          <w:ilvl w:val="2"/>
          <w:numId w:val="1"/>
        </w:numPr>
      </w:pPr>
      <w:bookmarkStart w:id="5" w:name="_Toc279665185"/>
      <w:r>
        <w:t>Při zjišťování, zda byly dodrženy Kvalitativní ukazatele, nebudou brány v úvahu pro Poskytovatele nepříznivé hodnoty</w:t>
      </w:r>
      <w:bookmarkEnd w:id="5"/>
      <w:r>
        <w:t xml:space="preserve"> </w:t>
      </w:r>
    </w:p>
    <w:p w14:paraId="0564E6A6" w14:textId="77777777" w:rsidR="00DA3C05" w:rsidRDefault="00DA3C05" w:rsidP="00DA3C05">
      <w:pPr>
        <w:pStyle w:val="RLTextlnkuslovan"/>
        <w:numPr>
          <w:ilvl w:val="3"/>
          <w:numId w:val="1"/>
        </w:numPr>
      </w:pPr>
      <w:r>
        <w:t xml:space="preserve">vzniklé v důsledku nedodržení povinností ze strany </w:t>
      </w:r>
      <w:r>
        <w:rPr>
          <w:lang w:val="cs-CZ"/>
        </w:rPr>
        <w:t>Objednatele</w:t>
      </w:r>
      <w:r>
        <w:t xml:space="preserve"> (ať již vyplývajících ze zákona nebo z této Smlouvy); nebo</w:t>
      </w:r>
    </w:p>
    <w:p w14:paraId="0AF12C20" w14:textId="77777777" w:rsidR="00DA3C05" w:rsidRDefault="00DA3C05" w:rsidP="00DA3C05">
      <w:pPr>
        <w:pStyle w:val="RLTextlnkuslovan"/>
        <w:numPr>
          <w:ilvl w:val="3"/>
          <w:numId w:val="1"/>
        </w:numPr>
      </w:pPr>
      <w:r>
        <w:t>vzniklé v důsledku jakékoliv události nebo okolnosti, jež nastala nezávisle na vůli Poskytovatele a brání mu ve splnění jeho povinnosti, jestliže nelze rozumně předpokládat, že by Poskytovatel tuto událost, okolnost nebo její následky odvrátil nebo překonal, a dále že by v době vzniku závazku tuto událost či okolnost předvídal.</w:t>
      </w:r>
    </w:p>
    <w:p w14:paraId="6136757B" w14:textId="77777777" w:rsidR="00DA3C05" w:rsidRDefault="00DA3C05" w:rsidP="00DA3C05">
      <w:pPr>
        <w:pStyle w:val="RLTextlnkuslovan"/>
      </w:pPr>
      <w:r>
        <w:t>Kvalitativní ukazatele budou posuzovány vždy odděleně pro jednotlivé Služby poskytované dle jednoho Katalogového listu</w:t>
      </w:r>
      <w:r>
        <w:rPr>
          <w:lang w:val="cs-CZ"/>
        </w:rPr>
        <w:t xml:space="preserve"> Objednateli</w:t>
      </w:r>
      <w:r>
        <w:t xml:space="preserve">. </w:t>
      </w:r>
    </w:p>
    <w:p w14:paraId="0145CFD2" w14:textId="77777777" w:rsidR="00DA3C05" w:rsidRDefault="00DA3C05" w:rsidP="00DA3C05">
      <w:pPr>
        <w:pStyle w:val="RLlneksmlouvy"/>
      </w:pPr>
      <w:bookmarkStart w:id="6" w:name="_Toc279665186"/>
      <w:bookmarkStart w:id="7" w:name="_Ref318378227"/>
      <w:r>
        <w:t>Smluvní pokuty</w:t>
      </w:r>
      <w:bookmarkEnd w:id="6"/>
      <w:bookmarkEnd w:id="7"/>
    </w:p>
    <w:p w14:paraId="6E42607C" w14:textId="77777777" w:rsidR="00DA3C05" w:rsidRDefault="00DA3C05" w:rsidP="00DA3C05">
      <w:pPr>
        <w:pStyle w:val="RLTextlnkuslovan"/>
      </w:pPr>
      <w:bookmarkStart w:id="8" w:name="_Toc279665187"/>
      <w:r>
        <w:t xml:space="preserve">Pokud Poskytovatel ve vztahu ke Službě poskytované dle této Smlouvy </w:t>
      </w:r>
      <w:r>
        <w:rPr>
          <w:lang w:val="cs-CZ"/>
        </w:rPr>
        <w:t>Objednateli</w:t>
      </w:r>
      <w:r>
        <w:t xml:space="preserve"> nesplní Kvalitativní ukazatel „</w:t>
      </w:r>
      <w:r>
        <w:rPr>
          <w:bCs/>
        </w:rPr>
        <w:t>dostupnost</w:t>
      </w:r>
      <w:r>
        <w:rPr>
          <w:b/>
          <w:bCs/>
        </w:rPr>
        <w:t xml:space="preserve">“ </w:t>
      </w:r>
      <w:r>
        <w:t xml:space="preserve">tak, jak je tento vymezen v příslušném Katalogovém listu, je Poskytovatel povinen uhradit Objednateli smluvní pokutu, jejíž výše bude vypočtena podle tabulky č. 1 níže, </w:t>
      </w:r>
      <w:r>
        <w:lastRenderedPageBreak/>
        <w:t>a to i opakovaně za každé rozhodné období</w:t>
      </w:r>
      <w:r w:rsidRPr="00A65BB0">
        <w:t xml:space="preserve"> (rozuměno 1 měsíc),</w:t>
      </w:r>
      <w:r>
        <w:t xml:space="preserve"> ve kterém nedosáhl definované hodnoty.</w:t>
      </w:r>
      <w:bookmarkEnd w:id="8"/>
      <w:r>
        <w:t xml:space="preserve"> </w:t>
      </w:r>
    </w:p>
    <w:p w14:paraId="037C73E8" w14:textId="77777777" w:rsidR="00DA3C05" w:rsidRPr="00922CDF" w:rsidRDefault="00DA3C05" w:rsidP="00DA3C05">
      <w:pPr>
        <w:jc w:val="center"/>
        <w:rPr>
          <w:rFonts w:ascii="Calibri" w:hAnsi="Calibri"/>
          <w:b/>
          <w:bCs/>
          <w:sz w:val="24"/>
          <w:szCs w:val="24"/>
        </w:rPr>
      </w:pPr>
      <w:r w:rsidRPr="00922CDF">
        <w:rPr>
          <w:rFonts w:ascii="Calibri" w:hAnsi="Calibri"/>
          <w:b/>
          <w:bCs/>
          <w:sz w:val="24"/>
          <w:szCs w:val="24"/>
        </w:rPr>
        <w:t>Tabulka č. 1</w:t>
      </w:r>
    </w:p>
    <w:tbl>
      <w:tblPr>
        <w:tblW w:w="82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2407"/>
        <w:gridCol w:w="4406"/>
      </w:tblGrid>
      <w:tr w:rsidR="00DA3C05" w:rsidRPr="00922CDF" w14:paraId="5B641301" w14:textId="77777777" w:rsidTr="00A73311">
        <w:trPr>
          <w:trHeight w:val="560"/>
        </w:trPr>
        <w:tc>
          <w:tcPr>
            <w:tcW w:w="1407" w:type="dxa"/>
            <w:vAlign w:val="center"/>
          </w:tcPr>
          <w:p w14:paraId="587737DD" w14:textId="77777777" w:rsidR="00DA3C05" w:rsidRPr="00922CDF" w:rsidRDefault="00DA3C05" w:rsidP="00DA3C05">
            <w:pPr>
              <w:rPr>
                <w:rFonts w:ascii="Calibri" w:hAnsi="Calibri"/>
                <w:b/>
                <w:sz w:val="24"/>
                <w:szCs w:val="24"/>
              </w:rPr>
            </w:pPr>
            <w:r w:rsidRPr="00922CDF">
              <w:rPr>
                <w:rFonts w:ascii="Calibri" w:hAnsi="Calibri"/>
                <w:b/>
                <w:sz w:val="24"/>
                <w:szCs w:val="24"/>
              </w:rPr>
              <w:t>Parametr</w:t>
            </w:r>
          </w:p>
        </w:tc>
        <w:tc>
          <w:tcPr>
            <w:tcW w:w="2407" w:type="dxa"/>
            <w:vAlign w:val="center"/>
          </w:tcPr>
          <w:p w14:paraId="70A6F60B" w14:textId="77777777" w:rsidR="00DA3C05" w:rsidRPr="00922CDF" w:rsidRDefault="00922CDF" w:rsidP="00DA3C05">
            <w:pPr>
              <w:rPr>
                <w:rFonts w:ascii="Calibri" w:hAnsi="Calibri"/>
                <w:b/>
                <w:sz w:val="24"/>
                <w:szCs w:val="24"/>
              </w:rPr>
            </w:pPr>
            <w:r w:rsidRPr="00922CDF">
              <w:rPr>
                <w:rFonts w:ascii="Calibri" w:hAnsi="Calibri"/>
                <w:b/>
                <w:sz w:val="24"/>
                <w:szCs w:val="24"/>
              </w:rPr>
              <w:t>D</w:t>
            </w:r>
            <w:r w:rsidR="00DA3C05" w:rsidRPr="00922CDF">
              <w:rPr>
                <w:rFonts w:ascii="Calibri" w:hAnsi="Calibri"/>
                <w:b/>
                <w:sz w:val="24"/>
                <w:szCs w:val="24"/>
              </w:rPr>
              <w:t>efinovaná</w:t>
            </w:r>
          </w:p>
          <w:p w14:paraId="5039FF41" w14:textId="77777777" w:rsidR="00DA3C05" w:rsidRPr="00922CDF" w:rsidRDefault="00DA3C05" w:rsidP="00DA3C05">
            <w:pPr>
              <w:rPr>
                <w:rFonts w:ascii="Calibri" w:hAnsi="Calibri"/>
                <w:b/>
                <w:sz w:val="24"/>
                <w:szCs w:val="24"/>
              </w:rPr>
            </w:pPr>
            <w:r w:rsidRPr="00922CDF">
              <w:rPr>
                <w:rFonts w:ascii="Calibri" w:hAnsi="Calibri"/>
                <w:b/>
                <w:sz w:val="24"/>
                <w:szCs w:val="24"/>
              </w:rPr>
              <w:t>minimální hodnota</w:t>
            </w:r>
          </w:p>
        </w:tc>
        <w:tc>
          <w:tcPr>
            <w:tcW w:w="4406" w:type="dxa"/>
            <w:vAlign w:val="center"/>
          </w:tcPr>
          <w:p w14:paraId="5C0232CF" w14:textId="77777777" w:rsidR="00DA3C05" w:rsidRPr="00922CDF" w:rsidRDefault="00922CDF" w:rsidP="00DA3C05">
            <w:pPr>
              <w:rPr>
                <w:rFonts w:ascii="Calibri" w:hAnsi="Calibri"/>
                <w:b/>
                <w:sz w:val="24"/>
                <w:szCs w:val="24"/>
              </w:rPr>
            </w:pPr>
            <w:r w:rsidRPr="00922CDF">
              <w:rPr>
                <w:rFonts w:ascii="Calibri" w:hAnsi="Calibri"/>
                <w:b/>
                <w:sz w:val="24"/>
                <w:szCs w:val="24"/>
              </w:rPr>
              <w:t>V</w:t>
            </w:r>
            <w:r w:rsidR="00DA3C05" w:rsidRPr="00922CDF">
              <w:rPr>
                <w:rFonts w:ascii="Calibri" w:hAnsi="Calibri"/>
                <w:b/>
                <w:sz w:val="24"/>
                <w:szCs w:val="24"/>
              </w:rPr>
              <w:t>ýše smluvní pokuty</w:t>
            </w:r>
          </w:p>
        </w:tc>
      </w:tr>
      <w:tr w:rsidR="00DA3C05" w:rsidRPr="00922CDF" w14:paraId="525246E6" w14:textId="77777777" w:rsidTr="00A73311">
        <w:trPr>
          <w:trHeight w:val="616"/>
        </w:trPr>
        <w:tc>
          <w:tcPr>
            <w:tcW w:w="1407" w:type="dxa"/>
            <w:vMerge w:val="restart"/>
            <w:vAlign w:val="center"/>
          </w:tcPr>
          <w:p w14:paraId="2939E51B" w14:textId="77777777" w:rsidR="00A73311" w:rsidRPr="00922CDF" w:rsidRDefault="00A73311" w:rsidP="00DA3C05">
            <w:pPr>
              <w:rPr>
                <w:rFonts w:ascii="Calibri" w:hAnsi="Calibri"/>
                <w:sz w:val="24"/>
                <w:szCs w:val="24"/>
              </w:rPr>
            </w:pPr>
          </w:p>
          <w:p w14:paraId="2D170B2F" w14:textId="77777777" w:rsidR="00DA3C05" w:rsidRPr="00922CDF" w:rsidRDefault="00DA3C05" w:rsidP="00DA3C05">
            <w:pPr>
              <w:rPr>
                <w:rFonts w:ascii="Calibri" w:hAnsi="Calibri"/>
                <w:b/>
                <w:sz w:val="24"/>
                <w:szCs w:val="24"/>
              </w:rPr>
            </w:pPr>
            <w:r w:rsidRPr="00922CDF">
              <w:rPr>
                <w:rFonts w:ascii="Calibri" w:hAnsi="Calibri"/>
                <w:b/>
                <w:sz w:val="24"/>
                <w:szCs w:val="24"/>
              </w:rPr>
              <w:t>Dostupnost</w:t>
            </w:r>
          </w:p>
          <w:p w14:paraId="6814E3C3" w14:textId="77777777" w:rsidR="00DA3C05" w:rsidRPr="00922CDF" w:rsidRDefault="00DA3C05" w:rsidP="00DA3C05">
            <w:pPr>
              <w:rPr>
                <w:rFonts w:ascii="Calibri" w:hAnsi="Calibri"/>
                <w:sz w:val="24"/>
                <w:szCs w:val="24"/>
              </w:rPr>
            </w:pPr>
          </w:p>
          <w:p w14:paraId="047299F1" w14:textId="77777777" w:rsidR="00DA3C05" w:rsidRPr="00922CDF" w:rsidRDefault="00DA3C05" w:rsidP="00DA3C05">
            <w:pPr>
              <w:rPr>
                <w:rFonts w:ascii="Calibri" w:hAnsi="Calibri"/>
                <w:sz w:val="24"/>
                <w:szCs w:val="24"/>
              </w:rPr>
            </w:pPr>
          </w:p>
          <w:p w14:paraId="3B886DD2" w14:textId="77777777" w:rsidR="00DA3C05" w:rsidRPr="00922CDF" w:rsidRDefault="00DA3C05" w:rsidP="00DA3C0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BE9DEC3" w14:textId="77777777" w:rsidR="00DA3C05" w:rsidRPr="00922CDF" w:rsidRDefault="00DA3C05" w:rsidP="00DA3C05">
            <w:pPr>
              <w:rPr>
                <w:rFonts w:ascii="Calibri" w:hAnsi="Calibri"/>
                <w:sz w:val="24"/>
                <w:szCs w:val="24"/>
              </w:rPr>
            </w:pPr>
            <w:r w:rsidRPr="00922CDF">
              <w:rPr>
                <w:rFonts w:ascii="Calibri" w:hAnsi="Calibri"/>
                <w:sz w:val="24"/>
                <w:szCs w:val="24"/>
              </w:rPr>
              <w:t>99,000</w:t>
            </w:r>
            <w:r w:rsidR="00A45C50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22CDF">
              <w:rPr>
                <w:rFonts w:ascii="Calibri" w:hAnsi="Calibri"/>
                <w:sz w:val="24"/>
                <w:szCs w:val="24"/>
              </w:rPr>
              <w:t>%</w:t>
            </w:r>
            <w:r w:rsidR="00A45C50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22CDF">
              <w:rPr>
                <w:rFonts w:ascii="Calibri" w:hAnsi="Calibri"/>
                <w:sz w:val="24"/>
                <w:szCs w:val="24"/>
              </w:rPr>
              <w:t xml:space="preserve">za měsíc </w:t>
            </w:r>
          </w:p>
        </w:tc>
        <w:tc>
          <w:tcPr>
            <w:tcW w:w="4406" w:type="dxa"/>
          </w:tcPr>
          <w:p w14:paraId="5613D7FF" w14:textId="77777777" w:rsidR="00DA3C05" w:rsidRPr="00922CDF" w:rsidRDefault="00DA3C05" w:rsidP="00DA3C05">
            <w:pPr>
              <w:rPr>
                <w:rFonts w:ascii="Calibri" w:hAnsi="Calibri"/>
                <w:sz w:val="24"/>
                <w:szCs w:val="24"/>
              </w:rPr>
            </w:pPr>
            <w:r w:rsidRPr="00922CDF">
              <w:rPr>
                <w:rFonts w:ascii="Calibri" w:hAnsi="Calibri"/>
                <w:sz w:val="24"/>
                <w:szCs w:val="24"/>
              </w:rPr>
              <w:t>0,05*R* měsíční cena poskytované Služby</w:t>
            </w:r>
          </w:p>
        </w:tc>
      </w:tr>
      <w:tr w:rsidR="00DA3C05" w:rsidRPr="00922CDF" w14:paraId="7B1BCC59" w14:textId="77777777" w:rsidTr="00A73311">
        <w:trPr>
          <w:trHeight w:val="350"/>
        </w:trPr>
        <w:tc>
          <w:tcPr>
            <w:tcW w:w="1407" w:type="dxa"/>
            <w:vMerge/>
            <w:vAlign w:val="center"/>
          </w:tcPr>
          <w:p w14:paraId="3976C9A9" w14:textId="77777777" w:rsidR="00DA3C05" w:rsidRPr="00922CDF" w:rsidRDefault="00DA3C05" w:rsidP="00DA3C0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D2325A6" w14:textId="77777777" w:rsidR="00DA3C05" w:rsidRPr="00922CDF" w:rsidRDefault="00DA3C05" w:rsidP="00A73311">
            <w:pPr>
              <w:rPr>
                <w:rFonts w:ascii="Calibri" w:hAnsi="Calibri"/>
                <w:sz w:val="24"/>
                <w:szCs w:val="24"/>
              </w:rPr>
            </w:pPr>
            <w:r w:rsidRPr="00922CDF">
              <w:rPr>
                <w:rFonts w:ascii="Calibri" w:hAnsi="Calibri"/>
                <w:sz w:val="24"/>
                <w:szCs w:val="24"/>
              </w:rPr>
              <w:t>99,900</w:t>
            </w:r>
            <w:r w:rsidR="00A45C50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22CDF">
              <w:rPr>
                <w:rFonts w:ascii="Calibri" w:hAnsi="Calibri"/>
                <w:sz w:val="24"/>
                <w:szCs w:val="24"/>
              </w:rPr>
              <w:t>% za měsíc</w:t>
            </w:r>
          </w:p>
        </w:tc>
        <w:tc>
          <w:tcPr>
            <w:tcW w:w="4406" w:type="dxa"/>
          </w:tcPr>
          <w:p w14:paraId="68680F31" w14:textId="77777777" w:rsidR="00DA3C05" w:rsidRPr="00922CDF" w:rsidRDefault="00DA3C05" w:rsidP="00DA3C05">
            <w:pPr>
              <w:rPr>
                <w:rFonts w:ascii="Calibri" w:hAnsi="Calibri"/>
                <w:sz w:val="24"/>
                <w:szCs w:val="24"/>
              </w:rPr>
            </w:pPr>
            <w:r w:rsidRPr="00922CDF">
              <w:rPr>
                <w:rFonts w:ascii="Calibri" w:hAnsi="Calibri"/>
                <w:sz w:val="24"/>
                <w:szCs w:val="24"/>
              </w:rPr>
              <w:t>0,1* R* měsíční cena poskytované Služby</w:t>
            </w:r>
          </w:p>
        </w:tc>
      </w:tr>
    </w:tbl>
    <w:p w14:paraId="3F391FB1" w14:textId="57DD40AD" w:rsidR="00DA3C05" w:rsidRDefault="00DA3C05" w:rsidP="00414714">
      <w:pPr>
        <w:pStyle w:val="RLTextlnkuslovan"/>
        <w:numPr>
          <w:ilvl w:val="0"/>
          <w:numId w:val="0"/>
        </w:numPr>
        <w:ind w:left="1474"/>
      </w:pPr>
      <w:r>
        <w:t>R = definovaná minimální hodnota dostupnosti – hodnota skutečně dosažená (v % zaokrouhleno nahoru na tři desetinná místa).</w:t>
      </w:r>
    </w:p>
    <w:p w14:paraId="00B51433" w14:textId="5CDE1F5A" w:rsidR="00DA3C05" w:rsidRDefault="00234EEA" w:rsidP="00DA3C05">
      <w:pPr>
        <w:pStyle w:val="RLTextlnkuslovan"/>
      </w:pPr>
      <w:bookmarkStart w:id="9" w:name="_Toc279665191"/>
      <w:r>
        <w:t>D</w:t>
      </w:r>
      <w:r w:rsidR="00DA3C05">
        <w:t>ob</w:t>
      </w:r>
      <w:r>
        <w:t>a</w:t>
      </w:r>
      <w:r w:rsidR="00DA3C05">
        <w:t xml:space="preserve"> zavedení Služeb </w:t>
      </w:r>
      <w:r>
        <w:t>je</w:t>
      </w:r>
      <w:r w:rsidR="00DA3C05">
        <w:t xml:space="preserve"> </w:t>
      </w:r>
      <w:r w:rsidR="00AA5CAB">
        <w:t xml:space="preserve">ke </w:t>
      </w:r>
      <w:r w:rsidR="00DA3C05">
        <w:t>dn</w:t>
      </w:r>
      <w:r w:rsidR="00AA5CAB">
        <w:t>i</w:t>
      </w:r>
      <w:r w:rsidR="0013621E">
        <w:t xml:space="preserve"> </w:t>
      </w:r>
      <w:r w:rsidR="00220AD8">
        <w:t>1. 7. 2025</w:t>
      </w:r>
      <w:r w:rsidR="00DA3C05">
        <w:t>.</w:t>
      </w:r>
    </w:p>
    <w:p w14:paraId="3DD49B1B" w14:textId="77777777" w:rsidR="00DA3C05" w:rsidRDefault="00DA3C05" w:rsidP="00DA3C05">
      <w:pPr>
        <w:pStyle w:val="RLTextlnkuslovan"/>
      </w:pPr>
      <w:r>
        <w:t>Zánik primárního závazku Poskytovatele jeho pozdním plněním neznamená zánik nároku Objednatele na smluvní pokutu za prodlení Poskytovatele.</w:t>
      </w:r>
      <w:bookmarkEnd w:id="9"/>
      <w:r>
        <w:t xml:space="preserve"> </w:t>
      </w:r>
    </w:p>
    <w:p w14:paraId="204F2597" w14:textId="1B26EBF3" w:rsidR="00DA3C05" w:rsidRDefault="00DA3C05" w:rsidP="00DA3C05">
      <w:pPr>
        <w:pStyle w:val="RLTextlnkuslovan"/>
      </w:pPr>
      <w:bookmarkStart w:id="10" w:name="_Toc279665192"/>
      <w:r>
        <w:t>Smluvní pokuty sjednané tímto Ujednáním o úrovni Služeb zaplatí Poskytovatel nezávisle na tom, zda a v jaké výši vznikne druhé straně škoda, kterou lze vymáhat samostatně</w:t>
      </w:r>
      <w:r w:rsidR="001918BB">
        <w:rPr>
          <w:lang w:val="cs-CZ"/>
        </w:rPr>
        <w:t xml:space="preserve"> v plné výši</w:t>
      </w:r>
      <w:r>
        <w:t>.</w:t>
      </w:r>
      <w:bookmarkEnd w:id="10"/>
      <w:r>
        <w:t xml:space="preserve"> </w:t>
      </w:r>
    </w:p>
    <w:p w14:paraId="1761DB70" w14:textId="77777777" w:rsidR="00DA3C05" w:rsidRDefault="00DA3C05" w:rsidP="00DA3C05">
      <w:pPr>
        <w:pStyle w:val="RLlneksmlouvy"/>
      </w:pPr>
      <w:bookmarkStart w:id="11" w:name="_Ref280443332"/>
      <w:bookmarkStart w:id="12" w:name="_Toc279665194"/>
      <w:r>
        <w:t>Měření Kvalitativních ukazatelů a jejich vykazování</w:t>
      </w:r>
      <w:bookmarkEnd w:id="11"/>
      <w:bookmarkEnd w:id="12"/>
      <w:r>
        <w:t xml:space="preserve"> </w:t>
      </w:r>
    </w:p>
    <w:p w14:paraId="202C1967" w14:textId="77777777" w:rsidR="00DA3C05" w:rsidRDefault="00DA3C05" w:rsidP="00DA3C05">
      <w:pPr>
        <w:pStyle w:val="RLTextlnkuslovan"/>
      </w:pPr>
      <w:bookmarkStart w:id="13" w:name="_Toc279665195"/>
      <w:r>
        <w:t>Poskytovatel bude nepřetržitě měřit veškeré Kvalitativní ukazatele, vést prokazatelným způsobem evidenci o těchto měřeních a zpracovávat výkazy (resp. udržovat informace s možností prohlížení on-line), přehledy a výstupy z</w:t>
      </w:r>
      <w:r>
        <w:rPr>
          <w:lang w:val="cs-CZ"/>
        </w:rPr>
        <w:t> </w:t>
      </w:r>
      <w:r>
        <w:t>měření a provozního sledování tak, aby z nich byla zřejmá úroveň plnění Kvalitativních ukazatelů. Poskytovatel zajistí úplnost, správnost a pravdivost takové evidence, výkazů a výstupů a bude udržovat tyto informace na svých nosičích dat alespoň po dobu trvání této Smlouvy. Poskytovatel je povinen k</w:t>
      </w:r>
      <w:r>
        <w:rPr>
          <w:lang w:val="cs-CZ"/>
        </w:rPr>
        <w:t> </w:t>
      </w:r>
      <w:r>
        <w:t>žádosti Objednatele, popř. osoby pověřené ze strany Objednatele sledováním dodržování Kvalitativních ukazatelů, sdělit bez zbytečného odkladu, nejpozději do jednoho (1) pracovního dne, aktuální hodnoty Kvalitativních ukazatelů.</w:t>
      </w:r>
      <w:bookmarkEnd w:id="13"/>
    </w:p>
    <w:p w14:paraId="56D7435B" w14:textId="77777777" w:rsidR="00DA3C05" w:rsidRDefault="00DA3C05" w:rsidP="00DA3C05">
      <w:pPr>
        <w:pStyle w:val="RLTextlnkuslovan"/>
      </w:pPr>
      <w:bookmarkStart w:id="14" w:name="_Toc279665196"/>
      <w:r>
        <w:t xml:space="preserve">Do patnácti (15) dnů od konce každého kalendářního měsíce Poskytovatel zpřístupní Objednateli, popř. osobě pověřené ze strany Objednatele sledováním dodržování Kvalitativních ukazatelů, souhrnné výkazy a přehledy plnění Kvalitativních ukazatelů v právě </w:t>
      </w:r>
      <w:r w:rsidR="00922CDF">
        <w:t>uplynulém kalendářním měsíci. V</w:t>
      </w:r>
      <w:r w:rsidR="00922CDF">
        <w:rPr>
          <w:lang w:val="cs-CZ"/>
        </w:rPr>
        <w:t> </w:t>
      </w:r>
      <w:r>
        <w:t>těchto výkazech a přehledech bude rovněž specifikován výpočet sankcí uplatnitelných v důsledku nesplnění Kvalitativních ukazatelů v souladu s tímto Ujednáním o úrovni Služeb. V případě, že má Objednatel, popř. osoba pověřená ze strany Objednatele sledováním dodržování Kvalitativních ukazatelů, oprávněné pochybnosti o úplnosti, správnosti či pravdivosti takovýchto výkazů či přehledů, je Poskytovatel povinen doložit zde uvedené údaje dodatečnými údaji tak, aby umožnil jejich ověření z těchto hledisek.</w:t>
      </w:r>
      <w:bookmarkEnd w:id="14"/>
      <w:r>
        <w:t xml:space="preserve"> </w:t>
      </w:r>
    </w:p>
    <w:p w14:paraId="1B3FEA14" w14:textId="77777777" w:rsidR="00DA3C05" w:rsidRDefault="00DA3C05" w:rsidP="00DA3C05">
      <w:pPr>
        <w:pStyle w:val="RLTextlnkuslovan"/>
      </w:pPr>
      <w:bookmarkStart w:id="15" w:name="_Toc279665197"/>
      <w:r>
        <w:t xml:space="preserve">Ujednání obsažená v části </w:t>
      </w:r>
      <w:r>
        <w:fldChar w:fldCharType="begin"/>
      </w:r>
      <w:r>
        <w:instrText xml:space="preserve"> REF _Ref280443332 \r \h  \* MERGEFORMAT </w:instrText>
      </w:r>
      <w:r>
        <w:fldChar w:fldCharType="separate"/>
      </w:r>
      <w:r w:rsidR="00A12DA8">
        <w:t>4</w:t>
      </w:r>
      <w:r>
        <w:fldChar w:fldCharType="end"/>
      </w:r>
      <w:r>
        <w:t xml:space="preserve"> tohoto Ujednání o úrovni Služeb neomezují možnost Objednatele, popř. osoby pověřené ze strany Objednatele sledováním dodržování Kvalitativních ukazatelů, provádět vlastní nezávislé </w:t>
      </w:r>
      <w:r>
        <w:lastRenderedPageBreak/>
        <w:t>měření Kvalitativních ukazatelů, k čemuž je Poskytovatel poskytnout nezbytnou součinnost.</w:t>
      </w:r>
      <w:bookmarkEnd w:id="15"/>
    </w:p>
    <w:p w14:paraId="7E03C9F1" w14:textId="77777777" w:rsidR="00DA3C05" w:rsidRDefault="00DA3C05" w:rsidP="00DA3C05">
      <w:pPr>
        <w:pStyle w:val="RLlneksmlouvy"/>
      </w:pPr>
      <w:bookmarkStart w:id="16" w:name="_Toc279665202"/>
      <w:r>
        <w:t>Ostatní ujednání</w:t>
      </w:r>
      <w:bookmarkEnd w:id="16"/>
      <w:r>
        <w:t xml:space="preserve"> </w:t>
      </w:r>
    </w:p>
    <w:p w14:paraId="72672A18" w14:textId="77777777" w:rsidR="00DA3C05" w:rsidRDefault="00DA3C05" w:rsidP="00DA3C05">
      <w:pPr>
        <w:pStyle w:val="RLTextlnkuslovan"/>
      </w:pPr>
      <w:bookmarkStart w:id="17" w:name="_Toc279665203"/>
      <w:r>
        <w:t xml:space="preserve">Objednatel poskytne Poskytovateli v nezbytném rozsahu (a v závislosti na charakteru incidentu či závady) veškerou součinnost, jež je </w:t>
      </w:r>
      <w:r>
        <w:rPr>
          <w:lang w:val="cs-CZ"/>
        </w:rPr>
        <w:t>nezbytná</w:t>
      </w:r>
      <w:r>
        <w:t xml:space="preserve"> k</w:t>
      </w:r>
      <w:r>
        <w:rPr>
          <w:lang w:val="cs-CZ"/>
        </w:rPr>
        <w:t> </w:t>
      </w:r>
      <w:r>
        <w:t>dodržení závazků Poskytovatele na základě tohoto Ujednání o úrovni Služeb (tj. k dodržení Kvalitativních ukazatelů), zejména pak veškeré nezbytné informace a přístup do prostor</w:t>
      </w:r>
      <w:r w:rsidR="00253AAD">
        <w:rPr>
          <w:lang w:val="cs-CZ"/>
        </w:rPr>
        <w:t xml:space="preserve"> souvisejících s poskytováním Služeb</w:t>
      </w:r>
      <w:r>
        <w:t xml:space="preserve">. </w:t>
      </w:r>
      <w:r>
        <w:rPr>
          <w:lang w:val="cs-CZ"/>
        </w:rPr>
        <w:t>Objednatel</w:t>
      </w:r>
      <w:r>
        <w:t xml:space="preserve"> bude rovněž v</w:t>
      </w:r>
      <w:r>
        <w:rPr>
          <w:lang w:val="cs-CZ"/>
        </w:rPr>
        <w:t> </w:t>
      </w:r>
      <w:r>
        <w:t xml:space="preserve">dostatečném předstihu Poskytovatele informovat o veškerých opatřeních na své straně, jež by mohly mít vliv na poskytování Služeb dle této Smlouvy, zejména pak ve vztahu k předpokládanému rozsahu využití Služeb ze strany </w:t>
      </w:r>
      <w:r>
        <w:rPr>
          <w:lang w:val="cs-CZ"/>
        </w:rPr>
        <w:t>Objednatele</w:t>
      </w:r>
      <w:r>
        <w:t xml:space="preserve"> a softwarovým a hardwarovým aplikacím a zařízením </w:t>
      </w:r>
      <w:r>
        <w:rPr>
          <w:lang w:val="cs-CZ"/>
        </w:rPr>
        <w:t>Objednatele</w:t>
      </w:r>
      <w:r>
        <w:t>.</w:t>
      </w:r>
      <w:bookmarkEnd w:id="17"/>
      <w:r>
        <w:t xml:space="preserve"> </w:t>
      </w:r>
    </w:p>
    <w:p w14:paraId="7AC6CB2F" w14:textId="77777777" w:rsidR="00DA3C05" w:rsidRDefault="00DA3C05" w:rsidP="00DA3C05">
      <w:pPr>
        <w:pStyle w:val="RLTextlnkuslovan"/>
      </w:pPr>
      <w:r>
        <w:t>V případě, že bude ze strany centrálního dohledového místa nahlášen Poskytovateli incident či závada, které se nepotvrdí být incidentem či</w:t>
      </w:r>
      <w:r>
        <w:rPr>
          <w:lang w:val="cs-CZ"/>
        </w:rPr>
        <w:t> </w:t>
      </w:r>
      <w:r>
        <w:t>závadou, nebude Objednatel povinen Poskytovateli uhradit jakékoli náklady, jež Poskytovatel v souvislosti s nahlášeným incidentem či závadou vynaložil (tj. zejména náklady na analýzu a vy</w:t>
      </w:r>
      <w:r w:rsidR="00922CDF">
        <w:t>hodnocení incidentu či závady a</w:t>
      </w:r>
      <w:r w:rsidR="00922CDF">
        <w:rPr>
          <w:lang w:val="cs-CZ"/>
        </w:rPr>
        <w:t> </w:t>
      </w:r>
      <w:r>
        <w:t xml:space="preserve">veškeré ostatní aktivity s tím související). </w:t>
      </w:r>
    </w:p>
    <w:p w14:paraId="376DBCA4" w14:textId="77777777" w:rsidR="00DA3C05" w:rsidRDefault="00DA3C05" w:rsidP="00DA3C05">
      <w:pPr>
        <w:pStyle w:val="RLTextlnkuslovan"/>
      </w:pPr>
      <w:bookmarkStart w:id="18" w:name="_Toc279665204"/>
      <w:r>
        <w:t>Bez ohledu na existenci centrálního dohledového místa a jeho činnost při sledování závad a incidentů, bude Poskytovatel po dobu trvání Smlouvy průběžně prostřednictvím svých dohledových systémů preventivně kontrolovat a monitorovat poskytování a zajištění Služeb dle této Smlouvy, a to za účelem prevence incidentů a závad a jejich případného odstranění ještě před nahlášením ze strany centrálního dohledového místa.</w:t>
      </w:r>
      <w:bookmarkEnd w:id="18"/>
      <w:r>
        <w:t xml:space="preserve"> </w:t>
      </w:r>
    </w:p>
    <w:p w14:paraId="07EAAF15" w14:textId="77777777" w:rsidR="00DA3C05" w:rsidRDefault="00DA3C05" w:rsidP="00DA3C05">
      <w:pPr>
        <w:pStyle w:val="RLlneksmlouvy"/>
      </w:pPr>
      <w:bookmarkStart w:id="19" w:name="_Toc319221611"/>
      <w:bookmarkStart w:id="20" w:name="_Toc319237503"/>
      <w:bookmarkStart w:id="21" w:name="_Toc279665205"/>
      <w:r>
        <w:t>Podstatné porušení Smlouvy</w:t>
      </w:r>
      <w:bookmarkEnd w:id="19"/>
      <w:bookmarkEnd w:id="20"/>
      <w:bookmarkEnd w:id="21"/>
    </w:p>
    <w:p w14:paraId="514B6164" w14:textId="77777777" w:rsidR="00B27E33" w:rsidRDefault="00DA3C05" w:rsidP="00DA3C05">
      <w:pPr>
        <w:pStyle w:val="RLTextlnkuslovan"/>
      </w:pPr>
      <w:bookmarkStart w:id="22" w:name="_Toc319221612"/>
      <w:bookmarkStart w:id="23" w:name="_Toc319237504"/>
      <w:bookmarkStart w:id="24" w:name="_Toc279665206"/>
      <w:r>
        <w:t xml:space="preserve">Za podstatné porušení této Smlouvy Poskytovatelem se mimo jiné považuje, pokud Poskytovatel opakovaně </w:t>
      </w:r>
      <w:r w:rsidR="00922CDF">
        <w:rPr>
          <w:lang w:val="cs-CZ"/>
        </w:rPr>
        <w:t>(tj.</w:t>
      </w:r>
      <w:r w:rsidR="00A73311">
        <w:rPr>
          <w:lang w:val="cs-CZ"/>
        </w:rPr>
        <w:t xml:space="preserve"> dvakrát a více</w:t>
      </w:r>
      <w:r w:rsidR="00D606C9">
        <w:rPr>
          <w:lang w:val="cs-CZ"/>
        </w:rPr>
        <w:t xml:space="preserve">) </w:t>
      </w:r>
      <w:r>
        <w:t>poruší povinnosti Poskytovatele sjednané v</w:t>
      </w:r>
      <w:r>
        <w:rPr>
          <w:lang w:val="cs-CZ"/>
        </w:rPr>
        <w:t> </w:t>
      </w:r>
      <w:r>
        <w:t xml:space="preserve">tomto Ujednání o úrovni služeb, popř. pokud Poskytovatel neuhradí smluvní pokutu dle článku 3 tohoto Ujednání o úrovni služeb, a to i přes písemnou výzvu Objednatele; taková výzva musí obsahovat lhůtu k dodatečnému splnění porušené povinnosti, popř. k dodatečnému zaplacení smluvní pokuty, a to v délce trvání minimálně </w:t>
      </w:r>
      <w:r>
        <w:rPr>
          <w:lang w:val="cs-CZ"/>
        </w:rPr>
        <w:t>patnáct (</w:t>
      </w:r>
      <w:r>
        <w:t>15</w:t>
      </w:r>
      <w:r>
        <w:rPr>
          <w:lang w:val="cs-CZ"/>
        </w:rPr>
        <w:t>)</w:t>
      </w:r>
      <w:r>
        <w:t xml:space="preserve"> dnů od doručení výzvy. Marným uplynutím shora uvedené lhůty</w:t>
      </w:r>
      <w:r w:rsidR="005A531E">
        <w:rPr>
          <w:lang w:val="cs-CZ"/>
        </w:rPr>
        <w:t xml:space="preserve"> (lhůta uvedená ve výzvě)</w:t>
      </w:r>
      <w:r>
        <w:t xml:space="preserve"> vzniká právo Objednatele na odstoupení od</w:t>
      </w:r>
      <w:r>
        <w:rPr>
          <w:lang w:val="cs-CZ"/>
        </w:rPr>
        <w:t> </w:t>
      </w:r>
      <w:r>
        <w:t>Smlouvy.</w:t>
      </w:r>
      <w:bookmarkEnd w:id="22"/>
      <w:bookmarkEnd w:id="23"/>
      <w:bookmarkEnd w:id="24"/>
    </w:p>
    <w:sectPr w:rsidR="00B27E33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C6FCD"/>
    <w:multiLevelType w:val="multilevel"/>
    <w:tmpl w:val="577813E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756902957">
    <w:abstractNumId w:val="0"/>
  </w:num>
  <w:num w:numId="2" w16cid:durableId="235675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C05"/>
    <w:rsid w:val="000758F4"/>
    <w:rsid w:val="00092D6E"/>
    <w:rsid w:val="0013621E"/>
    <w:rsid w:val="001918BB"/>
    <w:rsid w:val="00196903"/>
    <w:rsid w:val="002153DC"/>
    <w:rsid w:val="00220AD8"/>
    <w:rsid w:val="00234EEA"/>
    <w:rsid w:val="00253AAD"/>
    <w:rsid w:val="00304850"/>
    <w:rsid w:val="00362A7E"/>
    <w:rsid w:val="003D4748"/>
    <w:rsid w:val="00414714"/>
    <w:rsid w:val="00503C8D"/>
    <w:rsid w:val="005A531E"/>
    <w:rsid w:val="005B15D8"/>
    <w:rsid w:val="00690E17"/>
    <w:rsid w:val="007C7BF6"/>
    <w:rsid w:val="008023A0"/>
    <w:rsid w:val="0081518B"/>
    <w:rsid w:val="008E6050"/>
    <w:rsid w:val="00922CDF"/>
    <w:rsid w:val="00A12DA8"/>
    <w:rsid w:val="00A430C2"/>
    <w:rsid w:val="00A45C50"/>
    <w:rsid w:val="00A73311"/>
    <w:rsid w:val="00AA5CAB"/>
    <w:rsid w:val="00B27E33"/>
    <w:rsid w:val="00B70A0A"/>
    <w:rsid w:val="00C15BA8"/>
    <w:rsid w:val="00CB1EA6"/>
    <w:rsid w:val="00CB2366"/>
    <w:rsid w:val="00CD6426"/>
    <w:rsid w:val="00D2253A"/>
    <w:rsid w:val="00D606C9"/>
    <w:rsid w:val="00DA3C05"/>
    <w:rsid w:val="00DD3315"/>
    <w:rsid w:val="00E93812"/>
    <w:rsid w:val="00E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200D"/>
  <w15:chartTrackingRefBased/>
  <w15:docId w15:val="{5014162C-1066-4395-AD40-5FCB3A90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pPr>
      <w:jc w:val="both"/>
    </w:pPr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lneksmlouvy">
    <w:name w:val="RL Článek smlouvy"/>
    <w:basedOn w:val="Normln"/>
    <w:next w:val="Normln"/>
    <w:link w:val="RLlneksmlouvyChar"/>
    <w:rsid w:val="00DA3C05"/>
    <w:pPr>
      <w:keepNext/>
      <w:numPr>
        <w:numId w:val="1"/>
      </w:numPr>
      <w:suppressAutoHyphens/>
      <w:spacing w:before="240" w:after="120" w:line="280" w:lineRule="exact"/>
      <w:outlineLvl w:val="0"/>
    </w:pPr>
    <w:rPr>
      <w:rFonts w:ascii="Calibri" w:eastAsia="Times New Roman" w:hAnsi="Calibri"/>
      <w:b/>
      <w:sz w:val="24"/>
      <w:szCs w:val="20"/>
      <w:lang w:val="x-none"/>
    </w:rPr>
  </w:style>
  <w:style w:type="paragraph" w:customStyle="1" w:styleId="RLProhlensmluvnchstran">
    <w:name w:val="RL Prohlášení smluvních stran"/>
    <w:basedOn w:val="Normln"/>
    <w:link w:val="RLProhlensmluvnchstranChar"/>
    <w:rsid w:val="00DA3C05"/>
    <w:pPr>
      <w:spacing w:after="120" w:line="280" w:lineRule="exact"/>
      <w:jc w:val="center"/>
    </w:pPr>
    <w:rPr>
      <w:rFonts w:ascii="Calibri" w:eastAsia="Times New Roman" w:hAnsi="Calibri"/>
      <w:b/>
      <w:sz w:val="24"/>
      <w:szCs w:val="24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rsid w:val="00DA3C05"/>
    <w:pPr>
      <w:numPr>
        <w:ilvl w:val="1"/>
        <w:numId w:val="1"/>
      </w:numPr>
      <w:spacing w:after="120" w:line="280" w:lineRule="exact"/>
    </w:pPr>
    <w:rPr>
      <w:rFonts w:ascii="Calibri" w:eastAsia="Times New Roman" w:hAnsi="Calibri"/>
      <w:sz w:val="24"/>
      <w:szCs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locked/>
    <w:rsid w:val="00DA3C05"/>
    <w:rPr>
      <w:rFonts w:eastAsia="Times New Roman"/>
      <w:b/>
      <w:sz w:val="24"/>
      <w:szCs w:val="24"/>
      <w:lang w:val="x-none" w:eastAsia="x-none"/>
    </w:rPr>
  </w:style>
  <w:style w:type="character" w:customStyle="1" w:styleId="RLlneksmlouvyChar">
    <w:name w:val="RL Článek smlouvy Char"/>
    <w:link w:val="RLlneksmlouvy"/>
    <w:locked/>
    <w:rsid w:val="00DA3C05"/>
    <w:rPr>
      <w:rFonts w:eastAsia="Times New Roman"/>
      <w:b/>
      <w:sz w:val="24"/>
      <w:lang w:val="x-none" w:eastAsia="en-US"/>
    </w:rPr>
  </w:style>
  <w:style w:type="character" w:customStyle="1" w:styleId="RLTextlnkuslovanChar">
    <w:name w:val="RL Text článku číslovaný Char"/>
    <w:link w:val="RLTextlnkuslovan"/>
    <w:locked/>
    <w:rsid w:val="00DA3C05"/>
    <w:rPr>
      <w:rFonts w:eastAsia="Times New Roman"/>
      <w:sz w:val="24"/>
      <w:lang w:val="x-none" w:eastAsia="x-none"/>
    </w:rPr>
  </w:style>
  <w:style w:type="character" w:styleId="Odkaznakoment">
    <w:name w:val="annotation reference"/>
    <w:uiPriority w:val="99"/>
    <w:semiHidden/>
    <w:unhideWhenUsed/>
    <w:rsid w:val="00E938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38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9381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381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93812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8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3812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220AD8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04363A-36AF-41F3-869A-24CA3112A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16A5F-531C-4EE1-A296-AEE8DE7A1A2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4CF2177-3C77-4C14-8E3A-3EDC8E4E5C75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4.xml><?xml version="1.0" encoding="utf-8"?>
<ds:datastoreItem xmlns:ds="http://schemas.openxmlformats.org/officeDocument/2006/customXml" ds:itemID="{07FB3F20-09D5-4E60-ADA4-D29F6865E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1025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Pivrncová Pavlína</dc:creator>
  <cp:keywords/>
  <cp:lastModifiedBy>Vencel Romana</cp:lastModifiedBy>
  <cp:revision>18</cp:revision>
  <cp:lastPrinted>2022-12-14T14:47:00Z</cp:lastPrinted>
  <dcterms:created xsi:type="dcterms:W3CDTF">2025-04-30T10:49:00Z</dcterms:created>
  <dcterms:modified xsi:type="dcterms:W3CDTF">2025-05-26T20:21:00Z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Kudelová Jitka</vt:lpwstr>
  </property>
  <property fmtid="{D5CDD505-2E9C-101B-9397-08002B2CF9AE}" pid="3" name="Order">
    <vt:lpwstr>3335800.00000000</vt:lpwstr>
  </property>
  <property fmtid="{D5CDD505-2E9C-101B-9397-08002B2CF9AE}" pid="4" name="display_urn:schemas-microsoft-com:office:office#Author">
    <vt:lpwstr>Kudelová Jitka</vt:lpwstr>
  </property>
  <property fmtid="{D5CDD505-2E9C-101B-9397-08002B2CF9AE}" pid="5" name="MSIP_Label_8d01bb0b-c2f5-4fc4-bac5-774fe7d62679_Enabled">
    <vt:lpwstr>true</vt:lpwstr>
  </property>
  <property fmtid="{D5CDD505-2E9C-101B-9397-08002B2CF9AE}" pid="6" name="MSIP_Label_8d01bb0b-c2f5-4fc4-bac5-774fe7d62679_SetDate">
    <vt:lpwstr>2025-04-30T10:49:14Z</vt:lpwstr>
  </property>
  <property fmtid="{D5CDD505-2E9C-101B-9397-08002B2CF9AE}" pid="7" name="MSIP_Label_8d01bb0b-c2f5-4fc4-bac5-774fe7d62679_Method">
    <vt:lpwstr>Privileged</vt:lpwstr>
  </property>
  <property fmtid="{D5CDD505-2E9C-101B-9397-08002B2CF9AE}" pid="8" name="MSIP_Label_8d01bb0b-c2f5-4fc4-bac5-774fe7d62679_Name">
    <vt:lpwstr>Veřejné</vt:lpwstr>
  </property>
  <property fmtid="{D5CDD505-2E9C-101B-9397-08002B2CF9AE}" pid="9" name="MSIP_Label_8d01bb0b-c2f5-4fc4-bac5-774fe7d62679_SiteId">
    <vt:lpwstr>e84ea0de-38e7-4864-b153-a909a7746ff0</vt:lpwstr>
  </property>
  <property fmtid="{D5CDD505-2E9C-101B-9397-08002B2CF9AE}" pid="10" name="MSIP_Label_8d01bb0b-c2f5-4fc4-bac5-774fe7d62679_ActionId">
    <vt:lpwstr>abea344b-b691-4719-9150-6aab4efb74cf</vt:lpwstr>
  </property>
  <property fmtid="{D5CDD505-2E9C-101B-9397-08002B2CF9AE}" pid="11" name="MSIP_Label_8d01bb0b-c2f5-4fc4-bac5-774fe7d62679_ContentBits">
    <vt:lpwstr>0</vt:lpwstr>
  </property>
  <property fmtid="{D5CDD505-2E9C-101B-9397-08002B2CF9AE}" pid="12" name="MSIP_Label_8d01bb0b-c2f5-4fc4-bac5-774fe7d62679_Tag">
    <vt:lpwstr>10, 0, 1, 1</vt:lpwstr>
  </property>
  <property fmtid="{D5CDD505-2E9C-101B-9397-08002B2CF9AE}" pid="13" name="MediaServiceImageTags">
    <vt:lpwstr/>
  </property>
  <property fmtid="{D5CDD505-2E9C-101B-9397-08002B2CF9AE}" pid="14" name="ContentTypeId">
    <vt:lpwstr>0x0101009E80F5F6C5CE5F4782D8DC573FB786A0</vt:lpwstr>
  </property>
</Properties>
</file>