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504D66" w:rsidRDefault="001931C7" w:rsidP="00504D66">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504D66">
        <w:rPr>
          <w:rFonts w:ascii="Arial" w:hAnsi="Arial" w:cs="Arial"/>
          <w:bCs w:val="0"/>
          <w:color w:val="FFFFFF" w:themeColor="background1"/>
          <w:szCs w:val="32"/>
        </w:rPr>
        <w:t xml:space="preserve">Příloha č. 5 - Seznam poddodavatelů a </w:t>
      </w:r>
      <w:r w:rsidR="00FA6B37" w:rsidRPr="00504D66">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7AF5CF43" w:rsidR="001931C7" w:rsidRDefault="00666288" w:rsidP="00C23D16">
      <w:pPr>
        <w:spacing w:after="240"/>
        <w:jc w:val="center"/>
        <w:rPr>
          <w:rFonts w:cs="Arial"/>
          <w:b/>
          <w:szCs w:val="18"/>
        </w:rPr>
      </w:pPr>
      <w:r w:rsidRPr="00666288">
        <w:rPr>
          <w:rFonts w:cs="Arial"/>
          <w:b/>
          <w:szCs w:val="18"/>
        </w:rPr>
        <w:t>Olše, Dětmarovice, zprůchodnění jezu</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1DA0A78D" w14:textId="77777777" w:rsidR="00B31975" w:rsidRPr="00560675"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ZÁKLADNÍ ZPŮSOBILOST DLE § 74 ZÁKONA</w:t>
      </w:r>
      <w:r w:rsidRPr="00560675">
        <w:rPr>
          <w:rFonts w:ascii="Arial" w:hAnsi="Arial" w:cs="Arial"/>
          <w:b/>
          <w:color w:val="FFFFFF" w:themeColor="background1"/>
          <w:spacing w:val="20"/>
          <w:sz w:val="20"/>
          <w:szCs w:val="22"/>
          <w:lang w:val="cs-CZ"/>
        </w:rPr>
        <w:t xml:space="preserve"> (v rozsahu dle odst. 4.1 zadávací dokumentace):</w:t>
      </w:r>
    </w:p>
    <w:p w14:paraId="3748804C" w14:textId="77777777" w:rsidR="00B31975" w:rsidRPr="00B31975" w:rsidRDefault="00B31975" w:rsidP="00B31975">
      <w:pPr>
        <w:pStyle w:val="NormalJustified"/>
        <w:jc w:val="center"/>
        <w:rPr>
          <w:rFonts w:ascii="Arial" w:hAnsi="Arial" w:cs="Arial"/>
          <w:b/>
          <w:sz w:val="18"/>
          <w:szCs w:val="18"/>
        </w:rPr>
      </w:pPr>
    </w:p>
    <w:p w14:paraId="736EC6A9" w14:textId="10363CA4" w:rsidR="00B31975" w:rsidRPr="00B31975" w:rsidRDefault="00B31975" w:rsidP="00B31975">
      <w:pPr>
        <w:pStyle w:val="Prosttext"/>
        <w:jc w:val="both"/>
        <w:outlineLvl w:val="0"/>
        <w:rPr>
          <w:rFonts w:ascii="Arial" w:hAnsi="Arial" w:cs="Arial"/>
          <w:sz w:val="18"/>
          <w:szCs w:val="18"/>
        </w:rPr>
      </w:pPr>
      <w:r w:rsidRPr="00B31975">
        <w:rPr>
          <w:rFonts w:ascii="Arial" w:hAnsi="Arial" w:cs="Arial"/>
          <w:sz w:val="18"/>
          <w:szCs w:val="18"/>
        </w:rPr>
        <w:t>Účastník čestně prohlašuje, že je způsobilý k plnění veřejné zakázky v</w:t>
      </w:r>
      <w:r w:rsidR="00BE7F1B">
        <w:rPr>
          <w:rFonts w:ascii="Arial" w:hAnsi="Arial" w:cs="Arial"/>
          <w:sz w:val="18"/>
          <w:szCs w:val="18"/>
        </w:rPr>
        <w:t> </w:t>
      </w:r>
      <w:r w:rsidRPr="00B31975">
        <w:rPr>
          <w:rFonts w:ascii="Arial" w:hAnsi="Arial" w:cs="Arial"/>
          <w:sz w:val="18"/>
          <w:szCs w:val="18"/>
        </w:rPr>
        <w:t>rozsahu § 74 zákona</w:t>
      </w:r>
      <w:r w:rsidR="00BE7F1B">
        <w:rPr>
          <w:rFonts w:ascii="Arial" w:hAnsi="Arial" w:cs="Arial"/>
          <w:sz w:val="18"/>
          <w:szCs w:val="18"/>
        </w:rPr>
        <w:t xml:space="preserve"> č. 134/2016 Sb., o</w:t>
      </w:r>
      <w:r w:rsidR="00A95F34">
        <w:rPr>
          <w:rFonts w:ascii="Arial" w:hAnsi="Arial" w:cs="Arial"/>
          <w:sz w:val="18"/>
          <w:szCs w:val="18"/>
        </w:rPr>
        <w:t> </w:t>
      </w:r>
      <w:r w:rsidR="00BE7F1B">
        <w:rPr>
          <w:rFonts w:ascii="Arial" w:hAnsi="Arial" w:cs="Arial"/>
          <w:sz w:val="18"/>
          <w:szCs w:val="18"/>
        </w:rPr>
        <w:t>zadávání veřejných zakázek</w:t>
      </w:r>
      <w:r w:rsidR="00A95F34">
        <w:rPr>
          <w:rFonts w:ascii="Arial" w:hAnsi="Arial" w:cs="Arial"/>
          <w:sz w:val="18"/>
          <w:szCs w:val="18"/>
        </w:rPr>
        <w:t xml:space="preserve"> (dále jen „</w:t>
      </w:r>
      <w:r w:rsidR="00A95F34" w:rsidRPr="00A95F34">
        <w:rPr>
          <w:rFonts w:ascii="Arial" w:hAnsi="Arial" w:cs="Arial"/>
          <w:i/>
          <w:sz w:val="18"/>
          <w:szCs w:val="18"/>
        </w:rPr>
        <w:t>zákon</w:t>
      </w:r>
      <w:r w:rsidR="00A95F34">
        <w:rPr>
          <w:rFonts w:ascii="Arial" w:hAnsi="Arial" w:cs="Arial"/>
          <w:sz w:val="18"/>
          <w:szCs w:val="18"/>
        </w:rPr>
        <w:t>“)</w:t>
      </w:r>
      <w:r w:rsidR="00BE7F1B">
        <w:rPr>
          <w:rFonts w:ascii="Arial" w:hAnsi="Arial" w:cs="Arial"/>
          <w:sz w:val="18"/>
          <w:szCs w:val="18"/>
        </w:rPr>
        <w:t>, v aktuálním znění</w:t>
      </w:r>
      <w:r w:rsidRPr="00B31975">
        <w:rPr>
          <w:rFonts w:ascii="Arial" w:hAnsi="Arial" w:cs="Arial"/>
          <w:sz w:val="18"/>
          <w:szCs w:val="18"/>
        </w:rPr>
        <w:t>, neboť:</w:t>
      </w:r>
    </w:p>
    <w:p w14:paraId="7BC8468A"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D4713CB"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v evidenci daní zachycen splatný daňový nedoplatek,</w:t>
      </w:r>
    </w:p>
    <w:p w14:paraId="3ACF2FBC"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veřejné zdravotní pojištění,</w:t>
      </w:r>
    </w:p>
    <w:p w14:paraId="396702BC"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sociální zabezpečení a příspěvku na státní politiku zaměstnanosti,</w:t>
      </w:r>
    </w:p>
    <w:p w14:paraId="3FE0AC0E"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není v likvidaci, nebylo proti němu vydáno rozhodnutí o úpadku, nebyla vůči němu nařízena nucená správa podle jiného právního předpisu ani není v obdobné situaci podle právního řádu země sídla dodavatele,</w:t>
      </w:r>
    </w:p>
    <w:p w14:paraId="2935730C"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právnická osoby, splňují podmínky podle písm. a) osoby uvedené v § 74 odst. 2 zákona a</w:t>
      </w:r>
    </w:p>
    <w:p w14:paraId="028B64A9"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pobočka závodu, splňují podmínky podle písm. a) osoby uvedené v § 74 odst. 3 zákona.</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352BFE">
        <w:rPr>
          <w:rFonts w:ascii="Arial" w:hAnsi="Arial" w:cs="Arial"/>
          <w:sz w:val="18"/>
          <w:szCs w:val="18"/>
        </w:rPr>
      </w:r>
      <w:r w:rsidR="00352BFE">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352BFE">
        <w:rPr>
          <w:rFonts w:ascii="Arial" w:hAnsi="Arial" w:cs="Arial"/>
          <w:sz w:val="18"/>
          <w:szCs w:val="18"/>
        </w:rPr>
      </w:r>
      <w:r w:rsidR="00352BFE">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lastRenderedPageBreak/>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B3197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 xml:space="preserve">poddodavatel, prostřednictvím kterého prokazuji kvalifikaci (existuje-li takový), není obchodní společností, ve které veřejný funkcionář uvedený v § 2 odst. 1 písm. c) zákona č. 159/2006 Sb., o střetu zájmů, ve znění </w:t>
      </w:r>
      <w:r w:rsidRPr="00FA6B37">
        <w:rPr>
          <w:rFonts w:ascii="Arial" w:hAnsi="Arial" w:cs="Arial"/>
          <w:sz w:val="18"/>
          <w:szCs w:val="22"/>
        </w:rPr>
        <w:lastRenderedPageBreak/>
        <w:t>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bookmarkStart w:id="2" w:name="_GoBack"/>
      <w:bookmarkEnd w:id="2"/>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w:t>
      </w:r>
      <w:proofErr w:type="gramStart"/>
      <w:r w:rsidRPr="00A63A50">
        <w:rPr>
          <w:rFonts w:ascii="Arial" w:hAnsi="Arial" w:cs="Arial"/>
          <w:sz w:val="18"/>
          <w:szCs w:val="18"/>
        </w:rPr>
        <w:t>Ukrajině,</w:t>
      </w:r>
      <w:r w:rsidRPr="00A63A50">
        <w:rPr>
          <w:rFonts w:ascii="Arial" w:hAnsi="Arial" w:cs="Arial"/>
          <w:color w:val="000000"/>
          <w:sz w:val="18"/>
          <w:szCs w:val="18"/>
        </w:rPr>
        <w:t xml:space="preserve">  nebo</w:t>
      </w:r>
      <w:proofErr w:type="gramEnd"/>
      <w:r w:rsidRPr="00A63A50">
        <w:rPr>
          <w:rFonts w:ascii="Arial" w:hAnsi="Arial" w:cs="Arial"/>
          <w:color w:val="000000"/>
          <w:sz w:val="18"/>
          <w:szCs w:val="18"/>
        </w:rPr>
        <w:t xml:space="preserve">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5A792" w14:textId="77777777" w:rsidR="00352BFE" w:rsidRDefault="00352BFE" w:rsidP="005213B4">
      <w:r>
        <w:separator/>
      </w:r>
    </w:p>
  </w:endnote>
  <w:endnote w:type="continuationSeparator" w:id="0">
    <w:p w14:paraId="5455E01E" w14:textId="77777777" w:rsidR="00352BFE" w:rsidRDefault="00352BFE" w:rsidP="005213B4">
      <w:r>
        <w:continuationSeparator/>
      </w:r>
    </w:p>
  </w:endnote>
  <w:endnote w:type="continuationNotice" w:id="1">
    <w:p w14:paraId="42D6AEDC" w14:textId="77777777" w:rsidR="00352BFE" w:rsidRDefault="00352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C7FB50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C7FB50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30CFFC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30CFFC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644F6AF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644F6AF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666288">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551D4" w14:textId="77777777" w:rsidR="00352BFE" w:rsidRDefault="00352BFE" w:rsidP="005213B4">
      <w:r>
        <w:separator/>
      </w:r>
    </w:p>
  </w:footnote>
  <w:footnote w:type="continuationSeparator" w:id="0">
    <w:p w14:paraId="7710559C" w14:textId="77777777" w:rsidR="00352BFE" w:rsidRDefault="00352BFE" w:rsidP="005213B4">
      <w:r>
        <w:continuationSeparator/>
      </w:r>
    </w:p>
  </w:footnote>
  <w:footnote w:type="continuationNotice" w:id="1">
    <w:p w14:paraId="52D184C7" w14:textId="77777777" w:rsidR="00352BFE" w:rsidRDefault="00352BFE"/>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2BFE"/>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4D66"/>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288"/>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5CCCF-D189-4FD4-A9C1-FA7D669F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1182</Words>
  <Characters>6979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20</cp:revision>
  <cp:lastPrinted>2014-12-18T09:05:00Z</cp:lastPrinted>
  <dcterms:created xsi:type="dcterms:W3CDTF">2023-09-15T07:31:00Z</dcterms:created>
  <dcterms:modified xsi:type="dcterms:W3CDTF">2025-05-16T07:11:00Z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