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400D24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D24">
        <w:rPr>
          <w:rFonts w:ascii="Times New Roman" w:hAnsi="Times New Roman" w:cs="Times New Roman"/>
          <w:b/>
          <w:sz w:val="24"/>
          <w:szCs w:val="24"/>
        </w:rPr>
        <w:t>VD Roudnice nad Labem, oprava ovládacích uzávěrů na levém a středním jezovém poli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045210"/>
    <w:rsid w:val="00127A2D"/>
    <w:rsid w:val="001323BD"/>
    <w:rsid w:val="00145B30"/>
    <w:rsid w:val="0026115D"/>
    <w:rsid w:val="002F7858"/>
    <w:rsid w:val="003417BA"/>
    <w:rsid w:val="00400D24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C177D0"/>
    <w:rsid w:val="00C43842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2025-06-02T13:28:00Z</dcterms:modified>
</cp:coreProperties>
</file>