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C0089C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0089C">
        <w:rPr>
          <w:rFonts w:ascii="Times New Roman" w:hAnsi="Times New Roman" w:cs="Times New Roman"/>
          <w:b/>
          <w:sz w:val="24"/>
          <w:szCs w:val="24"/>
        </w:rPr>
        <w:t>Křenovka</w:t>
      </w:r>
      <w:proofErr w:type="spellEnd"/>
      <w:r w:rsidRPr="00C0089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0089C">
        <w:rPr>
          <w:rFonts w:ascii="Times New Roman" w:hAnsi="Times New Roman" w:cs="Times New Roman"/>
          <w:b/>
          <w:sz w:val="24"/>
          <w:szCs w:val="24"/>
        </w:rPr>
        <w:t>Pernštejnec</w:t>
      </w:r>
      <w:proofErr w:type="spellEnd"/>
      <w:r w:rsidRPr="00C0089C">
        <w:rPr>
          <w:rFonts w:ascii="Times New Roman" w:hAnsi="Times New Roman" w:cs="Times New Roman"/>
          <w:b/>
          <w:sz w:val="24"/>
          <w:szCs w:val="24"/>
        </w:rPr>
        <w:t>, údržba břehového porostu ř. km 4,600 - 4,850</w:t>
      </w:r>
      <w:bookmarkStart w:id="0" w:name="_GoBack"/>
      <w:bookmarkEnd w:id="0"/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127A2D"/>
    <w:rsid w:val="001323BD"/>
    <w:rsid w:val="0026115D"/>
    <w:rsid w:val="003417BA"/>
    <w:rsid w:val="004A48E3"/>
    <w:rsid w:val="004E4A6B"/>
    <w:rsid w:val="00537CB0"/>
    <w:rsid w:val="00593053"/>
    <w:rsid w:val="005A5084"/>
    <w:rsid w:val="0064559A"/>
    <w:rsid w:val="0069799E"/>
    <w:rsid w:val="006B44F7"/>
    <w:rsid w:val="00792B0D"/>
    <w:rsid w:val="00877B16"/>
    <w:rsid w:val="009C0CAF"/>
    <w:rsid w:val="009F2BE0"/>
    <w:rsid w:val="00A83C4C"/>
    <w:rsid w:val="00C0089C"/>
    <w:rsid w:val="00CB3207"/>
    <w:rsid w:val="00E943C5"/>
    <w:rsid w:val="00EA6E22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16</cp:revision>
  <dcterms:created xsi:type="dcterms:W3CDTF">2022-03-22T08:40:00Z</dcterms:created>
  <dcterms:modified xsi:type="dcterms:W3CDTF">2025-06-04T11:24:00Z</dcterms:modified>
</cp:coreProperties>
</file>