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4A989EED" w14:textId="77777777" w:rsidR="007873C0" w:rsidRDefault="007873C0" w:rsidP="006C42E0"/>
    <w:p w14:paraId="5C15B553" w14:textId="77777777" w:rsidR="007873C0" w:rsidRDefault="007873C0" w:rsidP="006C42E0"/>
    <w:p w14:paraId="47DA1914" w14:textId="77777777" w:rsidR="007873C0" w:rsidRDefault="007873C0" w:rsidP="006C42E0"/>
    <w:p w14:paraId="1500EBA3" w14:textId="77777777" w:rsidR="007873C0" w:rsidRDefault="007873C0" w:rsidP="006C42E0"/>
    <w:p w14:paraId="5F5C77BF" w14:textId="77777777" w:rsidR="007873C0" w:rsidRDefault="007873C0" w:rsidP="006C42E0"/>
    <w:p w14:paraId="796AC8AE" w14:textId="77777777" w:rsidR="007873C0" w:rsidRDefault="007873C0" w:rsidP="006C42E0"/>
    <w:p w14:paraId="10A1A370" w14:textId="77777777" w:rsidR="007873C0" w:rsidRDefault="007873C0" w:rsidP="006C42E0"/>
    <w:p w14:paraId="2407CCA4" w14:textId="77777777" w:rsidR="007873C0" w:rsidRDefault="007873C0" w:rsidP="006C42E0"/>
    <w:p w14:paraId="5A4277F5" w14:textId="77777777" w:rsidR="007873C0" w:rsidRDefault="007873C0" w:rsidP="006C42E0"/>
    <w:p w14:paraId="4300DDAD" w14:textId="77777777" w:rsidR="007873C0" w:rsidRPr="00602361" w:rsidRDefault="007873C0" w:rsidP="006C42E0"/>
    <w:p w14:paraId="1345105D" w14:textId="77777777" w:rsidR="00AF05A3" w:rsidRPr="004645C2" w:rsidRDefault="003F596D" w:rsidP="004645C2">
      <w:pPr>
        <w:pStyle w:val="Nzev"/>
      </w:pPr>
      <w:r>
        <w:t>HAVARIJNÍ</w:t>
      </w:r>
      <w:r w:rsidR="00AF05A3" w:rsidRPr="004645C2">
        <w:t xml:space="preserve"> PLÁN STAVBY</w:t>
      </w:r>
    </w:p>
    <w:p w14:paraId="5B918372" w14:textId="77777777" w:rsidR="00AF05A3" w:rsidRPr="00716C8C" w:rsidRDefault="00AF05A3" w:rsidP="006C42E0"/>
    <w:p w14:paraId="7686DBDC" w14:textId="3044B637" w:rsidR="00C44247" w:rsidRPr="004645C2" w:rsidRDefault="00792925" w:rsidP="006C42E0">
      <w:pPr>
        <w:pStyle w:val="Podnadpis"/>
      </w:pPr>
      <w:bookmarkStart w:id="0" w:name="_Hlk103680099"/>
      <w:r>
        <w:t xml:space="preserve">MVN </w:t>
      </w:r>
      <w:r w:rsidR="0068671D">
        <w:t xml:space="preserve">Horní </w:t>
      </w:r>
      <w:r>
        <w:t xml:space="preserve">Dražov – </w:t>
      </w:r>
      <w:bookmarkEnd w:id="0"/>
      <w:r w:rsidR="0068671D">
        <w:t>funkční objekty</w:t>
      </w:r>
    </w:p>
    <w:p w14:paraId="2EAD7FC8" w14:textId="77777777" w:rsidR="00AF05A3" w:rsidRPr="00602361" w:rsidRDefault="00AF05A3" w:rsidP="006C42E0">
      <w:r w:rsidRPr="00602361">
        <w:br w:type="page"/>
      </w:r>
    </w:p>
    <w:p w14:paraId="510BF50C" w14:textId="336FE8FE" w:rsidR="00314320" w:rsidRPr="00941D1F" w:rsidRDefault="00314320" w:rsidP="00D26715">
      <w:pPr>
        <w:tabs>
          <w:tab w:val="left" w:pos="3261"/>
        </w:tabs>
        <w:spacing w:before="240" w:after="220"/>
        <w:ind w:left="3260" w:hanging="3260"/>
        <w:jc w:val="left"/>
      </w:pPr>
      <w:r w:rsidRPr="00941D1F">
        <w:lastRenderedPageBreak/>
        <w:t>Název akce:</w:t>
      </w:r>
      <w:r w:rsidRPr="00941D1F">
        <w:tab/>
      </w:r>
      <w:bookmarkStart w:id="1" w:name="_Hlk103680110"/>
      <w:r w:rsidR="00792925">
        <w:t xml:space="preserve">MVN </w:t>
      </w:r>
      <w:r w:rsidR="0068671D">
        <w:t xml:space="preserve">Horní </w:t>
      </w:r>
      <w:r w:rsidR="00792925">
        <w:t xml:space="preserve">Dražov – </w:t>
      </w:r>
      <w:bookmarkEnd w:id="1"/>
      <w:r w:rsidR="0068671D">
        <w:t>funkční objekty</w:t>
      </w:r>
    </w:p>
    <w:p w14:paraId="52C49B95" w14:textId="12EAFF6C" w:rsidR="00314320" w:rsidRPr="00941D1F" w:rsidRDefault="00314320" w:rsidP="00D26715">
      <w:pPr>
        <w:tabs>
          <w:tab w:val="left" w:pos="3261"/>
        </w:tabs>
        <w:spacing w:after="220"/>
        <w:ind w:left="3260" w:hanging="3260"/>
        <w:jc w:val="left"/>
      </w:pPr>
      <w:r w:rsidRPr="00941D1F">
        <w:t>Obec</w:t>
      </w:r>
      <w:r>
        <w:t xml:space="preserve"> </w:t>
      </w:r>
      <w:r w:rsidRPr="00941D1F">
        <w:t>/</w:t>
      </w:r>
      <w:r>
        <w:t xml:space="preserve"> </w:t>
      </w:r>
      <w:r w:rsidRPr="00941D1F">
        <w:t>část obce:</w:t>
      </w:r>
      <w:r w:rsidRPr="00941D1F">
        <w:tab/>
      </w:r>
      <w:bookmarkStart w:id="2" w:name="_Hlk103680152"/>
      <w:r w:rsidR="00792925">
        <w:t>Stanovice</w:t>
      </w:r>
      <w:r w:rsidR="00EF15D2" w:rsidRPr="00EF15D2">
        <w:t xml:space="preserve"> / </w:t>
      </w:r>
      <w:r w:rsidR="00792925">
        <w:t>Dražov</w:t>
      </w:r>
      <w:bookmarkEnd w:id="2"/>
    </w:p>
    <w:p w14:paraId="5B91953E" w14:textId="11F04C67" w:rsidR="00314320" w:rsidRPr="00941D1F" w:rsidRDefault="00314320" w:rsidP="00D26715">
      <w:pPr>
        <w:tabs>
          <w:tab w:val="left" w:pos="3261"/>
        </w:tabs>
        <w:spacing w:after="220"/>
        <w:ind w:left="3260" w:hanging="3260"/>
        <w:jc w:val="left"/>
      </w:pPr>
      <w:r w:rsidRPr="00941D1F">
        <w:t>Katastrální území:</w:t>
      </w:r>
      <w:r w:rsidRPr="00941D1F">
        <w:tab/>
      </w:r>
      <w:bookmarkStart w:id="3" w:name="_Hlk103680163"/>
      <w:r w:rsidR="00792925">
        <w:t>Dražov (632 325)</w:t>
      </w:r>
      <w:bookmarkEnd w:id="3"/>
    </w:p>
    <w:p w14:paraId="7B175DDC" w14:textId="47276486" w:rsidR="00314320" w:rsidRPr="00941D1F" w:rsidRDefault="00314320" w:rsidP="00D26715">
      <w:pPr>
        <w:tabs>
          <w:tab w:val="left" w:pos="3261"/>
        </w:tabs>
        <w:spacing w:after="220"/>
        <w:ind w:left="3260" w:hanging="3260"/>
        <w:jc w:val="left"/>
      </w:pPr>
      <w:r w:rsidRPr="00941D1F">
        <w:t>Kraj:</w:t>
      </w:r>
      <w:r w:rsidRPr="00941D1F">
        <w:tab/>
      </w:r>
      <w:r w:rsidR="00792925">
        <w:t>Karlovarský</w:t>
      </w:r>
    </w:p>
    <w:p w14:paraId="4A78C82B" w14:textId="41A0CC0B" w:rsidR="00314320" w:rsidRDefault="00314320" w:rsidP="00D26715">
      <w:pPr>
        <w:tabs>
          <w:tab w:val="left" w:pos="3261"/>
        </w:tabs>
        <w:spacing w:after="220"/>
        <w:ind w:left="3260" w:hanging="3260"/>
        <w:jc w:val="left"/>
      </w:pPr>
      <w:r w:rsidRPr="00941D1F">
        <w:t>Okres:</w:t>
      </w:r>
      <w:r w:rsidRPr="00941D1F">
        <w:tab/>
      </w:r>
      <w:r w:rsidR="00792925">
        <w:t>Karlovy Vary</w:t>
      </w:r>
    </w:p>
    <w:p w14:paraId="16A3EE38" w14:textId="0EBE6309" w:rsidR="00314320" w:rsidRPr="00941D1F" w:rsidRDefault="00314320" w:rsidP="00D26715">
      <w:pPr>
        <w:tabs>
          <w:tab w:val="left" w:pos="3261"/>
        </w:tabs>
        <w:spacing w:after="220"/>
        <w:ind w:left="3260" w:hanging="3260"/>
        <w:jc w:val="left"/>
      </w:pPr>
      <w:r w:rsidRPr="00941D1F">
        <w:t>Investor:</w:t>
      </w:r>
      <w:r w:rsidRPr="00941D1F">
        <w:tab/>
      </w:r>
      <w:r w:rsidR="00AB4FDE">
        <w:t>Povodí Ohře, státní podnik, Bezručova 4219, 430 03 Chomutov</w:t>
      </w:r>
    </w:p>
    <w:p w14:paraId="29F69098" w14:textId="04708A22" w:rsidR="00314320" w:rsidRPr="00AB4FDE" w:rsidRDefault="00314320" w:rsidP="00D26715">
      <w:pPr>
        <w:tabs>
          <w:tab w:val="left" w:pos="3261"/>
          <w:tab w:val="right" w:pos="9638"/>
        </w:tabs>
        <w:spacing w:after="220"/>
        <w:ind w:left="3260" w:hanging="3260"/>
        <w:jc w:val="left"/>
        <w:rPr>
          <w:color w:val="FF0000"/>
        </w:rPr>
      </w:pPr>
      <w:r w:rsidRPr="00941D1F">
        <w:t>Zhotovitel:</w:t>
      </w:r>
      <w:r w:rsidRPr="00941D1F">
        <w:tab/>
      </w:r>
      <w:r w:rsidR="00AB4FDE">
        <w:rPr>
          <w:color w:val="FF0000"/>
        </w:rPr>
        <w:t>doplní vybraný zhotovitel</w:t>
      </w:r>
    </w:p>
    <w:p w14:paraId="7315DE2C" w14:textId="25A8551D" w:rsidR="00314320" w:rsidRPr="00941D1F" w:rsidRDefault="00314320" w:rsidP="00D26715">
      <w:pPr>
        <w:tabs>
          <w:tab w:val="left" w:pos="3261"/>
        </w:tabs>
        <w:spacing w:after="220"/>
        <w:ind w:left="3260" w:hanging="3260"/>
        <w:jc w:val="left"/>
      </w:pPr>
      <w:r w:rsidRPr="00941D1F">
        <w:t>Vodní tok:</w:t>
      </w:r>
      <w:r w:rsidRPr="00941D1F">
        <w:tab/>
      </w:r>
      <w:bookmarkStart w:id="4" w:name="_Hlk103680296"/>
      <w:proofErr w:type="spellStart"/>
      <w:r w:rsidR="00792925">
        <w:t>Netok</w:t>
      </w:r>
      <w:proofErr w:type="spellEnd"/>
      <w:r w:rsidR="00792925">
        <w:t xml:space="preserve"> Dražov horní (IDVT 11000720)</w:t>
      </w:r>
      <w:bookmarkEnd w:id="4"/>
    </w:p>
    <w:p w14:paraId="28F93EB7" w14:textId="352BBFA5" w:rsidR="00314320" w:rsidRDefault="00314320" w:rsidP="00D26715">
      <w:pPr>
        <w:tabs>
          <w:tab w:val="left" w:pos="3261"/>
        </w:tabs>
        <w:spacing w:after="220"/>
        <w:ind w:left="3260" w:hanging="3260"/>
        <w:jc w:val="left"/>
      </w:pPr>
      <w:r w:rsidRPr="00941D1F">
        <w:t xml:space="preserve">Správce </w:t>
      </w:r>
      <w:r>
        <w:t>povodí</w:t>
      </w:r>
      <w:r w:rsidRPr="00941D1F">
        <w:t xml:space="preserve">: </w:t>
      </w:r>
      <w:r w:rsidRPr="00941D1F">
        <w:tab/>
        <w:t xml:space="preserve">Povodí </w:t>
      </w:r>
      <w:r>
        <w:t>Ohře</w:t>
      </w:r>
      <w:r w:rsidRPr="00941D1F">
        <w:t>, s</w:t>
      </w:r>
      <w:r w:rsidR="00D26715">
        <w:t>tátní</w:t>
      </w:r>
      <w:r w:rsidRPr="00941D1F">
        <w:t xml:space="preserve"> p</w:t>
      </w:r>
      <w:r w:rsidR="00D26715">
        <w:t>odnik</w:t>
      </w:r>
      <w:r w:rsidRPr="00941D1F">
        <w:t xml:space="preserve">, </w:t>
      </w:r>
      <w:r w:rsidR="00AB4FDE">
        <w:t>Bezručova 4219, 430 03 Chomutov</w:t>
      </w:r>
    </w:p>
    <w:p w14:paraId="7CE7A85A" w14:textId="40E65F58" w:rsidR="00314320" w:rsidRPr="00941D1F" w:rsidRDefault="00314320" w:rsidP="00D26715">
      <w:pPr>
        <w:tabs>
          <w:tab w:val="left" w:pos="3261"/>
        </w:tabs>
        <w:spacing w:after="220"/>
        <w:ind w:left="3260" w:hanging="3260"/>
        <w:jc w:val="left"/>
      </w:pPr>
      <w:r>
        <w:t>Správce vodního toku</w:t>
      </w:r>
      <w:r w:rsidR="00792925">
        <w:t xml:space="preserve"> / rybníku</w:t>
      </w:r>
      <w:r>
        <w:t>:</w:t>
      </w:r>
      <w:r>
        <w:tab/>
      </w:r>
      <w:bookmarkStart w:id="5" w:name="_Hlk103680308"/>
      <w:r w:rsidR="00D26715" w:rsidRPr="00941D1F">
        <w:t xml:space="preserve">Povodí </w:t>
      </w:r>
      <w:r w:rsidR="00D26715">
        <w:t>Ohře</w:t>
      </w:r>
      <w:r w:rsidR="00D26715" w:rsidRPr="00941D1F">
        <w:t>, s</w:t>
      </w:r>
      <w:r w:rsidR="00D26715">
        <w:t>tátní</w:t>
      </w:r>
      <w:r w:rsidR="00D26715" w:rsidRPr="00941D1F">
        <w:t xml:space="preserve"> p</w:t>
      </w:r>
      <w:r w:rsidR="00D26715">
        <w:t>odnik</w:t>
      </w:r>
      <w:r w:rsidR="00D26715" w:rsidRPr="00941D1F">
        <w:t xml:space="preserve">, </w:t>
      </w:r>
      <w:r w:rsidR="005615E0">
        <w:t>Z</w:t>
      </w:r>
      <w:r w:rsidR="00D26715">
        <w:t xml:space="preserve">ávod </w:t>
      </w:r>
      <w:r w:rsidR="005615E0">
        <w:t>Karlovy Vary</w:t>
      </w:r>
      <w:r w:rsidR="00D26715">
        <w:t>,</w:t>
      </w:r>
      <w:r w:rsidR="00EB3E37">
        <w:t xml:space="preserve"> </w:t>
      </w:r>
      <w:r w:rsidR="005615E0">
        <w:t>Horova 12</w:t>
      </w:r>
      <w:r w:rsidR="004C2DF0">
        <w:t xml:space="preserve">, </w:t>
      </w:r>
      <w:r w:rsidR="004C2DF0">
        <w:br/>
      </w:r>
      <w:r w:rsidR="005615E0">
        <w:t>360 01 Karlovy Vary</w:t>
      </w:r>
      <w:bookmarkEnd w:id="5"/>
    </w:p>
    <w:p w14:paraId="5E327589" w14:textId="2D462F91" w:rsidR="00314320" w:rsidRPr="008B6AA2" w:rsidRDefault="00314320" w:rsidP="00D26715">
      <w:pPr>
        <w:tabs>
          <w:tab w:val="left" w:pos="3261"/>
        </w:tabs>
        <w:spacing w:after="220"/>
        <w:ind w:left="3260" w:hanging="3260"/>
        <w:jc w:val="left"/>
      </w:pPr>
      <w:r w:rsidRPr="00941D1F">
        <w:t>Předpokládané zahájení stavby:</w:t>
      </w:r>
      <w:r w:rsidRPr="00876F11">
        <w:tab/>
      </w:r>
      <w:r w:rsidR="00453E91">
        <w:rPr>
          <w:color w:val="FF0000"/>
        </w:rPr>
        <w:t>doplní vybraný zhotovitel</w:t>
      </w:r>
    </w:p>
    <w:p w14:paraId="50D3F7E3" w14:textId="05BE4CE8" w:rsidR="00314320" w:rsidRPr="00941D1F" w:rsidRDefault="00314320" w:rsidP="00D26715">
      <w:pPr>
        <w:tabs>
          <w:tab w:val="left" w:pos="3261"/>
        </w:tabs>
        <w:spacing w:after="220"/>
        <w:ind w:left="3260" w:hanging="3260"/>
        <w:jc w:val="left"/>
      </w:pPr>
      <w:r w:rsidRPr="00941D1F">
        <w:t>Předpokládané dokončení stavby:</w:t>
      </w:r>
      <w:r w:rsidRPr="00941D1F">
        <w:tab/>
      </w:r>
      <w:r w:rsidR="00453E91">
        <w:rPr>
          <w:color w:val="FF0000"/>
        </w:rPr>
        <w:t>doplní vybraný zhotovitel</w:t>
      </w:r>
    </w:p>
    <w:p w14:paraId="6ED9A79D" w14:textId="77777777" w:rsidR="00314320" w:rsidRDefault="00314320" w:rsidP="00D26715">
      <w:pPr>
        <w:tabs>
          <w:tab w:val="left" w:pos="3261"/>
        </w:tabs>
        <w:spacing w:after="220"/>
        <w:ind w:left="3260" w:hanging="3260"/>
        <w:jc w:val="left"/>
      </w:pPr>
      <w:r w:rsidRPr="00941D1F">
        <w:t xml:space="preserve">Platnost </w:t>
      </w:r>
      <w:r>
        <w:t>havarijního</w:t>
      </w:r>
      <w:r w:rsidRPr="00941D1F">
        <w:t xml:space="preserve"> plánu:</w:t>
      </w:r>
      <w:r w:rsidRPr="00941D1F">
        <w:tab/>
        <w:t>po dobu realizace</w:t>
      </w:r>
      <w:r>
        <w:t xml:space="preserve"> stavby</w:t>
      </w:r>
    </w:p>
    <w:p w14:paraId="2F001E4F" w14:textId="373ED3FB" w:rsidR="00314320" w:rsidRPr="00941D1F" w:rsidRDefault="00314320" w:rsidP="00D26715">
      <w:pPr>
        <w:tabs>
          <w:tab w:val="left" w:pos="3261"/>
        </w:tabs>
        <w:spacing w:after="360"/>
        <w:ind w:left="3260" w:hanging="3260"/>
        <w:jc w:val="left"/>
      </w:pPr>
      <w:r>
        <w:t>Vypracoval:</w:t>
      </w:r>
      <w:r>
        <w:tab/>
      </w:r>
      <w:r w:rsidR="00AB4FDE">
        <w:rPr>
          <w:color w:val="FF0000"/>
        </w:rPr>
        <w:t>doplní vybraný zhotovitel</w:t>
      </w:r>
    </w:p>
    <w:p w14:paraId="36AD551A" w14:textId="4D6BA90F" w:rsidR="00FF6C8F" w:rsidRDefault="000C2E61" w:rsidP="000C2E61">
      <w:pPr>
        <w:tabs>
          <w:tab w:val="left" w:pos="3261"/>
        </w:tabs>
        <w:spacing w:after="360"/>
        <w:ind w:left="3260" w:hanging="3260"/>
        <w:rPr>
          <w:bCs/>
        </w:rPr>
      </w:pPr>
      <w:r w:rsidRPr="00033C47">
        <w:rPr>
          <w:b/>
          <w:bCs/>
        </w:rPr>
        <w:t>Vyjádření správce povodí:</w:t>
      </w:r>
      <w:r w:rsidRPr="00033C47">
        <w:rPr>
          <w:b/>
          <w:bCs/>
        </w:rPr>
        <w:tab/>
      </w:r>
      <w:r w:rsidRPr="00033C47">
        <w:rPr>
          <w:bCs/>
        </w:rPr>
        <w:t xml:space="preserve">potvrzena přední strana </w:t>
      </w:r>
      <w:r w:rsidR="006B34EC">
        <w:rPr>
          <w:bCs/>
        </w:rPr>
        <w:t>havarijního</w:t>
      </w:r>
      <w:r w:rsidRPr="00033C47">
        <w:rPr>
          <w:bCs/>
        </w:rPr>
        <w:t xml:space="preserve"> plánu, popř. </w:t>
      </w:r>
      <w:r>
        <w:rPr>
          <w:bCs/>
        </w:rPr>
        <w:t>přiloženo samostatné vyjádření</w:t>
      </w:r>
    </w:p>
    <w:p w14:paraId="407241D6" w14:textId="77777777" w:rsidR="00FF6C8F" w:rsidRDefault="00FF6C8F">
      <w:pPr>
        <w:spacing w:after="0" w:line="240" w:lineRule="auto"/>
        <w:jc w:val="left"/>
        <w:rPr>
          <w:bCs/>
        </w:rPr>
      </w:pPr>
      <w:r>
        <w:rPr>
          <w:bCs/>
        </w:rPr>
        <w:br w:type="page"/>
      </w:r>
    </w:p>
    <w:p w14:paraId="4F7EFFA2" w14:textId="77777777" w:rsidR="00FF6C8F" w:rsidRDefault="00FF6C8F" w:rsidP="00FF6C8F">
      <w:pPr>
        <w:rPr>
          <w:rStyle w:val="Siln"/>
          <w:u w:val="single"/>
        </w:rPr>
      </w:pPr>
      <w:r>
        <w:rPr>
          <w:rStyle w:val="Siln"/>
          <w:u w:val="single"/>
        </w:rPr>
        <w:lastRenderedPageBreak/>
        <w:t>Schválení</w:t>
      </w:r>
      <w:r w:rsidRPr="00D33F50">
        <w:rPr>
          <w:rStyle w:val="Siln"/>
          <w:u w:val="single"/>
        </w:rPr>
        <w:t xml:space="preserve"> </w:t>
      </w:r>
      <w:r>
        <w:rPr>
          <w:rStyle w:val="Siln"/>
          <w:u w:val="single"/>
        </w:rPr>
        <w:t xml:space="preserve">havarijního plánu </w:t>
      </w:r>
      <w:r w:rsidRPr="00D33F50">
        <w:rPr>
          <w:rStyle w:val="Siln"/>
          <w:u w:val="single"/>
        </w:rPr>
        <w:t>příslušným vodoprávním úřadem</w:t>
      </w:r>
    </w:p>
    <w:p w14:paraId="38966E02" w14:textId="17079D7F" w:rsidR="00FF6C8F" w:rsidRPr="00FF6C8F" w:rsidRDefault="00FF6C8F" w:rsidP="00FF6C8F">
      <w:pPr>
        <w:rPr>
          <w:rStyle w:val="Siln"/>
          <w:b w:val="0"/>
        </w:rPr>
      </w:pPr>
      <w:r w:rsidRPr="00FF6C8F">
        <w:rPr>
          <w:rStyle w:val="Siln"/>
          <w:b w:val="0"/>
        </w:rPr>
        <w:t xml:space="preserve">Havarijní plán je předkládán ke schválení příslušnému vodoprávnímu úřadu v případech, kdy je nakládáno se zvláště nebezpečnými nebo nebezpečnými závadnými látkami jiného než ropného původu jako pohonnými hmotami dle § 2 písm. c) bod 3 vyhlášky č. 450/2005 Sb., o náležitostech nakládání se závadnými látkami </w:t>
      </w:r>
      <w:r w:rsidR="000A03E6">
        <w:rPr>
          <w:rStyle w:val="Siln"/>
          <w:b w:val="0"/>
        </w:rPr>
        <w:br/>
      </w:r>
      <w:r w:rsidRPr="00FF6C8F">
        <w:rPr>
          <w:rStyle w:val="Siln"/>
          <w:b w:val="0"/>
        </w:rPr>
        <w:t>a náležitostech havarijního plánu, způsobu a rozsahu hlášení havárií, jejich zneškodňování a odstraňování jejich škodlivých následků, a to v nadlimitním množství dle bodů 1 a 2 vyhlášky.</w:t>
      </w:r>
    </w:p>
    <w:p w14:paraId="22F2EDAC" w14:textId="3042844C" w:rsidR="00CD637C" w:rsidRDefault="00CD637C" w:rsidP="00CD637C">
      <w:pPr>
        <w:rPr>
          <w:rStyle w:val="Siln"/>
          <w:b w:val="0"/>
        </w:rPr>
      </w:pPr>
      <w:r w:rsidRPr="00FF6C8F">
        <w:rPr>
          <w:rStyle w:val="Siln"/>
          <w:b w:val="0"/>
        </w:rPr>
        <w:t>Vzhledem k</w:t>
      </w:r>
      <w:r>
        <w:rPr>
          <w:rStyle w:val="Siln"/>
          <w:b w:val="0"/>
        </w:rPr>
        <w:t> </w:t>
      </w:r>
      <w:r w:rsidRPr="00FF6C8F">
        <w:rPr>
          <w:rStyle w:val="Siln"/>
          <w:b w:val="0"/>
        </w:rPr>
        <w:t>předpokládanému zacházení s uhlovodíky ropného původ</w:t>
      </w:r>
      <w:r>
        <w:rPr>
          <w:rStyle w:val="Siln"/>
          <w:b w:val="0"/>
        </w:rPr>
        <w:t xml:space="preserve">u jako provozními náplněmi dopravních vozidel a ostatních mechanizačních prostředků </w:t>
      </w:r>
      <w:r w:rsidRPr="00FF6C8F">
        <w:rPr>
          <w:rStyle w:val="Siln"/>
          <w:b w:val="0"/>
        </w:rPr>
        <w:t>a další</w:t>
      </w:r>
      <w:r>
        <w:rPr>
          <w:rStyle w:val="Siln"/>
          <w:b w:val="0"/>
        </w:rPr>
        <w:t>mi</w:t>
      </w:r>
      <w:r w:rsidRPr="00FF6C8F">
        <w:rPr>
          <w:rStyle w:val="Siln"/>
          <w:b w:val="0"/>
        </w:rPr>
        <w:t xml:space="preserve"> </w:t>
      </w:r>
      <w:r>
        <w:rPr>
          <w:rStyle w:val="Siln"/>
          <w:b w:val="0"/>
        </w:rPr>
        <w:t xml:space="preserve">nebezpečnými látkami </w:t>
      </w:r>
      <w:r w:rsidRPr="00FF6C8F">
        <w:rPr>
          <w:rStyle w:val="Siln"/>
          <w:b w:val="0"/>
        </w:rPr>
        <w:t>v podlimitním množství, není nutné předkládat havarijní plán příslušnému vodoprávnímu úřadu ke schválení</w:t>
      </w:r>
      <w:r w:rsidR="000A03E6">
        <w:rPr>
          <w:rStyle w:val="Siln"/>
          <w:b w:val="0"/>
        </w:rPr>
        <w:t>, pokud o to sám úřad nepožádá.</w:t>
      </w:r>
    </w:p>
    <w:p w14:paraId="5C9497FB" w14:textId="77777777" w:rsidR="00CD637C" w:rsidRPr="00FF6C8F" w:rsidRDefault="00CD637C" w:rsidP="00CD637C">
      <w:pPr>
        <w:rPr>
          <w:rStyle w:val="Siln"/>
          <w:b w:val="0"/>
        </w:rPr>
      </w:pPr>
      <w:r w:rsidRPr="00FF6C8F">
        <w:rPr>
          <w:rStyle w:val="Siln"/>
          <w:b w:val="0"/>
        </w:rPr>
        <w:t xml:space="preserve">Pokud nastane během výstavby změna a bude zacházeno s </w:t>
      </w:r>
      <w:r>
        <w:rPr>
          <w:rStyle w:val="Siln"/>
          <w:b w:val="0"/>
        </w:rPr>
        <w:t>jinými</w:t>
      </w:r>
      <w:r w:rsidRPr="00FF6C8F">
        <w:rPr>
          <w:rStyle w:val="Siln"/>
          <w:b w:val="0"/>
        </w:rPr>
        <w:t xml:space="preserve"> závadnými látkami, které je spojeno se zvýšeným nebezpečím pro povrchové nebo podzemní vody, </w:t>
      </w:r>
      <w:r>
        <w:rPr>
          <w:rStyle w:val="Siln"/>
          <w:b w:val="0"/>
        </w:rPr>
        <w:t xml:space="preserve">a to v nadlimitním množství, </w:t>
      </w:r>
      <w:r w:rsidRPr="00FF6C8F">
        <w:rPr>
          <w:rStyle w:val="Siln"/>
          <w:b w:val="0"/>
        </w:rPr>
        <w:t xml:space="preserve">bude havarijní plán aktualizován a předložen </w:t>
      </w:r>
      <w:r>
        <w:rPr>
          <w:rStyle w:val="Siln"/>
          <w:b w:val="0"/>
        </w:rPr>
        <w:t xml:space="preserve">vodoprávnímu úřadu </w:t>
      </w:r>
      <w:r w:rsidRPr="00FF6C8F">
        <w:rPr>
          <w:rStyle w:val="Siln"/>
          <w:b w:val="0"/>
        </w:rPr>
        <w:t>ke schválení.</w:t>
      </w:r>
    </w:p>
    <w:p w14:paraId="2DAFF2BF" w14:textId="5ADC9C81" w:rsidR="00314320" w:rsidRDefault="00314320" w:rsidP="00EF15D2">
      <w:pPr>
        <w:ind w:left="3260" w:hanging="3260"/>
        <w:jc w:val="left"/>
      </w:pPr>
      <w:r w:rsidRPr="00D33F50">
        <w:rPr>
          <w:rStyle w:val="Siln"/>
        </w:rPr>
        <w:t>Příslušný vodoprávní úřad:</w:t>
      </w:r>
      <w:r w:rsidRPr="00764403">
        <w:tab/>
      </w:r>
      <w:bookmarkStart w:id="6" w:name="_Hlk103680370"/>
      <w:r w:rsidR="00CD637C">
        <w:t xml:space="preserve">Magistrát města </w:t>
      </w:r>
      <w:r w:rsidR="006F5CDD">
        <w:t>Karlovy Vary</w:t>
      </w:r>
      <w:r w:rsidR="00EF15D2" w:rsidRPr="00EF15D2">
        <w:t xml:space="preserve">, </w:t>
      </w:r>
      <w:r w:rsidR="006F5CDD">
        <w:t xml:space="preserve">Úřad územního plánování a stavební </w:t>
      </w:r>
      <w:bookmarkStart w:id="7" w:name="_Hlk93929862"/>
      <w:r w:rsidR="006F5CDD">
        <w:t>úřad, U Spořitelny 2</w:t>
      </w:r>
      <w:r w:rsidR="00AB4FDE">
        <w:t>,</w:t>
      </w:r>
      <w:r w:rsidR="0008093D">
        <w:t xml:space="preserve"> </w:t>
      </w:r>
      <w:bookmarkEnd w:id="7"/>
      <w:r w:rsidR="006F5CDD">
        <w:t>360 01 Karlovy Vary</w:t>
      </w:r>
      <w:bookmarkEnd w:id="6"/>
    </w:p>
    <w:p w14:paraId="5F88607B" w14:textId="77777777" w:rsidR="003B2028" w:rsidRPr="00D33F50" w:rsidRDefault="003B2028" w:rsidP="00EF15D2">
      <w:pPr>
        <w:ind w:left="3260" w:hanging="3260"/>
        <w:jc w:val="left"/>
      </w:pPr>
    </w:p>
    <w:p w14:paraId="5200659F" w14:textId="77777777" w:rsidR="00314320" w:rsidRPr="00941D1F" w:rsidRDefault="00314320" w:rsidP="00D26715">
      <w:pPr>
        <w:spacing w:after="900"/>
      </w:pPr>
      <w:r>
        <w:t>Datum:</w:t>
      </w:r>
    </w:p>
    <w:p w14:paraId="7447759A" w14:textId="77777777" w:rsidR="00314320" w:rsidRPr="00941D1F" w:rsidRDefault="00314320" w:rsidP="00D26715">
      <w:pPr>
        <w:spacing w:after="900"/>
      </w:pPr>
      <w:r w:rsidRPr="00941D1F">
        <w:t>Razítko:</w:t>
      </w:r>
    </w:p>
    <w:p w14:paraId="747783E9" w14:textId="77777777" w:rsidR="00314320" w:rsidRPr="00941D1F" w:rsidRDefault="00314320" w:rsidP="00314320">
      <w:pPr>
        <w:spacing w:after="120"/>
      </w:pPr>
      <w:r w:rsidRPr="00941D1F">
        <w:t>Podpis:</w:t>
      </w:r>
    </w:p>
    <w:p w14:paraId="280C824C" w14:textId="36044776" w:rsidR="00AB4FDE" w:rsidRDefault="00AB4FDE">
      <w:pPr>
        <w:spacing w:after="0" w:line="240" w:lineRule="auto"/>
        <w:jc w:val="left"/>
      </w:pPr>
      <w:r>
        <w:br w:type="page"/>
      </w:r>
    </w:p>
    <w:p w14:paraId="02EF72CF" w14:textId="77777777" w:rsidR="007056E5" w:rsidRPr="001E61AA" w:rsidRDefault="007056E5" w:rsidP="006C42E0">
      <w:r w:rsidRPr="001E61AA">
        <w:lastRenderedPageBreak/>
        <w:t>O</w:t>
      </w:r>
      <w:r w:rsidR="00E10B2D" w:rsidRPr="001E61AA">
        <w:t>BSAH</w:t>
      </w:r>
      <w:r w:rsidRPr="001E61AA">
        <w:t>:</w:t>
      </w:r>
    </w:p>
    <w:p w14:paraId="49714507" w14:textId="236C74DA" w:rsidR="005536C8" w:rsidRDefault="005D04B1">
      <w:pPr>
        <w:pStyle w:val="Obsah1"/>
        <w:rPr>
          <w:rFonts w:asciiTheme="minorHAnsi" w:eastAsiaTheme="minorEastAsia" w:hAnsiTheme="minorHAnsi" w:cstheme="minorBidi"/>
          <w:noProof/>
          <w:sz w:val="22"/>
          <w:szCs w:val="22"/>
        </w:rPr>
      </w:pPr>
      <w:r>
        <w:fldChar w:fldCharType="begin"/>
      </w:r>
      <w:r>
        <w:instrText xml:space="preserve"> TOC \o "1-3" \h \z \u </w:instrText>
      </w:r>
      <w:r>
        <w:fldChar w:fldCharType="separate"/>
      </w:r>
      <w:hyperlink w:anchor="_Toc103934719" w:history="1">
        <w:r w:rsidR="005536C8" w:rsidRPr="00801508">
          <w:rPr>
            <w:rStyle w:val="Hypertextovodkaz"/>
            <w:noProof/>
          </w:rPr>
          <w:t>A.</w:t>
        </w:r>
        <w:r w:rsidR="005536C8">
          <w:rPr>
            <w:rFonts w:asciiTheme="minorHAnsi" w:eastAsiaTheme="minorEastAsia" w:hAnsiTheme="minorHAnsi" w:cstheme="minorBidi"/>
            <w:noProof/>
            <w:sz w:val="22"/>
            <w:szCs w:val="22"/>
          </w:rPr>
          <w:tab/>
        </w:r>
        <w:r w:rsidR="005536C8" w:rsidRPr="00801508">
          <w:rPr>
            <w:rStyle w:val="Hypertextovodkaz"/>
            <w:noProof/>
          </w:rPr>
          <w:t>VĚCNÁ ČÁST</w:t>
        </w:r>
        <w:r w:rsidR="005536C8">
          <w:rPr>
            <w:noProof/>
            <w:webHidden/>
          </w:rPr>
          <w:tab/>
        </w:r>
        <w:r w:rsidR="005536C8">
          <w:rPr>
            <w:noProof/>
            <w:webHidden/>
          </w:rPr>
          <w:fldChar w:fldCharType="begin"/>
        </w:r>
        <w:r w:rsidR="005536C8">
          <w:rPr>
            <w:noProof/>
            <w:webHidden/>
          </w:rPr>
          <w:instrText xml:space="preserve"> PAGEREF _Toc103934719 \h </w:instrText>
        </w:r>
        <w:r w:rsidR="005536C8">
          <w:rPr>
            <w:noProof/>
            <w:webHidden/>
          </w:rPr>
        </w:r>
        <w:r w:rsidR="005536C8">
          <w:rPr>
            <w:noProof/>
            <w:webHidden/>
          </w:rPr>
          <w:fldChar w:fldCharType="separate"/>
        </w:r>
        <w:r w:rsidR="005536C8">
          <w:rPr>
            <w:noProof/>
            <w:webHidden/>
          </w:rPr>
          <w:t>5</w:t>
        </w:r>
        <w:r w:rsidR="005536C8">
          <w:rPr>
            <w:noProof/>
            <w:webHidden/>
          </w:rPr>
          <w:fldChar w:fldCharType="end"/>
        </w:r>
      </w:hyperlink>
    </w:p>
    <w:p w14:paraId="1971F67C" w14:textId="17410A38" w:rsidR="005536C8" w:rsidRDefault="0068671D">
      <w:pPr>
        <w:pStyle w:val="Obsah2"/>
        <w:rPr>
          <w:rFonts w:asciiTheme="minorHAnsi" w:eastAsiaTheme="minorEastAsia" w:hAnsiTheme="minorHAnsi" w:cstheme="minorBidi"/>
          <w:noProof/>
          <w:sz w:val="22"/>
          <w:szCs w:val="22"/>
        </w:rPr>
      </w:pPr>
      <w:hyperlink w:anchor="_Toc103934720" w:history="1">
        <w:r w:rsidR="005536C8" w:rsidRPr="00801508">
          <w:rPr>
            <w:rStyle w:val="Hypertextovodkaz"/>
            <w:noProof/>
          </w:rPr>
          <w:t>A.1</w:t>
        </w:r>
        <w:r w:rsidR="005536C8">
          <w:rPr>
            <w:rFonts w:asciiTheme="minorHAnsi" w:eastAsiaTheme="minorEastAsia" w:hAnsiTheme="minorHAnsi" w:cstheme="minorBidi"/>
            <w:noProof/>
            <w:sz w:val="22"/>
            <w:szCs w:val="22"/>
          </w:rPr>
          <w:tab/>
        </w:r>
        <w:r w:rsidR="005536C8" w:rsidRPr="00801508">
          <w:rPr>
            <w:rStyle w:val="Hypertextovodkaz"/>
            <w:noProof/>
          </w:rPr>
          <w:t>DEFINICE HAVÁRIE JAKOSTI VOD</w:t>
        </w:r>
        <w:r w:rsidR="005536C8">
          <w:rPr>
            <w:noProof/>
            <w:webHidden/>
          </w:rPr>
          <w:tab/>
        </w:r>
        <w:r w:rsidR="005536C8">
          <w:rPr>
            <w:noProof/>
            <w:webHidden/>
          </w:rPr>
          <w:fldChar w:fldCharType="begin"/>
        </w:r>
        <w:r w:rsidR="005536C8">
          <w:rPr>
            <w:noProof/>
            <w:webHidden/>
          </w:rPr>
          <w:instrText xml:space="preserve"> PAGEREF _Toc103934720 \h </w:instrText>
        </w:r>
        <w:r w:rsidR="005536C8">
          <w:rPr>
            <w:noProof/>
            <w:webHidden/>
          </w:rPr>
        </w:r>
        <w:r w:rsidR="005536C8">
          <w:rPr>
            <w:noProof/>
            <w:webHidden/>
          </w:rPr>
          <w:fldChar w:fldCharType="separate"/>
        </w:r>
        <w:r w:rsidR="005536C8">
          <w:rPr>
            <w:noProof/>
            <w:webHidden/>
          </w:rPr>
          <w:t>5</w:t>
        </w:r>
        <w:r w:rsidR="005536C8">
          <w:rPr>
            <w:noProof/>
            <w:webHidden/>
          </w:rPr>
          <w:fldChar w:fldCharType="end"/>
        </w:r>
      </w:hyperlink>
    </w:p>
    <w:p w14:paraId="4409BDD3" w14:textId="04F64CCC" w:rsidR="005536C8" w:rsidRDefault="0068671D">
      <w:pPr>
        <w:pStyle w:val="Obsah2"/>
        <w:rPr>
          <w:rFonts w:asciiTheme="minorHAnsi" w:eastAsiaTheme="minorEastAsia" w:hAnsiTheme="minorHAnsi" w:cstheme="minorBidi"/>
          <w:noProof/>
          <w:sz w:val="22"/>
          <w:szCs w:val="22"/>
        </w:rPr>
      </w:pPr>
      <w:hyperlink w:anchor="_Toc103934721" w:history="1">
        <w:r w:rsidR="005536C8" w:rsidRPr="00801508">
          <w:rPr>
            <w:rStyle w:val="Hypertextovodkaz"/>
            <w:noProof/>
          </w:rPr>
          <w:t>A.2</w:t>
        </w:r>
        <w:r w:rsidR="005536C8">
          <w:rPr>
            <w:rFonts w:asciiTheme="minorHAnsi" w:eastAsiaTheme="minorEastAsia" w:hAnsiTheme="minorHAnsi" w:cstheme="minorBidi"/>
            <w:noProof/>
            <w:sz w:val="22"/>
            <w:szCs w:val="22"/>
          </w:rPr>
          <w:tab/>
        </w:r>
        <w:r w:rsidR="005536C8" w:rsidRPr="00801508">
          <w:rPr>
            <w:rStyle w:val="Hypertextovodkaz"/>
            <w:noProof/>
          </w:rPr>
          <w:t>HLAVNÍ KATEGORIE LÁTEK ZPŮSOBUJÍCÍCH HAVARIJNÍ ZNĚČISTĚNÍ VOD</w:t>
        </w:r>
        <w:r w:rsidR="005536C8">
          <w:rPr>
            <w:noProof/>
            <w:webHidden/>
          </w:rPr>
          <w:tab/>
        </w:r>
        <w:r w:rsidR="005536C8">
          <w:rPr>
            <w:noProof/>
            <w:webHidden/>
          </w:rPr>
          <w:fldChar w:fldCharType="begin"/>
        </w:r>
        <w:r w:rsidR="005536C8">
          <w:rPr>
            <w:noProof/>
            <w:webHidden/>
          </w:rPr>
          <w:instrText xml:space="preserve"> PAGEREF _Toc103934721 \h </w:instrText>
        </w:r>
        <w:r w:rsidR="005536C8">
          <w:rPr>
            <w:noProof/>
            <w:webHidden/>
          </w:rPr>
        </w:r>
        <w:r w:rsidR="005536C8">
          <w:rPr>
            <w:noProof/>
            <w:webHidden/>
          </w:rPr>
          <w:fldChar w:fldCharType="separate"/>
        </w:r>
        <w:r w:rsidR="005536C8">
          <w:rPr>
            <w:noProof/>
            <w:webHidden/>
          </w:rPr>
          <w:t>5</w:t>
        </w:r>
        <w:r w:rsidR="005536C8">
          <w:rPr>
            <w:noProof/>
            <w:webHidden/>
          </w:rPr>
          <w:fldChar w:fldCharType="end"/>
        </w:r>
      </w:hyperlink>
    </w:p>
    <w:p w14:paraId="44C42C22" w14:textId="18B13986" w:rsidR="005536C8" w:rsidRDefault="0068671D">
      <w:pPr>
        <w:pStyle w:val="Obsah2"/>
        <w:rPr>
          <w:rFonts w:asciiTheme="minorHAnsi" w:eastAsiaTheme="minorEastAsia" w:hAnsiTheme="minorHAnsi" w:cstheme="minorBidi"/>
          <w:noProof/>
          <w:sz w:val="22"/>
          <w:szCs w:val="22"/>
        </w:rPr>
      </w:pPr>
      <w:hyperlink w:anchor="_Toc103934722" w:history="1">
        <w:r w:rsidR="005536C8" w:rsidRPr="00801508">
          <w:rPr>
            <w:rStyle w:val="Hypertextovodkaz"/>
            <w:noProof/>
          </w:rPr>
          <w:t>A.3</w:t>
        </w:r>
        <w:r w:rsidR="005536C8">
          <w:rPr>
            <w:rFonts w:asciiTheme="minorHAnsi" w:eastAsiaTheme="minorEastAsia" w:hAnsiTheme="minorHAnsi" w:cstheme="minorBidi"/>
            <w:noProof/>
            <w:sz w:val="22"/>
            <w:szCs w:val="22"/>
          </w:rPr>
          <w:tab/>
        </w:r>
        <w:r w:rsidR="005536C8" w:rsidRPr="00801508">
          <w:rPr>
            <w:rStyle w:val="Hypertextovodkaz"/>
            <w:noProof/>
          </w:rPr>
          <w:t>ZÁKLADNÍ PŘEDPISY</w:t>
        </w:r>
        <w:r w:rsidR="005536C8">
          <w:rPr>
            <w:noProof/>
            <w:webHidden/>
          </w:rPr>
          <w:tab/>
        </w:r>
        <w:r w:rsidR="005536C8">
          <w:rPr>
            <w:noProof/>
            <w:webHidden/>
          </w:rPr>
          <w:fldChar w:fldCharType="begin"/>
        </w:r>
        <w:r w:rsidR="005536C8">
          <w:rPr>
            <w:noProof/>
            <w:webHidden/>
          </w:rPr>
          <w:instrText xml:space="preserve"> PAGEREF _Toc103934722 \h </w:instrText>
        </w:r>
        <w:r w:rsidR="005536C8">
          <w:rPr>
            <w:noProof/>
            <w:webHidden/>
          </w:rPr>
        </w:r>
        <w:r w:rsidR="005536C8">
          <w:rPr>
            <w:noProof/>
            <w:webHidden/>
          </w:rPr>
          <w:fldChar w:fldCharType="separate"/>
        </w:r>
        <w:r w:rsidR="005536C8">
          <w:rPr>
            <w:noProof/>
            <w:webHidden/>
          </w:rPr>
          <w:t>5</w:t>
        </w:r>
        <w:r w:rsidR="005536C8">
          <w:rPr>
            <w:noProof/>
            <w:webHidden/>
          </w:rPr>
          <w:fldChar w:fldCharType="end"/>
        </w:r>
      </w:hyperlink>
    </w:p>
    <w:p w14:paraId="34DDDE15" w14:textId="0A3F1F32" w:rsidR="005536C8" w:rsidRDefault="0068671D">
      <w:pPr>
        <w:pStyle w:val="Obsah2"/>
        <w:rPr>
          <w:rFonts w:asciiTheme="minorHAnsi" w:eastAsiaTheme="minorEastAsia" w:hAnsiTheme="minorHAnsi" w:cstheme="minorBidi"/>
          <w:noProof/>
          <w:sz w:val="22"/>
          <w:szCs w:val="22"/>
        </w:rPr>
      </w:pPr>
      <w:hyperlink w:anchor="_Toc103934723" w:history="1">
        <w:r w:rsidR="005536C8" w:rsidRPr="00801508">
          <w:rPr>
            <w:rStyle w:val="Hypertextovodkaz"/>
            <w:noProof/>
          </w:rPr>
          <w:t>A.4</w:t>
        </w:r>
        <w:r w:rsidR="005536C8">
          <w:rPr>
            <w:rFonts w:asciiTheme="minorHAnsi" w:eastAsiaTheme="minorEastAsia" w:hAnsiTheme="minorHAnsi" w:cstheme="minorBidi"/>
            <w:noProof/>
            <w:sz w:val="22"/>
            <w:szCs w:val="22"/>
          </w:rPr>
          <w:tab/>
        </w:r>
        <w:r w:rsidR="005536C8" w:rsidRPr="00801508">
          <w:rPr>
            <w:rStyle w:val="Hypertextovodkaz"/>
            <w:noProof/>
          </w:rPr>
          <w:t>POPIS STAVBY</w:t>
        </w:r>
        <w:r w:rsidR="005536C8">
          <w:rPr>
            <w:noProof/>
            <w:webHidden/>
          </w:rPr>
          <w:tab/>
        </w:r>
        <w:r w:rsidR="005536C8">
          <w:rPr>
            <w:noProof/>
            <w:webHidden/>
          </w:rPr>
          <w:fldChar w:fldCharType="begin"/>
        </w:r>
        <w:r w:rsidR="005536C8">
          <w:rPr>
            <w:noProof/>
            <w:webHidden/>
          </w:rPr>
          <w:instrText xml:space="preserve"> PAGEREF _Toc103934723 \h </w:instrText>
        </w:r>
        <w:r w:rsidR="005536C8">
          <w:rPr>
            <w:noProof/>
            <w:webHidden/>
          </w:rPr>
        </w:r>
        <w:r w:rsidR="005536C8">
          <w:rPr>
            <w:noProof/>
            <w:webHidden/>
          </w:rPr>
          <w:fldChar w:fldCharType="separate"/>
        </w:r>
        <w:r w:rsidR="005536C8">
          <w:rPr>
            <w:noProof/>
            <w:webHidden/>
          </w:rPr>
          <w:t>6</w:t>
        </w:r>
        <w:r w:rsidR="005536C8">
          <w:rPr>
            <w:noProof/>
            <w:webHidden/>
          </w:rPr>
          <w:fldChar w:fldCharType="end"/>
        </w:r>
      </w:hyperlink>
    </w:p>
    <w:p w14:paraId="3E9D9B47" w14:textId="71045F73" w:rsidR="005536C8" w:rsidRDefault="0068671D">
      <w:pPr>
        <w:pStyle w:val="Obsah3"/>
        <w:rPr>
          <w:rFonts w:asciiTheme="minorHAnsi" w:eastAsiaTheme="minorEastAsia" w:hAnsiTheme="minorHAnsi" w:cstheme="minorBidi"/>
          <w:noProof/>
          <w:sz w:val="22"/>
          <w:szCs w:val="22"/>
        </w:rPr>
      </w:pPr>
      <w:hyperlink w:anchor="_Toc103934724" w:history="1">
        <w:r w:rsidR="005536C8" w:rsidRPr="00801508">
          <w:rPr>
            <w:rStyle w:val="Hypertextovodkaz"/>
            <w:noProof/>
          </w:rPr>
          <w:t>A.4.1</w:t>
        </w:r>
        <w:r w:rsidR="005536C8">
          <w:rPr>
            <w:rFonts w:asciiTheme="minorHAnsi" w:eastAsiaTheme="minorEastAsia" w:hAnsiTheme="minorHAnsi" w:cstheme="minorBidi"/>
            <w:noProof/>
            <w:sz w:val="22"/>
            <w:szCs w:val="22"/>
          </w:rPr>
          <w:tab/>
        </w:r>
        <w:r w:rsidR="005536C8" w:rsidRPr="00801508">
          <w:rPr>
            <w:rStyle w:val="Hypertextovodkaz"/>
            <w:noProof/>
          </w:rPr>
          <w:t>Závadné látky</w:t>
        </w:r>
        <w:r w:rsidR="005536C8">
          <w:rPr>
            <w:noProof/>
            <w:webHidden/>
          </w:rPr>
          <w:tab/>
        </w:r>
        <w:r w:rsidR="005536C8">
          <w:rPr>
            <w:noProof/>
            <w:webHidden/>
          </w:rPr>
          <w:fldChar w:fldCharType="begin"/>
        </w:r>
        <w:r w:rsidR="005536C8">
          <w:rPr>
            <w:noProof/>
            <w:webHidden/>
          </w:rPr>
          <w:instrText xml:space="preserve"> PAGEREF _Toc103934724 \h </w:instrText>
        </w:r>
        <w:r w:rsidR="005536C8">
          <w:rPr>
            <w:noProof/>
            <w:webHidden/>
          </w:rPr>
        </w:r>
        <w:r w:rsidR="005536C8">
          <w:rPr>
            <w:noProof/>
            <w:webHidden/>
          </w:rPr>
          <w:fldChar w:fldCharType="separate"/>
        </w:r>
        <w:r w:rsidR="005536C8">
          <w:rPr>
            <w:noProof/>
            <w:webHidden/>
          </w:rPr>
          <w:t>7</w:t>
        </w:r>
        <w:r w:rsidR="005536C8">
          <w:rPr>
            <w:noProof/>
            <w:webHidden/>
          </w:rPr>
          <w:fldChar w:fldCharType="end"/>
        </w:r>
      </w:hyperlink>
    </w:p>
    <w:p w14:paraId="3F5ACFDB" w14:textId="26C644B4" w:rsidR="005536C8" w:rsidRDefault="0068671D">
      <w:pPr>
        <w:pStyle w:val="Obsah3"/>
        <w:rPr>
          <w:rFonts w:asciiTheme="minorHAnsi" w:eastAsiaTheme="minorEastAsia" w:hAnsiTheme="minorHAnsi" w:cstheme="minorBidi"/>
          <w:noProof/>
          <w:sz w:val="22"/>
          <w:szCs w:val="22"/>
        </w:rPr>
      </w:pPr>
      <w:hyperlink w:anchor="_Toc103934725" w:history="1">
        <w:r w:rsidR="005536C8" w:rsidRPr="00801508">
          <w:rPr>
            <w:rStyle w:val="Hypertextovodkaz"/>
            <w:noProof/>
          </w:rPr>
          <w:t>A.4.2</w:t>
        </w:r>
        <w:r w:rsidR="005536C8">
          <w:rPr>
            <w:rFonts w:asciiTheme="minorHAnsi" w:eastAsiaTheme="minorEastAsia" w:hAnsiTheme="minorHAnsi" w:cstheme="minorBidi"/>
            <w:noProof/>
            <w:sz w:val="22"/>
            <w:szCs w:val="22"/>
          </w:rPr>
          <w:tab/>
        </w:r>
        <w:r w:rsidR="005536C8" w:rsidRPr="00801508">
          <w:rPr>
            <w:rStyle w:val="Hypertextovodkaz"/>
            <w:noProof/>
          </w:rPr>
          <w:t>Zařízení zacházející se závadnými látkami</w:t>
        </w:r>
        <w:r w:rsidR="005536C8">
          <w:rPr>
            <w:noProof/>
            <w:webHidden/>
          </w:rPr>
          <w:tab/>
        </w:r>
        <w:r w:rsidR="005536C8">
          <w:rPr>
            <w:noProof/>
            <w:webHidden/>
          </w:rPr>
          <w:fldChar w:fldCharType="begin"/>
        </w:r>
        <w:r w:rsidR="005536C8">
          <w:rPr>
            <w:noProof/>
            <w:webHidden/>
          </w:rPr>
          <w:instrText xml:space="preserve"> PAGEREF _Toc103934725 \h </w:instrText>
        </w:r>
        <w:r w:rsidR="005536C8">
          <w:rPr>
            <w:noProof/>
            <w:webHidden/>
          </w:rPr>
        </w:r>
        <w:r w:rsidR="005536C8">
          <w:rPr>
            <w:noProof/>
            <w:webHidden/>
          </w:rPr>
          <w:fldChar w:fldCharType="separate"/>
        </w:r>
        <w:r w:rsidR="005536C8">
          <w:rPr>
            <w:noProof/>
            <w:webHidden/>
          </w:rPr>
          <w:t>8</w:t>
        </w:r>
        <w:r w:rsidR="005536C8">
          <w:rPr>
            <w:noProof/>
            <w:webHidden/>
          </w:rPr>
          <w:fldChar w:fldCharType="end"/>
        </w:r>
      </w:hyperlink>
    </w:p>
    <w:p w14:paraId="19E4CEF7" w14:textId="2982186C" w:rsidR="005536C8" w:rsidRDefault="0068671D">
      <w:pPr>
        <w:pStyle w:val="Obsah3"/>
        <w:rPr>
          <w:rFonts w:asciiTheme="minorHAnsi" w:eastAsiaTheme="minorEastAsia" w:hAnsiTheme="minorHAnsi" w:cstheme="minorBidi"/>
          <w:noProof/>
          <w:sz w:val="22"/>
          <w:szCs w:val="22"/>
        </w:rPr>
      </w:pPr>
      <w:hyperlink w:anchor="_Toc103934726" w:history="1">
        <w:r w:rsidR="005536C8" w:rsidRPr="00801508">
          <w:rPr>
            <w:rStyle w:val="Hypertextovodkaz"/>
            <w:noProof/>
          </w:rPr>
          <w:t>A.4.3</w:t>
        </w:r>
        <w:r w:rsidR="005536C8">
          <w:rPr>
            <w:rFonts w:asciiTheme="minorHAnsi" w:eastAsiaTheme="minorEastAsia" w:hAnsiTheme="minorHAnsi" w:cstheme="minorBidi"/>
            <w:noProof/>
            <w:sz w:val="22"/>
            <w:szCs w:val="22"/>
          </w:rPr>
          <w:tab/>
        </w:r>
        <w:r w:rsidR="005536C8" w:rsidRPr="00801508">
          <w:rPr>
            <w:rStyle w:val="Hypertextovodkaz"/>
            <w:noProof/>
          </w:rPr>
          <w:t>Popis cest havarijního odtoku závadných látek</w:t>
        </w:r>
        <w:r w:rsidR="005536C8">
          <w:rPr>
            <w:noProof/>
            <w:webHidden/>
          </w:rPr>
          <w:tab/>
        </w:r>
        <w:r w:rsidR="005536C8">
          <w:rPr>
            <w:noProof/>
            <w:webHidden/>
          </w:rPr>
          <w:fldChar w:fldCharType="begin"/>
        </w:r>
        <w:r w:rsidR="005536C8">
          <w:rPr>
            <w:noProof/>
            <w:webHidden/>
          </w:rPr>
          <w:instrText xml:space="preserve"> PAGEREF _Toc103934726 \h </w:instrText>
        </w:r>
        <w:r w:rsidR="005536C8">
          <w:rPr>
            <w:noProof/>
            <w:webHidden/>
          </w:rPr>
        </w:r>
        <w:r w:rsidR="005536C8">
          <w:rPr>
            <w:noProof/>
            <w:webHidden/>
          </w:rPr>
          <w:fldChar w:fldCharType="separate"/>
        </w:r>
        <w:r w:rsidR="005536C8">
          <w:rPr>
            <w:noProof/>
            <w:webHidden/>
          </w:rPr>
          <w:t>8</w:t>
        </w:r>
        <w:r w:rsidR="005536C8">
          <w:rPr>
            <w:noProof/>
            <w:webHidden/>
          </w:rPr>
          <w:fldChar w:fldCharType="end"/>
        </w:r>
      </w:hyperlink>
    </w:p>
    <w:p w14:paraId="79E49B5D" w14:textId="0DBD3B60" w:rsidR="005536C8" w:rsidRDefault="0068671D">
      <w:pPr>
        <w:pStyle w:val="Obsah2"/>
        <w:rPr>
          <w:rFonts w:asciiTheme="minorHAnsi" w:eastAsiaTheme="minorEastAsia" w:hAnsiTheme="minorHAnsi" w:cstheme="minorBidi"/>
          <w:noProof/>
          <w:sz w:val="22"/>
          <w:szCs w:val="22"/>
        </w:rPr>
      </w:pPr>
      <w:hyperlink w:anchor="_Toc103934727" w:history="1">
        <w:r w:rsidR="005536C8" w:rsidRPr="00801508">
          <w:rPr>
            <w:rStyle w:val="Hypertextovodkaz"/>
            <w:noProof/>
          </w:rPr>
          <w:t>A.5</w:t>
        </w:r>
        <w:r w:rsidR="005536C8">
          <w:rPr>
            <w:rFonts w:asciiTheme="minorHAnsi" w:eastAsiaTheme="minorEastAsia" w:hAnsiTheme="minorHAnsi" w:cstheme="minorBidi"/>
            <w:noProof/>
            <w:sz w:val="22"/>
            <w:szCs w:val="22"/>
          </w:rPr>
          <w:tab/>
        </w:r>
        <w:r w:rsidR="005536C8" w:rsidRPr="00801508">
          <w:rPr>
            <w:rStyle w:val="Hypertextovodkaz"/>
            <w:noProof/>
          </w:rPr>
          <w:t>HLÁŠENÍ A ČINNOST PŘI HAVÁRII</w:t>
        </w:r>
        <w:r w:rsidR="005536C8">
          <w:rPr>
            <w:noProof/>
            <w:webHidden/>
          </w:rPr>
          <w:tab/>
        </w:r>
        <w:r w:rsidR="005536C8">
          <w:rPr>
            <w:noProof/>
            <w:webHidden/>
          </w:rPr>
          <w:fldChar w:fldCharType="begin"/>
        </w:r>
        <w:r w:rsidR="005536C8">
          <w:rPr>
            <w:noProof/>
            <w:webHidden/>
          </w:rPr>
          <w:instrText xml:space="preserve"> PAGEREF _Toc103934727 \h </w:instrText>
        </w:r>
        <w:r w:rsidR="005536C8">
          <w:rPr>
            <w:noProof/>
            <w:webHidden/>
          </w:rPr>
        </w:r>
        <w:r w:rsidR="005536C8">
          <w:rPr>
            <w:noProof/>
            <w:webHidden/>
          </w:rPr>
          <w:fldChar w:fldCharType="separate"/>
        </w:r>
        <w:r w:rsidR="005536C8">
          <w:rPr>
            <w:noProof/>
            <w:webHidden/>
          </w:rPr>
          <w:t>9</w:t>
        </w:r>
        <w:r w:rsidR="005536C8">
          <w:rPr>
            <w:noProof/>
            <w:webHidden/>
          </w:rPr>
          <w:fldChar w:fldCharType="end"/>
        </w:r>
      </w:hyperlink>
    </w:p>
    <w:p w14:paraId="5229437B" w14:textId="3C34F60D" w:rsidR="005536C8" w:rsidRDefault="0068671D">
      <w:pPr>
        <w:pStyle w:val="Obsah3"/>
        <w:rPr>
          <w:rFonts w:asciiTheme="minorHAnsi" w:eastAsiaTheme="minorEastAsia" w:hAnsiTheme="minorHAnsi" w:cstheme="minorBidi"/>
          <w:noProof/>
          <w:sz w:val="22"/>
          <w:szCs w:val="22"/>
        </w:rPr>
      </w:pPr>
      <w:hyperlink w:anchor="_Toc103934728" w:history="1">
        <w:r w:rsidR="005536C8" w:rsidRPr="00801508">
          <w:rPr>
            <w:rStyle w:val="Hypertextovodkaz"/>
            <w:noProof/>
          </w:rPr>
          <w:t>A.5.1</w:t>
        </w:r>
        <w:r w:rsidR="005536C8">
          <w:rPr>
            <w:rFonts w:asciiTheme="minorHAnsi" w:eastAsiaTheme="minorEastAsia" w:hAnsiTheme="minorHAnsi" w:cstheme="minorBidi"/>
            <w:noProof/>
            <w:sz w:val="22"/>
            <w:szCs w:val="22"/>
          </w:rPr>
          <w:tab/>
        </w:r>
        <w:r w:rsidR="005536C8" w:rsidRPr="00801508">
          <w:rPr>
            <w:rStyle w:val="Hypertextovodkaz"/>
            <w:noProof/>
          </w:rPr>
          <w:t>Bezprostřední odstraňování příčin havárie</w:t>
        </w:r>
        <w:r w:rsidR="005536C8">
          <w:rPr>
            <w:noProof/>
            <w:webHidden/>
          </w:rPr>
          <w:tab/>
        </w:r>
        <w:r w:rsidR="005536C8">
          <w:rPr>
            <w:noProof/>
            <w:webHidden/>
          </w:rPr>
          <w:fldChar w:fldCharType="begin"/>
        </w:r>
        <w:r w:rsidR="005536C8">
          <w:rPr>
            <w:noProof/>
            <w:webHidden/>
          </w:rPr>
          <w:instrText xml:space="preserve"> PAGEREF _Toc103934728 \h </w:instrText>
        </w:r>
        <w:r w:rsidR="005536C8">
          <w:rPr>
            <w:noProof/>
            <w:webHidden/>
          </w:rPr>
        </w:r>
        <w:r w:rsidR="005536C8">
          <w:rPr>
            <w:noProof/>
            <w:webHidden/>
          </w:rPr>
          <w:fldChar w:fldCharType="separate"/>
        </w:r>
        <w:r w:rsidR="005536C8">
          <w:rPr>
            <w:noProof/>
            <w:webHidden/>
          </w:rPr>
          <w:t>9</w:t>
        </w:r>
        <w:r w:rsidR="005536C8">
          <w:rPr>
            <w:noProof/>
            <w:webHidden/>
          </w:rPr>
          <w:fldChar w:fldCharType="end"/>
        </w:r>
      </w:hyperlink>
    </w:p>
    <w:p w14:paraId="140EB9E6" w14:textId="7CD8097C" w:rsidR="005536C8" w:rsidRDefault="0068671D">
      <w:pPr>
        <w:pStyle w:val="Obsah3"/>
        <w:rPr>
          <w:rFonts w:asciiTheme="minorHAnsi" w:eastAsiaTheme="minorEastAsia" w:hAnsiTheme="minorHAnsi" w:cstheme="minorBidi"/>
          <w:noProof/>
          <w:sz w:val="22"/>
          <w:szCs w:val="22"/>
        </w:rPr>
      </w:pPr>
      <w:hyperlink w:anchor="_Toc103934729" w:history="1">
        <w:r w:rsidR="005536C8" w:rsidRPr="00801508">
          <w:rPr>
            <w:rStyle w:val="Hypertextovodkaz"/>
            <w:noProof/>
          </w:rPr>
          <w:t>A.5.2</w:t>
        </w:r>
        <w:r w:rsidR="005536C8">
          <w:rPr>
            <w:rFonts w:asciiTheme="minorHAnsi" w:eastAsiaTheme="minorEastAsia" w:hAnsiTheme="minorHAnsi" w:cstheme="minorBidi"/>
            <w:noProof/>
            <w:sz w:val="22"/>
            <w:szCs w:val="22"/>
          </w:rPr>
          <w:tab/>
        </w:r>
        <w:r w:rsidR="005536C8" w:rsidRPr="00801508">
          <w:rPr>
            <w:rStyle w:val="Hypertextovodkaz"/>
            <w:noProof/>
          </w:rPr>
          <w:t>Hlášení havárie</w:t>
        </w:r>
        <w:r w:rsidR="005536C8">
          <w:rPr>
            <w:noProof/>
            <w:webHidden/>
          </w:rPr>
          <w:tab/>
        </w:r>
        <w:r w:rsidR="005536C8">
          <w:rPr>
            <w:noProof/>
            <w:webHidden/>
          </w:rPr>
          <w:fldChar w:fldCharType="begin"/>
        </w:r>
        <w:r w:rsidR="005536C8">
          <w:rPr>
            <w:noProof/>
            <w:webHidden/>
          </w:rPr>
          <w:instrText xml:space="preserve"> PAGEREF _Toc103934729 \h </w:instrText>
        </w:r>
        <w:r w:rsidR="005536C8">
          <w:rPr>
            <w:noProof/>
            <w:webHidden/>
          </w:rPr>
        </w:r>
        <w:r w:rsidR="005536C8">
          <w:rPr>
            <w:noProof/>
            <w:webHidden/>
          </w:rPr>
          <w:fldChar w:fldCharType="separate"/>
        </w:r>
        <w:r w:rsidR="005536C8">
          <w:rPr>
            <w:noProof/>
            <w:webHidden/>
          </w:rPr>
          <w:t>9</w:t>
        </w:r>
        <w:r w:rsidR="005536C8">
          <w:rPr>
            <w:noProof/>
            <w:webHidden/>
          </w:rPr>
          <w:fldChar w:fldCharType="end"/>
        </w:r>
      </w:hyperlink>
    </w:p>
    <w:p w14:paraId="13FE7BD5" w14:textId="0602201E" w:rsidR="005536C8" w:rsidRDefault="0068671D">
      <w:pPr>
        <w:pStyle w:val="Obsah3"/>
        <w:rPr>
          <w:rFonts w:asciiTheme="minorHAnsi" w:eastAsiaTheme="minorEastAsia" w:hAnsiTheme="minorHAnsi" w:cstheme="minorBidi"/>
          <w:noProof/>
          <w:sz w:val="22"/>
          <w:szCs w:val="22"/>
        </w:rPr>
      </w:pPr>
      <w:hyperlink w:anchor="_Toc103934730" w:history="1">
        <w:r w:rsidR="005536C8" w:rsidRPr="00801508">
          <w:rPr>
            <w:rStyle w:val="Hypertextovodkaz"/>
            <w:noProof/>
          </w:rPr>
          <w:t>A.5.3</w:t>
        </w:r>
        <w:r w:rsidR="005536C8">
          <w:rPr>
            <w:rFonts w:asciiTheme="minorHAnsi" w:eastAsiaTheme="minorEastAsia" w:hAnsiTheme="minorHAnsi" w:cstheme="minorBidi"/>
            <w:noProof/>
            <w:sz w:val="22"/>
            <w:szCs w:val="22"/>
          </w:rPr>
          <w:tab/>
        </w:r>
        <w:r w:rsidR="005536C8" w:rsidRPr="00801508">
          <w:rPr>
            <w:rStyle w:val="Hypertextovodkaz"/>
            <w:noProof/>
          </w:rPr>
          <w:t>Zneškodňování havárie</w:t>
        </w:r>
        <w:r w:rsidR="005536C8">
          <w:rPr>
            <w:noProof/>
            <w:webHidden/>
          </w:rPr>
          <w:tab/>
        </w:r>
        <w:r w:rsidR="005536C8">
          <w:rPr>
            <w:noProof/>
            <w:webHidden/>
          </w:rPr>
          <w:fldChar w:fldCharType="begin"/>
        </w:r>
        <w:r w:rsidR="005536C8">
          <w:rPr>
            <w:noProof/>
            <w:webHidden/>
          </w:rPr>
          <w:instrText xml:space="preserve"> PAGEREF _Toc103934730 \h </w:instrText>
        </w:r>
        <w:r w:rsidR="005536C8">
          <w:rPr>
            <w:noProof/>
            <w:webHidden/>
          </w:rPr>
        </w:r>
        <w:r w:rsidR="005536C8">
          <w:rPr>
            <w:noProof/>
            <w:webHidden/>
          </w:rPr>
          <w:fldChar w:fldCharType="separate"/>
        </w:r>
        <w:r w:rsidR="005536C8">
          <w:rPr>
            <w:noProof/>
            <w:webHidden/>
          </w:rPr>
          <w:t>10</w:t>
        </w:r>
        <w:r w:rsidR="005536C8">
          <w:rPr>
            <w:noProof/>
            <w:webHidden/>
          </w:rPr>
          <w:fldChar w:fldCharType="end"/>
        </w:r>
      </w:hyperlink>
    </w:p>
    <w:p w14:paraId="24E1549A" w14:textId="07E9F3A2" w:rsidR="005536C8" w:rsidRDefault="0068671D">
      <w:pPr>
        <w:pStyle w:val="Obsah3"/>
        <w:rPr>
          <w:rFonts w:asciiTheme="minorHAnsi" w:eastAsiaTheme="minorEastAsia" w:hAnsiTheme="minorHAnsi" w:cstheme="minorBidi"/>
          <w:noProof/>
          <w:sz w:val="22"/>
          <w:szCs w:val="22"/>
        </w:rPr>
      </w:pPr>
      <w:hyperlink w:anchor="_Toc103934731" w:history="1">
        <w:r w:rsidR="005536C8" w:rsidRPr="00801508">
          <w:rPr>
            <w:rStyle w:val="Hypertextovodkaz"/>
            <w:noProof/>
          </w:rPr>
          <w:t>A.5.4</w:t>
        </w:r>
        <w:r w:rsidR="005536C8">
          <w:rPr>
            <w:rFonts w:asciiTheme="minorHAnsi" w:eastAsiaTheme="minorEastAsia" w:hAnsiTheme="minorHAnsi" w:cstheme="minorBidi"/>
            <w:noProof/>
            <w:sz w:val="22"/>
            <w:szCs w:val="22"/>
          </w:rPr>
          <w:tab/>
        </w:r>
        <w:r w:rsidR="005536C8" w:rsidRPr="00801508">
          <w:rPr>
            <w:rStyle w:val="Hypertextovodkaz"/>
            <w:noProof/>
          </w:rPr>
          <w:t>Odstraňování následků havárie</w:t>
        </w:r>
        <w:r w:rsidR="005536C8">
          <w:rPr>
            <w:noProof/>
            <w:webHidden/>
          </w:rPr>
          <w:tab/>
        </w:r>
        <w:r w:rsidR="005536C8">
          <w:rPr>
            <w:noProof/>
            <w:webHidden/>
          </w:rPr>
          <w:fldChar w:fldCharType="begin"/>
        </w:r>
        <w:r w:rsidR="005536C8">
          <w:rPr>
            <w:noProof/>
            <w:webHidden/>
          </w:rPr>
          <w:instrText xml:space="preserve"> PAGEREF _Toc103934731 \h </w:instrText>
        </w:r>
        <w:r w:rsidR="005536C8">
          <w:rPr>
            <w:noProof/>
            <w:webHidden/>
          </w:rPr>
        </w:r>
        <w:r w:rsidR="005536C8">
          <w:rPr>
            <w:noProof/>
            <w:webHidden/>
          </w:rPr>
          <w:fldChar w:fldCharType="separate"/>
        </w:r>
        <w:r w:rsidR="005536C8">
          <w:rPr>
            <w:noProof/>
            <w:webHidden/>
          </w:rPr>
          <w:t>11</w:t>
        </w:r>
        <w:r w:rsidR="005536C8">
          <w:rPr>
            <w:noProof/>
            <w:webHidden/>
          </w:rPr>
          <w:fldChar w:fldCharType="end"/>
        </w:r>
      </w:hyperlink>
    </w:p>
    <w:p w14:paraId="73775097" w14:textId="23BF05D9" w:rsidR="005536C8" w:rsidRDefault="0068671D">
      <w:pPr>
        <w:pStyle w:val="Obsah3"/>
        <w:rPr>
          <w:rFonts w:asciiTheme="minorHAnsi" w:eastAsiaTheme="minorEastAsia" w:hAnsiTheme="minorHAnsi" w:cstheme="minorBidi"/>
          <w:noProof/>
          <w:sz w:val="22"/>
          <w:szCs w:val="22"/>
        </w:rPr>
      </w:pPr>
      <w:hyperlink w:anchor="_Toc103934732" w:history="1">
        <w:r w:rsidR="005536C8" w:rsidRPr="00801508">
          <w:rPr>
            <w:rStyle w:val="Hypertextovodkaz"/>
            <w:noProof/>
          </w:rPr>
          <w:t>A.5.5</w:t>
        </w:r>
        <w:r w:rsidR="005536C8">
          <w:rPr>
            <w:rFonts w:asciiTheme="minorHAnsi" w:eastAsiaTheme="minorEastAsia" w:hAnsiTheme="minorHAnsi" w:cstheme="minorBidi"/>
            <w:noProof/>
            <w:sz w:val="22"/>
            <w:szCs w:val="22"/>
          </w:rPr>
          <w:tab/>
        </w:r>
        <w:r w:rsidR="005536C8" w:rsidRPr="00801508">
          <w:rPr>
            <w:rStyle w:val="Hypertextovodkaz"/>
            <w:noProof/>
          </w:rPr>
          <w:t>Vedení dokumentace o postupech použitých při zneškodňování a odstraňování následků havárie</w:t>
        </w:r>
        <w:r w:rsidR="005536C8">
          <w:rPr>
            <w:noProof/>
            <w:webHidden/>
          </w:rPr>
          <w:tab/>
        </w:r>
        <w:r w:rsidR="005536C8">
          <w:rPr>
            <w:noProof/>
            <w:webHidden/>
          </w:rPr>
          <w:fldChar w:fldCharType="begin"/>
        </w:r>
        <w:r w:rsidR="005536C8">
          <w:rPr>
            <w:noProof/>
            <w:webHidden/>
          </w:rPr>
          <w:instrText xml:space="preserve"> PAGEREF _Toc103934732 \h </w:instrText>
        </w:r>
        <w:r w:rsidR="005536C8">
          <w:rPr>
            <w:noProof/>
            <w:webHidden/>
          </w:rPr>
        </w:r>
        <w:r w:rsidR="005536C8">
          <w:rPr>
            <w:noProof/>
            <w:webHidden/>
          </w:rPr>
          <w:fldChar w:fldCharType="separate"/>
        </w:r>
        <w:r w:rsidR="005536C8">
          <w:rPr>
            <w:noProof/>
            <w:webHidden/>
          </w:rPr>
          <w:t>11</w:t>
        </w:r>
        <w:r w:rsidR="005536C8">
          <w:rPr>
            <w:noProof/>
            <w:webHidden/>
          </w:rPr>
          <w:fldChar w:fldCharType="end"/>
        </w:r>
      </w:hyperlink>
    </w:p>
    <w:p w14:paraId="435B96FC" w14:textId="2DB8FBDE" w:rsidR="005536C8" w:rsidRDefault="0068671D">
      <w:pPr>
        <w:pStyle w:val="Obsah3"/>
        <w:rPr>
          <w:rFonts w:asciiTheme="minorHAnsi" w:eastAsiaTheme="minorEastAsia" w:hAnsiTheme="minorHAnsi" w:cstheme="minorBidi"/>
          <w:noProof/>
          <w:sz w:val="22"/>
          <w:szCs w:val="22"/>
        </w:rPr>
      </w:pPr>
      <w:hyperlink w:anchor="_Toc103934733" w:history="1">
        <w:r w:rsidR="005536C8" w:rsidRPr="00801508">
          <w:rPr>
            <w:rStyle w:val="Hypertextovodkaz"/>
            <w:noProof/>
          </w:rPr>
          <w:t>A.5.6</w:t>
        </w:r>
        <w:r w:rsidR="005536C8">
          <w:rPr>
            <w:rFonts w:asciiTheme="minorHAnsi" w:eastAsiaTheme="minorEastAsia" w:hAnsiTheme="minorHAnsi" w:cstheme="minorBidi"/>
            <w:noProof/>
            <w:sz w:val="22"/>
            <w:szCs w:val="22"/>
          </w:rPr>
          <w:tab/>
        </w:r>
        <w:r w:rsidR="005536C8" w:rsidRPr="00801508">
          <w:rPr>
            <w:rStyle w:val="Hypertextovodkaz"/>
            <w:noProof/>
          </w:rPr>
          <w:t>Kontrolní systém</w:t>
        </w:r>
        <w:r w:rsidR="005536C8">
          <w:rPr>
            <w:noProof/>
            <w:webHidden/>
          </w:rPr>
          <w:tab/>
        </w:r>
        <w:r w:rsidR="005536C8">
          <w:rPr>
            <w:noProof/>
            <w:webHidden/>
          </w:rPr>
          <w:fldChar w:fldCharType="begin"/>
        </w:r>
        <w:r w:rsidR="005536C8">
          <w:rPr>
            <w:noProof/>
            <w:webHidden/>
          </w:rPr>
          <w:instrText xml:space="preserve"> PAGEREF _Toc103934733 \h </w:instrText>
        </w:r>
        <w:r w:rsidR="005536C8">
          <w:rPr>
            <w:noProof/>
            <w:webHidden/>
          </w:rPr>
        </w:r>
        <w:r w:rsidR="005536C8">
          <w:rPr>
            <w:noProof/>
            <w:webHidden/>
          </w:rPr>
          <w:fldChar w:fldCharType="separate"/>
        </w:r>
        <w:r w:rsidR="005536C8">
          <w:rPr>
            <w:noProof/>
            <w:webHidden/>
          </w:rPr>
          <w:t>11</w:t>
        </w:r>
        <w:r w:rsidR="005536C8">
          <w:rPr>
            <w:noProof/>
            <w:webHidden/>
          </w:rPr>
          <w:fldChar w:fldCharType="end"/>
        </w:r>
      </w:hyperlink>
    </w:p>
    <w:p w14:paraId="2BBC0B34" w14:textId="243908E1" w:rsidR="005536C8" w:rsidRDefault="0068671D">
      <w:pPr>
        <w:pStyle w:val="Obsah3"/>
        <w:rPr>
          <w:rFonts w:asciiTheme="minorHAnsi" w:eastAsiaTheme="minorEastAsia" w:hAnsiTheme="minorHAnsi" w:cstheme="minorBidi"/>
          <w:noProof/>
          <w:sz w:val="22"/>
          <w:szCs w:val="22"/>
        </w:rPr>
      </w:pPr>
      <w:hyperlink w:anchor="_Toc103934734" w:history="1">
        <w:r w:rsidR="005536C8" w:rsidRPr="00801508">
          <w:rPr>
            <w:rStyle w:val="Hypertextovodkaz"/>
            <w:noProof/>
          </w:rPr>
          <w:t>A.5.7</w:t>
        </w:r>
        <w:r w:rsidR="005536C8">
          <w:rPr>
            <w:rFonts w:asciiTheme="minorHAnsi" w:eastAsiaTheme="minorEastAsia" w:hAnsiTheme="minorHAnsi" w:cstheme="minorBidi"/>
            <w:noProof/>
            <w:sz w:val="22"/>
            <w:szCs w:val="22"/>
          </w:rPr>
          <w:tab/>
        </w:r>
        <w:r w:rsidR="005536C8" w:rsidRPr="00801508">
          <w:rPr>
            <w:rStyle w:val="Hypertextovodkaz"/>
            <w:noProof/>
          </w:rPr>
          <w:t>Zásady ochrany a bezpečnosti práce při havárii a její likvidaci</w:t>
        </w:r>
        <w:r w:rsidR="005536C8">
          <w:rPr>
            <w:noProof/>
            <w:webHidden/>
          </w:rPr>
          <w:tab/>
        </w:r>
        <w:r w:rsidR="005536C8">
          <w:rPr>
            <w:noProof/>
            <w:webHidden/>
          </w:rPr>
          <w:fldChar w:fldCharType="begin"/>
        </w:r>
        <w:r w:rsidR="005536C8">
          <w:rPr>
            <w:noProof/>
            <w:webHidden/>
          </w:rPr>
          <w:instrText xml:space="preserve"> PAGEREF _Toc103934734 \h </w:instrText>
        </w:r>
        <w:r w:rsidR="005536C8">
          <w:rPr>
            <w:noProof/>
            <w:webHidden/>
          </w:rPr>
        </w:r>
        <w:r w:rsidR="005536C8">
          <w:rPr>
            <w:noProof/>
            <w:webHidden/>
          </w:rPr>
          <w:fldChar w:fldCharType="separate"/>
        </w:r>
        <w:r w:rsidR="005536C8">
          <w:rPr>
            <w:noProof/>
            <w:webHidden/>
          </w:rPr>
          <w:t>12</w:t>
        </w:r>
        <w:r w:rsidR="005536C8">
          <w:rPr>
            <w:noProof/>
            <w:webHidden/>
          </w:rPr>
          <w:fldChar w:fldCharType="end"/>
        </w:r>
      </w:hyperlink>
    </w:p>
    <w:p w14:paraId="68069292" w14:textId="43A1C54D" w:rsidR="005536C8" w:rsidRDefault="0068671D">
      <w:pPr>
        <w:pStyle w:val="Obsah2"/>
        <w:rPr>
          <w:rFonts w:asciiTheme="minorHAnsi" w:eastAsiaTheme="minorEastAsia" w:hAnsiTheme="minorHAnsi" w:cstheme="minorBidi"/>
          <w:noProof/>
          <w:sz w:val="22"/>
          <w:szCs w:val="22"/>
        </w:rPr>
      </w:pPr>
      <w:hyperlink w:anchor="_Toc103934735" w:history="1">
        <w:r w:rsidR="005536C8" w:rsidRPr="00801508">
          <w:rPr>
            <w:rStyle w:val="Hypertextovodkaz"/>
            <w:noProof/>
          </w:rPr>
          <w:t>A.6</w:t>
        </w:r>
        <w:r w:rsidR="005536C8">
          <w:rPr>
            <w:rFonts w:asciiTheme="minorHAnsi" w:eastAsiaTheme="minorEastAsia" w:hAnsiTheme="minorHAnsi" w:cstheme="minorBidi"/>
            <w:noProof/>
            <w:sz w:val="22"/>
            <w:szCs w:val="22"/>
          </w:rPr>
          <w:tab/>
        </w:r>
        <w:r w:rsidR="005536C8" w:rsidRPr="00801508">
          <w:rPr>
            <w:rStyle w:val="Hypertextovodkaz"/>
            <w:noProof/>
          </w:rPr>
          <w:t>VÝČET A POPIS STAVEBNÍCH, TECHNOLOGICKÝCH A KONSTRUKČNÍCH PREVENTIVNÍCH OPATŘENÍ</w:t>
        </w:r>
        <w:r w:rsidR="005536C8">
          <w:rPr>
            <w:noProof/>
            <w:webHidden/>
          </w:rPr>
          <w:tab/>
        </w:r>
        <w:r w:rsidR="005536C8">
          <w:rPr>
            <w:noProof/>
            <w:webHidden/>
          </w:rPr>
          <w:fldChar w:fldCharType="begin"/>
        </w:r>
        <w:r w:rsidR="005536C8">
          <w:rPr>
            <w:noProof/>
            <w:webHidden/>
          </w:rPr>
          <w:instrText xml:space="preserve"> PAGEREF _Toc103934735 \h </w:instrText>
        </w:r>
        <w:r w:rsidR="005536C8">
          <w:rPr>
            <w:noProof/>
            <w:webHidden/>
          </w:rPr>
        </w:r>
        <w:r w:rsidR="005536C8">
          <w:rPr>
            <w:noProof/>
            <w:webHidden/>
          </w:rPr>
          <w:fldChar w:fldCharType="separate"/>
        </w:r>
        <w:r w:rsidR="005536C8">
          <w:rPr>
            <w:noProof/>
            <w:webHidden/>
          </w:rPr>
          <w:t>12</w:t>
        </w:r>
        <w:r w:rsidR="005536C8">
          <w:rPr>
            <w:noProof/>
            <w:webHidden/>
          </w:rPr>
          <w:fldChar w:fldCharType="end"/>
        </w:r>
      </w:hyperlink>
    </w:p>
    <w:p w14:paraId="5F31CC38" w14:textId="14F0C853" w:rsidR="005536C8" w:rsidRDefault="0068671D">
      <w:pPr>
        <w:pStyle w:val="Obsah2"/>
        <w:rPr>
          <w:rFonts w:asciiTheme="minorHAnsi" w:eastAsiaTheme="minorEastAsia" w:hAnsiTheme="minorHAnsi" w:cstheme="minorBidi"/>
          <w:noProof/>
          <w:sz w:val="22"/>
          <w:szCs w:val="22"/>
        </w:rPr>
      </w:pPr>
      <w:hyperlink w:anchor="_Toc103934736" w:history="1">
        <w:r w:rsidR="005536C8" w:rsidRPr="00801508">
          <w:rPr>
            <w:rStyle w:val="Hypertextovodkaz"/>
            <w:noProof/>
          </w:rPr>
          <w:t>A.7</w:t>
        </w:r>
        <w:r w:rsidR="005536C8">
          <w:rPr>
            <w:rFonts w:asciiTheme="minorHAnsi" w:eastAsiaTheme="minorEastAsia" w:hAnsiTheme="minorHAnsi" w:cstheme="minorBidi"/>
            <w:noProof/>
            <w:sz w:val="22"/>
            <w:szCs w:val="22"/>
          </w:rPr>
          <w:tab/>
        </w:r>
        <w:r w:rsidR="005536C8" w:rsidRPr="00801508">
          <w:rPr>
            <w:rStyle w:val="Hypertextovodkaz"/>
            <w:noProof/>
          </w:rPr>
          <w:t>VÝČET A POPIS ORGANIZAČNÍCH PREVENTIVNÍCH OPATŘENÍ A TECHNICKÝCH PROSTŘEDKŮ</w:t>
        </w:r>
        <w:r w:rsidR="005536C8">
          <w:rPr>
            <w:noProof/>
            <w:webHidden/>
          </w:rPr>
          <w:tab/>
        </w:r>
        <w:r w:rsidR="005536C8">
          <w:rPr>
            <w:noProof/>
            <w:webHidden/>
          </w:rPr>
          <w:fldChar w:fldCharType="begin"/>
        </w:r>
        <w:r w:rsidR="005536C8">
          <w:rPr>
            <w:noProof/>
            <w:webHidden/>
          </w:rPr>
          <w:instrText xml:space="preserve"> PAGEREF _Toc103934736 \h </w:instrText>
        </w:r>
        <w:r w:rsidR="005536C8">
          <w:rPr>
            <w:noProof/>
            <w:webHidden/>
          </w:rPr>
        </w:r>
        <w:r w:rsidR="005536C8">
          <w:rPr>
            <w:noProof/>
            <w:webHidden/>
          </w:rPr>
          <w:fldChar w:fldCharType="separate"/>
        </w:r>
        <w:r w:rsidR="005536C8">
          <w:rPr>
            <w:noProof/>
            <w:webHidden/>
          </w:rPr>
          <w:t>13</w:t>
        </w:r>
        <w:r w:rsidR="005536C8">
          <w:rPr>
            <w:noProof/>
            <w:webHidden/>
          </w:rPr>
          <w:fldChar w:fldCharType="end"/>
        </w:r>
      </w:hyperlink>
    </w:p>
    <w:p w14:paraId="147470BD" w14:textId="0BEF33E3" w:rsidR="005536C8" w:rsidRDefault="0068671D">
      <w:pPr>
        <w:pStyle w:val="Obsah2"/>
        <w:rPr>
          <w:rFonts w:asciiTheme="minorHAnsi" w:eastAsiaTheme="minorEastAsia" w:hAnsiTheme="minorHAnsi" w:cstheme="minorBidi"/>
          <w:noProof/>
          <w:sz w:val="22"/>
          <w:szCs w:val="22"/>
        </w:rPr>
      </w:pPr>
      <w:hyperlink w:anchor="_Toc103934737" w:history="1">
        <w:r w:rsidR="005536C8" w:rsidRPr="00801508">
          <w:rPr>
            <w:rStyle w:val="Hypertextovodkaz"/>
            <w:noProof/>
          </w:rPr>
          <w:t>A.8</w:t>
        </w:r>
        <w:r w:rsidR="005536C8">
          <w:rPr>
            <w:rFonts w:asciiTheme="minorHAnsi" w:eastAsiaTheme="minorEastAsia" w:hAnsiTheme="minorHAnsi" w:cstheme="minorBidi"/>
            <w:noProof/>
            <w:sz w:val="22"/>
            <w:szCs w:val="22"/>
          </w:rPr>
          <w:tab/>
        </w:r>
        <w:r w:rsidR="005536C8" w:rsidRPr="00801508">
          <w:rPr>
            <w:rStyle w:val="Hypertextovodkaz"/>
            <w:noProof/>
          </w:rPr>
          <w:t>PERSONÁLNÍ ZAJIŠTĚNÍ ČINNOSTI</w:t>
        </w:r>
        <w:r w:rsidR="005536C8">
          <w:rPr>
            <w:noProof/>
            <w:webHidden/>
          </w:rPr>
          <w:tab/>
        </w:r>
        <w:r w:rsidR="005536C8">
          <w:rPr>
            <w:noProof/>
            <w:webHidden/>
          </w:rPr>
          <w:fldChar w:fldCharType="begin"/>
        </w:r>
        <w:r w:rsidR="005536C8">
          <w:rPr>
            <w:noProof/>
            <w:webHidden/>
          </w:rPr>
          <w:instrText xml:space="preserve"> PAGEREF _Toc103934737 \h </w:instrText>
        </w:r>
        <w:r w:rsidR="005536C8">
          <w:rPr>
            <w:noProof/>
            <w:webHidden/>
          </w:rPr>
        </w:r>
        <w:r w:rsidR="005536C8">
          <w:rPr>
            <w:noProof/>
            <w:webHidden/>
          </w:rPr>
          <w:fldChar w:fldCharType="separate"/>
        </w:r>
        <w:r w:rsidR="005536C8">
          <w:rPr>
            <w:noProof/>
            <w:webHidden/>
          </w:rPr>
          <w:t>15</w:t>
        </w:r>
        <w:r w:rsidR="005536C8">
          <w:rPr>
            <w:noProof/>
            <w:webHidden/>
          </w:rPr>
          <w:fldChar w:fldCharType="end"/>
        </w:r>
      </w:hyperlink>
    </w:p>
    <w:p w14:paraId="5215C7D1" w14:textId="7839EE4C" w:rsidR="005536C8" w:rsidRDefault="0068671D">
      <w:pPr>
        <w:pStyle w:val="Obsah2"/>
        <w:rPr>
          <w:rFonts w:asciiTheme="minorHAnsi" w:eastAsiaTheme="minorEastAsia" w:hAnsiTheme="minorHAnsi" w:cstheme="minorBidi"/>
          <w:noProof/>
          <w:sz w:val="22"/>
          <w:szCs w:val="22"/>
        </w:rPr>
      </w:pPr>
      <w:hyperlink w:anchor="_Toc103934738" w:history="1">
        <w:r w:rsidR="005536C8" w:rsidRPr="00801508">
          <w:rPr>
            <w:rStyle w:val="Hypertextovodkaz"/>
            <w:noProof/>
          </w:rPr>
          <w:t>A.9</w:t>
        </w:r>
        <w:r w:rsidR="005536C8">
          <w:rPr>
            <w:rFonts w:asciiTheme="minorHAnsi" w:eastAsiaTheme="minorEastAsia" w:hAnsiTheme="minorHAnsi" w:cstheme="minorBidi"/>
            <w:noProof/>
            <w:sz w:val="22"/>
            <w:szCs w:val="22"/>
          </w:rPr>
          <w:tab/>
        </w:r>
        <w:r w:rsidR="005536C8" w:rsidRPr="00801508">
          <w:rPr>
            <w:rStyle w:val="Hypertextovodkaz"/>
            <w:noProof/>
          </w:rPr>
          <w:t>SYSTÉM SPOJENÍ PŘI MIMOŘÁDNÝCH UDÁLOSTECH</w:t>
        </w:r>
        <w:r w:rsidR="005536C8">
          <w:rPr>
            <w:noProof/>
            <w:webHidden/>
          </w:rPr>
          <w:tab/>
        </w:r>
        <w:r w:rsidR="005536C8">
          <w:rPr>
            <w:noProof/>
            <w:webHidden/>
          </w:rPr>
          <w:fldChar w:fldCharType="begin"/>
        </w:r>
        <w:r w:rsidR="005536C8">
          <w:rPr>
            <w:noProof/>
            <w:webHidden/>
          </w:rPr>
          <w:instrText xml:space="preserve"> PAGEREF _Toc103934738 \h </w:instrText>
        </w:r>
        <w:r w:rsidR="005536C8">
          <w:rPr>
            <w:noProof/>
            <w:webHidden/>
          </w:rPr>
        </w:r>
        <w:r w:rsidR="005536C8">
          <w:rPr>
            <w:noProof/>
            <w:webHidden/>
          </w:rPr>
          <w:fldChar w:fldCharType="separate"/>
        </w:r>
        <w:r w:rsidR="005536C8">
          <w:rPr>
            <w:noProof/>
            <w:webHidden/>
          </w:rPr>
          <w:t>15</w:t>
        </w:r>
        <w:r w:rsidR="005536C8">
          <w:rPr>
            <w:noProof/>
            <w:webHidden/>
          </w:rPr>
          <w:fldChar w:fldCharType="end"/>
        </w:r>
      </w:hyperlink>
    </w:p>
    <w:p w14:paraId="289F8FDE" w14:textId="28A0055F" w:rsidR="005536C8" w:rsidRDefault="0068671D">
      <w:pPr>
        <w:pStyle w:val="Obsah2"/>
        <w:rPr>
          <w:rFonts w:asciiTheme="minorHAnsi" w:eastAsiaTheme="minorEastAsia" w:hAnsiTheme="minorHAnsi" w:cstheme="minorBidi"/>
          <w:noProof/>
          <w:sz w:val="22"/>
          <w:szCs w:val="22"/>
        </w:rPr>
      </w:pPr>
      <w:hyperlink w:anchor="_Toc103934739" w:history="1">
        <w:r w:rsidR="005536C8" w:rsidRPr="00801508">
          <w:rPr>
            <w:rStyle w:val="Hypertextovodkaz"/>
            <w:noProof/>
          </w:rPr>
          <w:t>A.10</w:t>
        </w:r>
        <w:r w:rsidR="005536C8">
          <w:rPr>
            <w:rFonts w:asciiTheme="minorHAnsi" w:eastAsiaTheme="minorEastAsia" w:hAnsiTheme="minorHAnsi" w:cstheme="minorBidi"/>
            <w:noProof/>
            <w:sz w:val="22"/>
            <w:szCs w:val="22"/>
          </w:rPr>
          <w:tab/>
        </w:r>
        <w:r w:rsidR="005536C8" w:rsidRPr="00801508">
          <w:rPr>
            <w:rStyle w:val="Hypertextovodkaz"/>
            <w:noProof/>
          </w:rPr>
          <w:t>PLÁNY ÚČELOVÝCH ŠKOLENÍ A VÝCVIKU OSOB PODÍLEJÍCÍCH SE NA PLNĚNÍ ÚKOLŮ DLE HAVARIJNÍHO PLÁNU</w:t>
        </w:r>
        <w:r w:rsidR="005536C8">
          <w:rPr>
            <w:noProof/>
            <w:webHidden/>
          </w:rPr>
          <w:tab/>
        </w:r>
        <w:r w:rsidR="005536C8">
          <w:rPr>
            <w:noProof/>
            <w:webHidden/>
          </w:rPr>
          <w:fldChar w:fldCharType="begin"/>
        </w:r>
        <w:r w:rsidR="005536C8">
          <w:rPr>
            <w:noProof/>
            <w:webHidden/>
          </w:rPr>
          <w:instrText xml:space="preserve"> PAGEREF _Toc103934739 \h </w:instrText>
        </w:r>
        <w:r w:rsidR="005536C8">
          <w:rPr>
            <w:noProof/>
            <w:webHidden/>
          </w:rPr>
        </w:r>
        <w:r w:rsidR="005536C8">
          <w:rPr>
            <w:noProof/>
            <w:webHidden/>
          </w:rPr>
          <w:fldChar w:fldCharType="separate"/>
        </w:r>
        <w:r w:rsidR="005536C8">
          <w:rPr>
            <w:noProof/>
            <w:webHidden/>
          </w:rPr>
          <w:t>16</w:t>
        </w:r>
        <w:r w:rsidR="005536C8">
          <w:rPr>
            <w:noProof/>
            <w:webHidden/>
          </w:rPr>
          <w:fldChar w:fldCharType="end"/>
        </w:r>
      </w:hyperlink>
    </w:p>
    <w:p w14:paraId="0C5F038E" w14:textId="5DD4E5CF" w:rsidR="005536C8" w:rsidRDefault="0068671D">
      <w:pPr>
        <w:pStyle w:val="Obsah2"/>
        <w:rPr>
          <w:rFonts w:asciiTheme="minorHAnsi" w:eastAsiaTheme="minorEastAsia" w:hAnsiTheme="minorHAnsi" w:cstheme="minorBidi"/>
          <w:noProof/>
          <w:sz w:val="22"/>
          <w:szCs w:val="22"/>
        </w:rPr>
      </w:pPr>
      <w:hyperlink w:anchor="_Toc103934740" w:history="1">
        <w:r w:rsidR="005536C8" w:rsidRPr="00801508">
          <w:rPr>
            <w:rStyle w:val="Hypertextovodkaz"/>
            <w:noProof/>
          </w:rPr>
          <w:t>A.11</w:t>
        </w:r>
        <w:r w:rsidR="005536C8">
          <w:rPr>
            <w:rFonts w:asciiTheme="minorHAnsi" w:eastAsiaTheme="minorEastAsia" w:hAnsiTheme="minorHAnsi" w:cstheme="minorBidi"/>
            <w:noProof/>
            <w:sz w:val="22"/>
            <w:szCs w:val="22"/>
          </w:rPr>
          <w:tab/>
        </w:r>
        <w:r w:rsidR="005536C8" w:rsidRPr="00801508">
          <w:rPr>
            <w:rStyle w:val="Hypertextovodkaz"/>
            <w:noProof/>
          </w:rPr>
          <w:t>ÚDAJE O UMÍSTĚNÍ KOPIÍ SHCVÁLENÉHO HAVARIJNÍHO PLÁNU</w:t>
        </w:r>
        <w:r w:rsidR="005536C8">
          <w:rPr>
            <w:noProof/>
            <w:webHidden/>
          </w:rPr>
          <w:tab/>
        </w:r>
        <w:r w:rsidR="005536C8">
          <w:rPr>
            <w:noProof/>
            <w:webHidden/>
          </w:rPr>
          <w:fldChar w:fldCharType="begin"/>
        </w:r>
        <w:r w:rsidR="005536C8">
          <w:rPr>
            <w:noProof/>
            <w:webHidden/>
          </w:rPr>
          <w:instrText xml:space="preserve"> PAGEREF _Toc103934740 \h </w:instrText>
        </w:r>
        <w:r w:rsidR="005536C8">
          <w:rPr>
            <w:noProof/>
            <w:webHidden/>
          </w:rPr>
        </w:r>
        <w:r w:rsidR="005536C8">
          <w:rPr>
            <w:noProof/>
            <w:webHidden/>
          </w:rPr>
          <w:fldChar w:fldCharType="separate"/>
        </w:r>
        <w:r w:rsidR="005536C8">
          <w:rPr>
            <w:noProof/>
            <w:webHidden/>
          </w:rPr>
          <w:t>16</w:t>
        </w:r>
        <w:r w:rsidR="005536C8">
          <w:rPr>
            <w:noProof/>
            <w:webHidden/>
          </w:rPr>
          <w:fldChar w:fldCharType="end"/>
        </w:r>
      </w:hyperlink>
    </w:p>
    <w:p w14:paraId="34181223" w14:textId="6BB46273" w:rsidR="005536C8" w:rsidRDefault="0068671D">
      <w:pPr>
        <w:pStyle w:val="Obsah2"/>
        <w:rPr>
          <w:rFonts w:asciiTheme="minorHAnsi" w:eastAsiaTheme="minorEastAsia" w:hAnsiTheme="minorHAnsi" w:cstheme="minorBidi"/>
          <w:noProof/>
          <w:sz w:val="22"/>
          <w:szCs w:val="22"/>
        </w:rPr>
      </w:pPr>
      <w:hyperlink w:anchor="_Toc103934741" w:history="1">
        <w:r w:rsidR="005536C8" w:rsidRPr="00801508">
          <w:rPr>
            <w:rStyle w:val="Hypertextovodkaz"/>
            <w:bCs/>
            <w:noProof/>
          </w:rPr>
          <w:t>A.12</w:t>
        </w:r>
        <w:r w:rsidR="005536C8">
          <w:rPr>
            <w:rFonts w:asciiTheme="minorHAnsi" w:eastAsiaTheme="minorEastAsia" w:hAnsiTheme="minorHAnsi" w:cstheme="minorBidi"/>
            <w:noProof/>
            <w:sz w:val="22"/>
            <w:szCs w:val="22"/>
          </w:rPr>
          <w:tab/>
        </w:r>
        <w:r w:rsidR="005536C8" w:rsidRPr="00801508">
          <w:rPr>
            <w:rStyle w:val="Hypertextovodkaz"/>
            <w:bCs/>
            <w:noProof/>
          </w:rPr>
          <w:t>SPOJENÍ NA PŘÍSLUŠNÉ OSOBY, ORGÁNY A ORGANIZACE</w:t>
        </w:r>
        <w:r w:rsidR="005536C8">
          <w:rPr>
            <w:noProof/>
            <w:webHidden/>
          </w:rPr>
          <w:tab/>
        </w:r>
        <w:r w:rsidR="005536C8">
          <w:rPr>
            <w:noProof/>
            <w:webHidden/>
          </w:rPr>
          <w:fldChar w:fldCharType="begin"/>
        </w:r>
        <w:r w:rsidR="005536C8">
          <w:rPr>
            <w:noProof/>
            <w:webHidden/>
          </w:rPr>
          <w:instrText xml:space="preserve"> PAGEREF _Toc103934741 \h </w:instrText>
        </w:r>
        <w:r w:rsidR="005536C8">
          <w:rPr>
            <w:noProof/>
            <w:webHidden/>
          </w:rPr>
        </w:r>
        <w:r w:rsidR="005536C8">
          <w:rPr>
            <w:noProof/>
            <w:webHidden/>
          </w:rPr>
          <w:fldChar w:fldCharType="separate"/>
        </w:r>
        <w:r w:rsidR="005536C8">
          <w:rPr>
            <w:noProof/>
            <w:webHidden/>
          </w:rPr>
          <w:t>17</w:t>
        </w:r>
        <w:r w:rsidR="005536C8">
          <w:rPr>
            <w:noProof/>
            <w:webHidden/>
          </w:rPr>
          <w:fldChar w:fldCharType="end"/>
        </w:r>
      </w:hyperlink>
    </w:p>
    <w:p w14:paraId="1A7CA15C" w14:textId="63D96F23" w:rsidR="005536C8" w:rsidRDefault="0068671D">
      <w:pPr>
        <w:pStyle w:val="Obsah2"/>
        <w:rPr>
          <w:rFonts w:asciiTheme="minorHAnsi" w:eastAsiaTheme="minorEastAsia" w:hAnsiTheme="minorHAnsi" w:cstheme="minorBidi"/>
          <w:noProof/>
          <w:sz w:val="22"/>
          <w:szCs w:val="22"/>
        </w:rPr>
      </w:pPr>
      <w:hyperlink w:anchor="_Toc103934742" w:history="1">
        <w:r w:rsidR="005536C8" w:rsidRPr="00801508">
          <w:rPr>
            <w:rStyle w:val="Hypertextovodkaz"/>
            <w:bCs/>
            <w:noProof/>
          </w:rPr>
          <w:t>A.13</w:t>
        </w:r>
        <w:r w:rsidR="005536C8">
          <w:rPr>
            <w:rFonts w:asciiTheme="minorHAnsi" w:eastAsiaTheme="minorEastAsia" w:hAnsiTheme="minorHAnsi" w:cstheme="minorBidi"/>
            <w:noProof/>
            <w:sz w:val="22"/>
            <w:szCs w:val="22"/>
          </w:rPr>
          <w:tab/>
        </w:r>
        <w:r w:rsidR="005536C8" w:rsidRPr="00801508">
          <w:rPr>
            <w:rStyle w:val="Hypertextovodkaz"/>
            <w:bCs/>
            <w:noProof/>
          </w:rPr>
          <w:t>PROTOKOL O SEZNÁMENÍ PRACOVNÍKŮ S OBSAHEM HAVARIJNÍHO PLÁNU</w:t>
        </w:r>
        <w:r w:rsidR="005536C8">
          <w:rPr>
            <w:noProof/>
            <w:webHidden/>
          </w:rPr>
          <w:tab/>
        </w:r>
        <w:r w:rsidR="005536C8">
          <w:rPr>
            <w:noProof/>
            <w:webHidden/>
          </w:rPr>
          <w:fldChar w:fldCharType="begin"/>
        </w:r>
        <w:r w:rsidR="005536C8">
          <w:rPr>
            <w:noProof/>
            <w:webHidden/>
          </w:rPr>
          <w:instrText xml:space="preserve"> PAGEREF _Toc103934742 \h </w:instrText>
        </w:r>
        <w:r w:rsidR="005536C8">
          <w:rPr>
            <w:noProof/>
            <w:webHidden/>
          </w:rPr>
        </w:r>
        <w:r w:rsidR="005536C8">
          <w:rPr>
            <w:noProof/>
            <w:webHidden/>
          </w:rPr>
          <w:fldChar w:fldCharType="separate"/>
        </w:r>
        <w:r w:rsidR="005536C8">
          <w:rPr>
            <w:noProof/>
            <w:webHidden/>
          </w:rPr>
          <w:t>20</w:t>
        </w:r>
        <w:r w:rsidR="005536C8">
          <w:rPr>
            <w:noProof/>
            <w:webHidden/>
          </w:rPr>
          <w:fldChar w:fldCharType="end"/>
        </w:r>
      </w:hyperlink>
    </w:p>
    <w:p w14:paraId="3A46F554" w14:textId="4CCE8D26" w:rsidR="005536C8" w:rsidRDefault="0068671D">
      <w:pPr>
        <w:pStyle w:val="Obsah1"/>
        <w:rPr>
          <w:rFonts w:asciiTheme="minorHAnsi" w:eastAsiaTheme="minorEastAsia" w:hAnsiTheme="minorHAnsi" w:cstheme="minorBidi"/>
          <w:noProof/>
          <w:sz w:val="22"/>
          <w:szCs w:val="22"/>
        </w:rPr>
      </w:pPr>
      <w:hyperlink w:anchor="_Toc103934743" w:history="1">
        <w:r w:rsidR="005536C8" w:rsidRPr="00801508">
          <w:rPr>
            <w:rStyle w:val="Hypertextovodkaz"/>
            <w:noProof/>
          </w:rPr>
          <w:t>B.</w:t>
        </w:r>
        <w:r w:rsidR="005536C8">
          <w:rPr>
            <w:rFonts w:asciiTheme="minorHAnsi" w:eastAsiaTheme="minorEastAsia" w:hAnsiTheme="minorHAnsi" w:cstheme="minorBidi"/>
            <w:noProof/>
            <w:sz w:val="22"/>
            <w:szCs w:val="22"/>
          </w:rPr>
          <w:tab/>
        </w:r>
        <w:r w:rsidR="005536C8" w:rsidRPr="00801508">
          <w:rPr>
            <w:rStyle w:val="Hypertextovodkaz"/>
            <w:noProof/>
          </w:rPr>
          <w:t>GRAFICKÁ ČÁST</w:t>
        </w:r>
        <w:r w:rsidR="005536C8">
          <w:rPr>
            <w:noProof/>
            <w:webHidden/>
          </w:rPr>
          <w:tab/>
        </w:r>
        <w:r w:rsidR="005536C8">
          <w:rPr>
            <w:noProof/>
            <w:webHidden/>
          </w:rPr>
          <w:fldChar w:fldCharType="begin"/>
        </w:r>
        <w:r w:rsidR="005536C8">
          <w:rPr>
            <w:noProof/>
            <w:webHidden/>
          </w:rPr>
          <w:instrText xml:space="preserve"> PAGEREF _Toc103934743 \h </w:instrText>
        </w:r>
        <w:r w:rsidR="005536C8">
          <w:rPr>
            <w:noProof/>
            <w:webHidden/>
          </w:rPr>
        </w:r>
        <w:r w:rsidR="005536C8">
          <w:rPr>
            <w:noProof/>
            <w:webHidden/>
          </w:rPr>
          <w:fldChar w:fldCharType="separate"/>
        </w:r>
        <w:r w:rsidR="005536C8">
          <w:rPr>
            <w:noProof/>
            <w:webHidden/>
          </w:rPr>
          <w:t>21</w:t>
        </w:r>
        <w:r w:rsidR="005536C8">
          <w:rPr>
            <w:noProof/>
            <w:webHidden/>
          </w:rPr>
          <w:fldChar w:fldCharType="end"/>
        </w:r>
      </w:hyperlink>
    </w:p>
    <w:p w14:paraId="2A88C4B1" w14:textId="2EB74F7D" w:rsidR="001E61AA" w:rsidRDefault="005D04B1" w:rsidP="006C42E0">
      <w:r>
        <w:fldChar w:fldCharType="end"/>
      </w:r>
    </w:p>
    <w:p w14:paraId="5BEE79B0" w14:textId="77777777" w:rsidR="00764403" w:rsidRDefault="000242A9" w:rsidP="006C42E0">
      <w:r w:rsidRPr="00941D1F">
        <w:br w:type="page"/>
      </w:r>
    </w:p>
    <w:p w14:paraId="66BF4866" w14:textId="77777777" w:rsidR="00764403" w:rsidRPr="003C46AE" w:rsidRDefault="000B1FB8" w:rsidP="00314320">
      <w:pPr>
        <w:pStyle w:val="Nadpis1"/>
      </w:pPr>
      <w:bookmarkStart w:id="8" w:name="_Toc103934719"/>
      <w:r>
        <w:lastRenderedPageBreak/>
        <w:t>VĚCNÁ</w:t>
      </w:r>
      <w:r w:rsidR="00366978">
        <w:t xml:space="preserve"> ČÁST</w:t>
      </w:r>
      <w:bookmarkEnd w:id="8"/>
    </w:p>
    <w:p w14:paraId="53496DBC" w14:textId="77777777" w:rsidR="00764403" w:rsidRPr="003C46AE" w:rsidRDefault="00314320" w:rsidP="006C42E0">
      <w:pPr>
        <w:pStyle w:val="Nadpis2"/>
      </w:pPr>
      <w:bookmarkStart w:id="9" w:name="_Toc103934720"/>
      <w:r>
        <w:t>DEFINICE HAVÁRIE JAKOSTI VOD</w:t>
      </w:r>
      <w:bookmarkEnd w:id="9"/>
    </w:p>
    <w:p w14:paraId="4303A8BA" w14:textId="77777777" w:rsidR="00314320" w:rsidRDefault="00CC6862" w:rsidP="00314320">
      <w:r>
        <w:t>(</w:t>
      </w:r>
      <w:r w:rsidR="00314320">
        <w:t>dle § 40 zákona č. 254/2001 Sb., zákon o vodách, ve znění pozdějších předpisů</w:t>
      </w:r>
      <w:r>
        <w:t>)</w:t>
      </w:r>
    </w:p>
    <w:p w14:paraId="7E6CC2D4" w14:textId="77777777" w:rsidR="00314320" w:rsidRDefault="00CC6862" w:rsidP="004A1438">
      <w:pPr>
        <w:pStyle w:val="Seznam"/>
        <w:numPr>
          <w:ilvl w:val="0"/>
          <w:numId w:val="4"/>
        </w:numPr>
      </w:pPr>
      <w:r>
        <w:t>H</w:t>
      </w:r>
      <w:r w:rsidR="00314320">
        <w:t>avárií je mimořádné závažné zhoršení nebo mimořádné závažné ohrožení jakosti povrchových nebo podzemních vod</w:t>
      </w:r>
      <w:r>
        <w:t>.</w:t>
      </w:r>
    </w:p>
    <w:p w14:paraId="2D7B485C" w14:textId="16819C8E" w:rsidR="00314320" w:rsidRDefault="00CC6862" w:rsidP="004A1438">
      <w:pPr>
        <w:pStyle w:val="Seznam"/>
        <w:numPr>
          <w:ilvl w:val="0"/>
          <w:numId w:val="4"/>
        </w:numPr>
      </w:pPr>
      <w:r>
        <w:t>Z</w:t>
      </w:r>
      <w:r w:rsidR="00314320">
        <w:t>a havárii se vždy považují případy závažného zhoršení nebo mimořádného ohrožení jakosti povrchových nebo podzemních vod ropnými látkami, zvlášť nebezpečnými látkami, popř. radioaktivními zářiči a radioaktivními odpady, nebo dojde-li ke zhoršení nebo ohrožení jakosti povrchových nebo podzemních vod v</w:t>
      </w:r>
      <w:r w:rsidR="0028156D">
        <w:t> </w:t>
      </w:r>
      <w:r w:rsidR="00314320">
        <w:t>chráněných oblastech přirozené akumulace vod nebo v</w:t>
      </w:r>
      <w:r w:rsidR="0028156D">
        <w:t> </w:t>
      </w:r>
      <w:r w:rsidR="00314320">
        <w:t>ochranných pásmech vodních zdrojů</w:t>
      </w:r>
      <w:r>
        <w:t>.</w:t>
      </w:r>
    </w:p>
    <w:p w14:paraId="6D93C94F" w14:textId="77777777" w:rsidR="00314320" w:rsidRDefault="00CC6862" w:rsidP="004A1438">
      <w:pPr>
        <w:pStyle w:val="Seznam"/>
        <w:numPr>
          <w:ilvl w:val="0"/>
          <w:numId w:val="4"/>
        </w:numPr>
      </w:pPr>
      <w:r>
        <w:t>D</w:t>
      </w:r>
      <w:r w:rsidR="00314320">
        <w:t>ále se za havárii považují případy technických poruch a závad zařízení k zachycování, skladování, dopravě a odkládání látek uvedených v odstavci 2), pokud takovému vniknutí předcházejí.</w:t>
      </w:r>
    </w:p>
    <w:p w14:paraId="599EDE5F" w14:textId="77777777" w:rsidR="00314320" w:rsidRDefault="00314320" w:rsidP="00314320">
      <w:r>
        <w:t>Havarijní znečištění je zpravidla náhlé, nepředvídané a projevuje se zejména závadným zabarvením, zápachem, vytvořením usazenin, olejovým povlakem hladiny nebo pěnou, popřípadě úhynem ryb a jiných organizmů.</w:t>
      </w:r>
    </w:p>
    <w:p w14:paraId="3EC5DA53" w14:textId="77777777" w:rsidR="00314320" w:rsidRDefault="00314320" w:rsidP="00314320">
      <w:r>
        <w:t>Za mimořádné závažné ohrožení jakosti vod se považuje ohrožení vzniklé neovladatelným vniknutím závadných látek, popřípadě odpadních vod v jakosti nebo množství, které může způsobit havárii, do prostředí souvisejícího s povrchovou nebo podzemní vodou.</w:t>
      </w:r>
    </w:p>
    <w:p w14:paraId="475566A3" w14:textId="77777777" w:rsidR="00314320" w:rsidRDefault="00314320" w:rsidP="00314320">
      <w:r>
        <w:t>O havárii nejde v těch případech, kdy vzhledem k rozsahu a místu úniku je vyloučeno nebezpečí vniknutí závadných látek do povrchových nebo podzemních vod.</w:t>
      </w:r>
    </w:p>
    <w:p w14:paraId="324F55CE" w14:textId="77777777" w:rsidR="007056E5" w:rsidRPr="00BF5810" w:rsidRDefault="00314320" w:rsidP="00314320">
      <w:pPr>
        <w:pStyle w:val="Nadpis2"/>
      </w:pPr>
      <w:bookmarkStart w:id="10" w:name="_Toc103934721"/>
      <w:r>
        <w:t>HLAVNÍ KATEGORIE LÁTEK ZPŮSOBUJÍCÍCH HAVARIJNÍ ZNĚČISTĚNÍ VOD</w:t>
      </w:r>
      <w:bookmarkEnd w:id="10"/>
    </w:p>
    <w:p w14:paraId="289B8A77" w14:textId="77777777" w:rsidR="00314320" w:rsidRDefault="00314320" w:rsidP="00314320">
      <w:r>
        <w:t>Závadné látky jsou látky, které nejsou odpadními ani důlními vodami a které mohou ohrozit jakost povrchových nebo podzemních vod. Jedná se např. o následující látky:</w:t>
      </w:r>
    </w:p>
    <w:p w14:paraId="721BCDC5" w14:textId="77777777" w:rsidR="00314320" w:rsidRPr="00705AD7" w:rsidRDefault="00314320" w:rsidP="00D26179">
      <w:pPr>
        <w:pStyle w:val="Seznam"/>
        <w:numPr>
          <w:ilvl w:val="0"/>
          <w:numId w:val="8"/>
        </w:numPr>
        <w:ind w:left="426"/>
      </w:pPr>
      <w:r w:rsidRPr="00705AD7">
        <w:t>ropné látky</w:t>
      </w:r>
    </w:p>
    <w:p w14:paraId="2FB1F6E7" w14:textId="77777777" w:rsidR="00314320" w:rsidRPr="00705AD7" w:rsidRDefault="00314320" w:rsidP="00D26179">
      <w:pPr>
        <w:pStyle w:val="Seznam"/>
        <w:numPr>
          <w:ilvl w:val="0"/>
          <w:numId w:val="8"/>
        </w:numPr>
        <w:ind w:left="426"/>
      </w:pPr>
      <w:r w:rsidRPr="00705AD7">
        <w:t xml:space="preserve">jedy a látky škodlivé zdraví </w:t>
      </w:r>
    </w:p>
    <w:p w14:paraId="5959CAF7" w14:textId="77777777" w:rsidR="00314320" w:rsidRPr="00705AD7" w:rsidRDefault="00314320" w:rsidP="00D26179">
      <w:pPr>
        <w:pStyle w:val="Seznam"/>
        <w:numPr>
          <w:ilvl w:val="0"/>
          <w:numId w:val="8"/>
        </w:numPr>
        <w:ind w:left="426"/>
      </w:pPr>
      <w:r w:rsidRPr="00705AD7">
        <w:t>žíraviny, radioaktivní zářiče a odpady</w:t>
      </w:r>
    </w:p>
    <w:p w14:paraId="64CC57C5" w14:textId="77777777" w:rsidR="00314320" w:rsidRPr="00705AD7" w:rsidRDefault="00314320" w:rsidP="00D26179">
      <w:pPr>
        <w:pStyle w:val="Seznam"/>
        <w:numPr>
          <w:ilvl w:val="0"/>
          <w:numId w:val="8"/>
        </w:numPr>
        <w:ind w:left="426"/>
      </w:pPr>
      <w:r w:rsidRPr="00705AD7">
        <w:t>silážní šťávy</w:t>
      </w:r>
    </w:p>
    <w:p w14:paraId="0E500BF1" w14:textId="77777777" w:rsidR="00314320" w:rsidRPr="00705AD7" w:rsidRDefault="00314320" w:rsidP="00D26179">
      <w:pPr>
        <w:pStyle w:val="Seznam"/>
        <w:numPr>
          <w:ilvl w:val="0"/>
          <w:numId w:val="8"/>
        </w:numPr>
        <w:ind w:left="426"/>
      </w:pPr>
      <w:r w:rsidRPr="00705AD7">
        <w:t xml:space="preserve">průmyslová a statková hnojiva </w:t>
      </w:r>
    </w:p>
    <w:p w14:paraId="2FE6DB31" w14:textId="77777777" w:rsidR="00314320" w:rsidRPr="00705AD7" w:rsidRDefault="00314320" w:rsidP="00D26179">
      <w:pPr>
        <w:pStyle w:val="Seznam"/>
        <w:numPr>
          <w:ilvl w:val="0"/>
          <w:numId w:val="8"/>
        </w:numPr>
        <w:ind w:left="426"/>
      </w:pPr>
      <w:r w:rsidRPr="00705AD7">
        <w:t xml:space="preserve">přípravky na ochranu rostlin a k hubení škůdců a plevelů </w:t>
      </w:r>
    </w:p>
    <w:p w14:paraId="4673BAF2" w14:textId="77777777" w:rsidR="00314320" w:rsidRPr="00705AD7" w:rsidRDefault="00314320" w:rsidP="00D26179">
      <w:pPr>
        <w:pStyle w:val="Seznam"/>
        <w:numPr>
          <w:ilvl w:val="0"/>
          <w:numId w:val="8"/>
        </w:numPr>
        <w:ind w:left="426"/>
      </w:pPr>
      <w:r w:rsidRPr="00705AD7">
        <w:t>pevné a tekuté odpady průmyslu</w:t>
      </w:r>
    </w:p>
    <w:p w14:paraId="60D7AF14" w14:textId="77777777" w:rsidR="00314320" w:rsidRPr="00705AD7" w:rsidRDefault="00314320" w:rsidP="00D26179">
      <w:pPr>
        <w:pStyle w:val="Seznam"/>
        <w:numPr>
          <w:ilvl w:val="0"/>
          <w:numId w:val="8"/>
        </w:numPr>
        <w:ind w:left="426"/>
      </w:pPr>
      <w:r w:rsidRPr="00705AD7">
        <w:t>kaly a odpady</w:t>
      </w:r>
    </w:p>
    <w:p w14:paraId="4D6471F3" w14:textId="7FCF979E" w:rsidR="00314320" w:rsidRDefault="00314320" w:rsidP="00D26179">
      <w:pPr>
        <w:pStyle w:val="Seznam"/>
        <w:ind w:left="426" w:hanging="357"/>
      </w:pPr>
      <w:r>
        <w:t>–</w:t>
      </w:r>
      <w:r>
        <w:tab/>
        <w:t>nebezpečné látky dle přílohy č. 1 k zákonu č. 254/2001 Sb.</w:t>
      </w:r>
      <w:r w:rsidR="001249A5">
        <w:t>,</w:t>
      </w:r>
      <w:r>
        <w:t xml:space="preserve"> o vodách</w:t>
      </w:r>
      <w:r w:rsidR="00FF6C8F">
        <w:t>, ve znění pozdějších předpisů</w:t>
      </w:r>
    </w:p>
    <w:p w14:paraId="21744F65" w14:textId="77777777" w:rsidR="007056E5" w:rsidRPr="00BF5810" w:rsidRDefault="009A14E7" w:rsidP="009A14E7">
      <w:pPr>
        <w:pStyle w:val="Nadpis2"/>
      </w:pPr>
      <w:bookmarkStart w:id="11" w:name="_Toc103934722"/>
      <w:r>
        <w:t>ZÁKLADNÍ PŘEDPISY</w:t>
      </w:r>
      <w:bookmarkEnd w:id="11"/>
    </w:p>
    <w:p w14:paraId="0616A08C" w14:textId="42D4A8F3" w:rsidR="009A14E7" w:rsidRDefault="00C26F7A" w:rsidP="00D26179">
      <w:pPr>
        <w:pStyle w:val="Seznam"/>
        <w:numPr>
          <w:ilvl w:val="0"/>
          <w:numId w:val="9"/>
        </w:numPr>
        <w:ind w:left="426"/>
      </w:pPr>
      <w:r>
        <w:t>Z</w:t>
      </w:r>
      <w:r w:rsidR="009A14E7">
        <w:t>ákon č. 254/2001 Sb., o vodách</w:t>
      </w:r>
      <w:r w:rsidR="00FF6C8F">
        <w:t xml:space="preserve"> (vodní zákon)</w:t>
      </w:r>
      <w:r w:rsidR="009A14E7">
        <w:t>, ve znění pozdějších předpisů</w:t>
      </w:r>
      <w:r>
        <w:t>.</w:t>
      </w:r>
    </w:p>
    <w:p w14:paraId="635BEF8D" w14:textId="1E92FB1D" w:rsidR="00D26179" w:rsidRDefault="00D26179" w:rsidP="00D26179">
      <w:pPr>
        <w:pStyle w:val="Seznam"/>
        <w:numPr>
          <w:ilvl w:val="0"/>
          <w:numId w:val="9"/>
        </w:numPr>
        <w:ind w:left="426"/>
      </w:pPr>
      <w:r w:rsidRPr="00D26179">
        <w:t>Zákon č. 274/2001 Sb., o vodovodech a kanalizacích pro veřejnou potřebu a o změně některých zákonů (zákon o vodovodech a kanalizacích) ve znění pozdějších předpisů</w:t>
      </w:r>
      <w:r w:rsidR="00C26F7A">
        <w:t>.</w:t>
      </w:r>
    </w:p>
    <w:p w14:paraId="1FB4A72C" w14:textId="448B536E" w:rsidR="00D26179" w:rsidRDefault="00D26179" w:rsidP="00D26179">
      <w:pPr>
        <w:pStyle w:val="Seznam"/>
        <w:numPr>
          <w:ilvl w:val="0"/>
          <w:numId w:val="9"/>
        </w:numPr>
        <w:ind w:left="426"/>
      </w:pPr>
      <w:r w:rsidRPr="00D26179">
        <w:t>Zákon č. 17/1992 Sb., o životním prostředí, ve znění pozdějších předpisů</w:t>
      </w:r>
      <w:r w:rsidR="00C26F7A">
        <w:t>.</w:t>
      </w:r>
    </w:p>
    <w:p w14:paraId="6D6307A8" w14:textId="6AE00D59" w:rsidR="00D26179" w:rsidRDefault="00D26179" w:rsidP="00D26179">
      <w:pPr>
        <w:pStyle w:val="Seznam"/>
        <w:numPr>
          <w:ilvl w:val="0"/>
          <w:numId w:val="9"/>
        </w:numPr>
        <w:ind w:left="426"/>
      </w:pPr>
      <w:r w:rsidRPr="00D26179">
        <w:t>Zákon č. 114/1992 Sb., o ochraně přírody a krajiny, ve znění pozdějších předpisů</w:t>
      </w:r>
      <w:r w:rsidR="00C26F7A">
        <w:t>.</w:t>
      </w:r>
    </w:p>
    <w:p w14:paraId="419B3B13" w14:textId="5AB11C02" w:rsidR="00D26179" w:rsidRDefault="00D26179" w:rsidP="00D26179">
      <w:pPr>
        <w:pStyle w:val="Seznam"/>
        <w:numPr>
          <w:ilvl w:val="0"/>
          <w:numId w:val="9"/>
        </w:numPr>
        <w:ind w:left="426"/>
      </w:pPr>
      <w:r w:rsidRPr="00D26179">
        <w:t xml:space="preserve">Zákon č. </w:t>
      </w:r>
      <w:r w:rsidR="009E071A">
        <w:t>541</w:t>
      </w:r>
      <w:r w:rsidRPr="00D26179">
        <w:t>/20</w:t>
      </w:r>
      <w:r w:rsidR="009E071A">
        <w:t>20</w:t>
      </w:r>
      <w:r w:rsidRPr="00D26179">
        <w:t xml:space="preserve"> Sb., o odpadech, ve znění pozdějších předpisů</w:t>
      </w:r>
      <w:r w:rsidR="00C26F7A">
        <w:t>.</w:t>
      </w:r>
    </w:p>
    <w:p w14:paraId="0AD38A4A" w14:textId="61282177" w:rsidR="00D26179" w:rsidRDefault="00D26179" w:rsidP="00D26179">
      <w:pPr>
        <w:pStyle w:val="Seznam"/>
        <w:numPr>
          <w:ilvl w:val="0"/>
          <w:numId w:val="9"/>
        </w:numPr>
        <w:ind w:left="426"/>
      </w:pPr>
      <w:r w:rsidRPr="00D26179">
        <w:lastRenderedPageBreak/>
        <w:t>Zákon č.76/2002 Sb., o integrované prevenci a omezování znečištění, o integrovaném registru znečišťování a o změně některých zákonů (zákon o integrované prevenci), ve znění pozdějších předpisů</w:t>
      </w:r>
      <w:r w:rsidR="00C26F7A">
        <w:t>.</w:t>
      </w:r>
    </w:p>
    <w:p w14:paraId="039E9202" w14:textId="37CC3EC2" w:rsidR="00D26179" w:rsidRDefault="00D26179" w:rsidP="00D26179">
      <w:pPr>
        <w:pStyle w:val="Seznam"/>
        <w:numPr>
          <w:ilvl w:val="0"/>
          <w:numId w:val="9"/>
        </w:numPr>
        <w:ind w:left="426"/>
      </w:pPr>
      <w:r>
        <w:t>Zákon č. 3</w:t>
      </w:r>
      <w:r w:rsidR="009E071A">
        <w:t>50</w:t>
      </w:r>
      <w:r>
        <w:t>/20</w:t>
      </w:r>
      <w:r w:rsidR="009E071A">
        <w:t>11</w:t>
      </w:r>
      <w:r>
        <w:t xml:space="preserve"> Sb., o chemických látkách a chemických </w:t>
      </w:r>
      <w:r w:rsidR="009E071A">
        <w:t>směsích</w:t>
      </w:r>
      <w:r>
        <w:t xml:space="preserve"> a o změně některých zákonů,</w:t>
      </w:r>
      <w:r w:rsidR="00DD13B9">
        <w:br/>
      </w:r>
      <w:r>
        <w:t>ve znění pozdějších předpisů</w:t>
      </w:r>
      <w:r w:rsidR="00C26F7A">
        <w:t>.</w:t>
      </w:r>
    </w:p>
    <w:p w14:paraId="75541896" w14:textId="1E43BE42" w:rsidR="00D26179" w:rsidRDefault="00D26179" w:rsidP="00D26179">
      <w:pPr>
        <w:pStyle w:val="Seznam"/>
        <w:numPr>
          <w:ilvl w:val="0"/>
          <w:numId w:val="9"/>
        </w:numPr>
        <w:ind w:left="426"/>
      </w:pPr>
      <w:r>
        <w:t xml:space="preserve">Zákon č. </w:t>
      </w:r>
      <w:r w:rsidR="00EB48F8">
        <w:t>224</w:t>
      </w:r>
      <w:r>
        <w:t>/20</w:t>
      </w:r>
      <w:r w:rsidR="00EB48F8">
        <w:t>15</w:t>
      </w:r>
      <w:r>
        <w:t xml:space="preserve"> Sb., o prevenci závažných havárií způsobených vybranými nebezpečnými chemickými látkami nebo chemickými</w:t>
      </w:r>
      <w:r w:rsidR="00EB48F8">
        <w:t xml:space="preserve"> směsmi</w:t>
      </w:r>
      <w:r>
        <w:t>, ve znění pozdějších předpisů</w:t>
      </w:r>
      <w:r w:rsidR="00EB48F8">
        <w:t>.</w:t>
      </w:r>
    </w:p>
    <w:p w14:paraId="364025BC" w14:textId="1FEBEF14" w:rsidR="00D26179" w:rsidRDefault="00D26179" w:rsidP="00D26179">
      <w:pPr>
        <w:pStyle w:val="Seznam"/>
        <w:numPr>
          <w:ilvl w:val="0"/>
          <w:numId w:val="9"/>
        </w:numPr>
        <w:ind w:left="426"/>
      </w:pPr>
      <w:r>
        <w:t xml:space="preserve">Zákon č. </w:t>
      </w:r>
      <w:r w:rsidR="00A76EC2">
        <w:t>320</w:t>
      </w:r>
      <w:r>
        <w:t>/20</w:t>
      </w:r>
      <w:r w:rsidR="00A76EC2">
        <w:t>15</w:t>
      </w:r>
      <w:r>
        <w:t xml:space="preserve"> Sb., o Hasičském záchranném sboru České republiky a o změně některých zákonů, ve znění pozdějších předpisů</w:t>
      </w:r>
      <w:r w:rsidR="00C26F7A">
        <w:t>.</w:t>
      </w:r>
    </w:p>
    <w:p w14:paraId="55F45EDC" w14:textId="57C4735C" w:rsidR="00D26179" w:rsidRDefault="00D26179" w:rsidP="00D26179">
      <w:pPr>
        <w:pStyle w:val="Seznam"/>
        <w:numPr>
          <w:ilvl w:val="0"/>
          <w:numId w:val="9"/>
        </w:numPr>
        <w:ind w:left="426"/>
      </w:pPr>
      <w:r>
        <w:t>Zákon č. 239/2000 Sb., o integrovaném záchranném systému a o změně některých zákonů, ve znění pozdějších předpisů</w:t>
      </w:r>
      <w:r w:rsidR="00C26F7A">
        <w:t>.</w:t>
      </w:r>
    </w:p>
    <w:p w14:paraId="1AE7F54A" w14:textId="7C01CFE5" w:rsidR="00D26179" w:rsidRDefault="00D26179" w:rsidP="00D26179">
      <w:pPr>
        <w:pStyle w:val="Seznam"/>
        <w:numPr>
          <w:ilvl w:val="0"/>
          <w:numId w:val="9"/>
        </w:numPr>
        <w:ind w:left="426"/>
      </w:pPr>
      <w:r>
        <w:t>Zákon č. 311/2006 Sb., o pohonných hmotách a čerpacích stanicích pohonných hmot a o změně některých souvisejících zákonů (zákon o pohonných hmotách).</w:t>
      </w:r>
    </w:p>
    <w:p w14:paraId="4FB9E9C7" w14:textId="13EE7B22" w:rsidR="00D26179" w:rsidRDefault="00D26179" w:rsidP="00D26179">
      <w:pPr>
        <w:pStyle w:val="Seznam"/>
        <w:numPr>
          <w:ilvl w:val="0"/>
          <w:numId w:val="9"/>
        </w:numPr>
        <w:ind w:left="426"/>
      </w:pPr>
      <w:r>
        <w:t xml:space="preserve">Nařízení vlády č. </w:t>
      </w:r>
      <w:r w:rsidR="008C351D">
        <w:t>401</w:t>
      </w:r>
      <w:r>
        <w:t>/20</w:t>
      </w:r>
      <w:r w:rsidR="008C351D">
        <w:t>15</w:t>
      </w:r>
      <w:r>
        <w:t xml:space="preserve"> Sb., </w:t>
      </w:r>
      <w:r w:rsidR="008C351D" w:rsidRPr="008C351D">
        <w:t>o ukazatelích a hodnotách přípustného znečištění povrchových vod</w:t>
      </w:r>
      <w:r w:rsidR="00DD13B9">
        <w:br/>
      </w:r>
      <w:r w:rsidR="008C351D" w:rsidRPr="008C351D">
        <w:t>a odpadních vod, náležitostech povolení k vypouštění odpadních vod do vod povrchových a do kanalizací a o citlivých oblastech</w:t>
      </w:r>
      <w:r w:rsidR="00C26F7A">
        <w:t>.</w:t>
      </w:r>
    </w:p>
    <w:p w14:paraId="7F1F104B" w14:textId="17F35039" w:rsidR="00D26179" w:rsidRDefault="00D26179" w:rsidP="00D26179">
      <w:pPr>
        <w:pStyle w:val="Seznam"/>
        <w:numPr>
          <w:ilvl w:val="0"/>
          <w:numId w:val="9"/>
        </w:numPr>
        <w:ind w:left="426"/>
      </w:pPr>
      <w:r>
        <w:t xml:space="preserve">Nařízení vlády č. </w:t>
      </w:r>
      <w:r w:rsidR="000B15E3">
        <w:t>224</w:t>
      </w:r>
      <w:r>
        <w:t>/20</w:t>
      </w:r>
      <w:r w:rsidR="000B15E3">
        <w:t>15</w:t>
      </w:r>
      <w:r>
        <w:t xml:space="preserve">.Sb., </w:t>
      </w:r>
      <w:r w:rsidR="000B15E3" w:rsidRPr="000B15E3">
        <w:t>o prevenci závažných havárií způsobených vybranými nebezpečnými chemickými látkami nebo chemickými směsmi</w:t>
      </w:r>
      <w:r w:rsidR="000B15E3">
        <w:t xml:space="preserve"> </w:t>
      </w:r>
      <w:r w:rsidR="000B15E3" w:rsidRPr="000B15E3">
        <w:t>(zákon o prevenci závažných havárií)</w:t>
      </w:r>
      <w:r w:rsidR="00C26F7A">
        <w:t>.</w:t>
      </w:r>
    </w:p>
    <w:p w14:paraId="1CAAD2B2" w14:textId="45A46342" w:rsidR="00D26179" w:rsidRDefault="00D26179" w:rsidP="00D26179">
      <w:pPr>
        <w:pStyle w:val="Seznam"/>
        <w:numPr>
          <w:ilvl w:val="0"/>
          <w:numId w:val="9"/>
        </w:numPr>
        <w:ind w:left="426"/>
      </w:pPr>
      <w:r w:rsidRPr="00D26179">
        <w:t>Vyhláška Ministerstva zemědělství č. 428/2001 Sb., kterou se provádí zákon č. 274/2001 Sb., o vodovodech a kanalizacích pro veřejnou potřebu a o změně některých zákonů zákon o vodovodech a kanalizacích), ve znění pozdějších předpisů</w:t>
      </w:r>
      <w:r w:rsidR="00C26F7A">
        <w:t>.</w:t>
      </w:r>
    </w:p>
    <w:p w14:paraId="2D19DFF2" w14:textId="3CD32E82" w:rsidR="009A14E7" w:rsidRDefault="009A14E7" w:rsidP="00D26179">
      <w:pPr>
        <w:pStyle w:val="Seznam"/>
        <w:numPr>
          <w:ilvl w:val="0"/>
          <w:numId w:val="9"/>
        </w:numPr>
        <w:ind w:left="426"/>
      </w:pPr>
      <w:r>
        <w:t>Vyhláška č. 450/2005 Sb., o náležitostech nakládání se závadnými látkami a náležitostech havarijního plánu, způsobu a rozsahu hlášení havárií, jejich zneškodňování a odstraňování jejich škodlivých následků</w:t>
      </w:r>
      <w:r w:rsidR="00C26F7A">
        <w:t>.</w:t>
      </w:r>
    </w:p>
    <w:p w14:paraId="54B10C86" w14:textId="20AB39EA" w:rsidR="009A14E7" w:rsidRDefault="009A14E7" w:rsidP="00D26179">
      <w:pPr>
        <w:pStyle w:val="Seznam"/>
        <w:numPr>
          <w:ilvl w:val="0"/>
          <w:numId w:val="9"/>
        </w:numPr>
        <w:ind w:left="426"/>
      </w:pPr>
      <w:r>
        <w:t xml:space="preserve">Vyhláška </w:t>
      </w:r>
      <w:r w:rsidRPr="009A14E7">
        <w:t>č. 377/2013 Sb., o skladování a způsobu používání hnojiv, ve znění pozdějších</w:t>
      </w:r>
      <w:r>
        <w:t xml:space="preserve"> předpisů</w:t>
      </w:r>
      <w:r w:rsidR="00C26F7A">
        <w:t>.</w:t>
      </w:r>
    </w:p>
    <w:p w14:paraId="273A40B4" w14:textId="33114AC0" w:rsidR="009A14E7" w:rsidRDefault="009A14E7" w:rsidP="00D26179">
      <w:pPr>
        <w:pStyle w:val="Seznam"/>
        <w:numPr>
          <w:ilvl w:val="0"/>
          <w:numId w:val="9"/>
        </w:numPr>
        <w:ind w:left="426"/>
      </w:pPr>
      <w:r>
        <w:t>Nařízení vlády ČR č. 401/2015 Sb., o ukazatelích a hodnotách přípustného znečištění povrchových vod a odpadních vod, náležitostech povolení k vypouštění odpadních vod do vod povrchových a do kanalizací a o citlivých oblastech</w:t>
      </w:r>
      <w:r w:rsidR="00C26F7A">
        <w:t>.</w:t>
      </w:r>
    </w:p>
    <w:p w14:paraId="00D112EF" w14:textId="3A0B6447" w:rsidR="009A14E7" w:rsidRDefault="009A14E7" w:rsidP="00D26179">
      <w:pPr>
        <w:pStyle w:val="Seznam"/>
        <w:numPr>
          <w:ilvl w:val="0"/>
          <w:numId w:val="9"/>
        </w:numPr>
        <w:ind w:left="426"/>
      </w:pPr>
      <w:r>
        <w:t>Nařízení vlády ČR č. 262/2012 Sb., o stanovení zranitelných oblastí a akčním programu, ve znění pozdějších předpisů</w:t>
      </w:r>
      <w:r w:rsidR="00C26F7A">
        <w:t>.</w:t>
      </w:r>
    </w:p>
    <w:p w14:paraId="6FD0109F" w14:textId="77777777" w:rsidR="009A14E7" w:rsidRDefault="009A14E7" w:rsidP="00D26179">
      <w:pPr>
        <w:pStyle w:val="Seznam"/>
        <w:numPr>
          <w:ilvl w:val="0"/>
          <w:numId w:val="9"/>
        </w:numPr>
        <w:ind w:left="426"/>
      </w:pPr>
      <w:r>
        <w:t>ČSN 65 0201 Hořlavé kapaliny – Prostory pro výrobu, skladování a manipulaci</w:t>
      </w:r>
    </w:p>
    <w:p w14:paraId="1C1A8DA4" w14:textId="2145FB12" w:rsidR="009A14E7" w:rsidRDefault="009A14E7" w:rsidP="00D26179">
      <w:pPr>
        <w:pStyle w:val="Seznam"/>
        <w:numPr>
          <w:ilvl w:val="0"/>
          <w:numId w:val="9"/>
        </w:numPr>
        <w:ind w:left="426"/>
      </w:pPr>
      <w:r>
        <w:t>ČSN 75 3415 Objekty pro manipulaci s ropnými látkami a jejich skladování</w:t>
      </w:r>
    </w:p>
    <w:p w14:paraId="14BDA581" w14:textId="5B3DBFC7" w:rsidR="00D26179" w:rsidRDefault="00D26179" w:rsidP="00D26179">
      <w:pPr>
        <w:pStyle w:val="Seznam"/>
        <w:numPr>
          <w:ilvl w:val="0"/>
          <w:numId w:val="9"/>
        </w:numPr>
        <w:ind w:left="426"/>
      </w:pPr>
      <w:r>
        <w:t xml:space="preserve">ČSN 75 6551 </w:t>
      </w:r>
      <w:r w:rsidRPr="00D26179">
        <w:t>Odvádění a čištění odpadních vod s obsahem ropných látek</w:t>
      </w:r>
    </w:p>
    <w:p w14:paraId="6AF31F9D" w14:textId="764B7728" w:rsidR="00D26179" w:rsidRDefault="00D26179" w:rsidP="00D26179">
      <w:pPr>
        <w:pStyle w:val="Seznam"/>
        <w:numPr>
          <w:ilvl w:val="0"/>
          <w:numId w:val="9"/>
        </w:numPr>
        <w:ind w:left="426"/>
      </w:pPr>
      <w:r w:rsidRPr="00D26179">
        <w:t>ČSN EN 858-1 Odlučovače lehkých kapalin</w:t>
      </w:r>
    </w:p>
    <w:p w14:paraId="41B87E8E" w14:textId="77777777" w:rsidR="007056E5" w:rsidRPr="00D176B9" w:rsidRDefault="007056E5" w:rsidP="006C42E0">
      <w:pPr>
        <w:pStyle w:val="Nadpis2"/>
      </w:pPr>
      <w:bookmarkStart w:id="12" w:name="_Toc513372990"/>
      <w:bookmarkStart w:id="13" w:name="_Toc513563564"/>
      <w:bookmarkStart w:id="14" w:name="_Toc513563789"/>
      <w:bookmarkStart w:id="15" w:name="_Toc103934723"/>
      <w:r w:rsidRPr="00D176B9">
        <w:t>POPIS STAVBY</w:t>
      </w:r>
      <w:bookmarkEnd w:id="12"/>
      <w:bookmarkEnd w:id="13"/>
      <w:bookmarkEnd w:id="14"/>
      <w:bookmarkEnd w:id="15"/>
    </w:p>
    <w:p w14:paraId="0EEBD7CF" w14:textId="2DF21019" w:rsidR="005D0D91" w:rsidRDefault="005D0D91" w:rsidP="005D0D91">
      <w:bookmarkStart w:id="16" w:name="_Hlk81230898"/>
      <w:bookmarkStart w:id="17" w:name="_Hlk103681566"/>
      <w:r>
        <w:t xml:space="preserve">Projektová dokumentace stavby řeší celkovou opravu rybníka a zahrnuje opravu požerákové výpusti včetně odpadního potrubí, opravu přítokového a odpadního koryta, opravu hráze v úseku nad odpadním potrubím a opravu odvodňovacího příkopu mezi rybníkem a přilehlou komunikací. Součástí stavby je také odstranění sedimentu. </w:t>
      </w:r>
      <w:r w:rsidR="0068671D">
        <w:t>Rekonstrukce</w:t>
      </w:r>
      <w:r>
        <w:t xml:space="preserve"> je rozdělena do 6 stavebních objektů podle druhu a charakteru prováděných prací.</w:t>
      </w:r>
    </w:p>
    <w:p w14:paraId="35732331" w14:textId="050B012F" w:rsidR="005D0D91" w:rsidRDefault="005D0D91" w:rsidP="005D0D91">
      <w:r>
        <w:t xml:space="preserve">První objekt představuje odstranění sedimentu (odbahnění) rybníka v celé ploše dna v průměrné hloubce </w:t>
      </w:r>
      <w:r w:rsidR="00BF1FA1">
        <w:br/>
      </w:r>
      <w:r>
        <w:t xml:space="preserve">40 cm. Celkové odstraňované množství sedimentu činí 512 m3. </w:t>
      </w:r>
    </w:p>
    <w:p w14:paraId="1D19EABE" w14:textId="77777777" w:rsidR="005D0D91" w:rsidRDefault="005D0D91" w:rsidP="005D0D91">
      <w:r>
        <w:t>Druhý objekt řeší opravu požerákové výpusti včetně odpadního potrubí. S tím souvisí překop hráze v délce cca 18 m. Zemina bude dočasně deponována v prostoru rybníka a na nerozebírané části hráze. Po realizaci opravy bude zemina uložena zpět se sklony svahů 1:2.</w:t>
      </w:r>
    </w:p>
    <w:p w14:paraId="064F29A2" w14:textId="77777777" w:rsidR="005D0D91" w:rsidRDefault="005D0D91" w:rsidP="005D0D91">
      <w:r>
        <w:lastRenderedPageBreak/>
        <w:t>Třetí objekt se zabývá opravou přítokového koryta, jeho stabilizací a úpravou terénu v jeho okolí. Koryto přítoku bude zpevněno opravenou kamennou dlažbou. Terén v okolí koryta, resp. svahy rybníka, budou doplněny zeminou a osety travním semenem.</w:t>
      </w:r>
    </w:p>
    <w:p w14:paraId="25FCDE94" w14:textId="047CD851" w:rsidR="005D0D91" w:rsidRDefault="005D0D91" w:rsidP="005D0D91">
      <w:r>
        <w:t xml:space="preserve">V rámci čtvrtého objektu bude provedena </w:t>
      </w:r>
      <w:r w:rsidR="0068671D">
        <w:t>rekonstrukce</w:t>
      </w:r>
      <w:bookmarkStart w:id="18" w:name="_GoBack"/>
      <w:bookmarkEnd w:id="18"/>
      <w:r>
        <w:t xml:space="preserve"> odtokového koryta, které zajišťuje odtok spodní výpustí od požeráku směrem do odvodňovacího příkopu podél komunikace vedoucí do Dolního </w:t>
      </w:r>
      <w:proofErr w:type="spellStart"/>
      <w:r>
        <w:t>Dražova</w:t>
      </w:r>
      <w:proofErr w:type="spellEnd"/>
      <w:r>
        <w:t>. Koryto bude provedeno jak z kamenné dlažby, tak z betonové opěrné zdi na pravém břehu, která plynule přechází v kamennou dlažbu ve sklonu 1:1,5.</w:t>
      </w:r>
    </w:p>
    <w:p w14:paraId="70F3AC7A" w14:textId="7054824B" w:rsidR="005D0D91" w:rsidRDefault="005D0D91" w:rsidP="005D0D91">
      <w:r>
        <w:t>Pátý objekt představuje opravu odvodňovací příkopu podél komunikace, který je součástí vodního díla a slouží jak k odvádění běžných průtoků z rybníka a dešťových vod z komunikace, tak zároveň k odvádění N-letých průtoků z bezpečnostního přelivu. Příkop bude prohlouben a stabilizován opětovně využitými odvodňovacími betonovými tvárnicemi. V místě napojení odvodňovacího koryta bude příkop opevněn kamennou dlažbou.</w:t>
      </w:r>
    </w:p>
    <w:p w14:paraId="060B697A" w14:textId="046712B0" w:rsidR="00E77949" w:rsidRDefault="005D0D91" w:rsidP="005D0D91">
      <w:r>
        <w:t xml:space="preserve">Poslední šestý objekt představuje kácení dřevin v místech plánovaných oprav včetně odstranění pařezů </w:t>
      </w:r>
      <w:r w:rsidR="00BF1FA1">
        <w:br/>
      </w:r>
      <w:r>
        <w:t>a křovin a dřevin do výčetního průměru 10 cm.</w:t>
      </w:r>
    </w:p>
    <w:bookmarkEnd w:id="16"/>
    <w:p w14:paraId="03279E12" w14:textId="1D8803ED" w:rsidR="0072626B" w:rsidRDefault="0072626B" w:rsidP="00E77949">
      <w:r w:rsidRPr="009552F9">
        <w:t>Kompletní technický popis stavby a souvisejících konstrukcí je uveden v předmětné projektové dokumentaci.</w:t>
      </w:r>
      <w:bookmarkEnd w:id="17"/>
    </w:p>
    <w:p w14:paraId="05122508" w14:textId="4FE310EC" w:rsidR="007056E5" w:rsidRDefault="00005198" w:rsidP="00005198">
      <w:pPr>
        <w:pStyle w:val="Nadpis3"/>
      </w:pPr>
      <w:bookmarkStart w:id="19" w:name="_Toc103934724"/>
      <w:r>
        <w:t>Závadné látky</w:t>
      </w:r>
      <w:bookmarkEnd w:id="19"/>
    </w:p>
    <w:p w14:paraId="550CFB95" w14:textId="529F4E8A" w:rsidR="00DD35A9" w:rsidRPr="00AA08DF" w:rsidRDefault="00453852" w:rsidP="00DD35A9">
      <w:pPr>
        <w:rPr>
          <w:color w:val="FF0000"/>
        </w:rPr>
      </w:pPr>
      <w:r>
        <w:t>Při realizaci stavby budou využívány následující závadné látky.</w:t>
      </w:r>
      <w:r w:rsidR="00AA08DF">
        <w:t xml:space="preserve"> </w:t>
      </w:r>
      <w:r w:rsidR="00AA08DF">
        <w:rPr>
          <w:color w:val="FF0000"/>
        </w:rPr>
        <w:t>VYBRANÝ ZHOTOVITEL UPRAVÍ TABULKU DLE SKUTEČNOSTI</w:t>
      </w:r>
    </w:p>
    <w:tbl>
      <w:tblPr>
        <w:tblW w:w="9639"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65"/>
        <w:gridCol w:w="2502"/>
        <w:gridCol w:w="5172"/>
      </w:tblGrid>
      <w:tr w:rsidR="00005198" w:rsidRPr="00941D1F" w14:paraId="23C225E6" w14:textId="77777777" w:rsidTr="00690FCF">
        <w:tc>
          <w:tcPr>
            <w:tcW w:w="1965" w:type="dxa"/>
            <w:shd w:val="clear" w:color="auto" w:fill="F2F2F2" w:themeFill="background1" w:themeFillShade="F2"/>
            <w:vAlign w:val="center"/>
          </w:tcPr>
          <w:p w14:paraId="2423652C" w14:textId="77777777" w:rsidR="00005198" w:rsidRPr="008F5B1B" w:rsidRDefault="00005198" w:rsidP="00453852">
            <w:pPr>
              <w:spacing w:beforeLines="40" w:before="96" w:afterLines="40" w:after="96" w:line="240" w:lineRule="auto"/>
              <w:jc w:val="left"/>
              <w:rPr>
                <w:rStyle w:val="Siln"/>
              </w:rPr>
            </w:pPr>
            <w:r>
              <w:rPr>
                <w:rStyle w:val="Siln"/>
              </w:rPr>
              <w:t>Závadná látka</w:t>
            </w:r>
          </w:p>
        </w:tc>
        <w:tc>
          <w:tcPr>
            <w:tcW w:w="2502" w:type="dxa"/>
            <w:shd w:val="clear" w:color="auto" w:fill="F2F2F2" w:themeFill="background1" w:themeFillShade="F2"/>
            <w:vAlign w:val="center"/>
          </w:tcPr>
          <w:p w14:paraId="7CED0479" w14:textId="78A16094" w:rsidR="00005198" w:rsidRPr="008F5B1B" w:rsidRDefault="004C53F1" w:rsidP="00453852">
            <w:pPr>
              <w:spacing w:beforeLines="40" w:before="96" w:afterLines="40" w:after="96" w:line="240" w:lineRule="auto"/>
              <w:jc w:val="center"/>
              <w:rPr>
                <w:rStyle w:val="Siln"/>
              </w:rPr>
            </w:pPr>
            <w:r>
              <w:rPr>
                <w:rStyle w:val="Siln"/>
              </w:rPr>
              <w:t>Přibližné m</w:t>
            </w:r>
            <w:r w:rsidR="00005198">
              <w:rPr>
                <w:rStyle w:val="Siln"/>
              </w:rPr>
              <w:t>nožství</w:t>
            </w:r>
          </w:p>
        </w:tc>
        <w:tc>
          <w:tcPr>
            <w:tcW w:w="5172" w:type="dxa"/>
            <w:shd w:val="clear" w:color="auto" w:fill="F2F2F2" w:themeFill="background1" w:themeFillShade="F2"/>
            <w:vAlign w:val="center"/>
          </w:tcPr>
          <w:p w14:paraId="2BD19EB4" w14:textId="77777777" w:rsidR="00005198" w:rsidRPr="008F5B1B" w:rsidRDefault="00005198" w:rsidP="00453852">
            <w:pPr>
              <w:spacing w:beforeLines="40" w:before="96" w:afterLines="40" w:after="96" w:line="240" w:lineRule="auto"/>
              <w:jc w:val="center"/>
              <w:rPr>
                <w:rStyle w:val="Siln"/>
              </w:rPr>
            </w:pPr>
            <w:r>
              <w:rPr>
                <w:rStyle w:val="Siln"/>
              </w:rPr>
              <w:t>Použití</w:t>
            </w:r>
          </w:p>
        </w:tc>
      </w:tr>
      <w:tr w:rsidR="00005198" w:rsidRPr="00941D1F" w14:paraId="15B2B7AB" w14:textId="77777777" w:rsidTr="00DD35A9">
        <w:tc>
          <w:tcPr>
            <w:tcW w:w="1965" w:type="dxa"/>
            <w:vAlign w:val="center"/>
          </w:tcPr>
          <w:p w14:paraId="6A34BF78" w14:textId="77777777" w:rsidR="00005198" w:rsidRPr="00717479" w:rsidRDefault="00005198" w:rsidP="00453852">
            <w:pPr>
              <w:pStyle w:val="Odstavecseseznamem"/>
              <w:spacing w:beforeLines="40" w:before="96" w:afterLines="40" w:after="96" w:line="240" w:lineRule="auto"/>
              <w:ind w:left="0"/>
              <w:contextualSpacing w:val="0"/>
              <w:jc w:val="left"/>
            </w:pPr>
            <w:r>
              <w:t>ropné látky</w:t>
            </w:r>
          </w:p>
        </w:tc>
        <w:tc>
          <w:tcPr>
            <w:tcW w:w="2502" w:type="dxa"/>
            <w:vAlign w:val="center"/>
          </w:tcPr>
          <w:p w14:paraId="04A25369" w14:textId="504A146C" w:rsidR="00005198" w:rsidRPr="00453852" w:rsidRDefault="00690FCF" w:rsidP="00453852">
            <w:pPr>
              <w:pStyle w:val="Odstavecseseznamem"/>
              <w:spacing w:beforeLines="40" w:before="96" w:afterLines="40" w:after="96" w:line="240" w:lineRule="auto"/>
              <w:ind w:left="0"/>
              <w:contextualSpacing w:val="0"/>
              <w:jc w:val="center"/>
            </w:pPr>
            <w:r>
              <w:t>1 500</w:t>
            </w:r>
            <w:r w:rsidR="00005198" w:rsidRPr="00453852">
              <w:t xml:space="preserve"> l</w:t>
            </w:r>
          </w:p>
        </w:tc>
        <w:tc>
          <w:tcPr>
            <w:tcW w:w="5172" w:type="dxa"/>
            <w:vAlign w:val="center"/>
          </w:tcPr>
          <w:p w14:paraId="62669D70" w14:textId="7143FF21" w:rsidR="00005198" w:rsidRPr="007708A3" w:rsidRDefault="00362EED" w:rsidP="00453852">
            <w:pPr>
              <w:spacing w:beforeLines="40" w:before="96" w:afterLines="40" w:after="96" w:line="240" w:lineRule="auto"/>
              <w:jc w:val="left"/>
            </w:pPr>
            <w:r>
              <w:t>PHM a provozní náplně dopravních prostředků a mechanizace, ruční pěchy, elektrocentrála</w:t>
            </w:r>
          </w:p>
        </w:tc>
      </w:tr>
      <w:tr w:rsidR="00005198" w:rsidRPr="00941D1F" w14:paraId="485DF2B1" w14:textId="77777777" w:rsidTr="00690FCF">
        <w:tc>
          <w:tcPr>
            <w:tcW w:w="1965" w:type="dxa"/>
            <w:shd w:val="clear" w:color="auto" w:fill="auto"/>
            <w:vAlign w:val="center"/>
          </w:tcPr>
          <w:p w14:paraId="043CD6C5" w14:textId="77777777" w:rsidR="00005198" w:rsidRPr="008F5B1B" w:rsidRDefault="00005198" w:rsidP="00453852">
            <w:pPr>
              <w:pStyle w:val="Odstavecseseznamem"/>
              <w:spacing w:beforeLines="40" w:before="96" w:afterLines="40" w:after="96" w:line="240" w:lineRule="auto"/>
              <w:ind w:left="0"/>
              <w:contextualSpacing w:val="0"/>
              <w:jc w:val="left"/>
              <w:rPr>
                <w:rStyle w:val="Siln"/>
              </w:rPr>
            </w:pPr>
            <w:r>
              <w:t>průmyslová hnojiva</w:t>
            </w:r>
          </w:p>
        </w:tc>
        <w:tc>
          <w:tcPr>
            <w:tcW w:w="2502" w:type="dxa"/>
            <w:tcBorders>
              <w:top w:val="single" w:sz="4" w:space="0" w:color="auto"/>
              <w:left w:val="single" w:sz="4" w:space="0" w:color="auto"/>
              <w:bottom w:val="single" w:sz="4" w:space="0" w:color="auto"/>
              <w:right w:val="single" w:sz="4" w:space="0" w:color="auto"/>
            </w:tcBorders>
            <w:shd w:val="clear" w:color="auto" w:fill="auto"/>
            <w:vAlign w:val="center"/>
          </w:tcPr>
          <w:p w14:paraId="2D07E729" w14:textId="41658D3E" w:rsidR="00005198" w:rsidRPr="00453852" w:rsidRDefault="001F51EF" w:rsidP="00453852">
            <w:pPr>
              <w:pStyle w:val="Odstavecseseznamem"/>
              <w:spacing w:beforeLines="40" w:before="96" w:afterLines="40" w:after="96" w:line="240" w:lineRule="auto"/>
              <w:ind w:left="0"/>
              <w:contextualSpacing w:val="0"/>
              <w:jc w:val="center"/>
              <w:rPr>
                <w:rStyle w:val="Siln"/>
                <w:b w:val="0"/>
                <w:bCs w:val="0"/>
              </w:rPr>
            </w:pPr>
            <w:r>
              <w:rPr>
                <w:rStyle w:val="Siln"/>
                <w:b w:val="0"/>
                <w:bCs w:val="0"/>
              </w:rPr>
              <w:t>5</w:t>
            </w:r>
            <w:r w:rsidR="00005198" w:rsidRPr="00453852">
              <w:rPr>
                <w:rStyle w:val="Siln"/>
                <w:b w:val="0"/>
                <w:bCs w:val="0"/>
              </w:rPr>
              <w:t xml:space="preserve"> kg</w:t>
            </w:r>
          </w:p>
        </w:tc>
        <w:tc>
          <w:tcPr>
            <w:tcW w:w="5172" w:type="dxa"/>
            <w:tcBorders>
              <w:top w:val="single" w:sz="4" w:space="0" w:color="auto"/>
              <w:left w:val="single" w:sz="4" w:space="0" w:color="auto"/>
              <w:bottom w:val="single" w:sz="4" w:space="0" w:color="auto"/>
              <w:right w:val="single" w:sz="4" w:space="0" w:color="auto"/>
            </w:tcBorders>
            <w:shd w:val="clear" w:color="auto" w:fill="auto"/>
            <w:vAlign w:val="center"/>
          </w:tcPr>
          <w:p w14:paraId="233BCE16" w14:textId="51663D17" w:rsidR="00005198" w:rsidRPr="007708A3" w:rsidRDefault="00005198" w:rsidP="00453852">
            <w:pPr>
              <w:pStyle w:val="Odstavecseseznamem"/>
              <w:spacing w:beforeLines="40" w:before="96" w:afterLines="40" w:after="96" w:line="240" w:lineRule="auto"/>
              <w:ind w:left="0"/>
              <w:contextualSpacing w:val="0"/>
              <w:jc w:val="left"/>
              <w:rPr>
                <w:rStyle w:val="Siln"/>
                <w:b w:val="0"/>
                <w:bCs w:val="0"/>
              </w:rPr>
            </w:pPr>
            <w:r>
              <w:t xml:space="preserve">zatravněné plochy </w:t>
            </w:r>
            <w:r w:rsidR="00690FCF">
              <w:t xml:space="preserve">a plochy </w:t>
            </w:r>
            <w:r>
              <w:t>zařízení staveniště</w:t>
            </w:r>
          </w:p>
        </w:tc>
      </w:tr>
      <w:tr w:rsidR="00005198" w:rsidRPr="00941D1F" w14:paraId="39DAF793" w14:textId="77777777" w:rsidTr="00690FCF">
        <w:tc>
          <w:tcPr>
            <w:tcW w:w="1965" w:type="dxa"/>
            <w:shd w:val="clear" w:color="auto" w:fill="auto"/>
            <w:vAlign w:val="center"/>
          </w:tcPr>
          <w:p w14:paraId="57343BD4" w14:textId="77777777" w:rsidR="00005198" w:rsidRPr="008F5B1B" w:rsidRDefault="00005198" w:rsidP="00453852">
            <w:pPr>
              <w:spacing w:beforeLines="40" w:before="96" w:afterLines="40" w:after="96" w:line="240" w:lineRule="auto"/>
              <w:jc w:val="left"/>
              <w:rPr>
                <w:rStyle w:val="Siln"/>
              </w:rPr>
            </w:pPr>
            <w:r>
              <w:t>herbicidy</w:t>
            </w:r>
          </w:p>
        </w:tc>
        <w:tc>
          <w:tcPr>
            <w:tcW w:w="2502" w:type="dxa"/>
            <w:tcBorders>
              <w:top w:val="single" w:sz="4" w:space="0" w:color="auto"/>
              <w:left w:val="single" w:sz="4" w:space="0" w:color="auto"/>
              <w:bottom w:val="single" w:sz="4" w:space="0" w:color="auto"/>
              <w:right w:val="single" w:sz="4" w:space="0" w:color="auto"/>
            </w:tcBorders>
            <w:shd w:val="clear" w:color="auto" w:fill="auto"/>
            <w:vAlign w:val="center"/>
          </w:tcPr>
          <w:p w14:paraId="09E81174" w14:textId="08C0B56E" w:rsidR="00005198" w:rsidRPr="00453852" w:rsidRDefault="001F51EF" w:rsidP="00453852">
            <w:pPr>
              <w:pStyle w:val="Odstavecseseznamem"/>
              <w:spacing w:beforeLines="40" w:before="96" w:afterLines="40" w:after="96" w:line="240" w:lineRule="auto"/>
              <w:ind w:left="0"/>
              <w:contextualSpacing w:val="0"/>
              <w:jc w:val="center"/>
              <w:rPr>
                <w:rStyle w:val="Siln"/>
                <w:b w:val="0"/>
                <w:bCs w:val="0"/>
              </w:rPr>
            </w:pPr>
            <w:r>
              <w:rPr>
                <w:rStyle w:val="Siln"/>
                <w:b w:val="0"/>
                <w:bCs w:val="0"/>
              </w:rPr>
              <w:t>0</w:t>
            </w:r>
            <w:r w:rsidR="00005198" w:rsidRPr="00453852">
              <w:rPr>
                <w:rStyle w:val="Siln"/>
                <w:b w:val="0"/>
                <w:bCs w:val="0"/>
              </w:rPr>
              <w:t xml:space="preserve"> kg</w:t>
            </w:r>
          </w:p>
        </w:tc>
        <w:tc>
          <w:tcPr>
            <w:tcW w:w="5172" w:type="dxa"/>
            <w:tcBorders>
              <w:top w:val="single" w:sz="4" w:space="0" w:color="auto"/>
              <w:left w:val="single" w:sz="4" w:space="0" w:color="auto"/>
              <w:bottom w:val="single" w:sz="4" w:space="0" w:color="auto"/>
              <w:right w:val="single" w:sz="4" w:space="0" w:color="auto"/>
            </w:tcBorders>
            <w:shd w:val="clear" w:color="auto" w:fill="auto"/>
            <w:vAlign w:val="center"/>
          </w:tcPr>
          <w:p w14:paraId="26F25606" w14:textId="26E9BC43" w:rsidR="00005198" w:rsidRPr="007708A3" w:rsidRDefault="004C53F1" w:rsidP="00453852">
            <w:pPr>
              <w:pStyle w:val="Odstavecseseznamem"/>
              <w:spacing w:beforeLines="40" w:before="96" w:afterLines="40" w:after="96" w:line="240" w:lineRule="auto"/>
              <w:ind w:left="0"/>
              <w:contextualSpacing w:val="0"/>
              <w:jc w:val="left"/>
              <w:rPr>
                <w:rStyle w:val="Siln"/>
                <w:b w:val="0"/>
                <w:bCs w:val="0"/>
              </w:rPr>
            </w:pPr>
            <w:r>
              <w:t xml:space="preserve">zatravnění </w:t>
            </w:r>
            <w:r w:rsidR="00453852">
              <w:t>–</w:t>
            </w:r>
            <w:r>
              <w:t xml:space="preserve"> ochrana rostlin</w:t>
            </w:r>
            <w:r w:rsidR="00496AF9">
              <w:t>,</w:t>
            </w:r>
            <w:r>
              <w:t xml:space="preserve"> hubení škůdců a plevelů</w:t>
            </w:r>
          </w:p>
        </w:tc>
      </w:tr>
      <w:tr w:rsidR="00005198" w:rsidRPr="00941D1F" w14:paraId="79695A0B" w14:textId="77777777" w:rsidTr="00690FCF">
        <w:tc>
          <w:tcPr>
            <w:tcW w:w="1965" w:type="dxa"/>
            <w:shd w:val="clear" w:color="auto" w:fill="auto"/>
            <w:vAlign w:val="center"/>
          </w:tcPr>
          <w:p w14:paraId="2058A29D" w14:textId="03BDD4F0" w:rsidR="00005198" w:rsidRDefault="002D4887" w:rsidP="00453852">
            <w:pPr>
              <w:spacing w:beforeLines="40" w:before="96" w:afterLines="40" w:after="96" w:line="240" w:lineRule="auto"/>
              <w:jc w:val="left"/>
            </w:pPr>
            <w:r w:rsidRPr="002D4887">
              <w:t>betonové směsi a</w:t>
            </w:r>
            <w:r w:rsidR="00453852">
              <w:t> </w:t>
            </w:r>
            <w:r w:rsidRPr="002D4887">
              <w:t>cementová pojiva před zatvrdnutím</w:t>
            </w:r>
          </w:p>
        </w:tc>
        <w:tc>
          <w:tcPr>
            <w:tcW w:w="2502" w:type="dxa"/>
            <w:tcBorders>
              <w:top w:val="single" w:sz="4" w:space="0" w:color="auto"/>
              <w:left w:val="single" w:sz="4" w:space="0" w:color="auto"/>
              <w:bottom w:val="single" w:sz="4" w:space="0" w:color="auto"/>
              <w:right w:val="single" w:sz="4" w:space="0" w:color="auto"/>
            </w:tcBorders>
            <w:shd w:val="clear" w:color="auto" w:fill="auto"/>
            <w:vAlign w:val="center"/>
          </w:tcPr>
          <w:p w14:paraId="03631D35" w14:textId="2925BC27" w:rsidR="00005198" w:rsidRPr="00453852" w:rsidRDefault="002D4887" w:rsidP="00453852">
            <w:pPr>
              <w:pStyle w:val="Odstavecseseznamem"/>
              <w:spacing w:beforeLines="40" w:before="96" w:afterLines="40" w:after="96" w:line="240" w:lineRule="auto"/>
              <w:ind w:left="0"/>
              <w:contextualSpacing w:val="0"/>
              <w:jc w:val="center"/>
              <w:rPr>
                <w:rStyle w:val="Siln"/>
                <w:b w:val="0"/>
                <w:bCs w:val="0"/>
              </w:rPr>
            </w:pPr>
            <w:r w:rsidRPr="00453852">
              <w:rPr>
                <w:rStyle w:val="Siln"/>
                <w:b w:val="0"/>
                <w:bCs w:val="0"/>
              </w:rPr>
              <w:t>d</w:t>
            </w:r>
            <w:r w:rsidRPr="00453852">
              <w:rPr>
                <w:rStyle w:val="Siln"/>
                <w:b w:val="0"/>
              </w:rPr>
              <w:t xml:space="preserve">o </w:t>
            </w:r>
            <w:r w:rsidR="00690FCF">
              <w:rPr>
                <w:rStyle w:val="Siln"/>
                <w:b w:val="0"/>
              </w:rPr>
              <w:t>5</w:t>
            </w:r>
            <w:r w:rsidR="00453852" w:rsidRPr="00453852">
              <w:rPr>
                <w:rStyle w:val="Siln"/>
                <w:b w:val="0"/>
              </w:rPr>
              <w:t>0</w:t>
            </w:r>
            <w:r w:rsidR="00005198" w:rsidRPr="00453852">
              <w:rPr>
                <w:rStyle w:val="Siln"/>
                <w:b w:val="0"/>
                <w:bCs w:val="0"/>
              </w:rPr>
              <w:t xml:space="preserve"> m</w:t>
            </w:r>
            <w:r w:rsidR="00005198" w:rsidRPr="00453852">
              <w:rPr>
                <w:rStyle w:val="Siln"/>
                <w:b w:val="0"/>
                <w:bCs w:val="0"/>
                <w:vertAlign w:val="superscript"/>
              </w:rPr>
              <w:t>3</w:t>
            </w:r>
          </w:p>
        </w:tc>
        <w:tc>
          <w:tcPr>
            <w:tcW w:w="5172" w:type="dxa"/>
            <w:tcBorders>
              <w:top w:val="single" w:sz="4" w:space="0" w:color="auto"/>
              <w:left w:val="single" w:sz="4" w:space="0" w:color="auto"/>
              <w:bottom w:val="single" w:sz="4" w:space="0" w:color="auto"/>
              <w:right w:val="single" w:sz="4" w:space="0" w:color="auto"/>
            </w:tcBorders>
            <w:shd w:val="clear" w:color="auto" w:fill="auto"/>
            <w:vAlign w:val="center"/>
          </w:tcPr>
          <w:p w14:paraId="0C642843" w14:textId="3F8BF96A" w:rsidR="00005198" w:rsidRPr="00453852" w:rsidRDefault="0094690E" w:rsidP="00453852">
            <w:pPr>
              <w:pStyle w:val="Odstavecseseznamem"/>
              <w:spacing w:beforeLines="40" w:before="96" w:afterLines="40" w:after="96" w:line="240" w:lineRule="auto"/>
              <w:ind w:left="0"/>
              <w:contextualSpacing w:val="0"/>
              <w:jc w:val="left"/>
              <w:rPr>
                <w:rStyle w:val="Siln"/>
                <w:b w:val="0"/>
              </w:rPr>
            </w:pPr>
            <w:r>
              <w:rPr>
                <w:rStyle w:val="Siln"/>
                <w:b w:val="0"/>
              </w:rPr>
              <w:t>podkladní</w:t>
            </w:r>
            <w:r w:rsidR="00453852" w:rsidRPr="00453852">
              <w:rPr>
                <w:rStyle w:val="Siln"/>
                <w:b w:val="0"/>
              </w:rPr>
              <w:t xml:space="preserve"> </w:t>
            </w:r>
            <w:r w:rsidR="00690FCF">
              <w:rPr>
                <w:rStyle w:val="Siln"/>
                <w:b w:val="0"/>
              </w:rPr>
              <w:t xml:space="preserve">a opěrné </w:t>
            </w:r>
            <w:r w:rsidR="00453852" w:rsidRPr="00453852">
              <w:rPr>
                <w:rStyle w:val="Siln"/>
                <w:b w:val="0"/>
              </w:rPr>
              <w:t xml:space="preserve">betonové konstrukce, </w:t>
            </w:r>
            <w:r>
              <w:rPr>
                <w:rStyle w:val="Siln"/>
                <w:b w:val="0"/>
              </w:rPr>
              <w:t>zdění a</w:t>
            </w:r>
            <w:r w:rsidR="00F54B9A">
              <w:rPr>
                <w:rStyle w:val="Siln"/>
                <w:b w:val="0"/>
              </w:rPr>
              <w:t xml:space="preserve"> spárování apod.</w:t>
            </w:r>
          </w:p>
        </w:tc>
      </w:tr>
    </w:tbl>
    <w:p w14:paraId="59B051AE" w14:textId="5C1455F7" w:rsidR="00496AF9" w:rsidRDefault="00496AF9" w:rsidP="00005198"/>
    <w:p w14:paraId="3C253BB7" w14:textId="7B70BDB5" w:rsidR="0094690E" w:rsidRDefault="0094690E" w:rsidP="00005198">
      <w:r>
        <w:t>Celkový o</w:t>
      </w:r>
      <w:r w:rsidRPr="005206F9">
        <w:t>bsah nádrží technických prostředků je závislý na momentálně použité strojní sestavě (obecně se jedná o naftu v objemu 200</w:t>
      </w:r>
      <w:r>
        <w:t>-</w:t>
      </w:r>
      <w:r w:rsidRPr="005206F9">
        <w:t>600 l a více litrů</w:t>
      </w:r>
      <w:r>
        <w:t>,</w:t>
      </w:r>
      <w:r w:rsidRPr="005206F9">
        <w:t xml:space="preserve"> dle typu technického prostředku). Provozní</w:t>
      </w:r>
      <w:r>
        <w:t>mi</w:t>
      </w:r>
      <w:r w:rsidRPr="005206F9">
        <w:t xml:space="preserve"> médi</w:t>
      </w:r>
      <w:r>
        <w:t>i</w:t>
      </w:r>
      <w:r w:rsidRPr="005206F9">
        <w:t xml:space="preserve"> ve zvedacích mechanizmech jsou motorové a hydraulické oleje v množství cca 100</w:t>
      </w:r>
      <w:r>
        <w:t>-</w:t>
      </w:r>
      <w:r w:rsidRPr="005206F9">
        <w:t>200 l.</w:t>
      </w:r>
      <w:r>
        <w:t xml:space="preserve"> Technické a mechanizační prostředky budou plněny pohonnými látkami tak, aby nebylo překročeno celkové množství v nich obsažených ve výši 250 l.</w:t>
      </w:r>
    </w:p>
    <w:p w14:paraId="437373D7" w14:textId="77777777" w:rsidR="005206F9" w:rsidRDefault="005206F9">
      <w:pPr>
        <w:spacing w:after="0" w:line="240" w:lineRule="auto"/>
        <w:jc w:val="left"/>
      </w:pPr>
      <w:r>
        <w:br w:type="page"/>
      </w:r>
    </w:p>
    <w:p w14:paraId="5C3A5973" w14:textId="4C002C62" w:rsidR="00005198" w:rsidRPr="004C53F1" w:rsidRDefault="00005198" w:rsidP="00005198">
      <w:pPr>
        <w:rPr>
          <w:b/>
        </w:rPr>
      </w:pPr>
      <w:r w:rsidRPr="004C53F1">
        <w:rPr>
          <w:b/>
        </w:rPr>
        <w:lastRenderedPageBreak/>
        <w:t xml:space="preserve">Nebezpečí pro povrchové vody </w:t>
      </w:r>
      <w:r w:rsidR="004C53F1" w:rsidRPr="004C53F1">
        <w:rPr>
          <w:b/>
        </w:rPr>
        <w:t>s přihlédnutím k </w:t>
      </w:r>
      <w:r w:rsidRPr="004C53F1">
        <w:rPr>
          <w:b/>
        </w:rPr>
        <w:t>charakteru a rozsahu stavby vyplývají</w:t>
      </w:r>
      <w:r w:rsidR="00453852">
        <w:rPr>
          <w:b/>
        </w:rPr>
        <w:t xml:space="preserve">, </w:t>
      </w:r>
      <w:r w:rsidRPr="004C53F1">
        <w:rPr>
          <w:b/>
        </w:rPr>
        <w:t>dle vyhlášky</w:t>
      </w:r>
      <w:r w:rsidR="00453852">
        <w:rPr>
          <w:b/>
        </w:rPr>
        <w:br/>
      </w:r>
      <w:r w:rsidRPr="004C53F1">
        <w:rPr>
          <w:b/>
        </w:rPr>
        <w:t>č.</w:t>
      </w:r>
      <w:r w:rsidR="004C53F1" w:rsidRPr="004C53F1">
        <w:rPr>
          <w:b/>
        </w:rPr>
        <w:t xml:space="preserve"> </w:t>
      </w:r>
      <w:r w:rsidRPr="004C53F1">
        <w:rPr>
          <w:b/>
        </w:rPr>
        <w:t xml:space="preserve">450/2005 </w:t>
      </w:r>
      <w:r w:rsidR="00E86F54" w:rsidRPr="004C53F1">
        <w:rPr>
          <w:b/>
        </w:rPr>
        <w:t>Sb.</w:t>
      </w:r>
      <w:r w:rsidRPr="004C53F1">
        <w:rPr>
          <w:b/>
        </w:rPr>
        <w:t xml:space="preserve">, </w:t>
      </w:r>
      <w:r w:rsidR="0024542F">
        <w:rPr>
          <w:b/>
        </w:rPr>
        <w:t xml:space="preserve">§ 2, písm. b) a c), </w:t>
      </w:r>
      <w:r w:rsidRPr="004C53F1">
        <w:rPr>
          <w:b/>
        </w:rPr>
        <w:t xml:space="preserve">následující </w:t>
      </w:r>
      <w:r w:rsidR="004C53F1" w:rsidRPr="004C53F1">
        <w:rPr>
          <w:b/>
        </w:rPr>
        <w:t>skutečnosti</w:t>
      </w:r>
      <w:r w:rsidRPr="004C53F1">
        <w:rPr>
          <w:b/>
        </w:rPr>
        <w:t>:</w:t>
      </w:r>
    </w:p>
    <w:p w14:paraId="4586776E" w14:textId="5B42D933" w:rsidR="00005198" w:rsidRDefault="0024542F" w:rsidP="00EE0075">
      <w:pPr>
        <w:pStyle w:val="Seznam"/>
        <w:numPr>
          <w:ilvl w:val="0"/>
          <w:numId w:val="10"/>
        </w:numPr>
        <w:ind w:left="567"/>
      </w:pPr>
      <w:r>
        <w:t>o zacházení se závadnými látkami ve větším rozsahu se nejedná, je-li nakládáno s uhlovodíky ropného původu jako pohonnými hmotami p</w:t>
      </w:r>
      <w:r w:rsidR="00005198">
        <w:t>ři provozu</w:t>
      </w:r>
      <w:r w:rsidR="004C53F1">
        <w:t xml:space="preserve"> </w:t>
      </w:r>
      <w:r w:rsidR="00005198">
        <w:t>jednotlivých dopravních prostředků silniční</w:t>
      </w:r>
      <w:r>
        <w:t xml:space="preserve">, drážní, vodní a letecké </w:t>
      </w:r>
      <w:r w:rsidR="00005198">
        <w:t>dopravy a mobilních mechanizačních</w:t>
      </w:r>
      <w:r w:rsidR="004C53F1">
        <w:t xml:space="preserve"> </w:t>
      </w:r>
      <w:r w:rsidR="00005198">
        <w:t xml:space="preserve">prostředků </w:t>
      </w:r>
      <w:r w:rsidR="002C69E9">
        <w:t>včetně provozu vojenské techniky</w:t>
      </w:r>
      <w:r w:rsidR="00DD13B9">
        <w:br/>
      </w:r>
      <w:r w:rsidR="002C69E9">
        <w:t xml:space="preserve">a materiálu, nebo s hnojivy a přípravky na ochranu rostlin </w:t>
      </w:r>
      <w:r w:rsidR="00005198">
        <w:t xml:space="preserve">při </w:t>
      </w:r>
      <w:r w:rsidR="002C69E9">
        <w:t xml:space="preserve">jejich </w:t>
      </w:r>
      <w:r w:rsidR="00005198">
        <w:t>přímé aplikaci</w:t>
      </w:r>
      <w:r w:rsidR="004C53F1">
        <w:t>,</w:t>
      </w:r>
    </w:p>
    <w:p w14:paraId="7F732570" w14:textId="34BB05BA" w:rsidR="002C69E9" w:rsidRDefault="002C69E9" w:rsidP="00EE0075">
      <w:pPr>
        <w:pStyle w:val="Seznam"/>
        <w:numPr>
          <w:ilvl w:val="0"/>
          <w:numId w:val="10"/>
        </w:numPr>
        <w:ind w:left="567"/>
      </w:pPr>
      <w:r>
        <w:t>o</w:t>
      </w:r>
      <w:r w:rsidRPr="002C69E9">
        <w:t xml:space="preserve"> zacházení se závadnými látkami, které je spojeno se zvýšeným nebezpečím pro povrchové nebo podzemní vody, se nejedná, je-li v uvedených oblastech nakládáno</w:t>
      </w:r>
      <w:r>
        <w:t xml:space="preserve"> </w:t>
      </w:r>
      <w:r w:rsidRPr="002C69E9">
        <w:t>s</w:t>
      </w:r>
      <w:r>
        <w:t> </w:t>
      </w:r>
      <w:r w:rsidRPr="002C69E9">
        <w:t>nebezpečnými závadnými látkami v kapalném skupenství v zařízení s celkovým nejvyšším množstvím v kterémkoliv okamžiku v</w:t>
      </w:r>
      <w:r w:rsidR="00DD13B9">
        <w:t> </w:t>
      </w:r>
      <w:r w:rsidRPr="002C69E9">
        <w:t>něm obsažených závadných látek v kapalném skupenství do 250 l včetně nebo v pevném skupenství do 300 kg včetně nebo v přenosných, k tomu určených, obalech s celkovým nejvyšším množstvím v</w:t>
      </w:r>
      <w:r w:rsidR="00DD13B9">
        <w:t> </w:t>
      </w:r>
      <w:r w:rsidRPr="002C69E9">
        <w:t>nich obsažených nebezpečných závadných látek do 300 l včetně</w:t>
      </w:r>
      <w:r>
        <w:t>.</w:t>
      </w:r>
    </w:p>
    <w:p w14:paraId="73FFA43B" w14:textId="77777777" w:rsidR="007056E5" w:rsidRPr="004610BC" w:rsidRDefault="004C53F1" w:rsidP="006C42E0">
      <w:pPr>
        <w:pStyle w:val="Nadpis3"/>
      </w:pPr>
      <w:bookmarkStart w:id="20" w:name="_Toc103934725"/>
      <w:r>
        <w:t>Zařízení zacházející se závadnými látkami</w:t>
      </w:r>
      <w:bookmarkEnd w:id="20"/>
    </w:p>
    <w:p w14:paraId="314C535C" w14:textId="4514E362" w:rsidR="004C53F1" w:rsidRDefault="004C53F1" w:rsidP="004C53F1">
      <w:r>
        <w:t xml:space="preserve">V rámci staveniště se nenalézá </w:t>
      </w:r>
      <w:r w:rsidR="000A341C">
        <w:t xml:space="preserve">a není plánované </w:t>
      </w:r>
      <w:r>
        <w:t>žádné zařízení, ve kterém se zachází se závadnými látkami. Závadn</w:t>
      </w:r>
      <w:r w:rsidR="000A341C">
        <w:t>ými</w:t>
      </w:r>
      <w:r>
        <w:t xml:space="preserve"> látk</w:t>
      </w:r>
      <w:r w:rsidR="000A341C">
        <w:t>ami</w:t>
      </w:r>
      <w:r>
        <w:t xml:space="preserve"> </w:t>
      </w:r>
      <w:r w:rsidR="000A341C">
        <w:t>na</w:t>
      </w:r>
      <w:r>
        <w:t xml:space="preserve"> staveništi jsou látky, které nejsou odpadními vodami</w:t>
      </w:r>
      <w:r w:rsidR="00C43528">
        <w:t>,</w:t>
      </w:r>
      <w:r>
        <w:t xml:space="preserve"> a které mohou ohrozit jakost povrchových nebo podzemních vod.</w:t>
      </w:r>
    </w:p>
    <w:p w14:paraId="5826C7DD" w14:textId="4679706B" w:rsidR="004C53F1" w:rsidRDefault="004C53F1" w:rsidP="004C53F1">
      <w:r>
        <w:t>Seznam používané mechanizace:</w:t>
      </w:r>
      <w:r w:rsidR="00187C18">
        <w:t xml:space="preserve"> </w:t>
      </w:r>
      <w:r w:rsidR="00187C18">
        <w:rPr>
          <w:color w:val="FF0000"/>
        </w:rPr>
        <w:t>VYBRANÝ ZHOTOVITEL DOPLNÍ DLE SKUTEČNOSTI</w:t>
      </w:r>
    </w:p>
    <w:p w14:paraId="62CE4226" w14:textId="77777777" w:rsidR="004C53F1" w:rsidRDefault="004C53F1" w:rsidP="004A1438">
      <w:pPr>
        <w:pStyle w:val="Seznam"/>
        <w:numPr>
          <w:ilvl w:val="0"/>
          <w:numId w:val="11"/>
        </w:numPr>
      </w:pPr>
      <w:r>
        <w:t>rypadlo,</w:t>
      </w:r>
    </w:p>
    <w:p w14:paraId="1DCC95FB" w14:textId="1D47523A" w:rsidR="004C53F1" w:rsidRDefault="004C53F1" w:rsidP="004A1438">
      <w:pPr>
        <w:pStyle w:val="Seznam"/>
        <w:numPr>
          <w:ilvl w:val="0"/>
          <w:numId w:val="11"/>
        </w:numPr>
      </w:pPr>
      <w:r>
        <w:t>nákladní auto</w:t>
      </w:r>
      <w:r w:rsidR="002D4887">
        <w:t>mobil</w:t>
      </w:r>
      <w:r>
        <w:t>,</w:t>
      </w:r>
    </w:p>
    <w:p w14:paraId="4CA2806B" w14:textId="77777777" w:rsidR="004C53F1" w:rsidRDefault="004C53F1" w:rsidP="004A1438">
      <w:pPr>
        <w:pStyle w:val="Seznam"/>
        <w:numPr>
          <w:ilvl w:val="0"/>
          <w:numId w:val="11"/>
        </w:numPr>
      </w:pPr>
      <w:r>
        <w:t>motorová pila,</w:t>
      </w:r>
    </w:p>
    <w:p w14:paraId="11257898" w14:textId="2F07DB21" w:rsidR="004C53F1" w:rsidRDefault="004C53F1" w:rsidP="004A1438">
      <w:pPr>
        <w:pStyle w:val="Seznam"/>
        <w:numPr>
          <w:ilvl w:val="0"/>
          <w:numId w:val="11"/>
        </w:numPr>
      </w:pPr>
      <w:r>
        <w:t>vibrační pěch</w:t>
      </w:r>
      <w:r w:rsidR="00E44416">
        <w:t>,</w:t>
      </w:r>
    </w:p>
    <w:p w14:paraId="378D3C14" w14:textId="5CD9CC52" w:rsidR="00453852" w:rsidRDefault="00453852" w:rsidP="004A1438">
      <w:pPr>
        <w:pStyle w:val="Seznam"/>
        <w:numPr>
          <w:ilvl w:val="0"/>
          <w:numId w:val="11"/>
        </w:numPr>
      </w:pPr>
      <w:r>
        <w:t>vibrační válec,</w:t>
      </w:r>
    </w:p>
    <w:p w14:paraId="65900C06" w14:textId="77777777" w:rsidR="004C53F1" w:rsidRDefault="004C53F1" w:rsidP="004A1438">
      <w:pPr>
        <w:pStyle w:val="Seznam"/>
        <w:numPr>
          <w:ilvl w:val="0"/>
          <w:numId w:val="11"/>
        </w:numPr>
      </w:pPr>
      <w:r>
        <w:t>elektrocentrála.</w:t>
      </w:r>
    </w:p>
    <w:p w14:paraId="622A33D8" w14:textId="77777777" w:rsidR="004C53F1" w:rsidRDefault="004C53F1" w:rsidP="004C53F1">
      <w:r>
        <w:t>Během provádění stavby se na staveništi budou vyskytovat tyto látky:</w:t>
      </w:r>
    </w:p>
    <w:p w14:paraId="0813D45E" w14:textId="088620F4" w:rsidR="004C53F1" w:rsidRDefault="004C53F1" w:rsidP="004A1438">
      <w:pPr>
        <w:pStyle w:val="Seznam"/>
        <w:numPr>
          <w:ilvl w:val="0"/>
          <w:numId w:val="12"/>
        </w:numPr>
      </w:pPr>
      <w:r>
        <w:t xml:space="preserve">ropné látky v jednotlivých vozidlech silniční dopravy a mobilních mechanizačních prostředcích (pohonné hmoty, </w:t>
      </w:r>
      <w:r w:rsidR="000A341C">
        <w:t xml:space="preserve">minerální </w:t>
      </w:r>
      <w:r>
        <w:t xml:space="preserve">oleje apod. charakterizované dle </w:t>
      </w:r>
      <w:r w:rsidR="00453852">
        <w:t>p</w:t>
      </w:r>
      <w:r>
        <w:t>řílohy č. 1 k</w:t>
      </w:r>
      <w:r w:rsidR="000A341C">
        <w:t> </w:t>
      </w:r>
      <w:r>
        <w:t>zákonu č. 254/2001 Sb.</w:t>
      </w:r>
      <w:r w:rsidR="000A341C">
        <w:t>, vodní zákon,</w:t>
      </w:r>
      <w:r>
        <w:t xml:space="preserve"> jako </w:t>
      </w:r>
      <w:r w:rsidR="00453852">
        <w:t>n</w:t>
      </w:r>
      <w:r>
        <w:t xml:space="preserve">ebezpečné látky a zařazené dle téhož zákona do </w:t>
      </w:r>
      <w:r w:rsidR="000A341C">
        <w:t xml:space="preserve">6. </w:t>
      </w:r>
      <w:r>
        <w:t>skupiny nepersistentní</w:t>
      </w:r>
      <w:r w:rsidR="000A341C">
        <w:t>ch</w:t>
      </w:r>
      <w:r>
        <w:t xml:space="preserve"> minerální</w:t>
      </w:r>
      <w:r w:rsidR="000A341C">
        <w:t>ch</w:t>
      </w:r>
      <w:r>
        <w:t xml:space="preserve"> olej</w:t>
      </w:r>
      <w:r w:rsidR="000A341C">
        <w:t>ů</w:t>
      </w:r>
      <w:r>
        <w:t xml:space="preserve"> a uhlovodík</w:t>
      </w:r>
      <w:r w:rsidR="000A341C">
        <w:t>ů</w:t>
      </w:r>
      <w:r>
        <w:t xml:space="preserve"> ropného původu),</w:t>
      </w:r>
    </w:p>
    <w:p w14:paraId="7BC6C707" w14:textId="24F02FFF" w:rsidR="004C53F1" w:rsidRDefault="004C53F1" w:rsidP="004A1438">
      <w:pPr>
        <w:pStyle w:val="Seznam"/>
        <w:numPr>
          <w:ilvl w:val="0"/>
          <w:numId w:val="12"/>
        </w:numPr>
      </w:pPr>
      <w:r>
        <w:t>cementov</w:t>
      </w:r>
      <w:r w:rsidR="00453852">
        <w:t>é a </w:t>
      </w:r>
      <w:r>
        <w:t>betonov</w:t>
      </w:r>
      <w:r w:rsidR="00453852">
        <w:t>é</w:t>
      </w:r>
      <w:r>
        <w:t xml:space="preserve"> směs</w:t>
      </w:r>
      <w:r w:rsidR="00453852">
        <w:t>i</w:t>
      </w:r>
      <w:r>
        <w:t>.</w:t>
      </w:r>
    </w:p>
    <w:p w14:paraId="13CE502E" w14:textId="17D24D61" w:rsidR="004C53F1" w:rsidRDefault="00373EEE" w:rsidP="004C53F1">
      <w:r w:rsidRPr="00373EEE">
        <w:t>Stavba nepředstavuje významné riziko vzniku havárie. Správce toku může při běžné činnosti zjistit havarijní zhoršení jakosti vody způsobené jiným subjektem nebo mu bude tato skutečnost oznámena třetí osobou. V</w:t>
      </w:r>
      <w:r>
        <w:t> </w:t>
      </w:r>
      <w:r w:rsidRPr="00373EEE">
        <w:t>takovém případě správce vodního toku nebo vodního díla zajistí potřebné činnosti do příjezdu odborných orgánů a organizací.</w:t>
      </w:r>
    </w:p>
    <w:p w14:paraId="6CE6B945" w14:textId="77777777" w:rsidR="004610BC" w:rsidRPr="009F04AD" w:rsidRDefault="00C16F8F" w:rsidP="006C42E0">
      <w:pPr>
        <w:pStyle w:val="Nadpis3"/>
      </w:pPr>
      <w:bookmarkStart w:id="21" w:name="_Toc103934726"/>
      <w:r>
        <w:t>Popis cest havarijního odtoku závadných látek</w:t>
      </w:r>
      <w:bookmarkEnd w:id="21"/>
    </w:p>
    <w:p w14:paraId="21203175" w14:textId="655F09E5" w:rsidR="000051F2" w:rsidRDefault="00187C18" w:rsidP="00C16F8F">
      <w:r>
        <w:t>V případě havárie v korytě toku</w:t>
      </w:r>
      <w:r w:rsidR="000051F2">
        <w:t xml:space="preserve"> jsou závadné látky odnášeny níže po proudu. </w:t>
      </w:r>
      <w:r w:rsidR="000051F2" w:rsidRPr="0094690E">
        <w:rPr>
          <w:b/>
        </w:rPr>
        <w:t>Případný únik ropných látek bude zachycen v preventivně instalované norné stěně v korytě pod stavbou</w:t>
      </w:r>
      <w:r w:rsidR="00B4015B">
        <w:rPr>
          <w:b/>
        </w:rPr>
        <w:t>.</w:t>
      </w:r>
      <w:r w:rsidR="000051F2">
        <w:t xml:space="preserve"> Vzhledem k rozsahu a charakteru stavby není h</w:t>
      </w:r>
      <w:r w:rsidR="002D4887" w:rsidRPr="002D4887">
        <w:t>avarijní odtok závadných látek ze staveniště řešen samostatnou stavbou</w:t>
      </w:r>
      <w:r w:rsidR="000051F2">
        <w:t>.</w:t>
      </w:r>
    </w:p>
    <w:p w14:paraId="6A5E6D9F" w14:textId="453C29C7" w:rsidR="005206F9" w:rsidRDefault="000051F2" w:rsidP="00C16F8F">
      <w:r>
        <w:lastRenderedPageBreak/>
        <w:t xml:space="preserve">Odtok závadných látek z ploch vyhrazených pro </w:t>
      </w:r>
      <w:r w:rsidR="00C16F8F">
        <w:t xml:space="preserve">zařízení staveniště </w:t>
      </w:r>
      <w:r>
        <w:t xml:space="preserve">je dán sklonitostí plochy zařízení staveniště a okolního terénu. Objekty zařízení staveniště nebudou </w:t>
      </w:r>
      <w:r w:rsidR="00C16F8F">
        <w:t>odkanalizován</w:t>
      </w:r>
      <w:r w:rsidR="00187C18">
        <w:t>y</w:t>
      </w:r>
      <w:r>
        <w:t>. Pro snížení rizika vzniku havárie budou dodržovány zásady pro čerpání pohonných hmot a doplňování provozních kapalin, viz dále.</w:t>
      </w:r>
    </w:p>
    <w:p w14:paraId="43A059C8" w14:textId="77777777" w:rsidR="007056E5" w:rsidRPr="009F04AD" w:rsidRDefault="00C16F8F" w:rsidP="006C42E0">
      <w:pPr>
        <w:pStyle w:val="Nadpis2"/>
      </w:pPr>
      <w:bookmarkStart w:id="22" w:name="_Toc103934727"/>
      <w:r>
        <w:t>HLÁŠENÍ A ČINNOST PŘI HAVÁRII</w:t>
      </w:r>
      <w:bookmarkEnd w:id="22"/>
    </w:p>
    <w:p w14:paraId="79A13282" w14:textId="77777777" w:rsidR="00CC6862" w:rsidRDefault="00CC6862" w:rsidP="00CC6862">
      <w:pPr>
        <w:pStyle w:val="Zhlav"/>
      </w:pPr>
      <w:r>
        <w:t>Povinnosti při havárii jsou předepsány § 41 zákona č. 254/2001 Sb., o vodách, ve znění pozdějších předpisů.</w:t>
      </w:r>
    </w:p>
    <w:p w14:paraId="381B91CC" w14:textId="63C27F9B" w:rsidR="00CC6862" w:rsidRDefault="00CC6862" w:rsidP="004A1438">
      <w:pPr>
        <w:pStyle w:val="Zhlav"/>
        <w:numPr>
          <w:ilvl w:val="0"/>
          <w:numId w:val="3"/>
        </w:numPr>
        <w:ind w:left="714" w:hanging="357"/>
        <w:contextualSpacing/>
      </w:pPr>
      <w:r>
        <w:t>Ten, kdo způsobil havárii</w:t>
      </w:r>
      <w:r w:rsidR="0014653F">
        <w:t>,</w:t>
      </w:r>
      <w:r>
        <w:t xml:space="preserve"> je povinen činit bezprostřední opatření k odstraňování příčin a následků havárie. Přitom se řídí havarijním plánem, popřípadě pokyny vodoprávního úřadu a České inspekce životního prostředí.</w:t>
      </w:r>
    </w:p>
    <w:p w14:paraId="14B52098" w14:textId="77777777" w:rsidR="00CC6862" w:rsidRDefault="00CC6862" w:rsidP="004A1438">
      <w:pPr>
        <w:pStyle w:val="Zhlav"/>
        <w:numPr>
          <w:ilvl w:val="0"/>
          <w:numId w:val="3"/>
        </w:numPr>
        <w:ind w:left="714" w:hanging="357"/>
        <w:contextualSpacing/>
      </w:pPr>
      <w:r>
        <w:t>Kdo způsobí nebo zjistí havárii, je povinen ji neprodleně hlásit Hasičskému záchrannému sboru České republiky nebo jednotkám požární ochrany nebo Policii České republiky, případně správci povodí.</w:t>
      </w:r>
    </w:p>
    <w:p w14:paraId="03B026C3" w14:textId="2B6BB0A8" w:rsidR="00CC6862" w:rsidRDefault="00CC6862" w:rsidP="004A1438">
      <w:pPr>
        <w:pStyle w:val="Zhlav"/>
        <w:numPr>
          <w:ilvl w:val="0"/>
          <w:numId w:val="3"/>
        </w:numPr>
        <w:ind w:left="714" w:hanging="357"/>
        <w:contextualSpacing/>
      </w:pPr>
      <w:r>
        <w:t xml:space="preserve">Hasičský záchranný sbor České republiky, </w:t>
      </w:r>
      <w:r w:rsidR="00BC14C3">
        <w:t>P</w:t>
      </w:r>
      <w:r>
        <w:t>olicie České republiky a správce povodí jsou povinni neprodleně informovat o jim nahlášené havárii příslušný vodoprávní úřad a Českou inspekci životního prostředí, která bude o havárii, k níž došlo v ochranných pásmech přírodních léčivých zdrojů</w:t>
      </w:r>
      <w:r w:rsidR="008336B0">
        <w:br/>
      </w:r>
      <w:r>
        <w:t>a zdrojů přírodních minerálních vod, informovat též Ministerstvo zdravotnictví. Řízení prací při zneškodňování havárií přísluší vodoprávnímu úřadu.</w:t>
      </w:r>
    </w:p>
    <w:p w14:paraId="17CBBB84" w14:textId="77777777" w:rsidR="007056E5" w:rsidRPr="00BA1CF8" w:rsidRDefault="00CC6862" w:rsidP="00CC6862">
      <w:pPr>
        <w:pStyle w:val="Nadpis3"/>
      </w:pPr>
      <w:bookmarkStart w:id="23" w:name="_Toc103934728"/>
      <w:r>
        <w:t>Bezprostřední odstraňování příčin havárie</w:t>
      </w:r>
      <w:bookmarkEnd w:id="23"/>
    </w:p>
    <w:p w14:paraId="7DE58506" w14:textId="77777777" w:rsidR="00CC6862" w:rsidRDefault="00CC6862" w:rsidP="00CC6862">
      <w:r>
        <w:t>Při vzniku nebo zjištění čistotářské havárie je nutno provést okamžitě taková opatření, aby nedošlo k úniku závadné látky do povrchových nebo podzemních vod.</w:t>
      </w:r>
    </w:p>
    <w:p w14:paraId="692D41B8" w14:textId="3E26850C" w:rsidR="00CC6862" w:rsidRDefault="00960C26" w:rsidP="00CC6862">
      <w:r>
        <w:t>V rámci odvrácení havárie b</w:t>
      </w:r>
      <w:r w:rsidR="00CC6862">
        <w:t>udou provedena opatření spočívající zejména v uzavření a zajištění uzavíracích ventilů, zaslepení havarovaných potrubí, utěsnění prasklin (v rámci možností alespoň nedokonale), odčerpání zbytků závadných látek z porušených obalů, cisteren, skladovacích a přepravních nádrží nebo z přeložení zbytků závadných látek z</w:t>
      </w:r>
      <w:r>
        <w:t> </w:t>
      </w:r>
      <w:r w:rsidR="00CC6862">
        <w:t>dopravních prostředků a kontejnerů, je-li to technicky možné. Dále se jedná</w:t>
      </w:r>
      <w:r w:rsidR="008336B0">
        <w:br/>
      </w:r>
      <w:r w:rsidR="00CC6862">
        <w:t>o opatření k zamezení výbuchu, požáru a zamoření závadnými látkami.</w:t>
      </w:r>
    </w:p>
    <w:p w14:paraId="083F2A81" w14:textId="77777777" w:rsidR="007056E5" w:rsidRPr="00D24B9C" w:rsidRDefault="00CC6862" w:rsidP="00434362">
      <w:pPr>
        <w:pStyle w:val="Nadpis3"/>
      </w:pPr>
      <w:bookmarkStart w:id="24" w:name="_Toc103934729"/>
      <w:r>
        <w:t>Hlášení havárie</w:t>
      </w:r>
      <w:bookmarkEnd w:id="24"/>
    </w:p>
    <w:p w14:paraId="7A4E5799" w14:textId="7DCAFDD4" w:rsidR="00CC6862" w:rsidRDefault="00CC6862" w:rsidP="00CC6862">
      <w:r>
        <w:t>Havárii hlásí ten, kdo ji způsobil</w:t>
      </w:r>
      <w:r w:rsidR="0014653F">
        <w:t>,</w:t>
      </w:r>
      <w:r>
        <w:t xml:space="preserve"> nebo zjistil nejvhodnějším a nejrychlejším způsobem, jakýmikoliv dostupnými spojovacími prostředky, nebo osobně podle výše uvedených zásad. Pokud není dohodnuto jinak, přebírá odpovědná instituce automaticky další ohlašovací povinnost.</w:t>
      </w:r>
    </w:p>
    <w:p w14:paraId="2A838663" w14:textId="017075FF" w:rsidR="00CC6862" w:rsidRDefault="00CC6862" w:rsidP="00CC6862">
      <w:r>
        <w:t>V případě, že se zaměstnanci, který zjistí havárii</w:t>
      </w:r>
      <w:r w:rsidR="0014653F">
        <w:t>,</w:t>
      </w:r>
      <w:r>
        <w:t xml:space="preserve"> nepodaří okamžitě kontaktovat vedoucí pracovníky, má dle vodního zákona povinnost sám podat hlášení </w:t>
      </w:r>
      <w:r w:rsidR="00496289">
        <w:t>Hasičskému záchrannému sboru</w:t>
      </w:r>
      <w:r>
        <w:t>, Policii ČR</w:t>
      </w:r>
      <w:r w:rsidR="00FA6C0C">
        <w:t xml:space="preserve"> a</w:t>
      </w:r>
      <w:r>
        <w:t xml:space="preserve"> správci </w:t>
      </w:r>
      <w:r w:rsidR="00FA6C0C">
        <w:t xml:space="preserve">toku, popř. </w:t>
      </w:r>
      <w:r w:rsidR="0014653F">
        <w:t xml:space="preserve">správci </w:t>
      </w:r>
      <w:r>
        <w:t>povodí.</w:t>
      </w:r>
    </w:p>
    <w:p w14:paraId="12C75CE8" w14:textId="2C89D063" w:rsidR="00CC6862" w:rsidRDefault="00CC6862" w:rsidP="00CC6862">
      <w:r>
        <w:t>Spojení na</w:t>
      </w:r>
      <w:r w:rsidR="00063BD0">
        <w:t> </w:t>
      </w:r>
      <w:r>
        <w:t>odpovědné orgány a organizace jsou uvedena v příloze.</w:t>
      </w:r>
    </w:p>
    <w:p w14:paraId="0543FB10" w14:textId="0CD53B16" w:rsidR="00496289" w:rsidRDefault="00CC6862" w:rsidP="00CC6862">
      <w:r>
        <w:t>Včasné zjištění a ohlášení havárie je jedním z nejdůležitějších faktorů, které mají vliv na</w:t>
      </w:r>
      <w:r w:rsidR="00287D93">
        <w:t xml:space="preserve"> </w:t>
      </w:r>
      <w:r>
        <w:t>rozsah následků havárie a účinnost zásahu havarijních jednotek.</w:t>
      </w:r>
    </w:p>
    <w:p w14:paraId="6B487762" w14:textId="77777777" w:rsidR="00496289" w:rsidRDefault="00496289">
      <w:pPr>
        <w:spacing w:after="0" w:line="240" w:lineRule="auto"/>
        <w:jc w:val="left"/>
      </w:pPr>
      <w:r>
        <w:br w:type="page"/>
      </w:r>
    </w:p>
    <w:p w14:paraId="1C0352EE" w14:textId="77777777" w:rsidR="005C3667" w:rsidRPr="005C3667" w:rsidRDefault="005C3667" w:rsidP="005C3667">
      <w:pPr>
        <w:rPr>
          <w:b/>
          <w:u w:val="single"/>
        </w:rPr>
      </w:pPr>
      <w:r w:rsidRPr="005C3667">
        <w:rPr>
          <w:b/>
          <w:u w:val="single"/>
        </w:rPr>
        <w:lastRenderedPageBreak/>
        <w:t>Hlášení má obsahovat tyto údaje (pokud jsou známy):</w:t>
      </w:r>
    </w:p>
    <w:p w14:paraId="46913E31" w14:textId="77777777" w:rsidR="005C3667" w:rsidRDefault="005C3667" w:rsidP="004A1438">
      <w:pPr>
        <w:pStyle w:val="Odstavecseseznamem"/>
        <w:numPr>
          <w:ilvl w:val="0"/>
          <w:numId w:val="5"/>
        </w:numPr>
      </w:pPr>
      <w:r>
        <w:t>jméno a příjmení hlásící osoby a její vztah k havárii, adresa, telefonní číslo,</w:t>
      </w:r>
    </w:p>
    <w:p w14:paraId="4D0BAD73" w14:textId="77777777" w:rsidR="005C3667" w:rsidRDefault="005C3667" w:rsidP="004A1438">
      <w:pPr>
        <w:pStyle w:val="Odstavecseseznamem"/>
        <w:numPr>
          <w:ilvl w:val="0"/>
          <w:numId w:val="5"/>
        </w:numPr>
      </w:pPr>
      <w:r>
        <w:t>místo, datum a čas zjištění havárie, čas vzniku havárie a příčina havárie, jsou-li známy,</w:t>
      </w:r>
    </w:p>
    <w:p w14:paraId="5409F1D6" w14:textId="77777777" w:rsidR="005C3667" w:rsidRDefault="005C3667" w:rsidP="004A1438">
      <w:pPr>
        <w:pStyle w:val="Odstavecseseznamem"/>
        <w:numPr>
          <w:ilvl w:val="0"/>
          <w:numId w:val="5"/>
        </w:numPr>
      </w:pPr>
      <w:r>
        <w:t>označení původce havárie, je-li znám, druh a množství znečišťující látky, charakter havárie,</w:t>
      </w:r>
    </w:p>
    <w:p w14:paraId="1C8F8F83" w14:textId="77777777" w:rsidR="005C3667" w:rsidRDefault="005C3667" w:rsidP="004A1438">
      <w:pPr>
        <w:pStyle w:val="Odstavecseseznamem"/>
        <w:numPr>
          <w:ilvl w:val="0"/>
          <w:numId w:val="5"/>
        </w:numPr>
      </w:pPr>
      <w:r>
        <w:t>místo zasažené havárií (například vodní tok, vodní nádrž, pozemek), včetně názvu znečištěného, popř. ohroženého vodního toku, říční km apod.</w:t>
      </w:r>
    </w:p>
    <w:p w14:paraId="4A81563A" w14:textId="77777777" w:rsidR="005C3667" w:rsidRDefault="005C3667" w:rsidP="004A1438">
      <w:pPr>
        <w:pStyle w:val="Odstavecseseznamem"/>
        <w:numPr>
          <w:ilvl w:val="0"/>
          <w:numId w:val="5"/>
        </w:numPr>
      </w:pPr>
      <w:r>
        <w:t>projevy havárie (například olej, pěna na vodě, uhynulé ryby, zápach, rozbitá autocisterna v poli, protržená nádrž odkaliště, neobvyklý výtok z kanalizace),</w:t>
      </w:r>
    </w:p>
    <w:p w14:paraId="5ED5CD67" w14:textId="77777777" w:rsidR="005C3667" w:rsidRDefault="005C3667" w:rsidP="004A1438">
      <w:pPr>
        <w:pStyle w:val="Odstavecseseznamem"/>
        <w:numPr>
          <w:ilvl w:val="0"/>
          <w:numId w:val="5"/>
        </w:numPr>
      </w:pPr>
      <w:r>
        <w:t>subjekt, kterému již byla havárie ohlášena,</w:t>
      </w:r>
    </w:p>
    <w:p w14:paraId="4B35DC8E" w14:textId="77777777" w:rsidR="005C3667" w:rsidRDefault="005C3667" w:rsidP="004A1438">
      <w:pPr>
        <w:pStyle w:val="Odstavecseseznamem"/>
        <w:numPr>
          <w:ilvl w:val="0"/>
          <w:numId w:val="5"/>
        </w:numPr>
      </w:pPr>
      <w:r>
        <w:t>bezprostřední opatření, která již byla k odstranění příčin a následků havárie učiněna,</w:t>
      </w:r>
    </w:p>
    <w:p w14:paraId="6C5B2241" w14:textId="77777777" w:rsidR="005C3667" w:rsidRDefault="005C3667" w:rsidP="004A1438">
      <w:pPr>
        <w:pStyle w:val="Odstavecseseznamem"/>
        <w:numPr>
          <w:ilvl w:val="0"/>
          <w:numId w:val="5"/>
        </w:numPr>
      </w:pPr>
      <w:r>
        <w:t>údaje o odebraných vzorcích.</w:t>
      </w:r>
    </w:p>
    <w:p w14:paraId="7F3DFC50" w14:textId="77777777" w:rsidR="005C3667" w:rsidRDefault="005C3667" w:rsidP="005C3667">
      <w:r>
        <w:t>Příjemce hlášení může klást hlásící osobě další doplňkové otázky, vedoucí ke zjištění skutečného stavu věci.</w:t>
      </w:r>
    </w:p>
    <w:p w14:paraId="08058E10" w14:textId="77777777" w:rsidR="007056E5" w:rsidRPr="00D24B9C" w:rsidRDefault="00C71D68" w:rsidP="00C71D68">
      <w:pPr>
        <w:pStyle w:val="Nadpis3"/>
      </w:pPr>
      <w:bookmarkStart w:id="25" w:name="_Toc103934730"/>
      <w:r>
        <w:t>Zneškodňování havárie</w:t>
      </w:r>
      <w:bookmarkEnd w:id="25"/>
    </w:p>
    <w:p w14:paraId="5827BF2C" w14:textId="550C6B3B" w:rsidR="00C71D68" w:rsidRDefault="008666F0" w:rsidP="00C71D68">
      <w:r>
        <w:t>Z</w:t>
      </w:r>
      <w:r w:rsidR="00C71D68">
        <w:t>hotovitel stavby je povinen spolupracovat při odstraňování škodlivých následků havárie, kterou zavinil svou činností</w:t>
      </w:r>
      <w:r>
        <w:t>.</w:t>
      </w:r>
      <w:r w:rsidRPr="008666F0">
        <w:t xml:space="preserve"> V případě, kdy původcem havárie je někdo jiný, spolupracuje na příkaz vodoprávního úřadu Obecně platí, že každý, kdo zjistí znečištění nebo ohrožení životního prostředí, je povinen učinit taková opatření, která povedou k odvrácení havárie nebo pomohou snížit dopad havárie na životní prostředí.</w:t>
      </w:r>
    </w:p>
    <w:p w14:paraId="07DDE024" w14:textId="4061B51A" w:rsidR="004C74E3" w:rsidRPr="004C74E3" w:rsidRDefault="004C74E3" w:rsidP="004C74E3">
      <w:r w:rsidRPr="004C74E3">
        <w:t xml:space="preserve">Při vzniku havárie a sanačním zásahu se zhotovitel stavby řídí pokyny </w:t>
      </w:r>
      <w:r w:rsidR="00DD13B9">
        <w:t xml:space="preserve">příslušného </w:t>
      </w:r>
      <w:r w:rsidRPr="004C74E3">
        <w:t xml:space="preserve">vodoprávního úřadu, České inspekce životního prostředí, správce </w:t>
      </w:r>
      <w:r w:rsidR="008F67BA">
        <w:t>vodního toku</w:t>
      </w:r>
      <w:r w:rsidR="008666F0">
        <w:t>,</w:t>
      </w:r>
      <w:r w:rsidR="008F67BA">
        <w:t xml:space="preserve"> nebo </w:t>
      </w:r>
      <w:r w:rsidRPr="004C74E3">
        <w:t>vodního díla, popř. správce povodí. Dále se řídí ustanoveními havarijního plánu, dokumentace stavby, podmínkami stavebního povolení, předpisy BOZP a předpisy na úseku protipožární ochrany.</w:t>
      </w:r>
    </w:p>
    <w:p w14:paraId="65EC80CB" w14:textId="77777777" w:rsidR="00C71D68" w:rsidRDefault="00C71D68" w:rsidP="00C71D68">
      <w:r>
        <w:t>V případě nebezpečí z prodlení přistoupí provozovatel (zhotovitel) k realizaci neodkladných opatření dle situace a vlastního uvážení s cílem minimalizovat škody a následky havárie.</w:t>
      </w:r>
    </w:p>
    <w:p w14:paraId="3D15E308" w14:textId="055EC987" w:rsidR="00C71D68" w:rsidRDefault="00C71D68" w:rsidP="00C71D68">
      <w:r>
        <w:t>Především je nutno zabránit, popřípadě omezit, únik znečišťujících látek do povrchových a podzemních vod a</w:t>
      </w:r>
      <w:r w:rsidR="00063BD0">
        <w:t> </w:t>
      </w:r>
      <w:r>
        <w:t>zahájit odstraňování znečištění (např. pomocí norných stěn, sorpčních prostředků, balíků slámy, pilinami apod. za pomoci různého nářadí a náčiní).</w:t>
      </w:r>
    </w:p>
    <w:p w14:paraId="0BB38A58" w14:textId="6194F801" w:rsidR="00C71D68" w:rsidRDefault="008666F0" w:rsidP="00C71D68">
      <w:r w:rsidRPr="008666F0">
        <w:t>V podstatě mohou nastat případy, že bude havárie způsobena ze strany zhotovitele stavby nebo bude havárie způsobena činností jiného subjektu nezávisle na zařízení, činnosti a pracovnících zhotovitele.</w:t>
      </w:r>
    </w:p>
    <w:p w14:paraId="01CEFCAF" w14:textId="336A9546" w:rsidR="00C71D68" w:rsidRDefault="00C71D68" w:rsidP="00C71D68">
      <w:r>
        <w:t xml:space="preserve">Není-li jednoznačně jasné, kdo havárii způsobil, je nutno odebrat vzorky znečišťující látky, znečištěné vody a pozadí (profil nad místem zjištěného nebo předpokládaného vniknutí znečištění do toku). Při odběru vzorků je nutno zajistit přítomnost hodnověrného svědka (nejlépe </w:t>
      </w:r>
      <w:r w:rsidR="008F67BA">
        <w:t xml:space="preserve">z řad </w:t>
      </w:r>
      <w:r w:rsidR="002566F5">
        <w:t>P</w:t>
      </w:r>
      <w:r>
        <w:t xml:space="preserve">olicie ČR nebo pracovníka vodoprávního úřadu, </w:t>
      </w:r>
      <w:r w:rsidR="00D15BE4">
        <w:t>České inspekce životního prostředí</w:t>
      </w:r>
      <w:r>
        <w:t xml:space="preserve"> apod.) a vhodné vzorkovnice. Odebrané vzorky je nutno předat k rozborům laboratoři s příslušným oprávněním (např. </w:t>
      </w:r>
      <w:r w:rsidR="002566F5">
        <w:t>O</w:t>
      </w:r>
      <w:r>
        <w:t xml:space="preserve">dbor </w:t>
      </w:r>
      <w:r w:rsidR="00D15BE4">
        <w:t>vodohospodářských laboratoří</w:t>
      </w:r>
      <w:r>
        <w:t xml:space="preserve"> Povodí Ohře, státní podnik, </w:t>
      </w:r>
      <w:r w:rsidR="00D15BE4">
        <w:t>Krajská hygienická stanice</w:t>
      </w:r>
      <w:r>
        <w:t xml:space="preserve"> apod.). </w:t>
      </w:r>
      <w:r w:rsidR="00F714BC">
        <w:t>Způsob odběru vzorků</w:t>
      </w:r>
      <w:r>
        <w:t xml:space="preserve"> má značný vliv na prokázání původce a rozsahu havárie.</w:t>
      </w:r>
    </w:p>
    <w:p w14:paraId="7CC06737" w14:textId="77777777" w:rsidR="00C71D68" w:rsidRDefault="00C71D68" w:rsidP="00C71D68">
      <w:r>
        <w:t xml:space="preserve">Množství odebraného vzorku a typ vzorkovnice musí odpovídat druhu a formě znečišťující látky. Může být použito ustanovení o telefonické konzultaci s příslušnými odborníky. Pro vzorky odebírané při haváriích způsobených ropnými látkami je nutno používat výhradně skleněných lahví. Nejvhodnější jsou čiré skleněné </w:t>
      </w:r>
      <w:r>
        <w:lastRenderedPageBreak/>
        <w:t>prachovnice se širokým hrdlem o objemu cca 1,25 l (odebírán je 1 l a rezerva je nutná, aby plovoucí ropná látka nevzlínala do víčka; rozbor bývá prováděn přímo ve vzorkovnici).</w:t>
      </w:r>
    </w:p>
    <w:p w14:paraId="7C44982C" w14:textId="77777777" w:rsidR="00C71D68" w:rsidRDefault="00C71D68" w:rsidP="00C71D68">
      <w:r>
        <w:t>Zároveň je nutno zahájit okamžitě práce na omezení škodlivých následků havárie, resp. učinit taková opatření, aby nemohlo dojít k znečištění povrchových a podzemních vod.</w:t>
      </w:r>
    </w:p>
    <w:p w14:paraId="6E8ED62E" w14:textId="77777777" w:rsidR="00700E87" w:rsidRDefault="00700E87" w:rsidP="002B3618">
      <w:pPr>
        <w:pStyle w:val="Nadpis3"/>
      </w:pPr>
      <w:bookmarkStart w:id="26" w:name="_Toc103934731"/>
      <w:r>
        <w:t>Odstraňování následků havárie</w:t>
      </w:r>
      <w:bookmarkEnd w:id="26"/>
    </w:p>
    <w:p w14:paraId="78BB88D6" w14:textId="229C0735" w:rsidR="002B3618" w:rsidRDefault="002B3618" w:rsidP="002B3618">
      <w:r>
        <w:t xml:space="preserve">Vzhledem k tomu, že zhotovitel stavby nakládá </w:t>
      </w:r>
      <w:r w:rsidRPr="008F67BA">
        <w:t>s</w:t>
      </w:r>
      <w:r w:rsidR="008F67BA">
        <w:t> </w:t>
      </w:r>
      <w:r w:rsidRPr="008F67BA">
        <w:t>látkami</w:t>
      </w:r>
      <w:r>
        <w:t xml:space="preserve"> závadnými vodám, je povinen plnit i úkoly na úseku vodního hospodářství vyplývající z obecně závazných předpisů.</w:t>
      </w:r>
    </w:p>
    <w:p w14:paraId="4D7D69C2" w14:textId="2BA52555" w:rsidR="002B3618" w:rsidRDefault="00790624" w:rsidP="002B3618">
      <w:r w:rsidRPr="00790624">
        <w:t>Z těchto důvodů je povinen spolupracovat při odstraňování škodlivých následků havárie, kterou zavinil svou činností, a v ostatních případech na příkaz vodoprávního úřadu. Obecně platí, že každý, kdo zjistí znečištění nebo ohrožení složek životního prostředí, je povinen učinit na základě svých možností neodkladně vše pro zabránění větším škodám.</w:t>
      </w:r>
    </w:p>
    <w:p w14:paraId="5F4F2698" w14:textId="4F73E790" w:rsidR="00700E87" w:rsidRDefault="002B3618" w:rsidP="002B3618">
      <w:r>
        <w:t>Sesbíraný produkt je nutno ukládat do vhodných nádob, popřípadě vybudovat takové zařízení, aby nemohlo dojít k následnému znečištění (jímka s fólií, sudy apod.). Veškerá zařízení znečištěná ropnými produkty musí být po skončení havárie očištěna, znečištěné zeminy musí být odstraněny a likvidovány v</w:t>
      </w:r>
      <w:r w:rsidR="008F67BA">
        <w:t> </w:t>
      </w:r>
      <w:r>
        <w:t>souladu s</w:t>
      </w:r>
      <w:r w:rsidR="008F67BA">
        <w:t> </w:t>
      </w:r>
      <w:r>
        <w:t>předpisy.</w:t>
      </w:r>
    </w:p>
    <w:p w14:paraId="7A887D5E" w14:textId="078C29F2" w:rsidR="00BA181F" w:rsidRDefault="00BA181F" w:rsidP="00BA181F">
      <w:pPr>
        <w:pStyle w:val="Nadpis3"/>
      </w:pPr>
      <w:bookmarkStart w:id="27" w:name="_Toc103934732"/>
      <w:r>
        <w:t xml:space="preserve">Vedení dokumentace o postupech použitých při zneškodňování </w:t>
      </w:r>
      <w:r w:rsidR="00E945C3">
        <w:t>a odstraňo</w:t>
      </w:r>
      <w:r>
        <w:t>vání následků havárie</w:t>
      </w:r>
      <w:bookmarkEnd w:id="27"/>
    </w:p>
    <w:p w14:paraId="613E6B6B" w14:textId="77777777" w:rsidR="00BA181F" w:rsidRDefault="00BA181F" w:rsidP="00BA181F">
      <w:r>
        <w:t>Údaje v záznamu o průběhu likvidace havarijního úniku závadných látek:</w:t>
      </w:r>
    </w:p>
    <w:p w14:paraId="32ABD3D8" w14:textId="77777777" w:rsidR="00BA181F" w:rsidRDefault="00BA181F" w:rsidP="004A1438">
      <w:pPr>
        <w:pStyle w:val="Seznam"/>
        <w:numPr>
          <w:ilvl w:val="0"/>
          <w:numId w:val="13"/>
        </w:numPr>
      </w:pPr>
      <w:r>
        <w:t>přesné místo úniku (obec, přesný popis místa vodního toku),</w:t>
      </w:r>
    </w:p>
    <w:p w14:paraId="04EAD57F" w14:textId="6335D4B1" w:rsidR="00BA181F" w:rsidRDefault="00BA181F" w:rsidP="004A1438">
      <w:pPr>
        <w:pStyle w:val="Seznam"/>
        <w:numPr>
          <w:ilvl w:val="0"/>
          <w:numId w:val="13"/>
        </w:numPr>
      </w:pPr>
      <w:r>
        <w:t>původce havárie</w:t>
      </w:r>
      <w:r w:rsidR="00E945C3">
        <w:t>,</w:t>
      </w:r>
    </w:p>
    <w:p w14:paraId="400D1C50" w14:textId="5EFC7520" w:rsidR="00BA181F" w:rsidRDefault="00BA181F" w:rsidP="004A1438">
      <w:pPr>
        <w:pStyle w:val="Seznam"/>
        <w:numPr>
          <w:ilvl w:val="0"/>
          <w:numId w:val="13"/>
        </w:numPr>
      </w:pPr>
      <w:r>
        <w:t>čas, kdy byl únik zpozorován, kdo únik zpozoroval, kdy byl nahlášen, kterým orgánům</w:t>
      </w:r>
      <w:r w:rsidR="00E945C3">
        <w:t>,</w:t>
      </w:r>
    </w:p>
    <w:p w14:paraId="52040539" w14:textId="394C1624" w:rsidR="00BA181F" w:rsidRDefault="00BA181F" w:rsidP="004A1438">
      <w:pPr>
        <w:pStyle w:val="Seznam"/>
        <w:numPr>
          <w:ilvl w:val="0"/>
          <w:numId w:val="13"/>
        </w:numPr>
      </w:pPr>
      <w:r>
        <w:t>provozovatel a uživatel zařízení</w:t>
      </w:r>
      <w:r w:rsidR="00E945C3">
        <w:t>,</w:t>
      </w:r>
    </w:p>
    <w:p w14:paraId="7F494594" w14:textId="0BF204E3" w:rsidR="00BA181F" w:rsidRDefault="00BA181F" w:rsidP="004A1438">
      <w:pPr>
        <w:pStyle w:val="Seznam"/>
        <w:numPr>
          <w:ilvl w:val="0"/>
          <w:numId w:val="13"/>
        </w:numPr>
      </w:pPr>
      <w:r>
        <w:t>příčina úniku, druh a množství znečišťující látky</w:t>
      </w:r>
      <w:r w:rsidR="00E945C3">
        <w:t>,</w:t>
      </w:r>
    </w:p>
    <w:p w14:paraId="38FF31DB" w14:textId="0C673A58" w:rsidR="00BA181F" w:rsidRDefault="00BA181F" w:rsidP="004A1438">
      <w:pPr>
        <w:pStyle w:val="Seznam"/>
        <w:numPr>
          <w:ilvl w:val="0"/>
          <w:numId w:val="13"/>
        </w:numPr>
      </w:pPr>
      <w:r>
        <w:t>rozsah znečištění (situační nákres, příp. fotografie)</w:t>
      </w:r>
      <w:r w:rsidR="00E945C3">
        <w:t>,</w:t>
      </w:r>
    </w:p>
    <w:p w14:paraId="31287866" w14:textId="06B67E52" w:rsidR="00BA181F" w:rsidRDefault="00BA181F" w:rsidP="004A1438">
      <w:pPr>
        <w:pStyle w:val="Seznam"/>
        <w:numPr>
          <w:ilvl w:val="0"/>
          <w:numId w:val="13"/>
        </w:numPr>
      </w:pPr>
      <w:r>
        <w:t>popis a rozsah škod (s vyčíslením odhadu škody v Kč)</w:t>
      </w:r>
      <w:r w:rsidR="00E945C3">
        <w:t>,</w:t>
      </w:r>
    </w:p>
    <w:p w14:paraId="789FB2B9" w14:textId="6E8B2C0E" w:rsidR="00BA181F" w:rsidRDefault="00BA181F" w:rsidP="004A1438">
      <w:pPr>
        <w:pStyle w:val="Seznam"/>
        <w:numPr>
          <w:ilvl w:val="0"/>
          <w:numId w:val="13"/>
        </w:numPr>
      </w:pPr>
      <w:r>
        <w:t>záznam o prvním zásahu (jména osob a provedené technické a organizační opatření)</w:t>
      </w:r>
      <w:r w:rsidR="00E945C3">
        <w:t>,</w:t>
      </w:r>
    </w:p>
    <w:p w14:paraId="219862F6" w14:textId="41EE2C6A" w:rsidR="00BA181F" w:rsidRDefault="00BA181F" w:rsidP="004A1438">
      <w:pPr>
        <w:pStyle w:val="Seznam"/>
        <w:numPr>
          <w:ilvl w:val="0"/>
          <w:numId w:val="13"/>
        </w:numPr>
      </w:pPr>
      <w:r>
        <w:t>rozhodnutí o následných opatřeních (kdo je zajišťuje, odpovědný kontrolní orgán)</w:t>
      </w:r>
      <w:r w:rsidR="00E945C3">
        <w:t>,</w:t>
      </w:r>
    </w:p>
    <w:p w14:paraId="6E1945AA" w14:textId="0D469AAF" w:rsidR="00BA181F" w:rsidRDefault="00BA181F" w:rsidP="004A1438">
      <w:pPr>
        <w:pStyle w:val="Seznam"/>
        <w:numPr>
          <w:ilvl w:val="0"/>
          <w:numId w:val="13"/>
        </w:numPr>
      </w:pPr>
      <w:r>
        <w:t>kdy byly ukončeny sanační a likvidační práce</w:t>
      </w:r>
      <w:r w:rsidR="00E945C3">
        <w:t>,</w:t>
      </w:r>
    </w:p>
    <w:p w14:paraId="5A9283D7" w14:textId="6FAA751E" w:rsidR="00BA181F" w:rsidRDefault="00BA181F" w:rsidP="004A1438">
      <w:pPr>
        <w:pStyle w:val="Seznam"/>
        <w:numPr>
          <w:ilvl w:val="0"/>
          <w:numId w:val="13"/>
        </w:numPr>
      </w:pPr>
      <w:r>
        <w:t>údaje o odběru vzorků kontaminované zeminy, odpadních vod, jejich kontrola v</w:t>
      </w:r>
      <w:r w:rsidR="00E945C3">
        <w:t> </w:t>
      </w:r>
      <w:r>
        <w:t>laboratoři</w:t>
      </w:r>
      <w:r w:rsidR="00E945C3">
        <w:t>,</w:t>
      </w:r>
    </w:p>
    <w:p w14:paraId="41D8BD53" w14:textId="05DE553F" w:rsidR="00BA181F" w:rsidRDefault="00BA181F" w:rsidP="004A1438">
      <w:pPr>
        <w:pStyle w:val="Seznam"/>
        <w:numPr>
          <w:ilvl w:val="0"/>
          <w:numId w:val="13"/>
        </w:numPr>
      </w:pPr>
      <w:r>
        <w:t>údaje o ohlašovateli (jméno, adresa, telefon)</w:t>
      </w:r>
      <w:r w:rsidR="00E945C3">
        <w:t>,</w:t>
      </w:r>
    </w:p>
    <w:p w14:paraId="32E3FA69" w14:textId="4CC1203B" w:rsidR="00BA181F" w:rsidRDefault="00BA181F" w:rsidP="004A1438">
      <w:pPr>
        <w:pStyle w:val="Seznam"/>
        <w:numPr>
          <w:ilvl w:val="0"/>
          <w:numId w:val="13"/>
        </w:numPr>
      </w:pPr>
      <w:r>
        <w:t>dlouhodobá opatření vyvolaná vzniklou havárií</w:t>
      </w:r>
      <w:r w:rsidR="00E945C3">
        <w:t>,</w:t>
      </w:r>
    </w:p>
    <w:p w14:paraId="6F0A5F24" w14:textId="57C21744" w:rsidR="002B3618" w:rsidRDefault="00BA181F" w:rsidP="004A1438">
      <w:pPr>
        <w:pStyle w:val="Seznam"/>
        <w:numPr>
          <w:ilvl w:val="0"/>
          <w:numId w:val="13"/>
        </w:numPr>
      </w:pPr>
      <w:r>
        <w:t>datum uvedení staveniště zpět do provozu</w:t>
      </w:r>
      <w:r w:rsidR="00E945C3">
        <w:t>.</w:t>
      </w:r>
    </w:p>
    <w:p w14:paraId="7BF0CF7A" w14:textId="77777777" w:rsidR="00BA181F" w:rsidRDefault="00BA181F" w:rsidP="00BA181F">
      <w:pPr>
        <w:pStyle w:val="Nadpis3"/>
      </w:pPr>
      <w:bookmarkStart w:id="28" w:name="_Toc103934733"/>
      <w:r>
        <w:t>Kontrolní systém</w:t>
      </w:r>
      <w:bookmarkEnd w:id="28"/>
    </w:p>
    <w:p w14:paraId="60546EA2" w14:textId="77777777" w:rsidR="00BA181F" w:rsidRDefault="00BA181F" w:rsidP="00BA181F">
      <w:r>
        <w:t>Způsob a četnost provádění kontrol objektů a zařízení se závadnými látkami a způsob vyhodnocování a evidence výsledků kontrol:</w:t>
      </w:r>
    </w:p>
    <w:p w14:paraId="22252BAC" w14:textId="77777777" w:rsidR="00705AD7" w:rsidRDefault="00705AD7" w:rsidP="004A1438">
      <w:pPr>
        <w:pStyle w:val="Seznam"/>
        <w:numPr>
          <w:ilvl w:val="0"/>
          <w:numId w:val="14"/>
        </w:numPr>
      </w:pPr>
      <w:r>
        <w:t>stavební zařízení bude denně vizuálně kontrolováno pracovníky,</w:t>
      </w:r>
    </w:p>
    <w:p w14:paraId="070931C4" w14:textId="77777777" w:rsidR="00705AD7" w:rsidRDefault="00705AD7" w:rsidP="004A1438">
      <w:pPr>
        <w:pStyle w:val="Seznam"/>
        <w:numPr>
          <w:ilvl w:val="0"/>
          <w:numId w:val="14"/>
        </w:numPr>
      </w:pPr>
      <w:r>
        <w:t>bude prováděna pravidelná kontrola stavu jímek/svodových kanálů/zásobníku nafty/mechanismů (mechanismy min. 1 x týdně, u jímek a zásobníků dle pokynů výrobce),</w:t>
      </w:r>
    </w:p>
    <w:p w14:paraId="06C6DC3C" w14:textId="77777777" w:rsidR="00705AD7" w:rsidRDefault="00705AD7" w:rsidP="004A1438">
      <w:pPr>
        <w:pStyle w:val="Seznam"/>
        <w:numPr>
          <w:ilvl w:val="0"/>
          <w:numId w:val="14"/>
        </w:numPr>
      </w:pPr>
      <w:r>
        <w:t>minimálně jednou za 6 měsíců bude prováděna podrobná kontrola skladování a shromažďování nebezpečných chemických látek a přípravků.</w:t>
      </w:r>
    </w:p>
    <w:p w14:paraId="15FBADD6" w14:textId="77777777" w:rsidR="00BA181F" w:rsidRDefault="00BA181F" w:rsidP="00BA181F">
      <w:r>
        <w:lastRenderedPageBreak/>
        <w:t>O výsledcích kontrol jsou vedeny záznamy, které jsou archivovány po dobu nejméně tří let. V případě zjištění nedostatků má vedení podniku povinnost neprodleně zajistit jejich nápravu</w:t>
      </w:r>
    </w:p>
    <w:p w14:paraId="73489B85" w14:textId="77777777" w:rsidR="00166369" w:rsidRDefault="00166369" w:rsidP="00166369">
      <w:pPr>
        <w:pStyle w:val="Nadpis3"/>
      </w:pPr>
      <w:bookmarkStart w:id="29" w:name="_Toc103934734"/>
      <w:r>
        <w:t>Zásady ochrany a bezpečnosti práce při havárii a její likvidaci</w:t>
      </w:r>
      <w:bookmarkEnd w:id="29"/>
    </w:p>
    <w:p w14:paraId="438320AC" w14:textId="77777777" w:rsidR="004C74E3" w:rsidRDefault="004C74E3" w:rsidP="004A1438">
      <w:pPr>
        <w:pStyle w:val="Seznam"/>
        <w:numPr>
          <w:ilvl w:val="0"/>
          <w:numId w:val="15"/>
        </w:numPr>
      </w:pPr>
      <w:r>
        <w:t>pracovníci budou vybaveni odpovídajícími osobními ochrannými pracovními prostředky,</w:t>
      </w:r>
    </w:p>
    <w:p w14:paraId="18893AEE" w14:textId="77777777" w:rsidR="004C74E3" w:rsidRDefault="004C74E3" w:rsidP="004A1438">
      <w:pPr>
        <w:pStyle w:val="Seznam"/>
        <w:numPr>
          <w:ilvl w:val="0"/>
          <w:numId w:val="15"/>
        </w:numPr>
      </w:pPr>
      <w:r>
        <w:t>pracovníci mají povinnost používat přidělené osobními ochrannými pracovními prostředky,</w:t>
      </w:r>
    </w:p>
    <w:p w14:paraId="63A68B22" w14:textId="023C06FE" w:rsidR="004C74E3" w:rsidRDefault="004C74E3" w:rsidP="004A1438">
      <w:pPr>
        <w:pStyle w:val="Seznam"/>
        <w:numPr>
          <w:ilvl w:val="0"/>
          <w:numId w:val="15"/>
        </w:numPr>
      </w:pPr>
      <w:r>
        <w:t>pracovníci mají povinnost vyvarovat se jednání, které by vedlo k ohrožení vlastního zdraví, nebo k</w:t>
      </w:r>
      <w:r w:rsidR="00063BD0">
        <w:t> </w:t>
      </w:r>
      <w:r>
        <w:t>ohrožení zdraví ostatních osob,</w:t>
      </w:r>
    </w:p>
    <w:p w14:paraId="07348CEB" w14:textId="77777777" w:rsidR="004C74E3" w:rsidRDefault="004C74E3" w:rsidP="004A1438">
      <w:pPr>
        <w:pStyle w:val="Seznam"/>
        <w:numPr>
          <w:ilvl w:val="0"/>
          <w:numId w:val="15"/>
        </w:numPr>
      </w:pPr>
      <w:r>
        <w:t>povinnost zajistit osoby proti pádu do hloubky nebo z výšky,</w:t>
      </w:r>
    </w:p>
    <w:p w14:paraId="060EC6A0" w14:textId="77777777" w:rsidR="004C74E3" w:rsidRDefault="004C74E3" w:rsidP="004A1438">
      <w:pPr>
        <w:pStyle w:val="Seznam"/>
        <w:numPr>
          <w:ilvl w:val="0"/>
          <w:numId w:val="15"/>
        </w:numPr>
      </w:pPr>
      <w:r>
        <w:t>pracovníci budou seznámeni s umístěním lékárničky.</w:t>
      </w:r>
    </w:p>
    <w:p w14:paraId="7FE6A4E3" w14:textId="77777777" w:rsidR="00F2064F" w:rsidRDefault="00F2064F" w:rsidP="00F2064F">
      <w:pPr>
        <w:pStyle w:val="Nadpis2"/>
      </w:pPr>
      <w:bookmarkStart w:id="30" w:name="_Toc103934735"/>
      <w:r>
        <w:t>VÝČET A POPIS STAVEBNÍCH, TECHNOLOGICKÝCH A KONSTRUKČNÍCH PREVENTIVNÍCH OPATŘENÍ</w:t>
      </w:r>
      <w:bookmarkEnd w:id="30"/>
    </w:p>
    <w:p w14:paraId="2FF64AC4" w14:textId="29AA08FC" w:rsidR="003722FB" w:rsidRDefault="003722FB" w:rsidP="003722FB">
      <w:pPr>
        <w:pStyle w:val="Seznam"/>
        <w:rPr>
          <w:b/>
        </w:rPr>
      </w:pPr>
      <w:r>
        <w:rPr>
          <w:b/>
        </w:rPr>
        <w:t>Pro minimalizaci rizika úniku ropných látek a snížení odtoku nerozpuštěných látek budou v korytě pod stavbou po dobu stavby umístěn</w:t>
      </w:r>
      <w:r w:rsidR="00313351">
        <w:rPr>
          <w:b/>
        </w:rPr>
        <w:t>a</w:t>
      </w:r>
      <w:r>
        <w:rPr>
          <w:b/>
        </w:rPr>
        <w:t xml:space="preserve"> </w:t>
      </w:r>
      <w:r w:rsidR="00313351">
        <w:rPr>
          <w:b/>
        </w:rPr>
        <w:t>jedna</w:t>
      </w:r>
      <w:r>
        <w:rPr>
          <w:b/>
        </w:rPr>
        <w:t xml:space="preserve"> norn</w:t>
      </w:r>
      <w:r w:rsidR="00313351">
        <w:rPr>
          <w:b/>
        </w:rPr>
        <w:t>á</w:t>
      </w:r>
      <w:r>
        <w:rPr>
          <w:b/>
        </w:rPr>
        <w:t xml:space="preserve"> stěn</w:t>
      </w:r>
      <w:r w:rsidR="00313351">
        <w:rPr>
          <w:b/>
        </w:rPr>
        <w:t>a</w:t>
      </w:r>
      <w:r>
        <w:rPr>
          <w:b/>
        </w:rPr>
        <w:t xml:space="preserve"> – přehrážk</w:t>
      </w:r>
      <w:r w:rsidR="00313351">
        <w:rPr>
          <w:b/>
        </w:rPr>
        <w:t>a</w:t>
      </w:r>
      <w:r>
        <w:rPr>
          <w:b/>
        </w:rPr>
        <w:t xml:space="preserve"> ze sorpčních hadů.</w:t>
      </w:r>
    </w:p>
    <w:p w14:paraId="64FF134B" w14:textId="77777777" w:rsidR="000C1B18" w:rsidRPr="000C1B18" w:rsidRDefault="000C1B18" w:rsidP="000C1B18">
      <w:pPr>
        <w:rPr>
          <w:rStyle w:val="Siln"/>
        </w:rPr>
      </w:pPr>
      <w:r w:rsidRPr="000C1B18">
        <w:rPr>
          <w:rStyle w:val="Siln"/>
        </w:rPr>
        <w:t>Zásady instalace norných stěn</w:t>
      </w:r>
    </w:p>
    <w:p w14:paraId="06C86F03" w14:textId="4D9E4021" w:rsidR="000C1B18" w:rsidRDefault="000C1B18" w:rsidP="000C1B18">
      <w:r>
        <w:t xml:space="preserve">Při úniku závadných látek přímo do </w:t>
      </w:r>
      <w:r w:rsidR="00DD13B9">
        <w:t>Kameničky</w:t>
      </w:r>
      <w:r>
        <w:t xml:space="preserve"> je nutné okamžitě vzniklou situaci konzultovat s</w:t>
      </w:r>
      <w:r w:rsidR="00DD13B9">
        <w:t> </w:t>
      </w:r>
      <w:r>
        <w:t>vodohospodářským dispečinkem, který dle konkrétní hydrologické situace navrhne možnost případné manipulace. Havárii standardním způsobem dle plánu vyrozumění původce ohlásí a dle svých možností spolupracuje s HZS na její likvidaci.</w:t>
      </w:r>
    </w:p>
    <w:p w14:paraId="52577046" w14:textId="60222ACC" w:rsidR="000C1B18" w:rsidRDefault="000C1B18" w:rsidP="000C1B18">
      <w:r>
        <w:t>V případě úniku závadných látek ve vodě rozpustných nebo vodou ředitelných nelze havárii vzniklou po úniku přímo do povrchových vod zneškodnit. Prakticky lze řešit jen únik látek ve vodě nerozpustných a s vodou nemísitelných (např. ropné produkty). V případě ropné havárie budou ropné produkty zachyceny instalovanými nornými stěnami, zachycený produkt bude odstraněn pomocí sorbentů nebo odčerpáním z hladiny</w:t>
      </w:r>
    </w:p>
    <w:p w14:paraId="26E9A276" w14:textId="437052EC" w:rsidR="000C1B18" w:rsidRDefault="00313351" w:rsidP="000C1B18">
      <w:r w:rsidRPr="00313351">
        <w:t>Norné stěny jsou určeny k oddělení a zachycení plovoucího znečištění (většinou ropného původu) z vodních toků. Nornou stěnu na vodní tok je nutné instalovat ve směru proudění, v místě největšího zklidnění vodního toku, zároveň však v co nejmenší vzdálenosti od úniku závadné látky. Při úniku většího množství závadných látek nebo při větší rychlosti proudění je nutné instalovat dvě nebo i více norných stěn. Při velké rychlosti proudění je nutné norné stěny osadit pod ostrým úhlem k ose toku. Pro dobrou funkci norné stěny je také důležité dokonalé zatěsnění jednotlivých částí norné stěny a dotěsnění ukotvení u břehu nebo k boku plavidla.</w:t>
      </w:r>
    </w:p>
    <w:p w14:paraId="5F297180" w14:textId="77777777" w:rsidR="000C1B18" w:rsidRDefault="000C1B18">
      <w:pPr>
        <w:spacing w:after="0" w:line="240" w:lineRule="auto"/>
        <w:jc w:val="left"/>
      </w:pPr>
      <w:r>
        <w:br w:type="page"/>
      </w:r>
    </w:p>
    <w:p w14:paraId="06C6B562" w14:textId="77777777" w:rsidR="00F2064F" w:rsidRDefault="0044191F" w:rsidP="0044191F">
      <w:pPr>
        <w:pStyle w:val="Nadpis2"/>
      </w:pPr>
      <w:bookmarkStart w:id="31" w:name="_Toc103934736"/>
      <w:r>
        <w:lastRenderedPageBreak/>
        <w:t>VÝČET A POPIS ORGANIZAČNÍCH PREVENTIVNÍCH OPATŘENÍ A TECHNICKÝCH PROSTŘEDKŮ</w:t>
      </w:r>
      <w:bookmarkEnd w:id="31"/>
    </w:p>
    <w:p w14:paraId="10292E7F" w14:textId="25956CB9" w:rsidR="00EF5016" w:rsidRPr="00EF5016" w:rsidRDefault="00EF5016" w:rsidP="00EF5016">
      <w:r w:rsidRPr="00EF5016">
        <w:t xml:space="preserve">Mezi organizační preventivní opatření </w:t>
      </w:r>
      <w:r w:rsidR="00313351">
        <w:t>lze zařadit</w:t>
      </w:r>
      <w:r w:rsidRPr="00EF5016">
        <w:t>:</w:t>
      </w:r>
    </w:p>
    <w:p w14:paraId="16E972F7" w14:textId="77777777" w:rsidR="00EF5016" w:rsidRPr="00EF5016" w:rsidRDefault="00EF5016" w:rsidP="004A1438">
      <w:pPr>
        <w:pStyle w:val="Seznam"/>
        <w:numPr>
          <w:ilvl w:val="0"/>
          <w:numId w:val="2"/>
        </w:numPr>
        <w:ind w:left="714" w:hanging="357"/>
      </w:pPr>
      <w:r w:rsidRPr="00EF5016">
        <w:t xml:space="preserve">pravidla skladování a doplňování PHM, </w:t>
      </w:r>
    </w:p>
    <w:p w14:paraId="14EC2362" w14:textId="77777777" w:rsidR="00EF5016" w:rsidRPr="00EF5016" w:rsidRDefault="00EF5016" w:rsidP="004A1438">
      <w:pPr>
        <w:pStyle w:val="Seznam"/>
        <w:numPr>
          <w:ilvl w:val="0"/>
          <w:numId w:val="2"/>
        </w:numPr>
        <w:ind w:left="714" w:hanging="357"/>
      </w:pPr>
      <w:r w:rsidRPr="00EF5016">
        <w:t>zabezpečení parkujících vozidel před vandalismem a samovolným únikem provozních náplní,</w:t>
      </w:r>
    </w:p>
    <w:p w14:paraId="42161C2D" w14:textId="77777777" w:rsidR="00EF5016" w:rsidRPr="00EF5016" w:rsidRDefault="00EF5016" w:rsidP="004A1438">
      <w:pPr>
        <w:pStyle w:val="Seznam"/>
        <w:numPr>
          <w:ilvl w:val="0"/>
          <w:numId w:val="2"/>
        </w:numPr>
        <w:ind w:left="714" w:hanging="357"/>
      </w:pPr>
      <w:r w:rsidRPr="00EF5016">
        <w:t>proškolení odpovědných pracovníků apod.</w:t>
      </w:r>
    </w:p>
    <w:p w14:paraId="6543BF50" w14:textId="77777777" w:rsidR="00EF5016" w:rsidRPr="00EF5016" w:rsidRDefault="00EF5016" w:rsidP="00EF5016">
      <w:r w:rsidRPr="00EF5016">
        <w:t>Základní principy skladování a doplňování PHM lze shrnout následovně:</w:t>
      </w:r>
    </w:p>
    <w:p w14:paraId="730F5F83" w14:textId="3352CA80" w:rsidR="00EF5016" w:rsidRPr="00EF5016" w:rsidRDefault="00EF5016" w:rsidP="004A1438">
      <w:pPr>
        <w:pStyle w:val="Odstavecseseznamem"/>
        <w:numPr>
          <w:ilvl w:val="0"/>
          <w:numId w:val="7"/>
        </w:numPr>
      </w:pPr>
      <w:r w:rsidRPr="00EF5016">
        <w:t>čerpání pohonných hmot bude prováděno u veřejných čerpacích stanic nebo u čerpací stanice zhotovitele stavby,</w:t>
      </w:r>
    </w:p>
    <w:p w14:paraId="2FD023AB" w14:textId="5ECA754D" w:rsidR="00EF5016" w:rsidRPr="00EF5016" w:rsidRDefault="00EF5016" w:rsidP="004A1438">
      <w:pPr>
        <w:pStyle w:val="Odstavecseseznamem"/>
        <w:numPr>
          <w:ilvl w:val="0"/>
          <w:numId w:val="7"/>
        </w:numPr>
      </w:pPr>
      <w:r w:rsidRPr="00EF5016">
        <w:t xml:space="preserve">manipulační plocha pro stáčení a tankování ropných látek pro malé mechanismy, jako jsou kompresory, elektrické </w:t>
      </w:r>
      <w:r w:rsidR="00E86F54" w:rsidRPr="00EF5016">
        <w:t>agregáty</w:t>
      </w:r>
      <w:r w:rsidRPr="00EF5016">
        <w:t xml:space="preserve"> apod., bude umístěna mimo záplavové území, resp. </w:t>
      </w:r>
      <w:r w:rsidR="00A01725">
        <w:t>břehy vodního toku a </w:t>
      </w:r>
      <w:r w:rsidRPr="00EF5016">
        <w:t>hráze vodního díla a</w:t>
      </w:r>
      <w:r w:rsidR="00063BD0">
        <w:t> </w:t>
      </w:r>
      <w:r w:rsidRPr="00EF5016">
        <w:t>musí být vybavena proti průsakům do horninového prostředí, např. sud s naftou umístěný v plechové vaně,</w:t>
      </w:r>
    </w:p>
    <w:p w14:paraId="5EF5335B" w14:textId="77777777" w:rsidR="00EF5016" w:rsidRPr="00EF5016" w:rsidRDefault="00EF5016" w:rsidP="004A1438">
      <w:pPr>
        <w:pStyle w:val="Odstavecseseznamem"/>
        <w:numPr>
          <w:ilvl w:val="0"/>
          <w:numId w:val="7"/>
        </w:numPr>
      </w:pPr>
      <w:r w:rsidRPr="00EF5016">
        <w:t>stáčení a doplňování PHM bude prováděno pouze za přítomnosti obsluhy,</w:t>
      </w:r>
    </w:p>
    <w:p w14:paraId="7FC01AE6" w14:textId="77777777" w:rsidR="00EF5016" w:rsidRPr="00EF5016" w:rsidRDefault="00EF5016" w:rsidP="004A1438">
      <w:pPr>
        <w:pStyle w:val="Odstavecseseznamem"/>
        <w:numPr>
          <w:ilvl w:val="0"/>
          <w:numId w:val="7"/>
        </w:numPr>
      </w:pPr>
      <w:r w:rsidRPr="00EF5016">
        <w:t>technická údržba mechanismů, např. výměna olejových náplní, větší opravy, bude prováděna pouze v opravnách k tomu určených,</w:t>
      </w:r>
    </w:p>
    <w:p w14:paraId="07D4D887" w14:textId="4574EA2E" w:rsidR="00EF5016" w:rsidRPr="00EF5016" w:rsidRDefault="00EF5016" w:rsidP="004A1438">
      <w:pPr>
        <w:pStyle w:val="Odstavecseseznamem"/>
        <w:numPr>
          <w:ilvl w:val="0"/>
          <w:numId w:val="7"/>
        </w:numPr>
      </w:pPr>
      <w:r w:rsidRPr="00EF5016">
        <w:t>použité mechanizační prostředky musí být v dobrém technickém stavu zejména s</w:t>
      </w:r>
      <w:r w:rsidR="00A01725">
        <w:t> </w:t>
      </w:r>
      <w:r w:rsidRPr="00EF5016">
        <w:t>přihlédnutím k možným únikům olejů a pohonných hmot.</w:t>
      </w:r>
    </w:p>
    <w:p w14:paraId="0B8366F9" w14:textId="22C53258" w:rsidR="0044191F" w:rsidRDefault="0044191F" w:rsidP="0044191F">
      <w:r>
        <w:t xml:space="preserve">Stavba i její vybavení bude viditelně označeno a zabezpečeno proti </w:t>
      </w:r>
      <w:r w:rsidR="004F050D">
        <w:t xml:space="preserve">neoprávněné manipulaci </w:t>
      </w:r>
      <w:r w:rsidR="00F714BC">
        <w:t>nepovolan</w:t>
      </w:r>
      <w:r w:rsidR="004F050D">
        <w:t>ými</w:t>
      </w:r>
      <w:r>
        <w:t xml:space="preserve"> osob</w:t>
      </w:r>
      <w:r w:rsidR="004F050D">
        <w:t>ami</w:t>
      </w:r>
      <w:r>
        <w:t>. Stavební materiály ohrožující kvalitu vody budou skladovány v</w:t>
      </w:r>
      <w:r w:rsidR="00F714BC">
        <w:t> </w:t>
      </w:r>
      <w:r>
        <w:t xml:space="preserve">příslušných obalech mimo koryto </w:t>
      </w:r>
      <w:r w:rsidR="004F050D">
        <w:br/>
      </w:r>
      <w:r>
        <w:t>a</w:t>
      </w:r>
      <w:r w:rsidR="004F050D">
        <w:t xml:space="preserve"> </w:t>
      </w:r>
      <w:r>
        <w:t>v</w:t>
      </w:r>
      <w:r w:rsidR="00F714BC">
        <w:t> </w:t>
      </w:r>
      <w:r>
        <w:t>případě povodně budou neprodleně přemístěny mimo zá</w:t>
      </w:r>
      <w:r w:rsidR="004F050D">
        <w:t>plavového</w:t>
      </w:r>
      <w:r>
        <w:t xml:space="preserve"> území (</w:t>
      </w:r>
      <w:r w:rsidR="00F714BC">
        <w:t xml:space="preserve">dle </w:t>
      </w:r>
      <w:r>
        <w:t>povodňov</w:t>
      </w:r>
      <w:r w:rsidR="00F714BC">
        <w:t>ého</w:t>
      </w:r>
      <w:r>
        <w:t xml:space="preserve"> plán</w:t>
      </w:r>
      <w:r w:rsidR="00F714BC">
        <w:t>u</w:t>
      </w:r>
      <w:r>
        <w:t>).</w:t>
      </w:r>
    </w:p>
    <w:p w14:paraId="4B120D36" w14:textId="3E590ACF" w:rsidR="00EF5016" w:rsidRPr="00EF5016" w:rsidRDefault="00EF5016" w:rsidP="00EF5016">
      <w:r w:rsidRPr="00EF5016">
        <w:t>PHM budou doplňovány mimo koryto</w:t>
      </w:r>
      <w:r w:rsidR="00F714BC">
        <w:t xml:space="preserve"> toku</w:t>
      </w:r>
      <w:r w:rsidRPr="00EF5016">
        <w:t xml:space="preserve">, </w:t>
      </w:r>
      <w:r w:rsidR="00F714BC">
        <w:t>popř.</w:t>
      </w:r>
      <w:r w:rsidRPr="00EF5016">
        <w:t xml:space="preserve"> hráz</w:t>
      </w:r>
      <w:r w:rsidR="00F714BC">
        <w:t>e</w:t>
      </w:r>
      <w:r w:rsidRPr="00EF5016">
        <w:t xml:space="preserve"> vodního díla</w:t>
      </w:r>
      <w:r w:rsidR="00F714BC">
        <w:t>,</w:t>
      </w:r>
      <w:r w:rsidRPr="00EF5016">
        <w:t xml:space="preserve"> s příslušnými opatřeními zabraňujícími úniku ropných produktů do okolního prostředí. Dopravní a stavební mechanizmy budou v bezvadném technickém stavu.</w:t>
      </w:r>
    </w:p>
    <w:p w14:paraId="4B976A4C" w14:textId="47BCF7CB" w:rsidR="004F050D" w:rsidRDefault="0044191F" w:rsidP="0044191F">
      <w:r>
        <w:t xml:space="preserve">Zhotovitel </w:t>
      </w:r>
      <w:r w:rsidR="004F050D">
        <w:t>zajistí uplatňování preventivních opatření včetně odpovídajícího proškolení příslušných pracovníků; investor bude průběžně kontrolovat jejich dodržování.</w:t>
      </w:r>
    </w:p>
    <w:p w14:paraId="03BB443B" w14:textId="77777777" w:rsidR="008E7741" w:rsidRPr="008E7741" w:rsidRDefault="008E7741" w:rsidP="008E7741">
      <w:pPr>
        <w:rPr>
          <w:rStyle w:val="Siln"/>
        </w:rPr>
      </w:pPr>
      <w:r w:rsidRPr="008E7741">
        <w:rPr>
          <w:rStyle w:val="Siln"/>
        </w:rPr>
        <w:t>Obecně předepsaný postup zneškodnění havárie</w:t>
      </w:r>
    </w:p>
    <w:p w14:paraId="0EB47C30" w14:textId="2078AD63" w:rsidR="008E7741" w:rsidRDefault="00313351" w:rsidP="00E54910">
      <w:pPr>
        <w:pStyle w:val="Seznam"/>
        <w:numPr>
          <w:ilvl w:val="0"/>
          <w:numId w:val="2"/>
        </w:numPr>
        <w:ind w:left="357" w:hanging="357"/>
      </w:pPr>
      <w:r>
        <w:t>p</w:t>
      </w:r>
      <w:r w:rsidR="008E7741">
        <w:t xml:space="preserve">řerušit činnost, která </w:t>
      </w:r>
      <w:r>
        <w:t>je příčinou</w:t>
      </w:r>
      <w:r w:rsidR="008E7741">
        <w:t xml:space="preserve"> vzniku havárie (odstavit provoz poškozeného zařízení, přečerpat unikající závadné látky)</w:t>
      </w:r>
      <w:r>
        <w:t>,</w:t>
      </w:r>
    </w:p>
    <w:p w14:paraId="3A3764B4" w14:textId="0705276A" w:rsidR="008E7741" w:rsidRDefault="00313351" w:rsidP="00E54910">
      <w:pPr>
        <w:pStyle w:val="Seznam"/>
        <w:numPr>
          <w:ilvl w:val="0"/>
          <w:numId w:val="2"/>
        </w:numPr>
        <w:ind w:left="357" w:hanging="357"/>
      </w:pPr>
      <w:r>
        <w:t>v </w:t>
      </w:r>
      <w:r w:rsidR="008E7741">
        <w:t>prostoru staveniště přerušit čerpání prosáklé vody, aby uniklá závadná látka zůstala v</w:t>
      </w:r>
      <w:r>
        <w:t> </w:t>
      </w:r>
      <w:r w:rsidR="008E7741">
        <w:t xml:space="preserve">prostoru mezi provizorním hrazením </w:t>
      </w:r>
      <w:r>
        <w:t>vymezující „</w:t>
      </w:r>
      <w:r w:rsidR="008E7741">
        <w:t>dolní</w:t>
      </w:r>
      <w:r>
        <w:t>“</w:t>
      </w:r>
      <w:r w:rsidR="008E7741">
        <w:t xml:space="preserve"> a </w:t>
      </w:r>
      <w:r>
        <w:t>„</w:t>
      </w:r>
      <w:r w:rsidR="008E7741">
        <w:t>horní</w:t>
      </w:r>
      <w:r>
        <w:t>“</w:t>
      </w:r>
      <w:r w:rsidR="008E7741">
        <w:t xml:space="preserve"> vod</w:t>
      </w:r>
      <w:r>
        <w:t>u,</w:t>
      </w:r>
    </w:p>
    <w:p w14:paraId="0A3DA36F" w14:textId="7DFD0B47" w:rsidR="008E7741" w:rsidRDefault="00313351" w:rsidP="00E54910">
      <w:pPr>
        <w:pStyle w:val="Seznam"/>
        <w:numPr>
          <w:ilvl w:val="0"/>
          <w:numId w:val="2"/>
        </w:numPr>
        <w:ind w:left="357" w:hanging="357"/>
      </w:pPr>
      <w:r>
        <w:t>v</w:t>
      </w:r>
      <w:r w:rsidR="008E7741">
        <w:t xml:space="preserve">ymezit, označit a uzavřít prostor, </w:t>
      </w:r>
      <w:r>
        <w:t xml:space="preserve">ve kterém </w:t>
      </w:r>
      <w:r w:rsidR="008E7741">
        <w:t>došlo k úniku závadných látek</w:t>
      </w:r>
      <w:r>
        <w:t>,</w:t>
      </w:r>
    </w:p>
    <w:p w14:paraId="04603679" w14:textId="567B2BDE" w:rsidR="008E7741" w:rsidRDefault="0022144D" w:rsidP="00E54910">
      <w:pPr>
        <w:pStyle w:val="Seznam"/>
        <w:numPr>
          <w:ilvl w:val="0"/>
          <w:numId w:val="2"/>
        </w:numPr>
        <w:ind w:left="357" w:hanging="357"/>
      </w:pPr>
      <w:r>
        <w:t>z</w:t>
      </w:r>
      <w:r w:rsidR="008E7741">
        <w:t>amezit rozšíření zasaženého prostoru na okolní plochy</w:t>
      </w:r>
      <w:r>
        <w:t>,</w:t>
      </w:r>
    </w:p>
    <w:p w14:paraId="4B3A45C1" w14:textId="644FFE9D" w:rsidR="008E7741" w:rsidRDefault="0022144D" w:rsidP="00E54910">
      <w:pPr>
        <w:pStyle w:val="Seznam"/>
        <w:numPr>
          <w:ilvl w:val="0"/>
          <w:numId w:val="2"/>
        </w:numPr>
        <w:ind w:left="357" w:hanging="357"/>
      </w:pPr>
      <w:r>
        <w:t>z</w:t>
      </w:r>
      <w:r w:rsidR="008E7741">
        <w:t>abránit vniknutí závadných látek do povrchových vod</w:t>
      </w:r>
      <w:r>
        <w:t>,</w:t>
      </w:r>
    </w:p>
    <w:p w14:paraId="079A9376" w14:textId="5E29CB8B" w:rsidR="008E7741" w:rsidRDefault="0022144D" w:rsidP="00E54910">
      <w:pPr>
        <w:pStyle w:val="Seznam"/>
        <w:numPr>
          <w:ilvl w:val="0"/>
          <w:numId w:val="2"/>
        </w:numPr>
        <w:ind w:left="357" w:hanging="357"/>
      </w:pPr>
      <w:r>
        <w:t>o</w:t>
      </w:r>
      <w:r w:rsidR="008E7741">
        <w:t>chránit horninové prostředí</w:t>
      </w:r>
      <w:r>
        <w:t>,</w:t>
      </w:r>
    </w:p>
    <w:p w14:paraId="1BCD60DD" w14:textId="5C4CE164" w:rsidR="008E7741" w:rsidRDefault="0022144D" w:rsidP="00E54910">
      <w:pPr>
        <w:pStyle w:val="Seznam"/>
        <w:numPr>
          <w:ilvl w:val="0"/>
          <w:numId w:val="2"/>
        </w:numPr>
        <w:ind w:left="357" w:hanging="357"/>
      </w:pPr>
      <w:r>
        <w:t>o</w:t>
      </w:r>
      <w:r w:rsidR="008E7741">
        <w:t>dstranit příčinu havárie a zamezit dalším únikům (opravit poškozené zařízení)</w:t>
      </w:r>
      <w:r>
        <w:t>,</w:t>
      </w:r>
    </w:p>
    <w:p w14:paraId="28D1DC7A" w14:textId="12F89054" w:rsidR="008E7741" w:rsidRPr="00EF5016" w:rsidRDefault="0022144D" w:rsidP="00E54910">
      <w:pPr>
        <w:pStyle w:val="Seznam"/>
        <w:numPr>
          <w:ilvl w:val="0"/>
          <w:numId w:val="2"/>
        </w:numPr>
        <w:ind w:left="357" w:hanging="357"/>
      </w:pPr>
      <w:r>
        <w:t>k</w:t>
      </w:r>
      <w:r w:rsidR="008E7741">
        <w:t>onkrétní postupy zneškodnění havárie.</w:t>
      </w:r>
    </w:p>
    <w:p w14:paraId="57A07022" w14:textId="3D66AA1E" w:rsidR="00E54910" w:rsidRDefault="00E54910">
      <w:pPr>
        <w:spacing w:after="0" w:line="240" w:lineRule="auto"/>
        <w:jc w:val="left"/>
      </w:pPr>
      <w:r>
        <w:br w:type="page"/>
      </w:r>
    </w:p>
    <w:p w14:paraId="25E87B5F" w14:textId="77777777" w:rsidR="008E7741" w:rsidRPr="00CD25D7" w:rsidRDefault="008E7741" w:rsidP="008E7741">
      <w:pPr>
        <w:rPr>
          <w:rStyle w:val="Siln"/>
        </w:rPr>
      </w:pPr>
      <w:r w:rsidRPr="00CD25D7">
        <w:rPr>
          <w:rStyle w:val="Siln"/>
        </w:rPr>
        <w:lastRenderedPageBreak/>
        <w:t>Základní rozdělení konkrétních postupů zneškodnění havárie</w:t>
      </w:r>
    </w:p>
    <w:p w14:paraId="62D1B35E" w14:textId="205B8E9D" w:rsidR="008E7741" w:rsidRDefault="0022144D" w:rsidP="00CD25D7">
      <w:pPr>
        <w:pStyle w:val="Odstavecseseznamem"/>
        <w:numPr>
          <w:ilvl w:val="1"/>
          <w:numId w:val="17"/>
        </w:numPr>
        <w:ind w:left="357" w:hanging="357"/>
      </w:pPr>
      <w:r>
        <w:t>p</w:t>
      </w:r>
      <w:r w:rsidR="008E7741">
        <w:t>odle druhu závadné látky</w:t>
      </w:r>
      <w:r>
        <w:t>,</w:t>
      </w:r>
    </w:p>
    <w:p w14:paraId="21DAFE68" w14:textId="1E6DDE67" w:rsidR="008E7741" w:rsidRDefault="0022144D" w:rsidP="00CD25D7">
      <w:pPr>
        <w:pStyle w:val="Odstavecseseznamem"/>
        <w:numPr>
          <w:ilvl w:val="1"/>
          <w:numId w:val="17"/>
        </w:numPr>
        <w:ind w:left="357" w:hanging="357"/>
      </w:pPr>
      <w:r>
        <w:t>p</w:t>
      </w:r>
      <w:r w:rsidR="008E7741">
        <w:t>odle zasaženého prostředí.</w:t>
      </w:r>
    </w:p>
    <w:p w14:paraId="7D7EBE8F" w14:textId="7DA19340" w:rsidR="00CD25D7" w:rsidRPr="00CD25D7" w:rsidRDefault="00CD25D7" w:rsidP="00CD25D7">
      <w:pPr>
        <w:rPr>
          <w:rStyle w:val="Siln"/>
        </w:rPr>
      </w:pPr>
      <w:r w:rsidRPr="00CD25D7">
        <w:rPr>
          <w:rStyle w:val="Siln"/>
        </w:rPr>
        <w:t>Kritéria pro posouzení způsobu zneškodnění havarijního úniku závadných látek</w:t>
      </w:r>
    </w:p>
    <w:p w14:paraId="02617342" w14:textId="50735CD9" w:rsidR="00CD25D7" w:rsidRDefault="0022144D" w:rsidP="00CD25D7">
      <w:pPr>
        <w:pStyle w:val="Odstavecseseznamem"/>
        <w:numPr>
          <w:ilvl w:val="1"/>
          <w:numId w:val="20"/>
        </w:numPr>
        <w:ind w:left="357" w:hanging="357"/>
      </w:pPr>
      <w:r>
        <w:t>m</w:t>
      </w:r>
      <w:r w:rsidR="00CD25D7">
        <w:t>ísitelnost kapalné závadné látky s</w:t>
      </w:r>
      <w:r>
        <w:t> </w:t>
      </w:r>
      <w:r w:rsidR="00CD25D7">
        <w:t>vodou</w:t>
      </w:r>
      <w:r>
        <w:t>,</w:t>
      </w:r>
    </w:p>
    <w:p w14:paraId="6F8F4F77" w14:textId="6C171CB9" w:rsidR="00CD25D7" w:rsidRDefault="0022144D" w:rsidP="00CD25D7">
      <w:pPr>
        <w:pStyle w:val="Odstavecseseznamem"/>
        <w:numPr>
          <w:ilvl w:val="1"/>
          <w:numId w:val="20"/>
        </w:numPr>
        <w:ind w:left="357" w:hanging="357"/>
      </w:pPr>
      <w:r>
        <w:t>s</w:t>
      </w:r>
      <w:r w:rsidR="00CD25D7">
        <w:t>pecifická hmotnost kapalné závadné látky nemísitelné s</w:t>
      </w:r>
      <w:r>
        <w:t> </w:t>
      </w:r>
      <w:r w:rsidR="00CD25D7">
        <w:t>vodou</w:t>
      </w:r>
      <w:r>
        <w:t>,</w:t>
      </w:r>
    </w:p>
    <w:p w14:paraId="67E873AE" w14:textId="5BD913AB" w:rsidR="00CD25D7" w:rsidRDefault="0022144D" w:rsidP="00CD25D7">
      <w:pPr>
        <w:pStyle w:val="Odstavecseseznamem"/>
        <w:numPr>
          <w:ilvl w:val="1"/>
          <w:numId w:val="20"/>
        </w:numPr>
        <w:ind w:left="357" w:hanging="357"/>
      </w:pPr>
      <w:r>
        <w:t>r</w:t>
      </w:r>
      <w:r w:rsidR="00CD25D7">
        <w:t>ozpustnost (nerozpustnost) závadné látky ve vodě</w:t>
      </w:r>
      <w:r>
        <w:t>,</w:t>
      </w:r>
    </w:p>
    <w:p w14:paraId="5BAAB6E5" w14:textId="27AC085E" w:rsidR="00CD25D7" w:rsidRDefault="0022144D" w:rsidP="00CD25D7">
      <w:pPr>
        <w:pStyle w:val="Odstavecseseznamem"/>
        <w:numPr>
          <w:ilvl w:val="1"/>
          <w:numId w:val="20"/>
        </w:numPr>
        <w:ind w:left="357" w:hanging="357"/>
      </w:pPr>
      <w:r>
        <w:t>r</w:t>
      </w:r>
      <w:r w:rsidR="00CD25D7">
        <w:t>eaktivita s</w:t>
      </w:r>
      <w:r>
        <w:t> </w:t>
      </w:r>
      <w:r w:rsidR="00CD25D7">
        <w:t>vodou</w:t>
      </w:r>
      <w:r>
        <w:t>,</w:t>
      </w:r>
    </w:p>
    <w:p w14:paraId="3F37637B" w14:textId="0D5DC3BF" w:rsidR="00CD25D7" w:rsidRDefault="0022144D" w:rsidP="00CD25D7">
      <w:pPr>
        <w:pStyle w:val="Odstavecseseznamem"/>
        <w:numPr>
          <w:ilvl w:val="1"/>
          <w:numId w:val="20"/>
        </w:numPr>
        <w:ind w:left="357" w:hanging="357"/>
      </w:pPr>
      <w:r>
        <w:t>c</w:t>
      </w:r>
      <w:r w:rsidR="00CD25D7">
        <w:t>hemická stálost</w:t>
      </w:r>
      <w:r>
        <w:t>,</w:t>
      </w:r>
    </w:p>
    <w:p w14:paraId="4AF03BED" w14:textId="383D6665" w:rsidR="00CD25D7" w:rsidRDefault="0022144D" w:rsidP="00CD25D7">
      <w:pPr>
        <w:pStyle w:val="Odstavecseseznamem"/>
        <w:numPr>
          <w:ilvl w:val="1"/>
          <w:numId w:val="20"/>
        </w:numPr>
        <w:ind w:left="357" w:hanging="357"/>
      </w:pPr>
      <w:r>
        <w:t>n</w:t>
      </w:r>
      <w:r w:rsidR="00CD25D7">
        <w:t>ebezpečnost při manipulaci</w:t>
      </w:r>
      <w:r>
        <w:t>,</w:t>
      </w:r>
    </w:p>
    <w:p w14:paraId="7D37CF8E" w14:textId="28D0B61B" w:rsidR="00CD25D7" w:rsidRDefault="0022144D" w:rsidP="00CD25D7">
      <w:pPr>
        <w:pStyle w:val="Odstavecseseznamem"/>
        <w:numPr>
          <w:ilvl w:val="1"/>
          <w:numId w:val="20"/>
        </w:numPr>
        <w:ind w:left="357" w:hanging="357"/>
      </w:pPr>
      <w:r>
        <w:t>t</w:t>
      </w:r>
      <w:r w:rsidR="00CD25D7">
        <w:t>oxicita pro vodní živočichy a vliv na vodní rostliny.</w:t>
      </w:r>
    </w:p>
    <w:p w14:paraId="377B0CE0" w14:textId="4D87D007" w:rsidR="008E7741" w:rsidRDefault="00CD25D7" w:rsidP="00CD25D7">
      <w:r>
        <w:t>Základním krit</w:t>
      </w:r>
      <w:r w:rsidR="00E54910">
        <w:t>é</w:t>
      </w:r>
      <w:r>
        <w:t>riem je možnost separace (oddělení) od zasaženého prostředí.</w:t>
      </w:r>
    </w:p>
    <w:p w14:paraId="10E28E6E" w14:textId="77777777" w:rsidR="008F35B8" w:rsidRPr="008F35B8" w:rsidRDefault="008F35B8" w:rsidP="008F35B8">
      <w:pPr>
        <w:rPr>
          <w:rStyle w:val="Siln"/>
        </w:rPr>
      </w:pPr>
      <w:r w:rsidRPr="008F35B8">
        <w:rPr>
          <w:rStyle w:val="Siln"/>
        </w:rPr>
        <w:t>Havarijní únik ropných látek</w:t>
      </w:r>
    </w:p>
    <w:p w14:paraId="5E7ECE20" w14:textId="24FF42D6" w:rsidR="008F35B8" w:rsidRDefault="008F35B8" w:rsidP="008F35B8">
      <w:r>
        <w:t>Při zasažení vodorovných zpevněných ploch prostor zasypat práškovým sorbentem, na rovné plochy použít sorpční rohož (koberec), vytvořit hrázky ze sorpčních hadů případně ze směsi suchého písku a sorbentu. Při zasažení nezpevněných ploch provádět intenzivní posyp sorbenty, kontaminovanou zeminu odtěžit. K sorpci ropných látek používat hydrofobní sorbenty, v případě že je ropná látka v emulzi s vodou použít sorbenty univerzální. V případě úniku většího množství ropných látek do horninového prostředí je nutné ihned zahájit odtěžování kontaminované zeminy a současně požádat o odbornou spolupráci hydrogeologa (sanační práce řídí vodoprávní úřad). V případě úniku ropných látek přímo do povrchových vod je nutné zasažený prostor oddělit pomocí norné stěny.</w:t>
      </w:r>
    </w:p>
    <w:p w14:paraId="41B69C5C" w14:textId="77777777" w:rsidR="008F35B8" w:rsidRPr="008F35B8" w:rsidRDefault="008F35B8" w:rsidP="008F35B8">
      <w:pPr>
        <w:spacing w:after="0"/>
        <w:rPr>
          <w:rStyle w:val="Siln"/>
        </w:rPr>
      </w:pPr>
      <w:r w:rsidRPr="008F35B8">
        <w:rPr>
          <w:rStyle w:val="Siln"/>
        </w:rPr>
        <w:t>Havarijní únik rostlinných a syntetických olejů</w:t>
      </w:r>
    </w:p>
    <w:p w14:paraId="15993D22" w14:textId="77777777" w:rsidR="008F35B8" w:rsidRDefault="008F35B8" w:rsidP="008F35B8">
      <w:r>
        <w:t>(náhrada za ropné produkty)</w:t>
      </w:r>
    </w:p>
    <w:p w14:paraId="51ED471F" w14:textId="77777777" w:rsidR="008F35B8" w:rsidRDefault="008F35B8" w:rsidP="008F35B8">
      <w:r>
        <w:t>Postupovat obdobně jako při havarijním úniku ropných látek s tím rozdílem, že sorpční schopnosti používaných materiálů jsou k těmto látkám jiné (většinou menší). Různá je i možnost a účinnost vhodné separace. Některé hmoty můžou být částečně rozpustné ve vodě, na zpevněné i nezpevněné plochy se použijí univerzální sorbenty (omezeně hydrofobní). Nornou stěnu na vodní tok lze instalovat jen v případě úniku plovoucích a nerozpustných závadných látek.</w:t>
      </w:r>
    </w:p>
    <w:p w14:paraId="16CE4502" w14:textId="77777777" w:rsidR="008F35B8" w:rsidRPr="008F35B8" w:rsidRDefault="008F35B8" w:rsidP="008F35B8">
      <w:pPr>
        <w:rPr>
          <w:rStyle w:val="Siln"/>
        </w:rPr>
      </w:pPr>
      <w:r w:rsidRPr="008F35B8">
        <w:rPr>
          <w:rStyle w:val="Siln"/>
        </w:rPr>
        <w:t>Havarijní únik ostatních závadných látek (chladící směs motorů, elektrolyt baterie)</w:t>
      </w:r>
    </w:p>
    <w:p w14:paraId="023A21EA" w14:textId="77777777" w:rsidR="008F35B8" w:rsidRDefault="008F35B8" w:rsidP="008F35B8">
      <w:r>
        <w:t>Postupovat obdobně jako při havarijním úniku ropných látek s tím rozdílem, že k sorpci lze použít výhradně univerzální sorbent (k sorpci koncentrovaného elektrolytu baterie použít chemický sorbent, používat osobní ochranné pomůcky), závadné látky ve vodě rozpustné nelze při havárii od vody oddělit.</w:t>
      </w:r>
    </w:p>
    <w:p w14:paraId="0B33CCBA" w14:textId="77777777" w:rsidR="008F35B8" w:rsidRPr="008F35B8" w:rsidRDefault="008F35B8" w:rsidP="008F35B8">
      <w:pPr>
        <w:rPr>
          <w:rStyle w:val="Siln"/>
        </w:rPr>
      </w:pPr>
      <w:r w:rsidRPr="008F35B8">
        <w:rPr>
          <w:rStyle w:val="Siln"/>
        </w:rPr>
        <w:t>Havarijní únik vyplavených stavebních materiálů nebo odpadní technologické vody apod.</w:t>
      </w:r>
    </w:p>
    <w:p w14:paraId="37DC96B8" w14:textId="1459D0A7" w:rsidR="008F35B8" w:rsidRDefault="008F35B8" w:rsidP="008F35B8">
      <w:r>
        <w:t>Možnost účinného zásahu je omezena, kontaminovaná voda se intenzívně odčerpává ze zasažených míst. Vyplavený materiál se odstraní mechanicky.</w:t>
      </w:r>
    </w:p>
    <w:p w14:paraId="54A66557" w14:textId="77777777" w:rsidR="008F35B8" w:rsidRDefault="008F35B8">
      <w:pPr>
        <w:spacing w:after="0" w:line="240" w:lineRule="auto"/>
        <w:jc w:val="left"/>
      </w:pPr>
      <w:r>
        <w:br w:type="page"/>
      </w:r>
    </w:p>
    <w:p w14:paraId="2923C844" w14:textId="77777777" w:rsidR="008F35B8" w:rsidRPr="008F35B8" w:rsidRDefault="008F35B8" w:rsidP="008F35B8">
      <w:pPr>
        <w:rPr>
          <w:rStyle w:val="Siln"/>
        </w:rPr>
      </w:pPr>
      <w:r w:rsidRPr="008F35B8">
        <w:rPr>
          <w:rStyle w:val="Siln"/>
        </w:rPr>
        <w:lastRenderedPageBreak/>
        <w:t>Únik závadných látek na venkovní zpevněné plochy (stávající nebo vytvořené v rámci zařízení staveniště).</w:t>
      </w:r>
    </w:p>
    <w:p w14:paraId="2F1A4F6A" w14:textId="77777777" w:rsidR="008F35B8" w:rsidRPr="008F35B8" w:rsidRDefault="008F35B8" w:rsidP="008F35B8">
      <w:pPr>
        <w:rPr>
          <w:rStyle w:val="Siln"/>
        </w:rPr>
      </w:pPr>
      <w:r w:rsidRPr="008F35B8">
        <w:rPr>
          <w:rStyle w:val="Siln"/>
        </w:rPr>
        <w:t>Zařízení staveniště</w:t>
      </w:r>
    </w:p>
    <w:p w14:paraId="15C61BAD" w14:textId="018324BC" w:rsidR="008E7741" w:rsidRDefault="008F35B8" w:rsidP="00602A69">
      <w:r>
        <w:t xml:space="preserve">Zabránit odtoku závadné látky do systému odvodnění v prostoru zařízení staveniště (případně </w:t>
      </w:r>
      <w:proofErr w:type="spellStart"/>
      <w:r>
        <w:t>mezid</w:t>
      </w:r>
      <w:r w:rsidR="003722FB">
        <w:t>e</w:t>
      </w:r>
      <w:r>
        <w:t>ponie</w:t>
      </w:r>
      <w:proofErr w:type="spellEnd"/>
      <w:r>
        <w:t xml:space="preserve"> materiálu)</w:t>
      </w:r>
      <w:r w:rsidR="00602A69">
        <w:t>,</w:t>
      </w:r>
      <w:r>
        <w:t xml:space="preserve"> tzn. zasažený prostor oddělit od ostatních ploch (použít hrázky ze směsi sorbentů případně v kombinaci s pískem, sorpční hady apod.(zakrýt vstupy odvodnění </w:t>
      </w:r>
      <w:r w:rsidR="00602A69">
        <w:t>–</w:t>
      </w:r>
      <w:r>
        <w:t xml:space="preserve"> v případě úniku nepolárních organických látek tzn. ropných produktů za deště, vyplnit vstupy do povrchového odvodnění vlákenným hydrofobním sorbentem</w:t>
      </w:r>
      <w:r w:rsidR="00602A69">
        <w:t xml:space="preserve">, </w:t>
      </w:r>
      <w:r>
        <w:t xml:space="preserve">tzn. nátoky do přirozeně vytvořených odvodňovací žlábků, terénních depresí apod.). Sorbenty použít podle druhu závadné látky. Nasycený sorbent </w:t>
      </w:r>
      <w:r w:rsidR="00602A69">
        <w:t>odstranit</w:t>
      </w:r>
      <w:r>
        <w:t xml:space="preserve"> a uložit do vhodného náhradního obalu např. plastový pytel apod. Kontrolovat, případně vyčistit celý odvodňovací systém.</w:t>
      </w:r>
    </w:p>
    <w:p w14:paraId="073F056B" w14:textId="77777777" w:rsidR="0044191F" w:rsidRPr="0044191F" w:rsidRDefault="0044191F" w:rsidP="0044191F">
      <w:pPr>
        <w:rPr>
          <w:rStyle w:val="Siln"/>
        </w:rPr>
      </w:pPr>
      <w:r w:rsidRPr="0044191F">
        <w:rPr>
          <w:rStyle w:val="Siln"/>
        </w:rPr>
        <w:t>Vybavení prostředky pro šetření a sanaci škodlivých následků havárií</w:t>
      </w:r>
    </w:p>
    <w:p w14:paraId="17BF907F" w14:textId="77777777" w:rsidR="00EF5016" w:rsidRDefault="00EF5016" w:rsidP="00EF5016">
      <w:r>
        <w:t>Staveniště bude vybaveno nornou stěnou, stavebním řezivem, např. prkny, fošnami, kůly apod., havarijní univerzální soupravou obsahující alespoň 10x sorpční rohož, 2x sorpční had, 2x sorpční polštář, 10 kg univerzálního sypkého sorbentu, 1x utěsňovací pasta 0,5 kg, 1x ochranné brýle, 1x ochranné rukavice, 1x respirátor, 2x chemické světlo, 1x výstražná nálepka NEBEZPEČNÝ ODPAD, 1x úložný sáček, 1x lopatka, 1x ruční smetáček, 1x plastový 60l sud s UN kódem a nářadím, krumpáčem, sekyrou, pilou, palicí apod.</w:t>
      </w:r>
    </w:p>
    <w:p w14:paraId="2B171B93" w14:textId="77777777" w:rsidR="0044191F" w:rsidRDefault="0044191F" w:rsidP="0044191F">
      <w:pPr>
        <w:pStyle w:val="Nadpis2"/>
      </w:pPr>
      <w:bookmarkStart w:id="32" w:name="_Toc103934737"/>
      <w:r>
        <w:t>PERSONÁLNÍ ZAJIŠTĚNÍ ČINNOSTI</w:t>
      </w:r>
      <w:bookmarkEnd w:id="32"/>
    </w:p>
    <w:p w14:paraId="30899C29" w14:textId="4839E940" w:rsidR="0044191F" w:rsidRPr="00453E91" w:rsidRDefault="00602A69" w:rsidP="00D15BE4">
      <w:pPr>
        <w:tabs>
          <w:tab w:val="left" w:pos="1843"/>
          <w:tab w:val="left" w:pos="2977"/>
          <w:tab w:val="left" w:pos="4536"/>
        </w:tabs>
        <w:spacing w:after="360"/>
        <w:rPr>
          <w:color w:val="FF0000"/>
        </w:rPr>
      </w:pPr>
      <w:r>
        <w:t>O</w:t>
      </w:r>
      <w:r w:rsidR="00D15BE4">
        <w:t>dpovědná osoba z</w:t>
      </w:r>
      <w:r w:rsidR="00F93711">
        <w:t>hotovitel</w:t>
      </w:r>
      <w:r w:rsidR="00D15BE4">
        <w:t>e</w:t>
      </w:r>
      <w:r w:rsidR="0044191F">
        <w:t>:</w:t>
      </w:r>
      <w:r w:rsidR="0044191F">
        <w:tab/>
      </w:r>
      <w:r w:rsidR="00453E91" w:rsidRPr="00453E91">
        <w:rPr>
          <w:i/>
          <w:color w:val="FF0000"/>
        </w:rPr>
        <w:t>jméno</w:t>
      </w:r>
      <w:r w:rsidR="0044191F">
        <w:tab/>
        <w:t xml:space="preserve">tel. </w:t>
      </w:r>
      <w:r w:rsidR="00453E91" w:rsidRPr="00453E91">
        <w:rPr>
          <w:i/>
          <w:color w:val="FF0000"/>
        </w:rPr>
        <w:t>kontakt</w:t>
      </w:r>
      <w:r w:rsidR="00453E91">
        <w:rPr>
          <w:i/>
        </w:rPr>
        <w:t xml:space="preserve"> </w:t>
      </w:r>
      <w:r w:rsidR="00453E91">
        <w:rPr>
          <w:color w:val="FF0000"/>
        </w:rPr>
        <w:t>DOPLNÍ VYBRANÝ ZHOTOVITEL</w:t>
      </w:r>
    </w:p>
    <w:p w14:paraId="2A38AEDB" w14:textId="77777777" w:rsidR="00C34052" w:rsidRDefault="00C34052" w:rsidP="00C34052">
      <w:pPr>
        <w:pStyle w:val="Nadpis2"/>
      </w:pPr>
      <w:bookmarkStart w:id="33" w:name="_Toc103934738"/>
      <w:r>
        <w:t>SYSTÉM SPOJENÍ PŘI MIMOŘÁDNÝCH UDÁLOSTECH</w:t>
      </w:r>
      <w:bookmarkEnd w:id="33"/>
    </w:p>
    <w:p w14:paraId="5B98D8DB" w14:textId="77777777" w:rsidR="005601CB" w:rsidRDefault="005601CB" w:rsidP="005601CB">
      <w:r>
        <w:t>Základní povinnosti a postup při ohlašování havárie je uveden v čl. 5.2 tohoto plánu. Podrobnější informace pro systém spojení jsou uváděny v následujícím textu.</w:t>
      </w:r>
    </w:p>
    <w:p w14:paraId="11C42679" w14:textId="77777777" w:rsidR="005601CB" w:rsidRDefault="005601CB" w:rsidP="005601CB">
      <w:r>
        <w:t>K včasné aktivizaci odpovědných pracovníků havarijní služby Povodí Ohře, státní podnik, napomáhá stálá pohotovost v mimopracovní době na jednotlivých provozních střediscích. Služba je vybavena mobilním telefonem a rozpis služeb má k dispozici odbor vodohospodářského dispečinku VHD.</w:t>
      </w:r>
    </w:p>
    <w:p w14:paraId="2D04AC6D" w14:textId="77777777" w:rsidR="005601CB" w:rsidRDefault="005601CB" w:rsidP="005601CB">
      <w:r>
        <w:t>Pro prvotní ohlášení havárie HZS a Policii ČR mají být podle vyhlášky MŽP ČR č. 450/2005 Sb. využita telefonní čísla tísňového volání. V další fázi šetření a sanace následků havárie je však vhodné používat telefonních čísel na spojovatele, integrovaný záchranný systém a telefonní ústředny s ohledem na charakter, specifičnost, délku předávaných zpráv a blokování linek tísňového volání pro závažnější případy. Tísňové volání by mělo být přednostně využíváno při nebezpečí výbuchu, požáru, hrozící otravě, ekologické katastrofě, vážném zranění osob apod.</w:t>
      </w:r>
    </w:p>
    <w:p w14:paraId="27579B7B" w14:textId="4F0CC819" w:rsidR="005601CB" w:rsidRDefault="0054686A" w:rsidP="005601CB">
      <w:r w:rsidRPr="0054686A">
        <w:t>Řídícím článkem při šetření a likvidaci následků havárie je příslušný vodoprávní úřad a oblastní inspektorát České inspekce životního prostředí. V mimopracovní době je na vhodné použít spojení přes mobilní telefony</w:t>
      </w:r>
      <w:r>
        <w:t>.</w:t>
      </w:r>
    </w:p>
    <w:p w14:paraId="66F474E7" w14:textId="77777777" w:rsidR="005601CB" w:rsidRDefault="005601CB" w:rsidP="005601CB">
      <w:r>
        <w:t>Jako základního spojení na správce povodí při mimořádných událostech je účelné využít nepřetržité služby odboru vodohospodářského dispečinku Povodí Ohře, státní podnik Chomutov, z důvodu personálního obsazení i technického vybavení tohoto pracoviště.</w:t>
      </w:r>
    </w:p>
    <w:p w14:paraId="4B35BD1A" w14:textId="77777777" w:rsidR="00BE3883" w:rsidRDefault="00BE3883" w:rsidP="00BE3883">
      <w:pPr>
        <w:pStyle w:val="Nadpis2"/>
      </w:pPr>
      <w:bookmarkStart w:id="34" w:name="_Toc103934739"/>
      <w:r>
        <w:lastRenderedPageBreak/>
        <w:t>PLÁNY ÚČELOVÝCH ŠKOLENÍ A VÝCVIKU OSOB PODÍLEJÍCÍCH SE NA PLNĚNÍ ÚKOLŮ DLE HAVARIJNÍHO PLÁNU</w:t>
      </w:r>
      <w:bookmarkEnd w:id="34"/>
    </w:p>
    <w:p w14:paraId="67A45999" w14:textId="71749E72" w:rsidR="00C34052" w:rsidRDefault="0054686A" w:rsidP="0054686A">
      <w:r>
        <w:t>S havarijním plánem budou prokazatelně seznámeni všichni pracovníci, kteří zacházejí se závadnými látkami, a to formou školení při nástupu do zaměstnání, popř. před zahájením stavby a dále minimálně 1x za rok, pokud realizace stavby překročí délku 1 roku. S havarijním plánem budou seznámeni a zavázáni k plnění i subdodavatelé.</w:t>
      </w:r>
    </w:p>
    <w:p w14:paraId="270E238B" w14:textId="77777777" w:rsidR="00BE3883" w:rsidRDefault="00BE3883" w:rsidP="00BE3883">
      <w:pPr>
        <w:pStyle w:val="Nadpis2"/>
      </w:pPr>
      <w:bookmarkStart w:id="35" w:name="_Toc103934740"/>
      <w:r>
        <w:t>ÚDAJE O UMÍSTĚNÍ KOPIÍ SHCVÁLENÉHO HAVARIJNÍHO PLÁNU</w:t>
      </w:r>
      <w:bookmarkEnd w:id="35"/>
    </w:p>
    <w:p w14:paraId="6476409E" w14:textId="30F3454A" w:rsidR="00BE3883" w:rsidRDefault="0054686A" w:rsidP="00BE3883">
      <w:r w:rsidRPr="0054686A">
        <w:t>Kopie havarijního plánu budou rozmístěny s ohledem na zajištění trvalých a bezprostředních informací u jednotlivých zařízení, v nichž se nakládá se závadnými látkami. Dále bude uložen u příslušného vodoprávního úřadu, v případě požadavku ze strany úřadu, a správce toku.</w:t>
      </w:r>
    </w:p>
    <w:p w14:paraId="2799E549" w14:textId="4C667F9C" w:rsidR="002E2B2D" w:rsidRDefault="00BE3883" w:rsidP="00BE3883">
      <w:r>
        <w:t>Do výtisku havarijního plánu umístěného na stavbě se případné aktualizace provádějí operativně.</w:t>
      </w:r>
    </w:p>
    <w:p w14:paraId="133A5187" w14:textId="77777777" w:rsidR="002E2B2D" w:rsidRDefault="002E2B2D">
      <w:pPr>
        <w:spacing w:after="0" w:line="240" w:lineRule="auto"/>
        <w:jc w:val="left"/>
      </w:pPr>
      <w:r>
        <w:br w:type="page"/>
      </w:r>
    </w:p>
    <w:p w14:paraId="55FDECF9" w14:textId="77777777" w:rsidR="003C2ADC" w:rsidRPr="00677DFD" w:rsidRDefault="00677DFD" w:rsidP="00677DFD">
      <w:pPr>
        <w:pStyle w:val="Nadpis2"/>
        <w:rPr>
          <w:rStyle w:val="Siln"/>
          <w:b/>
        </w:rPr>
      </w:pPr>
      <w:bookmarkStart w:id="36" w:name="_Toc103934741"/>
      <w:r w:rsidRPr="00677DFD">
        <w:rPr>
          <w:rStyle w:val="Siln"/>
          <w:b/>
        </w:rPr>
        <w:lastRenderedPageBreak/>
        <w:t xml:space="preserve">SPOJENÍ NA PŘÍSLUŠNÉ </w:t>
      </w:r>
      <w:r>
        <w:rPr>
          <w:rStyle w:val="Siln"/>
          <w:b/>
        </w:rPr>
        <w:t xml:space="preserve">OSOBY, </w:t>
      </w:r>
      <w:r w:rsidRPr="00677DFD">
        <w:rPr>
          <w:rStyle w:val="Siln"/>
          <w:b/>
        </w:rPr>
        <w:t>ORGÁNY A ORGANIZACE</w:t>
      </w:r>
      <w:bookmarkEnd w:id="36"/>
    </w:p>
    <w:p w14:paraId="0978E2EE" w14:textId="08DD9C0C" w:rsidR="00677DFD" w:rsidRPr="00F457C6" w:rsidRDefault="00677DFD" w:rsidP="0062786A">
      <w:pPr>
        <w:pStyle w:val="Zkladntext21"/>
        <w:spacing w:after="120"/>
        <w:ind w:left="0"/>
        <w:rPr>
          <w:rStyle w:val="Siln"/>
          <w:u w:val="single"/>
        </w:rPr>
      </w:pPr>
      <w:r w:rsidRPr="00F457C6">
        <w:rPr>
          <w:rStyle w:val="Siln"/>
          <w:u w:val="single"/>
        </w:rPr>
        <w:t>Investor</w:t>
      </w:r>
      <w:r w:rsidR="0062786A">
        <w:rPr>
          <w:rStyle w:val="Siln"/>
          <w:u w:val="single"/>
        </w:rPr>
        <w:t xml:space="preserve"> stavby</w:t>
      </w:r>
    </w:p>
    <w:p w14:paraId="7DA66919" w14:textId="6674D5E9" w:rsidR="005601CB" w:rsidRDefault="00453E91" w:rsidP="007F56B7">
      <w:pPr>
        <w:pStyle w:val="Zkladntext21"/>
        <w:tabs>
          <w:tab w:val="left" w:pos="7938"/>
        </w:tabs>
        <w:spacing w:after="120"/>
        <w:ind w:left="0"/>
        <w:jc w:val="left"/>
      </w:pPr>
      <w:r w:rsidRPr="00453E91">
        <w:t>Povodí Ohře, státní podnik</w:t>
      </w:r>
      <w:r w:rsidR="00841904">
        <w:t xml:space="preserve">, </w:t>
      </w:r>
      <w:r w:rsidR="005601CB" w:rsidRPr="00453E91">
        <w:br/>
      </w:r>
      <w:r w:rsidR="00841904">
        <w:t>Bezručova 4219, 430 03 Chomutov</w:t>
      </w:r>
      <w:r>
        <w:t xml:space="preserve"> </w:t>
      </w:r>
    </w:p>
    <w:p w14:paraId="741ADD77" w14:textId="3CFE16CE" w:rsidR="005601CB" w:rsidRPr="00841904" w:rsidRDefault="00167034" w:rsidP="0062786A">
      <w:pPr>
        <w:pStyle w:val="Zkladntext21"/>
        <w:tabs>
          <w:tab w:val="right" w:pos="9638"/>
        </w:tabs>
        <w:ind w:left="0"/>
      </w:pPr>
      <w:r w:rsidRPr="00841904">
        <w:t>t</w:t>
      </w:r>
      <w:r w:rsidR="00E86F54" w:rsidRPr="00841904">
        <w:t>el.:</w:t>
      </w:r>
      <w:r w:rsidR="005601CB" w:rsidRPr="00841904">
        <w:tab/>
      </w:r>
      <w:r w:rsidR="00841904" w:rsidRPr="00841904">
        <w:t>474 636 111</w:t>
      </w:r>
      <w:r w:rsidR="007F56B7" w:rsidRPr="00841904">
        <w:br/>
        <w:t>e-mail:</w:t>
      </w:r>
      <w:r w:rsidR="007F56B7" w:rsidRPr="00841904">
        <w:tab/>
      </w:r>
      <w:r w:rsidR="00841904" w:rsidRPr="00841904">
        <w:t>poh@poh.cz</w:t>
      </w:r>
    </w:p>
    <w:p w14:paraId="0056EEF4" w14:textId="1D9CB630" w:rsidR="007F56B7" w:rsidRDefault="007F56B7" w:rsidP="0062786A">
      <w:pPr>
        <w:pStyle w:val="Zkladntext21"/>
        <w:tabs>
          <w:tab w:val="right" w:pos="9638"/>
        </w:tabs>
        <w:spacing w:after="120"/>
        <w:ind w:left="0"/>
        <w:rPr>
          <w:u w:val="single"/>
        </w:rPr>
      </w:pPr>
      <w:r w:rsidRPr="007F56B7">
        <w:rPr>
          <w:u w:val="single"/>
        </w:rPr>
        <w:t>Zástupce investora</w:t>
      </w:r>
    </w:p>
    <w:p w14:paraId="57851212" w14:textId="646EED2C" w:rsidR="001F51EF" w:rsidRPr="0062786A" w:rsidRDefault="00534327" w:rsidP="001F51EF">
      <w:pPr>
        <w:pStyle w:val="Zkladntext21"/>
        <w:tabs>
          <w:tab w:val="right" w:pos="9638"/>
        </w:tabs>
        <w:spacing w:after="120"/>
        <w:ind w:left="0"/>
        <w:jc w:val="left"/>
        <w:rPr>
          <w:b/>
        </w:rPr>
      </w:pPr>
      <w:r>
        <w:rPr>
          <w:b/>
        </w:rPr>
        <w:t xml:space="preserve">Petr </w:t>
      </w:r>
      <w:r w:rsidR="00825B6A">
        <w:rPr>
          <w:b/>
        </w:rPr>
        <w:t>Lejsek</w:t>
      </w:r>
    </w:p>
    <w:p w14:paraId="271328F6" w14:textId="0C039ACB" w:rsidR="001F51EF" w:rsidRDefault="001F51EF" w:rsidP="001F51EF">
      <w:pPr>
        <w:pStyle w:val="Zkladntext21"/>
        <w:tabs>
          <w:tab w:val="right" w:pos="9638"/>
        </w:tabs>
        <w:ind w:left="0"/>
        <w:jc w:val="left"/>
      </w:pPr>
      <w:r>
        <w:t>tel.:</w:t>
      </w:r>
      <w:r>
        <w:tab/>
      </w:r>
      <w:r w:rsidR="00783AE8">
        <w:t>606</w:t>
      </w:r>
      <w:r>
        <w:t> </w:t>
      </w:r>
      <w:r w:rsidR="00783AE8">
        <w:t>612</w:t>
      </w:r>
      <w:r>
        <w:t> </w:t>
      </w:r>
      <w:r w:rsidR="00783AE8">
        <w:t>599</w:t>
      </w:r>
      <w:r>
        <w:br/>
        <w:t>e-mail:</w:t>
      </w:r>
      <w:r>
        <w:tab/>
      </w:r>
      <w:r w:rsidR="00783AE8">
        <w:t>lejsek</w:t>
      </w:r>
      <w:r>
        <w:t>@poh.cz</w:t>
      </w:r>
    </w:p>
    <w:p w14:paraId="45AF01F6" w14:textId="318D33DA" w:rsidR="00677DFD" w:rsidRPr="00F457C6" w:rsidRDefault="00677DFD" w:rsidP="0062786A">
      <w:pPr>
        <w:pStyle w:val="Zkladntext21"/>
        <w:spacing w:after="120"/>
        <w:ind w:left="0"/>
        <w:rPr>
          <w:rStyle w:val="Siln"/>
          <w:u w:val="single"/>
        </w:rPr>
      </w:pPr>
      <w:r w:rsidRPr="00F457C6">
        <w:rPr>
          <w:rStyle w:val="Siln"/>
          <w:u w:val="single"/>
        </w:rPr>
        <w:t>Zhotovitel</w:t>
      </w:r>
      <w:r w:rsidR="005601CB">
        <w:rPr>
          <w:rStyle w:val="Siln"/>
          <w:u w:val="single"/>
        </w:rPr>
        <w:t xml:space="preserve"> </w:t>
      </w:r>
      <w:r w:rsidR="0062786A">
        <w:rPr>
          <w:rStyle w:val="Siln"/>
          <w:u w:val="single"/>
        </w:rPr>
        <w:t>stavby</w:t>
      </w:r>
    </w:p>
    <w:p w14:paraId="65EB0B36" w14:textId="16A7D999" w:rsidR="005601CB" w:rsidRDefault="00B43657" w:rsidP="007F56B7">
      <w:pPr>
        <w:pStyle w:val="Zkladntext21"/>
        <w:spacing w:after="120"/>
        <w:ind w:left="0"/>
        <w:jc w:val="left"/>
      </w:pPr>
      <w:r w:rsidRPr="00B43657">
        <w:rPr>
          <w:color w:val="FF0000"/>
        </w:rPr>
        <w:t>DOPLNÍ VYBRANÝ HOTOVITEL</w:t>
      </w:r>
      <w:r w:rsidR="005601CB">
        <w:br/>
      </w:r>
      <w:r w:rsidRPr="00B43657">
        <w:rPr>
          <w:color w:val="FF0000"/>
        </w:rPr>
        <w:t>DOPLNÍ VYBRANÝ HOTOVITEL</w:t>
      </w:r>
    </w:p>
    <w:p w14:paraId="069099F5" w14:textId="3EBD8701" w:rsidR="0062786A" w:rsidRPr="0062786A" w:rsidRDefault="0062786A" w:rsidP="0062786A">
      <w:pPr>
        <w:pStyle w:val="Zkladntext21"/>
        <w:tabs>
          <w:tab w:val="right" w:pos="9638"/>
        </w:tabs>
        <w:spacing w:after="120"/>
        <w:ind w:left="0"/>
        <w:rPr>
          <w:u w:val="single"/>
        </w:rPr>
      </w:pPr>
      <w:r>
        <w:rPr>
          <w:u w:val="single"/>
        </w:rPr>
        <w:t>Zástupce zhotovitele</w:t>
      </w:r>
    </w:p>
    <w:p w14:paraId="46391F16" w14:textId="5E2CA060" w:rsidR="0062786A" w:rsidRPr="0062786A" w:rsidRDefault="00B43657" w:rsidP="0062786A">
      <w:pPr>
        <w:pStyle w:val="Zkladntext21"/>
        <w:tabs>
          <w:tab w:val="right" w:pos="9638"/>
        </w:tabs>
        <w:spacing w:after="120"/>
        <w:ind w:left="0"/>
        <w:jc w:val="left"/>
        <w:rPr>
          <w:b/>
        </w:rPr>
      </w:pPr>
      <w:r w:rsidRPr="00B43657">
        <w:rPr>
          <w:color w:val="FF0000"/>
        </w:rPr>
        <w:t>DOPLNÍ VYBRANÝ HOTOVITEL</w:t>
      </w:r>
    </w:p>
    <w:p w14:paraId="051A1673" w14:textId="0014CFF9" w:rsidR="005601CB" w:rsidRDefault="00167034" w:rsidP="0062786A">
      <w:pPr>
        <w:pStyle w:val="Zkladntext21"/>
        <w:tabs>
          <w:tab w:val="right" w:pos="9638"/>
        </w:tabs>
        <w:ind w:left="0"/>
      </w:pPr>
      <w:r>
        <w:t>t</w:t>
      </w:r>
      <w:r w:rsidR="00E86F54">
        <w:t>el.:</w:t>
      </w:r>
      <w:r w:rsidR="005601CB">
        <w:tab/>
      </w:r>
      <w:r w:rsidR="00B43657" w:rsidRPr="00B43657">
        <w:rPr>
          <w:color w:val="FF0000"/>
        </w:rPr>
        <w:t>DOPLNÍ VYBRANÝ HOTOVITEL</w:t>
      </w:r>
      <w:r w:rsidR="0062786A">
        <w:br/>
        <w:t>e-mail:</w:t>
      </w:r>
      <w:r w:rsidR="0062786A">
        <w:tab/>
      </w:r>
      <w:r w:rsidR="00B43657" w:rsidRPr="00B43657">
        <w:rPr>
          <w:color w:val="FF0000"/>
        </w:rPr>
        <w:t>DOPLNÍ VYBRANÝ HOTOVITEL</w:t>
      </w:r>
    </w:p>
    <w:p w14:paraId="54DBE89B" w14:textId="2715E96A" w:rsidR="00935A59" w:rsidRPr="00F457C6" w:rsidRDefault="003C2ADC" w:rsidP="00935A59">
      <w:pPr>
        <w:pStyle w:val="Zkladntext21"/>
        <w:spacing w:after="120"/>
        <w:ind w:left="0"/>
        <w:rPr>
          <w:rStyle w:val="Siln"/>
          <w:u w:val="single"/>
        </w:rPr>
      </w:pPr>
      <w:r w:rsidRPr="00F457C6">
        <w:rPr>
          <w:rStyle w:val="Siln"/>
          <w:u w:val="single"/>
        </w:rPr>
        <w:t>Hasičský záchranný sbor</w:t>
      </w:r>
      <w:r w:rsidR="00002CC9">
        <w:rPr>
          <w:rStyle w:val="Siln"/>
          <w:u w:val="single"/>
        </w:rPr>
        <w:t xml:space="preserve"> Karlovarského kraje</w:t>
      </w:r>
    </w:p>
    <w:p w14:paraId="6318774A" w14:textId="24566B1A" w:rsidR="001F51EF" w:rsidRDefault="001F51EF" w:rsidP="001F51EF">
      <w:pPr>
        <w:pStyle w:val="Zkladntext21"/>
        <w:spacing w:after="120"/>
        <w:ind w:left="0"/>
        <w:jc w:val="left"/>
      </w:pPr>
      <w:r>
        <w:t xml:space="preserve">Územní odbor </w:t>
      </w:r>
      <w:r w:rsidR="00466C52">
        <w:t>Karlovy Vary</w:t>
      </w:r>
      <w:r>
        <w:br/>
      </w:r>
      <w:r w:rsidR="00742760">
        <w:t>S</w:t>
      </w:r>
      <w:r>
        <w:t xml:space="preserve">tanice </w:t>
      </w:r>
      <w:r w:rsidR="00466C52">
        <w:t>C2 – Karlovy Vary</w:t>
      </w:r>
      <w:r>
        <w:br/>
      </w:r>
      <w:r w:rsidR="00466C52" w:rsidRPr="00466C52">
        <w:t>Sokolovská 108 A, 360 05 Karlovy Vary</w:t>
      </w:r>
    </w:p>
    <w:p w14:paraId="3CA54D4A" w14:textId="1D2C2BB2" w:rsidR="001F51EF" w:rsidRDefault="001F51EF" w:rsidP="001F51EF">
      <w:pPr>
        <w:pStyle w:val="Zkladntext21"/>
        <w:tabs>
          <w:tab w:val="right" w:pos="9638"/>
        </w:tabs>
        <w:ind w:left="0"/>
      </w:pPr>
      <w:r>
        <w:t>tísňové volání:</w:t>
      </w:r>
      <w:r>
        <w:tab/>
        <w:t>150</w:t>
      </w:r>
      <w:r>
        <w:br/>
        <w:t>jednotné číslo tísňového volání:</w:t>
      </w:r>
      <w:r>
        <w:tab/>
        <w:t>112</w:t>
      </w:r>
      <w:r>
        <w:br/>
        <w:t>tel.:</w:t>
      </w:r>
      <w:r>
        <w:tab/>
        <w:t>950 </w:t>
      </w:r>
      <w:r w:rsidR="00094F24">
        <w:t>371</w:t>
      </w:r>
      <w:r>
        <w:t> </w:t>
      </w:r>
      <w:r w:rsidR="00094F24">
        <w:t>111</w:t>
      </w:r>
    </w:p>
    <w:p w14:paraId="1BEB394D" w14:textId="05CEE148" w:rsidR="003C2ADC" w:rsidRPr="00F457C6" w:rsidRDefault="003C2ADC" w:rsidP="0031475B">
      <w:pPr>
        <w:pStyle w:val="Zkladntext21"/>
        <w:tabs>
          <w:tab w:val="right" w:pos="9638"/>
        </w:tabs>
        <w:spacing w:after="120"/>
        <w:ind w:left="0"/>
        <w:rPr>
          <w:rStyle w:val="Siln"/>
          <w:u w:val="single"/>
        </w:rPr>
      </w:pPr>
      <w:r w:rsidRPr="00F457C6">
        <w:rPr>
          <w:rStyle w:val="Siln"/>
          <w:u w:val="single"/>
        </w:rPr>
        <w:t>Policie</w:t>
      </w:r>
      <w:r w:rsidR="00002CC9">
        <w:rPr>
          <w:rStyle w:val="Siln"/>
          <w:u w:val="single"/>
        </w:rPr>
        <w:t xml:space="preserve"> ČR</w:t>
      </w:r>
    </w:p>
    <w:p w14:paraId="533D9E4D" w14:textId="45E3AE1B" w:rsidR="001F51EF" w:rsidRPr="005601CB" w:rsidRDefault="001F51EF" w:rsidP="001F51EF">
      <w:pPr>
        <w:pStyle w:val="Zkladntext21"/>
        <w:tabs>
          <w:tab w:val="right" w:pos="9638"/>
        </w:tabs>
        <w:spacing w:after="120"/>
        <w:ind w:left="0"/>
        <w:jc w:val="left"/>
      </w:pPr>
      <w:r>
        <w:t xml:space="preserve">Krajské ředitelství </w:t>
      </w:r>
      <w:r w:rsidR="00867DA8">
        <w:t>Karlovarského</w:t>
      </w:r>
      <w:r>
        <w:t xml:space="preserve"> kraje</w:t>
      </w:r>
      <w:r w:rsidRPr="005601CB">
        <w:br/>
        <w:t xml:space="preserve">Územní odbor </w:t>
      </w:r>
      <w:r w:rsidR="00425408">
        <w:t>Karlovy Vary</w:t>
      </w:r>
      <w:r w:rsidRPr="005601CB">
        <w:br/>
        <w:t xml:space="preserve">Obvodní oddělení </w:t>
      </w:r>
      <w:r w:rsidR="00425408">
        <w:t>Bečov</w:t>
      </w:r>
      <w:r w:rsidRPr="005601CB">
        <w:br/>
      </w:r>
      <w:r w:rsidR="00425408">
        <w:t>Nová 339, 364 64 Bečov</w:t>
      </w:r>
    </w:p>
    <w:p w14:paraId="7DEEC34A" w14:textId="2EB9EFA5" w:rsidR="001F51EF" w:rsidRDefault="001F51EF" w:rsidP="001F51EF">
      <w:pPr>
        <w:pStyle w:val="Zkladntext21"/>
        <w:tabs>
          <w:tab w:val="right" w:pos="9638"/>
        </w:tabs>
        <w:ind w:left="0"/>
        <w:jc w:val="left"/>
      </w:pPr>
      <w:r>
        <w:t>t</w:t>
      </w:r>
      <w:r w:rsidRPr="005601CB">
        <w:t>ísňové volání:</w:t>
      </w:r>
      <w:r w:rsidRPr="005601CB">
        <w:tab/>
        <w:t>158</w:t>
      </w:r>
      <w:r w:rsidRPr="005601CB">
        <w:br/>
      </w:r>
      <w:r>
        <w:t>j</w:t>
      </w:r>
      <w:r w:rsidRPr="005601CB">
        <w:t>ednotné číslo tísňového volání:</w:t>
      </w:r>
      <w:r w:rsidRPr="005601CB">
        <w:tab/>
        <w:t>112</w:t>
      </w:r>
      <w:r w:rsidRPr="005601CB">
        <w:br/>
      </w:r>
      <w:r>
        <w:t>tel.:</w:t>
      </w:r>
      <w:r w:rsidRPr="005601CB">
        <w:tab/>
      </w:r>
      <w:r>
        <w:t>974</w:t>
      </w:r>
      <w:r w:rsidRPr="005601CB">
        <w:t> </w:t>
      </w:r>
      <w:r w:rsidR="00425408">
        <w:t>366</w:t>
      </w:r>
      <w:r w:rsidRPr="005601CB">
        <w:t> </w:t>
      </w:r>
      <w:r w:rsidR="00425408">
        <w:t>701</w:t>
      </w:r>
      <w:r w:rsidRPr="005601CB">
        <w:br/>
      </w:r>
      <w:r>
        <w:t>e-mail:</w:t>
      </w:r>
      <w:r w:rsidRPr="005601CB">
        <w:tab/>
      </w:r>
      <w:r w:rsidR="00425408">
        <w:t>k</w:t>
      </w:r>
      <w:r w:rsidR="00054FF8" w:rsidRPr="00054FF8">
        <w:t>v.oo</w:t>
      </w:r>
      <w:r w:rsidR="00425408">
        <w:t>p</w:t>
      </w:r>
      <w:r w:rsidR="00054FF8" w:rsidRPr="00054FF8">
        <w:t>.</w:t>
      </w:r>
      <w:r w:rsidR="00425408">
        <w:t>becov</w:t>
      </w:r>
      <w:r w:rsidR="00054FF8" w:rsidRPr="00054FF8">
        <w:t>@pcr.cz</w:t>
      </w:r>
    </w:p>
    <w:p w14:paraId="60BA8B70" w14:textId="77777777" w:rsidR="007051BB" w:rsidRDefault="007051BB">
      <w:pPr>
        <w:spacing w:after="0" w:line="240" w:lineRule="auto"/>
        <w:jc w:val="left"/>
        <w:rPr>
          <w:szCs w:val="20"/>
        </w:rPr>
      </w:pPr>
      <w:r>
        <w:br w:type="page"/>
      </w:r>
    </w:p>
    <w:p w14:paraId="65D07A04" w14:textId="5ADF83EB" w:rsidR="003C2ADC" w:rsidRPr="00F457C6" w:rsidRDefault="003C2ADC" w:rsidP="0031475B">
      <w:pPr>
        <w:pStyle w:val="Zkladntext21"/>
        <w:spacing w:after="120"/>
        <w:ind w:left="0"/>
        <w:rPr>
          <w:rStyle w:val="Siln"/>
          <w:u w:val="single"/>
        </w:rPr>
      </w:pPr>
      <w:r w:rsidRPr="00F457C6">
        <w:rPr>
          <w:rStyle w:val="Siln"/>
          <w:u w:val="single"/>
        </w:rPr>
        <w:lastRenderedPageBreak/>
        <w:t>Správce povodí</w:t>
      </w:r>
    </w:p>
    <w:p w14:paraId="08D48279" w14:textId="20AD834C" w:rsidR="001F51EF" w:rsidRDefault="001F51EF" w:rsidP="001F51EF">
      <w:pPr>
        <w:pStyle w:val="Zkladntext21"/>
        <w:spacing w:after="120"/>
        <w:ind w:left="0"/>
        <w:jc w:val="left"/>
      </w:pPr>
      <w:r w:rsidRPr="00002CC9">
        <w:rPr>
          <w:b/>
        </w:rPr>
        <w:t>Povodí Ohře, státní podnik</w:t>
      </w:r>
      <w:r>
        <w:br/>
        <w:t xml:space="preserve">Závod </w:t>
      </w:r>
      <w:r w:rsidR="00AD5154">
        <w:t>Karlovy Vary</w:t>
      </w:r>
      <w:r>
        <w:br/>
      </w:r>
      <w:r w:rsidR="00AD5154">
        <w:t>Horova 12, 360 01 Karlovy Vary</w:t>
      </w:r>
    </w:p>
    <w:p w14:paraId="5B9E235D" w14:textId="4E0559A6" w:rsidR="001F51EF" w:rsidRDefault="001F51EF" w:rsidP="001F51EF">
      <w:pPr>
        <w:pStyle w:val="Zkladntext21"/>
        <w:tabs>
          <w:tab w:val="right" w:pos="9638"/>
        </w:tabs>
        <w:ind w:left="0"/>
      </w:pPr>
      <w:r>
        <w:t>tel.</w:t>
      </w:r>
      <w:r w:rsidR="00AD5154">
        <w:t xml:space="preserve"> (ústředna)</w:t>
      </w:r>
      <w:r>
        <w:t>:</w:t>
      </w:r>
      <w:r>
        <w:tab/>
      </w:r>
      <w:r w:rsidR="00AD5154">
        <w:t>353 436 711</w:t>
      </w:r>
      <w:r>
        <w:br/>
        <w:t>e-mail:</w:t>
      </w:r>
      <w:r>
        <w:tab/>
      </w:r>
      <w:r w:rsidRPr="00E86F54">
        <w:t>poh@poh.cz</w:t>
      </w:r>
    </w:p>
    <w:p w14:paraId="5CBF8498" w14:textId="3850DD55" w:rsidR="001F51EF" w:rsidRPr="003D5D6A" w:rsidRDefault="001F51EF" w:rsidP="001F51EF">
      <w:pPr>
        <w:pStyle w:val="Zkladntext21"/>
        <w:tabs>
          <w:tab w:val="right" w:pos="9638"/>
        </w:tabs>
        <w:spacing w:after="120"/>
        <w:ind w:left="0"/>
        <w:jc w:val="left"/>
      </w:pPr>
      <w:r w:rsidRPr="00697CAE">
        <w:rPr>
          <w:b/>
        </w:rPr>
        <w:t xml:space="preserve">Provoz </w:t>
      </w:r>
      <w:r w:rsidR="00AD5154">
        <w:rPr>
          <w:b/>
        </w:rPr>
        <w:t>Karlovy Vary</w:t>
      </w:r>
      <w:r w:rsidRPr="00697CAE">
        <w:rPr>
          <w:b/>
        </w:rPr>
        <w:br/>
      </w:r>
      <w:r>
        <w:t xml:space="preserve">vedoucí provozu Ing. </w:t>
      </w:r>
      <w:r w:rsidR="00AD5154">
        <w:t>Lukáš Holý</w:t>
      </w:r>
    </w:p>
    <w:p w14:paraId="3A4EA4F1" w14:textId="558D27B1" w:rsidR="001F51EF" w:rsidRDefault="001F51EF" w:rsidP="001F51EF">
      <w:pPr>
        <w:pStyle w:val="Zkladntext21"/>
        <w:tabs>
          <w:tab w:val="right" w:pos="9638"/>
        </w:tabs>
        <w:ind w:left="0"/>
        <w:jc w:val="right"/>
      </w:pPr>
      <w:r>
        <w:t>tel.:</w:t>
      </w:r>
      <w:r>
        <w:tab/>
      </w:r>
      <w:r w:rsidR="00AD5154">
        <w:t>353</w:t>
      </w:r>
      <w:r w:rsidR="00841951">
        <w:t> </w:t>
      </w:r>
      <w:r w:rsidR="00AD5154">
        <w:t>337</w:t>
      </w:r>
      <w:r w:rsidR="00841951">
        <w:t> </w:t>
      </w:r>
      <w:r w:rsidR="00AD5154">
        <w:t>780</w:t>
      </w:r>
      <w:r>
        <w:br/>
        <w:t>e-mail:</w:t>
      </w:r>
      <w:r>
        <w:tab/>
      </w:r>
      <w:r w:rsidR="00AD5154">
        <w:t>lholy</w:t>
      </w:r>
      <w:r>
        <w:t>@poh.cz</w:t>
      </w:r>
    </w:p>
    <w:p w14:paraId="3694AF13" w14:textId="77777777" w:rsidR="00F457C6" w:rsidRPr="00F457C6" w:rsidRDefault="008139DC" w:rsidP="00F457C6">
      <w:pPr>
        <w:pStyle w:val="Zkladntext21"/>
        <w:tabs>
          <w:tab w:val="right" w:pos="9638"/>
        </w:tabs>
        <w:spacing w:after="120"/>
        <w:ind w:left="0"/>
        <w:rPr>
          <w:u w:val="single"/>
        </w:rPr>
      </w:pPr>
      <w:r>
        <w:rPr>
          <w:u w:val="single"/>
        </w:rPr>
        <w:t>Odbor</w:t>
      </w:r>
      <w:r w:rsidR="00F457C6" w:rsidRPr="00F457C6">
        <w:rPr>
          <w:u w:val="single"/>
        </w:rPr>
        <w:t xml:space="preserve"> vodohospodářsk</w:t>
      </w:r>
      <w:r>
        <w:rPr>
          <w:u w:val="single"/>
        </w:rPr>
        <w:t>ého</w:t>
      </w:r>
      <w:r w:rsidR="00F457C6" w:rsidRPr="00F457C6">
        <w:rPr>
          <w:u w:val="single"/>
        </w:rPr>
        <w:t xml:space="preserve"> dispečink</w:t>
      </w:r>
      <w:r>
        <w:rPr>
          <w:u w:val="single"/>
        </w:rPr>
        <w:t>u</w:t>
      </w:r>
      <w:r w:rsidR="00F457C6" w:rsidRPr="00F457C6">
        <w:rPr>
          <w:u w:val="single"/>
        </w:rPr>
        <w:t>, hlášení mimořádných událostí</w:t>
      </w:r>
    </w:p>
    <w:p w14:paraId="010D4931" w14:textId="77777777" w:rsidR="00F457C6" w:rsidRDefault="00167034" w:rsidP="0031475B">
      <w:pPr>
        <w:pStyle w:val="Zkladntext21"/>
        <w:tabs>
          <w:tab w:val="right" w:pos="9638"/>
        </w:tabs>
        <w:ind w:left="0"/>
      </w:pPr>
      <w:r>
        <w:t>t</w:t>
      </w:r>
      <w:r w:rsidR="00E86F54">
        <w:t>el.:</w:t>
      </w:r>
      <w:r w:rsidR="00F457C6">
        <w:tab/>
      </w:r>
      <w:r w:rsidR="00030F17">
        <w:t>474 636 306</w:t>
      </w:r>
      <w:r w:rsidR="00030F17">
        <w:br/>
      </w:r>
      <w:r w:rsidR="00E86F54">
        <w:t>e-mail:</w:t>
      </w:r>
      <w:r w:rsidR="00030F17">
        <w:tab/>
        <w:t>vhd@poh.cz</w:t>
      </w:r>
    </w:p>
    <w:p w14:paraId="75BD95BE" w14:textId="77777777" w:rsidR="003C2ADC" w:rsidRPr="00F457C6" w:rsidRDefault="003C2ADC" w:rsidP="0031475B">
      <w:pPr>
        <w:spacing w:after="120"/>
        <w:rPr>
          <w:rStyle w:val="Siln"/>
          <w:u w:val="single"/>
        </w:rPr>
      </w:pPr>
      <w:r w:rsidRPr="00F457C6">
        <w:rPr>
          <w:rStyle w:val="Siln"/>
          <w:u w:val="single"/>
        </w:rPr>
        <w:t>Vodoprávní úřad</w:t>
      </w:r>
    </w:p>
    <w:p w14:paraId="6B887B9F" w14:textId="60DAE75C" w:rsidR="001F51EF" w:rsidRPr="005601CB" w:rsidRDefault="001F51EF" w:rsidP="001F51EF">
      <w:pPr>
        <w:pStyle w:val="Zkladntext21"/>
        <w:tabs>
          <w:tab w:val="right" w:pos="9638"/>
        </w:tabs>
        <w:spacing w:after="120"/>
        <w:ind w:left="0"/>
        <w:jc w:val="left"/>
      </w:pPr>
      <w:r>
        <w:t xml:space="preserve">Magistrát města </w:t>
      </w:r>
      <w:r w:rsidR="00002CC9">
        <w:t>Karlovy Vary</w:t>
      </w:r>
      <w:r w:rsidRPr="005601CB">
        <w:br/>
      </w:r>
      <w:r w:rsidR="00002CC9">
        <w:t>Úřad územního plánování a stavební úřad</w:t>
      </w:r>
      <w:r w:rsidRPr="005601CB">
        <w:br/>
      </w:r>
      <w:r w:rsidR="00002CC9">
        <w:t>U Spořitelny 2, 360 01 Karlovy Vary</w:t>
      </w:r>
    </w:p>
    <w:p w14:paraId="6DFB67C3" w14:textId="514FCD29" w:rsidR="001F51EF" w:rsidRPr="00953148" w:rsidRDefault="001F51EF" w:rsidP="001F51EF">
      <w:pPr>
        <w:pStyle w:val="Zkladntext21"/>
        <w:tabs>
          <w:tab w:val="right" w:pos="9638"/>
        </w:tabs>
        <w:ind w:left="0"/>
        <w:jc w:val="left"/>
      </w:pPr>
      <w:r>
        <w:t xml:space="preserve">tel. – </w:t>
      </w:r>
      <w:r w:rsidRPr="005601CB">
        <w:t>ústředna:</w:t>
      </w:r>
      <w:r w:rsidRPr="005601CB">
        <w:tab/>
      </w:r>
      <w:r w:rsidR="00002CC9">
        <w:t>353</w:t>
      </w:r>
      <w:r w:rsidRPr="005601CB">
        <w:t> </w:t>
      </w:r>
      <w:r w:rsidR="00002CC9">
        <w:t>151</w:t>
      </w:r>
      <w:r>
        <w:t> 111</w:t>
      </w:r>
      <w:r>
        <w:br/>
        <w:t>tel.</w:t>
      </w:r>
      <w:r w:rsidRPr="005601CB">
        <w:t xml:space="preserve"> – vedoucí </w:t>
      </w:r>
      <w:r>
        <w:t>o</w:t>
      </w:r>
      <w:r w:rsidR="00002CC9">
        <w:t>dboru</w:t>
      </w:r>
      <w:r w:rsidRPr="005601CB">
        <w:t xml:space="preserve"> </w:t>
      </w:r>
      <w:r w:rsidR="000C2A8D">
        <w:t>Ing.</w:t>
      </w:r>
      <w:r>
        <w:t xml:space="preserve"> </w:t>
      </w:r>
      <w:r w:rsidR="00002CC9">
        <w:t>Ladislav Vrbický</w:t>
      </w:r>
      <w:r w:rsidRPr="005601CB">
        <w:tab/>
      </w:r>
      <w:r w:rsidR="00002CC9">
        <w:t>353</w:t>
      </w:r>
      <w:r w:rsidRPr="005601CB">
        <w:t> </w:t>
      </w:r>
      <w:r w:rsidR="00002CC9">
        <w:t>152</w:t>
      </w:r>
      <w:r>
        <w:t> </w:t>
      </w:r>
      <w:r w:rsidR="00002CC9">
        <w:t>216</w:t>
      </w:r>
      <w:r>
        <w:br/>
        <w:t>mobil:</w:t>
      </w:r>
      <w:r>
        <w:tab/>
      </w:r>
      <w:r w:rsidR="00C570F4">
        <w:br/>
      </w:r>
      <w:r w:rsidR="00C570F4" w:rsidRPr="000C2A8D">
        <w:rPr>
          <w:b/>
        </w:rPr>
        <w:t>havarijní kontakt</w:t>
      </w:r>
      <w:r w:rsidR="000C2A8D">
        <w:rPr>
          <w:b/>
        </w:rPr>
        <w:t xml:space="preserve"> (ochrana vod)</w:t>
      </w:r>
      <w:r w:rsidR="00C570F4" w:rsidRPr="000C2A8D">
        <w:rPr>
          <w:b/>
        </w:rPr>
        <w:t>:</w:t>
      </w:r>
      <w:r w:rsidR="00C570F4" w:rsidRPr="000C2A8D">
        <w:rPr>
          <w:b/>
        </w:rPr>
        <w:tab/>
      </w:r>
      <w:r w:rsidRPr="000C2A8D">
        <w:rPr>
          <w:b/>
        </w:rPr>
        <w:br/>
      </w:r>
      <w:r>
        <w:t>e-mail:</w:t>
      </w:r>
      <w:r w:rsidRPr="00953148">
        <w:tab/>
      </w:r>
      <w:r w:rsidR="00002CC9">
        <w:t>l.vrbicky</w:t>
      </w:r>
      <w:r w:rsidRPr="001F5AE4">
        <w:t>@</w:t>
      </w:r>
      <w:r w:rsidR="00002CC9">
        <w:t>mmkv</w:t>
      </w:r>
      <w:r w:rsidRPr="001F5AE4">
        <w:t>.cz</w:t>
      </w:r>
      <w:r>
        <w:rPr>
          <w:rStyle w:val="Hypertextovodkaz"/>
          <w:color w:val="auto"/>
          <w:u w:val="none"/>
        </w:rPr>
        <w:br/>
      </w:r>
      <w:r>
        <w:rPr>
          <w:rStyle w:val="Hypertextovodkaz"/>
          <w:color w:val="auto"/>
          <w:u w:val="none"/>
        </w:rPr>
        <w:tab/>
      </w:r>
      <w:r>
        <w:rPr>
          <w:rStyle w:val="Hypertextovodkaz"/>
          <w:color w:val="auto"/>
          <w:u w:val="none"/>
        </w:rPr>
        <w:br/>
        <w:t>datová schránka:</w:t>
      </w:r>
      <w:r>
        <w:rPr>
          <w:rStyle w:val="Hypertextovodkaz"/>
          <w:color w:val="auto"/>
          <w:u w:val="none"/>
        </w:rPr>
        <w:tab/>
      </w:r>
      <w:r w:rsidR="00002CC9" w:rsidRPr="00002CC9">
        <w:rPr>
          <w:rStyle w:val="Hypertextovodkaz"/>
          <w:color w:val="auto"/>
          <w:u w:val="none"/>
        </w:rPr>
        <w:t>a89bwi8</w:t>
      </w:r>
    </w:p>
    <w:p w14:paraId="020330A8" w14:textId="77777777" w:rsidR="002E0BE9" w:rsidRPr="00575135" w:rsidRDefault="00575135" w:rsidP="00000FB5">
      <w:pPr>
        <w:pStyle w:val="Zkladntext21"/>
        <w:tabs>
          <w:tab w:val="right" w:pos="9638"/>
        </w:tabs>
        <w:spacing w:after="120"/>
        <w:ind w:left="0"/>
        <w:rPr>
          <w:rStyle w:val="Siln"/>
          <w:u w:val="single"/>
        </w:rPr>
      </w:pPr>
      <w:r w:rsidRPr="00575135">
        <w:rPr>
          <w:rStyle w:val="Siln"/>
          <w:u w:val="single"/>
        </w:rPr>
        <w:t>Česká inspekce životního prostředí</w:t>
      </w:r>
    </w:p>
    <w:p w14:paraId="4F6E4E69" w14:textId="208FEECA" w:rsidR="003C2ADC" w:rsidRDefault="00B41A19" w:rsidP="007F56B7">
      <w:pPr>
        <w:pStyle w:val="Zkladntext21"/>
        <w:spacing w:after="120"/>
        <w:ind w:left="0"/>
        <w:jc w:val="left"/>
      </w:pPr>
      <w:r>
        <w:t>Česká inspekce životního prostředí</w:t>
      </w:r>
      <w:r>
        <w:br/>
      </w:r>
      <w:r w:rsidR="008E3C53">
        <w:t xml:space="preserve">Oblastní inspektorát </w:t>
      </w:r>
      <w:r w:rsidR="00685820">
        <w:t>Plzeň</w:t>
      </w:r>
      <w:r w:rsidR="008E3C53">
        <w:br/>
      </w:r>
      <w:r w:rsidR="00685820">
        <w:t>Klatovská tř. 48</w:t>
      </w:r>
      <w:r w:rsidR="004A016C">
        <w:t xml:space="preserve">, </w:t>
      </w:r>
      <w:r w:rsidR="00685820">
        <w:t>301 22 Plzeň</w:t>
      </w:r>
    </w:p>
    <w:p w14:paraId="55C2E085" w14:textId="143F7C2B" w:rsidR="00575135" w:rsidRDefault="00167034" w:rsidP="008E3C53">
      <w:pPr>
        <w:pStyle w:val="Zkladntext21"/>
        <w:tabs>
          <w:tab w:val="right" w:pos="9638"/>
        </w:tabs>
        <w:spacing w:after="120"/>
        <w:ind w:left="0"/>
      </w:pPr>
      <w:r>
        <w:t>t</w:t>
      </w:r>
      <w:r w:rsidR="00E86F54">
        <w:t>el.:</w:t>
      </w:r>
      <w:r w:rsidR="00575135">
        <w:tab/>
      </w:r>
      <w:r w:rsidR="00B469B4">
        <w:t>377</w:t>
      </w:r>
      <w:r w:rsidR="008E3C53">
        <w:t> </w:t>
      </w:r>
      <w:r w:rsidR="00B469B4">
        <w:t>993</w:t>
      </w:r>
      <w:r w:rsidR="004A016C">
        <w:t> </w:t>
      </w:r>
      <w:r w:rsidR="00B469B4">
        <w:t>411</w:t>
      </w:r>
      <w:r w:rsidR="004A016C">
        <w:br/>
      </w:r>
      <w:r w:rsidR="00E86F54">
        <w:t>e-mail:</w:t>
      </w:r>
      <w:r w:rsidR="00575135">
        <w:tab/>
      </w:r>
      <w:r w:rsidR="00B469B4">
        <w:t>pl</w:t>
      </w:r>
      <w:r w:rsidR="00E36393">
        <w:t>.podatelna</w:t>
      </w:r>
      <w:r w:rsidR="00575135">
        <w:t>@cizp.cz</w:t>
      </w:r>
    </w:p>
    <w:p w14:paraId="497AD559" w14:textId="297C6417" w:rsidR="008E3C53" w:rsidRDefault="00E068AA" w:rsidP="00B469B4">
      <w:pPr>
        <w:pStyle w:val="Zkladntext21"/>
        <w:tabs>
          <w:tab w:val="right" w:pos="9638"/>
        </w:tabs>
        <w:ind w:left="0"/>
      </w:pPr>
      <w:r w:rsidRPr="00E068AA">
        <w:t>hlášení havárií</w:t>
      </w:r>
      <w:r w:rsidRPr="00E068AA">
        <w:tab/>
      </w:r>
      <w:r w:rsidR="00B469B4">
        <w:t xml:space="preserve">377 993 411, </w:t>
      </w:r>
      <w:r w:rsidRPr="00E068AA">
        <w:t>731</w:t>
      </w:r>
      <w:r w:rsidR="00B469B4">
        <w:t> </w:t>
      </w:r>
      <w:r w:rsidRPr="00E068AA">
        <w:t>405</w:t>
      </w:r>
      <w:r w:rsidR="00B469B4">
        <w:t> </w:t>
      </w:r>
      <w:r w:rsidRPr="00E068AA">
        <w:t>350</w:t>
      </w:r>
    </w:p>
    <w:p w14:paraId="61E1C4EE" w14:textId="77777777" w:rsidR="003C2ADC" w:rsidRPr="00575135" w:rsidRDefault="003C2ADC" w:rsidP="0048335D">
      <w:pPr>
        <w:pStyle w:val="Zkladntext21"/>
        <w:spacing w:after="120"/>
        <w:ind w:left="0"/>
        <w:rPr>
          <w:rStyle w:val="Siln"/>
          <w:u w:val="single"/>
        </w:rPr>
      </w:pPr>
      <w:r w:rsidRPr="00575135">
        <w:rPr>
          <w:rStyle w:val="Siln"/>
          <w:u w:val="single"/>
        </w:rPr>
        <w:t>Zdravotnická záchranná služba</w:t>
      </w:r>
    </w:p>
    <w:p w14:paraId="1DCA43CA" w14:textId="0182B1B4" w:rsidR="00D06374" w:rsidRDefault="00B41A19" w:rsidP="00D06374">
      <w:pPr>
        <w:pStyle w:val="Zkladntext21"/>
        <w:tabs>
          <w:tab w:val="right" w:pos="9638"/>
        </w:tabs>
        <w:ind w:left="0"/>
        <w:jc w:val="left"/>
      </w:pPr>
      <w:bookmarkStart w:id="37" w:name="_Hlk103934171"/>
      <w:r>
        <w:t xml:space="preserve">Zdravotnická záchranná služba </w:t>
      </w:r>
      <w:r w:rsidR="001426EB">
        <w:t>Karlovarského</w:t>
      </w:r>
      <w:r>
        <w:t xml:space="preserve"> kraje</w:t>
      </w:r>
      <w:r>
        <w:br/>
      </w:r>
      <w:r w:rsidR="003E2033">
        <w:t>t</w:t>
      </w:r>
      <w:r w:rsidR="00575135">
        <w:t>ísňové volání:</w:t>
      </w:r>
      <w:r w:rsidR="00575135">
        <w:tab/>
        <w:t>155</w:t>
      </w:r>
      <w:r w:rsidR="00E068AA">
        <w:t xml:space="preserve"> (112)</w:t>
      </w:r>
    </w:p>
    <w:p w14:paraId="0DE7FE11" w14:textId="1A517CB4" w:rsidR="00D06374" w:rsidRDefault="00D06374">
      <w:pPr>
        <w:spacing w:after="0" w:line="240" w:lineRule="auto"/>
        <w:jc w:val="left"/>
        <w:rPr>
          <w:szCs w:val="20"/>
        </w:rPr>
      </w:pPr>
      <w:r>
        <w:br w:type="page"/>
      </w:r>
    </w:p>
    <w:bookmarkEnd w:id="37"/>
    <w:p w14:paraId="7729C6E5" w14:textId="3548B608" w:rsidR="003C2ADC" w:rsidRPr="00C85F31" w:rsidRDefault="003C2ADC" w:rsidP="00D06374">
      <w:pPr>
        <w:pStyle w:val="Zkladntext21"/>
        <w:tabs>
          <w:tab w:val="right" w:pos="9638"/>
        </w:tabs>
        <w:ind w:left="0"/>
        <w:jc w:val="left"/>
        <w:rPr>
          <w:rStyle w:val="Siln"/>
          <w:u w:val="single"/>
        </w:rPr>
      </w:pPr>
      <w:r w:rsidRPr="00C85F31">
        <w:rPr>
          <w:rStyle w:val="Siln"/>
          <w:u w:val="single"/>
        </w:rPr>
        <w:lastRenderedPageBreak/>
        <w:t>Krajský úřad</w:t>
      </w:r>
    </w:p>
    <w:p w14:paraId="597E114D" w14:textId="5CAD2E1E" w:rsidR="00B10AE2" w:rsidRDefault="00B10AE2" w:rsidP="00B10AE2">
      <w:pPr>
        <w:pStyle w:val="Zkladntext21"/>
        <w:spacing w:after="120"/>
        <w:ind w:left="0"/>
        <w:jc w:val="left"/>
      </w:pPr>
      <w:bookmarkStart w:id="38" w:name="_Hlk103934183"/>
      <w:r>
        <w:t xml:space="preserve">Krajský úřad </w:t>
      </w:r>
      <w:r w:rsidR="00E068AA">
        <w:t>Karlovarského</w:t>
      </w:r>
      <w:r>
        <w:t xml:space="preserve"> kraje</w:t>
      </w:r>
      <w:r>
        <w:br/>
      </w:r>
      <w:r w:rsidR="00E068AA" w:rsidRPr="00E068AA">
        <w:t>Závodní 353/88, 360 06 Karlovy Vary</w:t>
      </w:r>
    </w:p>
    <w:p w14:paraId="546AAFAE" w14:textId="5742AA93" w:rsidR="00B10AE2" w:rsidRPr="00E068AA" w:rsidRDefault="00B10AE2" w:rsidP="00B10AE2">
      <w:pPr>
        <w:pStyle w:val="Zkladntext21"/>
        <w:tabs>
          <w:tab w:val="right" w:pos="9638"/>
        </w:tabs>
        <w:ind w:left="0"/>
        <w:rPr>
          <w:rFonts w:asciiTheme="minorHAnsi" w:hAnsiTheme="minorHAnsi"/>
        </w:rPr>
      </w:pPr>
      <w:r>
        <w:t>tel.:</w:t>
      </w:r>
      <w:r>
        <w:tab/>
      </w:r>
      <w:r w:rsidR="00E068AA">
        <w:rPr>
          <w:rFonts w:asciiTheme="minorHAnsi" w:hAnsiTheme="minorHAnsi"/>
        </w:rPr>
        <w:t>354 222 300</w:t>
      </w:r>
      <w:r w:rsidR="00E068AA">
        <w:rPr>
          <w:rFonts w:asciiTheme="minorHAnsi" w:hAnsiTheme="minorHAnsi"/>
        </w:rPr>
        <w:br/>
        <w:t>fax:</w:t>
      </w:r>
      <w:r w:rsidR="00E068AA">
        <w:rPr>
          <w:rFonts w:asciiTheme="minorHAnsi" w:hAnsiTheme="minorHAnsi"/>
        </w:rPr>
        <w:tab/>
      </w:r>
      <w:r w:rsidR="00E068AA" w:rsidRPr="00E068AA">
        <w:rPr>
          <w:rFonts w:asciiTheme="minorHAnsi" w:hAnsiTheme="minorHAnsi"/>
        </w:rPr>
        <w:t>353 331 509</w:t>
      </w:r>
      <w:r>
        <w:br/>
        <w:t>datová schránka:</w:t>
      </w:r>
      <w:r>
        <w:tab/>
      </w:r>
      <w:r w:rsidR="00E068AA" w:rsidRPr="00E068AA">
        <w:t>siqbxt2</w:t>
      </w:r>
    </w:p>
    <w:bookmarkEnd w:id="38"/>
    <w:p w14:paraId="57A3B61A" w14:textId="26CA5CA8" w:rsidR="003C2ADC" w:rsidRPr="002D120D" w:rsidRDefault="003C2ADC" w:rsidP="001D2D00">
      <w:pPr>
        <w:pStyle w:val="Zkladntext21"/>
        <w:spacing w:after="120"/>
        <w:ind w:left="0"/>
        <w:rPr>
          <w:rStyle w:val="Siln"/>
          <w:u w:val="single"/>
        </w:rPr>
      </w:pPr>
      <w:r w:rsidRPr="002D120D">
        <w:rPr>
          <w:rStyle w:val="Siln"/>
          <w:u w:val="single"/>
        </w:rPr>
        <w:t>K</w:t>
      </w:r>
      <w:r w:rsidR="002D120D">
        <w:rPr>
          <w:rStyle w:val="Siln"/>
          <w:u w:val="single"/>
        </w:rPr>
        <w:t>rajská hygienická stanice</w:t>
      </w:r>
      <w:r w:rsidR="00D64602">
        <w:rPr>
          <w:rStyle w:val="Siln"/>
          <w:u w:val="single"/>
        </w:rPr>
        <w:t xml:space="preserve"> Karlovarského kraje</w:t>
      </w:r>
    </w:p>
    <w:p w14:paraId="60A83490" w14:textId="6D7AB0AC" w:rsidR="001F51EF" w:rsidRDefault="001F51EF" w:rsidP="001F51EF">
      <w:pPr>
        <w:pStyle w:val="Zkladntext21"/>
        <w:spacing w:after="120"/>
        <w:ind w:left="0"/>
        <w:jc w:val="left"/>
      </w:pPr>
      <w:r>
        <w:t xml:space="preserve">územní pracoviště </w:t>
      </w:r>
      <w:r w:rsidR="00D64602">
        <w:t>Karlovy Vary</w:t>
      </w:r>
      <w:r>
        <w:br/>
      </w:r>
      <w:r w:rsidR="00D64602" w:rsidRPr="00D64602">
        <w:t>Závodní 94, 360 21 Karlovy Vary</w:t>
      </w:r>
    </w:p>
    <w:p w14:paraId="2FF5512E" w14:textId="23A09374" w:rsidR="001F51EF" w:rsidRDefault="001F51EF" w:rsidP="001F51EF">
      <w:pPr>
        <w:pStyle w:val="Zkladntext21"/>
        <w:tabs>
          <w:tab w:val="right" w:pos="9638"/>
        </w:tabs>
        <w:ind w:left="0"/>
      </w:pPr>
      <w:r>
        <w:t>tel.:</w:t>
      </w:r>
      <w:r>
        <w:tab/>
      </w:r>
      <w:r w:rsidR="00D64602" w:rsidRPr="00D64602">
        <w:t>355 328 111</w:t>
      </w:r>
      <w:r>
        <w:br/>
        <w:t>e-mail:</w:t>
      </w:r>
      <w:r>
        <w:tab/>
        <w:t>sekretariat@khs</w:t>
      </w:r>
      <w:r w:rsidR="00D64602">
        <w:t>kv</w:t>
      </w:r>
      <w:r>
        <w:t>.cz</w:t>
      </w:r>
    </w:p>
    <w:p w14:paraId="2A3AD2D9" w14:textId="77777777" w:rsidR="00D64602" w:rsidRPr="00D64602" w:rsidRDefault="00D64602" w:rsidP="00D64602">
      <w:pPr>
        <w:pStyle w:val="Zkladntext21"/>
        <w:spacing w:after="120"/>
        <w:ind w:left="0"/>
        <w:rPr>
          <w:rStyle w:val="Siln"/>
          <w:u w:val="single"/>
        </w:rPr>
      </w:pPr>
      <w:r w:rsidRPr="00D64602">
        <w:rPr>
          <w:rStyle w:val="Siln"/>
          <w:u w:val="single"/>
        </w:rPr>
        <w:t>Kanalizace a vodovodní řady</w:t>
      </w:r>
    </w:p>
    <w:p w14:paraId="62457EB6" w14:textId="21ACCDCE" w:rsidR="00D64602" w:rsidRDefault="00D64602" w:rsidP="00D64602">
      <w:pPr>
        <w:pStyle w:val="Zkladntext21"/>
        <w:tabs>
          <w:tab w:val="right" w:pos="9638"/>
        </w:tabs>
        <w:ind w:left="0"/>
      </w:pPr>
      <w:r>
        <w:t>Vodovody a kanalizace Karlovy Vary</w:t>
      </w:r>
      <w:r>
        <w:tab/>
        <w:t>800 101 047</w:t>
      </w:r>
      <w:r>
        <w:br/>
        <w:t>Studentská 328/64, 360 01 Karlovy Vary</w:t>
      </w:r>
    </w:p>
    <w:p w14:paraId="6117AB0D" w14:textId="77777777" w:rsidR="00776CF6" w:rsidRPr="00776CF6" w:rsidRDefault="00776CF6" w:rsidP="000974D7">
      <w:pPr>
        <w:spacing w:after="120"/>
        <w:rPr>
          <w:rStyle w:val="Siln"/>
          <w:u w:val="single"/>
        </w:rPr>
      </w:pPr>
      <w:r w:rsidRPr="00776CF6">
        <w:rPr>
          <w:rStyle w:val="Siln"/>
          <w:u w:val="single"/>
        </w:rPr>
        <w:t>Likvidace následků havárií</w:t>
      </w:r>
    </w:p>
    <w:p w14:paraId="6409FA2C" w14:textId="77777777" w:rsidR="003C2ADC" w:rsidRDefault="0015739B" w:rsidP="007F56B7">
      <w:pPr>
        <w:spacing w:after="120"/>
        <w:jc w:val="left"/>
      </w:pPr>
      <w:r>
        <w:t>PATOK, a.s.</w:t>
      </w:r>
      <w:r>
        <w:br/>
        <w:t>o</w:t>
      </w:r>
      <w:r w:rsidR="003C2ADC" w:rsidRPr="00EF126F">
        <w:t>dborná firma pro likvidaci následků havári</w:t>
      </w:r>
      <w:r>
        <w:t>í</w:t>
      </w:r>
      <w:r w:rsidR="003C2ADC" w:rsidRPr="00EF126F">
        <w:t xml:space="preserve"> a zneškodňování kontaminovaných zemin, vody a odpadů</w:t>
      </w:r>
      <w:r>
        <w:br/>
        <w:t>U Porcelánky 2903</w:t>
      </w:r>
      <w:r w:rsidR="00E8577A">
        <w:t xml:space="preserve">, </w:t>
      </w:r>
      <w:r>
        <w:t>440 01 Louny</w:t>
      </w:r>
    </w:p>
    <w:p w14:paraId="6DCF62C4" w14:textId="11E525B8" w:rsidR="003D542B" w:rsidRDefault="00167034" w:rsidP="000974D7">
      <w:pPr>
        <w:pStyle w:val="Zkladntext21"/>
        <w:tabs>
          <w:tab w:val="right" w:pos="9638"/>
        </w:tabs>
        <w:ind w:left="0"/>
        <w:rPr>
          <w:rStyle w:val="Hypertextovodkaz"/>
          <w:color w:val="auto"/>
          <w:u w:val="none"/>
        </w:rPr>
      </w:pPr>
      <w:r>
        <w:t>t</w:t>
      </w:r>
      <w:r w:rsidR="00E86F54">
        <w:t>el.:</w:t>
      </w:r>
      <w:r w:rsidR="0015739B">
        <w:tab/>
        <w:t>415 696 143</w:t>
      </w:r>
      <w:r w:rsidR="0015739B">
        <w:br/>
      </w:r>
      <w:r w:rsidR="00E86F54">
        <w:t>e-mail:</w:t>
      </w:r>
      <w:r w:rsidR="0015739B" w:rsidRPr="00953148">
        <w:tab/>
      </w:r>
      <w:hyperlink r:id="rId8" w:history="1">
        <w:r w:rsidR="00A72FBA" w:rsidRPr="00953148">
          <w:rPr>
            <w:rStyle w:val="Hypertextovodkaz"/>
            <w:color w:val="auto"/>
            <w:u w:val="none"/>
          </w:rPr>
          <w:t>info@patok.cz</w:t>
        </w:r>
      </w:hyperlink>
    </w:p>
    <w:p w14:paraId="480CF1EA" w14:textId="77777777" w:rsidR="003C2ADC" w:rsidRPr="0015739B" w:rsidRDefault="0015739B" w:rsidP="000974D7">
      <w:pPr>
        <w:spacing w:after="120"/>
        <w:rPr>
          <w:rStyle w:val="Siln"/>
          <w:u w:val="single"/>
        </w:rPr>
      </w:pPr>
      <w:r w:rsidRPr="0015739B">
        <w:rPr>
          <w:rStyle w:val="Siln"/>
          <w:u w:val="single"/>
        </w:rPr>
        <w:t>Český hydrometeorologický ústav</w:t>
      </w:r>
    </w:p>
    <w:p w14:paraId="08DFA89A" w14:textId="756453EC" w:rsidR="00A51872" w:rsidRDefault="00A51872" w:rsidP="00A51872">
      <w:pPr>
        <w:spacing w:after="120"/>
        <w:jc w:val="left"/>
      </w:pPr>
      <w:r>
        <w:t>Český hydrometeorologický ústav</w:t>
      </w:r>
      <w:r>
        <w:br/>
        <w:t xml:space="preserve">Pobočka </w:t>
      </w:r>
      <w:r w:rsidR="00A21732">
        <w:t>Plzeň</w:t>
      </w:r>
      <w:r>
        <w:br/>
        <w:t>Oddělení hydrologie</w:t>
      </w:r>
      <w:r>
        <w:br/>
      </w:r>
      <w:r w:rsidR="00A21732">
        <w:t>Mozartova 1237/41</w:t>
      </w:r>
      <w:r>
        <w:t xml:space="preserve">, </w:t>
      </w:r>
      <w:r w:rsidR="00A21732">
        <w:t>323 00 Plzeň</w:t>
      </w:r>
    </w:p>
    <w:p w14:paraId="0753CE3A" w14:textId="0BB5D6A9" w:rsidR="00D64602" w:rsidRDefault="00A51872" w:rsidP="00A51872">
      <w:pPr>
        <w:pStyle w:val="Zkladntext21"/>
        <w:tabs>
          <w:tab w:val="right" w:pos="9638"/>
        </w:tabs>
        <w:spacing w:after="360"/>
        <w:ind w:left="0"/>
        <w:rPr>
          <w:rStyle w:val="Hypertextovodkaz"/>
          <w:color w:val="auto"/>
          <w:u w:val="none"/>
        </w:rPr>
      </w:pPr>
      <w:r>
        <w:t>tel.:</w:t>
      </w:r>
      <w:r>
        <w:tab/>
      </w:r>
      <w:r w:rsidR="00A21732">
        <w:t>377</w:t>
      </w:r>
      <w:r>
        <w:t> </w:t>
      </w:r>
      <w:r w:rsidR="00A21732">
        <w:t>256</w:t>
      </w:r>
      <w:r>
        <w:t> </w:t>
      </w:r>
      <w:r w:rsidR="00A21732">
        <w:t>648</w:t>
      </w:r>
      <w:r>
        <w:br/>
        <w:t>e-mail:</w:t>
      </w:r>
      <w:r>
        <w:tab/>
      </w:r>
      <w:r w:rsidR="00A21732">
        <w:t>hydrologie.plzen</w:t>
      </w:r>
      <w:r>
        <w:t>@chmi.cz</w:t>
      </w:r>
    </w:p>
    <w:p w14:paraId="4A9F29ED" w14:textId="77777777" w:rsidR="00D64602" w:rsidRDefault="00D64602">
      <w:pPr>
        <w:spacing w:after="0" w:line="240" w:lineRule="auto"/>
        <w:jc w:val="left"/>
        <w:rPr>
          <w:rStyle w:val="Hypertextovodkaz"/>
          <w:color w:val="auto"/>
          <w:szCs w:val="20"/>
          <w:u w:val="none"/>
        </w:rPr>
      </w:pPr>
      <w:r>
        <w:rPr>
          <w:rStyle w:val="Hypertextovodkaz"/>
          <w:color w:val="auto"/>
          <w:u w:val="none"/>
        </w:rPr>
        <w:br w:type="page"/>
      </w:r>
    </w:p>
    <w:p w14:paraId="38BCF3E8" w14:textId="77777777" w:rsidR="000B1FB8" w:rsidRPr="00677DFD" w:rsidRDefault="000B1FB8" w:rsidP="000B1FB8">
      <w:pPr>
        <w:pStyle w:val="Nadpis2"/>
        <w:rPr>
          <w:rStyle w:val="Siln"/>
          <w:b/>
        </w:rPr>
      </w:pPr>
      <w:bookmarkStart w:id="39" w:name="_Toc103934742"/>
      <w:r>
        <w:rPr>
          <w:rStyle w:val="Siln"/>
          <w:b/>
        </w:rPr>
        <w:lastRenderedPageBreak/>
        <w:t>PROTOKOL O SEZNÁMENÍ PRACOVNÍKŮ S OBSAHEM HAVARIJNÍHO PLÁNU</w:t>
      </w:r>
      <w:bookmarkEnd w:id="39"/>
    </w:p>
    <w:tbl>
      <w:tblPr>
        <w:tblStyle w:val="Mkatabulky"/>
        <w:tblW w:w="0" w:type="auto"/>
        <w:tblLook w:val="04A0" w:firstRow="1" w:lastRow="0" w:firstColumn="1" w:lastColumn="0" w:noHBand="0" w:noVBand="1"/>
      </w:tblPr>
      <w:tblGrid>
        <w:gridCol w:w="3212"/>
        <w:gridCol w:w="3207"/>
        <w:gridCol w:w="3209"/>
      </w:tblGrid>
      <w:tr w:rsidR="004D6F7B" w14:paraId="449147F9" w14:textId="77777777" w:rsidTr="004D6F7B">
        <w:tc>
          <w:tcPr>
            <w:tcW w:w="3259" w:type="dxa"/>
            <w:vAlign w:val="center"/>
          </w:tcPr>
          <w:p w14:paraId="43E5EF03" w14:textId="77777777" w:rsidR="004D6F7B" w:rsidRPr="004D6F7B" w:rsidRDefault="004D6F7B" w:rsidP="004D6F7B">
            <w:pPr>
              <w:pStyle w:val="Zkladntext21"/>
              <w:tabs>
                <w:tab w:val="right" w:pos="9638"/>
              </w:tabs>
              <w:spacing w:beforeLines="60" w:before="144" w:afterLines="60" w:after="144" w:line="240" w:lineRule="auto"/>
              <w:ind w:left="0"/>
              <w:jc w:val="center"/>
              <w:rPr>
                <w:b/>
              </w:rPr>
            </w:pPr>
            <w:r w:rsidRPr="004D6F7B">
              <w:rPr>
                <w:b/>
              </w:rPr>
              <w:t>JMÉNO</w:t>
            </w:r>
          </w:p>
        </w:tc>
        <w:tc>
          <w:tcPr>
            <w:tcW w:w="3259" w:type="dxa"/>
            <w:vAlign w:val="center"/>
          </w:tcPr>
          <w:p w14:paraId="670F16DC" w14:textId="77777777" w:rsidR="004D6F7B" w:rsidRPr="004D6F7B" w:rsidRDefault="004D6F7B" w:rsidP="004D6F7B">
            <w:pPr>
              <w:pStyle w:val="Zkladntext21"/>
              <w:tabs>
                <w:tab w:val="right" w:pos="9638"/>
              </w:tabs>
              <w:spacing w:beforeLines="60" w:before="144" w:afterLines="60" w:after="144" w:line="240" w:lineRule="auto"/>
              <w:ind w:left="0"/>
              <w:jc w:val="center"/>
              <w:rPr>
                <w:b/>
              </w:rPr>
            </w:pPr>
            <w:r w:rsidRPr="004D6F7B">
              <w:rPr>
                <w:b/>
              </w:rPr>
              <w:t>DATUM</w:t>
            </w:r>
          </w:p>
        </w:tc>
        <w:tc>
          <w:tcPr>
            <w:tcW w:w="3260" w:type="dxa"/>
            <w:vAlign w:val="center"/>
          </w:tcPr>
          <w:p w14:paraId="48ECEEC8" w14:textId="77777777" w:rsidR="004D6F7B" w:rsidRPr="004D6F7B" w:rsidRDefault="004D6F7B" w:rsidP="004D6F7B">
            <w:pPr>
              <w:pStyle w:val="Zkladntext21"/>
              <w:tabs>
                <w:tab w:val="right" w:pos="9638"/>
              </w:tabs>
              <w:spacing w:beforeLines="60" w:before="144" w:afterLines="60" w:after="144" w:line="240" w:lineRule="auto"/>
              <w:ind w:left="0"/>
              <w:jc w:val="center"/>
              <w:rPr>
                <w:b/>
              </w:rPr>
            </w:pPr>
            <w:r w:rsidRPr="004D6F7B">
              <w:rPr>
                <w:b/>
              </w:rPr>
              <w:t>PODPIS</w:t>
            </w:r>
          </w:p>
        </w:tc>
      </w:tr>
      <w:tr w:rsidR="004D6F7B" w14:paraId="1815B3E0" w14:textId="77777777" w:rsidTr="004D6F7B">
        <w:tc>
          <w:tcPr>
            <w:tcW w:w="3259" w:type="dxa"/>
            <w:vAlign w:val="center"/>
          </w:tcPr>
          <w:p w14:paraId="1482E2B8" w14:textId="77777777" w:rsidR="004D6F7B" w:rsidRDefault="004D6F7B" w:rsidP="004D6F7B">
            <w:pPr>
              <w:pStyle w:val="Zkladntext21"/>
              <w:tabs>
                <w:tab w:val="right" w:pos="9638"/>
              </w:tabs>
              <w:spacing w:beforeLines="60" w:before="144" w:afterLines="60" w:after="144" w:line="240" w:lineRule="auto"/>
              <w:ind w:left="0"/>
              <w:jc w:val="center"/>
            </w:pPr>
          </w:p>
        </w:tc>
        <w:tc>
          <w:tcPr>
            <w:tcW w:w="3259" w:type="dxa"/>
            <w:vAlign w:val="center"/>
          </w:tcPr>
          <w:p w14:paraId="7C40565A" w14:textId="77777777" w:rsidR="004D6F7B" w:rsidRDefault="004D6F7B" w:rsidP="004D6F7B">
            <w:pPr>
              <w:pStyle w:val="Zkladntext21"/>
              <w:tabs>
                <w:tab w:val="right" w:pos="9638"/>
              </w:tabs>
              <w:spacing w:beforeLines="60" w:before="144" w:afterLines="60" w:after="144" w:line="240" w:lineRule="auto"/>
              <w:ind w:left="0"/>
              <w:jc w:val="center"/>
            </w:pPr>
          </w:p>
        </w:tc>
        <w:tc>
          <w:tcPr>
            <w:tcW w:w="3260" w:type="dxa"/>
            <w:vAlign w:val="center"/>
          </w:tcPr>
          <w:p w14:paraId="4B3DACA9" w14:textId="77777777" w:rsidR="004D6F7B" w:rsidRDefault="004D6F7B" w:rsidP="004D6F7B">
            <w:pPr>
              <w:pStyle w:val="Zkladntext21"/>
              <w:tabs>
                <w:tab w:val="right" w:pos="9638"/>
              </w:tabs>
              <w:spacing w:beforeLines="60" w:before="144" w:afterLines="60" w:after="144" w:line="240" w:lineRule="auto"/>
              <w:ind w:left="0"/>
              <w:jc w:val="center"/>
            </w:pPr>
          </w:p>
        </w:tc>
      </w:tr>
      <w:tr w:rsidR="004D6F7B" w14:paraId="13D21315" w14:textId="77777777" w:rsidTr="004D6F7B">
        <w:tc>
          <w:tcPr>
            <w:tcW w:w="3259" w:type="dxa"/>
            <w:vAlign w:val="center"/>
          </w:tcPr>
          <w:p w14:paraId="13A2621C" w14:textId="77777777" w:rsidR="004D6F7B" w:rsidRDefault="004D6F7B" w:rsidP="004D6F7B">
            <w:pPr>
              <w:pStyle w:val="Zkladntext21"/>
              <w:tabs>
                <w:tab w:val="right" w:pos="9638"/>
              </w:tabs>
              <w:spacing w:beforeLines="60" w:before="144" w:afterLines="60" w:after="144" w:line="240" w:lineRule="auto"/>
              <w:ind w:left="0"/>
              <w:jc w:val="center"/>
            </w:pPr>
          </w:p>
        </w:tc>
        <w:tc>
          <w:tcPr>
            <w:tcW w:w="3259" w:type="dxa"/>
            <w:vAlign w:val="center"/>
          </w:tcPr>
          <w:p w14:paraId="579A7575" w14:textId="77777777" w:rsidR="004D6F7B" w:rsidRDefault="004D6F7B" w:rsidP="004D6F7B">
            <w:pPr>
              <w:pStyle w:val="Zkladntext21"/>
              <w:tabs>
                <w:tab w:val="right" w:pos="9638"/>
              </w:tabs>
              <w:spacing w:beforeLines="60" w:before="144" w:afterLines="60" w:after="144" w:line="240" w:lineRule="auto"/>
              <w:ind w:left="0"/>
              <w:jc w:val="center"/>
            </w:pPr>
          </w:p>
        </w:tc>
        <w:tc>
          <w:tcPr>
            <w:tcW w:w="3260" w:type="dxa"/>
            <w:vAlign w:val="center"/>
          </w:tcPr>
          <w:p w14:paraId="5B98E690" w14:textId="77777777" w:rsidR="004D6F7B" w:rsidRDefault="004D6F7B" w:rsidP="004D6F7B">
            <w:pPr>
              <w:pStyle w:val="Zkladntext21"/>
              <w:tabs>
                <w:tab w:val="right" w:pos="9638"/>
              </w:tabs>
              <w:spacing w:beforeLines="60" w:before="144" w:afterLines="60" w:after="144" w:line="240" w:lineRule="auto"/>
              <w:ind w:left="0"/>
              <w:jc w:val="center"/>
            </w:pPr>
          </w:p>
        </w:tc>
      </w:tr>
      <w:tr w:rsidR="004D6F7B" w14:paraId="77DB2A51" w14:textId="77777777" w:rsidTr="004D6F7B">
        <w:tc>
          <w:tcPr>
            <w:tcW w:w="3259" w:type="dxa"/>
            <w:vAlign w:val="center"/>
          </w:tcPr>
          <w:p w14:paraId="7D32CE43" w14:textId="77777777" w:rsidR="004D6F7B" w:rsidRDefault="004D6F7B" w:rsidP="004D6F7B">
            <w:pPr>
              <w:pStyle w:val="Zkladntext21"/>
              <w:tabs>
                <w:tab w:val="right" w:pos="9638"/>
              </w:tabs>
              <w:spacing w:beforeLines="60" w:before="144" w:afterLines="60" w:after="144" w:line="240" w:lineRule="auto"/>
              <w:ind w:left="0"/>
              <w:jc w:val="center"/>
            </w:pPr>
          </w:p>
        </w:tc>
        <w:tc>
          <w:tcPr>
            <w:tcW w:w="3259" w:type="dxa"/>
            <w:vAlign w:val="center"/>
          </w:tcPr>
          <w:p w14:paraId="211FE50A" w14:textId="77777777" w:rsidR="004D6F7B" w:rsidRDefault="004D6F7B" w:rsidP="004D6F7B">
            <w:pPr>
              <w:pStyle w:val="Zkladntext21"/>
              <w:tabs>
                <w:tab w:val="right" w:pos="9638"/>
              </w:tabs>
              <w:spacing w:beforeLines="60" w:before="144" w:afterLines="60" w:after="144" w:line="240" w:lineRule="auto"/>
              <w:ind w:left="0"/>
              <w:jc w:val="center"/>
            </w:pPr>
          </w:p>
        </w:tc>
        <w:tc>
          <w:tcPr>
            <w:tcW w:w="3260" w:type="dxa"/>
            <w:vAlign w:val="center"/>
          </w:tcPr>
          <w:p w14:paraId="5FA27E7B" w14:textId="77777777" w:rsidR="004D6F7B" w:rsidRDefault="004D6F7B" w:rsidP="004D6F7B">
            <w:pPr>
              <w:pStyle w:val="Zkladntext21"/>
              <w:tabs>
                <w:tab w:val="right" w:pos="9638"/>
              </w:tabs>
              <w:spacing w:beforeLines="60" w:before="144" w:afterLines="60" w:after="144" w:line="240" w:lineRule="auto"/>
              <w:ind w:left="0"/>
              <w:jc w:val="center"/>
            </w:pPr>
          </w:p>
        </w:tc>
      </w:tr>
      <w:tr w:rsidR="004D6F7B" w14:paraId="4A219BE2" w14:textId="77777777" w:rsidTr="004D6F7B">
        <w:tc>
          <w:tcPr>
            <w:tcW w:w="3259" w:type="dxa"/>
            <w:vAlign w:val="center"/>
          </w:tcPr>
          <w:p w14:paraId="2DF36C60" w14:textId="77777777" w:rsidR="004D6F7B" w:rsidRDefault="004D6F7B" w:rsidP="004D6F7B">
            <w:pPr>
              <w:pStyle w:val="Zkladntext21"/>
              <w:tabs>
                <w:tab w:val="right" w:pos="9638"/>
              </w:tabs>
              <w:spacing w:beforeLines="60" w:before="144" w:afterLines="60" w:after="144" w:line="240" w:lineRule="auto"/>
              <w:ind w:left="0"/>
              <w:jc w:val="center"/>
            </w:pPr>
          </w:p>
        </w:tc>
        <w:tc>
          <w:tcPr>
            <w:tcW w:w="3259" w:type="dxa"/>
            <w:vAlign w:val="center"/>
          </w:tcPr>
          <w:p w14:paraId="6E915798" w14:textId="77777777" w:rsidR="004D6F7B" w:rsidRDefault="004D6F7B" w:rsidP="004D6F7B">
            <w:pPr>
              <w:pStyle w:val="Zkladntext21"/>
              <w:tabs>
                <w:tab w:val="right" w:pos="9638"/>
              </w:tabs>
              <w:spacing w:beforeLines="60" w:before="144" w:afterLines="60" w:after="144" w:line="240" w:lineRule="auto"/>
              <w:ind w:left="0"/>
              <w:jc w:val="center"/>
            </w:pPr>
          </w:p>
        </w:tc>
        <w:tc>
          <w:tcPr>
            <w:tcW w:w="3260" w:type="dxa"/>
            <w:vAlign w:val="center"/>
          </w:tcPr>
          <w:p w14:paraId="58DA4F50" w14:textId="77777777" w:rsidR="004D6F7B" w:rsidRDefault="004D6F7B" w:rsidP="004D6F7B">
            <w:pPr>
              <w:pStyle w:val="Zkladntext21"/>
              <w:tabs>
                <w:tab w:val="right" w:pos="9638"/>
              </w:tabs>
              <w:spacing w:beforeLines="60" w:before="144" w:afterLines="60" w:after="144" w:line="240" w:lineRule="auto"/>
              <w:ind w:left="0"/>
              <w:jc w:val="center"/>
            </w:pPr>
          </w:p>
        </w:tc>
      </w:tr>
      <w:tr w:rsidR="004D6F7B" w14:paraId="335BBDD9" w14:textId="77777777" w:rsidTr="004D6F7B">
        <w:tc>
          <w:tcPr>
            <w:tcW w:w="3259" w:type="dxa"/>
            <w:vAlign w:val="center"/>
          </w:tcPr>
          <w:p w14:paraId="0666158E" w14:textId="77777777" w:rsidR="004D6F7B" w:rsidRDefault="004D6F7B" w:rsidP="004D6F7B">
            <w:pPr>
              <w:pStyle w:val="Zkladntext21"/>
              <w:tabs>
                <w:tab w:val="right" w:pos="9638"/>
              </w:tabs>
              <w:spacing w:beforeLines="60" w:before="144" w:afterLines="60" w:after="144" w:line="240" w:lineRule="auto"/>
              <w:ind w:left="0"/>
              <w:jc w:val="center"/>
            </w:pPr>
          </w:p>
        </w:tc>
        <w:tc>
          <w:tcPr>
            <w:tcW w:w="3259" w:type="dxa"/>
            <w:vAlign w:val="center"/>
          </w:tcPr>
          <w:p w14:paraId="1555A402" w14:textId="77777777" w:rsidR="004D6F7B" w:rsidRDefault="004D6F7B" w:rsidP="004D6F7B">
            <w:pPr>
              <w:pStyle w:val="Zkladntext21"/>
              <w:tabs>
                <w:tab w:val="right" w:pos="9638"/>
              </w:tabs>
              <w:spacing w:beforeLines="60" w:before="144" w:afterLines="60" w:after="144" w:line="240" w:lineRule="auto"/>
              <w:ind w:left="0"/>
              <w:jc w:val="center"/>
            </w:pPr>
          </w:p>
        </w:tc>
        <w:tc>
          <w:tcPr>
            <w:tcW w:w="3260" w:type="dxa"/>
            <w:vAlign w:val="center"/>
          </w:tcPr>
          <w:p w14:paraId="118195C7" w14:textId="77777777" w:rsidR="004D6F7B" w:rsidRDefault="004D6F7B" w:rsidP="004D6F7B">
            <w:pPr>
              <w:pStyle w:val="Zkladntext21"/>
              <w:tabs>
                <w:tab w:val="right" w:pos="9638"/>
              </w:tabs>
              <w:spacing w:beforeLines="60" w:before="144" w:afterLines="60" w:after="144" w:line="240" w:lineRule="auto"/>
              <w:ind w:left="0"/>
              <w:jc w:val="center"/>
            </w:pPr>
          </w:p>
        </w:tc>
      </w:tr>
      <w:tr w:rsidR="004D6F7B" w14:paraId="1AE3D62F" w14:textId="77777777" w:rsidTr="004D6F7B">
        <w:tc>
          <w:tcPr>
            <w:tcW w:w="3259" w:type="dxa"/>
            <w:vAlign w:val="center"/>
          </w:tcPr>
          <w:p w14:paraId="618EFD67" w14:textId="77777777" w:rsidR="004D6F7B" w:rsidRDefault="004D6F7B" w:rsidP="004D6F7B">
            <w:pPr>
              <w:pStyle w:val="Zkladntext21"/>
              <w:tabs>
                <w:tab w:val="right" w:pos="9638"/>
              </w:tabs>
              <w:spacing w:beforeLines="60" w:before="144" w:afterLines="60" w:after="144" w:line="240" w:lineRule="auto"/>
              <w:ind w:left="0"/>
              <w:jc w:val="center"/>
            </w:pPr>
          </w:p>
        </w:tc>
        <w:tc>
          <w:tcPr>
            <w:tcW w:w="3259" w:type="dxa"/>
            <w:vAlign w:val="center"/>
          </w:tcPr>
          <w:p w14:paraId="459C54E0" w14:textId="77777777" w:rsidR="004D6F7B" w:rsidRDefault="004D6F7B" w:rsidP="004D6F7B">
            <w:pPr>
              <w:pStyle w:val="Zkladntext21"/>
              <w:tabs>
                <w:tab w:val="right" w:pos="9638"/>
              </w:tabs>
              <w:spacing w:beforeLines="60" w:before="144" w:afterLines="60" w:after="144" w:line="240" w:lineRule="auto"/>
              <w:ind w:left="0"/>
              <w:jc w:val="center"/>
            </w:pPr>
          </w:p>
        </w:tc>
        <w:tc>
          <w:tcPr>
            <w:tcW w:w="3260" w:type="dxa"/>
            <w:vAlign w:val="center"/>
          </w:tcPr>
          <w:p w14:paraId="1970E3E7" w14:textId="77777777" w:rsidR="004D6F7B" w:rsidRDefault="004D6F7B" w:rsidP="004D6F7B">
            <w:pPr>
              <w:pStyle w:val="Zkladntext21"/>
              <w:tabs>
                <w:tab w:val="right" w:pos="9638"/>
              </w:tabs>
              <w:spacing w:beforeLines="60" w:before="144" w:afterLines="60" w:after="144" w:line="240" w:lineRule="auto"/>
              <w:ind w:left="0"/>
              <w:jc w:val="center"/>
            </w:pPr>
          </w:p>
        </w:tc>
      </w:tr>
      <w:tr w:rsidR="004D6F7B" w14:paraId="34A6580D" w14:textId="77777777" w:rsidTr="004D6F7B">
        <w:tc>
          <w:tcPr>
            <w:tcW w:w="3259" w:type="dxa"/>
            <w:vAlign w:val="center"/>
          </w:tcPr>
          <w:p w14:paraId="319C8492" w14:textId="77777777" w:rsidR="004D6F7B" w:rsidRDefault="004D6F7B" w:rsidP="004D6F7B">
            <w:pPr>
              <w:pStyle w:val="Zkladntext21"/>
              <w:tabs>
                <w:tab w:val="right" w:pos="9638"/>
              </w:tabs>
              <w:spacing w:beforeLines="60" w:before="144" w:afterLines="60" w:after="144" w:line="240" w:lineRule="auto"/>
              <w:ind w:left="0"/>
              <w:jc w:val="center"/>
            </w:pPr>
          </w:p>
        </w:tc>
        <w:tc>
          <w:tcPr>
            <w:tcW w:w="3259" w:type="dxa"/>
            <w:vAlign w:val="center"/>
          </w:tcPr>
          <w:p w14:paraId="5C96910E" w14:textId="77777777" w:rsidR="004D6F7B" w:rsidRDefault="004D6F7B" w:rsidP="004D6F7B">
            <w:pPr>
              <w:pStyle w:val="Zkladntext21"/>
              <w:tabs>
                <w:tab w:val="right" w:pos="9638"/>
              </w:tabs>
              <w:spacing w:beforeLines="60" w:before="144" w:afterLines="60" w:after="144" w:line="240" w:lineRule="auto"/>
              <w:ind w:left="0"/>
              <w:jc w:val="center"/>
            </w:pPr>
          </w:p>
        </w:tc>
        <w:tc>
          <w:tcPr>
            <w:tcW w:w="3260" w:type="dxa"/>
            <w:vAlign w:val="center"/>
          </w:tcPr>
          <w:p w14:paraId="1747B2E2" w14:textId="77777777" w:rsidR="004D6F7B" w:rsidRDefault="004D6F7B" w:rsidP="004D6F7B">
            <w:pPr>
              <w:pStyle w:val="Zkladntext21"/>
              <w:tabs>
                <w:tab w:val="right" w:pos="9638"/>
              </w:tabs>
              <w:spacing w:beforeLines="60" w:before="144" w:afterLines="60" w:after="144" w:line="240" w:lineRule="auto"/>
              <w:ind w:left="0"/>
              <w:jc w:val="center"/>
            </w:pPr>
          </w:p>
        </w:tc>
      </w:tr>
      <w:tr w:rsidR="004D6F7B" w14:paraId="71460EB0" w14:textId="77777777" w:rsidTr="004D6F7B">
        <w:tc>
          <w:tcPr>
            <w:tcW w:w="3259" w:type="dxa"/>
            <w:vAlign w:val="center"/>
          </w:tcPr>
          <w:p w14:paraId="6C8CBD4B" w14:textId="77777777" w:rsidR="004D6F7B" w:rsidRDefault="004D6F7B" w:rsidP="004D6F7B">
            <w:pPr>
              <w:pStyle w:val="Zkladntext21"/>
              <w:tabs>
                <w:tab w:val="right" w:pos="9638"/>
              </w:tabs>
              <w:spacing w:beforeLines="60" w:before="144" w:afterLines="60" w:after="144" w:line="240" w:lineRule="auto"/>
              <w:ind w:left="0"/>
              <w:jc w:val="center"/>
            </w:pPr>
          </w:p>
        </w:tc>
        <w:tc>
          <w:tcPr>
            <w:tcW w:w="3259" w:type="dxa"/>
            <w:vAlign w:val="center"/>
          </w:tcPr>
          <w:p w14:paraId="6E46C687" w14:textId="77777777" w:rsidR="004D6F7B" w:rsidRDefault="004D6F7B" w:rsidP="004D6F7B">
            <w:pPr>
              <w:pStyle w:val="Zkladntext21"/>
              <w:tabs>
                <w:tab w:val="right" w:pos="9638"/>
              </w:tabs>
              <w:spacing w:beforeLines="60" w:before="144" w:afterLines="60" w:after="144" w:line="240" w:lineRule="auto"/>
              <w:ind w:left="0"/>
              <w:jc w:val="center"/>
            </w:pPr>
          </w:p>
        </w:tc>
        <w:tc>
          <w:tcPr>
            <w:tcW w:w="3260" w:type="dxa"/>
            <w:vAlign w:val="center"/>
          </w:tcPr>
          <w:p w14:paraId="2C3B129E" w14:textId="77777777" w:rsidR="004D6F7B" w:rsidRDefault="004D6F7B" w:rsidP="004D6F7B">
            <w:pPr>
              <w:pStyle w:val="Zkladntext21"/>
              <w:tabs>
                <w:tab w:val="right" w:pos="9638"/>
              </w:tabs>
              <w:spacing w:beforeLines="60" w:before="144" w:afterLines="60" w:after="144" w:line="240" w:lineRule="auto"/>
              <w:ind w:left="0"/>
              <w:jc w:val="center"/>
            </w:pPr>
          </w:p>
        </w:tc>
      </w:tr>
      <w:tr w:rsidR="004D6F7B" w14:paraId="683B51F3" w14:textId="77777777" w:rsidTr="004D6F7B">
        <w:tc>
          <w:tcPr>
            <w:tcW w:w="3259" w:type="dxa"/>
            <w:vAlign w:val="center"/>
          </w:tcPr>
          <w:p w14:paraId="27AE673B" w14:textId="77777777" w:rsidR="004D6F7B" w:rsidRDefault="004D6F7B" w:rsidP="004D6F7B">
            <w:pPr>
              <w:pStyle w:val="Zkladntext21"/>
              <w:tabs>
                <w:tab w:val="right" w:pos="9638"/>
              </w:tabs>
              <w:spacing w:beforeLines="60" w:before="144" w:afterLines="60" w:after="144" w:line="240" w:lineRule="auto"/>
              <w:ind w:left="0"/>
              <w:jc w:val="center"/>
            </w:pPr>
          </w:p>
        </w:tc>
        <w:tc>
          <w:tcPr>
            <w:tcW w:w="3259" w:type="dxa"/>
            <w:vAlign w:val="center"/>
          </w:tcPr>
          <w:p w14:paraId="68BB0E7C" w14:textId="77777777" w:rsidR="004D6F7B" w:rsidRDefault="004D6F7B" w:rsidP="004D6F7B">
            <w:pPr>
              <w:pStyle w:val="Zkladntext21"/>
              <w:tabs>
                <w:tab w:val="right" w:pos="9638"/>
              </w:tabs>
              <w:spacing w:beforeLines="60" w:before="144" w:afterLines="60" w:after="144" w:line="240" w:lineRule="auto"/>
              <w:ind w:left="0"/>
              <w:jc w:val="center"/>
            </w:pPr>
          </w:p>
        </w:tc>
        <w:tc>
          <w:tcPr>
            <w:tcW w:w="3260" w:type="dxa"/>
            <w:vAlign w:val="center"/>
          </w:tcPr>
          <w:p w14:paraId="6B2792E5" w14:textId="77777777" w:rsidR="004D6F7B" w:rsidRDefault="004D6F7B" w:rsidP="004D6F7B">
            <w:pPr>
              <w:pStyle w:val="Zkladntext21"/>
              <w:tabs>
                <w:tab w:val="right" w:pos="9638"/>
              </w:tabs>
              <w:spacing w:beforeLines="60" w:before="144" w:afterLines="60" w:after="144" w:line="240" w:lineRule="auto"/>
              <w:ind w:left="0"/>
              <w:jc w:val="center"/>
            </w:pPr>
          </w:p>
        </w:tc>
      </w:tr>
      <w:tr w:rsidR="004D6F7B" w14:paraId="71D1DEDD" w14:textId="77777777" w:rsidTr="004D6F7B">
        <w:tc>
          <w:tcPr>
            <w:tcW w:w="3259" w:type="dxa"/>
            <w:vAlign w:val="center"/>
          </w:tcPr>
          <w:p w14:paraId="46C3D3BC" w14:textId="77777777" w:rsidR="004D6F7B" w:rsidRDefault="004D6F7B" w:rsidP="004D6F7B">
            <w:pPr>
              <w:pStyle w:val="Zkladntext21"/>
              <w:tabs>
                <w:tab w:val="right" w:pos="9638"/>
              </w:tabs>
              <w:spacing w:beforeLines="60" w:before="144" w:afterLines="60" w:after="144" w:line="240" w:lineRule="auto"/>
              <w:ind w:left="0"/>
              <w:jc w:val="center"/>
            </w:pPr>
          </w:p>
        </w:tc>
        <w:tc>
          <w:tcPr>
            <w:tcW w:w="3259" w:type="dxa"/>
            <w:vAlign w:val="center"/>
          </w:tcPr>
          <w:p w14:paraId="619EA1D2" w14:textId="77777777" w:rsidR="004D6F7B" w:rsidRDefault="004D6F7B" w:rsidP="004D6F7B">
            <w:pPr>
              <w:pStyle w:val="Zkladntext21"/>
              <w:tabs>
                <w:tab w:val="right" w:pos="9638"/>
              </w:tabs>
              <w:spacing w:beforeLines="60" w:before="144" w:afterLines="60" w:after="144" w:line="240" w:lineRule="auto"/>
              <w:ind w:left="0"/>
              <w:jc w:val="center"/>
            </w:pPr>
          </w:p>
        </w:tc>
        <w:tc>
          <w:tcPr>
            <w:tcW w:w="3260" w:type="dxa"/>
            <w:vAlign w:val="center"/>
          </w:tcPr>
          <w:p w14:paraId="1DB2DCEB" w14:textId="77777777" w:rsidR="004D6F7B" w:rsidRDefault="004D6F7B" w:rsidP="004D6F7B">
            <w:pPr>
              <w:pStyle w:val="Zkladntext21"/>
              <w:tabs>
                <w:tab w:val="right" w:pos="9638"/>
              </w:tabs>
              <w:spacing w:beforeLines="60" w:before="144" w:afterLines="60" w:after="144" w:line="240" w:lineRule="auto"/>
              <w:ind w:left="0"/>
              <w:jc w:val="center"/>
            </w:pPr>
          </w:p>
        </w:tc>
      </w:tr>
      <w:tr w:rsidR="004D6F7B" w14:paraId="4D36733B" w14:textId="77777777" w:rsidTr="004D6F7B">
        <w:tc>
          <w:tcPr>
            <w:tcW w:w="3259" w:type="dxa"/>
            <w:vAlign w:val="center"/>
          </w:tcPr>
          <w:p w14:paraId="1B5FA6AB" w14:textId="77777777" w:rsidR="004D6F7B" w:rsidRDefault="004D6F7B" w:rsidP="004D6F7B">
            <w:pPr>
              <w:pStyle w:val="Zkladntext21"/>
              <w:tabs>
                <w:tab w:val="right" w:pos="9638"/>
              </w:tabs>
              <w:spacing w:beforeLines="60" w:before="144" w:afterLines="60" w:after="144" w:line="240" w:lineRule="auto"/>
              <w:ind w:left="0"/>
              <w:jc w:val="center"/>
            </w:pPr>
          </w:p>
        </w:tc>
        <w:tc>
          <w:tcPr>
            <w:tcW w:w="3259" w:type="dxa"/>
            <w:vAlign w:val="center"/>
          </w:tcPr>
          <w:p w14:paraId="3F89B4A1" w14:textId="77777777" w:rsidR="004D6F7B" w:rsidRDefault="004D6F7B" w:rsidP="004D6F7B">
            <w:pPr>
              <w:pStyle w:val="Zkladntext21"/>
              <w:tabs>
                <w:tab w:val="right" w:pos="9638"/>
              </w:tabs>
              <w:spacing w:beforeLines="60" w:before="144" w:afterLines="60" w:after="144" w:line="240" w:lineRule="auto"/>
              <w:ind w:left="0"/>
              <w:jc w:val="center"/>
            </w:pPr>
          </w:p>
        </w:tc>
        <w:tc>
          <w:tcPr>
            <w:tcW w:w="3260" w:type="dxa"/>
            <w:vAlign w:val="center"/>
          </w:tcPr>
          <w:p w14:paraId="20E35B68" w14:textId="77777777" w:rsidR="004D6F7B" w:rsidRDefault="004D6F7B" w:rsidP="004D6F7B">
            <w:pPr>
              <w:pStyle w:val="Zkladntext21"/>
              <w:tabs>
                <w:tab w:val="right" w:pos="9638"/>
              </w:tabs>
              <w:spacing w:beforeLines="60" w:before="144" w:afterLines="60" w:after="144" w:line="240" w:lineRule="auto"/>
              <w:ind w:left="0"/>
              <w:jc w:val="center"/>
            </w:pPr>
          </w:p>
        </w:tc>
      </w:tr>
      <w:tr w:rsidR="004D6F7B" w14:paraId="32A3C76C" w14:textId="77777777" w:rsidTr="004D6F7B">
        <w:tc>
          <w:tcPr>
            <w:tcW w:w="3259" w:type="dxa"/>
            <w:vAlign w:val="center"/>
          </w:tcPr>
          <w:p w14:paraId="3CEF7F17" w14:textId="77777777" w:rsidR="004D6F7B" w:rsidRDefault="004D6F7B" w:rsidP="004D6F7B">
            <w:pPr>
              <w:pStyle w:val="Zkladntext21"/>
              <w:tabs>
                <w:tab w:val="right" w:pos="9638"/>
              </w:tabs>
              <w:spacing w:beforeLines="60" w:before="144" w:afterLines="60" w:after="144" w:line="240" w:lineRule="auto"/>
              <w:ind w:left="0"/>
              <w:jc w:val="center"/>
            </w:pPr>
          </w:p>
        </w:tc>
        <w:tc>
          <w:tcPr>
            <w:tcW w:w="3259" w:type="dxa"/>
            <w:vAlign w:val="center"/>
          </w:tcPr>
          <w:p w14:paraId="4AEB7B55" w14:textId="77777777" w:rsidR="004D6F7B" w:rsidRDefault="004D6F7B" w:rsidP="004D6F7B">
            <w:pPr>
              <w:pStyle w:val="Zkladntext21"/>
              <w:tabs>
                <w:tab w:val="right" w:pos="9638"/>
              </w:tabs>
              <w:spacing w:beforeLines="60" w:before="144" w:afterLines="60" w:after="144" w:line="240" w:lineRule="auto"/>
              <w:ind w:left="0"/>
              <w:jc w:val="center"/>
            </w:pPr>
          </w:p>
        </w:tc>
        <w:tc>
          <w:tcPr>
            <w:tcW w:w="3260" w:type="dxa"/>
            <w:vAlign w:val="center"/>
          </w:tcPr>
          <w:p w14:paraId="46E74DE3" w14:textId="77777777" w:rsidR="004D6F7B" w:rsidRDefault="004D6F7B" w:rsidP="004D6F7B">
            <w:pPr>
              <w:pStyle w:val="Zkladntext21"/>
              <w:tabs>
                <w:tab w:val="right" w:pos="9638"/>
              </w:tabs>
              <w:spacing w:beforeLines="60" w:before="144" w:afterLines="60" w:after="144" w:line="240" w:lineRule="auto"/>
              <w:ind w:left="0"/>
              <w:jc w:val="center"/>
            </w:pPr>
          </w:p>
        </w:tc>
      </w:tr>
      <w:tr w:rsidR="004D6F7B" w14:paraId="47451D26" w14:textId="77777777" w:rsidTr="004D6F7B">
        <w:tc>
          <w:tcPr>
            <w:tcW w:w="3259" w:type="dxa"/>
            <w:vAlign w:val="center"/>
          </w:tcPr>
          <w:p w14:paraId="5026386D" w14:textId="77777777" w:rsidR="004D6F7B" w:rsidRDefault="004D6F7B" w:rsidP="004D6F7B">
            <w:pPr>
              <w:pStyle w:val="Zkladntext21"/>
              <w:tabs>
                <w:tab w:val="right" w:pos="9638"/>
              </w:tabs>
              <w:spacing w:beforeLines="60" w:before="144" w:afterLines="60" w:after="144" w:line="240" w:lineRule="auto"/>
              <w:ind w:left="0"/>
              <w:jc w:val="center"/>
            </w:pPr>
          </w:p>
        </w:tc>
        <w:tc>
          <w:tcPr>
            <w:tcW w:w="3259" w:type="dxa"/>
            <w:vAlign w:val="center"/>
          </w:tcPr>
          <w:p w14:paraId="654F7E4B" w14:textId="77777777" w:rsidR="004D6F7B" w:rsidRDefault="004D6F7B" w:rsidP="004D6F7B">
            <w:pPr>
              <w:pStyle w:val="Zkladntext21"/>
              <w:tabs>
                <w:tab w:val="right" w:pos="9638"/>
              </w:tabs>
              <w:spacing w:beforeLines="60" w:before="144" w:afterLines="60" w:after="144" w:line="240" w:lineRule="auto"/>
              <w:ind w:left="0"/>
              <w:jc w:val="center"/>
            </w:pPr>
          </w:p>
        </w:tc>
        <w:tc>
          <w:tcPr>
            <w:tcW w:w="3260" w:type="dxa"/>
            <w:vAlign w:val="center"/>
          </w:tcPr>
          <w:p w14:paraId="35ACF523" w14:textId="77777777" w:rsidR="004D6F7B" w:rsidRDefault="004D6F7B" w:rsidP="004D6F7B">
            <w:pPr>
              <w:pStyle w:val="Zkladntext21"/>
              <w:tabs>
                <w:tab w:val="right" w:pos="9638"/>
              </w:tabs>
              <w:spacing w:beforeLines="60" w:before="144" w:afterLines="60" w:after="144" w:line="240" w:lineRule="auto"/>
              <w:ind w:left="0"/>
              <w:jc w:val="center"/>
            </w:pPr>
          </w:p>
        </w:tc>
      </w:tr>
      <w:tr w:rsidR="004D6F7B" w14:paraId="23EEAF57" w14:textId="77777777" w:rsidTr="004D6F7B">
        <w:tc>
          <w:tcPr>
            <w:tcW w:w="3259" w:type="dxa"/>
            <w:vAlign w:val="center"/>
          </w:tcPr>
          <w:p w14:paraId="417C280D" w14:textId="77777777" w:rsidR="004D6F7B" w:rsidRDefault="004D6F7B" w:rsidP="004D6F7B">
            <w:pPr>
              <w:pStyle w:val="Zkladntext21"/>
              <w:tabs>
                <w:tab w:val="right" w:pos="9638"/>
              </w:tabs>
              <w:spacing w:beforeLines="60" w:before="144" w:afterLines="60" w:after="144" w:line="240" w:lineRule="auto"/>
              <w:ind w:left="0"/>
              <w:jc w:val="center"/>
            </w:pPr>
          </w:p>
        </w:tc>
        <w:tc>
          <w:tcPr>
            <w:tcW w:w="3259" w:type="dxa"/>
            <w:vAlign w:val="center"/>
          </w:tcPr>
          <w:p w14:paraId="53194E1E" w14:textId="77777777" w:rsidR="004D6F7B" w:rsidRDefault="004D6F7B" w:rsidP="004D6F7B">
            <w:pPr>
              <w:pStyle w:val="Zkladntext21"/>
              <w:tabs>
                <w:tab w:val="right" w:pos="9638"/>
              </w:tabs>
              <w:spacing w:beforeLines="60" w:before="144" w:afterLines="60" w:after="144" w:line="240" w:lineRule="auto"/>
              <w:ind w:left="0"/>
              <w:jc w:val="center"/>
            </w:pPr>
          </w:p>
        </w:tc>
        <w:tc>
          <w:tcPr>
            <w:tcW w:w="3260" w:type="dxa"/>
            <w:vAlign w:val="center"/>
          </w:tcPr>
          <w:p w14:paraId="0CD6B51C" w14:textId="77777777" w:rsidR="004D6F7B" w:rsidRDefault="004D6F7B" w:rsidP="004D6F7B">
            <w:pPr>
              <w:pStyle w:val="Zkladntext21"/>
              <w:tabs>
                <w:tab w:val="right" w:pos="9638"/>
              </w:tabs>
              <w:spacing w:beforeLines="60" w:before="144" w:afterLines="60" w:after="144" w:line="240" w:lineRule="auto"/>
              <w:ind w:left="0"/>
              <w:jc w:val="center"/>
            </w:pPr>
          </w:p>
        </w:tc>
      </w:tr>
      <w:tr w:rsidR="004D6F7B" w14:paraId="33D8BD07" w14:textId="77777777" w:rsidTr="004D6F7B">
        <w:tc>
          <w:tcPr>
            <w:tcW w:w="3259" w:type="dxa"/>
            <w:vAlign w:val="center"/>
          </w:tcPr>
          <w:p w14:paraId="16C970FA" w14:textId="77777777" w:rsidR="004D6F7B" w:rsidRDefault="004D6F7B" w:rsidP="004D6F7B">
            <w:pPr>
              <w:pStyle w:val="Zkladntext21"/>
              <w:tabs>
                <w:tab w:val="right" w:pos="9638"/>
              </w:tabs>
              <w:spacing w:beforeLines="60" w:before="144" w:afterLines="60" w:after="144" w:line="240" w:lineRule="auto"/>
              <w:ind w:left="0"/>
              <w:jc w:val="center"/>
            </w:pPr>
          </w:p>
        </w:tc>
        <w:tc>
          <w:tcPr>
            <w:tcW w:w="3259" w:type="dxa"/>
            <w:vAlign w:val="center"/>
          </w:tcPr>
          <w:p w14:paraId="48FFEE87" w14:textId="77777777" w:rsidR="004D6F7B" w:rsidRDefault="004D6F7B" w:rsidP="004D6F7B">
            <w:pPr>
              <w:pStyle w:val="Zkladntext21"/>
              <w:tabs>
                <w:tab w:val="right" w:pos="9638"/>
              </w:tabs>
              <w:spacing w:beforeLines="60" w:before="144" w:afterLines="60" w:after="144" w:line="240" w:lineRule="auto"/>
              <w:ind w:left="0"/>
              <w:jc w:val="center"/>
            </w:pPr>
          </w:p>
        </w:tc>
        <w:tc>
          <w:tcPr>
            <w:tcW w:w="3260" w:type="dxa"/>
            <w:vAlign w:val="center"/>
          </w:tcPr>
          <w:p w14:paraId="1D6E845E" w14:textId="77777777" w:rsidR="004D6F7B" w:rsidRDefault="004D6F7B" w:rsidP="004D6F7B">
            <w:pPr>
              <w:pStyle w:val="Zkladntext21"/>
              <w:tabs>
                <w:tab w:val="right" w:pos="9638"/>
              </w:tabs>
              <w:spacing w:beforeLines="60" w:before="144" w:afterLines="60" w:after="144" w:line="240" w:lineRule="auto"/>
              <w:ind w:left="0"/>
              <w:jc w:val="center"/>
            </w:pPr>
          </w:p>
        </w:tc>
      </w:tr>
      <w:tr w:rsidR="004D6F7B" w14:paraId="778BC35E" w14:textId="77777777" w:rsidTr="004D6F7B">
        <w:tc>
          <w:tcPr>
            <w:tcW w:w="3259" w:type="dxa"/>
            <w:vAlign w:val="center"/>
          </w:tcPr>
          <w:p w14:paraId="1CD875D5" w14:textId="77777777" w:rsidR="004D6F7B" w:rsidRDefault="004D6F7B" w:rsidP="004D6F7B">
            <w:pPr>
              <w:pStyle w:val="Zkladntext21"/>
              <w:tabs>
                <w:tab w:val="right" w:pos="9638"/>
              </w:tabs>
              <w:spacing w:beforeLines="60" w:before="144" w:afterLines="60" w:after="144" w:line="240" w:lineRule="auto"/>
              <w:ind w:left="0"/>
              <w:jc w:val="center"/>
            </w:pPr>
          </w:p>
        </w:tc>
        <w:tc>
          <w:tcPr>
            <w:tcW w:w="3259" w:type="dxa"/>
            <w:vAlign w:val="center"/>
          </w:tcPr>
          <w:p w14:paraId="372D4060" w14:textId="77777777" w:rsidR="004D6F7B" w:rsidRDefault="004D6F7B" w:rsidP="004D6F7B">
            <w:pPr>
              <w:pStyle w:val="Zkladntext21"/>
              <w:tabs>
                <w:tab w:val="right" w:pos="9638"/>
              </w:tabs>
              <w:spacing w:beforeLines="60" w:before="144" w:afterLines="60" w:after="144" w:line="240" w:lineRule="auto"/>
              <w:ind w:left="0"/>
              <w:jc w:val="center"/>
            </w:pPr>
          </w:p>
        </w:tc>
        <w:tc>
          <w:tcPr>
            <w:tcW w:w="3260" w:type="dxa"/>
            <w:vAlign w:val="center"/>
          </w:tcPr>
          <w:p w14:paraId="5E0B6E1A" w14:textId="77777777" w:rsidR="004D6F7B" w:rsidRDefault="004D6F7B" w:rsidP="004D6F7B">
            <w:pPr>
              <w:pStyle w:val="Zkladntext21"/>
              <w:tabs>
                <w:tab w:val="right" w:pos="9638"/>
              </w:tabs>
              <w:spacing w:beforeLines="60" w:before="144" w:afterLines="60" w:after="144" w:line="240" w:lineRule="auto"/>
              <w:ind w:left="0"/>
              <w:jc w:val="center"/>
            </w:pPr>
          </w:p>
        </w:tc>
      </w:tr>
      <w:tr w:rsidR="004D6F7B" w14:paraId="4F9EAB73" w14:textId="77777777" w:rsidTr="004D6F7B">
        <w:tc>
          <w:tcPr>
            <w:tcW w:w="3259" w:type="dxa"/>
            <w:vAlign w:val="center"/>
          </w:tcPr>
          <w:p w14:paraId="47D2EAE1" w14:textId="77777777" w:rsidR="004D6F7B" w:rsidRDefault="004D6F7B" w:rsidP="004D6F7B">
            <w:pPr>
              <w:pStyle w:val="Zkladntext21"/>
              <w:tabs>
                <w:tab w:val="right" w:pos="9638"/>
              </w:tabs>
              <w:spacing w:beforeLines="60" w:before="144" w:afterLines="60" w:after="144" w:line="240" w:lineRule="auto"/>
              <w:ind w:left="0"/>
              <w:jc w:val="center"/>
            </w:pPr>
          </w:p>
        </w:tc>
        <w:tc>
          <w:tcPr>
            <w:tcW w:w="3259" w:type="dxa"/>
            <w:vAlign w:val="center"/>
          </w:tcPr>
          <w:p w14:paraId="01898BCA" w14:textId="77777777" w:rsidR="004D6F7B" w:rsidRDefault="004D6F7B" w:rsidP="004D6F7B">
            <w:pPr>
              <w:pStyle w:val="Zkladntext21"/>
              <w:tabs>
                <w:tab w:val="right" w:pos="9638"/>
              </w:tabs>
              <w:spacing w:beforeLines="60" w:before="144" w:afterLines="60" w:after="144" w:line="240" w:lineRule="auto"/>
              <w:ind w:left="0"/>
              <w:jc w:val="center"/>
            </w:pPr>
          </w:p>
        </w:tc>
        <w:tc>
          <w:tcPr>
            <w:tcW w:w="3260" w:type="dxa"/>
            <w:vAlign w:val="center"/>
          </w:tcPr>
          <w:p w14:paraId="14C473E4" w14:textId="77777777" w:rsidR="004D6F7B" w:rsidRDefault="004D6F7B" w:rsidP="004D6F7B">
            <w:pPr>
              <w:pStyle w:val="Zkladntext21"/>
              <w:tabs>
                <w:tab w:val="right" w:pos="9638"/>
              </w:tabs>
              <w:spacing w:beforeLines="60" w:before="144" w:afterLines="60" w:after="144" w:line="240" w:lineRule="auto"/>
              <w:ind w:left="0"/>
              <w:jc w:val="center"/>
            </w:pPr>
          </w:p>
        </w:tc>
      </w:tr>
      <w:tr w:rsidR="004D6F7B" w14:paraId="38BF83D1" w14:textId="77777777" w:rsidTr="004D6F7B">
        <w:tc>
          <w:tcPr>
            <w:tcW w:w="3259" w:type="dxa"/>
            <w:vAlign w:val="center"/>
          </w:tcPr>
          <w:p w14:paraId="152433E8" w14:textId="77777777" w:rsidR="004D6F7B" w:rsidRDefault="004D6F7B" w:rsidP="004D6F7B">
            <w:pPr>
              <w:pStyle w:val="Zkladntext21"/>
              <w:tabs>
                <w:tab w:val="right" w:pos="9638"/>
              </w:tabs>
              <w:spacing w:beforeLines="60" w:before="144" w:afterLines="60" w:after="144" w:line="240" w:lineRule="auto"/>
              <w:ind w:left="0"/>
              <w:jc w:val="center"/>
            </w:pPr>
          </w:p>
        </w:tc>
        <w:tc>
          <w:tcPr>
            <w:tcW w:w="3259" w:type="dxa"/>
            <w:vAlign w:val="center"/>
          </w:tcPr>
          <w:p w14:paraId="28E81443" w14:textId="77777777" w:rsidR="004D6F7B" w:rsidRDefault="004D6F7B" w:rsidP="004D6F7B">
            <w:pPr>
              <w:pStyle w:val="Zkladntext21"/>
              <w:tabs>
                <w:tab w:val="right" w:pos="9638"/>
              </w:tabs>
              <w:spacing w:beforeLines="60" w:before="144" w:afterLines="60" w:after="144" w:line="240" w:lineRule="auto"/>
              <w:ind w:left="0"/>
              <w:jc w:val="center"/>
            </w:pPr>
          </w:p>
        </w:tc>
        <w:tc>
          <w:tcPr>
            <w:tcW w:w="3260" w:type="dxa"/>
            <w:vAlign w:val="center"/>
          </w:tcPr>
          <w:p w14:paraId="6A5E2508" w14:textId="77777777" w:rsidR="004D6F7B" w:rsidRDefault="004D6F7B" w:rsidP="004D6F7B">
            <w:pPr>
              <w:pStyle w:val="Zkladntext21"/>
              <w:tabs>
                <w:tab w:val="right" w:pos="9638"/>
              </w:tabs>
              <w:spacing w:beforeLines="60" w:before="144" w:afterLines="60" w:after="144" w:line="240" w:lineRule="auto"/>
              <w:ind w:left="0"/>
              <w:jc w:val="center"/>
            </w:pPr>
          </w:p>
        </w:tc>
      </w:tr>
      <w:tr w:rsidR="004D6F7B" w14:paraId="1885F586" w14:textId="77777777" w:rsidTr="004D6F7B">
        <w:tc>
          <w:tcPr>
            <w:tcW w:w="3259" w:type="dxa"/>
            <w:vAlign w:val="center"/>
          </w:tcPr>
          <w:p w14:paraId="2630AF96" w14:textId="77777777" w:rsidR="004D6F7B" w:rsidRDefault="004D6F7B" w:rsidP="004D6F7B">
            <w:pPr>
              <w:pStyle w:val="Zkladntext21"/>
              <w:tabs>
                <w:tab w:val="right" w:pos="9638"/>
              </w:tabs>
              <w:spacing w:beforeLines="60" w:before="144" w:afterLines="60" w:after="144" w:line="240" w:lineRule="auto"/>
              <w:ind w:left="0"/>
              <w:jc w:val="center"/>
            </w:pPr>
          </w:p>
        </w:tc>
        <w:tc>
          <w:tcPr>
            <w:tcW w:w="3259" w:type="dxa"/>
            <w:vAlign w:val="center"/>
          </w:tcPr>
          <w:p w14:paraId="34CCCBFC" w14:textId="77777777" w:rsidR="004D6F7B" w:rsidRDefault="004D6F7B" w:rsidP="004D6F7B">
            <w:pPr>
              <w:pStyle w:val="Zkladntext21"/>
              <w:tabs>
                <w:tab w:val="right" w:pos="9638"/>
              </w:tabs>
              <w:spacing w:beforeLines="60" w:before="144" w:afterLines="60" w:after="144" w:line="240" w:lineRule="auto"/>
              <w:ind w:left="0"/>
              <w:jc w:val="center"/>
            </w:pPr>
          </w:p>
        </w:tc>
        <w:tc>
          <w:tcPr>
            <w:tcW w:w="3260" w:type="dxa"/>
            <w:vAlign w:val="center"/>
          </w:tcPr>
          <w:p w14:paraId="2FBA48C2" w14:textId="77777777" w:rsidR="004D6F7B" w:rsidRDefault="004D6F7B" w:rsidP="004D6F7B">
            <w:pPr>
              <w:pStyle w:val="Zkladntext21"/>
              <w:tabs>
                <w:tab w:val="right" w:pos="9638"/>
              </w:tabs>
              <w:spacing w:beforeLines="60" w:before="144" w:afterLines="60" w:after="144" w:line="240" w:lineRule="auto"/>
              <w:ind w:left="0"/>
              <w:jc w:val="center"/>
            </w:pPr>
          </w:p>
        </w:tc>
      </w:tr>
      <w:tr w:rsidR="004D6F7B" w14:paraId="3E5DB72C" w14:textId="77777777" w:rsidTr="004D6F7B">
        <w:tc>
          <w:tcPr>
            <w:tcW w:w="3259" w:type="dxa"/>
          </w:tcPr>
          <w:p w14:paraId="6628CE40" w14:textId="77777777" w:rsidR="004D6F7B" w:rsidRDefault="004D6F7B" w:rsidP="00E86F54">
            <w:pPr>
              <w:pStyle w:val="Zkladntext21"/>
              <w:tabs>
                <w:tab w:val="right" w:pos="9638"/>
              </w:tabs>
              <w:spacing w:beforeLines="60" w:before="144" w:afterLines="60" w:after="144" w:line="240" w:lineRule="auto"/>
              <w:ind w:left="0"/>
              <w:jc w:val="center"/>
            </w:pPr>
          </w:p>
        </w:tc>
        <w:tc>
          <w:tcPr>
            <w:tcW w:w="3259" w:type="dxa"/>
          </w:tcPr>
          <w:p w14:paraId="467D4C69" w14:textId="77777777" w:rsidR="004D6F7B" w:rsidRDefault="004D6F7B" w:rsidP="00E86F54">
            <w:pPr>
              <w:pStyle w:val="Zkladntext21"/>
              <w:tabs>
                <w:tab w:val="right" w:pos="9638"/>
              </w:tabs>
              <w:spacing w:beforeLines="60" w:before="144" w:afterLines="60" w:after="144" w:line="240" w:lineRule="auto"/>
              <w:ind w:left="0"/>
              <w:jc w:val="center"/>
            </w:pPr>
          </w:p>
        </w:tc>
        <w:tc>
          <w:tcPr>
            <w:tcW w:w="3260" w:type="dxa"/>
          </w:tcPr>
          <w:p w14:paraId="4FE925D8" w14:textId="77777777" w:rsidR="004D6F7B" w:rsidRDefault="004D6F7B" w:rsidP="00E86F54">
            <w:pPr>
              <w:pStyle w:val="Zkladntext21"/>
              <w:tabs>
                <w:tab w:val="right" w:pos="9638"/>
              </w:tabs>
              <w:spacing w:beforeLines="60" w:before="144" w:afterLines="60" w:after="144" w:line="240" w:lineRule="auto"/>
              <w:ind w:left="0"/>
              <w:jc w:val="center"/>
            </w:pPr>
          </w:p>
        </w:tc>
      </w:tr>
      <w:tr w:rsidR="004D6F7B" w14:paraId="3D85F476" w14:textId="77777777" w:rsidTr="004D6F7B">
        <w:tc>
          <w:tcPr>
            <w:tcW w:w="3259" w:type="dxa"/>
          </w:tcPr>
          <w:p w14:paraId="2C48D573" w14:textId="77777777" w:rsidR="004D6F7B" w:rsidRDefault="004D6F7B" w:rsidP="00E86F54">
            <w:pPr>
              <w:pStyle w:val="Zkladntext21"/>
              <w:tabs>
                <w:tab w:val="right" w:pos="9638"/>
              </w:tabs>
              <w:spacing w:beforeLines="60" w:before="144" w:afterLines="60" w:after="144" w:line="240" w:lineRule="auto"/>
              <w:ind w:left="0"/>
              <w:jc w:val="center"/>
            </w:pPr>
          </w:p>
        </w:tc>
        <w:tc>
          <w:tcPr>
            <w:tcW w:w="3259" w:type="dxa"/>
          </w:tcPr>
          <w:p w14:paraId="013154AE" w14:textId="77777777" w:rsidR="004D6F7B" w:rsidRDefault="004D6F7B" w:rsidP="00E86F54">
            <w:pPr>
              <w:pStyle w:val="Zkladntext21"/>
              <w:tabs>
                <w:tab w:val="right" w:pos="9638"/>
              </w:tabs>
              <w:spacing w:beforeLines="60" w:before="144" w:afterLines="60" w:after="144" w:line="240" w:lineRule="auto"/>
              <w:ind w:left="0"/>
              <w:jc w:val="center"/>
            </w:pPr>
          </w:p>
        </w:tc>
        <w:tc>
          <w:tcPr>
            <w:tcW w:w="3260" w:type="dxa"/>
          </w:tcPr>
          <w:p w14:paraId="5C8A37A7" w14:textId="77777777" w:rsidR="004D6F7B" w:rsidRDefault="004D6F7B" w:rsidP="00E86F54">
            <w:pPr>
              <w:pStyle w:val="Zkladntext21"/>
              <w:tabs>
                <w:tab w:val="right" w:pos="9638"/>
              </w:tabs>
              <w:spacing w:beforeLines="60" w:before="144" w:afterLines="60" w:after="144" w:line="240" w:lineRule="auto"/>
              <w:ind w:left="0"/>
              <w:jc w:val="center"/>
            </w:pPr>
          </w:p>
        </w:tc>
      </w:tr>
      <w:tr w:rsidR="004D6F7B" w14:paraId="2F01E6BB" w14:textId="77777777" w:rsidTr="004D6F7B">
        <w:tc>
          <w:tcPr>
            <w:tcW w:w="3259" w:type="dxa"/>
          </w:tcPr>
          <w:p w14:paraId="57001C4C" w14:textId="77777777" w:rsidR="004D6F7B" w:rsidRDefault="004D6F7B" w:rsidP="00E86F54">
            <w:pPr>
              <w:pStyle w:val="Zkladntext21"/>
              <w:tabs>
                <w:tab w:val="right" w:pos="9638"/>
              </w:tabs>
              <w:spacing w:beforeLines="60" w:before="144" w:afterLines="60" w:after="144" w:line="240" w:lineRule="auto"/>
              <w:ind w:left="0"/>
              <w:jc w:val="center"/>
            </w:pPr>
          </w:p>
        </w:tc>
        <w:tc>
          <w:tcPr>
            <w:tcW w:w="3259" w:type="dxa"/>
          </w:tcPr>
          <w:p w14:paraId="3A4A69C0" w14:textId="77777777" w:rsidR="004D6F7B" w:rsidRDefault="004D6F7B" w:rsidP="00E86F54">
            <w:pPr>
              <w:pStyle w:val="Zkladntext21"/>
              <w:tabs>
                <w:tab w:val="right" w:pos="9638"/>
              </w:tabs>
              <w:spacing w:beforeLines="60" w:before="144" w:afterLines="60" w:after="144" w:line="240" w:lineRule="auto"/>
              <w:ind w:left="0"/>
              <w:jc w:val="center"/>
            </w:pPr>
          </w:p>
        </w:tc>
        <w:tc>
          <w:tcPr>
            <w:tcW w:w="3260" w:type="dxa"/>
          </w:tcPr>
          <w:p w14:paraId="53C7B1EE" w14:textId="77777777" w:rsidR="004D6F7B" w:rsidRDefault="004D6F7B" w:rsidP="00E86F54">
            <w:pPr>
              <w:pStyle w:val="Zkladntext21"/>
              <w:tabs>
                <w:tab w:val="right" w:pos="9638"/>
              </w:tabs>
              <w:spacing w:beforeLines="60" w:before="144" w:afterLines="60" w:after="144" w:line="240" w:lineRule="auto"/>
              <w:ind w:left="0"/>
              <w:jc w:val="center"/>
            </w:pPr>
          </w:p>
        </w:tc>
      </w:tr>
      <w:tr w:rsidR="004D6F7B" w14:paraId="2BD9A50B" w14:textId="77777777" w:rsidTr="004D6F7B">
        <w:tc>
          <w:tcPr>
            <w:tcW w:w="3259" w:type="dxa"/>
          </w:tcPr>
          <w:p w14:paraId="76FD63A7" w14:textId="77777777" w:rsidR="004D6F7B" w:rsidRDefault="004D6F7B" w:rsidP="00E86F54">
            <w:pPr>
              <w:pStyle w:val="Zkladntext21"/>
              <w:tabs>
                <w:tab w:val="right" w:pos="9638"/>
              </w:tabs>
              <w:spacing w:beforeLines="60" w:before="144" w:afterLines="60" w:after="144" w:line="240" w:lineRule="auto"/>
              <w:ind w:left="0"/>
              <w:jc w:val="center"/>
            </w:pPr>
          </w:p>
        </w:tc>
        <w:tc>
          <w:tcPr>
            <w:tcW w:w="3259" w:type="dxa"/>
          </w:tcPr>
          <w:p w14:paraId="71E5080F" w14:textId="77777777" w:rsidR="004D6F7B" w:rsidRDefault="004D6F7B" w:rsidP="00E86F54">
            <w:pPr>
              <w:pStyle w:val="Zkladntext21"/>
              <w:tabs>
                <w:tab w:val="right" w:pos="9638"/>
              </w:tabs>
              <w:spacing w:beforeLines="60" w:before="144" w:afterLines="60" w:after="144" w:line="240" w:lineRule="auto"/>
              <w:ind w:left="0"/>
              <w:jc w:val="center"/>
            </w:pPr>
          </w:p>
        </w:tc>
        <w:tc>
          <w:tcPr>
            <w:tcW w:w="3260" w:type="dxa"/>
          </w:tcPr>
          <w:p w14:paraId="7A73142B" w14:textId="77777777" w:rsidR="004D6F7B" w:rsidRDefault="004D6F7B" w:rsidP="00E86F54">
            <w:pPr>
              <w:pStyle w:val="Zkladntext21"/>
              <w:tabs>
                <w:tab w:val="right" w:pos="9638"/>
              </w:tabs>
              <w:spacing w:beforeLines="60" w:before="144" w:afterLines="60" w:after="144" w:line="240" w:lineRule="auto"/>
              <w:ind w:left="0"/>
              <w:jc w:val="center"/>
            </w:pPr>
          </w:p>
        </w:tc>
      </w:tr>
      <w:tr w:rsidR="004D6F7B" w14:paraId="27A98282" w14:textId="77777777" w:rsidTr="004D6F7B">
        <w:tc>
          <w:tcPr>
            <w:tcW w:w="3259" w:type="dxa"/>
          </w:tcPr>
          <w:p w14:paraId="579D4E5E" w14:textId="77777777" w:rsidR="004D6F7B" w:rsidRDefault="004D6F7B" w:rsidP="00E86F54">
            <w:pPr>
              <w:pStyle w:val="Zkladntext21"/>
              <w:tabs>
                <w:tab w:val="right" w:pos="9638"/>
              </w:tabs>
              <w:spacing w:beforeLines="60" w:before="144" w:afterLines="60" w:after="144" w:line="240" w:lineRule="auto"/>
              <w:ind w:left="0"/>
              <w:jc w:val="center"/>
            </w:pPr>
          </w:p>
        </w:tc>
        <w:tc>
          <w:tcPr>
            <w:tcW w:w="3259" w:type="dxa"/>
          </w:tcPr>
          <w:p w14:paraId="48D44EE7" w14:textId="77777777" w:rsidR="004D6F7B" w:rsidRDefault="004D6F7B" w:rsidP="00E86F54">
            <w:pPr>
              <w:pStyle w:val="Zkladntext21"/>
              <w:tabs>
                <w:tab w:val="right" w:pos="9638"/>
              </w:tabs>
              <w:spacing w:beforeLines="60" w:before="144" w:afterLines="60" w:after="144" w:line="240" w:lineRule="auto"/>
              <w:ind w:left="0"/>
              <w:jc w:val="center"/>
            </w:pPr>
          </w:p>
        </w:tc>
        <w:tc>
          <w:tcPr>
            <w:tcW w:w="3260" w:type="dxa"/>
          </w:tcPr>
          <w:p w14:paraId="13E3DD32" w14:textId="77777777" w:rsidR="004D6F7B" w:rsidRDefault="004D6F7B" w:rsidP="00E86F54">
            <w:pPr>
              <w:pStyle w:val="Zkladntext21"/>
              <w:tabs>
                <w:tab w:val="right" w:pos="9638"/>
              </w:tabs>
              <w:spacing w:beforeLines="60" w:before="144" w:afterLines="60" w:after="144" w:line="240" w:lineRule="auto"/>
              <w:ind w:left="0"/>
              <w:jc w:val="center"/>
            </w:pPr>
          </w:p>
        </w:tc>
      </w:tr>
      <w:tr w:rsidR="004D6F7B" w14:paraId="7081C055" w14:textId="77777777" w:rsidTr="004D6F7B">
        <w:tc>
          <w:tcPr>
            <w:tcW w:w="3259" w:type="dxa"/>
          </w:tcPr>
          <w:p w14:paraId="2D0089AC" w14:textId="77777777" w:rsidR="004D6F7B" w:rsidRDefault="004D6F7B" w:rsidP="00E86F54">
            <w:pPr>
              <w:pStyle w:val="Zkladntext21"/>
              <w:tabs>
                <w:tab w:val="right" w:pos="9638"/>
              </w:tabs>
              <w:spacing w:beforeLines="60" w:before="144" w:afterLines="60" w:after="144" w:line="240" w:lineRule="auto"/>
              <w:ind w:left="0"/>
              <w:jc w:val="center"/>
            </w:pPr>
          </w:p>
        </w:tc>
        <w:tc>
          <w:tcPr>
            <w:tcW w:w="3259" w:type="dxa"/>
          </w:tcPr>
          <w:p w14:paraId="08AE5A2A" w14:textId="77777777" w:rsidR="004D6F7B" w:rsidRDefault="004D6F7B" w:rsidP="00E86F54">
            <w:pPr>
              <w:pStyle w:val="Zkladntext21"/>
              <w:tabs>
                <w:tab w:val="right" w:pos="9638"/>
              </w:tabs>
              <w:spacing w:beforeLines="60" w:before="144" w:afterLines="60" w:after="144" w:line="240" w:lineRule="auto"/>
              <w:ind w:left="0"/>
              <w:jc w:val="center"/>
            </w:pPr>
          </w:p>
        </w:tc>
        <w:tc>
          <w:tcPr>
            <w:tcW w:w="3260" w:type="dxa"/>
          </w:tcPr>
          <w:p w14:paraId="23C5A619" w14:textId="77777777" w:rsidR="004D6F7B" w:rsidRDefault="004D6F7B" w:rsidP="00A16B74">
            <w:pPr>
              <w:pStyle w:val="Zkladntext21"/>
              <w:tabs>
                <w:tab w:val="right" w:pos="9638"/>
              </w:tabs>
              <w:spacing w:beforeLines="60" w:before="144" w:afterLines="60" w:after="144" w:line="240" w:lineRule="auto"/>
              <w:ind w:left="0"/>
              <w:jc w:val="right"/>
            </w:pPr>
          </w:p>
        </w:tc>
      </w:tr>
    </w:tbl>
    <w:p w14:paraId="3CBC6002" w14:textId="77777777" w:rsidR="00726D22" w:rsidRDefault="005D04B1" w:rsidP="006C42E0">
      <w:pPr>
        <w:pStyle w:val="Nadpis1"/>
      </w:pPr>
      <w:bookmarkStart w:id="40" w:name="_Toc103934743"/>
      <w:r>
        <w:lastRenderedPageBreak/>
        <w:t>G</w:t>
      </w:r>
      <w:r w:rsidR="00366978">
        <w:t>RAFICKÁ ČÁST</w:t>
      </w:r>
      <w:bookmarkEnd w:id="40"/>
    </w:p>
    <w:p w14:paraId="21BC128E" w14:textId="6033CE47" w:rsidR="006523A2" w:rsidRDefault="00526128" w:rsidP="00FA0085">
      <w:pPr>
        <w:spacing w:after="0"/>
        <w:jc w:val="center"/>
      </w:pPr>
      <w:r>
        <w:rPr>
          <w:noProof/>
        </w:rPr>
        <w:drawing>
          <wp:inline distT="0" distB="0" distL="0" distR="0" wp14:anchorId="0DBA1D32" wp14:editId="0ECEC61E">
            <wp:extent cx="6120130" cy="3403709"/>
            <wp:effectExtent l="0" t="0" r="0" b="6350"/>
            <wp:docPr id="1"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6120130" cy="3403709"/>
                    </a:xfrm>
                    <a:prstGeom prst="rect">
                      <a:avLst/>
                    </a:prstGeom>
                    <a:noFill/>
                    <a:ln>
                      <a:noFill/>
                    </a:ln>
                  </pic:spPr>
                </pic:pic>
              </a:graphicData>
            </a:graphic>
          </wp:inline>
        </w:drawing>
      </w:r>
    </w:p>
    <w:p w14:paraId="4720A5A8" w14:textId="4CD1BD42" w:rsidR="006523A2" w:rsidRDefault="006523A2" w:rsidP="001F51EF">
      <w:pPr>
        <w:spacing w:after="0"/>
        <w:rPr>
          <w:i/>
        </w:rPr>
      </w:pPr>
      <w:r w:rsidRPr="00B82E21">
        <w:rPr>
          <w:i/>
        </w:rPr>
        <w:t>Obráz</w:t>
      </w:r>
      <w:r w:rsidR="001F51EF">
        <w:rPr>
          <w:i/>
        </w:rPr>
        <w:t>ek</w:t>
      </w:r>
      <w:r w:rsidRPr="00B82E21">
        <w:rPr>
          <w:i/>
        </w:rPr>
        <w:t xml:space="preserve"> 1: </w:t>
      </w:r>
      <w:r w:rsidR="004A4A0E">
        <w:rPr>
          <w:i/>
        </w:rPr>
        <w:t xml:space="preserve">Zákres </w:t>
      </w:r>
      <w:r w:rsidR="00526128">
        <w:rPr>
          <w:i/>
        </w:rPr>
        <w:t>umístění rybníka</w:t>
      </w:r>
      <w:r w:rsidR="004A4A0E">
        <w:rPr>
          <w:i/>
        </w:rPr>
        <w:t xml:space="preserve"> v</w:t>
      </w:r>
      <w:r w:rsidR="00B017DB">
        <w:rPr>
          <w:i/>
        </w:rPr>
        <w:t> ZM ČR</w:t>
      </w:r>
      <w:r w:rsidR="002514B3">
        <w:rPr>
          <w:i/>
        </w:rPr>
        <w:t xml:space="preserve"> </w:t>
      </w:r>
      <w:r w:rsidR="004A4A0E">
        <w:rPr>
          <w:i/>
        </w:rPr>
        <w:t>M 1:</w:t>
      </w:r>
      <w:r w:rsidR="00B017DB">
        <w:rPr>
          <w:i/>
        </w:rPr>
        <w:t>10</w:t>
      </w:r>
      <w:r w:rsidR="001F51EF">
        <w:rPr>
          <w:i/>
        </w:rPr>
        <w:t> </w:t>
      </w:r>
      <w:r w:rsidR="00B017DB">
        <w:rPr>
          <w:i/>
        </w:rPr>
        <w:t>000</w:t>
      </w:r>
      <w:r w:rsidR="002514B3">
        <w:rPr>
          <w:i/>
        </w:rPr>
        <w:t>.</w:t>
      </w:r>
    </w:p>
    <w:p w14:paraId="60156975" w14:textId="3C0B2307" w:rsidR="001F51EF" w:rsidRDefault="001F51EF" w:rsidP="001F51EF">
      <w:pPr>
        <w:spacing w:after="0"/>
        <w:rPr>
          <w:i/>
        </w:rPr>
      </w:pPr>
    </w:p>
    <w:p w14:paraId="124B96A4" w14:textId="77777777" w:rsidR="00A16B74" w:rsidRDefault="00A16B74" w:rsidP="001F51EF">
      <w:pPr>
        <w:spacing w:after="0"/>
        <w:rPr>
          <w:i/>
        </w:rPr>
      </w:pPr>
    </w:p>
    <w:p w14:paraId="0C86B4F1" w14:textId="26D839D3" w:rsidR="00245792" w:rsidRDefault="00245792" w:rsidP="001F51EF">
      <w:pPr>
        <w:spacing w:after="0"/>
        <w:rPr>
          <w:i/>
        </w:rPr>
      </w:pPr>
    </w:p>
    <w:p w14:paraId="502F16F0" w14:textId="0EE9B0AD" w:rsidR="00245792" w:rsidRDefault="00526128" w:rsidP="00526128">
      <w:pPr>
        <w:spacing w:after="0"/>
        <w:jc w:val="center"/>
        <w:rPr>
          <w:i/>
        </w:rPr>
      </w:pPr>
      <w:r>
        <w:rPr>
          <w:noProof/>
        </w:rPr>
        <w:drawing>
          <wp:inline distT="0" distB="0" distL="0" distR="0" wp14:anchorId="670AD7E8" wp14:editId="5A37D13B">
            <wp:extent cx="6120130" cy="3092793"/>
            <wp:effectExtent l="0" t="0" r="0" b="0"/>
            <wp:docPr id="4" name="Obráze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6120130" cy="3092793"/>
                    </a:xfrm>
                    <a:prstGeom prst="rect">
                      <a:avLst/>
                    </a:prstGeom>
                    <a:noFill/>
                    <a:ln>
                      <a:noFill/>
                    </a:ln>
                  </pic:spPr>
                </pic:pic>
              </a:graphicData>
            </a:graphic>
          </wp:inline>
        </w:drawing>
      </w:r>
    </w:p>
    <w:p w14:paraId="5D4848DC" w14:textId="331A4901" w:rsidR="00245792" w:rsidRDefault="00245792" w:rsidP="00245792">
      <w:pPr>
        <w:spacing w:after="0"/>
        <w:rPr>
          <w:i/>
        </w:rPr>
      </w:pPr>
      <w:r w:rsidRPr="00B82E21">
        <w:rPr>
          <w:i/>
        </w:rPr>
        <w:t>Obráz</w:t>
      </w:r>
      <w:r>
        <w:rPr>
          <w:i/>
        </w:rPr>
        <w:t>ek</w:t>
      </w:r>
      <w:r w:rsidRPr="00B82E21">
        <w:rPr>
          <w:i/>
        </w:rPr>
        <w:t xml:space="preserve"> </w:t>
      </w:r>
      <w:r>
        <w:rPr>
          <w:i/>
        </w:rPr>
        <w:t>2</w:t>
      </w:r>
      <w:r w:rsidRPr="00B82E21">
        <w:rPr>
          <w:i/>
        </w:rPr>
        <w:t xml:space="preserve">: </w:t>
      </w:r>
      <w:r w:rsidR="00A16B74">
        <w:rPr>
          <w:i/>
        </w:rPr>
        <w:t>Evakuační trasa ze staveniště a zařízení staveniště; v místě ZS budou uloženy havarijní prostředky</w:t>
      </w:r>
      <w:r>
        <w:rPr>
          <w:i/>
        </w:rPr>
        <w:t>.</w:t>
      </w:r>
    </w:p>
    <w:p w14:paraId="17AC7F86" w14:textId="77777777" w:rsidR="00245792" w:rsidRDefault="00245792" w:rsidP="001F51EF">
      <w:pPr>
        <w:spacing w:after="0"/>
        <w:rPr>
          <w:i/>
        </w:rPr>
      </w:pPr>
    </w:p>
    <w:sectPr w:rsidR="00245792" w:rsidSect="00EF15D2">
      <w:headerReference w:type="default" r:id="rId11"/>
      <w:footerReference w:type="even" r:id="rId12"/>
      <w:footerReference w:type="default" r:id="rId13"/>
      <w:footerReference w:type="first" r:id="rId14"/>
      <w:pgSz w:w="11906" w:h="16838" w:code="9"/>
      <w:pgMar w:top="1418" w:right="1134" w:bottom="1134" w:left="1134" w:header="709" w:footer="70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1EAC0871" w14:textId="77777777" w:rsidR="001D2D00" w:rsidRDefault="001D2D00" w:rsidP="006C42E0">
      <w:r>
        <w:separator/>
      </w:r>
    </w:p>
    <w:p w14:paraId="48CC96AA" w14:textId="77777777" w:rsidR="001D2D00" w:rsidRDefault="001D2D00" w:rsidP="006C42E0"/>
    <w:p w14:paraId="6BBCD9C3" w14:textId="77777777" w:rsidR="001D2D00" w:rsidRDefault="001D2D00" w:rsidP="006C42E0"/>
  </w:endnote>
  <w:endnote w:type="continuationSeparator" w:id="0">
    <w:p w14:paraId="25F52929" w14:textId="77777777" w:rsidR="001D2D00" w:rsidRDefault="001D2D00" w:rsidP="006C42E0">
      <w:r>
        <w:continuationSeparator/>
      </w:r>
    </w:p>
    <w:p w14:paraId="4938E18F" w14:textId="77777777" w:rsidR="001D2D00" w:rsidRDefault="001D2D00" w:rsidP="006C42E0"/>
    <w:p w14:paraId="263218B9" w14:textId="77777777" w:rsidR="001D2D00" w:rsidRDefault="001D2D00" w:rsidP="006C42E0"/>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Arial">
    <w:panose1 w:val="020B0604020202020204"/>
    <w:charset w:val="EE"/>
    <w:family w:val="swiss"/>
    <w:pitch w:val="variable"/>
    <w:sig w:usb0="E0002EFF" w:usb1="C000785B" w:usb2="00000009" w:usb3="00000000" w:csb0="000001FF"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vinion">
    <w:altName w:val="Symbol"/>
    <w:panose1 w:val="00000000000000000000"/>
    <w:charset w:val="00"/>
    <w:family w:val="roman"/>
    <w:notTrueType/>
    <w:pitch w:val="default"/>
  </w:font>
  <w:font w:name="Calibri">
    <w:panose1 w:val="020F0502020204030204"/>
    <w:charset w:val="EE"/>
    <w:family w:val="swiss"/>
    <w:pitch w:val="variable"/>
    <w:sig w:usb0="E4002EFF" w:usb1="C000247B" w:usb2="00000009" w:usb3="00000000" w:csb0="000001FF" w:csb1="00000000"/>
  </w:font>
  <w:font w:name="Tahoma">
    <w:panose1 w:val="020B0604030504040204"/>
    <w:charset w:val="EE"/>
    <w:family w:val="swiss"/>
    <w:pitch w:val="variable"/>
    <w:sig w:usb0="E1002EFF" w:usb1="C000605B" w:usb2="00000029" w:usb3="00000000" w:csb0="000101FF" w:csb1="00000000"/>
  </w:font>
  <w:font w:name="Cambria">
    <w:panose1 w:val="02040503050406030204"/>
    <w:charset w:val="EE"/>
    <w:family w:val="roman"/>
    <w:pitch w:val="variable"/>
    <w:sig w:usb0="E00006FF" w:usb1="420024FF" w:usb2="02000000" w:usb3="00000000" w:csb0="0000019F" w:csb1="00000000"/>
  </w:font>
  <w:font w:name="Myriad Web">
    <w:panose1 w:val="020B0503030403020204"/>
    <w:charset w:val="EE"/>
    <w:family w:val="swiss"/>
    <w:pitch w:val="variable"/>
    <w:sig w:usb0="00000007" w:usb1="00000000" w:usb2="00000000" w:usb3="00000000" w:csb0="00000093"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F8510FD" w14:textId="77777777" w:rsidR="001D2D00" w:rsidRDefault="001D2D00" w:rsidP="006C42E0">
    <w:pPr>
      <w:pStyle w:val="Zpat"/>
      <w:rPr>
        <w:rStyle w:val="slostrnky"/>
      </w:rPr>
    </w:pPr>
    <w:r>
      <w:rPr>
        <w:rStyle w:val="slostrnky"/>
      </w:rPr>
      <w:fldChar w:fldCharType="begin"/>
    </w:r>
    <w:r>
      <w:rPr>
        <w:rStyle w:val="slostrnky"/>
      </w:rPr>
      <w:instrText xml:space="preserve">PAGE  </w:instrText>
    </w:r>
    <w:r>
      <w:rPr>
        <w:rStyle w:val="slostrnky"/>
      </w:rPr>
      <w:fldChar w:fldCharType="end"/>
    </w:r>
  </w:p>
  <w:p w14:paraId="7EE97566" w14:textId="77777777" w:rsidR="001D2D00" w:rsidRDefault="001D2D00" w:rsidP="006C42E0">
    <w:pPr>
      <w:pStyle w:val="Zpat"/>
    </w:pPr>
  </w:p>
  <w:p w14:paraId="5D49D2CC" w14:textId="77777777" w:rsidR="001D2D00" w:rsidRDefault="001D2D00" w:rsidP="006C42E0"/>
  <w:p w14:paraId="7428C8FA" w14:textId="77777777" w:rsidR="001D2D00" w:rsidRDefault="001D2D00" w:rsidP="006C42E0"/>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149DFE6" w14:textId="7C3B4BBC" w:rsidR="001D2D00" w:rsidRPr="00D26179" w:rsidRDefault="001D2D00" w:rsidP="006C42E0">
    <w:pPr>
      <w:pStyle w:val="Zpat1"/>
      <w:rPr>
        <w:i w:val="0"/>
      </w:rPr>
    </w:pPr>
    <w:r w:rsidRPr="00D26179">
      <w:rPr>
        <w:i w:val="0"/>
      </w:rPr>
      <w:tab/>
    </w:r>
    <w:r w:rsidRPr="00D26179">
      <w:rPr>
        <w:i w:val="0"/>
      </w:rPr>
      <w:tab/>
    </w:r>
    <w:r w:rsidRPr="00D26179">
      <w:rPr>
        <w:i w:val="0"/>
      </w:rPr>
      <w:fldChar w:fldCharType="begin"/>
    </w:r>
    <w:r w:rsidRPr="00D26179">
      <w:rPr>
        <w:i w:val="0"/>
      </w:rPr>
      <w:instrText xml:space="preserve"> PAGE  \* Arabic  \* MERGEFORMAT </w:instrText>
    </w:r>
    <w:r w:rsidRPr="00D26179">
      <w:rPr>
        <w:i w:val="0"/>
      </w:rPr>
      <w:fldChar w:fldCharType="separate"/>
    </w:r>
    <w:r w:rsidRPr="00D26179">
      <w:rPr>
        <w:i w:val="0"/>
        <w:noProof/>
      </w:rPr>
      <w:t>2</w:t>
    </w:r>
    <w:r w:rsidRPr="00D26179">
      <w:rPr>
        <w:i w:val="0"/>
      </w:rPr>
      <w:fldChar w:fldCharType="end"/>
    </w:r>
    <w:r>
      <w:rPr>
        <w:i w:val="0"/>
      </w:rPr>
      <w:t>/</w:t>
    </w:r>
    <w:r>
      <w:rPr>
        <w:i w:val="0"/>
      </w:rPr>
      <w:fldChar w:fldCharType="begin"/>
    </w:r>
    <w:r>
      <w:rPr>
        <w:i w:val="0"/>
      </w:rPr>
      <w:instrText xml:space="preserve"> SECTIONPAGES  \* Arabic  \* MERGEFORMAT </w:instrText>
    </w:r>
    <w:r>
      <w:rPr>
        <w:i w:val="0"/>
      </w:rPr>
      <w:fldChar w:fldCharType="separate"/>
    </w:r>
    <w:r w:rsidR="0068671D">
      <w:rPr>
        <w:i w:val="0"/>
        <w:noProof/>
      </w:rPr>
      <w:t>21</w:t>
    </w:r>
    <w:r>
      <w:rPr>
        <w:i w:val="0"/>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A3B4ECF" w14:textId="71539863" w:rsidR="001D2D00" w:rsidRPr="00AB4FDE" w:rsidRDefault="001D2D00" w:rsidP="004645C2">
    <w:pPr>
      <w:pStyle w:val="Zpat"/>
      <w:jc w:val="center"/>
      <w:rPr>
        <w:color w:val="FF0000"/>
      </w:rPr>
    </w:pPr>
    <w:r>
      <w:rPr>
        <w:color w:val="FF0000"/>
      </w:rPr>
      <w:t>DATUM DOPLNÍ VYBRANÝ ZHOTOVITEL</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01F2665A" w14:textId="77777777" w:rsidR="001D2D00" w:rsidRDefault="001D2D00" w:rsidP="006C42E0">
      <w:r>
        <w:separator/>
      </w:r>
    </w:p>
    <w:p w14:paraId="4B4D4583" w14:textId="77777777" w:rsidR="001D2D00" w:rsidRDefault="001D2D00" w:rsidP="006C42E0"/>
    <w:p w14:paraId="6E70A2FB" w14:textId="77777777" w:rsidR="001D2D00" w:rsidRDefault="001D2D00" w:rsidP="006C42E0"/>
  </w:footnote>
  <w:footnote w:type="continuationSeparator" w:id="0">
    <w:p w14:paraId="3C2EFEC7" w14:textId="77777777" w:rsidR="001D2D00" w:rsidRDefault="001D2D00" w:rsidP="006C42E0">
      <w:r>
        <w:continuationSeparator/>
      </w:r>
    </w:p>
    <w:p w14:paraId="71F0F307" w14:textId="77777777" w:rsidR="001D2D00" w:rsidRDefault="001D2D00" w:rsidP="006C42E0"/>
    <w:p w14:paraId="43A85279" w14:textId="77777777" w:rsidR="001D2D00" w:rsidRDefault="001D2D00" w:rsidP="006C42E0"/>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FC9174E" w14:textId="3AC7F381" w:rsidR="001D2D00" w:rsidRPr="00AB4FDE" w:rsidRDefault="001D2D00" w:rsidP="00792925">
    <w:pPr>
      <w:pStyle w:val="Zhlav"/>
      <w:pBdr>
        <w:bottom w:val="single" w:sz="4" w:space="1" w:color="auto"/>
      </w:pBdr>
      <w:tabs>
        <w:tab w:val="clear" w:pos="4536"/>
        <w:tab w:val="clear" w:pos="9072"/>
        <w:tab w:val="right" w:pos="9638"/>
      </w:tabs>
      <w:spacing w:after="0" w:line="240" w:lineRule="auto"/>
      <w:rPr>
        <w:rFonts w:ascii="Myriad Web" w:eastAsiaTheme="minorHAnsi" w:hAnsi="Myriad Web" w:cs="Arial"/>
        <w:sz w:val="16"/>
        <w:szCs w:val="22"/>
        <w:lang w:eastAsia="en-US"/>
      </w:rPr>
    </w:pPr>
    <w:r w:rsidRPr="00AB4FDE">
      <w:rPr>
        <w:rFonts w:ascii="Myriad Web" w:eastAsiaTheme="minorHAnsi" w:hAnsi="Myriad Web" w:cs="Arial"/>
        <w:sz w:val="16"/>
        <w:szCs w:val="22"/>
        <w:lang w:eastAsia="en-US"/>
      </w:rPr>
      <w:t>Z</w:t>
    </w:r>
    <w:r>
      <w:rPr>
        <w:rFonts w:ascii="Myriad Web" w:eastAsiaTheme="minorHAnsi" w:hAnsi="Myriad Web" w:cs="Arial"/>
        <w:sz w:val="16"/>
        <w:szCs w:val="22"/>
        <w:lang w:eastAsia="en-US"/>
      </w:rPr>
      <w:t xml:space="preserve">akázka č. </w:t>
    </w:r>
    <w:r w:rsidR="0068671D">
      <w:rPr>
        <w:rFonts w:ascii="Myriad Web" w:eastAsiaTheme="minorHAnsi" w:hAnsi="Myriad Web" w:cs="Arial"/>
        <w:sz w:val="16"/>
        <w:szCs w:val="22"/>
        <w:lang w:eastAsia="en-US"/>
      </w:rPr>
      <w:t>502 827</w:t>
    </w:r>
    <w:r w:rsidRPr="00AB4FDE">
      <w:rPr>
        <w:rFonts w:ascii="Myriad Web" w:eastAsiaTheme="minorHAnsi" w:hAnsi="Myriad Web" w:cs="Arial"/>
        <w:sz w:val="16"/>
        <w:szCs w:val="22"/>
        <w:lang w:eastAsia="en-US"/>
      </w:rPr>
      <w:tab/>
    </w:r>
    <w:r>
      <w:rPr>
        <w:rFonts w:ascii="Myriad Web" w:eastAsiaTheme="minorHAnsi" w:hAnsi="Myriad Web" w:cs="Arial"/>
        <w:sz w:val="16"/>
        <w:szCs w:val="22"/>
        <w:lang w:eastAsia="en-US"/>
      </w:rPr>
      <w:t xml:space="preserve">MVN </w:t>
    </w:r>
    <w:r w:rsidR="0068671D">
      <w:rPr>
        <w:rFonts w:ascii="Myriad Web" w:eastAsiaTheme="minorHAnsi" w:hAnsi="Myriad Web" w:cs="Arial"/>
        <w:sz w:val="16"/>
        <w:szCs w:val="22"/>
        <w:lang w:eastAsia="en-US"/>
      </w:rPr>
      <w:t xml:space="preserve">Horní </w:t>
    </w:r>
    <w:r>
      <w:rPr>
        <w:rFonts w:ascii="Myriad Web" w:eastAsiaTheme="minorHAnsi" w:hAnsi="Myriad Web" w:cs="Arial"/>
        <w:sz w:val="16"/>
        <w:szCs w:val="22"/>
        <w:lang w:eastAsia="en-US"/>
      </w:rPr>
      <w:t xml:space="preserve">Dražov – </w:t>
    </w:r>
    <w:r w:rsidR="0068671D">
      <w:rPr>
        <w:rFonts w:ascii="Myriad Web" w:eastAsiaTheme="minorHAnsi" w:hAnsi="Myriad Web" w:cs="Arial"/>
        <w:sz w:val="16"/>
        <w:szCs w:val="22"/>
        <w:lang w:eastAsia="en-US"/>
      </w:rPr>
      <w:t>funkční objekty</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5AD62C7"/>
    <w:multiLevelType w:val="hybridMultilevel"/>
    <w:tmpl w:val="7ED094DA"/>
    <w:lvl w:ilvl="0" w:tplc="04050017">
      <w:start w:val="1"/>
      <w:numFmt w:val="lowerLetter"/>
      <w:lvlText w:val="%1)"/>
      <w:lvlJc w:val="left"/>
      <w:pPr>
        <w:ind w:left="720" w:hanging="360"/>
      </w:pPr>
    </w:lvl>
    <w:lvl w:ilvl="1" w:tplc="04050017">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 w15:restartNumberingAfterBreak="0">
    <w:nsid w:val="09385434"/>
    <w:multiLevelType w:val="hybridMultilevel"/>
    <w:tmpl w:val="366646DC"/>
    <w:lvl w:ilvl="0" w:tplc="04050011">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 w15:restartNumberingAfterBreak="0">
    <w:nsid w:val="0FD17C02"/>
    <w:multiLevelType w:val="hybridMultilevel"/>
    <w:tmpl w:val="424A736C"/>
    <w:lvl w:ilvl="0" w:tplc="04050011">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3" w15:restartNumberingAfterBreak="0">
    <w:nsid w:val="166432C2"/>
    <w:multiLevelType w:val="hybridMultilevel"/>
    <w:tmpl w:val="E4D0C11A"/>
    <w:lvl w:ilvl="0" w:tplc="85406784">
      <w:start w:val="1"/>
      <w:numFmt w:val="bullet"/>
      <w:lvlText w:val="–"/>
      <w:lvlJc w:val="left"/>
      <w:pPr>
        <w:ind w:left="720" w:hanging="360"/>
      </w:pPr>
      <w:rPr>
        <w:rFonts w:ascii="Arial" w:hAnsi="Arial" w:cs="Aria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4" w15:restartNumberingAfterBreak="0">
    <w:nsid w:val="1D2F56C8"/>
    <w:multiLevelType w:val="hybridMultilevel"/>
    <w:tmpl w:val="07A81896"/>
    <w:lvl w:ilvl="0" w:tplc="85406784">
      <w:start w:val="1"/>
      <w:numFmt w:val="bullet"/>
      <w:lvlText w:val="–"/>
      <w:lvlJc w:val="left"/>
      <w:pPr>
        <w:ind w:left="720" w:hanging="360"/>
      </w:pPr>
      <w:rPr>
        <w:rFonts w:ascii="Arial" w:hAnsi="Arial" w:cs="Aria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5" w15:restartNumberingAfterBreak="0">
    <w:nsid w:val="1D95197E"/>
    <w:multiLevelType w:val="hybridMultilevel"/>
    <w:tmpl w:val="6C4C2A30"/>
    <w:lvl w:ilvl="0" w:tplc="270423C6">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6" w15:restartNumberingAfterBreak="0">
    <w:nsid w:val="36BF0980"/>
    <w:multiLevelType w:val="hybridMultilevel"/>
    <w:tmpl w:val="4A261E2A"/>
    <w:lvl w:ilvl="0" w:tplc="85406784">
      <w:start w:val="1"/>
      <w:numFmt w:val="bullet"/>
      <w:lvlText w:val="–"/>
      <w:lvlJc w:val="left"/>
      <w:pPr>
        <w:ind w:left="720" w:hanging="360"/>
      </w:pPr>
      <w:rPr>
        <w:rFonts w:ascii="Arial" w:hAnsi="Arial" w:cs="Aria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7" w15:restartNumberingAfterBreak="0">
    <w:nsid w:val="404E3810"/>
    <w:multiLevelType w:val="hybridMultilevel"/>
    <w:tmpl w:val="FD123C54"/>
    <w:lvl w:ilvl="0" w:tplc="04050017">
      <w:start w:val="1"/>
      <w:numFmt w:val="lowerLetter"/>
      <w:lvlText w:val="%1)"/>
      <w:lvlJc w:val="left"/>
      <w:pPr>
        <w:ind w:left="720" w:hanging="360"/>
      </w:pPr>
    </w:lvl>
    <w:lvl w:ilvl="1" w:tplc="04050011">
      <w:start w:val="1"/>
      <w:numFmt w:val="decimal"/>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8" w15:restartNumberingAfterBreak="0">
    <w:nsid w:val="42C30785"/>
    <w:multiLevelType w:val="hybridMultilevel"/>
    <w:tmpl w:val="52E6A242"/>
    <w:lvl w:ilvl="0" w:tplc="85406784">
      <w:start w:val="1"/>
      <w:numFmt w:val="bullet"/>
      <w:lvlText w:val="–"/>
      <w:lvlJc w:val="left"/>
      <w:pPr>
        <w:ind w:left="720" w:hanging="360"/>
      </w:pPr>
      <w:rPr>
        <w:rFonts w:ascii="Arial" w:hAnsi="Arial" w:cs="Aria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9" w15:restartNumberingAfterBreak="0">
    <w:nsid w:val="48E40F8C"/>
    <w:multiLevelType w:val="hybridMultilevel"/>
    <w:tmpl w:val="3A28619E"/>
    <w:lvl w:ilvl="0" w:tplc="85406784">
      <w:start w:val="1"/>
      <w:numFmt w:val="bullet"/>
      <w:lvlText w:val="–"/>
      <w:lvlJc w:val="left"/>
      <w:pPr>
        <w:ind w:left="720" w:hanging="360"/>
      </w:pPr>
      <w:rPr>
        <w:rFonts w:ascii="Arial" w:hAnsi="Arial" w:cs="Aria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0" w15:restartNumberingAfterBreak="0">
    <w:nsid w:val="4EF13C66"/>
    <w:multiLevelType w:val="hybridMultilevel"/>
    <w:tmpl w:val="0854FCF0"/>
    <w:lvl w:ilvl="0" w:tplc="04050011">
      <w:start w:val="1"/>
      <w:numFmt w:val="decimal"/>
      <w:lvlText w:val="%1)"/>
      <w:lvlJc w:val="left"/>
      <w:pPr>
        <w:ind w:left="720" w:hanging="360"/>
      </w:pPr>
    </w:lvl>
    <w:lvl w:ilvl="1" w:tplc="1ED2AAA6">
      <w:start w:val="1"/>
      <w:numFmt w:val="lowerLetter"/>
      <w:lvlText w:val="%2)"/>
      <w:lvlJc w:val="left"/>
      <w:pPr>
        <w:ind w:left="1440" w:hanging="360"/>
      </w:pPr>
      <w:rPr>
        <w:rFonts w:hint="default"/>
      </w:r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1" w15:restartNumberingAfterBreak="0">
    <w:nsid w:val="5092251C"/>
    <w:multiLevelType w:val="hybridMultilevel"/>
    <w:tmpl w:val="AFA0202A"/>
    <w:lvl w:ilvl="0" w:tplc="04050017">
      <w:start w:val="1"/>
      <w:numFmt w:val="lowerLetter"/>
      <w:lvlText w:val="%1)"/>
      <w:lvlJc w:val="left"/>
      <w:pPr>
        <w:ind w:left="720" w:hanging="360"/>
      </w:pPr>
    </w:lvl>
    <w:lvl w:ilvl="1" w:tplc="04050017">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2" w15:restartNumberingAfterBreak="0">
    <w:nsid w:val="56CC164E"/>
    <w:multiLevelType w:val="hybridMultilevel"/>
    <w:tmpl w:val="EA348B5E"/>
    <w:lvl w:ilvl="0" w:tplc="85406784">
      <w:start w:val="1"/>
      <w:numFmt w:val="bullet"/>
      <w:lvlText w:val="–"/>
      <w:lvlJc w:val="left"/>
      <w:pPr>
        <w:ind w:left="720" w:hanging="360"/>
      </w:pPr>
      <w:rPr>
        <w:rFonts w:ascii="Arial" w:hAnsi="Arial" w:cs="Aria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3" w15:restartNumberingAfterBreak="0">
    <w:nsid w:val="5BA646A8"/>
    <w:multiLevelType w:val="hybridMultilevel"/>
    <w:tmpl w:val="AD82DD08"/>
    <w:lvl w:ilvl="0" w:tplc="85406784">
      <w:start w:val="1"/>
      <w:numFmt w:val="bullet"/>
      <w:lvlText w:val="–"/>
      <w:lvlJc w:val="left"/>
      <w:pPr>
        <w:ind w:left="720" w:hanging="360"/>
      </w:pPr>
      <w:rPr>
        <w:rFonts w:ascii="Arial" w:hAnsi="Arial" w:cs="Aria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4" w15:restartNumberingAfterBreak="0">
    <w:nsid w:val="5CFE3797"/>
    <w:multiLevelType w:val="hybridMultilevel"/>
    <w:tmpl w:val="950EBD92"/>
    <w:lvl w:ilvl="0" w:tplc="85406784">
      <w:start w:val="1"/>
      <w:numFmt w:val="bullet"/>
      <w:lvlText w:val="–"/>
      <w:lvlJc w:val="left"/>
      <w:pPr>
        <w:ind w:left="720" w:hanging="360"/>
      </w:pPr>
      <w:rPr>
        <w:rFonts w:ascii="Arial" w:hAnsi="Arial" w:cs="Aria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5" w15:restartNumberingAfterBreak="0">
    <w:nsid w:val="5D0D72FA"/>
    <w:multiLevelType w:val="hybridMultilevel"/>
    <w:tmpl w:val="848092EC"/>
    <w:lvl w:ilvl="0" w:tplc="04050017">
      <w:start w:val="1"/>
      <w:numFmt w:val="lowerLetter"/>
      <w:lvlText w:val="%1)"/>
      <w:lvlJc w:val="left"/>
      <w:pPr>
        <w:ind w:left="720" w:hanging="360"/>
      </w:pPr>
    </w:lvl>
    <w:lvl w:ilvl="1" w:tplc="04050019">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6" w15:restartNumberingAfterBreak="0">
    <w:nsid w:val="758D6949"/>
    <w:multiLevelType w:val="hybridMultilevel"/>
    <w:tmpl w:val="D23CF340"/>
    <w:lvl w:ilvl="0" w:tplc="04050011">
      <w:start w:val="1"/>
      <w:numFmt w:val="decimal"/>
      <w:lvlText w:val="%1)"/>
      <w:lvlJc w:val="left"/>
      <w:pPr>
        <w:ind w:left="720" w:hanging="360"/>
      </w:pPr>
      <w:rPr>
        <w:rFont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7" w15:restartNumberingAfterBreak="0">
    <w:nsid w:val="77AB306C"/>
    <w:multiLevelType w:val="hybridMultilevel"/>
    <w:tmpl w:val="A35EE48A"/>
    <w:lvl w:ilvl="0" w:tplc="04050017">
      <w:start w:val="1"/>
      <w:numFmt w:val="lowerLetter"/>
      <w:lvlText w:val="%1)"/>
      <w:lvlJc w:val="left"/>
      <w:pPr>
        <w:ind w:left="720" w:hanging="360"/>
      </w:pPr>
    </w:lvl>
    <w:lvl w:ilvl="1" w:tplc="04050019">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8" w15:restartNumberingAfterBreak="0">
    <w:nsid w:val="78C1508A"/>
    <w:multiLevelType w:val="singleLevel"/>
    <w:tmpl w:val="4D0657CA"/>
    <w:lvl w:ilvl="0">
      <w:numFmt w:val="bullet"/>
      <w:pStyle w:val="odsazen-2x"/>
      <w:lvlText w:val="-"/>
      <w:lvlJc w:val="left"/>
      <w:pPr>
        <w:tabs>
          <w:tab w:val="num" w:pos="360"/>
        </w:tabs>
        <w:ind w:left="360" w:hanging="360"/>
      </w:pPr>
      <w:rPr>
        <w:rFonts w:hint="default"/>
      </w:rPr>
    </w:lvl>
  </w:abstractNum>
  <w:abstractNum w:abstractNumId="19" w15:restartNumberingAfterBreak="0">
    <w:nsid w:val="7EA4261C"/>
    <w:multiLevelType w:val="multilevel"/>
    <w:tmpl w:val="4CB085EA"/>
    <w:lvl w:ilvl="0">
      <w:start w:val="1"/>
      <w:numFmt w:val="upperLetter"/>
      <w:pStyle w:val="Nadpis1"/>
      <w:lvlText w:val="%1."/>
      <w:lvlJc w:val="left"/>
      <w:pPr>
        <w:ind w:left="432" w:hanging="432"/>
      </w:pPr>
      <w:rPr>
        <w:rFonts w:hint="default"/>
        <w:b/>
        <w:i w:val="0"/>
      </w:rPr>
    </w:lvl>
    <w:lvl w:ilvl="1">
      <w:start w:val="1"/>
      <w:numFmt w:val="decimal"/>
      <w:pStyle w:val="Nadpis2"/>
      <w:lvlText w:val="%1.%2"/>
      <w:lvlJc w:val="left"/>
      <w:pPr>
        <w:ind w:left="576" w:hanging="576"/>
      </w:pPr>
      <w:rPr>
        <w:rFonts w:hint="default"/>
        <w:b/>
        <w:i w:val="0"/>
      </w:rPr>
    </w:lvl>
    <w:lvl w:ilvl="2">
      <w:start w:val="1"/>
      <w:numFmt w:val="decimal"/>
      <w:pStyle w:val="Nadpis3"/>
      <w:lvlText w:val="%1.%2.%3"/>
      <w:lvlJc w:val="left"/>
      <w:pPr>
        <w:ind w:left="720" w:hanging="720"/>
      </w:pPr>
      <w:rPr>
        <w:rFonts w:hint="default"/>
        <w:b/>
        <w:i w:val="0"/>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20" w15:restartNumberingAfterBreak="0">
    <w:nsid w:val="7F9E36A0"/>
    <w:multiLevelType w:val="hybridMultilevel"/>
    <w:tmpl w:val="8A34981C"/>
    <w:lvl w:ilvl="0" w:tplc="85406784">
      <w:start w:val="1"/>
      <w:numFmt w:val="bullet"/>
      <w:lvlText w:val="–"/>
      <w:lvlJc w:val="left"/>
      <w:pPr>
        <w:ind w:left="720" w:hanging="360"/>
      </w:pPr>
      <w:rPr>
        <w:rFonts w:ascii="Arial" w:hAnsi="Arial" w:cs="Aria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num w:numId="1">
    <w:abstractNumId w:val="18"/>
  </w:num>
  <w:num w:numId="2">
    <w:abstractNumId w:val="12"/>
  </w:num>
  <w:num w:numId="3">
    <w:abstractNumId w:val="2"/>
  </w:num>
  <w:num w:numId="4">
    <w:abstractNumId w:val="16"/>
  </w:num>
  <w:num w:numId="5">
    <w:abstractNumId w:val="10"/>
  </w:num>
  <w:num w:numId="6">
    <w:abstractNumId w:val="19"/>
  </w:num>
  <w:num w:numId="7">
    <w:abstractNumId w:val="1"/>
  </w:num>
  <w:num w:numId="8">
    <w:abstractNumId w:val="3"/>
  </w:num>
  <w:num w:numId="9">
    <w:abstractNumId w:val="13"/>
  </w:num>
  <w:num w:numId="10">
    <w:abstractNumId w:val="4"/>
  </w:num>
  <w:num w:numId="11">
    <w:abstractNumId w:val="9"/>
  </w:num>
  <w:num w:numId="12">
    <w:abstractNumId w:val="8"/>
  </w:num>
  <w:num w:numId="13">
    <w:abstractNumId w:val="6"/>
  </w:num>
  <w:num w:numId="14">
    <w:abstractNumId w:val="14"/>
  </w:num>
  <w:num w:numId="15">
    <w:abstractNumId w:val="20"/>
  </w:num>
  <w:num w:numId="16">
    <w:abstractNumId w:val="15"/>
  </w:num>
  <w:num w:numId="17">
    <w:abstractNumId w:val="11"/>
  </w:num>
  <w:num w:numId="18">
    <w:abstractNumId w:val="17"/>
  </w:num>
  <w:num w:numId="19">
    <w:abstractNumId w:val="7"/>
  </w:num>
  <w:num w:numId="20">
    <w:abstractNumId w:val="0"/>
  </w:num>
  <w:num w:numId="21">
    <w:abstractNumId w:val="5"/>
  </w:num>
  <w:numIdMacAtCleanup w:val="1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embedSystemFonts/>
  <w:proofState w:spelling="clean" w:grammar="clean"/>
  <w:stylePaneFormatFilter w:val="BF21" w:allStyles="1" w:customStyles="0" w:latentStyles="0" w:stylesInUse="0" w:headingStyles="1" w:numberingStyles="0" w:tableStyles="0" w:directFormattingOnRuns="1" w:directFormattingOnParagraphs="1" w:directFormattingOnNumbering="1" w:directFormattingOnTables="1" w:clearFormatting="1" w:top3HeadingStyles="1" w:visibleStyles="0" w:alternateStyleNames="1"/>
  <w:defaultTabStop w:val="709"/>
  <w:autoHyphenation/>
  <w:hyphenationZone w:val="425"/>
  <w:noPunctuationKerning/>
  <w:characterSpacingControl w:val="doNotCompress"/>
  <w:hdrShapeDefaults>
    <o:shapedefaults v:ext="edit" spidmax="18433"/>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056E5"/>
    <w:rsid w:val="00000FB5"/>
    <w:rsid w:val="00002CC9"/>
    <w:rsid w:val="00003AB0"/>
    <w:rsid w:val="00004619"/>
    <w:rsid w:val="00005198"/>
    <w:rsid w:val="000051F2"/>
    <w:rsid w:val="00005E81"/>
    <w:rsid w:val="00006D77"/>
    <w:rsid w:val="00012E61"/>
    <w:rsid w:val="00015FB9"/>
    <w:rsid w:val="000242A9"/>
    <w:rsid w:val="000244A4"/>
    <w:rsid w:val="0002550F"/>
    <w:rsid w:val="00025BD8"/>
    <w:rsid w:val="00030F17"/>
    <w:rsid w:val="00032FC0"/>
    <w:rsid w:val="00033A08"/>
    <w:rsid w:val="00034A3A"/>
    <w:rsid w:val="000362D3"/>
    <w:rsid w:val="000438E3"/>
    <w:rsid w:val="00045E37"/>
    <w:rsid w:val="00054FF8"/>
    <w:rsid w:val="000569DD"/>
    <w:rsid w:val="0006119C"/>
    <w:rsid w:val="00063BD0"/>
    <w:rsid w:val="000748EA"/>
    <w:rsid w:val="0008093D"/>
    <w:rsid w:val="00080EC0"/>
    <w:rsid w:val="00081622"/>
    <w:rsid w:val="00083022"/>
    <w:rsid w:val="0008308A"/>
    <w:rsid w:val="00085060"/>
    <w:rsid w:val="00087735"/>
    <w:rsid w:val="00087E8F"/>
    <w:rsid w:val="00094F24"/>
    <w:rsid w:val="00095174"/>
    <w:rsid w:val="000961FC"/>
    <w:rsid w:val="00096F9B"/>
    <w:rsid w:val="000974D7"/>
    <w:rsid w:val="00097D66"/>
    <w:rsid w:val="000A03E6"/>
    <w:rsid w:val="000A341C"/>
    <w:rsid w:val="000A7467"/>
    <w:rsid w:val="000A7B44"/>
    <w:rsid w:val="000B15E3"/>
    <w:rsid w:val="000B1FB8"/>
    <w:rsid w:val="000B62AE"/>
    <w:rsid w:val="000C1B18"/>
    <w:rsid w:val="000C1C08"/>
    <w:rsid w:val="000C2A8D"/>
    <w:rsid w:val="000C2E61"/>
    <w:rsid w:val="000D000D"/>
    <w:rsid w:val="000D0959"/>
    <w:rsid w:val="000D0EF3"/>
    <w:rsid w:val="000D260B"/>
    <w:rsid w:val="000D4B80"/>
    <w:rsid w:val="000D5D62"/>
    <w:rsid w:val="000E0A3C"/>
    <w:rsid w:val="000F29A0"/>
    <w:rsid w:val="000F385E"/>
    <w:rsid w:val="000F4C32"/>
    <w:rsid w:val="000F5BAE"/>
    <w:rsid w:val="000F7A04"/>
    <w:rsid w:val="00101EE2"/>
    <w:rsid w:val="0010299B"/>
    <w:rsid w:val="001128A7"/>
    <w:rsid w:val="001140C7"/>
    <w:rsid w:val="001202C9"/>
    <w:rsid w:val="001249A5"/>
    <w:rsid w:val="00126BD7"/>
    <w:rsid w:val="00131DE3"/>
    <w:rsid w:val="00132E10"/>
    <w:rsid w:val="0013484B"/>
    <w:rsid w:val="001362DE"/>
    <w:rsid w:val="001426EB"/>
    <w:rsid w:val="0014653F"/>
    <w:rsid w:val="00151251"/>
    <w:rsid w:val="00153275"/>
    <w:rsid w:val="00154ADB"/>
    <w:rsid w:val="0015630E"/>
    <w:rsid w:val="0015739B"/>
    <w:rsid w:val="00166369"/>
    <w:rsid w:val="00167034"/>
    <w:rsid w:val="00167F45"/>
    <w:rsid w:val="00170EB5"/>
    <w:rsid w:val="001746E4"/>
    <w:rsid w:val="0018475B"/>
    <w:rsid w:val="00185493"/>
    <w:rsid w:val="00186759"/>
    <w:rsid w:val="00187C18"/>
    <w:rsid w:val="00195CF7"/>
    <w:rsid w:val="001A5826"/>
    <w:rsid w:val="001A5F83"/>
    <w:rsid w:val="001B187B"/>
    <w:rsid w:val="001B5139"/>
    <w:rsid w:val="001B6727"/>
    <w:rsid w:val="001B6F07"/>
    <w:rsid w:val="001C3CD3"/>
    <w:rsid w:val="001C67BC"/>
    <w:rsid w:val="001D056C"/>
    <w:rsid w:val="001D2D00"/>
    <w:rsid w:val="001E1644"/>
    <w:rsid w:val="001E2220"/>
    <w:rsid w:val="001E3EDE"/>
    <w:rsid w:val="001E61AA"/>
    <w:rsid w:val="001F51EF"/>
    <w:rsid w:val="001F5AE4"/>
    <w:rsid w:val="00200C91"/>
    <w:rsid w:val="00201933"/>
    <w:rsid w:val="002141F9"/>
    <w:rsid w:val="00220F53"/>
    <w:rsid w:val="0022144D"/>
    <w:rsid w:val="00222C15"/>
    <w:rsid w:val="00234707"/>
    <w:rsid w:val="00241626"/>
    <w:rsid w:val="00241880"/>
    <w:rsid w:val="0024542F"/>
    <w:rsid w:val="00245792"/>
    <w:rsid w:val="0025108C"/>
    <w:rsid w:val="002514B3"/>
    <w:rsid w:val="0025216C"/>
    <w:rsid w:val="00252CA3"/>
    <w:rsid w:val="002564C8"/>
    <w:rsid w:val="002566F5"/>
    <w:rsid w:val="00256FFA"/>
    <w:rsid w:val="00265158"/>
    <w:rsid w:val="00270A3E"/>
    <w:rsid w:val="0028156D"/>
    <w:rsid w:val="00281986"/>
    <w:rsid w:val="00285D48"/>
    <w:rsid w:val="002862A7"/>
    <w:rsid w:val="00287D93"/>
    <w:rsid w:val="00290BC8"/>
    <w:rsid w:val="002A1231"/>
    <w:rsid w:val="002A2499"/>
    <w:rsid w:val="002A3488"/>
    <w:rsid w:val="002B0819"/>
    <w:rsid w:val="002B1143"/>
    <w:rsid w:val="002B35B1"/>
    <w:rsid w:val="002B3618"/>
    <w:rsid w:val="002B79E6"/>
    <w:rsid w:val="002B7BF1"/>
    <w:rsid w:val="002C3E04"/>
    <w:rsid w:val="002C42B4"/>
    <w:rsid w:val="002C6213"/>
    <w:rsid w:val="002C646C"/>
    <w:rsid w:val="002C6618"/>
    <w:rsid w:val="002C69E9"/>
    <w:rsid w:val="002D0FD9"/>
    <w:rsid w:val="002D120D"/>
    <w:rsid w:val="002D470A"/>
    <w:rsid w:val="002D4887"/>
    <w:rsid w:val="002D5D07"/>
    <w:rsid w:val="002E0BE9"/>
    <w:rsid w:val="002E1FBB"/>
    <w:rsid w:val="002E2B2D"/>
    <w:rsid w:val="002E2BA2"/>
    <w:rsid w:val="002E4D38"/>
    <w:rsid w:val="002E6481"/>
    <w:rsid w:val="002F006F"/>
    <w:rsid w:val="002F0661"/>
    <w:rsid w:val="002F0A6B"/>
    <w:rsid w:val="002F2427"/>
    <w:rsid w:val="002F3170"/>
    <w:rsid w:val="003006F9"/>
    <w:rsid w:val="00313351"/>
    <w:rsid w:val="00313EE4"/>
    <w:rsid w:val="00314320"/>
    <w:rsid w:val="0031475B"/>
    <w:rsid w:val="003150B8"/>
    <w:rsid w:val="0032224D"/>
    <w:rsid w:val="00324FB2"/>
    <w:rsid w:val="00351D63"/>
    <w:rsid w:val="00352A3B"/>
    <w:rsid w:val="00352D06"/>
    <w:rsid w:val="00353496"/>
    <w:rsid w:val="00362EED"/>
    <w:rsid w:val="00365B01"/>
    <w:rsid w:val="0036639A"/>
    <w:rsid w:val="00366978"/>
    <w:rsid w:val="00371716"/>
    <w:rsid w:val="003722FB"/>
    <w:rsid w:val="00373EEE"/>
    <w:rsid w:val="00383D3D"/>
    <w:rsid w:val="00386FB2"/>
    <w:rsid w:val="003872C7"/>
    <w:rsid w:val="00387E88"/>
    <w:rsid w:val="00390B1E"/>
    <w:rsid w:val="003932A9"/>
    <w:rsid w:val="003941FA"/>
    <w:rsid w:val="003947A0"/>
    <w:rsid w:val="003A4A84"/>
    <w:rsid w:val="003B2028"/>
    <w:rsid w:val="003B7B03"/>
    <w:rsid w:val="003C13B8"/>
    <w:rsid w:val="003C2ADC"/>
    <w:rsid w:val="003C46AE"/>
    <w:rsid w:val="003D542B"/>
    <w:rsid w:val="003D56C0"/>
    <w:rsid w:val="003E2033"/>
    <w:rsid w:val="003F0AFA"/>
    <w:rsid w:val="003F41E4"/>
    <w:rsid w:val="003F596D"/>
    <w:rsid w:val="00400F4B"/>
    <w:rsid w:val="004022A8"/>
    <w:rsid w:val="004034D9"/>
    <w:rsid w:val="00411BA7"/>
    <w:rsid w:val="0042232F"/>
    <w:rsid w:val="00423E93"/>
    <w:rsid w:val="0042428E"/>
    <w:rsid w:val="00425408"/>
    <w:rsid w:val="00425493"/>
    <w:rsid w:val="004256E4"/>
    <w:rsid w:val="00430D75"/>
    <w:rsid w:val="00433727"/>
    <w:rsid w:val="00434362"/>
    <w:rsid w:val="0044191F"/>
    <w:rsid w:val="00446229"/>
    <w:rsid w:val="00453852"/>
    <w:rsid w:val="00453E91"/>
    <w:rsid w:val="004558CA"/>
    <w:rsid w:val="004610BC"/>
    <w:rsid w:val="004645C2"/>
    <w:rsid w:val="00466C52"/>
    <w:rsid w:val="004705AE"/>
    <w:rsid w:val="004802F9"/>
    <w:rsid w:val="004809EA"/>
    <w:rsid w:val="00480B98"/>
    <w:rsid w:val="00482E70"/>
    <w:rsid w:val="0048335D"/>
    <w:rsid w:val="00491346"/>
    <w:rsid w:val="00494632"/>
    <w:rsid w:val="00496289"/>
    <w:rsid w:val="004969D6"/>
    <w:rsid w:val="00496AF9"/>
    <w:rsid w:val="004A016C"/>
    <w:rsid w:val="004A1438"/>
    <w:rsid w:val="004A4A0E"/>
    <w:rsid w:val="004B3A52"/>
    <w:rsid w:val="004B4561"/>
    <w:rsid w:val="004B6285"/>
    <w:rsid w:val="004C011B"/>
    <w:rsid w:val="004C29BC"/>
    <w:rsid w:val="004C2DF0"/>
    <w:rsid w:val="004C2E70"/>
    <w:rsid w:val="004C5121"/>
    <w:rsid w:val="004C53F1"/>
    <w:rsid w:val="004C74E3"/>
    <w:rsid w:val="004D0BC3"/>
    <w:rsid w:val="004D2B08"/>
    <w:rsid w:val="004D6F7B"/>
    <w:rsid w:val="004D70BF"/>
    <w:rsid w:val="004E2093"/>
    <w:rsid w:val="004E5E92"/>
    <w:rsid w:val="004F050D"/>
    <w:rsid w:val="004F31A3"/>
    <w:rsid w:val="004F6436"/>
    <w:rsid w:val="0050154C"/>
    <w:rsid w:val="005026ED"/>
    <w:rsid w:val="00503A6D"/>
    <w:rsid w:val="0050528A"/>
    <w:rsid w:val="00511607"/>
    <w:rsid w:val="00513511"/>
    <w:rsid w:val="005206F9"/>
    <w:rsid w:val="00526128"/>
    <w:rsid w:val="00534327"/>
    <w:rsid w:val="00534BB8"/>
    <w:rsid w:val="005368F6"/>
    <w:rsid w:val="005430B2"/>
    <w:rsid w:val="005440DD"/>
    <w:rsid w:val="0054686A"/>
    <w:rsid w:val="005536C8"/>
    <w:rsid w:val="005570D1"/>
    <w:rsid w:val="0055745E"/>
    <w:rsid w:val="005601CB"/>
    <w:rsid w:val="005611F9"/>
    <w:rsid w:val="005615E0"/>
    <w:rsid w:val="00561622"/>
    <w:rsid w:val="005671A5"/>
    <w:rsid w:val="0057298B"/>
    <w:rsid w:val="00575135"/>
    <w:rsid w:val="00575545"/>
    <w:rsid w:val="0058136B"/>
    <w:rsid w:val="005A3784"/>
    <w:rsid w:val="005A4A66"/>
    <w:rsid w:val="005B49BE"/>
    <w:rsid w:val="005B6CBD"/>
    <w:rsid w:val="005C28C2"/>
    <w:rsid w:val="005C3667"/>
    <w:rsid w:val="005C719F"/>
    <w:rsid w:val="005D04B1"/>
    <w:rsid w:val="005D0D91"/>
    <w:rsid w:val="005D0EA3"/>
    <w:rsid w:val="005D146B"/>
    <w:rsid w:val="005E7863"/>
    <w:rsid w:val="005F50E7"/>
    <w:rsid w:val="005F6AFA"/>
    <w:rsid w:val="00600741"/>
    <w:rsid w:val="0060079A"/>
    <w:rsid w:val="00602A69"/>
    <w:rsid w:val="00604512"/>
    <w:rsid w:val="00605A83"/>
    <w:rsid w:val="00610AE1"/>
    <w:rsid w:val="00617F6A"/>
    <w:rsid w:val="0062133A"/>
    <w:rsid w:val="0062356D"/>
    <w:rsid w:val="0062786A"/>
    <w:rsid w:val="00633A6D"/>
    <w:rsid w:val="0063434F"/>
    <w:rsid w:val="00635213"/>
    <w:rsid w:val="00636DE3"/>
    <w:rsid w:val="006523A2"/>
    <w:rsid w:val="006527C8"/>
    <w:rsid w:val="00662314"/>
    <w:rsid w:val="00663A28"/>
    <w:rsid w:val="006744BD"/>
    <w:rsid w:val="00674EEF"/>
    <w:rsid w:val="00674F56"/>
    <w:rsid w:val="00677DFD"/>
    <w:rsid w:val="00685820"/>
    <w:rsid w:val="0068671D"/>
    <w:rsid w:val="00686D90"/>
    <w:rsid w:val="00690FCF"/>
    <w:rsid w:val="00693636"/>
    <w:rsid w:val="00694FC0"/>
    <w:rsid w:val="00696C3A"/>
    <w:rsid w:val="00697CAE"/>
    <w:rsid w:val="006A1D6F"/>
    <w:rsid w:val="006A530A"/>
    <w:rsid w:val="006B34EC"/>
    <w:rsid w:val="006B597B"/>
    <w:rsid w:val="006C42E0"/>
    <w:rsid w:val="006C5C91"/>
    <w:rsid w:val="006D3247"/>
    <w:rsid w:val="006D49E0"/>
    <w:rsid w:val="006E170B"/>
    <w:rsid w:val="006E44CB"/>
    <w:rsid w:val="006F43A6"/>
    <w:rsid w:val="006F5CDD"/>
    <w:rsid w:val="006F7793"/>
    <w:rsid w:val="007008C1"/>
    <w:rsid w:val="00700E87"/>
    <w:rsid w:val="007022E9"/>
    <w:rsid w:val="00704DE0"/>
    <w:rsid w:val="007051BB"/>
    <w:rsid w:val="007056E5"/>
    <w:rsid w:val="00705AD7"/>
    <w:rsid w:val="007062BC"/>
    <w:rsid w:val="00713678"/>
    <w:rsid w:val="00716929"/>
    <w:rsid w:val="00716A04"/>
    <w:rsid w:val="00716CE5"/>
    <w:rsid w:val="00717479"/>
    <w:rsid w:val="0072150A"/>
    <w:rsid w:val="0072626B"/>
    <w:rsid w:val="00726D22"/>
    <w:rsid w:val="00735138"/>
    <w:rsid w:val="007367A7"/>
    <w:rsid w:val="00741B32"/>
    <w:rsid w:val="00742760"/>
    <w:rsid w:val="007432DA"/>
    <w:rsid w:val="00743FAA"/>
    <w:rsid w:val="00761EAC"/>
    <w:rsid w:val="00764403"/>
    <w:rsid w:val="007708A3"/>
    <w:rsid w:val="00776CF6"/>
    <w:rsid w:val="00781DBE"/>
    <w:rsid w:val="00783AE8"/>
    <w:rsid w:val="0078689F"/>
    <w:rsid w:val="007873C0"/>
    <w:rsid w:val="00790624"/>
    <w:rsid w:val="00790D48"/>
    <w:rsid w:val="00792925"/>
    <w:rsid w:val="00793D5D"/>
    <w:rsid w:val="007945F4"/>
    <w:rsid w:val="007962AE"/>
    <w:rsid w:val="00796EFD"/>
    <w:rsid w:val="007A3790"/>
    <w:rsid w:val="007A4498"/>
    <w:rsid w:val="007A7B2F"/>
    <w:rsid w:val="007B4895"/>
    <w:rsid w:val="007C1882"/>
    <w:rsid w:val="007C1973"/>
    <w:rsid w:val="007C7721"/>
    <w:rsid w:val="007D206D"/>
    <w:rsid w:val="007D2173"/>
    <w:rsid w:val="007E19DB"/>
    <w:rsid w:val="007E554D"/>
    <w:rsid w:val="007E7471"/>
    <w:rsid w:val="007E7B14"/>
    <w:rsid w:val="007F1C9E"/>
    <w:rsid w:val="007F447F"/>
    <w:rsid w:val="007F4D58"/>
    <w:rsid w:val="007F56B7"/>
    <w:rsid w:val="00803218"/>
    <w:rsid w:val="00803319"/>
    <w:rsid w:val="00804090"/>
    <w:rsid w:val="00804E6E"/>
    <w:rsid w:val="00810433"/>
    <w:rsid w:val="008118FD"/>
    <w:rsid w:val="00813038"/>
    <w:rsid w:val="008139DC"/>
    <w:rsid w:val="00816DB5"/>
    <w:rsid w:val="00817382"/>
    <w:rsid w:val="00825B6A"/>
    <w:rsid w:val="0083103F"/>
    <w:rsid w:val="008336B0"/>
    <w:rsid w:val="008376C4"/>
    <w:rsid w:val="00841904"/>
    <w:rsid w:val="00841951"/>
    <w:rsid w:val="008459DB"/>
    <w:rsid w:val="00845D0E"/>
    <w:rsid w:val="008500A6"/>
    <w:rsid w:val="0085174C"/>
    <w:rsid w:val="0085432C"/>
    <w:rsid w:val="00863D87"/>
    <w:rsid w:val="008666F0"/>
    <w:rsid w:val="00867DA8"/>
    <w:rsid w:val="0087446A"/>
    <w:rsid w:val="00876AD9"/>
    <w:rsid w:val="00876F11"/>
    <w:rsid w:val="00877152"/>
    <w:rsid w:val="00884B27"/>
    <w:rsid w:val="00885E08"/>
    <w:rsid w:val="00892B96"/>
    <w:rsid w:val="00895739"/>
    <w:rsid w:val="00895C97"/>
    <w:rsid w:val="00897333"/>
    <w:rsid w:val="008B3705"/>
    <w:rsid w:val="008B5E40"/>
    <w:rsid w:val="008B6AA2"/>
    <w:rsid w:val="008B7BAD"/>
    <w:rsid w:val="008C351D"/>
    <w:rsid w:val="008C6A77"/>
    <w:rsid w:val="008D2175"/>
    <w:rsid w:val="008D3BDA"/>
    <w:rsid w:val="008E1D9C"/>
    <w:rsid w:val="008E2935"/>
    <w:rsid w:val="008E3C53"/>
    <w:rsid w:val="008E5472"/>
    <w:rsid w:val="008E7741"/>
    <w:rsid w:val="008F35B8"/>
    <w:rsid w:val="008F3798"/>
    <w:rsid w:val="008F4324"/>
    <w:rsid w:val="008F5B1B"/>
    <w:rsid w:val="008F67BA"/>
    <w:rsid w:val="008F7D77"/>
    <w:rsid w:val="00903F77"/>
    <w:rsid w:val="009042FF"/>
    <w:rsid w:val="00904BFF"/>
    <w:rsid w:val="0090636B"/>
    <w:rsid w:val="00914212"/>
    <w:rsid w:val="00917F66"/>
    <w:rsid w:val="00925556"/>
    <w:rsid w:val="00927A35"/>
    <w:rsid w:val="00935040"/>
    <w:rsid w:val="00935A59"/>
    <w:rsid w:val="00941D1F"/>
    <w:rsid w:val="00943DB1"/>
    <w:rsid w:val="009453B9"/>
    <w:rsid w:val="0094690E"/>
    <w:rsid w:val="00946A36"/>
    <w:rsid w:val="00947B4C"/>
    <w:rsid w:val="00953148"/>
    <w:rsid w:val="00955D02"/>
    <w:rsid w:val="00956580"/>
    <w:rsid w:val="00960C26"/>
    <w:rsid w:val="0097374F"/>
    <w:rsid w:val="00991266"/>
    <w:rsid w:val="00993099"/>
    <w:rsid w:val="0099357A"/>
    <w:rsid w:val="00995374"/>
    <w:rsid w:val="009A14E7"/>
    <w:rsid w:val="009A1B4C"/>
    <w:rsid w:val="009A2EF1"/>
    <w:rsid w:val="009B7AF6"/>
    <w:rsid w:val="009C0954"/>
    <w:rsid w:val="009C39F5"/>
    <w:rsid w:val="009C5141"/>
    <w:rsid w:val="009D0A1D"/>
    <w:rsid w:val="009D5727"/>
    <w:rsid w:val="009D7EBA"/>
    <w:rsid w:val="009E071A"/>
    <w:rsid w:val="009E3B18"/>
    <w:rsid w:val="009E3C8A"/>
    <w:rsid w:val="009F04AD"/>
    <w:rsid w:val="009F3015"/>
    <w:rsid w:val="009F7588"/>
    <w:rsid w:val="00A01725"/>
    <w:rsid w:val="00A07D4D"/>
    <w:rsid w:val="00A13D83"/>
    <w:rsid w:val="00A14890"/>
    <w:rsid w:val="00A16B74"/>
    <w:rsid w:val="00A21732"/>
    <w:rsid w:val="00A21F2E"/>
    <w:rsid w:val="00A23941"/>
    <w:rsid w:val="00A30500"/>
    <w:rsid w:val="00A41C65"/>
    <w:rsid w:val="00A4243D"/>
    <w:rsid w:val="00A427B1"/>
    <w:rsid w:val="00A4531D"/>
    <w:rsid w:val="00A47AD6"/>
    <w:rsid w:val="00A51872"/>
    <w:rsid w:val="00A52B64"/>
    <w:rsid w:val="00A57CF2"/>
    <w:rsid w:val="00A60CC4"/>
    <w:rsid w:val="00A6716F"/>
    <w:rsid w:val="00A72FBA"/>
    <w:rsid w:val="00A76EC2"/>
    <w:rsid w:val="00A8109F"/>
    <w:rsid w:val="00A82753"/>
    <w:rsid w:val="00A85FCF"/>
    <w:rsid w:val="00A934A3"/>
    <w:rsid w:val="00AA08DF"/>
    <w:rsid w:val="00AA2040"/>
    <w:rsid w:val="00AA4BCF"/>
    <w:rsid w:val="00AA529C"/>
    <w:rsid w:val="00AA6C7A"/>
    <w:rsid w:val="00AB3FFC"/>
    <w:rsid w:val="00AB4FDE"/>
    <w:rsid w:val="00AC3D88"/>
    <w:rsid w:val="00AD0652"/>
    <w:rsid w:val="00AD5154"/>
    <w:rsid w:val="00AE424C"/>
    <w:rsid w:val="00AF05A3"/>
    <w:rsid w:val="00B017DB"/>
    <w:rsid w:val="00B10AE2"/>
    <w:rsid w:val="00B111B2"/>
    <w:rsid w:val="00B1570D"/>
    <w:rsid w:val="00B2199C"/>
    <w:rsid w:val="00B222A9"/>
    <w:rsid w:val="00B231F9"/>
    <w:rsid w:val="00B266C0"/>
    <w:rsid w:val="00B31333"/>
    <w:rsid w:val="00B33927"/>
    <w:rsid w:val="00B35935"/>
    <w:rsid w:val="00B36830"/>
    <w:rsid w:val="00B36A58"/>
    <w:rsid w:val="00B4015B"/>
    <w:rsid w:val="00B41A19"/>
    <w:rsid w:val="00B43657"/>
    <w:rsid w:val="00B4519C"/>
    <w:rsid w:val="00B469B4"/>
    <w:rsid w:val="00B50E43"/>
    <w:rsid w:val="00B52C7F"/>
    <w:rsid w:val="00B61B5B"/>
    <w:rsid w:val="00B669A8"/>
    <w:rsid w:val="00B70DBD"/>
    <w:rsid w:val="00B80A50"/>
    <w:rsid w:val="00B811DF"/>
    <w:rsid w:val="00B819DB"/>
    <w:rsid w:val="00B82E21"/>
    <w:rsid w:val="00B830B3"/>
    <w:rsid w:val="00B84059"/>
    <w:rsid w:val="00B914DA"/>
    <w:rsid w:val="00B92EA2"/>
    <w:rsid w:val="00BA181F"/>
    <w:rsid w:val="00BA1CF8"/>
    <w:rsid w:val="00BB3E45"/>
    <w:rsid w:val="00BC14C3"/>
    <w:rsid w:val="00BD2E64"/>
    <w:rsid w:val="00BD3DCD"/>
    <w:rsid w:val="00BE3883"/>
    <w:rsid w:val="00BE4955"/>
    <w:rsid w:val="00BF05AC"/>
    <w:rsid w:val="00BF1FA1"/>
    <w:rsid w:val="00BF2D69"/>
    <w:rsid w:val="00BF5810"/>
    <w:rsid w:val="00C16F8F"/>
    <w:rsid w:val="00C23A57"/>
    <w:rsid w:val="00C25520"/>
    <w:rsid w:val="00C26F7A"/>
    <w:rsid w:val="00C32330"/>
    <w:rsid w:val="00C34052"/>
    <w:rsid w:val="00C43528"/>
    <w:rsid w:val="00C44247"/>
    <w:rsid w:val="00C442C3"/>
    <w:rsid w:val="00C44597"/>
    <w:rsid w:val="00C46F2E"/>
    <w:rsid w:val="00C47375"/>
    <w:rsid w:val="00C546A6"/>
    <w:rsid w:val="00C54D70"/>
    <w:rsid w:val="00C570F4"/>
    <w:rsid w:val="00C67248"/>
    <w:rsid w:val="00C71D68"/>
    <w:rsid w:val="00C744DB"/>
    <w:rsid w:val="00C768CC"/>
    <w:rsid w:val="00C76A20"/>
    <w:rsid w:val="00C811E7"/>
    <w:rsid w:val="00C81E2F"/>
    <w:rsid w:val="00C82BBD"/>
    <w:rsid w:val="00C83DDD"/>
    <w:rsid w:val="00C84F1E"/>
    <w:rsid w:val="00C85F31"/>
    <w:rsid w:val="00C93E15"/>
    <w:rsid w:val="00CA22D4"/>
    <w:rsid w:val="00CA5C0C"/>
    <w:rsid w:val="00CB1D24"/>
    <w:rsid w:val="00CB4E13"/>
    <w:rsid w:val="00CC03CC"/>
    <w:rsid w:val="00CC57B9"/>
    <w:rsid w:val="00CC6862"/>
    <w:rsid w:val="00CD25D7"/>
    <w:rsid w:val="00CD3F00"/>
    <w:rsid w:val="00CD55F5"/>
    <w:rsid w:val="00CD637C"/>
    <w:rsid w:val="00CE25FC"/>
    <w:rsid w:val="00CE31CB"/>
    <w:rsid w:val="00CF30D9"/>
    <w:rsid w:val="00D01016"/>
    <w:rsid w:val="00D06374"/>
    <w:rsid w:val="00D06A17"/>
    <w:rsid w:val="00D15BE4"/>
    <w:rsid w:val="00D176B9"/>
    <w:rsid w:val="00D20638"/>
    <w:rsid w:val="00D24B9C"/>
    <w:rsid w:val="00D26179"/>
    <w:rsid w:val="00D26715"/>
    <w:rsid w:val="00D26EA4"/>
    <w:rsid w:val="00D33F50"/>
    <w:rsid w:val="00D34F48"/>
    <w:rsid w:val="00D40B20"/>
    <w:rsid w:val="00D53F86"/>
    <w:rsid w:val="00D559CB"/>
    <w:rsid w:val="00D55B11"/>
    <w:rsid w:val="00D57D64"/>
    <w:rsid w:val="00D60CB4"/>
    <w:rsid w:val="00D6108B"/>
    <w:rsid w:val="00D64602"/>
    <w:rsid w:val="00D761D4"/>
    <w:rsid w:val="00D7638D"/>
    <w:rsid w:val="00D84410"/>
    <w:rsid w:val="00D86428"/>
    <w:rsid w:val="00DA0EA6"/>
    <w:rsid w:val="00DB0186"/>
    <w:rsid w:val="00DB4A61"/>
    <w:rsid w:val="00DB69C7"/>
    <w:rsid w:val="00DB72F5"/>
    <w:rsid w:val="00DD13B9"/>
    <w:rsid w:val="00DD35A9"/>
    <w:rsid w:val="00DD7610"/>
    <w:rsid w:val="00DE1DFD"/>
    <w:rsid w:val="00DE4728"/>
    <w:rsid w:val="00DE4C22"/>
    <w:rsid w:val="00DE5C47"/>
    <w:rsid w:val="00DF2F32"/>
    <w:rsid w:val="00E053EF"/>
    <w:rsid w:val="00E068AA"/>
    <w:rsid w:val="00E10305"/>
    <w:rsid w:val="00E10B2D"/>
    <w:rsid w:val="00E202A4"/>
    <w:rsid w:val="00E22631"/>
    <w:rsid w:val="00E30F86"/>
    <w:rsid w:val="00E36393"/>
    <w:rsid w:val="00E37B79"/>
    <w:rsid w:val="00E37C6D"/>
    <w:rsid w:val="00E37FCF"/>
    <w:rsid w:val="00E42101"/>
    <w:rsid w:val="00E44416"/>
    <w:rsid w:val="00E446A6"/>
    <w:rsid w:val="00E44FDF"/>
    <w:rsid w:val="00E54910"/>
    <w:rsid w:val="00E648E3"/>
    <w:rsid w:val="00E71D7F"/>
    <w:rsid w:val="00E72970"/>
    <w:rsid w:val="00E767C5"/>
    <w:rsid w:val="00E77949"/>
    <w:rsid w:val="00E8577A"/>
    <w:rsid w:val="00E86F54"/>
    <w:rsid w:val="00E878F1"/>
    <w:rsid w:val="00E91DAB"/>
    <w:rsid w:val="00E93375"/>
    <w:rsid w:val="00E94267"/>
    <w:rsid w:val="00E945C3"/>
    <w:rsid w:val="00E96A57"/>
    <w:rsid w:val="00EA3BBA"/>
    <w:rsid w:val="00EB3E37"/>
    <w:rsid w:val="00EB3FE1"/>
    <w:rsid w:val="00EB40C0"/>
    <w:rsid w:val="00EB4230"/>
    <w:rsid w:val="00EB48F8"/>
    <w:rsid w:val="00EB494A"/>
    <w:rsid w:val="00EB51F4"/>
    <w:rsid w:val="00EC038B"/>
    <w:rsid w:val="00EC78BF"/>
    <w:rsid w:val="00ED3276"/>
    <w:rsid w:val="00ED3BB9"/>
    <w:rsid w:val="00EE0075"/>
    <w:rsid w:val="00EE4878"/>
    <w:rsid w:val="00EE5B9E"/>
    <w:rsid w:val="00EF15D2"/>
    <w:rsid w:val="00EF17A5"/>
    <w:rsid w:val="00EF5016"/>
    <w:rsid w:val="00EF5DC4"/>
    <w:rsid w:val="00EF7A7B"/>
    <w:rsid w:val="00EF7B92"/>
    <w:rsid w:val="00F037FA"/>
    <w:rsid w:val="00F03B42"/>
    <w:rsid w:val="00F05805"/>
    <w:rsid w:val="00F16DB0"/>
    <w:rsid w:val="00F1749D"/>
    <w:rsid w:val="00F2064F"/>
    <w:rsid w:val="00F24C98"/>
    <w:rsid w:val="00F2689F"/>
    <w:rsid w:val="00F365EC"/>
    <w:rsid w:val="00F37C9A"/>
    <w:rsid w:val="00F41712"/>
    <w:rsid w:val="00F457C6"/>
    <w:rsid w:val="00F478BE"/>
    <w:rsid w:val="00F50C6F"/>
    <w:rsid w:val="00F53FAB"/>
    <w:rsid w:val="00F54B9A"/>
    <w:rsid w:val="00F561BC"/>
    <w:rsid w:val="00F56218"/>
    <w:rsid w:val="00F60D72"/>
    <w:rsid w:val="00F61E06"/>
    <w:rsid w:val="00F652E9"/>
    <w:rsid w:val="00F714BC"/>
    <w:rsid w:val="00F7356E"/>
    <w:rsid w:val="00F76FF0"/>
    <w:rsid w:val="00F82FED"/>
    <w:rsid w:val="00F845A7"/>
    <w:rsid w:val="00F848F5"/>
    <w:rsid w:val="00F90F20"/>
    <w:rsid w:val="00F93711"/>
    <w:rsid w:val="00F93D76"/>
    <w:rsid w:val="00FA0085"/>
    <w:rsid w:val="00FA3FFA"/>
    <w:rsid w:val="00FA6C0C"/>
    <w:rsid w:val="00FB124E"/>
    <w:rsid w:val="00FB6171"/>
    <w:rsid w:val="00FC0734"/>
    <w:rsid w:val="00FC0CC0"/>
    <w:rsid w:val="00FC340C"/>
    <w:rsid w:val="00FC7104"/>
    <w:rsid w:val="00FD3F5D"/>
    <w:rsid w:val="00FD434B"/>
    <w:rsid w:val="00FD68EF"/>
    <w:rsid w:val="00FE460D"/>
    <w:rsid w:val="00FF43EE"/>
    <w:rsid w:val="00FF4A6E"/>
    <w:rsid w:val="00FF6C8F"/>
    <w:rsid w:val="00FF754F"/>
    <w:rsid w:val="00FF7DEC"/>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8433"/>
    <o:shapelayout v:ext="edit">
      <o:idmap v:ext="edit" data="1"/>
    </o:shapelayout>
  </w:shapeDefaults>
  <w:decimalSymbol w:val="."/>
  <w:listSeparator w:val=";"/>
  <w14:docId w14:val="32F02B77"/>
  <w15:docId w15:val="{9F5CD828-B538-44BA-BCC1-E51AA696648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cs-CZ" w:eastAsia="cs-CZ" w:bidi="ar-SA"/>
      </w:rPr>
    </w:rPrDefault>
    <w:pPrDefault/>
  </w:docDefaults>
  <w:latentStyles w:defLockedState="0" w:defUIPriority="0" w:defSemiHidden="0" w:defUnhideWhenUsed="0" w:defQFormat="0" w:count="375">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iPriority="99"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qFormat="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atentStyles>
  <w:style w:type="paragraph" w:default="1" w:styleId="Normln">
    <w:name w:val="Normal"/>
    <w:qFormat/>
    <w:rsid w:val="00245792"/>
    <w:pPr>
      <w:spacing w:after="240" w:line="312" w:lineRule="auto"/>
      <w:jc w:val="both"/>
    </w:pPr>
    <w:rPr>
      <w:rFonts w:ascii="Arial" w:hAnsi="Arial"/>
      <w:szCs w:val="24"/>
    </w:rPr>
  </w:style>
  <w:style w:type="paragraph" w:styleId="Nadpis1">
    <w:name w:val="heading 1"/>
    <w:basedOn w:val="Normln"/>
    <w:next w:val="Normln"/>
    <w:qFormat/>
    <w:rsid w:val="00BE3883"/>
    <w:pPr>
      <w:keepNext/>
      <w:numPr>
        <w:numId w:val="6"/>
      </w:numPr>
      <w:spacing w:before="120"/>
      <w:jc w:val="left"/>
      <w:outlineLvl w:val="0"/>
    </w:pPr>
    <w:rPr>
      <w:rFonts w:cs="Arial"/>
      <w:b/>
      <w:bCs/>
      <w:caps/>
      <w:kern w:val="32"/>
      <w:sz w:val="22"/>
      <w:szCs w:val="32"/>
      <w:u w:val="single"/>
    </w:rPr>
  </w:style>
  <w:style w:type="paragraph" w:styleId="Nadpis2">
    <w:name w:val="heading 2"/>
    <w:basedOn w:val="Normln"/>
    <w:next w:val="Normln"/>
    <w:link w:val="Nadpis2Char"/>
    <w:unhideWhenUsed/>
    <w:qFormat/>
    <w:rsid w:val="00033A08"/>
    <w:pPr>
      <w:keepNext/>
      <w:keepLines/>
      <w:numPr>
        <w:ilvl w:val="1"/>
        <w:numId w:val="6"/>
      </w:numPr>
      <w:spacing w:before="40"/>
      <w:outlineLvl w:val="1"/>
    </w:pPr>
    <w:rPr>
      <w:rFonts w:eastAsiaTheme="majorEastAsia" w:cstheme="majorBidi"/>
      <w:b/>
      <w:caps/>
      <w:szCs w:val="26"/>
      <w:u w:val="single"/>
    </w:rPr>
  </w:style>
  <w:style w:type="paragraph" w:styleId="Nadpis3">
    <w:name w:val="heading 3"/>
    <w:basedOn w:val="Normln"/>
    <w:next w:val="Normln"/>
    <w:link w:val="Nadpis3Char"/>
    <w:unhideWhenUsed/>
    <w:qFormat/>
    <w:rsid w:val="005F6AFA"/>
    <w:pPr>
      <w:keepNext/>
      <w:keepLines/>
      <w:numPr>
        <w:ilvl w:val="2"/>
        <w:numId w:val="6"/>
      </w:numPr>
      <w:spacing w:before="40"/>
      <w:outlineLvl w:val="2"/>
    </w:pPr>
    <w:rPr>
      <w:rFonts w:eastAsiaTheme="majorEastAsia" w:cstheme="majorBidi"/>
      <w:b/>
      <w:u w:val="single"/>
    </w:rPr>
  </w:style>
  <w:style w:type="paragraph" w:styleId="Nadpis5">
    <w:name w:val="heading 5"/>
    <w:basedOn w:val="Normln"/>
    <w:next w:val="Normln"/>
    <w:qFormat/>
    <w:pPr>
      <w:keepNext/>
      <w:outlineLvl w:val="4"/>
    </w:pPr>
    <w:rPr>
      <w:b/>
      <w:szCs w:val="20"/>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paragraph" w:styleId="Zpat">
    <w:name w:val="footer"/>
    <w:basedOn w:val="Normln"/>
    <w:pPr>
      <w:tabs>
        <w:tab w:val="center" w:pos="4536"/>
        <w:tab w:val="right" w:pos="9072"/>
      </w:tabs>
    </w:pPr>
  </w:style>
  <w:style w:type="character" w:styleId="slostrnky">
    <w:name w:val="page number"/>
    <w:basedOn w:val="Standardnpsmoodstavce"/>
  </w:style>
  <w:style w:type="paragraph" w:styleId="Zkladntext3">
    <w:name w:val="Body Text 3"/>
    <w:basedOn w:val="Normln"/>
    <w:pPr>
      <w:tabs>
        <w:tab w:val="left" w:pos="142"/>
      </w:tabs>
    </w:pPr>
    <w:rPr>
      <w:snapToGrid w:val="0"/>
      <w:szCs w:val="20"/>
    </w:rPr>
  </w:style>
  <w:style w:type="paragraph" w:customStyle="1" w:styleId="BodyText21">
    <w:name w:val="Body Text 21"/>
    <w:basedOn w:val="Normln"/>
    <w:rPr>
      <w:b/>
      <w:i/>
      <w:snapToGrid w:val="0"/>
      <w:szCs w:val="20"/>
    </w:rPr>
  </w:style>
  <w:style w:type="paragraph" w:styleId="Zkladntextodsazen2">
    <w:name w:val="Body Text Indent 2"/>
    <w:basedOn w:val="Normln"/>
    <w:pPr>
      <w:spacing w:line="480" w:lineRule="auto"/>
      <w:ind w:left="283"/>
    </w:pPr>
  </w:style>
  <w:style w:type="paragraph" w:customStyle="1" w:styleId="Export0">
    <w:name w:val="Export 0"/>
    <w:basedOn w:val="Normln"/>
    <w:rsid w:val="000D5D62"/>
    <w:pPr>
      <w:widowControl w:val="0"/>
    </w:pPr>
    <w:rPr>
      <w:rFonts w:ascii="Avinion" w:hAnsi="Avinion"/>
      <w:snapToGrid w:val="0"/>
      <w:szCs w:val="20"/>
    </w:rPr>
  </w:style>
  <w:style w:type="paragraph" w:customStyle="1" w:styleId="Normln1">
    <w:name w:val="Normální.1"/>
    <w:rPr>
      <w:sz w:val="24"/>
    </w:rPr>
  </w:style>
  <w:style w:type="paragraph" w:styleId="Zhlav">
    <w:name w:val="header"/>
    <w:basedOn w:val="Normln"/>
    <w:link w:val="ZhlavChar"/>
    <w:uiPriority w:val="99"/>
    <w:pPr>
      <w:tabs>
        <w:tab w:val="center" w:pos="4536"/>
        <w:tab w:val="right" w:pos="9072"/>
      </w:tabs>
    </w:pPr>
    <w:rPr>
      <w:szCs w:val="20"/>
    </w:rPr>
  </w:style>
  <w:style w:type="paragraph" w:styleId="Zkladntext">
    <w:name w:val="Body Text"/>
    <w:basedOn w:val="Normln"/>
  </w:style>
  <w:style w:type="paragraph" w:styleId="Zkladntextodsazen3">
    <w:name w:val="Body Text Indent 3"/>
    <w:basedOn w:val="Normln"/>
    <w:pPr>
      <w:ind w:left="283"/>
    </w:pPr>
    <w:rPr>
      <w:sz w:val="16"/>
      <w:szCs w:val="16"/>
    </w:rPr>
  </w:style>
  <w:style w:type="paragraph" w:customStyle="1" w:styleId="odsazen-2x">
    <w:name w:val="odsazený-2x"/>
    <w:basedOn w:val="Normln"/>
    <w:pPr>
      <w:numPr>
        <w:numId w:val="1"/>
      </w:numPr>
      <w:tabs>
        <w:tab w:val="left" w:pos="1276"/>
        <w:tab w:val="left" w:pos="3544"/>
      </w:tabs>
      <w:spacing w:before="120"/>
    </w:pPr>
    <w:rPr>
      <w:szCs w:val="20"/>
    </w:rPr>
  </w:style>
  <w:style w:type="paragraph" w:styleId="Zkladntextodsazen">
    <w:name w:val="Body Text Indent"/>
    <w:basedOn w:val="Normln"/>
    <w:pPr>
      <w:ind w:left="283"/>
    </w:pPr>
  </w:style>
  <w:style w:type="paragraph" w:styleId="Normlnweb">
    <w:name w:val="Normal (Web)"/>
    <w:basedOn w:val="Normln"/>
    <w:pPr>
      <w:spacing w:before="100" w:beforeAutospacing="1" w:after="100" w:afterAutospacing="1"/>
    </w:pPr>
    <w:rPr>
      <w:color w:val="000000"/>
    </w:rPr>
  </w:style>
  <w:style w:type="character" w:styleId="Hypertextovodkaz">
    <w:name w:val="Hyperlink"/>
    <w:basedOn w:val="Standardnpsmoodstavce"/>
    <w:uiPriority w:val="99"/>
    <w:rsid w:val="006D49E0"/>
    <w:rPr>
      <w:color w:val="0000FF"/>
      <w:u w:val="single"/>
    </w:rPr>
  </w:style>
  <w:style w:type="character" w:customStyle="1" w:styleId="ZhlavChar">
    <w:name w:val="Záhlaví Char"/>
    <w:basedOn w:val="Standardnpsmoodstavce"/>
    <w:link w:val="Zhlav"/>
    <w:uiPriority w:val="99"/>
    <w:locked/>
    <w:rsid w:val="00E30F86"/>
    <w:rPr>
      <w:lang w:val="cs-CZ" w:eastAsia="cs-CZ" w:bidi="ar-SA"/>
    </w:rPr>
  </w:style>
  <w:style w:type="paragraph" w:styleId="Zkladntext2">
    <w:name w:val="Body Text 2"/>
    <w:basedOn w:val="Normln"/>
    <w:link w:val="Zkladntext2Char"/>
    <w:rsid w:val="009F3015"/>
    <w:pPr>
      <w:spacing w:line="480" w:lineRule="auto"/>
    </w:pPr>
  </w:style>
  <w:style w:type="character" w:customStyle="1" w:styleId="Zkladntext2Char">
    <w:name w:val="Základní text 2 Char"/>
    <w:basedOn w:val="Standardnpsmoodstavce"/>
    <w:link w:val="Zkladntext2"/>
    <w:rsid w:val="009F3015"/>
    <w:rPr>
      <w:sz w:val="24"/>
      <w:szCs w:val="24"/>
    </w:rPr>
  </w:style>
  <w:style w:type="paragraph" w:styleId="Odstavecseseznamem">
    <w:name w:val="List Paragraph"/>
    <w:basedOn w:val="Normln"/>
    <w:uiPriority w:val="34"/>
    <w:qFormat/>
    <w:rsid w:val="00BF5810"/>
    <w:pPr>
      <w:ind w:left="720"/>
      <w:contextualSpacing/>
    </w:pPr>
  </w:style>
  <w:style w:type="paragraph" w:customStyle="1" w:styleId="Default">
    <w:name w:val="Default"/>
    <w:rsid w:val="005A3784"/>
    <w:pPr>
      <w:autoSpaceDE w:val="0"/>
      <w:autoSpaceDN w:val="0"/>
      <w:adjustRightInd w:val="0"/>
    </w:pPr>
    <w:rPr>
      <w:rFonts w:ascii="Calibri" w:hAnsi="Calibri" w:cs="Calibri"/>
      <w:color w:val="000000"/>
      <w:sz w:val="24"/>
      <w:szCs w:val="24"/>
    </w:rPr>
  </w:style>
  <w:style w:type="paragraph" w:customStyle="1" w:styleId="Zkladntext21">
    <w:name w:val="Základní text 21"/>
    <w:basedOn w:val="Normln"/>
    <w:rsid w:val="003C2ADC"/>
    <w:pPr>
      <w:overflowPunct w:val="0"/>
      <w:autoSpaceDE w:val="0"/>
      <w:autoSpaceDN w:val="0"/>
      <w:adjustRightInd w:val="0"/>
      <w:ind w:left="283"/>
      <w:textAlignment w:val="baseline"/>
    </w:pPr>
    <w:rPr>
      <w:szCs w:val="20"/>
    </w:rPr>
  </w:style>
  <w:style w:type="paragraph" w:styleId="Textbubliny">
    <w:name w:val="Balloon Text"/>
    <w:basedOn w:val="Normln"/>
    <w:link w:val="TextbublinyChar"/>
    <w:semiHidden/>
    <w:unhideWhenUsed/>
    <w:rsid w:val="006523A2"/>
    <w:rPr>
      <w:rFonts w:ascii="Tahoma" w:hAnsi="Tahoma" w:cs="Tahoma"/>
      <w:sz w:val="16"/>
      <w:szCs w:val="16"/>
    </w:rPr>
  </w:style>
  <w:style w:type="character" w:customStyle="1" w:styleId="TextbublinyChar">
    <w:name w:val="Text bubliny Char"/>
    <w:basedOn w:val="Standardnpsmoodstavce"/>
    <w:link w:val="Textbubliny"/>
    <w:semiHidden/>
    <w:rsid w:val="006523A2"/>
    <w:rPr>
      <w:rFonts w:ascii="Tahoma" w:hAnsi="Tahoma" w:cs="Tahoma"/>
      <w:sz w:val="16"/>
      <w:szCs w:val="16"/>
    </w:rPr>
  </w:style>
  <w:style w:type="character" w:customStyle="1" w:styleId="Nadpis2Char">
    <w:name w:val="Nadpis 2 Char"/>
    <w:basedOn w:val="Standardnpsmoodstavce"/>
    <w:link w:val="Nadpis2"/>
    <w:rsid w:val="00033A08"/>
    <w:rPr>
      <w:rFonts w:ascii="Arial" w:eastAsiaTheme="majorEastAsia" w:hAnsi="Arial" w:cstheme="majorBidi"/>
      <w:b/>
      <w:caps/>
      <w:szCs w:val="26"/>
      <w:u w:val="single"/>
    </w:rPr>
  </w:style>
  <w:style w:type="character" w:customStyle="1" w:styleId="Nadpis3Char">
    <w:name w:val="Nadpis 3 Char"/>
    <w:basedOn w:val="Standardnpsmoodstavce"/>
    <w:link w:val="Nadpis3"/>
    <w:rsid w:val="005F6AFA"/>
    <w:rPr>
      <w:rFonts w:ascii="Arial" w:eastAsiaTheme="majorEastAsia" w:hAnsi="Arial" w:cstheme="majorBidi"/>
      <w:b/>
      <w:szCs w:val="24"/>
      <w:u w:val="single"/>
    </w:rPr>
  </w:style>
  <w:style w:type="character" w:styleId="Siln">
    <w:name w:val="Strong"/>
    <w:basedOn w:val="Standardnpsmoodstavce"/>
    <w:qFormat/>
    <w:rsid w:val="00A60CC4"/>
    <w:rPr>
      <w:rFonts w:ascii="Arial" w:hAnsi="Arial"/>
      <w:b/>
      <w:bCs/>
      <w:sz w:val="20"/>
    </w:rPr>
  </w:style>
  <w:style w:type="paragraph" w:styleId="Nzev">
    <w:name w:val="Title"/>
    <w:basedOn w:val="Normln"/>
    <w:next w:val="Normln"/>
    <w:link w:val="NzevChar"/>
    <w:qFormat/>
    <w:rsid w:val="004645C2"/>
    <w:pPr>
      <w:spacing w:after="0" w:line="240" w:lineRule="auto"/>
      <w:contextualSpacing/>
      <w:jc w:val="center"/>
    </w:pPr>
    <w:rPr>
      <w:rFonts w:eastAsiaTheme="majorEastAsia" w:cs="Arial"/>
      <w:b/>
      <w:spacing w:val="-10"/>
      <w:kern w:val="28"/>
      <w:sz w:val="48"/>
      <w:szCs w:val="56"/>
    </w:rPr>
  </w:style>
  <w:style w:type="character" w:customStyle="1" w:styleId="NzevChar">
    <w:name w:val="Název Char"/>
    <w:basedOn w:val="Standardnpsmoodstavce"/>
    <w:link w:val="Nzev"/>
    <w:rsid w:val="004645C2"/>
    <w:rPr>
      <w:rFonts w:ascii="Arial" w:eastAsiaTheme="majorEastAsia" w:hAnsi="Arial" w:cs="Arial"/>
      <w:b/>
      <w:spacing w:val="-10"/>
      <w:kern w:val="28"/>
      <w:sz w:val="48"/>
      <w:szCs w:val="56"/>
    </w:rPr>
  </w:style>
  <w:style w:type="character" w:styleId="Zdraznnintenzivn">
    <w:name w:val="Intense Emphasis"/>
    <w:basedOn w:val="Standardnpsmoodstavce"/>
    <w:uiPriority w:val="21"/>
    <w:qFormat/>
    <w:rsid w:val="00A60CC4"/>
    <w:rPr>
      <w:i/>
      <w:iCs/>
      <w:color w:val="418AB3" w:themeColor="accent1"/>
    </w:rPr>
  </w:style>
  <w:style w:type="character" w:styleId="Zdraznnjemn">
    <w:name w:val="Subtle Emphasis"/>
    <w:basedOn w:val="Standardnpsmoodstavce"/>
    <w:uiPriority w:val="19"/>
    <w:qFormat/>
    <w:rsid w:val="00A60CC4"/>
    <w:rPr>
      <w:i/>
      <w:iCs/>
      <w:color w:val="404040" w:themeColor="text1" w:themeTint="BF"/>
    </w:rPr>
  </w:style>
  <w:style w:type="paragraph" w:styleId="Bezmezer">
    <w:name w:val="No Spacing"/>
    <w:uiPriority w:val="1"/>
    <w:qFormat/>
    <w:rsid w:val="00A60CC4"/>
    <w:rPr>
      <w:rFonts w:ascii="Arial" w:hAnsi="Arial"/>
      <w:szCs w:val="24"/>
    </w:rPr>
  </w:style>
  <w:style w:type="paragraph" w:styleId="Podnadpis">
    <w:name w:val="Subtitle"/>
    <w:basedOn w:val="Normln"/>
    <w:next w:val="Normln"/>
    <w:link w:val="PodnadpisChar"/>
    <w:qFormat/>
    <w:rsid w:val="007873C0"/>
    <w:pPr>
      <w:widowControl w:val="0"/>
      <w:spacing w:line="240" w:lineRule="atLeast"/>
      <w:jc w:val="center"/>
    </w:pPr>
    <w:rPr>
      <w:rFonts w:cs="Arial"/>
      <w:b/>
      <w:sz w:val="32"/>
      <w:szCs w:val="36"/>
    </w:rPr>
  </w:style>
  <w:style w:type="character" w:customStyle="1" w:styleId="PodnadpisChar">
    <w:name w:val="Podnadpis Char"/>
    <w:basedOn w:val="Standardnpsmoodstavce"/>
    <w:link w:val="Podnadpis"/>
    <w:rsid w:val="007873C0"/>
    <w:rPr>
      <w:rFonts w:ascii="Arial" w:hAnsi="Arial" w:cs="Arial"/>
      <w:b/>
      <w:sz w:val="32"/>
      <w:szCs w:val="36"/>
    </w:rPr>
  </w:style>
  <w:style w:type="paragraph" w:styleId="Nadpisobsahu">
    <w:name w:val="TOC Heading"/>
    <w:basedOn w:val="Nadpis1"/>
    <w:next w:val="Normln"/>
    <w:uiPriority w:val="39"/>
    <w:unhideWhenUsed/>
    <w:qFormat/>
    <w:rsid w:val="001E61AA"/>
    <w:pPr>
      <w:keepLines/>
      <w:numPr>
        <w:numId w:val="0"/>
      </w:numPr>
      <w:spacing w:before="240" w:after="0" w:line="259" w:lineRule="auto"/>
      <w:outlineLvl w:val="9"/>
    </w:pPr>
    <w:rPr>
      <w:rFonts w:asciiTheme="majorHAnsi" w:eastAsiaTheme="majorEastAsia" w:hAnsiTheme="majorHAnsi" w:cstheme="majorBidi"/>
      <w:b w:val="0"/>
      <w:bCs w:val="0"/>
      <w:caps w:val="0"/>
      <w:color w:val="306785" w:themeColor="accent1" w:themeShade="BF"/>
      <w:kern w:val="0"/>
      <w:sz w:val="32"/>
      <w:u w:val="none"/>
    </w:rPr>
  </w:style>
  <w:style w:type="paragraph" w:styleId="Obsah1">
    <w:name w:val="toc 1"/>
    <w:basedOn w:val="Normln"/>
    <w:next w:val="Normln"/>
    <w:autoRedefine/>
    <w:uiPriority w:val="39"/>
    <w:unhideWhenUsed/>
    <w:rsid w:val="005D04B1"/>
    <w:pPr>
      <w:tabs>
        <w:tab w:val="left" w:pos="567"/>
        <w:tab w:val="right" w:leader="dot" w:pos="9628"/>
      </w:tabs>
      <w:spacing w:after="100"/>
    </w:pPr>
  </w:style>
  <w:style w:type="paragraph" w:styleId="Obsah2">
    <w:name w:val="toc 2"/>
    <w:basedOn w:val="Normln"/>
    <w:next w:val="Normln"/>
    <w:autoRedefine/>
    <w:uiPriority w:val="39"/>
    <w:unhideWhenUsed/>
    <w:rsid w:val="000B1FB8"/>
    <w:pPr>
      <w:tabs>
        <w:tab w:val="left" w:pos="709"/>
        <w:tab w:val="right" w:leader="dot" w:pos="9628"/>
      </w:tabs>
      <w:spacing w:after="100"/>
      <w:ind w:left="709" w:hanging="567"/>
      <w:jc w:val="left"/>
    </w:pPr>
  </w:style>
  <w:style w:type="paragraph" w:styleId="Obsah3">
    <w:name w:val="toc 3"/>
    <w:basedOn w:val="Normln"/>
    <w:next w:val="Normln"/>
    <w:autoRedefine/>
    <w:uiPriority w:val="39"/>
    <w:unhideWhenUsed/>
    <w:rsid w:val="00366978"/>
    <w:pPr>
      <w:tabs>
        <w:tab w:val="left" w:pos="851"/>
        <w:tab w:val="right" w:leader="dot" w:pos="9628"/>
      </w:tabs>
      <w:spacing w:after="100"/>
      <w:ind w:left="284"/>
    </w:pPr>
  </w:style>
  <w:style w:type="paragraph" w:customStyle="1" w:styleId="Zhlav1">
    <w:name w:val="Záhlaví 1"/>
    <w:basedOn w:val="Zhlav"/>
    <w:link w:val="Zhlav1Char"/>
    <w:qFormat/>
    <w:rsid w:val="00EC78BF"/>
    <w:pPr>
      <w:pBdr>
        <w:bottom w:val="single" w:sz="4" w:space="0" w:color="auto"/>
      </w:pBdr>
      <w:tabs>
        <w:tab w:val="clear" w:pos="4536"/>
        <w:tab w:val="clear" w:pos="9072"/>
        <w:tab w:val="right" w:pos="9639"/>
      </w:tabs>
      <w:spacing w:after="0" w:line="240" w:lineRule="auto"/>
    </w:pPr>
    <w:rPr>
      <w:rFonts w:cs="Arial"/>
      <w:i/>
      <w:sz w:val="16"/>
      <w:szCs w:val="18"/>
    </w:rPr>
  </w:style>
  <w:style w:type="paragraph" w:styleId="Seznam">
    <w:name w:val="List"/>
    <w:basedOn w:val="Normln"/>
    <w:qFormat/>
    <w:rsid w:val="008376C4"/>
    <w:pPr>
      <w:spacing w:before="240"/>
      <w:contextualSpacing/>
    </w:pPr>
  </w:style>
  <w:style w:type="paragraph" w:customStyle="1" w:styleId="Zpat1">
    <w:name w:val="Zápatí 1"/>
    <w:basedOn w:val="Zpat"/>
    <w:qFormat/>
    <w:rsid w:val="007008C1"/>
    <w:pPr>
      <w:pBdr>
        <w:top w:val="single" w:sz="4" w:space="2" w:color="auto"/>
      </w:pBdr>
      <w:tabs>
        <w:tab w:val="clear" w:pos="9072"/>
        <w:tab w:val="right" w:pos="9639"/>
      </w:tabs>
      <w:spacing w:after="0" w:line="240" w:lineRule="auto"/>
      <w:ind w:right="-1"/>
    </w:pPr>
    <w:rPr>
      <w:rFonts w:cs="Arial"/>
      <w:i/>
      <w:sz w:val="16"/>
    </w:rPr>
  </w:style>
  <w:style w:type="character" w:customStyle="1" w:styleId="Zhlav1Char">
    <w:name w:val="Záhlaví 1 Char"/>
    <w:basedOn w:val="ZhlavChar"/>
    <w:link w:val="Zhlav1"/>
    <w:rsid w:val="00EC78BF"/>
    <w:rPr>
      <w:rFonts w:ascii="Arial" w:hAnsi="Arial" w:cs="Arial"/>
      <w:i/>
      <w:sz w:val="16"/>
      <w:szCs w:val="18"/>
      <w:lang w:val="cs-CZ" w:eastAsia="cs-CZ" w:bidi="ar-SA"/>
    </w:rPr>
  </w:style>
  <w:style w:type="character" w:customStyle="1" w:styleId="Nevyeenzmnka1">
    <w:name w:val="Nevyřešená zmínka1"/>
    <w:basedOn w:val="Standardnpsmoodstavce"/>
    <w:uiPriority w:val="99"/>
    <w:semiHidden/>
    <w:unhideWhenUsed/>
    <w:rsid w:val="00FD68EF"/>
    <w:rPr>
      <w:color w:val="808080"/>
      <w:shd w:val="clear" w:color="auto" w:fill="E6E6E6"/>
    </w:rPr>
  </w:style>
  <w:style w:type="character" w:customStyle="1" w:styleId="Nevyeenzmnka2">
    <w:name w:val="Nevyřešená zmínka2"/>
    <w:basedOn w:val="Standardnpsmoodstavce"/>
    <w:uiPriority w:val="99"/>
    <w:semiHidden/>
    <w:unhideWhenUsed/>
    <w:rsid w:val="00EF5DC4"/>
    <w:rPr>
      <w:color w:val="808080"/>
      <w:shd w:val="clear" w:color="auto" w:fill="E6E6E6"/>
    </w:rPr>
  </w:style>
  <w:style w:type="table" w:styleId="Mkatabulky">
    <w:name w:val="Table Grid"/>
    <w:basedOn w:val="Normlntabulka"/>
    <w:rsid w:val="004D6F7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Nevyeenzmnka3">
    <w:name w:val="Nevyřešená zmínka3"/>
    <w:basedOn w:val="Standardnpsmoodstavce"/>
    <w:uiPriority w:val="99"/>
    <w:semiHidden/>
    <w:unhideWhenUsed/>
    <w:rsid w:val="00953148"/>
    <w:rPr>
      <w:color w:val="605E5C"/>
      <w:shd w:val="clear" w:color="auto" w:fill="E1DFDD"/>
    </w:rPr>
  </w:style>
  <w:style w:type="character" w:styleId="Nevyeenzmnka">
    <w:name w:val="Unresolved Mention"/>
    <w:basedOn w:val="Standardnpsmoodstavce"/>
    <w:uiPriority w:val="99"/>
    <w:semiHidden/>
    <w:unhideWhenUsed/>
    <w:rsid w:val="001F5AE4"/>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88762192">
      <w:bodyDiv w:val="1"/>
      <w:marLeft w:val="0"/>
      <w:marRight w:val="0"/>
      <w:marTop w:val="0"/>
      <w:marBottom w:val="0"/>
      <w:divBdr>
        <w:top w:val="none" w:sz="0" w:space="0" w:color="auto"/>
        <w:left w:val="none" w:sz="0" w:space="0" w:color="auto"/>
        <w:bottom w:val="none" w:sz="0" w:space="0" w:color="auto"/>
        <w:right w:val="none" w:sz="0" w:space="0" w:color="auto"/>
      </w:divBdr>
    </w:div>
    <w:div w:id="438379861">
      <w:bodyDiv w:val="1"/>
      <w:marLeft w:val="0"/>
      <w:marRight w:val="0"/>
      <w:marTop w:val="0"/>
      <w:marBottom w:val="0"/>
      <w:divBdr>
        <w:top w:val="none" w:sz="0" w:space="0" w:color="auto"/>
        <w:left w:val="none" w:sz="0" w:space="0" w:color="auto"/>
        <w:bottom w:val="none" w:sz="0" w:space="0" w:color="auto"/>
        <w:right w:val="none" w:sz="0" w:space="0" w:color="auto"/>
      </w:divBdr>
    </w:div>
    <w:div w:id="490214865">
      <w:bodyDiv w:val="1"/>
      <w:marLeft w:val="0"/>
      <w:marRight w:val="0"/>
      <w:marTop w:val="0"/>
      <w:marBottom w:val="0"/>
      <w:divBdr>
        <w:top w:val="none" w:sz="0" w:space="0" w:color="auto"/>
        <w:left w:val="none" w:sz="0" w:space="0" w:color="auto"/>
        <w:bottom w:val="none" w:sz="0" w:space="0" w:color="auto"/>
        <w:right w:val="none" w:sz="0" w:space="0" w:color="auto"/>
      </w:divBdr>
    </w:div>
    <w:div w:id="1163397292">
      <w:bodyDiv w:val="1"/>
      <w:marLeft w:val="0"/>
      <w:marRight w:val="0"/>
      <w:marTop w:val="0"/>
      <w:marBottom w:val="0"/>
      <w:divBdr>
        <w:top w:val="none" w:sz="0" w:space="0" w:color="auto"/>
        <w:left w:val="none" w:sz="0" w:space="0" w:color="auto"/>
        <w:bottom w:val="none" w:sz="0" w:space="0" w:color="auto"/>
        <w:right w:val="none" w:sz="0" w:space="0" w:color="auto"/>
      </w:divBdr>
    </w:div>
    <w:div w:id="1422918148">
      <w:bodyDiv w:val="1"/>
      <w:marLeft w:val="0"/>
      <w:marRight w:val="0"/>
      <w:marTop w:val="0"/>
      <w:marBottom w:val="0"/>
      <w:divBdr>
        <w:top w:val="none" w:sz="0" w:space="0" w:color="auto"/>
        <w:left w:val="none" w:sz="0" w:space="0" w:color="auto"/>
        <w:bottom w:val="none" w:sz="0" w:space="0" w:color="auto"/>
        <w:right w:val="none" w:sz="0" w:space="0" w:color="auto"/>
      </w:divBdr>
    </w:div>
    <w:div w:id="153414984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mailto:info@patok.cz" TargetMode="External"/><Relationship Id="rId13" Type="http://schemas.openxmlformats.org/officeDocument/2006/relationships/footer" Target="footer2.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1.xm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image" Target="media/image2.png"/><Relationship Id="rId4" Type="http://schemas.openxmlformats.org/officeDocument/2006/relationships/settings" Target="settings.xml"/><Relationship Id="rId9" Type="http://schemas.openxmlformats.org/officeDocument/2006/relationships/image" Target="media/image1.png"/><Relationship Id="rId14" Type="http://schemas.openxmlformats.org/officeDocument/2006/relationships/footer" Target="footer3.xml"/></Relationships>
</file>

<file path=word/theme/theme1.xml><?xml version="1.0" encoding="utf-8"?>
<a:theme xmlns:a="http://schemas.openxmlformats.org/drawingml/2006/main" name="Motiv sady Office">
  <a:themeElements>
    <a:clrScheme name="Běžící text">
      <a:dk1>
        <a:srgbClr val="000000"/>
      </a:dk1>
      <a:lt1>
        <a:sysClr val="window" lastClr="FFFFFF"/>
      </a:lt1>
      <a:dk2>
        <a:srgbClr val="5E5E5E"/>
      </a:dk2>
      <a:lt2>
        <a:srgbClr val="DDDDDD"/>
      </a:lt2>
      <a:accent1>
        <a:srgbClr val="418AB3"/>
      </a:accent1>
      <a:accent2>
        <a:srgbClr val="A6B727"/>
      </a:accent2>
      <a:accent3>
        <a:srgbClr val="F69200"/>
      </a:accent3>
      <a:accent4>
        <a:srgbClr val="838383"/>
      </a:accent4>
      <a:accent5>
        <a:srgbClr val="FEC306"/>
      </a:accent5>
      <a:accent6>
        <a:srgbClr val="DF5327"/>
      </a:accent6>
      <a:hlink>
        <a:srgbClr val="F59E00"/>
      </a:hlink>
      <a:folHlink>
        <a:srgbClr val="B2B2B2"/>
      </a:folHlink>
    </a:clrScheme>
    <a:fontScheme name="Kancelář">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Kancelář">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E86888F-54F4-4061-A8DE-9F29314685F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360</TotalTime>
  <Pages>21</Pages>
  <Words>5128</Words>
  <Characters>33290</Characters>
  <Application>Microsoft Office Word</Application>
  <DocSecurity>0</DocSecurity>
  <Lines>277</Lines>
  <Paragraphs>76</Paragraphs>
  <ScaleCrop>false</ScaleCrop>
  <HeadingPairs>
    <vt:vector size="2" baseType="variant">
      <vt:variant>
        <vt:lpstr>Název</vt:lpstr>
      </vt:variant>
      <vt:variant>
        <vt:i4>1</vt:i4>
      </vt:variant>
    </vt:vector>
  </HeadingPairs>
  <TitlesOfParts>
    <vt:vector size="1" baseType="lpstr">
      <vt:lpstr>Havarijní plán</vt:lpstr>
    </vt:vector>
  </TitlesOfParts>
  <Company>Povodí Ohře, státní podnik</Company>
  <LinksUpToDate>false</LinksUpToDate>
  <CharactersWithSpaces>38342</CharactersWithSpaces>
  <SharedDoc>false</SharedDoc>
  <HLinks>
    <vt:vector size="18" baseType="variant">
      <vt:variant>
        <vt:i4>8323179</vt:i4>
      </vt:variant>
      <vt:variant>
        <vt:i4>6</vt:i4>
      </vt:variant>
      <vt:variant>
        <vt:i4>0</vt:i4>
      </vt:variant>
      <vt:variant>
        <vt:i4>5</vt:i4>
      </vt:variant>
      <vt:variant>
        <vt:lpwstr>http://www.poh.cz/</vt:lpwstr>
      </vt:variant>
      <vt:variant>
        <vt:lpwstr/>
      </vt:variant>
      <vt:variant>
        <vt:i4>7405618</vt:i4>
      </vt:variant>
      <vt:variant>
        <vt:i4>3</vt:i4>
      </vt:variant>
      <vt:variant>
        <vt:i4>0</vt:i4>
      </vt:variant>
      <vt:variant>
        <vt:i4>5</vt:i4>
      </vt:variant>
      <vt:variant>
        <vt:lpwstr>http://www.chmi.cz/</vt:lpwstr>
      </vt:variant>
      <vt:variant>
        <vt:lpwstr/>
      </vt:variant>
      <vt:variant>
        <vt:i4>7405618</vt:i4>
      </vt:variant>
      <vt:variant>
        <vt:i4>0</vt:i4>
      </vt:variant>
      <vt:variant>
        <vt:i4>0</vt:i4>
      </vt:variant>
      <vt:variant>
        <vt:i4>5</vt:i4>
      </vt:variant>
      <vt:variant>
        <vt:lpwstr>http://www.chmi.cz/</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Havarijní plán</dc:title>
  <dc:creator>Ing. Jan Jirásek</dc:creator>
  <cp:lastModifiedBy>Jirásek Jan</cp:lastModifiedBy>
  <cp:revision>25</cp:revision>
  <cp:lastPrinted>2020-05-12T10:42:00Z</cp:lastPrinted>
  <dcterms:created xsi:type="dcterms:W3CDTF">2022-05-16T08:04:00Z</dcterms:created>
  <dcterms:modified xsi:type="dcterms:W3CDTF">2022-06-13T07:42:00Z</dcterms:modified>
</cp:coreProperties>
</file>